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0D6C" w14:textId="77777777" w:rsidR="00084342" w:rsidRPr="00102B4D" w:rsidRDefault="00693FBE" w:rsidP="00102B4D">
      <w:pPr>
        <w:jc w:val="right"/>
        <w:rPr>
          <w:rFonts w:ascii="Times New Roman" w:hAnsi="Times New Roman" w:cs="Times New Roman"/>
          <w:sz w:val="28"/>
          <w:szCs w:val="28"/>
        </w:rPr>
      </w:pPr>
      <w:r w:rsidRPr="00102B4D">
        <w:rPr>
          <w:rFonts w:ascii="Times New Roman" w:hAnsi="Times New Roman" w:cs="Times New Roman"/>
          <w:sz w:val="28"/>
          <w:szCs w:val="28"/>
        </w:rPr>
        <w:t>Likumprojekts</w:t>
      </w:r>
    </w:p>
    <w:p w14:paraId="00AE9785" w14:textId="17806539" w:rsidR="00693FBE" w:rsidRPr="00102B4D" w:rsidRDefault="00F00AC7" w:rsidP="00102B4D">
      <w:pPr>
        <w:pStyle w:val="tvhtml"/>
        <w:shd w:val="clear" w:color="auto" w:fill="FFFFFF"/>
        <w:spacing w:line="293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Ģenētisko resursu</w:t>
      </w:r>
      <w:r w:rsidR="00643CB2" w:rsidRPr="00102B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izmantošanas</w:t>
      </w:r>
      <w:r w:rsidR="009E0515" w:rsidRPr="00102B4D">
        <w:rPr>
          <w:b/>
          <w:sz w:val="28"/>
          <w:szCs w:val="28"/>
        </w:rPr>
        <w:t xml:space="preserve"> likums</w:t>
      </w:r>
    </w:p>
    <w:p w14:paraId="2212D0E6" w14:textId="3FE3196B" w:rsidR="00CD0FA1" w:rsidRDefault="006935B7" w:rsidP="00102B4D">
      <w:pPr>
        <w:pStyle w:val="tvhtml"/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8C1413">
        <w:rPr>
          <w:b/>
          <w:sz w:val="28"/>
          <w:szCs w:val="28"/>
        </w:rPr>
        <w:t>1.</w:t>
      </w:r>
      <w:r w:rsidR="0012709C" w:rsidRPr="008C1413">
        <w:rPr>
          <w:b/>
          <w:sz w:val="28"/>
          <w:szCs w:val="28"/>
        </w:rPr>
        <w:t> </w:t>
      </w:r>
      <w:r w:rsidRPr="008C1413">
        <w:rPr>
          <w:b/>
          <w:sz w:val="28"/>
          <w:szCs w:val="28"/>
        </w:rPr>
        <w:t>p</w:t>
      </w:r>
      <w:r w:rsidR="00B93A76" w:rsidRPr="008C1413">
        <w:rPr>
          <w:b/>
          <w:sz w:val="28"/>
          <w:szCs w:val="28"/>
        </w:rPr>
        <w:t>ants</w:t>
      </w:r>
      <w:r w:rsidRPr="008C1413">
        <w:rPr>
          <w:b/>
          <w:sz w:val="28"/>
          <w:szCs w:val="28"/>
        </w:rPr>
        <w:t>.</w:t>
      </w:r>
      <w:r w:rsidRPr="00102B4D">
        <w:rPr>
          <w:sz w:val="28"/>
          <w:szCs w:val="28"/>
        </w:rPr>
        <w:t xml:space="preserve"> </w:t>
      </w:r>
      <w:r w:rsidR="00CD0FA1">
        <w:rPr>
          <w:sz w:val="28"/>
          <w:szCs w:val="28"/>
        </w:rPr>
        <w:t>Likumā ir lietoti</w:t>
      </w:r>
      <w:r w:rsidR="00CD0FA1" w:rsidRPr="00CD0FA1">
        <w:rPr>
          <w:sz w:val="28"/>
          <w:szCs w:val="28"/>
        </w:rPr>
        <w:t xml:space="preserve"> </w:t>
      </w:r>
      <w:r w:rsidR="00CD0FA1" w:rsidRPr="00102B4D">
        <w:rPr>
          <w:sz w:val="28"/>
          <w:szCs w:val="28"/>
        </w:rPr>
        <w:t>Eiropas Parlamenta un Padomes 2014. gada 16. aprīļa Regulas Nr. 511/2014</w:t>
      </w:r>
      <w:r w:rsidR="00CF2623">
        <w:rPr>
          <w:sz w:val="28"/>
          <w:szCs w:val="28"/>
        </w:rPr>
        <w:t>/ES</w:t>
      </w:r>
      <w:r w:rsidR="00CD0FA1" w:rsidRPr="00102B4D">
        <w:rPr>
          <w:sz w:val="28"/>
          <w:szCs w:val="28"/>
        </w:rPr>
        <w:t xml:space="preserve"> par no Nagojas Protokola par piekļuvi ģenētiskajiem resursiem un to ieguvumu taisnīgu un godīgu sadali, kas gūti no šo resursu izmantošanas, izrietošiem atbilstības pasākumiem lietotājiem Savienībā</w:t>
      </w:r>
      <w:r w:rsidR="00CD0FA1">
        <w:rPr>
          <w:sz w:val="28"/>
          <w:szCs w:val="28"/>
        </w:rPr>
        <w:t xml:space="preserve"> (turpmāk – regula) 3. pantā noteiktie termini.</w:t>
      </w:r>
    </w:p>
    <w:p w14:paraId="1AC87A8C" w14:textId="76F1CF70" w:rsidR="003F378D" w:rsidRDefault="00CD0FA1" w:rsidP="00102B4D">
      <w:pPr>
        <w:pStyle w:val="tvhtml"/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DB34E7">
        <w:rPr>
          <w:b/>
          <w:sz w:val="28"/>
          <w:szCs w:val="28"/>
        </w:rPr>
        <w:t>2. pants.</w:t>
      </w:r>
      <w:r>
        <w:rPr>
          <w:sz w:val="28"/>
          <w:szCs w:val="28"/>
        </w:rPr>
        <w:t xml:space="preserve"> </w:t>
      </w:r>
      <w:r w:rsidR="0012709C" w:rsidRPr="00102B4D">
        <w:rPr>
          <w:sz w:val="28"/>
          <w:szCs w:val="28"/>
        </w:rPr>
        <w:t xml:space="preserve">Likuma mērķis ir </w:t>
      </w:r>
      <w:r w:rsidR="00121D83">
        <w:rPr>
          <w:sz w:val="28"/>
          <w:szCs w:val="28"/>
        </w:rPr>
        <w:t xml:space="preserve">nodrošināt ģenētisko resursu tiesisku izmantošanu, nosakot </w:t>
      </w:r>
      <w:r w:rsidR="002A2CEF">
        <w:rPr>
          <w:sz w:val="28"/>
          <w:szCs w:val="28"/>
        </w:rPr>
        <w:t>regulas kompetento iestādi</w:t>
      </w:r>
      <w:r w:rsidR="00F012AC">
        <w:rPr>
          <w:sz w:val="28"/>
          <w:szCs w:val="28"/>
        </w:rPr>
        <w:t xml:space="preserve"> Latvijā</w:t>
      </w:r>
      <w:r w:rsidR="002A2CEF" w:rsidRPr="00170B0B">
        <w:rPr>
          <w:sz w:val="28"/>
          <w:szCs w:val="28"/>
        </w:rPr>
        <w:t>,</w:t>
      </w:r>
      <w:r w:rsidR="00AD1DE3">
        <w:rPr>
          <w:sz w:val="28"/>
          <w:szCs w:val="28"/>
        </w:rPr>
        <w:t xml:space="preserve"> </w:t>
      </w:r>
      <w:r w:rsidR="002A2CEF" w:rsidRPr="00170B0B">
        <w:rPr>
          <w:sz w:val="28"/>
          <w:szCs w:val="28"/>
        </w:rPr>
        <w:t>atsevišķus ģenētisko resu</w:t>
      </w:r>
      <w:r w:rsidR="000D2058" w:rsidRPr="00170B0B">
        <w:rPr>
          <w:sz w:val="28"/>
          <w:szCs w:val="28"/>
        </w:rPr>
        <w:t>rsu lietotāju pienākumus un</w:t>
      </w:r>
      <w:r w:rsidR="002A2CEF" w:rsidRPr="00170B0B">
        <w:rPr>
          <w:sz w:val="28"/>
          <w:szCs w:val="28"/>
        </w:rPr>
        <w:t xml:space="preserve"> </w:t>
      </w:r>
      <w:r w:rsidR="00804159">
        <w:rPr>
          <w:sz w:val="28"/>
          <w:szCs w:val="28"/>
        </w:rPr>
        <w:t>atbildību</w:t>
      </w:r>
      <w:r w:rsidR="002A2CEF" w:rsidRPr="00170B0B">
        <w:rPr>
          <w:sz w:val="28"/>
          <w:szCs w:val="28"/>
        </w:rPr>
        <w:t xml:space="preserve"> par regulas </w:t>
      </w:r>
      <w:r w:rsidR="0024073A">
        <w:rPr>
          <w:sz w:val="28"/>
          <w:szCs w:val="28"/>
        </w:rPr>
        <w:t>prasību</w:t>
      </w:r>
      <w:r w:rsidR="002A2CEF" w:rsidRPr="00170B0B">
        <w:rPr>
          <w:sz w:val="28"/>
          <w:szCs w:val="28"/>
        </w:rPr>
        <w:t xml:space="preserve"> neievērošanu</w:t>
      </w:r>
      <w:r w:rsidR="002A2CEF">
        <w:rPr>
          <w:sz w:val="28"/>
          <w:szCs w:val="28"/>
        </w:rPr>
        <w:t>.</w:t>
      </w:r>
    </w:p>
    <w:p w14:paraId="7888522D" w14:textId="0652FE88" w:rsidR="00C15E7E" w:rsidRDefault="002C751D" w:rsidP="002C751D">
      <w:pPr>
        <w:pStyle w:val="tvhtml"/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C0782F">
        <w:rPr>
          <w:b/>
          <w:sz w:val="28"/>
          <w:szCs w:val="28"/>
        </w:rPr>
        <w:t>3.</w:t>
      </w:r>
      <w:r w:rsidR="00CF2623">
        <w:rPr>
          <w:b/>
          <w:sz w:val="28"/>
          <w:szCs w:val="28"/>
        </w:rPr>
        <w:t> </w:t>
      </w:r>
      <w:r w:rsidRPr="00C0782F">
        <w:rPr>
          <w:b/>
          <w:sz w:val="28"/>
          <w:szCs w:val="28"/>
        </w:rPr>
        <w:t>pants.</w:t>
      </w:r>
      <w:r w:rsidRPr="0098204C">
        <w:rPr>
          <w:sz w:val="28"/>
          <w:szCs w:val="28"/>
        </w:rPr>
        <w:t xml:space="preserve"> Likumu piemēro Latvijas lietotājiem, kas izmanto </w:t>
      </w:r>
      <w:r w:rsidR="00C15E7E">
        <w:rPr>
          <w:sz w:val="28"/>
          <w:szCs w:val="28"/>
        </w:rPr>
        <w:t>tādu ār</w:t>
      </w:r>
      <w:r w:rsidR="009E1A0F">
        <w:rPr>
          <w:sz w:val="28"/>
          <w:szCs w:val="28"/>
        </w:rPr>
        <w:t>valstu</w:t>
      </w:r>
      <w:r w:rsidR="000C2290">
        <w:rPr>
          <w:sz w:val="28"/>
          <w:szCs w:val="28"/>
        </w:rPr>
        <w:t xml:space="preserve">, </w:t>
      </w:r>
      <w:r w:rsidR="00C15E7E">
        <w:rPr>
          <w:sz w:val="28"/>
          <w:szCs w:val="28"/>
        </w:rPr>
        <w:t xml:space="preserve">kas ir </w:t>
      </w:r>
      <w:r w:rsidR="000C2290" w:rsidRPr="000C2290">
        <w:rPr>
          <w:sz w:val="28"/>
          <w:szCs w:val="28"/>
        </w:rPr>
        <w:t>Konvencijai par bioloģisko d</w:t>
      </w:r>
      <w:r w:rsidR="000C2290">
        <w:rPr>
          <w:sz w:val="28"/>
          <w:szCs w:val="28"/>
        </w:rPr>
        <w:t>audzveidību pievienotā</w:t>
      </w:r>
      <w:r w:rsidR="00C15E7E">
        <w:rPr>
          <w:sz w:val="28"/>
          <w:szCs w:val="28"/>
        </w:rPr>
        <w:t xml:space="preserve"> 2010. </w:t>
      </w:r>
      <w:r w:rsidR="000C2290">
        <w:rPr>
          <w:sz w:val="28"/>
          <w:szCs w:val="28"/>
        </w:rPr>
        <w:t>gada 29.</w:t>
      </w:r>
      <w:r w:rsidR="00C15E7E">
        <w:rPr>
          <w:sz w:val="28"/>
          <w:szCs w:val="28"/>
        </w:rPr>
        <w:t> </w:t>
      </w:r>
      <w:r w:rsidR="000C2290">
        <w:rPr>
          <w:sz w:val="28"/>
          <w:szCs w:val="28"/>
        </w:rPr>
        <w:t>oktob</w:t>
      </w:r>
      <w:r w:rsidR="00C15E7E">
        <w:rPr>
          <w:sz w:val="28"/>
          <w:szCs w:val="28"/>
        </w:rPr>
        <w:t>r</w:t>
      </w:r>
      <w:r w:rsidR="000C2290">
        <w:rPr>
          <w:sz w:val="28"/>
          <w:szCs w:val="28"/>
        </w:rPr>
        <w:t>a Nagojas Protokola</w:t>
      </w:r>
      <w:r w:rsidR="000C2290" w:rsidRPr="000C2290">
        <w:rPr>
          <w:sz w:val="28"/>
          <w:szCs w:val="28"/>
        </w:rPr>
        <w:t xml:space="preserve"> par piekļuvi ģenētiskajiem resursiem un taisnīgu un godīgu to ieguvumu sadali, kas gūti no šo resursu izmantošanas</w:t>
      </w:r>
      <w:r w:rsidR="000C2290">
        <w:rPr>
          <w:sz w:val="28"/>
          <w:szCs w:val="28"/>
        </w:rPr>
        <w:t>,</w:t>
      </w:r>
      <w:r w:rsidR="009E1A0F" w:rsidRPr="000C2290">
        <w:rPr>
          <w:sz w:val="28"/>
          <w:szCs w:val="28"/>
        </w:rPr>
        <w:t xml:space="preserve"> </w:t>
      </w:r>
      <w:r w:rsidRPr="0098204C">
        <w:rPr>
          <w:sz w:val="28"/>
          <w:szCs w:val="28"/>
        </w:rPr>
        <w:t>dalībvalst</w:t>
      </w:r>
      <w:r w:rsidR="00C15E7E">
        <w:rPr>
          <w:sz w:val="28"/>
          <w:szCs w:val="28"/>
        </w:rPr>
        <w:t>is</w:t>
      </w:r>
      <w:r w:rsidR="000C2290">
        <w:rPr>
          <w:sz w:val="28"/>
          <w:szCs w:val="28"/>
        </w:rPr>
        <w:t>,</w:t>
      </w:r>
      <w:r w:rsidRPr="0098204C">
        <w:rPr>
          <w:sz w:val="28"/>
          <w:szCs w:val="28"/>
        </w:rPr>
        <w:t xml:space="preserve"> ģenētiskos resursus un ar ģenētiskajiem resursiem saistītās tradicionālās zināšanas.</w:t>
      </w:r>
    </w:p>
    <w:p w14:paraId="1E522A51" w14:textId="499AA1B3" w:rsidR="002720A2" w:rsidRDefault="00F45E31" w:rsidP="00DB34E7">
      <w:pPr>
        <w:pStyle w:val="tvhtml"/>
        <w:shd w:val="clear" w:color="auto" w:fill="FFFFFF"/>
        <w:spacing w:line="29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B34E7" w:rsidRPr="00DB34E7">
        <w:rPr>
          <w:b/>
          <w:sz w:val="28"/>
          <w:szCs w:val="28"/>
        </w:rPr>
        <w:t>. pants.</w:t>
      </w:r>
      <w:r w:rsidR="00DB34E7">
        <w:rPr>
          <w:sz w:val="28"/>
          <w:szCs w:val="28"/>
        </w:rPr>
        <w:t xml:space="preserve"> </w:t>
      </w:r>
      <w:r w:rsidR="00F012AC">
        <w:rPr>
          <w:sz w:val="28"/>
          <w:szCs w:val="28"/>
        </w:rPr>
        <w:t xml:space="preserve">Dabas aizsardzības pārvalde ir </w:t>
      </w:r>
      <w:r w:rsidR="00962860">
        <w:rPr>
          <w:sz w:val="28"/>
          <w:szCs w:val="28"/>
        </w:rPr>
        <w:t>kompetentā iestāde</w:t>
      </w:r>
      <w:r w:rsidR="0024073A">
        <w:rPr>
          <w:sz w:val="28"/>
          <w:szCs w:val="28"/>
        </w:rPr>
        <w:t xml:space="preserve"> regulas </w:t>
      </w:r>
      <w:r w:rsidR="00040997" w:rsidRPr="00040997">
        <w:rPr>
          <w:sz w:val="28"/>
          <w:szCs w:val="28"/>
        </w:rPr>
        <w:t>6. panta 1. punkta</w:t>
      </w:r>
      <w:r w:rsidR="00040997">
        <w:rPr>
          <w:sz w:val="28"/>
          <w:szCs w:val="28"/>
        </w:rPr>
        <w:t xml:space="preserve"> </w:t>
      </w:r>
      <w:r w:rsidR="0024073A">
        <w:rPr>
          <w:sz w:val="28"/>
          <w:szCs w:val="28"/>
        </w:rPr>
        <w:t>izpratnē</w:t>
      </w:r>
      <w:r w:rsidR="00962860">
        <w:rPr>
          <w:sz w:val="28"/>
          <w:szCs w:val="28"/>
        </w:rPr>
        <w:t xml:space="preserve">, kas atbildīga par </w:t>
      </w:r>
      <w:r w:rsidR="00242571">
        <w:rPr>
          <w:sz w:val="28"/>
          <w:szCs w:val="28"/>
        </w:rPr>
        <w:t xml:space="preserve">regulas </w:t>
      </w:r>
      <w:r w:rsidR="00962860">
        <w:rPr>
          <w:sz w:val="28"/>
          <w:szCs w:val="28"/>
        </w:rPr>
        <w:t>piemērošanu</w:t>
      </w:r>
      <w:r w:rsidR="00EF2CAB">
        <w:rPr>
          <w:sz w:val="28"/>
          <w:szCs w:val="28"/>
        </w:rPr>
        <w:t>.</w:t>
      </w:r>
    </w:p>
    <w:p w14:paraId="0C5E23CC" w14:textId="2674C49C" w:rsidR="00A25D3D" w:rsidRDefault="00F45E31" w:rsidP="00936F19">
      <w:pPr>
        <w:pStyle w:val="tvhtml"/>
        <w:shd w:val="clear" w:color="auto" w:fill="FFFFFF"/>
        <w:spacing w:line="293" w:lineRule="atLeast"/>
        <w:jc w:val="both"/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sz w:val="28"/>
          <w:szCs w:val="28"/>
        </w:rPr>
        <w:t>5</w:t>
      </w:r>
      <w:r w:rsidR="00F03D77" w:rsidRPr="00635B52">
        <w:rPr>
          <w:b/>
          <w:sz w:val="28"/>
          <w:szCs w:val="28"/>
        </w:rPr>
        <w:t>.</w:t>
      </w:r>
      <w:r w:rsidR="007F2007" w:rsidRPr="00635B52">
        <w:rPr>
          <w:b/>
          <w:sz w:val="28"/>
          <w:szCs w:val="28"/>
        </w:rPr>
        <w:t> </w:t>
      </w:r>
      <w:r w:rsidR="00F03D77" w:rsidRPr="00635B52">
        <w:rPr>
          <w:b/>
          <w:sz w:val="28"/>
          <w:szCs w:val="28"/>
        </w:rPr>
        <w:t>pants.</w:t>
      </w:r>
      <w:r w:rsidR="00F03D77" w:rsidRPr="00635B52">
        <w:rPr>
          <w:sz w:val="28"/>
          <w:szCs w:val="28"/>
        </w:rPr>
        <w:t xml:space="preserve"> </w:t>
      </w:r>
      <w:r w:rsidR="00B56E27">
        <w:rPr>
          <w:sz w:val="28"/>
          <w:szCs w:val="28"/>
        </w:rPr>
        <w:t>Saskaņā ar regulas 7. panta 1. </w:t>
      </w:r>
      <w:r w:rsidR="009F6048">
        <w:rPr>
          <w:sz w:val="28"/>
          <w:szCs w:val="28"/>
        </w:rPr>
        <w:t>punktu</w:t>
      </w:r>
      <w:r w:rsidR="00AF5E84">
        <w:rPr>
          <w:sz w:val="28"/>
          <w:szCs w:val="28"/>
        </w:rPr>
        <w:t xml:space="preserve"> </w:t>
      </w:r>
      <w:r w:rsidR="00F847B7" w:rsidRPr="00B30C64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Eiropas Komisijas 2015. gada</w:t>
      </w:r>
      <w:r w:rsidR="00F847B7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13. oktobra īstenošanas Regulas</w:t>
      </w:r>
      <w:r w:rsidR="00F847B7" w:rsidRPr="00B30C64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Nr. 2015/1866, ar ko paredz sīki izstrādātus noteikumus par to, kā Eiropas Parlamenta un Padomes Regulu Nr. 511/2014</w:t>
      </w:r>
      <w:r w:rsidR="00CF2623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/ES</w:t>
      </w:r>
      <w:r w:rsidR="00F847B7" w:rsidRPr="00B30C64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īstenot attiecībā uz kolekciju reģistru, lietotāju atbilstības uzraudzību un </w:t>
      </w:r>
      <w:proofErr w:type="spellStart"/>
      <w:r w:rsidR="00F847B7" w:rsidRPr="00B30C64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paraugpraksi</w:t>
      </w:r>
      <w:proofErr w:type="spellEnd"/>
      <w:r w:rsidR="00F847B7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(turpmāk – </w:t>
      </w:r>
      <w:r w:rsidR="00F847B7">
        <w:rPr>
          <w:sz w:val="28"/>
          <w:szCs w:val="28"/>
        </w:rPr>
        <w:t>īstenošanas regula)</w:t>
      </w:r>
      <w:r w:rsidR="00AF5E84">
        <w:rPr>
          <w:sz w:val="28"/>
          <w:szCs w:val="28"/>
        </w:rPr>
        <w:t xml:space="preserve"> 5. pantu un II pielikumu</w:t>
      </w:r>
      <w:r w:rsidR="009F6048">
        <w:rPr>
          <w:sz w:val="28"/>
          <w:szCs w:val="28"/>
        </w:rPr>
        <w:t xml:space="preserve">, </w:t>
      </w:r>
      <w:r w:rsidR="00D92439">
        <w:rPr>
          <w:sz w:val="28"/>
          <w:szCs w:val="28"/>
        </w:rPr>
        <w:t xml:space="preserve">lietotāji, kas saņem </w:t>
      </w:r>
      <w:r w:rsidR="009F6048">
        <w:rPr>
          <w:sz w:val="28"/>
          <w:szCs w:val="28"/>
        </w:rPr>
        <w:t>p</w:t>
      </w:r>
      <w:r w:rsidR="00636187" w:rsidRPr="00635B52">
        <w:rPr>
          <w:sz w:val="28"/>
          <w:szCs w:val="28"/>
        </w:rPr>
        <w:t>ētniecības finansējum</w:t>
      </w:r>
      <w:r w:rsidR="00D92439">
        <w:rPr>
          <w:sz w:val="28"/>
          <w:szCs w:val="28"/>
        </w:rPr>
        <w:t>u</w:t>
      </w:r>
      <w:r w:rsidR="00636187" w:rsidRPr="00635B52">
        <w:rPr>
          <w:sz w:val="28"/>
          <w:szCs w:val="28"/>
        </w:rPr>
        <w:t xml:space="preserve">, </w:t>
      </w:r>
      <w:r w:rsidR="00D92439">
        <w:rPr>
          <w:sz w:val="28"/>
          <w:szCs w:val="28"/>
        </w:rPr>
        <w:t xml:space="preserve">un </w:t>
      </w:r>
      <w:r w:rsidR="00636187" w:rsidRPr="00635B52">
        <w:rPr>
          <w:sz w:val="28"/>
          <w:szCs w:val="28"/>
        </w:rPr>
        <w:t>kas pētniecībā izmanto ģ</w:t>
      </w:r>
      <w:r w:rsidR="00ED134B" w:rsidRPr="00635B52">
        <w:rPr>
          <w:sz w:val="28"/>
          <w:szCs w:val="28"/>
        </w:rPr>
        <w:t>enētisko</w:t>
      </w:r>
      <w:r w:rsidR="00636187" w:rsidRPr="00635B52">
        <w:rPr>
          <w:sz w:val="28"/>
          <w:szCs w:val="28"/>
        </w:rPr>
        <w:t>s</w:t>
      </w:r>
      <w:r w:rsidR="00ED134B" w:rsidRPr="00635B52">
        <w:rPr>
          <w:sz w:val="28"/>
          <w:szCs w:val="28"/>
        </w:rPr>
        <w:t xml:space="preserve"> resursu</w:t>
      </w:r>
      <w:r w:rsidR="00636187" w:rsidRPr="00635B52">
        <w:rPr>
          <w:sz w:val="28"/>
          <w:szCs w:val="28"/>
        </w:rPr>
        <w:t>s</w:t>
      </w:r>
      <w:r w:rsidR="00ED134B" w:rsidRPr="00635B52">
        <w:rPr>
          <w:sz w:val="28"/>
          <w:szCs w:val="28"/>
        </w:rPr>
        <w:t xml:space="preserve"> un ar </w:t>
      </w:r>
      <w:r w:rsidR="00636187" w:rsidRPr="00635B52">
        <w:rPr>
          <w:sz w:val="28"/>
          <w:szCs w:val="28"/>
        </w:rPr>
        <w:t>ģenētiskajiem resursiem saistītās</w:t>
      </w:r>
      <w:r w:rsidR="00ED134B" w:rsidRPr="00635B52">
        <w:rPr>
          <w:sz w:val="28"/>
          <w:szCs w:val="28"/>
        </w:rPr>
        <w:t xml:space="preserve"> </w:t>
      </w:r>
      <w:r w:rsidR="00636187" w:rsidRPr="00635B52">
        <w:rPr>
          <w:sz w:val="28"/>
          <w:szCs w:val="28"/>
        </w:rPr>
        <w:t>tradicionālās zināšanas,</w:t>
      </w:r>
      <w:r w:rsidR="00A25D3D" w:rsidRPr="00635B52">
        <w:rPr>
          <w:sz w:val="28"/>
          <w:szCs w:val="28"/>
        </w:rPr>
        <w:t xml:space="preserve"> </w:t>
      </w:r>
      <w:r w:rsidR="00635B52" w:rsidRPr="00635B52">
        <w:rPr>
          <w:sz w:val="28"/>
          <w:szCs w:val="28"/>
        </w:rPr>
        <w:t xml:space="preserve">kompetentajai iestādei </w:t>
      </w:r>
      <w:r w:rsidR="009F6048">
        <w:rPr>
          <w:sz w:val="28"/>
          <w:szCs w:val="28"/>
        </w:rPr>
        <w:t xml:space="preserve">iesniedz </w:t>
      </w:r>
      <w:r w:rsidR="00635B52" w:rsidRPr="00635B52">
        <w:rPr>
          <w:sz w:val="28"/>
          <w:szCs w:val="28"/>
        </w:rPr>
        <w:t>pienācīgas pārbaudes deklarāciju</w:t>
      </w:r>
      <w:r w:rsidR="00A25D3D" w:rsidRPr="00635B52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17B0F83D" w14:textId="1B4E5214" w:rsidR="0036768F" w:rsidRPr="00635B52" w:rsidRDefault="00F45E31" w:rsidP="00936F19">
      <w:pPr>
        <w:pStyle w:val="tvhtml"/>
        <w:shd w:val="clear" w:color="auto" w:fill="FFFFFF"/>
        <w:spacing w:line="293" w:lineRule="atLeast"/>
        <w:jc w:val="both"/>
        <w:rPr>
          <w:rStyle w:val="Strong"/>
          <w:b w:val="0"/>
          <w:bdr w:val="none" w:sz="0" w:space="0" w:color="auto" w:frame="1"/>
          <w:shd w:val="clear" w:color="auto" w:fill="FFFFFF"/>
        </w:rPr>
      </w:pPr>
      <w:r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36768F" w:rsidRPr="00F13A83"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. pants.</w:t>
      </w:r>
      <w:r w:rsidR="00B30C64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467E8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Regulas 7. panta 1. punktā</w:t>
      </w:r>
      <w:r w:rsidR="00A813B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A467E8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12D6C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īstenošanas regulas</w:t>
      </w:r>
      <w:r w:rsidR="00C57CF6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A3404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5. pantā un II pielikumā un </w:t>
      </w:r>
      <w:r w:rsidR="00A467E8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regulas 7. panta 2. punktā, īstenošanas regulas </w:t>
      </w:r>
      <w:r w:rsidR="0036768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6. pantā </w:t>
      </w:r>
      <w:r w:rsidR="00B73C6A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un III </w:t>
      </w:r>
      <w:r w:rsidR="00F13A83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pielikumā </w:t>
      </w:r>
      <w:r w:rsidR="00B73C6A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noteiktās</w:t>
      </w:r>
      <w:r w:rsidR="0036768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73C6A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pienācīgas pārbaudes deklarācijas</w:t>
      </w:r>
      <w:r w:rsidR="0036768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13A83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kompetentajai </w:t>
      </w:r>
      <w:r w:rsidR="00A006AB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iestādei </w:t>
      </w:r>
      <w:r w:rsidR="0036768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iesniedz</w:t>
      </w:r>
      <w:r w:rsidR="006C7E86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36768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13A83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izmantojot </w:t>
      </w:r>
      <w:r w:rsidR="00F13A83">
        <w:rPr>
          <w:sz w:val="28"/>
          <w:szCs w:val="28"/>
        </w:rPr>
        <w:t>Eiropas Komisijas informācijas sistēmu DECLARE.</w:t>
      </w:r>
    </w:p>
    <w:p w14:paraId="578FEFDC" w14:textId="363D0C17" w:rsidR="00B73C6A" w:rsidRDefault="00F45E31" w:rsidP="00F27E28">
      <w:pPr>
        <w:spacing w:after="12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F13A83" w:rsidRPr="00F13A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13A83" w:rsidRPr="00F13A83">
        <w:rPr>
          <w:rFonts w:ascii="Times New Roman" w:hAnsi="Times New Roman" w:cs="Times New Roman"/>
          <w:b/>
          <w:sz w:val="28"/>
          <w:szCs w:val="28"/>
        </w:rPr>
        <w:t> pants.</w:t>
      </w:r>
    </w:p>
    <w:p w14:paraId="75D16947" w14:textId="04C4738C" w:rsidR="009B0BE9" w:rsidRDefault="00B73C6A" w:rsidP="00F45E3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3C6A">
        <w:rPr>
          <w:rFonts w:ascii="Times New Roman" w:hAnsi="Times New Roman" w:cs="Times New Roman"/>
          <w:sz w:val="28"/>
          <w:szCs w:val="28"/>
        </w:rPr>
        <w:t>(1)</w:t>
      </w:r>
      <w:r w:rsidR="006C7E86">
        <w:t> </w:t>
      </w:r>
      <w:r w:rsidR="00F13A83" w:rsidRPr="00FE1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Par </w:t>
      </w:r>
      <w:r w:rsidR="00F00056" w:rsidRPr="00F00056">
        <w:rPr>
          <w:rFonts w:ascii="Times New Roman" w:hAnsi="Times New Roman" w:cs="Times New Roman"/>
          <w:sz w:val="28"/>
          <w:szCs w:val="28"/>
          <w:shd w:val="clear" w:color="auto" w:fill="FFFFFF"/>
        </w:rPr>
        <w:t>piekļuves atļaujas vai tai līdzvērtīga dokumenta neiegūšanu un savstarpēji saskaņotu noteikumu neparedzēšanu</w:t>
      </w:r>
      <w:r w:rsidR="00F13A83" w:rsidRPr="00FE1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</w:p>
    <w:p w14:paraId="7C2FF9F5" w14:textId="07B453EC" w:rsidR="00FC4BCA" w:rsidRPr="00FE1DF7" w:rsidRDefault="00F00056" w:rsidP="00F45E3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piemēro </w:t>
      </w:r>
      <w:r w:rsidR="00FC4BCA">
        <w:rPr>
          <w:rFonts w:ascii="Times New Roman" w:hAnsi="Times New Roman" w:cs="Times New Roman"/>
          <w:sz w:val="28"/>
          <w:szCs w:val="28"/>
        </w:rPr>
        <w:t>brīdinājumu</w:t>
      </w:r>
      <w:r w:rsidR="00FC4BCA" w:rsidRPr="00FE1DF7">
        <w:rPr>
          <w:rFonts w:ascii="Times New Roman" w:hAnsi="Times New Roman" w:cs="Times New Roman"/>
          <w:sz w:val="28"/>
          <w:szCs w:val="28"/>
        </w:rPr>
        <w:t xml:space="preserve"> vai naudas sodu fiziskajām personām </w:t>
      </w:r>
      <w:r w:rsidR="00FC4BCA">
        <w:rPr>
          <w:rFonts w:ascii="Times New Roman" w:hAnsi="Times New Roman" w:cs="Times New Roman"/>
          <w:sz w:val="28"/>
          <w:szCs w:val="28"/>
        </w:rPr>
        <w:t>no div</w:t>
      </w:r>
      <w:r w:rsidR="00B47A2A">
        <w:rPr>
          <w:rFonts w:ascii="Times New Roman" w:hAnsi="Times New Roman" w:cs="Times New Roman"/>
          <w:sz w:val="28"/>
          <w:szCs w:val="28"/>
        </w:rPr>
        <w:t xml:space="preserve">desmit līdz simtu četrdesmit </w:t>
      </w:r>
      <w:r w:rsidR="00FC4BCA">
        <w:rPr>
          <w:rFonts w:ascii="Times New Roman" w:hAnsi="Times New Roman" w:cs="Times New Roman"/>
          <w:sz w:val="28"/>
          <w:szCs w:val="28"/>
        </w:rPr>
        <w:t>naudas soda vienībām,</w:t>
      </w:r>
      <w:r w:rsidR="00FC4BCA" w:rsidRPr="00FE1DF7">
        <w:rPr>
          <w:rFonts w:ascii="Times New Roman" w:hAnsi="Times New Roman" w:cs="Times New Roman"/>
          <w:sz w:val="28"/>
          <w:szCs w:val="28"/>
        </w:rPr>
        <w:t xml:space="preserve"> </w:t>
      </w:r>
      <w:r w:rsidR="00FC4BCA">
        <w:rPr>
          <w:rFonts w:ascii="Times New Roman" w:hAnsi="Times New Roman" w:cs="Times New Roman"/>
          <w:sz w:val="28"/>
          <w:szCs w:val="28"/>
        </w:rPr>
        <w:t>bet</w:t>
      </w:r>
      <w:r w:rsidR="00FC4BCA" w:rsidRPr="00FE1DF7">
        <w:rPr>
          <w:rFonts w:ascii="Times New Roman" w:hAnsi="Times New Roman" w:cs="Times New Roman"/>
          <w:sz w:val="28"/>
          <w:szCs w:val="28"/>
        </w:rPr>
        <w:t xml:space="preserve"> juridiskajām personām </w:t>
      </w:r>
      <w:r w:rsidR="00FC4BCA">
        <w:rPr>
          <w:rFonts w:ascii="Times New Roman" w:hAnsi="Times New Roman" w:cs="Times New Roman"/>
          <w:sz w:val="28"/>
          <w:szCs w:val="28"/>
        </w:rPr>
        <w:t>– no div</w:t>
      </w:r>
      <w:r w:rsidR="00B47A2A">
        <w:rPr>
          <w:rFonts w:ascii="Times New Roman" w:hAnsi="Times New Roman" w:cs="Times New Roman"/>
          <w:sz w:val="28"/>
          <w:szCs w:val="28"/>
        </w:rPr>
        <w:t>desmit līdz divi</w:t>
      </w:r>
      <w:r w:rsidR="00FC4BCA">
        <w:rPr>
          <w:rFonts w:ascii="Times New Roman" w:hAnsi="Times New Roman" w:cs="Times New Roman"/>
          <w:sz w:val="28"/>
          <w:szCs w:val="28"/>
        </w:rPr>
        <w:t xml:space="preserve"> </w:t>
      </w:r>
      <w:r w:rsidR="00FC4BCA" w:rsidRPr="00FE1DF7">
        <w:rPr>
          <w:rFonts w:ascii="Times New Roman" w:hAnsi="Times New Roman" w:cs="Times New Roman"/>
          <w:sz w:val="28"/>
          <w:szCs w:val="28"/>
        </w:rPr>
        <w:t xml:space="preserve">tūkstoši </w:t>
      </w:r>
      <w:r w:rsidR="00FC4BCA" w:rsidRPr="00F27E28">
        <w:rPr>
          <w:rFonts w:ascii="Times New Roman" w:hAnsi="Times New Roman" w:cs="Times New Roman"/>
          <w:sz w:val="28"/>
          <w:szCs w:val="28"/>
        </w:rPr>
        <w:t>astoņ</w:t>
      </w:r>
      <w:r w:rsidR="00B47A2A">
        <w:rPr>
          <w:rFonts w:ascii="Times New Roman" w:hAnsi="Times New Roman" w:cs="Times New Roman"/>
          <w:sz w:val="28"/>
          <w:szCs w:val="28"/>
        </w:rPr>
        <w:t xml:space="preserve">i simti </w:t>
      </w:r>
      <w:r w:rsidR="00FC4BCA">
        <w:rPr>
          <w:rFonts w:ascii="Times New Roman" w:hAnsi="Times New Roman" w:cs="Times New Roman"/>
          <w:sz w:val="28"/>
          <w:szCs w:val="28"/>
        </w:rPr>
        <w:t>naudas soda vienībām</w:t>
      </w:r>
      <w:r w:rsidR="00FC4BCA" w:rsidRPr="00FE1DF7">
        <w:rPr>
          <w:rFonts w:ascii="Times New Roman" w:hAnsi="Times New Roman" w:cs="Times New Roman"/>
          <w:sz w:val="28"/>
          <w:szCs w:val="28"/>
        </w:rPr>
        <w:t>.</w:t>
      </w:r>
    </w:p>
    <w:p w14:paraId="358D3281" w14:textId="2837CB8E" w:rsidR="00460D06" w:rsidRDefault="00B73C6A" w:rsidP="00795538">
      <w:pPr>
        <w:pStyle w:val="Normal10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(2)</w:t>
      </w:r>
      <w:r w:rsidR="006C7E86">
        <w:rPr>
          <w:sz w:val="28"/>
          <w:szCs w:val="28"/>
        </w:rPr>
        <w:t> </w:t>
      </w:r>
      <w:r w:rsidR="00F13A83" w:rsidRPr="00FE1DF7">
        <w:rPr>
          <w:sz w:val="28"/>
          <w:szCs w:val="28"/>
        </w:rPr>
        <w:t xml:space="preserve">Par ģenētisko resursu un ar ģenētiskajiem resursiem saistīto tradicionālo zināšanu nodošanu tālāk un izmantošanu pretrunā </w:t>
      </w:r>
      <w:r w:rsidR="00F13A83">
        <w:rPr>
          <w:sz w:val="28"/>
          <w:szCs w:val="28"/>
        </w:rPr>
        <w:t>regulas</w:t>
      </w:r>
      <w:r w:rsidR="00F13A83" w:rsidRPr="00FE1DF7">
        <w:rPr>
          <w:sz w:val="28"/>
          <w:szCs w:val="28"/>
        </w:rPr>
        <w:t xml:space="preserve"> 4. panta</w:t>
      </w:r>
      <w:r w:rsidR="00F13A83" w:rsidRPr="00FE1DF7">
        <w:rPr>
          <w:sz w:val="28"/>
          <w:szCs w:val="28"/>
          <w:shd w:val="clear" w:color="auto" w:fill="FFFFFF"/>
        </w:rPr>
        <w:t xml:space="preserve"> 2. punkt</w:t>
      </w:r>
      <w:r w:rsidR="006C7E86">
        <w:rPr>
          <w:sz w:val="28"/>
          <w:szCs w:val="28"/>
          <w:shd w:val="clear" w:color="auto" w:fill="FFFFFF"/>
        </w:rPr>
        <w:t>am</w:t>
      </w:r>
      <w:r w:rsidR="00F13A83" w:rsidRPr="00FE1DF7">
        <w:rPr>
          <w:sz w:val="28"/>
          <w:szCs w:val="28"/>
        </w:rPr>
        <w:t xml:space="preserve"> –</w:t>
      </w:r>
      <w:r w:rsidR="004361CE">
        <w:rPr>
          <w:sz w:val="28"/>
          <w:szCs w:val="28"/>
        </w:rPr>
        <w:t xml:space="preserve"> </w:t>
      </w:r>
    </w:p>
    <w:p w14:paraId="3EA0BD09" w14:textId="3B7BA629" w:rsidR="00F13A83" w:rsidRPr="00FE1DF7" w:rsidRDefault="00F00056" w:rsidP="00795538">
      <w:pPr>
        <w:pStyle w:val="Normal10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piemēro </w:t>
      </w:r>
      <w:r w:rsidR="00095ED4">
        <w:rPr>
          <w:sz w:val="28"/>
          <w:szCs w:val="28"/>
        </w:rPr>
        <w:t>brīdinājumu</w:t>
      </w:r>
      <w:r w:rsidR="00095ED4" w:rsidRPr="00FE1DF7">
        <w:rPr>
          <w:sz w:val="28"/>
          <w:szCs w:val="28"/>
        </w:rPr>
        <w:t xml:space="preserve"> vai naudas sodu fiziskajām personām </w:t>
      </w:r>
      <w:r w:rsidR="00095ED4">
        <w:rPr>
          <w:sz w:val="28"/>
          <w:szCs w:val="28"/>
        </w:rPr>
        <w:t>no divdesmit līdz simtu četrdesmit naudas soda vienībām,</w:t>
      </w:r>
      <w:r w:rsidR="00095ED4" w:rsidRPr="00FE1DF7">
        <w:rPr>
          <w:sz w:val="28"/>
          <w:szCs w:val="28"/>
        </w:rPr>
        <w:t xml:space="preserve"> </w:t>
      </w:r>
      <w:r w:rsidR="00095ED4">
        <w:rPr>
          <w:sz w:val="28"/>
          <w:szCs w:val="28"/>
        </w:rPr>
        <w:t>bet</w:t>
      </w:r>
      <w:r w:rsidR="00095ED4" w:rsidRPr="00FE1DF7">
        <w:rPr>
          <w:sz w:val="28"/>
          <w:szCs w:val="28"/>
        </w:rPr>
        <w:t xml:space="preserve"> juridiskajām personām </w:t>
      </w:r>
      <w:r w:rsidR="00095ED4">
        <w:rPr>
          <w:sz w:val="28"/>
          <w:szCs w:val="28"/>
        </w:rPr>
        <w:t xml:space="preserve">– no divdesmit līdz divi </w:t>
      </w:r>
      <w:r w:rsidR="00095ED4" w:rsidRPr="00FE1DF7">
        <w:rPr>
          <w:sz w:val="28"/>
          <w:szCs w:val="28"/>
        </w:rPr>
        <w:t xml:space="preserve">tūkstoši </w:t>
      </w:r>
      <w:r w:rsidR="00095ED4" w:rsidRPr="00F27E28">
        <w:rPr>
          <w:sz w:val="28"/>
          <w:szCs w:val="28"/>
        </w:rPr>
        <w:t>astoņ</w:t>
      </w:r>
      <w:r w:rsidR="00095ED4">
        <w:rPr>
          <w:sz w:val="28"/>
          <w:szCs w:val="28"/>
        </w:rPr>
        <w:t>i simti naudas soda vienībām</w:t>
      </w:r>
      <w:r w:rsidR="00095ED4" w:rsidRPr="00FE1DF7">
        <w:rPr>
          <w:sz w:val="28"/>
          <w:szCs w:val="28"/>
        </w:rPr>
        <w:t>.</w:t>
      </w:r>
    </w:p>
    <w:p w14:paraId="1404EED4" w14:textId="77777777" w:rsidR="008F095B" w:rsidRDefault="00B73C6A" w:rsidP="0079553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(3)</w:t>
      </w:r>
      <w:r w:rsidR="006C7E86">
        <w:rPr>
          <w:rFonts w:ascii="Times New Roman" w:hAnsi="Times New Roman" w:cs="Times New Roman"/>
          <w:sz w:val="28"/>
          <w:szCs w:val="28"/>
        </w:rPr>
        <w:t> </w:t>
      </w:r>
      <w:r w:rsidR="00F13A83">
        <w:rPr>
          <w:rFonts w:ascii="Times New Roman" w:hAnsi="Times New Roman" w:cs="Times New Roman"/>
          <w:sz w:val="28"/>
          <w:szCs w:val="28"/>
        </w:rPr>
        <w:t xml:space="preserve">Par regulas </w:t>
      </w:r>
      <w:r w:rsidR="00F13A83" w:rsidRPr="00FE1DF7">
        <w:rPr>
          <w:rFonts w:ascii="Times New Roman" w:hAnsi="Times New Roman" w:cs="Times New Roman"/>
          <w:sz w:val="28"/>
          <w:szCs w:val="28"/>
        </w:rPr>
        <w:t>4. panta 3. punktā norādītās dokumentācijas un informācijas ne</w:t>
      </w:r>
      <w:r w:rsidR="00F13A83" w:rsidRPr="00FE1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noskaidrošanu, neglabāšanu un nenodošanu turpmākiem lietotājiem, – </w:t>
      </w:r>
    </w:p>
    <w:p w14:paraId="63164C09" w14:textId="0B05AF01" w:rsidR="00F13A83" w:rsidRPr="00FE1DF7" w:rsidRDefault="00F00056" w:rsidP="0079553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piemēro </w:t>
      </w:r>
      <w:r w:rsidR="00095ED4">
        <w:rPr>
          <w:rFonts w:ascii="Times New Roman" w:hAnsi="Times New Roman" w:cs="Times New Roman"/>
          <w:sz w:val="28"/>
          <w:szCs w:val="28"/>
        </w:rPr>
        <w:t>brīdinājumu</w:t>
      </w:r>
      <w:r w:rsidR="00095ED4" w:rsidRPr="00FE1DF7">
        <w:rPr>
          <w:rFonts w:ascii="Times New Roman" w:hAnsi="Times New Roman" w:cs="Times New Roman"/>
          <w:sz w:val="28"/>
          <w:szCs w:val="28"/>
        </w:rPr>
        <w:t xml:space="preserve"> vai naudas sodu fiziskajām personām </w:t>
      </w:r>
      <w:r w:rsidR="00095ED4">
        <w:rPr>
          <w:rFonts w:ascii="Times New Roman" w:hAnsi="Times New Roman" w:cs="Times New Roman"/>
          <w:sz w:val="28"/>
          <w:szCs w:val="28"/>
        </w:rPr>
        <w:t>no divdesmit līdz simtu četrdesmit naudas soda vienībām,</w:t>
      </w:r>
      <w:r w:rsidR="00095ED4" w:rsidRPr="00FE1DF7">
        <w:rPr>
          <w:rFonts w:ascii="Times New Roman" w:hAnsi="Times New Roman" w:cs="Times New Roman"/>
          <w:sz w:val="28"/>
          <w:szCs w:val="28"/>
        </w:rPr>
        <w:t xml:space="preserve"> </w:t>
      </w:r>
      <w:r w:rsidR="00095ED4">
        <w:rPr>
          <w:rFonts w:ascii="Times New Roman" w:hAnsi="Times New Roman" w:cs="Times New Roman"/>
          <w:sz w:val="28"/>
          <w:szCs w:val="28"/>
        </w:rPr>
        <w:t>bet</w:t>
      </w:r>
      <w:r w:rsidR="00095ED4" w:rsidRPr="00FE1DF7">
        <w:rPr>
          <w:rFonts w:ascii="Times New Roman" w:hAnsi="Times New Roman" w:cs="Times New Roman"/>
          <w:sz w:val="28"/>
          <w:szCs w:val="28"/>
        </w:rPr>
        <w:t xml:space="preserve"> juridiskajām personām </w:t>
      </w:r>
      <w:r w:rsidR="00095ED4">
        <w:rPr>
          <w:rFonts w:ascii="Times New Roman" w:hAnsi="Times New Roman" w:cs="Times New Roman"/>
          <w:sz w:val="28"/>
          <w:szCs w:val="28"/>
        </w:rPr>
        <w:t xml:space="preserve">– no divdesmit līdz divi </w:t>
      </w:r>
      <w:r w:rsidR="00095ED4" w:rsidRPr="00FE1DF7">
        <w:rPr>
          <w:rFonts w:ascii="Times New Roman" w:hAnsi="Times New Roman" w:cs="Times New Roman"/>
          <w:sz w:val="28"/>
          <w:szCs w:val="28"/>
        </w:rPr>
        <w:t xml:space="preserve">tūkstoši </w:t>
      </w:r>
      <w:r w:rsidR="00095ED4" w:rsidRPr="00F27E28">
        <w:rPr>
          <w:rFonts w:ascii="Times New Roman" w:hAnsi="Times New Roman" w:cs="Times New Roman"/>
          <w:sz w:val="28"/>
          <w:szCs w:val="28"/>
        </w:rPr>
        <w:t>astoņ</w:t>
      </w:r>
      <w:r w:rsidR="00095ED4">
        <w:rPr>
          <w:rFonts w:ascii="Times New Roman" w:hAnsi="Times New Roman" w:cs="Times New Roman"/>
          <w:sz w:val="28"/>
          <w:szCs w:val="28"/>
        </w:rPr>
        <w:t>i simti naudas soda vienībām</w:t>
      </w:r>
      <w:r w:rsidR="00095ED4" w:rsidRPr="00FE1DF7">
        <w:rPr>
          <w:rFonts w:ascii="Times New Roman" w:hAnsi="Times New Roman" w:cs="Times New Roman"/>
          <w:sz w:val="28"/>
          <w:szCs w:val="28"/>
        </w:rPr>
        <w:t>.</w:t>
      </w:r>
    </w:p>
    <w:p w14:paraId="7C99D48F" w14:textId="11ADF656" w:rsidR="00CD35AF" w:rsidRPr="005776E8" w:rsidRDefault="00257DCC" w:rsidP="0079553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F0005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  <w:r w:rsidRPr="00FE1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Par </w:t>
      </w:r>
      <w:r>
        <w:rPr>
          <w:rFonts w:ascii="Times New Roman" w:hAnsi="Times New Roman" w:cs="Times New Roman"/>
          <w:sz w:val="28"/>
          <w:szCs w:val="28"/>
        </w:rPr>
        <w:t>regulas</w:t>
      </w:r>
      <w:r w:rsidRPr="00FE1DF7">
        <w:rPr>
          <w:rFonts w:ascii="Times New Roman" w:hAnsi="Times New Roman" w:cs="Times New Roman"/>
          <w:sz w:val="28"/>
          <w:szCs w:val="28"/>
        </w:rPr>
        <w:t xml:space="preserve"> 4. panta</w:t>
      </w:r>
      <w:r w:rsidR="0057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8. </w:t>
      </w:r>
      <w:r w:rsidR="005776E8" w:rsidRPr="005776E8">
        <w:rPr>
          <w:rFonts w:ascii="Times New Roman" w:hAnsi="Times New Roman" w:cs="Times New Roman"/>
          <w:sz w:val="28"/>
          <w:szCs w:val="28"/>
          <w:shd w:val="clear" w:color="auto" w:fill="FFFFFF"/>
        </w:rPr>
        <w:t>punkta</w:t>
      </w:r>
      <w:r w:rsidRPr="0057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76E8" w:rsidRPr="005776E8">
        <w:rPr>
          <w:rFonts w:ascii="Times New Roman" w:hAnsi="Times New Roman" w:cs="Times New Roman"/>
          <w:sz w:val="28"/>
          <w:szCs w:val="28"/>
        </w:rPr>
        <w:t xml:space="preserve">pirmās daļas </w:t>
      </w:r>
      <w:r w:rsidR="00DF6BCF">
        <w:rPr>
          <w:rFonts w:ascii="Times New Roman" w:hAnsi="Times New Roman" w:cs="Times New Roman"/>
          <w:sz w:val="28"/>
          <w:szCs w:val="28"/>
        </w:rPr>
        <w:t>“</w:t>
      </w:r>
      <w:r w:rsidR="005776E8" w:rsidRPr="005776E8">
        <w:rPr>
          <w:rFonts w:ascii="Times New Roman" w:hAnsi="Times New Roman" w:cs="Times New Roman"/>
          <w:sz w:val="28"/>
          <w:szCs w:val="28"/>
        </w:rPr>
        <w:t>a</w:t>
      </w:r>
      <w:r w:rsidR="00DF6BCF">
        <w:rPr>
          <w:rFonts w:ascii="Times New Roman" w:hAnsi="Times New Roman" w:cs="Times New Roman"/>
          <w:sz w:val="28"/>
          <w:szCs w:val="28"/>
        </w:rPr>
        <w:t>”</w:t>
      </w:r>
      <w:r w:rsidR="005776E8" w:rsidRPr="005776E8">
        <w:rPr>
          <w:rFonts w:ascii="Times New Roman" w:hAnsi="Times New Roman" w:cs="Times New Roman"/>
          <w:sz w:val="28"/>
          <w:szCs w:val="28"/>
        </w:rPr>
        <w:t xml:space="preserve"> un </w:t>
      </w:r>
      <w:r w:rsidR="00DF6BCF">
        <w:rPr>
          <w:rFonts w:ascii="Times New Roman" w:hAnsi="Times New Roman" w:cs="Times New Roman"/>
          <w:sz w:val="28"/>
          <w:szCs w:val="28"/>
        </w:rPr>
        <w:t>“</w:t>
      </w:r>
      <w:r w:rsidR="005776E8" w:rsidRPr="005776E8">
        <w:rPr>
          <w:rFonts w:ascii="Times New Roman" w:hAnsi="Times New Roman" w:cs="Times New Roman"/>
          <w:sz w:val="28"/>
          <w:szCs w:val="28"/>
        </w:rPr>
        <w:t>b</w:t>
      </w:r>
      <w:r w:rsidR="00DF6BCF">
        <w:rPr>
          <w:rFonts w:ascii="Times New Roman" w:hAnsi="Times New Roman" w:cs="Times New Roman"/>
          <w:sz w:val="28"/>
          <w:szCs w:val="28"/>
        </w:rPr>
        <w:t>”</w:t>
      </w:r>
      <w:r w:rsidR="005776E8" w:rsidRPr="005776E8">
        <w:rPr>
          <w:rFonts w:ascii="Times New Roman" w:hAnsi="Times New Roman" w:cs="Times New Roman"/>
          <w:sz w:val="28"/>
          <w:szCs w:val="28"/>
        </w:rPr>
        <w:t xml:space="preserve"> apakšpunktos </w:t>
      </w:r>
      <w:r w:rsidRPr="005776E8">
        <w:rPr>
          <w:rFonts w:ascii="Times New Roman" w:hAnsi="Times New Roman" w:cs="Times New Roman"/>
          <w:sz w:val="28"/>
          <w:szCs w:val="28"/>
          <w:shd w:val="clear" w:color="auto" w:fill="FFFFFF"/>
        </w:rPr>
        <w:t>noteiktā pagarinātā pienākumu izpildes laika neievērošanu</w:t>
      </w:r>
      <w:r w:rsidR="00AB794A" w:rsidRPr="0057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4361CE" w:rsidRPr="00577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A159E8A" w14:textId="7DA0C1F0" w:rsidR="00F13A83" w:rsidRPr="00B272BA" w:rsidRDefault="00F00056" w:rsidP="0079553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piemēro </w:t>
      </w:r>
      <w:r w:rsidR="00B272BA">
        <w:rPr>
          <w:rFonts w:ascii="Times New Roman" w:hAnsi="Times New Roman" w:cs="Times New Roman"/>
          <w:sz w:val="28"/>
          <w:szCs w:val="28"/>
        </w:rPr>
        <w:t>brīdinājumu</w:t>
      </w:r>
      <w:r w:rsidR="00B272BA" w:rsidRPr="00FE1DF7">
        <w:rPr>
          <w:rFonts w:ascii="Times New Roman" w:hAnsi="Times New Roman" w:cs="Times New Roman"/>
          <w:sz w:val="28"/>
          <w:szCs w:val="28"/>
        </w:rPr>
        <w:t xml:space="preserve"> vai naudas sodu fiziskajām personām </w:t>
      </w:r>
      <w:r w:rsidR="00B272BA">
        <w:rPr>
          <w:rFonts w:ascii="Times New Roman" w:hAnsi="Times New Roman" w:cs="Times New Roman"/>
          <w:sz w:val="28"/>
          <w:szCs w:val="28"/>
        </w:rPr>
        <w:t>no divdesmit līdz simtu četrdesmit naudas soda vienībām,</w:t>
      </w:r>
      <w:r w:rsidR="00B272BA" w:rsidRPr="00FE1DF7">
        <w:rPr>
          <w:rFonts w:ascii="Times New Roman" w:hAnsi="Times New Roman" w:cs="Times New Roman"/>
          <w:sz w:val="28"/>
          <w:szCs w:val="28"/>
        </w:rPr>
        <w:t xml:space="preserve"> </w:t>
      </w:r>
      <w:r w:rsidR="00B272BA">
        <w:rPr>
          <w:rFonts w:ascii="Times New Roman" w:hAnsi="Times New Roman" w:cs="Times New Roman"/>
          <w:sz w:val="28"/>
          <w:szCs w:val="28"/>
        </w:rPr>
        <w:t>bet</w:t>
      </w:r>
      <w:r w:rsidR="00B272BA" w:rsidRPr="00FE1DF7">
        <w:rPr>
          <w:rFonts w:ascii="Times New Roman" w:hAnsi="Times New Roman" w:cs="Times New Roman"/>
          <w:sz w:val="28"/>
          <w:szCs w:val="28"/>
        </w:rPr>
        <w:t xml:space="preserve"> juridiskajām personām </w:t>
      </w:r>
      <w:r w:rsidR="00B272BA">
        <w:rPr>
          <w:rFonts w:ascii="Times New Roman" w:hAnsi="Times New Roman" w:cs="Times New Roman"/>
          <w:sz w:val="28"/>
          <w:szCs w:val="28"/>
        </w:rPr>
        <w:t xml:space="preserve">– no divdesmit līdz divi </w:t>
      </w:r>
      <w:r w:rsidR="00B272BA" w:rsidRPr="00FE1DF7">
        <w:rPr>
          <w:rFonts w:ascii="Times New Roman" w:hAnsi="Times New Roman" w:cs="Times New Roman"/>
          <w:sz w:val="28"/>
          <w:szCs w:val="28"/>
        </w:rPr>
        <w:t xml:space="preserve">tūkstoši </w:t>
      </w:r>
      <w:r w:rsidR="00B272BA" w:rsidRPr="00F27E28">
        <w:rPr>
          <w:rFonts w:ascii="Times New Roman" w:hAnsi="Times New Roman" w:cs="Times New Roman"/>
          <w:sz w:val="28"/>
          <w:szCs w:val="28"/>
        </w:rPr>
        <w:t>astoņ</w:t>
      </w:r>
      <w:r w:rsidR="00B272BA">
        <w:rPr>
          <w:rFonts w:ascii="Times New Roman" w:hAnsi="Times New Roman" w:cs="Times New Roman"/>
          <w:sz w:val="28"/>
          <w:szCs w:val="28"/>
        </w:rPr>
        <w:t>i simti naudas soda vienībām</w:t>
      </w:r>
      <w:r w:rsidR="00B272BA" w:rsidRPr="00FE1DF7">
        <w:rPr>
          <w:rFonts w:ascii="Times New Roman" w:hAnsi="Times New Roman" w:cs="Times New Roman"/>
          <w:sz w:val="28"/>
          <w:szCs w:val="28"/>
        </w:rPr>
        <w:t>.</w:t>
      </w:r>
    </w:p>
    <w:p w14:paraId="39918A6B" w14:textId="1B3D1943" w:rsidR="00CD35AF" w:rsidRDefault="00B73C6A" w:rsidP="0079553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000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1DD2">
        <w:rPr>
          <w:rFonts w:ascii="Times New Roman" w:hAnsi="Times New Roman" w:cs="Times New Roman"/>
          <w:sz w:val="28"/>
          <w:szCs w:val="28"/>
        </w:rPr>
        <w:t> </w:t>
      </w:r>
      <w:r w:rsidR="00F13A83" w:rsidRPr="00FE1DF7">
        <w:rPr>
          <w:rFonts w:ascii="Times New Roman" w:hAnsi="Times New Roman" w:cs="Times New Roman"/>
          <w:sz w:val="28"/>
          <w:szCs w:val="28"/>
        </w:rPr>
        <w:t xml:space="preserve">Par pienācīgas pārbaudes nedeklarēšanu, saņemot finansējumu pētniecībai, </w:t>
      </w:r>
      <w:r w:rsidR="00881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atbilstoši </w:t>
      </w:r>
      <w:r w:rsidR="00F13A83">
        <w:rPr>
          <w:rFonts w:ascii="Times New Roman" w:hAnsi="Times New Roman" w:cs="Times New Roman"/>
          <w:sz w:val="28"/>
          <w:szCs w:val="28"/>
        </w:rPr>
        <w:t>regulas</w:t>
      </w:r>
      <w:r w:rsidR="00F13A83" w:rsidRPr="00FE1DF7">
        <w:rPr>
          <w:rFonts w:ascii="Times New Roman" w:hAnsi="Times New Roman" w:cs="Times New Roman"/>
          <w:sz w:val="28"/>
          <w:szCs w:val="28"/>
        </w:rPr>
        <w:t xml:space="preserve"> 7. panta</w:t>
      </w:r>
      <w:r w:rsidR="00F13A83" w:rsidRPr="00FE1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 punkt</w:t>
      </w:r>
      <w:r w:rsidR="00881DD2">
        <w:rPr>
          <w:rFonts w:ascii="Times New Roman" w:hAnsi="Times New Roman" w:cs="Times New Roman"/>
          <w:sz w:val="28"/>
          <w:szCs w:val="28"/>
          <w:shd w:val="clear" w:color="auto" w:fill="FFFFFF"/>
        </w:rPr>
        <w:t>am</w:t>
      </w:r>
      <w:r w:rsidR="00F13A83" w:rsidRPr="00FE1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– </w:t>
      </w:r>
    </w:p>
    <w:p w14:paraId="7B641DC6" w14:textId="7B544647" w:rsidR="00D648F4" w:rsidRPr="004361CE" w:rsidRDefault="00F00056" w:rsidP="0079553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piemēro </w:t>
      </w:r>
      <w:r w:rsidR="00B272BA">
        <w:rPr>
          <w:rFonts w:ascii="Times New Roman" w:hAnsi="Times New Roman" w:cs="Times New Roman"/>
          <w:sz w:val="28"/>
          <w:szCs w:val="28"/>
        </w:rPr>
        <w:t>brīdinājumu</w:t>
      </w:r>
      <w:r w:rsidR="00B272BA" w:rsidRPr="00FE1DF7">
        <w:rPr>
          <w:rFonts w:ascii="Times New Roman" w:hAnsi="Times New Roman" w:cs="Times New Roman"/>
          <w:sz w:val="28"/>
          <w:szCs w:val="28"/>
        </w:rPr>
        <w:t xml:space="preserve"> vai naudas sodu fiziskajām personām </w:t>
      </w:r>
      <w:r w:rsidR="00B272BA">
        <w:rPr>
          <w:rFonts w:ascii="Times New Roman" w:hAnsi="Times New Roman" w:cs="Times New Roman"/>
          <w:sz w:val="28"/>
          <w:szCs w:val="28"/>
        </w:rPr>
        <w:t>no divdesmit līdz simtu četrdesmit naudas soda vienībām,</w:t>
      </w:r>
      <w:r w:rsidR="00B272BA" w:rsidRPr="00FE1DF7">
        <w:rPr>
          <w:rFonts w:ascii="Times New Roman" w:hAnsi="Times New Roman" w:cs="Times New Roman"/>
          <w:sz w:val="28"/>
          <w:szCs w:val="28"/>
        </w:rPr>
        <w:t xml:space="preserve"> </w:t>
      </w:r>
      <w:r w:rsidR="00B272BA">
        <w:rPr>
          <w:rFonts w:ascii="Times New Roman" w:hAnsi="Times New Roman" w:cs="Times New Roman"/>
          <w:sz w:val="28"/>
          <w:szCs w:val="28"/>
        </w:rPr>
        <w:t>bet</w:t>
      </w:r>
      <w:r w:rsidR="00B272BA" w:rsidRPr="00FE1DF7">
        <w:rPr>
          <w:rFonts w:ascii="Times New Roman" w:hAnsi="Times New Roman" w:cs="Times New Roman"/>
          <w:sz w:val="28"/>
          <w:szCs w:val="28"/>
        </w:rPr>
        <w:t xml:space="preserve"> juridiskajām personām </w:t>
      </w:r>
      <w:r w:rsidR="00B272BA">
        <w:rPr>
          <w:rFonts w:ascii="Times New Roman" w:hAnsi="Times New Roman" w:cs="Times New Roman"/>
          <w:sz w:val="28"/>
          <w:szCs w:val="28"/>
        </w:rPr>
        <w:t xml:space="preserve">– no divdesmit līdz divi </w:t>
      </w:r>
      <w:r w:rsidR="00B272BA" w:rsidRPr="00FE1DF7">
        <w:rPr>
          <w:rFonts w:ascii="Times New Roman" w:hAnsi="Times New Roman" w:cs="Times New Roman"/>
          <w:sz w:val="28"/>
          <w:szCs w:val="28"/>
        </w:rPr>
        <w:t xml:space="preserve">tūkstoši </w:t>
      </w:r>
      <w:r w:rsidR="00B272BA" w:rsidRPr="00F27E28">
        <w:rPr>
          <w:rFonts w:ascii="Times New Roman" w:hAnsi="Times New Roman" w:cs="Times New Roman"/>
          <w:sz w:val="28"/>
          <w:szCs w:val="28"/>
        </w:rPr>
        <w:t>astoņ</w:t>
      </w:r>
      <w:r w:rsidR="00B272BA">
        <w:rPr>
          <w:rFonts w:ascii="Times New Roman" w:hAnsi="Times New Roman" w:cs="Times New Roman"/>
          <w:sz w:val="28"/>
          <w:szCs w:val="28"/>
        </w:rPr>
        <w:t>i simti naudas soda vienībām</w:t>
      </w:r>
      <w:r w:rsidR="00B272BA" w:rsidRPr="00FE1DF7">
        <w:rPr>
          <w:rFonts w:ascii="Times New Roman" w:hAnsi="Times New Roman" w:cs="Times New Roman"/>
          <w:sz w:val="28"/>
          <w:szCs w:val="28"/>
        </w:rPr>
        <w:t>.</w:t>
      </w:r>
    </w:p>
    <w:p w14:paraId="32768BDF" w14:textId="35F73013" w:rsidR="00CD35AF" w:rsidRDefault="00795538" w:rsidP="0079553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(6</w:t>
      </w:r>
      <w:r w:rsidR="00B73C6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81DD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13A83" w:rsidRPr="00FE1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Par </w:t>
      </w:r>
      <w:r w:rsidR="00D64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deklarācijas neiesniegšanu </w:t>
      </w:r>
      <w:r w:rsidR="00D648F4" w:rsidRPr="00FE1DF7">
        <w:rPr>
          <w:rFonts w:ascii="Times New Roman" w:eastAsia="Times New Roman" w:hAnsi="Times New Roman" w:cs="Times New Roman"/>
          <w:sz w:val="28"/>
          <w:szCs w:val="28"/>
          <w:lang w:eastAsia="lv-LV"/>
        </w:rPr>
        <w:t>produkta galīgās izstrādes posmā</w:t>
      </w:r>
      <w:r w:rsidR="00D648F4">
        <w:rPr>
          <w:rFonts w:ascii="Times New Roman" w:eastAsia="Times New Roman" w:hAnsi="Times New Roman" w:cs="Times New Roman"/>
          <w:sz w:val="28"/>
          <w:szCs w:val="28"/>
          <w:lang w:eastAsia="lv-LV"/>
        </w:rPr>
        <w:t>, atbilstoši</w:t>
      </w:r>
      <w:r w:rsidR="00D648F4">
        <w:rPr>
          <w:rFonts w:ascii="Times New Roman" w:hAnsi="Times New Roman" w:cs="Times New Roman"/>
          <w:sz w:val="28"/>
          <w:szCs w:val="28"/>
        </w:rPr>
        <w:t xml:space="preserve"> </w:t>
      </w:r>
      <w:r w:rsidR="00F13A83">
        <w:rPr>
          <w:rFonts w:ascii="Times New Roman" w:hAnsi="Times New Roman" w:cs="Times New Roman"/>
          <w:sz w:val="28"/>
          <w:szCs w:val="28"/>
        </w:rPr>
        <w:t>regulas</w:t>
      </w:r>
      <w:r w:rsidR="00F13A83" w:rsidRPr="00FE1DF7">
        <w:rPr>
          <w:rFonts w:ascii="Times New Roman" w:hAnsi="Times New Roman" w:cs="Times New Roman"/>
          <w:sz w:val="28"/>
          <w:szCs w:val="28"/>
        </w:rPr>
        <w:t xml:space="preserve"> 7. panta 2. punkt</w:t>
      </w:r>
      <w:r w:rsidR="00D648F4">
        <w:rPr>
          <w:rFonts w:ascii="Times New Roman" w:hAnsi="Times New Roman" w:cs="Times New Roman"/>
          <w:sz w:val="28"/>
          <w:szCs w:val="28"/>
        </w:rPr>
        <w:t>am</w:t>
      </w:r>
      <w:r w:rsidR="00A60AB7">
        <w:rPr>
          <w:rFonts w:ascii="Times New Roman" w:hAnsi="Times New Roman" w:cs="Times New Roman"/>
          <w:sz w:val="28"/>
          <w:szCs w:val="28"/>
        </w:rPr>
        <w:t>, –</w:t>
      </w:r>
    </w:p>
    <w:p w14:paraId="2D1A0F9B" w14:textId="3DBCDF66" w:rsidR="00F13A83" w:rsidRPr="004361CE" w:rsidRDefault="00F00056" w:rsidP="0079553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 xml:space="preserve">piemēro </w:t>
      </w:r>
      <w:r w:rsidR="00B272BA">
        <w:rPr>
          <w:rFonts w:ascii="Times New Roman" w:hAnsi="Times New Roman" w:cs="Times New Roman"/>
          <w:sz w:val="28"/>
          <w:szCs w:val="28"/>
        </w:rPr>
        <w:t>brīdinājumu</w:t>
      </w:r>
      <w:r w:rsidR="00B272BA" w:rsidRPr="00FE1DF7">
        <w:rPr>
          <w:rFonts w:ascii="Times New Roman" w:hAnsi="Times New Roman" w:cs="Times New Roman"/>
          <w:sz w:val="28"/>
          <w:szCs w:val="28"/>
        </w:rPr>
        <w:t xml:space="preserve"> vai naudas sodu fiziskajām personām </w:t>
      </w:r>
      <w:r w:rsidR="00B272BA">
        <w:rPr>
          <w:rFonts w:ascii="Times New Roman" w:hAnsi="Times New Roman" w:cs="Times New Roman"/>
          <w:sz w:val="28"/>
          <w:szCs w:val="28"/>
        </w:rPr>
        <w:t>no divdesmit līdz simtu četrdesmit naudas soda vienībām,</w:t>
      </w:r>
      <w:r w:rsidR="00B272BA" w:rsidRPr="00FE1DF7">
        <w:rPr>
          <w:rFonts w:ascii="Times New Roman" w:hAnsi="Times New Roman" w:cs="Times New Roman"/>
          <w:sz w:val="28"/>
          <w:szCs w:val="28"/>
        </w:rPr>
        <w:t xml:space="preserve"> </w:t>
      </w:r>
      <w:r w:rsidR="00B272BA">
        <w:rPr>
          <w:rFonts w:ascii="Times New Roman" w:hAnsi="Times New Roman" w:cs="Times New Roman"/>
          <w:sz w:val="28"/>
          <w:szCs w:val="28"/>
        </w:rPr>
        <w:t>bet</w:t>
      </w:r>
      <w:r w:rsidR="00B272BA" w:rsidRPr="00FE1DF7">
        <w:rPr>
          <w:rFonts w:ascii="Times New Roman" w:hAnsi="Times New Roman" w:cs="Times New Roman"/>
          <w:sz w:val="28"/>
          <w:szCs w:val="28"/>
        </w:rPr>
        <w:t xml:space="preserve"> juridiskajām personām </w:t>
      </w:r>
      <w:r w:rsidR="00B272BA">
        <w:rPr>
          <w:rFonts w:ascii="Times New Roman" w:hAnsi="Times New Roman" w:cs="Times New Roman"/>
          <w:sz w:val="28"/>
          <w:szCs w:val="28"/>
        </w:rPr>
        <w:t xml:space="preserve">– no divdesmit līdz divi </w:t>
      </w:r>
      <w:r w:rsidR="00B272BA" w:rsidRPr="00FE1DF7">
        <w:rPr>
          <w:rFonts w:ascii="Times New Roman" w:hAnsi="Times New Roman" w:cs="Times New Roman"/>
          <w:sz w:val="28"/>
          <w:szCs w:val="28"/>
        </w:rPr>
        <w:t xml:space="preserve">tūkstoši </w:t>
      </w:r>
      <w:r w:rsidR="00B272BA" w:rsidRPr="00F27E28">
        <w:rPr>
          <w:rFonts w:ascii="Times New Roman" w:hAnsi="Times New Roman" w:cs="Times New Roman"/>
          <w:sz w:val="28"/>
          <w:szCs w:val="28"/>
        </w:rPr>
        <w:t>astoņ</w:t>
      </w:r>
      <w:r w:rsidR="00B272BA">
        <w:rPr>
          <w:rFonts w:ascii="Times New Roman" w:hAnsi="Times New Roman" w:cs="Times New Roman"/>
          <w:sz w:val="28"/>
          <w:szCs w:val="28"/>
        </w:rPr>
        <w:t>i simti naudas soda vienībām</w:t>
      </w:r>
      <w:r w:rsidR="00B272BA" w:rsidRPr="00FE1DF7">
        <w:rPr>
          <w:rFonts w:ascii="Times New Roman" w:hAnsi="Times New Roman" w:cs="Times New Roman"/>
          <w:sz w:val="28"/>
          <w:szCs w:val="28"/>
        </w:rPr>
        <w:t>.</w:t>
      </w:r>
    </w:p>
    <w:p w14:paraId="0910E043" w14:textId="6305D1C6" w:rsidR="001C04C2" w:rsidRPr="00795538" w:rsidRDefault="00542793" w:rsidP="00795538">
      <w:pPr>
        <w:pStyle w:val="tvhtml"/>
        <w:shd w:val="clear" w:color="auto" w:fill="FFFFFF"/>
        <w:spacing w:after="12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443C2C">
        <w:rPr>
          <w:b/>
          <w:color w:val="000000"/>
          <w:sz w:val="28"/>
          <w:szCs w:val="28"/>
        </w:rPr>
        <w:t>. pants.</w:t>
      </w:r>
      <w:r w:rsidR="00795538">
        <w:rPr>
          <w:b/>
          <w:color w:val="000000"/>
          <w:sz w:val="28"/>
          <w:szCs w:val="28"/>
        </w:rPr>
        <w:t xml:space="preserve"> </w:t>
      </w:r>
      <w:r w:rsidR="001C04C2">
        <w:rPr>
          <w:color w:val="000000"/>
          <w:sz w:val="28"/>
          <w:szCs w:val="28"/>
        </w:rPr>
        <w:t>Administratīv</w:t>
      </w:r>
      <w:r w:rsidR="00795538">
        <w:rPr>
          <w:color w:val="000000"/>
          <w:sz w:val="28"/>
          <w:szCs w:val="28"/>
        </w:rPr>
        <w:t>ā</w:t>
      </w:r>
      <w:r w:rsidR="001C04C2">
        <w:rPr>
          <w:color w:val="000000"/>
          <w:sz w:val="28"/>
          <w:szCs w:val="28"/>
        </w:rPr>
        <w:t xml:space="preserve"> pārkāpum</w:t>
      </w:r>
      <w:r w:rsidR="00795538">
        <w:rPr>
          <w:color w:val="000000"/>
          <w:sz w:val="28"/>
          <w:szCs w:val="28"/>
        </w:rPr>
        <w:t>a</w:t>
      </w:r>
      <w:r w:rsidR="001C04C2">
        <w:rPr>
          <w:color w:val="000000"/>
          <w:sz w:val="28"/>
          <w:szCs w:val="28"/>
        </w:rPr>
        <w:t xml:space="preserve"> procesu par š</w:t>
      </w:r>
      <w:r w:rsidR="00FC5C47">
        <w:rPr>
          <w:color w:val="000000"/>
          <w:sz w:val="28"/>
          <w:szCs w:val="28"/>
        </w:rPr>
        <w:t xml:space="preserve">ā </w:t>
      </w:r>
      <w:r w:rsidR="00625E29">
        <w:rPr>
          <w:color w:val="000000"/>
          <w:sz w:val="28"/>
          <w:szCs w:val="28"/>
        </w:rPr>
        <w:t>likuma 7</w:t>
      </w:r>
      <w:r w:rsidR="001C04C2">
        <w:rPr>
          <w:color w:val="000000"/>
          <w:sz w:val="28"/>
          <w:szCs w:val="28"/>
        </w:rPr>
        <w:t>. pantā minētajiem pārkāpumiem veic Dabas aizsardzības pārvalde.</w:t>
      </w:r>
    </w:p>
    <w:p w14:paraId="7B70B37F" w14:textId="77777777" w:rsidR="00FD3A3C" w:rsidRDefault="00FD3A3C" w:rsidP="001C04C2">
      <w:pPr>
        <w:pStyle w:val="tvhtml"/>
        <w:shd w:val="clear" w:color="auto" w:fill="FFFFFF"/>
        <w:spacing w:after="120" w:afterAutospacing="0"/>
        <w:rPr>
          <w:b/>
          <w:color w:val="000000"/>
          <w:sz w:val="28"/>
          <w:szCs w:val="28"/>
        </w:rPr>
      </w:pPr>
    </w:p>
    <w:p w14:paraId="3ED23A87" w14:textId="20034306" w:rsidR="00B85FA9" w:rsidRDefault="00A378C1" w:rsidP="00B85FA9">
      <w:pPr>
        <w:pStyle w:val="tvhtml"/>
        <w:shd w:val="clear" w:color="auto" w:fill="FFFFFF"/>
        <w:spacing w:after="120" w:afterAutospacing="0"/>
        <w:jc w:val="center"/>
        <w:rPr>
          <w:b/>
          <w:color w:val="000000"/>
          <w:sz w:val="28"/>
          <w:szCs w:val="28"/>
        </w:rPr>
      </w:pPr>
      <w:r w:rsidRPr="00B85FA9">
        <w:rPr>
          <w:b/>
          <w:color w:val="000000"/>
          <w:sz w:val="28"/>
          <w:szCs w:val="28"/>
        </w:rPr>
        <w:t>Pārejas noteikum</w:t>
      </w:r>
      <w:r w:rsidR="006C7E86">
        <w:rPr>
          <w:b/>
          <w:color w:val="000000"/>
          <w:sz w:val="28"/>
          <w:szCs w:val="28"/>
        </w:rPr>
        <w:t>s</w:t>
      </w:r>
    </w:p>
    <w:p w14:paraId="755C4F70" w14:textId="2753CAE4" w:rsidR="00A378C1" w:rsidRPr="00B85FA9" w:rsidRDefault="00EB059C" w:rsidP="00B85FA9">
      <w:pPr>
        <w:pStyle w:val="tvhtml"/>
        <w:shd w:val="clear" w:color="auto" w:fill="FFFFFF"/>
        <w:spacing w:after="0" w:afterAutospacing="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Šā</w:t>
      </w:r>
      <w:r w:rsidR="00B30C64">
        <w:rPr>
          <w:color w:val="000000"/>
          <w:sz w:val="28"/>
          <w:szCs w:val="28"/>
        </w:rPr>
        <w:t xml:space="preserve"> likuma </w:t>
      </w:r>
      <w:r w:rsidR="00542793">
        <w:rPr>
          <w:color w:val="000000"/>
          <w:sz w:val="28"/>
          <w:szCs w:val="28"/>
        </w:rPr>
        <w:t>7</w:t>
      </w:r>
      <w:r w:rsidR="00B71DFA">
        <w:rPr>
          <w:color w:val="000000"/>
          <w:sz w:val="28"/>
          <w:szCs w:val="28"/>
        </w:rPr>
        <w:t xml:space="preserve">. un </w:t>
      </w:r>
      <w:r w:rsidR="00542793">
        <w:rPr>
          <w:color w:val="000000"/>
          <w:sz w:val="28"/>
          <w:szCs w:val="28"/>
        </w:rPr>
        <w:t>8</w:t>
      </w:r>
      <w:r w:rsidR="00A378C1" w:rsidRPr="00B85FA9">
        <w:rPr>
          <w:color w:val="000000"/>
          <w:sz w:val="28"/>
          <w:szCs w:val="28"/>
        </w:rPr>
        <w:t xml:space="preserve">. pants stājas spēkā </w:t>
      </w:r>
      <w:r w:rsidR="00A378C1" w:rsidRPr="00B85FA9">
        <w:rPr>
          <w:sz w:val="28"/>
          <w:szCs w:val="28"/>
        </w:rPr>
        <w:t>vienlaikus ar Administratīv</w:t>
      </w:r>
      <w:r w:rsidR="00094AB6">
        <w:rPr>
          <w:sz w:val="28"/>
          <w:szCs w:val="28"/>
        </w:rPr>
        <w:t>ās</w:t>
      </w:r>
      <w:r w:rsidR="00A378C1" w:rsidRPr="00B85FA9">
        <w:rPr>
          <w:sz w:val="28"/>
          <w:szCs w:val="28"/>
        </w:rPr>
        <w:t xml:space="preserve"> </w:t>
      </w:r>
      <w:r w:rsidR="00094AB6">
        <w:rPr>
          <w:sz w:val="28"/>
          <w:szCs w:val="28"/>
        </w:rPr>
        <w:t>atbildības</w:t>
      </w:r>
      <w:r w:rsidR="00A378C1" w:rsidRPr="00B85FA9">
        <w:rPr>
          <w:sz w:val="28"/>
          <w:szCs w:val="28"/>
        </w:rPr>
        <w:t xml:space="preserve"> likumu.</w:t>
      </w:r>
    </w:p>
    <w:p w14:paraId="4C4DF9E4" w14:textId="77777777" w:rsidR="00693FBE" w:rsidRDefault="00693FBE" w:rsidP="00102B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2EE9D3" w14:textId="77777777" w:rsidR="00B85FA9" w:rsidRPr="00102B4D" w:rsidRDefault="00B85FA9" w:rsidP="00102B4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65"/>
      </w:tblGrid>
      <w:tr w:rsidR="00693FBE" w:rsidRPr="00102B4D" w14:paraId="7CB89EEC" w14:textId="77777777" w:rsidTr="00B85FA9">
        <w:trPr>
          <w:trHeight w:val="409"/>
        </w:trPr>
        <w:tc>
          <w:tcPr>
            <w:tcW w:w="6096" w:type="dxa"/>
          </w:tcPr>
          <w:p w14:paraId="6678898D" w14:textId="6C3E9C08" w:rsidR="00693FBE" w:rsidRPr="00102B4D" w:rsidRDefault="00693FBE" w:rsidP="00102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B4D">
              <w:rPr>
                <w:rFonts w:ascii="Times New Roman" w:hAnsi="Times New Roman" w:cs="Times New Roman"/>
                <w:sz w:val="28"/>
                <w:szCs w:val="28"/>
              </w:rPr>
              <w:t>Vides aizsardzības un reģionālās attīstības ministrs</w:t>
            </w:r>
          </w:p>
        </w:tc>
        <w:tc>
          <w:tcPr>
            <w:tcW w:w="2965" w:type="dxa"/>
          </w:tcPr>
          <w:p w14:paraId="2C2403F5" w14:textId="68A752DC" w:rsidR="00693FBE" w:rsidRPr="00102B4D" w:rsidRDefault="00514A4A" w:rsidP="00B85FA9">
            <w:pPr>
              <w:tabs>
                <w:tab w:val="left" w:pos="623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Juris</w:t>
            </w:r>
            <w:r w:rsidR="00CF26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Pūce</w:t>
            </w:r>
          </w:p>
        </w:tc>
      </w:tr>
    </w:tbl>
    <w:p w14:paraId="6744E512" w14:textId="77777777" w:rsidR="00D24FD6" w:rsidRPr="00102B4D" w:rsidRDefault="00D24FD6" w:rsidP="00102B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4FD6" w:rsidRPr="00102B4D" w:rsidSect="00FB3DB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B6D0A" w14:textId="77777777" w:rsidR="008606B2" w:rsidRDefault="008606B2" w:rsidP="00623C54">
      <w:pPr>
        <w:spacing w:after="0" w:line="240" w:lineRule="auto"/>
      </w:pPr>
      <w:r>
        <w:separator/>
      </w:r>
    </w:p>
  </w:endnote>
  <w:endnote w:type="continuationSeparator" w:id="0">
    <w:p w14:paraId="3F19ED5B" w14:textId="77777777" w:rsidR="008606B2" w:rsidRDefault="008606B2" w:rsidP="0062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AEACD" w14:textId="0A2032DB" w:rsidR="00623C54" w:rsidRPr="00623C54" w:rsidRDefault="0050723B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VARAMLik_18</w:t>
    </w:r>
    <w:r w:rsidR="0004367C">
      <w:rPr>
        <w:rFonts w:ascii="Times New Roman" w:hAnsi="Times New Roman" w:cs="Times New Roman"/>
        <w:sz w:val="24"/>
        <w:szCs w:val="24"/>
      </w:rPr>
      <w:t>06</w:t>
    </w:r>
    <w:r w:rsidR="00E34B10">
      <w:rPr>
        <w:rFonts w:ascii="Times New Roman" w:hAnsi="Times New Roman" w:cs="Times New Roman"/>
        <w:sz w:val="24"/>
        <w:szCs w:val="24"/>
      </w:rPr>
      <w:t>19</w:t>
    </w:r>
    <w:r w:rsidR="00623C54" w:rsidRPr="00623C54">
      <w:rPr>
        <w:rFonts w:ascii="Times New Roman" w:hAnsi="Times New Roman" w:cs="Times New Roman"/>
        <w:sz w:val="24"/>
        <w:szCs w:val="24"/>
      </w:rPr>
      <w:t>_gen_res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17C9E" w14:textId="44416A06" w:rsidR="00A36176" w:rsidRPr="00A36176" w:rsidRDefault="0050723B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VARAMLik_18</w:t>
    </w:r>
    <w:r w:rsidR="00D27B59">
      <w:rPr>
        <w:rFonts w:ascii="Times New Roman" w:hAnsi="Times New Roman" w:cs="Times New Roman"/>
        <w:sz w:val="24"/>
        <w:szCs w:val="24"/>
      </w:rPr>
      <w:t>06</w:t>
    </w:r>
    <w:r w:rsidR="00E34B10">
      <w:rPr>
        <w:rFonts w:ascii="Times New Roman" w:hAnsi="Times New Roman" w:cs="Times New Roman"/>
        <w:sz w:val="24"/>
        <w:szCs w:val="24"/>
      </w:rPr>
      <w:t>19</w:t>
    </w:r>
    <w:r w:rsidR="00A36176" w:rsidRPr="00623C54">
      <w:rPr>
        <w:rFonts w:ascii="Times New Roman" w:hAnsi="Times New Roman" w:cs="Times New Roman"/>
        <w:sz w:val="24"/>
        <w:szCs w:val="24"/>
      </w:rPr>
      <w:t>_gen_res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95B21" w14:textId="77777777" w:rsidR="008606B2" w:rsidRDefault="008606B2" w:rsidP="00623C54">
      <w:pPr>
        <w:spacing w:after="0" w:line="240" w:lineRule="auto"/>
      </w:pPr>
      <w:r>
        <w:separator/>
      </w:r>
    </w:p>
  </w:footnote>
  <w:footnote w:type="continuationSeparator" w:id="0">
    <w:p w14:paraId="35348019" w14:textId="77777777" w:rsidR="008606B2" w:rsidRDefault="008606B2" w:rsidP="0062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8409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3D30B4" w14:textId="1546BA90" w:rsidR="00FB3DBA" w:rsidRDefault="00FB3DBA">
        <w:pPr>
          <w:pStyle w:val="Header"/>
          <w:jc w:val="center"/>
        </w:pPr>
        <w:r w:rsidRPr="002F0D10">
          <w:rPr>
            <w:rFonts w:ascii="Times New Roman" w:hAnsi="Times New Roman" w:cs="Times New Roman"/>
          </w:rPr>
          <w:fldChar w:fldCharType="begin"/>
        </w:r>
        <w:r w:rsidRPr="002F0D10">
          <w:rPr>
            <w:rFonts w:ascii="Times New Roman" w:hAnsi="Times New Roman" w:cs="Times New Roman"/>
          </w:rPr>
          <w:instrText xml:space="preserve"> PAGE   \* MERGEFORMAT </w:instrText>
        </w:r>
        <w:r w:rsidRPr="002F0D10">
          <w:rPr>
            <w:rFonts w:ascii="Times New Roman" w:hAnsi="Times New Roman" w:cs="Times New Roman"/>
          </w:rPr>
          <w:fldChar w:fldCharType="separate"/>
        </w:r>
        <w:r w:rsidR="0050723B">
          <w:rPr>
            <w:rFonts w:ascii="Times New Roman" w:hAnsi="Times New Roman" w:cs="Times New Roman"/>
            <w:noProof/>
          </w:rPr>
          <w:t>2</w:t>
        </w:r>
        <w:r w:rsidRPr="002F0D1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5C77A39" w14:textId="77777777" w:rsidR="00FB3DBA" w:rsidRDefault="00FB3D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1528B"/>
    <w:multiLevelType w:val="hybridMultilevel"/>
    <w:tmpl w:val="F2BA88CC"/>
    <w:lvl w:ilvl="0" w:tplc="0CC2C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9E"/>
    <w:rsid w:val="0002407A"/>
    <w:rsid w:val="00040997"/>
    <w:rsid w:val="0004367C"/>
    <w:rsid w:val="000557A1"/>
    <w:rsid w:val="00062DED"/>
    <w:rsid w:val="00084342"/>
    <w:rsid w:val="00094AB6"/>
    <w:rsid w:val="00095ED4"/>
    <w:rsid w:val="000A3F71"/>
    <w:rsid w:val="000C2290"/>
    <w:rsid w:val="000D2058"/>
    <w:rsid w:val="00102B4D"/>
    <w:rsid w:val="00121D83"/>
    <w:rsid w:val="00126E5E"/>
    <w:rsid w:val="0012709C"/>
    <w:rsid w:val="001317AB"/>
    <w:rsid w:val="0013261F"/>
    <w:rsid w:val="00141A8F"/>
    <w:rsid w:val="00152DBC"/>
    <w:rsid w:val="00156F6C"/>
    <w:rsid w:val="00167BB6"/>
    <w:rsid w:val="00170B0B"/>
    <w:rsid w:val="001C04C2"/>
    <w:rsid w:val="001F6245"/>
    <w:rsid w:val="00233FEF"/>
    <w:rsid w:val="0024073A"/>
    <w:rsid w:val="00242571"/>
    <w:rsid w:val="00254671"/>
    <w:rsid w:val="0025601D"/>
    <w:rsid w:val="00257DCC"/>
    <w:rsid w:val="00261B4F"/>
    <w:rsid w:val="00265CD2"/>
    <w:rsid w:val="002720A2"/>
    <w:rsid w:val="0027677D"/>
    <w:rsid w:val="00292439"/>
    <w:rsid w:val="002967A8"/>
    <w:rsid w:val="002A0B96"/>
    <w:rsid w:val="002A2CEF"/>
    <w:rsid w:val="002C02EB"/>
    <w:rsid w:val="002C22B9"/>
    <w:rsid w:val="002C751D"/>
    <w:rsid w:val="002E7719"/>
    <w:rsid w:val="002F0D10"/>
    <w:rsid w:val="003044E8"/>
    <w:rsid w:val="003426DC"/>
    <w:rsid w:val="00346CF9"/>
    <w:rsid w:val="00350C64"/>
    <w:rsid w:val="0036768F"/>
    <w:rsid w:val="003855B4"/>
    <w:rsid w:val="003859F7"/>
    <w:rsid w:val="00396A75"/>
    <w:rsid w:val="003A3250"/>
    <w:rsid w:val="003C1394"/>
    <w:rsid w:val="003F378D"/>
    <w:rsid w:val="003F4064"/>
    <w:rsid w:val="00400977"/>
    <w:rsid w:val="0040661B"/>
    <w:rsid w:val="004361CE"/>
    <w:rsid w:val="00441660"/>
    <w:rsid w:val="00443C2C"/>
    <w:rsid w:val="00455375"/>
    <w:rsid w:val="00460D06"/>
    <w:rsid w:val="00464A9C"/>
    <w:rsid w:val="00492C0B"/>
    <w:rsid w:val="004B477C"/>
    <w:rsid w:val="004E723F"/>
    <w:rsid w:val="005024AF"/>
    <w:rsid w:val="0050723B"/>
    <w:rsid w:val="00507E81"/>
    <w:rsid w:val="00514A4A"/>
    <w:rsid w:val="00521804"/>
    <w:rsid w:val="00542793"/>
    <w:rsid w:val="00561316"/>
    <w:rsid w:val="00562E3F"/>
    <w:rsid w:val="00577580"/>
    <w:rsid w:val="005776E8"/>
    <w:rsid w:val="00583247"/>
    <w:rsid w:val="00590473"/>
    <w:rsid w:val="005B029E"/>
    <w:rsid w:val="005B09F0"/>
    <w:rsid w:val="005B6D4E"/>
    <w:rsid w:val="005D5383"/>
    <w:rsid w:val="005E6EFC"/>
    <w:rsid w:val="00620098"/>
    <w:rsid w:val="00623436"/>
    <w:rsid w:val="00623C54"/>
    <w:rsid w:val="00625E29"/>
    <w:rsid w:val="00631B77"/>
    <w:rsid w:val="00634B4F"/>
    <w:rsid w:val="00635B52"/>
    <w:rsid w:val="00636187"/>
    <w:rsid w:val="00643CB2"/>
    <w:rsid w:val="0066450A"/>
    <w:rsid w:val="006902C0"/>
    <w:rsid w:val="006935B7"/>
    <w:rsid w:val="00693FBE"/>
    <w:rsid w:val="006967CF"/>
    <w:rsid w:val="00697BC1"/>
    <w:rsid w:val="006C7E86"/>
    <w:rsid w:val="006D1C7A"/>
    <w:rsid w:val="006E4185"/>
    <w:rsid w:val="00731986"/>
    <w:rsid w:val="0073661A"/>
    <w:rsid w:val="007505B8"/>
    <w:rsid w:val="00753CDB"/>
    <w:rsid w:val="00774EF5"/>
    <w:rsid w:val="00785CFF"/>
    <w:rsid w:val="007862A4"/>
    <w:rsid w:val="007954F0"/>
    <w:rsid w:val="00795538"/>
    <w:rsid w:val="007C1EC7"/>
    <w:rsid w:val="007C22A5"/>
    <w:rsid w:val="007E3BAB"/>
    <w:rsid w:val="007E4088"/>
    <w:rsid w:val="007F2007"/>
    <w:rsid w:val="00804159"/>
    <w:rsid w:val="00852FF1"/>
    <w:rsid w:val="008606B2"/>
    <w:rsid w:val="00881AE0"/>
    <w:rsid w:val="00881DD2"/>
    <w:rsid w:val="008902AA"/>
    <w:rsid w:val="00897ACA"/>
    <w:rsid w:val="008A196E"/>
    <w:rsid w:val="008A25A7"/>
    <w:rsid w:val="008B09E2"/>
    <w:rsid w:val="008C1413"/>
    <w:rsid w:val="008D0693"/>
    <w:rsid w:val="008F095B"/>
    <w:rsid w:val="0090002B"/>
    <w:rsid w:val="00936F19"/>
    <w:rsid w:val="00937C26"/>
    <w:rsid w:val="00947262"/>
    <w:rsid w:val="0095428D"/>
    <w:rsid w:val="00960A96"/>
    <w:rsid w:val="00962860"/>
    <w:rsid w:val="0098204C"/>
    <w:rsid w:val="00982F4B"/>
    <w:rsid w:val="009A4829"/>
    <w:rsid w:val="009B0BE9"/>
    <w:rsid w:val="009B6200"/>
    <w:rsid w:val="009E0515"/>
    <w:rsid w:val="009E1A0F"/>
    <w:rsid w:val="009E5BCA"/>
    <w:rsid w:val="009F6048"/>
    <w:rsid w:val="00A006AB"/>
    <w:rsid w:val="00A17D95"/>
    <w:rsid w:val="00A22879"/>
    <w:rsid w:val="00A24173"/>
    <w:rsid w:val="00A25D3D"/>
    <w:rsid w:val="00A36176"/>
    <w:rsid w:val="00A378C1"/>
    <w:rsid w:val="00A467E8"/>
    <w:rsid w:val="00A52F97"/>
    <w:rsid w:val="00A60AB7"/>
    <w:rsid w:val="00A61E87"/>
    <w:rsid w:val="00A61F71"/>
    <w:rsid w:val="00A650E6"/>
    <w:rsid w:val="00A813BF"/>
    <w:rsid w:val="00A8285B"/>
    <w:rsid w:val="00A86677"/>
    <w:rsid w:val="00A93B1B"/>
    <w:rsid w:val="00AB794A"/>
    <w:rsid w:val="00AD1DE3"/>
    <w:rsid w:val="00AF5E84"/>
    <w:rsid w:val="00AF6274"/>
    <w:rsid w:val="00B272BA"/>
    <w:rsid w:val="00B30C64"/>
    <w:rsid w:val="00B31FED"/>
    <w:rsid w:val="00B3612A"/>
    <w:rsid w:val="00B47A2A"/>
    <w:rsid w:val="00B56E27"/>
    <w:rsid w:val="00B71A48"/>
    <w:rsid w:val="00B71DFA"/>
    <w:rsid w:val="00B73C6A"/>
    <w:rsid w:val="00B85FA9"/>
    <w:rsid w:val="00B93A76"/>
    <w:rsid w:val="00BD34B2"/>
    <w:rsid w:val="00BE3A73"/>
    <w:rsid w:val="00BE6618"/>
    <w:rsid w:val="00C013DB"/>
    <w:rsid w:val="00C05EB3"/>
    <w:rsid w:val="00C06D01"/>
    <w:rsid w:val="00C0782F"/>
    <w:rsid w:val="00C15E7E"/>
    <w:rsid w:val="00C15FA5"/>
    <w:rsid w:val="00C22D7A"/>
    <w:rsid w:val="00C57CF6"/>
    <w:rsid w:val="00C63C43"/>
    <w:rsid w:val="00C65A26"/>
    <w:rsid w:val="00C906F4"/>
    <w:rsid w:val="00CA1BC4"/>
    <w:rsid w:val="00CA3404"/>
    <w:rsid w:val="00CB4297"/>
    <w:rsid w:val="00CD0FA1"/>
    <w:rsid w:val="00CD35AF"/>
    <w:rsid w:val="00CF2623"/>
    <w:rsid w:val="00D24FD6"/>
    <w:rsid w:val="00D27B59"/>
    <w:rsid w:val="00D31A9E"/>
    <w:rsid w:val="00D648F4"/>
    <w:rsid w:val="00D845D8"/>
    <w:rsid w:val="00D92439"/>
    <w:rsid w:val="00DB34E7"/>
    <w:rsid w:val="00DD50E0"/>
    <w:rsid w:val="00DD6789"/>
    <w:rsid w:val="00DD6D5B"/>
    <w:rsid w:val="00DF6BCF"/>
    <w:rsid w:val="00E10ABA"/>
    <w:rsid w:val="00E12D6C"/>
    <w:rsid w:val="00E34B10"/>
    <w:rsid w:val="00E54CDA"/>
    <w:rsid w:val="00E615FF"/>
    <w:rsid w:val="00E97C95"/>
    <w:rsid w:val="00EB059C"/>
    <w:rsid w:val="00EB4239"/>
    <w:rsid w:val="00EB436E"/>
    <w:rsid w:val="00ED134B"/>
    <w:rsid w:val="00EE048C"/>
    <w:rsid w:val="00EE1BA3"/>
    <w:rsid w:val="00EF2CAB"/>
    <w:rsid w:val="00EF5903"/>
    <w:rsid w:val="00F00056"/>
    <w:rsid w:val="00F00AC7"/>
    <w:rsid w:val="00F012AC"/>
    <w:rsid w:val="00F03D77"/>
    <w:rsid w:val="00F13A83"/>
    <w:rsid w:val="00F27E28"/>
    <w:rsid w:val="00F33F2D"/>
    <w:rsid w:val="00F35746"/>
    <w:rsid w:val="00F4061A"/>
    <w:rsid w:val="00F40901"/>
    <w:rsid w:val="00F45E31"/>
    <w:rsid w:val="00F677AD"/>
    <w:rsid w:val="00F706D6"/>
    <w:rsid w:val="00F847B7"/>
    <w:rsid w:val="00FB3DBA"/>
    <w:rsid w:val="00FC4BCA"/>
    <w:rsid w:val="00FC5C47"/>
    <w:rsid w:val="00FD3A3C"/>
    <w:rsid w:val="00F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A2611E1"/>
  <w15:chartTrackingRefBased/>
  <w15:docId w15:val="{1A4C7574-BCCC-43D7-8BED-22F8A662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50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50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024AF"/>
    <w:rPr>
      <w:color w:val="0000FF"/>
      <w:u w:val="single"/>
    </w:rPr>
  </w:style>
  <w:style w:type="character" w:customStyle="1" w:styleId="fontsize2">
    <w:name w:val="fontsize2"/>
    <w:basedOn w:val="DefaultParagraphFont"/>
    <w:rsid w:val="00B31FED"/>
  </w:style>
  <w:style w:type="paragraph" w:customStyle="1" w:styleId="tvhtml">
    <w:name w:val="tv_html"/>
    <w:basedOn w:val="Normal"/>
    <w:rsid w:val="00D2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233FE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9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2B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3C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C54"/>
  </w:style>
  <w:style w:type="paragraph" w:styleId="Footer">
    <w:name w:val="footer"/>
    <w:basedOn w:val="Normal"/>
    <w:link w:val="FooterChar"/>
    <w:uiPriority w:val="99"/>
    <w:unhideWhenUsed/>
    <w:rsid w:val="00623C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C54"/>
  </w:style>
  <w:style w:type="character" w:styleId="CommentReference">
    <w:name w:val="annotation reference"/>
    <w:basedOn w:val="DefaultParagraphFont"/>
    <w:uiPriority w:val="99"/>
    <w:semiHidden/>
    <w:unhideWhenUsed/>
    <w:rsid w:val="00055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7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A1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52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0">
    <w:name w:val="Normal1"/>
    <w:basedOn w:val="Normal"/>
    <w:rsid w:val="00F1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semiHidden/>
    <w:unhideWhenUsed/>
    <w:rsid w:val="00F2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semiHidden/>
    <w:rsid w:val="00F27E28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F378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15E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A5F9C-B383-4EA9-A2D8-32E97B78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2791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Valdimārts Šļaukstiņš</dc:creator>
  <cp:keywords/>
  <dc:description/>
  <cp:lastModifiedBy>Valdimārts Šļaukstiņš</cp:lastModifiedBy>
  <cp:revision>3</cp:revision>
  <dcterms:created xsi:type="dcterms:W3CDTF">2019-06-18T11:06:00Z</dcterms:created>
  <dcterms:modified xsi:type="dcterms:W3CDTF">2019-06-18T15:50:00Z</dcterms:modified>
</cp:coreProperties>
</file>