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AD426" w14:textId="421C01ED" w:rsidR="00D62F94" w:rsidRPr="004420BF" w:rsidRDefault="00D62F94" w:rsidP="00D62F94">
      <w:pPr>
        <w:spacing w:after="0" w:line="240" w:lineRule="auto"/>
        <w:jc w:val="both"/>
        <w:rPr>
          <w:rFonts w:ascii="Times New Roman" w:eastAsia="Times New Roman" w:hAnsi="Times New Roman"/>
          <w:sz w:val="28"/>
          <w:szCs w:val="28"/>
        </w:rPr>
      </w:pPr>
      <w:r w:rsidRPr="004420BF">
        <w:rPr>
          <w:rFonts w:ascii="Times New Roman" w:eastAsia="Times New Roman" w:hAnsi="Times New Roman"/>
          <w:sz w:val="28"/>
          <w:szCs w:val="28"/>
        </w:rPr>
        <w:t>2019. gada</w:t>
      </w:r>
      <w:r w:rsidRPr="004420BF">
        <w:rPr>
          <w:rFonts w:ascii="Times New Roman" w:eastAsia="Times New Roman" w:hAnsi="Times New Roman"/>
          <w:sz w:val="28"/>
          <w:szCs w:val="28"/>
        </w:rPr>
        <w:tab/>
        <w:t>.</w:t>
      </w:r>
      <w:r w:rsidR="00D06D89" w:rsidRPr="004420BF">
        <w:rPr>
          <w:rFonts w:ascii="Times New Roman" w:eastAsia="Times New Roman" w:hAnsi="Times New Roman"/>
          <w:sz w:val="28"/>
          <w:szCs w:val="28"/>
        </w:rPr>
        <w:t>jū</w:t>
      </w:r>
      <w:r w:rsidR="009854A1" w:rsidRPr="004420BF">
        <w:rPr>
          <w:rFonts w:ascii="Times New Roman" w:eastAsia="Times New Roman" w:hAnsi="Times New Roman"/>
          <w:sz w:val="28"/>
          <w:szCs w:val="28"/>
        </w:rPr>
        <w:t>l</w:t>
      </w:r>
      <w:r w:rsidR="00D06D89" w:rsidRPr="004420BF">
        <w:rPr>
          <w:rFonts w:ascii="Times New Roman" w:eastAsia="Times New Roman" w:hAnsi="Times New Roman"/>
          <w:sz w:val="28"/>
          <w:szCs w:val="28"/>
        </w:rPr>
        <w:t>ijā</w:t>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00F91D09">
        <w:rPr>
          <w:rFonts w:ascii="Times New Roman" w:eastAsia="Times New Roman" w:hAnsi="Times New Roman"/>
          <w:sz w:val="28"/>
          <w:szCs w:val="28"/>
        </w:rPr>
        <w:tab/>
      </w:r>
      <w:r w:rsidRPr="004420BF">
        <w:rPr>
          <w:rFonts w:ascii="Times New Roman" w:eastAsia="Times New Roman" w:hAnsi="Times New Roman"/>
          <w:sz w:val="28"/>
          <w:szCs w:val="28"/>
        </w:rPr>
        <w:t>Noteikumi Nr.</w:t>
      </w:r>
    </w:p>
    <w:p w14:paraId="4B59593F" w14:textId="77777777" w:rsidR="00D62F94" w:rsidRPr="004420BF" w:rsidRDefault="00D62F94" w:rsidP="00D62F94">
      <w:pPr>
        <w:spacing w:after="0" w:line="240" w:lineRule="auto"/>
        <w:jc w:val="both"/>
        <w:rPr>
          <w:rFonts w:ascii="Times New Roman" w:eastAsia="Times New Roman" w:hAnsi="Times New Roman"/>
          <w:sz w:val="28"/>
          <w:szCs w:val="28"/>
        </w:rPr>
      </w:pPr>
      <w:r w:rsidRPr="004420BF">
        <w:rPr>
          <w:rFonts w:ascii="Times New Roman" w:eastAsia="Times New Roman" w:hAnsi="Times New Roman"/>
          <w:sz w:val="28"/>
          <w:szCs w:val="28"/>
        </w:rPr>
        <w:t>Rīgā</w:t>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t>(prot. Nr.</w:t>
      </w:r>
      <w:r w:rsidRPr="004420BF">
        <w:rPr>
          <w:rFonts w:ascii="Times New Roman" w:eastAsia="Times New Roman" w:hAnsi="Times New Roman"/>
          <w:sz w:val="28"/>
          <w:szCs w:val="28"/>
        </w:rPr>
        <w:tab/>
        <w:t>.§)</w:t>
      </w:r>
    </w:p>
    <w:p w14:paraId="3DC19C81" w14:textId="77777777" w:rsidR="00D62F94" w:rsidRPr="004420BF" w:rsidRDefault="00D62F94" w:rsidP="00D62F94">
      <w:pPr>
        <w:spacing w:after="0" w:line="240" w:lineRule="auto"/>
        <w:jc w:val="both"/>
        <w:rPr>
          <w:rFonts w:ascii="Times New Roman" w:eastAsia="Times New Roman" w:hAnsi="Times New Roman"/>
          <w:sz w:val="28"/>
          <w:szCs w:val="28"/>
        </w:rPr>
      </w:pPr>
    </w:p>
    <w:p w14:paraId="479DD9CE" w14:textId="77777777" w:rsidR="00D62F94" w:rsidRPr="004420BF" w:rsidRDefault="00D62F94" w:rsidP="00D62F94">
      <w:pPr>
        <w:spacing w:after="0" w:line="240" w:lineRule="auto"/>
        <w:jc w:val="both"/>
        <w:rPr>
          <w:rFonts w:ascii="Times New Roman" w:eastAsia="Times New Roman" w:hAnsi="Times New Roman"/>
          <w:sz w:val="28"/>
          <w:szCs w:val="28"/>
        </w:rPr>
      </w:pPr>
    </w:p>
    <w:p w14:paraId="0DB97E9E" w14:textId="24B9A818" w:rsidR="00D62F94" w:rsidRPr="004420BF" w:rsidRDefault="00B001DE" w:rsidP="00D62F94">
      <w:pPr>
        <w:pStyle w:val="Parastais"/>
        <w:jc w:val="center"/>
        <w:rPr>
          <w:b/>
          <w:sz w:val="28"/>
          <w:szCs w:val="28"/>
        </w:rPr>
      </w:pPr>
      <w:r w:rsidRPr="004420BF">
        <w:rPr>
          <w:b/>
          <w:sz w:val="28"/>
          <w:szCs w:val="28"/>
        </w:rPr>
        <w:t>Kooperatīvo sabiedrību atbilstības noteikumi</w:t>
      </w:r>
    </w:p>
    <w:p w14:paraId="203B3184" w14:textId="77777777" w:rsidR="00D62F94" w:rsidRPr="004420BF" w:rsidRDefault="00D62F94" w:rsidP="00D62F94">
      <w:pPr>
        <w:pStyle w:val="Parastais"/>
        <w:jc w:val="right"/>
        <w:rPr>
          <w:iCs/>
          <w:sz w:val="28"/>
          <w:szCs w:val="28"/>
        </w:rPr>
      </w:pPr>
      <w:r w:rsidRPr="004420BF">
        <w:rPr>
          <w:iCs/>
          <w:sz w:val="28"/>
          <w:szCs w:val="28"/>
        </w:rPr>
        <w:t xml:space="preserve">Izdoti saskaņā ar Kooperatīvo sabiedrību likuma </w:t>
      </w:r>
    </w:p>
    <w:p w14:paraId="19E75EAF" w14:textId="68BBA2CF" w:rsidR="00D62F94" w:rsidRPr="004420BF" w:rsidRDefault="00D62F94" w:rsidP="00D62F94">
      <w:pPr>
        <w:pStyle w:val="Parastais"/>
        <w:jc w:val="right"/>
        <w:rPr>
          <w:iCs/>
          <w:sz w:val="28"/>
          <w:szCs w:val="28"/>
        </w:rPr>
      </w:pPr>
      <w:r w:rsidRPr="004420BF">
        <w:rPr>
          <w:iCs/>
          <w:sz w:val="28"/>
          <w:szCs w:val="28"/>
        </w:rPr>
        <w:t>8.</w:t>
      </w:r>
      <w:r w:rsidRPr="004420BF">
        <w:rPr>
          <w:iCs/>
          <w:sz w:val="28"/>
          <w:szCs w:val="28"/>
          <w:vertAlign w:val="superscript"/>
        </w:rPr>
        <w:t> </w:t>
      </w:r>
      <w:r w:rsidRPr="004420BF">
        <w:rPr>
          <w:iCs/>
          <w:sz w:val="28"/>
          <w:szCs w:val="28"/>
        </w:rPr>
        <w:t xml:space="preserve">panta otro daļu </w:t>
      </w:r>
    </w:p>
    <w:p w14:paraId="0161CF12" w14:textId="1F7EF3A8" w:rsidR="00D06D89" w:rsidRPr="004420BF" w:rsidRDefault="00D06D89" w:rsidP="00D62F94">
      <w:pPr>
        <w:pStyle w:val="Parastais"/>
        <w:jc w:val="right"/>
        <w:rPr>
          <w:iCs/>
          <w:sz w:val="28"/>
          <w:szCs w:val="28"/>
        </w:rPr>
      </w:pPr>
    </w:p>
    <w:p w14:paraId="64564780" w14:textId="67681CC7" w:rsidR="00D06D89" w:rsidRPr="004420BF" w:rsidRDefault="00D06D89" w:rsidP="00D06D89">
      <w:pPr>
        <w:pStyle w:val="Parastais"/>
        <w:jc w:val="center"/>
        <w:rPr>
          <w:b/>
          <w:iCs/>
          <w:sz w:val="28"/>
          <w:szCs w:val="28"/>
        </w:rPr>
      </w:pPr>
      <w:r w:rsidRPr="004420BF">
        <w:rPr>
          <w:b/>
          <w:iCs/>
          <w:sz w:val="28"/>
          <w:szCs w:val="28"/>
        </w:rPr>
        <w:t>I.Vispārīgie jautājumi</w:t>
      </w:r>
    </w:p>
    <w:p w14:paraId="5C282F39" w14:textId="77777777" w:rsidR="00D62F94" w:rsidRPr="004420BF" w:rsidRDefault="00D62F94" w:rsidP="00D62F94">
      <w:pPr>
        <w:spacing w:after="0" w:line="240" w:lineRule="auto"/>
        <w:ind w:firstLine="300"/>
        <w:jc w:val="center"/>
        <w:rPr>
          <w:rFonts w:ascii="Times New Roman" w:eastAsia="Times New Roman" w:hAnsi="Times New Roman"/>
          <w:b/>
          <w:bCs/>
          <w:sz w:val="28"/>
          <w:szCs w:val="28"/>
          <w:lang w:eastAsia="lv-LV"/>
        </w:rPr>
      </w:pPr>
    </w:p>
    <w:p w14:paraId="61E28946" w14:textId="7FBD7DF9" w:rsidR="00EB0932" w:rsidRPr="004420BF" w:rsidRDefault="00D06D89" w:rsidP="00D62F94">
      <w:pPr>
        <w:pStyle w:val="Sarakstarindkopa"/>
        <w:numPr>
          <w:ilvl w:val="0"/>
          <w:numId w:val="1"/>
        </w:numPr>
        <w:spacing w:after="0" w:line="240" w:lineRule="auto"/>
        <w:ind w:left="0" w:firstLine="567"/>
        <w:jc w:val="both"/>
        <w:rPr>
          <w:rFonts w:ascii="Times New Roman" w:eastAsia="Times New Roman" w:hAnsi="Times New Roman"/>
          <w:sz w:val="28"/>
          <w:szCs w:val="28"/>
          <w:lang w:eastAsia="lv-LV"/>
        </w:rPr>
      </w:pPr>
      <w:bookmarkStart w:id="0" w:name="p-530077"/>
      <w:bookmarkStart w:id="1" w:name="p1"/>
      <w:bookmarkEnd w:id="0"/>
      <w:bookmarkEnd w:id="1"/>
      <w:r w:rsidRPr="004420BF">
        <w:rPr>
          <w:rFonts w:ascii="Times New Roman" w:eastAsia="Times New Roman" w:hAnsi="Times New Roman"/>
          <w:sz w:val="28"/>
          <w:szCs w:val="28"/>
          <w:lang w:eastAsia="lv-LV"/>
        </w:rPr>
        <w:t>Noteikumi nosaka</w:t>
      </w:r>
      <w:r w:rsidR="00EB0932" w:rsidRPr="004420BF">
        <w:rPr>
          <w:rFonts w:ascii="Times New Roman" w:eastAsia="Times New Roman" w:hAnsi="Times New Roman"/>
          <w:sz w:val="28"/>
          <w:szCs w:val="28"/>
          <w:lang w:eastAsia="lv-LV"/>
        </w:rPr>
        <w:t>:</w:t>
      </w:r>
    </w:p>
    <w:p w14:paraId="169CE4AE" w14:textId="2CDC15DE" w:rsidR="00EB0932" w:rsidRPr="004420BF" w:rsidRDefault="00EB0932" w:rsidP="00EB0932">
      <w:pPr>
        <w:pStyle w:val="Sarakstarindkopa"/>
        <w:spacing w:after="0" w:line="240" w:lineRule="auto"/>
        <w:ind w:left="567"/>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1.1.</w:t>
      </w:r>
      <w:r w:rsidR="00436B4F" w:rsidRPr="004420BF">
        <w:rPr>
          <w:rFonts w:ascii="Times New Roman" w:eastAsia="Times New Roman" w:hAnsi="Times New Roman"/>
          <w:sz w:val="28"/>
          <w:szCs w:val="28"/>
          <w:lang w:eastAsia="lv-LV"/>
        </w:rPr>
        <w:t xml:space="preserve"> </w:t>
      </w:r>
      <w:r w:rsidR="00CF6CD7" w:rsidRPr="004420BF">
        <w:rPr>
          <w:rFonts w:ascii="Times New Roman" w:eastAsia="Times New Roman" w:hAnsi="Times New Roman"/>
          <w:sz w:val="28"/>
          <w:szCs w:val="28"/>
          <w:lang w:eastAsia="lv-LV"/>
        </w:rPr>
        <w:t xml:space="preserve">kooperatīvās sabiedrības (turpmāk – sabiedrība) </w:t>
      </w:r>
      <w:r w:rsidR="00436B4F" w:rsidRPr="004420BF">
        <w:rPr>
          <w:rFonts w:ascii="Times New Roman" w:eastAsia="Times New Roman" w:hAnsi="Times New Roman"/>
          <w:sz w:val="28"/>
          <w:szCs w:val="28"/>
          <w:lang w:eastAsia="lv-LV"/>
        </w:rPr>
        <w:t>atbilstības kritērijus;</w:t>
      </w:r>
      <w:r w:rsidR="00D62F94" w:rsidRPr="004420BF">
        <w:rPr>
          <w:rFonts w:ascii="Times New Roman" w:eastAsia="Times New Roman" w:hAnsi="Times New Roman"/>
          <w:sz w:val="28"/>
          <w:szCs w:val="28"/>
          <w:lang w:eastAsia="lv-LV"/>
        </w:rPr>
        <w:t xml:space="preserve"> </w:t>
      </w:r>
    </w:p>
    <w:p w14:paraId="0BFBF75C" w14:textId="33E02FC4" w:rsidR="00EB0932" w:rsidRPr="004420BF" w:rsidRDefault="00EB0932" w:rsidP="00EB0932">
      <w:pPr>
        <w:pStyle w:val="Sarakstarindkopa"/>
        <w:spacing w:after="0" w:line="240" w:lineRule="auto"/>
        <w:ind w:left="567"/>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 xml:space="preserve">1.2. </w:t>
      </w:r>
      <w:r w:rsidR="002A76E3" w:rsidRPr="004420BF">
        <w:rPr>
          <w:rFonts w:ascii="Times New Roman" w:eastAsia="Times New Roman" w:hAnsi="Times New Roman"/>
          <w:sz w:val="28"/>
          <w:szCs w:val="28"/>
          <w:lang w:eastAsia="lv-LV"/>
        </w:rPr>
        <w:t>atbilstības statusa pie</w:t>
      </w:r>
      <w:r w:rsidR="00436B4F" w:rsidRPr="004420BF">
        <w:rPr>
          <w:rFonts w:ascii="Times New Roman" w:eastAsia="Times New Roman" w:hAnsi="Times New Roman"/>
          <w:sz w:val="28"/>
          <w:szCs w:val="28"/>
          <w:lang w:eastAsia="lv-LV"/>
        </w:rPr>
        <w:t>šķiršanas un anulēšanas kārtību;</w:t>
      </w:r>
      <w:r w:rsidR="002A76E3" w:rsidRPr="004420BF">
        <w:rPr>
          <w:rFonts w:ascii="Times New Roman" w:eastAsia="Times New Roman" w:hAnsi="Times New Roman"/>
          <w:sz w:val="28"/>
          <w:szCs w:val="28"/>
          <w:lang w:eastAsia="lv-LV"/>
        </w:rPr>
        <w:t xml:space="preserve"> </w:t>
      </w:r>
    </w:p>
    <w:p w14:paraId="151D7E16" w14:textId="5277B538" w:rsidR="00EB0932" w:rsidRPr="004420BF" w:rsidRDefault="00EB0932" w:rsidP="00EB0932">
      <w:pPr>
        <w:pStyle w:val="Sarakstarindkopa"/>
        <w:spacing w:after="0" w:line="240" w:lineRule="auto"/>
        <w:ind w:left="567"/>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 xml:space="preserve">1.3. </w:t>
      </w:r>
      <w:r w:rsidR="002A76E3" w:rsidRPr="004420BF">
        <w:rPr>
          <w:rFonts w:ascii="Times New Roman" w:eastAsia="Times New Roman" w:hAnsi="Times New Roman"/>
          <w:sz w:val="28"/>
          <w:szCs w:val="28"/>
          <w:lang w:eastAsia="lv-LV"/>
        </w:rPr>
        <w:t>termiņu, uz kādu piešķir atbilstības statusu</w:t>
      </w:r>
      <w:r w:rsidR="00436B4F" w:rsidRPr="004420BF">
        <w:rPr>
          <w:rFonts w:ascii="Times New Roman" w:eastAsia="Times New Roman" w:hAnsi="Times New Roman"/>
          <w:sz w:val="28"/>
          <w:szCs w:val="28"/>
          <w:lang w:eastAsia="lv-LV"/>
        </w:rPr>
        <w:t>;</w:t>
      </w:r>
      <w:r w:rsidR="002A76E3" w:rsidRPr="004420BF">
        <w:rPr>
          <w:rFonts w:ascii="Times New Roman" w:eastAsia="Times New Roman" w:hAnsi="Times New Roman"/>
          <w:sz w:val="28"/>
          <w:szCs w:val="28"/>
          <w:lang w:eastAsia="lv-LV"/>
        </w:rPr>
        <w:t xml:space="preserve"> </w:t>
      </w:r>
    </w:p>
    <w:p w14:paraId="1676A683" w14:textId="331BC667" w:rsidR="00EB0932" w:rsidRPr="004420BF" w:rsidRDefault="00EB0932" w:rsidP="00EB0932">
      <w:pPr>
        <w:pStyle w:val="Sarakstarindkopa"/>
        <w:spacing w:after="0" w:line="240" w:lineRule="auto"/>
        <w:ind w:left="567"/>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 xml:space="preserve">1.4. </w:t>
      </w:r>
      <w:r w:rsidR="002A76E3" w:rsidRPr="004420BF">
        <w:rPr>
          <w:rFonts w:ascii="Times New Roman" w:eastAsia="Times New Roman" w:hAnsi="Times New Roman"/>
          <w:sz w:val="28"/>
          <w:szCs w:val="28"/>
          <w:lang w:eastAsia="lv-LV"/>
        </w:rPr>
        <w:t>atbilstīgās sabiedrības darbības uzraudzības kārtību</w:t>
      </w:r>
      <w:r w:rsidR="00436B4F" w:rsidRPr="004420BF">
        <w:rPr>
          <w:rFonts w:ascii="Times New Roman" w:eastAsia="Times New Roman" w:hAnsi="Times New Roman"/>
          <w:sz w:val="28"/>
          <w:szCs w:val="28"/>
          <w:lang w:eastAsia="lv-LV"/>
        </w:rPr>
        <w:t>;</w:t>
      </w:r>
    </w:p>
    <w:p w14:paraId="1F8F8A03" w14:textId="0CE0C4B7" w:rsidR="00615E78" w:rsidRPr="004420BF" w:rsidRDefault="00615E78" w:rsidP="00615E78">
      <w:pPr>
        <w:spacing w:after="0" w:line="240" w:lineRule="auto"/>
        <w:ind w:firstLine="567"/>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1.5. maksas pakalpojumu cenrādi par atbilstības statusa piešķiršanu sabiedrībai.</w:t>
      </w:r>
    </w:p>
    <w:p w14:paraId="44DBD545" w14:textId="77777777" w:rsidR="00CF6CD7" w:rsidRPr="004420BF" w:rsidRDefault="00CF6CD7" w:rsidP="00CF6CD7">
      <w:pPr>
        <w:spacing w:after="0" w:line="240" w:lineRule="auto"/>
        <w:ind w:left="992"/>
        <w:jc w:val="both"/>
        <w:rPr>
          <w:rFonts w:ascii="Times New Roman" w:eastAsia="Times New Roman" w:hAnsi="Times New Roman"/>
          <w:sz w:val="28"/>
          <w:szCs w:val="28"/>
          <w:lang w:eastAsia="lv-LV"/>
        </w:rPr>
      </w:pPr>
    </w:p>
    <w:p w14:paraId="327B68DD" w14:textId="27D22B82" w:rsidR="00D62F94" w:rsidRPr="004420BF" w:rsidRDefault="00D62F94" w:rsidP="00D62F94">
      <w:pPr>
        <w:pStyle w:val="Sarakstarindkopa"/>
        <w:numPr>
          <w:ilvl w:val="0"/>
          <w:numId w:val="1"/>
        </w:numPr>
        <w:spacing w:after="0" w:line="240" w:lineRule="auto"/>
        <w:ind w:left="0" w:firstLine="567"/>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Maksas pakalpojumu cenrādis noteikts šo noteikumu 1.pielikumā.</w:t>
      </w:r>
    </w:p>
    <w:p w14:paraId="4372AE97" w14:textId="77777777" w:rsidR="00D62F94" w:rsidRPr="004420BF" w:rsidRDefault="00D62F94" w:rsidP="00D62F94">
      <w:pPr>
        <w:pStyle w:val="Sarakstarindkopa"/>
        <w:spacing w:after="0" w:line="240" w:lineRule="auto"/>
        <w:ind w:left="0" w:firstLine="567"/>
        <w:jc w:val="both"/>
        <w:rPr>
          <w:rFonts w:ascii="Times New Roman" w:eastAsia="Times New Roman" w:hAnsi="Times New Roman"/>
          <w:sz w:val="28"/>
          <w:szCs w:val="28"/>
          <w:lang w:eastAsia="lv-LV"/>
        </w:rPr>
      </w:pPr>
      <w:bookmarkStart w:id="2" w:name="p-530078"/>
      <w:bookmarkStart w:id="3" w:name="p2"/>
      <w:bookmarkEnd w:id="2"/>
      <w:bookmarkEnd w:id="3"/>
    </w:p>
    <w:p w14:paraId="21A0BB90" w14:textId="1ADB455C" w:rsidR="00D62F94" w:rsidRPr="004420BF" w:rsidRDefault="0029756E" w:rsidP="00D62F94">
      <w:pPr>
        <w:pStyle w:val="Sarakstarindkopa"/>
        <w:numPr>
          <w:ilvl w:val="0"/>
          <w:numId w:val="1"/>
        </w:numPr>
        <w:spacing w:after="0" w:line="240" w:lineRule="auto"/>
        <w:ind w:left="0" w:firstLine="567"/>
        <w:jc w:val="both"/>
        <w:rPr>
          <w:rFonts w:ascii="Times New Roman" w:eastAsia="Times New Roman" w:hAnsi="Times New Roman"/>
          <w:sz w:val="28"/>
          <w:szCs w:val="28"/>
          <w:lang w:eastAsia="lv-LV"/>
        </w:rPr>
      </w:pPr>
      <w:r w:rsidRPr="004420BF">
        <w:rPr>
          <w:rFonts w:ascii="Times New Roman" w:hAnsi="Times New Roman"/>
          <w:sz w:val="28"/>
          <w:szCs w:val="28"/>
        </w:rPr>
        <w:t xml:space="preserve">Atbilstības statusu piešķir </w:t>
      </w:r>
      <w:r w:rsidR="00D62F94" w:rsidRPr="004420BF">
        <w:rPr>
          <w:rFonts w:ascii="Times New Roman" w:hAnsi="Times New Roman"/>
          <w:sz w:val="28"/>
          <w:szCs w:val="28"/>
        </w:rPr>
        <w:t>sabiedrība</w:t>
      </w:r>
      <w:r w:rsidRPr="004420BF">
        <w:rPr>
          <w:rFonts w:ascii="Times New Roman" w:hAnsi="Times New Roman"/>
          <w:sz w:val="28"/>
          <w:szCs w:val="28"/>
        </w:rPr>
        <w:t>i</w:t>
      </w:r>
      <w:r w:rsidR="00D62F94" w:rsidRPr="004420BF">
        <w:rPr>
          <w:rFonts w:ascii="Times New Roman" w:hAnsi="Times New Roman"/>
          <w:sz w:val="28"/>
          <w:szCs w:val="28"/>
        </w:rPr>
        <w:t>, ja tā sniedz pakalpojumus saviem biedriem, bet nenodarbojas ar ražošanu, izņemot biedru saražotās produkcijas pārstrādi vai apstrādi,</w:t>
      </w:r>
      <w:r w:rsidR="00D62F94" w:rsidRPr="004420BF">
        <w:rPr>
          <w:rFonts w:ascii="Times New Roman" w:eastAsia="Times New Roman" w:hAnsi="Times New Roman"/>
          <w:sz w:val="28"/>
          <w:szCs w:val="28"/>
          <w:lang w:eastAsia="lv-LV"/>
        </w:rPr>
        <w:t xml:space="preserve"> un ja tā atkarībā no sava darbības veida atbilst šo noteikumu II nodaļā minētajiem </w:t>
      </w:r>
      <w:r w:rsidR="00476CFE" w:rsidRPr="004420BF">
        <w:rPr>
          <w:rFonts w:ascii="Times New Roman" w:eastAsia="Times New Roman" w:hAnsi="Times New Roman"/>
          <w:sz w:val="28"/>
          <w:szCs w:val="28"/>
          <w:lang w:eastAsia="lv-LV"/>
        </w:rPr>
        <w:t xml:space="preserve">atbilstības </w:t>
      </w:r>
      <w:r w:rsidR="00D62F94" w:rsidRPr="004420BF">
        <w:rPr>
          <w:rFonts w:ascii="Times New Roman" w:eastAsia="Times New Roman" w:hAnsi="Times New Roman"/>
          <w:sz w:val="28"/>
          <w:szCs w:val="28"/>
          <w:lang w:eastAsia="lv-LV"/>
        </w:rPr>
        <w:t>kritērijiem.</w:t>
      </w:r>
    </w:p>
    <w:p w14:paraId="11868BDC" w14:textId="24E8FD49" w:rsidR="00D62F94" w:rsidRPr="004420BF" w:rsidRDefault="00D62F94" w:rsidP="00C61736">
      <w:pPr>
        <w:spacing w:after="0" w:line="240" w:lineRule="auto"/>
        <w:jc w:val="both"/>
        <w:rPr>
          <w:rFonts w:ascii="Times New Roman" w:eastAsia="Times New Roman" w:hAnsi="Times New Roman"/>
          <w:sz w:val="28"/>
          <w:szCs w:val="28"/>
          <w:lang w:eastAsia="lv-LV"/>
        </w:rPr>
      </w:pPr>
      <w:bookmarkStart w:id="4" w:name="p-530079"/>
      <w:bookmarkStart w:id="5" w:name="p3"/>
      <w:bookmarkStart w:id="6" w:name="p-530080"/>
      <w:bookmarkStart w:id="7" w:name="p4"/>
      <w:bookmarkEnd w:id="4"/>
      <w:bookmarkEnd w:id="5"/>
      <w:bookmarkEnd w:id="6"/>
      <w:bookmarkEnd w:id="7"/>
    </w:p>
    <w:p w14:paraId="003EC2D7" w14:textId="25748FAC" w:rsidR="00D06D89" w:rsidRPr="004420BF" w:rsidRDefault="00EB0932" w:rsidP="00D62F94">
      <w:pPr>
        <w:spacing w:after="0" w:line="240" w:lineRule="auto"/>
        <w:ind w:firstLine="680"/>
        <w:jc w:val="both"/>
        <w:rPr>
          <w:rFonts w:ascii="Times New Roman" w:eastAsia="Times New Roman" w:hAnsi="Times New Roman"/>
          <w:sz w:val="28"/>
          <w:szCs w:val="28"/>
          <w:lang w:eastAsia="lv-LV"/>
        </w:rPr>
      </w:pPr>
      <w:bookmarkStart w:id="8" w:name="p-530081"/>
      <w:bookmarkStart w:id="9" w:name="p5"/>
      <w:bookmarkEnd w:id="8"/>
      <w:bookmarkEnd w:id="9"/>
      <w:r w:rsidRPr="004420BF">
        <w:rPr>
          <w:rFonts w:ascii="Times New Roman" w:eastAsia="Times New Roman" w:hAnsi="Times New Roman"/>
          <w:sz w:val="28"/>
          <w:szCs w:val="28"/>
          <w:lang w:eastAsia="lv-LV"/>
        </w:rPr>
        <w:t>4</w:t>
      </w:r>
      <w:r w:rsidR="00D62F94" w:rsidRPr="004420BF">
        <w:rPr>
          <w:rFonts w:ascii="Times New Roman" w:eastAsia="Times New Roman" w:hAnsi="Times New Roman"/>
          <w:sz w:val="28"/>
          <w:szCs w:val="28"/>
          <w:lang w:eastAsia="lv-LV"/>
        </w:rPr>
        <w:t>. Šo noteikumu izpratnē sabiedrības preču un pakalpojumu kopējo apgrozījumu</w:t>
      </w:r>
      <w:r w:rsidR="006C2B4E" w:rsidRPr="004420BF">
        <w:rPr>
          <w:rFonts w:ascii="Times New Roman" w:eastAsia="Times New Roman" w:hAnsi="Times New Roman"/>
          <w:sz w:val="28"/>
          <w:szCs w:val="28"/>
          <w:lang w:eastAsia="lv-LV"/>
        </w:rPr>
        <w:t xml:space="preserve"> (turpmāk – </w:t>
      </w:r>
      <w:r w:rsidR="00FB28CA" w:rsidRPr="004420BF">
        <w:rPr>
          <w:rFonts w:ascii="Times New Roman" w:eastAsia="Times New Roman" w:hAnsi="Times New Roman"/>
          <w:sz w:val="28"/>
          <w:szCs w:val="28"/>
          <w:lang w:eastAsia="lv-LV"/>
        </w:rPr>
        <w:t xml:space="preserve">sabiedrības </w:t>
      </w:r>
      <w:r w:rsidR="006C2B4E" w:rsidRPr="004420BF">
        <w:rPr>
          <w:rFonts w:ascii="Times New Roman" w:eastAsia="Times New Roman" w:hAnsi="Times New Roman"/>
          <w:sz w:val="28"/>
          <w:szCs w:val="28"/>
          <w:lang w:eastAsia="lv-LV"/>
        </w:rPr>
        <w:t>kopējais apgrozījums)</w:t>
      </w:r>
      <w:r w:rsidR="00D62F94" w:rsidRPr="004420BF">
        <w:rPr>
          <w:rFonts w:ascii="Times New Roman" w:eastAsia="Times New Roman" w:hAnsi="Times New Roman"/>
          <w:sz w:val="28"/>
          <w:szCs w:val="28"/>
          <w:lang w:eastAsia="lv-LV"/>
        </w:rPr>
        <w:t xml:space="preserve"> veido darījumu apjoms starp sabiedrību un tās biedriem, un personām, kuras nav sabiedrības biedri</w:t>
      </w:r>
      <w:r w:rsidR="002F27A1" w:rsidRPr="004420BF">
        <w:rPr>
          <w:rFonts w:ascii="Times New Roman" w:eastAsia="Times New Roman" w:hAnsi="Times New Roman"/>
          <w:sz w:val="28"/>
          <w:szCs w:val="28"/>
          <w:lang w:eastAsia="lv-LV"/>
        </w:rPr>
        <w:t xml:space="preserve">, bet </w:t>
      </w:r>
      <w:r w:rsidR="00543041" w:rsidRPr="004420BF">
        <w:rPr>
          <w:rFonts w:ascii="Times New Roman" w:eastAsia="Times New Roman" w:hAnsi="Times New Roman"/>
          <w:sz w:val="28"/>
          <w:szCs w:val="28"/>
          <w:lang w:eastAsia="lv-LV"/>
        </w:rPr>
        <w:t>ir produkcijas ražotāji</w:t>
      </w:r>
      <w:r w:rsidR="006C2B4E" w:rsidRPr="004420BF">
        <w:rPr>
          <w:rFonts w:ascii="Times New Roman" w:eastAsia="Times New Roman" w:hAnsi="Times New Roman"/>
          <w:sz w:val="28"/>
          <w:szCs w:val="28"/>
          <w:lang w:eastAsia="lv-LV"/>
        </w:rPr>
        <w:t xml:space="preserve"> </w:t>
      </w:r>
      <w:r w:rsidR="00D62F94" w:rsidRPr="004420BF">
        <w:rPr>
          <w:rFonts w:ascii="Times New Roman" w:eastAsia="Times New Roman" w:hAnsi="Times New Roman"/>
          <w:sz w:val="28"/>
          <w:szCs w:val="28"/>
          <w:lang w:eastAsia="lv-LV"/>
        </w:rPr>
        <w:t>un saņem no sabiedrības pakalpojumus vai preces, vai no kurām sabiedrība iepērk preces realizācijai tirgū</w:t>
      </w:r>
      <w:r w:rsidR="00B73B49" w:rsidRPr="004420BF">
        <w:rPr>
          <w:rFonts w:ascii="Times New Roman" w:eastAsia="Times New Roman" w:hAnsi="Times New Roman"/>
          <w:sz w:val="28"/>
          <w:szCs w:val="28"/>
          <w:lang w:eastAsia="lv-LV"/>
        </w:rPr>
        <w:t xml:space="preserve"> </w:t>
      </w:r>
      <w:proofErr w:type="gramStart"/>
      <w:r w:rsidR="00B73B49" w:rsidRPr="004420BF">
        <w:rPr>
          <w:rFonts w:ascii="Times New Roman" w:eastAsia="Times New Roman" w:hAnsi="Times New Roman"/>
          <w:sz w:val="28"/>
          <w:szCs w:val="28"/>
          <w:lang w:eastAsia="lv-LV"/>
        </w:rPr>
        <w:t>(</w:t>
      </w:r>
      <w:proofErr w:type="gramEnd"/>
      <w:r w:rsidR="00B73B49" w:rsidRPr="004420BF">
        <w:rPr>
          <w:rFonts w:ascii="Times New Roman" w:eastAsia="Times New Roman" w:hAnsi="Times New Roman"/>
          <w:sz w:val="28"/>
          <w:szCs w:val="28"/>
          <w:lang w:eastAsia="lv-LV"/>
        </w:rPr>
        <w:t>turpmāk – personas, kuras nav sabiedrības biedri)</w:t>
      </w:r>
      <w:r w:rsidR="00D62F94" w:rsidRPr="004420BF">
        <w:rPr>
          <w:rFonts w:ascii="Times New Roman" w:eastAsia="Times New Roman" w:hAnsi="Times New Roman"/>
          <w:sz w:val="28"/>
          <w:szCs w:val="28"/>
          <w:lang w:eastAsia="lv-LV"/>
        </w:rPr>
        <w:t xml:space="preserve">. </w:t>
      </w:r>
    </w:p>
    <w:p w14:paraId="6018A198" w14:textId="77777777" w:rsidR="00D06D89" w:rsidRPr="004420BF" w:rsidRDefault="00D06D89" w:rsidP="00D62F94">
      <w:pPr>
        <w:spacing w:after="0" w:line="240" w:lineRule="auto"/>
        <w:ind w:firstLine="680"/>
        <w:jc w:val="both"/>
        <w:rPr>
          <w:rFonts w:ascii="Times New Roman" w:eastAsia="Times New Roman" w:hAnsi="Times New Roman"/>
          <w:sz w:val="28"/>
          <w:szCs w:val="28"/>
          <w:lang w:eastAsia="lv-LV"/>
        </w:rPr>
      </w:pPr>
    </w:p>
    <w:p w14:paraId="71B03D0D" w14:textId="65D4EEDE" w:rsidR="00D62F94" w:rsidRPr="004420BF" w:rsidRDefault="00EB0932"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5</w:t>
      </w:r>
      <w:r w:rsidR="00D06D89" w:rsidRPr="004420BF">
        <w:rPr>
          <w:rFonts w:ascii="Times New Roman" w:eastAsia="Times New Roman" w:hAnsi="Times New Roman"/>
          <w:sz w:val="28"/>
          <w:szCs w:val="28"/>
          <w:lang w:eastAsia="lv-LV"/>
        </w:rPr>
        <w:t>. S</w:t>
      </w:r>
      <w:r w:rsidR="00D62F94" w:rsidRPr="004420BF">
        <w:rPr>
          <w:rFonts w:ascii="Times New Roman" w:eastAsia="Times New Roman" w:hAnsi="Times New Roman"/>
          <w:sz w:val="28"/>
          <w:szCs w:val="28"/>
          <w:lang w:eastAsia="lv-LV"/>
        </w:rPr>
        <w:t>abiedrības kopējo apgrozījumu veido:</w:t>
      </w:r>
    </w:p>
    <w:p w14:paraId="11231C87" w14:textId="34DCA3B3" w:rsidR="00D62F94" w:rsidRPr="004420BF" w:rsidRDefault="00EB0932"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5</w:t>
      </w:r>
      <w:r w:rsidR="00D62F94" w:rsidRPr="004420BF">
        <w:rPr>
          <w:rFonts w:ascii="Times New Roman" w:eastAsia="Times New Roman" w:hAnsi="Times New Roman"/>
          <w:sz w:val="28"/>
          <w:szCs w:val="28"/>
          <w:lang w:eastAsia="lv-LV"/>
        </w:rPr>
        <w:t>.1. ieņēmumi no precēm, kas pārdotas sabiedrības biedriem un personām, kuras nav sabiedrības biedri, un ir nepieciešamas produkcijas ražošanai;</w:t>
      </w:r>
    </w:p>
    <w:p w14:paraId="0B0A23D0" w14:textId="0F80D6D5" w:rsidR="00D62F94" w:rsidRPr="004420BF" w:rsidRDefault="00EB0932"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5</w:t>
      </w:r>
      <w:r w:rsidR="00D62F94" w:rsidRPr="004420BF">
        <w:rPr>
          <w:rFonts w:ascii="Times New Roman" w:eastAsia="Times New Roman" w:hAnsi="Times New Roman"/>
          <w:sz w:val="28"/>
          <w:szCs w:val="28"/>
          <w:lang w:eastAsia="lv-LV"/>
        </w:rPr>
        <w:t>.2. ieņēmumi no pakalpojumiem, kas sniegti sabiedrības biedriem un personām, kuras nav sabiedrības biedri, un ir nepieciešami produkcijas ražošanai un kopīgai laišanai tirgū;</w:t>
      </w:r>
    </w:p>
    <w:p w14:paraId="1F0CA1F4" w14:textId="5CBE63D2" w:rsidR="00D62F94" w:rsidRPr="004420BF" w:rsidRDefault="00EB0932"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5</w:t>
      </w:r>
      <w:r w:rsidR="00D62F94" w:rsidRPr="004420BF">
        <w:rPr>
          <w:rFonts w:ascii="Times New Roman" w:eastAsia="Times New Roman" w:hAnsi="Times New Roman"/>
          <w:sz w:val="28"/>
          <w:szCs w:val="28"/>
          <w:lang w:eastAsia="lv-LV"/>
        </w:rPr>
        <w:t xml:space="preserve">.3. no sabiedrības biedriem un personām, </w:t>
      </w:r>
      <w:r w:rsidR="006C2B4E" w:rsidRPr="004420BF">
        <w:rPr>
          <w:rFonts w:ascii="Times New Roman" w:eastAsia="Times New Roman" w:hAnsi="Times New Roman"/>
          <w:sz w:val="28"/>
          <w:szCs w:val="28"/>
          <w:lang w:eastAsia="lv-LV"/>
        </w:rPr>
        <w:t>kuras</w:t>
      </w:r>
      <w:r w:rsidR="00D62F94" w:rsidRPr="004420BF">
        <w:rPr>
          <w:rFonts w:ascii="Times New Roman" w:eastAsia="Times New Roman" w:hAnsi="Times New Roman"/>
          <w:sz w:val="28"/>
          <w:szCs w:val="28"/>
          <w:lang w:eastAsia="lv-LV"/>
        </w:rPr>
        <w:t xml:space="preserve"> nav sabiedrības biedri iepirktās produkcijas vērtība, ņemot vērā iepirkuma cenu.</w:t>
      </w:r>
    </w:p>
    <w:p w14:paraId="42ADDABE" w14:textId="77777777" w:rsidR="00D62F94" w:rsidRPr="004420BF" w:rsidRDefault="00D62F94" w:rsidP="00D62F94">
      <w:pPr>
        <w:spacing w:after="0" w:line="240" w:lineRule="auto"/>
        <w:ind w:firstLine="680"/>
        <w:jc w:val="both"/>
        <w:rPr>
          <w:rFonts w:ascii="Times New Roman" w:eastAsia="Times New Roman" w:hAnsi="Times New Roman"/>
          <w:color w:val="FF0000"/>
          <w:sz w:val="28"/>
          <w:szCs w:val="28"/>
          <w:lang w:eastAsia="lv-LV"/>
        </w:rPr>
      </w:pPr>
    </w:p>
    <w:p w14:paraId="22AD8158" w14:textId="4689EC1D" w:rsidR="00D62F94" w:rsidRPr="004420BF" w:rsidRDefault="00EB0932" w:rsidP="00D62F94">
      <w:pPr>
        <w:spacing w:after="0" w:line="240" w:lineRule="auto"/>
        <w:ind w:firstLine="680"/>
        <w:jc w:val="both"/>
        <w:rPr>
          <w:rFonts w:ascii="Times New Roman" w:eastAsia="Times New Roman" w:hAnsi="Times New Roman"/>
          <w:sz w:val="28"/>
          <w:szCs w:val="28"/>
          <w:lang w:eastAsia="lv-LV"/>
        </w:rPr>
      </w:pPr>
      <w:bookmarkStart w:id="10" w:name="p-530083"/>
      <w:bookmarkStart w:id="11" w:name="p6"/>
      <w:bookmarkEnd w:id="10"/>
      <w:bookmarkEnd w:id="11"/>
      <w:r w:rsidRPr="004420BF">
        <w:rPr>
          <w:rFonts w:ascii="Times New Roman" w:eastAsia="Times New Roman" w:hAnsi="Times New Roman"/>
          <w:sz w:val="28"/>
          <w:szCs w:val="28"/>
          <w:lang w:eastAsia="lv-LV"/>
        </w:rPr>
        <w:t>6</w:t>
      </w:r>
      <w:r w:rsidR="00D62F94" w:rsidRPr="004420BF">
        <w:rPr>
          <w:rFonts w:ascii="Times New Roman" w:eastAsia="Times New Roman" w:hAnsi="Times New Roman"/>
          <w:sz w:val="28"/>
          <w:szCs w:val="28"/>
          <w:lang w:eastAsia="lv-LV"/>
        </w:rPr>
        <w:t xml:space="preserve">. Šo noteikumu izpratnē par pakalpojumiem uzskata pakalpojumus, ko sabiedrība sniegusi saviem biedriem un kas ir nepieciešami produkcijas ražošanai </w:t>
      </w:r>
      <w:r w:rsidR="00D62F94" w:rsidRPr="004420BF">
        <w:rPr>
          <w:rFonts w:ascii="Times New Roman" w:eastAsia="Times New Roman" w:hAnsi="Times New Roman"/>
          <w:sz w:val="28"/>
          <w:szCs w:val="28"/>
          <w:lang w:eastAsia="lv-LV"/>
        </w:rPr>
        <w:lastRenderedPageBreak/>
        <w:t>un tās kopīgai laišanai tirgū, izņemot grāmatvedības, finanšu, juridiskos, projektu sagatavošanas pakalpojumus.</w:t>
      </w:r>
    </w:p>
    <w:p w14:paraId="7547CA08" w14:textId="77777777" w:rsidR="00D62F94" w:rsidRPr="004420BF" w:rsidRDefault="00D62F94" w:rsidP="00D62F94">
      <w:pPr>
        <w:spacing w:after="0" w:line="240" w:lineRule="auto"/>
        <w:jc w:val="both"/>
        <w:rPr>
          <w:rFonts w:ascii="Times New Roman" w:eastAsia="Times New Roman" w:hAnsi="Times New Roman"/>
          <w:strike/>
          <w:sz w:val="28"/>
          <w:szCs w:val="28"/>
          <w:lang w:eastAsia="lv-LV"/>
        </w:rPr>
      </w:pPr>
    </w:p>
    <w:p w14:paraId="5E1E9688" w14:textId="6FFA4D38" w:rsidR="00D62F94" w:rsidRPr="004420BF" w:rsidRDefault="00EB0932" w:rsidP="00D62F94">
      <w:pPr>
        <w:pStyle w:val="Parastais"/>
        <w:ind w:firstLine="680"/>
        <w:jc w:val="both"/>
        <w:rPr>
          <w:sz w:val="28"/>
          <w:szCs w:val="28"/>
        </w:rPr>
      </w:pPr>
      <w:r w:rsidRPr="004420BF">
        <w:rPr>
          <w:sz w:val="28"/>
          <w:szCs w:val="28"/>
        </w:rPr>
        <w:t>7</w:t>
      </w:r>
      <w:r w:rsidR="00D62F94" w:rsidRPr="004420BF">
        <w:rPr>
          <w:sz w:val="28"/>
          <w:szCs w:val="28"/>
        </w:rPr>
        <w:t xml:space="preserve">. </w:t>
      </w:r>
      <w:r w:rsidR="00D06D89" w:rsidRPr="004420BF">
        <w:rPr>
          <w:sz w:val="28"/>
          <w:szCs w:val="28"/>
        </w:rPr>
        <w:t>Šo noteikumu izpratnē p</w:t>
      </w:r>
      <w:r w:rsidR="00D62F94" w:rsidRPr="004420BF">
        <w:rPr>
          <w:sz w:val="28"/>
          <w:szCs w:val="28"/>
        </w:rPr>
        <w:t>ar saistītu personu uzskata:</w:t>
      </w:r>
    </w:p>
    <w:p w14:paraId="5681C289" w14:textId="70715A79" w:rsidR="00D62F94" w:rsidRPr="004420BF" w:rsidRDefault="00EB0932" w:rsidP="00D62F94">
      <w:pPr>
        <w:pStyle w:val="Parastais"/>
        <w:ind w:firstLine="680"/>
        <w:jc w:val="both"/>
        <w:rPr>
          <w:sz w:val="28"/>
          <w:szCs w:val="28"/>
        </w:rPr>
      </w:pPr>
      <w:r w:rsidRPr="004420BF">
        <w:rPr>
          <w:sz w:val="28"/>
          <w:szCs w:val="28"/>
        </w:rPr>
        <w:t>7</w:t>
      </w:r>
      <w:r w:rsidR="00D62F94" w:rsidRPr="004420BF">
        <w:rPr>
          <w:sz w:val="28"/>
          <w:szCs w:val="28"/>
        </w:rPr>
        <w:t>.1. sabiedrības biedra, valdes vai padomes locekļa pirmās pakāpes radinieku un laulāto;</w:t>
      </w:r>
    </w:p>
    <w:p w14:paraId="4B10E786" w14:textId="47A8BAFC" w:rsidR="00D62F94" w:rsidRPr="004420BF" w:rsidRDefault="00EB0932" w:rsidP="00D62F94">
      <w:pPr>
        <w:pStyle w:val="Parastais"/>
        <w:ind w:firstLine="680"/>
        <w:jc w:val="both"/>
        <w:rPr>
          <w:sz w:val="28"/>
          <w:szCs w:val="28"/>
        </w:rPr>
      </w:pPr>
      <w:r w:rsidRPr="004420BF">
        <w:rPr>
          <w:sz w:val="28"/>
          <w:szCs w:val="28"/>
        </w:rPr>
        <w:t>7</w:t>
      </w:r>
      <w:r w:rsidR="00D62F94" w:rsidRPr="004420BF">
        <w:rPr>
          <w:sz w:val="28"/>
          <w:szCs w:val="28"/>
        </w:rPr>
        <w:t>.2. zemnieku saimniecību, kuras īpašnieks ir sabiedrības biedra, valdes vai padomes locekļa pirmās pakāpes radinieku vai laulātais;</w:t>
      </w:r>
    </w:p>
    <w:p w14:paraId="628ECCC7" w14:textId="2F1A2619" w:rsidR="00D62F94" w:rsidRPr="004420BF" w:rsidRDefault="00EB0932" w:rsidP="00D62F94">
      <w:pPr>
        <w:pStyle w:val="Parastais"/>
        <w:ind w:firstLine="680"/>
        <w:jc w:val="both"/>
        <w:rPr>
          <w:sz w:val="28"/>
          <w:szCs w:val="28"/>
        </w:rPr>
      </w:pPr>
      <w:r w:rsidRPr="004420BF">
        <w:rPr>
          <w:sz w:val="28"/>
          <w:szCs w:val="28"/>
        </w:rPr>
        <w:t>7</w:t>
      </w:r>
      <w:r w:rsidR="00D62F94" w:rsidRPr="004420BF">
        <w:rPr>
          <w:sz w:val="28"/>
          <w:szCs w:val="28"/>
        </w:rPr>
        <w:t>.3. kapitālsabiedrību, kurā vairāk nekā 50 procenti kapitāldaļu pieder attiecīgās sabiedrības biedram, valdes vai padomes loceklim;</w:t>
      </w:r>
    </w:p>
    <w:p w14:paraId="1B52EAFA" w14:textId="19344AAD" w:rsidR="00D62F94" w:rsidRPr="004420BF" w:rsidRDefault="00EB0932" w:rsidP="00D62F94">
      <w:pPr>
        <w:pStyle w:val="Parastais"/>
        <w:ind w:firstLine="680"/>
        <w:jc w:val="both"/>
        <w:rPr>
          <w:sz w:val="28"/>
          <w:szCs w:val="28"/>
        </w:rPr>
      </w:pPr>
      <w:r w:rsidRPr="004420BF">
        <w:rPr>
          <w:sz w:val="28"/>
          <w:szCs w:val="28"/>
        </w:rPr>
        <w:t>7</w:t>
      </w:r>
      <w:r w:rsidR="00D62F94" w:rsidRPr="004420BF">
        <w:rPr>
          <w:sz w:val="28"/>
          <w:szCs w:val="28"/>
        </w:rPr>
        <w:t>.4. kapitālsabiedrību vai kooperatīvo sabiedrību, kuras valdē vai padomē ir attiecīgās sabiedrības biedrs, valdes vai padomes loceklis;</w:t>
      </w:r>
    </w:p>
    <w:p w14:paraId="570D35E3" w14:textId="06218E2A" w:rsidR="00D62F94" w:rsidRPr="004420BF" w:rsidRDefault="00EB0932" w:rsidP="00D62F94">
      <w:pPr>
        <w:pStyle w:val="Parastais"/>
        <w:ind w:firstLine="680"/>
        <w:jc w:val="both"/>
        <w:rPr>
          <w:sz w:val="28"/>
          <w:szCs w:val="28"/>
        </w:rPr>
      </w:pPr>
      <w:r w:rsidRPr="004420BF">
        <w:rPr>
          <w:sz w:val="28"/>
          <w:szCs w:val="28"/>
        </w:rPr>
        <w:t>7</w:t>
      </w:r>
      <w:r w:rsidR="00D62F94" w:rsidRPr="004420BF">
        <w:rPr>
          <w:sz w:val="28"/>
          <w:szCs w:val="28"/>
        </w:rPr>
        <w:t>.5. sabiedrības biedra mātes un meitas komercsabiedrību.</w:t>
      </w:r>
    </w:p>
    <w:p w14:paraId="30D920BB" w14:textId="77777777" w:rsidR="00D62F94" w:rsidRPr="004420BF" w:rsidRDefault="00D62F94" w:rsidP="00D62F94">
      <w:pPr>
        <w:pStyle w:val="Parastais"/>
        <w:ind w:firstLine="680"/>
        <w:jc w:val="both"/>
        <w:rPr>
          <w:sz w:val="28"/>
          <w:szCs w:val="28"/>
        </w:rPr>
      </w:pPr>
    </w:p>
    <w:p w14:paraId="7DF62F6F" w14:textId="5057A764" w:rsidR="00D62F94" w:rsidRPr="004420BF" w:rsidRDefault="00EB0932" w:rsidP="003C32DA">
      <w:pPr>
        <w:pStyle w:val="Parastais"/>
        <w:ind w:firstLine="680"/>
        <w:jc w:val="both"/>
        <w:rPr>
          <w:sz w:val="28"/>
          <w:szCs w:val="28"/>
        </w:rPr>
      </w:pPr>
      <w:r w:rsidRPr="004420BF">
        <w:rPr>
          <w:sz w:val="28"/>
          <w:szCs w:val="28"/>
        </w:rPr>
        <w:t>8</w:t>
      </w:r>
      <w:r w:rsidR="00D62F94" w:rsidRPr="004420BF">
        <w:rPr>
          <w:sz w:val="28"/>
          <w:szCs w:val="28"/>
        </w:rPr>
        <w:t>. Zemnieku saimniecība un tās īpašnieks uzskatāmi par vienu sabiedrības biedru.</w:t>
      </w:r>
      <w:bookmarkStart w:id="12" w:name="p-530084"/>
      <w:bookmarkStart w:id="13" w:name="p7"/>
      <w:bookmarkStart w:id="14" w:name="p-530086"/>
      <w:bookmarkStart w:id="15" w:name="p8"/>
      <w:bookmarkStart w:id="16" w:name="n2"/>
      <w:bookmarkStart w:id="17" w:name="p-530093"/>
      <w:bookmarkStart w:id="18" w:name="p9"/>
      <w:bookmarkEnd w:id="12"/>
      <w:bookmarkEnd w:id="13"/>
      <w:bookmarkEnd w:id="14"/>
      <w:bookmarkEnd w:id="15"/>
      <w:bookmarkEnd w:id="16"/>
      <w:bookmarkEnd w:id="17"/>
      <w:bookmarkEnd w:id="18"/>
    </w:p>
    <w:p w14:paraId="47FD5C44" w14:textId="15BFC94D" w:rsidR="00D06D89" w:rsidRPr="004420BF" w:rsidRDefault="00D06D89" w:rsidP="003C32DA">
      <w:pPr>
        <w:pStyle w:val="Parastais"/>
        <w:ind w:firstLine="680"/>
        <w:jc w:val="both"/>
        <w:rPr>
          <w:sz w:val="28"/>
          <w:szCs w:val="28"/>
        </w:rPr>
      </w:pPr>
    </w:p>
    <w:p w14:paraId="799A3BA0" w14:textId="318EB139" w:rsidR="00D06D89" w:rsidRPr="004420BF" w:rsidRDefault="00D06D89" w:rsidP="00D06D89">
      <w:pPr>
        <w:pStyle w:val="Parastais"/>
        <w:ind w:firstLine="680"/>
        <w:jc w:val="center"/>
        <w:rPr>
          <w:b/>
          <w:sz w:val="28"/>
          <w:szCs w:val="28"/>
        </w:rPr>
      </w:pPr>
      <w:r w:rsidRPr="004420BF">
        <w:rPr>
          <w:b/>
          <w:sz w:val="28"/>
          <w:szCs w:val="28"/>
        </w:rPr>
        <w:t xml:space="preserve">II. Sabiedrības atbilstības kritēriji </w:t>
      </w:r>
    </w:p>
    <w:p w14:paraId="4A31AE66" w14:textId="77777777" w:rsidR="00D06D89" w:rsidRPr="004420BF" w:rsidRDefault="00D06D89" w:rsidP="00D06D89">
      <w:pPr>
        <w:pStyle w:val="Parastais"/>
        <w:ind w:firstLine="680"/>
        <w:jc w:val="center"/>
        <w:rPr>
          <w:b/>
          <w:sz w:val="28"/>
          <w:szCs w:val="28"/>
        </w:rPr>
      </w:pPr>
    </w:p>
    <w:p w14:paraId="6886B9CC" w14:textId="12FBAE71" w:rsidR="00D62F94" w:rsidRPr="004420BF" w:rsidRDefault="00EB0932"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9</w:t>
      </w:r>
      <w:r w:rsidR="00D62F94" w:rsidRPr="004420BF">
        <w:rPr>
          <w:rFonts w:ascii="Times New Roman" w:eastAsia="Times New Roman" w:hAnsi="Times New Roman"/>
          <w:sz w:val="28"/>
          <w:szCs w:val="28"/>
          <w:lang w:eastAsia="lv-LV"/>
        </w:rPr>
        <w:t>. Vispārējie atbilstības kritēriji, kas attiecas uz visām sabiedrībām, kas pretendē uz atbilst</w:t>
      </w:r>
      <w:r w:rsidR="004E5A4D" w:rsidRPr="004420BF">
        <w:rPr>
          <w:rFonts w:ascii="Times New Roman" w:eastAsia="Times New Roman" w:hAnsi="Times New Roman"/>
          <w:sz w:val="28"/>
          <w:szCs w:val="28"/>
          <w:lang w:eastAsia="lv-LV"/>
        </w:rPr>
        <w:t>ības statusa iegūšanu</w:t>
      </w:r>
      <w:r w:rsidR="00D62F94" w:rsidRPr="004420BF">
        <w:rPr>
          <w:rFonts w:ascii="Times New Roman" w:eastAsia="Times New Roman" w:hAnsi="Times New Roman"/>
          <w:sz w:val="28"/>
          <w:szCs w:val="28"/>
          <w:lang w:eastAsia="lv-LV"/>
        </w:rPr>
        <w:t>:</w:t>
      </w:r>
    </w:p>
    <w:p w14:paraId="4EDE5CCA" w14:textId="5C5FF23A" w:rsidR="008C2C83" w:rsidRPr="004420BF" w:rsidRDefault="00EB0932" w:rsidP="008C2C83">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9</w:t>
      </w:r>
      <w:r w:rsidR="008C2C83" w:rsidRPr="004420BF">
        <w:rPr>
          <w:rFonts w:ascii="Times New Roman" w:eastAsia="Times New Roman" w:hAnsi="Times New Roman"/>
          <w:sz w:val="28"/>
          <w:szCs w:val="28"/>
          <w:lang w:eastAsia="lv-LV"/>
        </w:rPr>
        <w:t>.1. sabiedrība iepriekšējā saimnieciskās darbības gadā ir sasaukusi vismaz vienu biedru kopsapulci, kurā ar balsojumu ir apstiprināts sabiedrības gada pārskats un peļņas sadale;</w:t>
      </w:r>
    </w:p>
    <w:p w14:paraId="62181AF4" w14:textId="67DC83DB" w:rsidR="008C2C83" w:rsidRPr="004420BF" w:rsidRDefault="00EB0932" w:rsidP="008C2C83">
      <w:pPr>
        <w:spacing w:after="0" w:line="240" w:lineRule="auto"/>
        <w:ind w:firstLine="680"/>
        <w:jc w:val="both"/>
        <w:rPr>
          <w:rFonts w:ascii="Times New Roman" w:eastAsia="Times New Roman" w:hAnsi="Times New Roman" w:cs="Times New Roman"/>
          <w:sz w:val="28"/>
          <w:szCs w:val="28"/>
          <w:lang w:eastAsia="lv-LV"/>
        </w:rPr>
      </w:pPr>
      <w:r w:rsidRPr="004420BF">
        <w:rPr>
          <w:rFonts w:ascii="Times New Roman" w:eastAsia="Times New Roman" w:hAnsi="Times New Roman" w:cs="Times New Roman"/>
          <w:sz w:val="28"/>
          <w:szCs w:val="28"/>
          <w:lang w:eastAsia="lv-LV"/>
        </w:rPr>
        <w:t>9</w:t>
      </w:r>
      <w:r w:rsidR="008C2C83" w:rsidRPr="004420BF">
        <w:rPr>
          <w:rFonts w:ascii="Times New Roman" w:eastAsia="Times New Roman" w:hAnsi="Times New Roman" w:cs="Times New Roman"/>
          <w:sz w:val="28"/>
          <w:szCs w:val="28"/>
          <w:lang w:eastAsia="lv-LV"/>
        </w:rPr>
        <w:t>.2. sabiedrības valdē vairākums ir sabiedrības biedri, ja sabiedrībā nav izveidota padome, kas sastāv no sabiedrības biedriem;</w:t>
      </w:r>
    </w:p>
    <w:p w14:paraId="213EBC68" w14:textId="11BB568E" w:rsidR="008C2C83" w:rsidRPr="004420BF" w:rsidRDefault="00EB0932" w:rsidP="008C2C83">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9</w:t>
      </w:r>
      <w:r w:rsidR="008C2C83" w:rsidRPr="004420BF">
        <w:rPr>
          <w:rFonts w:ascii="Times New Roman" w:eastAsia="Times New Roman" w:hAnsi="Times New Roman"/>
          <w:sz w:val="28"/>
          <w:szCs w:val="28"/>
          <w:lang w:eastAsia="lv-LV"/>
        </w:rPr>
        <w:t xml:space="preserve">.3. sabiedrībai nav būtisku neatbilstību </w:t>
      </w:r>
      <w:hyperlink r:id="rId8" w:tgtFrame="_blank" w:history="1">
        <w:r w:rsidR="008C2C83" w:rsidRPr="004420BF">
          <w:rPr>
            <w:rFonts w:ascii="Times New Roman" w:eastAsia="Times New Roman" w:hAnsi="Times New Roman"/>
            <w:sz w:val="28"/>
            <w:szCs w:val="28"/>
            <w:lang w:eastAsia="lv-LV"/>
          </w:rPr>
          <w:t>Kooperatīvo sabiedrību likumā</w:t>
        </w:r>
      </w:hyperlink>
      <w:r w:rsidR="008C2C83" w:rsidRPr="004420BF">
        <w:rPr>
          <w:rFonts w:ascii="Times New Roman" w:eastAsia="Times New Roman" w:hAnsi="Times New Roman"/>
          <w:sz w:val="28"/>
          <w:szCs w:val="28"/>
          <w:lang w:eastAsia="lv-LV"/>
        </w:rPr>
        <w:t xml:space="preserve"> noteiktajām prasībām, kas saistītas ar šajos noteikumos minēto kritēriju izpildi;</w:t>
      </w:r>
    </w:p>
    <w:p w14:paraId="2D6B33A1" w14:textId="5AF451F0" w:rsidR="008C2C83" w:rsidRPr="004420BF" w:rsidRDefault="00EB0932" w:rsidP="008C2C83">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9</w:t>
      </w:r>
      <w:r w:rsidR="008C2C83" w:rsidRPr="004420BF">
        <w:rPr>
          <w:rFonts w:ascii="Times New Roman" w:eastAsia="Times New Roman" w:hAnsi="Times New Roman"/>
          <w:sz w:val="28"/>
          <w:szCs w:val="28"/>
          <w:lang w:eastAsia="lv-LV"/>
        </w:rPr>
        <w:t xml:space="preserve">.4. sabiedrības darbība un darījumi starp sabiedrību un sabiedrības biedriem atbilst statūtiem, un atbilstības izvērtēšanas laikā nav konstatēti būtiski statūtu </w:t>
      </w:r>
      <w:r w:rsidR="006F1531" w:rsidRPr="004420BF">
        <w:rPr>
          <w:rFonts w:ascii="Times New Roman" w:eastAsia="Times New Roman" w:hAnsi="Times New Roman"/>
          <w:sz w:val="28"/>
          <w:szCs w:val="28"/>
          <w:lang w:eastAsia="lv-LV"/>
        </w:rPr>
        <w:t>pārkāpumi</w:t>
      </w:r>
      <w:r w:rsidR="0029756E" w:rsidRPr="004420BF">
        <w:rPr>
          <w:rFonts w:ascii="Times New Roman" w:eastAsia="Times New Roman" w:hAnsi="Times New Roman"/>
          <w:sz w:val="28"/>
          <w:szCs w:val="28"/>
          <w:lang w:eastAsia="lv-LV"/>
        </w:rPr>
        <w:t xml:space="preserve"> </w:t>
      </w:r>
      <w:r w:rsidR="008C2C83" w:rsidRPr="004420BF">
        <w:rPr>
          <w:rFonts w:ascii="Times New Roman" w:eastAsia="Times New Roman" w:hAnsi="Times New Roman"/>
          <w:sz w:val="28"/>
          <w:szCs w:val="28"/>
          <w:lang w:eastAsia="lv-LV"/>
        </w:rPr>
        <w:t>un normatīvo aktu prasību pārkāpumi, kas saistīti ar šajos noteikumos minēto kritēriju izpildi;</w:t>
      </w:r>
    </w:p>
    <w:p w14:paraId="6BA235BC" w14:textId="0765ADD5" w:rsidR="008C2C83" w:rsidRPr="00A6657D" w:rsidRDefault="00EB0932" w:rsidP="008C2C83">
      <w:pPr>
        <w:spacing w:after="0" w:line="240" w:lineRule="auto"/>
        <w:ind w:firstLine="680"/>
        <w:jc w:val="both"/>
        <w:rPr>
          <w:rFonts w:ascii="Times New Roman" w:eastAsia="Times New Roman" w:hAnsi="Times New Roman" w:cs="Times New Roman"/>
          <w:sz w:val="28"/>
          <w:szCs w:val="28"/>
          <w:lang w:eastAsia="lv-LV"/>
        </w:rPr>
      </w:pPr>
      <w:r w:rsidRPr="004420BF">
        <w:rPr>
          <w:rFonts w:ascii="Times New Roman" w:eastAsia="Times New Roman" w:hAnsi="Times New Roman"/>
          <w:sz w:val="28"/>
          <w:szCs w:val="28"/>
          <w:lang w:eastAsia="lv-LV"/>
        </w:rPr>
        <w:t>9</w:t>
      </w:r>
      <w:r w:rsidR="008C2C83" w:rsidRPr="004420BF">
        <w:rPr>
          <w:rFonts w:ascii="Times New Roman" w:eastAsia="Times New Roman" w:hAnsi="Times New Roman"/>
          <w:sz w:val="28"/>
          <w:szCs w:val="28"/>
          <w:lang w:eastAsia="lv-LV"/>
        </w:rPr>
        <w:t xml:space="preserve">.5. </w:t>
      </w:r>
      <w:r w:rsidR="00A6657D" w:rsidRPr="00A6657D">
        <w:rPr>
          <w:rFonts w:ascii="Times New Roman" w:hAnsi="Times New Roman" w:cs="Times New Roman"/>
          <w:sz w:val="28"/>
          <w:szCs w:val="28"/>
        </w:rPr>
        <w:t xml:space="preserve">saskaņā ar Valsts ieņēmumu dienesta administrēto nodokļu (nodevu) parādnieku datubāzē pieejamo informāciju sabiedrības nodokļu (nodevu) parādu kopsumma nepārsniedz 150 </w:t>
      </w:r>
      <w:proofErr w:type="spellStart"/>
      <w:r w:rsidR="00A6657D" w:rsidRPr="00A6657D">
        <w:rPr>
          <w:rFonts w:ascii="Times New Roman" w:hAnsi="Times New Roman" w:cs="Times New Roman"/>
          <w:i/>
          <w:iCs/>
          <w:sz w:val="28"/>
          <w:szCs w:val="28"/>
        </w:rPr>
        <w:t>euro</w:t>
      </w:r>
      <w:proofErr w:type="spellEnd"/>
      <w:r w:rsidR="008C2C83" w:rsidRPr="00A6657D">
        <w:rPr>
          <w:rFonts w:ascii="Times New Roman" w:eastAsia="Times New Roman" w:hAnsi="Times New Roman" w:cs="Times New Roman"/>
          <w:sz w:val="28"/>
          <w:szCs w:val="28"/>
          <w:lang w:eastAsia="lv-LV"/>
        </w:rPr>
        <w:t>;</w:t>
      </w:r>
    </w:p>
    <w:p w14:paraId="46C92D93" w14:textId="73F77E22" w:rsidR="008C2C83" w:rsidRPr="004420BF" w:rsidRDefault="00EB0932" w:rsidP="008C2C83">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9</w:t>
      </w:r>
      <w:r w:rsidR="008C2C83" w:rsidRPr="004420BF">
        <w:rPr>
          <w:rFonts w:ascii="Times New Roman" w:eastAsia="Times New Roman" w:hAnsi="Times New Roman"/>
          <w:sz w:val="28"/>
          <w:szCs w:val="28"/>
          <w:lang w:eastAsia="lv-LV"/>
        </w:rPr>
        <w:t xml:space="preserve">.6. </w:t>
      </w:r>
      <w:r w:rsidR="00EB4AAF" w:rsidRPr="004420BF">
        <w:rPr>
          <w:rFonts w:ascii="Times New Roman" w:eastAsia="Times New Roman" w:hAnsi="Times New Roman"/>
          <w:sz w:val="28"/>
          <w:szCs w:val="28"/>
          <w:lang w:eastAsia="lv-LV"/>
        </w:rPr>
        <w:t xml:space="preserve">sabiedrībai </w:t>
      </w:r>
      <w:r w:rsidR="008C2C83" w:rsidRPr="004420BF">
        <w:rPr>
          <w:rFonts w:ascii="Times New Roman" w:eastAsia="Times New Roman" w:hAnsi="Times New Roman"/>
          <w:sz w:val="28"/>
          <w:szCs w:val="28"/>
          <w:lang w:eastAsia="lv-LV"/>
        </w:rPr>
        <w:t>nav pasludināts sabiedrības maksātnespējas process, vai saskaņā ar Uzņēmumu reģistra žurnāla informāciju tā neatrodas likvidācijas procesā;</w:t>
      </w:r>
    </w:p>
    <w:p w14:paraId="5B1F701A" w14:textId="78AEDC3A" w:rsidR="008C2C83" w:rsidRPr="004420BF" w:rsidRDefault="00EB0932" w:rsidP="008C2C83">
      <w:pPr>
        <w:spacing w:after="0" w:line="240" w:lineRule="auto"/>
        <w:ind w:firstLine="680"/>
        <w:jc w:val="both"/>
        <w:rPr>
          <w:rFonts w:ascii="Times New Roman" w:hAnsi="Times New Roman" w:cs="Times New Roman"/>
          <w:sz w:val="28"/>
          <w:szCs w:val="28"/>
        </w:rPr>
      </w:pPr>
      <w:r w:rsidRPr="004420BF">
        <w:rPr>
          <w:rFonts w:ascii="Times New Roman" w:hAnsi="Times New Roman" w:cs="Times New Roman"/>
          <w:sz w:val="28"/>
          <w:szCs w:val="28"/>
        </w:rPr>
        <w:t>9</w:t>
      </w:r>
      <w:r w:rsidR="008C2C83" w:rsidRPr="004420BF">
        <w:rPr>
          <w:rFonts w:ascii="Times New Roman" w:hAnsi="Times New Roman" w:cs="Times New Roman"/>
          <w:sz w:val="28"/>
          <w:szCs w:val="28"/>
        </w:rPr>
        <w:t>.7. sabiedrība ir reģistrēta Uzņēmumu reģistrā ne vēlāk kā iepriekšējā gada 1. jūlijā;</w:t>
      </w:r>
    </w:p>
    <w:p w14:paraId="72A09B5C" w14:textId="6743A344" w:rsidR="002A7F56" w:rsidRPr="004420BF" w:rsidRDefault="00EB0932" w:rsidP="00276ED7">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9</w:t>
      </w:r>
      <w:r w:rsidR="002A7F56" w:rsidRPr="004420BF">
        <w:rPr>
          <w:rFonts w:ascii="Times New Roman" w:eastAsia="Times New Roman" w:hAnsi="Times New Roman"/>
          <w:sz w:val="28"/>
          <w:szCs w:val="28"/>
          <w:lang w:eastAsia="lv-LV"/>
        </w:rPr>
        <w:t xml:space="preserve">.8. minimālais preču un pakalpojumu apgrozījums starp sabiedrību un tās biedriem ir 20 000 </w:t>
      </w:r>
      <w:proofErr w:type="spellStart"/>
      <w:r w:rsidR="002A7F56" w:rsidRPr="004420BF">
        <w:rPr>
          <w:rFonts w:ascii="Times New Roman" w:eastAsia="Times New Roman" w:hAnsi="Times New Roman"/>
          <w:i/>
          <w:iCs/>
          <w:sz w:val="28"/>
          <w:szCs w:val="28"/>
          <w:lang w:eastAsia="lv-LV"/>
        </w:rPr>
        <w:t>euro</w:t>
      </w:r>
      <w:proofErr w:type="spellEnd"/>
      <w:r w:rsidR="00B147A9" w:rsidRPr="004420BF">
        <w:rPr>
          <w:rFonts w:ascii="Times New Roman" w:eastAsia="Times New Roman" w:hAnsi="Times New Roman"/>
          <w:i/>
          <w:iCs/>
          <w:sz w:val="28"/>
          <w:szCs w:val="28"/>
          <w:lang w:eastAsia="lv-LV"/>
        </w:rPr>
        <w:t>,</w:t>
      </w:r>
      <w:r w:rsidR="00B147A9" w:rsidRPr="004420BF">
        <w:rPr>
          <w:rFonts w:ascii="Times New Roman" w:eastAsia="Times New Roman" w:hAnsi="Times New Roman"/>
          <w:sz w:val="28"/>
          <w:szCs w:val="28"/>
          <w:lang w:eastAsia="lv-LV"/>
        </w:rPr>
        <w:t xml:space="preserve"> </w:t>
      </w:r>
      <w:proofErr w:type="gramStart"/>
      <w:r w:rsidR="00EB4AAF" w:rsidRPr="004420BF">
        <w:rPr>
          <w:rFonts w:ascii="Times New Roman" w:eastAsia="Times New Roman" w:hAnsi="Times New Roman"/>
          <w:sz w:val="28"/>
          <w:szCs w:val="28"/>
          <w:lang w:eastAsia="lv-LV"/>
        </w:rPr>
        <w:t>kuru</w:t>
      </w:r>
      <w:r w:rsidR="00276ED7" w:rsidRPr="004420BF">
        <w:rPr>
          <w:rFonts w:ascii="Times New Roman" w:eastAsia="Times New Roman" w:hAnsi="Times New Roman"/>
          <w:sz w:val="28"/>
          <w:szCs w:val="28"/>
          <w:lang w:eastAsia="lv-LV"/>
        </w:rPr>
        <w:t xml:space="preserve"> izvērtējot</w:t>
      </w:r>
      <w:r w:rsidR="002A7F56" w:rsidRPr="004420BF">
        <w:rPr>
          <w:rFonts w:ascii="Times New Roman" w:eastAsia="Times New Roman" w:hAnsi="Times New Roman"/>
          <w:sz w:val="28"/>
          <w:szCs w:val="28"/>
          <w:lang w:eastAsia="lv-LV"/>
        </w:rPr>
        <w:t>, ņem</w:t>
      </w:r>
      <w:proofErr w:type="gramEnd"/>
      <w:r w:rsidR="002A7F56" w:rsidRPr="004420BF">
        <w:rPr>
          <w:rFonts w:ascii="Times New Roman" w:eastAsia="Times New Roman" w:hAnsi="Times New Roman"/>
          <w:sz w:val="28"/>
          <w:szCs w:val="28"/>
          <w:lang w:eastAsia="lv-LV"/>
        </w:rPr>
        <w:t xml:space="preserve"> vērā atsevišķa darījuma ekonomisko saturu un būtību, nevis tikai juridisko formu;</w:t>
      </w:r>
    </w:p>
    <w:p w14:paraId="2B7D0E66" w14:textId="56A242AF" w:rsidR="002A7F56" w:rsidRPr="004420BF" w:rsidRDefault="00EB0932" w:rsidP="002A7F56">
      <w:pPr>
        <w:pStyle w:val="Parastais"/>
        <w:ind w:firstLine="680"/>
        <w:jc w:val="both"/>
        <w:rPr>
          <w:sz w:val="28"/>
          <w:szCs w:val="28"/>
        </w:rPr>
      </w:pPr>
      <w:r w:rsidRPr="004420BF">
        <w:rPr>
          <w:sz w:val="28"/>
          <w:szCs w:val="28"/>
        </w:rPr>
        <w:lastRenderedPageBreak/>
        <w:t>9</w:t>
      </w:r>
      <w:r w:rsidR="002A7F56" w:rsidRPr="004420BF">
        <w:rPr>
          <w:sz w:val="28"/>
          <w:szCs w:val="28"/>
        </w:rPr>
        <w:t>.</w:t>
      </w:r>
      <w:r w:rsidR="00276ED7" w:rsidRPr="004420BF">
        <w:rPr>
          <w:sz w:val="28"/>
          <w:szCs w:val="28"/>
        </w:rPr>
        <w:t>9</w:t>
      </w:r>
      <w:r w:rsidR="002A7F56" w:rsidRPr="004420BF">
        <w:rPr>
          <w:sz w:val="28"/>
          <w:szCs w:val="28"/>
        </w:rPr>
        <w:t>. pēc zaudējumu segšanas ne mazāk kā 25 proce</w:t>
      </w:r>
      <w:r w:rsidR="00327D18" w:rsidRPr="004420BF">
        <w:rPr>
          <w:sz w:val="28"/>
          <w:szCs w:val="28"/>
        </w:rPr>
        <w:t xml:space="preserve">nti no peļņas, </w:t>
      </w:r>
      <w:proofErr w:type="gramStart"/>
      <w:r w:rsidR="00327D18" w:rsidRPr="004420BF">
        <w:rPr>
          <w:sz w:val="28"/>
          <w:szCs w:val="28"/>
        </w:rPr>
        <w:t xml:space="preserve">kas </w:t>
      </w:r>
      <w:r w:rsidR="00EB4AAF" w:rsidRPr="004420BF">
        <w:rPr>
          <w:sz w:val="28"/>
          <w:szCs w:val="28"/>
        </w:rPr>
        <w:t xml:space="preserve">izveidojusies </w:t>
      </w:r>
      <w:r w:rsidR="002A7F56" w:rsidRPr="004420BF">
        <w:rPr>
          <w:sz w:val="28"/>
          <w:szCs w:val="28"/>
        </w:rPr>
        <w:t>iepriekšējā saimnieciskās darbības gadā, tiek</w:t>
      </w:r>
      <w:proofErr w:type="gramEnd"/>
      <w:r w:rsidR="002A7F56" w:rsidRPr="004420BF" w:rsidDel="0081258C">
        <w:rPr>
          <w:sz w:val="28"/>
          <w:szCs w:val="28"/>
        </w:rPr>
        <w:t xml:space="preserve"> </w:t>
      </w:r>
      <w:r w:rsidR="00615E78" w:rsidRPr="004420BF">
        <w:rPr>
          <w:sz w:val="28"/>
          <w:szCs w:val="28"/>
        </w:rPr>
        <w:t>ieguldīta</w:t>
      </w:r>
      <w:r w:rsidR="002A7F56" w:rsidRPr="004420BF">
        <w:rPr>
          <w:sz w:val="28"/>
          <w:szCs w:val="28"/>
        </w:rPr>
        <w:t xml:space="preserve"> sabiedrības attīstībā;</w:t>
      </w:r>
    </w:p>
    <w:p w14:paraId="7E10F45C" w14:textId="0045ADF6" w:rsidR="008C2C83" w:rsidRPr="004420BF" w:rsidRDefault="00EB0932" w:rsidP="003C32DA">
      <w:pPr>
        <w:spacing w:after="0" w:line="240" w:lineRule="auto"/>
        <w:ind w:firstLine="680"/>
        <w:jc w:val="both"/>
        <w:rPr>
          <w:rFonts w:ascii="Times New Roman" w:hAnsi="Times New Roman"/>
          <w:sz w:val="28"/>
          <w:szCs w:val="28"/>
        </w:rPr>
      </w:pPr>
      <w:r w:rsidRPr="004420BF">
        <w:rPr>
          <w:rFonts w:ascii="Times New Roman" w:hAnsi="Times New Roman"/>
          <w:sz w:val="28"/>
          <w:szCs w:val="28"/>
        </w:rPr>
        <w:t>9</w:t>
      </w:r>
      <w:r w:rsidR="002A7F56" w:rsidRPr="004420BF">
        <w:rPr>
          <w:rFonts w:ascii="Times New Roman" w:hAnsi="Times New Roman"/>
          <w:sz w:val="28"/>
          <w:szCs w:val="28"/>
        </w:rPr>
        <w:t>.1</w:t>
      </w:r>
      <w:r w:rsidR="00276ED7" w:rsidRPr="004420BF">
        <w:rPr>
          <w:rFonts w:ascii="Times New Roman" w:hAnsi="Times New Roman"/>
          <w:sz w:val="28"/>
          <w:szCs w:val="28"/>
        </w:rPr>
        <w:t>0</w:t>
      </w:r>
      <w:r w:rsidR="002A7F56" w:rsidRPr="004420BF">
        <w:rPr>
          <w:rFonts w:ascii="Times New Roman" w:hAnsi="Times New Roman"/>
          <w:sz w:val="28"/>
          <w:szCs w:val="28"/>
        </w:rPr>
        <w:t>.saistīto personu īpatsvars nepārsniedz 30 procentu no to sabiedrības biedru skaita, ar kurām sabiedrībai ir preču un pakalpojumu apgrozījums</w:t>
      </w:r>
      <w:r w:rsidR="00584C7C" w:rsidRPr="004420BF">
        <w:rPr>
          <w:rFonts w:ascii="Times New Roman" w:hAnsi="Times New Roman"/>
          <w:sz w:val="28"/>
          <w:szCs w:val="28"/>
        </w:rPr>
        <w:t>, un to</w:t>
      </w:r>
      <w:proofErr w:type="gramStart"/>
      <w:r w:rsidR="00584C7C" w:rsidRPr="004420BF">
        <w:rPr>
          <w:rFonts w:ascii="Times New Roman" w:hAnsi="Times New Roman"/>
          <w:sz w:val="28"/>
          <w:szCs w:val="28"/>
        </w:rPr>
        <w:t xml:space="preserve"> </w:t>
      </w:r>
      <w:r w:rsidR="002A7F56" w:rsidRPr="004420BF">
        <w:rPr>
          <w:rFonts w:ascii="Times New Roman" w:hAnsi="Times New Roman"/>
          <w:sz w:val="28"/>
          <w:szCs w:val="28"/>
        </w:rPr>
        <w:t xml:space="preserve"> </w:t>
      </w:r>
      <w:proofErr w:type="gramEnd"/>
      <w:r w:rsidR="002A7F56" w:rsidRPr="004420BF">
        <w:rPr>
          <w:rFonts w:ascii="Times New Roman" w:hAnsi="Times New Roman"/>
          <w:sz w:val="28"/>
          <w:szCs w:val="28"/>
        </w:rPr>
        <w:t>nosaka katrai sa</w:t>
      </w:r>
      <w:r w:rsidR="00D35E2D" w:rsidRPr="004420BF">
        <w:rPr>
          <w:rFonts w:ascii="Times New Roman" w:hAnsi="Times New Roman"/>
          <w:sz w:val="28"/>
          <w:szCs w:val="28"/>
        </w:rPr>
        <w:t>istīto personu grupai atsevišķi.</w:t>
      </w:r>
      <w:r w:rsidR="002A7F56" w:rsidRPr="004420BF">
        <w:rPr>
          <w:rFonts w:ascii="Times New Roman" w:hAnsi="Times New Roman"/>
          <w:sz w:val="28"/>
          <w:szCs w:val="28"/>
        </w:rPr>
        <w:t xml:space="preserve"> </w:t>
      </w:r>
    </w:p>
    <w:p w14:paraId="2956ACF2" w14:textId="77777777" w:rsidR="00BD6F86" w:rsidRPr="004420BF" w:rsidRDefault="00BD6F86" w:rsidP="0018425D">
      <w:pPr>
        <w:spacing w:after="0" w:line="240" w:lineRule="auto"/>
        <w:ind w:firstLine="680"/>
        <w:jc w:val="both"/>
        <w:rPr>
          <w:rFonts w:ascii="Times New Roman" w:eastAsia="Times New Roman" w:hAnsi="Times New Roman"/>
          <w:sz w:val="28"/>
          <w:szCs w:val="28"/>
          <w:lang w:eastAsia="lv-LV"/>
        </w:rPr>
      </w:pPr>
    </w:p>
    <w:p w14:paraId="7D3593FB" w14:textId="6C608887" w:rsidR="00D62F94" w:rsidRPr="004420BF" w:rsidRDefault="00EB0932"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10</w:t>
      </w:r>
      <w:r w:rsidR="00BD6F86" w:rsidRPr="004420BF">
        <w:rPr>
          <w:rFonts w:ascii="Times New Roman" w:eastAsia="Times New Roman" w:hAnsi="Times New Roman"/>
          <w:sz w:val="28"/>
          <w:szCs w:val="28"/>
          <w:lang w:eastAsia="lv-LV"/>
        </w:rPr>
        <w:t xml:space="preserve">. </w:t>
      </w:r>
      <w:r w:rsidR="00B509A4" w:rsidRPr="004420BF">
        <w:rPr>
          <w:rFonts w:ascii="Times New Roman" w:eastAsia="Times New Roman" w:hAnsi="Times New Roman"/>
          <w:sz w:val="28"/>
          <w:szCs w:val="28"/>
          <w:lang w:eastAsia="lv-LV"/>
        </w:rPr>
        <w:t>A</w:t>
      </w:r>
      <w:r w:rsidR="00BD6F86" w:rsidRPr="004420BF">
        <w:rPr>
          <w:rFonts w:ascii="Times New Roman" w:eastAsia="Times New Roman" w:hAnsi="Times New Roman"/>
          <w:sz w:val="28"/>
          <w:szCs w:val="28"/>
          <w:lang w:eastAsia="lv-LV"/>
        </w:rPr>
        <w:t>tbilstības kritēriji</w:t>
      </w:r>
      <w:r w:rsidR="00B509A4" w:rsidRPr="004420BF">
        <w:rPr>
          <w:rFonts w:ascii="Times New Roman" w:eastAsia="Times New Roman" w:hAnsi="Times New Roman"/>
          <w:sz w:val="28"/>
          <w:szCs w:val="28"/>
          <w:lang w:eastAsia="lv-LV"/>
        </w:rPr>
        <w:t xml:space="preserve"> sabiedrībām, kas darbojas lauksaimniecības nozarē</w:t>
      </w:r>
      <w:r w:rsidR="00BD6F86" w:rsidRPr="004420BF">
        <w:rPr>
          <w:rFonts w:ascii="Times New Roman" w:eastAsia="Times New Roman" w:hAnsi="Times New Roman"/>
          <w:sz w:val="28"/>
          <w:szCs w:val="28"/>
          <w:lang w:eastAsia="lv-LV"/>
        </w:rPr>
        <w:t>:</w:t>
      </w:r>
    </w:p>
    <w:p w14:paraId="0B7AFCBF" w14:textId="371810EA" w:rsidR="00D62F94" w:rsidRPr="004420BF" w:rsidRDefault="00EB0932"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10</w:t>
      </w:r>
      <w:r w:rsidR="003F442A" w:rsidRPr="004420BF">
        <w:rPr>
          <w:rFonts w:ascii="Times New Roman" w:eastAsia="Times New Roman" w:hAnsi="Times New Roman"/>
          <w:sz w:val="28"/>
          <w:szCs w:val="28"/>
          <w:lang w:eastAsia="lv-LV"/>
        </w:rPr>
        <w:t>.1.</w:t>
      </w:r>
      <w:r w:rsidR="00D62F94" w:rsidRPr="004420BF">
        <w:rPr>
          <w:rFonts w:ascii="Times New Roman" w:hAnsi="Times New Roman"/>
          <w:sz w:val="28"/>
          <w:szCs w:val="28"/>
        </w:rPr>
        <w:t>sabiedrības biedrs ir fiziska vai juridiska persona, kas savā saimniecībā nodarbojas ar lauksaimniecības produktu ražošanu un izmanto kooperatīvās sabiedrības pakalpojumus, kā arī cita kooperatīvā sabiedrība, kas sniedz lauksaimniecības pakalpojumus;</w:t>
      </w:r>
    </w:p>
    <w:p w14:paraId="24631CBB" w14:textId="3EB22F4D" w:rsidR="00DA45E0" w:rsidRPr="004420BF" w:rsidRDefault="00EB0932" w:rsidP="00D62F94">
      <w:pPr>
        <w:spacing w:after="0" w:line="240" w:lineRule="auto"/>
        <w:ind w:firstLine="680"/>
        <w:jc w:val="both"/>
        <w:rPr>
          <w:rFonts w:ascii="Times New Roman" w:hAnsi="Times New Roman" w:cs="Times New Roman"/>
          <w:sz w:val="28"/>
          <w:szCs w:val="28"/>
          <w:lang w:eastAsia="lv-LV"/>
        </w:rPr>
      </w:pPr>
      <w:r w:rsidRPr="004420BF">
        <w:rPr>
          <w:rFonts w:ascii="Times New Roman" w:hAnsi="Times New Roman" w:cs="Times New Roman"/>
          <w:sz w:val="28"/>
          <w:szCs w:val="28"/>
          <w:lang w:eastAsia="lv-LV"/>
        </w:rPr>
        <w:t>10</w:t>
      </w:r>
      <w:r w:rsidR="00C24AEA" w:rsidRPr="004420BF">
        <w:rPr>
          <w:rFonts w:ascii="Times New Roman" w:hAnsi="Times New Roman" w:cs="Times New Roman"/>
          <w:sz w:val="28"/>
          <w:szCs w:val="28"/>
          <w:lang w:eastAsia="lv-LV"/>
        </w:rPr>
        <w:t>.2. sabiedrība realizē lauksaimniecības produkciju, kas saražota tās biedra saimniecībā vai iepirkta no biedra, kurš ir cita sabiedrība</w:t>
      </w:r>
      <w:r w:rsidRPr="004420BF">
        <w:rPr>
          <w:rFonts w:ascii="Times New Roman" w:hAnsi="Times New Roman" w:cs="Times New Roman"/>
          <w:sz w:val="28"/>
          <w:szCs w:val="28"/>
          <w:lang w:eastAsia="lv-LV"/>
        </w:rPr>
        <w:t>.</w:t>
      </w:r>
      <w:r w:rsidR="00615E78" w:rsidRPr="004420BF">
        <w:rPr>
          <w:rFonts w:ascii="Times New Roman" w:hAnsi="Times New Roman" w:cs="Times New Roman"/>
          <w:sz w:val="28"/>
          <w:szCs w:val="28"/>
          <w:lang w:eastAsia="lv-LV"/>
        </w:rPr>
        <w:t xml:space="preserve"> </w:t>
      </w:r>
      <w:r w:rsidR="00184347" w:rsidRPr="004420BF">
        <w:rPr>
          <w:rFonts w:ascii="Times New Roman" w:hAnsi="Times New Roman" w:cs="Times New Roman"/>
          <w:sz w:val="28"/>
          <w:szCs w:val="28"/>
          <w:lang w:eastAsia="lv-LV"/>
        </w:rPr>
        <w:t>Ja sabiedrība realizē lauksaimniecības produkciju, kas iepirkta no citas sabiedrības, iepirktā produkcija ir saražota šīs sabiedrības biedra saimniecībā.</w:t>
      </w:r>
    </w:p>
    <w:p w14:paraId="53116B26" w14:textId="22F72CB9" w:rsidR="00C24AEA" w:rsidRPr="004420BF" w:rsidRDefault="00EB0932" w:rsidP="00D62F94">
      <w:pPr>
        <w:spacing w:after="0" w:line="240" w:lineRule="auto"/>
        <w:ind w:firstLine="680"/>
        <w:jc w:val="both"/>
        <w:rPr>
          <w:rFonts w:ascii="Times New Roman" w:hAnsi="Times New Roman" w:cs="Times New Roman"/>
          <w:sz w:val="28"/>
          <w:szCs w:val="28"/>
          <w:lang w:eastAsia="lv-LV"/>
        </w:rPr>
      </w:pPr>
      <w:r w:rsidRPr="004420BF">
        <w:rPr>
          <w:rFonts w:ascii="Times New Roman" w:hAnsi="Times New Roman" w:cs="Times New Roman"/>
          <w:sz w:val="28"/>
          <w:szCs w:val="28"/>
          <w:lang w:eastAsia="lv-LV"/>
        </w:rPr>
        <w:t>10</w:t>
      </w:r>
      <w:r w:rsidR="007536B9" w:rsidRPr="004420BF">
        <w:rPr>
          <w:rFonts w:ascii="Times New Roman" w:hAnsi="Times New Roman" w:cs="Times New Roman"/>
          <w:sz w:val="28"/>
          <w:szCs w:val="28"/>
          <w:lang w:eastAsia="lv-LV"/>
        </w:rPr>
        <w:t>.</w:t>
      </w:r>
      <w:r w:rsidR="00584C7C" w:rsidRPr="004420BF">
        <w:rPr>
          <w:rFonts w:ascii="Times New Roman" w:hAnsi="Times New Roman" w:cs="Times New Roman"/>
          <w:sz w:val="28"/>
          <w:szCs w:val="28"/>
          <w:lang w:eastAsia="lv-LV"/>
        </w:rPr>
        <w:t>3.</w:t>
      </w:r>
      <w:r w:rsidR="003F442A" w:rsidRPr="004420BF">
        <w:rPr>
          <w:rFonts w:ascii="Times New Roman" w:hAnsi="Times New Roman" w:cs="Times New Roman"/>
          <w:sz w:val="28"/>
          <w:szCs w:val="28"/>
          <w:lang w:eastAsia="lv-LV"/>
        </w:rPr>
        <w:t xml:space="preserve"> </w:t>
      </w:r>
      <w:r w:rsidR="00C24AEA" w:rsidRPr="004420BF">
        <w:rPr>
          <w:rFonts w:ascii="Times New Roman" w:hAnsi="Times New Roman" w:cs="Times New Roman"/>
          <w:sz w:val="28"/>
          <w:szCs w:val="28"/>
          <w:lang w:eastAsia="lv-LV"/>
        </w:rPr>
        <w:t>sabiedrībām</w:t>
      </w:r>
      <w:r w:rsidR="007F0C96" w:rsidRPr="004420BF">
        <w:rPr>
          <w:rFonts w:ascii="Times New Roman" w:hAnsi="Times New Roman" w:cs="Times New Roman"/>
          <w:sz w:val="28"/>
          <w:szCs w:val="28"/>
          <w:lang w:eastAsia="lv-LV"/>
        </w:rPr>
        <w:t>, kas sniedz lauksaimniecības tehnikas pakalpojumus,</w:t>
      </w:r>
      <w:r w:rsidR="00184347" w:rsidRPr="004420BF">
        <w:rPr>
          <w:rFonts w:ascii="Times New Roman" w:hAnsi="Times New Roman" w:cs="Times New Roman"/>
          <w:sz w:val="28"/>
          <w:szCs w:val="28"/>
          <w:lang w:eastAsia="lv-LV"/>
        </w:rPr>
        <w:t xml:space="preserve"> nepiemēro </w:t>
      </w:r>
      <w:r w:rsidR="00615E78" w:rsidRPr="004420BF">
        <w:rPr>
          <w:rFonts w:ascii="Times New Roman" w:hAnsi="Times New Roman" w:cs="Times New Roman"/>
          <w:sz w:val="28"/>
          <w:szCs w:val="28"/>
          <w:lang w:eastAsia="lv-LV"/>
        </w:rPr>
        <w:t xml:space="preserve">šo noteikumu </w:t>
      </w:r>
      <w:r w:rsidR="00184347" w:rsidRPr="004420BF">
        <w:rPr>
          <w:rFonts w:ascii="Times New Roman" w:hAnsi="Times New Roman" w:cs="Times New Roman"/>
          <w:sz w:val="28"/>
          <w:szCs w:val="28"/>
          <w:lang w:eastAsia="lv-LV"/>
        </w:rPr>
        <w:t>1</w:t>
      </w:r>
      <w:r w:rsidR="00615E78" w:rsidRPr="004420BF">
        <w:rPr>
          <w:rFonts w:ascii="Times New Roman" w:hAnsi="Times New Roman" w:cs="Times New Roman"/>
          <w:sz w:val="28"/>
          <w:szCs w:val="28"/>
          <w:lang w:eastAsia="lv-LV"/>
        </w:rPr>
        <w:t>0</w:t>
      </w:r>
      <w:r w:rsidR="00184347" w:rsidRPr="004420BF">
        <w:rPr>
          <w:rFonts w:ascii="Times New Roman" w:hAnsi="Times New Roman" w:cs="Times New Roman"/>
          <w:sz w:val="28"/>
          <w:szCs w:val="28"/>
          <w:lang w:eastAsia="lv-LV"/>
        </w:rPr>
        <w:t>.2. apakšpunktā noteikto prasību</w:t>
      </w:r>
      <w:r w:rsidR="00C24AEA" w:rsidRPr="004420BF">
        <w:rPr>
          <w:rFonts w:ascii="Times New Roman" w:hAnsi="Times New Roman" w:cs="Times New Roman"/>
          <w:sz w:val="28"/>
          <w:szCs w:val="28"/>
          <w:lang w:eastAsia="lv-LV"/>
        </w:rPr>
        <w:t>;</w:t>
      </w:r>
    </w:p>
    <w:p w14:paraId="2A725EC7" w14:textId="5EEEB199" w:rsidR="00276ED7" w:rsidRPr="004420BF" w:rsidRDefault="00EB0932" w:rsidP="003D220E">
      <w:pPr>
        <w:spacing w:after="0" w:line="240" w:lineRule="auto"/>
        <w:ind w:firstLine="680"/>
        <w:jc w:val="both"/>
        <w:rPr>
          <w:rFonts w:ascii="Times New Roman" w:hAnsi="Times New Roman" w:cs="Times New Roman"/>
          <w:sz w:val="28"/>
          <w:szCs w:val="28"/>
          <w:lang w:eastAsia="lv-LV"/>
        </w:rPr>
      </w:pPr>
      <w:r w:rsidRPr="004420BF">
        <w:rPr>
          <w:rFonts w:ascii="Times New Roman" w:hAnsi="Times New Roman" w:cs="Times New Roman"/>
          <w:sz w:val="28"/>
          <w:szCs w:val="28"/>
          <w:lang w:eastAsia="lv-LV"/>
        </w:rPr>
        <w:t>10</w:t>
      </w:r>
      <w:r w:rsidR="00276ED7" w:rsidRPr="004420BF">
        <w:rPr>
          <w:rFonts w:ascii="Times New Roman" w:hAnsi="Times New Roman" w:cs="Times New Roman"/>
          <w:sz w:val="28"/>
          <w:szCs w:val="28"/>
          <w:lang w:eastAsia="lv-LV"/>
        </w:rPr>
        <w:t>.</w:t>
      </w:r>
      <w:r w:rsidR="00584C7C" w:rsidRPr="004420BF">
        <w:rPr>
          <w:rFonts w:ascii="Times New Roman" w:hAnsi="Times New Roman" w:cs="Times New Roman"/>
          <w:sz w:val="28"/>
          <w:szCs w:val="28"/>
          <w:lang w:eastAsia="lv-LV"/>
        </w:rPr>
        <w:t>4</w:t>
      </w:r>
      <w:r w:rsidR="00276ED7" w:rsidRPr="004420BF">
        <w:rPr>
          <w:rFonts w:ascii="Times New Roman" w:hAnsi="Times New Roman" w:cs="Times New Roman"/>
          <w:sz w:val="28"/>
          <w:szCs w:val="28"/>
          <w:lang w:eastAsia="lv-LV"/>
        </w:rPr>
        <w:t>. sabiedrībai lauksaimniecības preču un pakalpojumu apgrozījums ir ne mazāk kā ar 10 sabiedrības biedriem, bet sabiedrībai, kura darbojas augļu un dārzeņu vai putnkopības nozarē, kura sniedz lauksaimniecības tehnikas pakalpojumus vai kuras biedri ir tikai citas sabiedrības, – ne mazāk kā ar pieciem;</w:t>
      </w:r>
    </w:p>
    <w:p w14:paraId="0AFD390D" w14:textId="0620207D" w:rsidR="00184347" w:rsidRPr="004420BF" w:rsidRDefault="00EB0932" w:rsidP="003D220E">
      <w:pPr>
        <w:spacing w:after="0" w:line="240" w:lineRule="auto"/>
        <w:ind w:firstLine="680"/>
        <w:jc w:val="both"/>
        <w:rPr>
          <w:rFonts w:ascii="Times New Roman" w:hAnsi="Times New Roman" w:cs="Times New Roman"/>
          <w:sz w:val="28"/>
          <w:szCs w:val="28"/>
          <w:lang w:eastAsia="lv-LV"/>
        </w:rPr>
      </w:pPr>
      <w:r w:rsidRPr="004420BF">
        <w:rPr>
          <w:rFonts w:ascii="Times New Roman" w:hAnsi="Times New Roman" w:cs="Times New Roman"/>
          <w:sz w:val="28"/>
          <w:szCs w:val="28"/>
          <w:lang w:eastAsia="lv-LV"/>
        </w:rPr>
        <w:t>10</w:t>
      </w:r>
      <w:r w:rsidR="00835A0E" w:rsidRPr="004420BF">
        <w:rPr>
          <w:rFonts w:ascii="Times New Roman" w:hAnsi="Times New Roman" w:cs="Times New Roman"/>
          <w:sz w:val="28"/>
          <w:szCs w:val="28"/>
          <w:lang w:eastAsia="lv-LV"/>
        </w:rPr>
        <w:t xml:space="preserve">.5. </w:t>
      </w:r>
      <w:r w:rsidR="00184347" w:rsidRPr="004420BF">
        <w:rPr>
          <w:rFonts w:ascii="Times New Roman" w:hAnsi="Times New Roman" w:cs="Times New Roman"/>
          <w:sz w:val="28"/>
          <w:szCs w:val="28"/>
          <w:lang w:eastAsia="lv-LV"/>
        </w:rPr>
        <w:t>biedru skaits</w:t>
      </w:r>
      <w:r w:rsidR="00835A0E" w:rsidRPr="004420BF">
        <w:rPr>
          <w:rFonts w:ascii="Times New Roman" w:hAnsi="Times New Roman" w:cs="Times New Roman"/>
          <w:sz w:val="28"/>
          <w:szCs w:val="28"/>
          <w:lang w:eastAsia="lv-LV"/>
        </w:rPr>
        <w:t xml:space="preserve">, kas noteikts </w:t>
      </w:r>
      <w:r w:rsidR="00505EFE" w:rsidRPr="004420BF">
        <w:rPr>
          <w:rFonts w:ascii="Times New Roman" w:hAnsi="Times New Roman" w:cs="Times New Roman"/>
          <w:sz w:val="28"/>
          <w:szCs w:val="28"/>
          <w:lang w:eastAsia="lv-LV"/>
        </w:rPr>
        <w:t xml:space="preserve">šo noteikumu </w:t>
      </w:r>
      <w:r w:rsidR="00835A0E" w:rsidRPr="004420BF">
        <w:rPr>
          <w:rFonts w:ascii="Times New Roman" w:hAnsi="Times New Roman" w:cs="Times New Roman"/>
          <w:sz w:val="28"/>
          <w:szCs w:val="28"/>
          <w:lang w:eastAsia="lv-LV"/>
        </w:rPr>
        <w:t>1</w:t>
      </w:r>
      <w:r w:rsidR="00615E78" w:rsidRPr="004420BF">
        <w:rPr>
          <w:rFonts w:ascii="Times New Roman" w:hAnsi="Times New Roman" w:cs="Times New Roman"/>
          <w:sz w:val="28"/>
          <w:szCs w:val="28"/>
          <w:lang w:eastAsia="lv-LV"/>
        </w:rPr>
        <w:t>0</w:t>
      </w:r>
      <w:r w:rsidR="00835A0E" w:rsidRPr="004420BF">
        <w:rPr>
          <w:rFonts w:ascii="Times New Roman" w:hAnsi="Times New Roman" w:cs="Times New Roman"/>
          <w:sz w:val="28"/>
          <w:szCs w:val="28"/>
          <w:lang w:eastAsia="lv-LV"/>
        </w:rPr>
        <w:t>.4.apakšpunktā, sabiedrībā</w:t>
      </w:r>
      <w:r w:rsidR="00184347" w:rsidRPr="004420BF">
        <w:rPr>
          <w:rFonts w:ascii="Times New Roman" w:hAnsi="Times New Roman" w:cs="Times New Roman"/>
          <w:sz w:val="28"/>
          <w:szCs w:val="28"/>
          <w:lang w:eastAsia="lv-LV"/>
        </w:rPr>
        <w:t xml:space="preserve"> ir vismaz sešus mēnešus;</w:t>
      </w:r>
    </w:p>
    <w:p w14:paraId="5C95290C" w14:textId="641BD7FA" w:rsidR="003C756B" w:rsidRPr="004420BF" w:rsidRDefault="00EB0932" w:rsidP="003D220E">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10</w:t>
      </w:r>
      <w:r w:rsidR="003C756B" w:rsidRPr="004420BF">
        <w:rPr>
          <w:rFonts w:ascii="Times New Roman" w:eastAsia="Times New Roman" w:hAnsi="Times New Roman"/>
          <w:sz w:val="28"/>
          <w:szCs w:val="28"/>
          <w:lang w:eastAsia="lv-LV"/>
        </w:rPr>
        <w:t>.</w:t>
      </w:r>
      <w:r w:rsidR="00835A0E" w:rsidRPr="004420BF">
        <w:rPr>
          <w:rFonts w:ascii="Times New Roman" w:eastAsia="Times New Roman" w:hAnsi="Times New Roman"/>
          <w:sz w:val="28"/>
          <w:szCs w:val="28"/>
          <w:lang w:eastAsia="lv-LV"/>
        </w:rPr>
        <w:t>6</w:t>
      </w:r>
      <w:r w:rsidR="003C756B" w:rsidRPr="004420BF">
        <w:rPr>
          <w:rFonts w:ascii="Times New Roman" w:eastAsia="Times New Roman" w:hAnsi="Times New Roman"/>
          <w:sz w:val="28"/>
          <w:szCs w:val="28"/>
          <w:lang w:eastAsia="lv-LV"/>
        </w:rPr>
        <w:t>. preču un pakalpojumu apgrozījums starp sabiedrību un tās biedriem nav mazāks par 75 procentiem no sabiedrības kopējā apgrozījuma;</w:t>
      </w:r>
    </w:p>
    <w:p w14:paraId="3D1782B0" w14:textId="076DA6D8" w:rsidR="003C756B" w:rsidRPr="004420BF" w:rsidRDefault="00EB0932" w:rsidP="003C756B">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10</w:t>
      </w:r>
      <w:r w:rsidR="003C756B" w:rsidRPr="004420BF">
        <w:rPr>
          <w:rFonts w:ascii="Times New Roman" w:eastAsia="Times New Roman" w:hAnsi="Times New Roman"/>
          <w:sz w:val="28"/>
          <w:szCs w:val="28"/>
          <w:lang w:eastAsia="lv-LV"/>
        </w:rPr>
        <w:t>.</w:t>
      </w:r>
      <w:r w:rsidR="00835A0E" w:rsidRPr="004420BF">
        <w:rPr>
          <w:rFonts w:ascii="Times New Roman" w:eastAsia="Times New Roman" w:hAnsi="Times New Roman"/>
          <w:sz w:val="28"/>
          <w:szCs w:val="28"/>
          <w:lang w:eastAsia="lv-LV"/>
        </w:rPr>
        <w:t>7</w:t>
      </w:r>
      <w:r w:rsidR="003C756B" w:rsidRPr="004420BF">
        <w:rPr>
          <w:rFonts w:ascii="Times New Roman" w:eastAsia="Times New Roman" w:hAnsi="Times New Roman"/>
          <w:sz w:val="28"/>
          <w:szCs w:val="28"/>
          <w:lang w:eastAsia="lv-LV"/>
        </w:rPr>
        <w:t xml:space="preserve">. </w:t>
      </w:r>
      <w:r w:rsidR="00B147A9" w:rsidRPr="004420BF">
        <w:rPr>
          <w:rFonts w:ascii="Times New Roman" w:hAnsi="Times New Roman" w:cs="Times New Roman"/>
          <w:sz w:val="28"/>
          <w:szCs w:val="28"/>
          <w:lang w:eastAsia="lv-LV"/>
        </w:rPr>
        <w:t>sabiedrībai, kura darbojas augļu un dārzeņu vai putnkopības nozarē</w:t>
      </w:r>
      <w:r w:rsidR="00835A0E" w:rsidRPr="004420BF">
        <w:rPr>
          <w:rFonts w:ascii="Times New Roman" w:hAnsi="Times New Roman" w:cs="Times New Roman"/>
          <w:sz w:val="28"/>
          <w:szCs w:val="28"/>
          <w:lang w:eastAsia="lv-LV"/>
        </w:rPr>
        <w:t xml:space="preserve"> </w:t>
      </w:r>
      <w:proofErr w:type="gramStart"/>
      <w:r w:rsidR="00835A0E" w:rsidRPr="004420BF">
        <w:rPr>
          <w:rFonts w:ascii="Times New Roman" w:hAnsi="Times New Roman" w:cs="Times New Roman"/>
          <w:sz w:val="28"/>
          <w:szCs w:val="28"/>
          <w:lang w:eastAsia="lv-LV"/>
        </w:rPr>
        <w:t>un</w:t>
      </w:r>
      <w:proofErr w:type="gramEnd"/>
      <w:r w:rsidR="00B147A9" w:rsidRPr="004420BF">
        <w:rPr>
          <w:rFonts w:ascii="Times New Roman" w:eastAsia="Times New Roman" w:hAnsi="Times New Roman"/>
          <w:sz w:val="28"/>
          <w:szCs w:val="28"/>
          <w:lang w:eastAsia="lv-LV"/>
        </w:rPr>
        <w:t xml:space="preserve"> </w:t>
      </w:r>
      <w:r w:rsidR="003C756B" w:rsidRPr="004420BF">
        <w:rPr>
          <w:rFonts w:ascii="Times New Roman" w:eastAsia="Times New Roman" w:hAnsi="Times New Roman"/>
          <w:sz w:val="28"/>
          <w:szCs w:val="28"/>
          <w:lang w:eastAsia="lv-LV"/>
        </w:rPr>
        <w:t>kurā ir mazāk nekā 10 biedru, preču un pakalpojumu apgrozījums starp sabiedrību un tās biedriem attiecīgajā nozarē nav mazāks par 80 procentiem</w:t>
      </w:r>
      <w:r w:rsidR="00835A0E" w:rsidRPr="004420BF">
        <w:rPr>
          <w:rFonts w:ascii="Times New Roman" w:eastAsia="Times New Roman" w:hAnsi="Times New Roman"/>
          <w:sz w:val="28"/>
          <w:szCs w:val="28"/>
          <w:lang w:eastAsia="lv-LV"/>
        </w:rPr>
        <w:t xml:space="preserve"> no</w:t>
      </w:r>
      <w:r w:rsidR="003C756B" w:rsidRPr="004420BF">
        <w:rPr>
          <w:rFonts w:ascii="Times New Roman" w:eastAsia="Times New Roman" w:hAnsi="Times New Roman"/>
          <w:sz w:val="28"/>
          <w:szCs w:val="28"/>
          <w:lang w:eastAsia="lv-LV"/>
        </w:rPr>
        <w:t xml:space="preserve"> </w:t>
      </w:r>
      <w:r w:rsidR="00E77B13" w:rsidRPr="004420BF">
        <w:rPr>
          <w:rFonts w:ascii="Times New Roman" w:eastAsia="Times New Roman" w:hAnsi="Times New Roman"/>
          <w:sz w:val="28"/>
          <w:szCs w:val="28"/>
          <w:lang w:eastAsia="lv-LV"/>
        </w:rPr>
        <w:t xml:space="preserve">sabiedrības </w:t>
      </w:r>
      <w:r w:rsidR="003C756B" w:rsidRPr="004420BF">
        <w:rPr>
          <w:rFonts w:ascii="Times New Roman" w:eastAsia="Times New Roman" w:hAnsi="Times New Roman"/>
          <w:sz w:val="28"/>
          <w:szCs w:val="28"/>
          <w:lang w:eastAsia="lv-LV"/>
        </w:rPr>
        <w:t xml:space="preserve">kopējā </w:t>
      </w:r>
      <w:r w:rsidR="00835A0E" w:rsidRPr="004420BF">
        <w:rPr>
          <w:rFonts w:ascii="Times New Roman" w:eastAsia="Times New Roman" w:hAnsi="Times New Roman"/>
          <w:sz w:val="28"/>
          <w:szCs w:val="28"/>
          <w:lang w:eastAsia="lv-LV"/>
        </w:rPr>
        <w:t>apgrozījuma</w:t>
      </w:r>
      <w:r w:rsidR="003C756B" w:rsidRPr="004420BF">
        <w:rPr>
          <w:rFonts w:ascii="Times New Roman" w:eastAsia="Times New Roman" w:hAnsi="Times New Roman"/>
          <w:sz w:val="28"/>
          <w:szCs w:val="28"/>
          <w:lang w:eastAsia="lv-LV"/>
        </w:rPr>
        <w:t>;</w:t>
      </w:r>
    </w:p>
    <w:p w14:paraId="639D3929" w14:textId="62951841" w:rsidR="00D62F94" w:rsidRPr="004420BF" w:rsidRDefault="00EB0932"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hAnsi="Times New Roman"/>
          <w:sz w:val="28"/>
          <w:szCs w:val="28"/>
        </w:rPr>
        <w:t>10</w:t>
      </w:r>
      <w:r w:rsidR="00BD6F86" w:rsidRPr="004420BF">
        <w:rPr>
          <w:rFonts w:ascii="Times New Roman" w:hAnsi="Times New Roman"/>
          <w:sz w:val="28"/>
          <w:szCs w:val="28"/>
        </w:rPr>
        <w:t>.</w:t>
      </w:r>
      <w:r w:rsidR="00B66FB4" w:rsidRPr="004420BF">
        <w:rPr>
          <w:rFonts w:ascii="Times New Roman" w:hAnsi="Times New Roman"/>
          <w:sz w:val="28"/>
          <w:szCs w:val="28"/>
        </w:rPr>
        <w:t>8</w:t>
      </w:r>
      <w:r w:rsidR="00D62F94" w:rsidRPr="004420BF">
        <w:rPr>
          <w:rFonts w:ascii="Times New Roman" w:hAnsi="Times New Roman"/>
          <w:sz w:val="28"/>
          <w:szCs w:val="28"/>
        </w:rPr>
        <w:t xml:space="preserve">. tehnikas pakalpojumu sabiedrībai, kurā ir mazāk nekā 10 biedru, pakalpojumu apgrozījums starp sabiedrību un tās biedriem nav mazāks par 80 procentiem no </w:t>
      </w:r>
      <w:r w:rsidR="003F442A" w:rsidRPr="004420BF">
        <w:rPr>
          <w:rFonts w:ascii="Times New Roman" w:hAnsi="Times New Roman"/>
          <w:sz w:val="28"/>
          <w:szCs w:val="28"/>
        </w:rPr>
        <w:t xml:space="preserve">sabiedrības </w:t>
      </w:r>
      <w:r w:rsidR="00D62F94" w:rsidRPr="004420BF">
        <w:rPr>
          <w:rFonts w:ascii="Times New Roman" w:hAnsi="Times New Roman"/>
          <w:sz w:val="28"/>
          <w:szCs w:val="28"/>
        </w:rPr>
        <w:t>kopējā</w:t>
      </w:r>
      <w:r w:rsidR="00D62F94" w:rsidRPr="004420BF">
        <w:rPr>
          <w:rFonts w:ascii="Times New Roman" w:hAnsi="Times New Roman"/>
          <w:color w:val="FF0000"/>
          <w:sz w:val="28"/>
          <w:szCs w:val="28"/>
        </w:rPr>
        <w:t xml:space="preserve"> </w:t>
      </w:r>
      <w:r w:rsidR="00D62F94" w:rsidRPr="004420BF">
        <w:rPr>
          <w:rFonts w:ascii="Times New Roman" w:hAnsi="Times New Roman"/>
          <w:sz w:val="28"/>
          <w:szCs w:val="28"/>
        </w:rPr>
        <w:t>apgrozījuma;</w:t>
      </w:r>
    </w:p>
    <w:p w14:paraId="21A6C771" w14:textId="33DA4962" w:rsidR="00D62F94" w:rsidRPr="004420BF" w:rsidRDefault="00EB0932"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10</w:t>
      </w:r>
      <w:r w:rsidR="00BD6F86" w:rsidRPr="004420BF">
        <w:rPr>
          <w:rFonts w:ascii="Times New Roman" w:eastAsia="Times New Roman" w:hAnsi="Times New Roman"/>
          <w:sz w:val="28"/>
          <w:szCs w:val="28"/>
          <w:lang w:eastAsia="lv-LV"/>
        </w:rPr>
        <w:t>.</w:t>
      </w:r>
      <w:r w:rsidR="00B66FB4" w:rsidRPr="004420BF">
        <w:rPr>
          <w:rFonts w:ascii="Times New Roman" w:eastAsia="Times New Roman" w:hAnsi="Times New Roman"/>
          <w:sz w:val="28"/>
          <w:szCs w:val="28"/>
          <w:lang w:eastAsia="lv-LV"/>
        </w:rPr>
        <w:t>9</w:t>
      </w:r>
      <w:r w:rsidR="00BD6F86" w:rsidRPr="004420BF">
        <w:rPr>
          <w:rFonts w:ascii="Times New Roman" w:eastAsia="Times New Roman" w:hAnsi="Times New Roman"/>
          <w:sz w:val="28"/>
          <w:szCs w:val="28"/>
          <w:lang w:eastAsia="lv-LV"/>
        </w:rPr>
        <w:t>.</w:t>
      </w:r>
      <w:r w:rsidR="00D62F94" w:rsidRPr="004420BF">
        <w:rPr>
          <w:rFonts w:ascii="Times New Roman" w:eastAsia="Times New Roman" w:hAnsi="Times New Roman"/>
          <w:sz w:val="28"/>
          <w:szCs w:val="28"/>
          <w:lang w:eastAsia="lv-LV"/>
        </w:rPr>
        <w:t xml:space="preserve"> peļņa sabiedrības biedriem ir sadalīta proporcionāli tiem sniegto preču un pakalpojumu apgrozījumam;</w:t>
      </w:r>
    </w:p>
    <w:p w14:paraId="163E02F5" w14:textId="102C29AE" w:rsidR="00317C20" w:rsidRPr="004420BF" w:rsidRDefault="00EB0932"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10</w:t>
      </w:r>
      <w:r w:rsidR="00317C20" w:rsidRPr="004420BF">
        <w:rPr>
          <w:rFonts w:ascii="Times New Roman" w:eastAsia="Times New Roman" w:hAnsi="Times New Roman"/>
          <w:sz w:val="28"/>
          <w:szCs w:val="28"/>
          <w:lang w:eastAsia="lv-LV"/>
        </w:rPr>
        <w:t>.</w:t>
      </w:r>
      <w:r w:rsidR="00B66FB4" w:rsidRPr="004420BF">
        <w:rPr>
          <w:rFonts w:ascii="Times New Roman" w:eastAsia="Times New Roman" w:hAnsi="Times New Roman"/>
          <w:sz w:val="28"/>
          <w:szCs w:val="28"/>
          <w:lang w:eastAsia="lv-LV"/>
        </w:rPr>
        <w:t>10</w:t>
      </w:r>
      <w:r w:rsidR="00317C20" w:rsidRPr="004420BF">
        <w:rPr>
          <w:rFonts w:ascii="Times New Roman" w:eastAsia="Times New Roman" w:hAnsi="Times New Roman"/>
          <w:sz w:val="28"/>
          <w:szCs w:val="28"/>
          <w:lang w:eastAsia="lv-LV"/>
        </w:rPr>
        <w:t xml:space="preserve">. sabiedrības ieņēmumi no lauksaimniecības un pārtikas preču realizācijas, kā arī lauksaimniecības pakalpojumu sniegšanas veido ne mazāk kā 75 procentus no sabiedrības neto apgrozījuma; </w:t>
      </w:r>
    </w:p>
    <w:p w14:paraId="640440BA" w14:textId="1EEB4118" w:rsidR="00D62F94" w:rsidRPr="004420BF" w:rsidRDefault="00EB0932"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10</w:t>
      </w:r>
      <w:r w:rsidR="00BD6F86" w:rsidRPr="004420BF">
        <w:rPr>
          <w:rFonts w:ascii="Times New Roman" w:eastAsia="Times New Roman" w:hAnsi="Times New Roman"/>
          <w:sz w:val="28"/>
          <w:szCs w:val="28"/>
          <w:lang w:eastAsia="lv-LV"/>
        </w:rPr>
        <w:t>.</w:t>
      </w:r>
      <w:r w:rsidR="00B66FB4" w:rsidRPr="004420BF">
        <w:rPr>
          <w:rFonts w:ascii="Times New Roman" w:eastAsia="Times New Roman" w:hAnsi="Times New Roman"/>
          <w:sz w:val="28"/>
          <w:szCs w:val="28"/>
          <w:lang w:eastAsia="lv-LV"/>
        </w:rPr>
        <w:t>11</w:t>
      </w:r>
      <w:r w:rsidR="00D62F94" w:rsidRPr="004420BF">
        <w:rPr>
          <w:rFonts w:ascii="Times New Roman" w:eastAsia="Times New Roman" w:hAnsi="Times New Roman"/>
          <w:sz w:val="28"/>
          <w:szCs w:val="28"/>
          <w:lang w:eastAsia="lv-LV"/>
        </w:rPr>
        <w:t>. sabiedrības lauksaimniecības preču un pakalpojumu apgrozījums ar vienu biedru nepārsniedz 40 procentus no sabiedrības kopējā apgrozījuma;</w:t>
      </w:r>
    </w:p>
    <w:p w14:paraId="74B5AF9F" w14:textId="423F2AD6" w:rsidR="00B66FB4" w:rsidRPr="004420BF" w:rsidRDefault="00EB0932" w:rsidP="00D62F94">
      <w:pPr>
        <w:pStyle w:val="Parastais"/>
        <w:ind w:firstLine="680"/>
        <w:jc w:val="both"/>
        <w:rPr>
          <w:sz w:val="28"/>
          <w:szCs w:val="28"/>
        </w:rPr>
      </w:pPr>
      <w:r w:rsidRPr="004420BF">
        <w:rPr>
          <w:sz w:val="28"/>
          <w:szCs w:val="28"/>
        </w:rPr>
        <w:t>10</w:t>
      </w:r>
      <w:r w:rsidR="00BD6F86" w:rsidRPr="004420BF">
        <w:rPr>
          <w:sz w:val="28"/>
          <w:szCs w:val="28"/>
        </w:rPr>
        <w:t>.</w:t>
      </w:r>
      <w:r w:rsidR="00B66FB4" w:rsidRPr="004420BF">
        <w:rPr>
          <w:sz w:val="28"/>
          <w:szCs w:val="28"/>
        </w:rPr>
        <w:t>12</w:t>
      </w:r>
      <w:r w:rsidR="00BD6F86" w:rsidRPr="004420BF">
        <w:rPr>
          <w:sz w:val="28"/>
          <w:szCs w:val="28"/>
        </w:rPr>
        <w:t xml:space="preserve">. </w:t>
      </w:r>
      <w:r w:rsidR="00D62F94" w:rsidRPr="004420BF">
        <w:rPr>
          <w:sz w:val="28"/>
          <w:szCs w:val="28"/>
        </w:rPr>
        <w:t xml:space="preserve">Ja sabiedrība nav nostrādājusi pilnu pārskata gadu, sabiedrības dibināšanas brīdī visi sabiedrības dibinātāji ir lauksaimniecības produkcijas ražotāji, no kuriem 80 procenti vismaz trīs gadus pirms sabiedrības dibināšanas ir </w:t>
      </w:r>
      <w:r w:rsidR="00D62F94" w:rsidRPr="004420BF">
        <w:rPr>
          <w:sz w:val="28"/>
          <w:szCs w:val="28"/>
        </w:rPr>
        <w:lastRenderedPageBreak/>
        <w:t xml:space="preserve">darbojušies kā lauksaimniecības produkcijas ražotāji un ir reģistrējušies kā saimnieciskās darbības veicēji lauksaimniecības nozarē. </w:t>
      </w:r>
    </w:p>
    <w:p w14:paraId="707AF13A" w14:textId="1F6C7043" w:rsidR="00D62F94" w:rsidRPr="004420BF" w:rsidRDefault="00EB0932" w:rsidP="00D62F94">
      <w:pPr>
        <w:pStyle w:val="Parastais"/>
        <w:ind w:firstLine="680"/>
        <w:jc w:val="both"/>
        <w:rPr>
          <w:sz w:val="28"/>
          <w:szCs w:val="28"/>
        </w:rPr>
      </w:pPr>
      <w:r w:rsidRPr="004420BF">
        <w:rPr>
          <w:sz w:val="28"/>
          <w:szCs w:val="28"/>
        </w:rPr>
        <w:t>10</w:t>
      </w:r>
      <w:r w:rsidR="00B66FB4" w:rsidRPr="004420BF">
        <w:rPr>
          <w:sz w:val="28"/>
          <w:szCs w:val="28"/>
        </w:rPr>
        <w:t>.13</w:t>
      </w:r>
      <w:r w:rsidR="00C86346" w:rsidRPr="004420BF">
        <w:rPr>
          <w:sz w:val="28"/>
          <w:szCs w:val="28"/>
        </w:rPr>
        <w:t>.</w:t>
      </w:r>
      <w:r w:rsidR="00B66FB4" w:rsidRPr="004420BF">
        <w:rPr>
          <w:sz w:val="28"/>
          <w:szCs w:val="28"/>
        </w:rPr>
        <w:t xml:space="preserve"> </w:t>
      </w:r>
      <w:r w:rsidR="00D62F94" w:rsidRPr="004420BF">
        <w:rPr>
          <w:sz w:val="28"/>
          <w:szCs w:val="28"/>
        </w:rPr>
        <w:t>sabiedrībai, kuras biedri ir tikai citas sabiedrības</w:t>
      </w:r>
      <w:r w:rsidR="00DA45E0" w:rsidRPr="004420BF">
        <w:rPr>
          <w:sz w:val="28"/>
          <w:szCs w:val="28"/>
        </w:rPr>
        <w:t>,</w:t>
      </w:r>
      <w:r w:rsidR="00B66FB4" w:rsidRPr="004420BF">
        <w:rPr>
          <w:sz w:val="28"/>
          <w:szCs w:val="28"/>
        </w:rPr>
        <w:t xml:space="preserve"> nepiemēro </w:t>
      </w:r>
      <w:r w:rsidRPr="004420BF">
        <w:rPr>
          <w:sz w:val="28"/>
          <w:szCs w:val="28"/>
        </w:rPr>
        <w:t>šo noteikumu 10</w:t>
      </w:r>
      <w:r w:rsidR="00B66FB4" w:rsidRPr="004420BF">
        <w:rPr>
          <w:sz w:val="28"/>
          <w:szCs w:val="28"/>
        </w:rPr>
        <w:t>.12.apakšpunktā minēto prasību</w:t>
      </w:r>
      <w:r w:rsidR="004E5A4D" w:rsidRPr="004420BF">
        <w:rPr>
          <w:sz w:val="28"/>
          <w:szCs w:val="28"/>
        </w:rPr>
        <w:t>.</w:t>
      </w:r>
    </w:p>
    <w:p w14:paraId="37852672" w14:textId="77777777" w:rsidR="00D62F94" w:rsidRPr="004420BF" w:rsidRDefault="00D62F94" w:rsidP="00D62F94">
      <w:pPr>
        <w:spacing w:after="0" w:line="240" w:lineRule="auto"/>
        <w:ind w:firstLine="680"/>
        <w:jc w:val="both"/>
        <w:rPr>
          <w:rFonts w:ascii="Times New Roman" w:eastAsia="Times New Roman" w:hAnsi="Times New Roman"/>
          <w:sz w:val="28"/>
          <w:szCs w:val="28"/>
          <w:lang w:eastAsia="lv-LV"/>
        </w:rPr>
      </w:pPr>
    </w:p>
    <w:p w14:paraId="0A20BE4E" w14:textId="64AEA14C" w:rsidR="00D62F94" w:rsidRPr="004420BF" w:rsidRDefault="00043879" w:rsidP="00D62F94">
      <w:pPr>
        <w:spacing w:after="0" w:line="240" w:lineRule="auto"/>
        <w:ind w:firstLine="680"/>
        <w:jc w:val="both"/>
        <w:rPr>
          <w:rFonts w:ascii="Times New Roman" w:eastAsia="Times New Roman" w:hAnsi="Times New Roman"/>
          <w:sz w:val="28"/>
          <w:szCs w:val="28"/>
          <w:lang w:eastAsia="lv-LV"/>
        </w:rPr>
      </w:pPr>
      <w:bookmarkStart w:id="19" w:name="p-530094"/>
      <w:bookmarkStart w:id="20" w:name="p10"/>
      <w:bookmarkEnd w:id="19"/>
      <w:bookmarkEnd w:id="20"/>
      <w:r w:rsidRPr="004420BF">
        <w:rPr>
          <w:rFonts w:ascii="Times New Roman" w:eastAsia="Times New Roman" w:hAnsi="Times New Roman"/>
          <w:sz w:val="28"/>
          <w:szCs w:val="28"/>
          <w:lang w:eastAsia="lv-LV"/>
        </w:rPr>
        <w:t>11</w:t>
      </w:r>
      <w:r w:rsidR="00D62F94" w:rsidRPr="004420BF">
        <w:rPr>
          <w:rFonts w:ascii="Times New Roman" w:eastAsia="Times New Roman" w:hAnsi="Times New Roman"/>
          <w:sz w:val="28"/>
          <w:szCs w:val="28"/>
          <w:lang w:eastAsia="lv-LV"/>
        </w:rPr>
        <w:t xml:space="preserve">. Papildus šo noteikumu </w:t>
      </w:r>
      <w:hyperlink r:id="rId9" w:anchor="p9" w:tgtFrame="_blank" w:history="1">
        <w:r w:rsidRPr="004420BF">
          <w:rPr>
            <w:rFonts w:ascii="Times New Roman" w:eastAsia="Times New Roman" w:hAnsi="Times New Roman"/>
            <w:sz w:val="28"/>
            <w:szCs w:val="28"/>
            <w:lang w:eastAsia="lv-LV"/>
          </w:rPr>
          <w:t>9. un 10. punktā</w:t>
        </w:r>
      </w:hyperlink>
      <w:r w:rsidR="00D62F94" w:rsidRPr="004420BF">
        <w:rPr>
          <w:rFonts w:ascii="Times New Roman" w:eastAsia="Times New Roman" w:hAnsi="Times New Roman"/>
          <w:sz w:val="28"/>
          <w:szCs w:val="28"/>
          <w:lang w:eastAsia="lv-LV"/>
        </w:rPr>
        <w:t xml:space="preserve"> minētajiem kritērijiem sabiedrība</w:t>
      </w:r>
      <w:r w:rsidR="00615E78" w:rsidRPr="004420BF">
        <w:rPr>
          <w:rFonts w:ascii="Times New Roman" w:eastAsia="Times New Roman" w:hAnsi="Times New Roman"/>
          <w:sz w:val="28"/>
          <w:szCs w:val="28"/>
          <w:lang w:eastAsia="lv-LV"/>
        </w:rPr>
        <w:t>,</w:t>
      </w:r>
      <w:r w:rsidR="00B66FB4" w:rsidRPr="004420BF">
        <w:rPr>
          <w:rFonts w:ascii="Times New Roman" w:eastAsia="Times New Roman" w:hAnsi="Times New Roman"/>
          <w:sz w:val="28"/>
          <w:szCs w:val="28"/>
          <w:lang w:eastAsia="lv-LV"/>
        </w:rPr>
        <w:t xml:space="preserve"> kas darbojas lauksaimniecības nozarē un</w:t>
      </w:r>
      <w:r w:rsidR="00D62F94" w:rsidRPr="004420BF">
        <w:rPr>
          <w:rFonts w:ascii="Times New Roman" w:eastAsia="Times New Roman" w:hAnsi="Times New Roman"/>
          <w:sz w:val="28"/>
          <w:szCs w:val="28"/>
          <w:lang w:eastAsia="lv-LV"/>
        </w:rPr>
        <w:t xml:space="preserve"> kas pretendē uz piena ražotāju organizācijas atzīšanu saskaņā ar normatīvajiem aktiem par piena un piena produktu ražotāju organizāciju atzīšanas un to darbības uzraudzības kārtību, atbilst šādiem kritērijiem:</w:t>
      </w:r>
    </w:p>
    <w:p w14:paraId="2531767A" w14:textId="7F622D86" w:rsidR="00D62F94"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11</w:t>
      </w:r>
      <w:r w:rsidR="00D62F94" w:rsidRPr="004420BF">
        <w:rPr>
          <w:rFonts w:ascii="Times New Roman" w:eastAsia="Times New Roman" w:hAnsi="Times New Roman"/>
          <w:sz w:val="28"/>
          <w:szCs w:val="28"/>
          <w:lang w:eastAsia="lv-LV"/>
        </w:rPr>
        <w:t>.1. sabiedrības biedri ir piena ražotāji un nenodarbojas ar svaigpiena apstrādi, pārstrādi un piena produktu ražošanu (izņemot mājražošanu);</w:t>
      </w:r>
    </w:p>
    <w:p w14:paraId="759AEC60" w14:textId="6FBE9CC3" w:rsidR="00D62F94"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11</w:t>
      </w:r>
      <w:r w:rsidR="00D62F94" w:rsidRPr="004420BF">
        <w:rPr>
          <w:rFonts w:ascii="Times New Roman" w:eastAsia="Times New Roman" w:hAnsi="Times New Roman"/>
          <w:sz w:val="28"/>
          <w:szCs w:val="28"/>
          <w:lang w:eastAsia="lv-LV"/>
        </w:rPr>
        <w:t>.2. svaigpiena apjoms, par ko sabiedrība risina līgumslēgšanas sarunas, ir vismaz 125 tonnas pēdējo 12 mēnešu laikā;</w:t>
      </w:r>
    </w:p>
    <w:p w14:paraId="536B18B5" w14:textId="160BFBA1" w:rsidR="00D62F94"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11</w:t>
      </w:r>
      <w:r w:rsidR="00D62F94" w:rsidRPr="004420BF">
        <w:rPr>
          <w:rFonts w:ascii="Times New Roman" w:eastAsia="Times New Roman" w:hAnsi="Times New Roman"/>
          <w:sz w:val="28"/>
          <w:szCs w:val="28"/>
          <w:lang w:eastAsia="lv-LV"/>
        </w:rPr>
        <w:t>.3. sabiedrība risina līgumslēgšanas sarunas par svaigpienu, kas saražots tās biedru saimniecībās;</w:t>
      </w:r>
    </w:p>
    <w:p w14:paraId="4E9FBF14" w14:textId="5AC6D8F9" w:rsidR="00D62F94"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11</w:t>
      </w:r>
      <w:r w:rsidR="00D62F94" w:rsidRPr="004420BF">
        <w:rPr>
          <w:rFonts w:ascii="Times New Roman" w:eastAsia="Times New Roman" w:hAnsi="Times New Roman"/>
          <w:sz w:val="28"/>
          <w:szCs w:val="28"/>
          <w:lang w:eastAsia="lv-LV"/>
        </w:rPr>
        <w:t>.4. sabiedrība risina līgumslēgšanas sarunas par vismaz 75 procentiem no katra biedra pārdodamā svaigpiena apjoma.</w:t>
      </w:r>
    </w:p>
    <w:p w14:paraId="61724E9C" w14:textId="77777777" w:rsidR="00D62F94" w:rsidRPr="004420BF" w:rsidRDefault="00D62F94" w:rsidP="00D62F94">
      <w:pPr>
        <w:spacing w:after="0" w:line="240" w:lineRule="auto"/>
        <w:jc w:val="both"/>
        <w:rPr>
          <w:rFonts w:ascii="Times New Roman" w:eastAsia="Times New Roman" w:hAnsi="Times New Roman"/>
          <w:sz w:val="28"/>
          <w:szCs w:val="28"/>
          <w:lang w:eastAsia="lv-LV"/>
        </w:rPr>
      </w:pPr>
    </w:p>
    <w:p w14:paraId="793EA989" w14:textId="4742FAF5" w:rsidR="00D62F94" w:rsidRPr="004420BF" w:rsidRDefault="00043879" w:rsidP="00D62F94">
      <w:pPr>
        <w:spacing w:after="0" w:line="240" w:lineRule="auto"/>
        <w:ind w:firstLine="680"/>
        <w:jc w:val="both"/>
        <w:rPr>
          <w:rFonts w:ascii="Times New Roman" w:eastAsia="Times New Roman" w:hAnsi="Times New Roman"/>
          <w:sz w:val="28"/>
          <w:szCs w:val="28"/>
          <w:lang w:eastAsia="lv-LV"/>
        </w:rPr>
      </w:pPr>
      <w:bookmarkStart w:id="21" w:name="n3"/>
      <w:bookmarkStart w:id="22" w:name="p-530097"/>
      <w:bookmarkStart w:id="23" w:name="p11"/>
      <w:bookmarkEnd w:id="21"/>
      <w:bookmarkEnd w:id="22"/>
      <w:bookmarkEnd w:id="23"/>
      <w:r w:rsidRPr="004420BF">
        <w:rPr>
          <w:rFonts w:ascii="Times New Roman" w:eastAsia="Times New Roman" w:hAnsi="Times New Roman"/>
          <w:sz w:val="28"/>
          <w:szCs w:val="28"/>
          <w:lang w:eastAsia="lv-LV"/>
        </w:rPr>
        <w:t>12</w:t>
      </w:r>
      <w:r w:rsidR="00D62F94" w:rsidRPr="004420BF">
        <w:rPr>
          <w:rFonts w:ascii="Times New Roman" w:eastAsia="Times New Roman" w:hAnsi="Times New Roman"/>
          <w:sz w:val="28"/>
          <w:szCs w:val="28"/>
          <w:lang w:eastAsia="lv-LV"/>
        </w:rPr>
        <w:t xml:space="preserve">. </w:t>
      </w:r>
      <w:r w:rsidR="00B509A4" w:rsidRPr="004420BF">
        <w:rPr>
          <w:rFonts w:ascii="Times New Roman" w:eastAsia="Times New Roman" w:hAnsi="Times New Roman"/>
          <w:sz w:val="28"/>
          <w:szCs w:val="28"/>
          <w:lang w:eastAsia="lv-LV"/>
        </w:rPr>
        <w:t>Atbilstības kritēriji sabiedrībām, kas darbojas mežsaimniecības nozarē</w:t>
      </w:r>
      <w:r w:rsidR="00D62F94" w:rsidRPr="004420BF">
        <w:rPr>
          <w:rFonts w:ascii="Times New Roman" w:eastAsia="Times New Roman" w:hAnsi="Times New Roman"/>
          <w:sz w:val="28"/>
          <w:szCs w:val="28"/>
          <w:lang w:eastAsia="lv-LV"/>
        </w:rPr>
        <w:t>:</w:t>
      </w:r>
    </w:p>
    <w:p w14:paraId="73FAD810" w14:textId="451E19FA" w:rsidR="00D62F94" w:rsidRPr="004420BF" w:rsidRDefault="00043879" w:rsidP="00D62F94">
      <w:pPr>
        <w:spacing w:after="0" w:line="240" w:lineRule="auto"/>
        <w:ind w:firstLine="709"/>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12</w:t>
      </w:r>
      <w:r w:rsidR="00D62F94" w:rsidRPr="004420BF">
        <w:rPr>
          <w:rFonts w:ascii="Times New Roman" w:eastAsia="Times New Roman" w:hAnsi="Times New Roman"/>
          <w:sz w:val="28"/>
          <w:szCs w:val="28"/>
          <w:lang w:eastAsia="lv-LV"/>
        </w:rPr>
        <w:t>.1. sabiedrības biedrs ir fiziska vai juridiska persona, kas ir meža īpašnieks un izmanto mežsaimniecības pakalpojumu kooperatīvās sabiedrības pakalpojumus, kā arī cita sabiedrība</w:t>
      </w:r>
      <w:r w:rsidR="00B66FB4" w:rsidRPr="004420BF">
        <w:rPr>
          <w:rFonts w:ascii="Times New Roman" w:eastAsia="Times New Roman" w:hAnsi="Times New Roman"/>
          <w:sz w:val="28"/>
          <w:szCs w:val="28"/>
          <w:lang w:eastAsia="lv-LV"/>
        </w:rPr>
        <w:t>, kas darbojas mežsaimniecības nozarē</w:t>
      </w:r>
      <w:r w:rsidR="00D62F94" w:rsidRPr="004420BF">
        <w:rPr>
          <w:rFonts w:ascii="Times New Roman" w:eastAsia="Times New Roman" w:hAnsi="Times New Roman"/>
          <w:sz w:val="28"/>
          <w:szCs w:val="28"/>
          <w:lang w:eastAsia="lv-LV"/>
        </w:rPr>
        <w:t>;</w:t>
      </w:r>
    </w:p>
    <w:p w14:paraId="02371594" w14:textId="15DFF30A" w:rsidR="00B4418B" w:rsidRPr="004420BF" w:rsidRDefault="00D62F94" w:rsidP="00D62F94">
      <w:pPr>
        <w:spacing w:after="0" w:line="240" w:lineRule="auto"/>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ab/>
      </w:r>
      <w:r w:rsidR="00043879" w:rsidRPr="004420BF">
        <w:rPr>
          <w:rFonts w:ascii="Times New Roman" w:eastAsia="Times New Roman" w:hAnsi="Times New Roman"/>
          <w:sz w:val="28"/>
          <w:szCs w:val="28"/>
          <w:lang w:eastAsia="lv-LV"/>
        </w:rPr>
        <w:t>12</w:t>
      </w:r>
      <w:r w:rsidRPr="004420BF">
        <w:rPr>
          <w:rFonts w:ascii="Times New Roman" w:eastAsia="Times New Roman" w:hAnsi="Times New Roman"/>
          <w:sz w:val="28"/>
          <w:szCs w:val="28"/>
          <w:lang w:eastAsia="lv-LV"/>
        </w:rPr>
        <w:t xml:space="preserve">.2. sabiedrība sniedz mežsaimniecības pakalpojumus un realizē mežsaimniecības produkciju, kas iegūta tās biedra īpašumā vai iepirkta no meža īpašnieka, kurš nav sabiedrības biedrs. </w:t>
      </w:r>
    </w:p>
    <w:p w14:paraId="793FE235" w14:textId="4B7B7C0E" w:rsidR="00D62F94" w:rsidRPr="004420BF" w:rsidRDefault="00043879" w:rsidP="00B4418B">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12</w:t>
      </w:r>
      <w:r w:rsidR="00B4418B" w:rsidRPr="004420BF">
        <w:rPr>
          <w:rFonts w:ascii="Times New Roman" w:eastAsia="Times New Roman" w:hAnsi="Times New Roman"/>
          <w:sz w:val="28"/>
          <w:szCs w:val="28"/>
          <w:lang w:eastAsia="lv-LV"/>
        </w:rPr>
        <w:t>.3.</w:t>
      </w:r>
      <w:r w:rsidR="00B66FB4" w:rsidRPr="004420BF">
        <w:rPr>
          <w:rFonts w:ascii="Times New Roman" w:eastAsia="Times New Roman" w:hAnsi="Times New Roman"/>
          <w:sz w:val="28"/>
          <w:szCs w:val="28"/>
          <w:lang w:eastAsia="lv-LV"/>
        </w:rPr>
        <w:t xml:space="preserve"> s</w:t>
      </w:r>
      <w:r w:rsidR="00D62F94" w:rsidRPr="004420BF">
        <w:rPr>
          <w:rFonts w:ascii="Times New Roman" w:eastAsia="Times New Roman" w:hAnsi="Times New Roman"/>
          <w:sz w:val="28"/>
          <w:szCs w:val="28"/>
          <w:lang w:eastAsia="lv-LV"/>
        </w:rPr>
        <w:t xml:space="preserve">abiedrība realizē produkciju, kas iepirkta no meža īpašnieka, </w:t>
      </w:r>
      <w:proofErr w:type="gramStart"/>
      <w:r w:rsidR="00D62F94" w:rsidRPr="004420BF">
        <w:rPr>
          <w:rFonts w:ascii="Times New Roman" w:eastAsia="Times New Roman" w:hAnsi="Times New Roman"/>
          <w:sz w:val="28"/>
          <w:szCs w:val="28"/>
          <w:lang w:eastAsia="lv-LV"/>
        </w:rPr>
        <w:t>kurš nav sabiedrības biedrs, ja iepirktā produkcija ir</w:t>
      </w:r>
      <w:proofErr w:type="gramEnd"/>
      <w:r w:rsidR="00D62F94" w:rsidRPr="004420BF">
        <w:rPr>
          <w:rFonts w:ascii="Times New Roman" w:eastAsia="Times New Roman" w:hAnsi="Times New Roman"/>
          <w:sz w:val="28"/>
          <w:szCs w:val="28"/>
          <w:lang w:eastAsia="lv-LV"/>
        </w:rPr>
        <w:t xml:space="preserve"> iegūta tā meža īpašumā;</w:t>
      </w:r>
    </w:p>
    <w:p w14:paraId="10AD4B44" w14:textId="1A07D219" w:rsidR="005B59D3"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12</w:t>
      </w:r>
      <w:r w:rsidR="00D62F94" w:rsidRPr="004420BF">
        <w:rPr>
          <w:rFonts w:ascii="Times New Roman" w:eastAsia="Times New Roman" w:hAnsi="Times New Roman"/>
          <w:sz w:val="28"/>
          <w:szCs w:val="28"/>
          <w:lang w:eastAsia="lv-LV"/>
        </w:rPr>
        <w:t>.</w:t>
      </w:r>
      <w:r w:rsidR="00B4418B" w:rsidRPr="004420BF">
        <w:rPr>
          <w:rFonts w:ascii="Times New Roman" w:eastAsia="Times New Roman" w:hAnsi="Times New Roman"/>
          <w:sz w:val="28"/>
          <w:szCs w:val="28"/>
          <w:lang w:eastAsia="lv-LV"/>
        </w:rPr>
        <w:t>4</w:t>
      </w:r>
      <w:r w:rsidR="00D62F94" w:rsidRPr="004420BF">
        <w:rPr>
          <w:rFonts w:ascii="Times New Roman" w:eastAsia="Times New Roman" w:hAnsi="Times New Roman"/>
          <w:sz w:val="28"/>
          <w:szCs w:val="28"/>
          <w:lang w:eastAsia="lv-LV"/>
        </w:rPr>
        <w:t xml:space="preserve">. preču un pakalpojumu apgrozījums starp sabiedrību un tās biedriem nav mazāks par 50 procentiem no sabiedrības kopējā apgrozījuma. </w:t>
      </w:r>
    </w:p>
    <w:p w14:paraId="22D609F6" w14:textId="3913D9B5" w:rsidR="00D62F94"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12</w:t>
      </w:r>
      <w:r w:rsidR="005B59D3" w:rsidRPr="004420BF">
        <w:rPr>
          <w:rFonts w:ascii="Times New Roman" w:eastAsia="Times New Roman" w:hAnsi="Times New Roman"/>
          <w:sz w:val="28"/>
          <w:szCs w:val="28"/>
          <w:lang w:eastAsia="lv-LV"/>
        </w:rPr>
        <w:t>.</w:t>
      </w:r>
      <w:r w:rsidR="00B4418B" w:rsidRPr="004420BF">
        <w:rPr>
          <w:rFonts w:ascii="Times New Roman" w:eastAsia="Times New Roman" w:hAnsi="Times New Roman"/>
          <w:sz w:val="28"/>
          <w:szCs w:val="28"/>
          <w:lang w:eastAsia="lv-LV"/>
        </w:rPr>
        <w:t>5</w:t>
      </w:r>
      <w:r w:rsidR="005B59D3" w:rsidRPr="004420BF">
        <w:rPr>
          <w:rFonts w:ascii="Times New Roman" w:eastAsia="Times New Roman" w:hAnsi="Times New Roman"/>
          <w:sz w:val="28"/>
          <w:szCs w:val="28"/>
          <w:lang w:eastAsia="lv-LV"/>
        </w:rPr>
        <w:t xml:space="preserve">. </w:t>
      </w:r>
      <w:r w:rsidR="00D62F94" w:rsidRPr="004420BF">
        <w:rPr>
          <w:rFonts w:ascii="Times New Roman" w:eastAsia="Times New Roman" w:hAnsi="Times New Roman"/>
          <w:sz w:val="28"/>
          <w:szCs w:val="28"/>
          <w:lang w:eastAsia="lv-LV"/>
        </w:rPr>
        <w:t>Atkārtoti pretendējot uz atbilstības statusu, preču un pakalpojumu apgrozījums starp sabiedrību un tās biedriem nav mazāks par 60 procentiem no sabiedrības kopējā apgrozījuma;</w:t>
      </w:r>
    </w:p>
    <w:p w14:paraId="0848DBD7" w14:textId="4339139F" w:rsidR="00317C20"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12</w:t>
      </w:r>
      <w:r w:rsidR="00317C20" w:rsidRPr="004420BF">
        <w:rPr>
          <w:rFonts w:ascii="Times New Roman" w:eastAsia="Times New Roman" w:hAnsi="Times New Roman"/>
          <w:sz w:val="28"/>
          <w:szCs w:val="28"/>
          <w:lang w:eastAsia="lv-LV"/>
        </w:rPr>
        <w:t>.</w:t>
      </w:r>
      <w:r w:rsidR="00B4418B" w:rsidRPr="004420BF">
        <w:rPr>
          <w:rFonts w:ascii="Times New Roman" w:eastAsia="Times New Roman" w:hAnsi="Times New Roman"/>
          <w:sz w:val="28"/>
          <w:szCs w:val="28"/>
          <w:lang w:eastAsia="lv-LV"/>
        </w:rPr>
        <w:t>6</w:t>
      </w:r>
      <w:r w:rsidR="00317C20" w:rsidRPr="004420BF">
        <w:rPr>
          <w:rFonts w:ascii="Times New Roman" w:eastAsia="Times New Roman" w:hAnsi="Times New Roman"/>
          <w:sz w:val="28"/>
          <w:szCs w:val="28"/>
          <w:lang w:eastAsia="lv-LV"/>
        </w:rPr>
        <w:t>. sabiedrības ieņēmumi no mežsaimniecības preču realizācijas un mežsaimniecības pakalpojumu sniegšanas veido ne mazāk kā 75 procentus no sabiedrības neto apgrozījuma;</w:t>
      </w:r>
    </w:p>
    <w:p w14:paraId="6E2686CB" w14:textId="7E160AFB" w:rsidR="00D62F94" w:rsidRPr="004420BF" w:rsidRDefault="00043879" w:rsidP="00D62F94">
      <w:pPr>
        <w:pStyle w:val="Parastais"/>
        <w:ind w:firstLine="680"/>
        <w:jc w:val="both"/>
        <w:rPr>
          <w:sz w:val="28"/>
          <w:szCs w:val="28"/>
        </w:rPr>
      </w:pPr>
      <w:r w:rsidRPr="004420BF">
        <w:rPr>
          <w:sz w:val="28"/>
          <w:szCs w:val="28"/>
        </w:rPr>
        <w:t>12</w:t>
      </w:r>
      <w:r w:rsidR="00BD6F86" w:rsidRPr="004420BF">
        <w:rPr>
          <w:sz w:val="28"/>
          <w:szCs w:val="28"/>
        </w:rPr>
        <w:t>.</w:t>
      </w:r>
      <w:r w:rsidR="00B4418B" w:rsidRPr="004420BF">
        <w:rPr>
          <w:sz w:val="28"/>
          <w:szCs w:val="28"/>
        </w:rPr>
        <w:t>7</w:t>
      </w:r>
      <w:r w:rsidR="00BD6F86" w:rsidRPr="004420BF">
        <w:rPr>
          <w:sz w:val="28"/>
          <w:szCs w:val="28"/>
        </w:rPr>
        <w:t>.</w:t>
      </w:r>
      <w:r w:rsidR="00D62F94" w:rsidRPr="004420BF">
        <w:rPr>
          <w:sz w:val="28"/>
          <w:szCs w:val="28"/>
        </w:rPr>
        <w:t xml:space="preserve"> sabiedrības preču un pakalpojumu apgrozījums ar vienu biedru nepārsniedz 60 procentus no sabiedrības kopējā apgrozījuma;</w:t>
      </w:r>
    </w:p>
    <w:p w14:paraId="570E02B8" w14:textId="38C79E5F" w:rsidR="00D62F94"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12</w:t>
      </w:r>
      <w:r w:rsidR="00BD6F86" w:rsidRPr="004420BF">
        <w:rPr>
          <w:rFonts w:ascii="Times New Roman" w:eastAsia="Times New Roman" w:hAnsi="Times New Roman"/>
          <w:sz w:val="28"/>
          <w:szCs w:val="28"/>
          <w:lang w:eastAsia="lv-LV"/>
        </w:rPr>
        <w:t>.</w:t>
      </w:r>
      <w:r w:rsidR="00B4418B" w:rsidRPr="004420BF">
        <w:rPr>
          <w:rFonts w:ascii="Times New Roman" w:eastAsia="Times New Roman" w:hAnsi="Times New Roman"/>
          <w:sz w:val="28"/>
          <w:szCs w:val="28"/>
          <w:lang w:eastAsia="lv-LV"/>
        </w:rPr>
        <w:t>8</w:t>
      </w:r>
      <w:r w:rsidR="00BD6F86" w:rsidRPr="004420BF">
        <w:rPr>
          <w:rFonts w:ascii="Times New Roman" w:eastAsia="Times New Roman" w:hAnsi="Times New Roman"/>
          <w:sz w:val="28"/>
          <w:szCs w:val="28"/>
          <w:lang w:eastAsia="lv-LV"/>
        </w:rPr>
        <w:t>.</w:t>
      </w:r>
      <w:r w:rsidR="00D62F94" w:rsidRPr="004420BF">
        <w:rPr>
          <w:rFonts w:ascii="Times New Roman" w:eastAsia="Times New Roman" w:hAnsi="Times New Roman"/>
          <w:sz w:val="28"/>
          <w:szCs w:val="28"/>
          <w:lang w:eastAsia="lv-LV"/>
        </w:rPr>
        <w:t xml:space="preserve"> minimālais sabiedrības biedru skaits vismaz sešus mēnešus ir 15; </w:t>
      </w:r>
    </w:p>
    <w:p w14:paraId="4F8B391D" w14:textId="4CB39B9A" w:rsidR="00D62F94"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12</w:t>
      </w:r>
      <w:r w:rsidR="00BD6F86" w:rsidRPr="004420BF">
        <w:rPr>
          <w:rFonts w:ascii="Times New Roman" w:eastAsia="Times New Roman" w:hAnsi="Times New Roman"/>
          <w:sz w:val="28"/>
          <w:szCs w:val="28"/>
          <w:lang w:eastAsia="lv-LV"/>
        </w:rPr>
        <w:t>.</w:t>
      </w:r>
      <w:r w:rsidR="00B4418B" w:rsidRPr="004420BF">
        <w:rPr>
          <w:rFonts w:ascii="Times New Roman" w:eastAsia="Times New Roman" w:hAnsi="Times New Roman"/>
          <w:sz w:val="28"/>
          <w:szCs w:val="28"/>
          <w:lang w:eastAsia="lv-LV"/>
        </w:rPr>
        <w:t>9</w:t>
      </w:r>
      <w:r w:rsidR="00D62F94" w:rsidRPr="004420BF">
        <w:rPr>
          <w:rFonts w:ascii="Times New Roman" w:eastAsia="Times New Roman" w:hAnsi="Times New Roman"/>
          <w:sz w:val="28"/>
          <w:szCs w:val="28"/>
          <w:lang w:eastAsia="lv-LV"/>
        </w:rPr>
        <w:t>. minimālais sabiedrības biedru skaits, ar kuriem sabiedrībai ir preču un pakalpojumu apgrozījums, ir pieci;</w:t>
      </w:r>
    </w:p>
    <w:p w14:paraId="2B1AF96F" w14:textId="4746753F" w:rsidR="00D62F94"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12</w:t>
      </w:r>
      <w:r w:rsidR="00BD6F86" w:rsidRPr="004420BF">
        <w:rPr>
          <w:rFonts w:ascii="Times New Roman" w:eastAsia="Times New Roman" w:hAnsi="Times New Roman"/>
          <w:sz w:val="28"/>
          <w:szCs w:val="28"/>
          <w:lang w:eastAsia="lv-LV"/>
        </w:rPr>
        <w:t>.</w:t>
      </w:r>
      <w:r w:rsidR="00B4418B" w:rsidRPr="004420BF">
        <w:rPr>
          <w:rFonts w:ascii="Times New Roman" w:eastAsia="Times New Roman" w:hAnsi="Times New Roman"/>
          <w:sz w:val="28"/>
          <w:szCs w:val="28"/>
          <w:lang w:eastAsia="lv-LV"/>
        </w:rPr>
        <w:t>10</w:t>
      </w:r>
      <w:r w:rsidR="00D62F94" w:rsidRPr="004420BF">
        <w:rPr>
          <w:rFonts w:ascii="Times New Roman" w:eastAsia="Times New Roman" w:hAnsi="Times New Roman"/>
          <w:sz w:val="28"/>
          <w:szCs w:val="28"/>
          <w:lang w:eastAsia="lv-LV"/>
        </w:rPr>
        <w:t>. atbilstības izvērtēšanas brīdī sabiedrības biedru kopējā apsaimniekotā mežu platība ir vismaz 500 hektāru;</w:t>
      </w:r>
    </w:p>
    <w:p w14:paraId="44DFE061" w14:textId="083B0160" w:rsidR="00D62F94"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lastRenderedPageBreak/>
        <w:t>12</w:t>
      </w:r>
      <w:r w:rsidR="00BD6F86" w:rsidRPr="004420BF">
        <w:rPr>
          <w:rFonts w:ascii="Times New Roman" w:eastAsia="Times New Roman" w:hAnsi="Times New Roman"/>
          <w:sz w:val="28"/>
          <w:szCs w:val="28"/>
          <w:lang w:eastAsia="lv-LV"/>
        </w:rPr>
        <w:t>.</w:t>
      </w:r>
      <w:r w:rsidR="00BF12BD" w:rsidRPr="004420BF">
        <w:rPr>
          <w:rFonts w:ascii="Times New Roman" w:eastAsia="Times New Roman" w:hAnsi="Times New Roman"/>
          <w:sz w:val="28"/>
          <w:szCs w:val="28"/>
          <w:lang w:eastAsia="lv-LV"/>
        </w:rPr>
        <w:t>1</w:t>
      </w:r>
      <w:r w:rsidR="00B4418B" w:rsidRPr="004420BF">
        <w:rPr>
          <w:rFonts w:ascii="Times New Roman" w:eastAsia="Times New Roman" w:hAnsi="Times New Roman"/>
          <w:sz w:val="28"/>
          <w:szCs w:val="28"/>
          <w:lang w:eastAsia="lv-LV"/>
        </w:rPr>
        <w:t>1</w:t>
      </w:r>
      <w:r w:rsidR="00BD6F86" w:rsidRPr="004420BF">
        <w:rPr>
          <w:rFonts w:ascii="Times New Roman" w:eastAsia="Times New Roman" w:hAnsi="Times New Roman"/>
          <w:sz w:val="28"/>
          <w:szCs w:val="28"/>
          <w:lang w:eastAsia="lv-LV"/>
        </w:rPr>
        <w:t>.</w:t>
      </w:r>
      <w:r w:rsidR="00D62F94" w:rsidRPr="004420BF">
        <w:rPr>
          <w:rFonts w:ascii="Times New Roman" w:eastAsia="Times New Roman" w:hAnsi="Times New Roman"/>
          <w:sz w:val="28"/>
          <w:szCs w:val="28"/>
          <w:lang w:eastAsia="lv-LV"/>
        </w:rPr>
        <w:t xml:space="preserve"> </w:t>
      </w:r>
      <w:r w:rsidR="00A51D03" w:rsidRPr="004420BF">
        <w:rPr>
          <w:rFonts w:ascii="Times New Roman" w:eastAsia="Times New Roman" w:hAnsi="Times New Roman"/>
          <w:sz w:val="28"/>
          <w:szCs w:val="28"/>
          <w:lang w:eastAsia="lv-LV"/>
        </w:rPr>
        <w:t xml:space="preserve">ja </w:t>
      </w:r>
      <w:r w:rsidR="00D62F94" w:rsidRPr="004420BF">
        <w:rPr>
          <w:rFonts w:ascii="Times New Roman" w:eastAsia="Times New Roman" w:hAnsi="Times New Roman"/>
          <w:sz w:val="28"/>
          <w:szCs w:val="28"/>
          <w:lang w:eastAsia="lv-LV"/>
        </w:rPr>
        <w:t xml:space="preserve">sabiedrība nav nostrādājusi pilnu pārskata gadu, visi sabiedrības dibinātāji ir meža īpašnieki vai saimnieciskās darbības veicēji mežsaimniecības nozarē, un vismaz 80 procentiem tās biedru mežs ir bijis īpašumā vismaz trīs gadus no sabiedrības dibināšanas dienas. </w:t>
      </w:r>
    </w:p>
    <w:p w14:paraId="5BAFC6E6" w14:textId="77777777" w:rsidR="00D62F94" w:rsidRPr="004420BF" w:rsidRDefault="00D62F94" w:rsidP="00D62F94">
      <w:pPr>
        <w:spacing w:after="0" w:line="240" w:lineRule="auto"/>
        <w:ind w:firstLine="680"/>
        <w:jc w:val="both"/>
        <w:rPr>
          <w:rFonts w:ascii="Times New Roman" w:eastAsia="Times New Roman" w:hAnsi="Times New Roman"/>
          <w:sz w:val="28"/>
          <w:szCs w:val="28"/>
          <w:lang w:eastAsia="lv-LV"/>
        </w:rPr>
      </w:pPr>
    </w:p>
    <w:p w14:paraId="016E4159" w14:textId="07B0E0D7" w:rsidR="00D62F94"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13</w:t>
      </w:r>
      <w:r w:rsidR="00D62F94" w:rsidRPr="004420BF">
        <w:rPr>
          <w:rFonts w:ascii="Times New Roman" w:eastAsia="Times New Roman" w:hAnsi="Times New Roman"/>
          <w:sz w:val="28"/>
          <w:szCs w:val="28"/>
          <w:lang w:eastAsia="lv-LV"/>
        </w:rPr>
        <w:t xml:space="preserve">. </w:t>
      </w:r>
      <w:r w:rsidR="00B509A4" w:rsidRPr="004420BF">
        <w:rPr>
          <w:rFonts w:ascii="Times New Roman" w:eastAsia="Times New Roman" w:hAnsi="Times New Roman"/>
          <w:sz w:val="28"/>
          <w:szCs w:val="28"/>
          <w:lang w:eastAsia="lv-LV"/>
        </w:rPr>
        <w:t xml:space="preserve">Atbilstības kritēriji sabiedrībām, kas darbojas pārtikas, dzērienu un amatniecības nozarē (turpmāk </w:t>
      </w:r>
      <w:r w:rsidR="00E75610" w:rsidRPr="004420BF">
        <w:rPr>
          <w:rFonts w:ascii="Times New Roman" w:eastAsia="Times New Roman" w:hAnsi="Times New Roman"/>
          <w:sz w:val="28"/>
          <w:szCs w:val="28"/>
          <w:lang w:eastAsia="lv-LV"/>
        </w:rPr>
        <w:t>– mājražošana</w:t>
      </w:r>
      <w:r w:rsidR="00584C7C" w:rsidRPr="004420BF">
        <w:rPr>
          <w:rFonts w:ascii="Times New Roman" w:eastAsia="Times New Roman" w:hAnsi="Times New Roman"/>
          <w:sz w:val="28"/>
          <w:szCs w:val="28"/>
          <w:lang w:eastAsia="lv-LV"/>
        </w:rPr>
        <w:t>)</w:t>
      </w:r>
      <w:r w:rsidR="00B509A4" w:rsidRPr="004420BF">
        <w:rPr>
          <w:rFonts w:ascii="Times New Roman" w:eastAsia="Times New Roman" w:hAnsi="Times New Roman"/>
          <w:sz w:val="28"/>
          <w:szCs w:val="28"/>
          <w:lang w:eastAsia="lv-LV"/>
        </w:rPr>
        <w:t xml:space="preserve"> :</w:t>
      </w:r>
    </w:p>
    <w:p w14:paraId="7DCD93FF" w14:textId="65A498A4" w:rsidR="00D62F94"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13</w:t>
      </w:r>
      <w:r w:rsidR="00D62F94" w:rsidRPr="004420BF">
        <w:rPr>
          <w:rFonts w:ascii="Times New Roman" w:eastAsia="Times New Roman" w:hAnsi="Times New Roman"/>
          <w:sz w:val="28"/>
          <w:szCs w:val="28"/>
          <w:lang w:eastAsia="lv-LV"/>
        </w:rPr>
        <w:t xml:space="preserve">.1. </w:t>
      </w:r>
      <w:r w:rsidR="00D62F94" w:rsidRPr="004420BF">
        <w:rPr>
          <w:rFonts w:ascii="Times New Roman" w:hAnsi="Times New Roman"/>
          <w:sz w:val="28"/>
          <w:szCs w:val="28"/>
        </w:rPr>
        <w:t xml:space="preserve">sabiedrības biedrs ir fiziska vai juridiska persona, vai cita sabiedrība, kas atbilst vismaz vienam no šādiem kritērijiem: </w:t>
      </w:r>
    </w:p>
    <w:p w14:paraId="52B3A555" w14:textId="45759092" w:rsidR="00D62F94"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hAnsi="Times New Roman"/>
          <w:sz w:val="28"/>
          <w:szCs w:val="28"/>
        </w:rPr>
        <w:t>13</w:t>
      </w:r>
      <w:r w:rsidR="00D62F94" w:rsidRPr="004420BF">
        <w:rPr>
          <w:rFonts w:ascii="Times New Roman" w:hAnsi="Times New Roman"/>
          <w:sz w:val="28"/>
          <w:szCs w:val="28"/>
        </w:rPr>
        <w:t>.1.1. savā saimniecībā nodarbojas ar lauksaimniecības produktu ražošanu;</w:t>
      </w:r>
    </w:p>
    <w:p w14:paraId="50DA9175" w14:textId="6311AAE4" w:rsidR="00D62F94" w:rsidRPr="004420BF" w:rsidRDefault="00043879" w:rsidP="00D62F94">
      <w:pPr>
        <w:spacing w:after="0" w:line="240" w:lineRule="auto"/>
        <w:ind w:firstLine="680"/>
        <w:jc w:val="both"/>
        <w:rPr>
          <w:rFonts w:ascii="Times New Roman" w:eastAsia="Times New Roman" w:hAnsi="Times New Roman"/>
          <w:sz w:val="28"/>
          <w:szCs w:val="28"/>
          <w:shd w:val="clear" w:color="auto" w:fill="FFFFFF"/>
        </w:rPr>
      </w:pPr>
      <w:r w:rsidRPr="004420BF">
        <w:rPr>
          <w:rFonts w:ascii="Times New Roman" w:hAnsi="Times New Roman"/>
          <w:sz w:val="28"/>
          <w:szCs w:val="28"/>
        </w:rPr>
        <w:t>13</w:t>
      </w:r>
      <w:r w:rsidR="00D62F94" w:rsidRPr="004420BF">
        <w:rPr>
          <w:rFonts w:ascii="Times New Roman" w:hAnsi="Times New Roman"/>
          <w:sz w:val="28"/>
          <w:szCs w:val="28"/>
        </w:rPr>
        <w:t>.1.2. nodarbojas ar lauksaimniecības produktu pārstrādi</w:t>
      </w:r>
      <w:r w:rsidR="00F95F6E" w:rsidRPr="004420BF">
        <w:rPr>
          <w:rFonts w:ascii="Times New Roman" w:hAnsi="Times New Roman"/>
          <w:sz w:val="28"/>
          <w:szCs w:val="28"/>
        </w:rPr>
        <w:t xml:space="preserve">, </w:t>
      </w:r>
      <w:r w:rsidR="00A51D03" w:rsidRPr="004420BF">
        <w:rPr>
          <w:rFonts w:ascii="Times New Roman" w:eastAsia="Times New Roman" w:hAnsi="Times New Roman"/>
          <w:sz w:val="28"/>
          <w:szCs w:val="28"/>
          <w:shd w:val="clear" w:color="auto" w:fill="FFFFFF"/>
        </w:rPr>
        <w:t xml:space="preserve">izmantojot savā saimniecībā saražotos lauksaimniecības produktus vai produktus, kas iepirkti no citiem lauksaimniecības produkcijas ražotājiem, kuri neatrodas tālāk par 300 kilometriem no produkcijas ražotāja, un tā </w:t>
      </w:r>
      <w:r w:rsidR="00F95F6E" w:rsidRPr="004420BF">
        <w:rPr>
          <w:rFonts w:ascii="Times New Roman" w:hAnsi="Times New Roman"/>
          <w:sz w:val="28"/>
          <w:szCs w:val="28"/>
        </w:rPr>
        <w:t>neto apgrozījum</w:t>
      </w:r>
      <w:r w:rsidR="00A51D03" w:rsidRPr="004420BF">
        <w:rPr>
          <w:rFonts w:ascii="Times New Roman" w:hAnsi="Times New Roman"/>
          <w:sz w:val="28"/>
          <w:szCs w:val="28"/>
        </w:rPr>
        <w:t>s</w:t>
      </w:r>
      <w:r w:rsidR="00F95F6E" w:rsidRPr="004420BF">
        <w:rPr>
          <w:rFonts w:ascii="Times New Roman" w:hAnsi="Times New Roman"/>
          <w:sz w:val="28"/>
          <w:szCs w:val="28"/>
        </w:rPr>
        <w:t xml:space="preserve"> nepārsniedz </w:t>
      </w:r>
      <w:r w:rsidR="00F95F6E" w:rsidRPr="004420BF">
        <w:rPr>
          <w:rFonts w:ascii="Times New Roman" w:eastAsia="Times New Roman" w:hAnsi="Times New Roman"/>
          <w:sz w:val="28"/>
          <w:szCs w:val="28"/>
          <w:shd w:val="clear" w:color="auto" w:fill="FFFFFF"/>
        </w:rPr>
        <w:t xml:space="preserve">120 000 </w:t>
      </w:r>
      <w:proofErr w:type="spellStart"/>
      <w:r w:rsidR="00F95F6E" w:rsidRPr="004420BF">
        <w:rPr>
          <w:rFonts w:ascii="Times New Roman" w:hAnsi="Times New Roman"/>
          <w:i/>
          <w:sz w:val="28"/>
          <w:szCs w:val="28"/>
        </w:rPr>
        <w:t>euro</w:t>
      </w:r>
      <w:proofErr w:type="spellEnd"/>
      <w:r w:rsidR="00F95F6E" w:rsidRPr="004420BF">
        <w:rPr>
          <w:rFonts w:ascii="Times New Roman" w:hAnsi="Times New Roman"/>
          <w:sz w:val="28"/>
          <w:szCs w:val="28"/>
        </w:rPr>
        <w:t xml:space="preserve"> gadā</w:t>
      </w:r>
      <w:r w:rsidR="00F95F6E" w:rsidRPr="004420BF">
        <w:rPr>
          <w:rFonts w:ascii="Times New Roman" w:eastAsia="Times New Roman" w:hAnsi="Times New Roman"/>
          <w:sz w:val="28"/>
          <w:szCs w:val="28"/>
          <w:shd w:val="clear" w:color="auto" w:fill="FFFFFF"/>
        </w:rPr>
        <w:t>;</w:t>
      </w:r>
    </w:p>
    <w:p w14:paraId="6C0B1EB3" w14:textId="6D3E3F6F" w:rsidR="00D62F94" w:rsidRPr="004420BF" w:rsidRDefault="00043879" w:rsidP="00D62F94">
      <w:pPr>
        <w:spacing w:after="0" w:line="240" w:lineRule="auto"/>
        <w:ind w:firstLine="680"/>
        <w:jc w:val="both"/>
        <w:rPr>
          <w:rFonts w:ascii="Times New Roman" w:eastAsia="Times New Roman" w:hAnsi="Times New Roman"/>
          <w:sz w:val="28"/>
          <w:szCs w:val="28"/>
          <w:shd w:val="clear" w:color="auto" w:fill="FFFFFF"/>
        </w:rPr>
      </w:pPr>
      <w:r w:rsidRPr="004420BF">
        <w:rPr>
          <w:rFonts w:ascii="Times New Roman" w:eastAsia="Times New Roman" w:hAnsi="Times New Roman"/>
          <w:sz w:val="28"/>
          <w:szCs w:val="28"/>
        </w:rPr>
        <w:t>13</w:t>
      </w:r>
      <w:r w:rsidR="00D62F94" w:rsidRPr="004420BF">
        <w:rPr>
          <w:rFonts w:ascii="Times New Roman" w:eastAsia="Times New Roman" w:hAnsi="Times New Roman"/>
          <w:sz w:val="28"/>
          <w:szCs w:val="28"/>
        </w:rPr>
        <w:t>.1.3. ir</w:t>
      </w:r>
      <w:r w:rsidR="004B663E" w:rsidRPr="004420BF">
        <w:rPr>
          <w:rFonts w:ascii="Times New Roman" w:eastAsia="Times New Roman" w:hAnsi="Times New Roman"/>
          <w:sz w:val="28"/>
          <w:szCs w:val="28"/>
        </w:rPr>
        <w:t xml:space="preserve"> </w:t>
      </w:r>
      <w:r w:rsidR="009854A1" w:rsidRPr="004420BF">
        <w:rPr>
          <w:rFonts w:ascii="Times New Roman" w:eastAsia="Times New Roman" w:hAnsi="Times New Roman"/>
          <w:sz w:val="28"/>
          <w:szCs w:val="28"/>
        </w:rPr>
        <w:t>A</w:t>
      </w:r>
      <w:r w:rsidR="004B663E" w:rsidRPr="004420BF">
        <w:rPr>
          <w:rFonts w:ascii="Times New Roman" w:eastAsia="Times New Roman" w:hAnsi="Times New Roman"/>
          <w:sz w:val="28"/>
          <w:szCs w:val="28"/>
        </w:rPr>
        <w:t>lkoholisko dzērienu aprites likumā</w:t>
      </w:r>
      <w:r w:rsidR="00D62F94" w:rsidRPr="004420BF">
        <w:rPr>
          <w:rFonts w:ascii="Times New Roman" w:eastAsia="Times New Roman" w:hAnsi="Times New Roman"/>
          <w:sz w:val="28"/>
          <w:szCs w:val="28"/>
        </w:rPr>
        <w:t xml:space="preserve"> noteiktā mazā alkoholisko dzērienu darītava, kura </w:t>
      </w:r>
      <w:r w:rsidR="00D62F94" w:rsidRPr="004420BF">
        <w:rPr>
          <w:rFonts w:ascii="Times New Roman" w:hAnsi="Times New Roman"/>
          <w:sz w:val="28"/>
          <w:szCs w:val="28"/>
        </w:rPr>
        <w:t xml:space="preserve">produkcijas </w:t>
      </w:r>
      <w:r w:rsidR="00D62F94" w:rsidRPr="004420BF">
        <w:rPr>
          <w:rFonts w:ascii="Times New Roman" w:eastAsia="Times New Roman" w:hAnsi="Times New Roman"/>
          <w:sz w:val="28"/>
          <w:szCs w:val="28"/>
          <w:shd w:val="clear" w:color="auto" w:fill="FFFFFF"/>
        </w:rPr>
        <w:t>ražošanai izmanto savā saimniecībā saražotos lauksaimniecības produktus vai produktus, kas iepirkti no citiem lauksaimniecības produkcijas ražotājiem, kuri neatrodas tālāk par 300 kilo</w:t>
      </w:r>
      <w:r w:rsidR="00BA22AD" w:rsidRPr="004420BF">
        <w:rPr>
          <w:rFonts w:ascii="Times New Roman" w:eastAsia="Times New Roman" w:hAnsi="Times New Roman"/>
          <w:sz w:val="28"/>
          <w:szCs w:val="28"/>
          <w:shd w:val="clear" w:color="auto" w:fill="FFFFFF"/>
        </w:rPr>
        <w:t>metriem no produkcijas ražotāja;</w:t>
      </w:r>
    </w:p>
    <w:p w14:paraId="01A5BA22" w14:textId="167F307F" w:rsidR="00D62F94" w:rsidRPr="004420BF" w:rsidRDefault="00043879" w:rsidP="00D62F94">
      <w:pPr>
        <w:spacing w:after="0" w:line="240" w:lineRule="auto"/>
        <w:ind w:firstLine="709"/>
        <w:rPr>
          <w:rFonts w:ascii="Times New Roman" w:eastAsia="Times New Roman" w:hAnsi="Times New Roman"/>
          <w:sz w:val="28"/>
          <w:szCs w:val="28"/>
        </w:rPr>
      </w:pPr>
      <w:r w:rsidRPr="004420BF">
        <w:rPr>
          <w:rFonts w:ascii="Times New Roman" w:eastAsia="Times New Roman" w:hAnsi="Times New Roman"/>
          <w:sz w:val="28"/>
          <w:szCs w:val="28"/>
        </w:rPr>
        <w:t>13</w:t>
      </w:r>
      <w:r w:rsidR="00D62F94" w:rsidRPr="004420BF">
        <w:rPr>
          <w:rFonts w:ascii="Times New Roman" w:eastAsia="Times New Roman" w:hAnsi="Times New Roman"/>
          <w:sz w:val="28"/>
          <w:szCs w:val="28"/>
        </w:rPr>
        <w:t>.1.4. nodarbojas a</w:t>
      </w:r>
      <w:r w:rsidR="006907DB" w:rsidRPr="004420BF">
        <w:rPr>
          <w:rFonts w:ascii="Times New Roman" w:eastAsia="Times New Roman" w:hAnsi="Times New Roman"/>
          <w:sz w:val="28"/>
          <w:szCs w:val="28"/>
        </w:rPr>
        <w:t>r amatniecību;</w:t>
      </w:r>
    </w:p>
    <w:p w14:paraId="20F835F5" w14:textId="6358F3A5" w:rsidR="00F95F6E" w:rsidRPr="004420BF" w:rsidRDefault="00043879" w:rsidP="00276ED7">
      <w:pPr>
        <w:spacing w:after="0" w:line="240" w:lineRule="auto"/>
        <w:ind w:firstLine="709"/>
        <w:jc w:val="both"/>
        <w:rPr>
          <w:rFonts w:ascii="Times New Roman" w:hAnsi="Times New Roman" w:cs="Times New Roman"/>
          <w:sz w:val="28"/>
          <w:szCs w:val="28"/>
          <w:lang w:eastAsia="lv-LV"/>
        </w:rPr>
      </w:pPr>
      <w:r w:rsidRPr="004420BF">
        <w:rPr>
          <w:rFonts w:ascii="Times New Roman" w:hAnsi="Times New Roman" w:cs="Times New Roman"/>
          <w:sz w:val="28"/>
          <w:szCs w:val="28"/>
          <w:lang w:eastAsia="lv-LV"/>
        </w:rPr>
        <w:t>13</w:t>
      </w:r>
      <w:r w:rsidR="00C24AEA" w:rsidRPr="004420BF">
        <w:rPr>
          <w:rFonts w:ascii="Times New Roman" w:hAnsi="Times New Roman" w:cs="Times New Roman"/>
          <w:sz w:val="28"/>
          <w:szCs w:val="28"/>
          <w:lang w:eastAsia="lv-LV"/>
        </w:rPr>
        <w:t>.2. sabiedrība realizē produkciju, kas saražota tās biedra saimniecībā vai iepirkta no biedra, kurš ir cita sabiedrība</w:t>
      </w:r>
      <w:r w:rsidR="0014189D" w:rsidRPr="004420BF">
        <w:rPr>
          <w:rFonts w:ascii="Times New Roman" w:hAnsi="Times New Roman" w:cs="Times New Roman"/>
          <w:sz w:val="28"/>
          <w:szCs w:val="28"/>
          <w:lang w:eastAsia="lv-LV"/>
        </w:rPr>
        <w:t>.</w:t>
      </w:r>
      <w:r w:rsidR="00C24AEA" w:rsidRPr="004420BF">
        <w:rPr>
          <w:rFonts w:ascii="Times New Roman" w:hAnsi="Times New Roman" w:cs="Times New Roman"/>
          <w:sz w:val="28"/>
          <w:szCs w:val="28"/>
          <w:lang w:eastAsia="lv-LV"/>
        </w:rPr>
        <w:t xml:space="preserve"> </w:t>
      </w:r>
    </w:p>
    <w:p w14:paraId="1E8FE383" w14:textId="553322E5" w:rsidR="00276ED7" w:rsidRPr="004420BF" w:rsidRDefault="00043879" w:rsidP="00276ED7">
      <w:pPr>
        <w:spacing w:after="0" w:line="240" w:lineRule="auto"/>
        <w:ind w:firstLine="709"/>
        <w:jc w:val="both"/>
        <w:rPr>
          <w:rFonts w:ascii="Times New Roman" w:hAnsi="Times New Roman" w:cs="Times New Roman"/>
          <w:sz w:val="28"/>
          <w:szCs w:val="28"/>
          <w:lang w:eastAsia="lv-LV"/>
        </w:rPr>
      </w:pPr>
      <w:r w:rsidRPr="004420BF">
        <w:rPr>
          <w:rFonts w:ascii="Times New Roman" w:hAnsi="Times New Roman" w:cs="Times New Roman"/>
          <w:sz w:val="28"/>
          <w:szCs w:val="28"/>
          <w:lang w:eastAsia="lv-LV"/>
        </w:rPr>
        <w:t>13</w:t>
      </w:r>
      <w:r w:rsidR="00F95F6E" w:rsidRPr="004420BF">
        <w:rPr>
          <w:rFonts w:ascii="Times New Roman" w:hAnsi="Times New Roman" w:cs="Times New Roman"/>
          <w:sz w:val="28"/>
          <w:szCs w:val="28"/>
          <w:lang w:eastAsia="lv-LV"/>
        </w:rPr>
        <w:t>.3. j</w:t>
      </w:r>
      <w:r w:rsidR="00276ED7" w:rsidRPr="004420BF">
        <w:rPr>
          <w:rFonts w:ascii="Times New Roman" w:hAnsi="Times New Roman" w:cs="Times New Roman"/>
          <w:sz w:val="28"/>
          <w:szCs w:val="28"/>
          <w:lang w:eastAsia="lv-LV"/>
        </w:rPr>
        <w:t>a sabiedrība realizē no citas sabiedrības iepirktu produkciju, tā ir saražota šīs</w:t>
      </w:r>
      <w:r w:rsidR="00BA22AD" w:rsidRPr="004420BF">
        <w:rPr>
          <w:rFonts w:ascii="Times New Roman" w:hAnsi="Times New Roman" w:cs="Times New Roman"/>
          <w:sz w:val="28"/>
          <w:szCs w:val="28"/>
          <w:lang w:eastAsia="lv-LV"/>
        </w:rPr>
        <w:t xml:space="preserve"> sabiedrības biedra saimniecībā;</w:t>
      </w:r>
    </w:p>
    <w:p w14:paraId="000861C3" w14:textId="7ECF75B4" w:rsidR="00D62F94" w:rsidRPr="004420BF" w:rsidRDefault="00043879" w:rsidP="00276ED7">
      <w:pPr>
        <w:spacing w:after="0" w:line="240" w:lineRule="auto"/>
        <w:ind w:firstLine="709"/>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13</w:t>
      </w:r>
      <w:r w:rsidR="00D62F94" w:rsidRPr="004420BF">
        <w:rPr>
          <w:rFonts w:ascii="Times New Roman" w:eastAsia="Times New Roman" w:hAnsi="Times New Roman"/>
          <w:sz w:val="28"/>
          <w:szCs w:val="28"/>
          <w:lang w:eastAsia="lv-LV"/>
        </w:rPr>
        <w:t>.</w:t>
      </w:r>
      <w:r w:rsidR="00F95F6E" w:rsidRPr="004420BF">
        <w:rPr>
          <w:rFonts w:ascii="Times New Roman" w:eastAsia="Times New Roman" w:hAnsi="Times New Roman"/>
          <w:sz w:val="28"/>
          <w:szCs w:val="28"/>
          <w:lang w:eastAsia="lv-LV"/>
        </w:rPr>
        <w:t>4</w:t>
      </w:r>
      <w:r w:rsidR="00D62F94" w:rsidRPr="004420BF">
        <w:rPr>
          <w:rFonts w:ascii="Times New Roman" w:eastAsia="Times New Roman" w:hAnsi="Times New Roman"/>
          <w:sz w:val="28"/>
          <w:szCs w:val="28"/>
          <w:lang w:eastAsia="lv-LV"/>
        </w:rPr>
        <w:t>. preču un pakalpojumu apgrozījums starp sabiedrību un tās biedriem nav mazāks par 75 procentiem no sabiedrības kopējā apgrozījuma;</w:t>
      </w:r>
    </w:p>
    <w:p w14:paraId="5C9B298A" w14:textId="6D6FC48D" w:rsidR="00317C20"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13</w:t>
      </w:r>
      <w:r w:rsidR="00722392" w:rsidRPr="004420BF">
        <w:rPr>
          <w:rFonts w:ascii="Times New Roman" w:eastAsia="Times New Roman" w:hAnsi="Times New Roman"/>
          <w:sz w:val="28"/>
          <w:szCs w:val="28"/>
          <w:lang w:eastAsia="lv-LV"/>
        </w:rPr>
        <w:t>.</w:t>
      </w:r>
      <w:r w:rsidR="00F95F6E" w:rsidRPr="004420BF">
        <w:rPr>
          <w:rFonts w:ascii="Times New Roman" w:eastAsia="Times New Roman" w:hAnsi="Times New Roman"/>
          <w:sz w:val="28"/>
          <w:szCs w:val="28"/>
          <w:lang w:eastAsia="lv-LV"/>
        </w:rPr>
        <w:t>5</w:t>
      </w:r>
      <w:r w:rsidR="00317C20" w:rsidRPr="004420BF">
        <w:rPr>
          <w:rFonts w:ascii="Times New Roman" w:eastAsia="Times New Roman" w:hAnsi="Times New Roman"/>
          <w:sz w:val="28"/>
          <w:szCs w:val="28"/>
          <w:lang w:eastAsia="lv-LV"/>
        </w:rPr>
        <w:t xml:space="preserve">. sabiedrības ieņēmumi no mājražošanas preču realizācijas, kā arī </w:t>
      </w:r>
      <w:r w:rsidR="00021AC6" w:rsidRPr="004420BF">
        <w:rPr>
          <w:rFonts w:ascii="Times New Roman" w:eastAsia="Times New Roman" w:hAnsi="Times New Roman"/>
          <w:sz w:val="28"/>
          <w:szCs w:val="28"/>
          <w:lang w:eastAsia="lv-LV"/>
        </w:rPr>
        <w:t xml:space="preserve">mājražošanas </w:t>
      </w:r>
      <w:r w:rsidR="00317C20" w:rsidRPr="004420BF">
        <w:rPr>
          <w:rFonts w:ascii="Times New Roman" w:eastAsia="Times New Roman" w:hAnsi="Times New Roman"/>
          <w:sz w:val="28"/>
          <w:szCs w:val="28"/>
          <w:lang w:eastAsia="lv-LV"/>
        </w:rPr>
        <w:t>pakalpojumu sniegšanas veido ne mazāk kā 75 procentus no sabiedrības neto apgrozījuma;</w:t>
      </w:r>
    </w:p>
    <w:p w14:paraId="479579B6" w14:textId="324B9A74" w:rsidR="00D62F94"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13</w:t>
      </w:r>
      <w:r w:rsidR="00D62F94" w:rsidRPr="004420BF">
        <w:rPr>
          <w:rFonts w:ascii="Times New Roman" w:eastAsia="Times New Roman" w:hAnsi="Times New Roman"/>
          <w:sz w:val="28"/>
          <w:szCs w:val="28"/>
          <w:lang w:eastAsia="lv-LV"/>
        </w:rPr>
        <w:t>.</w:t>
      </w:r>
      <w:r w:rsidR="00F95F6E" w:rsidRPr="004420BF">
        <w:rPr>
          <w:rFonts w:ascii="Times New Roman" w:eastAsia="Times New Roman" w:hAnsi="Times New Roman"/>
          <w:sz w:val="28"/>
          <w:szCs w:val="28"/>
          <w:lang w:eastAsia="lv-LV"/>
        </w:rPr>
        <w:t>6</w:t>
      </w:r>
      <w:r w:rsidR="00D62F94" w:rsidRPr="004420BF">
        <w:rPr>
          <w:rFonts w:ascii="Times New Roman" w:eastAsia="Times New Roman" w:hAnsi="Times New Roman"/>
          <w:sz w:val="28"/>
          <w:szCs w:val="28"/>
          <w:lang w:eastAsia="lv-LV"/>
        </w:rPr>
        <w:t>. peļņa sabiedrības biedriem ir sadalīta proporcionāli tiem sniegto preču un pakalpojumu apgrozījumam;</w:t>
      </w:r>
    </w:p>
    <w:p w14:paraId="4C6B15C8" w14:textId="21747C1B" w:rsidR="00D62F94"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13</w:t>
      </w:r>
      <w:r w:rsidR="00D62F94" w:rsidRPr="004420BF">
        <w:rPr>
          <w:rFonts w:ascii="Times New Roman" w:eastAsia="Times New Roman" w:hAnsi="Times New Roman"/>
          <w:sz w:val="28"/>
          <w:szCs w:val="28"/>
          <w:lang w:eastAsia="lv-LV"/>
        </w:rPr>
        <w:t>.</w:t>
      </w:r>
      <w:r w:rsidR="00F95F6E" w:rsidRPr="004420BF">
        <w:rPr>
          <w:rFonts w:ascii="Times New Roman" w:eastAsia="Times New Roman" w:hAnsi="Times New Roman"/>
          <w:sz w:val="28"/>
          <w:szCs w:val="28"/>
          <w:lang w:eastAsia="lv-LV"/>
        </w:rPr>
        <w:t>7</w:t>
      </w:r>
      <w:r w:rsidR="00D62F94" w:rsidRPr="004420BF">
        <w:rPr>
          <w:rFonts w:ascii="Times New Roman" w:eastAsia="Times New Roman" w:hAnsi="Times New Roman"/>
          <w:sz w:val="28"/>
          <w:szCs w:val="28"/>
          <w:lang w:eastAsia="lv-LV"/>
        </w:rPr>
        <w:t>. sabiedrības preču un pakalpojumu apgrozījums ar vienu biedru nepārsniedz 50 procentus no sabiedrības kopējā apgrozījuma;</w:t>
      </w:r>
    </w:p>
    <w:p w14:paraId="2E60D1C5" w14:textId="36C1A796" w:rsidR="00D06D89" w:rsidRPr="004420BF" w:rsidRDefault="00043879" w:rsidP="00D62F94">
      <w:pPr>
        <w:pStyle w:val="Parastais"/>
        <w:ind w:firstLine="680"/>
        <w:jc w:val="both"/>
        <w:rPr>
          <w:sz w:val="28"/>
          <w:szCs w:val="28"/>
        </w:rPr>
      </w:pPr>
      <w:r w:rsidRPr="004420BF">
        <w:rPr>
          <w:sz w:val="28"/>
          <w:szCs w:val="28"/>
        </w:rPr>
        <w:t>13</w:t>
      </w:r>
      <w:r w:rsidR="00D62F94" w:rsidRPr="004420BF">
        <w:rPr>
          <w:sz w:val="28"/>
          <w:szCs w:val="28"/>
        </w:rPr>
        <w:t>.</w:t>
      </w:r>
      <w:r w:rsidR="00F95F6E" w:rsidRPr="004420BF">
        <w:rPr>
          <w:sz w:val="28"/>
          <w:szCs w:val="28"/>
        </w:rPr>
        <w:t>8</w:t>
      </w:r>
      <w:r w:rsidR="00D62F94" w:rsidRPr="004420BF">
        <w:rPr>
          <w:sz w:val="28"/>
          <w:szCs w:val="28"/>
        </w:rPr>
        <w:t xml:space="preserve">. </w:t>
      </w:r>
      <w:r w:rsidR="00B147A9" w:rsidRPr="004420BF">
        <w:rPr>
          <w:sz w:val="28"/>
          <w:szCs w:val="28"/>
        </w:rPr>
        <w:t>sabiedrībai preču un pakalpojumu apgrozījums vismaz sešus mēnešus ir ne mazāk kā ar 10 sabiedrības biedriem, bet sabiedrībai, kuras biedri ir tikai citas sabiedrības, – ne mazāk kā ar pieciem.</w:t>
      </w:r>
    </w:p>
    <w:p w14:paraId="37C57DD2" w14:textId="77777777" w:rsidR="00B147A9" w:rsidRPr="004420BF" w:rsidRDefault="00B147A9" w:rsidP="00D62F94">
      <w:pPr>
        <w:pStyle w:val="Parastais"/>
        <w:ind w:firstLine="680"/>
        <w:jc w:val="both"/>
        <w:rPr>
          <w:sz w:val="28"/>
          <w:szCs w:val="28"/>
        </w:rPr>
      </w:pPr>
    </w:p>
    <w:p w14:paraId="4B938B80" w14:textId="5B443F48" w:rsidR="00D06D89" w:rsidRPr="004420BF" w:rsidRDefault="00D06D89" w:rsidP="00D06D89">
      <w:pPr>
        <w:pStyle w:val="Parastais"/>
        <w:ind w:firstLine="680"/>
        <w:jc w:val="center"/>
        <w:rPr>
          <w:b/>
          <w:sz w:val="28"/>
          <w:szCs w:val="28"/>
        </w:rPr>
      </w:pPr>
      <w:r w:rsidRPr="004420BF">
        <w:rPr>
          <w:b/>
          <w:sz w:val="28"/>
          <w:szCs w:val="28"/>
        </w:rPr>
        <w:t>III. Atbilstības statusa piešķiršana</w:t>
      </w:r>
    </w:p>
    <w:p w14:paraId="4FCD27CB" w14:textId="70C89108" w:rsidR="00D62F94" w:rsidRPr="004420BF" w:rsidRDefault="00D62F94" w:rsidP="0029756E">
      <w:pPr>
        <w:spacing w:after="0" w:line="240" w:lineRule="auto"/>
        <w:jc w:val="both"/>
        <w:rPr>
          <w:rFonts w:ascii="Times New Roman" w:eastAsia="Times New Roman" w:hAnsi="Times New Roman"/>
          <w:sz w:val="28"/>
          <w:szCs w:val="28"/>
          <w:lang w:eastAsia="lv-LV"/>
        </w:rPr>
      </w:pPr>
      <w:bookmarkStart w:id="24" w:name="n4"/>
      <w:bookmarkStart w:id="25" w:name="p-530100"/>
      <w:bookmarkStart w:id="26" w:name="p12"/>
      <w:bookmarkEnd w:id="24"/>
      <w:bookmarkEnd w:id="25"/>
      <w:bookmarkEnd w:id="26"/>
    </w:p>
    <w:p w14:paraId="0C7C65F3" w14:textId="125736D6" w:rsidR="00D62F94"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14</w:t>
      </w:r>
      <w:r w:rsidR="00D62F94" w:rsidRPr="004420BF">
        <w:rPr>
          <w:rFonts w:ascii="Times New Roman" w:eastAsia="Times New Roman" w:hAnsi="Times New Roman"/>
          <w:sz w:val="28"/>
          <w:szCs w:val="28"/>
          <w:lang w:eastAsia="lv-LV"/>
        </w:rPr>
        <w:t xml:space="preserve">. Sabiedrība, kuras pārskata gads sakrīt ar kalendāra gadu, katru gadu līdz 15. martam, sabiedrība, </w:t>
      </w:r>
      <w:proofErr w:type="gramStart"/>
      <w:r w:rsidR="00D62F94" w:rsidRPr="004420BF">
        <w:rPr>
          <w:rFonts w:ascii="Times New Roman" w:eastAsia="Times New Roman" w:hAnsi="Times New Roman"/>
          <w:sz w:val="28"/>
          <w:szCs w:val="28"/>
          <w:lang w:eastAsia="lv-LV"/>
        </w:rPr>
        <w:t>kuras pārskata gads nesakrīt ar kalendāra gadu, katru gadu 75 dienu laikā pēc pārskata gada beigām</w:t>
      </w:r>
      <w:proofErr w:type="gramEnd"/>
      <w:r w:rsidR="00D62F94" w:rsidRPr="004420BF">
        <w:rPr>
          <w:rFonts w:ascii="Times New Roman" w:eastAsia="Times New Roman" w:hAnsi="Times New Roman"/>
          <w:sz w:val="28"/>
          <w:szCs w:val="28"/>
          <w:lang w:eastAsia="lv-LV"/>
        </w:rPr>
        <w:t xml:space="preserve"> un sabiedrība, kuras darbības apjoms </w:t>
      </w:r>
      <w:r w:rsidR="00D62F94" w:rsidRPr="004420BF">
        <w:rPr>
          <w:rFonts w:ascii="Times New Roman" w:eastAsia="Times New Roman" w:hAnsi="Times New Roman"/>
          <w:sz w:val="28"/>
          <w:szCs w:val="28"/>
          <w:lang w:eastAsia="lv-LV"/>
        </w:rPr>
        <w:lastRenderedPageBreak/>
        <w:t xml:space="preserve">pārsniedz divas no Gada pārskatu un konsolidēto gada pārskatu likuma </w:t>
      </w:r>
      <w:r w:rsidR="00D62F94" w:rsidRPr="004420BF">
        <w:rPr>
          <w:rFonts w:ascii="Times New Roman" w:hAnsi="Times New Roman"/>
          <w:sz w:val="28"/>
          <w:szCs w:val="28"/>
        </w:rPr>
        <w:t>5. panta ceturtajā daļā</w:t>
      </w:r>
      <w:r w:rsidR="00D62F94" w:rsidRPr="004420BF">
        <w:rPr>
          <w:rFonts w:ascii="Times New Roman" w:eastAsia="Times New Roman" w:hAnsi="Times New Roman"/>
          <w:sz w:val="28"/>
          <w:szCs w:val="28"/>
          <w:lang w:eastAsia="lv-LV"/>
        </w:rPr>
        <w:t xml:space="preserve"> minēto kritēriju robežvērtībām, katru gadu piecu mēnešu laikā pēc pārskata gada beigām </w:t>
      </w:r>
      <w:r w:rsidR="0033666D" w:rsidRPr="004420BF">
        <w:rPr>
          <w:rFonts w:ascii="Times New Roman" w:eastAsia="Times New Roman" w:hAnsi="Times New Roman"/>
          <w:sz w:val="28"/>
          <w:szCs w:val="28"/>
          <w:lang w:eastAsia="lv-LV"/>
        </w:rPr>
        <w:t xml:space="preserve">Zemkopības ministrijai vai </w:t>
      </w:r>
      <w:r w:rsidR="003147E8" w:rsidRPr="004420BF">
        <w:rPr>
          <w:rFonts w:ascii="Times New Roman" w:eastAsia="Times New Roman" w:hAnsi="Times New Roman"/>
          <w:sz w:val="28"/>
          <w:szCs w:val="28"/>
          <w:lang w:eastAsia="lv-LV"/>
        </w:rPr>
        <w:t>privāt</w:t>
      </w:r>
      <w:r w:rsidR="0033666D" w:rsidRPr="004420BF">
        <w:rPr>
          <w:rFonts w:ascii="Times New Roman" w:eastAsia="Times New Roman" w:hAnsi="Times New Roman"/>
          <w:sz w:val="28"/>
          <w:szCs w:val="28"/>
          <w:lang w:eastAsia="lv-LV"/>
        </w:rPr>
        <w:t>personai</w:t>
      </w:r>
      <w:r w:rsidR="003147E8" w:rsidRPr="004420BF">
        <w:rPr>
          <w:rFonts w:ascii="Times New Roman" w:eastAsia="Times New Roman" w:hAnsi="Times New Roman"/>
          <w:sz w:val="28"/>
          <w:szCs w:val="28"/>
          <w:lang w:eastAsia="lv-LV"/>
        </w:rPr>
        <w:t>, kurai deleģēts attiecīgais valsts pārvaldes uzdevums</w:t>
      </w:r>
      <w:r w:rsidR="0033666D" w:rsidRPr="004420BF">
        <w:rPr>
          <w:rFonts w:ascii="Times New Roman" w:eastAsia="Times New Roman" w:hAnsi="Times New Roman"/>
          <w:sz w:val="28"/>
          <w:szCs w:val="28"/>
          <w:lang w:eastAsia="lv-LV"/>
        </w:rPr>
        <w:t xml:space="preserve"> (turpmāk – </w:t>
      </w:r>
      <w:r w:rsidRPr="004420BF">
        <w:rPr>
          <w:rFonts w:ascii="Times New Roman" w:eastAsia="Times New Roman" w:hAnsi="Times New Roman"/>
          <w:sz w:val="28"/>
          <w:szCs w:val="28"/>
          <w:lang w:eastAsia="lv-LV"/>
        </w:rPr>
        <w:t>iestāde</w:t>
      </w:r>
      <w:r w:rsidR="0033666D" w:rsidRPr="004420BF">
        <w:rPr>
          <w:rFonts w:ascii="Times New Roman" w:eastAsia="Times New Roman" w:hAnsi="Times New Roman"/>
          <w:sz w:val="28"/>
          <w:szCs w:val="28"/>
          <w:lang w:eastAsia="lv-LV"/>
        </w:rPr>
        <w:t xml:space="preserve">) </w:t>
      </w:r>
      <w:r w:rsidR="00D62F94" w:rsidRPr="004420BF">
        <w:rPr>
          <w:rFonts w:ascii="Times New Roman" w:eastAsia="Times New Roman" w:hAnsi="Times New Roman"/>
          <w:sz w:val="28"/>
          <w:szCs w:val="28"/>
          <w:lang w:eastAsia="lv-LV"/>
        </w:rPr>
        <w:t>iesniedz:</w:t>
      </w:r>
    </w:p>
    <w:p w14:paraId="1B5FCE88" w14:textId="4C8FF1D4" w:rsidR="00D62F94"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14</w:t>
      </w:r>
      <w:r w:rsidR="00D62F94" w:rsidRPr="004420BF">
        <w:rPr>
          <w:rFonts w:ascii="Times New Roman" w:eastAsia="Times New Roman" w:hAnsi="Times New Roman"/>
          <w:sz w:val="28"/>
          <w:szCs w:val="28"/>
          <w:lang w:eastAsia="lv-LV"/>
        </w:rPr>
        <w:t xml:space="preserve">.1. iesniegumu atbilstības </w:t>
      </w:r>
      <w:r w:rsidR="00352777">
        <w:rPr>
          <w:rFonts w:ascii="Times New Roman" w:eastAsia="Times New Roman" w:hAnsi="Times New Roman"/>
          <w:sz w:val="28"/>
          <w:szCs w:val="28"/>
          <w:lang w:eastAsia="lv-LV"/>
        </w:rPr>
        <w:t>statusa piešķiršanai</w:t>
      </w:r>
      <w:r w:rsidR="00D62F94" w:rsidRPr="004420BF">
        <w:rPr>
          <w:rFonts w:ascii="Times New Roman" w:eastAsia="Times New Roman" w:hAnsi="Times New Roman"/>
          <w:sz w:val="28"/>
          <w:szCs w:val="28"/>
          <w:lang w:eastAsia="lv-LV"/>
        </w:rPr>
        <w:t xml:space="preserve"> (</w:t>
      </w:r>
      <w:hyperlink r:id="rId10" w:anchor="piel1" w:tgtFrame="_blank" w:history="1">
        <w:r w:rsidR="00D62F94" w:rsidRPr="004420BF">
          <w:rPr>
            <w:rFonts w:ascii="Times New Roman" w:eastAsia="Times New Roman" w:hAnsi="Times New Roman"/>
            <w:sz w:val="28"/>
            <w:szCs w:val="28"/>
            <w:lang w:eastAsia="lv-LV"/>
          </w:rPr>
          <w:t>2. pielikums</w:t>
        </w:r>
      </w:hyperlink>
      <w:r w:rsidR="00D62F94" w:rsidRPr="004420BF">
        <w:rPr>
          <w:rFonts w:ascii="Times New Roman" w:eastAsia="Times New Roman" w:hAnsi="Times New Roman"/>
          <w:sz w:val="28"/>
          <w:szCs w:val="28"/>
          <w:lang w:eastAsia="lv-LV"/>
        </w:rPr>
        <w:t>);</w:t>
      </w:r>
    </w:p>
    <w:p w14:paraId="4BDE21BD" w14:textId="6557DC75" w:rsidR="00D62F94" w:rsidRPr="004420BF" w:rsidRDefault="00043879" w:rsidP="000F6EC1">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14</w:t>
      </w:r>
      <w:r w:rsidR="00D62F94" w:rsidRPr="004420BF">
        <w:rPr>
          <w:rFonts w:ascii="Times New Roman" w:eastAsia="Times New Roman" w:hAnsi="Times New Roman"/>
          <w:sz w:val="28"/>
          <w:szCs w:val="28"/>
          <w:lang w:eastAsia="lv-LV"/>
        </w:rPr>
        <w:t>.2. biedru sarakstu un informāciju par preču un pakalpojumu apgrozījumu starp sabiedrību un sabiedrības biedriem (</w:t>
      </w:r>
      <w:hyperlink r:id="rId11" w:anchor="piel2" w:tgtFrame="_blank" w:history="1">
        <w:r w:rsidR="00D62F94" w:rsidRPr="004420BF">
          <w:rPr>
            <w:rFonts w:ascii="Times New Roman" w:eastAsia="Times New Roman" w:hAnsi="Times New Roman"/>
            <w:sz w:val="28"/>
            <w:szCs w:val="28"/>
            <w:lang w:eastAsia="lv-LV"/>
          </w:rPr>
          <w:t>3. pielikums</w:t>
        </w:r>
      </w:hyperlink>
      <w:r w:rsidR="00D62F94" w:rsidRPr="004420BF">
        <w:rPr>
          <w:rFonts w:ascii="Times New Roman" w:eastAsia="Times New Roman" w:hAnsi="Times New Roman"/>
          <w:sz w:val="28"/>
          <w:szCs w:val="28"/>
          <w:lang w:eastAsia="lv-LV"/>
        </w:rPr>
        <w:t xml:space="preserve">).  </w:t>
      </w:r>
    </w:p>
    <w:p w14:paraId="23C11CC3" w14:textId="2622FD3B" w:rsidR="00D62F94"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14</w:t>
      </w:r>
      <w:r w:rsidR="00D62F94" w:rsidRPr="004420BF">
        <w:rPr>
          <w:rFonts w:ascii="Times New Roman" w:eastAsia="Times New Roman" w:hAnsi="Times New Roman"/>
          <w:sz w:val="28"/>
          <w:szCs w:val="28"/>
          <w:lang w:eastAsia="lv-LV"/>
        </w:rPr>
        <w:t>.</w:t>
      </w:r>
      <w:r w:rsidRPr="004420BF">
        <w:rPr>
          <w:rFonts w:ascii="Times New Roman" w:eastAsia="Times New Roman" w:hAnsi="Times New Roman"/>
          <w:sz w:val="28"/>
          <w:szCs w:val="28"/>
          <w:lang w:eastAsia="lv-LV"/>
        </w:rPr>
        <w:t>3</w:t>
      </w:r>
      <w:r w:rsidR="00D62F94" w:rsidRPr="004420BF">
        <w:rPr>
          <w:rFonts w:ascii="Times New Roman" w:eastAsia="Times New Roman" w:hAnsi="Times New Roman"/>
          <w:sz w:val="28"/>
          <w:szCs w:val="28"/>
          <w:lang w:eastAsia="lv-LV"/>
        </w:rPr>
        <w:t>. informāciju par preču un pakalpojumu apgrozījumu starp sabiedrību un perso</w:t>
      </w:r>
      <w:r w:rsidR="0037067C" w:rsidRPr="004420BF">
        <w:rPr>
          <w:rFonts w:ascii="Times New Roman" w:eastAsia="Times New Roman" w:hAnsi="Times New Roman"/>
          <w:sz w:val="28"/>
          <w:szCs w:val="28"/>
          <w:lang w:eastAsia="lv-LV"/>
        </w:rPr>
        <w:t>nām, kas nav sabiedrības biedri</w:t>
      </w:r>
      <w:r w:rsidR="00D62F94" w:rsidRPr="004420BF">
        <w:rPr>
          <w:rFonts w:ascii="Times New Roman" w:eastAsia="Times New Roman" w:hAnsi="Times New Roman"/>
          <w:sz w:val="28"/>
          <w:szCs w:val="28"/>
          <w:lang w:eastAsia="lv-LV"/>
        </w:rPr>
        <w:t xml:space="preserve"> (</w:t>
      </w:r>
      <w:hyperlink r:id="rId12" w:anchor="piel3" w:tgtFrame="_blank" w:history="1">
        <w:r w:rsidR="00D62F94" w:rsidRPr="004420BF">
          <w:rPr>
            <w:rFonts w:ascii="Times New Roman" w:eastAsia="Times New Roman" w:hAnsi="Times New Roman"/>
            <w:sz w:val="28"/>
            <w:szCs w:val="28"/>
            <w:lang w:eastAsia="lv-LV"/>
          </w:rPr>
          <w:t>4. pielikums</w:t>
        </w:r>
      </w:hyperlink>
      <w:r w:rsidR="00D62F94" w:rsidRPr="004420BF">
        <w:rPr>
          <w:rFonts w:ascii="Times New Roman" w:eastAsia="Times New Roman" w:hAnsi="Times New Roman"/>
          <w:sz w:val="28"/>
          <w:szCs w:val="28"/>
          <w:lang w:eastAsia="lv-LV"/>
        </w:rPr>
        <w:t>);</w:t>
      </w:r>
    </w:p>
    <w:p w14:paraId="42793B28" w14:textId="48F21D0C" w:rsidR="00D62F94"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14</w:t>
      </w:r>
      <w:r w:rsidR="00D62F94" w:rsidRPr="004420BF">
        <w:rPr>
          <w:rFonts w:ascii="Times New Roman" w:eastAsia="Times New Roman" w:hAnsi="Times New Roman"/>
          <w:sz w:val="28"/>
          <w:szCs w:val="28"/>
          <w:lang w:eastAsia="lv-LV"/>
        </w:rPr>
        <w:t>.</w:t>
      </w:r>
      <w:r w:rsidRPr="004420BF">
        <w:rPr>
          <w:rFonts w:ascii="Times New Roman" w:eastAsia="Times New Roman" w:hAnsi="Times New Roman"/>
          <w:sz w:val="28"/>
          <w:szCs w:val="28"/>
          <w:lang w:eastAsia="lv-LV"/>
        </w:rPr>
        <w:t>4</w:t>
      </w:r>
      <w:r w:rsidR="00D62F94" w:rsidRPr="004420BF">
        <w:rPr>
          <w:rFonts w:ascii="Times New Roman" w:eastAsia="Times New Roman" w:hAnsi="Times New Roman"/>
          <w:sz w:val="28"/>
          <w:szCs w:val="28"/>
          <w:lang w:eastAsia="lv-LV"/>
        </w:rPr>
        <w:t>. neapstiprinātu (</w:t>
      </w:r>
      <w:proofErr w:type="spellStart"/>
      <w:r w:rsidR="00D62F94" w:rsidRPr="004420BF">
        <w:rPr>
          <w:rFonts w:ascii="Times New Roman" w:hAnsi="Times New Roman"/>
          <w:sz w:val="28"/>
          <w:szCs w:val="28"/>
        </w:rPr>
        <w:t>paraksttiesīgās</w:t>
      </w:r>
      <w:proofErr w:type="spellEnd"/>
      <w:r w:rsidR="00D62F94" w:rsidRPr="004420BF">
        <w:rPr>
          <w:rFonts w:ascii="Times New Roman" w:hAnsi="Times New Roman"/>
          <w:sz w:val="28"/>
          <w:szCs w:val="28"/>
        </w:rPr>
        <w:t xml:space="preserve"> personas </w:t>
      </w:r>
      <w:r w:rsidR="00D62F94" w:rsidRPr="004420BF">
        <w:rPr>
          <w:rFonts w:ascii="Times New Roman" w:eastAsia="Times New Roman" w:hAnsi="Times New Roman"/>
          <w:sz w:val="28"/>
          <w:szCs w:val="28"/>
          <w:lang w:eastAsia="lv-LV"/>
        </w:rPr>
        <w:t>parakstītu) gada pārskata projektu par iepriekšējo saimnieciskās darbības gadu;</w:t>
      </w:r>
    </w:p>
    <w:p w14:paraId="3FDF50F6" w14:textId="5CB07BF5" w:rsidR="00D62F94"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14</w:t>
      </w:r>
      <w:r w:rsidR="00D62F94" w:rsidRPr="004420BF">
        <w:rPr>
          <w:rFonts w:ascii="Times New Roman" w:eastAsia="Times New Roman" w:hAnsi="Times New Roman"/>
          <w:sz w:val="28"/>
          <w:szCs w:val="28"/>
          <w:lang w:eastAsia="lv-LV"/>
        </w:rPr>
        <w:t>.</w:t>
      </w:r>
      <w:r w:rsidRPr="004420BF">
        <w:rPr>
          <w:rFonts w:ascii="Times New Roman" w:eastAsia="Times New Roman" w:hAnsi="Times New Roman"/>
          <w:sz w:val="28"/>
          <w:szCs w:val="28"/>
          <w:lang w:eastAsia="lv-LV"/>
        </w:rPr>
        <w:t>5</w:t>
      </w:r>
      <w:r w:rsidR="00D62F94" w:rsidRPr="004420BF">
        <w:rPr>
          <w:rFonts w:ascii="Times New Roman" w:eastAsia="Times New Roman" w:hAnsi="Times New Roman"/>
          <w:sz w:val="28"/>
          <w:szCs w:val="28"/>
          <w:lang w:eastAsia="lv-LV"/>
        </w:rPr>
        <w:t xml:space="preserve">. protokola izrakstu par iepriekšējā saimnieciskās darbības gadā sasaukto biedru kārtējo kopsapulci, </w:t>
      </w:r>
      <w:proofErr w:type="gramStart"/>
      <w:r w:rsidR="00D62F94" w:rsidRPr="004420BF">
        <w:rPr>
          <w:rFonts w:ascii="Times New Roman" w:eastAsia="Times New Roman" w:hAnsi="Times New Roman"/>
          <w:sz w:val="28"/>
          <w:szCs w:val="28"/>
          <w:lang w:eastAsia="lv-LV"/>
        </w:rPr>
        <w:t>kurā ar balsojumu ir</w:t>
      </w:r>
      <w:proofErr w:type="gramEnd"/>
      <w:r w:rsidR="00D62F94" w:rsidRPr="004420BF">
        <w:rPr>
          <w:rFonts w:ascii="Times New Roman" w:eastAsia="Times New Roman" w:hAnsi="Times New Roman"/>
          <w:sz w:val="28"/>
          <w:szCs w:val="28"/>
          <w:lang w:eastAsia="lv-LV"/>
        </w:rPr>
        <w:t xml:space="preserve"> apstiprināts sabiedrības gada pārskats un peļņas sadale, un biedru kopsapulces dalībnieku reģistrācijas lapu;</w:t>
      </w:r>
    </w:p>
    <w:p w14:paraId="536F8811" w14:textId="6D7FB5D1" w:rsidR="003F3168" w:rsidRPr="004420BF" w:rsidRDefault="00043879"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14</w:t>
      </w:r>
      <w:r w:rsidR="00D62F94" w:rsidRPr="004420BF">
        <w:rPr>
          <w:rFonts w:ascii="Times New Roman" w:eastAsia="Times New Roman" w:hAnsi="Times New Roman"/>
          <w:sz w:val="28"/>
          <w:szCs w:val="28"/>
          <w:lang w:eastAsia="lv-LV"/>
        </w:rPr>
        <w:t>.</w:t>
      </w:r>
      <w:r w:rsidRPr="004420BF">
        <w:rPr>
          <w:rFonts w:ascii="Times New Roman" w:eastAsia="Times New Roman" w:hAnsi="Times New Roman"/>
          <w:sz w:val="28"/>
          <w:szCs w:val="28"/>
          <w:lang w:eastAsia="lv-LV"/>
        </w:rPr>
        <w:t>6</w:t>
      </w:r>
      <w:r w:rsidR="00D62F94" w:rsidRPr="004420BF">
        <w:rPr>
          <w:rFonts w:ascii="Times New Roman" w:eastAsia="Times New Roman" w:hAnsi="Times New Roman"/>
          <w:sz w:val="28"/>
          <w:szCs w:val="28"/>
          <w:lang w:eastAsia="lv-LV"/>
        </w:rPr>
        <w:t xml:space="preserve">. </w:t>
      </w:r>
      <w:r w:rsidR="00543041" w:rsidRPr="004420BF">
        <w:rPr>
          <w:rFonts w:ascii="Times New Roman" w:eastAsia="Times New Roman" w:hAnsi="Times New Roman"/>
          <w:sz w:val="28"/>
          <w:szCs w:val="28"/>
          <w:lang w:eastAsia="lv-LV"/>
        </w:rPr>
        <w:t>maksājuma dokumentu, kas apliecina samaksu</w:t>
      </w:r>
      <w:r w:rsidR="00DA45E0" w:rsidRPr="004420BF">
        <w:rPr>
          <w:rFonts w:ascii="Times New Roman" w:eastAsia="Times New Roman" w:hAnsi="Times New Roman"/>
          <w:sz w:val="28"/>
          <w:szCs w:val="28"/>
          <w:lang w:eastAsia="lv-LV"/>
        </w:rPr>
        <w:t xml:space="preserve"> par kooperatīvo sabiedrību izvērtēšanu atbilstības statusa piešķiršanai</w:t>
      </w:r>
      <w:r w:rsidR="00543041" w:rsidRPr="004420BF">
        <w:rPr>
          <w:rFonts w:ascii="Times New Roman" w:eastAsia="Times New Roman" w:hAnsi="Times New Roman"/>
          <w:sz w:val="28"/>
          <w:szCs w:val="28"/>
          <w:lang w:eastAsia="lv-LV"/>
        </w:rPr>
        <w:t xml:space="preserve"> atbilstoši šo noteikumu 1.pielikumā norādītajam cenrādim</w:t>
      </w:r>
      <w:r w:rsidR="003F3168" w:rsidRPr="004420BF">
        <w:rPr>
          <w:rFonts w:ascii="Times New Roman" w:eastAsia="Times New Roman" w:hAnsi="Times New Roman"/>
          <w:sz w:val="28"/>
          <w:szCs w:val="28"/>
          <w:lang w:eastAsia="lv-LV"/>
        </w:rPr>
        <w:t>;</w:t>
      </w:r>
    </w:p>
    <w:p w14:paraId="5E5F9DD2" w14:textId="65C22624" w:rsidR="0014189D" w:rsidRPr="004420BF" w:rsidRDefault="000F6EC1" w:rsidP="003F3168">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15</w:t>
      </w:r>
      <w:r w:rsidR="003F3168" w:rsidRPr="004420BF">
        <w:rPr>
          <w:rFonts w:ascii="Times New Roman" w:eastAsia="Times New Roman" w:hAnsi="Times New Roman"/>
          <w:sz w:val="28"/>
          <w:szCs w:val="28"/>
          <w:lang w:eastAsia="lv-LV"/>
        </w:rPr>
        <w:t xml:space="preserve">. </w:t>
      </w:r>
      <w:r w:rsidRPr="004420BF">
        <w:rPr>
          <w:rFonts w:ascii="Times New Roman" w:eastAsia="Times New Roman" w:hAnsi="Times New Roman"/>
          <w:sz w:val="28"/>
          <w:szCs w:val="28"/>
          <w:lang w:eastAsia="lv-LV"/>
        </w:rPr>
        <w:t>S</w:t>
      </w:r>
      <w:r w:rsidR="003F3168" w:rsidRPr="004420BF">
        <w:rPr>
          <w:rFonts w:ascii="Times New Roman" w:eastAsia="Times New Roman" w:hAnsi="Times New Roman"/>
          <w:sz w:val="28"/>
          <w:szCs w:val="28"/>
          <w:lang w:eastAsia="lv-LV"/>
        </w:rPr>
        <w:t xml:space="preserve">abiedrība, kura darbojas mežsaimniecības nozarē, </w:t>
      </w:r>
      <w:r w:rsidRPr="004420BF">
        <w:rPr>
          <w:rFonts w:ascii="Times New Roman" w:eastAsia="Times New Roman" w:hAnsi="Times New Roman"/>
          <w:sz w:val="28"/>
          <w:szCs w:val="28"/>
          <w:lang w:eastAsia="lv-LV"/>
        </w:rPr>
        <w:t xml:space="preserve">papildus šo noteikumu 14.punktā minētajam iestādei </w:t>
      </w:r>
      <w:r w:rsidR="003F3168" w:rsidRPr="004420BF">
        <w:rPr>
          <w:rFonts w:ascii="Times New Roman" w:eastAsia="Times New Roman" w:hAnsi="Times New Roman"/>
          <w:sz w:val="28"/>
          <w:szCs w:val="28"/>
          <w:lang w:eastAsia="lv-LV"/>
        </w:rPr>
        <w:t xml:space="preserve">iesniedz informāciju par biedra sabiedrībā reģistrēto meža īpašuma platību hektāros un tā kadastra numuru par tik </w:t>
      </w:r>
      <w:r w:rsidR="00DC51A8" w:rsidRPr="004420BF">
        <w:rPr>
          <w:rFonts w:ascii="Times New Roman" w:eastAsia="Times New Roman" w:hAnsi="Times New Roman"/>
          <w:sz w:val="28"/>
          <w:szCs w:val="28"/>
          <w:lang w:eastAsia="lv-LV"/>
        </w:rPr>
        <w:t xml:space="preserve">sabiedrības </w:t>
      </w:r>
      <w:r w:rsidR="003F3168" w:rsidRPr="004420BF">
        <w:rPr>
          <w:rFonts w:ascii="Times New Roman" w:eastAsia="Times New Roman" w:hAnsi="Times New Roman"/>
          <w:sz w:val="28"/>
          <w:szCs w:val="28"/>
          <w:lang w:eastAsia="lv-LV"/>
        </w:rPr>
        <w:t>bi</w:t>
      </w:r>
      <w:r w:rsidR="0098004B" w:rsidRPr="004420BF">
        <w:rPr>
          <w:rFonts w:ascii="Times New Roman" w:eastAsia="Times New Roman" w:hAnsi="Times New Roman"/>
          <w:sz w:val="28"/>
          <w:szCs w:val="28"/>
          <w:lang w:eastAsia="lv-LV"/>
        </w:rPr>
        <w:t xml:space="preserve">edriem, </w:t>
      </w:r>
      <w:r w:rsidR="00505EFE" w:rsidRPr="004420BF">
        <w:rPr>
          <w:rFonts w:ascii="Times New Roman" w:eastAsia="Times New Roman" w:hAnsi="Times New Roman"/>
          <w:sz w:val="28"/>
          <w:szCs w:val="28"/>
          <w:lang w:eastAsia="lv-LV"/>
        </w:rPr>
        <w:t>lai</w:t>
      </w:r>
      <w:r w:rsidR="003F3168" w:rsidRPr="004420BF">
        <w:rPr>
          <w:rFonts w:ascii="Times New Roman" w:eastAsia="Times New Roman" w:hAnsi="Times New Roman"/>
          <w:sz w:val="28"/>
          <w:szCs w:val="28"/>
          <w:lang w:eastAsia="lv-LV"/>
        </w:rPr>
        <w:t xml:space="preserve"> apliecin</w:t>
      </w:r>
      <w:r w:rsidR="00505EFE" w:rsidRPr="004420BF">
        <w:rPr>
          <w:rFonts w:ascii="Times New Roman" w:eastAsia="Times New Roman" w:hAnsi="Times New Roman"/>
          <w:sz w:val="28"/>
          <w:szCs w:val="28"/>
          <w:lang w:eastAsia="lv-LV"/>
        </w:rPr>
        <w:t>ātu</w:t>
      </w:r>
      <w:r w:rsidR="003F3168" w:rsidRPr="004420BF">
        <w:rPr>
          <w:rFonts w:ascii="Times New Roman" w:eastAsia="Times New Roman" w:hAnsi="Times New Roman"/>
          <w:sz w:val="28"/>
          <w:szCs w:val="28"/>
          <w:lang w:eastAsia="lv-LV"/>
        </w:rPr>
        <w:t xml:space="preserve"> </w:t>
      </w:r>
      <w:r w:rsidR="00505EFE" w:rsidRPr="004420BF">
        <w:rPr>
          <w:rFonts w:ascii="Times New Roman" w:eastAsia="Times New Roman" w:hAnsi="Times New Roman"/>
          <w:sz w:val="28"/>
          <w:szCs w:val="28"/>
          <w:lang w:eastAsia="lv-LV"/>
        </w:rPr>
        <w:t xml:space="preserve">šo noteikumu </w:t>
      </w:r>
      <w:r w:rsidR="003F3168" w:rsidRPr="004420BF">
        <w:rPr>
          <w:rFonts w:ascii="Times New Roman" w:eastAsia="Times New Roman" w:hAnsi="Times New Roman"/>
          <w:sz w:val="28"/>
          <w:szCs w:val="28"/>
          <w:lang w:eastAsia="lv-LV"/>
        </w:rPr>
        <w:t>1</w:t>
      </w:r>
      <w:r w:rsidR="00043879" w:rsidRPr="004420BF">
        <w:rPr>
          <w:rFonts w:ascii="Times New Roman" w:eastAsia="Times New Roman" w:hAnsi="Times New Roman"/>
          <w:sz w:val="28"/>
          <w:szCs w:val="28"/>
          <w:lang w:eastAsia="lv-LV"/>
        </w:rPr>
        <w:t>2</w:t>
      </w:r>
      <w:r w:rsidR="003F3168" w:rsidRPr="004420BF">
        <w:rPr>
          <w:rFonts w:ascii="Times New Roman" w:eastAsia="Times New Roman" w:hAnsi="Times New Roman"/>
          <w:sz w:val="28"/>
          <w:szCs w:val="28"/>
          <w:lang w:eastAsia="lv-LV"/>
        </w:rPr>
        <w:t>.10.</w:t>
      </w:r>
      <w:r w:rsidR="00505EFE" w:rsidRPr="004420BF">
        <w:rPr>
          <w:rFonts w:ascii="Times New Roman" w:eastAsia="Times New Roman" w:hAnsi="Times New Roman"/>
          <w:sz w:val="28"/>
          <w:szCs w:val="28"/>
          <w:lang w:eastAsia="lv-LV"/>
        </w:rPr>
        <w:t xml:space="preserve"> </w:t>
      </w:r>
      <w:r w:rsidR="003F3168" w:rsidRPr="004420BF">
        <w:rPr>
          <w:rFonts w:ascii="Times New Roman" w:eastAsia="Times New Roman" w:hAnsi="Times New Roman"/>
          <w:sz w:val="28"/>
          <w:szCs w:val="28"/>
          <w:lang w:eastAsia="lv-LV"/>
        </w:rPr>
        <w:t>apakšpunktā minētā kritērija izpildi</w:t>
      </w:r>
      <w:r w:rsidR="0014189D" w:rsidRPr="004420BF">
        <w:rPr>
          <w:rFonts w:ascii="Times New Roman" w:eastAsia="Times New Roman" w:hAnsi="Times New Roman"/>
          <w:sz w:val="28"/>
          <w:szCs w:val="28"/>
          <w:lang w:eastAsia="lv-LV"/>
        </w:rPr>
        <w:t>.</w:t>
      </w:r>
    </w:p>
    <w:p w14:paraId="2158432D" w14:textId="61B42ED8" w:rsidR="003F3168" w:rsidRPr="004420BF" w:rsidRDefault="0014189D" w:rsidP="003F3168">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 xml:space="preserve">16. </w:t>
      </w:r>
      <w:r w:rsidR="000F6EC1" w:rsidRPr="004420BF">
        <w:rPr>
          <w:rFonts w:ascii="Times New Roman" w:eastAsia="Times New Roman" w:hAnsi="Times New Roman"/>
          <w:sz w:val="28"/>
          <w:szCs w:val="28"/>
          <w:lang w:eastAsia="lv-LV"/>
        </w:rPr>
        <w:t xml:space="preserve"> </w:t>
      </w:r>
      <w:r w:rsidRPr="004420BF">
        <w:rPr>
          <w:rFonts w:ascii="Times New Roman" w:eastAsia="Times New Roman" w:hAnsi="Times New Roman"/>
          <w:sz w:val="28"/>
          <w:szCs w:val="28"/>
          <w:lang w:eastAsia="lv-LV"/>
        </w:rPr>
        <w:t>Sabiedrība, kura darbojas mežsaimniecības nozarē un</w:t>
      </w:r>
      <w:r w:rsidR="000F6EC1" w:rsidRPr="004420BF">
        <w:rPr>
          <w:rFonts w:ascii="Times New Roman" w:eastAsia="Times New Roman" w:hAnsi="Times New Roman"/>
          <w:sz w:val="28"/>
          <w:szCs w:val="28"/>
          <w:lang w:eastAsia="lv-LV"/>
        </w:rPr>
        <w:t xml:space="preserve"> ir</w:t>
      </w:r>
      <w:proofErr w:type="gramStart"/>
      <w:r w:rsidR="000F6EC1" w:rsidRPr="004420BF">
        <w:rPr>
          <w:rFonts w:ascii="Times New Roman" w:eastAsia="Times New Roman" w:hAnsi="Times New Roman"/>
          <w:sz w:val="28"/>
          <w:szCs w:val="28"/>
          <w:lang w:eastAsia="lv-LV"/>
        </w:rPr>
        <w:t xml:space="preserve"> reģistrēta Uzņēmumu reģistrā</w:t>
      </w:r>
      <w:proofErr w:type="gramEnd"/>
      <w:r w:rsidR="000F6EC1" w:rsidRPr="004420BF">
        <w:rPr>
          <w:rFonts w:ascii="Times New Roman" w:eastAsia="Times New Roman" w:hAnsi="Times New Roman"/>
          <w:sz w:val="28"/>
          <w:szCs w:val="28"/>
          <w:lang w:eastAsia="lv-LV"/>
        </w:rPr>
        <w:t xml:space="preserve"> līdz iepriekšējā gada 1. jūlijam, un nav nostrādājusi pilnu pārskata gadu</w:t>
      </w:r>
      <w:r w:rsidR="00DC51A8" w:rsidRPr="004420BF">
        <w:rPr>
          <w:rFonts w:ascii="Times New Roman" w:eastAsia="Times New Roman" w:hAnsi="Times New Roman"/>
          <w:sz w:val="28"/>
          <w:szCs w:val="28"/>
          <w:lang w:eastAsia="lv-LV"/>
        </w:rPr>
        <w:t>,</w:t>
      </w:r>
      <w:r w:rsidRPr="004420BF">
        <w:rPr>
          <w:rFonts w:ascii="Times New Roman" w:eastAsia="Times New Roman" w:hAnsi="Times New Roman"/>
          <w:sz w:val="28"/>
          <w:szCs w:val="28"/>
          <w:lang w:eastAsia="lv-LV"/>
        </w:rPr>
        <w:t xml:space="preserve"> papildus šo noteikumu 14.punktā un 15.punktā minētajam</w:t>
      </w:r>
      <w:r w:rsidR="000F6EC1" w:rsidRPr="004420BF">
        <w:rPr>
          <w:rFonts w:ascii="Times New Roman" w:eastAsia="Times New Roman" w:hAnsi="Times New Roman"/>
          <w:sz w:val="28"/>
          <w:szCs w:val="28"/>
          <w:lang w:eastAsia="lv-LV"/>
        </w:rPr>
        <w:t xml:space="preserve"> iestādei </w:t>
      </w:r>
      <w:r w:rsidRPr="004420BF">
        <w:rPr>
          <w:rFonts w:ascii="Times New Roman" w:eastAsia="Times New Roman" w:hAnsi="Times New Roman"/>
          <w:sz w:val="28"/>
          <w:szCs w:val="28"/>
          <w:lang w:eastAsia="lv-LV"/>
        </w:rPr>
        <w:t xml:space="preserve">iesniedz sabiedrības biedru sarakstu, un </w:t>
      </w:r>
      <w:r w:rsidR="000F6EC1" w:rsidRPr="004420BF">
        <w:rPr>
          <w:rFonts w:ascii="Times New Roman" w:eastAsia="Times New Roman" w:hAnsi="Times New Roman"/>
          <w:sz w:val="28"/>
          <w:szCs w:val="28"/>
          <w:lang w:eastAsia="lv-LV"/>
        </w:rPr>
        <w:t>norāda gadu, kurā biedrs ieguvis meža īpašumu.</w:t>
      </w:r>
    </w:p>
    <w:p w14:paraId="6F235B5B" w14:textId="7FD47ADD" w:rsidR="00D62F94" w:rsidRPr="004420BF" w:rsidRDefault="00D62F94" w:rsidP="00D62F94">
      <w:pPr>
        <w:spacing w:after="0" w:line="240" w:lineRule="auto"/>
        <w:ind w:firstLine="680"/>
        <w:jc w:val="both"/>
        <w:rPr>
          <w:rFonts w:ascii="Times New Roman" w:eastAsia="Times New Roman" w:hAnsi="Times New Roman"/>
          <w:sz w:val="28"/>
          <w:szCs w:val="28"/>
          <w:lang w:eastAsia="lv-LV"/>
        </w:rPr>
      </w:pPr>
      <w:bookmarkStart w:id="27" w:name="p-530101"/>
      <w:bookmarkStart w:id="28" w:name="p13"/>
      <w:bookmarkEnd w:id="27"/>
      <w:bookmarkEnd w:id="28"/>
      <w:r w:rsidRPr="004420BF">
        <w:rPr>
          <w:rFonts w:ascii="Times New Roman" w:eastAsia="Times New Roman" w:hAnsi="Times New Roman"/>
          <w:sz w:val="28"/>
          <w:szCs w:val="28"/>
          <w:lang w:eastAsia="lv-LV"/>
        </w:rPr>
        <w:t>1</w:t>
      </w:r>
      <w:r w:rsidR="009854A1" w:rsidRPr="004420BF">
        <w:rPr>
          <w:rFonts w:ascii="Times New Roman" w:eastAsia="Times New Roman" w:hAnsi="Times New Roman"/>
          <w:sz w:val="28"/>
          <w:szCs w:val="28"/>
          <w:lang w:eastAsia="lv-LV"/>
        </w:rPr>
        <w:t>7</w:t>
      </w:r>
      <w:r w:rsidRPr="004420BF">
        <w:rPr>
          <w:rFonts w:ascii="Times New Roman" w:eastAsia="Times New Roman" w:hAnsi="Times New Roman"/>
          <w:sz w:val="28"/>
          <w:szCs w:val="28"/>
          <w:lang w:eastAsia="lv-LV"/>
        </w:rPr>
        <w:t>. Lai varētu operatīvi pieņemt šo noteikumu 1</w:t>
      </w:r>
      <w:r w:rsidR="009854A1" w:rsidRPr="004420BF">
        <w:rPr>
          <w:rFonts w:ascii="Times New Roman" w:eastAsia="Times New Roman" w:hAnsi="Times New Roman"/>
          <w:sz w:val="28"/>
          <w:szCs w:val="28"/>
          <w:lang w:eastAsia="lv-LV"/>
        </w:rPr>
        <w:t>9</w:t>
      </w:r>
      <w:r w:rsidRPr="004420BF">
        <w:rPr>
          <w:rFonts w:ascii="Times New Roman" w:eastAsia="Times New Roman" w:hAnsi="Times New Roman"/>
          <w:sz w:val="28"/>
          <w:szCs w:val="28"/>
          <w:lang w:eastAsia="lv-LV"/>
        </w:rPr>
        <w:t xml:space="preserve">.1. apakšpunktā minēto lēmumu, sabiedrība ir tiesīga iesniegt detalizētu skaidrojumu par iepriekšējā saimnieciskās darbības gada neto apgrozījumu, norādot neto apgrozījuma (ieņēmumu) sadalījumu pa darbības veidiem, </w:t>
      </w:r>
      <w:r w:rsidR="00DC51A8" w:rsidRPr="004420BF">
        <w:rPr>
          <w:rFonts w:ascii="Times New Roman" w:eastAsia="Times New Roman" w:hAnsi="Times New Roman"/>
          <w:sz w:val="28"/>
          <w:szCs w:val="28"/>
          <w:lang w:eastAsia="lv-LV"/>
        </w:rPr>
        <w:t xml:space="preserve">sabiedrības </w:t>
      </w:r>
      <w:r w:rsidRPr="004420BF">
        <w:rPr>
          <w:rFonts w:ascii="Times New Roman" w:eastAsia="Times New Roman" w:hAnsi="Times New Roman"/>
          <w:sz w:val="28"/>
          <w:szCs w:val="28"/>
          <w:lang w:eastAsia="lv-LV"/>
        </w:rPr>
        <w:t>biedriem un personām, kas nav sabiedrības biedri</w:t>
      </w:r>
      <w:r w:rsidR="00CF6CD7" w:rsidRPr="004420BF">
        <w:rPr>
          <w:rFonts w:ascii="Times New Roman" w:eastAsia="Times New Roman" w:hAnsi="Times New Roman"/>
          <w:sz w:val="28"/>
          <w:szCs w:val="28"/>
          <w:lang w:eastAsia="lv-LV"/>
        </w:rPr>
        <w:t>.</w:t>
      </w:r>
      <w:r w:rsidRPr="004420BF">
        <w:rPr>
          <w:rFonts w:ascii="Times New Roman" w:eastAsia="Times New Roman" w:hAnsi="Times New Roman"/>
          <w:sz w:val="28"/>
          <w:szCs w:val="28"/>
          <w:lang w:eastAsia="lv-LV"/>
        </w:rPr>
        <w:t xml:space="preserve"> </w:t>
      </w:r>
    </w:p>
    <w:p w14:paraId="3A74A9DF" w14:textId="3CDFB964" w:rsidR="00D62F94" w:rsidRPr="004420BF" w:rsidRDefault="006C2B4E" w:rsidP="003D048D">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w:t>
      </w:r>
      <w:r w:rsidR="009854A1" w:rsidRPr="004420BF">
        <w:rPr>
          <w:rFonts w:ascii="Times New Roman" w:eastAsia="Times New Roman" w:hAnsi="Times New Roman"/>
          <w:sz w:val="28"/>
          <w:szCs w:val="28"/>
          <w:lang w:eastAsia="lv-LV"/>
        </w:rPr>
        <w:t>8</w:t>
      </w:r>
      <w:r w:rsidRPr="004420BF">
        <w:rPr>
          <w:rFonts w:ascii="Times New Roman" w:eastAsia="Times New Roman" w:hAnsi="Times New Roman"/>
          <w:sz w:val="28"/>
          <w:szCs w:val="28"/>
          <w:lang w:eastAsia="lv-LV"/>
        </w:rPr>
        <w:t xml:space="preserve">. </w:t>
      </w:r>
      <w:r w:rsidR="0033666D" w:rsidRPr="004420BF">
        <w:rPr>
          <w:rFonts w:ascii="Times New Roman" w:eastAsia="Times New Roman" w:hAnsi="Times New Roman"/>
          <w:sz w:val="28"/>
          <w:szCs w:val="28"/>
          <w:lang w:eastAsia="lv-LV"/>
        </w:rPr>
        <w:t>I</w:t>
      </w:r>
      <w:r w:rsidR="00043879" w:rsidRPr="004420BF">
        <w:rPr>
          <w:rFonts w:ascii="Times New Roman" w:eastAsia="Times New Roman" w:hAnsi="Times New Roman"/>
          <w:sz w:val="28"/>
          <w:szCs w:val="28"/>
          <w:lang w:eastAsia="lv-LV"/>
        </w:rPr>
        <w:t>estāde l</w:t>
      </w:r>
      <w:r w:rsidRPr="004420BF">
        <w:rPr>
          <w:rFonts w:ascii="Times New Roman" w:eastAsia="Times New Roman" w:hAnsi="Times New Roman"/>
          <w:sz w:val="28"/>
          <w:szCs w:val="28"/>
          <w:lang w:eastAsia="lv-LV"/>
        </w:rPr>
        <w:t>ēmuma pieņemšanai par atbilstības statusa piešķiršanu izveido komisiju piecu cilvēku sastāvā</w:t>
      </w:r>
      <w:r w:rsidR="00F440F1" w:rsidRPr="004420BF">
        <w:rPr>
          <w:rFonts w:ascii="Times New Roman" w:eastAsia="Times New Roman" w:hAnsi="Times New Roman"/>
          <w:sz w:val="28"/>
          <w:szCs w:val="28"/>
          <w:lang w:eastAsia="lv-LV"/>
        </w:rPr>
        <w:t xml:space="preserve">. </w:t>
      </w:r>
      <w:r w:rsidRPr="004420BF">
        <w:rPr>
          <w:rFonts w:ascii="Times New Roman" w:eastAsia="Times New Roman" w:hAnsi="Times New Roman"/>
          <w:sz w:val="28"/>
          <w:szCs w:val="28"/>
          <w:lang w:eastAsia="lv-LV"/>
        </w:rPr>
        <w:t xml:space="preserve">Komisijā iekļauj pa vienam pārstāvim no Lauku atbalsta dienesta un Valsts ieņēmumu dienesta, kā arī trīs </w:t>
      </w:r>
      <w:r w:rsidR="00F440F1" w:rsidRPr="004420BF">
        <w:rPr>
          <w:rFonts w:ascii="Times New Roman" w:eastAsia="Times New Roman" w:hAnsi="Times New Roman"/>
          <w:sz w:val="28"/>
          <w:szCs w:val="28"/>
          <w:lang w:eastAsia="lv-LV"/>
        </w:rPr>
        <w:t>iestādes</w:t>
      </w:r>
      <w:r w:rsidRPr="004420BF">
        <w:rPr>
          <w:rFonts w:ascii="Times New Roman" w:eastAsia="Times New Roman" w:hAnsi="Times New Roman"/>
          <w:sz w:val="28"/>
          <w:szCs w:val="28"/>
          <w:lang w:eastAsia="lv-LV"/>
        </w:rPr>
        <w:t xml:space="preserve"> pārstāvjus. Komisijai ir tiesības uz sēdi uzaicināt attiecīgā</w:t>
      </w:r>
      <w:r w:rsidR="002B6867" w:rsidRPr="004420BF">
        <w:rPr>
          <w:rFonts w:ascii="Times New Roman" w:eastAsia="Times New Roman" w:hAnsi="Times New Roman"/>
          <w:sz w:val="28"/>
          <w:szCs w:val="28"/>
          <w:lang w:eastAsia="lv-LV"/>
        </w:rPr>
        <w:t>s</w:t>
      </w:r>
      <w:r w:rsidRPr="004420BF">
        <w:rPr>
          <w:rFonts w:ascii="Times New Roman" w:eastAsia="Times New Roman" w:hAnsi="Times New Roman"/>
          <w:sz w:val="28"/>
          <w:szCs w:val="28"/>
          <w:lang w:eastAsia="lv-LV"/>
        </w:rPr>
        <w:t xml:space="preserve"> nozares ekspertus ar padomdevēja tiesībām.</w:t>
      </w:r>
      <w:bookmarkStart w:id="29" w:name="p-530102"/>
      <w:bookmarkStart w:id="30" w:name="p14"/>
      <w:bookmarkStart w:id="31" w:name="p-530103"/>
      <w:bookmarkStart w:id="32" w:name="p15"/>
      <w:bookmarkStart w:id="33" w:name="p-530104"/>
      <w:bookmarkStart w:id="34" w:name="p16"/>
      <w:bookmarkEnd w:id="29"/>
      <w:bookmarkEnd w:id="30"/>
      <w:bookmarkEnd w:id="31"/>
      <w:bookmarkEnd w:id="32"/>
      <w:bookmarkEnd w:id="33"/>
      <w:bookmarkEnd w:id="34"/>
    </w:p>
    <w:p w14:paraId="28A59493" w14:textId="03FD98CA" w:rsidR="00D62F94" w:rsidRPr="004420BF" w:rsidRDefault="004E5A4D" w:rsidP="00D62F94">
      <w:pPr>
        <w:spacing w:after="0" w:line="240" w:lineRule="auto"/>
        <w:ind w:firstLine="680"/>
        <w:jc w:val="both"/>
        <w:rPr>
          <w:rFonts w:ascii="Times New Roman" w:eastAsia="Times New Roman" w:hAnsi="Times New Roman"/>
          <w:sz w:val="28"/>
          <w:szCs w:val="28"/>
          <w:lang w:eastAsia="lv-LV"/>
        </w:rPr>
      </w:pPr>
      <w:bookmarkStart w:id="35" w:name="p-530105"/>
      <w:bookmarkStart w:id="36" w:name="p17"/>
      <w:bookmarkEnd w:id="35"/>
      <w:bookmarkEnd w:id="36"/>
      <w:r w:rsidRPr="004420BF">
        <w:rPr>
          <w:rFonts w:ascii="Times New Roman" w:eastAsia="Times New Roman" w:hAnsi="Times New Roman"/>
          <w:sz w:val="28"/>
          <w:szCs w:val="28"/>
          <w:lang w:eastAsia="lv-LV"/>
        </w:rPr>
        <w:t>1</w:t>
      </w:r>
      <w:r w:rsidR="009854A1" w:rsidRPr="004420BF">
        <w:rPr>
          <w:rFonts w:ascii="Times New Roman" w:eastAsia="Times New Roman" w:hAnsi="Times New Roman"/>
          <w:sz w:val="28"/>
          <w:szCs w:val="28"/>
          <w:lang w:eastAsia="lv-LV"/>
        </w:rPr>
        <w:t>9</w:t>
      </w:r>
      <w:r w:rsidR="00D62F94" w:rsidRPr="004420BF">
        <w:rPr>
          <w:rFonts w:ascii="Times New Roman" w:eastAsia="Times New Roman" w:hAnsi="Times New Roman"/>
          <w:sz w:val="28"/>
          <w:szCs w:val="28"/>
          <w:lang w:eastAsia="lv-LV"/>
        </w:rPr>
        <w:t xml:space="preserve">. </w:t>
      </w:r>
      <w:r w:rsidR="0033666D" w:rsidRPr="004420BF">
        <w:rPr>
          <w:rFonts w:ascii="Times New Roman" w:eastAsia="Times New Roman" w:hAnsi="Times New Roman"/>
          <w:sz w:val="28"/>
          <w:szCs w:val="28"/>
          <w:lang w:eastAsia="lv-LV"/>
        </w:rPr>
        <w:t>I</w:t>
      </w:r>
      <w:r w:rsidR="00043879" w:rsidRPr="004420BF">
        <w:rPr>
          <w:rFonts w:ascii="Times New Roman" w:eastAsia="Times New Roman" w:hAnsi="Times New Roman"/>
          <w:sz w:val="28"/>
          <w:szCs w:val="28"/>
          <w:lang w:eastAsia="lv-LV"/>
        </w:rPr>
        <w:t>estāde k</w:t>
      </w:r>
      <w:r w:rsidR="00D62F94" w:rsidRPr="004420BF">
        <w:rPr>
          <w:rFonts w:ascii="Times New Roman" w:eastAsia="Times New Roman" w:hAnsi="Times New Roman"/>
          <w:sz w:val="28"/>
          <w:szCs w:val="28"/>
          <w:lang w:eastAsia="lv-LV"/>
        </w:rPr>
        <w:t xml:space="preserve">atru gadu līdz 15. aprīlim vai mēneša laikā pēc šo noteikumu </w:t>
      </w:r>
      <w:r w:rsidR="00F440F1" w:rsidRPr="004420BF">
        <w:rPr>
          <w:rFonts w:ascii="Times New Roman" w:eastAsia="Times New Roman" w:hAnsi="Times New Roman"/>
          <w:sz w:val="28"/>
          <w:szCs w:val="28"/>
          <w:lang w:eastAsia="lv-LV"/>
        </w:rPr>
        <w:t xml:space="preserve">14. </w:t>
      </w:r>
      <w:r w:rsidR="00DC51A8" w:rsidRPr="004420BF">
        <w:rPr>
          <w:rFonts w:ascii="Times New Roman" w:eastAsia="Times New Roman" w:hAnsi="Times New Roman"/>
          <w:sz w:val="28"/>
          <w:szCs w:val="28"/>
          <w:lang w:eastAsia="lv-LV"/>
        </w:rPr>
        <w:t xml:space="preserve">punktā, </w:t>
      </w:r>
      <w:r w:rsidR="00D62F94" w:rsidRPr="004420BF">
        <w:rPr>
          <w:rFonts w:ascii="Times New Roman" w:eastAsia="Times New Roman" w:hAnsi="Times New Roman"/>
          <w:sz w:val="28"/>
          <w:szCs w:val="28"/>
          <w:lang w:eastAsia="lv-LV"/>
        </w:rPr>
        <w:t>1</w:t>
      </w:r>
      <w:r w:rsidR="003D048D" w:rsidRPr="004420BF">
        <w:rPr>
          <w:rFonts w:ascii="Times New Roman" w:eastAsia="Times New Roman" w:hAnsi="Times New Roman"/>
          <w:sz w:val="28"/>
          <w:szCs w:val="28"/>
          <w:lang w:eastAsia="lv-LV"/>
        </w:rPr>
        <w:t>5</w:t>
      </w:r>
      <w:hyperlink r:id="rId13" w:anchor="p12" w:tgtFrame="_blank" w:history="1">
        <w:r w:rsidR="00D62F94" w:rsidRPr="004420BF">
          <w:rPr>
            <w:rFonts w:ascii="Times New Roman" w:eastAsia="Times New Roman" w:hAnsi="Times New Roman"/>
            <w:sz w:val="28"/>
            <w:szCs w:val="28"/>
            <w:lang w:eastAsia="lv-LV"/>
          </w:rPr>
          <w:t>. punktā</w:t>
        </w:r>
      </w:hyperlink>
      <w:r w:rsidR="00D62F94" w:rsidRPr="004420BF">
        <w:rPr>
          <w:rFonts w:ascii="Times New Roman" w:eastAsia="Times New Roman" w:hAnsi="Times New Roman"/>
          <w:sz w:val="28"/>
          <w:szCs w:val="28"/>
          <w:lang w:eastAsia="lv-LV"/>
        </w:rPr>
        <w:t xml:space="preserve"> </w:t>
      </w:r>
      <w:r w:rsidR="00DC51A8" w:rsidRPr="004420BF">
        <w:rPr>
          <w:rFonts w:ascii="Times New Roman" w:eastAsia="Times New Roman" w:hAnsi="Times New Roman"/>
          <w:sz w:val="28"/>
          <w:szCs w:val="28"/>
          <w:lang w:eastAsia="lv-LV"/>
        </w:rPr>
        <w:t xml:space="preserve">un 16.punktā </w:t>
      </w:r>
      <w:r w:rsidR="00D62F94" w:rsidRPr="004420BF">
        <w:rPr>
          <w:rFonts w:ascii="Times New Roman" w:eastAsia="Times New Roman" w:hAnsi="Times New Roman"/>
          <w:sz w:val="28"/>
          <w:szCs w:val="28"/>
          <w:lang w:eastAsia="lv-LV"/>
        </w:rPr>
        <w:t>minēto dokumentu saņemšanas:</w:t>
      </w:r>
    </w:p>
    <w:p w14:paraId="73418698" w14:textId="154BACB8" w:rsidR="00D62F94" w:rsidRPr="004420BF" w:rsidRDefault="00D62F94"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w:t>
      </w:r>
      <w:r w:rsidR="009854A1" w:rsidRPr="004420BF">
        <w:rPr>
          <w:rFonts w:ascii="Times New Roman" w:eastAsia="Times New Roman" w:hAnsi="Times New Roman"/>
          <w:sz w:val="28"/>
          <w:szCs w:val="28"/>
          <w:lang w:eastAsia="lv-LV"/>
        </w:rPr>
        <w:t>9</w:t>
      </w:r>
      <w:r w:rsidRPr="004420BF">
        <w:rPr>
          <w:rFonts w:ascii="Times New Roman" w:eastAsia="Times New Roman" w:hAnsi="Times New Roman"/>
          <w:sz w:val="28"/>
          <w:szCs w:val="28"/>
          <w:lang w:eastAsia="lv-LV"/>
        </w:rPr>
        <w:t>.1. pieņem lēmumu par atbilstības statusa piešķiršanu vai atteikumu piešķirt atbilstības statusu un paziņo to sabiedrībai;</w:t>
      </w:r>
    </w:p>
    <w:p w14:paraId="33D56217" w14:textId="16021FA2" w:rsidR="00D62F94" w:rsidRPr="004420BF" w:rsidRDefault="00D62F94"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w:t>
      </w:r>
      <w:r w:rsidR="009854A1" w:rsidRPr="004420BF">
        <w:rPr>
          <w:rFonts w:ascii="Times New Roman" w:eastAsia="Times New Roman" w:hAnsi="Times New Roman"/>
          <w:sz w:val="28"/>
          <w:szCs w:val="28"/>
          <w:lang w:eastAsia="lv-LV"/>
        </w:rPr>
        <w:t>9</w:t>
      </w:r>
      <w:r w:rsidRPr="004420BF">
        <w:rPr>
          <w:rFonts w:ascii="Times New Roman" w:eastAsia="Times New Roman" w:hAnsi="Times New Roman"/>
          <w:sz w:val="28"/>
          <w:szCs w:val="28"/>
          <w:lang w:eastAsia="lv-LV"/>
        </w:rPr>
        <w:t xml:space="preserve">.2. papīra dokumenta formā, pievienojot vai nosūtot arī tā elektronisko versiju, vai elektroniska dokumenta veidā, </w:t>
      </w:r>
      <w:proofErr w:type="gramStart"/>
      <w:r w:rsidRPr="004420BF">
        <w:rPr>
          <w:rFonts w:ascii="Times New Roman" w:eastAsia="Times New Roman" w:hAnsi="Times New Roman"/>
          <w:sz w:val="28"/>
          <w:szCs w:val="28"/>
          <w:lang w:eastAsia="lv-LV"/>
        </w:rPr>
        <w:t xml:space="preserve">ja attiecīgais dokuments sagatavots </w:t>
      </w:r>
      <w:r w:rsidRPr="004420BF">
        <w:rPr>
          <w:rFonts w:ascii="Times New Roman" w:eastAsia="Times New Roman" w:hAnsi="Times New Roman"/>
          <w:sz w:val="28"/>
          <w:szCs w:val="28"/>
          <w:lang w:eastAsia="lv-LV"/>
        </w:rPr>
        <w:lastRenderedPageBreak/>
        <w:t>atbilstoši normatīvajiem aktiem par elektronisko dokumentu noformēšanu, iesniedz Valsts ieņēmumu dienestā, Zemkopības ministrijā</w:t>
      </w:r>
      <w:proofErr w:type="gramEnd"/>
      <w:r w:rsidRPr="004420BF">
        <w:rPr>
          <w:rFonts w:ascii="Times New Roman" w:eastAsia="Times New Roman" w:hAnsi="Times New Roman"/>
          <w:sz w:val="28"/>
          <w:szCs w:val="28"/>
          <w:lang w:eastAsia="lv-LV"/>
        </w:rPr>
        <w:t xml:space="preserve"> un Lauku atbalsta dienestā atbilstīgo kooperatīvo sabiedrību sarakstu;</w:t>
      </w:r>
    </w:p>
    <w:p w14:paraId="02870975" w14:textId="75A85D7A" w:rsidR="002B6149" w:rsidRPr="004420BF" w:rsidRDefault="00D62F94"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1</w:t>
      </w:r>
      <w:r w:rsidR="009854A1" w:rsidRPr="004420BF">
        <w:rPr>
          <w:rFonts w:ascii="Times New Roman" w:eastAsia="Times New Roman" w:hAnsi="Times New Roman"/>
          <w:sz w:val="28"/>
          <w:szCs w:val="28"/>
          <w:lang w:eastAsia="lv-LV"/>
        </w:rPr>
        <w:t>9</w:t>
      </w:r>
      <w:r w:rsidRPr="004420BF">
        <w:rPr>
          <w:rFonts w:ascii="Times New Roman" w:eastAsia="Times New Roman" w:hAnsi="Times New Roman"/>
          <w:sz w:val="28"/>
          <w:szCs w:val="28"/>
          <w:lang w:eastAsia="lv-LV"/>
        </w:rPr>
        <w:t>.3. savā tīmekļvietnē publicē atbilstīgo kooperatīvo sabiedrību sarakstu</w:t>
      </w:r>
      <w:r w:rsidR="002B6149" w:rsidRPr="004420BF">
        <w:rPr>
          <w:rFonts w:ascii="Times New Roman" w:eastAsia="Times New Roman" w:hAnsi="Times New Roman"/>
          <w:sz w:val="28"/>
          <w:szCs w:val="28"/>
          <w:lang w:eastAsia="lv-LV"/>
        </w:rPr>
        <w:t>.</w:t>
      </w:r>
    </w:p>
    <w:p w14:paraId="1827079C" w14:textId="4DE7AA11" w:rsidR="002B6149" w:rsidRPr="004420BF" w:rsidRDefault="002B6149" w:rsidP="00D62F94">
      <w:pPr>
        <w:spacing w:after="0" w:line="240" w:lineRule="auto"/>
        <w:ind w:firstLine="680"/>
        <w:jc w:val="both"/>
        <w:rPr>
          <w:rFonts w:ascii="Times New Roman" w:eastAsia="Times New Roman" w:hAnsi="Times New Roman"/>
          <w:sz w:val="28"/>
          <w:szCs w:val="28"/>
          <w:lang w:eastAsia="lv-LV"/>
        </w:rPr>
      </w:pPr>
    </w:p>
    <w:p w14:paraId="10767C4A" w14:textId="0FAFEF8B" w:rsidR="00D62F94" w:rsidRPr="004420BF" w:rsidRDefault="009854A1" w:rsidP="00D62F94">
      <w:pPr>
        <w:spacing w:after="0" w:line="240" w:lineRule="auto"/>
        <w:ind w:firstLine="680"/>
        <w:jc w:val="both"/>
        <w:rPr>
          <w:rFonts w:ascii="Times New Roman" w:hAnsi="Times New Roman"/>
          <w:sz w:val="28"/>
          <w:szCs w:val="28"/>
        </w:rPr>
      </w:pPr>
      <w:bookmarkStart w:id="37" w:name="p-530106"/>
      <w:bookmarkStart w:id="38" w:name="p18"/>
      <w:bookmarkStart w:id="39" w:name="p-530107"/>
      <w:bookmarkStart w:id="40" w:name="p19"/>
      <w:bookmarkStart w:id="41" w:name="p-530108"/>
      <w:bookmarkEnd w:id="37"/>
      <w:bookmarkEnd w:id="38"/>
      <w:bookmarkEnd w:id="39"/>
      <w:bookmarkEnd w:id="40"/>
      <w:bookmarkEnd w:id="41"/>
      <w:r w:rsidRPr="004420BF">
        <w:rPr>
          <w:rFonts w:ascii="Times New Roman" w:hAnsi="Times New Roman"/>
          <w:sz w:val="28"/>
          <w:szCs w:val="28"/>
        </w:rPr>
        <w:t>20</w:t>
      </w:r>
      <w:r w:rsidR="00D62F94" w:rsidRPr="004420BF">
        <w:rPr>
          <w:rFonts w:ascii="Times New Roman" w:hAnsi="Times New Roman"/>
          <w:sz w:val="28"/>
          <w:szCs w:val="28"/>
        </w:rPr>
        <w:t xml:space="preserve">. Atbilstības statusu piešķir </w:t>
      </w:r>
      <w:r w:rsidR="003D048D" w:rsidRPr="004420BF">
        <w:rPr>
          <w:rFonts w:ascii="Times New Roman" w:hAnsi="Times New Roman"/>
          <w:sz w:val="28"/>
          <w:szCs w:val="28"/>
        </w:rPr>
        <w:t xml:space="preserve">uz vienu gadu </w:t>
      </w:r>
      <w:r w:rsidR="00D55FBE" w:rsidRPr="004420BF">
        <w:rPr>
          <w:rFonts w:ascii="Times New Roman" w:hAnsi="Times New Roman"/>
          <w:sz w:val="28"/>
          <w:szCs w:val="28"/>
        </w:rPr>
        <w:t xml:space="preserve">no </w:t>
      </w:r>
      <w:r w:rsidR="00F440F1" w:rsidRPr="004420BF">
        <w:rPr>
          <w:rFonts w:ascii="Times New Roman" w:hAnsi="Times New Roman"/>
          <w:sz w:val="28"/>
          <w:szCs w:val="28"/>
        </w:rPr>
        <w:t xml:space="preserve">šo noteikumu </w:t>
      </w:r>
      <w:r w:rsidR="00D55FBE" w:rsidRPr="004420BF">
        <w:rPr>
          <w:rFonts w:ascii="Times New Roman" w:hAnsi="Times New Roman"/>
          <w:sz w:val="28"/>
          <w:szCs w:val="28"/>
        </w:rPr>
        <w:t>1</w:t>
      </w:r>
      <w:r w:rsidRPr="004420BF">
        <w:rPr>
          <w:rFonts w:ascii="Times New Roman" w:hAnsi="Times New Roman"/>
          <w:sz w:val="28"/>
          <w:szCs w:val="28"/>
        </w:rPr>
        <w:t>9</w:t>
      </w:r>
      <w:r w:rsidR="00D55FBE" w:rsidRPr="004420BF">
        <w:rPr>
          <w:rFonts w:ascii="Times New Roman" w:hAnsi="Times New Roman"/>
          <w:sz w:val="28"/>
          <w:szCs w:val="28"/>
        </w:rPr>
        <w:t xml:space="preserve">.1.apakšpunktā minētā lēmuma </w:t>
      </w:r>
      <w:r w:rsidR="0029756E" w:rsidRPr="004420BF">
        <w:rPr>
          <w:rFonts w:ascii="Times New Roman" w:hAnsi="Times New Roman"/>
          <w:sz w:val="28"/>
          <w:szCs w:val="28"/>
        </w:rPr>
        <w:t>spēkā stāšanās brīža</w:t>
      </w:r>
      <w:r w:rsidR="00D62F94" w:rsidRPr="004420BF">
        <w:rPr>
          <w:rFonts w:ascii="Times New Roman" w:hAnsi="Times New Roman"/>
          <w:sz w:val="28"/>
          <w:szCs w:val="28"/>
        </w:rPr>
        <w:t>.</w:t>
      </w:r>
    </w:p>
    <w:p w14:paraId="55F25DF3" w14:textId="5BFFCAD2" w:rsidR="00D06D89" w:rsidRPr="004420BF" w:rsidRDefault="00D06D89" w:rsidP="00D62F94">
      <w:pPr>
        <w:spacing w:after="0" w:line="240" w:lineRule="auto"/>
        <w:ind w:firstLine="680"/>
        <w:jc w:val="both"/>
        <w:rPr>
          <w:rFonts w:ascii="Times New Roman" w:hAnsi="Times New Roman"/>
          <w:sz w:val="28"/>
          <w:szCs w:val="28"/>
        </w:rPr>
      </w:pPr>
    </w:p>
    <w:p w14:paraId="7F14B6AC" w14:textId="25EC2942" w:rsidR="00D06D89" w:rsidRPr="004420BF" w:rsidRDefault="00D06D89" w:rsidP="00D06D89">
      <w:pPr>
        <w:spacing w:after="0" w:line="240" w:lineRule="auto"/>
        <w:ind w:firstLine="680"/>
        <w:jc w:val="center"/>
        <w:rPr>
          <w:rFonts w:ascii="Times New Roman" w:hAnsi="Times New Roman"/>
          <w:b/>
          <w:sz w:val="28"/>
          <w:szCs w:val="28"/>
        </w:rPr>
      </w:pPr>
      <w:r w:rsidRPr="004420BF">
        <w:rPr>
          <w:rFonts w:ascii="Times New Roman" w:hAnsi="Times New Roman"/>
          <w:b/>
          <w:sz w:val="28"/>
          <w:szCs w:val="28"/>
        </w:rPr>
        <w:t>IV. Atbilstīgo sabiedrību darbības uzraudzība</w:t>
      </w:r>
      <w:r w:rsidR="0033666D" w:rsidRPr="004420BF">
        <w:rPr>
          <w:rFonts w:ascii="Times New Roman" w:hAnsi="Times New Roman"/>
          <w:b/>
          <w:sz w:val="28"/>
          <w:szCs w:val="28"/>
        </w:rPr>
        <w:t xml:space="preserve"> un atbils</w:t>
      </w:r>
      <w:r w:rsidR="003147E8" w:rsidRPr="004420BF">
        <w:rPr>
          <w:rFonts w:ascii="Times New Roman" w:hAnsi="Times New Roman"/>
          <w:b/>
          <w:sz w:val="28"/>
          <w:szCs w:val="28"/>
        </w:rPr>
        <w:t>tības statusa anulēšana</w:t>
      </w:r>
    </w:p>
    <w:p w14:paraId="2C8AE2E0" w14:textId="11ABBCCB" w:rsidR="00D62F94" w:rsidRPr="004420BF" w:rsidRDefault="00D62F94" w:rsidP="0029756E">
      <w:pPr>
        <w:spacing w:after="0" w:line="240" w:lineRule="auto"/>
        <w:jc w:val="both"/>
        <w:rPr>
          <w:rFonts w:ascii="Times New Roman" w:eastAsia="Times New Roman" w:hAnsi="Times New Roman"/>
          <w:sz w:val="28"/>
          <w:szCs w:val="28"/>
          <w:lang w:eastAsia="lv-LV"/>
        </w:rPr>
      </w:pPr>
    </w:p>
    <w:p w14:paraId="796D72F5" w14:textId="77777777" w:rsidR="003A0993" w:rsidRPr="004420BF" w:rsidRDefault="003A0993" w:rsidP="00D62F94">
      <w:pPr>
        <w:spacing w:after="0" w:line="240" w:lineRule="auto"/>
        <w:ind w:firstLine="680"/>
        <w:jc w:val="both"/>
        <w:rPr>
          <w:rFonts w:ascii="Times New Roman" w:eastAsia="Times New Roman" w:hAnsi="Times New Roman"/>
          <w:sz w:val="28"/>
          <w:szCs w:val="28"/>
          <w:lang w:eastAsia="lv-LV"/>
        </w:rPr>
      </w:pPr>
      <w:bookmarkStart w:id="42" w:name="n5"/>
      <w:bookmarkStart w:id="43" w:name="p-530110"/>
      <w:bookmarkEnd w:id="42"/>
      <w:bookmarkEnd w:id="43"/>
    </w:p>
    <w:p w14:paraId="6DA746E4" w14:textId="48D2356D" w:rsidR="003A0993" w:rsidRPr="004420BF" w:rsidRDefault="00F440F1" w:rsidP="00D62F94">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2</w:t>
      </w:r>
      <w:r w:rsidR="009854A1" w:rsidRPr="004420BF">
        <w:rPr>
          <w:rFonts w:ascii="Times New Roman" w:eastAsia="Times New Roman" w:hAnsi="Times New Roman"/>
          <w:sz w:val="28"/>
          <w:szCs w:val="28"/>
          <w:lang w:eastAsia="lv-LV"/>
        </w:rPr>
        <w:t>1</w:t>
      </w:r>
      <w:r w:rsidR="003A0993" w:rsidRPr="004420BF">
        <w:rPr>
          <w:rFonts w:ascii="Times New Roman" w:eastAsia="Times New Roman" w:hAnsi="Times New Roman"/>
          <w:sz w:val="28"/>
          <w:szCs w:val="28"/>
          <w:lang w:eastAsia="lv-LV"/>
        </w:rPr>
        <w:t>.Atbilstības auditā piedalās šo noteikumu 1</w:t>
      </w:r>
      <w:r w:rsidR="00DC51A8" w:rsidRPr="004420BF">
        <w:rPr>
          <w:rFonts w:ascii="Times New Roman" w:eastAsia="Times New Roman" w:hAnsi="Times New Roman"/>
          <w:sz w:val="28"/>
          <w:szCs w:val="28"/>
          <w:lang w:eastAsia="lv-LV"/>
        </w:rPr>
        <w:t>8</w:t>
      </w:r>
      <w:r w:rsidR="003A0993" w:rsidRPr="004420BF">
        <w:rPr>
          <w:rFonts w:ascii="Times New Roman" w:eastAsia="Times New Roman" w:hAnsi="Times New Roman"/>
          <w:sz w:val="28"/>
          <w:szCs w:val="28"/>
          <w:lang w:eastAsia="lv-LV"/>
        </w:rPr>
        <w:t>.punktā minētās komisijas locekļi</w:t>
      </w:r>
      <w:r w:rsidR="00113FC9" w:rsidRPr="004420BF">
        <w:rPr>
          <w:rFonts w:ascii="Times New Roman" w:eastAsia="Times New Roman" w:hAnsi="Times New Roman"/>
          <w:sz w:val="28"/>
          <w:szCs w:val="28"/>
          <w:lang w:eastAsia="lv-LV"/>
        </w:rPr>
        <w:t xml:space="preserve">. Dalībai atbilstības auditā </w:t>
      </w:r>
      <w:r w:rsidR="0033666D" w:rsidRPr="004420BF">
        <w:rPr>
          <w:rFonts w:ascii="Times New Roman" w:eastAsia="Times New Roman" w:hAnsi="Times New Roman"/>
          <w:sz w:val="28"/>
          <w:szCs w:val="28"/>
          <w:lang w:eastAsia="lv-LV"/>
        </w:rPr>
        <w:t xml:space="preserve">iestāde </w:t>
      </w:r>
      <w:r w:rsidR="00113FC9" w:rsidRPr="004420BF">
        <w:rPr>
          <w:rFonts w:ascii="Times New Roman" w:eastAsia="Times New Roman" w:hAnsi="Times New Roman"/>
          <w:sz w:val="28"/>
          <w:szCs w:val="28"/>
          <w:lang w:eastAsia="lv-LV"/>
        </w:rPr>
        <w:t>var uzaicināt arī attiecīgās nozares ekspertus.</w:t>
      </w:r>
    </w:p>
    <w:p w14:paraId="79ABDAD9" w14:textId="77777777" w:rsidR="00D62F94" w:rsidRPr="004420BF" w:rsidRDefault="00D62F94" w:rsidP="00D62F94">
      <w:pPr>
        <w:spacing w:after="0" w:line="240" w:lineRule="auto"/>
        <w:ind w:firstLine="680"/>
        <w:jc w:val="both"/>
        <w:rPr>
          <w:rFonts w:ascii="Times New Roman" w:eastAsia="Times New Roman" w:hAnsi="Times New Roman"/>
          <w:sz w:val="28"/>
          <w:szCs w:val="28"/>
          <w:lang w:eastAsia="lv-LV"/>
        </w:rPr>
      </w:pPr>
    </w:p>
    <w:p w14:paraId="50F79D42" w14:textId="439D435F" w:rsidR="00D62F94" w:rsidRPr="004420BF" w:rsidRDefault="00615E78" w:rsidP="00D62F94">
      <w:pPr>
        <w:spacing w:after="0" w:line="240" w:lineRule="auto"/>
        <w:ind w:firstLine="680"/>
        <w:jc w:val="both"/>
        <w:rPr>
          <w:rFonts w:ascii="Times New Roman" w:eastAsia="Times New Roman" w:hAnsi="Times New Roman"/>
          <w:sz w:val="28"/>
          <w:szCs w:val="28"/>
          <w:lang w:eastAsia="lv-LV"/>
        </w:rPr>
      </w:pPr>
      <w:bookmarkStart w:id="44" w:name="p-530111"/>
      <w:bookmarkStart w:id="45" w:name="p22"/>
      <w:bookmarkEnd w:id="44"/>
      <w:bookmarkEnd w:id="45"/>
      <w:r w:rsidRPr="004420BF">
        <w:rPr>
          <w:rFonts w:ascii="Times New Roman" w:eastAsia="Times New Roman" w:hAnsi="Times New Roman"/>
          <w:sz w:val="28"/>
          <w:szCs w:val="28"/>
          <w:lang w:eastAsia="lv-LV"/>
        </w:rPr>
        <w:t>2</w:t>
      </w:r>
      <w:r w:rsidR="009854A1" w:rsidRPr="004420BF">
        <w:rPr>
          <w:rFonts w:ascii="Times New Roman" w:eastAsia="Times New Roman" w:hAnsi="Times New Roman"/>
          <w:sz w:val="28"/>
          <w:szCs w:val="28"/>
          <w:lang w:eastAsia="lv-LV"/>
        </w:rPr>
        <w:t>2</w:t>
      </w:r>
      <w:r w:rsidR="00D62F94" w:rsidRPr="004420BF">
        <w:rPr>
          <w:rFonts w:ascii="Times New Roman" w:eastAsia="Times New Roman" w:hAnsi="Times New Roman"/>
          <w:sz w:val="28"/>
          <w:szCs w:val="28"/>
          <w:lang w:eastAsia="lv-LV"/>
        </w:rPr>
        <w:t xml:space="preserve">. </w:t>
      </w:r>
      <w:r w:rsidR="00F440F1" w:rsidRPr="004420BF">
        <w:rPr>
          <w:rFonts w:ascii="Times New Roman" w:eastAsia="Times New Roman" w:hAnsi="Times New Roman"/>
          <w:sz w:val="28"/>
          <w:szCs w:val="28"/>
          <w:lang w:eastAsia="lv-LV"/>
        </w:rPr>
        <w:t>Ī</w:t>
      </w:r>
      <w:r w:rsidR="00D62F94" w:rsidRPr="004420BF">
        <w:rPr>
          <w:rFonts w:ascii="Times New Roman" w:eastAsia="Times New Roman" w:hAnsi="Times New Roman"/>
          <w:sz w:val="28"/>
          <w:szCs w:val="28"/>
          <w:lang w:eastAsia="lv-LV"/>
        </w:rPr>
        <w:t>stenojot atbilstības auditu</w:t>
      </w:r>
      <w:r w:rsidR="00E907F9" w:rsidRPr="004420BF">
        <w:rPr>
          <w:rFonts w:ascii="Times New Roman" w:eastAsia="Times New Roman" w:hAnsi="Times New Roman"/>
          <w:sz w:val="28"/>
          <w:szCs w:val="28"/>
          <w:lang w:eastAsia="lv-LV"/>
        </w:rPr>
        <w:t>,</w:t>
      </w:r>
      <w:r w:rsidR="00F440F1" w:rsidRPr="004420BF">
        <w:rPr>
          <w:rFonts w:ascii="Times New Roman" w:eastAsia="Times New Roman" w:hAnsi="Times New Roman"/>
          <w:sz w:val="28"/>
          <w:szCs w:val="28"/>
          <w:lang w:eastAsia="lv-LV"/>
        </w:rPr>
        <w:t xml:space="preserve"> iestāde</w:t>
      </w:r>
      <w:r w:rsidR="00D62F94" w:rsidRPr="004420BF">
        <w:rPr>
          <w:rFonts w:ascii="Times New Roman" w:eastAsia="Times New Roman" w:hAnsi="Times New Roman"/>
          <w:sz w:val="28"/>
          <w:szCs w:val="28"/>
          <w:lang w:eastAsia="lv-LV"/>
        </w:rPr>
        <w:t xml:space="preserve"> </w:t>
      </w:r>
      <w:r w:rsidR="00113FC9" w:rsidRPr="004420BF">
        <w:rPr>
          <w:rFonts w:ascii="Times New Roman" w:eastAsia="Times New Roman" w:hAnsi="Times New Roman"/>
          <w:sz w:val="28"/>
          <w:szCs w:val="28"/>
          <w:lang w:eastAsia="lv-LV"/>
        </w:rPr>
        <w:t>izvērtē</w:t>
      </w:r>
      <w:r w:rsidR="00D62F94" w:rsidRPr="004420BF">
        <w:rPr>
          <w:rFonts w:ascii="Times New Roman" w:eastAsia="Times New Roman" w:hAnsi="Times New Roman"/>
          <w:sz w:val="28"/>
          <w:szCs w:val="28"/>
          <w:lang w:eastAsia="lv-LV"/>
        </w:rPr>
        <w:t xml:space="preserve"> sabiedrības </w:t>
      </w:r>
      <w:r w:rsidR="003A0993" w:rsidRPr="004420BF">
        <w:rPr>
          <w:rFonts w:ascii="Times New Roman" w:eastAsia="Times New Roman" w:hAnsi="Times New Roman"/>
          <w:sz w:val="28"/>
          <w:szCs w:val="28"/>
          <w:lang w:eastAsia="lv-LV"/>
        </w:rPr>
        <w:t xml:space="preserve">atbilstību </w:t>
      </w:r>
      <w:r w:rsidR="00D62F94" w:rsidRPr="004420BF">
        <w:rPr>
          <w:rFonts w:ascii="Times New Roman" w:eastAsia="Times New Roman" w:hAnsi="Times New Roman"/>
          <w:sz w:val="28"/>
          <w:szCs w:val="28"/>
          <w:lang w:eastAsia="lv-LV"/>
        </w:rPr>
        <w:t>šajos note</w:t>
      </w:r>
      <w:r w:rsidR="003A0993" w:rsidRPr="004420BF">
        <w:rPr>
          <w:rFonts w:ascii="Times New Roman" w:eastAsia="Times New Roman" w:hAnsi="Times New Roman"/>
          <w:sz w:val="28"/>
          <w:szCs w:val="28"/>
          <w:lang w:eastAsia="lv-LV"/>
        </w:rPr>
        <w:t>ikumos minētajiem kritērijiem</w:t>
      </w:r>
      <w:r w:rsidR="00113FC9" w:rsidRPr="004420BF">
        <w:rPr>
          <w:rFonts w:ascii="Times New Roman" w:eastAsia="Times New Roman" w:hAnsi="Times New Roman"/>
          <w:sz w:val="28"/>
          <w:szCs w:val="28"/>
          <w:lang w:eastAsia="lv-LV"/>
        </w:rPr>
        <w:t>.</w:t>
      </w:r>
      <w:r w:rsidR="0091638B" w:rsidRPr="004420BF">
        <w:rPr>
          <w:rFonts w:ascii="Times New Roman" w:eastAsia="Times New Roman" w:hAnsi="Times New Roman"/>
          <w:sz w:val="28"/>
          <w:szCs w:val="28"/>
          <w:lang w:eastAsia="lv-LV"/>
        </w:rPr>
        <w:t xml:space="preserve"> </w:t>
      </w:r>
    </w:p>
    <w:p w14:paraId="69B1F043" w14:textId="2DA19D0C" w:rsidR="004D4329" w:rsidRPr="004420BF" w:rsidRDefault="004D4329" w:rsidP="004D4329">
      <w:pPr>
        <w:spacing w:after="0" w:line="240" w:lineRule="auto"/>
        <w:jc w:val="both"/>
        <w:rPr>
          <w:rFonts w:ascii="Times New Roman" w:eastAsia="Times New Roman" w:hAnsi="Times New Roman"/>
          <w:strike/>
          <w:sz w:val="24"/>
          <w:szCs w:val="24"/>
          <w:lang w:eastAsia="lv-LV"/>
        </w:rPr>
      </w:pPr>
    </w:p>
    <w:p w14:paraId="451EC37E" w14:textId="0D80A64D" w:rsidR="004D4329" w:rsidRPr="004420BF" w:rsidRDefault="00615E78" w:rsidP="00CF4965">
      <w:pPr>
        <w:spacing w:after="0" w:line="240" w:lineRule="auto"/>
        <w:ind w:firstLine="680"/>
        <w:jc w:val="both"/>
        <w:rPr>
          <w:rFonts w:ascii="Times New Roman" w:eastAsia="Times New Roman" w:hAnsi="Times New Roman"/>
          <w:sz w:val="28"/>
          <w:szCs w:val="28"/>
          <w:lang w:eastAsia="lv-LV"/>
        </w:rPr>
      </w:pPr>
      <w:r w:rsidRPr="004420BF">
        <w:rPr>
          <w:rFonts w:ascii="Times New Roman" w:eastAsia="Times New Roman" w:hAnsi="Times New Roman"/>
          <w:sz w:val="28"/>
          <w:szCs w:val="28"/>
          <w:lang w:eastAsia="lv-LV"/>
        </w:rPr>
        <w:t>2</w:t>
      </w:r>
      <w:r w:rsidR="009854A1" w:rsidRPr="004420BF">
        <w:rPr>
          <w:rFonts w:ascii="Times New Roman" w:eastAsia="Times New Roman" w:hAnsi="Times New Roman"/>
          <w:sz w:val="28"/>
          <w:szCs w:val="28"/>
          <w:lang w:eastAsia="lv-LV"/>
        </w:rPr>
        <w:t>3</w:t>
      </w:r>
      <w:r w:rsidR="004D4329" w:rsidRPr="004420BF">
        <w:rPr>
          <w:rFonts w:ascii="Times New Roman" w:eastAsia="Times New Roman" w:hAnsi="Times New Roman"/>
          <w:sz w:val="28"/>
          <w:szCs w:val="28"/>
          <w:lang w:eastAsia="lv-LV"/>
        </w:rPr>
        <w:t>. Ja tiek pieņemts lēmums par atbilstības statusa anulēšanu</w:t>
      </w:r>
      <w:r w:rsidRPr="004420BF">
        <w:rPr>
          <w:rFonts w:ascii="Times New Roman" w:eastAsia="Times New Roman" w:hAnsi="Times New Roman"/>
          <w:sz w:val="28"/>
          <w:szCs w:val="28"/>
          <w:lang w:eastAsia="lv-LV"/>
        </w:rPr>
        <w:t>, iestāde</w:t>
      </w:r>
      <w:r w:rsidR="00CF4965" w:rsidRPr="004420BF">
        <w:rPr>
          <w:rFonts w:ascii="Times New Roman" w:eastAsia="Times New Roman" w:hAnsi="Times New Roman"/>
          <w:sz w:val="28"/>
          <w:szCs w:val="28"/>
          <w:lang w:eastAsia="lv-LV"/>
        </w:rPr>
        <w:t xml:space="preserve"> par to piecu d</w:t>
      </w:r>
      <w:r w:rsidR="0033666D" w:rsidRPr="004420BF">
        <w:rPr>
          <w:rFonts w:ascii="Times New Roman" w:eastAsia="Times New Roman" w:hAnsi="Times New Roman"/>
          <w:sz w:val="28"/>
          <w:szCs w:val="28"/>
          <w:lang w:eastAsia="lv-LV"/>
        </w:rPr>
        <w:t>arbdi</w:t>
      </w:r>
      <w:r w:rsidR="00CF4965" w:rsidRPr="004420BF">
        <w:rPr>
          <w:rFonts w:ascii="Times New Roman" w:eastAsia="Times New Roman" w:hAnsi="Times New Roman"/>
          <w:sz w:val="28"/>
          <w:szCs w:val="28"/>
          <w:lang w:eastAsia="lv-LV"/>
        </w:rPr>
        <w:t>enu laikā informē Zemkopības ministriju, Lauku atbalsta dienestu un Valsts ieņēmumu dienestu.</w:t>
      </w:r>
    </w:p>
    <w:p w14:paraId="41B5ABBE" w14:textId="77777777" w:rsidR="00436B4F" w:rsidRPr="004420BF" w:rsidRDefault="00436B4F" w:rsidP="00CF4965">
      <w:pPr>
        <w:spacing w:after="0" w:line="240" w:lineRule="auto"/>
        <w:ind w:firstLine="680"/>
        <w:jc w:val="both"/>
        <w:rPr>
          <w:rFonts w:ascii="Times New Roman" w:eastAsia="Times New Roman" w:hAnsi="Times New Roman"/>
          <w:sz w:val="28"/>
          <w:szCs w:val="28"/>
          <w:lang w:eastAsia="lv-LV"/>
        </w:rPr>
      </w:pPr>
    </w:p>
    <w:p w14:paraId="4ACD1AAD" w14:textId="56C9F389" w:rsidR="00D62F94" w:rsidRDefault="00D62F94" w:rsidP="00D62F94">
      <w:pPr>
        <w:pStyle w:val="Parastais"/>
        <w:jc w:val="center"/>
        <w:rPr>
          <w:b/>
          <w:bCs/>
          <w:sz w:val="28"/>
          <w:szCs w:val="28"/>
          <w:shd w:val="clear" w:color="auto" w:fill="FFFFFF"/>
        </w:rPr>
      </w:pPr>
    </w:p>
    <w:p w14:paraId="1C90AA2F" w14:textId="77777777" w:rsidR="00F91D09" w:rsidRPr="004420BF" w:rsidRDefault="00F91D09" w:rsidP="00D62F94">
      <w:pPr>
        <w:pStyle w:val="Parastais"/>
        <w:jc w:val="center"/>
        <w:rPr>
          <w:b/>
          <w:bCs/>
          <w:sz w:val="28"/>
          <w:szCs w:val="28"/>
          <w:shd w:val="clear" w:color="auto" w:fill="FFFFFF"/>
        </w:rPr>
      </w:pPr>
    </w:p>
    <w:p w14:paraId="39854E44" w14:textId="743EAB29" w:rsidR="00D62F94" w:rsidRPr="004420BF" w:rsidRDefault="00D62F94" w:rsidP="00D62F94">
      <w:pPr>
        <w:spacing w:after="0" w:line="240" w:lineRule="auto"/>
        <w:ind w:firstLine="720"/>
        <w:jc w:val="both"/>
        <w:rPr>
          <w:rFonts w:ascii="Times New Roman" w:eastAsia="Times New Roman" w:hAnsi="Times New Roman"/>
          <w:sz w:val="28"/>
          <w:szCs w:val="28"/>
        </w:rPr>
      </w:pPr>
      <w:bookmarkStart w:id="46" w:name="p-507523"/>
      <w:bookmarkStart w:id="47" w:name="p21"/>
      <w:bookmarkEnd w:id="46"/>
      <w:bookmarkEnd w:id="47"/>
      <w:r w:rsidRPr="004420BF">
        <w:rPr>
          <w:rFonts w:ascii="Times New Roman" w:eastAsia="Times New Roman" w:hAnsi="Times New Roman"/>
          <w:sz w:val="28"/>
          <w:szCs w:val="28"/>
        </w:rPr>
        <w:t>Ministru prezidents</w:t>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00F91D09">
        <w:rPr>
          <w:rFonts w:ascii="Times New Roman" w:eastAsia="Times New Roman" w:hAnsi="Times New Roman"/>
          <w:sz w:val="28"/>
          <w:szCs w:val="28"/>
        </w:rPr>
        <w:tab/>
        <w:t xml:space="preserve">A. K. </w:t>
      </w:r>
      <w:r w:rsidR="002B6149" w:rsidRPr="004420BF">
        <w:rPr>
          <w:rFonts w:ascii="Times New Roman" w:eastAsia="Times New Roman" w:hAnsi="Times New Roman"/>
          <w:sz w:val="28"/>
          <w:szCs w:val="28"/>
        </w:rPr>
        <w:t>Kariņš</w:t>
      </w:r>
    </w:p>
    <w:p w14:paraId="4A18645D" w14:textId="77777777" w:rsidR="00D62F94" w:rsidRPr="004420BF" w:rsidRDefault="00D62F94" w:rsidP="00D62F94">
      <w:pPr>
        <w:spacing w:after="0" w:line="240" w:lineRule="auto"/>
        <w:ind w:firstLine="720"/>
        <w:jc w:val="both"/>
        <w:rPr>
          <w:rFonts w:ascii="Times New Roman" w:eastAsia="Times New Roman" w:hAnsi="Times New Roman"/>
          <w:sz w:val="28"/>
          <w:szCs w:val="28"/>
        </w:rPr>
      </w:pPr>
    </w:p>
    <w:p w14:paraId="24CF1F93" w14:textId="77777777" w:rsidR="00D62F94" w:rsidRPr="004420BF" w:rsidRDefault="00D62F94" w:rsidP="00D62F94">
      <w:pPr>
        <w:spacing w:after="0" w:line="240" w:lineRule="auto"/>
        <w:ind w:firstLine="720"/>
        <w:jc w:val="both"/>
        <w:rPr>
          <w:rFonts w:ascii="Times New Roman" w:eastAsia="Times New Roman" w:hAnsi="Times New Roman"/>
          <w:sz w:val="28"/>
          <w:szCs w:val="28"/>
        </w:rPr>
      </w:pPr>
    </w:p>
    <w:p w14:paraId="38FB116F" w14:textId="69C2CD73" w:rsidR="00D62F94" w:rsidRPr="004564A4" w:rsidRDefault="00D62F94" w:rsidP="00D62F94">
      <w:pPr>
        <w:spacing w:after="0" w:line="240" w:lineRule="auto"/>
        <w:ind w:firstLine="720"/>
        <w:jc w:val="both"/>
        <w:rPr>
          <w:rFonts w:ascii="Times New Roman" w:eastAsia="Times New Roman" w:hAnsi="Times New Roman"/>
          <w:sz w:val="28"/>
          <w:szCs w:val="28"/>
        </w:rPr>
      </w:pPr>
      <w:r w:rsidRPr="004420BF">
        <w:rPr>
          <w:rFonts w:ascii="Times New Roman" w:eastAsia="Times New Roman" w:hAnsi="Times New Roman"/>
          <w:sz w:val="28"/>
          <w:szCs w:val="28"/>
        </w:rPr>
        <w:t>Zemkopības ministrs</w:t>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Pr="004420BF">
        <w:rPr>
          <w:rFonts w:ascii="Times New Roman" w:eastAsia="Times New Roman" w:hAnsi="Times New Roman"/>
          <w:sz w:val="28"/>
          <w:szCs w:val="28"/>
        </w:rPr>
        <w:tab/>
      </w:r>
      <w:r w:rsidR="00F91D09">
        <w:rPr>
          <w:rFonts w:ascii="Times New Roman" w:eastAsia="Times New Roman" w:hAnsi="Times New Roman"/>
          <w:sz w:val="28"/>
          <w:szCs w:val="28"/>
        </w:rPr>
        <w:tab/>
      </w:r>
      <w:bookmarkStart w:id="48" w:name="_GoBack"/>
      <w:bookmarkEnd w:id="48"/>
      <w:r w:rsidR="00F91D09">
        <w:rPr>
          <w:rFonts w:ascii="Times New Roman" w:eastAsia="Times New Roman" w:hAnsi="Times New Roman"/>
          <w:sz w:val="28"/>
          <w:szCs w:val="28"/>
        </w:rPr>
        <w:t xml:space="preserve">K. </w:t>
      </w:r>
      <w:r w:rsidR="002B6149" w:rsidRPr="004420BF">
        <w:rPr>
          <w:rFonts w:ascii="Times New Roman" w:eastAsia="Times New Roman" w:hAnsi="Times New Roman"/>
          <w:sz w:val="28"/>
          <w:szCs w:val="28"/>
        </w:rPr>
        <w:t>Gerhards</w:t>
      </w:r>
    </w:p>
    <w:p w14:paraId="12D8B0A9" w14:textId="77777777" w:rsidR="007C6BE5" w:rsidRDefault="007C6BE5"/>
    <w:sectPr w:rsidR="007C6BE5" w:rsidSect="00F91D09">
      <w:headerReference w:type="even" r:id="rId14"/>
      <w:headerReference w:type="default" r:id="rId15"/>
      <w:footerReference w:type="even" r:id="rId16"/>
      <w:footerReference w:type="default" r:id="rId17"/>
      <w:footerReference w:type="first" r:id="rId18"/>
      <w:pgSz w:w="11906" w:h="16838"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00089" w16cid:durableId="20B45EC7"/>
  <w16cid:commentId w16cid:paraId="66CA6B37" w16cid:durableId="20B460EF"/>
  <w16cid:commentId w16cid:paraId="7FDE3ED2" w16cid:durableId="20B463EF"/>
  <w16cid:commentId w16cid:paraId="1A900BB8" w16cid:durableId="20B46494"/>
  <w16cid:commentId w16cid:paraId="7C7E5F96" w16cid:durableId="20B464CC"/>
  <w16cid:commentId w16cid:paraId="7FBDC875" w16cid:durableId="20B465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18B49" w14:textId="77777777" w:rsidR="008A2DAF" w:rsidRDefault="008A2DAF">
      <w:pPr>
        <w:spacing w:after="0" w:line="240" w:lineRule="auto"/>
      </w:pPr>
      <w:r>
        <w:separator/>
      </w:r>
    </w:p>
  </w:endnote>
  <w:endnote w:type="continuationSeparator" w:id="0">
    <w:p w14:paraId="6D985E48" w14:textId="77777777" w:rsidR="008A2DAF" w:rsidRDefault="008A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9B30" w14:textId="77777777" w:rsidR="00E30F19" w:rsidRDefault="00E30F19" w:rsidP="005D212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D960CB" w14:textId="77777777" w:rsidR="00E30F19" w:rsidRDefault="00E30F19" w:rsidP="005D212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9D62E" w14:textId="77777777" w:rsidR="00E30F19" w:rsidRDefault="00E30F19" w:rsidP="005D212C">
    <w:pPr>
      <w:pStyle w:val="Kjene"/>
      <w:framePr w:wrap="around" w:vAnchor="text" w:hAnchor="margin" w:xAlign="right" w:y="1"/>
      <w:rPr>
        <w:rStyle w:val="Lappusesnumurs"/>
      </w:rPr>
    </w:pPr>
  </w:p>
  <w:p w14:paraId="756A987F" w14:textId="6F3C0F61" w:rsidR="00E30F19" w:rsidRPr="001C3837" w:rsidRDefault="00F91D09" w:rsidP="00F91D09">
    <w:pPr>
      <w:pStyle w:val="Kjene"/>
      <w:jc w:val="both"/>
      <w:rPr>
        <w:sz w:val="20"/>
        <w:szCs w:val="20"/>
        <w:lang w:val="lv-LV"/>
      </w:rPr>
    </w:pPr>
    <w:r w:rsidRPr="00F91D09">
      <w:rPr>
        <w:sz w:val="20"/>
        <w:szCs w:val="20"/>
      </w:rPr>
      <w:t>ZMNot_270619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FB9DF" w14:textId="4AB18972" w:rsidR="00E30F19" w:rsidRPr="00F91D09" w:rsidRDefault="00F91D09" w:rsidP="00F91D09">
    <w:pPr>
      <w:pStyle w:val="Kjene"/>
    </w:pPr>
    <w:r w:rsidRPr="00F91D09">
      <w:rPr>
        <w:sz w:val="20"/>
        <w:szCs w:val="20"/>
      </w:rPr>
      <w:t>ZMNot_270619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A571C" w14:textId="77777777" w:rsidR="008A2DAF" w:rsidRDefault="008A2DAF">
      <w:pPr>
        <w:spacing w:after="0" w:line="240" w:lineRule="auto"/>
      </w:pPr>
      <w:r>
        <w:separator/>
      </w:r>
    </w:p>
  </w:footnote>
  <w:footnote w:type="continuationSeparator" w:id="0">
    <w:p w14:paraId="03ABE13A" w14:textId="77777777" w:rsidR="008A2DAF" w:rsidRDefault="008A2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B5BDA" w14:textId="77777777" w:rsidR="00E30F19" w:rsidRDefault="00E30F19" w:rsidP="005D212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85F7E88" w14:textId="77777777" w:rsidR="00E30F19" w:rsidRDefault="00E30F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0B652" w14:textId="7CD26E9A" w:rsidR="00E30F19" w:rsidRDefault="00E30F19" w:rsidP="005D212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91D09">
      <w:rPr>
        <w:rStyle w:val="Lappusesnumurs"/>
        <w:noProof/>
      </w:rPr>
      <w:t>7</w:t>
    </w:r>
    <w:r>
      <w:rPr>
        <w:rStyle w:val="Lappusesnumurs"/>
      </w:rPr>
      <w:fldChar w:fldCharType="end"/>
    </w:r>
  </w:p>
  <w:p w14:paraId="288F3D95" w14:textId="77777777" w:rsidR="00E30F19" w:rsidRDefault="00E30F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A7193"/>
    <w:multiLevelType w:val="multilevel"/>
    <w:tmpl w:val="DC5AE31C"/>
    <w:lvl w:ilvl="0">
      <w:start w:val="1"/>
      <w:numFmt w:val="decimal"/>
      <w:lvlText w:val="%1."/>
      <w:lvlJc w:val="left"/>
      <w:pPr>
        <w:ind w:left="1352" w:hanging="360"/>
      </w:pPr>
      <w:rPr>
        <w:rFonts w:hint="default"/>
      </w:rPr>
    </w:lvl>
    <w:lvl w:ilvl="1">
      <w:start w:val="1"/>
      <w:numFmt w:val="decimal"/>
      <w:isLgl/>
      <w:lvlText w:val="%1.%2."/>
      <w:lvlJc w:val="left"/>
      <w:pPr>
        <w:ind w:left="140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94"/>
    <w:rsid w:val="00021AC6"/>
    <w:rsid w:val="00043879"/>
    <w:rsid w:val="000D4A04"/>
    <w:rsid w:val="000F5FEF"/>
    <w:rsid w:val="000F6EC1"/>
    <w:rsid w:val="00113FC9"/>
    <w:rsid w:val="0014189D"/>
    <w:rsid w:val="001655EB"/>
    <w:rsid w:val="0018425D"/>
    <w:rsid w:val="00184347"/>
    <w:rsid w:val="00185A42"/>
    <w:rsid w:val="00186A4C"/>
    <w:rsid w:val="001B1562"/>
    <w:rsid w:val="00232C8F"/>
    <w:rsid w:val="00236BF4"/>
    <w:rsid w:val="00255770"/>
    <w:rsid w:val="002620EE"/>
    <w:rsid w:val="00276ED7"/>
    <w:rsid w:val="00294829"/>
    <w:rsid w:val="0029756E"/>
    <w:rsid w:val="002A76E3"/>
    <w:rsid w:val="002A7F56"/>
    <w:rsid w:val="002B4631"/>
    <w:rsid w:val="002B6149"/>
    <w:rsid w:val="002B6867"/>
    <w:rsid w:val="002D4F67"/>
    <w:rsid w:val="002F27A1"/>
    <w:rsid w:val="00300AF9"/>
    <w:rsid w:val="003147E8"/>
    <w:rsid w:val="00316165"/>
    <w:rsid w:val="00317C20"/>
    <w:rsid w:val="00327D18"/>
    <w:rsid w:val="0033389E"/>
    <w:rsid w:val="0033666D"/>
    <w:rsid w:val="00352777"/>
    <w:rsid w:val="0037067C"/>
    <w:rsid w:val="00390AEE"/>
    <w:rsid w:val="003A0993"/>
    <w:rsid w:val="003C32DA"/>
    <w:rsid w:val="003C756B"/>
    <w:rsid w:val="003D048D"/>
    <w:rsid w:val="003D220E"/>
    <w:rsid w:val="003E19F9"/>
    <w:rsid w:val="003F3168"/>
    <w:rsid w:val="003F442A"/>
    <w:rsid w:val="00416F07"/>
    <w:rsid w:val="0043378B"/>
    <w:rsid w:val="00436B4F"/>
    <w:rsid w:val="004420BF"/>
    <w:rsid w:val="004520BD"/>
    <w:rsid w:val="00457A3C"/>
    <w:rsid w:val="00473F22"/>
    <w:rsid w:val="00476042"/>
    <w:rsid w:val="00476CFE"/>
    <w:rsid w:val="004B1BA0"/>
    <w:rsid w:val="004B663E"/>
    <w:rsid w:val="004B6783"/>
    <w:rsid w:val="004C44F4"/>
    <w:rsid w:val="004D4329"/>
    <w:rsid w:val="004E5A4D"/>
    <w:rsid w:val="00505EFE"/>
    <w:rsid w:val="00506654"/>
    <w:rsid w:val="00543041"/>
    <w:rsid w:val="00554B68"/>
    <w:rsid w:val="005815B8"/>
    <w:rsid w:val="00584C7C"/>
    <w:rsid w:val="00594B28"/>
    <w:rsid w:val="005B0DD9"/>
    <w:rsid w:val="005B59D3"/>
    <w:rsid w:val="005C60F3"/>
    <w:rsid w:val="005D212C"/>
    <w:rsid w:val="00615E78"/>
    <w:rsid w:val="00643251"/>
    <w:rsid w:val="00657A3E"/>
    <w:rsid w:val="006673FB"/>
    <w:rsid w:val="006907DB"/>
    <w:rsid w:val="006A0BF0"/>
    <w:rsid w:val="006A524B"/>
    <w:rsid w:val="006B71F5"/>
    <w:rsid w:val="006C06D6"/>
    <w:rsid w:val="006C2B4E"/>
    <w:rsid w:val="006F1531"/>
    <w:rsid w:val="00722392"/>
    <w:rsid w:val="007413C2"/>
    <w:rsid w:val="0075050F"/>
    <w:rsid w:val="007536B9"/>
    <w:rsid w:val="00776278"/>
    <w:rsid w:val="007B438B"/>
    <w:rsid w:val="007C6BE5"/>
    <w:rsid w:val="007E3C30"/>
    <w:rsid w:val="007F0C96"/>
    <w:rsid w:val="00825519"/>
    <w:rsid w:val="00835A0E"/>
    <w:rsid w:val="00844880"/>
    <w:rsid w:val="00865F8D"/>
    <w:rsid w:val="008A23FF"/>
    <w:rsid w:val="008A2DAF"/>
    <w:rsid w:val="008C1918"/>
    <w:rsid w:val="008C2C83"/>
    <w:rsid w:val="008C37E5"/>
    <w:rsid w:val="008E7D41"/>
    <w:rsid w:val="008F2005"/>
    <w:rsid w:val="0091638B"/>
    <w:rsid w:val="0092203F"/>
    <w:rsid w:val="009312B1"/>
    <w:rsid w:val="00937948"/>
    <w:rsid w:val="00960EFC"/>
    <w:rsid w:val="00966535"/>
    <w:rsid w:val="009705A3"/>
    <w:rsid w:val="00972771"/>
    <w:rsid w:val="0098004B"/>
    <w:rsid w:val="009854A1"/>
    <w:rsid w:val="009C10A8"/>
    <w:rsid w:val="009C5850"/>
    <w:rsid w:val="009D0DFC"/>
    <w:rsid w:val="009F562D"/>
    <w:rsid w:val="00A147D9"/>
    <w:rsid w:val="00A35BE7"/>
    <w:rsid w:val="00A51D03"/>
    <w:rsid w:val="00A6657D"/>
    <w:rsid w:val="00A70269"/>
    <w:rsid w:val="00AB2492"/>
    <w:rsid w:val="00AB76E2"/>
    <w:rsid w:val="00B001DE"/>
    <w:rsid w:val="00B11905"/>
    <w:rsid w:val="00B147A9"/>
    <w:rsid w:val="00B4418B"/>
    <w:rsid w:val="00B509A4"/>
    <w:rsid w:val="00B6395A"/>
    <w:rsid w:val="00B66FB4"/>
    <w:rsid w:val="00B73B49"/>
    <w:rsid w:val="00B76539"/>
    <w:rsid w:val="00B83AA9"/>
    <w:rsid w:val="00BA22AD"/>
    <w:rsid w:val="00BD1022"/>
    <w:rsid w:val="00BD6F86"/>
    <w:rsid w:val="00BE3735"/>
    <w:rsid w:val="00BF12BD"/>
    <w:rsid w:val="00C07354"/>
    <w:rsid w:val="00C24AEA"/>
    <w:rsid w:val="00C61736"/>
    <w:rsid w:val="00C86346"/>
    <w:rsid w:val="00CE4C52"/>
    <w:rsid w:val="00CF4965"/>
    <w:rsid w:val="00CF6CD7"/>
    <w:rsid w:val="00D06D89"/>
    <w:rsid w:val="00D3310F"/>
    <w:rsid w:val="00D35E2D"/>
    <w:rsid w:val="00D429D1"/>
    <w:rsid w:val="00D55259"/>
    <w:rsid w:val="00D55299"/>
    <w:rsid w:val="00D55FBE"/>
    <w:rsid w:val="00D62F94"/>
    <w:rsid w:val="00D84C77"/>
    <w:rsid w:val="00D87A76"/>
    <w:rsid w:val="00DA45E0"/>
    <w:rsid w:val="00DC51A8"/>
    <w:rsid w:val="00DE6534"/>
    <w:rsid w:val="00E00B0A"/>
    <w:rsid w:val="00E30F19"/>
    <w:rsid w:val="00E516C2"/>
    <w:rsid w:val="00E55F11"/>
    <w:rsid w:val="00E75610"/>
    <w:rsid w:val="00E77B13"/>
    <w:rsid w:val="00E907F9"/>
    <w:rsid w:val="00E96F40"/>
    <w:rsid w:val="00EB0932"/>
    <w:rsid w:val="00EB4AAF"/>
    <w:rsid w:val="00EE3C31"/>
    <w:rsid w:val="00F21EFB"/>
    <w:rsid w:val="00F30F8A"/>
    <w:rsid w:val="00F33C5E"/>
    <w:rsid w:val="00F440F1"/>
    <w:rsid w:val="00F91D09"/>
    <w:rsid w:val="00F95F6E"/>
    <w:rsid w:val="00F967AE"/>
    <w:rsid w:val="00FA1FD3"/>
    <w:rsid w:val="00FA2BFF"/>
    <w:rsid w:val="00FB28CA"/>
    <w:rsid w:val="00FE52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66ED"/>
  <w15:chartTrackingRefBased/>
  <w15:docId w15:val="{B8CA2B4A-FC7A-412C-8282-2D637EE0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D62F94"/>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KjeneRakstz">
    <w:name w:val="Kājene Rakstz."/>
    <w:basedOn w:val="Noklusjumarindkopasfonts"/>
    <w:link w:val="Kjene"/>
    <w:rsid w:val="00D62F94"/>
    <w:rPr>
      <w:rFonts w:ascii="Times New Roman" w:eastAsia="Times New Roman" w:hAnsi="Times New Roman" w:cs="Times New Roman"/>
      <w:sz w:val="24"/>
      <w:szCs w:val="24"/>
      <w:lang w:val="x-none" w:eastAsia="x-none"/>
    </w:rPr>
  </w:style>
  <w:style w:type="character" w:styleId="Lappusesnumurs">
    <w:name w:val="page number"/>
    <w:rsid w:val="00D62F94"/>
  </w:style>
  <w:style w:type="paragraph" w:styleId="Galvene">
    <w:name w:val="header"/>
    <w:basedOn w:val="Parasts"/>
    <w:link w:val="GalveneRakstz"/>
    <w:rsid w:val="00D62F94"/>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GalveneRakstz">
    <w:name w:val="Galvene Rakstz."/>
    <w:basedOn w:val="Noklusjumarindkopasfonts"/>
    <w:link w:val="Galvene"/>
    <w:rsid w:val="00D62F94"/>
    <w:rPr>
      <w:rFonts w:ascii="Times New Roman" w:eastAsia="Times New Roman" w:hAnsi="Times New Roman" w:cs="Times New Roman"/>
      <w:sz w:val="24"/>
      <w:szCs w:val="24"/>
      <w:lang w:val="x-none" w:eastAsia="x-none"/>
    </w:rPr>
  </w:style>
  <w:style w:type="character" w:styleId="Hipersaite">
    <w:name w:val="Hyperlink"/>
    <w:uiPriority w:val="99"/>
    <w:unhideWhenUsed/>
    <w:rsid w:val="00D62F94"/>
    <w:rPr>
      <w:color w:val="0000FF"/>
      <w:u w:val="single"/>
    </w:rPr>
  </w:style>
  <w:style w:type="paragraph" w:customStyle="1" w:styleId="Parastais">
    <w:name w:val="Parastais"/>
    <w:qFormat/>
    <w:rsid w:val="00D62F94"/>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D62F94"/>
    <w:pPr>
      <w:spacing w:after="200" w:line="276" w:lineRule="auto"/>
      <w:ind w:left="720"/>
      <w:contextualSpacing/>
    </w:pPr>
    <w:rPr>
      <w:rFonts w:ascii="Calibri" w:eastAsia="Calibri" w:hAnsi="Calibri" w:cs="Times New Roman"/>
    </w:rPr>
  </w:style>
  <w:style w:type="paragraph" w:styleId="Balonteksts">
    <w:name w:val="Balloon Text"/>
    <w:basedOn w:val="Parasts"/>
    <w:link w:val="BalontekstsRakstz"/>
    <w:uiPriority w:val="99"/>
    <w:semiHidden/>
    <w:unhideWhenUsed/>
    <w:rsid w:val="00317C2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17C20"/>
    <w:rPr>
      <w:rFonts w:ascii="Segoe UI" w:hAnsi="Segoe UI" w:cs="Segoe UI"/>
      <w:sz w:val="18"/>
      <w:szCs w:val="18"/>
    </w:rPr>
  </w:style>
  <w:style w:type="character" w:styleId="Komentraatsauce">
    <w:name w:val="annotation reference"/>
    <w:basedOn w:val="Noklusjumarindkopasfonts"/>
    <w:uiPriority w:val="99"/>
    <w:semiHidden/>
    <w:unhideWhenUsed/>
    <w:rsid w:val="00A70269"/>
    <w:rPr>
      <w:sz w:val="16"/>
      <w:szCs w:val="16"/>
    </w:rPr>
  </w:style>
  <w:style w:type="paragraph" w:styleId="Komentrateksts">
    <w:name w:val="annotation text"/>
    <w:basedOn w:val="Parasts"/>
    <w:link w:val="KomentratekstsRakstz"/>
    <w:uiPriority w:val="99"/>
    <w:semiHidden/>
    <w:unhideWhenUsed/>
    <w:rsid w:val="00A7026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70269"/>
    <w:rPr>
      <w:sz w:val="20"/>
      <w:szCs w:val="20"/>
    </w:rPr>
  </w:style>
  <w:style w:type="paragraph" w:styleId="Komentratma">
    <w:name w:val="annotation subject"/>
    <w:basedOn w:val="Komentrateksts"/>
    <w:next w:val="Komentrateksts"/>
    <w:link w:val="KomentratmaRakstz"/>
    <w:uiPriority w:val="99"/>
    <w:semiHidden/>
    <w:unhideWhenUsed/>
    <w:rsid w:val="00A70269"/>
    <w:rPr>
      <w:b/>
      <w:bCs/>
    </w:rPr>
  </w:style>
  <w:style w:type="character" w:customStyle="1" w:styleId="KomentratmaRakstz">
    <w:name w:val="Komentāra tēma Rakstz."/>
    <w:basedOn w:val="KomentratekstsRakstz"/>
    <w:link w:val="Komentratma"/>
    <w:uiPriority w:val="99"/>
    <w:semiHidden/>
    <w:rsid w:val="00A702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2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7009-kooperativo-sabiedribu-likums" TargetMode="External"/><Relationship Id="rId13" Type="http://schemas.openxmlformats.org/officeDocument/2006/relationships/hyperlink" Target="http://likumi.lv/doc.php?id=269341"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6934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9341"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kumi.lv/doc.php?id=26934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doc.php?id=269341"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D0E30-91F9-4B9B-90F9-563EE6A0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10545</Words>
  <Characters>6011</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Noteikumu projekts</dc:subject>
  <dc:creator>Inese Štromberga</dc:creator>
  <cp:keywords/>
  <dc:description>Štromberga 67027156_x000d_
Inese.Stromberga@zm.gov.lv</dc:description>
  <cp:lastModifiedBy>Kristiāna Sebre</cp:lastModifiedBy>
  <cp:revision>7</cp:revision>
  <cp:lastPrinted>2019-06-19T04:08:00Z</cp:lastPrinted>
  <dcterms:created xsi:type="dcterms:W3CDTF">2019-06-26T08:18:00Z</dcterms:created>
  <dcterms:modified xsi:type="dcterms:W3CDTF">2019-06-27T09:42:00Z</dcterms:modified>
</cp:coreProperties>
</file>