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76" w:rsidRPr="001A5293" w:rsidRDefault="002F7876" w:rsidP="002F7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2F7876" w:rsidRPr="001A5293" w:rsidRDefault="002F7876" w:rsidP="002F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D33144" w:rsidTr="00DB6EAC">
        <w:trPr>
          <w:cantSplit/>
        </w:trPr>
        <w:tc>
          <w:tcPr>
            <w:tcW w:w="4040" w:type="dxa"/>
            <w:hideMark/>
          </w:tcPr>
          <w:p w:rsidR="002F7876" w:rsidRPr="001A5293" w:rsidRDefault="00A82CD2" w:rsidP="002F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1A5293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898" w:type="dxa"/>
            <w:hideMark/>
          </w:tcPr>
          <w:p w:rsidR="002F7876" w:rsidRPr="001A5293" w:rsidRDefault="00A82CD2" w:rsidP="002F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1A5293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Nr. </w:t>
            </w:r>
          </w:p>
        </w:tc>
        <w:tc>
          <w:tcPr>
            <w:tcW w:w="4298" w:type="dxa"/>
            <w:hideMark/>
          </w:tcPr>
          <w:p w:rsidR="002F7876" w:rsidRPr="001A5293" w:rsidRDefault="00D0604A" w:rsidP="002F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2019</w:t>
            </w:r>
            <w:r w:rsidR="00A82CD2" w:rsidRPr="001A5293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 gada ...</w:t>
            </w:r>
          </w:p>
        </w:tc>
      </w:tr>
    </w:tbl>
    <w:p w:rsidR="001C13E1" w:rsidRPr="001A5293" w:rsidRDefault="001C13E1" w:rsidP="002F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876" w:rsidRPr="001A5293" w:rsidRDefault="002F7876" w:rsidP="002F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3E1" w:rsidRPr="001A5293" w:rsidRDefault="00A82CD2" w:rsidP="001C1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93">
        <w:rPr>
          <w:rFonts w:ascii="Times New Roman" w:hAnsi="Times New Roman" w:cs="Times New Roman"/>
          <w:b/>
          <w:sz w:val="28"/>
          <w:szCs w:val="28"/>
        </w:rPr>
        <w:t>.§</w:t>
      </w:r>
    </w:p>
    <w:p w:rsidR="001C13E1" w:rsidRPr="001A5293" w:rsidRDefault="001C13E1" w:rsidP="002F7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3E1" w:rsidRPr="001A5293" w:rsidRDefault="00A82CD2" w:rsidP="002F78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  <w:bookmarkStart w:id="0" w:name="OLE_LINK48"/>
      <w:bookmarkStart w:id="1" w:name="OLE_LINK49"/>
      <w:bookmarkStart w:id="2" w:name="OLE_LINK50"/>
      <w:bookmarkStart w:id="3" w:name="OLE_LINK51"/>
      <w:r w:rsidRPr="001A5293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Informatīvais ziņojums</w:t>
      </w:r>
    </w:p>
    <w:bookmarkEnd w:id="0"/>
    <w:bookmarkEnd w:id="1"/>
    <w:p w:rsidR="008D14A2" w:rsidRPr="001A5293" w:rsidRDefault="00A82CD2" w:rsidP="002F78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lv-LV" w:eastAsia="lv-LV"/>
        </w:rPr>
      </w:pPr>
      <w:r w:rsidRPr="001A5293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p</w:t>
      </w:r>
      <w:r w:rsidR="001C13E1" w:rsidRPr="001A5293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ar</w:t>
      </w:r>
      <w:r w:rsidR="00465E83" w:rsidRPr="001A5293">
        <w:rPr>
          <w:rFonts w:ascii="Times New Roman" w:eastAsia="Calibri" w:hAnsi="Times New Roman" w:cs="Times New Roman"/>
          <w:b/>
          <w:color w:val="000000"/>
          <w:sz w:val="28"/>
          <w:szCs w:val="28"/>
          <w:lang w:val="lv-LV"/>
        </w:rPr>
        <w:t xml:space="preserve"> papildu </w:t>
      </w:r>
      <w:r w:rsidR="00465E83" w:rsidRPr="001A5293">
        <w:rPr>
          <w:rFonts w:ascii="Times New Roman" w:eastAsia="Calibri" w:hAnsi="Times New Roman" w:cs="Times New Roman"/>
          <w:b/>
          <w:color w:val="000000"/>
          <w:sz w:val="28"/>
          <w:szCs w:val="28"/>
          <w:lang w:val="lv-LV" w:eastAsia="lv-LV"/>
        </w:rPr>
        <w:t xml:space="preserve">finansējumu valsts un valsts nozīmes meliorācijas </w:t>
      </w:r>
      <w:r w:rsidRPr="001A5293">
        <w:rPr>
          <w:rFonts w:ascii="Times New Roman" w:eastAsia="Calibri" w:hAnsi="Times New Roman" w:cs="Times New Roman"/>
          <w:b/>
          <w:color w:val="000000"/>
          <w:sz w:val="28"/>
          <w:szCs w:val="28"/>
          <w:lang w:val="lv-LV" w:eastAsia="lv-LV"/>
        </w:rPr>
        <w:t xml:space="preserve">sistēmu </w:t>
      </w:r>
    </w:p>
    <w:p w:rsidR="001C13E1" w:rsidRPr="001A5293" w:rsidRDefault="00A82CD2" w:rsidP="002F78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  <w:r w:rsidRPr="001A5293">
        <w:rPr>
          <w:rFonts w:ascii="Times New Roman" w:eastAsia="Calibri" w:hAnsi="Times New Roman" w:cs="Times New Roman"/>
          <w:b/>
          <w:color w:val="000000"/>
          <w:sz w:val="28"/>
          <w:szCs w:val="28"/>
          <w:lang w:val="lv-LV" w:eastAsia="lv-LV"/>
        </w:rPr>
        <w:t>ekspluatācijai un uzturēšanai</w:t>
      </w:r>
    </w:p>
    <w:bookmarkEnd w:id="2"/>
    <w:bookmarkEnd w:id="3"/>
    <w:p w:rsidR="001C13E1" w:rsidRPr="001A5293" w:rsidRDefault="001C13E1" w:rsidP="002F7876">
      <w:pPr>
        <w:pStyle w:val="Pamatteksts"/>
        <w:spacing w:after="0"/>
        <w:jc w:val="center"/>
        <w:rPr>
          <w:b/>
          <w:sz w:val="28"/>
          <w:szCs w:val="28"/>
        </w:rPr>
      </w:pPr>
    </w:p>
    <w:p w:rsidR="00465E83" w:rsidRPr="001A5293" w:rsidRDefault="00A82CD2" w:rsidP="002F7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1A52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TA-…</w:t>
      </w:r>
    </w:p>
    <w:p w:rsidR="00DC7408" w:rsidRPr="001A5293" w:rsidRDefault="00A82CD2" w:rsidP="002F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1A529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___________________________________________________________</w:t>
      </w:r>
    </w:p>
    <w:p w:rsidR="00DC7408" w:rsidRPr="001A5293" w:rsidRDefault="00A82CD2" w:rsidP="002F78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1A52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(…)</w:t>
      </w:r>
    </w:p>
    <w:p w:rsidR="001C13E1" w:rsidRPr="001A5293" w:rsidRDefault="001C13E1" w:rsidP="00F03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1C13E1" w:rsidRPr="001A5293" w:rsidRDefault="00A82CD2" w:rsidP="00F03D55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1A5293">
        <w:rPr>
          <w:rFonts w:ascii="Times New Roman" w:hAnsi="Times New Roman" w:cs="Times New Roman"/>
          <w:sz w:val="28"/>
          <w:szCs w:val="28"/>
          <w:lang w:val="lv-LV"/>
        </w:rPr>
        <w:t xml:space="preserve">Pieņemt zināšanai iesniegto </w:t>
      </w:r>
      <w:r w:rsidR="00465E83" w:rsidRPr="001A5293">
        <w:rPr>
          <w:rFonts w:ascii="Times New Roman" w:hAnsi="Times New Roman" w:cs="Times New Roman"/>
          <w:sz w:val="28"/>
          <w:szCs w:val="28"/>
          <w:lang w:val="lv-LV"/>
        </w:rPr>
        <w:t>i</w:t>
      </w:r>
      <w:r w:rsidRPr="001A5293">
        <w:rPr>
          <w:rFonts w:ascii="Times New Roman" w:hAnsi="Times New Roman" w:cs="Times New Roman"/>
          <w:sz w:val="28"/>
          <w:szCs w:val="28"/>
          <w:lang w:val="lv-LV"/>
        </w:rPr>
        <w:t>nformatīvo ziņojumu</w:t>
      </w:r>
      <w:r w:rsidRPr="001A529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:rsidR="008D14A2" w:rsidRPr="00D24163" w:rsidRDefault="00A82CD2" w:rsidP="00F03D55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lv-LV"/>
        </w:rPr>
      </w:pPr>
      <w:r w:rsidRPr="00D241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Jautājum</w:t>
      </w:r>
      <w:r w:rsidR="00B220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u</w:t>
      </w:r>
      <w:r w:rsidRPr="00D241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par papildu finansējum</w:t>
      </w:r>
      <w:r w:rsidR="00D24163" w:rsidRPr="00D241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a piešķiršanu </w:t>
      </w:r>
      <w:r w:rsidR="00D24163" w:rsidRPr="00F03D5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Zemkopības ministrijai</w:t>
      </w:r>
      <w:r w:rsidRPr="00D241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valsts meliorācijas sistēmu un valsts nozīmes meliorācijas sistēmu ekspluatācijai un uzturēšanai </w:t>
      </w:r>
      <w:r w:rsidR="00D24163" w:rsidRPr="00D241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2020. un turpmākajos gados izskatīt Ministru kabinetā, sagatavojot likumprojektu par valsts budžetu 2020.</w:t>
      </w:r>
      <w:r w:rsidR="00B220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D24163" w:rsidRPr="00D241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gadam un likumprojektu par vidēja termiņa budžeta ietvaru 2020., 2021. un 2022.</w:t>
      </w:r>
      <w:r w:rsidR="00B220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D24163" w:rsidRPr="00D241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gadam un ievērojot valsts budžeta finansiālās iespējas.</w:t>
      </w:r>
    </w:p>
    <w:p w:rsidR="001C13E1" w:rsidRPr="001A5293" w:rsidRDefault="00A82CD2" w:rsidP="00F03D55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1A529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Ārkārt</w:t>
      </w:r>
      <w:r w:rsidR="00B2202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ējās</w:t>
      </w:r>
      <w:r w:rsidRPr="001A529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situācij</w:t>
      </w:r>
      <w:r w:rsidR="0000593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as</w:t>
      </w:r>
      <w:r w:rsidRPr="001A529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</w:t>
      </w:r>
      <w:r w:rsidR="00D241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ā</w:t>
      </w:r>
      <w:r w:rsidRPr="001A529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</w:t>
      </w:r>
      <w:r w:rsidR="0001798A" w:rsidRPr="001A529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aglabāt līdzšinējo praksi </w:t>
      </w:r>
      <w:r w:rsidRPr="001A529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un nepieciešamos valsts budžeta </w:t>
      </w:r>
      <w:r w:rsidR="00172D82" w:rsidRPr="001A529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līdzekļus pieprasīt no valsts budžeta programmas "Līdzekļi neparedzētiem gadījumiem".</w:t>
      </w:r>
    </w:p>
    <w:p w:rsidR="002F7876" w:rsidRDefault="002F7876" w:rsidP="002F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426976" w:rsidRDefault="00426976" w:rsidP="002F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426976" w:rsidRPr="001A5293" w:rsidRDefault="00426976" w:rsidP="0055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1C13E1" w:rsidRPr="001A5293" w:rsidRDefault="009E0C54" w:rsidP="00F0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A82CD2" w:rsidRPr="001A5293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="00A82CD2"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82CD2"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82CD2"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82CD2"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82CD2" w:rsidRPr="001A5293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A. K. </w:t>
      </w:r>
      <w:r w:rsidR="00D0604A">
        <w:rPr>
          <w:rFonts w:ascii="Times New Roman" w:hAnsi="Times New Roman" w:cs="Times New Roman"/>
          <w:sz w:val="28"/>
          <w:szCs w:val="28"/>
          <w:lang w:val="lv-LV"/>
        </w:rPr>
        <w:t>Kariņš</w:t>
      </w:r>
    </w:p>
    <w:p w:rsidR="002F7876" w:rsidRPr="001A5293" w:rsidRDefault="002F7876" w:rsidP="00F0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F7876" w:rsidRPr="001A5293" w:rsidRDefault="002F7876" w:rsidP="00F0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F50CC" w:rsidRPr="001A5293" w:rsidRDefault="009E0C54" w:rsidP="00F0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A82CD2" w:rsidRPr="001A5293">
        <w:rPr>
          <w:rFonts w:ascii="Times New Roman" w:hAnsi="Times New Roman" w:cs="Times New Roman"/>
          <w:sz w:val="28"/>
          <w:szCs w:val="28"/>
          <w:lang w:val="lv-LV"/>
        </w:rPr>
        <w:t>Valst</w:t>
      </w:r>
      <w:r>
        <w:rPr>
          <w:rFonts w:ascii="Times New Roman" w:hAnsi="Times New Roman" w:cs="Times New Roman"/>
          <w:sz w:val="28"/>
          <w:szCs w:val="28"/>
          <w:lang w:val="lv-LV"/>
        </w:rPr>
        <w:t>s kancelejas direktors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  <w:lang w:val="lv-LV"/>
        </w:rPr>
        <w:t xml:space="preserve">J. </w:t>
      </w:r>
      <w:proofErr w:type="spellStart"/>
      <w:r w:rsidR="00A82CD2" w:rsidRPr="001A5293">
        <w:rPr>
          <w:rFonts w:ascii="Times New Roman" w:hAnsi="Times New Roman" w:cs="Times New Roman"/>
          <w:sz w:val="28"/>
          <w:szCs w:val="28"/>
          <w:lang w:val="lv-LV"/>
        </w:rPr>
        <w:t>Citskovskis</w:t>
      </w:r>
      <w:proofErr w:type="spellEnd"/>
    </w:p>
    <w:p w:rsidR="00984568" w:rsidRDefault="00984568" w:rsidP="005542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C741D8" w:rsidRPr="001A5293" w:rsidRDefault="00C741D8" w:rsidP="005542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094F24" w:rsidRPr="001A5293" w:rsidRDefault="00094F24" w:rsidP="00F03D55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094F24" w:rsidRPr="001A5293" w:rsidSect="009E0C5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8F" w:rsidRDefault="00EA618F">
      <w:pPr>
        <w:spacing w:after="0" w:line="240" w:lineRule="auto"/>
      </w:pPr>
      <w:r>
        <w:separator/>
      </w:r>
    </w:p>
  </w:endnote>
  <w:endnote w:type="continuationSeparator" w:id="0">
    <w:p w:rsidR="00EA618F" w:rsidRDefault="00EA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76" w:rsidRPr="009E0C54" w:rsidRDefault="009E0C54" w:rsidP="009E0C54">
    <w:pPr>
      <w:pStyle w:val="Kjene"/>
    </w:pPr>
    <w:r w:rsidRPr="009E0C54">
      <w:rPr>
        <w:rFonts w:ascii="Times New Roman" w:hAnsi="Times New Roman" w:cs="Times New Roman"/>
        <w:sz w:val="20"/>
      </w:rPr>
      <w:t>ZMProt_110619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8F" w:rsidRDefault="00EA618F">
      <w:pPr>
        <w:spacing w:after="0" w:line="240" w:lineRule="auto"/>
      </w:pPr>
      <w:r>
        <w:separator/>
      </w:r>
    </w:p>
  </w:footnote>
  <w:footnote w:type="continuationSeparator" w:id="0">
    <w:p w:rsidR="00EA618F" w:rsidRDefault="00EA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3CF3"/>
    <w:multiLevelType w:val="hybridMultilevel"/>
    <w:tmpl w:val="09C64750"/>
    <w:lvl w:ilvl="0" w:tplc="D3E8F948">
      <w:start w:val="1"/>
      <w:numFmt w:val="decimal"/>
      <w:lvlText w:val="%1."/>
      <w:lvlJc w:val="left"/>
      <w:pPr>
        <w:ind w:left="1004" w:hanging="360"/>
      </w:pPr>
    </w:lvl>
    <w:lvl w:ilvl="1" w:tplc="08FAD764" w:tentative="1">
      <w:start w:val="1"/>
      <w:numFmt w:val="lowerLetter"/>
      <w:lvlText w:val="%2."/>
      <w:lvlJc w:val="left"/>
      <w:pPr>
        <w:ind w:left="1724" w:hanging="360"/>
      </w:pPr>
    </w:lvl>
    <w:lvl w:ilvl="2" w:tplc="B6C4FE1A" w:tentative="1">
      <w:start w:val="1"/>
      <w:numFmt w:val="lowerRoman"/>
      <w:lvlText w:val="%3."/>
      <w:lvlJc w:val="right"/>
      <w:pPr>
        <w:ind w:left="2444" w:hanging="180"/>
      </w:pPr>
    </w:lvl>
    <w:lvl w:ilvl="3" w:tplc="D19E3CDE" w:tentative="1">
      <w:start w:val="1"/>
      <w:numFmt w:val="decimal"/>
      <w:lvlText w:val="%4."/>
      <w:lvlJc w:val="left"/>
      <w:pPr>
        <w:ind w:left="3164" w:hanging="360"/>
      </w:pPr>
    </w:lvl>
    <w:lvl w:ilvl="4" w:tplc="65446FAA" w:tentative="1">
      <w:start w:val="1"/>
      <w:numFmt w:val="lowerLetter"/>
      <w:lvlText w:val="%5."/>
      <w:lvlJc w:val="left"/>
      <w:pPr>
        <w:ind w:left="3884" w:hanging="360"/>
      </w:pPr>
    </w:lvl>
    <w:lvl w:ilvl="5" w:tplc="5164C9D8" w:tentative="1">
      <w:start w:val="1"/>
      <w:numFmt w:val="lowerRoman"/>
      <w:lvlText w:val="%6."/>
      <w:lvlJc w:val="right"/>
      <w:pPr>
        <w:ind w:left="4604" w:hanging="180"/>
      </w:pPr>
    </w:lvl>
    <w:lvl w:ilvl="6" w:tplc="D924F6BE" w:tentative="1">
      <w:start w:val="1"/>
      <w:numFmt w:val="decimal"/>
      <w:lvlText w:val="%7."/>
      <w:lvlJc w:val="left"/>
      <w:pPr>
        <w:ind w:left="5324" w:hanging="360"/>
      </w:pPr>
    </w:lvl>
    <w:lvl w:ilvl="7" w:tplc="9634B776" w:tentative="1">
      <w:start w:val="1"/>
      <w:numFmt w:val="lowerLetter"/>
      <w:lvlText w:val="%8."/>
      <w:lvlJc w:val="left"/>
      <w:pPr>
        <w:ind w:left="6044" w:hanging="360"/>
      </w:pPr>
    </w:lvl>
    <w:lvl w:ilvl="8" w:tplc="C2142ED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F33D05"/>
    <w:multiLevelType w:val="hybridMultilevel"/>
    <w:tmpl w:val="B39ACFCC"/>
    <w:lvl w:ilvl="0" w:tplc="3C0C1280">
      <w:start w:val="1"/>
      <w:numFmt w:val="decimal"/>
      <w:lvlText w:val="%1."/>
      <w:lvlJc w:val="left"/>
      <w:pPr>
        <w:ind w:left="5180" w:hanging="360"/>
      </w:pPr>
      <w:rPr>
        <w:rFonts w:hint="default"/>
        <w:color w:val="auto"/>
      </w:rPr>
    </w:lvl>
    <w:lvl w:ilvl="1" w:tplc="002AA998" w:tentative="1">
      <w:start w:val="1"/>
      <w:numFmt w:val="lowerLetter"/>
      <w:lvlText w:val="%2."/>
      <w:lvlJc w:val="left"/>
      <w:pPr>
        <w:ind w:left="1800" w:hanging="360"/>
      </w:pPr>
    </w:lvl>
    <w:lvl w:ilvl="2" w:tplc="C5AE3A58" w:tentative="1">
      <w:start w:val="1"/>
      <w:numFmt w:val="lowerRoman"/>
      <w:lvlText w:val="%3."/>
      <w:lvlJc w:val="right"/>
      <w:pPr>
        <w:ind w:left="2520" w:hanging="180"/>
      </w:pPr>
    </w:lvl>
    <w:lvl w:ilvl="3" w:tplc="ABA696B0" w:tentative="1">
      <w:start w:val="1"/>
      <w:numFmt w:val="decimal"/>
      <w:lvlText w:val="%4."/>
      <w:lvlJc w:val="left"/>
      <w:pPr>
        <w:ind w:left="3240" w:hanging="360"/>
      </w:pPr>
    </w:lvl>
    <w:lvl w:ilvl="4" w:tplc="4FC0E2B2" w:tentative="1">
      <w:start w:val="1"/>
      <w:numFmt w:val="lowerLetter"/>
      <w:lvlText w:val="%5."/>
      <w:lvlJc w:val="left"/>
      <w:pPr>
        <w:ind w:left="3960" w:hanging="360"/>
      </w:pPr>
    </w:lvl>
    <w:lvl w:ilvl="5" w:tplc="86086918" w:tentative="1">
      <w:start w:val="1"/>
      <w:numFmt w:val="lowerRoman"/>
      <w:lvlText w:val="%6."/>
      <w:lvlJc w:val="right"/>
      <w:pPr>
        <w:ind w:left="4680" w:hanging="180"/>
      </w:pPr>
    </w:lvl>
    <w:lvl w:ilvl="6" w:tplc="392251C4" w:tentative="1">
      <w:start w:val="1"/>
      <w:numFmt w:val="decimal"/>
      <w:lvlText w:val="%7."/>
      <w:lvlJc w:val="left"/>
      <w:pPr>
        <w:ind w:left="5400" w:hanging="360"/>
      </w:pPr>
    </w:lvl>
    <w:lvl w:ilvl="7" w:tplc="24808936" w:tentative="1">
      <w:start w:val="1"/>
      <w:numFmt w:val="lowerLetter"/>
      <w:lvlText w:val="%8."/>
      <w:lvlJc w:val="left"/>
      <w:pPr>
        <w:ind w:left="6120" w:hanging="360"/>
      </w:pPr>
    </w:lvl>
    <w:lvl w:ilvl="8" w:tplc="5A4468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867AC6"/>
    <w:multiLevelType w:val="hybridMultilevel"/>
    <w:tmpl w:val="4EA45206"/>
    <w:lvl w:ilvl="0" w:tplc="25C2CC04">
      <w:start w:val="1"/>
      <w:numFmt w:val="decimal"/>
      <w:lvlText w:val="%1."/>
      <w:lvlJc w:val="left"/>
      <w:pPr>
        <w:ind w:left="5180" w:hanging="360"/>
      </w:pPr>
      <w:rPr>
        <w:rFonts w:hint="default"/>
        <w:color w:val="auto"/>
      </w:rPr>
    </w:lvl>
    <w:lvl w:ilvl="1" w:tplc="726C0756" w:tentative="1">
      <w:start w:val="1"/>
      <w:numFmt w:val="lowerLetter"/>
      <w:lvlText w:val="%2."/>
      <w:lvlJc w:val="left"/>
      <w:pPr>
        <w:ind w:left="1800" w:hanging="360"/>
      </w:pPr>
    </w:lvl>
    <w:lvl w:ilvl="2" w:tplc="D3FA95A8" w:tentative="1">
      <w:start w:val="1"/>
      <w:numFmt w:val="lowerRoman"/>
      <w:lvlText w:val="%3."/>
      <w:lvlJc w:val="right"/>
      <w:pPr>
        <w:ind w:left="2520" w:hanging="180"/>
      </w:pPr>
    </w:lvl>
    <w:lvl w:ilvl="3" w:tplc="B35C5538" w:tentative="1">
      <w:start w:val="1"/>
      <w:numFmt w:val="decimal"/>
      <w:lvlText w:val="%4."/>
      <w:lvlJc w:val="left"/>
      <w:pPr>
        <w:ind w:left="3240" w:hanging="360"/>
      </w:pPr>
    </w:lvl>
    <w:lvl w:ilvl="4" w:tplc="BACCA5EA" w:tentative="1">
      <w:start w:val="1"/>
      <w:numFmt w:val="lowerLetter"/>
      <w:lvlText w:val="%5."/>
      <w:lvlJc w:val="left"/>
      <w:pPr>
        <w:ind w:left="3960" w:hanging="360"/>
      </w:pPr>
    </w:lvl>
    <w:lvl w:ilvl="5" w:tplc="934EA6F0" w:tentative="1">
      <w:start w:val="1"/>
      <w:numFmt w:val="lowerRoman"/>
      <w:lvlText w:val="%6."/>
      <w:lvlJc w:val="right"/>
      <w:pPr>
        <w:ind w:left="4680" w:hanging="180"/>
      </w:pPr>
    </w:lvl>
    <w:lvl w:ilvl="6" w:tplc="D5E44DBA" w:tentative="1">
      <w:start w:val="1"/>
      <w:numFmt w:val="decimal"/>
      <w:lvlText w:val="%7."/>
      <w:lvlJc w:val="left"/>
      <w:pPr>
        <w:ind w:left="5400" w:hanging="360"/>
      </w:pPr>
    </w:lvl>
    <w:lvl w:ilvl="7" w:tplc="597EB744" w:tentative="1">
      <w:start w:val="1"/>
      <w:numFmt w:val="lowerLetter"/>
      <w:lvlText w:val="%8."/>
      <w:lvlJc w:val="left"/>
      <w:pPr>
        <w:ind w:left="6120" w:hanging="360"/>
      </w:pPr>
    </w:lvl>
    <w:lvl w:ilvl="8" w:tplc="5B2E7C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1"/>
    <w:rsid w:val="0000593D"/>
    <w:rsid w:val="00013966"/>
    <w:rsid w:val="0001798A"/>
    <w:rsid w:val="000436F7"/>
    <w:rsid w:val="00053926"/>
    <w:rsid w:val="000661D8"/>
    <w:rsid w:val="00091690"/>
    <w:rsid w:val="0009198E"/>
    <w:rsid w:val="00093717"/>
    <w:rsid w:val="00094F24"/>
    <w:rsid w:val="001212BC"/>
    <w:rsid w:val="00130800"/>
    <w:rsid w:val="0013509C"/>
    <w:rsid w:val="00172D82"/>
    <w:rsid w:val="001A5293"/>
    <w:rsid w:val="001C13E1"/>
    <w:rsid w:val="001C2484"/>
    <w:rsid w:val="001C5C19"/>
    <w:rsid w:val="001F2C32"/>
    <w:rsid w:val="00232143"/>
    <w:rsid w:val="00234662"/>
    <w:rsid w:val="00271B1A"/>
    <w:rsid w:val="0028425A"/>
    <w:rsid w:val="002B1C7A"/>
    <w:rsid w:val="002B291F"/>
    <w:rsid w:val="002D2B76"/>
    <w:rsid w:val="002D6861"/>
    <w:rsid w:val="002E2FA6"/>
    <w:rsid w:val="002E74C1"/>
    <w:rsid w:val="002F7876"/>
    <w:rsid w:val="00324BAA"/>
    <w:rsid w:val="0033055A"/>
    <w:rsid w:val="00362166"/>
    <w:rsid w:val="003B4E1B"/>
    <w:rsid w:val="003C1855"/>
    <w:rsid w:val="003D3315"/>
    <w:rsid w:val="003E4018"/>
    <w:rsid w:val="003E6C32"/>
    <w:rsid w:val="003F50CC"/>
    <w:rsid w:val="004046FF"/>
    <w:rsid w:val="00417CA1"/>
    <w:rsid w:val="00426976"/>
    <w:rsid w:val="004430D0"/>
    <w:rsid w:val="00465E83"/>
    <w:rsid w:val="00473C57"/>
    <w:rsid w:val="004F79A5"/>
    <w:rsid w:val="0052083C"/>
    <w:rsid w:val="005370E6"/>
    <w:rsid w:val="0054296C"/>
    <w:rsid w:val="005542D1"/>
    <w:rsid w:val="00556BCE"/>
    <w:rsid w:val="00577C3A"/>
    <w:rsid w:val="005A0C9A"/>
    <w:rsid w:val="005A4FEE"/>
    <w:rsid w:val="005C0681"/>
    <w:rsid w:val="0060377F"/>
    <w:rsid w:val="00616DAD"/>
    <w:rsid w:val="00652653"/>
    <w:rsid w:val="006876F7"/>
    <w:rsid w:val="00696008"/>
    <w:rsid w:val="006D1E9F"/>
    <w:rsid w:val="006F58A1"/>
    <w:rsid w:val="00734A84"/>
    <w:rsid w:val="00763765"/>
    <w:rsid w:val="00782861"/>
    <w:rsid w:val="007933C1"/>
    <w:rsid w:val="007E7D10"/>
    <w:rsid w:val="00830E04"/>
    <w:rsid w:val="00832751"/>
    <w:rsid w:val="008869FE"/>
    <w:rsid w:val="008A1527"/>
    <w:rsid w:val="008B68F0"/>
    <w:rsid w:val="008D14A2"/>
    <w:rsid w:val="0091389E"/>
    <w:rsid w:val="009167D6"/>
    <w:rsid w:val="00940E44"/>
    <w:rsid w:val="00947104"/>
    <w:rsid w:val="00950315"/>
    <w:rsid w:val="009539EC"/>
    <w:rsid w:val="009543B7"/>
    <w:rsid w:val="009563C1"/>
    <w:rsid w:val="009671AD"/>
    <w:rsid w:val="00982592"/>
    <w:rsid w:val="00984568"/>
    <w:rsid w:val="009D364A"/>
    <w:rsid w:val="009E0C54"/>
    <w:rsid w:val="00A032D3"/>
    <w:rsid w:val="00A82CD2"/>
    <w:rsid w:val="00A870E8"/>
    <w:rsid w:val="00AB7060"/>
    <w:rsid w:val="00B0134B"/>
    <w:rsid w:val="00B01F7B"/>
    <w:rsid w:val="00B07BB9"/>
    <w:rsid w:val="00B22029"/>
    <w:rsid w:val="00B81E07"/>
    <w:rsid w:val="00BF6F59"/>
    <w:rsid w:val="00C01067"/>
    <w:rsid w:val="00C13386"/>
    <w:rsid w:val="00C211C6"/>
    <w:rsid w:val="00C2332F"/>
    <w:rsid w:val="00C248BB"/>
    <w:rsid w:val="00C27391"/>
    <w:rsid w:val="00C3793D"/>
    <w:rsid w:val="00C40DC8"/>
    <w:rsid w:val="00C46E18"/>
    <w:rsid w:val="00C741D8"/>
    <w:rsid w:val="00CA5E2C"/>
    <w:rsid w:val="00CC35F6"/>
    <w:rsid w:val="00D03673"/>
    <w:rsid w:val="00D0604A"/>
    <w:rsid w:val="00D10FF6"/>
    <w:rsid w:val="00D15208"/>
    <w:rsid w:val="00D24163"/>
    <w:rsid w:val="00D33144"/>
    <w:rsid w:val="00D51999"/>
    <w:rsid w:val="00D62E4C"/>
    <w:rsid w:val="00D703C5"/>
    <w:rsid w:val="00D71153"/>
    <w:rsid w:val="00D83D5D"/>
    <w:rsid w:val="00DA6F95"/>
    <w:rsid w:val="00DA721A"/>
    <w:rsid w:val="00DC1DBE"/>
    <w:rsid w:val="00DC7408"/>
    <w:rsid w:val="00DF3374"/>
    <w:rsid w:val="00E01270"/>
    <w:rsid w:val="00E037E0"/>
    <w:rsid w:val="00E16B0D"/>
    <w:rsid w:val="00E178DF"/>
    <w:rsid w:val="00E22FBC"/>
    <w:rsid w:val="00E51FF3"/>
    <w:rsid w:val="00E54887"/>
    <w:rsid w:val="00E67CF5"/>
    <w:rsid w:val="00E87AD1"/>
    <w:rsid w:val="00E90E7C"/>
    <w:rsid w:val="00E941B2"/>
    <w:rsid w:val="00EA618F"/>
    <w:rsid w:val="00EB2394"/>
    <w:rsid w:val="00EE1C9A"/>
    <w:rsid w:val="00EF6526"/>
    <w:rsid w:val="00F00B50"/>
    <w:rsid w:val="00F03D55"/>
    <w:rsid w:val="00F046E8"/>
    <w:rsid w:val="00F20573"/>
    <w:rsid w:val="00F51347"/>
    <w:rsid w:val="00F95826"/>
    <w:rsid w:val="00FD10B7"/>
    <w:rsid w:val="00FD4AE4"/>
    <w:rsid w:val="00FD7E5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13E8-A691-425C-9870-EC59E464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13E1"/>
    <w:rPr>
      <w:lang w:val="en-GB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1C13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13E1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1C13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matteksts">
    <w:name w:val="Body Text"/>
    <w:basedOn w:val="Parasts"/>
    <w:link w:val="PamattekstsRakstz"/>
    <w:semiHidden/>
    <w:unhideWhenUsed/>
    <w:rsid w:val="001C13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1C13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5E83"/>
    <w:rPr>
      <w:rFonts w:ascii="Segoe UI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2F7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7876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2F7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787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4CC6-8345-4D00-8B84-A3A45F50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papildu</dc:title>
  <dc:subject>MK protokollēmuma projekts</dc:subject>
  <dc:creator>Valdis Pētersons</dc:creator>
  <dc:description>Pētersons 67027511_x000d_
Valdis.Petersons@zm.gov.lv</dc:description>
  <cp:lastModifiedBy>Kristiāna Sebre</cp:lastModifiedBy>
  <cp:revision>7</cp:revision>
  <cp:lastPrinted>2018-04-11T13:15:00Z</cp:lastPrinted>
  <dcterms:created xsi:type="dcterms:W3CDTF">2019-05-23T12:41:00Z</dcterms:created>
  <dcterms:modified xsi:type="dcterms:W3CDTF">2019-06-12T05:32:00Z</dcterms:modified>
</cp:coreProperties>
</file>