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A6" w:rsidRPr="0036307D" w:rsidRDefault="008E63A6" w:rsidP="009C407B">
      <w:pPr>
        <w:pStyle w:val="PlainText"/>
        <w:widowControl w:val="0"/>
        <w:jc w:val="both"/>
        <w:rPr>
          <w:rFonts w:ascii="Times New Roman" w:hAnsi="Times New Roman" w:cs="Times New Roman"/>
          <w:noProof/>
          <w:sz w:val="28"/>
          <w:szCs w:val="28"/>
        </w:rPr>
      </w:pPr>
    </w:p>
    <w:p w:rsidR="008E63A6" w:rsidRPr="0036307D" w:rsidRDefault="008E63A6" w:rsidP="008E63A6">
      <w:pPr>
        <w:pStyle w:val="PlainText"/>
        <w:widowControl w:val="0"/>
        <w:jc w:val="center"/>
        <w:rPr>
          <w:rFonts w:ascii="Times New Roman" w:hAnsi="Times New Roman" w:cs="Times New Roman"/>
          <w:noProof/>
          <w:sz w:val="28"/>
          <w:szCs w:val="28"/>
        </w:rPr>
      </w:pPr>
    </w:p>
    <w:p w:rsidR="00FC0705" w:rsidRPr="0036307D" w:rsidRDefault="00FC0705" w:rsidP="008E63A6">
      <w:pPr>
        <w:pStyle w:val="PlainText"/>
        <w:widowControl w:val="0"/>
        <w:jc w:val="center"/>
        <w:rPr>
          <w:rFonts w:ascii="Times New Roman" w:hAnsi="Times New Roman" w:cs="Times New Roman"/>
          <w:noProof/>
          <w:sz w:val="28"/>
          <w:szCs w:val="28"/>
        </w:rPr>
      </w:pPr>
    </w:p>
    <w:p w:rsidR="00FC0705" w:rsidRPr="0036307D" w:rsidRDefault="00FC0705" w:rsidP="008E63A6">
      <w:pPr>
        <w:pStyle w:val="PlainText"/>
        <w:widowControl w:val="0"/>
        <w:jc w:val="center"/>
        <w:rPr>
          <w:rFonts w:ascii="Times New Roman" w:hAnsi="Times New Roman" w:cs="Times New Roman"/>
          <w:noProof/>
          <w:sz w:val="28"/>
          <w:szCs w:val="28"/>
        </w:rPr>
      </w:pPr>
    </w:p>
    <w:p w:rsidR="00FC0705" w:rsidRPr="0036307D" w:rsidRDefault="00FC0705" w:rsidP="008E63A6">
      <w:pPr>
        <w:pStyle w:val="PlainText"/>
        <w:widowControl w:val="0"/>
        <w:jc w:val="center"/>
        <w:rPr>
          <w:rFonts w:ascii="Times New Roman" w:hAnsi="Times New Roman" w:cs="Times New Roman"/>
          <w:noProof/>
          <w:sz w:val="28"/>
          <w:szCs w:val="28"/>
        </w:rPr>
      </w:pPr>
    </w:p>
    <w:p w:rsidR="00F40909" w:rsidRPr="0036307D" w:rsidRDefault="00A7701B" w:rsidP="008E63A6">
      <w:pPr>
        <w:pStyle w:val="PlainText"/>
        <w:widowControl w:val="0"/>
        <w:jc w:val="center"/>
        <w:rPr>
          <w:rFonts w:ascii="Times New Roman" w:hAnsi="Times New Roman" w:cs="Times New Roman"/>
          <w:noProof/>
          <w:sz w:val="28"/>
          <w:szCs w:val="28"/>
        </w:rPr>
      </w:pPr>
      <w:r w:rsidRPr="0036307D">
        <w:rPr>
          <w:rFonts w:ascii="Times New Roman" w:hAnsi="Times New Roman" w:cs="Times New Roman"/>
          <w:noProof/>
          <w:sz w:val="28"/>
          <w:szCs w:val="28"/>
        </w:rPr>
        <w:t>LATVIJAS REPUBLIKAS</w:t>
      </w:r>
      <w:r w:rsidR="00CD2661" w:rsidRPr="0036307D">
        <w:rPr>
          <w:rFonts w:ascii="Times New Roman" w:hAnsi="Times New Roman" w:cs="Times New Roman"/>
          <w:noProof/>
          <w:sz w:val="28"/>
          <w:szCs w:val="28"/>
        </w:rPr>
        <w:t xml:space="preserve"> </w:t>
      </w:r>
    </w:p>
    <w:p w:rsidR="00F40909" w:rsidRPr="0036307D" w:rsidRDefault="00F40909" w:rsidP="008E63A6">
      <w:pPr>
        <w:pStyle w:val="PlainText"/>
        <w:widowControl w:val="0"/>
        <w:jc w:val="center"/>
        <w:rPr>
          <w:rFonts w:ascii="Times New Roman" w:hAnsi="Times New Roman" w:cs="Times New Roman"/>
          <w:noProof/>
          <w:sz w:val="28"/>
          <w:szCs w:val="28"/>
        </w:rPr>
      </w:pPr>
    </w:p>
    <w:p w:rsidR="00F40909" w:rsidRPr="0036307D" w:rsidRDefault="00CD2661" w:rsidP="008E63A6">
      <w:pPr>
        <w:pStyle w:val="PlainText"/>
        <w:widowControl w:val="0"/>
        <w:jc w:val="center"/>
        <w:rPr>
          <w:rFonts w:ascii="Times New Roman" w:hAnsi="Times New Roman" w:cs="Times New Roman"/>
          <w:noProof/>
          <w:sz w:val="28"/>
          <w:szCs w:val="28"/>
        </w:rPr>
      </w:pPr>
      <w:r w:rsidRPr="0036307D">
        <w:rPr>
          <w:rFonts w:ascii="Times New Roman" w:hAnsi="Times New Roman" w:cs="Times New Roman"/>
          <w:noProof/>
          <w:sz w:val="28"/>
          <w:szCs w:val="28"/>
        </w:rPr>
        <w:t xml:space="preserve">UN </w:t>
      </w:r>
    </w:p>
    <w:p w:rsidR="00F40909" w:rsidRPr="0036307D" w:rsidRDefault="00F40909" w:rsidP="008E63A6">
      <w:pPr>
        <w:pStyle w:val="PlainText"/>
        <w:widowControl w:val="0"/>
        <w:jc w:val="center"/>
        <w:rPr>
          <w:rFonts w:ascii="Times New Roman" w:hAnsi="Times New Roman" w:cs="Times New Roman"/>
          <w:noProof/>
          <w:sz w:val="28"/>
          <w:szCs w:val="28"/>
        </w:rPr>
      </w:pPr>
    </w:p>
    <w:p w:rsidR="00CD2661" w:rsidRPr="0036307D" w:rsidRDefault="00A7701B" w:rsidP="008E63A6">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K</w:t>
      </w:r>
      <w:r w:rsidR="00D64B23" w:rsidRPr="0036307D">
        <w:rPr>
          <w:rFonts w:ascii="Times New Roman" w:hAnsi="Times New Roman" w:cs="Times New Roman"/>
          <w:noProof/>
          <w:sz w:val="28"/>
          <w:szCs w:val="28"/>
        </w:rPr>
        <w:t>OSOVAS REPUBLIKAS</w:t>
      </w:r>
      <w:r w:rsidRPr="0036307D">
        <w:rPr>
          <w:rFonts w:ascii="Times New Roman" w:hAnsi="Times New Roman" w:cs="Times New Roman"/>
          <w:noProof/>
          <w:sz w:val="28"/>
          <w:szCs w:val="28"/>
        </w:rPr>
        <w:t xml:space="preserve"> </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F40909" w:rsidRPr="0036307D" w:rsidRDefault="00F40909" w:rsidP="009C407B">
      <w:pPr>
        <w:pStyle w:val="PlainText"/>
        <w:widowControl w:val="0"/>
        <w:jc w:val="both"/>
        <w:rPr>
          <w:rFonts w:ascii="Times New Roman" w:eastAsia="MS Mincho" w:hAnsi="Times New Roman" w:cs="Times New Roman"/>
          <w:noProof/>
          <w:sz w:val="28"/>
          <w:szCs w:val="28"/>
        </w:rPr>
      </w:pPr>
    </w:p>
    <w:p w:rsidR="00F40909" w:rsidRPr="0036307D" w:rsidRDefault="00D64B23" w:rsidP="009C407B">
      <w:pPr>
        <w:pStyle w:val="PlainText"/>
        <w:widowControl w:val="0"/>
        <w:jc w:val="center"/>
        <w:rPr>
          <w:rFonts w:ascii="Times New Roman" w:hAnsi="Times New Roman" w:cs="Times New Roman"/>
          <w:noProof/>
          <w:sz w:val="28"/>
          <w:szCs w:val="28"/>
        </w:rPr>
      </w:pPr>
      <w:r w:rsidRPr="0036307D">
        <w:rPr>
          <w:rFonts w:ascii="Times New Roman" w:hAnsi="Times New Roman" w:cs="Times New Roman"/>
          <w:noProof/>
          <w:sz w:val="28"/>
          <w:szCs w:val="28"/>
        </w:rPr>
        <w:t>LĪGUMS</w:t>
      </w:r>
      <w:r w:rsidR="00C706F3" w:rsidRPr="0036307D">
        <w:rPr>
          <w:rFonts w:ascii="Times New Roman" w:hAnsi="Times New Roman" w:cs="Times New Roman"/>
          <w:noProof/>
          <w:sz w:val="28"/>
          <w:szCs w:val="28"/>
        </w:rPr>
        <w:t xml:space="preserve"> </w:t>
      </w:r>
      <w:r w:rsidR="00CD2661" w:rsidRPr="0036307D">
        <w:rPr>
          <w:rFonts w:ascii="Times New Roman" w:hAnsi="Times New Roman" w:cs="Times New Roman"/>
          <w:noProof/>
          <w:sz w:val="28"/>
          <w:szCs w:val="28"/>
        </w:rPr>
        <w:t xml:space="preserve">PAR NODOKĻU DUBULTĀS UZLIKŠANAS </w:t>
      </w:r>
      <w:r w:rsidR="006D3BA0" w:rsidRPr="0036307D">
        <w:rPr>
          <w:rFonts w:ascii="Times New Roman" w:hAnsi="Times New Roman" w:cs="Times New Roman"/>
          <w:noProof/>
          <w:sz w:val="28"/>
          <w:szCs w:val="28"/>
        </w:rPr>
        <w:t xml:space="preserve">ATTIECĪBĀ UZ </w:t>
      </w:r>
    </w:p>
    <w:p w:rsidR="00A24D7C" w:rsidRPr="0036307D" w:rsidRDefault="00A24D7C" w:rsidP="009C407B">
      <w:pPr>
        <w:pStyle w:val="PlainText"/>
        <w:widowControl w:val="0"/>
        <w:jc w:val="center"/>
        <w:rPr>
          <w:rFonts w:ascii="Times New Roman" w:hAnsi="Times New Roman" w:cs="Times New Roman"/>
          <w:noProof/>
          <w:sz w:val="28"/>
          <w:szCs w:val="28"/>
        </w:rPr>
      </w:pPr>
    </w:p>
    <w:p w:rsidR="00F40909" w:rsidRPr="0036307D" w:rsidRDefault="006D3BA0" w:rsidP="009C407B">
      <w:pPr>
        <w:pStyle w:val="PlainText"/>
        <w:widowControl w:val="0"/>
        <w:jc w:val="center"/>
        <w:rPr>
          <w:rFonts w:ascii="Times New Roman" w:hAnsi="Times New Roman" w:cs="Times New Roman"/>
          <w:noProof/>
          <w:sz w:val="28"/>
          <w:szCs w:val="28"/>
        </w:rPr>
      </w:pPr>
      <w:r w:rsidRPr="0036307D">
        <w:rPr>
          <w:rFonts w:ascii="Times New Roman" w:hAnsi="Times New Roman" w:cs="Times New Roman"/>
          <w:noProof/>
          <w:sz w:val="28"/>
          <w:szCs w:val="28"/>
        </w:rPr>
        <w:t xml:space="preserve">IENĀKUMA NODOKĻIEM </w:t>
      </w:r>
      <w:r w:rsidR="00CD2661" w:rsidRPr="0036307D">
        <w:rPr>
          <w:rFonts w:ascii="Times New Roman" w:hAnsi="Times New Roman" w:cs="Times New Roman"/>
          <w:noProof/>
          <w:sz w:val="28"/>
          <w:szCs w:val="28"/>
        </w:rPr>
        <w:t xml:space="preserve">UN </w:t>
      </w:r>
    </w:p>
    <w:p w:rsidR="00A24D7C" w:rsidRPr="0036307D" w:rsidRDefault="00A24D7C" w:rsidP="009C407B">
      <w:pPr>
        <w:pStyle w:val="PlainText"/>
        <w:widowControl w:val="0"/>
        <w:jc w:val="center"/>
        <w:rPr>
          <w:rFonts w:ascii="Times New Roman" w:hAnsi="Times New Roman" w:cs="Times New Roman"/>
          <w:noProof/>
          <w:sz w:val="28"/>
          <w:szCs w:val="28"/>
        </w:rPr>
      </w:pPr>
    </w:p>
    <w:p w:rsidR="00C706F3" w:rsidRPr="0036307D" w:rsidRDefault="006D3BA0" w:rsidP="009C407B">
      <w:pPr>
        <w:pStyle w:val="PlainText"/>
        <w:widowControl w:val="0"/>
        <w:jc w:val="center"/>
        <w:rPr>
          <w:rFonts w:ascii="Times New Roman" w:hAnsi="Times New Roman" w:cs="Times New Roman"/>
          <w:noProof/>
          <w:sz w:val="28"/>
          <w:szCs w:val="28"/>
        </w:rPr>
      </w:pPr>
      <w:r w:rsidRPr="0036307D">
        <w:rPr>
          <w:rFonts w:ascii="Times New Roman" w:hAnsi="Times New Roman" w:cs="Times New Roman"/>
          <w:noProof/>
          <w:sz w:val="28"/>
          <w:szCs w:val="28"/>
        </w:rPr>
        <w:t xml:space="preserve">ĻAUNPRĀTĪGAS IZVAIRĪŠANĀS NO </w:t>
      </w:r>
      <w:r w:rsidR="00CD2661" w:rsidRPr="0036307D">
        <w:rPr>
          <w:rFonts w:ascii="Times New Roman" w:hAnsi="Times New Roman" w:cs="Times New Roman"/>
          <w:noProof/>
          <w:sz w:val="28"/>
          <w:szCs w:val="28"/>
        </w:rPr>
        <w:t>NODOKĻU MAKSĀŠANAS</w:t>
      </w:r>
      <w:r w:rsidR="00C706F3" w:rsidRPr="0036307D">
        <w:rPr>
          <w:rFonts w:ascii="Times New Roman" w:hAnsi="Times New Roman" w:cs="Times New Roman"/>
          <w:noProof/>
          <w:sz w:val="28"/>
          <w:szCs w:val="28"/>
        </w:rPr>
        <w:t xml:space="preserve"> UN </w:t>
      </w:r>
    </w:p>
    <w:p w:rsidR="00C706F3" w:rsidRPr="0036307D" w:rsidRDefault="00C706F3" w:rsidP="009C407B">
      <w:pPr>
        <w:pStyle w:val="PlainText"/>
        <w:widowControl w:val="0"/>
        <w:jc w:val="center"/>
        <w:rPr>
          <w:rFonts w:ascii="Times New Roman" w:hAnsi="Times New Roman" w:cs="Times New Roman"/>
          <w:noProof/>
          <w:sz w:val="28"/>
          <w:szCs w:val="28"/>
        </w:rPr>
      </w:pPr>
    </w:p>
    <w:p w:rsidR="00A24D7C" w:rsidRPr="0036307D" w:rsidRDefault="00C706F3" w:rsidP="009C407B">
      <w:pPr>
        <w:pStyle w:val="PlainText"/>
        <w:widowControl w:val="0"/>
        <w:jc w:val="center"/>
        <w:rPr>
          <w:rFonts w:ascii="Times New Roman" w:hAnsi="Times New Roman" w:cs="Times New Roman"/>
          <w:noProof/>
          <w:sz w:val="28"/>
          <w:szCs w:val="28"/>
        </w:rPr>
      </w:pPr>
      <w:r w:rsidRPr="0036307D">
        <w:rPr>
          <w:rFonts w:ascii="Times New Roman" w:hAnsi="Times New Roman" w:cs="Times New Roman"/>
          <w:noProof/>
          <w:sz w:val="28"/>
          <w:szCs w:val="28"/>
        </w:rPr>
        <w:t>NODOKĻU NEMAKSĀŠANAS</w:t>
      </w:r>
      <w:r w:rsidR="00CD2661" w:rsidRPr="0036307D">
        <w:rPr>
          <w:rFonts w:ascii="Times New Roman" w:hAnsi="Times New Roman" w:cs="Times New Roman"/>
          <w:noProof/>
          <w:sz w:val="28"/>
          <w:szCs w:val="28"/>
        </w:rPr>
        <w:t xml:space="preserve"> </w:t>
      </w:r>
    </w:p>
    <w:p w:rsidR="00ED1D0E" w:rsidRPr="0036307D" w:rsidRDefault="00ED1D0E" w:rsidP="009C407B">
      <w:pPr>
        <w:pStyle w:val="PlainText"/>
        <w:widowControl w:val="0"/>
        <w:jc w:val="center"/>
        <w:rPr>
          <w:rFonts w:ascii="Times New Roman" w:hAnsi="Times New Roman" w:cs="Times New Roman"/>
          <w:noProof/>
          <w:sz w:val="28"/>
          <w:szCs w:val="28"/>
        </w:rPr>
      </w:pP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NOVĒRŠANU </w:t>
      </w:r>
    </w:p>
    <w:p w:rsidR="009C407B" w:rsidRPr="0036307D" w:rsidRDefault="009C407B" w:rsidP="009C407B">
      <w:pPr>
        <w:pStyle w:val="PlainText"/>
        <w:widowControl w:val="0"/>
        <w:jc w:val="both"/>
        <w:rPr>
          <w:rFonts w:ascii="Times New Roman" w:eastAsia="MS Mincho" w:hAnsi="Times New Roman" w:cs="Times New Roman"/>
          <w:noProof/>
          <w:sz w:val="28"/>
          <w:szCs w:val="28"/>
        </w:rPr>
      </w:pPr>
    </w:p>
    <w:p w:rsidR="00FC0705" w:rsidRPr="0036307D" w:rsidRDefault="00FC0705" w:rsidP="009C407B">
      <w:pPr>
        <w:pStyle w:val="PlainText"/>
        <w:widowControl w:val="0"/>
        <w:jc w:val="both"/>
        <w:rPr>
          <w:rFonts w:ascii="Times New Roman" w:eastAsia="MS Mincho" w:hAnsi="Times New Roman" w:cs="Times New Roman"/>
          <w:noProof/>
          <w:sz w:val="28"/>
          <w:szCs w:val="28"/>
        </w:rPr>
      </w:pPr>
    </w:p>
    <w:p w:rsidR="00FC0705" w:rsidRPr="0036307D" w:rsidRDefault="00FC0705" w:rsidP="009C407B">
      <w:pPr>
        <w:pStyle w:val="PlainText"/>
        <w:widowControl w:val="0"/>
        <w:jc w:val="both"/>
        <w:rPr>
          <w:rFonts w:ascii="Times New Roman" w:eastAsia="MS Mincho" w:hAnsi="Times New Roman" w:cs="Times New Roman"/>
          <w:noProof/>
          <w:sz w:val="28"/>
          <w:szCs w:val="28"/>
        </w:rPr>
      </w:pPr>
    </w:p>
    <w:p w:rsidR="00CD2661" w:rsidRPr="0036307D" w:rsidRDefault="008F1416"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Latvijas Republika</w:t>
      </w:r>
      <w:r w:rsidR="00CD2661" w:rsidRPr="0036307D">
        <w:rPr>
          <w:rFonts w:ascii="Times New Roman" w:hAnsi="Times New Roman" w:cs="Times New Roman"/>
          <w:noProof/>
          <w:sz w:val="28"/>
          <w:szCs w:val="28"/>
        </w:rPr>
        <w:t xml:space="preserve"> un </w:t>
      </w:r>
      <w:r w:rsidR="00C50417" w:rsidRPr="0036307D">
        <w:rPr>
          <w:rFonts w:ascii="Times New Roman" w:hAnsi="Times New Roman" w:cs="Times New Roman"/>
          <w:noProof/>
          <w:sz w:val="28"/>
          <w:szCs w:val="28"/>
        </w:rPr>
        <w:t>Kosovas Republika</w:t>
      </w:r>
      <w:r w:rsidR="00CD2661" w:rsidRPr="0036307D">
        <w:rPr>
          <w:rFonts w:ascii="Times New Roman" w:hAnsi="Times New Roman" w:cs="Times New Roman"/>
          <w:noProof/>
          <w:sz w:val="28"/>
          <w:szCs w:val="28"/>
        </w:rPr>
        <w:t>,</w:t>
      </w:r>
    </w:p>
    <w:p w:rsidR="009C407B" w:rsidRPr="0036307D" w:rsidRDefault="009C407B" w:rsidP="009C407B">
      <w:pPr>
        <w:pStyle w:val="PlainText"/>
        <w:widowControl w:val="0"/>
        <w:jc w:val="both"/>
        <w:rPr>
          <w:rFonts w:ascii="Times New Roman" w:eastAsia="MS Mincho" w:hAnsi="Times New Roman" w:cs="Times New Roman"/>
          <w:noProof/>
          <w:sz w:val="28"/>
          <w:szCs w:val="28"/>
        </w:rPr>
      </w:pPr>
    </w:p>
    <w:p w:rsidR="009C407B" w:rsidRPr="0036307D" w:rsidRDefault="009C407B"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apliecinādamas vēlmi turpmāk attīstīt to ekonomiskās attiecības un stiprināt to sadarbību nodokļu jautājumos,</w:t>
      </w:r>
    </w:p>
    <w:p w:rsidR="009C407B" w:rsidRPr="0036307D" w:rsidRDefault="009C407B"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tabs>
          <w:tab w:val="left" w:pos="1276"/>
        </w:tabs>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nolūkā noslēgt </w:t>
      </w:r>
      <w:r w:rsidR="00C50417" w:rsidRPr="0036307D">
        <w:rPr>
          <w:rFonts w:ascii="Times New Roman" w:hAnsi="Times New Roman" w:cs="Times New Roman"/>
          <w:noProof/>
          <w:sz w:val="28"/>
          <w:szCs w:val="28"/>
        </w:rPr>
        <w:t>Līgum</w:t>
      </w:r>
      <w:r w:rsidRPr="0036307D">
        <w:rPr>
          <w:rFonts w:ascii="Times New Roman" w:hAnsi="Times New Roman" w:cs="Times New Roman"/>
          <w:noProof/>
          <w:sz w:val="28"/>
          <w:szCs w:val="28"/>
        </w:rPr>
        <w:t>u par nodokļu dubultās uzlikšanas attiecībā uz ienākuma nodokļiem</w:t>
      </w:r>
      <w:r w:rsidR="00C50417" w:rsidRPr="0036307D">
        <w:rPr>
          <w:rFonts w:ascii="Times New Roman" w:hAnsi="Times New Roman" w:cs="Times New Roman"/>
          <w:noProof/>
          <w:sz w:val="28"/>
          <w:szCs w:val="28"/>
        </w:rPr>
        <w:t xml:space="preserve"> novēršanu</w:t>
      </w:r>
      <w:r w:rsidRPr="0036307D">
        <w:rPr>
          <w:rFonts w:ascii="Times New Roman" w:hAnsi="Times New Roman" w:cs="Times New Roman"/>
          <w:noProof/>
          <w:sz w:val="28"/>
          <w:szCs w:val="28"/>
        </w:rPr>
        <w:t xml:space="preserve"> tā, lai neradītu nodokļa neuzlikšanas vai nodokļa samazināšanas iespējas, izmantojot </w:t>
      </w:r>
      <w:r w:rsidR="00F00F76" w:rsidRPr="0036307D">
        <w:rPr>
          <w:rFonts w:ascii="Times New Roman" w:hAnsi="Times New Roman" w:cs="Times New Roman"/>
          <w:noProof/>
          <w:sz w:val="28"/>
          <w:szCs w:val="28"/>
        </w:rPr>
        <w:t xml:space="preserve">ļaunprātīgu izvairīšanos no </w:t>
      </w:r>
      <w:r w:rsidRPr="0036307D">
        <w:rPr>
          <w:rFonts w:ascii="Times New Roman" w:hAnsi="Times New Roman" w:cs="Times New Roman"/>
          <w:noProof/>
          <w:sz w:val="28"/>
          <w:szCs w:val="28"/>
        </w:rPr>
        <w:t>nodokļu maksāšan</w:t>
      </w:r>
      <w:r w:rsidR="00F00F76" w:rsidRPr="0036307D">
        <w:rPr>
          <w:rFonts w:ascii="Times New Roman" w:hAnsi="Times New Roman" w:cs="Times New Roman"/>
          <w:noProof/>
          <w:sz w:val="28"/>
          <w:szCs w:val="28"/>
        </w:rPr>
        <w:t>as</w:t>
      </w:r>
      <w:r w:rsidRPr="0036307D">
        <w:rPr>
          <w:rFonts w:ascii="Times New Roman" w:hAnsi="Times New Roman" w:cs="Times New Roman"/>
          <w:noProof/>
          <w:sz w:val="28"/>
          <w:szCs w:val="28"/>
        </w:rPr>
        <w:t xml:space="preserve"> vai nodokļu </w:t>
      </w:r>
      <w:r w:rsidR="00F00F76" w:rsidRPr="0036307D">
        <w:rPr>
          <w:rFonts w:ascii="Times New Roman" w:hAnsi="Times New Roman" w:cs="Times New Roman"/>
          <w:noProof/>
          <w:sz w:val="28"/>
          <w:szCs w:val="28"/>
        </w:rPr>
        <w:t>ne</w:t>
      </w:r>
      <w:r w:rsidRPr="0036307D">
        <w:rPr>
          <w:rFonts w:ascii="Times New Roman" w:hAnsi="Times New Roman" w:cs="Times New Roman"/>
          <w:noProof/>
          <w:sz w:val="28"/>
          <w:szCs w:val="28"/>
        </w:rPr>
        <w:t>maksāšan</w:t>
      </w:r>
      <w:r w:rsidR="00F00F76"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w:t>
      </w:r>
      <w:r w:rsidR="00ED2271" w:rsidRPr="0036307D">
        <w:rPr>
          <w:rFonts w:ascii="Times New Roman" w:hAnsi="Times New Roman" w:cs="Times New Roman"/>
          <w:sz w:val="28"/>
          <w:szCs w:val="28"/>
          <w:lang w:eastAsia="zh-CN"/>
        </w:rPr>
        <w:t>(tai skaitā nodokļu konvenciju ar labvēlīgākiem noteikumiem izmantošanu (</w:t>
      </w:r>
      <w:proofErr w:type="spellStart"/>
      <w:r w:rsidR="00ED2271" w:rsidRPr="0036307D">
        <w:rPr>
          <w:rFonts w:ascii="Times New Roman" w:hAnsi="Times New Roman" w:cs="Times New Roman"/>
          <w:i/>
          <w:sz w:val="28"/>
          <w:szCs w:val="28"/>
          <w:lang w:eastAsia="zh-CN"/>
        </w:rPr>
        <w:t>treaty-shopping</w:t>
      </w:r>
      <w:proofErr w:type="spellEnd"/>
      <w:r w:rsidR="00ED2271" w:rsidRPr="0036307D">
        <w:rPr>
          <w:rFonts w:ascii="Times New Roman" w:hAnsi="Times New Roman" w:cs="Times New Roman"/>
          <w:sz w:val="28"/>
          <w:szCs w:val="28"/>
          <w:lang w:eastAsia="zh-CN"/>
        </w:rPr>
        <w:t>)</w:t>
      </w:r>
      <w:r w:rsidRPr="0036307D">
        <w:rPr>
          <w:rFonts w:ascii="Times New Roman" w:hAnsi="Times New Roman" w:cs="Times New Roman"/>
          <w:noProof/>
          <w:sz w:val="28"/>
          <w:szCs w:val="28"/>
        </w:rPr>
        <w:t xml:space="preserve">, kuras mērķis ir </w:t>
      </w:r>
      <w:r w:rsidR="00873286" w:rsidRPr="0036307D">
        <w:rPr>
          <w:rFonts w:ascii="Times New Roman" w:hAnsi="Times New Roman" w:cs="Times New Roman"/>
          <w:noProof/>
          <w:sz w:val="28"/>
          <w:szCs w:val="28"/>
        </w:rPr>
        <w:t>šajā līgumā</w:t>
      </w:r>
      <w:r w:rsidRPr="0036307D">
        <w:rPr>
          <w:rFonts w:ascii="Times New Roman" w:hAnsi="Times New Roman" w:cs="Times New Roman"/>
          <w:noProof/>
          <w:sz w:val="28"/>
          <w:szCs w:val="28"/>
        </w:rPr>
        <w:t xml:space="preserve"> noteikto atvieglojumu iegūšana ar nolūku radīt netiešu labumu trešo valstu rezidentiem),</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4B2E98" w:rsidP="009C407B">
      <w:pPr>
        <w:pStyle w:val="PlainText"/>
        <w:widowControl w:val="0"/>
        <w:jc w:val="both"/>
        <w:rPr>
          <w:rFonts w:ascii="Times New Roman" w:eastAsia="MS Mincho" w:hAnsi="Times New Roman" w:cs="Times New Roman"/>
          <w:noProof/>
          <w:sz w:val="28"/>
          <w:szCs w:val="28"/>
        </w:rPr>
      </w:pPr>
      <w:r>
        <w:rPr>
          <w:rFonts w:ascii="Times New Roman" w:hAnsi="Times New Roman" w:cs="Times New Roman"/>
          <w:noProof/>
          <w:sz w:val="28"/>
          <w:szCs w:val="28"/>
        </w:rPr>
        <w:t>ir vienojušās par turpmāko.</w:t>
      </w:r>
    </w:p>
    <w:p w:rsidR="00B21A2E" w:rsidRPr="0036307D" w:rsidRDefault="00B21A2E" w:rsidP="009C407B">
      <w:pPr>
        <w:pStyle w:val="PlainText"/>
        <w:widowControl w:val="0"/>
        <w:jc w:val="center"/>
        <w:rPr>
          <w:rFonts w:ascii="Times New Roman" w:hAnsi="Times New Roman" w:cs="Times New Roman"/>
          <w:noProof/>
          <w:sz w:val="28"/>
          <w:szCs w:val="28"/>
        </w:rPr>
      </w:pPr>
    </w:p>
    <w:p w:rsidR="00C50417" w:rsidRPr="0036307D" w:rsidRDefault="00C50417" w:rsidP="009C407B">
      <w:pPr>
        <w:pStyle w:val="PlainText"/>
        <w:widowControl w:val="0"/>
        <w:jc w:val="center"/>
        <w:rPr>
          <w:rFonts w:ascii="Times New Roman" w:hAnsi="Times New Roman" w:cs="Times New Roman"/>
          <w:noProof/>
          <w:sz w:val="28"/>
          <w:szCs w:val="28"/>
        </w:rPr>
      </w:pPr>
    </w:p>
    <w:p w:rsidR="00C50417" w:rsidRPr="0036307D" w:rsidRDefault="00C50417" w:rsidP="009C407B">
      <w:pPr>
        <w:pStyle w:val="PlainText"/>
        <w:widowControl w:val="0"/>
        <w:jc w:val="center"/>
        <w:rPr>
          <w:rFonts w:ascii="Times New Roman" w:hAnsi="Times New Roman" w:cs="Times New Roman"/>
          <w:noProof/>
          <w:sz w:val="28"/>
          <w:szCs w:val="28"/>
        </w:rPr>
      </w:pPr>
    </w:p>
    <w:p w:rsidR="00C50417" w:rsidRPr="0036307D" w:rsidRDefault="00C50417" w:rsidP="009C407B">
      <w:pPr>
        <w:pStyle w:val="PlainText"/>
        <w:widowControl w:val="0"/>
        <w:jc w:val="center"/>
        <w:rPr>
          <w:rFonts w:ascii="Times New Roman" w:hAnsi="Times New Roman" w:cs="Times New Roman"/>
          <w:noProof/>
          <w:sz w:val="28"/>
          <w:szCs w:val="28"/>
        </w:rPr>
      </w:pP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lastRenderedPageBreak/>
        <w:t>1. pants</w:t>
      </w:r>
    </w:p>
    <w:p w:rsidR="00CD2661" w:rsidRPr="0036307D" w:rsidRDefault="00CB5349"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Personas, uz kurām attiecas </w:t>
      </w:r>
      <w:r w:rsidR="00C50417" w:rsidRPr="0036307D">
        <w:rPr>
          <w:rFonts w:ascii="Times New Roman" w:hAnsi="Times New Roman" w:cs="Times New Roman"/>
          <w:noProof/>
          <w:sz w:val="28"/>
          <w:szCs w:val="28"/>
        </w:rPr>
        <w:t>Līgums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873286"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Šis līgums</w:t>
      </w:r>
      <w:r w:rsidR="00CD2661" w:rsidRPr="0036307D">
        <w:rPr>
          <w:rFonts w:ascii="Times New Roman" w:hAnsi="Times New Roman" w:cs="Times New Roman"/>
          <w:noProof/>
          <w:sz w:val="28"/>
          <w:szCs w:val="28"/>
        </w:rPr>
        <w:t xml:space="preserve"> attiecas uz personām, kuras ir vienas vai abu Līgumslēdzēju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alstu rezidenti.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 pants</w:t>
      </w:r>
    </w:p>
    <w:p w:rsidR="00CD2661" w:rsidRPr="0036307D" w:rsidRDefault="00CB5349"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Nodokļi, uz kuriem attiecas </w:t>
      </w:r>
      <w:r w:rsidR="00C50417" w:rsidRPr="0036307D">
        <w:rPr>
          <w:rFonts w:ascii="Times New Roman" w:hAnsi="Times New Roman" w:cs="Times New Roman"/>
          <w:noProof/>
          <w:sz w:val="28"/>
          <w:szCs w:val="28"/>
        </w:rPr>
        <w:t>Līgums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00873286" w:rsidRPr="0036307D">
        <w:rPr>
          <w:rFonts w:ascii="Times New Roman" w:hAnsi="Times New Roman" w:cs="Times New Roman"/>
          <w:noProof/>
          <w:sz w:val="28"/>
          <w:szCs w:val="28"/>
        </w:rPr>
        <w:t>Šis līgums</w:t>
      </w:r>
      <w:r w:rsidRPr="0036307D">
        <w:rPr>
          <w:rFonts w:ascii="Times New Roman" w:hAnsi="Times New Roman" w:cs="Times New Roman"/>
          <w:noProof/>
          <w:sz w:val="28"/>
          <w:szCs w:val="28"/>
        </w:rPr>
        <w:t xml:space="preserve"> attiecas uz ienākuma nodokļiem, ko piemēro Līgumslēdzējas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vai tās pašvaldību vārdā, neatkarīgi no  š</w:t>
      </w:r>
      <w:r w:rsidR="00A5569C" w:rsidRPr="0036307D">
        <w:rPr>
          <w:rFonts w:ascii="Times New Roman" w:hAnsi="Times New Roman" w:cs="Times New Roman"/>
          <w:noProof/>
          <w:sz w:val="28"/>
          <w:szCs w:val="28"/>
        </w:rPr>
        <w:t>o</w:t>
      </w:r>
      <w:r w:rsidRPr="0036307D">
        <w:rPr>
          <w:rFonts w:ascii="Times New Roman" w:hAnsi="Times New Roman" w:cs="Times New Roman"/>
          <w:noProof/>
          <w:sz w:val="28"/>
          <w:szCs w:val="28"/>
        </w:rPr>
        <w:t xml:space="preserve"> nodokļ</w:t>
      </w:r>
      <w:r w:rsidR="00A5569C" w:rsidRPr="0036307D">
        <w:rPr>
          <w:rFonts w:ascii="Times New Roman" w:hAnsi="Times New Roman" w:cs="Times New Roman"/>
          <w:noProof/>
          <w:sz w:val="28"/>
          <w:szCs w:val="28"/>
        </w:rPr>
        <w:t>u uzlikšanas veida</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Par ienākuma nodokļiem uzskata visus nodokļus, ko </w:t>
      </w:r>
      <w:r w:rsidR="00E437F2" w:rsidRPr="0036307D">
        <w:rPr>
          <w:rFonts w:ascii="Times New Roman" w:hAnsi="Times New Roman" w:cs="Times New Roman"/>
          <w:noProof/>
          <w:sz w:val="28"/>
          <w:szCs w:val="28"/>
        </w:rPr>
        <w:t>uz</w:t>
      </w:r>
      <w:r w:rsidRPr="0036307D">
        <w:rPr>
          <w:rFonts w:ascii="Times New Roman" w:hAnsi="Times New Roman" w:cs="Times New Roman"/>
          <w:noProof/>
          <w:sz w:val="28"/>
          <w:szCs w:val="28"/>
        </w:rPr>
        <w:t>liek kopēj</w:t>
      </w:r>
      <w:r w:rsidR="00E437F2"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ienākum</w:t>
      </w:r>
      <w:r w:rsidR="00E437F2" w:rsidRPr="0036307D">
        <w:rPr>
          <w:rFonts w:ascii="Times New Roman" w:hAnsi="Times New Roman" w:cs="Times New Roman"/>
          <w:noProof/>
          <w:sz w:val="28"/>
          <w:szCs w:val="28"/>
        </w:rPr>
        <w:t>am</w:t>
      </w:r>
      <w:r w:rsidR="002168CC"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vai </w:t>
      </w:r>
      <w:bookmarkStart w:id="0" w:name="_GoBack"/>
      <w:bookmarkEnd w:id="0"/>
      <w:r w:rsidRPr="0036307D">
        <w:rPr>
          <w:rFonts w:ascii="Times New Roman" w:hAnsi="Times New Roman" w:cs="Times New Roman"/>
          <w:noProof/>
          <w:sz w:val="28"/>
          <w:szCs w:val="28"/>
        </w:rPr>
        <w:t xml:space="preserve">ienākuma </w:t>
      </w:r>
      <w:r w:rsidR="00E437F2" w:rsidRPr="0036307D">
        <w:rPr>
          <w:rFonts w:ascii="Times New Roman" w:hAnsi="Times New Roman" w:cs="Times New Roman"/>
          <w:noProof/>
          <w:sz w:val="28"/>
          <w:szCs w:val="28"/>
        </w:rPr>
        <w:t>daļai</w:t>
      </w:r>
      <w:r w:rsidRPr="0036307D">
        <w:rPr>
          <w:rFonts w:ascii="Times New Roman" w:hAnsi="Times New Roman" w:cs="Times New Roman"/>
          <w:noProof/>
          <w:sz w:val="28"/>
          <w:szCs w:val="28"/>
        </w:rPr>
        <w:t>, tostarp nodokļ</w:t>
      </w:r>
      <w:r w:rsidR="00B326C1" w:rsidRPr="0036307D">
        <w:rPr>
          <w:rFonts w:ascii="Times New Roman" w:hAnsi="Times New Roman" w:cs="Times New Roman"/>
          <w:noProof/>
          <w:sz w:val="28"/>
          <w:szCs w:val="28"/>
        </w:rPr>
        <w:t>us</w:t>
      </w:r>
      <w:r w:rsidR="00E437F2" w:rsidRPr="0036307D">
        <w:rPr>
          <w:rFonts w:ascii="Times New Roman" w:hAnsi="Times New Roman" w:cs="Times New Roman"/>
          <w:noProof/>
          <w:sz w:val="28"/>
          <w:szCs w:val="28"/>
        </w:rPr>
        <w:t xml:space="preserve">, ko uzliek </w:t>
      </w:r>
      <w:r w:rsidRPr="0036307D">
        <w:rPr>
          <w:rFonts w:ascii="Times New Roman" w:hAnsi="Times New Roman" w:cs="Times New Roman"/>
          <w:noProof/>
          <w:sz w:val="28"/>
          <w:szCs w:val="28"/>
        </w:rPr>
        <w:t>kapitāla pieaugum</w:t>
      </w:r>
      <w:r w:rsidR="00E437F2" w:rsidRPr="0036307D">
        <w:rPr>
          <w:rFonts w:ascii="Times New Roman" w:hAnsi="Times New Roman" w:cs="Times New Roman"/>
          <w:noProof/>
          <w:sz w:val="28"/>
          <w:szCs w:val="28"/>
        </w:rPr>
        <w:t>am no</w:t>
      </w:r>
      <w:r w:rsidRPr="0036307D">
        <w:rPr>
          <w:rFonts w:ascii="Times New Roman" w:hAnsi="Times New Roman" w:cs="Times New Roman"/>
          <w:noProof/>
          <w:sz w:val="28"/>
          <w:szCs w:val="28"/>
        </w:rPr>
        <w:t xml:space="preserve"> kustam</w:t>
      </w:r>
      <w:r w:rsidR="00E437F2" w:rsidRPr="0036307D">
        <w:rPr>
          <w:rFonts w:ascii="Times New Roman" w:hAnsi="Times New Roman" w:cs="Times New Roman"/>
          <w:noProof/>
          <w:sz w:val="28"/>
          <w:szCs w:val="28"/>
        </w:rPr>
        <w:t>ā</w:t>
      </w:r>
      <w:r w:rsidRPr="0036307D">
        <w:rPr>
          <w:rFonts w:ascii="Times New Roman" w:hAnsi="Times New Roman" w:cs="Times New Roman"/>
          <w:noProof/>
          <w:sz w:val="28"/>
          <w:szCs w:val="28"/>
        </w:rPr>
        <w:t xml:space="preserve"> vai nekustam</w:t>
      </w:r>
      <w:r w:rsidR="00E437F2" w:rsidRPr="0036307D">
        <w:rPr>
          <w:rFonts w:ascii="Times New Roman" w:hAnsi="Times New Roman" w:cs="Times New Roman"/>
          <w:noProof/>
          <w:sz w:val="28"/>
          <w:szCs w:val="28"/>
        </w:rPr>
        <w:t>ā</w:t>
      </w:r>
      <w:r w:rsidRPr="0036307D">
        <w:rPr>
          <w:rFonts w:ascii="Times New Roman" w:hAnsi="Times New Roman" w:cs="Times New Roman"/>
          <w:noProof/>
          <w:sz w:val="28"/>
          <w:szCs w:val="28"/>
        </w:rPr>
        <w:t xml:space="preserve"> īpašum</w:t>
      </w:r>
      <w:r w:rsidR="00E437F2" w:rsidRPr="0036307D">
        <w:rPr>
          <w:rFonts w:ascii="Times New Roman" w:hAnsi="Times New Roman" w:cs="Times New Roman"/>
          <w:noProof/>
          <w:sz w:val="28"/>
          <w:szCs w:val="28"/>
        </w:rPr>
        <w:t>a atsavināšanas</w:t>
      </w:r>
      <w:r w:rsidR="00222E08" w:rsidRPr="0036307D">
        <w:rPr>
          <w:rFonts w:ascii="Times New Roman" w:hAnsi="Times New Roman" w:cs="Times New Roman"/>
          <w:noProof/>
          <w:sz w:val="28"/>
          <w:szCs w:val="28"/>
        </w:rPr>
        <w:t>, un Kosovā – nodokļus, ko uzliek uzņēmumu izmaksāto darba algu vai samaksu kopsummām</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3.</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Spēkā esošie nodokļi, uz kuriem attiecas </w:t>
      </w:r>
      <w:r w:rsidR="00873286" w:rsidRPr="0036307D">
        <w:rPr>
          <w:rFonts w:ascii="Times New Roman" w:hAnsi="Times New Roman" w:cs="Times New Roman"/>
          <w:noProof/>
          <w:sz w:val="28"/>
          <w:szCs w:val="28"/>
        </w:rPr>
        <w:t>šis līgums</w:t>
      </w:r>
      <w:r w:rsidR="00776650" w:rsidRPr="0036307D">
        <w:rPr>
          <w:rFonts w:ascii="Times New Roman" w:hAnsi="Times New Roman" w:cs="Times New Roman"/>
          <w:noProof/>
          <w:sz w:val="28"/>
          <w:szCs w:val="28"/>
        </w:rPr>
        <w:t>, jo īpaši</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9C407B" w:rsidP="00AC1A1B">
      <w:pPr>
        <w:pStyle w:val="PlainText"/>
        <w:widowControl w:val="0"/>
        <w:numPr>
          <w:ilvl w:val="0"/>
          <w:numId w:val="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 Latvijā:</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547738" w:rsidP="00547738">
      <w:pPr>
        <w:pStyle w:val="PlainText"/>
        <w:widowControl w:val="0"/>
        <w:numPr>
          <w:ilvl w:val="0"/>
          <w:numId w:val="3"/>
        </w:numPr>
        <w:tabs>
          <w:tab w:val="left" w:pos="1701"/>
        </w:tabs>
        <w:ind w:hanging="306"/>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    </w:t>
      </w:r>
      <w:r w:rsidR="00CD2661" w:rsidRPr="0036307D">
        <w:rPr>
          <w:rFonts w:ascii="Times New Roman" w:hAnsi="Times New Roman" w:cs="Times New Roman"/>
          <w:noProof/>
          <w:sz w:val="28"/>
          <w:szCs w:val="28"/>
        </w:rPr>
        <w:t>uzņēmumu ienākuma nodoklis;</w:t>
      </w:r>
      <w:r w:rsidRPr="0036307D">
        <w:rPr>
          <w:rFonts w:ascii="Times New Roman" w:hAnsi="Times New Roman" w:cs="Times New Roman"/>
          <w:noProof/>
          <w:sz w:val="28"/>
          <w:szCs w:val="28"/>
        </w:rPr>
        <w:t xml:space="preserve"> un</w:t>
      </w:r>
    </w:p>
    <w:p w:rsidR="00CD2661" w:rsidRPr="0036307D" w:rsidRDefault="00CD2661" w:rsidP="00AC1A1B">
      <w:pPr>
        <w:pStyle w:val="PlainText"/>
        <w:widowControl w:val="0"/>
        <w:numPr>
          <w:ilvl w:val="0"/>
          <w:numId w:val="3"/>
        </w:numPr>
        <w:tabs>
          <w:tab w:val="left" w:pos="1701"/>
        </w:tabs>
        <w:ind w:left="1701" w:hanging="567"/>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iedzīvotāju ienākuma nodoklis;</w:t>
      </w:r>
    </w:p>
    <w:p w:rsidR="00547738" w:rsidRPr="0036307D" w:rsidRDefault="00547738" w:rsidP="009C407B">
      <w:pPr>
        <w:pStyle w:val="PlainText"/>
        <w:widowControl w:val="0"/>
        <w:ind w:left="709"/>
        <w:jc w:val="both"/>
        <w:rPr>
          <w:rFonts w:ascii="Times New Roman" w:hAnsi="Times New Roman" w:cs="Times New Roman"/>
          <w:noProof/>
          <w:sz w:val="28"/>
          <w:szCs w:val="28"/>
        </w:rPr>
      </w:pPr>
    </w:p>
    <w:p w:rsidR="00CD2661" w:rsidRPr="0036307D" w:rsidRDefault="00CD2661" w:rsidP="009C407B">
      <w:pPr>
        <w:pStyle w:val="PlainText"/>
        <w:widowControl w:val="0"/>
        <w:ind w:left="709"/>
        <w:jc w:val="both"/>
        <w:rPr>
          <w:rFonts w:ascii="Times New Roman" w:hAnsi="Times New Roman" w:cs="Times New Roman"/>
          <w:noProof/>
          <w:sz w:val="28"/>
          <w:szCs w:val="28"/>
        </w:rPr>
      </w:pPr>
      <w:r w:rsidRPr="0036307D">
        <w:rPr>
          <w:rFonts w:ascii="Times New Roman" w:hAnsi="Times New Roman" w:cs="Times New Roman"/>
          <w:noProof/>
          <w:sz w:val="28"/>
          <w:szCs w:val="28"/>
        </w:rPr>
        <w:t>(turpmāk te</w:t>
      </w:r>
      <w:r w:rsidR="00547738" w:rsidRPr="0036307D">
        <w:rPr>
          <w:rFonts w:ascii="Times New Roman" w:hAnsi="Times New Roman" w:cs="Times New Roman"/>
          <w:noProof/>
          <w:sz w:val="28"/>
          <w:szCs w:val="28"/>
        </w:rPr>
        <w:t>kstā – “Latvijas nodokļi”);</w:t>
      </w:r>
    </w:p>
    <w:p w:rsidR="00B326C1" w:rsidRPr="0036307D" w:rsidRDefault="00B326C1" w:rsidP="009C407B">
      <w:pPr>
        <w:pStyle w:val="PlainText"/>
        <w:widowControl w:val="0"/>
        <w:ind w:left="709"/>
        <w:jc w:val="both"/>
        <w:rPr>
          <w:rFonts w:ascii="Times New Roman" w:hAnsi="Times New Roman" w:cs="Times New Roman"/>
          <w:noProof/>
          <w:sz w:val="28"/>
          <w:szCs w:val="28"/>
        </w:rPr>
      </w:pPr>
    </w:p>
    <w:p w:rsidR="00B326C1" w:rsidRPr="0036307D" w:rsidRDefault="00547738" w:rsidP="00B326C1">
      <w:pPr>
        <w:pStyle w:val="PlainText"/>
        <w:widowControl w:val="0"/>
        <w:numPr>
          <w:ilvl w:val="0"/>
          <w:numId w:val="4"/>
        </w:numPr>
        <w:ind w:left="1134" w:hanging="425"/>
        <w:jc w:val="both"/>
        <w:rPr>
          <w:rFonts w:ascii="Times New Roman" w:eastAsia="MS Mincho" w:hAnsi="Times New Roman" w:cs="Times New Roman"/>
          <w:noProof/>
          <w:sz w:val="28"/>
          <w:szCs w:val="28"/>
        </w:rPr>
      </w:pPr>
      <w:r w:rsidRPr="0036307D">
        <w:rPr>
          <w:rFonts w:ascii="Times New Roman" w:eastAsia="MS Mincho" w:hAnsi="Times New Roman" w:cs="Times New Roman"/>
          <w:noProof/>
          <w:sz w:val="28"/>
          <w:szCs w:val="28"/>
        </w:rPr>
        <w:t>Kosovas Republikā:</w:t>
      </w:r>
    </w:p>
    <w:p w:rsidR="00547738" w:rsidRPr="0036307D" w:rsidRDefault="00547738" w:rsidP="00547738">
      <w:pPr>
        <w:pStyle w:val="PlainText"/>
        <w:widowControl w:val="0"/>
        <w:ind w:left="1134"/>
        <w:jc w:val="both"/>
        <w:rPr>
          <w:rFonts w:ascii="Times New Roman" w:eastAsia="MS Mincho" w:hAnsi="Times New Roman" w:cs="Times New Roman"/>
          <w:noProof/>
          <w:sz w:val="28"/>
          <w:szCs w:val="28"/>
        </w:rPr>
      </w:pPr>
    </w:p>
    <w:p w:rsidR="00547738" w:rsidRPr="0036307D" w:rsidRDefault="00547738" w:rsidP="00547738">
      <w:pPr>
        <w:pStyle w:val="PlainText"/>
        <w:widowControl w:val="0"/>
        <w:numPr>
          <w:ilvl w:val="0"/>
          <w:numId w:val="32"/>
        </w:numPr>
        <w:tabs>
          <w:tab w:val="left" w:pos="1701"/>
        </w:tabs>
        <w:ind w:hanging="306"/>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    iedzīvotāju ienākuma nodoklis; un</w:t>
      </w:r>
    </w:p>
    <w:p w:rsidR="00547738" w:rsidRPr="0036307D" w:rsidRDefault="00547738" w:rsidP="00547738">
      <w:pPr>
        <w:pStyle w:val="PlainText"/>
        <w:widowControl w:val="0"/>
        <w:numPr>
          <w:ilvl w:val="0"/>
          <w:numId w:val="32"/>
        </w:numPr>
        <w:tabs>
          <w:tab w:val="left" w:pos="1701"/>
        </w:tabs>
        <w:ind w:left="1701" w:hanging="567"/>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uzņēmumu ienākuma nodoklis;</w:t>
      </w:r>
    </w:p>
    <w:p w:rsidR="00547738" w:rsidRPr="0036307D" w:rsidRDefault="00547738" w:rsidP="00547738">
      <w:pPr>
        <w:pStyle w:val="PlainText"/>
        <w:widowControl w:val="0"/>
        <w:ind w:left="709"/>
        <w:jc w:val="both"/>
        <w:rPr>
          <w:rFonts w:ascii="Times New Roman" w:hAnsi="Times New Roman" w:cs="Times New Roman"/>
          <w:noProof/>
          <w:sz w:val="28"/>
          <w:szCs w:val="28"/>
        </w:rPr>
      </w:pPr>
    </w:p>
    <w:p w:rsidR="00547738" w:rsidRPr="0036307D" w:rsidRDefault="00547738" w:rsidP="00547738">
      <w:pPr>
        <w:pStyle w:val="PlainText"/>
        <w:widowControl w:val="0"/>
        <w:ind w:left="709"/>
        <w:jc w:val="both"/>
        <w:rPr>
          <w:rFonts w:ascii="Times New Roman" w:hAnsi="Times New Roman" w:cs="Times New Roman"/>
          <w:noProof/>
          <w:sz w:val="28"/>
          <w:szCs w:val="28"/>
        </w:rPr>
      </w:pPr>
      <w:r w:rsidRPr="0036307D">
        <w:rPr>
          <w:rFonts w:ascii="Times New Roman" w:hAnsi="Times New Roman" w:cs="Times New Roman"/>
          <w:noProof/>
          <w:sz w:val="28"/>
          <w:szCs w:val="28"/>
        </w:rPr>
        <w:t>(turpmāk tekstā – “Kosovas nodokļi”).</w:t>
      </w:r>
    </w:p>
    <w:p w:rsidR="00547738" w:rsidRPr="0036307D" w:rsidRDefault="00547738" w:rsidP="00547738">
      <w:pPr>
        <w:pStyle w:val="PlainText"/>
        <w:widowControl w:val="0"/>
        <w:ind w:left="1134"/>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4.</w:t>
      </w:r>
      <w:r w:rsidRPr="0036307D">
        <w:rPr>
          <w:rFonts w:ascii="Times New Roman" w:hAnsi="Times New Roman" w:cs="Times New Roman"/>
          <w:sz w:val="28"/>
          <w:szCs w:val="28"/>
        </w:rPr>
        <w:tab/>
      </w:r>
      <w:r w:rsidRPr="0036307D">
        <w:rPr>
          <w:rFonts w:ascii="Times New Roman" w:hAnsi="Times New Roman" w:cs="Times New Roman"/>
          <w:noProof/>
          <w:sz w:val="28"/>
          <w:szCs w:val="28"/>
        </w:rPr>
        <w:t>Š</w:t>
      </w:r>
      <w:r w:rsidR="00FA750A" w:rsidRPr="0036307D">
        <w:rPr>
          <w:rFonts w:ascii="Times New Roman" w:hAnsi="Times New Roman" w:cs="Times New Roman"/>
          <w:noProof/>
          <w:sz w:val="28"/>
          <w:szCs w:val="28"/>
        </w:rPr>
        <w:t>is</w:t>
      </w:r>
      <w:r w:rsidRPr="0036307D">
        <w:rPr>
          <w:rFonts w:ascii="Times New Roman" w:hAnsi="Times New Roman" w:cs="Times New Roman"/>
          <w:noProof/>
          <w:sz w:val="28"/>
          <w:szCs w:val="28"/>
        </w:rPr>
        <w:t xml:space="preserve"> </w:t>
      </w:r>
      <w:r w:rsidR="00547738" w:rsidRPr="0036307D">
        <w:rPr>
          <w:rFonts w:ascii="Times New Roman" w:hAnsi="Times New Roman" w:cs="Times New Roman"/>
          <w:noProof/>
          <w:sz w:val="28"/>
          <w:szCs w:val="28"/>
        </w:rPr>
        <w:t>līgum</w:t>
      </w:r>
      <w:r w:rsidR="00FA750A" w:rsidRPr="0036307D">
        <w:rPr>
          <w:rFonts w:ascii="Times New Roman" w:hAnsi="Times New Roman" w:cs="Times New Roman"/>
          <w:noProof/>
          <w:sz w:val="28"/>
          <w:szCs w:val="28"/>
        </w:rPr>
        <w:t>s</w:t>
      </w:r>
      <w:r w:rsidRPr="0036307D">
        <w:rPr>
          <w:rFonts w:ascii="Times New Roman" w:hAnsi="Times New Roman" w:cs="Times New Roman"/>
          <w:noProof/>
          <w:sz w:val="28"/>
          <w:szCs w:val="28"/>
        </w:rPr>
        <w:t xml:space="preserve"> attiecas arī uz jebkuriem identiskiem vai pēc </w:t>
      </w:r>
      <w:r w:rsidR="00FA750A" w:rsidRPr="0036307D">
        <w:rPr>
          <w:rFonts w:ascii="Times New Roman" w:hAnsi="Times New Roman" w:cs="Times New Roman"/>
          <w:noProof/>
          <w:sz w:val="28"/>
          <w:szCs w:val="28"/>
        </w:rPr>
        <w:t>būtības līdzīgiem nodokļiem, ko</w:t>
      </w:r>
      <w:r w:rsidRPr="0036307D">
        <w:rPr>
          <w:rFonts w:ascii="Times New Roman" w:hAnsi="Times New Roman" w:cs="Times New Roman"/>
          <w:noProof/>
          <w:sz w:val="28"/>
          <w:szCs w:val="28"/>
        </w:rPr>
        <w:t xml:space="preserve">, papildinot vai aizstājot esošos nodokļus, ievieš pēc šī </w:t>
      </w:r>
      <w:r w:rsidR="00FA750A" w:rsidRPr="0036307D">
        <w:rPr>
          <w:rFonts w:ascii="Times New Roman" w:hAnsi="Times New Roman" w:cs="Times New Roman"/>
          <w:noProof/>
          <w:sz w:val="28"/>
          <w:szCs w:val="28"/>
        </w:rPr>
        <w:t>līguma</w:t>
      </w:r>
      <w:r w:rsidRPr="0036307D">
        <w:rPr>
          <w:rFonts w:ascii="Times New Roman" w:hAnsi="Times New Roman" w:cs="Times New Roman"/>
          <w:noProof/>
          <w:sz w:val="28"/>
          <w:szCs w:val="28"/>
        </w:rPr>
        <w:t xml:space="preserve"> parakstīšanas datuma. Līgumslēdzēju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alstu kompetentās iestādes informē viena otru par jebkuriem būtiskiem grozījumiem, kas veikti šo valstu nodokļu normatīvajos aktos.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910C0C" w:rsidRDefault="00910C0C" w:rsidP="009C407B">
      <w:pPr>
        <w:pStyle w:val="PlainText"/>
        <w:widowControl w:val="0"/>
        <w:jc w:val="center"/>
        <w:rPr>
          <w:rFonts w:ascii="Times New Roman" w:hAnsi="Times New Roman" w:cs="Times New Roman"/>
          <w:noProof/>
          <w:sz w:val="28"/>
          <w:szCs w:val="28"/>
        </w:rPr>
      </w:pPr>
    </w:p>
    <w:p w:rsidR="00910C0C" w:rsidRDefault="00910C0C" w:rsidP="009C407B">
      <w:pPr>
        <w:pStyle w:val="PlainText"/>
        <w:widowControl w:val="0"/>
        <w:jc w:val="center"/>
        <w:rPr>
          <w:rFonts w:ascii="Times New Roman" w:hAnsi="Times New Roman" w:cs="Times New Roman"/>
          <w:noProof/>
          <w:sz w:val="28"/>
          <w:szCs w:val="28"/>
        </w:rPr>
      </w:pPr>
    </w:p>
    <w:p w:rsidR="00910C0C" w:rsidRDefault="00910C0C" w:rsidP="009C407B">
      <w:pPr>
        <w:pStyle w:val="PlainText"/>
        <w:widowControl w:val="0"/>
        <w:jc w:val="center"/>
        <w:rPr>
          <w:rFonts w:ascii="Times New Roman" w:hAnsi="Times New Roman" w:cs="Times New Roman"/>
          <w:noProof/>
          <w:sz w:val="28"/>
          <w:szCs w:val="28"/>
        </w:rPr>
      </w:pPr>
    </w:p>
    <w:p w:rsidR="00910C0C" w:rsidRDefault="00910C0C" w:rsidP="009C407B">
      <w:pPr>
        <w:pStyle w:val="PlainText"/>
        <w:widowControl w:val="0"/>
        <w:jc w:val="center"/>
        <w:rPr>
          <w:rFonts w:ascii="Times New Roman" w:hAnsi="Times New Roman" w:cs="Times New Roman"/>
          <w:noProof/>
          <w:sz w:val="28"/>
          <w:szCs w:val="28"/>
        </w:rPr>
      </w:pP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lastRenderedPageBreak/>
        <w:t>3. pants</w:t>
      </w: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Vispārīgas definīcijas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00873286" w:rsidRPr="0036307D">
        <w:rPr>
          <w:rFonts w:ascii="Times New Roman" w:hAnsi="Times New Roman" w:cs="Times New Roman"/>
          <w:noProof/>
          <w:sz w:val="28"/>
          <w:szCs w:val="28"/>
        </w:rPr>
        <w:t>Šajā līgumā</w:t>
      </w:r>
      <w:r w:rsidRPr="0036307D">
        <w:rPr>
          <w:rFonts w:ascii="Times New Roman" w:hAnsi="Times New Roman" w:cs="Times New Roman"/>
          <w:noProof/>
          <w:sz w:val="28"/>
          <w:szCs w:val="28"/>
        </w:rPr>
        <w:t>, ja vien no konteksta neizriet citādi: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FF6902"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termins “Latvija” nozīmē Latvijas Republiku, un, lietots ģeogrāfiskā nozīmē, apzīmē Latvijas Republikas teritoriju un jebkuru citu Latvijas Republikas teritoriālajiem ūdeņiem piegulošu teritoriju, kurā saskaņā ar Latvijas Republikas normatīvajiem aktiem un starptautiskajām tiesībām var tikt īstenotas Latvijas tiesības uz jūras un zemes dzīlēm un tur esošajiem dabas resursiem</w:t>
      </w:r>
      <w:r w:rsidR="004F0A68" w:rsidRPr="0036307D">
        <w:rPr>
          <w:rFonts w:ascii="Times New Roman" w:hAnsi="Times New Roman" w:cs="Times New Roman"/>
          <w:noProof/>
          <w:sz w:val="28"/>
          <w:szCs w:val="28"/>
        </w:rPr>
        <w:t>;</w:t>
      </w:r>
    </w:p>
    <w:p w:rsidR="009C407B" w:rsidRPr="0036307D" w:rsidRDefault="009C407B" w:rsidP="009C407B">
      <w:pPr>
        <w:pStyle w:val="PlainText"/>
        <w:widowControl w:val="0"/>
        <w:ind w:left="1134" w:hanging="425"/>
        <w:jc w:val="both"/>
        <w:rPr>
          <w:rFonts w:ascii="Times New Roman" w:eastAsia="MS Mincho" w:hAnsi="Times New Roman" w:cs="Times New Roman"/>
          <w:noProof/>
          <w:sz w:val="28"/>
          <w:szCs w:val="28"/>
        </w:rPr>
      </w:pPr>
    </w:p>
    <w:p w:rsidR="00CD2661" w:rsidRPr="0036307D" w:rsidRDefault="00C94454"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termins “Kosova” nozīmē Kosovas Republiku, </w:t>
      </w:r>
      <w:r w:rsidR="00D92A2B" w:rsidRPr="0036307D">
        <w:rPr>
          <w:rFonts w:ascii="Times New Roman" w:hAnsi="Times New Roman" w:cs="Times New Roman"/>
          <w:noProof/>
          <w:sz w:val="28"/>
          <w:szCs w:val="28"/>
        </w:rPr>
        <w:t xml:space="preserve">tostarp visu sauszemes teritoriju, ietverot gaisa telpu virs tās, </w:t>
      </w:r>
      <w:r w:rsidR="00493772" w:rsidRPr="0036307D">
        <w:rPr>
          <w:rFonts w:ascii="Times New Roman" w:hAnsi="Times New Roman" w:cs="Times New Roman"/>
          <w:noProof/>
          <w:sz w:val="28"/>
          <w:szCs w:val="28"/>
        </w:rPr>
        <w:t>uz ko attiecas tās jurisdikcija vai suverēnās tiesības</w:t>
      </w:r>
      <w:r w:rsidR="006212AD" w:rsidRPr="0036307D">
        <w:rPr>
          <w:rFonts w:ascii="Times New Roman" w:hAnsi="Times New Roman" w:cs="Times New Roman"/>
          <w:noProof/>
          <w:sz w:val="28"/>
          <w:szCs w:val="28"/>
        </w:rPr>
        <w:t xml:space="preserve"> </w:t>
      </w:r>
      <w:r w:rsidR="00D4216F" w:rsidRPr="0036307D">
        <w:rPr>
          <w:rFonts w:ascii="Times New Roman" w:hAnsi="Times New Roman" w:cs="Times New Roman"/>
          <w:noProof/>
          <w:sz w:val="28"/>
          <w:szCs w:val="28"/>
        </w:rPr>
        <w:t>d</w:t>
      </w:r>
      <w:r w:rsidR="00717231" w:rsidRPr="0036307D">
        <w:rPr>
          <w:rFonts w:ascii="Times New Roman" w:hAnsi="Times New Roman" w:cs="Times New Roman"/>
          <w:noProof/>
          <w:sz w:val="28"/>
          <w:szCs w:val="28"/>
        </w:rPr>
        <w:t xml:space="preserve">abas resursu izpētes, izmantošanas un saglabāšanas </w:t>
      </w:r>
      <w:r w:rsidR="00D4216F" w:rsidRPr="0036307D">
        <w:rPr>
          <w:rFonts w:ascii="Times New Roman" w:hAnsi="Times New Roman" w:cs="Times New Roman"/>
          <w:noProof/>
          <w:sz w:val="28"/>
          <w:szCs w:val="28"/>
        </w:rPr>
        <w:t>mērķiem saskaņā ar starptautiskajām tiesībām</w:t>
      </w:r>
      <w:r w:rsidR="004F0A68" w:rsidRPr="0036307D">
        <w:rPr>
          <w:rFonts w:ascii="Times New Roman" w:hAnsi="Times New Roman" w:cs="Times New Roman"/>
          <w:noProof/>
          <w:sz w:val="28"/>
          <w:szCs w:val="28"/>
        </w:rPr>
        <w:t>;</w:t>
      </w:r>
    </w:p>
    <w:p w:rsidR="00D4216F" w:rsidRPr="0036307D" w:rsidRDefault="00D4216F" w:rsidP="00D4216F">
      <w:pPr>
        <w:pStyle w:val="PlainText"/>
        <w:widowControl w:val="0"/>
        <w:ind w:left="1134"/>
        <w:jc w:val="both"/>
        <w:rPr>
          <w:rFonts w:ascii="Times New Roman" w:eastAsia="MS Mincho" w:hAnsi="Times New Roman" w:cs="Times New Roman"/>
          <w:noProof/>
          <w:sz w:val="28"/>
          <w:szCs w:val="28"/>
        </w:rPr>
      </w:pPr>
    </w:p>
    <w:p w:rsidR="00CD2661" w:rsidRPr="0036307D"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termini </w:t>
      </w:r>
      <w:r w:rsidR="00CD2661" w:rsidRPr="0036307D">
        <w:rPr>
          <w:rFonts w:ascii="Times New Roman" w:hAnsi="Times New Roman" w:cs="Times New Roman"/>
          <w:noProof/>
          <w:sz w:val="28"/>
          <w:szCs w:val="28"/>
        </w:rPr>
        <w:t xml:space="preserve">“Līgumslēdzēja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 xml:space="preserve">alsts” un “otra Līgumslēdzēja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alsts”</w:t>
      </w:r>
      <w:r w:rsidRPr="0036307D">
        <w:rPr>
          <w:rFonts w:ascii="Times New Roman" w:hAnsi="Times New Roman" w:cs="Times New Roman"/>
          <w:noProof/>
          <w:sz w:val="28"/>
          <w:szCs w:val="28"/>
        </w:rPr>
        <w:t>,</w:t>
      </w:r>
      <w:r w:rsidR="00CD2661" w:rsidRPr="0036307D">
        <w:rPr>
          <w:rFonts w:ascii="Times New Roman" w:hAnsi="Times New Roman" w:cs="Times New Roman"/>
          <w:noProof/>
          <w:sz w:val="28"/>
          <w:szCs w:val="28"/>
        </w:rPr>
        <w:t xml:space="preserve"> atkarībā no konteksta</w:t>
      </w:r>
      <w:r w:rsidRPr="0036307D">
        <w:rPr>
          <w:rFonts w:ascii="Times New Roman" w:hAnsi="Times New Roman" w:cs="Times New Roman"/>
          <w:noProof/>
          <w:sz w:val="28"/>
          <w:szCs w:val="28"/>
        </w:rPr>
        <w:t>,</w:t>
      </w:r>
      <w:r w:rsidR="00CD2661" w:rsidRPr="0036307D">
        <w:rPr>
          <w:rFonts w:ascii="Times New Roman" w:hAnsi="Times New Roman" w:cs="Times New Roman"/>
          <w:noProof/>
          <w:sz w:val="28"/>
          <w:szCs w:val="28"/>
        </w:rPr>
        <w:t xml:space="preserve"> </w:t>
      </w:r>
      <w:r w:rsidR="00B3272F" w:rsidRPr="0036307D">
        <w:rPr>
          <w:rFonts w:ascii="Times New Roman" w:hAnsi="Times New Roman" w:cs="Times New Roman"/>
          <w:noProof/>
          <w:sz w:val="28"/>
          <w:szCs w:val="28"/>
        </w:rPr>
        <w:t xml:space="preserve">nozīmē </w:t>
      </w:r>
      <w:r w:rsidR="0055446D" w:rsidRPr="0036307D">
        <w:rPr>
          <w:rFonts w:ascii="Times New Roman" w:hAnsi="Times New Roman" w:cs="Times New Roman"/>
          <w:noProof/>
          <w:sz w:val="28"/>
          <w:szCs w:val="28"/>
        </w:rPr>
        <w:t>Latviju</w:t>
      </w:r>
      <w:r w:rsidR="00B82519">
        <w:rPr>
          <w:rFonts w:ascii="Times New Roman" w:hAnsi="Times New Roman" w:cs="Times New Roman"/>
          <w:noProof/>
          <w:sz w:val="28"/>
          <w:szCs w:val="28"/>
        </w:rPr>
        <w:t xml:space="preserve"> vai Kosovu</w:t>
      </w:r>
      <w:r w:rsidR="00CD2661" w:rsidRPr="0036307D">
        <w:rPr>
          <w:rFonts w:ascii="Times New Roman" w:hAnsi="Times New Roman" w:cs="Times New Roman"/>
          <w:noProof/>
          <w:sz w:val="28"/>
          <w:szCs w:val="28"/>
        </w:rPr>
        <w:t>;</w:t>
      </w:r>
    </w:p>
    <w:p w:rsidR="00CD2661" w:rsidRPr="0036307D" w:rsidRDefault="00CD2661" w:rsidP="009C407B">
      <w:pPr>
        <w:pStyle w:val="ListParagraph"/>
        <w:ind w:left="1134" w:hanging="425"/>
        <w:jc w:val="both"/>
        <w:rPr>
          <w:rFonts w:eastAsia="MS Mincho"/>
          <w:noProof/>
          <w:szCs w:val="28"/>
        </w:rPr>
      </w:pPr>
    </w:p>
    <w:p w:rsidR="00CD2661" w:rsidRPr="0036307D"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termins </w:t>
      </w:r>
      <w:r w:rsidR="00CD2661" w:rsidRPr="0036307D">
        <w:rPr>
          <w:rFonts w:ascii="Times New Roman" w:hAnsi="Times New Roman" w:cs="Times New Roman"/>
          <w:noProof/>
          <w:sz w:val="28"/>
          <w:szCs w:val="28"/>
        </w:rPr>
        <w:t xml:space="preserve">“persona” </w:t>
      </w:r>
      <w:r w:rsidR="00375790" w:rsidRPr="0036307D">
        <w:rPr>
          <w:rFonts w:ascii="Times New Roman" w:hAnsi="Times New Roman" w:cs="Times New Roman"/>
          <w:noProof/>
          <w:sz w:val="28"/>
          <w:szCs w:val="28"/>
        </w:rPr>
        <w:t>ietver</w:t>
      </w:r>
      <w:r w:rsidR="00CD2661" w:rsidRPr="0036307D">
        <w:rPr>
          <w:rFonts w:ascii="Times New Roman" w:hAnsi="Times New Roman" w:cs="Times New Roman"/>
          <w:noProof/>
          <w:sz w:val="28"/>
          <w:szCs w:val="28"/>
        </w:rPr>
        <w:t xml:space="preserve"> fizisk</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person</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sabiedrīb</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un jebkur</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cit</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personu apvienīb</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w:t>
      </w:r>
    </w:p>
    <w:p w:rsidR="00CD2661" w:rsidRPr="0036307D" w:rsidRDefault="00CD2661" w:rsidP="009C407B">
      <w:pPr>
        <w:pStyle w:val="ListParagraph"/>
        <w:ind w:left="1134" w:hanging="425"/>
        <w:jc w:val="both"/>
        <w:rPr>
          <w:rFonts w:eastAsia="MS Mincho"/>
          <w:noProof/>
          <w:szCs w:val="28"/>
        </w:rPr>
      </w:pPr>
    </w:p>
    <w:p w:rsidR="00CD2661" w:rsidRPr="0036307D"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termins </w:t>
      </w:r>
      <w:r w:rsidR="00CD2661" w:rsidRPr="0036307D">
        <w:rPr>
          <w:rFonts w:ascii="Times New Roman" w:hAnsi="Times New Roman" w:cs="Times New Roman"/>
          <w:noProof/>
          <w:sz w:val="28"/>
          <w:szCs w:val="28"/>
        </w:rPr>
        <w:t xml:space="preserve">“sabiedrība” </w:t>
      </w:r>
      <w:r w:rsidR="00375790" w:rsidRPr="0036307D">
        <w:rPr>
          <w:rFonts w:ascii="Times New Roman" w:hAnsi="Times New Roman" w:cs="Times New Roman"/>
          <w:noProof/>
          <w:sz w:val="28"/>
          <w:szCs w:val="28"/>
        </w:rPr>
        <w:t>nozīmē</w:t>
      </w:r>
      <w:r w:rsidR="00CD2661" w:rsidRPr="0036307D">
        <w:rPr>
          <w:rFonts w:ascii="Times New Roman" w:hAnsi="Times New Roman" w:cs="Times New Roman"/>
          <w:noProof/>
          <w:sz w:val="28"/>
          <w:szCs w:val="28"/>
        </w:rPr>
        <w:t xml:space="preserve"> jebkur</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korporatīv</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apvienīb</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vai jebkur</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vienīb</w:t>
      </w:r>
      <w:r w:rsidR="0037579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kas nodokļu uzlikšanas vajadzībām tiek uzskatīta par korporatīvu apvienību;</w:t>
      </w:r>
    </w:p>
    <w:p w:rsidR="00CD2661" w:rsidRPr="0036307D" w:rsidRDefault="00CD2661" w:rsidP="009C407B">
      <w:pPr>
        <w:pStyle w:val="ListParagraph"/>
        <w:ind w:left="1134" w:hanging="425"/>
        <w:jc w:val="both"/>
        <w:rPr>
          <w:rFonts w:eastAsia="MS Mincho"/>
          <w:noProof/>
          <w:szCs w:val="28"/>
        </w:rPr>
      </w:pPr>
    </w:p>
    <w:p w:rsidR="00CD2661" w:rsidRPr="0036307D" w:rsidRDefault="00925E0F"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termini </w:t>
      </w:r>
      <w:r w:rsidR="00CD2661" w:rsidRPr="0036307D">
        <w:rPr>
          <w:rFonts w:ascii="Times New Roman" w:hAnsi="Times New Roman" w:cs="Times New Roman"/>
          <w:noProof/>
          <w:sz w:val="28"/>
          <w:szCs w:val="28"/>
        </w:rPr>
        <w:t xml:space="preserve">“Līgumslēdzējas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 xml:space="preserve">alsts uzņēmums” un “otras Līgumslēdzējas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alsts uzņēmums” attiecīgi</w:t>
      </w:r>
      <w:r w:rsidRPr="0036307D">
        <w:rPr>
          <w:rFonts w:ascii="Times New Roman" w:hAnsi="Times New Roman" w:cs="Times New Roman"/>
          <w:noProof/>
          <w:sz w:val="28"/>
          <w:szCs w:val="28"/>
        </w:rPr>
        <w:t xml:space="preserve"> nozīmē</w:t>
      </w:r>
      <w:r w:rsidR="00CD2661" w:rsidRPr="0036307D">
        <w:rPr>
          <w:rFonts w:ascii="Times New Roman" w:hAnsi="Times New Roman" w:cs="Times New Roman"/>
          <w:noProof/>
          <w:sz w:val="28"/>
          <w:szCs w:val="28"/>
        </w:rPr>
        <w:t xml:space="preserve"> uzņēmum</w:t>
      </w:r>
      <w:r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ko vada Līgumslēdzējas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alsts rezidents, un uzņēmum</w:t>
      </w:r>
      <w:r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ko vada otras Līgumslēdzējas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alsts rezidents;</w:t>
      </w:r>
    </w:p>
    <w:p w:rsidR="00CD2661" w:rsidRPr="0036307D" w:rsidRDefault="00CD2661" w:rsidP="009C407B">
      <w:pPr>
        <w:pStyle w:val="ListParagraph"/>
        <w:ind w:left="1134" w:hanging="425"/>
        <w:jc w:val="both"/>
        <w:rPr>
          <w:rFonts w:eastAsia="MS Mincho"/>
          <w:noProof/>
          <w:szCs w:val="28"/>
        </w:rPr>
      </w:pPr>
    </w:p>
    <w:p w:rsidR="00CD2661" w:rsidRPr="0036307D" w:rsidRDefault="00925E0F"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termins </w:t>
      </w:r>
      <w:r w:rsidR="00CD2661" w:rsidRPr="0036307D">
        <w:rPr>
          <w:rFonts w:ascii="Times New Roman" w:hAnsi="Times New Roman" w:cs="Times New Roman"/>
          <w:noProof/>
          <w:sz w:val="28"/>
          <w:szCs w:val="28"/>
        </w:rPr>
        <w:t xml:space="preserve">“starptautiskā satiksme” </w:t>
      </w:r>
      <w:r w:rsidRPr="0036307D">
        <w:rPr>
          <w:rFonts w:ascii="Times New Roman" w:hAnsi="Times New Roman" w:cs="Times New Roman"/>
          <w:noProof/>
          <w:sz w:val="28"/>
          <w:szCs w:val="28"/>
        </w:rPr>
        <w:t xml:space="preserve">nozīmē </w:t>
      </w:r>
      <w:r w:rsidR="00CD2661" w:rsidRPr="0036307D">
        <w:rPr>
          <w:rFonts w:ascii="Times New Roman" w:hAnsi="Times New Roman" w:cs="Times New Roman"/>
          <w:noProof/>
          <w:sz w:val="28"/>
          <w:szCs w:val="28"/>
        </w:rPr>
        <w:t>jebkur</w:t>
      </w:r>
      <w:r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pārvadājum</w:t>
      </w:r>
      <w:r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ar kuģi vai gaisa kuģi, izņemot tos gadījumus, kad kuģis vai gaisa kuģis tiek ekspluatēts vienīgi Līgumslēdzējas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alsts iekšienē</w:t>
      </w:r>
      <w:r w:rsidR="00254F55">
        <w:rPr>
          <w:rFonts w:ascii="Times New Roman" w:hAnsi="Times New Roman" w:cs="Times New Roman"/>
          <w:noProof/>
          <w:sz w:val="28"/>
          <w:szCs w:val="28"/>
        </w:rPr>
        <w:t>, un uzņēmums, kas ekspluatē kuģi vai gaisa kuģi, nav šīs valsts rezidents</w:t>
      </w:r>
      <w:r w:rsidR="00CD2661" w:rsidRPr="0036307D">
        <w:rPr>
          <w:rFonts w:ascii="Times New Roman" w:hAnsi="Times New Roman" w:cs="Times New Roman"/>
          <w:noProof/>
          <w:sz w:val="28"/>
          <w:szCs w:val="28"/>
        </w:rPr>
        <w:t>;</w:t>
      </w:r>
    </w:p>
    <w:p w:rsidR="00CD2661" w:rsidRPr="0036307D" w:rsidRDefault="00CD2661" w:rsidP="009C407B">
      <w:pPr>
        <w:pStyle w:val="ListParagraph"/>
        <w:ind w:left="1134" w:hanging="425"/>
        <w:jc w:val="both"/>
        <w:rPr>
          <w:rFonts w:eastAsia="MS Mincho"/>
          <w:noProof/>
          <w:szCs w:val="28"/>
          <w:rtl/>
        </w:rPr>
      </w:pPr>
    </w:p>
    <w:p w:rsidR="00CD2661" w:rsidRPr="00C41C9F" w:rsidRDefault="00D04A7B"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termins </w:t>
      </w:r>
      <w:r w:rsidR="00CD2661" w:rsidRPr="0036307D">
        <w:rPr>
          <w:rFonts w:ascii="Times New Roman" w:hAnsi="Times New Roman" w:cs="Times New Roman"/>
          <w:noProof/>
          <w:sz w:val="28"/>
          <w:szCs w:val="28"/>
        </w:rPr>
        <w:t xml:space="preserve">“kompetentā iestāde” </w:t>
      </w:r>
      <w:r w:rsidRPr="0036307D">
        <w:rPr>
          <w:rFonts w:ascii="Times New Roman" w:hAnsi="Times New Roman" w:cs="Times New Roman"/>
          <w:noProof/>
          <w:sz w:val="28"/>
          <w:szCs w:val="28"/>
        </w:rPr>
        <w:t>nozīmē</w:t>
      </w:r>
      <w:r w:rsidR="00CD2661" w:rsidRPr="0036307D">
        <w:rPr>
          <w:rFonts w:ascii="Times New Roman" w:hAnsi="Times New Roman" w:cs="Times New Roman"/>
          <w:noProof/>
          <w:sz w:val="28"/>
          <w:szCs w:val="28"/>
        </w:rPr>
        <w:t>:</w:t>
      </w:r>
    </w:p>
    <w:p w:rsidR="00C41C9F" w:rsidRDefault="00C41C9F" w:rsidP="00C41C9F">
      <w:pPr>
        <w:pStyle w:val="ListParagraph"/>
        <w:rPr>
          <w:rFonts w:eastAsia="MS Mincho"/>
          <w:noProof/>
          <w:szCs w:val="28"/>
        </w:rPr>
      </w:pPr>
    </w:p>
    <w:p w:rsidR="008922FC" w:rsidRDefault="00D72B67" w:rsidP="00BF1EF9">
      <w:pPr>
        <w:pStyle w:val="PlainText"/>
        <w:widowControl w:val="0"/>
        <w:numPr>
          <w:ilvl w:val="0"/>
          <w:numId w:val="38"/>
        </w:numPr>
        <w:ind w:left="1560" w:hanging="426"/>
        <w:jc w:val="both"/>
        <w:rPr>
          <w:rFonts w:ascii="Times New Roman" w:hAnsi="Times New Roman" w:cs="Times New Roman"/>
          <w:noProof/>
          <w:sz w:val="28"/>
          <w:szCs w:val="28"/>
        </w:rPr>
      </w:pPr>
      <w:r>
        <w:rPr>
          <w:rFonts w:ascii="Times New Roman" w:hAnsi="Times New Roman" w:cs="Times New Roman"/>
          <w:noProof/>
          <w:sz w:val="28"/>
          <w:szCs w:val="28"/>
        </w:rPr>
        <w:t>Latvij</w:t>
      </w:r>
      <w:r w:rsidRPr="0036307D">
        <w:rPr>
          <w:rFonts w:ascii="Times New Roman" w:hAnsi="Times New Roman" w:cs="Times New Roman"/>
          <w:noProof/>
          <w:sz w:val="28"/>
          <w:szCs w:val="28"/>
        </w:rPr>
        <w:t>ā – Finanšu ministriju vai tās pilnvaroto pārstāvi</w:t>
      </w:r>
      <w:r>
        <w:rPr>
          <w:rFonts w:ascii="Times New Roman" w:hAnsi="Times New Roman" w:cs="Times New Roman"/>
          <w:noProof/>
          <w:sz w:val="28"/>
          <w:szCs w:val="28"/>
        </w:rPr>
        <w:t>;</w:t>
      </w:r>
    </w:p>
    <w:p w:rsidR="008922FC" w:rsidRPr="0036307D" w:rsidRDefault="008922FC" w:rsidP="008922FC">
      <w:pPr>
        <w:pStyle w:val="PlainText"/>
        <w:widowControl w:val="0"/>
        <w:ind w:left="1701"/>
        <w:jc w:val="both"/>
        <w:rPr>
          <w:rFonts w:ascii="Times New Roman" w:eastAsia="MS Mincho" w:hAnsi="Times New Roman" w:cs="Times New Roman"/>
          <w:noProof/>
          <w:sz w:val="28"/>
          <w:szCs w:val="28"/>
        </w:rPr>
      </w:pPr>
    </w:p>
    <w:p w:rsidR="008922FC" w:rsidRPr="0036307D" w:rsidRDefault="00D72B67" w:rsidP="00BF1EF9">
      <w:pPr>
        <w:pStyle w:val="PlainText"/>
        <w:widowControl w:val="0"/>
        <w:numPr>
          <w:ilvl w:val="0"/>
          <w:numId w:val="38"/>
        </w:numPr>
        <w:ind w:left="1560" w:hanging="426"/>
        <w:jc w:val="both"/>
        <w:rPr>
          <w:rFonts w:ascii="Times New Roman" w:eastAsia="MS Mincho" w:hAnsi="Times New Roman" w:cs="Times New Roman"/>
          <w:noProof/>
          <w:sz w:val="28"/>
          <w:szCs w:val="28"/>
        </w:rPr>
      </w:pPr>
      <w:r>
        <w:rPr>
          <w:rFonts w:ascii="Times New Roman" w:hAnsi="Times New Roman" w:cs="Times New Roman"/>
          <w:noProof/>
          <w:sz w:val="28"/>
          <w:szCs w:val="28"/>
        </w:rPr>
        <w:t>Kosov</w:t>
      </w:r>
      <w:r w:rsidRPr="0036307D">
        <w:rPr>
          <w:rFonts w:ascii="Times New Roman" w:hAnsi="Times New Roman" w:cs="Times New Roman"/>
          <w:noProof/>
          <w:sz w:val="28"/>
          <w:szCs w:val="28"/>
        </w:rPr>
        <w:t>ā</w:t>
      </w:r>
      <w:r w:rsidR="008922FC" w:rsidRPr="0036307D">
        <w:rPr>
          <w:rFonts w:ascii="Times New Roman" w:hAnsi="Times New Roman" w:cs="Times New Roman"/>
          <w:noProof/>
          <w:sz w:val="28"/>
          <w:szCs w:val="28"/>
        </w:rPr>
        <w:t xml:space="preserve"> – Finanšu ministriju vai tās pilnvaroto</w:t>
      </w:r>
      <w:r>
        <w:rPr>
          <w:rFonts w:ascii="Times New Roman" w:hAnsi="Times New Roman" w:cs="Times New Roman"/>
          <w:noProof/>
          <w:sz w:val="28"/>
          <w:szCs w:val="28"/>
        </w:rPr>
        <w:t xml:space="preserve"> pārstāvi;</w:t>
      </w:r>
    </w:p>
    <w:p w:rsidR="00CD2661" w:rsidRPr="0036307D" w:rsidRDefault="00CD2661" w:rsidP="009C407B">
      <w:pPr>
        <w:pStyle w:val="PlainText"/>
        <w:widowControl w:val="0"/>
        <w:tabs>
          <w:tab w:val="left" w:pos="1276"/>
        </w:tabs>
        <w:jc w:val="both"/>
        <w:rPr>
          <w:rFonts w:ascii="Times New Roman" w:eastAsia="MS Mincho" w:hAnsi="Times New Roman" w:cs="Times New Roman"/>
          <w:noProof/>
          <w:sz w:val="28"/>
          <w:szCs w:val="28"/>
        </w:rPr>
      </w:pPr>
    </w:p>
    <w:p w:rsidR="00CD2661" w:rsidRPr="0036307D" w:rsidRDefault="00CD2661" w:rsidP="009C407B">
      <w:pPr>
        <w:pStyle w:val="PlainText"/>
        <w:widowControl w:val="0"/>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lastRenderedPageBreak/>
        <w:t>i</w:t>
      </w:r>
      <w:r w:rsidR="005F074A" w:rsidRPr="0036307D">
        <w:rPr>
          <w:rFonts w:ascii="Times New Roman" w:hAnsi="Times New Roman" w:cs="Times New Roman"/>
          <w:noProof/>
          <w:sz w:val="28"/>
          <w:szCs w:val="28"/>
        </w:rPr>
        <w:t>)</w:t>
      </w:r>
      <w:r w:rsidRPr="0036307D">
        <w:rPr>
          <w:rFonts w:ascii="Times New Roman" w:hAnsi="Times New Roman" w:cs="Times New Roman"/>
          <w:sz w:val="28"/>
          <w:szCs w:val="28"/>
        </w:rPr>
        <w:tab/>
      </w:r>
      <w:r w:rsidR="00EB7562" w:rsidRPr="0036307D">
        <w:rPr>
          <w:rFonts w:ascii="Times New Roman" w:hAnsi="Times New Roman" w:cs="Times New Roman"/>
          <w:sz w:val="28"/>
          <w:szCs w:val="28"/>
        </w:rPr>
        <w:t xml:space="preserve">termins </w:t>
      </w:r>
      <w:r w:rsidRPr="0036307D">
        <w:rPr>
          <w:rFonts w:ascii="Times New Roman" w:hAnsi="Times New Roman" w:cs="Times New Roman"/>
          <w:noProof/>
          <w:sz w:val="28"/>
          <w:szCs w:val="28"/>
        </w:rPr>
        <w:t xml:space="preserve">“valstspiederīgais” </w:t>
      </w:r>
      <w:r w:rsidR="00275296">
        <w:rPr>
          <w:rFonts w:ascii="Times New Roman" w:hAnsi="Times New Roman" w:cs="Times New Roman"/>
          <w:noProof/>
          <w:sz w:val="28"/>
          <w:szCs w:val="28"/>
        </w:rPr>
        <w:t xml:space="preserve">attiecībā uz Līgumslēdzēju Valsti </w:t>
      </w:r>
      <w:r w:rsidR="00EB7562" w:rsidRPr="0036307D">
        <w:rPr>
          <w:rFonts w:ascii="Times New Roman" w:hAnsi="Times New Roman" w:cs="Times New Roman"/>
          <w:noProof/>
          <w:sz w:val="28"/>
          <w:szCs w:val="28"/>
        </w:rPr>
        <w:t>nozīmē</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BF1EF9" w:rsidRDefault="00C9536E" w:rsidP="00C9536E">
      <w:pPr>
        <w:pStyle w:val="PlainText"/>
        <w:widowControl w:val="0"/>
        <w:ind w:left="1418" w:hanging="284"/>
        <w:jc w:val="both"/>
        <w:rPr>
          <w:rFonts w:ascii="Times New Roman" w:eastAsia="MS Mincho" w:hAnsi="Times New Roman" w:cs="Times New Roman"/>
          <w:noProof/>
          <w:sz w:val="28"/>
          <w:szCs w:val="28"/>
        </w:rPr>
      </w:pPr>
      <w:r>
        <w:rPr>
          <w:rFonts w:ascii="Times New Roman" w:hAnsi="Times New Roman" w:cs="Times New Roman"/>
          <w:noProof/>
          <w:sz w:val="28"/>
          <w:szCs w:val="28"/>
        </w:rPr>
        <w:t xml:space="preserve">(i) </w:t>
      </w:r>
      <w:r w:rsidR="00CD2661" w:rsidRPr="0036307D">
        <w:rPr>
          <w:rFonts w:ascii="Times New Roman" w:hAnsi="Times New Roman" w:cs="Times New Roman"/>
          <w:noProof/>
          <w:sz w:val="28"/>
          <w:szCs w:val="28"/>
        </w:rPr>
        <w:t>ikvien</w:t>
      </w:r>
      <w:r w:rsidR="00EB7562"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fizisk</w:t>
      </w:r>
      <w:r w:rsidR="00EB7562"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person</w:t>
      </w:r>
      <w:r w:rsidR="00EB7562"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kurai ir </w:t>
      </w:r>
      <w:r w:rsidR="00EC0FA2">
        <w:rPr>
          <w:rFonts w:ascii="Times New Roman" w:hAnsi="Times New Roman" w:cs="Times New Roman"/>
          <w:noProof/>
          <w:sz w:val="28"/>
          <w:szCs w:val="28"/>
        </w:rPr>
        <w:t xml:space="preserve">šīs </w:t>
      </w:r>
      <w:r w:rsidR="00CD2661" w:rsidRPr="0036307D">
        <w:rPr>
          <w:rFonts w:ascii="Times New Roman" w:hAnsi="Times New Roman" w:cs="Times New Roman"/>
          <w:noProof/>
          <w:sz w:val="28"/>
          <w:szCs w:val="28"/>
        </w:rPr>
        <w:t xml:space="preserve">Līgumslēdzējas </w:t>
      </w:r>
      <w:r w:rsidR="00F511D9"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alsts piederība;</w:t>
      </w:r>
      <w:r w:rsidR="00EC0FA2">
        <w:rPr>
          <w:rFonts w:ascii="Times New Roman" w:hAnsi="Times New Roman" w:cs="Times New Roman"/>
          <w:noProof/>
          <w:sz w:val="28"/>
          <w:szCs w:val="28"/>
        </w:rPr>
        <w:t xml:space="preserve"> un</w:t>
      </w:r>
    </w:p>
    <w:p w:rsidR="00BF1EF9" w:rsidRPr="0036307D" w:rsidRDefault="00BF1EF9" w:rsidP="00BF1EF9">
      <w:pPr>
        <w:pStyle w:val="PlainText"/>
        <w:widowControl w:val="0"/>
        <w:ind w:left="1701"/>
        <w:jc w:val="both"/>
        <w:rPr>
          <w:rFonts w:ascii="Times New Roman" w:eastAsia="MS Mincho" w:hAnsi="Times New Roman" w:cs="Times New Roman"/>
          <w:noProof/>
          <w:sz w:val="28"/>
          <w:szCs w:val="28"/>
        </w:rPr>
      </w:pPr>
    </w:p>
    <w:p w:rsidR="00CD2661" w:rsidRPr="00BD6F3D" w:rsidRDefault="00C9536E" w:rsidP="00C9536E">
      <w:pPr>
        <w:pStyle w:val="PlainText"/>
        <w:widowControl w:val="0"/>
        <w:ind w:left="1418" w:hanging="284"/>
        <w:jc w:val="both"/>
        <w:rPr>
          <w:rFonts w:ascii="Times New Roman" w:eastAsia="MS Mincho" w:hAnsi="Times New Roman" w:cs="Times New Roman"/>
          <w:noProof/>
          <w:sz w:val="28"/>
          <w:szCs w:val="28"/>
        </w:rPr>
      </w:pPr>
      <w:r>
        <w:rPr>
          <w:rFonts w:ascii="Times New Roman" w:hAnsi="Times New Roman" w:cs="Times New Roman"/>
          <w:noProof/>
          <w:sz w:val="28"/>
          <w:szCs w:val="28"/>
        </w:rPr>
        <w:t xml:space="preserve">(ii) </w:t>
      </w:r>
      <w:r w:rsidR="00CD2661" w:rsidRPr="0036307D">
        <w:rPr>
          <w:rFonts w:ascii="Times New Roman" w:hAnsi="Times New Roman" w:cs="Times New Roman"/>
          <w:noProof/>
          <w:sz w:val="28"/>
          <w:szCs w:val="28"/>
        </w:rPr>
        <w:t>ikvien</w:t>
      </w:r>
      <w:r w:rsidR="00EB7562"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juridisk</w:t>
      </w:r>
      <w:r w:rsidR="00EB7562"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person</w:t>
      </w:r>
      <w:r w:rsidR="00EB7562"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personālsabiedrīb</w:t>
      </w:r>
      <w:r w:rsidR="00EB7562"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vai apvienīb</w:t>
      </w:r>
      <w:r w:rsidR="00EB7562"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 xml:space="preserve">, kuras </w:t>
      </w:r>
      <w:r w:rsidR="007D4AD9">
        <w:rPr>
          <w:rFonts w:ascii="Times New Roman" w:hAnsi="Times New Roman" w:cs="Times New Roman"/>
          <w:noProof/>
          <w:sz w:val="28"/>
          <w:szCs w:val="28"/>
        </w:rPr>
        <w:t xml:space="preserve"> </w:t>
      </w:r>
      <w:r w:rsidR="00CD2661" w:rsidRPr="0036307D">
        <w:rPr>
          <w:rFonts w:ascii="Times New Roman" w:hAnsi="Times New Roman" w:cs="Times New Roman"/>
          <w:noProof/>
          <w:sz w:val="28"/>
          <w:szCs w:val="28"/>
        </w:rPr>
        <w:t xml:space="preserve">statuss kā </w:t>
      </w:r>
      <w:r w:rsidR="00CD2661" w:rsidRPr="00BD6F3D">
        <w:rPr>
          <w:rFonts w:ascii="Times New Roman" w:hAnsi="Times New Roman" w:cs="Times New Roman"/>
          <w:noProof/>
          <w:sz w:val="28"/>
          <w:szCs w:val="28"/>
        </w:rPr>
        <w:t xml:space="preserve">tāds izriet no </w:t>
      </w:r>
      <w:r w:rsidR="00EC0FA2" w:rsidRPr="00BD6F3D">
        <w:rPr>
          <w:rFonts w:ascii="Times New Roman" w:hAnsi="Times New Roman" w:cs="Times New Roman"/>
          <w:noProof/>
          <w:sz w:val="28"/>
          <w:szCs w:val="28"/>
        </w:rPr>
        <w:t xml:space="preserve">šajā </w:t>
      </w:r>
      <w:r w:rsidR="00CD2661" w:rsidRPr="00BD6F3D">
        <w:rPr>
          <w:rFonts w:ascii="Times New Roman" w:hAnsi="Times New Roman" w:cs="Times New Roman"/>
          <w:noProof/>
          <w:sz w:val="28"/>
          <w:szCs w:val="28"/>
        </w:rPr>
        <w:t xml:space="preserve">Līgumslēdzējā </w:t>
      </w:r>
      <w:r w:rsidR="00F511D9" w:rsidRPr="00BD6F3D">
        <w:rPr>
          <w:rFonts w:ascii="Times New Roman" w:hAnsi="Times New Roman" w:cs="Times New Roman"/>
          <w:noProof/>
          <w:sz w:val="28"/>
          <w:szCs w:val="28"/>
        </w:rPr>
        <w:t>V</w:t>
      </w:r>
      <w:r w:rsidR="00CD2661" w:rsidRPr="00BD6F3D">
        <w:rPr>
          <w:rFonts w:ascii="Times New Roman" w:hAnsi="Times New Roman" w:cs="Times New Roman"/>
          <w:noProof/>
          <w:sz w:val="28"/>
          <w:szCs w:val="28"/>
        </w:rPr>
        <w:t>alstī spēkā</w:t>
      </w:r>
      <w:r w:rsidR="00EC0FA2" w:rsidRPr="00BD6F3D">
        <w:rPr>
          <w:rFonts w:ascii="Times New Roman" w:hAnsi="Times New Roman" w:cs="Times New Roman"/>
          <w:noProof/>
          <w:sz w:val="28"/>
          <w:szCs w:val="28"/>
        </w:rPr>
        <w:t xml:space="preserve"> esošajiem normatīvajiem aktiem;</w:t>
      </w:r>
    </w:p>
    <w:p w:rsidR="00EC0FA2" w:rsidRPr="00BD6F3D" w:rsidRDefault="00EC0FA2" w:rsidP="00EC0FA2">
      <w:pPr>
        <w:pStyle w:val="PlainText"/>
        <w:widowControl w:val="0"/>
        <w:jc w:val="both"/>
        <w:rPr>
          <w:rFonts w:ascii="Times New Roman" w:hAnsi="Times New Roman" w:cs="Times New Roman"/>
          <w:noProof/>
          <w:sz w:val="28"/>
          <w:szCs w:val="28"/>
        </w:rPr>
      </w:pPr>
    </w:p>
    <w:p w:rsidR="004B10B5" w:rsidRPr="00BD6F3D" w:rsidRDefault="00EC0FA2" w:rsidP="004B10B5">
      <w:pPr>
        <w:tabs>
          <w:tab w:val="left" w:pos="1134"/>
          <w:tab w:val="left" w:pos="1276"/>
        </w:tabs>
        <w:ind w:left="1134" w:hanging="425"/>
        <w:jc w:val="both"/>
        <w:rPr>
          <w:szCs w:val="28"/>
          <w:lang w:val="en-US"/>
        </w:rPr>
      </w:pPr>
      <w:r w:rsidRPr="00BD6F3D">
        <w:rPr>
          <w:rFonts w:eastAsia="MS Mincho"/>
          <w:noProof/>
          <w:szCs w:val="28"/>
        </w:rPr>
        <w:t xml:space="preserve">j) </w:t>
      </w:r>
      <w:r w:rsidRPr="00BD6F3D">
        <w:rPr>
          <w:rFonts w:eastAsia="MS Mincho"/>
          <w:noProof/>
          <w:szCs w:val="28"/>
        </w:rPr>
        <w:tab/>
      </w:r>
      <w:proofErr w:type="spellStart"/>
      <w:r w:rsidR="004B10B5" w:rsidRPr="00BD6F3D">
        <w:rPr>
          <w:szCs w:val="28"/>
          <w:lang w:val="en-US"/>
        </w:rPr>
        <w:t>term</w:t>
      </w:r>
      <w:r w:rsidR="007B601F" w:rsidRPr="00BD6F3D">
        <w:rPr>
          <w:szCs w:val="28"/>
          <w:lang w:val="en-US"/>
        </w:rPr>
        <w:t>ins</w:t>
      </w:r>
      <w:proofErr w:type="spellEnd"/>
      <w:r w:rsidR="004B10B5" w:rsidRPr="00BD6F3D">
        <w:rPr>
          <w:szCs w:val="28"/>
          <w:lang w:val="en-US"/>
        </w:rPr>
        <w:t xml:space="preserve"> </w:t>
      </w:r>
      <w:proofErr w:type="spellStart"/>
      <w:r w:rsidR="00C56B26">
        <w:rPr>
          <w:szCs w:val="28"/>
          <w:lang w:val="en-US"/>
        </w:rPr>
        <w:t>v</w:t>
      </w:r>
      <w:r w:rsidR="007B601F" w:rsidRPr="00BD6F3D">
        <w:rPr>
          <w:szCs w:val="28"/>
          <w:lang w:val="en-US"/>
        </w:rPr>
        <w:t>alsts</w:t>
      </w:r>
      <w:proofErr w:type="spellEnd"/>
      <w:r w:rsidR="007B601F" w:rsidRPr="00BD6F3D">
        <w:rPr>
          <w:szCs w:val="28"/>
          <w:lang w:val="en-US"/>
        </w:rPr>
        <w:t xml:space="preserve"> </w:t>
      </w:r>
      <w:r w:rsidR="004B10B5" w:rsidRPr="00BD6F3D">
        <w:rPr>
          <w:szCs w:val="28"/>
          <w:lang w:val="en-US"/>
        </w:rPr>
        <w:t>“</w:t>
      </w:r>
      <w:proofErr w:type="spellStart"/>
      <w:r w:rsidR="007B601F" w:rsidRPr="00BD6F3D">
        <w:rPr>
          <w:szCs w:val="28"/>
          <w:lang w:val="en-US"/>
        </w:rPr>
        <w:t>atzīts</w:t>
      </w:r>
      <w:proofErr w:type="spellEnd"/>
      <w:r w:rsidR="007B601F" w:rsidRPr="00BD6F3D">
        <w:rPr>
          <w:szCs w:val="28"/>
          <w:lang w:val="en-US"/>
        </w:rPr>
        <w:t xml:space="preserve"> </w:t>
      </w:r>
      <w:proofErr w:type="spellStart"/>
      <w:r w:rsidR="007B601F" w:rsidRPr="00BD6F3D">
        <w:rPr>
          <w:szCs w:val="28"/>
          <w:lang w:val="en-US"/>
        </w:rPr>
        <w:t>pensiju</w:t>
      </w:r>
      <w:proofErr w:type="spellEnd"/>
      <w:r w:rsidR="007B601F" w:rsidRPr="00BD6F3D">
        <w:rPr>
          <w:szCs w:val="28"/>
          <w:lang w:val="en-US"/>
        </w:rPr>
        <w:t xml:space="preserve"> </w:t>
      </w:r>
      <w:proofErr w:type="spellStart"/>
      <w:r w:rsidR="007B601F" w:rsidRPr="00BD6F3D">
        <w:rPr>
          <w:szCs w:val="28"/>
          <w:lang w:val="en-US"/>
        </w:rPr>
        <w:t>fonds</w:t>
      </w:r>
      <w:proofErr w:type="spellEnd"/>
      <w:r w:rsidR="004B10B5" w:rsidRPr="00BD6F3D">
        <w:rPr>
          <w:szCs w:val="28"/>
          <w:lang w:val="en-US"/>
        </w:rPr>
        <w:t xml:space="preserve">” </w:t>
      </w:r>
      <w:proofErr w:type="spellStart"/>
      <w:r w:rsidR="007B601F" w:rsidRPr="00BD6F3D">
        <w:rPr>
          <w:szCs w:val="28"/>
          <w:lang w:val="en-US"/>
        </w:rPr>
        <w:t>nozīmē</w:t>
      </w:r>
      <w:proofErr w:type="spellEnd"/>
      <w:r w:rsidR="007B601F" w:rsidRPr="00BD6F3D">
        <w:rPr>
          <w:szCs w:val="28"/>
          <w:lang w:val="en-US"/>
        </w:rPr>
        <w:t xml:space="preserve"> </w:t>
      </w:r>
      <w:proofErr w:type="spellStart"/>
      <w:r w:rsidR="007B601F" w:rsidRPr="00BD6F3D">
        <w:rPr>
          <w:szCs w:val="28"/>
          <w:lang w:val="en-US"/>
        </w:rPr>
        <w:t>vienību</w:t>
      </w:r>
      <w:proofErr w:type="spellEnd"/>
      <w:r w:rsidR="007B601F" w:rsidRPr="00BD6F3D">
        <w:rPr>
          <w:szCs w:val="28"/>
          <w:lang w:val="en-US"/>
        </w:rPr>
        <w:t xml:space="preserve"> </w:t>
      </w:r>
      <w:proofErr w:type="spellStart"/>
      <w:r w:rsidR="007B601F" w:rsidRPr="00BD6F3D">
        <w:rPr>
          <w:szCs w:val="28"/>
          <w:lang w:val="en-US"/>
        </w:rPr>
        <w:t>vai</w:t>
      </w:r>
      <w:proofErr w:type="spellEnd"/>
      <w:r w:rsidR="007B601F" w:rsidRPr="00BD6F3D">
        <w:rPr>
          <w:szCs w:val="28"/>
          <w:lang w:val="en-US"/>
        </w:rPr>
        <w:t xml:space="preserve"> </w:t>
      </w:r>
      <w:proofErr w:type="spellStart"/>
      <w:r w:rsidR="007B601F" w:rsidRPr="00BD6F3D">
        <w:rPr>
          <w:szCs w:val="28"/>
          <w:lang w:val="en-US"/>
        </w:rPr>
        <w:t>vienošanos</w:t>
      </w:r>
      <w:proofErr w:type="spellEnd"/>
      <w:r w:rsidR="007B601F" w:rsidRPr="00BD6F3D">
        <w:rPr>
          <w:szCs w:val="28"/>
          <w:lang w:val="en-US"/>
        </w:rPr>
        <w:t xml:space="preserve">, </w:t>
      </w:r>
      <w:proofErr w:type="spellStart"/>
      <w:r w:rsidR="007B601F" w:rsidRPr="00BD6F3D">
        <w:rPr>
          <w:szCs w:val="28"/>
          <w:lang w:val="en-US"/>
        </w:rPr>
        <w:t>kas</w:t>
      </w:r>
      <w:proofErr w:type="spellEnd"/>
      <w:r w:rsidR="007B601F" w:rsidRPr="00BD6F3D">
        <w:rPr>
          <w:szCs w:val="28"/>
          <w:lang w:val="en-US"/>
        </w:rPr>
        <w:t xml:space="preserve"> </w:t>
      </w:r>
      <w:proofErr w:type="spellStart"/>
      <w:r w:rsidR="007B601F" w:rsidRPr="00BD6F3D">
        <w:rPr>
          <w:szCs w:val="28"/>
          <w:lang w:val="en-US"/>
        </w:rPr>
        <w:t>nodibināta</w:t>
      </w:r>
      <w:proofErr w:type="spellEnd"/>
      <w:r w:rsidR="007B601F" w:rsidRPr="00BD6F3D">
        <w:rPr>
          <w:szCs w:val="28"/>
          <w:lang w:val="en-US"/>
        </w:rPr>
        <w:t xml:space="preserve"> </w:t>
      </w:r>
      <w:proofErr w:type="spellStart"/>
      <w:r w:rsidR="007B601F" w:rsidRPr="00BD6F3D">
        <w:rPr>
          <w:szCs w:val="28"/>
          <w:lang w:val="en-US"/>
        </w:rPr>
        <w:t>šajā</w:t>
      </w:r>
      <w:proofErr w:type="spellEnd"/>
      <w:r w:rsidR="007B601F" w:rsidRPr="00BD6F3D">
        <w:rPr>
          <w:szCs w:val="28"/>
          <w:lang w:val="en-US"/>
        </w:rPr>
        <w:t xml:space="preserve"> </w:t>
      </w:r>
      <w:proofErr w:type="spellStart"/>
      <w:r w:rsidR="007B601F" w:rsidRPr="00BD6F3D">
        <w:rPr>
          <w:szCs w:val="28"/>
          <w:lang w:val="en-US"/>
        </w:rPr>
        <w:t>valstī</w:t>
      </w:r>
      <w:proofErr w:type="spellEnd"/>
      <w:r w:rsidR="007B601F" w:rsidRPr="00BD6F3D">
        <w:rPr>
          <w:szCs w:val="28"/>
          <w:lang w:val="en-US"/>
        </w:rPr>
        <w:t xml:space="preserve">, </w:t>
      </w:r>
      <w:proofErr w:type="spellStart"/>
      <w:r w:rsidR="007B601F" w:rsidRPr="00BD6F3D">
        <w:rPr>
          <w:szCs w:val="28"/>
          <w:lang w:val="en-US"/>
        </w:rPr>
        <w:t>kuru</w:t>
      </w:r>
      <w:proofErr w:type="spellEnd"/>
      <w:r w:rsidR="007B601F" w:rsidRPr="00BD6F3D">
        <w:rPr>
          <w:szCs w:val="28"/>
          <w:lang w:val="en-US"/>
        </w:rPr>
        <w:t xml:space="preserve"> </w:t>
      </w:r>
      <w:proofErr w:type="spellStart"/>
      <w:r w:rsidR="007B601F" w:rsidRPr="00BD6F3D">
        <w:rPr>
          <w:szCs w:val="28"/>
          <w:lang w:val="en-US"/>
        </w:rPr>
        <w:t>uzskata</w:t>
      </w:r>
      <w:proofErr w:type="spellEnd"/>
      <w:r w:rsidR="007B601F" w:rsidRPr="00BD6F3D">
        <w:rPr>
          <w:szCs w:val="28"/>
          <w:lang w:val="en-US"/>
        </w:rPr>
        <w:t xml:space="preserve"> par </w:t>
      </w:r>
      <w:proofErr w:type="spellStart"/>
      <w:r w:rsidR="007B601F" w:rsidRPr="00BD6F3D">
        <w:rPr>
          <w:szCs w:val="28"/>
          <w:lang w:val="en-US"/>
        </w:rPr>
        <w:t>atsevišķu</w:t>
      </w:r>
      <w:proofErr w:type="spellEnd"/>
      <w:r w:rsidR="007B601F" w:rsidRPr="00BD6F3D">
        <w:rPr>
          <w:szCs w:val="28"/>
          <w:lang w:val="en-US"/>
        </w:rPr>
        <w:t xml:space="preserve"> </w:t>
      </w:r>
      <w:proofErr w:type="spellStart"/>
      <w:r w:rsidR="007B601F" w:rsidRPr="00BD6F3D">
        <w:rPr>
          <w:szCs w:val="28"/>
          <w:lang w:val="en-US"/>
        </w:rPr>
        <w:t>personu</w:t>
      </w:r>
      <w:proofErr w:type="spellEnd"/>
      <w:r w:rsidR="004B10B5" w:rsidRPr="00BD6F3D">
        <w:rPr>
          <w:szCs w:val="28"/>
          <w:lang w:val="en-US"/>
        </w:rPr>
        <w:t xml:space="preserve"> </w:t>
      </w:r>
      <w:proofErr w:type="spellStart"/>
      <w:r w:rsidR="007B601F" w:rsidRPr="00BD6F3D">
        <w:rPr>
          <w:szCs w:val="28"/>
          <w:lang w:val="en-US"/>
        </w:rPr>
        <w:t>saskaņā</w:t>
      </w:r>
      <w:proofErr w:type="spellEnd"/>
      <w:r w:rsidR="007B601F" w:rsidRPr="00BD6F3D">
        <w:rPr>
          <w:szCs w:val="28"/>
          <w:lang w:val="en-US"/>
        </w:rPr>
        <w:t xml:space="preserve"> </w:t>
      </w:r>
      <w:proofErr w:type="spellStart"/>
      <w:r w:rsidR="007B601F" w:rsidRPr="00BD6F3D">
        <w:rPr>
          <w:szCs w:val="28"/>
          <w:lang w:val="en-US"/>
        </w:rPr>
        <w:t>ar</w:t>
      </w:r>
      <w:proofErr w:type="spellEnd"/>
      <w:r w:rsidR="007B601F" w:rsidRPr="00BD6F3D">
        <w:rPr>
          <w:szCs w:val="28"/>
          <w:lang w:val="en-US"/>
        </w:rPr>
        <w:t xml:space="preserve"> </w:t>
      </w:r>
      <w:proofErr w:type="spellStart"/>
      <w:r w:rsidR="007B601F" w:rsidRPr="00BD6F3D">
        <w:rPr>
          <w:szCs w:val="28"/>
          <w:lang w:val="en-US"/>
        </w:rPr>
        <w:t>šīs</w:t>
      </w:r>
      <w:proofErr w:type="spellEnd"/>
      <w:r w:rsidR="007B601F" w:rsidRPr="00BD6F3D">
        <w:rPr>
          <w:szCs w:val="28"/>
          <w:lang w:val="en-US"/>
        </w:rPr>
        <w:t xml:space="preserve"> </w:t>
      </w:r>
      <w:proofErr w:type="spellStart"/>
      <w:r w:rsidR="007B601F" w:rsidRPr="00BD6F3D">
        <w:rPr>
          <w:szCs w:val="28"/>
          <w:lang w:val="en-US"/>
        </w:rPr>
        <w:t>valsts</w:t>
      </w:r>
      <w:proofErr w:type="spellEnd"/>
      <w:r w:rsidR="007B601F" w:rsidRPr="00BD6F3D">
        <w:rPr>
          <w:szCs w:val="28"/>
          <w:lang w:val="en-US"/>
        </w:rPr>
        <w:t xml:space="preserve"> </w:t>
      </w:r>
      <w:proofErr w:type="spellStart"/>
      <w:r w:rsidR="007B601F" w:rsidRPr="00BD6F3D">
        <w:rPr>
          <w:szCs w:val="28"/>
          <w:lang w:val="en-US"/>
        </w:rPr>
        <w:t>nodokļu</w:t>
      </w:r>
      <w:proofErr w:type="spellEnd"/>
      <w:r w:rsidR="007B601F" w:rsidRPr="00BD6F3D">
        <w:rPr>
          <w:szCs w:val="28"/>
          <w:lang w:val="en-US"/>
        </w:rPr>
        <w:t xml:space="preserve"> </w:t>
      </w:r>
      <w:proofErr w:type="spellStart"/>
      <w:r w:rsidR="007B601F" w:rsidRPr="00BD6F3D">
        <w:rPr>
          <w:szCs w:val="28"/>
          <w:lang w:val="en-US"/>
        </w:rPr>
        <w:t>normatīvajiem</w:t>
      </w:r>
      <w:proofErr w:type="spellEnd"/>
      <w:r w:rsidR="007B601F" w:rsidRPr="00BD6F3D">
        <w:rPr>
          <w:szCs w:val="28"/>
          <w:lang w:val="en-US"/>
        </w:rPr>
        <w:t xml:space="preserve"> </w:t>
      </w:r>
      <w:proofErr w:type="spellStart"/>
      <w:r w:rsidR="007B601F" w:rsidRPr="00BD6F3D">
        <w:rPr>
          <w:szCs w:val="28"/>
          <w:lang w:val="en-US"/>
        </w:rPr>
        <w:t>aktiem</w:t>
      </w:r>
      <w:proofErr w:type="spellEnd"/>
      <w:r w:rsidR="004B10B5" w:rsidRPr="00BD6F3D">
        <w:rPr>
          <w:szCs w:val="28"/>
          <w:lang w:val="en-US"/>
        </w:rPr>
        <w:t>:</w:t>
      </w:r>
    </w:p>
    <w:p w:rsidR="004B10B5" w:rsidRPr="00BD6F3D" w:rsidRDefault="004B10B5" w:rsidP="004B10B5">
      <w:pPr>
        <w:autoSpaceDE w:val="0"/>
        <w:autoSpaceDN w:val="0"/>
        <w:adjustRightInd w:val="0"/>
        <w:ind w:left="1843" w:hanging="425"/>
        <w:jc w:val="both"/>
        <w:rPr>
          <w:szCs w:val="28"/>
          <w:lang w:val="en-US"/>
        </w:rPr>
      </w:pPr>
    </w:p>
    <w:p w:rsidR="004B10B5" w:rsidRPr="00BD6F3D" w:rsidRDefault="004B10B5" w:rsidP="004B10B5">
      <w:pPr>
        <w:autoSpaceDE w:val="0"/>
        <w:autoSpaceDN w:val="0"/>
        <w:adjustRightInd w:val="0"/>
        <w:ind w:left="1701" w:hanging="567"/>
        <w:jc w:val="both"/>
        <w:rPr>
          <w:iCs/>
          <w:szCs w:val="28"/>
          <w:lang w:val="en-US"/>
        </w:rPr>
      </w:pPr>
      <w:r w:rsidRPr="00BD6F3D">
        <w:rPr>
          <w:szCs w:val="28"/>
          <w:lang w:val="en-US"/>
        </w:rPr>
        <w:t>(</w:t>
      </w:r>
      <w:proofErr w:type="spellStart"/>
      <w:r w:rsidRPr="00BD6F3D">
        <w:rPr>
          <w:szCs w:val="28"/>
          <w:lang w:val="en-US"/>
        </w:rPr>
        <w:t>i</w:t>
      </w:r>
      <w:proofErr w:type="spellEnd"/>
      <w:r w:rsidRPr="00BD6F3D">
        <w:rPr>
          <w:szCs w:val="28"/>
          <w:lang w:val="en-US"/>
        </w:rPr>
        <w:t>)</w:t>
      </w:r>
      <w:r w:rsidRPr="00BD6F3D">
        <w:rPr>
          <w:szCs w:val="28"/>
          <w:lang w:val="en-US"/>
        </w:rPr>
        <w:tab/>
      </w:r>
      <w:proofErr w:type="spellStart"/>
      <w:proofErr w:type="gramStart"/>
      <w:r w:rsidR="00114F95" w:rsidRPr="00BD6F3D">
        <w:rPr>
          <w:szCs w:val="28"/>
          <w:lang w:val="en-US"/>
        </w:rPr>
        <w:t>kas</w:t>
      </w:r>
      <w:proofErr w:type="spellEnd"/>
      <w:proofErr w:type="gramEnd"/>
      <w:r w:rsidR="00114F95" w:rsidRPr="00BD6F3D">
        <w:rPr>
          <w:szCs w:val="28"/>
          <w:lang w:val="en-US"/>
        </w:rPr>
        <w:t xml:space="preserve"> </w:t>
      </w:r>
      <w:proofErr w:type="spellStart"/>
      <w:r w:rsidR="00114F95" w:rsidRPr="00BD6F3D">
        <w:rPr>
          <w:szCs w:val="28"/>
          <w:lang w:val="en-US"/>
        </w:rPr>
        <w:t>ir</w:t>
      </w:r>
      <w:proofErr w:type="spellEnd"/>
      <w:r w:rsidR="00114F95" w:rsidRPr="00BD6F3D">
        <w:rPr>
          <w:szCs w:val="28"/>
          <w:lang w:val="en-US"/>
        </w:rPr>
        <w:t xml:space="preserve"> </w:t>
      </w:r>
      <w:proofErr w:type="spellStart"/>
      <w:r w:rsidR="00114F95" w:rsidRPr="00BD6F3D">
        <w:rPr>
          <w:szCs w:val="28"/>
          <w:lang w:val="en-US"/>
        </w:rPr>
        <w:t>nodibināta</w:t>
      </w:r>
      <w:proofErr w:type="spellEnd"/>
      <w:r w:rsidR="00114F95" w:rsidRPr="00BD6F3D">
        <w:rPr>
          <w:szCs w:val="28"/>
          <w:lang w:val="en-US"/>
        </w:rPr>
        <w:t xml:space="preserve"> un </w:t>
      </w:r>
      <w:proofErr w:type="spellStart"/>
      <w:r w:rsidR="00114F95" w:rsidRPr="00BD6F3D">
        <w:rPr>
          <w:szCs w:val="28"/>
          <w:lang w:val="en-US"/>
        </w:rPr>
        <w:t>kuru</w:t>
      </w:r>
      <w:proofErr w:type="spellEnd"/>
      <w:r w:rsidR="00114F95" w:rsidRPr="00BD6F3D">
        <w:rPr>
          <w:szCs w:val="28"/>
          <w:lang w:val="en-US"/>
        </w:rPr>
        <w:t xml:space="preserve"> </w:t>
      </w:r>
      <w:proofErr w:type="spellStart"/>
      <w:r w:rsidR="00114F95" w:rsidRPr="00BD6F3D">
        <w:rPr>
          <w:szCs w:val="28"/>
          <w:lang w:val="en-US"/>
        </w:rPr>
        <w:t>izmanto</w:t>
      </w:r>
      <w:proofErr w:type="spellEnd"/>
      <w:r w:rsidR="00114F95" w:rsidRPr="00BD6F3D">
        <w:rPr>
          <w:szCs w:val="28"/>
          <w:lang w:val="en-US"/>
        </w:rPr>
        <w:t xml:space="preserve"> </w:t>
      </w:r>
      <w:proofErr w:type="spellStart"/>
      <w:r w:rsidR="00B42EC0" w:rsidRPr="00BD6F3D">
        <w:rPr>
          <w:szCs w:val="28"/>
          <w:lang w:val="en-US"/>
        </w:rPr>
        <w:t>vienīgi</w:t>
      </w:r>
      <w:proofErr w:type="spellEnd"/>
      <w:r w:rsidR="00B42EC0" w:rsidRPr="00BD6F3D">
        <w:rPr>
          <w:szCs w:val="28"/>
          <w:lang w:val="en-US"/>
        </w:rPr>
        <w:t xml:space="preserve"> </w:t>
      </w:r>
      <w:proofErr w:type="spellStart"/>
      <w:r w:rsidR="00B42EC0" w:rsidRPr="00BD6F3D">
        <w:rPr>
          <w:szCs w:val="28"/>
          <w:lang w:val="en-US"/>
        </w:rPr>
        <w:t>vai</w:t>
      </w:r>
      <w:proofErr w:type="spellEnd"/>
      <w:r w:rsidR="00B42EC0" w:rsidRPr="00BD6F3D">
        <w:rPr>
          <w:szCs w:val="28"/>
          <w:lang w:val="en-US"/>
        </w:rPr>
        <w:t xml:space="preserve"> </w:t>
      </w:r>
      <w:proofErr w:type="spellStart"/>
      <w:r w:rsidR="00B42EC0" w:rsidRPr="00BD6F3D">
        <w:rPr>
          <w:szCs w:val="28"/>
          <w:lang w:val="en-US"/>
        </w:rPr>
        <w:t>gandrīz</w:t>
      </w:r>
      <w:proofErr w:type="spellEnd"/>
      <w:r w:rsidR="00B42EC0" w:rsidRPr="00BD6F3D">
        <w:rPr>
          <w:szCs w:val="28"/>
          <w:lang w:val="en-US"/>
        </w:rPr>
        <w:t xml:space="preserve"> </w:t>
      </w:r>
      <w:proofErr w:type="spellStart"/>
      <w:r w:rsidR="00B42EC0" w:rsidRPr="00BD6F3D">
        <w:rPr>
          <w:szCs w:val="28"/>
          <w:lang w:val="en-US"/>
        </w:rPr>
        <w:t>vienīgi</w:t>
      </w:r>
      <w:proofErr w:type="spellEnd"/>
      <w:r w:rsidR="00B42EC0" w:rsidRPr="00BD6F3D">
        <w:rPr>
          <w:szCs w:val="28"/>
          <w:lang w:val="en-US"/>
        </w:rPr>
        <w:t xml:space="preserve">, </w:t>
      </w:r>
      <w:proofErr w:type="spellStart"/>
      <w:r w:rsidR="00B42EC0" w:rsidRPr="00BD6F3D">
        <w:rPr>
          <w:szCs w:val="28"/>
          <w:lang w:val="en-US"/>
        </w:rPr>
        <w:t>lai</w:t>
      </w:r>
      <w:proofErr w:type="spellEnd"/>
      <w:r w:rsidR="00B42EC0" w:rsidRPr="00BD6F3D">
        <w:rPr>
          <w:szCs w:val="28"/>
          <w:lang w:val="en-US"/>
        </w:rPr>
        <w:t xml:space="preserve"> </w:t>
      </w:r>
      <w:proofErr w:type="spellStart"/>
      <w:r w:rsidRPr="00BD6F3D">
        <w:rPr>
          <w:iCs/>
          <w:szCs w:val="28"/>
          <w:lang w:val="en-US"/>
        </w:rPr>
        <w:t>administr</w:t>
      </w:r>
      <w:r w:rsidR="00B42EC0" w:rsidRPr="00BD6F3D">
        <w:rPr>
          <w:iCs/>
          <w:szCs w:val="28"/>
          <w:lang w:val="en-US"/>
        </w:rPr>
        <w:t>ētu</w:t>
      </w:r>
      <w:proofErr w:type="spellEnd"/>
      <w:r w:rsidR="00B42EC0" w:rsidRPr="00BD6F3D">
        <w:rPr>
          <w:iCs/>
          <w:szCs w:val="28"/>
          <w:lang w:val="en-US"/>
        </w:rPr>
        <w:t xml:space="preserve"> </w:t>
      </w:r>
      <w:proofErr w:type="spellStart"/>
      <w:r w:rsidR="00B42EC0" w:rsidRPr="00BD6F3D">
        <w:rPr>
          <w:iCs/>
          <w:szCs w:val="28"/>
          <w:lang w:val="en-US"/>
        </w:rPr>
        <w:t>vai</w:t>
      </w:r>
      <w:proofErr w:type="spellEnd"/>
      <w:r w:rsidR="00B42EC0" w:rsidRPr="00BD6F3D">
        <w:rPr>
          <w:iCs/>
          <w:szCs w:val="28"/>
          <w:lang w:val="en-US"/>
        </w:rPr>
        <w:t xml:space="preserve"> </w:t>
      </w:r>
      <w:proofErr w:type="spellStart"/>
      <w:r w:rsidR="007E693F" w:rsidRPr="00BD6F3D">
        <w:rPr>
          <w:iCs/>
          <w:szCs w:val="28"/>
          <w:lang w:val="en-US"/>
        </w:rPr>
        <w:t>nodrošinātu</w:t>
      </w:r>
      <w:proofErr w:type="spellEnd"/>
      <w:r w:rsidR="007E693F" w:rsidRPr="00BD6F3D">
        <w:rPr>
          <w:iCs/>
          <w:szCs w:val="28"/>
          <w:lang w:val="en-US"/>
        </w:rPr>
        <w:t xml:space="preserve"> </w:t>
      </w:r>
      <w:proofErr w:type="spellStart"/>
      <w:r w:rsidR="007E693F" w:rsidRPr="00BD6F3D">
        <w:rPr>
          <w:iCs/>
          <w:szCs w:val="28"/>
          <w:lang w:val="en-US"/>
        </w:rPr>
        <w:t>pensiju</w:t>
      </w:r>
      <w:proofErr w:type="spellEnd"/>
      <w:r w:rsidR="007E693F" w:rsidRPr="00BD6F3D">
        <w:rPr>
          <w:iCs/>
          <w:szCs w:val="28"/>
          <w:lang w:val="en-US"/>
        </w:rPr>
        <w:t xml:space="preserve"> </w:t>
      </w:r>
      <w:proofErr w:type="spellStart"/>
      <w:r w:rsidR="007E693F" w:rsidRPr="00BD6F3D">
        <w:rPr>
          <w:iCs/>
          <w:szCs w:val="28"/>
          <w:lang w:val="en-US"/>
        </w:rPr>
        <w:t>pabalstus</w:t>
      </w:r>
      <w:proofErr w:type="spellEnd"/>
      <w:r w:rsidR="007E693F" w:rsidRPr="00BD6F3D">
        <w:rPr>
          <w:iCs/>
          <w:szCs w:val="28"/>
          <w:lang w:val="en-US"/>
        </w:rPr>
        <w:t xml:space="preserve"> un</w:t>
      </w:r>
      <w:r w:rsidRPr="00BD6F3D">
        <w:rPr>
          <w:iCs/>
          <w:szCs w:val="28"/>
          <w:lang w:val="en-US"/>
        </w:rPr>
        <w:t xml:space="preserve"> </w:t>
      </w:r>
      <w:proofErr w:type="spellStart"/>
      <w:r w:rsidR="002C1C3E" w:rsidRPr="00BD6F3D">
        <w:rPr>
          <w:iCs/>
          <w:szCs w:val="28"/>
          <w:lang w:val="en-US"/>
        </w:rPr>
        <w:t>papildu</w:t>
      </w:r>
      <w:proofErr w:type="spellEnd"/>
      <w:r w:rsidR="002C1C3E" w:rsidRPr="00BD6F3D">
        <w:rPr>
          <w:iCs/>
          <w:szCs w:val="28"/>
          <w:lang w:val="en-US"/>
        </w:rPr>
        <w:t xml:space="preserve"> </w:t>
      </w:r>
      <w:proofErr w:type="spellStart"/>
      <w:r w:rsidR="002C1C3E" w:rsidRPr="00BD6F3D">
        <w:rPr>
          <w:iCs/>
          <w:szCs w:val="28"/>
          <w:lang w:val="en-US"/>
        </w:rPr>
        <w:t>vai</w:t>
      </w:r>
      <w:proofErr w:type="spellEnd"/>
      <w:r w:rsidR="007E693F" w:rsidRPr="00BD6F3D">
        <w:rPr>
          <w:iCs/>
          <w:szCs w:val="28"/>
          <w:lang w:val="en-US"/>
        </w:rPr>
        <w:t xml:space="preserve"> </w:t>
      </w:r>
      <w:proofErr w:type="spellStart"/>
      <w:r w:rsidR="007E693F" w:rsidRPr="00BD6F3D">
        <w:rPr>
          <w:iCs/>
          <w:szCs w:val="28"/>
          <w:lang w:val="en-US"/>
        </w:rPr>
        <w:t>gadījuma</w:t>
      </w:r>
      <w:proofErr w:type="spellEnd"/>
      <w:r w:rsidR="007E693F" w:rsidRPr="00BD6F3D">
        <w:rPr>
          <w:iCs/>
          <w:szCs w:val="28"/>
          <w:lang w:val="en-US"/>
        </w:rPr>
        <w:t xml:space="preserve"> </w:t>
      </w:r>
      <w:proofErr w:type="spellStart"/>
      <w:r w:rsidR="007E693F" w:rsidRPr="00BD6F3D">
        <w:rPr>
          <w:iCs/>
          <w:szCs w:val="28"/>
          <w:lang w:val="en-US"/>
        </w:rPr>
        <w:t>pabalstus</w:t>
      </w:r>
      <w:proofErr w:type="spellEnd"/>
      <w:r w:rsidR="007E693F" w:rsidRPr="00BD6F3D">
        <w:rPr>
          <w:iCs/>
          <w:szCs w:val="28"/>
          <w:lang w:val="en-US"/>
        </w:rPr>
        <w:t xml:space="preserve"> </w:t>
      </w:r>
      <w:proofErr w:type="spellStart"/>
      <w:r w:rsidR="00730779" w:rsidRPr="00BD6F3D">
        <w:rPr>
          <w:iCs/>
          <w:szCs w:val="28"/>
          <w:lang w:val="en-US"/>
        </w:rPr>
        <w:t>fiziskajām</w:t>
      </w:r>
      <w:proofErr w:type="spellEnd"/>
      <w:r w:rsidR="00730779" w:rsidRPr="00BD6F3D">
        <w:rPr>
          <w:iCs/>
          <w:szCs w:val="28"/>
          <w:lang w:val="en-US"/>
        </w:rPr>
        <w:t xml:space="preserve"> </w:t>
      </w:r>
      <w:proofErr w:type="spellStart"/>
      <w:r w:rsidR="00730779" w:rsidRPr="00BD6F3D">
        <w:rPr>
          <w:iCs/>
          <w:szCs w:val="28"/>
          <w:lang w:val="en-US"/>
        </w:rPr>
        <w:t>personām</w:t>
      </w:r>
      <w:proofErr w:type="spellEnd"/>
      <w:r w:rsidR="00730779" w:rsidRPr="00BD6F3D">
        <w:rPr>
          <w:iCs/>
          <w:szCs w:val="28"/>
          <w:lang w:val="en-US"/>
        </w:rPr>
        <w:t xml:space="preserve">, un </w:t>
      </w:r>
      <w:proofErr w:type="spellStart"/>
      <w:r w:rsidR="00730779" w:rsidRPr="00BD6F3D">
        <w:rPr>
          <w:iCs/>
          <w:szCs w:val="28"/>
          <w:lang w:val="en-US"/>
        </w:rPr>
        <w:t>kuru</w:t>
      </w:r>
      <w:proofErr w:type="spellEnd"/>
      <w:r w:rsidR="00730779" w:rsidRPr="00BD6F3D">
        <w:rPr>
          <w:iCs/>
          <w:szCs w:val="28"/>
          <w:lang w:val="en-US"/>
        </w:rPr>
        <w:t xml:space="preserve"> </w:t>
      </w:r>
      <w:proofErr w:type="spellStart"/>
      <w:r w:rsidR="00730779" w:rsidRPr="00BD6F3D">
        <w:rPr>
          <w:iCs/>
          <w:szCs w:val="28"/>
          <w:lang w:val="en-US"/>
        </w:rPr>
        <w:t>kā</w:t>
      </w:r>
      <w:proofErr w:type="spellEnd"/>
      <w:r w:rsidR="00730779" w:rsidRPr="00BD6F3D">
        <w:rPr>
          <w:iCs/>
          <w:szCs w:val="28"/>
          <w:lang w:val="en-US"/>
        </w:rPr>
        <w:t xml:space="preserve"> </w:t>
      </w:r>
      <w:proofErr w:type="spellStart"/>
      <w:r w:rsidR="00730779" w:rsidRPr="00BD6F3D">
        <w:rPr>
          <w:iCs/>
          <w:szCs w:val="28"/>
          <w:lang w:val="en-US"/>
        </w:rPr>
        <w:t>tādu</w:t>
      </w:r>
      <w:proofErr w:type="spellEnd"/>
      <w:r w:rsidR="00730779" w:rsidRPr="00BD6F3D">
        <w:rPr>
          <w:iCs/>
          <w:szCs w:val="28"/>
          <w:lang w:val="en-US"/>
        </w:rPr>
        <w:t xml:space="preserve"> </w:t>
      </w:r>
      <w:proofErr w:type="spellStart"/>
      <w:r w:rsidR="00730779" w:rsidRPr="00BD6F3D">
        <w:rPr>
          <w:iCs/>
          <w:szCs w:val="28"/>
          <w:lang w:val="en-US"/>
        </w:rPr>
        <w:t>regulē</w:t>
      </w:r>
      <w:proofErr w:type="spellEnd"/>
      <w:r w:rsidR="00730779" w:rsidRPr="00BD6F3D">
        <w:rPr>
          <w:iCs/>
          <w:szCs w:val="28"/>
          <w:lang w:val="en-US"/>
        </w:rPr>
        <w:t xml:space="preserve"> </w:t>
      </w:r>
      <w:proofErr w:type="spellStart"/>
      <w:r w:rsidR="00730779" w:rsidRPr="00BD6F3D">
        <w:rPr>
          <w:iCs/>
          <w:szCs w:val="28"/>
          <w:lang w:val="en-US"/>
        </w:rPr>
        <w:t>šī</w:t>
      </w:r>
      <w:proofErr w:type="spellEnd"/>
      <w:r w:rsidR="00730779" w:rsidRPr="00BD6F3D">
        <w:rPr>
          <w:iCs/>
          <w:szCs w:val="28"/>
          <w:lang w:val="en-US"/>
        </w:rPr>
        <w:t xml:space="preserve"> </w:t>
      </w:r>
      <w:proofErr w:type="spellStart"/>
      <w:r w:rsidR="00730779" w:rsidRPr="00BD6F3D">
        <w:rPr>
          <w:iCs/>
          <w:szCs w:val="28"/>
          <w:lang w:val="en-US"/>
        </w:rPr>
        <w:t>valsts</w:t>
      </w:r>
      <w:proofErr w:type="spellEnd"/>
      <w:r w:rsidR="00730779" w:rsidRPr="00BD6F3D">
        <w:rPr>
          <w:iCs/>
          <w:szCs w:val="28"/>
          <w:lang w:val="en-US"/>
        </w:rPr>
        <w:t xml:space="preserve"> </w:t>
      </w:r>
      <w:proofErr w:type="spellStart"/>
      <w:r w:rsidR="00730779" w:rsidRPr="00BD6F3D">
        <w:rPr>
          <w:iCs/>
          <w:szCs w:val="28"/>
          <w:lang w:val="en-US"/>
        </w:rPr>
        <w:t>vai</w:t>
      </w:r>
      <w:proofErr w:type="spellEnd"/>
      <w:r w:rsidR="00730779" w:rsidRPr="00BD6F3D">
        <w:rPr>
          <w:iCs/>
          <w:szCs w:val="28"/>
          <w:lang w:val="en-US"/>
        </w:rPr>
        <w:t xml:space="preserve"> </w:t>
      </w:r>
      <w:proofErr w:type="spellStart"/>
      <w:r w:rsidR="00730779" w:rsidRPr="00BD6F3D">
        <w:rPr>
          <w:iCs/>
          <w:szCs w:val="28"/>
          <w:lang w:val="en-US"/>
        </w:rPr>
        <w:t>pašvaldības</w:t>
      </w:r>
      <w:proofErr w:type="spellEnd"/>
      <w:r w:rsidRPr="00BD6F3D">
        <w:rPr>
          <w:iCs/>
          <w:szCs w:val="28"/>
          <w:lang w:val="en-US"/>
        </w:rPr>
        <w:t xml:space="preserve">; </w:t>
      </w:r>
      <w:proofErr w:type="spellStart"/>
      <w:r w:rsidR="00730779" w:rsidRPr="00BD6F3D">
        <w:rPr>
          <w:iCs/>
          <w:szCs w:val="28"/>
          <w:lang w:val="en-US"/>
        </w:rPr>
        <w:t>vai</w:t>
      </w:r>
      <w:proofErr w:type="spellEnd"/>
    </w:p>
    <w:p w:rsidR="004B10B5" w:rsidRPr="00BD6F3D" w:rsidRDefault="004B10B5" w:rsidP="004B10B5">
      <w:pPr>
        <w:autoSpaceDE w:val="0"/>
        <w:autoSpaceDN w:val="0"/>
        <w:adjustRightInd w:val="0"/>
        <w:ind w:left="1843" w:hanging="425"/>
        <w:jc w:val="both"/>
        <w:rPr>
          <w:iCs/>
          <w:szCs w:val="28"/>
          <w:lang w:val="en-US"/>
        </w:rPr>
      </w:pPr>
    </w:p>
    <w:p w:rsidR="00EC0FA2" w:rsidRPr="00BD6F3D" w:rsidRDefault="004B10B5" w:rsidP="004B10B5">
      <w:pPr>
        <w:pStyle w:val="PlainText"/>
        <w:widowControl w:val="0"/>
        <w:tabs>
          <w:tab w:val="left" w:pos="1134"/>
        </w:tabs>
        <w:ind w:left="1701" w:hanging="567"/>
        <w:jc w:val="both"/>
        <w:rPr>
          <w:rFonts w:ascii="Times New Roman" w:eastAsia="MS Mincho" w:hAnsi="Times New Roman" w:cs="Times New Roman"/>
          <w:noProof/>
          <w:sz w:val="28"/>
          <w:szCs w:val="28"/>
        </w:rPr>
      </w:pPr>
      <w:r w:rsidRPr="00BD6F3D">
        <w:rPr>
          <w:rFonts w:ascii="Times New Roman" w:hAnsi="Times New Roman" w:cs="Times New Roman"/>
          <w:iCs/>
          <w:sz w:val="28"/>
          <w:szCs w:val="28"/>
          <w:lang w:val="en-US"/>
        </w:rPr>
        <w:t>(ii)</w:t>
      </w:r>
      <w:r w:rsidRPr="00BD6F3D">
        <w:rPr>
          <w:rFonts w:ascii="Times New Roman" w:hAnsi="Times New Roman" w:cs="Times New Roman"/>
          <w:iCs/>
          <w:sz w:val="28"/>
          <w:szCs w:val="28"/>
          <w:lang w:val="en-US"/>
        </w:rPr>
        <w:tab/>
      </w:r>
      <w:proofErr w:type="spellStart"/>
      <w:proofErr w:type="gramStart"/>
      <w:r w:rsidR="00730779" w:rsidRPr="00BD6F3D">
        <w:rPr>
          <w:rFonts w:ascii="Times New Roman" w:hAnsi="Times New Roman" w:cs="Times New Roman"/>
          <w:sz w:val="28"/>
          <w:szCs w:val="28"/>
          <w:lang w:val="en-US"/>
        </w:rPr>
        <w:t>kas</w:t>
      </w:r>
      <w:proofErr w:type="spellEnd"/>
      <w:proofErr w:type="gram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ir</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nodibināta</w:t>
      </w:r>
      <w:proofErr w:type="spellEnd"/>
      <w:r w:rsidR="00730779" w:rsidRPr="00BD6F3D">
        <w:rPr>
          <w:rFonts w:ascii="Times New Roman" w:hAnsi="Times New Roman" w:cs="Times New Roman"/>
          <w:sz w:val="28"/>
          <w:szCs w:val="28"/>
          <w:lang w:val="en-US"/>
        </w:rPr>
        <w:t xml:space="preserve"> un </w:t>
      </w:r>
      <w:proofErr w:type="spellStart"/>
      <w:r w:rsidR="00730779" w:rsidRPr="00BD6F3D">
        <w:rPr>
          <w:rFonts w:ascii="Times New Roman" w:hAnsi="Times New Roman" w:cs="Times New Roman"/>
          <w:sz w:val="28"/>
          <w:szCs w:val="28"/>
          <w:lang w:val="en-US"/>
        </w:rPr>
        <w:t>kuru</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izmanto</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vienīgi</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vai</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gandrīz</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vienīgi</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lai</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ieguldītu</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līdzekļus</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i</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apakšpunktā</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minēto</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vienību</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vai</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vienošanos</w:t>
      </w:r>
      <w:proofErr w:type="spellEnd"/>
      <w:r w:rsidR="00730779" w:rsidRPr="00BD6F3D">
        <w:rPr>
          <w:rFonts w:ascii="Times New Roman" w:hAnsi="Times New Roman" w:cs="Times New Roman"/>
          <w:sz w:val="28"/>
          <w:szCs w:val="28"/>
          <w:lang w:val="en-US"/>
        </w:rPr>
        <w:t xml:space="preserve"> </w:t>
      </w:r>
      <w:proofErr w:type="spellStart"/>
      <w:r w:rsidR="00730779" w:rsidRPr="00BD6F3D">
        <w:rPr>
          <w:rFonts w:ascii="Times New Roman" w:hAnsi="Times New Roman" w:cs="Times New Roman"/>
          <w:sz w:val="28"/>
          <w:szCs w:val="28"/>
          <w:lang w:val="en-US"/>
        </w:rPr>
        <w:t>labā</w:t>
      </w:r>
      <w:proofErr w:type="spellEnd"/>
      <w:r w:rsidRPr="00BD6F3D">
        <w:rPr>
          <w:rFonts w:ascii="Times New Roman" w:hAnsi="Times New Roman" w:cs="Times New Roman"/>
          <w:iCs/>
          <w:sz w:val="28"/>
          <w:szCs w:val="28"/>
          <w:lang w:val="en-US"/>
        </w:rPr>
        <w:t>.</w:t>
      </w:r>
    </w:p>
    <w:p w:rsidR="009C407B" w:rsidRPr="00BD6F3D" w:rsidRDefault="009C407B" w:rsidP="009C407B">
      <w:pPr>
        <w:pStyle w:val="Title"/>
        <w:snapToGrid w:val="0"/>
        <w:ind w:firstLine="420"/>
        <w:jc w:val="both"/>
        <w:rPr>
          <w:noProof/>
          <w:kern w:val="0"/>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BD6F3D">
        <w:rPr>
          <w:rFonts w:ascii="Times New Roman" w:hAnsi="Times New Roman" w:cs="Times New Roman"/>
          <w:noProof/>
          <w:sz w:val="28"/>
          <w:szCs w:val="28"/>
        </w:rPr>
        <w:t>2.</w:t>
      </w:r>
      <w:r w:rsidRPr="00BD6F3D">
        <w:rPr>
          <w:rFonts w:ascii="Times New Roman" w:hAnsi="Times New Roman" w:cs="Times New Roman"/>
          <w:sz w:val="28"/>
          <w:szCs w:val="28"/>
        </w:rPr>
        <w:tab/>
      </w:r>
      <w:r w:rsidR="007A030A" w:rsidRPr="00BD6F3D">
        <w:rPr>
          <w:rFonts w:ascii="Times New Roman" w:hAnsi="Times New Roman" w:cs="Times New Roman"/>
          <w:sz w:val="28"/>
          <w:szCs w:val="28"/>
        </w:rPr>
        <w:t xml:space="preserve">Attiecībā uz </w:t>
      </w:r>
      <w:r w:rsidRPr="00BD6F3D">
        <w:rPr>
          <w:rFonts w:ascii="Times New Roman" w:hAnsi="Times New Roman" w:cs="Times New Roman"/>
          <w:noProof/>
          <w:sz w:val="28"/>
          <w:szCs w:val="28"/>
        </w:rPr>
        <w:t xml:space="preserve">šī </w:t>
      </w:r>
      <w:r w:rsidR="00785AA0" w:rsidRPr="00BD6F3D">
        <w:rPr>
          <w:rFonts w:ascii="Times New Roman" w:hAnsi="Times New Roman" w:cs="Times New Roman"/>
          <w:noProof/>
          <w:sz w:val="28"/>
          <w:szCs w:val="28"/>
        </w:rPr>
        <w:t>līguma</w:t>
      </w:r>
      <w:r w:rsidRPr="00BD6F3D">
        <w:rPr>
          <w:rFonts w:ascii="Times New Roman" w:hAnsi="Times New Roman" w:cs="Times New Roman"/>
          <w:noProof/>
          <w:sz w:val="28"/>
          <w:szCs w:val="28"/>
        </w:rPr>
        <w:t xml:space="preserve"> piemērošanu, ko jebkurā laikā veic Līgumslēdzēja </w:t>
      </w:r>
      <w:r w:rsidR="00F511D9" w:rsidRPr="00BD6F3D">
        <w:rPr>
          <w:rFonts w:ascii="Times New Roman" w:hAnsi="Times New Roman" w:cs="Times New Roman"/>
          <w:noProof/>
          <w:sz w:val="28"/>
          <w:szCs w:val="28"/>
        </w:rPr>
        <w:t>V</w:t>
      </w:r>
      <w:r w:rsidRPr="00BD6F3D">
        <w:rPr>
          <w:rFonts w:ascii="Times New Roman" w:hAnsi="Times New Roman" w:cs="Times New Roman"/>
          <w:noProof/>
          <w:sz w:val="28"/>
          <w:szCs w:val="28"/>
        </w:rPr>
        <w:t xml:space="preserve">alsts, visiem </w:t>
      </w:r>
      <w:r w:rsidR="00B341CD" w:rsidRPr="00BD6F3D">
        <w:rPr>
          <w:rFonts w:ascii="Times New Roman" w:hAnsi="Times New Roman" w:cs="Times New Roman"/>
          <w:noProof/>
          <w:sz w:val="28"/>
          <w:szCs w:val="28"/>
        </w:rPr>
        <w:t xml:space="preserve">tajā nedefinētajiem </w:t>
      </w:r>
      <w:r w:rsidRPr="00BD6F3D">
        <w:rPr>
          <w:rFonts w:ascii="Times New Roman" w:hAnsi="Times New Roman" w:cs="Times New Roman"/>
          <w:noProof/>
          <w:sz w:val="28"/>
          <w:szCs w:val="28"/>
        </w:rPr>
        <w:t xml:space="preserve">terminiem ir tāda nozīme, kāda tiem tajā laikā ir šīs </w:t>
      </w:r>
      <w:r w:rsidR="00785AA0" w:rsidRPr="00BD6F3D">
        <w:rPr>
          <w:rFonts w:ascii="Times New Roman" w:hAnsi="Times New Roman" w:cs="Times New Roman"/>
          <w:noProof/>
          <w:sz w:val="28"/>
          <w:szCs w:val="28"/>
        </w:rPr>
        <w:t>v</w:t>
      </w:r>
      <w:r w:rsidRPr="00BD6F3D">
        <w:rPr>
          <w:rFonts w:ascii="Times New Roman" w:hAnsi="Times New Roman" w:cs="Times New Roman"/>
          <w:noProof/>
          <w:sz w:val="28"/>
          <w:szCs w:val="28"/>
        </w:rPr>
        <w:t xml:space="preserve">alsts normatīvajos aktos attiecībā uz nodokļiem, </w:t>
      </w:r>
      <w:r w:rsidRPr="0036307D">
        <w:rPr>
          <w:rFonts w:ascii="Times New Roman" w:hAnsi="Times New Roman" w:cs="Times New Roman"/>
          <w:noProof/>
          <w:sz w:val="28"/>
          <w:szCs w:val="28"/>
        </w:rPr>
        <w:t xml:space="preserve">uz kuriem attiecas </w:t>
      </w:r>
      <w:r w:rsidR="00873286" w:rsidRPr="0036307D">
        <w:rPr>
          <w:rFonts w:ascii="Times New Roman" w:hAnsi="Times New Roman" w:cs="Times New Roman"/>
          <w:noProof/>
          <w:sz w:val="28"/>
          <w:szCs w:val="28"/>
        </w:rPr>
        <w:t>šis līgums</w:t>
      </w:r>
      <w:r w:rsidRPr="0036307D">
        <w:rPr>
          <w:rFonts w:ascii="Times New Roman" w:hAnsi="Times New Roman" w:cs="Times New Roman"/>
          <w:noProof/>
          <w:sz w:val="28"/>
          <w:szCs w:val="28"/>
        </w:rPr>
        <w:t xml:space="preserve">, ja vien no konteksta nav izsecināms citādi, turklāt šīs </w:t>
      </w:r>
      <w:r w:rsidR="00785AA0">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piemērojamajos nodokļu normatīvajos aktos noteiktā nozīme prevalē pār nozīmi, kas attiecīgajam terminam piešķirta citos šīs </w:t>
      </w:r>
      <w:r w:rsidR="00785AA0">
        <w:rPr>
          <w:rFonts w:ascii="Times New Roman" w:hAnsi="Times New Roman" w:cs="Times New Roman"/>
          <w:noProof/>
          <w:sz w:val="28"/>
          <w:szCs w:val="28"/>
        </w:rPr>
        <w:t>v</w:t>
      </w:r>
      <w:r w:rsidRPr="0036307D">
        <w:rPr>
          <w:rFonts w:ascii="Times New Roman" w:hAnsi="Times New Roman" w:cs="Times New Roman"/>
          <w:noProof/>
          <w:sz w:val="28"/>
          <w:szCs w:val="28"/>
        </w:rPr>
        <w:t>alsts normatīvajos aktos.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F6141B" w:rsidRPr="0036307D" w:rsidRDefault="00F6141B" w:rsidP="009C407B">
      <w:pPr>
        <w:pStyle w:val="PlainText"/>
        <w:widowControl w:val="0"/>
        <w:jc w:val="center"/>
        <w:rPr>
          <w:rFonts w:ascii="Times New Roman" w:hAnsi="Times New Roman" w:cs="Times New Roman"/>
          <w:noProof/>
          <w:sz w:val="28"/>
          <w:szCs w:val="28"/>
        </w:rPr>
      </w:pP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4. pants</w:t>
      </w: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Rezidents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00873286" w:rsidRPr="0036307D">
        <w:rPr>
          <w:rFonts w:ascii="Times New Roman" w:hAnsi="Times New Roman" w:cs="Times New Roman"/>
          <w:noProof/>
          <w:sz w:val="28"/>
          <w:szCs w:val="28"/>
        </w:rPr>
        <w:t>Šajā līgumā</w:t>
      </w:r>
      <w:r w:rsidRPr="0036307D">
        <w:rPr>
          <w:rFonts w:ascii="Times New Roman" w:hAnsi="Times New Roman" w:cs="Times New Roman"/>
          <w:noProof/>
          <w:sz w:val="28"/>
          <w:szCs w:val="28"/>
        </w:rPr>
        <w:t xml:space="preserve"> </w:t>
      </w:r>
      <w:r w:rsidR="000007AD" w:rsidRPr="0036307D">
        <w:rPr>
          <w:rFonts w:ascii="Times New Roman" w:hAnsi="Times New Roman" w:cs="Times New Roman"/>
          <w:noProof/>
          <w:sz w:val="28"/>
          <w:szCs w:val="28"/>
        </w:rPr>
        <w:t xml:space="preserve">termins </w:t>
      </w:r>
      <w:r w:rsidRPr="0036307D">
        <w:rPr>
          <w:rFonts w:ascii="Times New Roman" w:hAnsi="Times New Roman" w:cs="Times New Roman"/>
          <w:noProof/>
          <w:sz w:val="28"/>
          <w:szCs w:val="28"/>
        </w:rPr>
        <w:t xml:space="preserve">“Līgumslēdzējas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w:t>
      </w:r>
      <w:r w:rsidR="000007AD" w:rsidRPr="0036307D">
        <w:rPr>
          <w:rFonts w:ascii="Times New Roman" w:hAnsi="Times New Roman" w:cs="Times New Roman"/>
          <w:noProof/>
          <w:sz w:val="28"/>
          <w:szCs w:val="28"/>
        </w:rPr>
        <w:t xml:space="preserve">nozīmē </w:t>
      </w:r>
      <w:r w:rsidRPr="0036307D">
        <w:rPr>
          <w:rFonts w:ascii="Times New Roman" w:hAnsi="Times New Roman" w:cs="Times New Roman"/>
          <w:noProof/>
          <w:sz w:val="28"/>
          <w:szCs w:val="28"/>
        </w:rPr>
        <w:t>jebkur</w:t>
      </w:r>
      <w:r w:rsidR="000007AD"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person</w:t>
      </w:r>
      <w:r w:rsidR="000007AD"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kurai saskaņā ar šīs </w:t>
      </w:r>
      <w:r w:rsidR="00E10A7D"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normatīvajiem aktiem uzliek nodokļus, pamatojoties uz tās pastāvīgo dzīvesvietu, rezidenci, </w:t>
      </w:r>
      <w:r w:rsidR="00910061" w:rsidRPr="0036307D">
        <w:rPr>
          <w:rFonts w:ascii="Times New Roman" w:hAnsi="Times New Roman" w:cs="Times New Roman"/>
          <w:noProof/>
          <w:sz w:val="28"/>
          <w:szCs w:val="28"/>
        </w:rPr>
        <w:t xml:space="preserve">reģistrācijas </w:t>
      </w:r>
      <w:r w:rsidRPr="0036307D">
        <w:rPr>
          <w:rFonts w:ascii="Times New Roman" w:hAnsi="Times New Roman" w:cs="Times New Roman"/>
          <w:noProof/>
          <w:sz w:val="28"/>
          <w:szCs w:val="28"/>
        </w:rPr>
        <w:t xml:space="preserve">vietu vai jebkuru citu līdzīgu kritēriju, un </w:t>
      </w:r>
      <w:r w:rsidR="00EF5AF3" w:rsidRPr="0036307D">
        <w:rPr>
          <w:rFonts w:ascii="Times New Roman" w:hAnsi="Times New Roman" w:cs="Times New Roman"/>
          <w:noProof/>
          <w:sz w:val="28"/>
          <w:szCs w:val="28"/>
        </w:rPr>
        <w:t xml:space="preserve">ietver </w:t>
      </w:r>
      <w:r w:rsidRPr="0036307D">
        <w:rPr>
          <w:rFonts w:ascii="Times New Roman" w:hAnsi="Times New Roman" w:cs="Times New Roman"/>
          <w:noProof/>
          <w:sz w:val="28"/>
          <w:szCs w:val="28"/>
        </w:rPr>
        <w:t>arī š</w:t>
      </w:r>
      <w:r w:rsidR="00EF5AF3" w:rsidRPr="0036307D">
        <w:rPr>
          <w:rFonts w:ascii="Times New Roman" w:hAnsi="Times New Roman" w:cs="Times New Roman"/>
          <w:noProof/>
          <w:sz w:val="28"/>
          <w:szCs w:val="28"/>
        </w:rPr>
        <w:t>o</w:t>
      </w:r>
      <w:r w:rsidRPr="0036307D">
        <w:rPr>
          <w:rFonts w:ascii="Times New Roman" w:hAnsi="Times New Roman" w:cs="Times New Roman"/>
          <w:noProof/>
          <w:sz w:val="28"/>
          <w:szCs w:val="28"/>
        </w:rPr>
        <w:t xml:space="preserve"> valst</w:t>
      </w:r>
      <w:r w:rsidR="00EF5AF3"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un jebkur</w:t>
      </w:r>
      <w:r w:rsidR="00EF5AF3"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tās pašvaldīb</w:t>
      </w:r>
      <w:r w:rsidR="00EF5AF3" w:rsidRPr="0036307D">
        <w:rPr>
          <w:rFonts w:ascii="Times New Roman" w:hAnsi="Times New Roman" w:cs="Times New Roman"/>
          <w:noProof/>
          <w:sz w:val="28"/>
          <w:szCs w:val="28"/>
        </w:rPr>
        <w:t>u</w:t>
      </w:r>
      <w:r w:rsidR="003A113B">
        <w:rPr>
          <w:rFonts w:ascii="Times New Roman" w:hAnsi="Times New Roman" w:cs="Times New Roman"/>
          <w:noProof/>
          <w:sz w:val="28"/>
          <w:szCs w:val="28"/>
        </w:rPr>
        <w:t>, kā arī šīs līgumslēdzējas valsts atzītu pensiju fondu</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i/>
          <w:noProof/>
          <w:sz w:val="28"/>
          <w:szCs w:val="28"/>
          <w:u w:val="single"/>
        </w:rPr>
      </w:pPr>
    </w:p>
    <w:p w:rsidR="009C407B" w:rsidRPr="00910C0C"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Tomēr šis </w:t>
      </w:r>
      <w:r w:rsidRPr="00910C0C">
        <w:rPr>
          <w:rFonts w:ascii="Times New Roman" w:hAnsi="Times New Roman" w:cs="Times New Roman"/>
          <w:noProof/>
          <w:sz w:val="28"/>
          <w:szCs w:val="28"/>
        </w:rPr>
        <w:t>termins neietver tās personas, kurām šajā valstī nodokļi tiek uzlikti vienīgi attiecībā uz to ienākum</w:t>
      </w:r>
      <w:r w:rsidR="003B7EAF" w:rsidRPr="00910C0C">
        <w:rPr>
          <w:rFonts w:ascii="Times New Roman" w:hAnsi="Times New Roman" w:cs="Times New Roman"/>
          <w:noProof/>
          <w:sz w:val="28"/>
          <w:szCs w:val="28"/>
        </w:rPr>
        <w:t>iem</w:t>
      </w:r>
      <w:r w:rsidRPr="00910C0C">
        <w:rPr>
          <w:rFonts w:ascii="Times New Roman" w:hAnsi="Times New Roman" w:cs="Times New Roman"/>
          <w:noProof/>
          <w:sz w:val="28"/>
          <w:szCs w:val="28"/>
        </w:rPr>
        <w:t xml:space="preserve"> no šajā valstī esoš</w:t>
      </w:r>
      <w:r w:rsidR="003B7EAF" w:rsidRPr="00910C0C">
        <w:rPr>
          <w:rFonts w:ascii="Times New Roman" w:hAnsi="Times New Roman" w:cs="Times New Roman"/>
          <w:noProof/>
          <w:sz w:val="28"/>
          <w:szCs w:val="28"/>
        </w:rPr>
        <w:t>aj</w:t>
      </w:r>
      <w:r w:rsidRPr="00910C0C">
        <w:rPr>
          <w:rFonts w:ascii="Times New Roman" w:hAnsi="Times New Roman" w:cs="Times New Roman"/>
          <w:noProof/>
          <w:sz w:val="28"/>
          <w:szCs w:val="28"/>
        </w:rPr>
        <w:t>iem avotiem vai kapitāla.</w:t>
      </w:r>
    </w:p>
    <w:p w:rsidR="00CD2661" w:rsidRPr="00910C0C" w:rsidRDefault="00CD2661" w:rsidP="009C407B">
      <w:pPr>
        <w:pStyle w:val="PlainText"/>
        <w:widowControl w:val="0"/>
        <w:jc w:val="both"/>
        <w:rPr>
          <w:rFonts w:ascii="Times New Roman" w:eastAsia="MS Mincho" w:hAnsi="Times New Roman" w:cs="Times New Roman"/>
          <w:noProof/>
          <w:sz w:val="28"/>
          <w:szCs w:val="28"/>
        </w:rPr>
      </w:pPr>
    </w:p>
    <w:p w:rsidR="00CD2661" w:rsidRPr="00910C0C" w:rsidRDefault="00CD2661" w:rsidP="009C407B">
      <w:pPr>
        <w:pStyle w:val="PlainText"/>
        <w:widowControl w:val="0"/>
        <w:jc w:val="both"/>
        <w:rPr>
          <w:rFonts w:ascii="Times New Roman" w:eastAsia="MS Mincho" w:hAnsi="Times New Roman" w:cs="Times New Roman"/>
          <w:noProof/>
          <w:sz w:val="28"/>
          <w:szCs w:val="28"/>
        </w:rPr>
      </w:pPr>
      <w:r w:rsidRPr="00910C0C">
        <w:rPr>
          <w:rFonts w:ascii="Times New Roman" w:hAnsi="Times New Roman" w:cs="Times New Roman"/>
          <w:noProof/>
          <w:sz w:val="28"/>
          <w:szCs w:val="28"/>
        </w:rPr>
        <w:t>2.</w:t>
      </w:r>
      <w:r w:rsidRPr="00910C0C">
        <w:rPr>
          <w:rFonts w:ascii="Times New Roman" w:hAnsi="Times New Roman" w:cs="Times New Roman"/>
          <w:sz w:val="28"/>
          <w:szCs w:val="28"/>
        </w:rPr>
        <w:tab/>
      </w:r>
      <w:r w:rsidRPr="00910C0C">
        <w:rPr>
          <w:rFonts w:ascii="Times New Roman" w:hAnsi="Times New Roman" w:cs="Times New Roman"/>
          <w:noProof/>
          <w:sz w:val="28"/>
          <w:szCs w:val="28"/>
        </w:rPr>
        <w:t>Ja saskaņā ar 1. </w:t>
      </w:r>
      <w:r w:rsidR="0075143D" w:rsidRPr="00910C0C">
        <w:rPr>
          <w:rFonts w:ascii="Times New Roman" w:hAnsi="Times New Roman" w:cs="Times New Roman"/>
          <w:noProof/>
          <w:sz w:val="28"/>
          <w:szCs w:val="28"/>
        </w:rPr>
        <w:t>daļas noteikumiem</w:t>
      </w:r>
      <w:r w:rsidRPr="00910C0C">
        <w:rPr>
          <w:rFonts w:ascii="Times New Roman" w:hAnsi="Times New Roman" w:cs="Times New Roman"/>
          <w:noProof/>
          <w:sz w:val="28"/>
          <w:szCs w:val="28"/>
        </w:rPr>
        <w:t xml:space="preserve"> fizisk</w:t>
      </w:r>
      <w:r w:rsidR="0075143D" w:rsidRPr="00910C0C">
        <w:rPr>
          <w:rFonts w:ascii="Times New Roman" w:hAnsi="Times New Roman" w:cs="Times New Roman"/>
          <w:noProof/>
          <w:sz w:val="28"/>
          <w:szCs w:val="28"/>
        </w:rPr>
        <w:t>ā</w:t>
      </w:r>
      <w:r w:rsidRPr="00910C0C">
        <w:rPr>
          <w:rFonts w:ascii="Times New Roman" w:hAnsi="Times New Roman" w:cs="Times New Roman"/>
          <w:noProof/>
          <w:sz w:val="28"/>
          <w:szCs w:val="28"/>
        </w:rPr>
        <w:t xml:space="preserve"> persona ir abu Līgumslēdzēju </w:t>
      </w:r>
      <w:r w:rsidR="00F511D9" w:rsidRPr="00910C0C">
        <w:rPr>
          <w:rFonts w:ascii="Times New Roman" w:hAnsi="Times New Roman" w:cs="Times New Roman"/>
          <w:noProof/>
          <w:sz w:val="28"/>
          <w:szCs w:val="28"/>
        </w:rPr>
        <w:lastRenderedPageBreak/>
        <w:t>V</w:t>
      </w:r>
      <w:r w:rsidRPr="00910C0C">
        <w:rPr>
          <w:rFonts w:ascii="Times New Roman" w:hAnsi="Times New Roman" w:cs="Times New Roman"/>
          <w:noProof/>
          <w:sz w:val="28"/>
          <w:szCs w:val="28"/>
        </w:rPr>
        <w:t>alstu rezidents, tās statusu nosaka šādi: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D56036"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šo personu uzskata tikai par tās </w:t>
      </w:r>
      <w:r w:rsidR="00BB57BE">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rezidentu, kurā atrodas tās pastāvīgā dzīvesvieta, kas tai ir pieejama; ja tās pastāvīgā dzīvesvieta, kas tai ir pieejama, ir abās </w:t>
      </w:r>
      <w:r w:rsidR="00BB57BE">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alstīs, šo personu uzskata tikai par tās </w:t>
      </w:r>
      <w:r w:rsidR="00BB57BE">
        <w:rPr>
          <w:rFonts w:ascii="Times New Roman" w:hAnsi="Times New Roman" w:cs="Times New Roman"/>
          <w:noProof/>
          <w:sz w:val="28"/>
          <w:szCs w:val="28"/>
        </w:rPr>
        <w:t>v</w:t>
      </w:r>
      <w:r w:rsidRPr="0036307D">
        <w:rPr>
          <w:rFonts w:ascii="Times New Roman" w:hAnsi="Times New Roman" w:cs="Times New Roman"/>
          <w:noProof/>
          <w:sz w:val="28"/>
          <w:szCs w:val="28"/>
        </w:rPr>
        <w:t>alsts rezidentu, ar kuru tai ir ciešākas personiskās un ekonomiskās attiecības (vitālo interešu centrs);</w:t>
      </w:r>
    </w:p>
    <w:p w:rsidR="00D56036" w:rsidRPr="0036307D" w:rsidRDefault="00D56036" w:rsidP="00D56036">
      <w:pPr>
        <w:pStyle w:val="PlainText"/>
        <w:widowControl w:val="0"/>
        <w:ind w:left="1134"/>
        <w:jc w:val="both"/>
        <w:rPr>
          <w:rFonts w:ascii="Times New Roman" w:eastAsia="MS Mincho" w:hAnsi="Times New Roman" w:cs="Times New Roman"/>
          <w:noProof/>
          <w:sz w:val="28"/>
          <w:szCs w:val="28"/>
        </w:rPr>
      </w:pPr>
    </w:p>
    <w:p w:rsidR="00CD2661" w:rsidRPr="00D56036"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ja nav iespējams noteikt </w:t>
      </w:r>
      <w:r w:rsidR="009F5D5A">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alsti, kurā šai personai ir vitālo interešu centrs, vai arī tai nav pastāvīgas dzīvesvietas, kas tai ir </w:t>
      </w:r>
      <w:r w:rsidR="009F5D5A">
        <w:rPr>
          <w:rFonts w:ascii="Times New Roman" w:hAnsi="Times New Roman" w:cs="Times New Roman"/>
          <w:noProof/>
          <w:sz w:val="28"/>
          <w:szCs w:val="28"/>
        </w:rPr>
        <w:t>pieejama, nevienā v</w:t>
      </w:r>
      <w:r w:rsidRPr="0036307D">
        <w:rPr>
          <w:rFonts w:ascii="Times New Roman" w:hAnsi="Times New Roman" w:cs="Times New Roman"/>
          <w:noProof/>
          <w:sz w:val="28"/>
          <w:szCs w:val="28"/>
        </w:rPr>
        <w:t>alstī, šo personu uzskata tikai</w:t>
      </w:r>
      <w:r w:rsidR="009F5D5A">
        <w:rPr>
          <w:rFonts w:ascii="Times New Roman" w:hAnsi="Times New Roman" w:cs="Times New Roman"/>
          <w:noProof/>
          <w:sz w:val="28"/>
          <w:szCs w:val="28"/>
        </w:rPr>
        <w:t xml:space="preserve"> par tās v</w:t>
      </w:r>
      <w:r w:rsidRPr="0036307D">
        <w:rPr>
          <w:rFonts w:ascii="Times New Roman" w:hAnsi="Times New Roman" w:cs="Times New Roman"/>
          <w:noProof/>
          <w:sz w:val="28"/>
          <w:szCs w:val="28"/>
        </w:rPr>
        <w:t>alsts rezidentu, kura ir tās ierastā uzturēšanās vieta;</w:t>
      </w:r>
    </w:p>
    <w:p w:rsidR="00D56036" w:rsidRDefault="00D56036" w:rsidP="00D56036">
      <w:pPr>
        <w:pStyle w:val="ListParagraph"/>
        <w:rPr>
          <w:rFonts w:eastAsia="MS Mincho"/>
          <w:noProof/>
          <w:szCs w:val="28"/>
        </w:rPr>
      </w:pPr>
    </w:p>
    <w:p w:rsidR="00CD2661" w:rsidRPr="00D56036"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ja šai personai ierastā uzturēšanās vieta ir abās </w:t>
      </w:r>
      <w:r w:rsidR="009F5D5A">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alstīs vai nav nevienā no tām, to uzskata tikai par tās </w:t>
      </w:r>
      <w:r w:rsidR="009F5D5A">
        <w:rPr>
          <w:rFonts w:ascii="Times New Roman" w:hAnsi="Times New Roman" w:cs="Times New Roman"/>
          <w:noProof/>
          <w:sz w:val="28"/>
          <w:szCs w:val="28"/>
        </w:rPr>
        <w:t>v</w:t>
      </w:r>
      <w:r w:rsidRPr="0036307D">
        <w:rPr>
          <w:rFonts w:ascii="Times New Roman" w:hAnsi="Times New Roman" w:cs="Times New Roman"/>
          <w:noProof/>
          <w:sz w:val="28"/>
          <w:szCs w:val="28"/>
        </w:rPr>
        <w:t>alsts rezidentu, kuras valstspiederība ir šai personai;</w:t>
      </w:r>
    </w:p>
    <w:p w:rsidR="00D56036" w:rsidRDefault="00D56036" w:rsidP="00D56036">
      <w:pPr>
        <w:pStyle w:val="ListParagraph"/>
        <w:rPr>
          <w:rFonts w:eastAsia="MS Mincho"/>
          <w:noProof/>
          <w:szCs w:val="28"/>
        </w:rPr>
      </w:pPr>
    </w:p>
    <w:p w:rsidR="00CD2661" w:rsidRPr="0036307D"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ja š</w:t>
      </w:r>
      <w:r w:rsidR="00AA22CB" w:rsidRPr="0036307D">
        <w:rPr>
          <w:rFonts w:ascii="Times New Roman" w:hAnsi="Times New Roman" w:cs="Times New Roman"/>
          <w:noProof/>
          <w:sz w:val="28"/>
          <w:szCs w:val="28"/>
        </w:rPr>
        <w:t>ī</w:t>
      </w:r>
      <w:r w:rsidRPr="0036307D">
        <w:rPr>
          <w:rFonts w:ascii="Times New Roman" w:hAnsi="Times New Roman" w:cs="Times New Roman"/>
          <w:noProof/>
          <w:sz w:val="28"/>
          <w:szCs w:val="28"/>
        </w:rPr>
        <w:t xml:space="preserve"> persona ir abu </w:t>
      </w:r>
      <w:r w:rsidR="009F5D5A">
        <w:rPr>
          <w:rFonts w:ascii="Times New Roman" w:hAnsi="Times New Roman" w:cs="Times New Roman"/>
          <w:noProof/>
          <w:sz w:val="28"/>
          <w:szCs w:val="28"/>
        </w:rPr>
        <w:t>v</w:t>
      </w:r>
      <w:r w:rsidRPr="0036307D">
        <w:rPr>
          <w:rFonts w:ascii="Times New Roman" w:hAnsi="Times New Roman" w:cs="Times New Roman"/>
          <w:noProof/>
          <w:sz w:val="28"/>
          <w:szCs w:val="28"/>
        </w:rPr>
        <w:t>alstu valstspiederī</w:t>
      </w:r>
      <w:r w:rsidR="00AA22CB" w:rsidRPr="0036307D">
        <w:rPr>
          <w:rFonts w:ascii="Times New Roman" w:hAnsi="Times New Roman" w:cs="Times New Roman"/>
          <w:noProof/>
          <w:sz w:val="28"/>
          <w:szCs w:val="28"/>
        </w:rPr>
        <w:t>gais</w:t>
      </w:r>
      <w:r w:rsidRPr="0036307D">
        <w:rPr>
          <w:rFonts w:ascii="Times New Roman" w:hAnsi="Times New Roman" w:cs="Times New Roman"/>
          <w:noProof/>
          <w:sz w:val="28"/>
          <w:szCs w:val="28"/>
        </w:rPr>
        <w:t xml:space="preserve"> vai nav nevienas šīs valsts piederī</w:t>
      </w:r>
      <w:r w:rsidR="00AA22CB" w:rsidRPr="0036307D">
        <w:rPr>
          <w:rFonts w:ascii="Times New Roman" w:hAnsi="Times New Roman" w:cs="Times New Roman"/>
          <w:noProof/>
          <w:sz w:val="28"/>
          <w:szCs w:val="28"/>
        </w:rPr>
        <w:t>gais</w:t>
      </w:r>
      <w:r w:rsidRPr="0036307D">
        <w:rPr>
          <w:rFonts w:ascii="Times New Roman" w:hAnsi="Times New Roman" w:cs="Times New Roman"/>
          <w:noProof/>
          <w:sz w:val="28"/>
          <w:szCs w:val="28"/>
        </w:rPr>
        <w:t xml:space="preserve">, Līgumslēdzēju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alstu kompetentās iestādes izšķir šo jautājumu, savstarpēji vienojoties.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7A4A8A" w:rsidRPr="00BD6F3D" w:rsidRDefault="009C407B" w:rsidP="007A4A8A">
      <w:pPr>
        <w:pStyle w:val="Title"/>
        <w:snapToGrid w:val="0"/>
        <w:jc w:val="both"/>
        <w:rPr>
          <w:rFonts w:eastAsia="Times New Roman"/>
          <w:b w:val="0"/>
          <w:sz w:val="28"/>
          <w:szCs w:val="28"/>
          <w:lang w:val="en-GB"/>
        </w:rPr>
      </w:pPr>
      <w:r w:rsidRPr="0036307D">
        <w:rPr>
          <w:b w:val="0"/>
          <w:noProof/>
          <w:kern w:val="0"/>
          <w:sz w:val="28"/>
          <w:szCs w:val="28"/>
        </w:rPr>
        <w:t>3.</w:t>
      </w:r>
      <w:r w:rsidRPr="0036307D">
        <w:rPr>
          <w:sz w:val="28"/>
          <w:szCs w:val="28"/>
        </w:rPr>
        <w:tab/>
      </w:r>
      <w:r w:rsidRPr="0036307D">
        <w:rPr>
          <w:b w:val="0"/>
          <w:noProof/>
          <w:kern w:val="0"/>
          <w:sz w:val="28"/>
          <w:szCs w:val="28"/>
        </w:rPr>
        <w:t>Ja saskaņā ar 1. </w:t>
      </w:r>
      <w:r w:rsidR="00467B93" w:rsidRPr="0036307D">
        <w:rPr>
          <w:b w:val="0"/>
          <w:noProof/>
          <w:kern w:val="0"/>
          <w:sz w:val="28"/>
          <w:szCs w:val="28"/>
        </w:rPr>
        <w:t>daļas noteikumiem</w:t>
      </w:r>
      <w:r w:rsidRPr="0036307D">
        <w:rPr>
          <w:b w:val="0"/>
          <w:noProof/>
          <w:kern w:val="0"/>
          <w:sz w:val="28"/>
          <w:szCs w:val="28"/>
        </w:rPr>
        <w:t xml:space="preserve"> persona, kas nav fizisk</w:t>
      </w:r>
      <w:r w:rsidR="00467B93" w:rsidRPr="0036307D">
        <w:rPr>
          <w:b w:val="0"/>
          <w:noProof/>
          <w:kern w:val="0"/>
          <w:sz w:val="28"/>
          <w:szCs w:val="28"/>
        </w:rPr>
        <w:t>ā</w:t>
      </w:r>
      <w:r w:rsidRPr="0036307D">
        <w:rPr>
          <w:b w:val="0"/>
          <w:noProof/>
          <w:kern w:val="0"/>
          <w:sz w:val="28"/>
          <w:szCs w:val="28"/>
        </w:rPr>
        <w:t xml:space="preserve"> persona, ir abu Līgumslēdzēju </w:t>
      </w:r>
      <w:r w:rsidR="00F511D9" w:rsidRPr="0036307D">
        <w:rPr>
          <w:b w:val="0"/>
          <w:noProof/>
          <w:kern w:val="0"/>
          <w:sz w:val="28"/>
          <w:szCs w:val="28"/>
        </w:rPr>
        <w:t>V</w:t>
      </w:r>
      <w:r w:rsidRPr="0036307D">
        <w:rPr>
          <w:b w:val="0"/>
          <w:noProof/>
          <w:kern w:val="0"/>
          <w:sz w:val="28"/>
          <w:szCs w:val="28"/>
        </w:rPr>
        <w:t>alstu rezidents</w:t>
      </w:r>
      <w:r w:rsidRPr="00BD6F3D">
        <w:rPr>
          <w:b w:val="0"/>
          <w:noProof/>
          <w:kern w:val="0"/>
          <w:sz w:val="28"/>
          <w:szCs w:val="28"/>
        </w:rPr>
        <w:t xml:space="preserve">, Līgumslēdzēju </w:t>
      </w:r>
      <w:r w:rsidR="00F511D9" w:rsidRPr="00BD6F3D">
        <w:rPr>
          <w:b w:val="0"/>
          <w:noProof/>
          <w:kern w:val="0"/>
          <w:sz w:val="28"/>
          <w:szCs w:val="28"/>
        </w:rPr>
        <w:t>V</w:t>
      </w:r>
      <w:r w:rsidRPr="00BD6F3D">
        <w:rPr>
          <w:b w:val="0"/>
          <w:noProof/>
          <w:kern w:val="0"/>
          <w:sz w:val="28"/>
          <w:szCs w:val="28"/>
        </w:rPr>
        <w:t>alstu kompetentās iestādes cenšas</w:t>
      </w:r>
      <w:r w:rsidR="00910C0C" w:rsidRPr="00BD6F3D">
        <w:rPr>
          <w:b w:val="0"/>
          <w:noProof/>
          <w:kern w:val="0"/>
          <w:sz w:val="28"/>
          <w:szCs w:val="28"/>
        </w:rPr>
        <w:t>, savstarpēji vienojoties, noteikt Līgumslēdzēju Valsti, par kuras rezidentu tiks uzskatīta šāda persona Līguma</w:t>
      </w:r>
      <w:r w:rsidR="00605DD7" w:rsidRPr="00BD6F3D">
        <w:rPr>
          <w:b w:val="0"/>
          <w:noProof/>
          <w:kern w:val="0"/>
          <w:sz w:val="28"/>
          <w:szCs w:val="28"/>
        </w:rPr>
        <w:t xml:space="preserve"> </w:t>
      </w:r>
      <w:r w:rsidR="00DF0911" w:rsidRPr="00BD6F3D">
        <w:rPr>
          <w:b w:val="0"/>
          <w:noProof/>
          <w:kern w:val="0"/>
          <w:sz w:val="28"/>
          <w:szCs w:val="28"/>
        </w:rPr>
        <w:t xml:space="preserve">mērķiem, </w:t>
      </w:r>
      <w:proofErr w:type="spellStart"/>
      <w:r w:rsidR="00C819AD" w:rsidRPr="00BD6F3D">
        <w:rPr>
          <w:b w:val="0"/>
          <w:sz w:val="28"/>
          <w:szCs w:val="28"/>
          <w:lang w:val="en-US"/>
        </w:rPr>
        <w:t>ņemot</w:t>
      </w:r>
      <w:proofErr w:type="spellEnd"/>
      <w:r w:rsidR="00C819AD" w:rsidRPr="00BD6F3D">
        <w:rPr>
          <w:b w:val="0"/>
          <w:sz w:val="28"/>
          <w:szCs w:val="28"/>
          <w:lang w:val="en-US"/>
        </w:rPr>
        <w:t xml:space="preserve"> </w:t>
      </w:r>
      <w:proofErr w:type="spellStart"/>
      <w:r w:rsidR="00C819AD" w:rsidRPr="00BD6F3D">
        <w:rPr>
          <w:b w:val="0"/>
          <w:sz w:val="28"/>
          <w:szCs w:val="28"/>
          <w:lang w:val="en-US"/>
        </w:rPr>
        <w:t>vērā</w:t>
      </w:r>
      <w:proofErr w:type="spellEnd"/>
      <w:r w:rsidR="00C819AD" w:rsidRPr="00BD6F3D">
        <w:rPr>
          <w:b w:val="0"/>
          <w:sz w:val="28"/>
          <w:szCs w:val="28"/>
          <w:lang w:val="en-US"/>
        </w:rPr>
        <w:t xml:space="preserve"> </w:t>
      </w:r>
      <w:proofErr w:type="spellStart"/>
      <w:r w:rsidR="00C819AD" w:rsidRPr="00BD6F3D">
        <w:rPr>
          <w:b w:val="0"/>
          <w:sz w:val="28"/>
          <w:szCs w:val="28"/>
          <w:lang w:val="en-US"/>
        </w:rPr>
        <w:t>tās</w:t>
      </w:r>
      <w:proofErr w:type="spellEnd"/>
      <w:r w:rsidR="00C819AD" w:rsidRPr="00BD6F3D">
        <w:rPr>
          <w:b w:val="0"/>
          <w:sz w:val="28"/>
          <w:szCs w:val="28"/>
          <w:lang w:val="en-US"/>
        </w:rPr>
        <w:t xml:space="preserve"> </w:t>
      </w:r>
      <w:proofErr w:type="spellStart"/>
      <w:r w:rsidR="00D05090" w:rsidRPr="00BD6F3D">
        <w:rPr>
          <w:b w:val="0"/>
          <w:sz w:val="28"/>
          <w:szCs w:val="28"/>
          <w:lang w:val="en-US"/>
        </w:rPr>
        <w:t>faktiskās</w:t>
      </w:r>
      <w:proofErr w:type="spellEnd"/>
      <w:r w:rsidR="00D05090" w:rsidRPr="00BD6F3D">
        <w:rPr>
          <w:b w:val="0"/>
          <w:sz w:val="28"/>
          <w:szCs w:val="28"/>
          <w:lang w:val="en-US"/>
        </w:rPr>
        <w:t xml:space="preserve"> </w:t>
      </w:r>
      <w:proofErr w:type="spellStart"/>
      <w:r w:rsidR="00D05090" w:rsidRPr="00BD6F3D">
        <w:rPr>
          <w:b w:val="0"/>
          <w:sz w:val="28"/>
          <w:szCs w:val="28"/>
          <w:lang w:val="en-US"/>
        </w:rPr>
        <w:t>vadības</w:t>
      </w:r>
      <w:proofErr w:type="spellEnd"/>
      <w:r w:rsidR="00D05090" w:rsidRPr="00BD6F3D">
        <w:rPr>
          <w:b w:val="0"/>
          <w:sz w:val="28"/>
          <w:szCs w:val="28"/>
          <w:lang w:val="en-US"/>
        </w:rPr>
        <w:t xml:space="preserve"> </w:t>
      </w:r>
      <w:proofErr w:type="spellStart"/>
      <w:r w:rsidR="00D05090" w:rsidRPr="00BD6F3D">
        <w:rPr>
          <w:b w:val="0"/>
          <w:sz w:val="28"/>
          <w:szCs w:val="28"/>
          <w:lang w:val="en-US"/>
        </w:rPr>
        <w:t>vietu</w:t>
      </w:r>
      <w:proofErr w:type="spellEnd"/>
      <w:r w:rsidR="007A4A8A" w:rsidRPr="00BD6F3D">
        <w:rPr>
          <w:b w:val="0"/>
          <w:sz w:val="28"/>
          <w:szCs w:val="28"/>
          <w:lang w:val="en-US"/>
        </w:rPr>
        <w:t xml:space="preserve">, </w:t>
      </w:r>
      <w:proofErr w:type="spellStart"/>
      <w:r w:rsidR="00D05090" w:rsidRPr="00BD6F3D">
        <w:rPr>
          <w:b w:val="0"/>
          <w:sz w:val="28"/>
          <w:szCs w:val="28"/>
          <w:lang w:val="en-US"/>
        </w:rPr>
        <w:t>vietu</w:t>
      </w:r>
      <w:proofErr w:type="spellEnd"/>
      <w:r w:rsidR="00D05090" w:rsidRPr="00BD6F3D">
        <w:rPr>
          <w:b w:val="0"/>
          <w:sz w:val="28"/>
          <w:szCs w:val="28"/>
          <w:lang w:val="en-US"/>
        </w:rPr>
        <w:t xml:space="preserve">, </w:t>
      </w:r>
      <w:proofErr w:type="spellStart"/>
      <w:r w:rsidR="00D05090" w:rsidRPr="00BD6F3D">
        <w:rPr>
          <w:b w:val="0"/>
          <w:sz w:val="28"/>
          <w:szCs w:val="28"/>
          <w:lang w:val="en-US"/>
        </w:rPr>
        <w:t>kur</w:t>
      </w:r>
      <w:proofErr w:type="spellEnd"/>
      <w:r w:rsidR="00D05090" w:rsidRPr="00BD6F3D">
        <w:rPr>
          <w:b w:val="0"/>
          <w:sz w:val="28"/>
          <w:szCs w:val="28"/>
          <w:lang w:val="en-US"/>
        </w:rPr>
        <w:t xml:space="preserve"> </w:t>
      </w:r>
      <w:proofErr w:type="spellStart"/>
      <w:r w:rsidR="00D05090" w:rsidRPr="00BD6F3D">
        <w:rPr>
          <w:b w:val="0"/>
          <w:sz w:val="28"/>
          <w:szCs w:val="28"/>
          <w:lang w:val="en-US"/>
        </w:rPr>
        <w:t>tā</w:t>
      </w:r>
      <w:proofErr w:type="spellEnd"/>
      <w:r w:rsidR="00D05090" w:rsidRPr="00BD6F3D">
        <w:rPr>
          <w:b w:val="0"/>
          <w:sz w:val="28"/>
          <w:szCs w:val="28"/>
          <w:lang w:val="en-US"/>
        </w:rPr>
        <w:t xml:space="preserve"> </w:t>
      </w:r>
      <w:proofErr w:type="spellStart"/>
      <w:r w:rsidR="00D05090" w:rsidRPr="00BD6F3D">
        <w:rPr>
          <w:b w:val="0"/>
          <w:sz w:val="28"/>
          <w:szCs w:val="28"/>
          <w:lang w:val="en-US"/>
        </w:rPr>
        <w:t>ir</w:t>
      </w:r>
      <w:proofErr w:type="spellEnd"/>
      <w:r w:rsidR="00D05090" w:rsidRPr="00BD6F3D">
        <w:rPr>
          <w:b w:val="0"/>
          <w:sz w:val="28"/>
          <w:szCs w:val="28"/>
          <w:lang w:val="en-US"/>
        </w:rPr>
        <w:t xml:space="preserve"> </w:t>
      </w:r>
      <w:proofErr w:type="spellStart"/>
      <w:r w:rsidR="00E23626" w:rsidRPr="00BD6F3D">
        <w:rPr>
          <w:b w:val="0"/>
          <w:sz w:val="28"/>
          <w:szCs w:val="28"/>
          <w:lang w:val="en-US"/>
        </w:rPr>
        <w:t>reģistrēta</w:t>
      </w:r>
      <w:proofErr w:type="spellEnd"/>
      <w:r w:rsidR="00E23626" w:rsidRPr="00BD6F3D">
        <w:rPr>
          <w:b w:val="0"/>
          <w:sz w:val="28"/>
          <w:szCs w:val="28"/>
          <w:lang w:val="en-US"/>
        </w:rPr>
        <w:t xml:space="preserve"> </w:t>
      </w:r>
      <w:proofErr w:type="spellStart"/>
      <w:r w:rsidR="00E23626" w:rsidRPr="00BD6F3D">
        <w:rPr>
          <w:b w:val="0"/>
          <w:sz w:val="28"/>
          <w:szCs w:val="28"/>
          <w:lang w:val="en-US"/>
        </w:rPr>
        <w:t>vai</w:t>
      </w:r>
      <w:proofErr w:type="spellEnd"/>
      <w:r w:rsidR="00E23626" w:rsidRPr="00BD6F3D">
        <w:rPr>
          <w:b w:val="0"/>
          <w:sz w:val="28"/>
          <w:szCs w:val="28"/>
          <w:lang w:val="en-US"/>
        </w:rPr>
        <w:t xml:space="preserve"> </w:t>
      </w:r>
      <w:proofErr w:type="spellStart"/>
      <w:r w:rsidR="00E23626" w:rsidRPr="00BD6F3D">
        <w:rPr>
          <w:b w:val="0"/>
          <w:sz w:val="28"/>
          <w:szCs w:val="28"/>
          <w:lang w:val="en-US"/>
        </w:rPr>
        <w:t>citādi</w:t>
      </w:r>
      <w:proofErr w:type="spellEnd"/>
      <w:r w:rsidR="00E23626" w:rsidRPr="00BD6F3D">
        <w:rPr>
          <w:b w:val="0"/>
          <w:sz w:val="28"/>
          <w:szCs w:val="28"/>
          <w:lang w:val="en-US"/>
        </w:rPr>
        <w:t xml:space="preserve"> </w:t>
      </w:r>
      <w:proofErr w:type="spellStart"/>
      <w:r w:rsidR="00E23626" w:rsidRPr="00BD6F3D">
        <w:rPr>
          <w:b w:val="0"/>
          <w:sz w:val="28"/>
          <w:szCs w:val="28"/>
          <w:lang w:val="en-US"/>
        </w:rPr>
        <w:t>izveidota</w:t>
      </w:r>
      <w:proofErr w:type="spellEnd"/>
      <w:r w:rsidR="00E23626" w:rsidRPr="00BD6F3D">
        <w:rPr>
          <w:b w:val="0"/>
          <w:sz w:val="28"/>
          <w:szCs w:val="28"/>
          <w:lang w:val="en-US"/>
        </w:rPr>
        <w:t xml:space="preserve">, un </w:t>
      </w:r>
      <w:proofErr w:type="spellStart"/>
      <w:r w:rsidR="00E23626" w:rsidRPr="00BD6F3D">
        <w:rPr>
          <w:b w:val="0"/>
          <w:sz w:val="28"/>
          <w:szCs w:val="28"/>
          <w:lang w:val="en-US"/>
        </w:rPr>
        <w:t>jebkurus</w:t>
      </w:r>
      <w:proofErr w:type="spellEnd"/>
      <w:r w:rsidR="00E23626" w:rsidRPr="00BD6F3D">
        <w:rPr>
          <w:b w:val="0"/>
          <w:sz w:val="28"/>
          <w:szCs w:val="28"/>
          <w:lang w:val="en-US"/>
        </w:rPr>
        <w:t xml:space="preserve"> </w:t>
      </w:r>
      <w:proofErr w:type="spellStart"/>
      <w:r w:rsidR="00E23626" w:rsidRPr="00BD6F3D">
        <w:rPr>
          <w:b w:val="0"/>
          <w:sz w:val="28"/>
          <w:szCs w:val="28"/>
          <w:lang w:val="en-US"/>
        </w:rPr>
        <w:t>citus</w:t>
      </w:r>
      <w:proofErr w:type="spellEnd"/>
      <w:r w:rsidR="00E23626" w:rsidRPr="00BD6F3D">
        <w:rPr>
          <w:b w:val="0"/>
          <w:sz w:val="28"/>
          <w:szCs w:val="28"/>
          <w:lang w:val="en-US"/>
        </w:rPr>
        <w:t xml:space="preserve"> </w:t>
      </w:r>
      <w:proofErr w:type="spellStart"/>
      <w:r w:rsidR="00E23626" w:rsidRPr="00BD6F3D">
        <w:rPr>
          <w:b w:val="0"/>
          <w:sz w:val="28"/>
          <w:szCs w:val="28"/>
          <w:lang w:val="en-US"/>
        </w:rPr>
        <w:t>atbilstīgos</w:t>
      </w:r>
      <w:proofErr w:type="spellEnd"/>
      <w:r w:rsidR="00E23626" w:rsidRPr="00BD6F3D">
        <w:rPr>
          <w:b w:val="0"/>
          <w:sz w:val="28"/>
          <w:szCs w:val="28"/>
          <w:lang w:val="en-US"/>
        </w:rPr>
        <w:t xml:space="preserve"> </w:t>
      </w:r>
      <w:proofErr w:type="spellStart"/>
      <w:r w:rsidR="00E23626" w:rsidRPr="00BD6F3D">
        <w:rPr>
          <w:b w:val="0"/>
          <w:sz w:val="28"/>
          <w:szCs w:val="28"/>
          <w:lang w:val="en-US"/>
        </w:rPr>
        <w:t>faktorus</w:t>
      </w:r>
      <w:proofErr w:type="spellEnd"/>
      <w:r w:rsidR="007A4A8A" w:rsidRPr="00BD6F3D">
        <w:rPr>
          <w:b w:val="0"/>
          <w:sz w:val="28"/>
          <w:szCs w:val="28"/>
          <w:lang w:val="en-US"/>
        </w:rPr>
        <w:t>.</w:t>
      </w:r>
      <w:r w:rsidR="00E23626" w:rsidRPr="00BD6F3D">
        <w:rPr>
          <w:b w:val="0"/>
          <w:sz w:val="28"/>
          <w:szCs w:val="28"/>
          <w:lang w:val="en-US"/>
        </w:rPr>
        <w:t xml:space="preserve"> </w:t>
      </w:r>
      <w:proofErr w:type="gramStart"/>
      <w:r w:rsidR="00E23626" w:rsidRPr="00BD6F3D">
        <w:rPr>
          <w:b w:val="0"/>
          <w:sz w:val="28"/>
          <w:szCs w:val="28"/>
          <w:lang w:val="en-US"/>
        </w:rPr>
        <w:t>Ja</w:t>
      </w:r>
      <w:proofErr w:type="gramEnd"/>
      <w:r w:rsidR="00E23626" w:rsidRPr="00BD6F3D">
        <w:rPr>
          <w:b w:val="0"/>
          <w:sz w:val="28"/>
          <w:szCs w:val="28"/>
          <w:lang w:val="en-US"/>
        </w:rPr>
        <w:t xml:space="preserve"> </w:t>
      </w:r>
      <w:proofErr w:type="spellStart"/>
      <w:r w:rsidR="00E23626" w:rsidRPr="00BD6F3D">
        <w:rPr>
          <w:b w:val="0"/>
          <w:sz w:val="28"/>
          <w:szCs w:val="28"/>
          <w:lang w:val="en-US"/>
        </w:rPr>
        <w:t>šāda</w:t>
      </w:r>
      <w:proofErr w:type="spellEnd"/>
      <w:r w:rsidR="00E23626" w:rsidRPr="00BD6F3D">
        <w:rPr>
          <w:b w:val="0"/>
          <w:sz w:val="28"/>
          <w:szCs w:val="28"/>
          <w:lang w:val="en-US"/>
        </w:rPr>
        <w:t xml:space="preserve"> </w:t>
      </w:r>
      <w:proofErr w:type="spellStart"/>
      <w:r w:rsidR="00E23626" w:rsidRPr="00BD6F3D">
        <w:rPr>
          <w:b w:val="0"/>
          <w:sz w:val="28"/>
          <w:szCs w:val="28"/>
          <w:lang w:val="en-US"/>
        </w:rPr>
        <w:t>vienošanās</w:t>
      </w:r>
      <w:proofErr w:type="spellEnd"/>
      <w:r w:rsidR="00E23626" w:rsidRPr="00BD6F3D">
        <w:rPr>
          <w:b w:val="0"/>
          <w:sz w:val="28"/>
          <w:szCs w:val="28"/>
          <w:lang w:val="en-US"/>
        </w:rPr>
        <w:t xml:space="preserve"> </w:t>
      </w:r>
      <w:proofErr w:type="spellStart"/>
      <w:r w:rsidR="00E23626" w:rsidRPr="00BD6F3D">
        <w:rPr>
          <w:b w:val="0"/>
          <w:sz w:val="28"/>
          <w:szCs w:val="28"/>
          <w:lang w:val="en-US"/>
        </w:rPr>
        <w:t>nepastāv</w:t>
      </w:r>
      <w:proofErr w:type="spellEnd"/>
      <w:r w:rsidR="00725DB2" w:rsidRPr="00BD6F3D">
        <w:rPr>
          <w:b w:val="0"/>
          <w:sz w:val="28"/>
          <w:szCs w:val="28"/>
          <w:lang w:val="en-US"/>
        </w:rPr>
        <w:t xml:space="preserve">, </w:t>
      </w:r>
      <w:proofErr w:type="spellStart"/>
      <w:r w:rsidR="00725DB2" w:rsidRPr="00BD6F3D">
        <w:rPr>
          <w:b w:val="0"/>
          <w:sz w:val="28"/>
          <w:szCs w:val="28"/>
          <w:lang w:val="en-US"/>
        </w:rPr>
        <w:t>š</w:t>
      </w:r>
      <w:r w:rsidR="00C94FE7" w:rsidRPr="00BD6F3D">
        <w:rPr>
          <w:b w:val="0"/>
          <w:sz w:val="28"/>
          <w:szCs w:val="28"/>
          <w:lang w:val="en-US"/>
        </w:rPr>
        <w:t>ī</w:t>
      </w:r>
      <w:proofErr w:type="spellEnd"/>
      <w:r w:rsidR="00725DB2" w:rsidRPr="00BD6F3D">
        <w:rPr>
          <w:b w:val="0"/>
          <w:sz w:val="28"/>
          <w:szCs w:val="28"/>
          <w:lang w:val="en-US"/>
        </w:rPr>
        <w:t xml:space="preserve"> persona </w:t>
      </w:r>
      <w:proofErr w:type="spellStart"/>
      <w:r w:rsidR="00725DB2" w:rsidRPr="00BD6F3D">
        <w:rPr>
          <w:b w:val="0"/>
          <w:sz w:val="28"/>
          <w:szCs w:val="28"/>
          <w:lang w:val="en-US"/>
        </w:rPr>
        <w:t>nav</w:t>
      </w:r>
      <w:proofErr w:type="spellEnd"/>
      <w:r w:rsidR="00725DB2" w:rsidRPr="00BD6F3D">
        <w:rPr>
          <w:b w:val="0"/>
          <w:sz w:val="28"/>
          <w:szCs w:val="28"/>
          <w:lang w:val="en-US"/>
        </w:rPr>
        <w:t xml:space="preserve"> </w:t>
      </w:r>
      <w:proofErr w:type="spellStart"/>
      <w:r w:rsidR="00725DB2" w:rsidRPr="00BD6F3D">
        <w:rPr>
          <w:b w:val="0"/>
          <w:sz w:val="28"/>
          <w:szCs w:val="28"/>
          <w:lang w:val="en-US"/>
        </w:rPr>
        <w:t>tiesīga</w:t>
      </w:r>
      <w:proofErr w:type="spellEnd"/>
      <w:r w:rsidR="00725DB2" w:rsidRPr="00BD6F3D">
        <w:rPr>
          <w:b w:val="0"/>
          <w:sz w:val="28"/>
          <w:szCs w:val="28"/>
          <w:lang w:val="en-US"/>
        </w:rPr>
        <w:t xml:space="preserve"> </w:t>
      </w:r>
      <w:proofErr w:type="spellStart"/>
      <w:r w:rsidR="00725DB2" w:rsidRPr="00BD6F3D">
        <w:rPr>
          <w:b w:val="0"/>
          <w:sz w:val="28"/>
          <w:szCs w:val="28"/>
          <w:lang w:val="en-US"/>
        </w:rPr>
        <w:t>saņemt</w:t>
      </w:r>
      <w:proofErr w:type="spellEnd"/>
      <w:r w:rsidR="00725DB2" w:rsidRPr="00BD6F3D">
        <w:rPr>
          <w:b w:val="0"/>
          <w:sz w:val="28"/>
          <w:szCs w:val="28"/>
          <w:lang w:val="en-US"/>
        </w:rPr>
        <w:t xml:space="preserve"> </w:t>
      </w:r>
      <w:proofErr w:type="spellStart"/>
      <w:r w:rsidR="00725DB2" w:rsidRPr="00BD6F3D">
        <w:rPr>
          <w:b w:val="0"/>
          <w:sz w:val="28"/>
          <w:szCs w:val="28"/>
          <w:lang w:val="en-US"/>
        </w:rPr>
        <w:t>nekādu</w:t>
      </w:r>
      <w:proofErr w:type="spellEnd"/>
      <w:r w:rsidR="00725DB2" w:rsidRPr="00BD6F3D">
        <w:rPr>
          <w:b w:val="0"/>
          <w:sz w:val="28"/>
          <w:szCs w:val="28"/>
          <w:lang w:val="en-US"/>
        </w:rPr>
        <w:t xml:space="preserve"> </w:t>
      </w:r>
      <w:proofErr w:type="spellStart"/>
      <w:r w:rsidR="00725DB2" w:rsidRPr="00BD6F3D">
        <w:rPr>
          <w:b w:val="0"/>
          <w:sz w:val="28"/>
          <w:szCs w:val="28"/>
          <w:lang w:val="en-US"/>
        </w:rPr>
        <w:t>nodokļu</w:t>
      </w:r>
      <w:proofErr w:type="spellEnd"/>
      <w:r w:rsidR="00725DB2" w:rsidRPr="00BD6F3D">
        <w:rPr>
          <w:b w:val="0"/>
          <w:sz w:val="28"/>
          <w:szCs w:val="28"/>
          <w:lang w:val="en-US"/>
        </w:rPr>
        <w:t xml:space="preserve"> </w:t>
      </w:r>
      <w:proofErr w:type="spellStart"/>
      <w:r w:rsidR="00725DB2" w:rsidRPr="00BD6F3D">
        <w:rPr>
          <w:b w:val="0"/>
          <w:sz w:val="28"/>
          <w:szCs w:val="28"/>
          <w:lang w:val="en-US"/>
        </w:rPr>
        <w:t>atvieglojumu</w:t>
      </w:r>
      <w:proofErr w:type="spellEnd"/>
      <w:r w:rsidR="00725DB2" w:rsidRPr="00BD6F3D">
        <w:rPr>
          <w:b w:val="0"/>
          <w:sz w:val="28"/>
          <w:szCs w:val="28"/>
          <w:lang w:val="en-US"/>
        </w:rPr>
        <w:t xml:space="preserve"> </w:t>
      </w:r>
      <w:proofErr w:type="spellStart"/>
      <w:r w:rsidR="00725DB2" w:rsidRPr="00BD6F3D">
        <w:rPr>
          <w:b w:val="0"/>
          <w:sz w:val="28"/>
          <w:szCs w:val="28"/>
          <w:lang w:val="en-US"/>
        </w:rPr>
        <w:t>vai</w:t>
      </w:r>
      <w:proofErr w:type="spellEnd"/>
      <w:r w:rsidR="00725DB2" w:rsidRPr="00BD6F3D">
        <w:rPr>
          <w:b w:val="0"/>
          <w:sz w:val="28"/>
          <w:szCs w:val="28"/>
          <w:lang w:val="en-US"/>
        </w:rPr>
        <w:t xml:space="preserve"> </w:t>
      </w:r>
      <w:proofErr w:type="spellStart"/>
      <w:r w:rsidR="00725DB2" w:rsidRPr="00BD6F3D">
        <w:rPr>
          <w:b w:val="0"/>
          <w:sz w:val="28"/>
          <w:szCs w:val="28"/>
          <w:lang w:val="en-US"/>
        </w:rPr>
        <w:t>atbrīvojumu</w:t>
      </w:r>
      <w:proofErr w:type="spellEnd"/>
      <w:r w:rsidR="00725DB2" w:rsidRPr="00BD6F3D">
        <w:rPr>
          <w:b w:val="0"/>
          <w:sz w:val="28"/>
          <w:szCs w:val="28"/>
          <w:lang w:val="en-US"/>
        </w:rPr>
        <w:t xml:space="preserve">, </w:t>
      </w:r>
      <w:proofErr w:type="spellStart"/>
      <w:r w:rsidR="00725DB2" w:rsidRPr="00BD6F3D">
        <w:rPr>
          <w:b w:val="0"/>
          <w:sz w:val="28"/>
          <w:szCs w:val="28"/>
          <w:lang w:val="en-US"/>
        </w:rPr>
        <w:t>ko</w:t>
      </w:r>
      <w:proofErr w:type="spellEnd"/>
      <w:r w:rsidR="00725DB2" w:rsidRPr="00BD6F3D">
        <w:rPr>
          <w:b w:val="0"/>
          <w:sz w:val="28"/>
          <w:szCs w:val="28"/>
          <w:lang w:val="en-US"/>
        </w:rPr>
        <w:t xml:space="preserve"> </w:t>
      </w:r>
      <w:proofErr w:type="spellStart"/>
      <w:r w:rsidR="00725DB2" w:rsidRPr="00BD6F3D">
        <w:rPr>
          <w:b w:val="0"/>
          <w:sz w:val="28"/>
          <w:szCs w:val="28"/>
          <w:lang w:val="en-US"/>
        </w:rPr>
        <w:t>paredz</w:t>
      </w:r>
      <w:proofErr w:type="spellEnd"/>
      <w:r w:rsidR="00725DB2" w:rsidRPr="00BD6F3D">
        <w:rPr>
          <w:b w:val="0"/>
          <w:sz w:val="28"/>
          <w:szCs w:val="28"/>
          <w:lang w:val="en-US"/>
        </w:rPr>
        <w:t xml:space="preserve"> </w:t>
      </w:r>
      <w:proofErr w:type="spellStart"/>
      <w:r w:rsidR="00725DB2" w:rsidRPr="00BD6F3D">
        <w:rPr>
          <w:b w:val="0"/>
          <w:sz w:val="28"/>
          <w:szCs w:val="28"/>
          <w:lang w:val="en-US"/>
        </w:rPr>
        <w:t>šis</w:t>
      </w:r>
      <w:proofErr w:type="spellEnd"/>
      <w:r w:rsidR="00725DB2" w:rsidRPr="00BD6F3D">
        <w:rPr>
          <w:b w:val="0"/>
          <w:sz w:val="28"/>
          <w:szCs w:val="28"/>
          <w:lang w:val="en-US"/>
        </w:rPr>
        <w:t xml:space="preserve"> </w:t>
      </w:r>
      <w:proofErr w:type="spellStart"/>
      <w:r w:rsidR="00725DB2" w:rsidRPr="00BD6F3D">
        <w:rPr>
          <w:b w:val="0"/>
          <w:sz w:val="28"/>
          <w:szCs w:val="28"/>
          <w:lang w:val="en-US"/>
        </w:rPr>
        <w:t>līgums</w:t>
      </w:r>
      <w:proofErr w:type="spellEnd"/>
      <w:r w:rsidR="00725DB2" w:rsidRPr="00BD6F3D">
        <w:rPr>
          <w:b w:val="0"/>
          <w:sz w:val="28"/>
          <w:szCs w:val="28"/>
          <w:lang w:val="en-US"/>
        </w:rPr>
        <w:t xml:space="preserve">, </w:t>
      </w:r>
      <w:proofErr w:type="spellStart"/>
      <w:r w:rsidR="00725DB2" w:rsidRPr="00BD6F3D">
        <w:rPr>
          <w:b w:val="0"/>
          <w:sz w:val="28"/>
          <w:szCs w:val="28"/>
          <w:lang w:val="en-US"/>
        </w:rPr>
        <w:t>izņemot</w:t>
      </w:r>
      <w:proofErr w:type="spellEnd"/>
      <w:r w:rsidR="00725DB2" w:rsidRPr="00BD6F3D">
        <w:rPr>
          <w:b w:val="0"/>
          <w:sz w:val="28"/>
          <w:szCs w:val="28"/>
          <w:lang w:val="en-US"/>
        </w:rPr>
        <w:t xml:space="preserve"> </w:t>
      </w:r>
      <w:proofErr w:type="spellStart"/>
      <w:r w:rsidR="002B3A2A" w:rsidRPr="00BD6F3D">
        <w:rPr>
          <w:b w:val="0"/>
          <w:sz w:val="28"/>
          <w:szCs w:val="28"/>
          <w:lang w:val="en-US"/>
        </w:rPr>
        <w:t>tādā</w:t>
      </w:r>
      <w:proofErr w:type="spellEnd"/>
      <w:r w:rsidR="002B3A2A" w:rsidRPr="00BD6F3D">
        <w:rPr>
          <w:b w:val="0"/>
          <w:sz w:val="28"/>
          <w:szCs w:val="28"/>
          <w:lang w:val="en-US"/>
        </w:rPr>
        <w:t xml:space="preserve"> </w:t>
      </w:r>
      <w:proofErr w:type="spellStart"/>
      <w:r w:rsidR="002B3A2A" w:rsidRPr="00BD6F3D">
        <w:rPr>
          <w:b w:val="0"/>
          <w:sz w:val="28"/>
          <w:szCs w:val="28"/>
          <w:lang w:val="en-US"/>
        </w:rPr>
        <w:t>apjomā</w:t>
      </w:r>
      <w:proofErr w:type="spellEnd"/>
      <w:r w:rsidR="002B3A2A" w:rsidRPr="00BD6F3D">
        <w:rPr>
          <w:b w:val="0"/>
          <w:sz w:val="28"/>
          <w:szCs w:val="28"/>
          <w:lang w:val="en-US"/>
        </w:rPr>
        <w:t xml:space="preserve"> un </w:t>
      </w:r>
      <w:proofErr w:type="spellStart"/>
      <w:r w:rsidR="002B3A2A" w:rsidRPr="00BD6F3D">
        <w:rPr>
          <w:b w:val="0"/>
          <w:sz w:val="28"/>
          <w:szCs w:val="28"/>
          <w:lang w:val="en-US"/>
        </w:rPr>
        <w:t>veidā</w:t>
      </w:r>
      <w:proofErr w:type="spellEnd"/>
      <w:r w:rsidR="00C94FE7" w:rsidRPr="00BD6F3D">
        <w:rPr>
          <w:b w:val="0"/>
          <w:sz w:val="28"/>
          <w:szCs w:val="28"/>
          <w:lang w:val="en-US"/>
        </w:rPr>
        <w:t xml:space="preserve">, par </w:t>
      </w:r>
      <w:proofErr w:type="spellStart"/>
      <w:r w:rsidR="00C94FE7" w:rsidRPr="00BD6F3D">
        <w:rPr>
          <w:b w:val="0"/>
          <w:sz w:val="28"/>
          <w:szCs w:val="28"/>
          <w:lang w:val="en-US"/>
        </w:rPr>
        <w:t>ko</w:t>
      </w:r>
      <w:proofErr w:type="spellEnd"/>
      <w:r w:rsidR="00C94FE7" w:rsidRPr="00BD6F3D">
        <w:rPr>
          <w:b w:val="0"/>
          <w:sz w:val="28"/>
          <w:szCs w:val="28"/>
          <w:lang w:val="en-US"/>
        </w:rPr>
        <w:t xml:space="preserve"> </w:t>
      </w:r>
      <w:proofErr w:type="spellStart"/>
      <w:r w:rsidR="00C94FE7" w:rsidRPr="00BD6F3D">
        <w:rPr>
          <w:b w:val="0"/>
          <w:sz w:val="28"/>
          <w:szCs w:val="28"/>
          <w:lang w:val="en-US"/>
        </w:rPr>
        <w:t>var</w:t>
      </w:r>
      <w:proofErr w:type="spellEnd"/>
      <w:r w:rsidR="00C94FE7" w:rsidRPr="00BD6F3D">
        <w:rPr>
          <w:b w:val="0"/>
          <w:sz w:val="28"/>
          <w:szCs w:val="28"/>
          <w:lang w:val="en-US"/>
        </w:rPr>
        <w:t xml:space="preserve"> </w:t>
      </w:r>
      <w:proofErr w:type="spellStart"/>
      <w:r w:rsidR="00C94FE7" w:rsidRPr="00BD6F3D">
        <w:rPr>
          <w:b w:val="0"/>
          <w:sz w:val="28"/>
          <w:szCs w:val="28"/>
          <w:lang w:val="en-US"/>
        </w:rPr>
        <w:t>vienoties</w:t>
      </w:r>
      <w:proofErr w:type="spellEnd"/>
      <w:r w:rsidR="00C94FE7" w:rsidRPr="00BD6F3D">
        <w:rPr>
          <w:b w:val="0"/>
          <w:sz w:val="28"/>
          <w:szCs w:val="28"/>
          <w:lang w:val="en-US"/>
        </w:rPr>
        <w:t xml:space="preserve"> </w:t>
      </w:r>
      <w:proofErr w:type="spellStart"/>
      <w:r w:rsidR="00C94FE7" w:rsidRPr="00BD6F3D">
        <w:rPr>
          <w:b w:val="0"/>
          <w:sz w:val="28"/>
          <w:szCs w:val="28"/>
          <w:lang w:val="en-US"/>
        </w:rPr>
        <w:t>Līgumslēdzēju</w:t>
      </w:r>
      <w:proofErr w:type="spellEnd"/>
      <w:r w:rsidR="00C94FE7" w:rsidRPr="00BD6F3D">
        <w:rPr>
          <w:b w:val="0"/>
          <w:sz w:val="28"/>
          <w:szCs w:val="28"/>
          <w:lang w:val="en-US"/>
        </w:rPr>
        <w:t xml:space="preserve"> </w:t>
      </w:r>
      <w:proofErr w:type="spellStart"/>
      <w:r w:rsidR="00C94FE7" w:rsidRPr="00BD6F3D">
        <w:rPr>
          <w:b w:val="0"/>
          <w:sz w:val="28"/>
          <w:szCs w:val="28"/>
          <w:lang w:val="en-US"/>
        </w:rPr>
        <w:t>Valstu</w:t>
      </w:r>
      <w:proofErr w:type="spellEnd"/>
      <w:r w:rsidR="00C94FE7" w:rsidRPr="00BD6F3D">
        <w:rPr>
          <w:b w:val="0"/>
          <w:sz w:val="28"/>
          <w:szCs w:val="28"/>
          <w:lang w:val="en-US"/>
        </w:rPr>
        <w:t xml:space="preserve"> </w:t>
      </w:r>
      <w:proofErr w:type="spellStart"/>
      <w:r w:rsidR="00C94FE7" w:rsidRPr="00BD6F3D">
        <w:rPr>
          <w:b w:val="0"/>
          <w:sz w:val="28"/>
          <w:szCs w:val="28"/>
          <w:lang w:val="en-US"/>
        </w:rPr>
        <w:t>kompetentās</w:t>
      </w:r>
      <w:proofErr w:type="spellEnd"/>
      <w:r w:rsidR="00C94FE7" w:rsidRPr="00BD6F3D">
        <w:rPr>
          <w:b w:val="0"/>
          <w:sz w:val="28"/>
          <w:szCs w:val="28"/>
          <w:lang w:val="en-US"/>
        </w:rPr>
        <w:t xml:space="preserve"> </w:t>
      </w:r>
      <w:proofErr w:type="spellStart"/>
      <w:r w:rsidR="00C94FE7" w:rsidRPr="00BD6F3D">
        <w:rPr>
          <w:b w:val="0"/>
          <w:sz w:val="28"/>
          <w:szCs w:val="28"/>
          <w:lang w:val="en-US"/>
        </w:rPr>
        <w:t>iestādes</w:t>
      </w:r>
      <w:proofErr w:type="spellEnd"/>
      <w:r w:rsidR="007A4A8A" w:rsidRPr="00BD6F3D">
        <w:rPr>
          <w:rFonts w:eastAsia="Times New Roman"/>
          <w:b w:val="0"/>
          <w:sz w:val="28"/>
          <w:szCs w:val="28"/>
          <w:lang w:val="en-GB"/>
        </w:rPr>
        <w:t>.</w:t>
      </w:r>
    </w:p>
    <w:p w:rsidR="00CD2661" w:rsidRPr="00BD6F3D" w:rsidRDefault="00CD2661" w:rsidP="009C407B">
      <w:pPr>
        <w:pStyle w:val="Title"/>
        <w:tabs>
          <w:tab w:val="left" w:pos="420"/>
        </w:tabs>
        <w:snapToGrid w:val="0"/>
        <w:jc w:val="both"/>
        <w:rPr>
          <w:noProof/>
          <w:kern w:val="0"/>
          <w:sz w:val="28"/>
          <w:szCs w:val="28"/>
        </w:rPr>
      </w:pPr>
    </w:p>
    <w:p w:rsidR="009F5D5A" w:rsidRPr="0036307D" w:rsidRDefault="009F5D5A" w:rsidP="009C407B">
      <w:pPr>
        <w:pStyle w:val="Title"/>
        <w:tabs>
          <w:tab w:val="left" w:pos="420"/>
        </w:tabs>
        <w:snapToGrid w:val="0"/>
        <w:jc w:val="both"/>
        <w:rPr>
          <w:noProof/>
          <w:kern w:val="0"/>
          <w:sz w:val="28"/>
          <w:szCs w:val="28"/>
        </w:rPr>
      </w:pP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5. pants</w:t>
      </w:r>
    </w:p>
    <w:p w:rsidR="00CD2661" w:rsidRPr="0036307D" w:rsidRDefault="00CD2661" w:rsidP="009C407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Pastāvīgā pārstāvniecība</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00873286" w:rsidRPr="0036307D">
        <w:rPr>
          <w:rFonts w:ascii="Times New Roman" w:hAnsi="Times New Roman" w:cs="Times New Roman"/>
          <w:noProof/>
          <w:sz w:val="28"/>
          <w:szCs w:val="28"/>
        </w:rPr>
        <w:t>Šajā līgumā</w:t>
      </w:r>
      <w:r w:rsidRPr="0036307D">
        <w:rPr>
          <w:rFonts w:ascii="Times New Roman" w:hAnsi="Times New Roman" w:cs="Times New Roman"/>
          <w:noProof/>
          <w:sz w:val="28"/>
          <w:szCs w:val="28"/>
        </w:rPr>
        <w:t xml:space="preserve"> </w:t>
      </w:r>
      <w:r w:rsidR="00A74DF0" w:rsidRPr="0036307D">
        <w:rPr>
          <w:rFonts w:ascii="Times New Roman" w:hAnsi="Times New Roman" w:cs="Times New Roman"/>
          <w:noProof/>
          <w:sz w:val="28"/>
          <w:szCs w:val="28"/>
        </w:rPr>
        <w:t xml:space="preserve">termins </w:t>
      </w:r>
      <w:r w:rsidRPr="0036307D">
        <w:rPr>
          <w:rFonts w:ascii="Times New Roman" w:hAnsi="Times New Roman" w:cs="Times New Roman"/>
          <w:noProof/>
          <w:sz w:val="28"/>
          <w:szCs w:val="28"/>
        </w:rPr>
        <w:t xml:space="preserve">“pastāvīgā pārstāvniecība” </w:t>
      </w:r>
      <w:r w:rsidR="00A74DF0" w:rsidRPr="0036307D">
        <w:rPr>
          <w:rFonts w:ascii="Times New Roman" w:hAnsi="Times New Roman" w:cs="Times New Roman"/>
          <w:noProof/>
          <w:sz w:val="28"/>
          <w:szCs w:val="28"/>
        </w:rPr>
        <w:t xml:space="preserve">nozīmē </w:t>
      </w:r>
      <w:r w:rsidRPr="0036307D">
        <w:rPr>
          <w:rFonts w:ascii="Times New Roman" w:hAnsi="Times New Roman" w:cs="Times New Roman"/>
          <w:noProof/>
          <w:sz w:val="28"/>
          <w:szCs w:val="28"/>
        </w:rPr>
        <w:t>noteikt</w:t>
      </w:r>
      <w:r w:rsidR="00A74DF0"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uzņēmējdarbības viet</w:t>
      </w:r>
      <w:r w:rsidR="00A74DF0" w:rsidRPr="0036307D">
        <w:rPr>
          <w:rFonts w:ascii="Times New Roman" w:hAnsi="Times New Roman" w:cs="Times New Roman"/>
          <w:noProof/>
          <w:sz w:val="28"/>
          <w:szCs w:val="28"/>
        </w:rPr>
        <w:t>u</w:t>
      </w:r>
      <w:r w:rsidRPr="0036307D">
        <w:rPr>
          <w:rFonts w:ascii="Times New Roman" w:hAnsi="Times New Roman" w:cs="Times New Roman"/>
          <w:noProof/>
          <w:sz w:val="28"/>
          <w:szCs w:val="28"/>
        </w:rPr>
        <w:t>, kur uzņēmums  pilnī</w:t>
      </w:r>
      <w:r w:rsidR="00040807" w:rsidRPr="0036307D">
        <w:rPr>
          <w:rFonts w:ascii="Times New Roman" w:hAnsi="Times New Roman" w:cs="Times New Roman"/>
          <w:noProof/>
          <w:sz w:val="28"/>
          <w:szCs w:val="28"/>
        </w:rPr>
        <w:t>bā</w:t>
      </w:r>
      <w:r w:rsidRPr="0036307D">
        <w:rPr>
          <w:rFonts w:ascii="Times New Roman" w:hAnsi="Times New Roman" w:cs="Times New Roman"/>
          <w:noProof/>
          <w:sz w:val="28"/>
          <w:szCs w:val="28"/>
        </w:rPr>
        <w:t xml:space="preserve"> vai daļēji </w:t>
      </w:r>
      <w:r w:rsidR="00040807" w:rsidRPr="0036307D">
        <w:rPr>
          <w:rFonts w:ascii="Times New Roman" w:hAnsi="Times New Roman" w:cs="Times New Roman"/>
          <w:noProof/>
          <w:sz w:val="28"/>
          <w:szCs w:val="28"/>
        </w:rPr>
        <w:t xml:space="preserve"> veic</w:t>
      </w:r>
      <w:r w:rsidRPr="0036307D">
        <w:rPr>
          <w:rFonts w:ascii="Times New Roman" w:hAnsi="Times New Roman" w:cs="Times New Roman"/>
          <w:noProof/>
          <w:sz w:val="28"/>
          <w:szCs w:val="28"/>
        </w:rPr>
        <w:t xml:space="preserve"> uzņēmējdarbību.</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00E27FC0" w:rsidRPr="0036307D">
        <w:rPr>
          <w:rFonts w:ascii="Times New Roman" w:hAnsi="Times New Roman" w:cs="Times New Roman"/>
          <w:sz w:val="28"/>
          <w:szCs w:val="28"/>
        </w:rPr>
        <w:t xml:space="preserve">Termins </w:t>
      </w:r>
      <w:r w:rsidRPr="0036307D">
        <w:rPr>
          <w:rFonts w:ascii="Times New Roman" w:hAnsi="Times New Roman" w:cs="Times New Roman"/>
          <w:noProof/>
          <w:sz w:val="28"/>
          <w:szCs w:val="28"/>
        </w:rPr>
        <w:t>“pastāvīgā pārstāvniecība”</w:t>
      </w:r>
      <w:r w:rsidR="00E27FC0" w:rsidRPr="0036307D">
        <w:rPr>
          <w:rFonts w:ascii="Times New Roman" w:hAnsi="Times New Roman" w:cs="Times New Roman"/>
          <w:noProof/>
          <w:sz w:val="28"/>
          <w:szCs w:val="28"/>
        </w:rPr>
        <w:t>, galvenokārt,</w:t>
      </w:r>
      <w:r w:rsidRPr="0036307D">
        <w:rPr>
          <w:rFonts w:ascii="Times New Roman" w:hAnsi="Times New Roman" w:cs="Times New Roman"/>
          <w:noProof/>
          <w:sz w:val="28"/>
          <w:szCs w:val="28"/>
        </w:rPr>
        <w:t xml:space="preserve"> </w:t>
      </w:r>
      <w:r w:rsidR="00E27FC0" w:rsidRPr="0036307D">
        <w:rPr>
          <w:rFonts w:ascii="Times New Roman" w:hAnsi="Times New Roman" w:cs="Times New Roman"/>
          <w:noProof/>
          <w:sz w:val="28"/>
          <w:szCs w:val="28"/>
        </w:rPr>
        <w:t>ietver</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EE506D"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vadības atrašanās viet</w:t>
      </w:r>
      <w:r w:rsidR="00E27FC0" w:rsidRPr="0036307D">
        <w:rPr>
          <w:rFonts w:ascii="Times New Roman" w:hAnsi="Times New Roman" w:cs="Times New Roman"/>
          <w:noProof/>
          <w:sz w:val="28"/>
          <w:szCs w:val="28"/>
        </w:rPr>
        <w:t>u</w:t>
      </w:r>
      <w:r w:rsidRPr="0036307D">
        <w:rPr>
          <w:rFonts w:ascii="Times New Roman" w:hAnsi="Times New Roman" w:cs="Times New Roman"/>
          <w:noProof/>
          <w:sz w:val="28"/>
          <w:szCs w:val="28"/>
        </w:rPr>
        <w:t>;</w:t>
      </w:r>
    </w:p>
    <w:p w:rsidR="00EE506D" w:rsidRPr="0036307D" w:rsidRDefault="00EE506D" w:rsidP="00EE506D">
      <w:pPr>
        <w:pStyle w:val="PlainText"/>
        <w:widowControl w:val="0"/>
        <w:ind w:left="1134"/>
        <w:jc w:val="both"/>
        <w:rPr>
          <w:rFonts w:ascii="Times New Roman" w:eastAsia="MS Mincho" w:hAnsi="Times New Roman" w:cs="Times New Roman"/>
          <w:noProof/>
          <w:sz w:val="28"/>
          <w:szCs w:val="28"/>
        </w:rPr>
      </w:pPr>
    </w:p>
    <w:p w:rsidR="00CD2661" w:rsidRPr="00EE506D"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filiāl</w:t>
      </w:r>
      <w:r w:rsidR="00E27FC0" w:rsidRPr="0036307D">
        <w:rPr>
          <w:rFonts w:ascii="Times New Roman" w:hAnsi="Times New Roman" w:cs="Times New Roman"/>
          <w:noProof/>
          <w:sz w:val="28"/>
          <w:szCs w:val="28"/>
        </w:rPr>
        <w:t>i</w:t>
      </w:r>
      <w:r w:rsidRPr="0036307D">
        <w:rPr>
          <w:rFonts w:ascii="Times New Roman" w:hAnsi="Times New Roman" w:cs="Times New Roman"/>
          <w:noProof/>
          <w:sz w:val="28"/>
          <w:szCs w:val="28"/>
        </w:rPr>
        <w:t>;</w:t>
      </w:r>
    </w:p>
    <w:p w:rsidR="00EE506D" w:rsidRDefault="00EE506D" w:rsidP="00EE506D">
      <w:pPr>
        <w:pStyle w:val="ListParagraph"/>
        <w:rPr>
          <w:rFonts w:eastAsia="MS Mincho"/>
          <w:noProof/>
          <w:szCs w:val="28"/>
        </w:rPr>
      </w:pPr>
    </w:p>
    <w:p w:rsidR="00CD2661" w:rsidRPr="0015490C"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lastRenderedPageBreak/>
        <w:t>biroj</w:t>
      </w:r>
      <w:r w:rsidR="00E27FC0" w:rsidRPr="0036307D">
        <w:rPr>
          <w:rFonts w:ascii="Times New Roman" w:hAnsi="Times New Roman" w:cs="Times New Roman"/>
          <w:noProof/>
          <w:sz w:val="28"/>
          <w:szCs w:val="28"/>
        </w:rPr>
        <w:t>u</w:t>
      </w:r>
      <w:r w:rsidRPr="0036307D">
        <w:rPr>
          <w:rFonts w:ascii="Times New Roman" w:hAnsi="Times New Roman" w:cs="Times New Roman"/>
          <w:noProof/>
          <w:sz w:val="28"/>
          <w:szCs w:val="28"/>
        </w:rPr>
        <w:t>;</w:t>
      </w:r>
    </w:p>
    <w:p w:rsidR="0015490C" w:rsidRDefault="0015490C" w:rsidP="0015490C">
      <w:pPr>
        <w:pStyle w:val="ListParagraph"/>
        <w:rPr>
          <w:rFonts w:eastAsia="MS Mincho"/>
          <w:noProof/>
          <w:szCs w:val="28"/>
        </w:rPr>
      </w:pPr>
    </w:p>
    <w:p w:rsidR="00CD2661" w:rsidRPr="00EE506D" w:rsidRDefault="00E27FC0"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fabriku</w:t>
      </w:r>
      <w:r w:rsidR="00CD2661" w:rsidRPr="0036307D">
        <w:rPr>
          <w:rFonts w:ascii="Times New Roman" w:hAnsi="Times New Roman" w:cs="Times New Roman"/>
          <w:noProof/>
          <w:sz w:val="28"/>
          <w:szCs w:val="28"/>
        </w:rPr>
        <w:t>;</w:t>
      </w:r>
    </w:p>
    <w:p w:rsidR="00EE506D" w:rsidRPr="0036307D" w:rsidRDefault="00EE506D" w:rsidP="00EE506D">
      <w:pPr>
        <w:pStyle w:val="PlainText"/>
        <w:widowControl w:val="0"/>
        <w:ind w:left="1134"/>
        <w:jc w:val="both"/>
        <w:rPr>
          <w:rFonts w:ascii="Times New Roman" w:eastAsia="MS Mincho" w:hAnsi="Times New Roman" w:cs="Times New Roman"/>
          <w:noProof/>
          <w:sz w:val="28"/>
          <w:szCs w:val="28"/>
        </w:rPr>
      </w:pPr>
    </w:p>
    <w:p w:rsidR="00CD2661" w:rsidRPr="00EE506D"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darbn</w:t>
      </w:r>
      <w:r w:rsidRPr="00A87F14">
        <w:rPr>
          <w:rFonts w:ascii="Times New Roman" w:hAnsi="Times New Roman" w:cs="Times New Roman"/>
          <w:noProof/>
          <w:sz w:val="28"/>
          <w:szCs w:val="28"/>
        </w:rPr>
        <w:t>īc</w:t>
      </w:r>
      <w:r w:rsidR="00E27FC0" w:rsidRPr="00A87F14">
        <w:rPr>
          <w:rFonts w:ascii="Times New Roman" w:hAnsi="Times New Roman" w:cs="Times New Roman"/>
          <w:noProof/>
          <w:sz w:val="28"/>
          <w:szCs w:val="28"/>
        </w:rPr>
        <w:t>u,</w:t>
      </w:r>
      <w:r w:rsidRPr="00A87F14">
        <w:rPr>
          <w:rFonts w:ascii="Times New Roman" w:hAnsi="Times New Roman" w:cs="Times New Roman"/>
          <w:noProof/>
          <w:sz w:val="28"/>
          <w:szCs w:val="28"/>
        </w:rPr>
        <w:t xml:space="preserve"> un</w:t>
      </w:r>
    </w:p>
    <w:p w:rsidR="00EE506D" w:rsidRDefault="00EE506D" w:rsidP="00EE506D">
      <w:pPr>
        <w:pStyle w:val="ListParagraph"/>
        <w:rPr>
          <w:rFonts w:eastAsia="MS Mincho"/>
          <w:noProof/>
          <w:szCs w:val="28"/>
        </w:rPr>
      </w:pPr>
    </w:p>
    <w:p w:rsidR="00CD2661" w:rsidRPr="0036307D" w:rsidRDefault="00A87F14"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A87F14">
        <w:rPr>
          <w:rFonts w:ascii="Times New Roman" w:hAnsi="Times New Roman" w:cs="Times New Roman"/>
          <w:color w:val="000000" w:themeColor="text1"/>
          <w:sz w:val="28"/>
          <w:szCs w:val="28"/>
          <w:lang w:eastAsia="en-US"/>
        </w:rPr>
        <w:t xml:space="preserve">šahtu, naftas vai gāzes ieguves vietu, akmeņlauztuves vai jebkuru citu </w:t>
      </w:r>
      <w:r w:rsidR="00CD2661" w:rsidRPr="0036307D">
        <w:rPr>
          <w:rFonts w:ascii="Times New Roman" w:hAnsi="Times New Roman" w:cs="Times New Roman"/>
          <w:noProof/>
          <w:sz w:val="28"/>
          <w:szCs w:val="28"/>
        </w:rPr>
        <w:t>dabas resursu ieguves viet</w:t>
      </w:r>
      <w:r w:rsidR="00E27FC0" w:rsidRPr="0036307D">
        <w:rPr>
          <w:rFonts w:ascii="Times New Roman" w:hAnsi="Times New Roman" w:cs="Times New Roman"/>
          <w:noProof/>
          <w:sz w:val="28"/>
          <w:szCs w:val="28"/>
        </w:rPr>
        <w:t>u</w:t>
      </w:r>
      <w:r w:rsidR="00CD2661"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CC4186">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3.</w:t>
      </w:r>
      <w:r w:rsidRPr="0036307D">
        <w:rPr>
          <w:rFonts w:ascii="Times New Roman" w:hAnsi="Times New Roman" w:cs="Times New Roman"/>
          <w:sz w:val="28"/>
          <w:szCs w:val="28"/>
        </w:rPr>
        <w:tab/>
      </w:r>
      <w:r w:rsidR="00CC4186">
        <w:rPr>
          <w:rFonts w:ascii="Times New Roman" w:hAnsi="Times New Roman" w:cs="Times New Roman"/>
          <w:sz w:val="28"/>
          <w:szCs w:val="28"/>
        </w:rPr>
        <w:t>B</w:t>
      </w:r>
      <w:r w:rsidRPr="0036307D">
        <w:rPr>
          <w:rFonts w:ascii="Times New Roman" w:hAnsi="Times New Roman" w:cs="Times New Roman"/>
          <w:noProof/>
          <w:sz w:val="28"/>
          <w:szCs w:val="28"/>
        </w:rPr>
        <w:t>ūvlaukum</w:t>
      </w:r>
      <w:r w:rsidR="00CC4186">
        <w:rPr>
          <w:rFonts w:ascii="Times New Roman" w:hAnsi="Times New Roman" w:cs="Times New Roman"/>
          <w:noProof/>
          <w:sz w:val="28"/>
          <w:szCs w:val="28"/>
        </w:rPr>
        <w:t>s</w:t>
      </w:r>
      <w:r w:rsidRPr="0036307D">
        <w:rPr>
          <w:rFonts w:ascii="Times New Roman" w:hAnsi="Times New Roman" w:cs="Times New Roman"/>
          <w:noProof/>
          <w:sz w:val="28"/>
          <w:szCs w:val="28"/>
        </w:rPr>
        <w:t>, celtniecības, montāžas vai instalācijas projekts vai ar to saistīt</w:t>
      </w:r>
      <w:r w:rsidR="00CC4186">
        <w:rPr>
          <w:rFonts w:ascii="Times New Roman" w:hAnsi="Times New Roman" w:cs="Times New Roman"/>
          <w:noProof/>
          <w:sz w:val="28"/>
          <w:szCs w:val="28"/>
        </w:rPr>
        <w:t>i</w:t>
      </w:r>
      <w:r w:rsidRPr="0036307D">
        <w:rPr>
          <w:rFonts w:ascii="Times New Roman" w:hAnsi="Times New Roman" w:cs="Times New Roman"/>
          <w:noProof/>
          <w:sz w:val="28"/>
          <w:szCs w:val="28"/>
        </w:rPr>
        <w:t xml:space="preserve"> uzraudzības pasākum</w:t>
      </w:r>
      <w:r w:rsidR="00CC4186">
        <w:rPr>
          <w:rFonts w:ascii="Times New Roman" w:hAnsi="Times New Roman" w:cs="Times New Roman"/>
          <w:noProof/>
          <w:sz w:val="28"/>
          <w:szCs w:val="28"/>
        </w:rPr>
        <w:t xml:space="preserve">i </w:t>
      </w:r>
      <w:r w:rsidR="00013B33">
        <w:rPr>
          <w:rFonts w:ascii="Times New Roman" w:hAnsi="Times New Roman" w:cs="Times New Roman"/>
          <w:noProof/>
          <w:sz w:val="28"/>
          <w:szCs w:val="28"/>
        </w:rPr>
        <w:t>ir uzskatāmi par pastāvīgo pārstāvniecību</w:t>
      </w:r>
      <w:r w:rsidRPr="0036307D">
        <w:rPr>
          <w:rFonts w:ascii="Times New Roman" w:hAnsi="Times New Roman" w:cs="Times New Roman"/>
          <w:noProof/>
          <w:sz w:val="28"/>
          <w:szCs w:val="28"/>
        </w:rPr>
        <w:t>, taču tikai tad, ja šāds būvlaukums, projekts vai pasākum</w:t>
      </w:r>
      <w:r w:rsidR="00AF652D"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w:t>
      </w:r>
      <w:r w:rsidR="00013B33">
        <w:rPr>
          <w:rFonts w:ascii="Times New Roman" w:hAnsi="Times New Roman" w:cs="Times New Roman"/>
          <w:noProof/>
          <w:sz w:val="28"/>
          <w:szCs w:val="28"/>
        </w:rPr>
        <w:t>notiek</w:t>
      </w:r>
      <w:r w:rsidR="00AF652D"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ilgāk par </w:t>
      </w:r>
      <w:r w:rsidR="00013B33">
        <w:rPr>
          <w:rFonts w:ascii="Times New Roman" w:hAnsi="Times New Roman" w:cs="Times New Roman"/>
          <w:noProof/>
          <w:sz w:val="28"/>
          <w:szCs w:val="28"/>
        </w:rPr>
        <w:t>deviņu mēnešu</w:t>
      </w:r>
      <w:r w:rsidR="00B16C00" w:rsidRPr="0036307D">
        <w:rPr>
          <w:rFonts w:ascii="Times New Roman" w:hAnsi="Times New Roman" w:cs="Times New Roman"/>
          <w:noProof/>
          <w:sz w:val="28"/>
          <w:szCs w:val="28"/>
        </w:rPr>
        <w:t xml:space="preserve"> periodu</w:t>
      </w:r>
      <w:r w:rsidR="00013B33">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4.</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Neatkarīgi no </w:t>
      </w:r>
      <w:r w:rsidRPr="0036307D">
        <w:rPr>
          <w:rFonts w:ascii="Times New Roman" w:hAnsi="Times New Roman"/>
          <w:noProof/>
          <w:sz w:val="28"/>
          <w:szCs w:val="28"/>
        </w:rPr>
        <w:t>šā</w:t>
      </w:r>
      <w:r w:rsidRPr="0036307D">
        <w:rPr>
          <w:rFonts w:ascii="Times New Roman" w:hAnsi="Times New Roman" w:cs="Times New Roman"/>
          <w:noProof/>
          <w:sz w:val="28"/>
          <w:szCs w:val="28"/>
        </w:rPr>
        <w:t xml:space="preserve"> panta iepriekšējiem noteikumiem</w:t>
      </w:r>
      <w:r w:rsidR="00E05E0F">
        <w:rPr>
          <w:rFonts w:ascii="Times New Roman" w:hAnsi="Times New Roman" w:cs="Times New Roman"/>
          <w:noProof/>
          <w:sz w:val="28"/>
          <w:szCs w:val="28"/>
        </w:rPr>
        <w:t>,</w:t>
      </w:r>
      <w:r w:rsidRPr="0036307D">
        <w:rPr>
          <w:rFonts w:ascii="Times New Roman" w:hAnsi="Times New Roman" w:cs="Times New Roman"/>
          <w:noProof/>
          <w:sz w:val="28"/>
          <w:szCs w:val="28"/>
        </w:rPr>
        <w:t xml:space="preserve"> uzskata, ka termins “pastāvīgā pārstāvniecība” neietver:</w:t>
      </w:r>
    </w:p>
    <w:p w:rsidR="00CD2661" w:rsidRPr="0036307D"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BB0414" w:rsidRDefault="00FB72EA"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ēku un iekārtu</w:t>
      </w:r>
      <w:r w:rsidR="00CD2661" w:rsidRPr="0036307D">
        <w:rPr>
          <w:rFonts w:ascii="Times New Roman" w:hAnsi="Times New Roman" w:cs="Times New Roman"/>
          <w:noProof/>
          <w:sz w:val="28"/>
          <w:szCs w:val="28"/>
        </w:rPr>
        <w:t xml:space="preserve"> izmantošanu </w:t>
      </w:r>
      <w:r w:rsidRPr="0036307D">
        <w:rPr>
          <w:rFonts w:ascii="Times New Roman" w:hAnsi="Times New Roman" w:cs="Times New Roman"/>
          <w:noProof/>
          <w:sz w:val="28"/>
          <w:szCs w:val="28"/>
        </w:rPr>
        <w:t>tikai</w:t>
      </w:r>
      <w:r w:rsidR="00CD2661" w:rsidRPr="0036307D">
        <w:rPr>
          <w:rFonts w:ascii="Times New Roman" w:hAnsi="Times New Roman" w:cs="Times New Roman"/>
          <w:noProof/>
          <w:sz w:val="28"/>
          <w:szCs w:val="28"/>
        </w:rPr>
        <w:t xml:space="preserve"> uzņēmumam piederošu preču</w:t>
      </w:r>
      <w:r w:rsidRPr="0036307D">
        <w:rPr>
          <w:rFonts w:ascii="Times New Roman" w:hAnsi="Times New Roman" w:cs="Times New Roman"/>
          <w:noProof/>
          <w:sz w:val="28"/>
          <w:szCs w:val="28"/>
        </w:rPr>
        <w:t xml:space="preserve"> vai ražojumu</w:t>
      </w:r>
      <w:r w:rsidR="00CD2661"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uz</w:t>
      </w:r>
      <w:r w:rsidR="00CD2661" w:rsidRPr="0036307D">
        <w:rPr>
          <w:rFonts w:ascii="Times New Roman" w:hAnsi="Times New Roman" w:cs="Times New Roman"/>
          <w:noProof/>
          <w:sz w:val="28"/>
          <w:szCs w:val="28"/>
        </w:rPr>
        <w:t>glabāšanai, izstādīšanai vai piegādei;</w:t>
      </w:r>
    </w:p>
    <w:p w:rsidR="00BB0414" w:rsidRPr="0036307D" w:rsidRDefault="00BB0414" w:rsidP="00BB0414">
      <w:pPr>
        <w:pStyle w:val="PlainText"/>
        <w:widowControl w:val="0"/>
        <w:ind w:left="1134"/>
        <w:jc w:val="both"/>
        <w:rPr>
          <w:rFonts w:ascii="Times New Roman" w:eastAsia="MS Mincho" w:hAnsi="Times New Roman" w:cs="Times New Roman"/>
          <w:noProof/>
          <w:sz w:val="28"/>
          <w:szCs w:val="28"/>
        </w:rPr>
      </w:pPr>
    </w:p>
    <w:p w:rsidR="00CD2661" w:rsidRPr="00BB0414"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uzņēmumam piederošu preču </w:t>
      </w:r>
      <w:r w:rsidR="00FB72EA" w:rsidRPr="0036307D">
        <w:rPr>
          <w:rFonts w:ascii="Times New Roman" w:hAnsi="Times New Roman" w:cs="Times New Roman"/>
          <w:noProof/>
          <w:sz w:val="28"/>
          <w:szCs w:val="28"/>
        </w:rPr>
        <w:t xml:space="preserve">vai ražojumu </w:t>
      </w:r>
      <w:r w:rsidRPr="0036307D">
        <w:rPr>
          <w:rFonts w:ascii="Times New Roman" w:hAnsi="Times New Roman" w:cs="Times New Roman"/>
          <w:noProof/>
          <w:sz w:val="28"/>
          <w:szCs w:val="28"/>
        </w:rPr>
        <w:t>krājum</w:t>
      </w:r>
      <w:r w:rsidR="00FB72EA" w:rsidRPr="0036307D">
        <w:rPr>
          <w:rFonts w:ascii="Times New Roman" w:hAnsi="Times New Roman" w:cs="Times New Roman"/>
          <w:noProof/>
          <w:sz w:val="28"/>
          <w:szCs w:val="28"/>
        </w:rPr>
        <w:t>u</w:t>
      </w:r>
      <w:r w:rsidR="00E41F13" w:rsidRPr="0036307D">
        <w:rPr>
          <w:rFonts w:ascii="Times New Roman" w:hAnsi="Times New Roman" w:cs="Times New Roman"/>
          <w:noProof/>
          <w:sz w:val="28"/>
          <w:szCs w:val="28"/>
        </w:rPr>
        <w:t xml:space="preserve"> uzturēšanu</w:t>
      </w:r>
      <w:r w:rsidR="00B83837" w:rsidRPr="0036307D">
        <w:rPr>
          <w:rFonts w:ascii="Times New Roman" w:hAnsi="Times New Roman" w:cs="Times New Roman"/>
          <w:noProof/>
          <w:sz w:val="28"/>
          <w:szCs w:val="28"/>
        </w:rPr>
        <w:t>, kas paredzēti tikai</w:t>
      </w:r>
      <w:r w:rsidRPr="0036307D">
        <w:rPr>
          <w:rFonts w:ascii="Times New Roman" w:hAnsi="Times New Roman" w:cs="Times New Roman"/>
          <w:noProof/>
          <w:sz w:val="28"/>
          <w:szCs w:val="28"/>
        </w:rPr>
        <w:t xml:space="preserve"> </w:t>
      </w:r>
      <w:r w:rsidR="00B83837" w:rsidRPr="0036307D">
        <w:rPr>
          <w:rFonts w:ascii="Times New Roman" w:hAnsi="Times New Roman" w:cs="Times New Roman"/>
          <w:noProof/>
          <w:sz w:val="28"/>
          <w:szCs w:val="28"/>
        </w:rPr>
        <w:t>uzglabāšanai, izstādīšanai vai piegādei</w:t>
      </w:r>
      <w:r w:rsidR="00E41F13" w:rsidRPr="0036307D">
        <w:rPr>
          <w:rFonts w:ascii="Times New Roman" w:hAnsi="Times New Roman" w:cs="Times New Roman"/>
          <w:noProof/>
          <w:sz w:val="28"/>
          <w:szCs w:val="28"/>
        </w:rPr>
        <w:t>;</w:t>
      </w:r>
      <w:r w:rsidR="00B83837" w:rsidRPr="0036307D">
        <w:rPr>
          <w:rFonts w:ascii="Times New Roman" w:hAnsi="Times New Roman" w:cs="Times New Roman"/>
          <w:noProof/>
          <w:sz w:val="28"/>
          <w:szCs w:val="28"/>
        </w:rPr>
        <w:t xml:space="preserve"> </w:t>
      </w:r>
    </w:p>
    <w:p w:rsidR="00BB0414" w:rsidRDefault="00BB0414" w:rsidP="00BB0414">
      <w:pPr>
        <w:pStyle w:val="ListParagraph"/>
        <w:rPr>
          <w:rFonts w:eastAsia="MS Mincho"/>
          <w:noProof/>
          <w:szCs w:val="28"/>
        </w:rPr>
      </w:pPr>
    </w:p>
    <w:p w:rsidR="00CD2661" w:rsidRPr="00BB0414"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uzņēmumam piederošu preču </w:t>
      </w:r>
      <w:r w:rsidR="00B83837" w:rsidRPr="0036307D">
        <w:rPr>
          <w:rFonts w:ascii="Times New Roman" w:hAnsi="Times New Roman" w:cs="Times New Roman"/>
          <w:noProof/>
          <w:sz w:val="28"/>
          <w:szCs w:val="28"/>
        </w:rPr>
        <w:t xml:space="preserve">vai ražojumu </w:t>
      </w:r>
      <w:r w:rsidRPr="0036307D">
        <w:rPr>
          <w:rFonts w:ascii="Times New Roman" w:hAnsi="Times New Roman" w:cs="Times New Roman"/>
          <w:noProof/>
          <w:sz w:val="28"/>
          <w:szCs w:val="28"/>
        </w:rPr>
        <w:t>krājumu uzturēšanu, kas paredzēt</w:t>
      </w:r>
      <w:r w:rsidR="00B83837"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w:t>
      </w:r>
      <w:r w:rsidR="00B83837" w:rsidRPr="0036307D">
        <w:rPr>
          <w:rFonts w:ascii="Times New Roman" w:hAnsi="Times New Roman" w:cs="Times New Roman"/>
          <w:noProof/>
          <w:sz w:val="28"/>
          <w:szCs w:val="28"/>
        </w:rPr>
        <w:t>tikai</w:t>
      </w:r>
      <w:r w:rsidRPr="0036307D">
        <w:rPr>
          <w:rFonts w:ascii="Times New Roman" w:hAnsi="Times New Roman" w:cs="Times New Roman"/>
          <w:noProof/>
          <w:sz w:val="28"/>
          <w:szCs w:val="28"/>
        </w:rPr>
        <w:t xml:space="preserve"> pārstrādei, </w:t>
      </w:r>
      <w:r w:rsidR="00B83837" w:rsidRPr="0036307D">
        <w:rPr>
          <w:rFonts w:ascii="Times New Roman" w:hAnsi="Times New Roman" w:cs="Times New Roman"/>
          <w:noProof/>
          <w:sz w:val="28"/>
          <w:szCs w:val="28"/>
        </w:rPr>
        <w:t>ko</w:t>
      </w:r>
      <w:r w:rsidRPr="0036307D">
        <w:rPr>
          <w:rFonts w:ascii="Times New Roman" w:hAnsi="Times New Roman" w:cs="Times New Roman"/>
          <w:noProof/>
          <w:sz w:val="28"/>
          <w:szCs w:val="28"/>
        </w:rPr>
        <w:t xml:space="preserve"> veic cits uzņēmums;</w:t>
      </w:r>
    </w:p>
    <w:p w:rsidR="00BB0414" w:rsidRDefault="00BB0414" w:rsidP="00BB0414">
      <w:pPr>
        <w:pStyle w:val="ListParagraph"/>
        <w:rPr>
          <w:rFonts w:eastAsia="MS Mincho"/>
          <w:noProof/>
          <w:szCs w:val="28"/>
        </w:rPr>
      </w:pPr>
    </w:p>
    <w:p w:rsidR="00CD2661" w:rsidRPr="00BB0414"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noteiktas uzņēmējdarbības vietas uzturēšanu</w:t>
      </w:r>
      <w:r w:rsidR="008D3F11" w:rsidRPr="0036307D">
        <w:rPr>
          <w:rFonts w:ascii="Times New Roman" w:hAnsi="Times New Roman" w:cs="Times New Roman"/>
          <w:noProof/>
          <w:sz w:val="28"/>
          <w:szCs w:val="28"/>
        </w:rPr>
        <w:t>, kas paredzēta tikai</w:t>
      </w:r>
      <w:r w:rsidRPr="0036307D">
        <w:rPr>
          <w:rFonts w:ascii="Times New Roman" w:hAnsi="Times New Roman" w:cs="Times New Roman"/>
          <w:noProof/>
          <w:sz w:val="28"/>
          <w:szCs w:val="28"/>
        </w:rPr>
        <w:t xml:space="preserve"> preču </w:t>
      </w:r>
      <w:r w:rsidR="008D3F11" w:rsidRPr="0036307D">
        <w:rPr>
          <w:rFonts w:ascii="Times New Roman" w:hAnsi="Times New Roman" w:cs="Times New Roman"/>
          <w:noProof/>
          <w:sz w:val="28"/>
          <w:szCs w:val="28"/>
        </w:rPr>
        <w:t>ie</w:t>
      </w:r>
      <w:r w:rsidRPr="0036307D">
        <w:rPr>
          <w:rFonts w:ascii="Times New Roman" w:hAnsi="Times New Roman" w:cs="Times New Roman"/>
          <w:noProof/>
          <w:sz w:val="28"/>
          <w:szCs w:val="28"/>
        </w:rPr>
        <w:t>pirkšanai vai informācijas vākšanai uzņēmuma vajadzībām;</w:t>
      </w:r>
    </w:p>
    <w:p w:rsidR="00BB0414" w:rsidRDefault="00BB0414" w:rsidP="00BB0414">
      <w:pPr>
        <w:pStyle w:val="ListParagraph"/>
        <w:rPr>
          <w:rFonts w:eastAsia="MS Mincho"/>
          <w:noProof/>
          <w:szCs w:val="28"/>
        </w:rPr>
      </w:pPr>
    </w:p>
    <w:p w:rsidR="00CD2661" w:rsidRPr="00BB0414"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noteiktas uzņēmējdarbības vietas uzturēšanu vienīgi </w:t>
      </w:r>
      <w:r w:rsidR="005523E9" w:rsidRPr="0036307D">
        <w:rPr>
          <w:rFonts w:ascii="Times New Roman" w:hAnsi="Times New Roman" w:cs="Times New Roman"/>
          <w:noProof/>
          <w:sz w:val="28"/>
          <w:szCs w:val="28"/>
        </w:rPr>
        <w:t xml:space="preserve">jebkuras </w:t>
      </w:r>
      <w:r w:rsidRPr="0036307D">
        <w:rPr>
          <w:rFonts w:ascii="Times New Roman" w:hAnsi="Times New Roman" w:cs="Times New Roman"/>
          <w:noProof/>
          <w:sz w:val="28"/>
          <w:szCs w:val="28"/>
        </w:rPr>
        <w:t>citas darbības veikšanai</w:t>
      </w:r>
      <w:r w:rsidR="005523E9" w:rsidRPr="0036307D">
        <w:rPr>
          <w:rFonts w:ascii="Times New Roman" w:hAnsi="Times New Roman" w:cs="Times New Roman"/>
          <w:noProof/>
          <w:sz w:val="28"/>
          <w:szCs w:val="28"/>
        </w:rPr>
        <w:t>,</w:t>
      </w:r>
      <w:r w:rsidRPr="0036307D">
        <w:rPr>
          <w:rFonts w:ascii="Times New Roman" w:hAnsi="Times New Roman" w:cs="Times New Roman"/>
          <w:noProof/>
          <w:sz w:val="28"/>
          <w:szCs w:val="28"/>
        </w:rPr>
        <w:t xml:space="preserve"> </w:t>
      </w:r>
      <w:r w:rsidR="005523E9" w:rsidRPr="0036307D">
        <w:rPr>
          <w:rFonts w:ascii="Times New Roman" w:hAnsi="Times New Roman" w:cs="Times New Roman"/>
          <w:noProof/>
          <w:sz w:val="28"/>
          <w:szCs w:val="28"/>
        </w:rPr>
        <w:t xml:space="preserve">kam  ir sagatavošanas  vai palīgdarbības raksturs, </w:t>
      </w:r>
      <w:r w:rsidR="00141EFD" w:rsidRPr="0036307D">
        <w:rPr>
          <w:rFonts w:ascii="Times New Roman" w:hAnsi="Times New Roman" w:cs="Times New Roman"/>
          <w:noProof/>
          <w:sz w:val="28"/>
          <w:szCs w:val="28"/>
        </w:rPr>
        <w:t>uzņēmuma vajadzībām</w:t>
      </w:r>
      <w:r w:rsidRPr="0036307D">
        <w:rPr>
          <w:rFonts w:ascii="Times New Roman" w:hAnsi="Times New Roman" w:cs="Times New Roman"/>
          <w:noProof/>
          <w:sz w:val="28"/>
          <w:szCs w:val="28"/>
        </w:rPr>
        <w:t>;</w:t>
      </w:r>
    </w:p>
    <w:p w:rsidR="00BB0414" w:rsidRDefault="00BB0414" w:rsidP="00BB0414">
      <w:pPr>
        <w:pStyle w:val="ListParagraph"/>
        <w:rPr>
          <w:rFonts w:eastAsia="MS Mincho"/>
          <w:noProof/>
          <w:szCs w:val="28"/>
        </w:rPr>
      </w:pPr>
    </w:p>
    <w:p w:rsidR="00CD2661" w:rsidRPr="0036307D"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noteiktas uzņēmējdarbības vietas uzturēšanu</w:t>
      </w:r>
      <w:r w:rsidR="00170F1E" w:rsidRPr="0036307D">
        <w:rPr>
          <w:rFonts w:ascii="Times New Roman" w:hAnsi="Times New Roman" w:cs="Times New Roman"/>
          <w:noProof/>
          <w:sz w:val="28"/>
          <w:szCs w:val="28"/>
        </w:rPr>
        <w:t>,</w:t>
      </w:r>
      <w:r w:rsidRPr="0036307D">
        <w:rPr>
          <w:rFonts w:ascii="Times New Roman" w:hAnsi="Times New Roman" w:cs="Times New Roman"/>
          <w:noProof/>
          <w:sz w:val="28"/>
          <w:szCs w:val="28"/>
        </w:rPr>
        <w:t xml:space="preserve"> </w:t>
      </w:r>
      <w:r w:rsidR="00170F1E" w:rsidRPr="0036307D">
        <w:rPr>
          <w:rFonts w:ascii="Times New Roman" w:hAnsi="Times New Roman" w:cs="Times New Roman"/>
          <w:color w:val="000000" w:themeColor="text1"/>
          <w:sz w:val="28"/>
          <w:szCs w:val="28"/>
          <w:lang w:eastAsia="en-US"/>
        </w:rPr>
        <w:t>kas paredzēta tikai, lai veiktu a) līdz e) punktos minētās darbības jebkādā to kombinācijā, ja noteiktas uzņēmējdarbības vietas darbību kopumam, kas rodas no šīs kombinācijas, ir sagatavošanas vai palīgdarbības raksturs.</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B1238E" w:rsidRDefault="00CD2661" w:rsidP="00B1238E">
      <w:pPr>
        <w:pStyle w:val="PlainText"/>
        <w:widowControl w:val="0"/>
        <w:jc w:val="both"/>
        <w:rPr>
          <w:rFonts w:ascii="Times New Roman" w:hAnsi="Times New Roman" w:cs="Times New Roman"/>
          <w:noProof/>
          <w:sz w:val="28"/>
          <w:szCs w:val="28"/>
        </w:rPr>
      </w:pPr>
      <w:r w:rsidRPr="0036307D">
        <w:rPr>
          <w:rFonts w:ascii="Times New Roman" w:hAnsi="Times New Roman" w:cs="Times New Roman"/>
          <w:noProof/>
          <w:sz w:val="28"/>
          <w:szCs w:val="28"/>
        </w:rPr>
        <w:t>5.</w:t>
      </w:r>
      <w:r w:rsidRPr="0036307D">
        <w:rPr>
          <w:rFonts w:ascii="Times New Roman" w:hAnsi="Times New Roman" w:cs="Times New Roman"/>
          <w:sz w:val="28"/>
          <w:szCs w:val="28"/>
        </w:rPr>
        <w:tab/>
      </w:r>
      <w:r w:rsidRPr="0036307D">
        <w:rPr>
          <w:rFonts w:ascii="Times New Roman" w:hAnsi="Times New Roman" w:cs="Times New Roman"/>
          <w:noProof/>
          <w:sz w:val="28"/>
          <w:szCs w:val="28"/>
        </w:rPr>
        <w:t>Neatkarīgi no 1. un 2. </w:t>
      </w:r>
      <w:r w:rsidR="00DE2DFF" w:rsidRPr="0036307D">
        <w:rPr>
          <w:rFonts w:ascii="Times New Roman" w:hAnsi="Times New Roman" w:cs="Times New Roman"/>
          <w:noProof/>
          <w:sz w:val="28"/>
          <w:szCs w:val="28"/>
        </w:rPr>
        <w:t xml:space="preserve">daļas noteikumiem, bet saskaņā ar </w:t>
      </w:r>
      <w:r w:rsidRPr="0036307D">
        <w:rPr>
          <w:rFonts w:ascii="Times New Roman" w:hAnsi="Times New Roman" w:cs="Times New Roman"/>
          <w:noProof/>
          <w:sz w:val="28"/>
          <w:szCs w:val="28"/>
        </w:rPr>
        <w:t>6. </w:t>
      </w:r>
      <w:r w:rsidR="00DE2DFF" w:rsidRPr="0036307D">
        <w:rPr>
          <w:rFonts w:ascii="Times New Roman" w:hAnsi="Times New Roman" w:cs="Times New Roman"/>
          <w:noProof/>
          <w:sz w:val="28"/>
          <w:szCs w:val="28"/>
        </w:rPr>
        <w:t>daļu</w:t>
      </w:r>
      <w:r w:rsidRPr="0036307D">
        <w:rPr>
          <w:rFonts w:ascii="Times New Roman" w:hAnsi="Times New Roman" w:cs="Times New Roman"/>
          <w:noProof/>
          <w:sz w:val="28"/>
          <w:szCs w:val="28"/>
        </w:rPr>
        <w:t xml:space="preserve">, ja persona Līgumslēdzējā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alstī rīkojas uzņēmuma vārdā un</w:t>
      </w:r>
      <w:r w:rsidR="00B1238E">
        <w:rPr>
          <w:rFonts w:ascii="Times New Roman" w:hAnsi="Times New Roman" w:cs="Times New Roman"/>
          <w:noProof/>
          <w:sz w:val="28"/>
          <w:szCs w:val="28"/>
        </w:rPr>
        <w:t xml:space="preserve">, to darot, </w:t>
      </w:r>
      <w:r w:rsidRPr="0036307D">
        <w:rPr>
          <w:rFonts w:ascii="Times New Roman" w:hAnsi="Times New Roman" w:cs="Times New Roman"/>
          <w:noProof/>
          <w:sz w:val="28"/>
          <w:szCs w:val="28"/>
        </w:rPr>
        <w:t xml:space="preserve">pastāvīgi slēdz līgumus vai pastāvīgi </w:t>
      </w:r>
      <w:r w:rsidR="005528F5" w:rsidRPr="0036307D">
        <w:rPr>
          <w:rFonts w:ascii="Times New Roman" w:hAnsi="Times New Roman" w:cs="Times New Roman"/>
          <w:noProof/>
          <w:sz w:val="28"/>
          <w:szCs w:val="28"/>
        </w:rPr>
        <w:t>tai ir galvenā loma</w:t>
      </w:r>
      <w:r w:rsidRPr="0036307D">
        <w:rPr>
          <w:rFonts w:ascii="Times New Roman" w:hAnsi="Times New Roman" w:cs="Times New Roman"/>
          <w:noProof/>
          <w:sz w:val="28"/>
          <w:szCs w:val="28"/>
        </w:rPr>
        <w:t xml:space="preserve"> līgumu noslēgšanā, kuri tiek regulāri slēgti bez būtiskiem uzņēmuma veiktiem grozījumiem, un šie līgumi tiek slēgti</w:t>
      </w:r>
      <w:r w:rsidR="00B1238E">
        <w:rPr>
          <w:rFonts w:ascii="Times New Roman" w:hAnsi="Times New Roman" w:cs="Times New Roman"/>
          <w:noProof/>
          <w:sz w:val="28"/>
          <w:szCs w:val="28"/>
        </w:rPr>
        <w:t>:</w:t>
      </w:r>
    </w:p>
    <w:p w:rsidR="00B1238E" w:rsidRDefault="00B1238E" w:rsidP="00B1238E">
      <w:pPr>
        <w:pStyle w:val="PlainText"/>
        <w:widowControl w:val="0"/>
        <w:jc w:val="both"/>
        <w:rPr>
          <w:rFonts w:ascii="Times New Roman" w:hAnsi="Times New Roman" w:cs="Times New Roman"/>
          <w:noProof/>
          <w:sz w:val="28"/>
          <w:szCs w:val="28"/>
        </w:rPr>
      </w:pPr>
    </w:p>
    <w:p w:rsidR="00B1238E" w:rsidRDefault="00CD2661" w:rsidP="00B1238E">
      <w:pPr>
        <w:pStyle w:val="PlainText"/>
        <w:widowControl w:val="0"/>
        <w:numPr>
          <w:ilvl w:val="0"/>
          <w:numId w:val="33"/>
        </w:numPr>
        <w:jc w:val="both"/>
        <w:rPr>
          <w:rFonts w:ascii="Times New Roman" w:hAnsi="Times New Roman" w:cs="Times New Roman"/>
          <w:noProof/>
          <w:sz w:val="28"/>
          <w:szCs w:val="28"/>
        </w:rPr>
      </w:pPr>
      <w:r w:rsidRPr="0036307D">
        <w:rPr>
          <w:rFonts w:ascii="Times New Roman" w:hAnsi="Times New Roman" w:cs="Times New Roman"/>
          <w:noProof/>
          <w:sz w:val="28"/>
          <w:szCs w:val="28"/>
        </w:rPr>
        <w:t xml:space="preserve">uzņēmuma vārdā vai </w:t>
      </w:r>
    </w:p>
    <w:p w:rsidR="00B1238E" w:rsidRDefault="00B1238E" w:rsidP="00B1238E">
      <w:pPr>
        <w:pStyle w:val="PlainText"/>
        <w:widowControl w:val="0"/>
        <w:ind w:left="1069"/>
        <w:jc w:val="both"/>
        <w:rPr>
          <w:rFonts w:ascii="Times New Roman" w:hAnsi="Times New Roman" w:cs="Times New Roman"/>
          <w:noProof/>
          <w:sz w:val="28"/>
          <w:szCs w:val="28"/>
        </w:rPr>
      </w:pPr>
    </w:p>
    <w:p w:rsidR="009A237E" w:rsidRPr="009A237E" w:rsidRDefault="00CD2661" w:rsidP="00B1238E">
      <w:pPr>
        <w:pStyle w:val="PlainText"/>
        <w:widowControl w:val="0"/>
        <w:numPr>
          <w:ilvl w:val="0"/>
          <w:numId w:val="33"/>
        </w:numPr>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par īpašumtiesību nodošanu vai lietošanas tiesību piešķiršanu attiecībā uz </w:t>
      </w:r>
      <w:r w:rsidR="005528F5" w:rsidRPr="0036307D">
        <w:rPr>
          <w:rFonts w:ascii="Times New Roman" w:hAnsi="Times New Roman" w:cs="Times New Roman"/>
          <w:noProof/>
          <w:sz w:val="28"/>
          <w:szCs w:val="28"/>
        </w:rPr>
        <w:t xml:space="preserve">šī </w:t>
      </w:r>
      <w:r w:rsidRPr="0036307D">
        <w:rPr>
          <w:rFonts w:ascii="Times New Roman" w:hAnsi="Times New Roman" w:cs="Times New Roman"/>
          <w:noProof/>
          <w:sz w:val="28"/>
          <w:szCs w:val="28"/>
        </w:rPr>
        <w:t>uzņēmuma</w:t>
      </w:r>
      <w:r w:rsidR="005528F5" w:rsidRPr="0036307D">
        <w:rPr>
          <w:rFonts w:ascii="Times New Roman" w:hAnsi="Times New Roman" w:cs="Times New Roman"/>
          <w:noProof/>
          <w:sz w:val="28"/>
          <w:szCs w:val="28"/>
        </w:rPr>
        <w:t xml:space="preserve"> īpašumā esošu</w:t>
      </w:r>
      <w:r w:rsidRPr="0036307D">
        <w:rPr>
          <w:rFonts w:ascii="Times New Roman" w:hAnsi="Times New Roman" w:cs="Times New Roman"/>
          <w:noProof/>
          <w:sz w:val="28"/>
          <w:szCs w:val="28"/>
        </w:rPr>
        <w:t xml:space="preserve"> mantu vai attiecībā uz mantu, kuras lietošanas tiesības ir šim uzņēmumam</w:t>
      </w:r>
      <w:r w:rsidR="009A237E">
        <w:rPr>
          <w:rFonts w:ascii="Times New Roman" w:hAnsi="Times New Roman" w:cs="Times New Roman"/>
          <w:noProof/>
          <w:sz w:val="28"/>
          <w:szCs w:val="28"/>
        </w:rPr>
        <w:t>, vai</w:t>
      </w:r>
      <w:r w:rsidRPr="0036307D">
        <w:rPr>
          <w:rFonts w:ascii="Times New Roman" w:hAnsi="Times New Roman" w:cs="Times New Roman"/>
          <w:noProof/>
          <w:sz w:val="28"/>
          <w:szCs w:val="28"/>
        </w:rPr>
        <w:t xml:space="preserve"> </w:t>
      </w:r>
    </w:p>
    <w:p w:rsidR="009A237E" w:rsidRDefault="009A237E" w:rsidP="009A237E">
      <w:pPr>
        <w:pStyle w:val="ListParagraph"/>
        <w:rPr>
          <w:noProof/>
          <w:szCs w:val="28"/>
        </w:rPr>
      </w:pPr>
    </w:p>
    <w:p w:rsidR="00CD2661" w:rsidRPr="0036307D" w:rsidRDefault="00CD2661" w:rsidP="00B1238E">
      <w:pPr>
        <w:pStyle w:val="PlainText"/>
        <w:widowControl w:val="0"/>
        <w:numPr>
          <w:ilvl w:val="0"/>
          <w:numId w:val="33"/>
        </w:numPr>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pakalpojumu sniegšanu,</w:t>
      </w:r>
      <w:r w:rsidR="005528F5" w:rsidRPr="0036307D">
        <w:rPr>
          <w:rFonts w:ascii="Times New Roman" w:hAnsi="Times New Roman" w:cs="Times New Roman"/>
          <w:noProof/>
          <w:sz w:val="28"/>
          <w:szCs w:val="28"/>
        </w:rPr>
        <w:t xml:space="preserve"> ko veic šis uzņēmums</w:t>
      </w:r>
      <w:r w:rsidR="009A237E">
        <w:rPr>
          <w:rFonts w:ascii="Times New Roman" w:hAnsi="Times New Roman" w:cs="Times New Roman"/>
          <w:noProof/>
          <w:sz w:val="28"/>
          <w:szCs w:val="28"/>
        </w:rPr>
        <w:t>,</w:t>
      </w:r>
      <w:r w:rsidRPr="0036307D">
        <w:rPr>
          <w:rFonts w:ascii="Times New Roman" w:hAnsi="Times New Roman" w:cs="Times New Roman"/>
          <w:noProof/>
          <w:sz w:val="28"/>
          <w:szCs w:val="28"/>
        </w:rPr>
        <w:t xml:space="preserve"> </w:t>
      </w:r>
    </w:p>
    <w:p w:rsidR="00CD2661" w:rsidRPr="0036307D" w:rsidRDefault="00CD2661" w:rsidP="009C407B">
      <w:pPr>
        <w:pStyle w:val="PlainText"/>
        <w:widowControl w:val="0"/>
        <w:jc w:val="both"/>
        <w:rPr>
          <w:rFonts w:ascii="Times New Roman" w:eastAsia="MS Mincho" w:hAnsi="Times New Roman" w:cs="Times New Roman"/>
          <w:i/>
          <w:noProof/>
          <w:sz w:val="28"/>
          <w:szCs w:val="28"/>
          <w:u w:val="single"/>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uzskata, ka šim uzņēmumam ir pastāvīgā pārstāvniecība šajā valstī </w:t>
      </w:r>
      <w:r w:rsidR="000C2578" w:rsidRPr="0036307D">
        <w:rPr>
          <w:rFonts w:ascii="Times New Roman" w:hAnsi="Times New Roman" w:cs="Times New Roman"/>
          <w:noProof/>
          <w:sz w:val="28"/>
          <w:szCs w:val="28"/>
        </w:rPr>
        <w:t xml:space="preserve">attiecībā uz </w:t>
      </w:r>
      <w:r w:rsidRPr="0036307D">
        <w:rPr>
          <w:rFonts w:ascii="Times New Roman" w:hAnsi="Times New Roman" w:cs="Times New Roman"/>
          <w:noProof/>
          <w:sz w:val="28"/>
          <w:szCs w:val="28"/>
        </w:rPr>
        <w:t xml:space="preserve"> jebkur</w:t>
      </w:r>
      <w:r w:rsidR="000C2578" w:rsidRPr="0036307D">
        <w:rPr>
          <w:rFonts w:ascii="Times New Roman" w:hAnsi="Times New Roman" w:cs="Times New Roman"/>
          <w:noProof/>
          <w:sz w:val="28"/>
          <w:szCs w:val="28"/>
        </w:rPr>
        <w:t>ām</w:t>
      </w:r>
      <w:r w:rsidRPr="0036307D">
        <w:rPr>
          <w:rFonts w:ascii="Times New Roman" w:hAnsi="Times New Roman" w:cs="Times New Roman"/>
          <w:noProof/>
          <w:sz w:val="28"/>
          <w:szCs w:val="28"/>
        </w:rPr>
        <w:t xml:space="preserve"> darbīb</w:t>
      </w:r>
      <w:r w:rsidR="000C2578" w:rsidRPr="0036307D">
        <w:rPr>
          <w:rFonts w:ascii="Times New Roman" w:hAnsi="Times New Roman" w:cs="Times New Roman"/>
          <w:noProof/>
          <w:sz w:val="28"/>
          <w:szCs w:val="28"/>
        </w:rPr>
        <w:t>ām</w:t>
      </w:r>
      <w:r w:rsidRPr="0036307D">
        <w:rPr>
          <w:rFonts w:ascii="Times New Roman" w:hAnsi="Times New Roman" w:cs="Times New Roman"/>
          <w:noProof/>
          <w:sz w:val="28"/>
          <w:szCs w:val="28"/>
        </w:rPr>
        <w:t>, kur</w:t>
      </w:r>
      <w:r w:rsidR="000C2578" w:rsidRPr="0036307D">
        <w:rPr>
          <w:rFonts w:ascii="Times New Roman" w:hAnsi="Times New Roman" w:cs="Times New Roman"/>
          <w:noProof/>
          <w:sz w:val="28"/>
          <w:szCs w:val="28"/>
        </w:rPr>
        <w:t>as</w:t>
      </w:r>
      <w:r w:rsidRPr="0036307D">
        <w:rPr>
          <w:rFonts w:ascii="Times New Roman" w:hAnsi="Times New Roman" w:cs="Times New Roman"/>
          <w:noProof/>
          <w:sz w:val="28"/>
          <w:szCs w:val="28"/>
        </w:rPr>
        <w:t xml:space="preserve"> </w:t>
      </w:r>
      <w:r w:rsidR="00980B07" w:rsidRPr="0036307D">
        <w:rPr>
          <w:rFonts w:ascii="Times New Roman" w:hAnsi="Times New Roman" w:cs="Times New Roman"/>
          <w:noProof/>
          <w:sz w:val="28"/>
          <w:szCs w:val="28"/>
        </w:rPr>
        <w:t xml:space="preserve">šī </w:t>
      </w:r>
      <w:r w:rsidRPr="0036307D">
        <w:rPr>
          <w:rFonts w:ascii="Times New Roman" w:hAnsi="Times New Roman" w:cs="Times New Roman"/>
          <w:noProof/>
          <w:sz w:val="28"/>
          <w:szCs w:val="28"/>
        </w:rPr>
        <w:t>persona veic uzņēmuma vārdā, ja vien šāda</w:t>
      </w:r>
      <w:r w:rsidR="00980B07" w:rsidRPr="0036307D">
        <w:rPr>
          <w:rFonts w:ascii="Times New Roman" w:hAnsi="Times New Roman" w:cs="Times New Roman"/>
          <w:noProof/>
          <w:sz w:val="28"/>
          <w:szCs w:val="28"/>
        </w:rPr>
        <w:t>s</w:t>
      </w:r>
      <w:r w:rsidRPr="0036307D">
        <w:rPr>
          <w:rFonts w:ascii="Times New Roman" w:hAnsi="Times New Roman" w:cs="Times New Roman"/>
          <w:noProof/>
          <w:sz w:val="28"/>
          <w:szCs w:val="28"/>
        </w:rPr>
        <w:t xml:space="preserve"> persona</w:t>
      </w:r>
      <w:r w:rsidR="00980B07" w:rsidRPr="0036307D">
        <w:rPr>
          <w:rFonts w:ascii="Times New Roman" w:hAnsi="Times New Roman" w:cs="Times New Roman"/>
          <w:noProof/>
          <w:sz w:val="28"/>
          <w:szCs w:val="28"/>
        </w:rPr>
        <w:t xml:space="preserve">s darbības neaprobežojas ar </w:t>
      </w:r>
      <w:r w:rsidRPr="0036307D">
        <w:rPr>
          <w:rFonts w:ascii="Times New Roman" w:hAnsi="Times New Roman" w:cs="Times New Roman"/>
          <w:noProof/>
          <w:sz w:val="28"/>
          <w:szCs w:val="28"/>
        </w:rPr>
        <w:t>4. </w:t>
      </w:r>
      <w:r w:rsidR="00980B07" w:rsidRPr="0036307D">
        <w:rPr>
          <w:rFonts w:ascii="Times New Roman" w:hAnsi="Times New Roman" w:cs="Times New Roman"/>
          <w:noProof/>
          <w:sz w:val="28"/>
          <w:szCs w:val="28"/>
        </w:rPr>
        <w:t>daļā</w:t>
      </w:r>
      <w:r w:rsidRPr="0036307D">
        <w:rPr>
          <w:rFonts w:ascii="Times New Roman" w:hAnsi="Times New Roman" w:cs="Times New Roman"/>
          <w:noProof/>
          <w:sz w:val="28"/>
          <w:szCs w:val="28"/>
        </w:rPr>
        <w:t xml:space="preserve"> minēt</w:t>
      </w:r>
      <w:r w:rsidR="00980B07" w:rsidRPr="0036307D">
        <w:rPr>
          <w:rFonts w:ascii="Times New Roman" w:hAnsi="Times New Roman" w:cs="Times New Roman"/>
          <w:noProof/>
          <w:sz w:val="28"/>
          <w:szCs w:val="28"/>
        </w:rPr>
        <w:t>ajām</w:t>
      </w:r>
      <w:r w:rsidRPr="0036307D">
        <w:rPr>
          <w:rFonts w:ascii="Times New Roman" w:hAnsi="Times New Roman" w:cs="Times New Roman"/>
          <w:noProof/>
          <w:sz w:val="28"/>
          <w:szCs w:val="28"/>
        </w:rPr>
        <w:t xml:space="preserve"> darbīb</w:t>
      </w:r>
      <w:r w:rsidR="00980B07" w:rsidRPr="0036307D">
        <w:rPr>
          <w:rFonts w:ascii="Times New Roman" w:hAnsi="Times New Roman" w:cs="Times New Roman"/>
          <w:noProof/>
          <w:sz w:val="28"/>
          <w:szCs w:val="28"/>
        </w:rPr>
        <w:t>ām</w:t>
      </w:r>
      <w:r w:rsidRPr="0036307D">
        <w:rPr>
          <w:rFonts w:ascii="Times New Roman" w:hAnsi="Times New Roman" w:cs="Times New Roman"/>
          <w:noProof/>
          <w:sz w:val="28"/>
          <w:szCs w:val="28"/>
        </w:rPr>
        <w:t>, kuras, ja tiek veiktas, izmantojot noteiktu uzņēmējdarbības vietu,  nepadara šo noteikto uzņēmējdarbības vietu par pastāvīgo pārstāvniecību</w:t>
      </w:r>
      <w:r w:rsidR="00ED5D9D" w:rsidRPr="0036307D">
        <w:rPr>
          <w:rFonts w:ascii="Times New Roman" w:hAnsi="Times New Roman" w:cs="Times New Roman"/>
          <w:noProof/>
          <w:sz w:val="28"/>
          <w:szCs w:val="28"/>
        </w:rPr>
        <w:t xml:space="preserve"> saskaņā ar minētās daļas noteikumiem</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hAnsi="Times New Roman" w:cs="Times New Roman"/>
          <w:color w:val="414142"/>
          <w:sz w:val="28"/>
          <w:szCs w:val="28"/>
          <w:shd w:val="clear" w:color="auto" w:fill="FFFFFF"/>
        </w:rPr>
      </w:pPr>
      <w:r w:rsidRPr="0036307D">
        <w:rPr>
          <w:rFonts w:ascii="Times New Roman" w:hAnsi="Times New Roman" w:cs="Times New Roman"/>
          <w:noProof/>
          <w:sz w:val="28"/>
          <w:szCs w:val="28"/>
        </w:rPr>
        <w:t>6.</w:t>
      </w:r>
      <w:r w:rsidRPr="0036307D">
        <w:rPr>
          <w:rFonts w:ascii="Times New Roman" w:hAnsi="Times New Roman" w:cs="Times New Roman"/>
          <w:sz w:val="28"/>
          <w:szCs w:val="28"/>
        </w:rPr>
        <w:tab/>
      </w:r>
      <w:r w:rsidR="009032F6" w:rsidRPr="0036307D">
        <w:rPr>
          <w:rFonts w:ascii="Times New Roman" w:hAnsi="Times New Roman" w:cs="Times New Roman"/>
          <w:noProof/>
          <w:sz w:val="28"/>
          <w:szCs w:val="28"/>
        </w:rPr>
        <w:t xml:space="preserve">Neuzskata, ka </w:t>
      </w:r>
      <w:r w:rsidR="009015DD" w:rsidRPr="0036307D">
        <w:rPr>
          <w:rFonts w:ascii="Times New Roman" w:hAnsi="Times New Roman" w:cs="Times New Roman"/>
          <w:sz w:val="28"/>
          <w:szCs w:val="28"/>
          <w:shd w:val="clear" w:color="auto" w:fill="FFFFFF"/>
        </w:rPr>
        <w:t xml:space="preserve">uzņēmumam </w:t>
      </w:r>
      <w:r w:rsidR="009032F6" w:rsidRPr="0036307D">
        <w:rPr>
          <w:rFonts w:ascii="Times New Roman" w:hAnsi="Times New Roman" w:cs="Times New Roman"/>
          <w:sz w:val="28"/>
          <w:szCs w:val="28"/>
          <w:shd w:val="clear" w:color="auto" w:fill="FFFFFF"/>
        </w:rPr>
        <w:t xml:space="preserve">ir </w:t>
      </w:r>
      <w:r w:rsidR="009015DD" w:rsidRPr="0036307D">
        <w:rPr>
          <w:rFonts w:ascii="Times New Roman" w:hAnsi="Times New Roman" w:cs="Times New Roman"/>
          <w:sz w:val="28"/>
          <w:szCs w:val="28"/>
          <w:shd w:val="clear" w:color="auto" w:fill="FFFFFF"/>
        </w:rPr>
        <w:t xml:space="preserve">pastāvīgā pārstāvniecība Līgumslēdzējā </w:t>
      </w:r>
      <w:r w:rsidR="00F511D9" w:rsidRPr="0036307D">
        <w:rPr>
          <w:rFonts w:ascii="Times New Roman" w:hAnsi="Times New Roman" w:cs="Times New Roman"/>
          <w:sz w:val="28"/>
          <w:szCs w:val="28"/>
          <w:shd w:val="clear" w:color="auto" w:fill="FFFFFF"/>
        </w:rPr>
        <w:t>V</w:t>
      </w:r>
      <w:r w:rsidR="009015DD" w:rsidRPr="0036307D">
        <w:rPr>
          <w:rFonts w:ascii="Times New Roman" w:hAnsi="Times New Roman" w:cs="Times New Roman"/>
          <w:sz w:val="28"/>
          <w:szCs w:val="28"/>
          <w:shd w:val="clear" w:color="auto" w:fill="FFFFFF"/>
        </w:rPr>
        <w:t>alstī</w:t>
      </w:r>
      <w:r w:rsidR="009032F6" w:rsidRPr="0036307D">
        <w:rPr>
          <w:rFonts w:ascii="Times New Roman" w:hAnsi="Times New Roman" w:cs="Times New Roman"/>
          <w:sz w:val="28"/>
          <w:szCs w:val="28"/>
          <w:shd w:val="clear" w:color="auto" w:fill="FFFFFF"/>
        </w:rPr>
        <w:t xml:space="preserve"> tikai tāpēc, ka tas veic </w:t>
      </w:r>
      <w:r w:rsidR="009015DD" w:rsidRPr="0036307D">
        <w:rPr>
          <w:rFonts w:ascii="Times New Roman" w:hAnsi="Times New Roman" w:cs="Times New Roman"/>
          <w:sz w:val="28"/>
          <w:szCs w:val="28"/>
          <w:shd w:val="clear" w:color="auto" w:fill="FFFFFF"/>
        </w:rPr>
        <w:t>uzņēmējdarbību šajā valstī</w:t>
      </w:r>
      <w:r w:rsidR="00710E48" w:rsidRPr="0036307D">
        <w:rPr>
          <w:rFonts w:ascii="Times New Roman" w:hAnsi="Times New Roman" w:cs="Times New Roman"/>
          <w:sz w:val="28"/>
          <w:szCs w:val="28"/>
          <w:shd w:val="clear" w:color="auto" w:fill="FFFFFF"/>
        </w:rPr>
        <w:t xml:space="preserve"> ar </w:t>
      </w:r>
      <w:r w:rsidR="009015DD" w:rsidRPr="0036307D">
        <w:rPr>
          <w:rFonts w:ascii="Times New Roman" w:hAnsi="Times New Roman" w:cs="Times New Roman"/>
          <w:sz w:val="28"/>
          <w:szCs w:val="28"/>
          <w:shd w:val="clear" w:color="auto" w:fill="FFFFFF"/>
        </w:rPr>
        <w:t>broker</w:t>
      </w:r>
      <w:r w:rsidR="00710E48" w:rsidRPr="0036307D">
        <w:rPr>
          <w:rFonts w:ascii="Times New Roman" w:hAnsi="Times New Roman" w:cs="Times New Roman"/>
          <w:sz w:val="28"/>
          <w:szCs w:val="28"/>
          <w:shd w:val="clear" w:color="auto" w:fill="FFFFFF"/>
        </w:rPr>
        <w:t>a</w:t>
      </w:r>
      <w:r w:rsidR="009015DD" w:rsidRPr="0036307D">
        <w:rPr>
          <w:rFonts w:ascii="Times New Roman" w:hAnsi="Times New Roman" w:cs="Times New Roman"/>
          <w:sz w:val="28"/>
          <w:szCs w:val="28"/>
          <w:shd w:val="clear" w:color="auto" w:fill="FFFFFF"/>
        </w:rPr>
        <w:t xml:space="preserve">, </w:t>
      </w:r>
      <w:r w:rsidR="006C1441" w:rsidRPr="0036307D">
        <w:rPr>
          <w:rFonts w:ascii="Times New Roman" w:hAnsi="Times New Roman" w:cs="Times New Roman"/>
          <w:sz w:val="28"/>
          <w:szCs w:val="28"/>
          <w:shd w:val="clear" w:color="auto" w:fill="FFFFFF"/>
        </w:rPr>
        <w:t>vispārēj</w:t>
      </w:r>
      <w:r w:rsidR="00710E48" w:rsidRPr="0036307D">
        <w:rPr>
          <w:rFonts w:ascii="Times New Roman" w:hAnsi="Times New Roman" w:cs="Times New Roman"/>
          <w:sz w:val="28"/>
          <w:szCs w:val="28"/>
          <w:shd w:val="clear" w:color="auto" w:fill="FFFFFF"/>
        </w:rPr>
        <w:t>ā</w:t>
      </w:r>
      <w:r w:rsidR="006C1441" w:rsidRPr="0036307D">
        <w:rPr>
          <w:rFonts w:ascii="Times New Roman" w:hAnsi="Times New Roman" w:cs="Times New Roman"/>
          <w:sz w:val="28"/>
          <w:szCs w:val="28"/>
          <w:shd w:val="clear" w:color="auto" w:fill="FFFFFF"/>
        </w:rPr>
        <w:t xml:space="preserve"> komisijas </w:t>
      </w:r>
      <w:r w:rsidR="009015DD" w:rsidRPr="0036307D">
        <w:rPr>
          <w:rFonts w:ascii="Times New Roman" w:hAnsi="Times New Roman" w:cs="Times New Roman"/>
          <w:sz w:val="28"/>
          <w:szCs w:val="28"/>
          <w:shd w:val="clear" w:color="auto" w:fill="FFFFFF"/>
        </w:rPr>
        <w:t>aģent</w:t>
      </w:r>
      <w:r w:rsidR="00710E48" w:rsidRPr="0036307D">
        <w:rPr>
          <w:rFonts w:ascii="Times New Roman" w:hAnsi="Times New Roman" w:cs="Times New Roman"/>
          <w:sz w:val="28"/>
          <w:szCs w:val="28"/>
          <w:shd w:val="clear" w:color="auto" w:fill="FFFFFF"/>
        </w:rPr>
        <w:t>a</w:t>
      </w:r>
      <w:r w:rsidR="009015DD" w:rsidRPr="0036307D">
        <w:rPr>
          <w:rFonts w:ascii="Times New Roman" w:hAnsi="Times New Roman" w:cs="Times New Roman"/>
          <w:sz w:val="28"/>
          <w:szCs w:val="28"/>
          <w:shd w:val="clear" w:color="auto" w:fill="FFFFFF"/>
        </w:rPr>
        <w:t xml:space="preserve"> vai jebk</w:t>
      </w:r>
      <w:r w:rsidR="00710E48" w:rsidRPr="0036307D">
        <w:rPr>
          <w:rFonts w:ascii="Times New Roman" w:hAnsi="Times New Roman" w:cs="Times New Roman"/>
          <w:sz w:val="28"/>
          <w:szCs w:val="28"/>
          <w:shd w:val="clear" w:color="auto" w:fill="FFFFFF"/>
        </w:rPr>
        <w:t>āda</w:t>
      </w:r>
      <w:r w:rsidR="009015DD" w:rsidRPr="0036307D">
        <w:rPr>
          <w:rFonts w:ascii="Times New Roman" w:hAnsi="Times New Roman" w:cs="Times New Roman"/>
          <w:sz w:val="28"/>
          <w:szCs w:val="28"/>
          <w:shd w:val="clear" w:color="auto" w:fill="FFFFFF"/>
        </w:rPr>
        <w:t xml:space="preserve"> cit</w:t>
      </w:r>
      <w:r w:rsidR="00710E48" w:rsidRPr="0036307D">
        <w:rPr>
          <w:rFonts w:ascii="Times New Roman" w:hAnsi="Times New Roman" w:cs="Times New Roman"/>
          <w:sz w:val="28"/>
          <w:szCs w:val="28"/>
          <w:shd w:val="clear" w:color="auto" w:fill="FFFFFF"/>
        </w:rPr>
        <w:t>a</w:t>
      </w:r>
      <w:r w:rsidR="009015DD" w:rsidRPr="0036307D">
        <w:rPr>
          <w:rFonts w:ascii="Times New Roman" w:hAnsi="Times New Roman" w:cs="Times New Roman"/>
          <w:sz w:val="28"/>
          <w:szCs w:val="28"/>
          <w:shd w:val="clear" w:color="auto" w:fill="FFFFFF"/>
        </w:rPr>
        <w:t xml:space="preserve"> neatkarīga statusa aģent</w:t>
      </w:r>
      <w:r w:rsidR="00710E48" w:rsidRPr="0036307D">
        <w:rPr>
          <w:rFonts w:ascii="Times New Roman" w:hAnsi="Times New Roman" w:cs="Times New Roman"/>
          <w:sz w:val="28"/>
          <w:szCs w:val="28"/>
          <w:shd w:val="clear" w:color="auto" w:fill="FFFFFF"/>
        </w:rPr>
        <w:t>a starpniecību</w:t>
      </w:r>
      <w:r w:rsidR="009015DD" w:rsidRPr="0036307D">
        <w:rPr>
          <w:rFonts w:ascii="Times New Roman" w:hAnsi="Times New Roman" w:cs="Times New Roman"/>
          <w:sz w:val="28"/>
          <w:szCs w:val="28"/>
          <w:shd w:val="clear" w:color="auto" w:fill="FFFFFF"/>
        </w:rPr>
        <w:t xml:space="preserve">, </w:t>
      </w:r>
      <w:r w:rsidR="009032F6" w:rsidRPr="0036307D">
        <w:rPr>
          <w:rFonts w:ascii="Times New Roman" w:hAnsi="Times New Roman" w:cs="Times New Roman"/>
          <w:noProof/>
          <w:sz w:val="28"/>
          <w:szCs w:val="28"/>
        </w:rPr>
        <w:t>ja šādas personas darbojas savas parastās uzņēmējdarbības ietvaros.</w:t>
      </w:r>
    </w:p>
    <w:p w:rsidR="009032F6" w:rsidRPr="0036307D" w:rsidRDefault="009032F6"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7.</w:t>
      </w:r>
      <w:r w:rsidRPr="0036307D">
        <w:rPr>
          <w:rFonts w:ascii="Times New Roman" w:hAnsi="Times New Roman" w:cs="Times New Roman"/>
          <w:sz w:val="28"/>
          <w:szCs w:val="28"/>
        </w:rPr>
        <w:tab/>
      </w:r>
      <w:r w:rsidR="008B65C9" w:rsidRPr="0036307D">
        <w:rPr>
          <w:rFonts w:ascii="Times New Roman" w:hAnsi="Times New Roman" w:cs="Times New Roman"/>
          <w:sz w:val="28"/>
          <w:szCs w:val="28"/>
        </w:rPr>
        <w:t>Fakts</w:t>
      </w:r>
      <w:r w:rsidRPr="0036307D">
        <w:rPr>
          <w:rFonts w:ascii="Times New Roman" w:hAnsi="Times New Roman" w:cs="Times New Roman"/>
          <w:noProof/>
          <w:sz w:val="28"/>
          <w:szCs w:val="28"/>
        </w:rPr>
        <w:t xml:space="preserve">, ka sabiedrība – Līgumslēdzējas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 kontrolē sabiedrību, kura ir otras Līgumslēdzējas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vai kura veic uzņēmējdarbību šajā otrā valstī (izmantojot pastāvīgo pārstāvniecību vai kādā citā veidā), vai </w:t>
      </w:r>
      <w:r w:rsidR="0063057F" w:rsidRPr="0036307D">
        <w:rPr>
          <w:rFonts w:ascii="Times New Roman" w:hAnsi="Times New Roman" w:cs="Times New Roman"/>
          <w:noProof/>
          <w:sz w:val="28"/>
          <w:szCs w:val="28"/>
        </w:rPr>
        <w:t>kuru</w:t>
      </w:r>
      <w:r w:rsidRPr="0036307D">
        <w:rPr>
          <w:rFonts w:ascii="Times New Roman" w:hAnsi="Times New Roman" w:cs="Times New Roman"/>
          <w:noProof/>
          <w:sz w:val="28"/>
          <w:szCs w:val="28"/>
        </w:rPr>
        <w:t xml:space="preserve"> kontrolē šāda  sabiedrība, pats par sevi nenozīmē, ka kāda no šīm sabiedrībām ir otras sabiedrības pastāvīgā pārstāvniecība.</w:t>
      </w:r>
    </w:p>
    <w:p w:rsidR="00CD2661" w:rsidRDefault="00CD2661" w:rsidP="009C407B">
      <w:pPr>
        <w:pStyle w:val="PlainText"/>
        <w:widowControl w:val="0"/>
        <w:jc w:val="both"/>
        <w:rPr>
          <w:rFonts w:ascii="Times New Roman" w:eastAsia="MS Mincho" w:hAnsi="Times New Roman" w:cs="Times New Roman"/>
          <w:noProof/>
          <w:sz w:val="28"/>
          <w:szCs w:val="28"/>
        </w:rPr>
      </w:pPr>
    </w:p>
    <w:p w:rsidR="00560BE3" w:rsidRPr="0036307D" w:rsidRDefault="00560BE3"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6.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Ienākums no nekustamā īpašuma</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Ienākum</w:t>
      </w:r>
      <w:r w:rsidR="0016535A"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ko Līgumslēdzējas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gūst no nekustamā īpašuma (tostarp ienākumu no lauksaimniecības vai mežsaimniecības), kas atrodas otrā Līgumslēdzējā </w:t>
      </w:r>
      <w:r w:rsidR="00F511D9"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var </w:t>
      </w:r>
      <w:r w:rsidR="0016535A" w:rsidRPr="0036307D">
        <w:rPr>
          <w:rFonts w:ascii="Times New Roman" w:hAnsi="Times New Roman" w:cs="Times New Roman"/>
          <w:noProof/>
          <w:sz w:val="28"/>
          <w:szCs w:val="28"/>
        </w:rPr>
        <w:t>uzlikt</w:t>
      </w:r>
      <w:r w:rsidRPr="0036307D">
        <w:rPr>
          <w:rFonts w:ascii="Times New Roman" w:hAnsi="Times New Roman" w:cs="Times New Roman"/>
          <w:noProof/>
          <w:sz w:val="28"/>
          <w:szCs w:val="28"/>
        </w:rPr>
        <w:t xml:space="preserve"> nodok</w:t>
      </w:r>
      <w:r w:rsidR="0016535A"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šajā otrā </w:t>
      </w:r>
      <w:r w:rsidR="00B3566F">
        <w:rPr>
          <w:rFonts w:ascii="Times New Roman" w:hAnsi="Times New Roman" w:cs="Times New Roman"/>
          <w:noProof/>
          <w:sz w:val="28"/>
          <w:szCs w:val="28"/>
        </w:rPr>
        <w:t>v</w:t>
      </w:r>
      <w:r w:rsidRPr="0036307D">
        <w:rPr>
          <w:rFonts w:ascii="Times New Roman" w:hAnsi="Times New Roman" w:cs="Times New Roman"/>
          <w:noProof/>
          <w:sz w:val="28"/>
          <w:szCs w:val="28"/>
        </w:rPr>
        <w:t>alstī.</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Terminam “nekustamais īpašums” ir tāda nozīme, kāda tam ir tās 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normatīvajos aktos, kurā atrodas attiecīgais īpašums. Jebkurā gadījumā termins ietver mantu, kas ir piederīga nekustamajam īpašumam, mājlopus un iekārtas, ko izmanto lauksaimniecībā un mežsaimniecībā, tiesības, uz kurām attiecas zemes īpašuma tiesību </w:t>
      </w:r>
      <w:r w:rsidR="001D2764" w:rsidRPr="0036307D">
        <w:rPr>
          <w:rFonts w:ascii="Times New Roman" w:hAnsi="Times New Roman" w:cs="Times New Roman"/>
          <w:noProof/>
          <w:sz w:val="28"/>
          <w:szCs w:val="28"/>
        </w:rPr>
        <w:t xml:space="preserve">vispārīgie </w:t>
      </w:r>
      <w:r w:rsidRPr="0036307D">
        <w:rPr>
          <w:rFonts w:ascii="Times New Roman" w:hAnsi="Times New Roman" w:cs="Times New Roman"/>
          <w:noProof/>
          <w:sz w:val="28"/>
          <w:szCs w:val="28"/>
        </w:rPr>
        <w:t>noteikumi, nekustamā īpašuma lietojumu un tiesības uz mainīgiem vai nemainīgiem maksājumiem kā atlīdzību par derīgo izrakteņu iegulu, dabas atradņu un citu dabas resursu izmantošanu vai tiesībām tos izmantot. Kuģi un gaisa kuģi netiek uzskatīti par nekustamo īpašumu.</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3.</w:t>
      </w:r>
      <w:r w:rsidRPr="0036307D">
        <w:rPr>
          <w:rFonts w:ascii="Times New Roman" w:hAnsi="Times New Roman" w:cs="Times New Roman"/>
          <w:sz w:val="28"/>
          <w:szCs w:val="28"/>
        </w:rPr>
        <w:tab/>
      </w:r>
      <w:r w:rsidRPr="0036307D">
        <w:rPr>
          <w:rFonts w:ascii="Times New Roman" w:hAnsi="Times New Roman" w:cs="Times New Roman"/>
          <w:noProof/>
          <w:sz w:val="28"/>
          <w:szCs w:val="28"/>
        </w:rPr>
        <w:t>1. </w:t>
      </w:r>
      <w:r w:rsidR="001D2764" w:rsidRPr="0036307D">
        <w:rPr>
          <w:rFonts w:ascii="Times New Roman" w:hAnsi="Times New Roman" w:cs="Times New Roman"/>
          <w:noProof/>
          <w:sz w:val="28"/>
          <w:szCs w:val="28"/>
        </w:rPr>
        <w:t>daļas noteikumus</w:t>
      </w:r>
      <w:r w:rsidRPr="0036307D">
        <w:rPr>
          <w:rFonts w:ascii="Times New Roman" w:hAnsi="Times New Roman" w:cs="Times New Roman"/>
          <w:noProof/>
          <w:sz w:val="28"/>
          <w:szCs w:val="28"/>
        </w:rPr>
        <w:t xml:space="preserve"> piemēro ienākumam, kas gūts no nekustamā īpašuma tiešas izmantošanas, izīrēšanas vai izmantošanas jebkādā citā veidā.</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4.</w:t>
      </w:r>
      <w:r w:rsidRPr="0036307D">
        <w:rPr>
          <w:rFonts w:ascii="Times New Roman" w:hAnsi="Times New Roman" w:cs="Times New Roman"/>
          <w:sz w:val="28"/>
          <w:szCs w:val="28"/>
        </w:rPr>
        <w:tab/>
      </w:r>
      <w:r w:rsidRPr="0036307D">
        <w:rPr>
          <w:rFonts w:ascii="Times New Roman" w:hAnsi="Times New Roman" w:cs="Times New Roman"/>
          <w:noProof/>
          <w:sz w:val="28"/>
          <w:szCs w:val="28"/>
        </w:rPr>
        <w:t>1. un 3. </w:t>
      </w:r>
      <w:r w:rsidR="001D2764" w:rsidRPr="0036307D">
        <w:rPr>
          <w:rFonts w:ascii="Times New Roman" w:hAnsi="Times New Roman" w:cs="Times New Roman"/>
          <w:noProof/>
          <w:sz w:val="28"/>
          <w:szCs w:val="28"/>
        </w:rPr>
        <w:t>daļas noteikumus</w:t>
      </w:r>
      <w:r w:rsidRPr="0036307D">
        <w:rPr>
          <w:rFonts w:ascii="Times New Roman" w:hAnsi="Times New Roman" w:cs="Times New Roman"/>
          <w:noProof/>
          <w:sz w:val="28"/>
          <w:szCs w:val="28"/>
        </w:rPr>
        <w:t xml:space="preserve"> piemēro arī ienākumam no uzņēmuma nekustamā īpašuma un ienākumam no nekustamā īpašuma, ko izmanto neatkarīgo individuālo pakalpojumu sniegšanai.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560BE3" w:rsidRDefault="00560BE3" w:rsidP="001A6CA0">
      <w:pPr>
        <w:pStyle w:val="PlainText"/>
        <w:widowControl w:val="0"/>
        <w:jc w:val="center"/>
        <w:rPr>
          <w:rFonts w:ascii="Times New Roman"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7.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Uzņēmējdarbības peļņa</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uzņēmuma peļņa</w:t>
      </w:r>
      <w:r w:rsidR="00E620B1" w:rsidRPr="0036307D">
        <w:rPr>
          <w:rFonts w:ascii="Times New Roman" w:hAnsi="Times New Roman" w:cs="Times New Roman"/>
          <w:noProof/>
          <w:sz w:val="28"/>
          <w:szCs w:val="28"/>
        </w:rPr>
        <w:t>i tiek uzlikti</w:t>
      </w:r>
      <w:r w:rsidRPr="0036307D">
        <w:rPr>
          <w:rFonts w:ascii="Times New Roman" w:hAnsi="Times New Roman" w:cs="Times New Roman"/>
          <w:noProof/>
          <w:sz w:val="28"/>
          <w:szCs w:val="28"/>
        </w:rPr>
        <w:t xml:space="preserve"> nodok</w:t>
      </w:r>
      <w:r w:rsidR="00E620B1" w:rsidRPr="0036307D">
        <w:rPr>
          <w:rFonts w:ascii="Times New Roman" w:hAnsi="Times New Roman" w:cs="Times New Roman"/>
          <w:noProof/>
          <w:sz w:val="28"/>
          <w:szCs w:val="28"/>
        </w:rPr>
        <w:t>ļ</w:t>
      </w:r>
      <w:r w:rsidRPr="0036307D">
        <w:rPr>
          <w:rFonts w:ascii="Times New Roman" w:hAnsi="Times New Roman" w:cs="Times New Roman"/>
          <w:noProof/>
          <w:sz w:val="28"/>
          <w:szCs w:val="28"/>
        </w:rPr>
        <w:t xml:space="preserve">i tikai šajā valstī, ja vien uzņēmums neveic uzņēmējdarbību otrā Līgumslēdzējā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alstī, izmantojot tur esošu pastāvīgo pārstāvniecību. Ja uzņēmums veic uzņēmējdarbību minētajā veidā, uzņēmuma peļņ</w:t>
      </w:r>
      <w:r w:rsidR="00090527" w:rsidRPr="0036307D">
        <w:rPr>
          <w:rFonts w:ascii="Times New Roman" w:hAnsi="Times New Roman" w:cs="Times New Roman"/>
          <w:noProof/>
          <w:sz w:val="28"/>
          <w:szCs w:val="28"/>
        </w:rPr>
        <w:t>ai</w:t>
      </w:r>
      <w:r w:rsidRPr="0036307D">
        <w:rPr>
          <w:rFonts w:ascii="Times New Roman" w:hAnsi="Times New Roman" w:cs="Times New Roman"/>
          <w:noProof/>
          <w:sz w:val="28"/>
          <w:szCs w:val="28"/>
        </w:rPr>
        <w:t xml:space="preserve"> var </w:t>
      </w:r>
      <w:r w:rsidR="00090527" w:rsidRPr="0036307D">
        <w:rPr>
          <w:rFonts w:ascii="Times New Roman" w:hAnsi="Times New Roman" w:cs="Times New Roman"/>
          <w:noProof/>
          <w:sz w:val="28"/>
          <w:szCs w:val="28"/>
        </w:rPr>
        <w:t>uz</w:t>
      </w:r>
      <w:r w:rsidRPr="0036307D">
        <w:rPr>
          <w:rFonts w:ascii="Times New Roman" w:hAnsi="Times New Roman" w:cs="Times New Roman"/>
          <w:noProof/>
          <w:sz w:val="28"/>
          <w:szCs w:val="28"/>
        </w:rPr>
        <w:t>likt nodok</w:t>
      </w:r>
      <w:r w:rsidR="00090527"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šajā otrā  valstī, bet tikai t</w:t>
      </w:r>
      <w:r w:rsidR="00090527" w:rsidRPr="0036307D">
        <w:rPr>
          <w:rFonts w:ascii="Times New Roman" w:hAnsi="Times New Roman" w:cs="Times New Roman"/>
          <w:noProof/>
          <w:sz w:val="28"/>
          <w:szCs w:val="28"/>
        </w:rPr>
        <w:t>ai</w:t>
      </w:r>
      <w:r w:rsidRPr="0036307D">
        <w:rPr>
          <w:rFonts w:ascii="Times New Roman" w:hAnsi="Times New Roman" w:cs="Times New Roman"/>
          <w:noProof/>
          <w:sz w:val="28"/>
          <w:szCs w:val="28"/>
        </w:rPr>
        <w:t xml:space="preserve"> peļņas daļ</w:t>
      </w:r>
      <w:r w:rsidR="00090527" w:rsidRPr="0036307D">
        <w:rPr>
          <w:rFonts w:ascii="Times New Roman" w:hAnsi="Times New Roman" w:cs="Times New Roman"/>
          <w:noProof/>
          <w:sz w:val="28"/>
          <w:szCs w:val="28"/>
        </w:rPr>
        <w:t>ai</w:t>
      </w:r>
      <w:r w:rsidRPr="0036307D">
        <w:rPr>
          <w:rFonts w:ascii="Times New Roman" w:hAnsi="Times New Roman" w:cs="Times New Roman"/>
          <w:noProof/>
          <w:sz w:val="28"/>
          <w:szCs w:val="28"/>
        </w:rPr>
        <w:t>, ko var attiecināt uz šo pastāvīgo pārstāvniecību.</w:t>
      </w:r>
    </w:p>
    <w:p w:rsidR="00CD2661" w:rsidRPr="0036307D"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00F735AE" w:rsidRPr="0036307D">
        <w:rPr>
          <w:rFonts w:ascii="Times New Roman" w:hAnsi="Times New Roman" w:cs="Times New Roman"/>
          <w:sz w:val="28"/>
          <w:szCs w:val="28"/>
        </w:rPr>
        <w:t xml:space="preserve">Saskaņā ar </w:t>
      </w:r>
      <w:r w:rsidRPr="0036307D">
        <w:rPr>
          <w:rFonts w:ascii="Times New Roman" w:hAnsi="Times New Roman" w:cs="Times New Roman"/>
          <w:noProof/>
          <w:sz w:val="28"/>
          <w:szCs w:val="28"/>
        </w:rPr>
        <w:t>3. </w:t>
      </w:r>
      <w:r w:rsidR="00625E55" w:rsidRPr="0036307D">
        <w:rPr>
          <w:rFonts w:ascii="Times New Roman" w:hAnsi="Times New Roman" w:cs="Times New Roman"/>
          <w:noProof/>
          <w:sz w:val="28"/>
          <w:szCs w:val="28"/>
        </w:rPr>
        <w:t>daļas noteikumiem</w:t>
      </w:r>
      <w:r w:rsidRPr="0036307D">
        <w:rPr>
          <w:rFonts w:ascii="Times New Roman" w:hAnsi="Times New Roman" w:cs="Times New Roman"/>
          <w:noProof/>
          <w:sz w:val="28"/>
          <w:szCs w:val="28"/>
        </w:rPr>
        <w:t xml:space="preserve">, ja 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uzņēmums veic uzņēmējdarbību otrā Līgumslēdzējā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izmantojot tur esošu pastāvīgo pārstāvniecību, katrā Līgumslēdzējā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uz šo pastāvīgo pārstāvniecību attiecināma tāda peļņa, kādu tā </w:t>
      </w:r>
      <w:r w:rsidR="00F735AE" w:rsidRPr="0036307D">
        <w:rPr>
          <w:rFonts w:ascii="Times New Roman" w:hAnsi="Times New Roman" w:cs="Times New Roman"/>
          <w:noProof/>
          <w:sz w:val="28"/>
          <w:szCs w:val="28"/>
        </w:rPr>
        <w:t xml:space="preserve">varētu </w:t>
      </w:r>
      <w:r w:rsidRPr="0036307D">
        <w:rPr>
          <w:rFonts w:ascii="Times New Roman" w:hAnsi="Times New Roman" w:cs="Times New Roman"/>
          <w:noProof/>
          <w:sz w:val="28"/>
          <w:szCs w:val="28"/>
        </w:rPr>
        <w:t>gūt, ja būtu nodalīts un atsevišķs uzņēmums, kas veic tādu pašu vai līdzīgu uzņēmējdarbību tādos pašos vai līdzīgos apstākļos, un pilnīgi neatkarīgi veiktu darījumus ar uzņēmumu, kura pastāvīgā pārstāvniecība tā ir.</w:t>
      </w:r>
    </w:p>
    <w:p w:rsidR="00CD2661" w:rsidRPr="0036307D"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Default="00CD2661" w:rsidP="009C407B">
      <w:pPr>
        <w:pStyle w:val="PlainText"/>
        <w:widowControl w:val="0"/>
        <w:jc w:val="both"/>
        <w:rPr>
          <w:rFonts w:ascii="Times New Roman" w:hAnsi="Times New Roman" w:cs="Times New Roman"/>
          <w:noProof/>
          <w:sz w:val="28"/>
          <w:szCs w:val="28"/>
        </w:rPr>
      </w:pPr>
      <w:r w:rsidRPr="0036307D">
        <w:rPr>
          <w:rFonts w:ascii="Times New Roman" w:hAnsi="Times New Roman" w:cs="Times New Roman"/>
          <w:noProof/>
          <w:sz w:val="28"/>
          <w:szCs w:val="28"/>
        </w:rPr>
        <w:t>3.</w:t>
      </w:r>
      <w:r w:rsidRPr="0036307D">
        <w:rPr>
          <w:rFonts w:ascii="Times New Roman" w:hAnsi="Times New Roman" w:cs="Times New Roman"/>
          <w:sz w:val="28"/>
          <w:szCs w:val="28"/>
        </w:rPr>
        <w:tab/>
      </w:r>
      <w:r w:rsidRPr="002A3903">
        <w:rPr>
          <w:rFonts w:ascii="Times New Roman" w:hAnsi="Times New Roman" w:cs="Times New Roman"/>
          <w:noProof/>
          <w:sz w:val="28"/>
          <w:szCs w:val="28"/>
        </w:rPr>
        <w:t>Nosakot pastāvīgās pārstāvniecības peļņu, tiek atļauts atskaitīt izdevumus</w:t>
      </w:r>
      <w:r w:rsidR="00B56E0E" w:rsidRPr="002A3903">
        <w:rPr>
          <w:rFonts w:ascii="Times New Roman" w:hAnsi="Times New Roman" w:cs="Times New Roman"/>
          <w:noProof/>
          <w:sz w:val="28"/>
          <w:szCs w:val="28"/>
        </w:rPr>
        <w:t xml:space="preserve"> (</w:t>
      </w:r>
      <w:r w:rsidR="005064F9" w:rsidRPr="002A3903">
        <w:rPr>
          <w:rFonts w:ascii="Times New Roman" w:hAnsi="Times New Roman" w:cs="Times New Roman"/>
          <w:noProof/>
          <w:sz w:val="28"/>
          <w:szCs w:val="28"/>
        </w:rPr>
        <w:t xml:space="preserve">kas nav </w:t>
      </w:r>
      <w:r w:rsidR="00B56E0E" w:rsidRPr="002A3903">
        <w:rPr>
          <w:rFonts w:ascii="Times New Roman" w:hAnsi="Times New Roman" w:cs="Times New Roman"/>
          <w:noProof/>
          <w:sz w:val="28"/>
          <w:szCs w:val="28"/>
        </w:rPr>
        <w:t>izdevum</w:t>
      </w:r>
      <w:r w:rsidR="005064F9" w:rsidRPr="002A3903">
        <w:rPr>
          <w:rFonts w:ascii="Times New Roman" w:hAnsi="Times New Roman" w:cs="Times New Roman"/>
          <w:noProof/>
          <w:sz w:val="28"/>
          <w:szCs w:val="28"/>
        </w:rPr>
        <w:t>i</w:t>
      </w:r>
      <w:r w:rsidR="00B56E0E" w:rsidRPr="002A3903">
        <w:rPr>
          <w:rFonts w:ascii="Times New Roman" w:hAnsi="Times New Roman" w:cs="Times New Roman"/>
          <w:noProof/>
          <w:sz w:val="28"/>
          <w:szCs w:val="28"/>
        </w:rPr>
        <w:t xml:space="preserve">, kas nebūtu atskaitāmi, ja šī pastāvīgā pārstāvniecība būtu šīs </w:t>
      </w:r>
      <w:r w:rsidR="00BD6F3D" w:rsidRPr="002A3903">
        <w:rPr>
          <w:rFonts w:ascii="Times New Roman" w:hAnsi="Times New Roman" w:cs="Times New Roman"/>
          <w:noProof/>
          <w:sz w:val="28"/>
          <w:szCs w:val="28"/>
        </w:rPr>
        <w:t>l</w:t>
      </w:r>
      <w:r w:rsidR="00B56E0E" w:rsidRPr="002A3903">
        <w:rPr>
          <w:rFonts w:ascii="Times New Roman" w:hAnsi="Times New Roman" w:cs="Times New Roman"/>
          <w:noProof/>
          <w:sz w:val="28"/>
          <w:szCs w:val="28"/>
        </w:rPr>
        <w:t xml:space="preserve">īgumslēdzējas </w:t>
      </w:r>
      <w:r w:rsidR="00BD6F3D" w:rsidRPr="002A3903">
        <w:rPr>
          <w:rFonts w:ascii="Times New Roman" w:hAnsi="Times New Roman" w:cs="Times New Roman"/>
          <w:noProof/>
          <w:sz w:val="28"/>
          <w:szCs w:val="28"/>
        </w:rPr>
        <w:t>v</w:t>
      </w:r>
      <w:r w:rsidR="00B56E0E" w:rsidRPr="002A3903">
        <w:rPr>
          <w:rFonts w:ascii="Times New Roman" w:hAnsi="Times New Roman" w:cs="Times New Roman"/>
          <w:noProof/>
          <w:sz w:val="28"/>
          <w:szCs w:val="28"/>
        </w:rPr>
        <w:t>alsts atsevišķs uzņēmums)</w:t>
      </w:r>
      <w:r w:rsidRPr="002A3903">
        <w:rPr>
          <w:rFonts w:ascii="Times New Roman" w:hAnsi="Times New Roman" w:cs="Times New Roman"/>
          <w:noProof/>
          <w:sz w:val="28"/>
          <w:szCs w:val="28"/>
        </w:rPr>
        <w:t>, kas radušies pastāvīgās pārstā</w:t>
      </w:r>
      <w:r w:rsidRPr="0036307D">
        <w:rPr>
          <w:rFonts w:ascii="Times New Roman" w:hAnsi="Times New Roman" w:cs="Times New Roman"/>
          <w:noProof/>
          <w:sz w:val="28"/>
          <w:szCs w:val="28"/>
        </w:rPr>
        <w:t xml:space="preserve">vniecības vajadzībām valstī, kurā tā atrodas, vai citviet, tostarp operatīvos un vispārējos administratīvos izdevumus. </w:t>
      </w:r>
    </w:p>
    <w:p w:rsidR="00AA2CD2" w:rsidRPr="00710397" w:rsidRDefault="00AA2CD2" w:rsidP="00AA2CD2">
      <w:pPr>
        <w:keepLines/>
        <w:spacing w:before="240"/>
        <w:jc w:val="both"/>
        <w:rPr>
          <w:szCs w:val="28"/>
          <w:lang w:val="en-GB"/>
        </w:rPr>
      </w:pPr>
      <w:r>
        <w:rPr>
          <w:noProof/>
          <w:szCs w:val="28"/>
        </w:rPr>
        <w:t xml:space="preserve">4. </w:t>
      </w:r>
      <w:r>
        <w:rPr>
          <w:noProof/>
          <w:szCs w:val="28"/>
        </w:rPr>
        <w:tab/>
      </w:r>
      <w:r w:rsidR="00710397" w:rsidRPr="00710397">
        <w:rPr>
          <w:szCs w:val="28"/>
          <w:shd w:val="clear" w:color="auto" w:fill="FFFFFF"/>
        </w:rPr>
        <w:t>Ja Līgumslēdzējā Valstī peļņu, kas attiecināma uz pastāvīgo pārstāvniecību, nosaka, sadalot uzņēmuma kopīgo peļņu proporcionāli starp tā struktūrvienībām, 2.</w:t>
      </w:r>
      <w:r w:rsidR="001B1C3C">
        <w:rPr>
          <w:szCs w:val="28"/>
          <w:shd w:val="clear" w:color="auto" w:fill="FFFFFF"/>
        </w:rPr>
        <w:t> </w:t>
      </w:r>
      <w:r w:rsidR="00710397" w:rsidRPr="00710397">
        <w:rPr>
          <w:szCs w:val="28"/>
          <w:shd w:val="clear" w:color="auto" w:fill="FFFFFF"/>
        </w:rPr>
        <w:t>daļa neaizliedz Līgumslēdzējai Valstij kā parasti pēc šī principa noteikt peļņas daļu, kurai uzliek nodokļus; izmantotajai sadales metodei tomēr jābūt tādai, lai rezultāts atbilstu šajā pantā ietvertajiem principiem.</w:t>
      </w:r>
    </w:p>
    <w:p w:rsidR="00CD2661" w:rsidRPr="0036307D"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36307D" w:rsidRDefault="008E71F2" w:rsidP="009C407B">
      <w:pPr>
        <w:pStyle w:val="PlainText"/>
        <w:widowControl w:val="0"/>
        <w:jc w:val="both"/>
        <w:rPr>
          <w:rFonts w:ascii="Times New Roman" w:hAnsi="Times New Roman" w:cs="Times New Roman"/>
          <w:noProof/>
          <w:sz w:val="28"/>
          <w:szCs w:val="28"/>
        </w:rPr>
      </w:pPr>
      <w:r>
        <w:rPr>
          <w:rFonts w:ascii="Times New Roman" w:hAnsi="Times New Roman" w:cs="Times New Roman"/>
          <w:noProof/>
          <w:sz w:val="28"/>
          <w:szCs w:val="28"/>
        </w:rPr>
        <w:t>5</w:t>
      </w:r>
      <w:r w:rsidR="001A6CA0" w:rsidRPr="0036307D">
        <w:rPr>
          <w:rFonts w:ascii="Times New Roman" w:hAnsi="Times New Roman" w:cs="Times New Roman"/>
          <w:noProof/>
          <w:sz w:val="28"/>
          <w:szCs w:val="28"/>
        </w:rPr>
        <w:t>.</w:t>
      </w:r>
      <w:r w:rsidR="001A6CA0" w:rsidRPr="0036307D">
        <w:rPr>
          <w:rFonts w:ascii="Times New Roman" w:hAnsi="Times New Roman" w:cs="Times New Roman"/>
          <w:sz w:val="28"/>
          <w:szCs w:val="28"/>
        </w:rPr>
        <w:tab/>
      </w:r>
      <w:r w:rsidR="001A6CA0" w:rsidRPr="0036307D">
        <w:rPr>
          <w:rFonts w:ascii="Times New Roman" w:hAnsi="Times New Roman" w:cs="Times New Roman"/>
          <w:noProof/>
          <w:sz w:val="28"/>
          <w:szCs w:val="28"/>
        </w:rPr>
        <w:t xml:space="preserve">Uz pastāvīgo pārstāvniecību netiek attiecināta peļņa tikai tāpēc vien, ka tā ir iegādājusies preces </w:t>
      </w:r>
      <w:r w:rsidR="00172835" w:rsidRPr="0036307D">
        <w:rPr>
          <w:rFonts w:ascii="Times New Roman" w:hAnsi="Times New Roman" w:cs="Times New Roman"/>
          <w:noProof/>
          <w:sz w:val="28"/>
          <w:szCs w:val="28"/>
        </w:rPr>
        <w:t xml:space="preserve">vai ražojumus </w:t>
      </w:r>
      <w:r w:rsidR="001A6CA0" w:rsidRPr="0036307D">
        <w:rPr>
          <w:rFonts w:ascii="Times New Roman" w:hAnsi="Times New Roman" w:cs="Times New Roman"/>
          <w:noProof/>
          <w:sz w:val="28"/>
          <w:szCs w:val="28"/>
        </w:rPr>
        <w:t xml:space="preserve"> uzņēmuma vajadzībām.</w:t>
      </w:r>
    </w:p>
    <w:p w:rsidR="00CD2661" w:rsidRPr="0036307D"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36307D" w:rsidRDefault="008E71F2" w:rsidP="009C407B">
      <w:pPr>
        <w:pStyle w:val="PlainText"/>
        <w:widowControl w:val="0"/>
        <w:jc w:val="both"/>
        <w:rPr>
          <w:rFonts w:ascii="Times New Roman" w:eastAsia="MS Mincho" w:hAnsi="Times New Roman" w:cs="Times New Roman"/>
          <w:noProof/>
          <w:sz w:val="28"/>
          <w:szCs w:val="28"/>
        </w:rPr>
      </w:pPr>
      <w:r>
        <w:rPr>
          <w:rFonts w:ascii="Times New Roman" w:hAnsi="Times New Roman" w:cs="Times New Roman"/>
          <w:noProof/>
          <w:sz w:val="28"/>
          <w:szCs w:val="28"/>
        </w:rPr>
        <w:t>6</w:t>
      </w:r>
      <w:r w:rsidR="001A6CA0" w:rsidRPr="0036307D">
        <w:rPr>
          <w:rFonts w:ascii="Times New Roman" w:hAnsi="Times New Roman" w:cs="Times New Roman"/>
          <w:noProof/>
          <w:sz w:val="28"/>
          <w:szCs w:val="28"/>
        </w:rPr>
        <w:t>.</w:t>
      </w:r>
      <w:r w:rsidR="001A6CA0" w:rsidRPr="0036307D">
        <w:rPr>
          <w:rFonts w:ascii="Times New Roman" w:hAnsi="Times New Roman" w:cs="Times New Roman"/>
          <w:sz w:val="28"/>
          <w:szCs w:val="28"/>
        </w:rPr>
        <w:tab/>
      </w:r>
      <w:r w:rsidR="001A6CA0" w:rsidRPr="0036307D">
        <w:rPr>
          <w:rFonts w:ascii="Times New Roman" w:hAnsi="Times New Roman" w:cs="Times New Roman"/>
          <w:noProof/>
          <w:sz w:val="28"/>
          <w:szCs w:val="28"/>
        </w:rPr>
        <w:t>Lai piemērotu iepriekšēj</w:t>
      </w:r>
      <w:r w:rsidR="007D5460" w:rsidRPr="0036307D">
        <w:rPr>
          <w:rFonts w:ascii="Times New Roman" w:hAnsi="Times New Roman" w:cs="Times New Roman"/>
          <w:noProof/>
          <w:sz w:val="28"/>
          <w:szCs w:val="28"/>
        </w:rPr>
        <w:t>ās</w:t>
      </w:r>
      <w:r w:rsidR="001A6CA0" w:rsidRPr="0036307D">
        <w:rPr>
          <w:rFonts w:ascii="Times New Roman" w:hAnsi="Times New Roman" w:cs="Times New Roman"/>
          <w:noProof/>
          <w:sz w:val="28"/>
          <w:szCs w:val="28"/>
        </w:rPr>
        <w:t xml:space="preserve"> </w:t>
      </w:r>
      <w:r w:rsidR="007D5460" w:rsidRPr="0036307D">
        <w:rPr>
          <w:rFonts w:ascii="Times New Roman" w:hAnsi="Times New Roman" w:cs="Times New Roman"/>
          <w:noProof/>
          <w:sz w:val="28"/>
          <w:szCs w:val="28"/>
        </w:rPr>
        <w:t>daļas</w:t>
      </w:r>
      <w:r w:rsidR="001A6CA0" w:rsidRPr="0036307D">
        <w:rPr>
          <w:rFonts w:ascii="Times New Roman" w:hAnsi="Times New Roman" w:cs="Times New Roman"/>
          <w:noProof/>
          <w:sz w:val="28"/>
          <w:szCs w:val="28"/>
        </w:rPr>
        <w:t>, peļņu, kas attiecināma uz pastāvīgo pārstāvniecību, katru gadu nosaka, izmantojot vienu un to pašu metodi, ja vien nav pamatots un pietiekams iemesls rīkoties citādi.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8E71F2" w:rsidP="009C407B">
      <w:pPr>
        <w:pStyle w:val="PlainText"/>
        <w:widowControl w:val="0"/>
        <w:tabs>
          <w:tab w:val="left" w:pos="709"/>
        </w:tabs>
        <w:jc w:val="both"/>
        <w:rPr>
          <w:rFonts w:ascii="Times New Roman" w:eastAsia="MS Mincho" w:hAnsi="Times New Roman" w:cs="Times New Roman"/>
          <w:noProof/>
          <w:sz w:val="28"/>
          <w:szCs w:val="28"/>
        </w:rPr>
      </w:pPr>
      <w:r>
        <w:rPr>
          <w:rFonts w:ascii="Times New Roman" w:hAnsi="Times New Roman" w:cs="Times New Roman"/>
          <w:noProof/>
          <w:sz w:val="28"/>
          <w:szCs w:val="28"/>
        </w:rPr>
        <w:t>7</w:t>
      </w:r>
      <w:r w:rsidR="00CD2661" w:rsidRPr="0036307D">
        <w:rPr>
          <w:rFonts w:ascii="Times New Roman" w:hAnsi="Times New Roman" w:cs="Times New Roman"/>
          <w:noProof/>
          <w:sz w:val="28"/>
          <w:szCs w:val="28"/>
        </w:rPr>
        <w:t>.</w:t>
      </w:r>
      <w:r w:rsidR="00CD2661" w:rsidRPr="0036307D">
        <w:rPr>
          <w:rFonts w:ascii="Times New Roman" w:hAnsi="Times New Roman" w:cs="Times New Roman"/>
          <w:sz w:val="28"/>
          <w:szCs w:val="28"/>
        </w:rPr>
        <w:tab/>
      </w:r>
      <w:r w:rsidR="00CD2661" w:rsidRPr="0036307D">
        <w:rPr>
          <w:rFonts w:ascii="Times New Roman" w:hAnsi="Times New Roman" w:cs="Times New Roman"/>
          <w:noProof/>
          <w:sz w:val="28"/>
          <w:szCs w:val="28"/>
        </w:rPr>
        <w:t xml:space="preserve">Ja peļņā ir ietverti </w:t>
      </w:r>
      <w:r w:rsidR="00553890" w:rsidRPr="0036307D">
        <w:rPr>
          <w:rFonts w:ascii="Times New Roman" w:hAnsi="Times New Roman" w:cs="Times New Roman"/>
          <w:noProof/>
          <w:sz w:val="28"/>
          <w:szCs w:val="28"/>
        </w:rPr>
        <w:t xml:space="preserve">citos šī </w:t>
      </w:r>
      <w:r>
        <w:rPr>
          <w:rFonts w:ascii="Times New Roman" w:hAnsi="Times New Roman" w:cs="Times New Roman"/>
          <w:noProof/>
          <w:sz w:val="28"/>
          <w:szCs w:val="28"/>
        </w:rPr>
        <w:t>līguma</w:t>
      </w:r>
      <w:r w:rsidR="00553890" w:rsidRPr="0036307D">
        <w:rPr>
          <w:rFonts w:ascii="Times New Roman" w:hAnsi="Times New Roman" w:cs="Times New Roman"/>
          <w:noProof/>
          <w:sz w:val="28"/>
          <w:szCs w:val="28"/>
        </w:rPr>
        <w:t xml:space="preserve"> pantos atsevišķi aplūkotie </w:t>
      </w:r>
      <w:r w:rsidR="00CD2661" w:rsidRPr="0036307D">
        <w:rPr>
          <w:rFonts w:ascii="Times New Roman" w:hAnsi="Times New Roman" w:cs="Times New Roman"/>
          <w:noProof/>
          <w:sz w:val="28"/>
          <w:szCs w:val="28"/>
        </w:rPr>
        <w:t xml:space="preserve">ienākuma veidi, </w:t>
      </w:r>
      <w:r w:rsidR="00CD2661" w:rsidRPr="0036307D">
        <w:rPr>
          <w:rFonts w:ascii="Times New Roman" w:hAnsi="Times New Roman" w:cs="Times New Roman"/>
          <w:noProof/>
          <w:sz w:val="28"/>
          <w:szCs w:val="28"/>
        </w:rPr>
        <w:lastRenderedPageBreak/>
        <w:t>šā panta noteikumi neietekmē šo citu pantu noteikumus.</w:t>
      </w:r>
    </w:p>
    <w:p w:rsidR="00CD2661" w:rsidRPr="0036307D" w:rsidRDefault="00CD2661" w:rsidP="009C407B">
      <w:pPr>
        <w:pStyle w:val="PlainText"/>
        <w:widowControl w:val="0"/>
        <w:tabs>
          <w:tab w:val="left" w:pos="993"/>
        </w:tabs>
        <w:jc w:val="both"/>
        <w:rPr>
          <w:rFonts w:ascii="Times New Roman" w:eastAsia="MS Mincho" w:hAnsi="Times New Roman" w:cs="Times New Roman"/>
          <w:noProof/>
          <w:sz w:val="28"/>
          <w:szCs w:val="28"/>
        </w:rPr>
      </w:pPr>
    </w:p>
    <w:p w:rsidR="001A6CA0" w:rsidRPr="0036307D" w:rsidRDefault="00CD2661" w:rsidP="009132F6">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8. pants</w:t>
      </w:r>
    </w:p>
    <w:p w:rsidR="00CD2661" w:rsidRPr="0036307D" w:rsidRDefault="00EF067E" w:rsidP="001A6CA0">
      <w:pPr>
        <w:pStyle w:val="PlainText"/>
        <w:widowControl w:val="0"/>
        <w:jc w:val="center"/>
        <w:rPr>
          <w:rFonts w:ascii="Times New Roman" w:eastAsia="MS Mincho" w:hAnsi="Times New Roman" w:cs="Times New Roman"/>
          <w:noProof/>
          <w:sz w:val="28"/>
          <w:szCs w:val="28"/>
          <w:rtl/>
        </w:rPr>
      </w:pPr>
      <w:r>
        <w:rPr>
          <w:rFonts w:ascii="Times New Roman" w:hAnsi="Times New Roman" w:cs="Times New Roman"/>
          <w:noProof/>
          <w:sz w:val="28"/>
          <w:szCs w:val="28"/>
        </w:rPr>
        <w:t xml:space="preserve">Starptautiskā satiksme </w:t>
      </w:r>
      <w:r w:rsidR="00CD2661" w:rsidRPr="0036307D">
        <w:rPr>
          <w:rFonts w:ascii="Times New Roman" w:hAnsi="Times New Roman" w:cs="Times New Roman"/>
          <w:noProof/>
          <w:sz w:val="28"/>
          <w:szCs w:val="28"/>
        </w:rPr>
        <w:t>un gaisa transports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uzņēmuma peļņ</w:t>
      </w:r>
      <w:r w:rsidR="000426E9" w:rsidRPr="0036307D">
        <w:rPr>
          <w:rFonts w:ascii="Times New Roman" w:hAnsi="Times New Roman" w:cs="Times New Roman"/>
          <w:noProof/>
          <w:sz w:val="28"/>
          <w:szCs w:val="28"/>
        </w:rPr>
        <w:t>ai</w:t>
      </w:r>
      <w:r w:rsidRPr="0036307D">
        <w:rPr>
          <w:rFonts w:ascii="Times New Roman" w:hAnsi="Times New Roman" w:cs="Times New Roman"/>
          <w:noProof/>
          <w:sz w:val="28"/>
          <w:szCs w:val="28"/>
        </w:rPr>
        <w:t xml:space="preserve"> no kuģu vai gaisa kuģu izmantošanas starptautiskajā satiksmē </w:t>
      </w:r>
      <w:r w:rsidR="000426E9" w:rsidRPr="0036307D">
        <w:rPr>
          <w:rFonts w:ascii="Times New Roman" w:hAnsi="Times New Roman" w:cs="Times New Roman"/>
          <w:noProof/>
          <w:sz w:val="28"/>
          <w:szCs w:val="28"/>
        </w:rPr>
        <w:t xml:space="preserve">uzliek </w:t>
      </w:r>
      <w:r w:rsidRPr="0036307D">
        <w:rPr>
          <w:rFonts w:ascii="Times New Roman" w:hAnsi="Times New Roman" w:cs="Times New Roman"/>
          <w:noProof/>
          <w:sz w:val="28"/>
          <w:szCs w:val="28"/>
        </w:rPr>
        <w:t>nodok</w:t>
      </w:r>
      <w:r w:rsidR="000426E9"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tikai šajā valstī.</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1A6CA0"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1. </w:t>
      </w:r>
      <w:r w:rsidR="00D60328" w:rsidRPr="0036307D">
        <w:rPr>
          <w:rFonts w:ascii="Times New Roman" w:hAnsi="Times New Roman" w:cs="Times New Roman"/>
          <w:noProof/>
          <w:sz w:val="28"/>
          <w:szCs w:val="28"/>
        </w:rPr>
        <w:t>daļas noteikumi</w:t>
      </w:r>
      <w:r w:rsidRPr="0036307D">
        <w:rPr>
          <w:rFonts w:ascii="Times New Roman" w:hAnsi="Times New Roman" w:cs="Times New Roman"/>
          <w:noProof/>
          <w:sz w:val="28"/>
          <w:szCs w:val="28"/>
        </w:rPr>
        <w:t xml:space="preserve"> attiecas arī uz peļņu no piedalīšanās pulā, kopējā uzņēmējdarbībā vai starptautiskās satiksmes transporta aģentūrā.</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1F672E" w:rsidRDefault="001F672E" w:rsidP="001A6CA0">
      <w:pPr>
        <w:pStyle w:val="PlainText"/>
        <w:widowControl w:val="0"/>
        <w:jc w:val="center"/>
        <w:rPr>
          <w:rFonts w:ascii="Times New Roman"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9.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Saistītie uzņēmumi</w:t>
      </w:r>
    </w:p>
    <w:p w:rsidR="001A6CA0" w:rsidRPr="0036307D" w:rsidRDefault="001A6CA0" w:rsidP="001A6CA0">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00EF067E">
        <w:rPr>
          <w:rFonts w:ascii="Times New Roman" w:hAnsi="Times New Roman" w:cs="Times New Roman"/>
          <w:noProof/>
          <w:sz w:val="28"/>
          <w:szCs w:val="28"/>
        </w:rPr>
        <w:t>Ja</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15490C" w:rsidRDefault="00CD2661" w:rsidP="00AC1A1B">
      <w:pPr>
        <w:pStyle w:val="PlainText"/>
        <w:widowControl w:val="0"/>
        <w:numPr>
          <w:ilvl w:val="0"/>
          <w:numId w:val="19"/>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uzņēmums tieši vai netieši piedalās otras 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uzņēmuma vadībā, kontrolē vai arī tam pieder daļa no šā uzņēmuma kapitāla vai</w:t>
      </w:r>
    </w:p>
    <w:p w:rsidR="0015490C" w:rsidRPr="0036307D" w:rsidRDefault="0015490C" w:rsidP="0015490C">
      <w:pPr>
        <w:pStyle w:val="PlainText"/>
        <w:widowControl w:val="0"/>
        <w:ind w:left="1134"/>
        <w:jc w:val="both"/>
        <w:rPr>
          <w:rFonts w:ascii="Times New Roman" w:eastAsia="MS Mincho" w:hAnsi="Times New Roman" w:cs="Times New Roman"/>
          <w:noProof/>
          <w:sz w:val="28"/>
          <w:szCs w:val="28"/>
        </w:rPr>
      </w:pPr>
    </w:p>
    <w:p w:rsidR="009C407B" w:rsidRPr="0036307D" w:rsidRDefault="00CD2661" w:rsidP="00AC1A1B">
      <w:pPr>
        <w:pStyle w:val="PlainText"/>
        <w:widowControl w:val="0"/>
        <w:numPr>
          <w:ilvl w:val="0"/>
          <w:numId w:val="19"/>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vienas un tās pašas personas tieši vai netieši piedalās 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uzņēmuma un otras 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uzņēmuma vadībā, kontrolē vai arī tām pieder daļa no šo uzņēmumu kapitāla</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un jebkurā no šiem gadījumiem šo divu uzņēmumu komerciālās vai finanšu attiecības tiek veidotas vai nodibinātas, pamatojoties uz nosacījumiem, kas atšķiras no tiem nosacījumiem, kuri pastāvētu starp diviem neatkarīgiem uzņēmumiem, tad jebkura peļņa, ko viens no uzņēmumiem būtu guvis, ja nepastāvētu iepriekšminētie nosacījumi, var tikt iekļauta šā uzņēmuma peļņā</w:t>
      </w:r>
      <w:r w:rsidR="00C42222" w:rsidRPr="0036307D">
        <w:rPr>
          <w:rFonts w:ascii="Times New Roman" w:hAnsi="Times New Roman" w:cs="Times New Roman"/>
          <w:noProof/>
          <w:sz w:val="28"/>
          <w:szCs w:val="28"/>
        </w:rPr>
        <w:t>,</w:t>
      </w:r>
      <w:r w:rsidRPr="0036307D">
        <w:rPr>
          <w:rFonts w:ascii="Times New Roman" w:hAnsi="Times New Roman" w:cs="Times New Roman"/>
          <w:noProof/>
          <w:sz w:val="28"/>
          <w:szCs w:val="28"/>
        </w:rPr>
        <w:t xml:space="preserve"> un </w:t>
      </w:r>
      <w:r w:rsidR="00C42222" w:rsidRPr="0036307D">
        <w:rPr>
          <w:rFonts w:ascii="Times New Roman" w:hAnsi="Times New Roman" w:cs="Times New Roman"/>
          <w:noProof/>
          <w:sz w:val="28"/>
          <w:szCs w:val="28"/>
        </w:rPr>
        <w:t xml:space="preserve">tai var </w:t>
      </w:r>
      <w:r w:rsidRPr="0036307D">
        <w:rPr>
          <w:rFonts w:ascii="Times New Roman" w:hAnsi="Times New Roman" w:cs="Times New Roman"/>
          <w:noProof/>
          <w:sz w:val="28"/>
          <w:szCs w:val="28"/>
        </w:rPr>
        <w:t xml:space="preserve">attiecīgi </w:t>
      </w:r>
      <w:r w:rsidR="00C42222" w:rsidRPr="0036307D">
        <w:rPr>
          <w:rFonts w:ascii="Times New Roman" w:hAnsi="Times New Roman" w:cs="Times New Roman"/>
          <w:noProof/>
          <w:sz w:val="28"/>
          <w:szCs w:val="28"/>
        </w:rPr>
        <w:t>uzlikt</w:t>
      </w:r>
      <w:r w:rsidR="00FF42B1"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nodok</w:t>
      </w:r>
      <w:r w:rsidR="00C42222"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8E63A6" w:rsidRPr="0036307D" w:rsidRDefault="00CD2661" w:rsidP="00BE0746">
      <w:pPr>
        <w:pStyle w:val="PlainText"/>
        <w:keepNext/>
        <w:keepLines/>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lastRenderedPageBreak/>
        <w:t>2.</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Ja Līgumslēdzēja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iekļauj šīs valsts uzņēmuma peļņā un attiecīgi </w:t>
      </w:r>
      <w:r w:rsidR="00B96B98" w:rsidRPr="0036307D">
        <w:rPr>
          <w:rFonts w:ascii="Times New Roman" w:hAnsi="Times New Roman" w:cs="Times New Roman"/>
          <w:noProof/>
          <w:sz w:val="28"/>
          <w:szCs w:val="28"/>
        </w:rPr>
        <w:t>uzliek</w:t>
      </w:r>
      <w:r w:rsidRPr="0036307D">
        <w:rPr>
          <w:rFonts w:ascii="Times New Roman" w:hAnsi="Times New Roman" w:cs="Times New Roman"/>
          <w:noProof/>
          <w:sz w:val="28"/>
          <w:szCs w:val="28"/>
        </w:rPr>
        <w:t xml:space="preserve"> nodok</w:t>
      </w:r>
      <w:r w:rsidR="00B96B98"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tād</w:t>
      </w:r>
      <w:r w:rsidR="00B96B98" w:rsidRPr="0036307D">
        <w:rPr>
          <w:rFonts w:ascii="Times New Roman" w:hAnsi="Times New Roman" w:cs="Times New Roman"/>
          <w:noProof/>
          <w:sz w:val="28"/>
          <w:szCs w:val="28"/>
        </w:rPr>
        <w:t>ai</w:t>
      </w:r>
      <w:r w:rsidRPr="0036307D">
        <w:rPr>
          <w:rFonts w:ascii="Times New Roman" w:hAnsi="Times New Roman" w:cs="Times New Roman"/>
          <w:noProof/>
          <w:sz w:val="28"/>
          <w:szCs w:val="28"/>
        </w:rPr>
        <w:t xml:space="preserve"> peļņ</w:t>
      </w:r>
      <w:r w:rsidR="00B96B98" w:rsidRPr="0036307D">
        <w:rPr>
          <w:rFonts w:ascii="Times New Roman" w:hAnsi="Times New Roman" w:cs="Times New Roman"/>
          <w:noProof/>
          <w:sz w:val="28"/>
          <w:szCs w:val="28"/>
        </w:rPr>
        <w:t>ai</w:t>
      </w:r>
      <w:r w:rsidRPr="0036307D">
        <w:rPr>
          <w:rFonts w:ascii="Times New Roman" w:hAnsi="Times New Roman" w:cs="Times New Roman"/>
          <w:noProof/>
          <w:sz w:val="28"/>
          <w:szCs w:val="28"/>
        </w:rPr>
        <w:t xml:space="preserve">, </w:t>
      </w:r>
      <w:r w:rsidR="003B39BC" w:rsidRPr="0036307D">
        <w:rPr>
          <w:rFonts w:ascii="Times New Roman" w:hAnsi="Times New Roman" w:cs="Times New Roman"/>
          <w:noProof/>
          <w:sz w:val="28"/>
          <w:szCs w:val="28"/>
        </w:rPr>
        <w:t xml:space="preserve">attiecībā uz </w:t>
      </w:r>
      <w:r w:rsidRPr="0036307D">
        <w:rPr>
          <w:rFonts w:ascii="Times New Roman" w:hAnsi="Times New Roman" w:cs="Times New Roman"/>
          <w:noProof/>
          <w:sz w:val="28"/>
          <w:szCs w:val="28"/>
        </w:rPr>
        <w:t>kur</w:t>
      </w:r>
      <w:r w:rsidR="003B39BC"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otras 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uzņēmumam</w:t>
      </w:r>
      <w:r w:rsidR="003B39BC" w:rsidRPr="0036307D">
        <w:rPr>
          <w:rFonts w:ascii="Times New Roman" w:hAnsi="Times New Roman" w:cs="Times New Roman"/>
          <w:noProof/>
          <w:sz w:val="28"/>
          <w:szCs w:val="28"/>
        </w:rPr>
        <w:t xml:space="preserve"> ir uzlikts nodoklis</w:t>
      </w:r>
      <w:r w:rsidRPr="0036307D">
        <w:rPr>
          <w:rFonts w:ascii="Times New Roman" w:hAnsi="Times New Roman" w:cs="Times New Roman"/>
          <w:noProof/>
          <w:sz w:val="28"/>
          <w:szCs w:val="28"/>
        </w:rPr>
        <w:t xml:space="preserve"> šajā otrā valstī, un šī iekļautā peļņa ir tāda peļņa, kuru pirmās minētās </w:t>
      </w:r>
      <w:r w:rsidR="00E42E3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uzņēmums būtu guvis, ja starp šiem diviem uzņēmumiem pastāvētu tādi nosacījumi, kādi būtu pastāvējuši starp diviem neatkarīgiem uzņēmumiem, tad otra </w:t>
      </w:r>
      <w:r w:rsidR="00E42E3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w:t>
      </w:r>
      <w:r w:rsidR="003B39BC" w:rsidRPr="0036307D">
        <w:rPr>
          <w:rFonts w:ascii="Times New Roman" w:hAnsi="Times New Roman" w:cs="Times New Roman"/>
          <w:noProof/>
          <w:sz w:val="28"/>
          <w:szCs w:val="28"/>
        </w:rPr>
        <w:t xml:space="preserve">veic </w:t>
      </w:r>
      <w:r w:rsidRPr="0036307D">
        <w:rPr>
          <w:rFonts w:ascii="Times New Roman" w:hAnsi="Times New Roman" w:cs="Times New Roman"/>
          <w:noProof/>
          <w:sz w:val="28"/>
          <w:szCs w:val="28"/>
        </w:rPr>
        <w:t>atbilst</w:t>
      </w:r>
      <w:r w:rsidR="003B39BC" w:rsidRPr="0036307D">
        <w:rPr>
          <w:rFonts w:ascii="Times New Roman" w:hAnsi="Times New Roman" w:cs="Times New Roman"/>
          <w:noProof/>
          <w:sz w:val="28"/>
          <w:szCs w:val="28"/>
        </w:rPr>
        <w:t>ošas</w:t>
      </w:r>
      <w:r w:rsidRPr="0036307D">
        <w:rPr>
          <w:rFonts w:ascii="Times New Roman" w:hAnsi="Times New Roman" w:cs="Times New Roman"/>
          <w:noProof/>
          <w:sz w:val="28"/>
          <w:szCs w:val="28"/>
        </w:rPr>
        <w:t xml:space="preserve"> </w:t>
      </w:r>
      <w:r w:rsidR="008A4B40" w:rsidRPr="0036307D">
        <w:rPr>
          <w:rFonts w:ascii="Times New Roman" w:hAnsi="Times New Roman" w:cs="Times New Roman"/>
          <w:noProof/>
          <w:sz w:val="28"/>
          <w:szCs w:val="28"/>
        </w:rPr>
        <w:t xml:space="preserve">otrā valstī šai peļņai uzliktās nodokļa summas </w:t>
      </w:r>
      <w:r w:rsidRPr="0036307D">
        <w:rPr>
          <w:rFonts w:ascii="Times New Roman" w:hAnsi="Times New Roman" w:cs="Times New Roman"/>
          <w:noProof/>
          <w:sz w:val="28"/>
          <w:szCs w:val="28"/>
        </w:rPr>
        <w:t>kor</w:t>
      </w:r>
      <w:r w:rsidR="003B39BC" w:rsidRPr="0036307D">
        <w:rPr>
          <w:rFonts w:ascii="Times New Roman" w:hAnsi="Times New Roman" w:cs="Times New Roman"/>
          <w:noProof/>
          <w:sz w:val="28"/>
          <w:szCs w:val="28"/>
        </w:rPr>
        <w:t>ekcijas</w:t>
      </w:r>
      <w:r w:rsidRPr="0036307D">
        <w:rPr>
          <w:rFonts w:ascii="Times New Roman" w:hAnsi="Times New Roman" w:cs="Times New Roman"/>
          <w:noProof/>
          <w:sz w:val="28"/>
          <w:szCs w:val="28"/>
        </w:rPr>
        <w:t xml:space="preserve">. </w:t>
      </w:r>
      <w:r w:rsidR="00DF6E09" w:rsidRPr="0036307D">
        <w:rPr>
          <w:rFonts w:ascii="Times New Roman" w:hAnsi="Times New Roman" w:cs="Times New Roman"/>
          <w:noProof/>
          <w:sz w:val="28"/>
          <w:szCs w:val="28"/>
        </w:rPr>
        <w:t>Nosakot</w:t>
      </w:r>
      <w:r w:rsidRPr="0036307D">
        <w:rPr>
          <w:rFonts w:ascii="Times New Roman" w:hAnsi="Times New Roman" w:cs="Times New Roman"/>
          <w:noProof/>
          <w:sz w:val="28"/>
          <w:szCs w:val="28"/>
        </w:rPr>
        <w:t xml:space="preserve"> šo korekciju, pienācīgi ņem vērā citus šī </w:t>
      </w:r>
      <w:r w:rsidR="00EB49CA">
        <w:rPr>
          <w:rFonts w:ascii="Times New Roman" w:hAnsi="Times New Roman" w:cs="Times New Roman"/>
          <w:noProof/>
          <w:sz w:val="28"/>
          <w:szCs w:val="28"/>
        </w:rPr>
        <w:t>līguma</w:t>
      </w:r>
      <w:r w:rsidRPr="0036307D">
        <w:rPr>
          <w:rFonts w:ascii="Times New Roman" w:hAnsi="Times New Roman" w:cs="Times New Roman"/>
          <w:noProof/>
          <w:sz w:val="28"/>
          <w:szCs w:val="28"/>
        </w:rPr>
        <w:t xml:space="preserve"> noteikumus un, ja nepieciešams, rīko Līgumslēdzēju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alstu kompetento iestāžu savstarpēju apspriešanos.</w:t>
      </w:r>
      <w:r w:rsidR="00BE0746" w:rsidRPr="0036307D">
        <w:rPr>
          <w:rFonts w:ascii="Times New Roman" w:hAnsi="Times New Roman" w:cs="Times New Roman"/>
          <w:noProof/>
          <w:sz w:val="28"/>
          <w:szCs w:val="28"/>
        </w:rPr>
        <w:t xml:space="preserve"> </w:t>
      </w:r>
    </w:p>
    <w:p w:rsidR="00CD2661" w:rsidRPr="0036307D" w:rsidRDefault="00CD2661" w:rsidP="00BE0746">
      <w:pPr>
        <w:pStyle w:val="PlainText"/>
        <w:keepNext/>
        <w:keepLines/>
        <w:widowControl w:val="0"/>
        <w:jc w:val="both"/>
        <w:rPr>
          <w:rFonts w:ascii="Times New Roman" w:eastAsia="MS Mincho" w:hAnsi="Times New Roman" w:cs="Times New Roman"/>
          <w:noProof/>
          <w:sz w:val="28"/>
          <w:szCs w:val="28"/>
        </w:rPr>
      </w:pPr>
    </w:p>
    <w:p w:rsidR="00203098" w:rsidRDefault="00203098" w:rsidP="00BE0746">
      <w:pPr>
        <w:pStyle w:val="PlainText"/>
        <w:keepNext/>
        <w:keepLines/>
        <w:widowControl w:val="0"/>
        <w:jc w:val="center"/>
        <w:rPr>
          <w:rFonts w:ascii="Times New Roman" w:hAnsi="Times New Roman" w:cs="Times New Roman"/>
          <w:noProof/>
          <w:sz w:val="28"/>
          <w:szCs w:val="28"/>
        </w:rPr>
      </w:pPr>
    </w:p>
    <w:p w:rsidR="00CD2661" w:rsidRPr="0036307D" w:rsidRDefault="00CD2661" w:rsidP="00BE0746">
      <w:pPr>
        <w:pStyle w:val="PlainText"/>
        <w:keepNext/>
        <w:keepLines/>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10.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Dividendes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BC4F56" w:rsidRDefault="00CD2661" w:rsidP="00AC1A1B">
      <w:pPr>
        <w:pStyle w:val="PlainText"/>
        <w:widowControl w:val="0"/>
        <w:numPr>
          <w:ilvl w:val="0"/>
          <w:numId w:val="1"/>
        </w:numPr>
        <w:tabs>
          <w:tab w:val="clear" w:pos="720"/>
          <w:tab w:val="num" w:pos="0"/>
        </w:tabs>
        <w:ind w:left="0" w:right="0" w:firstLine="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Dividend</w:t>
      </w:r>
      <w:r w:rsidR="00A77612" w:rsidRPr="0036307D">
        <w:rPr>
          <w:rFonts w:ascii="Times New Roman" w:hAnsi="Times New Roman" w:cs="Times New Roman"/>
          <w:noProof/>
          <w:sz w:val="28"/>
          <w:szCs w:val="28"/>
        </w:rPr>
        <w:t>ēm</w:t>
      </w:r>
      <w:r w:rsidRPr="0036307D">
        <w:rPr>
          <w:rFonts w:ascii="Times New Roman" w:hAnsi="Times New Roman" w:cs="Times New Roman"/>
          <w:noProof/>
          <w:sz w:val="28"/>
          <w:szCs w:val="28"/>
        </w:rPr>
        <w:t>, ko sabiedrība</w:t>
      </w:r>
      <w:r w:rsidR="00F81807" w:rsidRPr="0036307D">
        <w:rPr>
          <w:rFonts w:ascii="Times New Roman" w:hAnsi="Times New Roman" w:cs="Times New Roman"/>
          <w:noProof/>
          <w:sz w:val="28"/>
          <w:szCs w:val="28"/>
        </w:rPr>
        <w:t>, kura ir</w:t>
      </w:r>
      <w:r w:rsidRPr="0036307D">
        <w:rPr>
          <w:rFonts w:ascii="Times New Roman" w:hAnsi="Times New Roman" w:cs="Times New Roman"/>
          <w:noProof/>
          <w:sz w:val="28"/>
          <w:szCs w:val="28"/>
        </w:rPr>
        <w:t xml:space="preserve"> 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rezidents</w:t>
      </w:r>
      <w:r w:rsidR="00F81807" w:rsidRPr="0036307D">
        <w:rPr>
          <w:rFonts w:ascii="Times New Roman" w:hAnsi="Times New Roman" w:cs="Times New Roman"/>
          <w:noProof/>
          <w:sz w:val="28"/>
          <w:szCs w:val="28"/>
        </w:rPr>
        <w:t>,</w:t>
      </w:r>
      <w:r w:rsidRPr="0036307D">
        <w:rPr>
          <w:rFonts w:ascii="Times New Roman" w:hAnsi="Times New Roman" w:cs="Times New Roman"/>
          <w:noProof/>
          <w:sz w:val="28"/>
          <w:szCs w:val="28"/>
        </w:rPr>
        <w:t xml:space="preserve"> izmaksā </w:t>
      </w:r>
      <w:r w:rsidRPr="00BC4F56">
        <w:rPr>
          <w:rFonts w:ascii="Times New Roman" w:hAnsi="Times New Roman" w:cs="Times New Roman"/>
          <w:noProof/>
          <w:sz w:val="28"/>
          <w:szCs w:val="28"/>
        </w:rPr>
        <w:t xml:space="preserve">otras Līgumslēdzējas </w:t>
      </w:r>
      <w:r w:rsidR="00002C51" w:rsidRPr="00BC4F56">
        <w:rPr>
          <w:rFonts w:ascii="Times New Roman" w:hAnsi="Times New Roman" w:cs="Times New Roman"/>
          <w:noProof/>
          <w:sz w:val="28"/>
          <w:szCs w:val="28"/>
        </w:rPr>
        <w:t>V</w:t>
      </w:r>
      <w:r w:rsidRPr="00BC4F56">
        <w:rPr>
          <w:rFonts w:ascii="Times New Roman" w:hAnsi="Times New Roman" w:cs="Times New Roman"/>
          <w:noProof/>
          <w:sz w:val="28"/>
          <w:szCs w:val="28"/>
        </w:rPr>
        <w:t xml:space="preserve">alsts rezidentam, var </w:t>
      </w:r>
      <w:r w:rsidR="00A77612" w:rsidRPr="00BC4F56">
        <w:rPr>
          <w:rFonts w:ascii="Times New Roman" w:hAnsi="Times New Roman" w:cs="Times New Roman"/>
          <w:noProof/>
          <w:sz w:val="28"/>
          <w:szCs w:val="28"/>
        </w:rPr>
        <w:t>uz</w:t>
      </w:r>
      <w:r w:rsidRPr="00BC4F56">
        <w:rPr>
          <w:rFonts w:ascii="Times New Roman" w:hAnsi="Times New Roman" w:cs="Times New Roman"/>
          <w:noProof/>
          <w:sz w:val="28"/>
          <w:szCs w:val="28"/>
        </w:rPr>
        <w:t>likt nodok</w:t>
      </w:r>
      <w:r w:rsidR="00A77612" w:rsidRPr="00BC4F56">
        <w:rPr>
          <w:rFonts w:ascii="Times New Roman" w:hAnsi="Times New Roman" w:cs="Times New Roman"/>
          <w:noProof/>
          <w:sz w:val="28"/>
          <w:szCs w:val="28"/>
        </w:rPr>
        <w:t>ļus</w:t>
      </w:r>
      <w:r w:rsidRPr="00BC4F56">
        <w:rPr>
          <w:rFonts w:ascii="Times New Roman" w:hAnsi="Times New Roman" w:cs="Times New Roman"/>
          <w:noProof/>
          <w:sz w:val="28"/>
          <w:szCs w:val="28"/>
        </w:rPr>
        <w:t xml:space="preserve"> šajā otrā </w:t>
      </w:r>
      <w:r w:rsidR="00BC4F56" w:rsidRPr="00BC4F56">
        <w:rPr>
          <w:rFonts w:ascii="Times New Roman" w:hAnsi="Times New Roman" w:cs="Times New Roman"/>
          <w:noProof/>
          <w:sz w:val="28"/>
          <w:szCs w:val="28"/>
        </w:rPr>
        <w:t>v</w:t>
      </w:r>
      <w:r w:rsidRPr="00BC4F56">
        <w:rPr>
          <w:rFonts w:ascii="Times New Roman" w:hAnsi="Times New Roman" w:cs="Times New Roman"/>
          <w:noProof/>
          <w:sz w:val="28"/>
          <w:szCs w:val="28"/>
        </w:rPr>
        <w:t>alstī.</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9C407B" w:rsidRPr="008005BD" w:rsidRDefault="00CD2661" w:rsidP="009C407B">
      <w:pPr>
        <w:pStyle w:val="PlainText"/>
        <w:widowControl w:val="0"/>
        <w:jc w:val="both"/>
        <w:rPr>
          <w:rFonts w:ascii="Times New Roman"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Tomēr šī</w:t>
      </w:r>
      <w:r w:rsidR="00A77612" w:rsidRPr="0036307D">
        <w:rPr>
          <w:rFonts w:ascii="Times New Roman" w:hAnsi="Times New Roman" w:cs="Times New Roman"/>
          <w:noProof/>
          <w:sz w:val="28"/>
          <w:szCs w:val="28"/>
        </w:rPr>
        <w:t>m</w:t>
      </w:r>
      <w:r w:rsidRPr="0036307D">
        <w:rPr>
          <w:rFonts w:ascii="Times New Roman" w:hAnsi="Times New Roman" w:cs="Times New Roman"/>
          <w:noProof/>
          <w:sz w:val="28"/>
          <w:szCs w:val="28"/>
        </w:rPr>
        <w:t xml:space="preserve"> dividend</w:t>
      </w:r>
      <w:r w:rsidR="00A77612" w:rsidRPr="0036307D">
        <w:rPr>
          <w:rFonts w:ascii="Times New Roman" w:hAnsi="Times New Roman" w:cs="Times New Roman"/>
          <w:noProof/>
          <w:sz w:val="28"/>
          <w:szCs w:val="28"/>
        </w:rPr>
        <w:t>ēm</w:t>
      </w:r>
      <w:r w:rsidRPr="0036307D">
        <w:rPr>
          <w:rFonts w:ascii="Times New Roman" w:hAnsi="Times New Roman" w:cs="Times New Roman"/>
          <w:noProof/>
          <w:sz w:val="28"/>
          <w:szCs w:val="28"/>
        </w:rPr>
        <w:t xml:space="preserve"> var </w:t>
      </w:r>
      <w:r w:rsidR="00A77612" w:rsidRPr="0036307D">
        <w:rPr>
          <w:rFonts w:ascii="Times New Roman" w:hAnsi="Times New Roman" w:cs="Times New Roman"/>
          <w:noProof/>
          <w:sz w:val="28"/>
          <w:szCs w:val="28"/>
        </w:rPr>
        <w:t>uz</w:t>
      </w:r>
      <w:r w:rsidRPr="0036307D">
        <w:rPr>
          <w:rFonts w:ascii="Times New Roman" w:hAnsi="Times New Roman" w:cs="Times New Roman"/>
          <w:noProof/>
          <w:sz w:val="28"/>
          <w:szCs w:val="28"/>
        </w:rPr>
        <w:t>likt nodok</w:t>
      </w:r>
      <w:r w:rsidR="00A77612"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arī  Līgumslēdzējā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kuras rezidents ir sabiedrība, kas izmaksā dividendes, </w:t>
      </w:r>
      <w:r w:rsidR="00C91BAF" w:rsidRPr="0036307D">
        <w:rPr>
          <w:rFonts w:ascii="Times New Roman" w:hAnsi="Times New Roman" w:cs="Times New Roman"/>
          <w:noProof/>
          <w:sz w:val="28"/>
          <w:szCs w:val="28"/>
        </w:rPr>
        <w:t xml:space="preserve">saskaņā ar </w:t>
      </w:r>
      <w:r w:rsidRPr="0036307D">
        <w:rPr>
          <w:rFonts w:ascii="Times New Roman" w:hAnsi="Times New Roman" w:cs="Times New Roman"/>
          <w:noProof/>
          <w:sz w:val="28"/>
          <w:szCs w:val="28"/>
        </w:rPr>
        <w:t xml:space="preserve">šīs valsts normatīvajiem aktiem, bet, ja šo dividenžu patiesais labuma guvējs ir otras Līgumslēdzējas </w:t>
      </w:r>
      <w:r w:rsidR="00002C51"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w:t>
      </w:r>
      <w:r w:rsidRPr="008005BD">
        <w:rPr>
          <w:rFonts w:ascii="Times New Roman" w:hAnsi="Times New Roman" w:cs="Times New Roman"/>
          <w:noProof/>
          <w:sz w:val="28"/>
          <w:szCs w:val="28"/>
        </w:rPr>
        <w:t>šād</w:t>
      </w:r>
      <w:r w:rsidR="00C91BAF" w:rsidRPr="008005BD">
        <w:rPr>
          <w:rFonts w:ascii="Times New Roman" w:hAnsi="Times New Roman" w:cs="Times New Roman"/>
          <w:noProof/>
          <w:sz w:val="28"/>
          <w:szCs w:val="28"/>
        </w:rPr>
        <w:t>i uzlikts</w:t>
      </w:r>
      <w:r w:rsidRPr="008005BD">
        <w:rPr>
          <w:rFonts w:ascii="Times New Roman" w:hAnsi="Times New Roman" w:cs="Times New Roman"/>
          <w:noProof/>
          <w:sz w:val="28"/>
          <w:szCs w:val="28"/>
        </w:rPr>
        <w:t xml:space="preserve"> nodoklis </w:t>
      </w:r>
      <w:r w:rsidR="00A77612" w:rsidRPr="008005BD">
        <w:rPr>
          <w:rFonts w:ascii="Times New Roman" w:hAnsi="Times New Roman" w:cs="Times New Roman"/>
          <w:noProof/>
          <w:sz w:val="28"/>
          <w:szCs w:val="28"/>
        </w:rPr>
        <w:t>ne</w:t>
      </w:r>
      <w:r w:rsidRPr="008005BD">
        <w:rPr>
          <w:rFonts w:ascii="Times New Roman" w:hAnsi="Times New Roman" w:cs="Times New Roman"/>
          <w:noProof/>
          <w:sz w:val="28"/>
          <w:szCs w:val="28"/>
        </w:rPr>
        <w:t>pārsnie</w:t>
      </w:r>
      <w:r w:rsidR="00A77612" w:rsidRPr="008005BD">
        <w:rPr>
          <w:rFonts w:ascii="Times New Roman" w:hAnsi="Times New Roman" w:cs="Times New Roman"/>
          <w:noProof/>
          <w:sz w:val="28"/>
          <w:szCs w:val="28"/>
        </w:rPr>
        <w:t>dz</w:t>
      </w:r>
      <w:r w:rsidR="00DE4DB5" w:rsidRPr="008005BD">
        <w:rPr>
          <w:rFonts w:ascii="Times New Roman" w:hAnsi="Times New Roman" w:cs="Times New Roman"/>
          <w:noProof/>
          <w:sz w:val="28"/>
          <w:szCs w:val="28"/>
        </w:rPr>
        <w:t>:</w:t>
      </w:r>
    </w:p>
    <w:p w:rsidR="00DE4DB5" w:rsidRPr="008005BD" w:rsidRDefault="00DE4DB5" w:rsidP="009C407B">
      <w:pPr>
        <w:pStyle w:val="PlainText"/>
        <w:widowControl w:val="0"/>
        <w:jc w:val="both"/>
        <w:rPr>
          <w:rFonts w:ascii="Times New Roman" w:hAnsi="Times New Roman" w:cs="Times New Roman"/>
          <w:noProof/>
          <w:sz w:val="28"/>
          <w:szCs w:val="28"/>
        </w:rPr>
      </w:pPr>
    </w:p>
    <w:p w:rsidR="002761E1" w:rsidRPr="008005BD" w:rsidRDefault="002761E1" w:rsidP="002761E1">
      <w:pPr>
        <w:tabs>
          <w:tab w:val="left" w:pos="-1440"/>
          <w:tab w:val="left" w:pos="-720"/>
          <w:tab w:val="left" w:pos="-420"/>
          <w:tab w:val="left" w:pos="0"/>
          <w:tab w:val="left" w:pos="396"/>
          <w:tab w:val="left" w:pos="1428"/>
          <w:tab w:val="left" w:pos="1596"/>
          <w:tab w:val="left" w:pos="1764"/>
          <w:tab w:val="left" w:pos="2160"/>
        </w:tabs>
        <w:ind w:left="993" w:hanging="426"/>
        <w:jc w:val="both"/>
        <w:rPr>
          <w:spacing w:val="-2"/>
          <w:szCs w:val="28"/>
          <w:lang w:val="en-US"/>
        </w:rPr>
      </w:pPr>
      <w:proofErr w:type="gramStart"/>
      <w:r w:rsidRPr="008005BD">
        <w:rPr>
          <w:szCs w:val="28"/>
          <w:lang w:val="en-GB"/>
        </w:rPr>
        <w:t>a)</w:t>
      </w:r>
      <w:r w:rsidRPr="008005BD">
        <w:rPr>
          <w:szCs w:val="28"/>
          <w:lang w:val="en-GB"/>
        </w:rPr>
        <w:tab/>
      </w:r>
      <w:r w:rsidR="00E45EB4" w:rsidRPr="008005BD">
        <w:rPr>
          <w:szCs w:val="28"/>
          <w:shd w:val="clear" w:color="auto" w:fill="FFFFFF"/>
        </w:rPr>
        <w:t>0 procentus no dividenžu kopapjoma, ja dividenžu patiesais labuma guvējs ir sabiedrība (kas nav personālsabiedrība)</w:t>
      </w:r>
      <w:r w:rsidR="00CB5D1B" w:rsidRPr="008005BD">
        <w:rPr>
          <w:szCs w:val="28"/>
          <w:shd w:val="clear" w:color="auto" w:fill="FFFFFF"/>
        </w:rPr>
        <w:t>,</w:t>
      </w:r>
      <w:r w:rsidR="00E45EB4" w:rsidRPr="008005BD">
        <w:rPr>
          <w:szCs w:val="28"/>
          <w:shd w:val="clear" w:color="auto" w:fill="FFFFFF"/>
        </w:rPr>
        <w:t xml:space="preserve"> </w:t>
      </w:r>
      <w:r w:rsidR="00CB5D1B" w:rsidRPr="008005BD">
        <w:rPr>
          <w:szCs w:val="28"/>
          <w:shd w:val="clear" w:color="auto" w:fill="FFFFFF"/>
        </w:rPr>
        <w:t>kura</w:t>
      </w:r>
      <w:r w:rsidR="00365918" w:rsidRPr="008005BD">
        <w:rPr>
          <w:szCs w:val="28"/>
          <w:shd w:val="clear" w:color="auto" w:fill="FFFFFF"/>
        </w:rPr>
        <w:t>i</w:t>
      </w:r>
      <w:r w:rsidR="00CB5D1B" w:rsidRPr="008005BD">
        <w:rPr>
          <w:szCs w:val="28"/>
          <w:shd w:val="clear" w:color="auto" w:fill="FFFFFF"/>
        </w:rPr>
        <w:t xml:space="preserve"> tieši p</w:t>
      </w:r>
      <w:r w:rsidR="00365918" w:rsidRPr="008005BD">
        <w:rPr>
          <w:szCs w:val="28"/>
          <w:shd w:val="clear" w:color="auto" w:fill="FFFFFF"/>
        </w:rPr>
        <w:t>ieder</w:t>
      </w:r>
      <w:r w:rsidR="00CB5D1B" w:rsidRPr="008005BD">
        <w:rPr>
          <w:szCs w:val="28"/>
          <w:shd w:val="clear" w:color="auto" w:fill="FFFFFF"/>
        </w:rPr>
        <w:t xml:space="preserve"> vismaz 10 procent</w:t>
      </w:r>
      <w:r w:rsidR="00365918" w:rsidRPr="008005BD">
        <w:rPr>
          <w:szCs w:val="28"/>
          <w:shd w:val="clear" w:color="auto" w:fill="FFFFFF"/>
        </w:rPr>
        <w:t>i</w:t>
      </w:r>
      <w:r w:rsidR="00CB5D1B" w:rsidRPr="008005BD">
        <w:rPr>
          <w:szCs w:val="28"/>
          <w:shd w:val="clear" w:color="auto" w:fill="FFFFFF"/>
        </w:rPr>
        <w:t xml:space="preserve"> tās sabiedrības kapitāla, kura izmaksā dividendes</w:t>
      </w:r>
      <w:r w:rsidR="00D34CB4" w:rsidRPr="008005BD">
        <w:rPr>
          <w:szCs w:val="28"/>
          <w:shd w:val="clear" w:color="auto" w:fill="FFFFFF"/>
        </w:rPr>
        <w:t xml:space="preserve"> visā</w:t>
      </w:r>
      <w:r w:rsidR="00365918" w:rsidRPr="008005BD">
        <w:rPr>
          <w:szCs w:val="28"/>
          <w:shd w:val="clear" w:color="auto" w:fill="FFFFFF"/>
        </w:rPr>
        <w:t xml:space="preserve"> 365 dienu period</w:t>
      </w:r>
      <w:r w:rsidR="00D34CB4" w:rsidRPr="008005BD">
        <w:rPr>
          <w:szCs w:val="28"/>
          <w:shd w:val="clear" w:color="auto" w:fill="FFFFFF"/>
        </w:rPr>
        <w:t>ā</w:t>
      </w:r>
      <w:r w:rsidR="00AF4C7F" w:rsidRPr="008005BD">
        <w:rPr>
          <w:szCs w:val="28"/>
          <w:shd w:val="clear" w:color="auto" w:fill="FFFFFF"/>
        </w:rPr>
        <w:t>, kas ietver dividenžu izmaksas dienu (</w:t>
      </w:r>
      <w:r w:rsidR="00D34CB4" w:rsidRPr="008005BD">
        <w:rPr>
          <w:szCs w:val="28"/>
          <w:shd w:val="clear" w:color="auto" w:fill="FFFFFF"/>
        </w:rPr>
        <w:t xml:space="preserve">šī perioda </w:t>
      </w:r>
      <w:r w:rsidR="00AF4C7F" w:rsidRPr="008005BD">
        <w:rPr>
          <w:szCs w:val="28"/>
          <w:shd w:val="clear" w:color="auto" w:fill="FFFFFF"/>
        </w:rPr>
        <w:t>aprēķinā</w:t>
      </w:r>
      <w:r w:rsidR="00D34CB4" w:rsidRPr="008005BD">
        <w:rPr>
          <w:szCs w:val="28"/>
          <w:shd w:val="clear" w:color="auto" w:fill="FFFFFF"/>
        </w:rPr>
        <w:t>šanas vajadzībām</w:t>
      </w:r>
      <w:r w:rsidR="00AF4C7F" w:rsidRPr="008005BD">
        <w:rPr>
          <w:szCs w:val="28"/>
          <w:shd w:val="clear" w:color="auto" w:fill="FFFFFF"/>
        </w:rPr>
        <w:t xml:space="preserve"> neņem vērā</w:t>
      </w:r>
      <w:r w:rsidR="009436FA" w:rsidRPr="008005BD">
        <w:rPr>
          <w:szCs w:val="28"/>
          <w:shd w:val="clear" w:color="auto" w:fill="FFFFFF"/>
        </w:rPr>
        <w:t xml:space="preserve"> izmaiņas īpašumtiesībās, kas tieši ras</w:t>
      </w:r>
      <w:r w:rsidR="00C66A31" w:rsidRPr="008005BD">
        <w:rPr>
          <w:szCs w:val="28"/>
          <w:shd w:val="clear" w:color="auto" w:fill="FFFFFF"/>
        </w:rPr>
        <w:t>tos</w:t>
      </w:r>
      <w:r w:rsidR="009436FA" w:rsidRPr="008005BD">
        <w:rPr>
          <w:szCs w:val="28"/>
          <w:shd w:val="clear" w:color="auto" w:fill="FFFFFF"/>
        </w:rPr>
        <w:t xml:space="preserve"> </w:t>
      </w:r>
      <w:r w:rsidR="001B54C8" w:rsidRPr="008005BD">
        <w:rPr>
          <w:szCs w:val="28"/>
          <w:shd w:val="clear" w:color="auto" w:fill="FFFFFF"/>
        </w:rPr>
        <w:t>sabiedrīb</w:t>
      </w:r>
      <w:r w:rsidR="009436FA" w:rsidRPr="008005BD">
        <w:rPr>
          <w:szCs w:val="28"/>
          <w:shd w:val="clear" w:color="auto" w:fill="FFFFFF"/>
        </w:rPr>
        <w:t>u</w:t>
      </w:r>
      <w:r w:rsidR="00C66A31" w:rsidRPr="008005BD">
        <w:rPr>
          <w:szCs w:val="28"/>
          <w:shd w:val="clear" w:color="auto" w:fill="FFFFFF"/>
        </w:rPr>
        <w:t>, kam pieder akcijas vai kas izmaksā dividendes,</w:t>
      </w:r>
      <w:r w:rsidR="00FC1F8C" w:rsidRPr="008005BD">
        <w:rPr>
          <w:szCs w:val="28"/>
          <w:shd w:val="clear" w:color="auto" w:fill="FFFFFF"/>
        </w:rPr>
        <w:t xml:space="preserve"> reorganizācijas rezultātā, tādas kā reorganizācijas</w:t>
      </w:r>
      <w:r w:rsidR="00892FDF" w:rsidRPr="008005BD">
        <w:rPr>
          <w:szCs w:val="28"/>
          <w:shd w:val="clear" w:color="auto" w:fill="FFFFFF"/>
        </w:rPr>
        <w:t xml:space="preserve"> apvienošanās vai sadalīšanās</w:t>
      </w:r>
      <w:r w:rsidR="00FC1F8C" w:rsidRPr="008005BD">
        <w:rPr>
          <w:szCs w:val="28"/>
          <w:shd w:val="clear" w:color="auto" w:fill="FFFFFF"/>
        </w:rPr>
        <w:t xml:space="preserve"> ceļā</w:t>
      </w:r>
      <w:r w:rsidR="00AF4C7F" w:rsidRPr="008005BD">
        <w:rPr>
          <w:szCs w:val="28"/>
          <w:shd w:val="clear" w:color="auto" w:fill="FFFFFF"/>
        </w:rPr>
        <w:t>)</w:t>
      </w:r>
      <w:r w:rsidR="00FC1F8C" w:rsidRPr="008005BD">
        <w:rPr>
          <w:szCs w:val="28"/>
          <w:shd w:val="clear" w:color="auto" w:fill="FFFFFF"/>
        </w:rPr>
        <w:t>;</w:t>
      </w:r>
      <w:proofErr w:type="gramEnd"/>
      <w:r w:rsidR="00987865" w:rsidRPr="008005BD">
        <w:rPr>
          <w:rFonts w:ascii="Arial" w:hAnsi="Arial" w:cs="Arial"/>
          <w:sz w:val="20"/>
          <w:szCs w:val="20"/>
          <w:shd w:val="clear" w:color="auto" w:fill="FFFFFF"/>
        </w:rPr>
        <w:t xml:space="preserve"> </w:t>
      </w:r>
      <w:r w:rsidR="00365918" w:rsidRPr="008005BD">
        <w:rPr>
          <w:rFonts w:ascii="Arial" w:hAnsi="Arial" w:cs="Arial"/>
          <w:sz w:val="20"/>
          <w:szCs w:val="20"/>
          <w:shd w:val="clear" w:color="auto" w:fill="FFFFFF"/>
        </w:rPr>
        <w:t xml:space="preserve"> </w:t>
      </w:r>
    </w:p>
    <w:p w:rsidR="002761E1" w:rsidRPr="008005BD" w:rsidRDefault="00DD68B4" w:rsidP="002761E1">
      <w:pPr>
        <w:keepLines/>
        <w:spacing w:before="240"/>
        <w:ind w:left="1083" w:hanging="578"/>
        <w:jc w:val="both"/>
        <w:rPr>
          <w:szCs w:val="28"/>
          <w:lang w:val="en-GB"/>
        </w:rPr>
      </w:pPr>
      <w:r w:rsidRPr="008005BD">
        <w:rPr>
          <w:szCs w:val="28"/>
          <w:lang w:val="en-GB"/>
        </w:rPr>
        <w:t>b)</w:t>
      </w:r>
      <w:r w:rsidRPr="008005BD">
        <w:rPr>
          <w:szCs w:val="28"/>
          <w:lang w:val="en-GB"/>
        </w:rPr>
        <w:tab/>
      </w:r>
      <w:r w:rsidR="00E45EB4" w:rsidRPr="008005BD">
        <w:rPr>
          <w:szCs w:val="28"/>
          <w:shd w:val="clear" w:color="auto" w:fill="FFFFFF"/>
        </w:rPr>
        <w:t>10 procentus no dividenžu kopapjoma visos pārējos gadījumos.</w:t>
      </w:r>
    </w:p>
    <w:p w:rsidR="00CD2661" w:rsidRPr="008005BD" w:rsidRDefault="00CD2661" w:rsidP="009C407B">
      <w:pPr>
        <w:pStyle w:val="PlainText"/>
        <w:widowControl w:val="0"/>
        <w:jc w:val="both"/>
        <w:rPr>
          <w:rFonts w:ascii="Times New Roman" w:hAnsi="Times New Roman" w:cs="Times New Roman"/>
          <w:b/>
          <w:noProof/>
          <w:sz w:val="28"/>
          <w:szCs w:val="28"/>
        </w:rPr>
      </w:pPr>
    </w:p>
    <w:p w:rsidR="009C407B" w:rsidRPr="0036307D" w:rsidRDefault="00CD2661" w:rsidP="009C407B">
      <w:pPr>
        <w:pStyle w:val="PlainText"/>
        <w:widowControl w:val="0"/>
        <w:jc w:val="both"/>
        <w:rPr>
          <w:rFonts w:ascii="Times New Roman" w:hAnsi="Times New Roman" w:cs="Times New Roman"/>
          <w:noProof/>
          <w:sz w:val="28"/>
          <w:szCs w:val="28"/>
        </w:rPr>
      </w:pPr>
      <w:r w:rsidRPr="0036307D">
        <w:rPr>
          <w:rFonts w:ascii="Times New Roman" w:hAnsi="Times New Roman" w:cs="Times New Roman"/>
          <w:noProof/>
          <w:sz w:val="28"/>
          <w:szCs w:val="28"/>
        </w:rPr>
        <w:t>Š</w:t>
      </w:r>
      <w:r w:rsidR="00082C6D" w:rsidRPr="0036307D">
        <w:rPr>
          <w:rFonts w:ascii="Times New Roman" w:hAnsi="Times New Roman" w:cs="Times New Roman"/>
          <w:noProof/>
          <w:sz w:val="28"/>
          <w:szCs w:val="28"/>
        </w:rPr>
        <w:t>ī</w:t>
      </w:r>
      <w:r w:rsidRPr="0036307D">
        <w:rPr>
          <w:rFonts w:ascii="Times New Roman" w:hAnsi="Times New Roman" w:cs="Times New Roman"/>
          <w:noProof/>
          <w:sz w:val="28"/>
          <w:szCs w:val="28"/>
        </w:rPr>
        <w:t xml:space="preserve"> </w:t>
      </w:r>
      <w:r w:rsidR="00082C6D" w:rsidRPr="0036307D">
        <w:rPr>
          <w:rFonts w:ascii="Times New Roman" w:hAnsi="Times New Roman" w:cs="Times New Roman"/>
          <w:noProof/>
          <w:sz w:val="28"/>
          <w:szCs w:val="28"/>
        </w:rPr>
        <w:t>daļa</w:t>
      </w:r>
      <w:r w:rsidRPr="0036307D">
        <w:rPr>
          <w:rFonts w:ascii="Times New Roman" w:hAnsi="Times New Roman" w:cs="Times New Roman"/>
          <w:noProof/>
          <w:sz w:val="28"/>
          <w:szCs w:val="28"/>
        </w:rPr>
        <w:t xml:space="preserve"> neietekmē </w:t>
      </w:r>
      <w:r w:rsidR="00082C6D" w:rsidRPr="0036307D">
        <w:rPr>
          <w:rFonts w:ascii="Times New Roman" w:hAnsi="Times New Roman" w:cs="Times New Roman"/>
          <w:noProof/>
          <w:sz w:val="28"/>
          <w:szCs w:val="28"/>
        </w:rPr>
        <w:t xml:space="preserve">nodokļu uzlikšanu </w:t>
      </w:r>
      <w:r w:rsidRPr="0036307D">
        <w:rPr>
          <w:rFonts w:ascii="Times New Roman" w:hAnsi="Times New Roman" w:cs="Times New Roman"/>
          <w:noProof/>
          <w:sz w:val="28"/>
          <w:szCs w:val="28"/>
        </w:rPr>
        <w:t>sabiedrības peļņa</w:t>
      </w:r>
      <w:r w:rsidR="00082C6D" w:rsidRPr="0036307D">
        <w:rPr>
          <w:rFonts w:ascii="Times New Roman" w:hAnsi="Times New Roman" w:cs="Times New Roman"/>
          <w:noProof/>
          <w:sz w:val="28"/>
          <w:szCs w:val="28"/>
        </w:rPr>
        <w:t>i</w:t>
      </w:r>
      <w:r w:rsidRPr="0036307D">
        <w:rPr>
          <w:rFonts w:ascii="Times New Roman" w:hAnsi="Times New Roman" w:cs="Times New Roman"/>
          <w:noProof/>
          <w:sz w:val="28"/>
          <w:szCs w:val="28"/>
        </w:rPr>
        <w:t>, no kuras izmaksā dividendes.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B84DA6" w:rsidP="009C407B">
      <w:pPr>
        <w:pStyle w:val="PlainText"/>
        <w:widowControl w:val="0"/>
        <w:jc w:val="both"/>
        <w:rPr>
          <w:rFonts w:ascii="Times New Roman" w:eastAsia="MS Mincho" w:hAnsi="Times New Roman" w:cs="Times New Roman"/>
          <w:noProof/>
          <w:sz w:val="28"/>
          <w:szCs w:val="28"/>
        </w:rPr>
      </w:pPr>
      <w:r>
        <w:rPr>
          <w:rFonts w:ascii="Times New Roman" w:hAnsi="Times New Roman" w:cs="Times New Roman"/>
          <w:noProof/>
          <w:sz w:val="28"/>
          <w:szCs w:val="28"/>
        </w:rPr>
        <w:t>3</w:t>
      </w:r>
      <w:r w:rsidR="001A6CA0" w:rsidRPr="0036307D">
        <w:rPr>
          <w:rFonts w:ascii="Times New Roman" w:hAnsi="Times New Roman" w:cs="Times New Roman"/>
          <w:noProof/>
          <w:sz w:val="28"/>
          <w:szCs w:val="28"/>
        </w:rPr>
        <w:t>.</w:t>
      </w:r>
      <w:r w:rsidR="001A6CA0" w:rsidRPr="0036307D">
        <w:rPr>
          <w:rFonts w:ascii="Times New Roman" w:hAnsi="Times New Roman" w:cs="Times New Roman"/>
          <w:sz w:val="28"/>
          <w:szCs w:val="28"/>
        </w:rPr>
        <w:tab/>
      </w:r>
      <w:r w:rsidR="001A6CA0" w:rsidRPr="0036307D">
        <w:rPr>
          <w:rFonts w:ascii="Times New Roman" w:hAnsi="Times New Roman" w:cs="Times New Roman"/>
          <w:noProof/>
          <w:sz w:val="28"/>
          <w:szCs w:val="28"/>
        </w:rPr>
        <w:t xml:space="preserve">Termins “dividendes” šajā pantā nozīmē ienākumu no akcijām, </w:t>
      </w:r>
      <w:r w:rsidR="003056E9" w:rsidRPr="0036307D">
        <w:rPr>
          <w:rFonts w:ascii="Times New Roman" w:hAnsi="Times New Roman" w:cs="Times New Roman"/>
          <w:noProof/>
          <w:sz w:val="28"/>
          <w:szCs w:val="28"/>
        </w:rPr>
        <w:t xml:space="preserve">kalnrūpniecības uzņēmumu </w:t>
      </w:r>
      <w:r w:rsidR="001A6CA0" w:rsidRPr="0036307D">
        <w:rPr>
          <w:rFonts w:ascii="Times New Roman" w:hAnsi="Times New Roman" w:cs="Times New Roman"/>
          <w:noProof/>
          <w:sz w:val="28"/>
          <w:szCs w:val="28"/>
        </w:rPr>
        <w:t xml:space="preserve">akcijām, dibinātāju akcijām vai citām tādām tiesībām piedalīties peļņas sadalē, kuras nav parādprasības, kā arī ienākumu no citām tiesībām, </w:t>
      </w:r>
      <w:r w:rsidR="003056E9" w:rsidRPr="0036307D">
        <w:rPr>
          <w:rFonts w:ascii="Times New Roman" w:hAnsi="Times New Roman" w:cs="Times New Roman"/>
          <w:noProof/>
          <w:sz w:val="28"/>
          <w:szCs w:val="28"/>
        </w:rPr>
        <w:t xml:space="preserve">uz ko </w:t>
      </w:r>
      <w:r w:rsidR="001A6CA0" w:rsidRPr="0036307D">
        <w:rPr>
          <w:rFonts w:ascii="Times New Roman" w:hAnsi="Times New Roman" w:cs="Times New Roman"/>
          <w:noProof/>
          <w:sz w:val="28"/>
          <w:szCs w:val="28"/>
        </w:rPr>
        <w:t xml:space="preserve">saskaņā ar tās valsts normatīvajiem aktiem, kuras rezidents ir sabiedrība, kas veic  peļņas sadali, </w:t>
      </w:r>
      <w:r w:rsidR="003056E9" w:rsidRPr="0036307D">
        <w:rPr>
          <w:rFonts w:ascii="Times New Roman" w:hAnsi="Times New Roman" w:cs="Times New Roman"/>
          <w:noProof/>
          <w:sz w:val="28"/>
          <w:szCs w:val="28"/>
        </w:rPr>
        <w:t xml:space="preserve">attiecas tāds pats </w:t>
      </w:r>
      <w:r w:rsidR="001A6CA0" w:rsidRPr="0036307D">
        <w:rPr>
          <w:rFonts w:ascii="Times New Roman" w:hAnsi="Times New Roman" w:cs="Times New Roman"/>
          <w:noProof/>
          <w:sz w:val="28"/>
          <w:szCs w:val="28"/>
        </w:rPr>
        <w:t>nodokļ</w:t>
      </w:r>
      <w:r w:rsidR="003056E9" w:rsidRPr="0036307D">
        <w:rPr>
          <w:rFonts w:ascii="Times New Roman" w:hAnsi="Times New Roman" w:cs="Times New Roman"/>
          <w:noProof/>
          <w:sz w:val="28"/>
          <w:szCs w:val="28"/>
        </w:rPr>
        <w:t>u uzlikšanas režīms</w:t>
      </w:r>
      <w:r w:rsidR="001A6CA0" w:rsidRPr="0036307D">
        <w:rPr>
          <w:rFonts w:ascii="Times New Roman" w:hAnsi="Times New Roman" w:cs="Times New Roman"/>
          <w:noProof/>
          <w:sz w:val="28"/>
          <w:szCs w:val="28"/>
        </w:rPr>
        <w:t xml:space="preserve"> kā </w:t>
      </w:r>
      <w:r w:rsidR="003056E9" w:rsidRPr="0036307D">
        <w:rPr>
          <w:rFonts w:ascii="Times New Roman" w:hAnsi="Times New Roman" w:cs="Times New Roman"/>
          <w:noProof/>
          <w:sz w:val="28"/>
          <w:szCs w:val="28"/>
        </w:rPr>
        <w:t xml:space="preserve">uz </w:t>
      </w:r>
      <w:r w:rsidR="001A6CA0" w:rsidRPr="0036307D">
        <w:rPr>
          <w:rFonts w:ascii="Times New Roman" w:hAnsi="Times New Roman" w:cs="Times New Roman"/>
          <w:noProof/>
          <w:sz w:val="28"/>
          <w:szCs w:val="28"/>
        </w:rPr>
        <w:t>ienākum</w:t>
      </w:r>
      <w:r w:rsidR="003056E9" w:rsidRPr="0036307D">
        <w:rPr>
          <w:rFonts w:ascii="Times New Roman" w:hAnsi="Times New Roman" w:cs="Times New Roman"/>
          <w:noProof/>
          <w:sz w:val="28"/>
          <w:szCs w:val="28"/>
        </w:rPr>
        <w:t>u</w:t>
      </w:r>
      <w:r w:rsidR="001A6CA0" w:rsidRPr="0036307D">
        <w:rPr>
          <w:rFonts w:ascii="Times New Roman" w:hAnsi="Times New Roman" w:cs="Times New Roman"/>
          <w:noProof/>
          <w:sz w:val="28"/>
          <w:szCs w:val="28"/>
        </w:rPr>
        <w:t xml:space="preserve"> no akcijām.</w:t>
      </w:r>
      <w:r w:rsidR="003056E9" w:rsidRPr="0036307D">
        <w:rPr>
          <w:rFonts w:ascii="Times New Roman" w:hAnsi="Times New Roman" w:cs="Times New Roman"/>
          <w:noProof/>
          <w:sz w:val="28"/>
          <w:szCs w:val="28"/>
        </w:rPr>
        <w:t xml:space="preserve"> </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B84DA6" w:rsidP="009C407B">
      <w:pPr>
        <w:pStyle w:val="PlainText"/>
        <w:widowControl w:val="0"/>
        <w:jc w:val="both"/>
        <w:rPr>
          <w:rFonts w:ascii="Times New Roman" w:eastAsia="MS Mincho" w:hAnsi="Times New Roman" w:cs="Times New Roman"/>
          <w:noProof/>
          <w:sz w:val="28"/>
          <w:szCs w:val="28"/>
        </w:rPr>
      </w:pPr>
      <w:r>
        <w:rPr>
          <w:rFonts w:ascii="Times New Roman" w:hAnsi="Times New Roman" w:cs="Times New Roman"/>
          <w:noProof/>
          <w:sz w:val="28"/>
          <w:szCs w:val="28"/>
        </w:rPr>
        <w:t>4</w:t>
      </w:r>
      <w:r w:rsidR="001A6CA0" w:rsidRPr="0036307D">
        <w:rPr>
          <w:rFonts w:ascii="Times New Roman" w:hAnsi="Times New Roman" w:cs="Times New Roman"/>
          <w:noProof/>
          <w:sz w:val="28"/>
          <w:szCs w:val="28"/>
        </w:rPr>
        <w:t>.</w:t>
      </w:r>
      <w:r w:rsidR="001A6CA0" w:rsidRPr="0036307D">
        <w:rPr>
          <w:rFonts w:ascii="Times New Roman" w:hAnsi="Times New Roman" w:cs="Times New Roman"/>
          <w:sz w:val="28"/>
          <w:szCs w:val="28"/>
        </w:rPr>
        <w:tab/>
      </w:r>
      <w:r w:rsidR="003B5184">
        <w:rPr>
          <w:rFonts w:ascii="Times New Roman" w:hAnsi="Times New Roman" w:cs="Times New Roman"/>
          <w:sz w:val="28"/>
          <w:szCs w:val="28"/>
        </w:rPr>
        <w:t>1</w:t>
      </w:r>
      <w:r w:rsidR="001A6CA0" w:rsidRPr="0036307D">
        <w:rPr>
          <w:rFonts w:ascii="Times New Roman" w:hAnsi="Times New Roman" w:cs="Times New Roman"/>
          <w:noProof/>
          <w:sz w:val="28"/>
          <w:szCs w:val="28"/>
        </w:rPr>
        <w:t>.</w:t>
      </w:r>
      <w:r w:rsidR="008C57AF" w:rsidRPr="0036307D">
        <w:rPr>
          <w:rFonts w:ascii="Times New Roman" w:hAnsi="Times New Roman" w:cs="Times New Roman"/>
          <w:noProof/>
          <w:sz w:val="28"/>
          <w:szCs w:val="28"/>
        </w:rPr>
        <w:t xml:space="preserve"> un</w:t>
      </w:r>
      <w:r w:rsidR="007D445C" w:rsidRPr="0036307D">
        <w:rPr>
          <w:rFonts w:ascii="Times New Roman" w:hAnsi="Times New Roman" w:cs="Times New Roman"/>
          <w:noProof/>
          <w:sz w:val="28"/>
          <w:szCs w:val="28"/>
        </w:rPr>
        <w:t xml:space="preserve"> </w:t>
      </w:r>
      <w:r w:rsidR="003B5184">
        <w:rPr>
          <w:rFonts w:ascii="Times New Roman" w:hAnsi="Times New Roman" w:cs="Times New Roman"/>
          <w:noProof/>
          <w:sz w:val="28"/>
          <w:szCs w:val="28"/>
        </w:rPr>
        <w:t>2</w:t>
      </w:r>
      <w:r w:rsidR="001A6CA0" w:rsidRPr="0036307D">
        <w:rPr>
          <w:rFonts w:ascii="Times New Roman" w:hAnsi="Times New Roman" w:cs="Times New Roman"/>
          <w:noProof/>
          <w:sz w:val="28"/>
          <w:szCs w:val="28"/>
        </w:rPr>
        <w:t>. </w:t>
      </w:r>
      <w:r w:rsidR="008C57AF" w:rsidRPr="0036307D">
        <w:rPr>
          <w:rFonts w:ascii="Times New Roman" w:hAnsi="Times New Roman" w:cs="Times New Roman"/>
          <w:noProof/>
          <w:sz w:val="28"/>
          <w:szCs w:val="28"/>
        </w:rPr>
        <w:t>daļ</w:t>
      </w:r>
      <w:r w:rsidR="00C47D54" w:rsidRPr="0036307D">
        <w:rPr>
          <w:rFonts w:ascii="Times New Roman" w:hAnsi="Times New Roman" w:cs="Times New Roman"/>
          <w:noProof/>
          <w:sz w:val="28"/>
          <w:szCs w:val="28"/>
        </w:rPr>
        <w:t>as noteikumus</w:t>
      </w:r>
      <w:r w:rsidR="001A6CA0" w:rsidRPr="0036307D">
        <w:rPr>
          <w:rFonts w:ascii="Times New Roman" w:hAnsi="Times New Roman" w:cs="Times New Roman"/>
          <w:noProof/>
          <w:sz w:val="28"/>
          <w:szCs w:val="28"/>
        </w:rPr>
        <w:t xml:space="preserve"> nepiemēro, ja dividenžu patiesais labuma guvējs – Līgumslēdzējas </w:t>
      </w:r>
      <w:r w:rsidR="00002C51" w:rsidRPr="0036307D">
        <w:rPr>
          <w:rFonts w:ascii="Times New Roman" w:hAnsi="Times New Roman" w:cs="Times New Roman"/>
          <w:noProof/>
          <w:sz w:val="28"/>
          <w:szCs w:val="28"/>
        </w:rPr>
        <w:t>V</w:t>
      </w:r>
      <w:r w:rsidR="001A6CA0" w:rsidRPr="0036307D">
        <w:rPr>
          <w:rFonts w:ascii="Times New Roman" w:hAnsi="Times New Roman" w:cs="Times New Roman"/>
          <w:noProof/>
          <w:sz w:val="28"/>
          <w:szCs w:val="28"/>
        </w:rPr>
        <w:t xml:space="preserve">alsts rezidents – veic uzņēmējdarbību otrā Līgumslēdzējā </w:t>
      </w:r>
      <w:r w:rsidR="00002C51" w:rsidRPr="0036307D">
        <w:rPr>
          <w:rFonts w:ascii="Times New Roman" w:hAnsi="Times New Roman" w:cs="Times New Roman"/>
          <w:noProof/>
          <w:sz w:val="28"/>
          <w:szCs w:val="28"/>
        </w:rPr>
        <w:t>V</w:t>
      </w:r>
      <w:r w:rsidR="001A6CA0" w:rsidRPr="0036307D">
        <w:rPr>
          <w:rFonts w:ascii="Times New Roman" w:hAnsi="Times New Roman" w:cs="Times New Roman"/>
          <w:noProof/>
          <w:sz w:val="28"/>
          <w:szCs w:val="28"/>
        </w:rPr>
        <w:t>alstī, kuras rezidents ir dividendes izmaksājošā sabiedrība, izmantojot tur esošu pastāvīgo pārstāvniecību, vai sniedz šajā otrā valstī neatkarīgus individuālos pakalpojumus, izmantojot šajā valstī izvietotu pastāvīgo bāzi, un ja līdzdalība, par kuru tiek izmaksātas dividendes, ir faktiski saistīta ar šo pastāvīgo pārstāvniecību vai pastāvīgo bāzi. Šādā gadījumā</w:t>
      </w:r>
      <w:r w:rsidR="008915E0" w:rsidRPr="0036307D">
        <w:rPr>
          <w:rFonts w:ascii="Times New Roman" w:hAnsi="Times New Roman" w:cs="Times New Roman"/>
          <w:noProof/>
          <w:sz w:val="28"/>
          <w:szCs w:val="28"/>
        </w:rPr>
        <w:t>, atkarībā no apstākļiem,</w:t>
      </w:r>
      <w:r w:rsidR="001A6CA0" w:rsidRPr="0036307D">
        <w:rPr>
          <w:rFonts w:ascii="Times New Roman" w:hAnsi="Times New Roman" w:cs="Times New Roman"/>
          <w:noProof/>
          <w:sz w:val="28"/>
          <w:szCs w:val="28"/>
        </w:rPr>
        <w:t xml:space="preserve"> </w:t>
      </w:r>
      <w:r w:rsidR="007D445C" w:rsidRPr="0036307D">
        <w:rPr>
          <w:rFonts w:ascii="Times New Roman" w:hAnsi="Times New Roman" w:cs="Times New Roman"/>
          <w:noProof/>
          <w:sz w:val="28"/>
          <w:szCs w:val="28"/>
        </w:rPr>
        <w:t>piemēro 7. panta</w:t>
      </w:r>
      <w:r w:rsidR="001A6CA0" w:rsidRPr="0036307D">
        <w:rPr>
          <w:rFonts w:ascii="Times New Roman" w:hAnsi="Times New Roman" w:cs="Times New Roman"/>
          <w:noProof/>
          <w:sz w:val="28"/>
          <w:szCs w:val="28"/>
        </w:rPr>
        <w:t xml:space="preserve"> vai 14. pant</w:t>
      </w:r>
      <w:r w:rsidR="007D445C" w:rsidRPr="0036307D">
        <w:rPr>
          <w:rFonts w:ascii="Times New Roman" w:hAnsi="Times New Roman" w:cs="Times New Roman"/>
          <w:noProof/>
          <w:sz w:val="28"/>
          <w:szCs w:val="28"/>
        </w:rPr>
        <w:t>a noteikumus</w:t>
      </w:r>
      <w:r w:rsidR="001A6CA0"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1C57DF" w:rsidRDefault="00B84DA6" w:rsidP="009C407B">
      <w:pPr>
        <w:pStyle w:val="PlainText"/>
        <w:widowControl w:val="0"/>
        <w:jc w:val="both"/>
        <w:rPr>
          <w:rFonts w:ascii="Times New Roman" w:eastAsia="MS Mincho" w:hAnsi="Times New Roman" w:cs="Times New Roman"/>
          <w:noProof/>
          <w:sz w:val="28"/>
          <w:szCs w:val="28"/>
        </w:rPr>
      </w:pPr>
      <w:r>
        <w:rPr>
          <w:rFonts w:ascii="Times New Roman" w:hAnsi="Times New Roman" w:cs="Times New Roman"/>
          <w:noProof/>
          <w:sz w:val="28"/>
          <w:szCs w:val="28"/>
        </w:rPr>
        <w:t>5</w:t>
      </w:r>
      <w:r w:rsidR="00CD2661" w:rsidRPr="0036307D">
        <w:rPr>
          <w:rFonts w:ascii="Times New Roman" w:hAnsi="Times New Roman" w:cs="Times New Roman"/>
          <w:noProof/>
          <w:sz w:val="28"/>
          <w:szCs w:val="28"/>
        </w:rPr>
        <w:t xml:space="preserve">. </w:t>
      </w:r>
      <w:r w:rsidR="00CD2661" w:rsidRPr="0036307D">
        <w:rPr>
          <w:rFonts w:ascii="Times New Roman" w:hAnsi="Times New Roman" w:cs="Times New Roman"/>
          <w:sz w:val="28"/>
          <w:szCs w:val="28"/>
        </w:rPr>
        <w:tab/>
      </w:r>
      <w:r w:rsidR="00CD2661" w:rsidRPr="0036307D">
        <w:rPr>
          <w:rFonts w:ascii="Times New Roman" w:hAnsi="Times New Roman" w:cs="Times New Roman"/>
          <w:noProof/>
          <w:sz w:val="28"/>
          <w:szCs w:val="28"/>
        </w:rPr>
        <w:t>Ja sabiedrība</w:t>
      </w:r>
      <w:r w:rsidR="00F81807" w:rsidRPr="0036307D">
        <w:rPr>
          <w:rFonts w:ascii="Times New Roman" w:hAnsi="Times New Roman" w:cs="Times New Roman"/>
          <w:noProof/>
          <w:sz w:val="28"/>
          <w:szCs w:val="28"/>
        </w:rPr>
        <w:t>, kura ir</w:t>
      </w:r>
      <w:r w:rsidR="00CD2661" w:rsidRPr="0036307D">
        <w:rPr>
          <w:rFonts w:ascii="Times New Roman" w:hAnsi="Times New Roman" w:cs="Times New Roman"/>
          <w:noProof/>
          <w:sz w:val="28"/>
          <w:szCs w:val="28"/>
        </w:rPr>
        <w:t xml:space="preserve"> Līgumslēdzējas </w:t>
      </w:r>
      <w:r w:rsidR="00002C51"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alsts rezidents</w:t>
      </w:r>
      <w:r w:rsidR="00F81807" w:rsidRPr="0036307D">
        <w:rPr>
          <w:rFonts w:ascii="Times New Roman" w:hAnsi="Times New Roman" w:cs="Times New Roman"/>
          <w:noProof/>
          <w:sz w:val="28"/>
          <w:szCs w:val="28"/>
        </w:rPr>
        <w:t>,</w:t>
      </w:r>
      <w:r w:rsidR="00CD2661" w:rsidRPr="0036307D">
        <w:rPr>
          <w:rFonts w:ascii="Times New Roman" w:hAnsi="Times New Roman" w:cs="Times New Roman"/>
          <w:noProof/>
          <w:sz w:val="28"/>
          <w:szCs w:val="28"/>
        </w:rPr>
        <w:t xml:space="preserve"> gūst peļņu vai ienākumu otrā Līgumslēdzējā </w:t>
      </w:r>
      <w:r w:rsidR="00002C51"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 xml:space="preserve">alstī, šī otra </w:t>
      </w:r>
      <w:r w:rsidR="007B1218"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 xml:space="preserve">alsts nedrīkst </w:t>
      </w:r>
      <w:r w:rsidR="00A62876" w:rsidRPr="0036307D">
        <w:rPr>
          <w:rFonts w:ascii="Times New Roman" w:hAnsi="Times New Roman" w:cs="Times New Roman"/>
          <w:noProof/>
          <w:sz w:val="28"/>
          <w:szCs w:val="28"/>
        </w:rPr>
        <w:t>ne uz</w:t>
      </w:r>
      <w:r w:rsidR="00CD2661" w:rsidRPr="0036307D">
        <w:rPr>
          <w:rFonts w:ascii="Times New Roman" w:hAnsi="Times New Roman" w:cs="Times New Roman"/>
          <w:noProof/>
          <w:sz w:val="28"/>
          <w:szCs w:val="28"/>
        </w:rPr>
        <w:t xml:space="preserve">likt </w:t>
      </w:r>
      <w:r w:rsidR="00A62876" w:rsidRPr="0036307D">
        <w:rPr>
          <w:rFonts w:ascii="Times New Roman" w:hAnsi="Times New Roman" w:cs="Times New Roman"/>
          <w:noProof/>
          <w:sz w:val="28"/>
          <w:szCs w:val="28"/>
        </w:rPr>
        <w:t xml:space="preserve">jebkādus nodokļus </w:t>
      </w:r>
      <w:r w:rsidR="00CD2661" w:rsidRPr="0036307D">
        <w:rPr>
          <w:rFonts w:ascii="Times New Roman" w:hAnsi="Times New Roman" w:cs="Times New Roman"/>
          <w:noProof/>
          <w:sz w:val="28"/>
          <w:szCs w:val="28"/>
        </w:rPr>
        <w:t>sabiedrības izmaksāt</w:t>
      </w:r>
      <w:r w:rsidR="00A62876" w:rsidRPr="0036307D">
        <w:rPr>
          <w:rFonts w:ascii="Times New Roman" w:hAnsi="Times New Roman" w:cs="Times New Roman"/>
          <w:noProof/>
          <w:sz w:val="28"/>
          <w:szCs w:val="28"/>
        </w:rPr>
        <w:t>aj</w:t>
      </w:r>
      <w:r w:rsidR="00CD2661" w:rsidRPr="0036307D">
        <w:rPr>
          <w:rFonts w:ascii="Times New Roman" w:hAnsi="Times New Roman" w:cs="Times New Roman"/>
          <w:noProof/>
          <w:sz w:val="28"/>
          <w:szCs w:val="28"/>
        </w:rPr>
        <w:t>ā</w:t>
      </w:r>
      <w:r w:rsidR="00A62876" w:rsidRPr="0036307D">
        <w:rPr>
          <w:rFonts w:ascii="Times New Roman" w:hAnsi="Times New Roman" w:cs="Times New Roman"/>
          <w:noProof/>
          <w:sz w:val="28"/>
          <w:szCs w:val="28"/>
        </w:rPr>
        <w:t>m</w:t>
      </w:r>
      <w:r w:rsidR="00CD2661" w:rsidRPr="0036307D">
        <w:rPr>
          <w:rFonts w:ascii="Times New Roman" w:hAnsi="Times New Roman" w:cs="Times New Roman"/>
          <w:noProof/>
          <w:sz w:val="28"/>
          <w:szCs w:val="28"/>
        </w:rPr>
        <w:t xml:space="preserve"> dividend</w:t>
      </w:r>
      <w:r w:rsidR="00A62876" w:rsidRPr="0036307D">
        <w:rPr>
          <w:rFonts w:ascii="Times New Roman" w:hAnsi="Times New Roman" w:cs="Times New Roman"/>
          <w:noProof/>
          <w:sz w:val="28"/>
          <w:szCs w:val="28"/>
        </w:rPr>
        <w:t>ēm</w:t>
      </w:r>
      <w:r w:rsidR="00CD2661" w:rsidRPr="0036307D">
        <w:rPr>
          <w:rFonts w:ascii="Times New Roman" w:hAnsi="Times New Roman" w:cs="Times New Roman"/>
          <w:noProof/>
          <w:sz w:val="28"/>
          <w:szCs w:val="28"/>
        </w:rPr>
        <w:t xml:space="preserve">, izņemot, ja dividendes tiek izmaksātas šīs otras </w:t>
      </w:r>
      <w:r w:rsidR="007B1218" w:rsidRPr="0036307D">
        <w:rPr>
          <w:rFonts w:ascii="Times New Roman" w:hAnsi="Times New Roman" w:cs="Times New Roman"/>
          <w:noProof/>
          <w:sz w:val="28"/>
          <w:szCs w:val="28"/>
        </w:rPr>
        <w:t>v</w:t>
      </w:r>
      <w:r w:rsidR="00CD2661" w:rsidRPr="0036307D">
        <w:rPr>
          <w:rFonts w:ascii="Times New Roman" w:hAnsi="Times New Roman" w:cs="Times New Roman"/>
          <w:noProof/>
          <w:sz w:val="28"/>
          <w:szCs w:val="28"/>
        </w:rPr>
        <w:t xml:space="preserve">alsts rezidentam vai ja līdzdalība, par kuru tiek izmaksātas dividendes, ir faktiski saistīta ar pastāvīgo pārstāvniecību vai pastāvīgo bāzi šajā otrajā valstī, ne arī </w:t>
      </w:r>
      <w:r w:rsidR="00A62876" w:rsidRPr="0036307D">
        <w:rPr>
          <w:rFonts w:ascii="Times New Roman" w:hAnsi="Times New Roman" w:cs="Times New Roman"/>
          <w:noProof/>
          <w:sz w:val="28"/>
          <w:szCs w:val="28"/>
        </w:rPr>
        <w:t>uz</w:t>
      </w:r>
      <w:r w:rsidR="00CD2661" w:rsidRPr="0036307D">
        <w:rPr>
          <w:rFonts w:ascii="Times New Roman" w:hAnsi="Times New Roman" w:cs="Times New Roman"/>
          <w:noProof/>
          <w:sz w:val="28"/>
          <w:szCs w:val="28"/>
        </w:rPr>
        <w:t>likt nodokli sabiedrības nesadalīt</w:t>
      </w:r>
      <w:r w:rsidR="00A62876" w:rsidRPr="0036307D">
        <w:rPr>
          <w:rFonts w:ascii="Times New Roman" w:hAnsi="Times New Roman" w:cs="Times New Roman"/>
          <w:noProof/>
          <w:sz w:val="28"/>
          <w:szCs w:val="28"/>
        </w:rPr>
        <w:t>ajai</w:t>
      </w:r>
      <w:r w:rsidR="00CD2661" w:rsidRPr="0036307D">
        <w:rPr>
          <w:rFonts w:ascii="Times New Roman" w:hAnsi="Times New Roman" w:cs="Times New Roman"/>
          <w:noProof/>
          <w:sz w:val="28"/>
          <w:szCs w:val="28"/>
        </w:rPr>
        <w:t xml:space="preserve"> peļņ</w:t>
      </w:r>
      <w:r w:rsidR="00A62876" w:rsidRPr="0036307D">
        <w:rPr>
          <w:rFonts w:ascii="Times New Roman" w:hAnsi="Times New Roman" w:cs="Times New Roman"/>
          <w:noProof/>
          <w:sz w:val="28"/>
          <w:szCs w:val="28"/>
        </w:rPr>
        <w:t>ai</w:t>
      </w:r>
      <w:r w:rsidR="00CD2661" w:rsidRPr="0036307D">
        <w:rPr>
          <w:rFonts w:ascii="Times New Roman" w:hAnsi="Times New Roman" w:cs="Times New Roman"/>
          <w:noProof/>
          <w:sz w:val="28"/>
          <w:szCs w:val="28"/>
        </w:rPr>
        <w:t xml:space="preserve"> pat tad, ja</w:t>
      </w:r>
      <w:r w:rsidR="00CD2661" w:rsidRPr="001C57DF">
        <w:rPr>
          <w:rFonts w:ascii="Times New Roman" w:hAnsi="Times New Roman" w:cs="Times New Roman"/>
          <w:noProof/>
          <w:sz w:val="28"/>
          <w:szCs w:val="28"/>
        </w:rPr>
        <w:t xml:space="preserve"> izmaksātās dividendes vai nesadalītā peļņa pilnīgi vai daļēji sastāv no šajā otrajā </w:t>
      </w:r>
      <w:r w:rsidR="001C57DF" w:rsidRPr="001C57DF">
        <w:rPr>
          <w:rFonts w:ascii="Times New Roman" w:hAnsi="Times New Roman" w:cs="Times New Roman"/>
          <w:noProof/>
          <w:sz w:val="28"/>
          <w:szCs w:val="28"/>
        </w:rPr>
        <w:t>v</w:t>
      </w:r>
      <w:r w:rsidR="00CD2661" w:rsidRPr="001C57DF">
        <w:rPr>
          <w:rFonts w:ascii="Times New Roman" w:hAnsi="Times New Roman" w:cs="Times New Roman"/>
          <w:noProof/>
          <w:sz w:val="28"/>
          <w:szCs w:val="28"/>
        </w:rPr>
        <w:t>alstī gūtās peļņas vai ienākuma.</w:t>
      </w:r>
    </w:p>
    <w:p w:rsidR="00CD2661" w:rsidRDefault="00CD2661" w:rsidP="009C407B">
      <w:pPr>
        <w:pStyle w:val="PlainText"/>
        <w:widowControl w:val="0"/>
        <w:jc w:val="both"/>
        <w:rPr>
          <w:rFonts w:ascii="Times New Roman" w:eastAsia="MS Mincho" w:hAnsi="Times New Roman" w:cs="Times New Roman"/>
          <w:noProof/>
          <w:sz w:val="28"/>
          <w:szCs w:val="28"/>
        </w:rPr>
      </w:pPr>
    </w:p>
    <w:p w:rsidR="008F4C54" w:rsidRDefault="008F4C54" w:rsidP="009C407B">
      <w:pPr>
        <w:pStyle w:val="PlainText"/>
        <w:widowControl w:val="0"/>
        <w:jc w:val="both"/>
        <w:rPr>
          <w:rFonts w:ascii="Times New Roman" w:eastAsia="MS Mincho" w:hAnsi="Times New Roman" w:cs="Times New Roman"/>
          <w:noProof/>
          <w:sz w:val="28"/>
          <w:szCs w:val="28"/>
        </w:rPr>
      </w:pPr>
    </w:p>
    <w:p w:rsidR="00CD2661" w:rsidRPr="001C57DF" w:rsidRDefault="00CD2661" w:rsidP="001A6CA0">
      <w:pPr>
        <w:pStyle w:val="PlainText"/>
        <w:widowControl w:val="0"/>
        <w:jc w:val="center"/>
        <w:rPr>
          <w:rFonts w:ascii="Times New Roman" w:eastAsia="MS Mincho" w:hAnsi="Times New Roman" w:cs="Times New Roman"/>
          <w:noProof/>
          <w:sz w:val="28"/>
          <w:szCs w:val="28"/>
        </w:rPr>
      </w:pPr>
      <w:r w:rsidRPr="001C57DF">
        <w:rPr>
          <w:rFonts w:ascii="Times New Roman" w:hAnsi="Times New Roman" w:cs="Times New Roman"/>
          <w:noProof/>
          <w:sz w:val="28"/>
          <w:szCs w:val="28"/>
        </w:rPr>
        <w:t>11. pants</w:t>
      </w:r>
    </w:p>
    <w:p w:rsidR="00CD2661" w:rsidRPr="001C57DF" w:rsidRDefault="008E2D31" w:rsidP="001A6CA0">
      <w:pPr>
        <w:pStyle w:val="PlainText"/>
        <w:widowControl w:val="0"/>
        <w:jc w:val="center"/>
        <w:rPr>
          <w:rFonts w:ascii="Times New Roman" w:eastAsia="MS Mincho" w:hAnsi="Times New Roman" w:cs="Times New Roman"/>
          <w:noProof/>
          <w:sz w:val="28"/>
          <w:szCs w:val="28"/>
        </w:rPr>
      </w:pPr>
      <w:r w:rsidRPr="001C57DF">
        <w:rPr>
          <w:rFonts w:ascii="Times New Roman" w:eastAsia="MS Mincho" w:hAnsi="Times New Roman" w:cs="Times New Roman"/>
          <w:noProof/>
          <w:sz w:val="28"/>
          <w:szCs w:val="28"/>
        </w:rPr>
        <w:t>Procenti</w:t>
      </w:r>
    </w:p>
    <w:p w:rsidR="00CD2661" w:rsidRPr="001C57DF" w:rsidRDefault="00CD2661" w:rsidP="009C407B">
      <w:pPr>
        <w:pStyle w:val="PlainText"/>
        <w:widowControl w:val="0"/>
        <w:jc w:val="both"/>
        <w:rPr>
          <w:rFonts w:ascii="Times New Roman" w:eastAsia="MS Mincho" w:hAnsi="Times New Roman" w:cs="Times New Roman"/>
          <w:noProof/>
          <w:sz w:val="28"/>
          <w:szCs w:val="28"/>
        </w:rPr>
      </w:pPr>
    </w:p>
    <w:p w:rsidR="00CD2661" w:rsidRPr="001C57DF" w:rsidRDefault="008E2D31" w:rsidP="00AC1A1B">
      <w:pPr>
        <w:pStyle w:val="PlainText"/>
        <w:widowControl w:val="0"/>
        <w:numPr>
          <w:ilvl w:val="0"/>
          <w:numId w:val="5"/>
        </w:numPr>
        <w:ind w:left="0" w:firstLine="0"/>
        <w:jc w:val="both"/>
        <w:rPr>
          <w:rFonts w:ascii="Times New Roman" w:hAnsi="Times New Roman" w:cs="Times New Roman"/>
          <w:noProof/>
          <w:sz w:val="28"/>
          <w:szCs w:val="28"/>
        </w:rPr>
      </w:pPr>
      <w:r w:rsidRPr="001C57DF">
        <w:rPr>
          <w:rFonts w:ascii="Times New Roman" w:hAnsi="Times New Roman" w:cs="Times New Roman"/>
          <w:noProof/>
          <w:sz w:val="28"/>
          <w:szCs w:val="28"/>
        </w:rPr>
        <w:t>Procentie</w:t>
      </w:r>
      <w:r w:rsidR="00CD2661" w:rsidRPr="001C57DF">
        <w:rPr>
          <w:rFonts w:ascii="Times New Roman" w:hAnsi="Times New Roman" w:cs="Times New Roman"/>
          <w:noProof/>
          <w:sz w:val="28"/>
          <w:szCs w:val="28"/>
        </w:rPr>
        <w:t xml:space="preserve">m, kas rodas Līgumslēdzējā </w:t>
      </w:r>
      <w:r w:rsidR="005B6293" w:rsidRPr="001C57DF">
        <w:rPr>
          <w:rFonts w:ascii="Times New Roman" w:hAnsi="Times New Roman" w:cs="Times New Roman"/>
          <w:noProof/>
          <w:sz w:val="28"/>
          <w:szCs w:val="28"/>
        </w:rPr>
        <w:t>V</w:t>
      </w:r>
      <w:r w:rsidR="00CD2661" w:rsidRPr="001C57DF">
        <w:rPr>
          <w:rFonts w:ascii="Times New Roman" w:hAnsi="Times New Roman" w:cs="Times New Roman"/>
          <w:noProof/>
          <w:sz w:val="28"/>
          <w:szCs w:val="28"/>
        </w:rPr>
        <w:t xml:space="preserve">alstī un ko izmaksā otras Līgumslēdzējas </w:t>
      </w:r>
      <w:r w:rsidR="005B6293" w:rsidRPr="001C57DF">
        <w:rPr>
          <w:rFonts w:ascii="Times New Roman" w:hAnsi="Times New Roman" w:cs="Times New Roman"/>
          <w:noProof/>
          <w:sz w:val="28"/>
          <w:szCs w:val="28"/>
        </w:rPr>
        <w:t>V</w:t>
      </w:r>
      <w:r w:rsidR="00CD2661" w:rsidRPr="001C57DF">
        <w:rPr>
          <w:rFonts w:ascii="Times New Roman" w:hAnsi="Times New Roman" w:cs="Times New Roman"/>
          <w:noProof/>
          <w:sz w:val="28"/>
          <w:szCs w:val="28"/>
        </w:rPr>
        <w:t xml:space="preserve">alsts rezidentam, var </w:t>
      </w:r>
      <w:r w:rsidR="00FA29DD" w:rsidRPr="001C57DF">
        <w:rPr>
          <w:rFonts w:ascii="Times New Roman" w:hAnsi="Times New Roman" w:cs="Times New Roman"/>
          <w:noProof/>
          <w:sz w:val="28"/>
          <w:szCs w:val="28"/>
        </w:rPr>
        <w:t xml:space="preserve">uzlikt </w:t>
      </w:r>
      <w:r w:rsidR="00CD2661" w:rsidRPr="001C57DF">
        <w:rPr>
          <w:rFonts w:ascii="Times New Roman" w:hAnsi="Times New Roman" w:cs="Times New Roman"/>
          <w:noProof/>
          <w:sz w:val="28"/>
          <w:szCs w:val="28"/>
        </w:rPr>
        <w:t>nodok</w:t>
      </w:r>
      <w:r w:rsidR="00FA29DD" w:rsidRPr="001C57DF">
        <w:rPr>
          <w:rFonts w:ascii="Times New Roman" w:hAnsi="Times New Roman" w:cs="Times New Roman"/>
          <w:noProof/>
          <w:sz w:val="28"/>
          <w:szCs w:val="28"/>
        </w:rPr>
        <w:t>ļus</w:t>
      </w:r>
      <w:r w:rsidR="00CD2661" w:rsidRPr="001C57DF">
        <w:rPr>
          <w:rFonts w:ascii="Times New Roman" w:hAnsi="Times New Roman" w:cs="Times New Roman"/>
          <w:noProof/>
          <w:sz w:val="28"/>
          <w:szCs w:val="28"/>
        </w:rPr>
        <w:t xml:space="preserve"> šajā otrā </w:t>
      </w:r>
      <w:r w:rsidR="001C57DF">
        <w:rPr>
          <w:rFonts w:ascii="Times New Roman" w:hAnsi="Times New Roman" w:cs="Times New Roman"/>
          <w:noProof/>
          <w:sz w:val="28"/>
          <w:szCs w:val="28"/>
        </w:rPr>
        <w:t>v</w:t>
      </w:r>
      <w:r w:rsidR="00CD2661" w:rsidRPr="001C57DF">
        <w:rPr>
          <w:rFonts w:ascii="Times New Roman" w:hAnsi="Times New Roman" w:cs="Times New Roman"/>
          <w:noProof/>
          <w:sz w:val="28"/>
          <w:szCs w:val="28"/>
        </w:rPr>
        <w:t>alstī.</w:t>
      </w:r>
    </w:p>
    <w:p w:rsidR="00CD2661" w:rsidRPr="001C57DF" w:rsidRDefault="00CD2661" w:rsidP="009C407B">
      <w:pPr>
        <w:pStyle w:val="PlainText"/>
        <w:widowControl w:val="0"/>
        <w:jc w:val="both"/>
        <w:rPr>
          <w:rFonts w:ascii="Times New Roman" w:hAnsi="Times New Roman" w:cs="Times New Roman"/>
          <w:b/>
          <w:noProof/>
          <w:sz w:val="28"/>
          <w:szCs w:val="28"/>
        </w:rPr>
      </w:pPr>
    </w:p>
    <w:p w:rsidR="00CD2661" w:rsidRPr="00964B20" w:rsidRDefault="00CD2661" w:rsidP="00AC1A1B">
      <w:pPr>
        <w:pStyle w:val="PlainText"/>
        <w:widowControl w:val="0"/>
        <w:numPr>
          <w:ilvl w:val="0"/>
          <w:numId w:val="5"/>
        </w:numPr>
        <w:ind w:left="0" w:firstLine="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Tomēr šād</w:t>
      </w:r>
      <w:r w:rsidR="00BA1F6E">
        <w:rPr>
          <w:rFonts w:ascii="Times New Roman" w:hAnsi="Times New Roman" w:cs="Times New Roman"/>
          <w:noProof/>
          <w:sz w:val="28"/>
          <w:szCs w:val="28"/>
        </w:rPr>
        <w:t>ie</w:t>
      </w:r>
      <w:r w:rsidR="00DE532C" w:rsidRPr="0036307D">
        <w:rPr>
          <w:rFonts w:ascii="Times New Roman" w:hAnsi="Times New Roman" w:cs="Times New Roman"/>
          <w:noProof/>
          <w:sz w:val="28"/>
          <w:szCs w:val="28"/>
        </w:rPr>
        <w:t>m</w:t>
      </w:r>
      <w:r w:rsidRPr="0036307D">
        <w:rPr>
          <w:rFonts w:ascii="Times New Roman" w:hAnsi="Times New Roman" w:cs="Times New Roman"/>
          <w:noProof/>
          <w:sz w:val="28"/>
          <w:szCs w:val="28"/>
        </w:rPr>
        <w:t xml:space="preserve"> </w:t>
      </w:r>
      <w:r w:rsidR="00BA1F6E">
        <w:rPr>
          <w:rFonts w:ascii="Times New Roman" w:hAnsi="Times New Roman" w:cs="Times New Roman"/>
          <w:noProof/>
          <w:sz w:val="28"/>
          <w:szCs w:val="28"/>
        </w:rPr>
        <w:t xml:space="preserve">procentiem </w:t>
      </w:r>
      <w:r w:rsidRPr="0036307D">
        <w:rPr>
          <w:rFonts w:ascii="Times New Roman" w:hAnsi="Times New Roman" w:cs="Times New Roman"/>
          <w:noProof/>
          <w:sz w:val="28"/>
          <w:szCs w:val="28"/>
        </w:rPr>
        <w:t xml:space="preserve">var </w:t>
      </w:r>
      <w:r w:rsidR="00DE532C" w:rsidRPr="0036307D">
        <w:rPr>
          <w:rFonts w:ascii="Times New Roman" w:hAnsi="Times New Roman" w:cs="Times New Roman"/>
          <w:noProof/>
          <w:sz w:val="28"/>
          <w:szCs w:val="28"/>
        </w:rPr>
        <w:t>uz</w:t>
      </w:r>
      <w:r w:rsidRPr="0036307D">
        <w:rPr>
          <w:rFonts w:ascii="Times New Roman" w:hAnsi="Times New Roman" w:cs="Times New Roman"/>
          <w:noProof/>
          <w:sz w:val="28"/>
          <w:szCs w:val="28"/>
        </w:rPr>
        <w:t>likt nodok</w:t>
      </w:r>
      <w:r w:rsidR="00DE532C"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arī tajā Līgumslēdzējā </w:t>
      </w:r>
      <w:r w:rsidR="005B6293"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kurā tas rodas, </w:t>
      </w:r>
      <w:r w:rsidR="00DE532C" w:rsidRPr="0036307D">
        <w:rPr>
          <w:rFonts w:ascii="Times New Roman" w:hAnsi="Times New Roman" w:cs="Times New Roman"/>
          <w:noProof/>
          <w:sz w:val="28"/>
          <w:szCs w:val="28"/>
        </w:rPr>
        <w:t xml:space="preserve">saskaņā ar </w:t>
      </w:r>
      <w:r w:rsidRPr="0036307D">
        <w:rPr>
          <w:rFonts w:ascii="Times New Roman" w:hAnsi="Times New Roman" w:cs="Times New Roman"/>
          <w:noProof/>
          <w:sz w:val="28"/>
          <w:szCs w:val="28"/>
        </w:rPr>
        <w:t>šīs valsts normatīvajiem aktiem, bet, ja š</w:t>
      </w:r>
      <w:r w:rsidR="00BA1F6E">
        <w:rPr>
          <w:rFonts w:ascii="Times New Roman" w:hAnsi="Times New Roman" w:cs="Times New Roman"/>
          <w:noProof/>
          <w:sz w:val="28"/>
          <w:szCs w:val="28"/>
        </w:rPr>
        <w:t xml:space="preserve">o </w:t>
      </w:r>
      <w:r w:rsidRPr="0036307D">
        <w:rPr>
          <w:rFonts w:ascii="Times New Roman" w:hAnsi="Times New Roman" w:cs="Times New Roman"/>
          <w:noProof/>
          <w:sz w:val="28"/>
          <w:szCs w:val="28"/>
        </w:rPr>
        <w:t>p</w:t>
      </w:r>
      <w:r w:rsidR="00BA1F6E">
        <w:rPr>
          <w:rFonts w:ascii="Times New Roman" w:hAnsi="Times New Roman" w:cs="Times New Roman"/>
          <w:noProof/>
          <w:sz w:val="28"/>
          <w:szCs w:val="28"/>
        </w:rPr>
        <w:t>rocentu</w:t>
      </w:r>
      <w:r w:rsidRPr="0036307D">
        <w:rPr>
          <w:rFonts w:ascii="Times New Roman" w:hAnsi="Times New Roman" w:cs="Times New Roman"/>
          <w:noProof/>
          <w:sz w:val="28"/>
          <w:szCs w:val="28"/>
        </w:rPr>
        <w:t xml:space="preserve"> </w:t>
      </w:r>
      <w:r w:rsidRPr="00964B20">
        <w:rPr>
          <w:rFonts w:ascii="Times New Roman" w:hAnsi="Times New Roman" w:cs="Times New Roman"/>
          <w:noProof/>
          <w:sz w:val="28"/>
          <w:szCs w:val="28"/>
        </w:rPr>
        <w:t xml:space="preserve">patiesais labuma guvējs ir otras Līgumslēdzējas </w:t>
      </w:r>
      <w:r w:rsidR="005B6293" w:rsidRPr="00964B20">
        <w:rPr>
          <w:rFonts w:ascii="Times New Roman" w:hAnsi="Times New Roman" w:cs="Times New Roman"/>
          <w:noProof/>
          <w:sz w:val="28"/>
          <w:szCs w:val="28"/>
        </w:rPr>
        <w:t>V</w:t>
      </w:r>
      <w:r w:rsidRPr="00964B20">
        <w:rPr>
          <w:rFonts w:ascii="Times New Roman" w:hAnsi="Times New Roman" w:cs="Times New Roman"/>
          <w:noProof/>
          <w:sz w:val="28"/>
          <w:szCs w:val="28"/>
        </w:rPr>
        <w:t>alsts rezidents, šāds nodoklis ne</w:t>
      </w:r>
      <w:r w:rsidR="00DE532C" w:rsidRPr="00964B20">
        <w:rPr>
          <w:rFonts w:ascii="Times New Roman" w:hAnsi="Times New Roman" w:cs="Times New Roman"/>
          <w:noProof/>
          <w:sz w:val="28"/>
          <w:szCs w:val="28"/>
        </w:rPr>
        <w:t>pārsniedz</w:t>
      </w:r>
      <w:r w:rsidR="00BA1F6E" w:rsidRPr="00964B20">
        <w:rPr>
          <w:rFonts w:ascii="Times New Roman" w:hAnsi="Times New Roman" w:cs="Times New Roman"/>
          <w:noProof/>
          <w:sz w:val="28"/>
          <w:szCs w:val="28"/>
        </w:rPr>
        <w:t>:</w:t>
      </w:r>
    </w:p>
    <w:p w:rsidR="00D00737" w:rsidRPr="00964B20" w:rsidRDefault="00D00737" w:rsidP="00D00737">
      <w:pPr>
        <w:keepLines/>
        <w:spacing w:before="240"/>
        <w:ind w:left="1083" w:hanging="578"/>
        <w:jc w:val="both"/>
        <w:rPr>
          <w:szCs w:val="28"/>
          <w:lang w:val="en-GB"/>
        </w:rPr>
      </w:pPr>
      <w:r w:rsidRPr="00964B20">
        <w:rPr>
          <w:szCs w:val="28"/>
          <w:lang w:val="en-GB"/>
        </w:rPr>
        <w:t>a)</w:t>
      </w:r>
      <w:r w:rsidRPr="00964B20">
        <w:rPr>
          <w:szCs w:val="28"/>
          <w:lang w:val="en-GB"/>
        </w:rPr>
        <w:tab/>
      </w:r>
      <w:r w:rsidR="00521134" w:rsidRPr="00964B20">
        <w:rPr>
          <w:szCs w:val="28"/>
          <w:shd w:val="clear" w:color="auto" w:fill="FFFFFF"/>
        </w:rPr>
        <w:t xml:space="preserve">0 procentus no procentu kopapjoma, </w:t>
      </w:r>
      <w:r w:rsidR="005F0885" w:rsidRPr="00964B20">
        <w:rPr>
          <w:szCs w:val="28"/>
          <w:shd w:val="clear" w:color="auto" w:fill="FFFFFF"/>
        </w:rPr>
        <w:t>ja procentus izmaksā sabiedrība</w:t>
      </w:r>
      <w:r w:rsidR="00B41671" w:rsidRPr="00964B20">
        <w:rPr>
          <w:szCs w:val="28"/>
          <w:shd w:val="clear" w:color="auto" w:fill="FFFFFF"/>
        </w:rPr>
        <w:t xml:space="preserve"> -</w:t>
      </w:r>
      <w:r w:rsidR="005F0885" w:rsidRPr="00964B20">
        <w:rPr>
          <w:szCs w:val="28"/>
          <w:shd w:val="clear" w:color="auto" w:fill="FFFFFF"/>
        </w:rPr>
        <w:t xml:space="preserve"> Līgumslēdzējas Valsts rezidents</w:t>
      </w:r>
      <w:r w:rsidR="00B41671" w:rsidRPr="00964B20">
        <w:rPr>
          <w:szCs w:val="28"/>
          <w:shd w:val="clear" w:color="auto" w:fill="FFFFFF"/>
        </w:rPr>
        <w:t xml:space="preserve"> - </w:t>
      </w:r>
      <w:r w:rsidR="005F0885" w:rsidRPr="00964B20">
        <w:rPr>
          <w:szCs w:val="28"/>
          <w:shd w:val="clear" w:color="auto" w:fill="FFFFFF"/>
        </w:rPr>
        <w:t xml:space="preserve">sabiedrībai (kas nav personālsabiedrība) </w:t>
      </w:r>
      <w:r w:rsidR="00521134" w:rsidRPr="00964B20">
        <w:rPr>
          <w:szCs w:val="28"/>
          <w:shd w:val="clear" w:color="auto" w:fill="FFFFFF"/>
        </w:rPr>
        <w:t xml:space="preserve">- otras Līgumslēdzējas Valsts rezidentam, kas ir procentu patiesais labuma guvējs; </w:t>
      </w:r>
    </w:p>
    <w:p w:rsidR="00D00737" w:rsidRPr="00964B20" w:rsidRDefault="00D00737" w:rsidP="00D00737">
      <w:pPr>
        <w:keepLines/>
        <w:spacing w:before="240"/>
        <w:ind w:left="1083" w:hanging="578"/>
        <w:jc w:val="both"/>
        <w:rPr>
          <w:szCs w:val="28"/>
          <w:lang w:val="en-GB"/>
        </w:rPr>
      </w:pPr>
      <w:r w:rsidRPr="00964B20">
        <w:rPr>
          <w:szCs w:val="28"/>
          <w:lang w:val="en-GB"/>
        </w:rPr>
        <w:t>b)</w:t>
      </w:r>
      <w:r w:rsidRPr="00964B20">
        <w:rPr>
          <w:szCs w:val="28"/>
          <w:lang w:val="en-GB"/>
        </w:rPr>
        <w:tab/>
      </w:r>
      <w:r w:rsidR="00521134" w:rsidRPr="00964B20">
        <w:rPr>
          <w:szCs w:val="28"/>
          <w:shd w:val="clear" w:color="auto" w:fill="FFFFFF"/>
        </w:rPr>
        <w:t>10 procentus no procentu kopapjoma visos pārējos gadījumos.</w:t>
      </w:r>
    </w:p>
    <w:p w:rsidR="00BA1F6E" w:rsidRPr="00964B20" w:rsidRDefault="00BA1F6E" w:rsidP="001A6CA0">
      <w:pPr>
        <w:pStyle w:val="PlainText"/>
        <w:widowControl w:val="0"/>
        <w:jc w:val="both"/>
        <w:rPr>
          <w:rFonts w:ascii="Times New Roman" w:eastAsia="MS Mincho" w:hAnsi="Times New Roman" w:cs="Times New Roman"/>
          <w:noProof/>
          <w:sz w:val="28"/>
          <w:szCs w:val="28"/>
        </w:rPr>
      </w:pPr>
    </w:p>
    <w:p w:rsidR="009C407B" w:rsidRPr="00A224F5" w:rsidRDefault="00CD2661" w:rsidP="00CB0E5A">
      <w:pPr>
        <w:pStyle w:val="PlainText"/>
        <w:widowControl w:val="0"/>
        <w:jc w:val="both"/>
        <w:rPr>
          <w:rFonts w:ascii="Times New Roman" w:hAnsi="Times New Roman" w:cs="Times New Roman"/>
          <w:noProof/>
          <w:sz w:val="28"/>
          <w:szCs w:val="28"/>
        </w:rPr>
      </w:pPr>
      <w:r w:rsidRPr="00964B20">
        <w:rPr>
          <w:rFonts w:ascii="Times New Roman" w:hAnsi="Times New Roman" w:cs="Times New Roman"/>
          <w:noProof/>
          <w:sz w:val="28"/>
          <w:szCs w:val="28"/>
        </w:rPr>
        <w:t>3.</w:t>
      </w:r>
      <w:r w:rsidRPr="00964B20">
        <w:rPr>
          <w:rFonts w:ascii="Times New Roman" w:hAnsi="Times New Roman" w:cs="Times New Roman"/>
          <w:sz w:val="28"/>
          <w:szCs w:val="28"/>
        </w:rPr>
        <w:tab/>
      </w:r>
      <w:r w:rsidRPr="00964B20">
        <w:rPr>
          <w:rFonts w:ascii="Times New Roman" w:hAnsi="Times New Roman" w:cs="Times New Roman"/>
          <w:noProof/>
          <w:sz w:val="28"/>
          <w:szCs w:val="28"/>
        </w:rPr>
        <w:t>Neatkarīgi no 2. </w:t>
      </w:r>
      <w:r w:rsidR="00DE532C" w:rsidRPr="00964B20">
        <w:rPr>
          <w:rFonts w:ascii="Times New Roman" w:hAnsi="Times New Roman" w:cs="Times New Roman"/>
          <w:noProof/>
          <w:sz w:val="28"/>
          <w:szCs w:val="28"/>
        </w:rPr>
        <w:t xml:space="preserve">daļas </w:t>
      </w:r>
      <w:r w:rsidR="00DE532C" w:rsidRPr="00A224F5">
        <w:rPr>
          <w:rFonts w:ascii="Times New Roman" w:hAnsi="Times New Roman" w:cs="Times New Roman"/>
          <w:noProof/>
          <w:sz w:val="28"/>
          <w:szCs w:val="28"/>
        </w:rPr>
        <w:t>noteikumiem</w:t>
      </w:r>
      <w:r w:rsidR="00CB0E5A" w:rsidRPr="00A224F5">
        <w:rPr>
          <w:rFonts w:ascii="Times New Roman" w:hAnsi="Times New Roman" w:cs="Times New Roman"/>
          <w:noProof/>
          <w:sz w:val="28"/>
          <w:szCs w:val="28"/>
        </w:rPr>
        <w:t>,</w:t>
      </w:r>
      <w:r w:rsidRPr="00A224F5">
        <w:rPr>
          <w:rFonts w:ascii="Times New Roman" w:hAnsi="Times New Roman" w:cs="Times New Roman"/>
          <w:noProof/>
          <w:sz w:val="28"/>
          <w:szCs w:val="28"/>
        </w:rPr>
        <w:t xml:space="preserve"> </w:t>
      </w:r>
      <w:r w:rsidR="00CB0E5A" w:rsidRPr="00A224F5">
        <w:rPr>
          <w:rFonts w:ascii="Times New Roman" w:hAnsi="Times New Roman" w:cs="Times New Roman"/>
          <w:noProof/>
          <w:sz w:val="28"/>
          <w:szCs w:val="28"/>
        </w:rPr>
        <w:t>procentus</w:t>
      </w:r>
      <w:r w:rsidRPr="00A224F5">
        <w:rPr>
          <w:rFonts w:ascii="Times New Roman" w:hAnsi="Times New Roman" w:cs="Times New Roman"/>
          <w:noProof/>
          <w:sz w:val="28"/>
          <w:szCs w:val="28"/>
        </w:rPr>
        <w:t xml:space="preserve">, kas rodas Līgumslēdzējā </w:t>
      </w:r>
      <w:r w:rsidR="005B6293" w:rsidRPr="00A224F5">
        <w:rPr>
          <w:rFonts w:ascii="Times New Roman" w:hAnsi="Times New Roman" w:cs="Times New Roman"/>
          <w:noProof/>
          <w:sz w:val="28"/>
          <w:szCs w:val="28"/>
        </w:rPr>
        <w:t>V</w:t>
      </w:r>
      <w:r w:rsidRPr="00A224F5">
        <w:rPr>
          <w:rFonts w:ascii="Times New Roman" w:hAnsi="Times New Roman" w:cs="Times New Roman"/>
          <w:noProof/>
          <w:sz w:val="28"/>
          <w:szCs w:val="28"/>
        </w:rPr>
        <w:t xml:space="preserve">alstī, </w:t>
      </w:r>
      <w:r w:rsidR="00CB0E5A" w:rsidRPr="00A224F5">
        <w:rPr>
          <w:rFonts w:ascii="Times New Roman" w:hAnsi="Times New Roman" w:cs="Times New Roman"/>
          <w:noProof/>
          <w:sz w:val="28"/>
          <w:szCs w:val="28"/>
        </w:rPr>
        <w:t>ko</w:t>
      </w:r>
      <w:r w:rsidRPr="00A224F5">
        <w:rPr>
          <w:rFonts w:ascii="Times New Roman" w:hAnsi="Times New Roman" w:cs="Times New Roman"/>
          <w:noProof/>
          <w:sz w:val="28"/>
          <w:szCs w:val="28"/>
        </w:rPr>
        <w:t xml:space="preserve"> gūst un </w:t>
      </w:r>
      <w:r w:rsidR="00856B2B" w:rsidRPr="00A224F5">
        <w:rPr>
          <w:rFonts w:ascii="Times New Roman" w:hAnsi="Times New Roman" w:cs="Times New Roman"/>
          <w:noProof/>
          <w:sz w:val="28"/>
          <w:szCs w:val="28"/>
        </w:rPr>
        <w:t>kuru</w:t>
      </w:r>
      <w:r w:rsidRPr="00A224F5">
        <w:rPr>
          <w:rFonts w:ascii="Times New Roman" w:hAnsi="Times New Roman" w:cs="Times New Roman"/>
          <w:noProof/>
          <w:sz w:val="28"/>
          <w:szCs w:val="28"/>
        </w:rPr>
        <w:t xml:space="preserve"> patiesais labuma guvējs ir</w:t>
      </w:r>
      <w:r w:rsidR="00CB0E5A" w:rsidRPr="00A224F5">
        <w:rPr>
          <w:rFonts w:ascii="Times New Roman" w:hAnsi="Times New Roman" w:cs="Times New Roman"/>
          <w:noProof/>
          <w:sz w:val="28"/>
          <w:szCs w:val="28"/>
        </w:rPr>
        <w:t xml:space="preserve"> </w:t>
      </w:r>
      <w:r w:rsidRPr="00A224F5">
        <w:rPr>
          <w:rFonts w:ascii="Times New Roman" w:hAnsi="Times New Roman" w:cs="Times New Roman"/>
          <w:noProof/>
          <w:sz w:val="28"/>
          <w:szCs w:val="28"/>
        </w:rPr>
        <w:t xml:space="preserve">otras Līgumslēdzējas </w:t>
      </w:r>
      <w:r w:rsidR="005B6293" w:rsidRPr="00A224F5">
        <w:rPr>
          <w:rFonts w:ascii="Times New Roman" w:hAnsi="Times New Roman" w:cs="Times New Roman"/>
          <w:noProof/>
          <w:sz w:val="28"/>
          <w:szCs w:val="28"/>
        </w:rPr>
        <w:t>V</w:t>
      </w:r>
      <w:r w:rsidRPr="00A224F5">
        <w:rPr>
          <w:rFonts w:ascii="Times New Roman" w:hAnsi="Times New Roman" w:cs="Times New Roman"/>
          <w:noProof/>
          <w:sz w:val="28"/>
          <w:szCs w:val="28"/>
        </w:rPr>
        <w:t xml:space="preserve">alsts valdība, tostarp tās </w:t>
      </w:r>
      <w:r w:rsidR="00CB0E5A" w:rsidRPr="00A224F5">
        <w:rPr>
          <w:rFonts w:ascii="Times New Roman" w:hAnsi="Times New Roman" w:cs="Times New Roman"/>
          <w:noProof/>
          <w:sz w:val="28"/>
          <w:szCs w:val="28"/>
        </w:rPr>
        <w:t xml:space="preserve">pašvaldības, </w:t>
      </w:r>
      <w:r w:rsidRPr="00A224F5">
        <w:rPr>
          <w:rFonts w:ascii="Times New Roman" w:hAnsi="Times New Roman" w:cs="Times New Roman"/>
          <w:noProof/>
          <w:sz w:val="28"/>
          <w:szCs w:val="28"/>
        </w:rPr>
        <w:t>centrālā banka</w:t>
      </w:r>
      <w:r w:rsidR="00CB0E5A" w:rsidRPr="00A224F5">
        <w:rPr>
          <w:rFonts w:ascii="Times New Roman" w:hAnsi="Times New Roman" w:cs="Times New Roman"/>
          <w:noProof/>
          <w:sz w:val="28"/>
          <w:szCs w:val="28"/>
        </w:rPr>
        <w:t xml:space="preserve"> vai </w:t>
      </w:r>
      <w:r w:rsidR="00D0076B" w:rsidRPr="00A224F5">
        <w:rPr>
          <w:rFonts w:ascii="Times New Roman" w:hAnsi="Times New Roman" w:cs="Times New Roman"/>
          <w:noProof/>
          <w:sz w:val="28"/>
          <w:szCs w:val="28"/>
        </w:rPr>
        <w:t xml:space="preserve">jebkura </w:t>
      </w:r>
      <w:r w:rsidRPr="00A224F5">
        <w:rPr>
          <w:rFonts w:ascii="Times New Roman" w:hAnsi="Times New Roman" w:cs="Times New Roman"/>
          <w:noProof/>
          <w:sz w:val="28"/>
          <w:szCs w:val="28"/>
        </w:rPr>
        <w:t>finanšu iestāde, kas pilnī</w:t>
      </w:r>
      <w:r w:rsidR="00D0076B" w:rsidRPr="00A224F5">
        <w:rPr>
          <w:rFonts w:ascii="Times New Roman" w:hAnsi="Times New Roman" w:cs="Times New Roman"/>
          <w:noProof/>
          <w:sz w:val="28"/>
          <w:szCs w:val="28"/>
        </w:rPr>
        <w:t>bā</w:t>
      </w:r>
      <w:r w:rsidRPr="00A224F5">
        <w:rPr>
          <w:rFonts w:ascii="Times New Roman" w:hAnsi="Times New Roman" w:cs="Times New Roman"/>
          <w:noProof/>
          <w:sz w:val="28"/>
          <w:szCs w:val="28"/>
        </w:rPr>
        <w:t xml:space="preserve"> pieder </w:t>
      </w:r>
      <w:r w:rsidR="00CB0E5A" w:rsidRPr="00A224F5">
        <w:rPr>
          <w:rFonts w:ascii="Times New Roman" w:hAnsi="Times New Roman" w:cs="Times New Roman"/>
          <w:noProof/>
          <w:sz w:val="28"/>
          <w:szCs w:val="28"/>
        </w:rPr>
        <w:t>šai</w:t>
      </w:r>
      <w:r w:rsidRPr="00A224F5">
        <w:rPr>
          <w:rFonts w:ascii="Times New Roman" w:hAnsi="Times New Roman" w:cs="Times New Roman"/>
          <w:noProof/>
          <w:sz w:val="28"/>
          <w:szCs w:val="28"/>
        </w:rPr>
        <w:t xml:space="preserve"> valdībai</w:t>
      </w:r>
      <w:r w:rsidR="00CB0E5A" w:rsidRPr="00A224F5">
        <w:rPr>
          <w:rFonts w:ascii="Times New Roman" w:hAnsi="Times New Roman" w:cs="Times New Roman"/>
          <w:noProof/>
          <w:sz w:val="28"/>
          <w:szCs w:val="28"/>
        </w:rPr>
        <w:t xml:space="preserve">, vai procentus, kas saņemti par šīs valdības garantētiem aizdevumiem, atbrīvo no nodokļu uzlikšanas pirmajā minētajā </w:t>
      </w:r>
      <w:r w:rsidR="00856B2B" w:rsidRPr="00A224F5">
        <w:rPr>
          <w:rFonts w:ascii="Times New Roman" w:hAnsi="Times New Roman" w:cs="Times New Roman"/>
          <w:noProof/>
          <w:sz w:val="28"/>
          <w:szCs w:val="28"/>
        </w:rPr>
        <w:t>v</w:t>
      </w:r>
      <w:r w:rsidR="00CB0E5A" w:rsidRPr="00A224F5">
        <w:rPr>
          <w:rFonts w:ascii="Times New Roman" w:hAnsi="Times New Roman" w:cs="Times New Roman"/>
          <w:noProof/>
          <w:sz w:val="28"/>
          <w:szCs w:val="28"/>
        </w:rPr>
        <w:t>alstī.</w:t>
      </w:r>
    </w:p>
    <w:p w:rsidR="00CD2661"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36307D" w:rsidRDefault="001A6CA0"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4.</w:t>
      </w:r>
      <w:r w:rsidRPr="0036307D">
        <w:rPr>
          <w:rFonts w:ascii="Times New Roman" w:hAnsi="Times New Roman" w:cs="Times New Roman"/>
          <w:sz w:val="28"/>
          <w:szCs w:val="28"/>
        </w:rPr>
        <w:tab/>
      </w:r>
      <w:r w:rsidRPr="0036307D">
        <w:rPr>
          <w:rFonts w:ascii="Times New Roman" w:hAnsi="Times New Roman" w:cs="Times New Roman"/>
          <w:noProof/>
          <w:sz w:val="28"/>
          <w:szCs w:val="28"/>
        </w:rPr>
        <w:t>Šajā pantā termins “</w:t>
      </w:r>
      <w:r w:rsidR="00390028">
        <w:rPr>
          <w:rFonts w:ascii="Times New Roman" w:hAnsi="Times New Roman" w:cs="Times New Roman"/>
          <w:noProof/>
          <w:sz w:val="28"/>
          <w:szCs w:val="28"/>
        </w:rPr>
        <w:t>procenti</w:t>
      </w:r>
      <w:r w:rsidRPr="0036307D">
        <w:rPr>
          <w:rFonts w:ascii="Times New Roman" w:hAnsi="Times New Roman" w:cs="Times New Roman"/>
          <w:noProof/>
          <w:sz w:val="28"/>
          <w:szCs w:val="28"/>
        </w:rPr>
        <w:t xml:space="preserve">” nozīmē ienākumu no jebkāda veida parādprasībām neatkarīgi no tā, vai tās ir nodrošinātas ar hipotēku </w:t>
      </w:r>
      <w:r w:rsidR="00A355CD" w:rsidRPr="0036307D">
        <w:rPr>
          <w:rFonts w:ascii="Times New Roman" w:hAnsi="Times New Roman" w:cs="Times New Roman"/>
          <w:noProof/>
          <w:sz w:val="28"/>
          <w:szCs w:val="28"/>
        </w:rPr>
        <w:t xml:space="preserve">vai nav </w:t>
      </w:r>
      <w:r w:rsidRPr="0036307D">
        <w:rPr>
          <w:rFonts w:ascii="Times New Roman" w:hAnsi="Times New Roman" w:cs="Times New Roman"/>
          <w:noProof/>
          <w:sz w:val="28"/>
          <w:szCs w:val="28"/>
        </w:rPr>
        <w:t xml:space="preserve">un vai tās </w:t>
      </w:r>
      <w:r w:rsidR="00A355CD" w:rsidRPr="0036307D">
        <w:rPr>
          <w:rFonts w:ascii="Times New Roman" w:hAnsi="Times New Roman" w:cs="Times New Roman"/>
          <w:noProof/>
          <w:sz w:val="28"/>
          <w:szCs w:val="28"/>
        </w:rPr>
        <w:t>dod</w:t>
      </w:r>
      <w:r w:rsidRPr="0036307D">
        <w:rPr>
          <w:rFonts w:ascii="Times New Roman" w:hAnsi="Times New Roman" w:cs="Times New Roman"/>
          <w:noProof/>
          <w:sz w:val="28"/>
          <w:szCs w:val="28"/>
        </w:rPr>
        <w:t xml:space="preserve"> tiesības piedalīties parādnieka peļņas sadalē</w:t>
      </w:r>
      <w:r w:rsidR="00A355CD" w:rsidRPr="0036307D">
        <w:rPr>
          <w:rFonts w:ascii="Times New Roman" w:hAnsi="Times New Roman" w:cs="Times New Roman"/>
          <w:noProof/>
          <w:sz w:val="28"/>
          <w:szCs w:val="28"/>
        </w:rPr>
        <w:t xml:space="preserve"> vai nē</w:t>
      </w:r>
      <w:r w:rsidRPr="0036307D">
        <w:rPr>
          <w:rFonts w:ascii="Times New Roman" w:hAnsi="Times New Roman" w:cs="Times New Roman"/>
          <w:noProof/>
          <w:sz w:val="28"/>
          <w:szCs w:val="28"/>
        </w:rPr>
        <w:t xml:space="preserve">, un it īpaši ienākumu no valdības vērtspapīriem un ienākumu no obligācijām vai parādzīmēm, tostarp prēmijas un balvas, kas piederīgas šiem vērtspapīriem, obligācijām vai </w:t>
      </w:r>
      <w:r w:rsidRPr="0084728B">
        <w:rPr>
          <w:rFonts w:ascii="Times New Roman" w:hAnsi="Times New Roman" w:cs="Times New Roman"/>
          <w:noProof/>
          <w:sz w:val="28"/>
          <w:szCs w:val="28"/>
        </w:rPr>
        <w:t xml:space="preserve">parādzīmēm. </w:t>
      </w:r>
      <w:r w:rsidR="009E52B1" w:rsidRPr="0084728B">
        <w:rPr>
          <w:rFonts w:ascii="Times New Roman" w:hAnsi="Times New Roman" w:cs="Times New Roman"/>
          <w:sz w:val="28"/>
          <w:szCs w:val="28"/>
        </w:rPr>
        <w:t>Termins „procenti” neietver jebkādu ienākumu, k</w:t>
      </w:r>
      <w:r w:rsidR="0084728B" w:rsidRPr="0084728B">
        <w:rPr>
          <w:rFonts w:ascii="Times New Roman" w:hAnsi="Times New Roman" w:cs="Times New Roman"/>
          <w:sz w:val="28"/>
          <w:szCs w:val="28"/>
        </w:rPr>
        <w:t>uru</w:t>
      </w:r>
      <w:r w:rsidR="009E52B1" w:rsidRPr="0084728B">
        <w:rPr>
          <w:rFonts w:ascii="Times New Roman" w:hAnsi="Times New Roman" w:cs="Times New Roman"/>
          <w:sz w:val="28"/>
          <w:szCs w:val="28"/>
        </w:rPr>
        <w:t xml:space="preserve"> saskaņā ar 10.panta noteikumiem uzskat</w:t>
      </w:r>
      <w:r w:rsidR="0084728B" w:rsidRPr="0084728B">
        <w:rPr>
          <w:rFonts w:ascii="Times New Roman" w:hAnsi="Times New Roman" w:cs="Times New Roman"/>
          <w:sz w:val="28"/>
          <w:szCs w:val="28"/>
        </w:rPr>
        <w:t>a</w:t>
      </w:r>
      <w:r w:rsidR="009E52B1" w:rsidRPr="0084728B">
        <w:rPr>
          <w:rFonts w:ascii="Times New Roman" w:hAnsi="Times New Roman" w:cs="Times New Roman"/>
          <w:sz w:val="28"/>
          <w:szCs w:val="28"/>
        </w:rPr>
        <w:t xml:space="preserve"> par dividendēm. </w:t>
      </w:r>
      <w:r w:rsidRPr="0084728B">
        <w:rPr>
          <w:rFonts w:ascii="Times New Roman" w:hAnsi="Times New Roman" w:cs="Times New Roman"/>
          <w:noProof/>
          <w:sz w:val="28"/>
          <w:szCs w:val="28"/>
        </w:rPr>
        <w:t xml:space="preserve">Šajā pantā </w:t>
      </w:r>
      <w:r w:rsidRPr="009E52B1">
        <w:rPr>
          <w:rFonts w:ascii="Times New Roman" w:hAnsi="Times New Roman" w:cs="Times New Roman"/>
          <w:noProof/>
          <w:sz w:val="28"/>
          <w:szCs w:val="28"/>
        </w:rPr>
        <w:t>par</w:t>
      </w:r>
      <w:r w:rsidRPr="0036307D">
        <w:rPr>
          <w:rFonts w:ascii="Times New Roman" w:hAnsi="Times New Roman" w:cs="Times New Roman"/>
          <w:noProof/>
          <w:sz w:val="28"/>
          <w:szCs w:val="28"/>
        </w:rPr>
        <w:t xml:space="preserve"> </w:t>
      </w:r>
      <w:r w:rsidR="00554B0B">
        <w:rPr>
          <w:rFonts w:ascii="Times New Roman" w:hAnsi="Times New Roman" w:cs="Times New Roman"/>
          <w:noProof/>
          <w:sz w:val="28"/>
          <w:szCs w:val="28"/>
        </w:rPr>
        <w:t>procentiem</w:t>
      </w:r>
      <w:r w:rsidRPr="0036307D">
        <w:rPr>
          <w:rFonts w:ascii="Times New Roman" w:hAnsi="Times New Roman" w:cs="Times New Roman"/>
          <w:noProof/>
          <w:sz w:val="28"/>
          <w:szCs w:val="28"/>
        </w:rPr>
        <w:t xml:space="preserve"> neuzskata soda naudas par nokavētiem maksājumiem.</w:t>
      </w:r>
    </w:p>
    <w:p w:rsidR="00CD2661" w:rsidRPr="0036307D"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36307D" w:rsidRDefault="001A6CA0"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5.</w:t>
      </w:r>
      <w:r w:rsidRPr="0036307D">
        <w:rPr>
          <w:rFonts w:ascii="Times New Roman" w:hAnsi="Times New Roman" w:cs="Times New Roman"/>
          <w:sz w:val="28"/>
          <w:szCs w:val="28"/>
        </w:rPr>
        <w:tab/>
      </w:r>
      <w:r w:rsidR="00831B85">
        <w:rPr>
          <w:rFonts w:ascii="Times New Roman" w:hAnsi="Times New Roman" w:cs="Times New Roman"/>
          <w:sz w:val="28"/>
          <w:szCs w:val="28"/>
        </w:rPr>
        <w:t>1.,</w:t>
      </w:r>
      <w:r w:rsidRPr="0036307D">
        <w:rPr>
          <w:rFonts w:ascii="Times New Roman" w:hAnsi="Times New Roman" w:cs="Times New Roman"/>
          <w:noProof/>
          <w:sz w:val="28"/>
          <w:szCs w:val="28"/>
        </w:rPr>
        <w:t xml:space="preserve"> 2.</w:t>
      </w:r>
      <w:r w:rsidR="002D6970" w:rsidRPr="0036307D">
        <w:rPr>
          <w:rFonts w:ascii="Times New Roman" w:hAnsi="Times New Roman" w:cs="Times New Roman"/>
          <w:noProof/>
          <w:sz w:val="28"/>
          <w:szCs w:val="28"/>
        </w:rPr>
        <w:t xml:space="preserve"> un </w:t>
      </w:r>
      <w:r w:rsidRPr="0036307D">
        <w:rPr>
          <w:rFonts w:ascii="Times New Roman" w:hAnsi="Times New Roman" w:cs="Times New Roman"/>
          <w:noProof/>
          <w:sz w:val="28"/>
          <w:szCs w:val="28"/>
        </w:rPr>
        <w:t>3.</w:t>
      </w:r>
      <w:r w:rsidR="002D6970" w:rsidRPr="0036307D">
        <w:rPr>
          <w:rFonts w:ascii="Times New Roman" w:hAnsi="Times New Roman" w:cs="Times New Roman"/>
          <w:noProof/>
          <w:sz w:val="28"/>
          <w:szCs w:val="28"/>
        </w:rPr>
        <w:t> daļas noteikumus</w:t>
      </w:r>
      <w:r w:rsidRPr="0036307D">
        <w:rPr>
          <w:rFonts w:ascii="Times New Roman" w:hAnsi="Times New Roman" w:cs="Times New Roman"/>
          <w:noProof/>
          <w:sz w:val="28"/>
          <w:szCs w:val="28"/>
        </w:rPr>
        <w:t xml:space="preserve"> nepiemēro, ja </w:t>
      </w:r>
      <w:r w:rsidR="00831B85">
        <w:rPr>
          <w:rFonts w:ascii="Times New Roman" w:hAnsi="Times New Roman" w:cs="Times New Roman"/>
          <w:noProof/>
          <w:sz w:val="28"/>
          <w:szCs w:val="28"/>
        </w:rPr>
        <w:t>procentu</w:t>
      </w:r>
      <w:r w:rsidRPr="0036307D">
        <w:rPr>
          <w:rFonts w:ascii="Times New Roman" w:hAnsi="Times New Roman" w:cs="Times New Roman"/>
          <w:noProof/>
          <w:sz w:val="28"/>
          <w:szCs w:val="28"/>
        </w:rPr>
        <w:t xml:space="preserve"> patiesais labuma guvējs – Līgumslēdzējas </w:t>
      </w:r>
      <w:r w:rsidR="00C059CE"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 veic uzņēmējdarbību otrā Līgumslēdzējā </w:t>
      </w:r>
      <w:r w:rsidR="00C059CE"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kurā </w:t>
      </w:r>
      <w:r w:rsidR="00831B85">
        <w:rPr>
          <w:rFonts w:ascii="Times New Roman" w:hAnsi="Times New Roman" w:cs="Times New Roman"/>
          <w:noProof/>
          <w:sz w:val="28"/>
          <w:szCs w:val="28"/>
        </w:rPr>
        <w:t>procenti</w:t>
      </w:r>
      <w:r w:rsidR="002D6970" w:rsidRPr="0036307D">
        <w:rPr>
          <w:rFonts w:ascii="Times New Roman" w:hAnsi="Times New Roman" w:cs="Times New Roman"/>
          <w:noProof/>
          <w:sz w:val="28"/>
          <w:szCs w:val="28"/>
        </w:rPr>
        <w:t xml:space="preserve"> rodas</w:t>
      </w:r>
      <w:r w:rsidRPr="0036307D">
        <w:rPr>
          <w:rFonts w:ascii="Times New Roman" w:hAnsi="Times New Roman" w:cs="Times New Roman"/>
          <w:noProof/>
          <w:sz w:val="28"/>
          <w:szCs w:val="28"/>
        </w:rPr>
        <w:t xml:space="preserve">, izmantojot tur esošu pastāvīgo pārstāvniecību, vai sniedz šajā otrā valstī neatkarīgus individuālos pakalpojumus, izmantojot šajā valstī izvietotu pastāvīgo bāzi, un parādprasība, </w:t>
      </w:r>
      <w:r w:rsidR="00831B85">
        <w:rPr>
          <w:rFonts w:ascii="Times New Roman" w:hAnsi="Times New Roman" w:cs="Times New Roman"/>
          <w:noProof/>
          <w:sz w:val="28"/>
          <w:szCs w:val="28"/>
        </w:rPr>
        <w:t>uz kuras pamata tiek maksāti procenti</w:t>
      </w:r>
      <w:r w:rsidRPr="0036307D">
        <w:rPr>
          <w:rFonts w:ascii="Times New Roman" w:hAnsi="Times New Roman" w:cs="Times New Roman"/>
          <w:noProof/>
          <w:sz w:val="28"/>
          <w:szCs w:val="28"/>
        </w:rPr>
        <w:t>, ir faktiski saistīta ar šo pastāvīgo pārstāvniecību vai pastāvīgo bāzi. Šādā gadījumā</w:t>
      </w:r>
      <w:r w:rsidR="00BD5FE3" w:rsidRPr="0036307D">
        <w:rPr>
          <w:rFonts w:ascii="Times New Roman" w:hAnsi="Times New Roman" w:cs="Times New Roman"/>
          <w:noProof/>
          <w:sz w:val="28"/>
          <w:szCs w:val="28"/>
        </w:rPr>
        <w:t>, atkarībā no apstākļiem,</w:t>
      </w:r>
      <w:r w:rsidRPr="0036307D">
        <w:rPr>
          <w:rFonts w:ascii="Times New Roman" w:hAnsi="Times New Roman" w:cs="Times New Roman"/>
          <w:noProof/>
          <w:sz w:val="28"/>
          <w:szCs w:val="28"/>
        </w:rPr>
        <w:t xml:space="preserve"> piemēro 7.</w:t>
      </w:r>
      <w:r w:rsidR="004C7308" w:rsidRPr="0036307D">
        <w:rPr>
          <w:rFonts w:ascii="Times New Roman" w:hAnsi="Times New Roman" w:cs="Times New Roman"/>
          <w:noProof/>
          <w:sz w:val="28"/>
          <w:szCs w:val="28"/>
        </w:rPr>
        <w:t> panta vai 14. panta noteikumus</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6.</w:t>
      </w:r>
      <w:r w:rsidRPr="0036307D">
        <w:rPr>
          <w:rFonts w:ascii="Times New Roman" w:hAnsi="Times New Roman" w:cs="Times New Roman"/>
          <w:sz w:val="28"/>
          <w:szCs w:val="28"/>
        </w:rPr>
        <w:tab/>
      </w:r>
      <w:r w:rsidR="00FC2A38">
        <w:rPr>
          <w:rFonts w:ascii="Times New Roman" w:hAnsi="Times New Roman" w:cs="Times New Roman"/>
          <w:noProof/>
          <w:sz w:val="28"/>
          <w:szCs w:val="28"/>
        </w:rPr>
        <w:t>U</w:t>
      </w:r>
      <w:r w:rsidR="00FC2A38" w:rsidRPr="0036307D">
        <w:rPr>
          <w:rFonts w:ascii="Times New Roman" w:hAnsi="Times New Roman" w:cs="Times New Roman"/>
          <w:noProof/>
          <w:sz w:val="28"/>
          <w:szCs w:val="28"/>
        </w:rPr>
        <w:t xml:space="preserve">zskata, ka </w:t>
      </w:r>
      <w:r w:rsidR="00FC2A38">
        <w:rPr>
          <w:rFonts w:ascii="Times New Roman" w:hAnsi="Times New Roman" w:cs="Times New Roman"/>
          <w:noProof/>
          <w:sz w:val="28"/>
          <w:szCs w:val="28"/>
        </w:rPr>
        <w:t>procenti</w:t>
      </w:r>
      <w:r w:rsidR="00FC2A38" w:rsidRPr="0036307D">
        <w:rPr>
          <w:rFonts w:ascii="Times New Roman" w:hAnsi="Times New Roman" w:cs="Times New Roman"/>
          <w:noProof/>
          <w:sz w:val="28"/>
          <w:szCs w:val="28"/>
        </w:rPr>
        <w:t xml:space="preserve"> rodas </w:t>
      </w:r>
      <w:r w:rsidR="00FC2A38">
        <w:rPr>
          <w:rFonts w:ascii="Times New Roman" w:hAnsi="Times New Roman" w:cs="Times New Roman"/>
          <w:noProof/>
          <w:sz w:val="28"/>
          <w:szCs w:val="28"/>
        </w:rPr>
        <w:t>L</w:t>
      </w:r>
      <w:r w:rsidR="00FC2A38" w:rsidRPr="0036307D">
        <w:rPr>
          <w:rFonts w:ascii="Times New Roman" w:hAnsi="Times New Roman" w:cs="Times New Roman"/>
          <w:noProof/>
          <w:sz w:val="28"/>
          <w:szCs w:val="28"/>
        </w:rPr>
        <w:t xml:space="preserve">īgumslēdzējā </w:t>
      </w:r>
      <w:r w:rsidR="00FC2A38">
        <w:rPr>
          <w:rFonts w:ascii="Times New Roman" w:hAnsi="Times New Roman" w:cs="Times New Roman"/>
          <w:noProof/>
          <w:sz w:val="28"/>
          <w:szCs w:val="28"/>
        </w:rPr>
        <w:t>V</w:t>
      </w:r>
      <w:r w:rsidR="00FC2A38" w:rsidRPr="0036307D">
        <w:rPr>
          <w:rFonts w:ascii="Times New Roman" w:hAnsi="Times New Roman" w:cs="Times New Roman"/>
          <w:noProof/>
          <w:sz w:val="28"/>
          <w:szCs w:val="28"/>
        </w:rPr>
        <w:t>alstī</w:t>
      </w:r>
      <w:r w:rsidR="00FC2A38">
        <w:rPr>
          <w:rFonts w:ascii="Times New Roman" w:hAnsi="Times New Roman" w:cs="Times New Roman"/>
          <w:noProof/>
          <w:sz w:val="28"/>
          <w:szCs w:val="28"/>
        </w:rPr>
        <w:t>, j</w:t>
      </w:r>
      <w:r w:rsidR="00CC32DE" w:rsidRPr="0036307D">
        <w:rPr>
          <w:rFonts w:ascii="Times New Roman" w:hAnsi="Times New Roman" w:cs="Times New Roman"/>
          <w:noProof/>
          <w:sz w:val="28"/>
          <w:szCs w:val="28"/>
        </w:rPr>
        <w:t xml:space="preserve">a </w:t>
      </w:r>
      <w:r w:rsidR="005534B6">
        <w:rPr>
          <w:rFonts w:ascii="Times New Roman" w:hAnsi="Times New Roman" w:cs="Times New Roman"/>
          <w:noProof/>
          <w:sz w:val="28"/>
          <w:szCs w:val="28"/>
        </w:rPr>
        <w:t>procentu</w:t>
      </w:r>
      <w:r w:rsidR="00CC32DE" w:rsidRPr="0036307D">
        <w:rPr>
          <w:rFonts w:ascii="Times New Roman" w:hAnsi="Times New Roman" w:cs="Times New Roman"/>
          <w:noProof/>
          <w:sz w:val="28"/>
          <w:szCs w:val="28"/>
        </w:rPr>
        <w:t xml:space="preserve"> maksātājs ir šīs valsts rezidents</w:t>
      </w:r>
      <w:r w:rsidRPr="0036307D">
        <w:rPr>
          <w:rFonts w:ascii="Times New Roman" w:hAnsi="Times New Roman" w:cs="Times New Roman"/>
          <w:noProof/>
          <w:sz w:val="28"/>
          <w:szCs w:val="28"/>
        </w:rPr>
        <w:t xml:space="preserve">. </w:t>
      </w:r>
      <w:r w:rsidR="00F63A05" w:rsidRPr="0036307D">
        <w:rPr>
          <w:rFonts w:ascii="Times New Roman" w:hAnsi="Times New Roman" w:cs="Times New Roman"/>
          <w:noProof/>
          <w:sz w:val="28"/>
          <w:szCs w:val="28"/>
        </w:rPr>
        <w:t>Tomēr, j</w:t>
      </w:r>
      <w:r w:rsidRPr="0036307D">
        <w:rPr>
          <w:rFonts w:ascii="Times New Roman" w:hAnsi="Times New Roman" w:cs="Times New Roman"/>
          <w:noProof/>
          <w:sz w:val="28"/>
          <w:szCs w:val="28"/>
        </w:rPr>
        <w:t xml:space="preserve">a personai, kura izmaksā </w:t>
      </w:r>
      <w:r w:rsidR="00FC2A38">
        <w:rPr>
          <w:rFonts w:ascii="Times New Roman" w:hAnsi="Times New Roman" w:cs="Times New Roman"/>
          <w:noProof/>
          <w:sz w:val="28"/>
          <w:szCs w:val="28"/>
        </w:rPr>
        <w:t>procentus</w:t>
      </w:r>
      <w:r w:rsidRPr="0036307D">
        <w:rPr>
          <w:rFonts w:ascii="Times New Roman" w:hAnsi="Times New Roman" w:cs="Times New Roman"/>
          <w:noProof/>
          <w:sz w:val="28"/>
          <w:szCs w:val="28"/>
        </w:rPr>
        <w:t xml:space="preserve">, neatkarīgi no tā, vai šī persona ir Līgumslēdzējas </w:t>
      </w:r>
      <w:r w:rsidR="00C059C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rezidents</w:t>
      </w:r>
      <w:r w:rsidR="00F63A05" w:rsidRPr="0036307D">
        <w:rPr>
          <w:rFonts w:ascii="Times New Roman" w:hAnsi="Times New Roman" w:cs="Times New Roman"/>
          <w:noProof/>
          <w:sz w:val="28"/>
          <w:szCs w:val="28"/>
        </w:rPr>
        <w:t xml:space="preserve"> vai nav</w:t>
      </w:r>
      <w:r w:rsidRPr="0036307D">
        <w:rPr>
          <w:rFonts w:ascii="Times New Roman" w:hAnsi="Times New Roman" w:cs="Times New Roman"/>
          <w:noProof/>
          <w:sz w:val="28"/>
          <w:szCs w:val="28"/>
        </w:rPr>
        <w:t xml:space="preserve">, Līgumslēdzējā </w:t>
      </w:r>
      <w:r w:rsidR="00C059C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alstī ir pastāvīgā pārstāvniecība vai pastāvīgā bāze, saistībā ar kuru radušās parādsaistības, par kurām tiek maksāt</w:t>
      </w:r>
      <w:r w:rsidR="00FC2A38">
        <w:rPr>
          <w:rFonts w:ascii="Times New Roman" w:hAnsi="Times New Roman" w:cs="Times New Roman"/>
          <w:noProof/>
          <w:sz w:val="28"/>
          <w:szCs w:val="28"/>
        </w:rPr>
        <w:t>i procenti</w:t>
      </w:r>
      <w:r w:rsidRPr="0036307D">
        <w:rPr>
          <w:rFonts w:ascii="Times New Roman" w:hAnsi="Times New Roman" w:cs="Times New Roman"/>
          <w:noProof/>
          <w:sz w:val="28"/>
          <w:szCs w:val="28"/>
        </w:rPr>
        <w:t>, un ja šādu</w:t>
      </w:r>
      <w:r w:rsidR="00FC2A38">
        <w:rPr>
          <w:rFonts w:ascii="Times New Roman" w:hAnsi="Times New Roman" w:cs="Times New Roman"/>
          <w:noProof/>
          <w:sz w:val="28"/>
          <w:szCs w:val="28"/>
        </w:rPr>
        <w:t>s procentus</w:t>
      </w:r>
      <w:r w:rsidRPr="0036307D">
        <w:rPr>
          <w:rFonts w:ascii="Times New Roman" w:hAnsi="Times New Roman" w:cs="Times New Roman"/>
          <w:noProof/>
          <w:sz w:val="28"/>
          <w:szCs w:val="28"/>
        </w:rPr>
        <w:t xml:space="preserve"> maksā šāda pastāvīgā pārstāvniecība vai pastāvīgā bāze, uzskat</w:t>
      </w:r>
      <w:r w:rsidR="00F63A05" w:rsidRPr="0036307D">
        <w:rPr>
          <w:rFonts w:ascii="Times New Roman" w:hAnsi="Times New Roman" w:cs="Times New Roman"/>
          <w:noProof/>
          <w:sz w:val="28"/>
          <w:szCs w:val="28"/>
        </w:rPr>
        <w:t>a</w:t>
      </w:r>
      <w:r w:rsidRPr="0036307D">
        <w:rPr>
          <w:rFonts w:ascii="Times New Roman" w:hAnsi="Times New Roman" w:cs="Times New Roman"/>
          <w:noProof/>
          <w:sz w:val="28"/>
          <w:szCs w:val="28"/>
        </w:rPr>
        <w:t>, ka šād</w:t>
      </w:r>
      <w:r w:rsidR="00FC2A38">
        <w:rPr>
          <w:rFonts w:ascii="Times New Roman" w:hAnsi="Times New Roman" w:cs="Times New Roman"/>
          <w:noProof/>
          <w:sz w:val="28"/>
          <w:szCs w:val="28"/>
        </w:rPr>
        <w:t>i</w:t>
      </w:r>
      <w:r w:rsidRPr="0036307D">
        <w:rPr>
          <w:rFonts w:ascii="Times New Roman" w:hAnsi="Times New Roman" w:cs="Times New Roman"/>
          <w:noProof/>
          <w:sz w:val="28"/>
          <w:szCs w:val="28"/>
        </w:rPr>
        <w:t xml:space="preserve"> pr</w:t>
      </w:r>
      <w:r w:rsidR="00FC2A38">
        <w:rPr>
          <w:rFonts w:ascii="Times New Roman" w:hAnsi="Times New Roman" w:cs="Times New Roman"/>
          <w:noProof/>
          <w:sz w:val="28"/>
          <w:szCs w:val="28"/>
        </w:rPr>
        <w:t>ocenti</w:t>
      </w:r>
      <w:r w:rsidRPr="0036307D">
        <w:rPr>
          <w:rFonts w:ascii="Times New Roman" w:hAnsi="Times New Roman" w:cs="Times New Roman"/>
          <w:noProof/>
          <w:sz w:val="28"/>
          <w:szCs w:val="28"/>
        </w:rPr>
        <w:t xml:space="preserve"> rodas tajā valstī, kurā atrodas pastāvīgā pārstāvniecība vai pastāvīgā bāze.</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7.</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Ja, pamatojoties uz īpašām attiecībām starp maksātāju un patieso labuma guvēju vai starp tiem abiem un kādu citu personu, </w:t>
      </w:r>
      <w:r w:rsidR="00FC2A38">
        <w:rPr>
          <w:rFonts w:ascii="Times New Roman" w:hAnsi="Times New Roman" w:cs="Times New Roman"/>
          <w:noProof/>
          <w:sz w:val="28"/>
          <w:szCs w:val="28"/>
        </w:rPr>
        <w:t>procentu</w:t>
      </w:r>
      <w:r w:rsidRPr="0036307D">
        <w:rPr>
          <w:rFonts w:ascii="Times New Roman" w:hAnsi="Times New Roman" w:cs="Times New Roman"/>
          <w:noProof/>
          <w:sz w:val="28"/>
          <w:szCs w:val="28"/>
        </w:rPr>
        <w:t xml:space="preserve"> summa, </w:t>
      </w:r>
      <w:r w:rsidR="00FC1ADA" w:rsidRPr="0036307D">
        <w:rPr>
          <w:rFonts w:ascii="Times New Roman" w:hAnsi="Times New Roman" w:cs="Times New Roman"/>
          <w:noProof/>
          <w:sz w:val="28"/>
          <w:szCs w:val="28"/>
        </w:rPr>
        <w:t>kas attiecas uz</w:t>
      </w:r>
      <w:r w:rsidRPr="0036307D">
        <w:rPr>
          <w:rFonts w:ascii="Times New Roman" w:hAnsi="Times New Roman" w:cs="Times New Roman"/>
          <w:noProof/>
          <w:sz w:val="28"/>
          <w:szCs w:val="28"/>
        </w:rPr>
        <w:t xml:space="preserve"> parādprasīb</w:t>
      </w:r>
      <w:r w:rsidR="00FC1ADA" w:rsidRPr="0036307D">
        <w:rPr>
          <w:rFonts w:ascii="Times New Roman" w:hAnsi="Times New Roman" w:cs="Times New Roman"/>
          <w:noProof/>
          <w:sz w:val="28"/>
          <w:szCs w:val="28"/>
        </w:rPr>
        <w:t>ām</w:t>
      </w:r>
      <w:r w:rsidRPr="0036307D">
        <w:rPr>
          <w:rFonts w:ascii="Times New Roman" w:hAnsi="Times New Roman" w:cs="Times New Roman"/>
          <w:noProof/>
          <w:sz w:val="28"/>
          <w:szCs w:val="28"/>
        </w:rPr>
        <w:t>, par kurām tā tiek izmaksāta, pārsniedz summu, par kādu maksātājs un patiesais labuma guvējs būtu varējuši vienoties, ja tos nesaistītu minētās īpašās attiecības, tad šā panta noteikumi tiek piemēroti tikai attiecībā uz pēdējo minēto summu. Šādā gadījumā maksājum</w:t>
      </w:r>
      <w:r w:rsidR="00FC1ADA"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daļa</w:t>
      </w:r>
      <w:r w:rsidR="00FC1ADA" w:rsidRPr="0036307D">
        <w:rPr>
          <w:rFonts w:ascii="Times New Roman" w:hAnsi="Times New Roman" w:cs="Times New Roman"/>
          <w:noProof/>
          <w:sz w:val="28"/>
          <w:szCs w:val="28"/>
        </w:rPr>
        <w:t>i</w:t>
      </w:r>
      <w:r w:rsidRPr="0036307D">
        <w:rPr>
          <w:rFonts w:ascii="Times New Roman" w:hAnsi="Times New Roman" w:cs="Times New Roman"/>
          <w:noProof/>
          <w:sz w:val="28"/>
          <w:szCs w:val="28"/>
        </w:rPr>
        <w:t>, kas pārsniedz šo summu, nodok</w:t>
      </w:r>
      <w:r w:rsidR="00FC1ADA" w:rsidRPr="0036307D">
        <w:rPr>
          <w:rFonts w:ascii="Times New Roman" w:hAnsi="Times New Roman" w:cs="Times New Roman"/>
          <w:noProof/>
          <w:sz w:val="28"/>
          <w:szCs w:val="28"/>
        </w:rPr>
        <w:t>ļus uzliek saskaņā ar</w:t>
      </w:r>
      <w:r w:rsidRPr="0036307D">
        <w:rPr>
          <w:rFonts w:ascii="Times New Roman" w:hAnsi="Times New Roman" w:cs="Times New Roman"/>
          <w:noProof/>
          <w:sz w:val="28"/>
          <w:szCs w:val="28"/>
        </w:rPr>
        <w:t xml:space="preserve"> katras Līgumslēdzējas </w:t>
      </w:r>
      <w:r w:rsidR="00C059C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normatīvajiem aktiem, pienācīgi ņemot vērā citus šī</w:t>
      </w:r>
      <w:r w:rsidR="00FC2A38">
        <w:rPr>
          <w:rFonts w:ascii="Times New Roman" w:hAnsi="Times New Roman" w:cs="Times New Roman"/>
          <w:noProof/>
          <w:sz w:val="28"/>
          <w:szCs w:val="28"/>
        </w:rPr>
        <w:t xml:space="preserve"> līguma</w:t>
      </w:r>
      <w:r w:rsidRPr="0036307D">
        <w:rPr>
          <w:rFonts w:ascii="Times New Roman" w:hAnsi="Times New Roman" w:cs="Times New Roman"/>
          <w:noProof/>
          <w:sz w:val="28"/>
          <w:szCs w:val="28"/>
        </w:rPr>
        <w:t xml:space="preserve"> noteikumus.</w:t>
      </w:r>
    </w:p>
    <w:p w:rsidR="00E01691" w:rsidRDefault="00E0169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12.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Autoratlīdzība</w:t>
      </w:r>
    </w:p>
    <w:p w:rsidR="00CD2661" w:rsidRPr="00964B20" w:rsidRDefault="00CD2661" w:rsidP="009C407B">
      <w:pPr>
        <w:pStyle w:val="PlainText"/>
        <w:widowControl w:val="0"/>
        <w:jc w:val="both"/>
        <w:rPr>
          <w:rFonts w:ascii="Times New Roman" w:eastAsia="MS Mincho" w:hAnsi="Times New Roman" w:cs="Times New Roman"/>
          <w:noProof/>
          <w:sz w:val="28"/>
          <w:szCs w:val="28"/>
        </w:rPr>
      </w:pPr>
    </w:p>
    <w:p w:rsidR="00CD2661" w:rsidRPr="00964B20" w:rsidRDefault="00CD2661" w:rsidP="009C407B">
      <w:pPr>
        <w:pStyle w:val="PlainText"/>
        <w:widowControl w:val="0"/>
        <w:jc w:val="both"/>
        <w:rPr>
          <w:rFonts w:ascii="Times New Roman" w:eastAsia="MS Mincho" w:hAnsi="Times New Roman" w:cs="Times New Roman"/>
          <w:noProof/>
          <w:sz w:val="28"/>
          <w:szCs w:val="28"/>
        </w:rPr>
      </w:pPr>
      <w:r w:rsidRPr="00964B20">
        <w:rPr>
          <w:rFonts w:ascii="Times New Roman" w:hAnsi="Times New Roman" w:cs="Times New Roman"/>
          <w:noProof/>
          <w:sz w:val="28"/>
          <w:szCs w:val="28"/>
        </w:rPr>
        <w:t>1.</w:t>
      </w:r>
      <w:r w:rsidRPr="00964B20">
        <w:rPr>
          <w:rFonts w:ascii="Times New Roman" w:hAnsi="Times New Roman" w:cs="Times New Roman"/>
          <w:sz w:val="28"/>
          <w:szCs w:val="28"/>
        </w:rPr>
        <w:tab/>
      </w:r>
      <w:r w:rsidRPr="00964B20">
        <w:rPr>
          <w:rFonts w:ascii="Times New Roman" w:hAnsi="Times New Roman" w:cs="Times New Roman"/>
          <w:noProof/>
          <w:sz w:val="28"/>
          <w:szCs w:val="28"/>
        </w:rPr>
        <w:t>Autoratlīdzīb</w:t>
      </w:r>
      <w:r w:rsidR="00F94F75" w:rsidRPr="00964B20">
        <w:rPr>
          <w:rFonts w:ascii="Times New Roman" w:hAnsi="Times New Roman" w:cs="Times New Roman"/>
          <w:noProof/>
          <w:sz w:val="28"/>
          <w:szCs w:val="28"/>
        </w:rPr>
        <w:t>ai</w:t>
      </w:r>
      <w:r w:rsidRPr="00964B20">
        <w:rPr>
          <w:rFonts w:ascii="Times New Roman" w:hAnsi="Times New Roman" w:cs="Times New Roman"/>
          <w:noProof/>
          <w:sz w:val="28"/>
          <w:szCs w:val="28"/>
        </w:rPr>
        <w:t xml:space="preserve">, kura rodas Līgumslēdzējā </w:t>
      </w:r>
      <w:r w:rsidR="00AC23F0" w:rsidRPr="00964B20">
        <w:rPr>
          <w:rFonts w:ascii="Times New Roman" w:hAnsi="Times New Roman" w:cs="Times New Roman"/>
          <w:noProof/>
          <w:sz w:val="28"/>
          <w:szCs w:val="28"/>
        </w:rPr>
        <w:t>V</w:t>
      </w:r>
      <w:r w:rsidRPr="00964B20">
        <w:rPr>
          <w:rFonts w:ascii="Times New Roman" w:hAnsi="Times New Roman" w:cs="Times New Roman"/>
          <w:noProof/>
          <w:sz w:val="28"/>
          <w:szCs w:val="28"/>
        </w:rPr>
        <w:t xml:space="preserve">alstī un kura tiek izmaksāta otras Līgumslēdzējas </w:t>
      </w:r>
      <w:r w:rsidR="00AC23F0" w:rsidRPr="00964B20">
        <w:rPr>
          <w:rFonts w:ascii="Times New Roman" w:hAnsi="Times New Roman" w:cs="Times New Roman"/>
          <w:noProof/>
          <w:sz w:val="28"/>
          <w:szCs w:val="28"/>
        </w:rPr>
        <w:t>V</w:t>
      </w:r>
      <w:r w:rsidRPr="00964B20">
        <w:rPr>
          <w:rFonts w:ascii="Times New Roman" w:hAnsi="Times New Roman" w:cs="Times New Roman"/>
          <w:noProof/>
          <w:sz w:val="28"/>
          <w:szCs w:val="28"/>
        </w:rPr>
        <w:t xml:space="preserve">alsts rezidentam, var </w:t>
      </w:r>
      <w:r w:rsidR="00F94F75" w:rsidRPr="00964B20">
        <w:rPr>
          <w:rFonts w:ascii="Times New Roman" w:hAnsi="Times New Roman" w:cs="Times New Roman"/>
          <w:noProof/>
          <w:sz w:val="28"/>
          <w:szCs w:val="28"/>
        </w:rPr>
        <w:t xml:space="preserve">uzlikt </w:t>
      </w:r>
      <w:r w:rsidRPr="00964B20">
        <w:rPr>
          <w:rFonts w:ascii="Times New Roman" w:hAnsi="Times New Roman" w:cs="Times New Roman"/>
          <w:noProof/>
          <w:sz w:val="28"/>
          <w:szCs w:val="28"/>
        </w:rPr>
        <w:t>nodok</w:t>
      </w:r>
      <w:r w:rsidR="00F94F75" w:rsidRPr="00964B20">
        <w:rPr>
          <w:rFonts w:ascii="Times New Roman" w:hAnsi="Times New Roman" w:cs="Times New Roman"/>
          <w:noProof/>
          <w:sz w:val="28"/>
          <w:szCs w:val="28"/>
        </w:rPr>
        <w:t>ļus</w:t>
      </w:r>
      <w:r w:rsidRPr="00964B20">
        <w:rPr>
          <w:rFonts w:ascii="Times New Roman" w:hAnsi="Times New Roman" w:cs="Times New Roman"/>
          <w:noProof/>
          <w:sz w:val="28"/>
          <w:szCs w:val="28"/>
        </w:rPr>
        <w:t xml:space="preserve"> šajā otrā </w:t>
      </w:r>
      <w:r w:rsidR="00964B20" w:rsidRPr="00964B20">
        <w:rPr>
          <w:rFonts w:ascii="Times New Roman" w:hAnsi="Times New Roman" w:cs="Times New Roman"/>
          <w:noProof/>
          <w:sz w:val="28"/>
          <w:szCs w:val="28"/>
        </w:rPr>
        <w:t>v</w:t>
      </w:r>
      <w:r w:rsidRPr="00964B20">
        <w:rPr>
          <w:rFonts w:ascii="Times New Roman" w:hAnsi="Times New Roman" w:cs="Times New Roman"/>
          <w:noProof/>
          <w:sz w:val="28"/>
          <w:szCs w:val="28"/>
        </w:rPr>
        <w:t>alstī.</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9C407B" w:rsidRPr="00AA6227"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Tomēr šād</w:t>
      </w:r>
      <w:r w:rsidR="009E1792" w:rsidRPr="0036307D">
        <w:rPr>
          <w:rFonts w:ascii="Times New Roman" w:hAnsi="Times New Roman" w:cs="Times New Roman"/>
          <w:noProof/>
          <w:sz w:val="28"/>
          <w:szCs w:val="28"/>
        </w:rPr>
        <w:t>ai</w:t>
      </w:r>
      <w:r w:rsidRPr="0036307D">
        <w:rPr>
          <w:rFonts w:ascii="Times New Roman" w:hAnsi="Times New Roman" w:cs="Times New Roman"/>
          <w:noProof/>
          <w:sz w:val="28"/>
          <w:szCs w:val="28"/>
        </w:rPr>
        <w:t xml:space="preserve"> autoratlīdzīb</w:t>
      </w:r>
      <w:r w:rsidR="009E1792" w:rsidRPr="0036307D">
        <w:rPr>
          <w:rFonts w:ascii="Times New Roman" w:hAnsi="Times New Roman" w:cs="Times New Roman"/>
          <w:noProof/>
          <w:sz w:val="28"/>
          <w:szCs w:val="28"/>
        </w:rPr>
        <w:t>ai</w:t>
      </w:r>
      <w:r w:rsidRPr="0036307D">
        <w:rPr>
          <w:rFonts w:ascii="Times New Roman" w:hAnsi="Times New Roman" w:cs="Times New Roman"/>
          <w:noProof/>
          <w:sz w:val="28"/>
          <w:szCs w:val="28"/>
        </w:rPr>
        <w:t xml:space="preserve"> var </w:t>
      </w:r>
      <w:r w:rsidR="009E1792" w:rsidRPr="0036307D">
        <w:rPr>
          <w:rFonts w:ascii="Times New Roman" w:hAnsi="Times New Roman" w:cs="Times New Roman"/>
          <w:noProof/>
          <w:sz w:val="28"/>
          <w:szCs w:val="28"/>
        </w:rPr>
        <w:t>uz</w:t>
      </w:r>
      <w:r w:rsidRPr="0036307D">
        <w:rPr>
          <w:rFonts w:ascii="Times New Roman" w:hAnsi="Times New Roman" w:cs="Times New Roman"/>
          <w:noProof/>
          <w:sz w:val="28"/>
          <w:szCs w:val="28"/>
        </w:rPr>
        <w:t>likt nodok</w:t>
      </w:r>
      <w:r w:rsidR="009E1792"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arī tajā Līgumslēdzējā </w:t>
      </w:r>
      <w:r w:rsidR="00AC23F0" w:rsidRPr="0036307D">
        <w:rPr>
          <w:rFonts w:ascii="Times New Roman" w:hAnsi="Times New Roman" w:cs="Times New Roman"/>
          <w:noProof/>
          <w:sz w:val="28"/>
          <w:szCs w:val="28"/>
        </w:rPr>
        <w:lastRenderedPageBreak/>
        <w:t>V</w:t>
      </w:r>
      <w:r w:rsidRPr="0036307D">
        <w:rPr>
          <w:rFonts w:ascii="Times New Roman" w:hAnsi="Times New Roman" w:cs="Times New Roman"/>
          <w:noProof/>
          <w:sz w:val="28"/>
          <w:szCs w:val="28"/>
        </w:rPr>
        <w:t xml:space="preserve">alstī, kurā tā rodas, </w:t>
      </w:r>
      <w:r w:rsidR="009E1792" w:rsidRPr="0036307D">
        <w:rPr>
          <w:rFonts w:ascii="Times New Roman" w:hAnsi="Times New Roman" w:cs="Times New Roman"/>
          <w:noProof/>
          <w:sz w:val="28"/>
          <w:szCs w:val="28"/>
        </w:rPr>
        <w:t xml:space="preserve">saskaņā ar </w:t>
      </w:r>
      <w:r w:rsidRPr="0036307D">
        <w:rPr>
          <w:rFonts w:ascii="Times New Roman" w:hAnsi="Times New Roman" w:cs="Times New Roman"/>
          <w:noProof/>
          <w:sz w:val="28"/>
          <w:szCs w:val="28"/>
        </w:rPr>
        <w:t xml:space="preserve">šīs valsts normatīvajiem aktiem, bet, ja </w:t>
      </w:r>
      <w:r w:rsidRPr="00AA6227">
        <w:rPr>
          <w:rFonts w:ascii="Times New Roman" w:hAnsi="Times New Roman" w:cs="Times New Roman"/>
          <w:noProof/>
          <w:sz w:val="28"/>
          <w:szCs w:val="28"/>
        </w:rPr>
        <w:t xml:space="preserve">autoratlīdzības patiesais labuma guvējs ir otras Līgumslēdzējas </w:t>
      </w:r>
      <w:r w:rsidR="00AC23F0" w:rsidRPr="00AA6227">
        <w:rPr>
          <w:rFonts w:ascii="Times New Roman" w:hAnsi="Times New Roman" w:cs="Times New Roman"/>
          <w:noProof/>
          <w:sz w:val="28"/>
          <w:szCs w:val="28"/>
        </w:rPr>
        <w:t>V</w:t>
      </w:r>
      <w:r w:rsidRPr="00AA6227">
        <w:rPr>
          <w:rFonts w:ascii="Times New Roman" w:hAnsi="Times New Roman" w:cs="Times New Roman"/>
          <w:noProof/>
          <w:sz w:val="28"/>
          <w:szCs w:val="28"/>
        </w:rPr>
        <w:t>alsts rezidents, šāds nodoklis ne</w:t>
      </w:r>
      <w:r w:rsidR="00711650" w:rsidRPr="00AA6227">
        <w:rPr>
          <w:rFonts w:ascii="Times New Roman" w:hAnsi="Times New Roman" w:cs="Times New Roman"/>
          <w:noProof/>
          <w:sz w:val="28"/>
          <w:szCs w:val="28"/>
        </w:rPr>
        <w:t>pārsniedz</w:t>
      </w:r>
      <w:r w:rsidRPr="00AA6227">
        <w:rPr>
          <w:rFonts w:ascii="Times New Roman" w:hAnsi="Times New Roman" w:cs="Times New Roman"/>
          <w:noProof/>
          <w:sz w:val="28"/>
          <w:szCs w:val="28"/>
        </w:rPr>
        <w:t>:</w:t>
      </w:r>
    </w:p>
    <w:p w:rsidR="00CD2661" w:rsidRPr="00AA6227" w:rsidRDefault="00CD2661" w:rsidP="009C407B">
      <w:pPr>
        <w:pStyle w:val="PlainText"/>
        <w:widowControl w:val="0"/>
        <w:jc w:val="both"/>
        <w:rPr>
          <w:rFonts w:ascii="Times New Roman" w:eastAsia="MS Mincho" w:hAnsi="Times New Roman" w:cs="Times New Roman"/>
          <w:noProof/>
          <w:sz w:val="28"/>
          <w:szCs w:val="28"/>
        </w:rPr>
      </w:pPr>
    </w:p>
    <w:p w:rsidR="00F42CDA" w:rsidRPr="00AA6227" w:rsidRDefault="00F42CDA" w:rsidP="00F42CDA">
      <w:pPr>
        <w:pStyle w:val="BodyText3"/>
        <w:keepLines w:val="0"/>
        <w:numPr>
          <w:ilvl w:val="0"/>
          <w:numId w:val="22"/>
        </w:numPr>
        <w:tabs>
          <w:tab w:val="left" w:pos="1134"/>
        </w:tabs>
        <w:spacing w:before="0" w:after="240"/>
        <w:rPr>
          <w:rFonts w:ascii="Times New Roman" w:hAnsi="Times New Roman"/>
          <w:snapToGrid/>
          <w:sz w:val="28"/>
          <w:szCs w:val="28"/>
          <w:lang w:val="lv-LV"/>
        </w:rPr>
      </w:pPr>
      <w:r w:rsidRPr="00AA6227">
        <w:rPr>
          <w:rFonts w:ascii="Times New Roman" w:hAnsi="Times New Roman"/>
          <w:sz w:val="28"/>
          <w:szCs w:val="28"/>
          <w:lang w:val="lv-LV"/>
        </w:rPr>
        <w:t>0 procentus no autoratlīdzības kopapjoma</w:t>
      </w:r>
      <w:r w:rsidRPr="00AA6227">
        <w:rPr>
          <w:rFonts w:ascii="Times New Roman" w:hAnsi="Times New Roman"/>
          <w:snapToGrid/>
          <w:sz w:val="28"/>
          <w:szCs w:val="28"/>
          <w:lang w:val="lv-LV"/>
        </w:rPr>
        <w:t>, ja autoratlīdzību izmaksā sabiedrība</w:t>
      </w:r>
      <w:r w:rsidR="001B54C8" w:rsidRPr="00AA6227">
        <w:rPr>
          <w:rFonts w:ascii="Times New Roman" w:hAnsi="Times New Roman"/>
          <w:snapToGrid/>
          <w:sz w:val="28"/>
          <w:szCs w:val="28"/>
          <w:lang w:val="lv-LV"/>
        </w:rPr>
        <w:t xml:space="preserve"> - </w:t>
      </w:r>
      <w:r w:rsidRPr="00AA6227">
        <w:rPr>
          <w:rFonts w:ascii="Times New Roman" w:hAnsi="Times New Roman"/>
          <w:snapToGrid/>
          <w:sz w:val="28"/>
          <w:szCs w:val="28"/>
          <w:lang w:val="lv-LV"/>
        </w:rPr>
        <w:t xml:space="preserve">Līgumslēdzējas </w:t>
      </w:r>
      <w:r w:rsidR="00056F95" w:rsidRPr="00AA6227">
        <w:rPr>
          <w:rFonts w:ascii="Times New Roman" w:hAnsi="Times New Roman"/>
          <w:snapToGrid/>
          <w:sz w:val="28"/>
          <w:szCs w:val="28"/>
          <w:lang w:val="lv-LV"/>
        </w:rPr>
        <w:t>Valsts</w:t>
      </w:r>
      <w:r w:rsidRPr="00AA6227">
        <w:rPr>
          <w:rFonts w:ascii="Times New Roman" w:hAnsi="Times New Roman"/>
          <w:snapToGrid/>
          <w:sz w:val="28"/>
          <w:szCs w:val="28"/>
          <w:lang w:val="lv-LV"/>
        </w:rPr>
        <w:t xml:space="preserve"> rezidents</w:t>
      </w:r>
      <w:r w:rsidR="001B54C8" w:rsidRPr="00AA6227">
        <w:rPr>
          <w:rFonts w:ascii="Times New Roman" w:hAnsi="Times New Roman"/>
          <w:snapToGrid/>
          <w:sz w:val="28"/>
          <w:szCs w:val="28"/>
          <w:lang w:val="lv-LV"/>
        </w:rPr>
        <w:t xml:space="preserve"> -</w:t>
      </w:r>
      <w:r w:rsidRPr="00AA6227">
        <w:rPr>
          <w:rFonts w:ascii="Times New Roman" w:hAnsi="Times New Roman"/>
          <w:snapToGrid/>
          <w:sz w:val="28"/>
          <w:szCs w:val="28"/>
          <w:lang w:val="lv-LV"/>
        </w:rPr>
        <w:t xml:space="preserve"> sabiedrībai (kas nav personālsabiedrība)</w:t>
      </w:r>
      <w:r w:rsidR="001B54C8" w:rsidRPr="00AA6227">
        <w:rPr>
          <w:rFonts w:ascii="Times New Roman" w:hAnsi="Times New Roman"/>
          <w:snapToGrid/>
          <w:sz w:val="28"/>
          <w:szCs w:val="28"/>
          <w:lang w:val="lv-LV"/>
        </w:rPr>
        <w:t xml:space="preserve"> -</w:t>
      </w:r>
      <w:r w:rsidRPr="00AA6227">
        <w:rPr>
          <w:rFonts w:ascii="Times New Roman" w:hAnsi="Times New Roman"/>
          <w:snapToGrid/>
          <w:sz w:val="28"/>
          <w:szCs w:val="28"/>
          <w:lang w:val="lv-LV"/>
        </w:rPr>
        <w:t xml:space="preserve"> otras Līgumslēdzējas </w:t>
      </w:r>
      <w:r w:rsidR="00056F95" w:rsidRPr="00AA6227">
        <w:rPr>
          <w:rFonts w:ascii="Times New Roman" w:hAnsi="Times New Roman"/>
          <w:snapToGrid/>
          <w:sz w:val="28"/>
          <w:szCs w:val="28"/>
          <w:lang w:val="lv-LV"/>
        </w:rPr>
        <w:t>Valsts</w:t>
      </w:r>
      <w:r w:rsidRPr="00AA6227">
        <w:rPr>
          <w:rFonts w:ascii="Times New Roman" w:hAnsi="Times New Roman"/>
          <w:snapToGrid/>
          <w:sz w:val="28"/>
          <w:szCs w:val="28"/>
          <w:lang w:val="lv-LV"/>
        </w:rPr>
        <w:t xml:space="preserve"> rezident</w:t>
      </w:r>
      <w:r w:rsidR="001B54C8" w:rsidRPr="00AA6227">
        <w:rPr>
          <w:rFonts w:ascii="Times New Roman" w:hAnsi="Times New Roman"/>
          <w:snapToGrid/>
          <w:sz w:val="28"/>
          <w:szCs w:val="28"/>
          <w:lang w:val="lv-LV"/>
        </w:rPr>
        <w:t>am, kas</w:t>
      </w:r>
      <w:r w:rsidRPr="00AA6227">
        <w:rPr>
          <w:rFonts w:ascii="Times New Roman" w:hAnsi="Times New Roman"/>
          <w:snapToGrid/>
          <w:sz w:val="28"/>
          <w:szCs w:val="28"/>
          <w:lang w:val="lv-LV"/>
        </w:rPr>
        <w:t xml:space="preserve"> ir autoratlīdzības patiesais labuma guvējs;</w:t>
      </w:r>
    </w:p>
    <w:p w:rsidR="009C407B" w:rsidRPr="00AA6227" w:rsidRDefault="00F42CDA" w:rsidP="00F42CDA">
      <w:pPr>
        <w:pStyle w:val="PlainText"/>
        <w:widowControl w:val="0"/>
        <w:numPr>
          <w:ilvl w:val="0"/>
          <w:numId w:val="22"/>
        </w:numPr>
        <w:jc w:val="both"/>
        <w:rPr>
          <w:rFonts w:ascii="Times New Roman" w:hAnsi="Times New Roman" w:cs="Times New Roman"/>
          <w:noProof/>
          <w:sz w:val="28"/>
          <w:szCs w:val="28"/>
        </w:rPr>
      </w:pPr>
      <w:r w:rsidRPr="00AA6227">
        <w:rPr>
          <w:rFonts w:ascii="Times New Roman" w:hAnsi="Times New Roman"/>
          <w:sz w:val="28"/>
          <w:szCs w:val="28"/>
        </w:rPr>
        <w:t xml:space="preserve"> </w:t>
      </w:r>
      <w:r w:rsidR="00894EDB" w:rsidRPr="00AA6227">
        <w:rPr>
          <w:rFonts w:ascii="Times New Roman" w:hAnsi="Times New Roman"/>
          <w:sz w:val="28"/>
          <w:szCs w:val="28"/>
        </w:rPr>
        <w:t xml:space="preserve">10 </w:t>
      </w:r>
      <w:r w:rsidRPr="00AA6227">
        <w:rPr>
          <w:rFonts w:ascii="Times New Roman" w:hAnsi="Times New Roman"/>
          <w:sz w:val="28"/>
          <w:szCs w:val="28"/>
        </w:rPr>
        <w:t>procentus no autoratlīdzības kopapjoma visos pārējos gadījumos.</w:t>
      </w:r>
    </w:p>
    <w:p w:rsidR="00CD2661" w:rsidRPr="00AA6227"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both"/>
        <w:rPr>
          <w:rFonts w:ascii="Times New Roman" w:eastAsia="MS Mincho" w:hAnsi="Times New Roman" w:cs="Times New Roman"/>
          <w:noProof/>
          <w:sz w:val="28"/>
          <w:szCs w:val="28"/>
        </w:rPr>
      </w:pPr>
      <w:r w:rsidRPr="00AA6227">
        <w:rPr>
          <w:rFonts w:ascii="Times New Roman" w:hAnsi="Times New Roman" w:cs="Times New Roman"/>
          <w:noProof/>
          <w:sz w:val="28"/>
          <w:szCs w:val="28"/>
        </w:rPr>
        <w:t>3.</w:t>
      </w:r>
      <w:r w:rsidRPr="00AA6227">
        <w:rPr>
          <w:rFonts w:ascii="Times New Roman" w:hAnsi="Times New Roman" w:cs="Times New Roman"/>
          <w:sz w:val="28"/>
          <w:szCs w:val="28"/>
        </w:rPr>
        <w:tab/>
      </w:r>
      <w:r w:rsidR="00525468" w:rsidRPr="00AA6227">
        <w:rPr>
          <w:rFonts w:ascii="Times New Roman" w:hAnsi="Times New Roman" w:cs="Times New Roman"/>
          <w:noProof/>
          <w:sz w:val="28"/>
          <w:szCs w:val="28"/>
        </w:rPr>
        <w:t>T</w:t>
      </w:r>
      <w:r w:rsidRPr="00AA6227">
        <w:rPr>
          <w:rFonts w:ascii="Times New Roman" w:hAnsi="Times New Roman" w:cs="Times New Roman"/>
          <w:noProof/>
          <w:sz w:val="28"/>
          <w:szCs w:val="28"/>
        </w:rPr>
        <w:t xml:space="preserve">ermins “autoratlīdzība” </w:t>
      </w:r>
      <w:r w:rsidR="00525468" w:rsidRPr="00AA6227">
        <w:rPr>
          <w:rFonts w:ascii="Times New Roman" w:hAnsi="Times New Roman" w:cs="Times New Roman"/>
          <w:noProof/>
          <w:sz w:val="28"/>
          <w:szCs w:val="28"/>
        </w:rPr>
        <w:t xml:space="preserve">šajā pantā </w:t>
      </w:r>
      <w:r w:rsidRPr="00AA6227">
        <w:rPr>
          <w:rFonts w:ascii="Times New Roman" w:hAnsi="Times New Roman" w:cs="Times New Roman"/>
          <w:noProof/>
          <w:sz w:val="28"/>
          <w:szCs w:val="28"/>
        </w:rPr>
        <w:t>nozīmē jebkāda veida maksājumus, ko saņem kā atlīdzību par jebkura literāra, mākslas vai zinā</w:t>
      </w:r>
      <w:r w:rsidR="008D7B65" w:rsidRPr="00AA6227">
        <w:rPr>
          <w:rFonts w:ascii="Times New Roman" w:hAnsi="Times New Roman" w:cs="Times New Roman"/>
          <w:noProof/>
          <w:sz w:val="28"/>
          <w:szCs w:val="28"/>
        </w:rPr>
        <w:t xml:space="preserve">tniska darba, tostarp </w:t>
      </w:r>
      <w:r w:rsidR="008D7B65">
        <w:rPr>
          <w:rFonts w:ascii="Times New Roman" w:hAnsi="Times New Roman" w:cs="Times New Roman"/>
          <w:noProof/>
          <w:sz w:val="28"/>
          <w:szCs w:val="28"/>
        </w:rPr>
        <w:t>kinofilmu</w:t>
      </w:r>
      <w:r w:rsidRPr="0036307D">
        <w:rPr>
          <w:rFonts w:ascii="Times New Roman" w:hAnsi="Times New Roman" w:cs="Times New Roman"/>
          <w:noProof/>
          <w:sz w:val="28"/>
          <w:szCs w:val="28"/>
        </w:rPr>
        <w:t>, jebkura patenta, preču zīmes, dizaina vai parauga, plāna vai slepenas formulas vai procesa izmantošanu vai izmantošanas tiesībām,</w:t>
      </w:r>
      <w:r w:rsidR="00D76F17"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vai par informāciju</w:t>
      </w:r>
      <w:r w:rsidR="008D7B65">
        <w:rPr>
          <w:rFonts w:ascii="Times New Roman" w:hAnsi="Times New Roman" w:cs="Times New Roman"/>
          <w:noProof/>
          <w:sz w:val="28"/>
          <w:szCs w:val="28"/>
        </w:rPr>
        <w:t xml:space="preserve"> </w:t>
      </w:r>
      <w:r w:rsidRPr="0036307D">
        <w:rPr>
          <w:rFonts w:ascii="Times New Roman" w:hAnsi="Times New Roman" w:cs="Times New Roman"/>
          <w:noProof/>
          <w:sz w:val="28"/>
          <w:szCs w:val="28"/>
        </w:rPr>
        <w:t>saistī</w:t>
      </w:r>
      <w:r w:rsidR="00283E83" w:rsidRPr="0036307D">
        <w:rPr>
          <w:rFonts w:ascii="Times New Roman" w:hAnsi="Times New Roman" w:cs="Times New Roman"/>
          <w:noProof/>
          <w:sz w:val="28"/>
          <w:szCs w:val="28"/>
        </w:rPr>
        <w:t>bā</w:t>
      </w:r>
      <w:r w:rsidRPr="0036307D">
        <w:rPr>
          <w:rFonts w:ascii="Times New Roman" w:hAnsi="Times New Roman" w:cs="Times New Roman"/>
          <w:noProof/>
          <w:sz w:val="28"/>
          <w:szCs w:val="28"/>
        </w:rPr>
        <w:t xml:space="preserve"> ar rūpniecisko, komerciālo vai zinātnisko pieredzi.</w:t>
      </w:r>
    </w:p>
    <w:p w:rsidR="00D76F17" w:rsidRPr="0036307D" w:rsidRDefault="00D76F17" w:rsidP="009C407B">
      <w:pPr>
        <w:pStyle w:val="PlainText"/>
        <w:widowControl w:val="0"/>
        <w:jc w:val="both"/>
        <w:rPr>
          <w:rFonts w:ascii="Times New Roman"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4.</w:t>
      </w:r>
      <w:r w:rsidRPr="0036307D">
        <w:rPr>
          <w:rFonts w:ascii="Times New Roman" w:hAnsi="Times New Roman" w:cs="Times New Roman"/>
          <w:sz w:val="28"/>
          <w:szCs w:val="28"/>
        </w:rPr>
        <w:tab/>
      </w:r>
      <w:r w:rsidR="00246101">
        <w:rPr>
          <w:rFonts w:ascii="Times New Roman" w:hAnsi="Times New Roman" w:cs="Times New Roman"/>
          <w:sz w:val="28"/>
          <w:szCs w:val="28"/>
        </w:rPr>
        <w:t>1. un</w:t>
      </w:r>
      <w:r w:rsidRPr="0036307D">
        <w:rPr>
          <w:rFonts w:ascii="Times New Roman" w:hAnsi="Times New Roman" w:cs="Times New Roman"/>
          <w:noProof/>
          <w:sz w:val="28"/>
          <w:szCs w:val="28"/>
        </w:rPr>
        <w:t xml:space="preserve"> 2. </w:t>
      </w:r>
      <w:r w:rsidR="006E3BA1" w:rsidRPr="0036307D">
        <w:rPr>
          <w:rFonts w:ascii="Times New Roman" w:hAnsi="Times New Roman" w:cs="Times New Roman"/>
          <w:noProof/>
          <w:sz w:val="28"/>
          <w:szCs w:val="28"/>
        </w:rPr>
        <w:t>daļas noteikumus</w:t>
      </w:r>
      <w:r w:rsidRPr="0036307D">
        <w:rPr>
          <w:rFonts w:ascii="Times New Roman" w:hAnsi="Times New Roman" w:cs="Times New Roman"/>
          <w:noProof/>
          <w:sz w:val="28"/>
          <w:szCs w:val="28"/>
        </w:rPr>
        <w:t xml:space="preserve"> nepiemēro, ja autoratlīdzības patiesais labuma guvējs</w:t>
      </w:r>
      <w:r w:rsidR="00903900" w:rsidRPr="0036307D">
        <w:rPr>
          <w:rFonts w:ascii="Times New Roman" w:hAnsi="Times New Roman" w:cs="Times New Roman"/>
          <w:noProof/>
          <w:sz w:val="28"/>
          <w:szCs w:val="28"/>
        </w:rPr>
        <w:t>, kurš ir</w:t>
      </w:r>
      <w:r w:rsidRPr="0036307D">
        <w:rPr>
          <w:rFonts w:ascii="Times New Roman" w:hAnsi="Times New Roman" w:cs="Times New Roman"/>
          <w:noProof/>
          <w:sz w:val="28"/>
          <w:szCs w:val="28"/>
        </w:rPr>
        <w:t xml:space="preserve"> Līgumslēdzējas </w:t>
      </w:r>
      <w:r w:rsidR="00AC23F0"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rezidents</w:t>
      </w:r>
      <w:r w:rsidR="00903900" w:rsidRPr="0036307D">
        <w:rPr>
          <w:rFonts w:ascii="Times New Roman" w:hAnsi="Times New Roman" w:cs="Times New Roman"/>
          <w:noProof/>
          <w:sz w:val="28"/>
          <w:szCs w:val="28"/>
        </w:rPr>
        <w:t>,</w:t>
      </w:r>
      <w:r w:rsidRPr="0036307D">
        <w:rPr>
          <w:rFonts w:ascii="Times New Roman" w:hAnsi="Times New Roman" w:cs="Times New Roman"/>
          <w:noProof/>
          <w:sz w:val="28"/>
          <w:szCs w:val="28"/>
        </w:rPr>
        <w:t xml:space="preserve"> veic uzņēmējdarbību otrā Līgumslēdzējā </w:t>
      </w:r>
      <w:r w:rsidR="00AC23F0"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kurā autoratlīdzība </w:t>
      </w:r>
      <w:r w:rsidR="00A23AF0" w:rsidRPr="0036307D">
        <w:rPr>
          <w:rFonts w:ascii="Times New Roman" w:hAnsi="Times New Roman" w:cs="Times New Roman"/>
          <w:noProof/>
          <w:sz w:val="28"/>
          <w:szCs w:val="28"/>
        </w:rPr>
        <w:t>rodas</w:t>
      </w:r>
      <w:r w:rsidRPr="0036307D">
        <w:rPr>
          <w:rFonts w:ascii="Times New Roman" w:hAnsi="Times New Roman" w:cs="Times New Roman"/>
          <w:noProof/>
          <w:sz w:val="28"/>
          <w:szCs w:val="28"/>
        </w:rPr>
        <w:t xml:space="preserve">, izmantojot tur esošu pastāvīgo pārstāvniecību, vai sniedz šajā otrā valstī neatkarīgus individuālos pakalpojumus, izmantojot </w:t>
      </w:r>
      <w:r w:rsidR="00A97D41" w:rsidRPr="0036307D">
        <w:rPr>
          <w:rFonts w:ascii="Times New Roman" w:hAnsi="Times New Roman" w:cs="Times New Roman"/>
          <w:noProof/>
          <w:sz w:val="28"/>
          <w:szCs w:val="28"/>
        </w:rPr>
        <w:t>šajā valstī izvietotu</w:t>
      </w:r>
      <w:r w:rsidRPr="0036307D">
        <w:rPr>
          <w:rFonts w:ascii="Times New Roman" w:hAnsi="Times New Roman" w:cs="Times New Roman"/>
          <w:noProof/>
          <w:sz w:val="28"/>
          <w:szCs w:val="28"/>
        </w:rPr>
        <w:t xml:space="preserve"> pastāvīgo bāzi, un ja tiesības vai īpašums, par kuru tiek maksāta autoratlīdzība, ir faktiski saistīts ar šo pastāvīgo pārstāvniecību vai pastāvīgo bāzi. Šādā gadījumā</w:t>
      </w:r>
      <w:r w:rsidR="005102B4" w:rsidRPr="0036307D">
        <w:rPr>
          <w:rFonts w:ascii="Times New Roman" w:hAnsi="Times New Roman" w:cs="Times New Roman"/>
          <w:noProof/>
          <w:sz w:val="28"/>
          <w:szCs w:val="28"/>
        </w:rPr>
        <w:t>, atkarībā no apstākļiem,</w:t>
      </w:r>
      <w:r w:rsidRPr="0036307D">
        <w:rPr>
          <w:rFonts w:ascii="Times New Roman" w:hAnsi="Times New Roman" w:cs="Times New Roman"/>
          <w:noProof/>
          <w:sz w:val="28"/>
          <w:szCs w:val="28"/>
        </w:rPr>
        <w:t xml:space="preserve"> piemēro 7.</w:t>
      </w:r>
      <w:r w:rsidR="004B63AA" w:rsidRPr="0036307D">
        <w:rPr>
          <w:rFonts w:ascii="Times New Roman" w:hAnsi="Times New Roman" w:cs="Times New Roman"/>
          <w:noProof/>
          <w:sz w:val="28"/>
          <w:szCs w:val="28"/>
        </w:rPr>
        <w:t> panta</w:t>
      </w:r>
      <w:r w:rsidRPr="0036307D">
        <w:rPr>
          <w:rFonts w:ascii="Times New Roman" w:hAnsi="Times New Roman" w:cs="Times New Roman"/>
          <w:noProof/>
          <w:sz w:val="28"/>
          <w:szCs w:val="28"/>
        </w:rPr>
        <w:t xml:space="preserve"> vai 14. pant</w:t>
      </w:r>
      <w:r w:rsidR="00A23AF0" w:rsidRPr="0036307D">
        <w:rPr>
          <w:rFonts w:ascii="Times New Roman" w:hAnsi="Times New Roman" w:cs="Times New Roman"/>
          <w:noProof/>
          <w:sz w:val="28"/>
          <w:szCs w:val="28"/>
        </w:rPr>
        <w:t>a noteikumus</w:t>
      </w:r>
      <w:r w:rsidRPr="0036307D">
        <w:rPr>
          <w:rFonts w:ascii="Times New Roman" w:hAnsi="Times New Roman" w:cs="Times New Roman"/>
          <w:noProof/>
          <w:sz w:val="28"/>
          <w:szCs w:val="28"/>
        </w:rPr>
        <w:t>.</w:t>
      </w:r>
    </w:p>
    <w:p w:rsidR="00CD2661" w:rsidRPr="0036307D"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5.</w:t>
      </w:r>
      <w:r w:rsidRPr="0036307D">
        <w:rPr>
          <w:rFonts w:ascii="Times New Roman" w:hAnsi="Times New Roman" w:cs="Times New Roman"/>
          <w:sz w:val="28"/>
          <w:szCs w:val="28"/>
        </w:rPr>
        <w:tab/>
      </w:r>
      <w:r w:rsidR="00E61859" w:rsidRPr="0036307D">
        <w:rPr>
          <w:rFonts w:ascii="Times New Roman" w:hAnsi="Times New Roman" w:cs="Times New Roman"/>
          <w:noProof/>
          <w:sz w:val="28"/>
          <w:szCs w:val="28"/>
        </w:rPr>
        <w:t xml:space="preserve">Ja </w:t>
      </w:r>
      <w:r w:rsidR="004F2584" w:rsidRPr="0036307D">
        <w:rPr>
          <w:rFonts w:ascii="Times New Roman" w:hAnsi="Times New Roman" w:cs="Times New Roman"/>
          <w:noProof/>
          <w:sz w:val="28"/>
          <w:szCs w:val="28"/>
        </w:rPr>
        <w:t xml:space="preserve">autoratlīdzības </w:t>
      </w:r>
      <w:r w:rsidR="00E61859" w:rsidRPr="0036307D">
        <w:rPr>
          <w:rFonts w:ascii="Times New Roman" w:hAnsi="Times New Roman" w:cs="Times New Roman"/>
          <w:noProof/>
          <w:sz w:val="28"/>
          <w:szCs w:val="28"/>
        </w:rPr>
        <w:t>maksātājs ir šīs valsts rezidents</w:t>
      </w:r>
      <w:r w:rsidR="004F2584" w:rsidRPr="0036307D">
        <w:rPr>
          <w:rFonts w:ascii="Times New Roman" w:hAnsi="Times New Roman" w:cs="Times New Roman"/>
          <w:noProof/>
          <w:sz w:val="28"/>
          <w:szCs w:val="28"/>
        </w:rPr>
        <w:t>, u</w:t>
      </w:r>
      <w:r w:rsidRPr="0036307D">
        <w:rPr>
          <w:rFonts w:ascii="Times New Roman" w:hAnsi="Times New Roman" w:cs="Times New Roman"/>
          <w:noProof/>
          <w:sz w:val="28"/>
          <w:szCs w:val="28"/>
        </w:rPr>
        <w:t>zskata, ka autoratlīdzība rodas</w:t>
      </w:r>
      <w:r w:rsidR="004F2584" w:rsidRPr="0036307D">
        <w:rPr>
          <w:rFonts w:ascii="Times New Roman" w:hAnsi="Times New Roman" w:cs="Times New Roman"/>
          <w:noProof/>
          <w:sz w:val="28"/>
          <w:szCs w:val="28"/>
        </w:rPr>
        <w:t xml:space="preserve"> šajā</w:t>
      </w:r>
      <w:r w:rsidRPr="0036307D">
        <w:rPr>
          <w:rFonts w:ascii="Times New Roman" w:hAnsi="Times New Roman" w:cs="Times New Roman"/>
          <w:noProof/>
          <w:sz w:val="28"/>
          <w:szCs w:val="28"/>
        </w:rPr>
        <w:t xml:space="preserve"> </w:t>
      </w:r>
      <w:r w:rsidR="00A75070">
        <w:rPr>
          <w:rFonts w:ascii="Times New Roman" w:hAnsi="Times New Roman" w:cs="Times New Roman"/>
          <w:noProof/>
          <w:sz w:val="28"/>
          <w:szCs w:val="28"/>
        </w:rPr>
        <w:t>L</w:t>
      </w:r>
      <w:r w:rsidR="002F6DCA" w:rsidRPr="0036307D">
        <w:rPr>
          <w:rFonts w:ascii="Times New Roman" w:hAnsi="Times New Roman" w:cs="Times New Roman"/>
          <w:noProof/>
          <w:sz w:val="28"/>
          <w:szCs w:val="28"/>
        </w:rPr>
        <w:t xml:space="preserve">īgumslēdzējā </w:t>
      </w:r>
      <w:r w:rsidR="00A75070">
        <w:rPr>
          <w:rFonts w:ascii="Times New Roman" w:hAnsi="Times New Roman" w:cs="Times New Roman"/>
          <w:noProof/>
          <w:sz w:val="28"/>
          <w:szCs w:val="28"/>
        </w:rPr>
        <w:t>V</w:t>
      </w:r>
      <w:r w:rsidR="002F6DCA" w:rsidRPr="0036307D">
        <w:rPr>
          <w:rFonts w:ascii="Times New Roman" w:hAnsi="Times New Roman" w:cs="Times New Roman"/>
          <w:noProof/>
          <w:sz w:val="28"/>
          <w:szCs w:val="28"/>
        </w:rPr>
        <w:t>alstī</w:t>
      </w:r>
      <w:r w:rsidRPr="0036307D">
        <w:rPr>
          <w:rFonts w:ascii="Times New Roman" w:hAnsi="Times New Roman" w:cs="Times New Roman"/>
          <w:noProof/>
          <w:sz w:val="28"/>
          <w:szCs w:val="28"/>
        </w:rPr>
        <w:t xml:space="preserve">. </w:t>
      </w:r>
      <w:r w:rsidR="004F2584" w:rsidRPr="0036307D">
        <w:rPr>
          <w:rFonts w:ascii="Times New Roman" w:hAnsi="Times New Roman" w:cs="Times New Roman"/>
          <w:noProof/>
          <w:sz w:val="28"/>
          <w:szCs w:val="28"/>
        </w:rPr>
        <w:t>Tomēr, j</w:t>
      </w:r>
      <w:r w:rsidRPr="0036307D">
        <w:rPr>
          <w:rFonts w:ascii="Times New Roman" w:hAnsi="Times New Roman" w:cs="Times New Roman"/>
          <w:noProof/>
          <w:sz w:val="28"/>
          <w:szCs w:val="28"/>
        </w:rPr>
        <w:t xml:space="preserve">a personai, kura izmaksā autoratlīdzību, neatkarīgi no tā, vai šī persona ir Līgumslēdzējas </w:t>
      </w:r>
      <w:r w:rsidR="00AC23F0"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rezidents</w:t>
      </w:r>
      <w:r w:rsidR="0062439C" w:rsidRPr="0036307D">
        <w:rPr>
          <w:rFonts w:ascii="Times New Roman" w:hAnsi="Times New Roman" w:cs="Times New Roman"/>
          <w:noProof/>
          <w:sz w:val="28"/>
          <w:szCs w:val="28"/>
        </w:rPr>
        <w:t xml:space="preserve"> vai nav</w:t>
      </w:r>
      <w:r w:rsidRPr="0036307D">
        <w:rPr>
          <w:rFonts w:ascii="Times New Roman" w:hAnsi="Times New Roman" w:cs="Times New Roman"/>
          <w:noProof/>
          <w:sz w:val="28"/>
          <w:szCs w:val="28"/>
        </w:rPr>
        <w:t xml:space="preserve">, Līgumslēdzējā </w:t>
      </w:r>
      <w:r w:rsidR="00AC23F0"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alstī ir pastāvīgā pārstāvniecība vai pastāvīgā bāze, saistībā ar kuru radušās saistības izmaksāt autoratlīdzību, un ja šādu autoratlīdzību maksā šāda pastāvīgā pārstāvniecība vai pastāvīgā bāze, uzskata, ka šāda autoratlīdzība rodas tajā valstī, kurā atrodas pastāvīgā pārstāvniecība vai pastāvīgā bāze.</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8E63A6" w:rsidRPr="0036307D" w:rsidRDefault="00CD2661" w:rsidP="000F3BED">
      <w:pPr>
        <w:pStyle w:val="PlainText"/>
        <w:keepNext/>
        <w:keepLines/>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lastRenderedPageBreak/>
        <w:t>6.</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Ja, pamatojoties uz īpašām attiecībām starp maksātāju un patieso labuma guvēju vai starp tiem abiem un kādu citu personu, autoratlīdzības summa, </w:t>
      </w:r>
      <w:r w:rsidR="0062439C" w:rsidRPr="0036307D">
        <w:rPr>
          <w:rFonts w:ascii="Times New Roman" w:hAnsi="Times New Roman" w:cs="Times New Roman"/>
          <w:noProof/>
          <w:sz w:val="28"/>
          <w:szCs w:val="28"/>
        </w:rPr>
        <w:t xml:space="preserve">kas attiecas uz </w:t>
      </w:r>
      <w:r w:rsidRPr="0036307D">
        <w:rPr>
          <w:rFonts w:ascii="Times New Roman" w:hAnsi="Times New Roman" w:cs="Times New Roman"/>
          <w:noProof/>
          <w:sz w:val="28"/>
          <w:szCs w:val="28"/>
        </w:rPr>
        <w:t xml:space="preserve"> izmantošanu, tiesības vai informāciju, par kuru tā tiek maksāta, pārsniedz summu, par kādu maksātājs un patiesais labuma guvējs būtu varējuši vienoties, ja tos nesaistītu minētās īpašās attiecības, tad š</w:t>
      </w:r>
      <w:r w:rsidR="0062439C" w:rsidRPr="0036307D">
        <w:rPr>
          <w:rFonts w:ascii="Times New Roman" w:hAnsi="Times New Roman" w:cs="Times New Roman"/>
          <w:noProof/>
          <w:sz w:val="28"/>
          <w:szCs w:val="28"/>
        </w:rPr>
        <w:t>ā</w:t>
      </w:r>
      <w:r w:rsidRPr="0036307D">
        <w:rPr>
          <w:rFonts w:ascii="Times New Roman" w:hAnsi="Times New Roman" w:cs="Times New Roman"/>
          <w:noProof/>
          <w:sz w:val="28"/>
          <w:szCs w:val="28"/>
        </w:rPr>
        <w:t xml:space="preserve"> pant</w:t>
      </w:r>
      <w:r w:rsidR="0062439C" w:rsidRPr="0036307D">
        <w:rPr>
          <w:rFonts w:ascii="Times New Roman" w:hAnsi="Times New Roman" w:cs="Times New Roman"/>
          <w:noProof/>
          <w:sz w:val="28"/>
          <w:szCs w:val="28"/>
        </w:rPr>
        <w:t>a noteikumus</w:t>
      </w:r>
      <w:r w:rsidRPr="0036307D">
        <w:rPr>
          <w:rFonts w:ascii="Times New Roman" w:hAnsi="Times New Roman" w:cs="Times New Roman"/>
          <w:noProof/>
          <w:sz w:val="28"/>
          <w:szCs w:val="28"/>
        </w:rPr>
        <w:t xml:space="preserve"> piemēro tikai attiecībā uz pēdējo minēto summu. Šādā gadījumā maksājum</w:t>
      </w:r>
      <w:r w:rsidR="00FD3370"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daļa</w:t>
      </w:r>
      <w:r w:rsidR="00FD3370" w:rsidRPr="0036307D">
        <w:rPr>
          <w:rFonts w:ascii="Times New Roman" w:hAnsi="Times New Roman" w:cs="Times New Roman"/>
          <w:noProof/>
          <w:sz w:val="28"/>
          <w:szCs w:val="28"/>
        </w:rPr>
        <w:t>i</w:t>
      </w:r>
      <w:r w:rsidRPr="0036307D">
        <w:rPr>
          <w:rFonts w:ascii="Times New Roman" w:hAnsi="Times New Roman" w:cs="Times New Roman"/>
          <w:noProof/>
          <w:sz w:val="28"/>
          <w:szCs w:val="28"/>
        </w:rPr>
        <w:t>, kas pārsniedz šo summu, nodok</w:t>
      </w:r>
      <w:r w:rsidR="00FD3370" w:rsidRPr="0036307D">
        <w:rPr>
          <w:rFonts w:ascii="Times New Roman" w:hAnsi="Times New Roman" w:cs="Times New Roman"/>
          <w:noProof/>
          <w:sz w:val="28"/>
          <w:szCs w:val="28"/>
        </w:rPr>
        <w:t>ļus uzliek saskaņā ar</w:t>
      </w:r>
      <w:r w:rsidRPr="0036307D">
        <w:rPr>
          <w:rFonts w:ascii="Times New Roman" w:hAnsi="Times New Roman" w:cs="Times New Roman"/>
          <w:noProof/>
          <w:sz w:val="28"/>
          <w:szCs w:val="28"/>
        </w:rPr>
        <w:t xml:space="preserve"> katras Līgumslēdzējas </w:t>
      </w:r>
      <w:r w:rsidR="00AC23F0"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normatīvajiem aktiem, pienācīgi ņemot vērā citus šī</w:t>
      </w:r>
      <w:r w:rsidR="00F55592">
        <w:rPr>
          <w:rFonts w:ascii="Times New Roman" w:hAnsi="Times New Roman" w:cs="Times New Roman"/>
          <w:noProof/>
          <w:sz w:val="28"/>
          <w:szCs w:val="28"/>
        </w:rPr>
        <w:t xml:space="preserve"> līguma</w:t>
      </w:r>
      <w:r w:rsidRPr="0036307D">
        <w:rPr>
          <w:rFonts w:ascii="Times New Roman" w:hAnsi="Times New Roman" w:cs="Times New Roman"/>
          <w:noProof/>
          <w:sz w:val="28"/>
          <w:szCs w:val="28"/>
        </w:rPr>
        <w:t xml:space="preserve"> noteikumus.</w:t>
      </w:r>
      <w:r w:rsidR="000F3BED" w:rsidRPr="0036307D">
        <w:rPr>
          <w:rFonts w:ascii="Times New Roman" w:hAnsi="Times New Roman" w:cs="Times New Roman"/>
          <w:noProof/>
          <w:sz w:val="28"/>
          <w:szCs w:val="28"/>
        </w:rPr>
        <w:t xml:space="preserve"> </w:t>
      </w:r>
    </w:p>
    <w:p w:rsidR="00CD2661" w:rsidRDefault="00CD2661" w:rsidP="000F3BED">
      <w:pPr>
        <w:pStyle w:val="PlainText"/>
        <w:keepNext/>
        <w:keepLines/>
        <w:widowControl w:val="0"/>
        <w:jc w:val="both"/>
        <w:rPr>
          <w:rFonts w:ascii="Times New Roman" w:eastAsia="MS Mincho" w:hAnsi="Times New Roman" w:cs="Times New Roman"/>
          <w:noProof/>
          <w:sz w:val="28"/>
          <w:szCs w:val="28"/>
        </w:rPr>
      </w:pPr>
    </w:p>
    <w:p w:rsidR="008005BD" w:rsidRPr="0036307D" w:rsidRDefault="008005BD" w:rsidP="000F3BED">
      <w:pPr>
        <w:pStyle w:val="PlainText"/>
        <w:keepNext/>
        <w:keepLines/>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13.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Kapitāla pieaugums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D37AA2"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Kapitāla pieaugum</w:t>
      </w:r>
      <w:r w:rsidR="00256F43"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ko Līgumslēdzējas </w:t>
      </w:r>
      <w:r w:rsidR="00D23966"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gūst, atsavinot 6. pantā minēto nekustamo īpašumu, kurš atrodas otrā Līgumslēdzējā </w:t>
      </w:r>
      <w:r w:rsidR="00D23966"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var </w:t>
      </w:r>
      <w:r w:rsidR="00943748" w:rsidRPr="0036307D">
        <w:rPr>
          <w:rFonts w:ascii="Times New Roman" w:hAnsi="Times New Roman" w:cs="Times New Roman"/>
          <w:noProof/>
          <w:sz w:val="28"/>
          <w:szCs w:val="28"/>
        </w:rPr>
        <w:t>uz</w:t>
      </w:r>
      <w:r w:rsidRPr="0036307D">
        <w:rPr>
          <w:rFonts w:ascii="Times New Roman" w:hAnsi="Times New Roman" w:cs="Times New Roman"/>
          <w:noProof/>
          <w:sz w:val="28"/>
          <w:szCs w:val="28"/>
        </w:rPr>
        <w:t xml:space="preserve">likt </w:t>
      </w:r>
      <w:r w:rsidRPr="00D37AA2">
        <w:rPr>
          <w:rFonts w:ascii="Times New Roman" w:hAnsi="Times New Roman" w:cs="Times New Roman"/>
          <w:noProof/>
          <w:sz w:val="28"/>
          <w:szCs w:val="28"/>
        </w:rPr>
        <w:t>nodok</w:t>
      </w:r>
      <w:r w:rsidR="00943748" w:rsidRPr="00D37AA2">
        <w:rPr>
          <w:rFonts w:ascii="Times New Roman" w:hAnsi="Times New Roman" w:cs="Times New Roman"/>
          <w:noProof/>
          <w:sz w:val="28"/>
          <w:szCs w:val="28"/>
        </w:rPr>
        <w:t>ļus</w:t>
      </w:r>
      <w:r w:rsidRPr="00D37AA2">
        <w:rPr>
          <w:rFonts w:ascii="Times New Roman" w:hAnsi="Times New Roman" w:cs="Times New Roman"/>
          <w:noProof/>
          <w:sz w:val="28"/>
          <w:szCs w:val="28"/>
        </w:rPr>
        <w:t xml:space="preserve"> šajā otrā </w:t>
      </w:r>
      <w:r w:rsidR="00D37AA2" w:rsidRPr="00D37AA2">
        <w:rPr>
          <w:rFonts w:ascii="Times New Roman" w:hAnsi="Times New Roman" w:cs="Times New Roman"/>
          <w:noProof/>
          <w:sz w:val="28"/>
          <w:szCs w:val="28"/>
        </w:rPr>
        <w:t>v</w:t>
      </w:r>
      <w:r w:rsidRPr="00D37AA2">
        <w:rPr>
          <w:rFonts w:ascii="Times New Roman" w:hAnsi="Times New Roman" w:cs="Times New Roman"/>
          <w:noProof/>
          <w:sz w:val="28"/>
          <w:szCs w:val="28"/>
        </w:rPr>
        <w:t>alstī.</w:t>
      </w:r>
    </w:p>
    <w:p w:rsidR="00CD2661" w:rsidRPr="00D37AA2" w:rsidRDefault="00CD2661" w:rsidP="009C407B">
      <w:pPr>
        <w:pStyle w:val="PlainText"/>
        <w:widowControl w:val="0"/>
        <w:jc w:val="both"/>
        <w:rPr>
          <w:rFonts w:ascii="Times New Roman" w:eastAsia="MS Mincho" w:hAnsi="Times New Roman" w:cs="Times New Roman"/>
          <w:noProof/>
          <w:sz w:val="28"/>
          <w:szCs w:val="28"/>
        </w:rPr>
      </w:pPr>
    </w:p>
    <w:p w:rsidR="00CD2661" w:rsidRPr="00D37AA2" w:rsidRDefault="00CD2661" w:rsidP="009C407B">
      <w:pPr>
        <w:pStyle w:val="PlainText"/>
        <w:widowControl w:val="0"/>
        <w:jc w:val="both"/>
        <w:rPr>
          <w:rFonts w:ascii="Times New Roman" w:eastAsia="MS Mincho" w:hAnsi="Times New Roman" w:cs="Times New Roman"/>
          <w:noProof/>
          <w:sz w:val="28"/>
          <w:szCs w:val="28"/>
        </w:rPr>
      </w:pPr>
      <w:r w:rsidRPr="00D37AA2">
        <w:rPr>
          <w:rFonts w:ascii="Times New Roman" w:hAnsi="Times New Roman" w:cs="Times New Roman"/>
          <w:noProof/>
          <w:sz w:val="28"/>
          <w:szCs w:val="28"/>
        </w:rPr>
        <w:t>2.</w:t>
      </w:r>
      <w:r w:rsidRPr="00D37AA2">
        <w:rPr>
          <w:rFonts w:ascii="Times New Roman" w:hAnsi="Times New Roman" w:cs="Times New Roman"/>
          <w:sz w:val="28"/>
          <w:szCs w:val="28"/>
        </w:rPr>
        <w:tab/>
      </w:r>
      <w:r w:rsidRPr="00D37AA2">
        <w:rPr>
          <w:rFonts w:ascii="Times New Roman" w:hAnsi="Times New Roman" w:cs="Times New Roman"/>
          <w:noProof/>
          <w:sz w:val="28"/>
          <w:szCs w:val="28"/>
        </w:rPr>
        <w:t>Kapitāla pieaugum</w:t>
      </w:r>
      <w:r w:rsidR="00090302" w:rsidRPr="00D37AA2">
        <w:rPr>
          <w:rFonts w:ascii="Times New Roman" w:hAnsi="Times New Roman" w:cs="Times New Roman"/>
          <w:noProof/>
          <w:sz w:val="28"/>
          <w:szCs w:val="28"/>
        </w:rPr>
        <w:t>am</w:t>
      </w:r>
      <w:r w:rsidRPr="00D37AA2">
        <w:rPr>
          <w:rFonts w:ascii="Times New Roman" w:hAnsi="Times New Roman" w:cs="Times New Roman"/>
          <w:noProof/>
          <w:sz w:val="28"/>
          <w:szCs w:val="28"/>
        </w:rPr>
        <w:t xml:space="preserve">, kas gūts, atsavinot kustamo īpašumu, kurš ir daļa no Līgumslēdzējas </w:t>
      </w:r>
      <w:r w:rsidR="00D23966" w:rsidRPr="00D37AA2">
        <w:rPr>
          <w:rFonts w:ascii="Times New Roman" w:hAnsi="Times New Roman" w:cs="Times New Roman"/>
          <w:noProof/>
          <w:sz w:val="28"/>
          <w:szCs w:val="28"/>
        </w:rPr>
        <w:t>V</w:t>
      </w:r>
      <w:r w:rsidRPr="00D37AA2">
        <w:rPr>
          <w:rFonts w:ascii="Times New Roman" w:hAnsi="Times New Roman" w:cs="Times New Roman"/>
          <w:noProof/>
          <w:sz w:val="28"/>
          <w:szCs w:val="28"/>
        </w:rPr>
        <w:t xml:space="preserve">alsts uzņēmuma </w:t>
      </w:r>
      <w:r w:rsidR="00347E0A" w:rsidRPr="00D37AA2">
        <w:rPr>
          <w:rFonts w:ascii="Times New Roman" w:hAnsi="Times New Roman" w:cs="Times New Roman"/>
          <w:noProof/>
          <w:sz w:val="28"/>
          <w:szCs w:val="28"/>
        </w:rPr>
        <w:t xml:space="preserve">pastāvīgās pārstāvniecības </w:t>
      </w:r>
      <w:r w:rsidRPr="00D37AA2">
        <w:rPr>
          <w:rFonts w:ascii="Times New Roman" w:hAnsi="Times New Roman" w:cs="Times New Roman"/>
          <w:noProof/>
          <w:sz w:val="28"/>
          <w:szCs w:val="28"/>
        </w:rPr>
        <w:t xml:space="preserve"> uzņēmējdarbīb</w:t>
      </w:r>
      <w:r w:rsidR="00347E0A" w:rsidRPr="00D37AA2">
        <w:rPr>
          <w:rFonts w:ascii="Times New Roman" w:hAnsi="Times New Roman" w:cs="Times New Roman"/>
          <w:noProof/>
          <w:sz w:val="28"/>
          <w:szCs w:val="28"/>
        </w:rPr>
        <w:t>as</w:t>
      </w:r>
      <w:r w:rsidRPr="00D37AA2">
        <w:rPr>
          <w:rFonts w:ascii="Times New Roman" w:hAnsi="Times New Roman" w:cs="Times New Roman"/>
          <w:noProof/>
          <w:sz w:val="28"/>
          <w:szCs w:val="28"/>
        </w:rPr>
        <w:t xml:space="preserve"> īpašuma</w:t>
      </w:r>
      <w:r w:rsidR="00347E0A" w:rsidRPr="00D37AA2">
        <w:rPr>
          <w:rFonts w:ascii="Times New Roman" w:hAnsi="Times New Roman" w:cs="Times New Roman"/>
          <w:noProof/>
          <w:sz w:val="28"/>
          <w:szCs w:val="28"/>
        </w:rPr>
        <w:t xml:space="preserve"> otrā Līgumslēdzējā </w:t>
      </w:r>
      <w:r w:rsidR="00D23966" w:rsidRPr="00D37AA2">
        <w:rPr>
          <w:rFonts w:ascii="Times New Roman" w:hAnsi="Times New Roman" w:cs="Times New Roman"/>
          <w:noProof/>
          <w:sz w:val="28"/>
          <w:szCs w:val="28"/>
        </w:rPr>
        <w:t>V</w:t>
      </w:r>
      <w:r w:rsidR="00347E0A" w:rsidRPr="00D37AA2">
        <w:rPr>
          <w:rFonts w:ascii="Times New Roman" w:hAnsi="Times New Roman" w:cs="Times New Roman"/>
          <w:noProof/>
          <w:sz w:val="28"/>
          <w:szCs w:val="28"/>
        </w:rPr>
        <w:t>alstī</w:t>
      </w:r>
      <w:r w:rsidRPr="00D37AA2">
        <w:rPr>
          <w:rFonts w:ascii="Times New Roman" w:hAnsi="Times New Roman" w:cs="Times New Roman"/>
          <w:noProof/>
          <w:sz w:val="28"/>
          <w:szCs w:val="28"/>
        </w:rPr>
        <w:t xml:space="preserve">, vai atsavinot kustamo īpašumu, kas ir piederīgs pastāvīgajai bāzei, kura Līgumslēdzējas </w:t>
      </w:r>
      <w:r w:rsidR="00D23966" w:rsidRPr="00D37AA2">
        <w:rPr>
          <w:rFonts w:ascii="Times New Roman" w:hAnsi="Times New Roman" w:cs="Times New Roman"/>
          <w:noProof/>
          <w:sz w:val="28"/>
          <w:szCs w:val="28"/>
        </w:rPr>
        <w:t>V</w:t>
      </w:r>
      <w:r w:rsidRPr="00D37AA2">
        <w:rPr>
          <w:rFonts w:ascii="Times New Roman" w:hAnsi="Times New Roman" w:cs="Times New Roman"/>
          <w:noProof/>
          <w:sz w:val="28"/>
          <w:szCs w:val="28"/>
        </w:rPr>
        <w:t xml:space="preserve">alsts rezidentam ir pieejama otrā Līgumslēdzējā </w:t>
      </w:r>
      <w:r w:rsidR="00D23966" w:rsidRPr="00D37AA2">
        <w:rPr>
          <w:rFonts w:ascii="Times New Roman" w:hAnsi="Times New Roman" w:cs="Times New Roman"/>
          <w:noProof/>
          <w:sz w:val="28"/>
          <w:szCs w:val="28"/>
        </w:rPr>
        <w:t>V</w:t>
      </w:r>
      <w:r w:rsidRPr="00D37AA2">
        <w:rPr>
          <w:rFonts w:ascii="Times New Roman" w:hAnsi="Times New Roman" w:cs="Times New Roman"/>
          <w:noProof/>
          <w:sz w:val="28"/>
          <w:szCs w:val="28"/>
        </w:rPr>
        <w:t>alstī neatkarīgo individuālo pakalpojumu sniegšanai, tostarp kapitāla pieaugum</w:t>
      </w:r>
      <w:r w:rsidR="00DD73B7" w:rsidRPr="00D37AA2">
        <w:rPr>
          <w:rFonts w:ascii="Times New Roman" w:hAnsi="Times New Roman" w:cs="Times New Roman"/>
          <w:noProof/>
          <w:sz w:val="28"/>
          <w:szCs w:val="28"/>
        </w:rPr>
        <w:t>am</w:t>
      </w:r>
      <w:r w:rsidRPr="00D37AA2">
        <w:rPr>
          <w:rFonts w:ascii="Times New Roman" w:hAnsi="Times New Roman" w:cs="Times New Roman"/>
          <w:noProof/>
          <w:sz w:val="28"/>
          <w:szCs w:val="28"/>
        </w:rPr>
        <w:t xml:space="preserve"> no šādas pastāvīgās pārstāvniecības (atsevišķi vai kopā ar visu uzņēmumu) atsavināšanas vai no šādas pastāvīgās bāzes atsavināšanas, var </w:t>
      </w:r>
      <w:r w:rsidR="00090302" w:rsidRPr="00D37AA2">
        <w:rPr>
          <w:rFonts w:ascii="Times New Roman" w:hAnsi="Times New Roman" w:cs="Times New Roman"/>
          <w:noProof/>
          <w:sz w:val="28"/>
          <w:szCs w:val="28"/>
        </w:rPr>
        <w:t>uz</w:t>
      </w:r>
      <w:r w:rsidRPr="00D37AA2">
        <w:rPr>
          <w:rFonts w:ascii="Times New Roman" w:hAnsi="Times New Roman" w:cs="Times New Roman"/>
          <w:noProof/>
          <w:sz w:val="28"/>
          <w:szCs w:val="28"/>
        </w:rPr>
        <w:t>likt nodok</w:t>
      </w:r>
      <w:r w:rsidR="00090302" w:rsidRPr="00D37AA2">
        <w:rPr>
          <w:rFonts w:ascii="Times New Roman" w:hAnsi="Times New Roman" w:cs="Times New Roman"/>
          <w:noProof/>
          <w:sz w:val="28"/>
          <w:szCs w:val="28"/>
        </w:rPr>
        <w:t>ļus</w:t>
      </w:r>
      <w:r w:rsidRPr="00D37AA2">
        <w:rPr>
          <w:rFonts w:ascii="Times New Roman" w:hAnsi="Times New Roman" w:cs="Times New Roman"/>
          <w:noProof/>
          <w:sz w:val="28"/>
          <w:szCs w:val="28"/>
        </w:rPr>
        <w:t xml:space="preserve"> šajā otrā </w:t>
      </w:r>
      <w:r w:rsidR="00D37AA2" w:rsidRPr="00D37AA2">
        <w:rPr>
          <w:rFonts w:ascii="Times New Roman" w:hAnsi="Times New Roman" w:cs="Times New Roman"/>
          <w:noProof/>
          <w:sz w:val="28"/>
          <w:szCs w:val="28"/>
        </w:rPr>
        <w:t>v</w:t>
      </w:r>
      <w:r w:rsidRPr="00D37AA2">
        <w:rPr>
          <w:rFonts w:ascii="Times New Roman" w:hAnsi="Times New Roman" w:cs="Times New Roman"/>
          <w:noProof/>
          <w:sz w:val="28"/>
          <w:szCs w:val="28"/>
        </w:rPr>
        <w:t>alstī.</w:t>
      </w:r>
    </w:p>
    <w:p w:rsidR="00CD2661" w:rsidRDefault="00CD2661" w:rsidP="001A6CA0">
      <w:pPr>
        <w:pStyle w:val="PlainText"/>
        <w:widowControl w:val="0"/>
        <w:jc w:val="both"/>
        <w:rPr>
          <w:rFonts w:ascii="Times New Roman" w:eastAsia="MS Mincho" w:hAnsi="Times New Roman" w:cs="Times New Roman"/>
          <w:noProof/>
          <w:sz w:val="28"/>
          <w:szCs w:val="28"/>
        </w:rPr>
      </w:pPr>
    </w:p>
    <w:p w:rsidR="00CD2661" w:rsidRPr="0036307D" w:rsidRDefault="00CD2661" w:rsidP="00AC1A1B">
      <w:pPr>
        <w:pStyle w:val="PlainText"/>
        <w:widowControl w:val="0"/>
        <w:numPr>
          <w:ilvl w:val="0"/>
          <w:numId w:val="5"/>
        </w:numPr>
        <w:ind w:left="0" w:firstLine="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Kapitāla pieaugum</w:t>
      </w:r>
      <w:r w:rsidR="0068146E"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ko Līgumslēdzējas </w:t>
      </w:r>
      <w:r w:rsidR="00D23966"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uzņēmums</w:t>
      </w:r>
      <w:r w:rsidR="002568B4">
        <w:rPr>
          <w:rFonts w:ascii="Times New Roman" w:hAnsi="Times New Roman" w:cs="Times New Roman"/>
          <w:noProof/>
          <w:sz w:val="28"/>
          <w:szCs w:val="28"/>
        </w:rPr>
        <w:t xml:space="preserve">, kas </w:t>
      </w:r>
      <w:r w:rsidR="002568B4" w:rsidRPr="0036307D">
        <w:rPr>
          <w:rFonts w:ascii="Times New Roman" w:hAnsi="Times New Roman" w:cs="Times New Roman"/>
          <w:noProof/>
          <w:sz w:val="28"/>
          <w:szCs w:val="28"/>
        </w:rPr>
        <w:t>izmanto kuģus vai gaisa kuģus</w:t>
      </w:r>
      <w:r w:rsidR="00F60CF8">
        <w:rPr>
          <w:rFonts w:ascii="Times New Roman" w:hAnsi="Times New Roman" w:cs="Times New Roman"/>
          <w:noProof/>
          <w:sz w:val="28"/>
          <w:szCs w:val="28"/>
        </w:rPr>
        <w:t xml:space="preserve"> starptautiskajā satiksmē</w:t>
      </w:r>
      <w:r w:rsidR="002568B4">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gūst, atsavinot </w:t>
      </w:r>
      <w:r w:rsidR="002568B4">
        <w:rPr>
          <w:rFonts w:ascii="Times New Roman" w:hAnsi="Times New Roman" w:cs="Times New Roman"/>
          <w:noProof/>
          <w:sz w:val="28"/>
          <w:szCs w:val="28"/>
        </w:rPr>
        <w:t>šādus</w:t>
      </w:r>
      <w:r w:rsidRPr="0036307D">
        <w:rPr>
          <w:rFonts w:ascii="Times New Roman" w:hAnsi="Times New Roman" w:cs="Times New Roman"/>
          <w:noProof/>
          <w:sz w:val="28"/>
          <w:szCs w:val="28"/>
        </w:rPr>
        <w:t xml:space="preserve"> kuģus vai gaisa kuģus, vai šādu kuģu vai gaisa kuģu ekspluatācijai piederīgu kustamu īpašumu, </w:t>
      </w:r>
      <w:r w:rsidR="0068146E" w:rsidRPr="0036307D">
        <w:rPr>
          <w:rFonts w:ascii="Times New Roman" w:hAnsi="Times New Roman" w:cs="Times New Roman"/>
          <w:noProof/>
          <w:sz w:val="28"/>
          <w:szCs w:val="28"/>
        </w:rPr>
        <w:t xml:space="preserve">tiek uzlikti </w:t>
      </w:r>
      <w:r w:rsidRPr="0036307D">
        <w:rPr>
          <w:rFonts w:ascii="Times New Roman" w:hAnsi="Times New Roman" w:cs="Times New Roman"/>
          <w:noProof/>
          <w:sz w:val="28"/>
          <w:szCs w:val="28"/>
        </w:rPr>
        <w:t xml:space="preserve"> nodok</w:t>
      </w:r>
      <w:r w:rsidR="0068146E" w:rsidRPr="0036307D">
        <w:rPr>
          <w:rFonts w:ascii="Times New Roman" w:hAnsi="Times New Roman" w:cs="Times New Roman"/>
          <w:noProof/>
          <w:sz w:val="28"/>
          <w:szCs w:val="28"/>
        </w:rPr>
        <w:t>ļi</w:t>
      </w:r>
      <w:r w:rsidRPr="0036307D">
        <w:rPr>
          <w:rFonts w:ascii="Times New Roman" w:hAnsi="Times New Roman" w:cs="Times New Roman"/>
          <w:noProof/>
          <w:sz w:val="28"/>
          <w:szCs w:val="28"/>
        </w:rPr>
        <w:t xml:space="preserve"> tikai šajā valstī.</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4.</w:t>
      </w:r>
      <w:r w:rsidRPr="0036307D">
        <w:rPr>
          <w:rFonts w:ascii="Times New Roman" w:hAnsi="Times New Roman" w:cs="Times New Roman"/>
          <w:sz w:val="28"/>
          <w:szCs w:val="28"/>
        </w:rPr>
        <w:tab/>
      </w:r>
      <w:r w:rsidRPr="0036307D">
        <w:rPr>
          <w:rFonts w:ascii="Times New Roman" w:hAnsi="Times New Roman" w:cs="Times New Roman"/>
          <w:noProof/>
          <w:sz w:val="28"/>
          <w:szCs w:val="28"/>
        </w:rPr>
        <w:t>Kapitāla pieaugum</w:t>
      </w:r>
      <w:r w:rsidR="00662DB9"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ko Līgumslēdzējas </w:t>
      </w:r>
      <w:r w:rsidR="00D23966"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gūst, atsavinot akcijas vai </w:t>
      </w:r>
      <w:r w:rsidR="00291DC9">
        <w:rPr>
          <w:rFonts w:ascii="Times New Roman" w:hAnsi="Times New Roman" w:cs="Times New Roman"/>
          <w:noProof/>
          <w:sz w:val="28"/>
          <w:szCs w:val="28"/>
        </w:rPr>
        <w:t xml:space="preserve">tādu </w:t>
      </w:r>
      <w:r w:rsidRPr="0036307D">
        <w:rPr>
          <w:rFonts w:ascii="Times New Roman" w:hAnsi="Times New Roman" w:cs="Times New Roman"/>
          <w:noProof/>
          <w:sz w:val="28"/>
          <w:szCs w:val="28"/>
        </w:rPr>
        <w:t>pielīdzināmu līdzdalību</w:t>
      </w:r>
      <w:r w:rsidR="00291DC9">
        <w:rPr>
          <w:rFonts w:ascii="Times New Roman" w:hAnsi="Times New Roman" w:cs="Times New Roman"/>
          <w:noProof/>
          <w:sz w:val="28"/>
          <w:szCs w:val="28"/>
        </w:rPr>
        <w:t xml:space="preserve"> kā līdzdalību</w:t>
      </w:r>
      <w:r w:rsidR="001A6F98">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 personālsabiedrībā</w:t>
      </w:r>
      <w:r w:rsidR="00291DC9">
        <w:rPr>
          <w:rFonts w:ascii="Times New Roman" w:hAnsi="Times New Roman" w:cs="Times New Roman"/>
          <w:noProof/>
          <w:sz w:val="28"/>
          <w:szCs w:val="28"/>
        </w:rPr>
        <w:t xml:space="preserve"> vai</w:t>
      </w:r>
      <w:r w:rsidRPr="0036307D">
        <w:rPr>
          <w:rFonts w:ascii="Times New Roman" w:hAnsi="Times New Roman" w:cs="Times New Roman"/>
          <w:noProof/>
          <w:sz w:val="28"/>
          <w:szCs w:val="28"/>
        </w:rPr>
        <w:t xml:space="preserve"> trastā</w:t>
      </w:r>
      <w:r w:rsidR="00291DC9">
        <w:rPr>
          <w:rFonts w:ascii="Times New Roman" w:hAnsi="Times New Roman" w:cs="Times New Roman"/>
          <w:noProof/>
          <w:sz w:val="28"/>
          <w:szCs w:val="28"/>
        </w:rPr>
        <w:t xml:space="preserve">, </w:t>
      </w:r>
      <w:r w:rsidR="00291DC9" w:rsidRPr="0036307D">
        <w:rPr>
          <w:rFonts w:ascii="Times New Roman" w:hAnsi="Times New Roman" w:cs="Times New Roman"/>
          <w:noProof/>
          <w:sz w:val="28"/>
          <w:szCs w:val="28"/>
        </w:rPr>
        <w:t>var uzlikt  nodokļus otrā</w:t>
      </w:r>
      <w:r w:rsidR="00291DC9">
        <w:rPr>
          <w:rFonts w:ascii="Times New Roman" w:hAnsi="Times New Roman" w:cs="Times New Roman"/>
          <w:noProof/>
          <w:sz w:val="28"/>
          <w:szCs w:val="28"/>
        </w:rPr>
        <w:t xml:space="preserve"> Līgumslēdzējā</w:t>
      </w:r>
      <w:r w:rsidR="00291DC9" w:rsidRPr="0036307D">
        <w:rPr>
          <w:rFonts w:ascii="Times New Roman" w:hAnsi="Times New Roman" w:cs="Times New Roman"/>
          <w:noProof/>
          <w:sz w:val="28"/>
          <w:szCs w:val="28"/>
        </w:rPr>
        <w:t xml:space="preserve"> </w:t>
      </w:r>
      <w:r w:rsidR="00291DC9">
        <w:rPr>
          <w:rFonts w:ascii="Times New Roman" w:hAnsi="Times New Roman" w:cs="Times New Roman"/>
          <w:noProof/>
          <w:sz w:val="28"/>
          <w:szCs w:val="28"/>
        </w:rPr>
        <w:t>V</w:t>
      </w:r>
      <w:r w:rsidR="00291DC9" w:rsidRPr="0036307D">
        <w:rPr>
          <w:rFonts w:ascii="Times New Roman" w:hAnsi="Times New Roman" w:cs="Times New Roman"/>
          <w:noProof/>
          <w:sz w:val="28"/>
          <w:szCs w:val="28"/>
        </w:rPr>
        <w:t>alstī</w:t>
      </w:r>
      <w:r w:rsidR="00291DC9">
        <w:rPr>
          <w:rFonts w:ascii="Times New Roman" w:hAnsi="Times New Roman" w:cs="Times New Roman"/>
          <w:noProof/>
          <w:sz w:val="28"/>
          <w:szCs w:val="28"/>
        </w:rPr>
        <w:t xml:space="preserve">, ja </w:t>
      </w:r>
      <w:r w:rsidR="001C1BDE">
        <w:rPr>
          <w:rFonts w:ascii="Times New Roman" w:hAnsi="Times New Roman" w:cs="Times New Roman"/>
          <w:noProof/>
          <w:sz w:val="28"/>
          <w:szCs w:val="28"/>
        </w:rPr>
        <w:t xml:space="preserve">365 dienu laikā </w:t>
      </w:r>
      <w:r w:rsidR="003016E3">
        <w:rPr>
          <w:rFonts w:ascii="Times New Roman" w:hAnsi="Times New Roman" w:cs="Times New Roman"/>
          <w:noProof/>
          <w:sz w:val="28"/>
          <w:szCs w:val="28"/>
        </w:rPr>
        <w:t xml:space="preserve">pirms atsavināšanas šīs akcijas vai pielīdzināma līdzdalība </w:t>
      </w:r>
      <w:r w:rsidRPr="0036307D">
        <w:rPr>
          <w:rFonts w:ascii="Times New Roman" w:hAnsi="Times New Roman" w:cs="Times New Roman"/>
          <w:noProof/>
          <w:sz w:val="28"/>
          <w:szCs w:val="28"/>
        </w:rPr>
        <w:t>vairāk nekā 50 procentus no savas vērtības tieši vai netieši g</w:t>
      </w:r>
      <w:r w:rsidR="003016E3">
        <w:rPr>
          <w:rFonts w:ascii="Times New Roman" w:hAnsi="Times New Roman" w:cs="Times New Roman"/>
          <w:noProof/>
          <w:sz w:val="28"/>
          <w:szCs w:val="28"/>
        </w:rPr>
        <w:t>uvus</w:t>
      </w:r>
      <w:r w:rsidR="0053491B">
        <w:rPr>
          <w:rFonts w:ascii="Times New Roman" w:hAnsi="Times New Roman" w:cs="Times New Roman"/>
          <w:noProof/>
          <w:sz w:val="28"/>
          <w:szCs w:val="28"/>
        </w:rPr>
        <w:t>i</w:t>
      </w:r>
      <w:r w:rsidRPr="0036307D">
        <w:rPr>
          <w:rFonts w:ascii="Times New Roman" w:hAnsi="Times New Roman" w:cs="Times New Roman"/>
          <w:noProof/>
          <w:sz w:val="28"/>
          <w:szCs w:val="28"/>
        </w:rPr>
        <w:t xml:space="preserve"> no </w:t>
      </w:r>
      <w:r w:rsidR="003016E3">
        <w:rPr>
          <w:rFonts w:ascii="Times New Roman" w:hAnsi="Times New Roman" w:cs="Times New Roman"/>
          <w:noProof/>
          <w:sz w:val="28"/>
          <w:szCs w:val="28"/>
        </w:rPr>
        <w:t xml:space="preserve">šajā </w:t>
      </w:r>
      <w:r w:rsidRPr="0036307D">
        <w:rPr>
          <w:rFonts w:ascii="Times New Roman" w:hAnsi="Times New Roman" w:cs="Times New Roman"/>
          <w:noProof/>
          <w:sz w:val="28"/>
          <w:szCs w:val="28"/>
        </w:rPr>
        <w:t xml:space="preserve">otrā Līgumslēdzējā </w:t>
      </w:r>
      <w:r w:rsidR="00D23966"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w:t>
      </w:r>
      <w:r w:rsidR="003016E3">
        <w:rPr>
          <w:rFonts w:ascii="Times New Roman" w:hAnsi="Times New Roman" w:cs="Times New Roman"/>
          <w:noProof/>
          <w:sz w:val="28"/>
          <w:szCs w:val="28"/>
        </w:rPr>
        <w:t>esoša nekustamā īpašuma kā noteikts 6. pantā</w:t>
      </w:r>
      <w:r w:rsidRPr="0036307D">
        <w:rPr>
          <w:rFonts w:ascii="Times New Roman" w:hAnsi="Times New Roman" w:cs="Times New Roman"/>
          <w:noProof/>
          <w:sz w:val="28"/>
          <w:szCs w:val="28"/>
        </w:rPr>
        <w:t>.</w:t>
      </w:r>
    </w:p>
    <w:p w:rsidR="00CD2661" w:rsidRPr="003016E3" w:rsidRDefault="00CD2661" w:rsidP="009C407B">
      <w:pPr>
        <w:pStyle w:val="PlainText"/>
        <w:widowControl w:val="0"/>
        <w:jc w:val="both"/>
        <w:rPr>
          <w:rFonts w:ascii="Times New Roman" w:eastAsia="MS Mincho" w:hAnsi="Times New Roman" w:cs="Times New Roman"/>
          <w:noProof/>
          <w:sz w:val="28"/>
          <w:szCs w:val="28"/>
        </w:rPr>
      </w:pPr>
    </w:p>
    <w:p w:rsidR="00CD2661" w:rsidRPr="003016E3" w:rsidRDefault="00CD2661" w:rsidP="003016E3">
      <w:pPr>
        <w:pStyle w:val="Title"/>
        <w:snapToGrid w:val="0"/>
        <w:jc w:val="both"/>
        <w:rPr>
          <w:b w:val="0"/>
          <w:noProof/>
          <w:sz w:val="28"/>
          <w:szCs w:val="28"/>
        </w:rPr>
      </w:pPr>
      <w:r w:rsidRPr="003016E3">
        <w:rPr>
          <w:b w:val="0"/>
          <w:noProof/>
          <w:color w:val="000000"/>
          <w:kern w:val="0"/>
          <w:sz w:val="28"/>
          <w:szCs w:val="28"/>
        </w:rPr>
        <w:t xml:space="preserve">5. </w:t>
      </w:r>
      <w:r w:rsidRPr="003016E3">
        <w:rPr>
          <w:b w:val="0"/>
          <w:sz w:val="28"/>
          <w:szCs w:val="28"/>
        </w:rPr>
        <w:tab/>
      </w:r>
      <w:r w:rsidRPr="003016E3">
        <w:rPr>
          <w:b w:val="0"/>
          <w:noProof/>
          <w:sz w:val="28"/>
          <w:szCs w:val="28"/>
        </w:rPr>
        <w:t>Kapitāla pieaugum</w:t>
      </w:r>
      <w:r w:rsidR="00E73420" w:rsidRPr="003016E3">
        <w:rPr>
          <w:b w:val="0"/>
          <w:noProof/>
          <w:sz w:val="28"/>
          <w:szCs w:val="28"/>
        </w:rPr>
        <w:t>am</w:t>
      </w:r>
      <w:r w:rsidRPr="003016E3">
        <w:rPr>
          <w:b w:val="0"/>
          <w:noProof/>
          <w:sz w:val="28"/>
          <w:szCs w:val="28"/>
        </w:rPr>
        <w:t xml:space="preserve"> no jebkura tāda īpašuma atsavināšanas, kas nav </w:t>
      </w:r>
      <w:r w:rsidR="002B58BC">
        <w:rPr>
          <w:b w:val="0"/>
          <w:noProof/>
          <w:sz w:val="28"/>
          <w:szCs w:val="28"/>
        </w:rPr>
        <w:t xml:space="preserve">1., 2., 3. un 4. daļā </w:t>
      </w:r>
      <w:r w:rsidR="00E73420" w:rsidRPr="003016E3">
        <w:rPr>
          <w:b w:val="0"/>
          <w:noProof/>
          <w:sz w:val="28"/>
          <w:szCs w:val="28"/>
        </w:rPr>
        <w:t>minētais īpašums</w:t>
      </w:r>
      <w:r w:rsidRPr="003016E3">
        <w:rPr>
          <w:b w:val="0"/>
          <w:noProof/>
          <w:sz w:val="28"/>
          <w:szCs w:val="28"/>
        </w:rPr>
        <w:t xml:space="preserve">, </w:t>
      </w:r>
      <w:r w:rsidR="00E73420" w:rsidRPr="003016E3">
        <w:rPr>
          <w:b w:val="0"/>
          <w:noProof/>
          <w:sz w:val="28"/>
          <w:szCs w:val="28"/>
        </w:rPr>
        <w:t>tiek uzlikti nodokļi</w:t>
      </w:r>
      <w:r w:rsidR="003539ED" w:rsidRPr="003016E3">
        <w:rPr>
          <w:b w:val="0"/>
          <w:noProof/>
          <w:sz w:val="28"/>
          <w:szCs w:val="28"/>
        </w:rPr>
        <w:t xml:space="preserve"> </w:t>
      </w:r>
      <w:r w:rsidRPr="003016E3">
        <w:rPr>
          <w:b w:val="0"/>
          <w:noProof/>
          <w:sz w:val="28"/>
          <w:szCs w:val="28"/>
        </w:rPr>
        <w:t xml:space="preserve">tikai tajā Līgumslēdzējā </w:t>
      </w:r>
      <w:r w:rsidR="001376A2" w:rsidRPr="003016E3">
        <w:rPr>
          <w:b w:val="0"/>
          <w:noProof/>
          <w:sz w:val="28"/>
          <w:szCs w:val="28"/>
        </w:rPr>
        <w:t>V</w:t>
      </w:r>
      <w:r w:rsidRPr="003016E3">
        <w:rPr>
          <w:b w:val="0"/>
          <w:noProof/>
          <w:sz w:val="28"/>
          <w:szCs w:val="28"/>
        </w:rPr>
        <w:t>alstī, kuras rezidents ir šā īpašuma atsavinātājs.</w:t>
      </w:r>
    </w:p>
    <w:p w:rsidR="00CD2661" w:rsidRDefault="00CD2661" w:rsidP="009C407B">
      <w:pPr>
        <w:pStyle w:val="PlainText"/>
        <w:widowControl w:val="0"/>
        <w:jc w:val="both"/>
        <w:rPr>
          <w:rFonts w:ascii="Times New Roman" w:eastAsia="MS Mincho" w:hAnsi="Times New Roman" w:cs="Times New Roman"/>
          <w:noProof/>
          <w:sz w:val="28"/>
          <w:szCs w:val="28"/>
        </w:rPr>
      </w:pPr>
    </w:p>
    <w:p w:rsidR="002B58BC" w:rsidRPr="0036307D" w:rsidRDefault="002B58BC"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lastRenderedPageBreak/>
        <w:t>14.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Neatkarīgie individuālie pakalpojumi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417E3" w:rsidRDefault="00CD2661" w:rsidP="003417E3">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006145A7" w:rsidRPr="0036307D">
        <w:rPr>
          <w:rFonts w:ascii="Times New Roman" w:hAnsi="Times New Roman" w:cs="Times New Roman"/>
          <w:noProof/>
          <w:sz w:val="28"/>
          <w:szCs w:val="28"/>
        </w:rPr>
        <w:t xml:space="preserve">Līgumslēdzējas </w:t>
      </w:r>
      <w:r w:rsidR="001376A2" w:rsidRPr="0036307D">
        <w:rPr>
          <w:rFonts w:ascii="Times New Roman" w:hAnsi="Times New Roman" w:cs="Times New Roman"/>
          <w:noProof/>
          <w:sz w:val="28"/>
          <w:szCs w:val="28"/>
        </w:rPr>
        <w:t>V</w:t>
      </w:r>
      <w:r w:rsidR="006145A7" w:rsidRPr="0036307D">
        <w:rPr>
          <w:rFonts w:ascii="Times New Roman" w:hAnsi="Times New Roman" w:cs="Times New Roman"/>
          <w:noProof/>
          <w:sz w:val="28"/>
          <w:szCs w:val="28"/>
        </w:rPr>
        <w:t>alsts rezidenta – fiziskās personas i</w:t>
      </w:r>
      <w:r w:rsidRPr="0036307D">
        <w:rPr>
          <w:rFonts w:ascii="Times New Roman" w:hAnsi="Times New Roman" w:cs="Times New Roman"/>
          <w:noProof/>
          <w:sz w:val="28"/>
          <w:szCs w:val="28"/>
        </w:rPr>
        <w:t>enākum</w:t>
      </w:r>
      <w:r w:rsidR="006145A7" w:rsidRPr="0036307D">
        <w:rPr>
          <w:rFonts w:ascii="Times New Roman" w:hAnsi="Times New Roman" w:cs="Times New Roman"/>
          <w:noProof/>
          <w:sz w:val="28"/>
          <w:szCs w:val="28"/>
        </w:rPr>
        <w:t>am</w:t>
      </w:r>
      <w:r w:rsidRPr="0036307D">
        <w:rPr>
          <w:rFonts w:ascii="Times New Roman" w:hAnsi="Times New Roman" w:cs="Times New Roman"/>
          <w:noProof/>
          <w:sz w:val="28"/>
          <w:szCs w:val="28"/>
        </w:rPr>
        <w:t>, k</w:t>
      </w:r>
      <w:r w:rsidR="006145A7" w:rsidRPr="0036307D">
        <w:rPr>
          <w:rFonts w:ascii="Times New Roman" w:hAnsi="Times New Roman" w:cs="Times New Roman"/>
          <w:noProof/>
          <w:sz w:val="28"/>
          <w:szCs w:val="28"/>
        </w:rPr>
        <w:t>as</w:t>
      </w:r>
      <w:r w:rsidRPr="0036307D">
        <w:rPr>
          <w:rFonts w:ascii="Times New Roman" w:hAnsi="Times New Roman" w:cs="Times New Roman"/>
          <w:noProof/>
          <w:sz w:val="28"/>
          <w:szCs w:val="28"/>
        </w:rPr>
        <w:t xml:space="preserve"> gūt</w:t>
      </w:r>
      <w:r w:rsidR="006145A7" w:rsidRPr="0036307D">
        <w:rPr>
          <w:rFonts w:ascii="Times New Roman" w:hAnsi="Times New Roman" w:cs="Times New Roman"/>
          <w:noProof/>
          <w:sz w:val="28"/>
          <w:szCs w:val="28"/>
        </w:rPr>
        <w:t>s</w:t>
      </w:r>
      <w:r w:rsidRPr="0036307D">
        <w:rPr>
          <w:rFonts w:ascii="Times New Roman" w:hAnsi="Times New Roman" w:cs="Times New Roman"/>
          <w:noProof/>
          <w:sz w:val="28"/>
          <w:szCs w:val="28"/>
        </w:rPr>
        <w:t xml:space="preserve">, sniedzot profesionālus pakalpojumus vai veicot citas neatkarīgas darbības, </w:t>
      </w:r>
      <w:r w:rsidR="006145A7" w:rsidRPr="0036307D">
        <w:rPr>
          <w:rFonts w:ascii="Times New Roman" w:hAnsi="Times New Roman" w:cs="Times New Roman"/>
          <w:noProof/>
          <w:sz w:val="28"/>
          <w:szCs w:val="28"/>
        </w:rPr>
        <w:t xml:space="preserve">tiek uzlikti </w:t>
      </w:r>
      <w:r w:rsidRPr="0036307D">
        <w:rPr>
          <w:rFonts w:ascii="Times New Roman" w:hAnsi="Times New Roman" w:cs="Times New Roman"/>
          <w:noProof/>
          <w:sz w:val="28"/>
          <w:szCs w:val="28"/>
        </w:rPr>
        <w:t>nodok</w:t>
      </w:r>
      <w:r w:rsidR="006145A7" w:rsidRPr="0036307D">
        <w:rPr>
          <w:rFonts w:ascii="Times New Roman" w:hAnsi="Times New Roman" w:cs="Times New Roman"/>
          <w:noProof/>
          <w:sz w:val="28"/>
          <w:szCs w:val="28"/>
        </w:rPr>
        <w:t>ļi</w:t>
      </w:r>
      <w:r w:rsidRPr="0036307D">
        <w:rPr>
          <w:rFonts w:ascii="Times New Roman" w:hAnsi="Times New Roman" w:cs="Times New Roman"/>
          <w:noProof/>
          <w:sz w:val="28"/>
          <w:szCs w:val="28"/>
        </w:rPr>
        <w:t xml:space="preserve"> tikai šajā valstī, </w:t>
      </w:r>
      <w:r w:rsidR="003417E3">
        <w:rPr>
          <w:rFonts w:ascii="Times New Roman" w:hAnsi="Times New Roman" w:cs="Times New Roman"/>
          <w:noProof/>
          <w:sz w:val="28"/>
          <w:szCs w:val="28"/>
        </w:rPr>
        <w:t xml:space="preserve">izņemot, </w:t>
      </w:r>
      <w:r w:rsidR="0098355F" w:rsidRPr="0036307D">
        <w:rPr>
          <w:rFonts w:ascii="Times New Roman" w:hAnsi="Times New Roman" w:cs="Times New Roman"/>
          <w:noProof/>
          <w:sz w:val="28"/>
          <w:szCs w:val="28"/>
        </w:rPr>
        <w:t xml:space="preserve">ja </w:t>
      </w:r>
      <w:r w:rsidRPr="0036307D">
        <w:rPr>
          <w:rFonts w:ascii="Times New Roman" w:hAnsi="Times New Roman" w:cs="Times New Roman"/>
          <w:noProof/>
          <w:sz w:val="28"/>
          <w:szCs w:val="28"/>
        </w:rPr>
        <w:t>personai otr</w:t>
      </w:r>
      <w:r w:rsidRPr="003417E3">
        <w:rPr>
          <w:rFonts w:ascii="Times New Roman" w:hAnsi="Times New Roman" w:cs="Times New Roman"/>
          <w:noProof/>
          <w:sz w:val="28"/>
          <w:szCs w:val="28"/>
        </w:rPr>
        <w:t xml:space="preserve">ā Līgumslēdzējā </w:t>
      </w:r>
      <w:r w:rsidR="001376A2" w:rsidRPr="003417E3">
        <w:rPr>
          <w:rFonts w:ascii="Times New Roman" w:hAnsi="Times New Roman" w:cs="Times New Roman"/>
          <w:noProof/>
          <w:sz w:val="28"/>
          <w:szCs w:val="28"/>
        </w:rPr>
        <w:t>V</w:t>
      </w:r>
      <w:r w:rsidRPr="003417E3">
        <w:rPr>
          <w:rFonts w:ascii="Times New Roman" w:hAnsi="Times New Roman" w:cs="Times New Roman"/>
          <w:noProof/>
          <w:sz w:val="28"/>
          <w:szCs w:val="28"/>
        </w:rPr>
        <w:t>alstī ir regulāri pieejama pastāvīgā bāze</w:t>
      </w:r>
      <w:r w:rsidR="000B0514" w:rsidRPr="003417E3">
        <w:rPr>
          <w:rFonts w:ascii="Times New Roman" w:hAnsi="Times New Roman" w:cs="Times New Roman"/>
          <w:noProof/>
          <w:sz w:val="28"/>
          <w:szCs w:val="28"/>
        </w:rPr>
        <w:t xml:space="preserve"> savu</w:t>
      </w:r>
      <w:r w:rsidR="00C607E6" w:rsidRPr="003417E3">
        <w:rPr>
          <w:rFonts w:ascii="Times New Roman" w:hAnsi="Times New Roman" w:cs="Times New Roman"/>
          <w:noProof/>
          <w:sz w:val="28"/>
          <w:szCs w:val="28"/>
        </w:rPr>
        <w:t xml:space="preserve"> darbību veikšanai.</w:t>
      </w:r>
      <w:r w:rsidR="003417E3" w:rsidRPr="003417E3">
        <w:rPr>
          <w:rFonts w:ascii="Times New Roman" w:eastAsia="MS Mincho" w:hAnsi="Times New Roman" w:cs="Times New Roman"/>
          <w:noProof/>
          <w:sz w:val="28"/>
          <w:szCs w:val="28"/>
        </w:rPr>
        <w:t xml:space="preserve"> </w:t>
      </w:r>
      <w:r w:rsidR="00C607E6" w:rsidRPr="003417E3">
        <w:rPr>
          <w:rFonts w:ascii="Times New Roman" w:hAnsi="Times New Roman" w:cs="Times New Roman"/>
          <w:sz w:val="28"/>
          <w:szCs w:val="28"/>
          <w:shd w:val="clear" w:color="auto" w:fill="FFFFFF"/>
        </w:rPr>
        <w:t xml:space="preserve">Ja </w:t>
      </w:r>
      <w:r w:rsidR="009C5292">
        <w:rPr>
          <w:rFonts w:ascii="Times New Roman" w:hAnsi="Times New Roman" w:cs="Times New Roman"/>
          <w:sz w:val="28"/>
          <w:szCs w:val="28"/>
          <w:shd w:val="clear" w:color="auto" w:fill="FFFFFF"/>
        </w:rPr>
        <w:t>personai ir</w:t>
      </w:r>
      <w:r w:rsidR="00C607E6" w:rsidRPr="003417E3">
        <w:rPr>
          <w:rFonts w:ascii="Times New Roman" w:hAnsi="Times New Roman" w:cs="Times New Roman"/>
          <w:sz w:val="28"/>
          <w:szCs w:val="28"/>
          <w:shd w:val="clear" w:color="auto" w:fill="FFFFFF"/>
        </w:rPr>
        <w:t xml:space="preserve"> šāda pastāvīgā bāze, ienākumam var uzlikt nodokļus otrā valstī, bet tikai tik lielā mērā, kādā tas ir attiecināms uz šo pastāvīgo bāzi. Š</w:t>
      </w:r>
      <w:r w:rsidR="000627EC">
        <w:rPr>
          <w:rFonts w:ascii="Times New Roman" w:hAnsi="Times New Roman" w:cs="Times New Roman"/>
          <w:sz w:val="28"/>
          <w:szCs w:val="28"/>
          <w:shd w:val="clear" w:color="auto" w:fill="FFFFFF"/>
        </w:rPr>
        <w:t>ajā nolūkā</w:t>
      </w:r>
      <w:r w:rsidR="00C607E6" w:rsidRPr="003417E3">
        <w:rPr>
          <w:rFonts w:ascii="Times New Roman" w:hAnsi="Times New Roman" w:cs="Times New Roman"/>
          <w:sz w:val="28"/>
          <w:szCs w:val="28"/>
          <w:shd w:val="clear" w:color="auto" w:fill="FFFFFF"/>
        </w:rPr>
        <w:t>, ja Līgumslēdzējas Valsts rezidents - fiziskā persona, uzturas otrā Līgumslēdzējā Valstī laika posmu vai laika posmus, kas kopumā pārsniedz 183 dienas jebkurā divpadsmit mēnešu periodā, kas sākas vai beidzas attiecīgajā taksācijas gadā, tiek uzskatīts, ka š</w:t>
      </w:r>
      <w:r w:rsidR="000627EC">
        <w:rPr>
          <w:rFonts w:ascii="Times New Roman" w:hAnsi="Times New Roman" w:cs="Times New Roman"/>
          <w:sz w:val="28"/>
          <w:szCs w:val="28"/>
          <w:shd w:val="clear" w:color="auto" w:fill="FFFFFF"/>
        </w:rPr>
        <w:t>ī</w:t>
      </w:r>
      <w:r w:rsidR="00C607E6" w:rsidRPr="003417E3">
        <w:rPr>
          <w:rFonts w:ascii="Times New Roman" w:hAnsi="Times New Roman" w:cs="Times New Roman"/>
          <w:sz w:val="28"/>
          <w:szCs w:val="28"/>
          <w:shd w:val="clear" w:color="auto" w:fill="FFFFFF"/>
        </w:rPr>
        <w:t xml:space="preserve"> persona</w:t>
      </w:r>
      <w:r w:rsidR="000627EC">
        <w:rPr>
          <w:rFonts w:ascii="Times New Roman" w:hAnsi="Times New Roman" w:cs="Times New Roman"/>
          <w:sz w:val="28"/>
          <w:szCs w:val="28"/>
          <w:shd w:val="clear" w:color="auto" w:fill="FFFFFF"/>
        </w:rPr>
        <w:t xml:space="preserve"> izmanto</w:t>
      </w:r>
      <w:r w:rsidR="00C607E6" w:rsidRPr="003417E3">
        <w:rPr>
          <w:rFonts w:ascii="Times New Roman" w:hAnsi="Times New Roman" w:cs="Times New Roman"/>
          <w:sz w:val="28"/>
          <w:szCs w:val="28"/>
          <w:shd w:val="clear" w:color="auto" w:fill="FFFFFF"/>
        </w:rPr>
        <w:t xml:space="preserve"> regulāri pieejam</w:t>
      </w:r>
      <w:r w:rsidR="000627EC">
        <w:rPr>
          <w:rFonts w:ascii="Times New Roman" w:hAnsi="Times New Roman" w:cs="Times New Roman"/>
          <w:sz w:val="28"/>
          <w:szCs w:val="28"/>
          <w:shd w:val="clear" w:color="auto" w:fill="FFFFFF"/>
        </w:rPr>
        <w:t>u pastāvīgu</w:t>
      </w:r>
      <w:r w:rsidR="00C607E6" w:rsidRPr="003417E3">
        <w:rPr>
          <w:rFonts w:ascii="Times New Roman" w:hAnsi="Times New Roman" w:cs="Times New Roman"/>
          <w:sz w:val="28"/>
          <w:szCs w:val="28"/>
          <w:shd w:val="clear" w:color="auto" w:fill="FFFFFF"/>
        </w:rPr>
        <w:t xml:space="preserve"> bāz</w:t>
      </w:r>
      <w:r w:rsidR="000627EC">
        <w:rPr>
          <w:rFonts w:ascii="Times New Roman" w:hAnsi="Times New Roman" w:cs="Times New Roman"/>
          <w:sz w:val="28"/>
          <w:szCs w:val="28"/>
          <w:shd w:val="clear" w:color="auto" w:fill="FFFFFF"/>
        </w:rPr>
        <w:t>i šajā</w:t>
      </w:r>
      <w:r w:rsidR="00C607E6" w:rsidRPr="003417E3">
        <w:rPr>
          <w:rFonts w:ascii="Times New Roman" w:hAnsi="Times New Roman" w:cs="Times New Roman"/>
          <w:sz w:val="28"/>
          <w:szCs w:val="28"/>
          <w:shd w:val="clear" w:color="auto" w:fill="FFFFFF"/>
        </w:rPr>
        <w:t xml:space="preserve"> otrā valstī, un ienākums, kas gūts par otrā valstī veiktajām iepriekšminētajām darbībām, tiek attiecināts uz šo pastāvīgo bāzi.</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0098355F" w:rsidRPr="0036307D">
        <w:rPr>
          <w:rFonts w:ascii="Times New Roman" w:hAnsi="Times New Roman" w:cs="Times New Roman"/>
          <w:noProof/>
          <w:sz w:val="28"/>
          <w:szCs w:val="28"/>
        </w:rPr>
        <w:t xml:space="preserve"> Termins</w:t>
      </w:r>
      <w:r w:rsidRPr="0036307D">
        <w:rPr>
          <w:rFonts w:ascii="Times New Roman" w:hAnsi="Times New Roman" w:cs="Times New Roman"/>
          <w:noProof/>
          <w:sz w:val="28"/>
          <w:szCs w:val="28"/>
        </w:rPr>
        <w:t xml:space="preserve"> “profesionāl</w:t>
      </w:r>
      <w:r w:rsidR="0098355F" w:rsidRPr="0036307D">
        <w:rPr>
          <w:rFonts w:ascii="Times New Roman" w:hAnsi="Times New Roman" w:cs="Times New Roman"/>
          <w:noProof/>
          <w:sz w:val="28"/>
          <w:szCs w:val="28"/>
        </w:rPr>
        <w:t>ie</w:t>
      </w:r>
      <w:r w:rsidRPr="0036307D">
        <w:rPr>
          <w:rFonts w:ascii="Times New Roman" w:hAnsi="Times New Roman" w:cs="Times New Roman"/>
          <w:noProof/>
          <w:sz w:val="28"/>
          <w:szCs w:val="28"/>
        </w:rPr>
        <w:t xml:space="preserve"> pakalpojumi” īpaši</w:t>
      </w:r>
      <w:r w:rsidR="0098355F" w:rsidRPr="0036307D">
        <w:rPr>
          <w:rFonts w:ascii="Times New Roman" w:hAnsi="Times New Roman" w:cs="Times New Roman"/>
          <w:noProof/>
          <w:sz w:val="28"/>
          <w:szCs w:val="28"/>
        </w:rPr>
        <w:t xml:space="preserve"> ietver</w:t>
      </w:r>
      <w:r w:rsidRPr="0036307D">
        <w:rPr>
          <w:rFonts w:ascii="Times New Roman" w:hAnsi="Times New Roman" w:cs="Times New Roman"/>
          <w:noProof/>
          <w:sz w:val="28"/>
          <w:szCs w:val="28"/>
        </w:rPr>
        <w:t xml:space="preserve"> neatkarīgu zinātnisko, literāro, māksliniecisko, izglītojošo vai pedagoģisko darbību, kā arī ārstu, juristu, inženieru, arhitektu, zobārstu un grāmatvežu neatkarīgo darbību.</w:t>
      </w:r>
      <w:r w:rsidR="0098355F" w:rsidRPr="0036307D">
        <w:rPr>
          <w:rFonts w:ascii="Times New Roman" w:hAnsi="Times New Roman" w:cs="Times New Roman"/>
          <w:noProof/>
          <w:sz w:val="28"/>
          <w:szCs w:val="28"/>
        </w:rPr>
        <w:t xml:space="preserve"> </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2D1F53" w:rsidRPr="0036307D" w:rsidRDefault="002D1F53" w:rsidP="001A6CA0">
      <w:pPr>
        <w:pStyle w:val="PlainText"/>
        <w:widowControl w:val="0"/>
        <w:jc w:val="center"/>
        <w:rPr>
          <w:rFonts w:ascii="Times New Roman"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15. pants</w:t>
      </w:r>
    </w:p>
    <w:p w:rsidR="00CD2661" w:rsidRPr="0036307D" w:rsidRDefault="005B345F" w:rsidP="001A6CA0">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Ienākums no nodarbinātības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002B03F4" w:rsidRPr="0036307D">
        <w:rPr>
          <w:rFonts w:ascii="Times New Roman" w:hAnsi="Times New Roman" w:cs="Times New Roman"/>
          <w:noProof/>
          <w:sz w:val="28"/>
          <w:szCs w:val="28"/>
        </w:rPr>
        <w:t>Saskaņā ar</w:t>
      </w:r>
      <w:r w:rsidRPr="0036307D">
        <w:rPr>
          <w:rFonts w:ascii="Times New Roman" w:hAnsi="Times New Roman" w:cs="Times New Roman"/>
          <w:noProof/>
          <w:sz w:val="28"/>
          <w:szCs w:val="28"/>
        </w:rPr>
        <w:t xml:space="preserve"> šī </w:t>
      </w:r>
      <w:r w:rsidR="003B03EA">
        <w:rPr>
          <w:rFonts w:ascii="Times New Roman" w:hAnsi="Times New Roman" w:cs="Times New Roman"/>
          <w:noProof/>
          <w:sz w:val="28"/>
          <w:szCs w:val="28"/>
        </w:rPr>
        <w:t>līguma</w:t>
      </w:r>
      <w:r w:rsidRPr="0036307D">
        <w:rPr>
          <w:rFonts w:ascii="Times New Roman" w:hAnsi="Times New Roman" w:cs="Times New Roman"/>
          <w:noProof/>
          <w:sz w:val="28"/>
          <w:szCs w:val="28"/>
        </w:rPr>
        <w:t xml:space="preserve"> 16., 18. un 1</w:t>
      </w:r>
      <w:r w:rsidR="001A39A6">
        <w:rPr>
          <w:rFonts w:ascii="Times New Roman" w:hAnsi="Times New Roman" w:cs="Times New Roman"/>
          <w:noProof/>
          <w:sz w:val="28"/>
          <w:szCs w:val="28"/>
        </w:rPr>
        <w:t>9</w:t>
      </w:r>
      <w:r w:rsidRPr="0036307D">
        <w:rPr>
          <w:rFonts w:ascii="Times New Roman" w:hAnsi="Times New Roman" w:cs="Times New Roman"/>
          <w:noProof/>
          <w:sz w:val="28"/>
          <w:szCs w:val="28"/>
        </w:rPr>
        <w:t>. pant</w:t>
      </w:r>
      <w:r w:rsidR="002B03F4" w:rsidRPr="0036307D">
        <w:rPr>
          <w:rFonts w:ascii="Times New Roman" w:hAnsi="Times New Roman" w:cs="Times New Roman"/>
          <w:noProof/>
          <w:sz w:val="28"/>
          <w:szCs w:val="28"/>
        </w:rPr>
        <w:t>a noteikumiem</w:t>
      </w:r>
      <w:r w:rsidRPr="0036307D">
        <w:rPr>
          <w:rFonts w:ascii="Times New Roman" w:hAnsi="Times New Roman" w:cs="Times New Roman"/>
          <w:noProof/>
          <w:sz w:val="28"/>
          <w:szCs w:val="28"/>
        </w:rPr>
        <w:t xml:space="preserve"> darba alga</w:t>
      </w:r>
      <w:r w:rsidR="002B03F4" w:rsidRPr="0036307D">
        <w:rPr>
          <w:rFonts w:ascii="Times New Roman" w:hAnsi="Times New Roman" w:cs="Times New Roman"/>
          <w:noProof/>
          <w:sz w:val="28"/>
          <w:szCs w:val="28"/>
        </w:rPr>
        <w:t>i</w:t>
      </w:r>
      <w:r w:rsidRPr="0036307D">
        <w:rPr>
          <w:rFonts w:ascii="Times New Roman" w:hAnsi="Times New Roman" w:cs="Times New Roman"/>
          <w:noProof/>
          <w:sz w:val="28"/>
          <w:szCs w:val="28"/>
        </w:rPr>
        <w:t>, samaksa</w:t>
      </w:r>
      <w:r w:rsidR="002B03F4"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un cita</w:t>
      </w:r>
      <w:r w:rsidR="002B03F4"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līdzīga</w:t>
      </w:r>
      <w:r w:rsidR="002B03F4" w:rsidRPr="0036307D">
        <w:rPr>
          <w:rFonts w:ascii="Times New Roman" w:hAnsi="Times New Roman" w:cs="Times New Roman"/>
          <w:noProof/>
          <w:sz w:val="28"/>
          <w:szCs w:val="28"/>
        </w:rPr>
        <w:t xml:space="preserve"> veida</w:t>
      </w:r>
      <w:r w:rsidRPr="0036307D">
        <w:rPr>
          <w:rFonts w:ascii="Times New Roman" w:hAnsi="Times New Roman" w:cs="Times New Roman"/>
          <w:noProof/>
          <w:sz w:val="28"/>
          <w:szCs w:val="28"/>
        </w:rPr>
        <w:t xml:space="preserve"> atlīdzība</w:t>
      </w:r>
      <w:r w:rsidR="002B03F4"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ko Līgumslēdzējas </w:t>
      </w:r>
      <w:r w:rsidR="002F4B4E"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saņem par algotu darbu, </w:t>
      </w:r>
      <w:r w:rsidR="002B03F4" w:rsidRPr="0036307D">
        <w:rPr>
          <w:rFonts w:ascii="Times New Roman" w:hAnsi="Times New Roman" w:cs="Times New Roman"/>
          <w:noProof/>
          <w:sz w:val="28"/>
          <w:szCs w:val="28"/>
        </w:rPr>
        <w:t>tiek  uzlikti</w:t>
      </w:r>
      <w:r w:rsidRPr="0036307D">
        <w:rPr>
          <w:rFonts w:ascii="Times New Roman" w:hAnsi="Times New Roman" w:cs="Times New Roman"/>
          <w:noProof/>
          <w:sz w:val="28"/>
          <w:szCs w:val="28"/>
        </w:rPr>
        <w:t xml:space="preserve"> nodok</w:t>
      </w:r>
      <w:r w:rsidR="002B03F4" w:rsidRPr="0036307D">
        <w:rPr>
          <w:rFonts w:ascii="Times New Roman" w:hAnsi="Times New Roman" w:cs="Times New Roman"/>
          <w:noProof/>
          <w:sz w:val="28"/>
          <w:szCs w:val="28"/>
        </w:rPr>
        <w:t>ļi</w:t>
      </w:r>
      <w:r w:rsidRPr="0036307D">
        <w:rPr>
          <w:rFonts w:ascii="Times New Roman" w:hAnsi="Times New Roman" w:cs="Times New Roman"/>
          <w:noProof/>
          <w:sz w:val="28"/>
          <w:szCs w:val="28"/>
        </w:rPr>
        <w:t xml:space="preserve"> tikai šajā valstī, ja vien algotais darbs netiek veikts otrā Līgumslēdzējā </w:t>
      </w:r>
      <w:r w:rsidR="002F4B4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alstī. Ja algotais darbs tiek veikts otrā L</w:t>
      </w:r>
      <w:r w:rsidRPr="00506822">
        <w:rPr>
          <w:rFonts w:ascii="Times New Roman" w:hAnsi="Times New Roman" w:cs="Times New Roman"/>
          <w:noProof/>
          <w:sz w:val="28"/>
          <w:szCs w:val="28"/>
        </w:rPr>
        <w:t xml:space="preserve">īgumslēdzējā </w:t>
      </w:r>
      <w:r w:rsidR="002F4B4E" w:rsidRPr="00506822">
        <w:rPr>
          <w:rFonts w:ascii="Times New Roman" w:hAnsi="Times New Roman" w:cs="Times New Roman"/>
          <w:noProof/>
          <w:sz w:val="28"/>
          <w:szCs w:val="28"/>
        </w:rPr>
        <w:t>V</w:t>
      </w:r>
      <w:r w:rsidRPr="00506822">
        <w:rPr>
          <w:rFonts w:ascii="Times New Roman" w:hAnsi="Times New Roman" w:cs="Times New Roman"/>
          <w:noProof/>
          <w:sz w:val="28"/>
          <w:szCs w:val="28"/>
        </w:rPr>
        <w:t xml:space="preserve">alstī, </w:t>
      </w:r>
      <w:r w:rsidR="002B03F4" w:rsidRPr="00506822">
        <w:rPr>
          <w:rFonts w:ascii="Times New Roman" w:hAnsi="Times New Roman" w:cs="Times New Roman"/>
          <w:noProof/>
          <w:sz w:val="28"/>
          <w:szCs w:val="28"/>
        </w:rPr>
        <w:t xml:space="preserve">par to saņemtajai </w:t>
      </w:r>
      <w:r w:rsidRPr="00506822">
        <w:rPr>
          <w:rFonts w:ascii="Times New Roman" w:hAnsi="Times New Roman" w:cs="Times New Roman"/>
          <w:noProof/>
          <w:sz w:val="28"/>
          <w:szCs w:val="28"/>
        </w:rPr>
        <w:t>atlīdzīb</w:t>
      </w:r>
      <w:r w:rsidR="002B03F4" w:rsidRPr="00506822">
        <w:rPr>
          <w:rFonts w:ascii="Times New Roman" w:hAnsi="Times New Roman" w:cs="Times New Roman"/>
          <w:noProof/>
          <w:sz w:val="28"/>
          <w:szCs w:val="28"/>
        </w:rPr>
        <w:t>ai</w:t>
      </w:r>
      <w:r w:rsidRPr="00506822">
        <w:rPr>
          <w:rFonts w:ascii="Times New Roman" w:hAnsi="Times New Roman" w:cs="Times New Roman"/>
          <w:noProof/>
          <w:sz w:val="28"/>
          <w:szCs w:val="28"/>
        </w:rPr>
        <w:t xml:space="preserve"> var </w:t>
      </w:r>
      <w:r w:rsidR="002B03F4" w:rsidRPr="00506822">
        <w:rPr>
          <w:rFonts w:ascii="Times New Roman" w:hAnsi="Times New Roman" w:cs="Times New Roman"/>
          <w:noProof/>
          <w:sz w:val="28"/>
          <w:szCs w:val="28"/>
        </w:rPr>
        <w:t>uz</w:t>
      </w:r>
      <w:r w:rsidRPr="00506822">
        <w:rPr>
          <w:rFonts w:ascii="Times New Roman" w:hAnsi="Times New Roman" w:cs="Times New Roman"/>
          <w:noProof/>
          <w:sz w:val="28"/>
          <w:szCs w:val="28"/>
        </w:rPr>
        <w:t>likt  nodok</w:t>
      </w:r>
      <w:r w:rsidR="002B03F4" w:rsidRPr="00506822">
        <w:rPr>
          <w:rFonts w:ascii="Times New Roman" w:hAnsi="Times New Roman" w:cs="Times New Roman"/>
          <w:noProof/>
          <w:sz w:val="28"/>
          <w:szCs w:val="28"/>
        </w:rPr>
        <w:t>ļus</w:t>
      </w:r>
      <w:r w:rsidRPr="00506822">
        <w:rPr>
          <w:rFonts w:ascii="Times New Roman" w:hAnsi="Times New Roman" w:cs="Times New Roman"/>
          <w:noProof/>
          <w:sz w:val="28"/>
          <w:szCs w:val="28"/>
        </w:rPr>
        <w:t xml:space="preserve"> šajā otrā </w:t>
      </w:r>
      <w:r w:rsidR="00506822" w:rsidRPr="00506822">
        <w:rPr>
          <w:rFonts w:ascii="Times New Roman" w:hAnsi="Times New Roman" w:cs="Times New Roman"/>
          <w:noProof/>
          <w:sz w:val="28"/>
          <w:szCs w:val="28"/>
        </w:rPr>
        <w:t>v</w:t>
      </w:r>
      <w:r w:rsidRPr="00506822">
        <w:rPr>
          <w:rFonts w:ascii="Times New Roman" w:hAnsi="Times New Roman" w:cs="Times New Roman"/>
          <w:noProof/>
          <w:sz w:val="28"/>
          <w:szCs w:val="28"/>
        </w:rPr>
        <w:t>alstī.</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Neatkarīgi no 1. </w:t>
      </w:r>
      <w:r w:rsidR="00A47994" w:rsidRPr="0036307D">
        <w:rPr>
          <w:rFonts w:ascii="Times New Roman" w:hAnsi="Times New Roman" w:cs="Times New Roman"/>
          <w:noProof/>
          <w:sz w:val="28"/>
          <w:szCs w:val="28"/>
        </w:rPr>
        <w:t>daļas noteikumiem</w:t>
      </w:r>
      <w:r w:rsidRPr="0036307D">
        <w:rPr>
          <w:rFonts w:ascii="Times New Roman" w:hAnsi="Times New Roman" w:cs="Times New Roman"/>
          <w:noProof/>
          <w:sz w:val="28"/>
          <w:szCs w:val="28"/>
        </w:rPr>
        <w:t xml:space="preserve"> atlīdzība</w:t>
      </w:r>
      <w:r w:rsidR="00F97844"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kuru Līgumslēdzējas </w:t>
      </w:r>
      <w:r w:rsidR="002F4B4E"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saņem par algotu darbu, kas tiek veikts otrā Līgumslēdzējā </w:t>
      </w:r>
      <w:r w:rsidR="002F4B4E"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w:t>
      </w:r>
      <w:r w:rsidR="00F97844" w:rsidRPr="0036307D">
        <w:rPr>
          <w:rFonts w:ascii="Times New Roman" w:hAnsi="Times New Roman" w:cs="Times New Roman"/>
          <w:noProof/>
          <w:sz w:val="28"/>
          <w:szCs w:val="28"/>
        </w:rPr>
        <w:t>tiek uzlikti nodokļi</w:t>
      </w:r>
      <w:r w:rsidRPr="0036307D">
        <w:rPr>
          <w:rFonts w:ascii="Times New Roman" w:hAnsi="Times New Roman" w:cs="Times New Roman"/>
          <w:noProof/>
          <w:sz w:val="28"/>
          <w:szCs w:val="28"/>
        </w:rPr>
        <w:t xml:space="preserve"> tikai pirmajā minētajā valstī, ja:</w:t>
      </w:r>
    </w:p>
    <w:p w:rsidR="00CD2661" w:rsidRPr="0036307D"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8005BD"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atlīdzības saņēmējs atrodas otrā valstī laika posm</w:t>
      </w:r>
      <w:r w:rsidR="009134B1"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vai laika posm</w:t>
      </w:r>
      <w:r w:rsidR="009134B1" w:rsidRPr="0036307D">
        <w:rPr>
          <w:rFonts w:ascii="Times New Roman" w:hAnsi="Times New Roman" w:cs="Times New Roman"/>
          <w:noProof/>
          <w:sz w:val="28"/>
          <w:szCs w:val="28"/>
        </w:rPr>
        <w:t>us</w:t>
      </w:r>
      <w:r w:rsidRPr="0036307D">
        <w:rPr>
          <w:rFonts w:ascii="Times New Roman" w:hAnsi="Times New Roman" w:cs="Times New Roman"/>
          <w:noProof/>
          <w:sz w:val="28"/>
          <w:szCs w:val="28"/>
        </w:rPr>
        <w:t xml:space="preserve">, kas kopā nepārsniedz 183 dienas jebkurā </w:t>
      </w:r>
      <w:r w:rsidR="00840E41">
        <w:rPr>
          <w:rFonts w:ascii="Times New Roman" w:hAnsi="Times New Roman" w:cs="Times New Roman"/>
          <w:noProof/>
          <w:sz w:val="28"/>
          <w:szCs w:val="28"/>
        </w:rPr>
        <w:t>divpadsmit</w:t>
      </w:r>
      <w:r w:rsidRPr="0036307D">
        <w:rPr>
          <w:rFonts w:ascii="Times New Roman" w:hAnsi="Times New Roman" w:cs="Times New Roman"/>
          <w:noProof/>
          <w:sz w:val="28"/>
          <w:szCs w:val="28"/>
        </w:rPr>
        <w:t> mēnešu periodā, kurš sākas vai beidzas attiecīgajā fiskālajā gadā, un</w:t>
      </w:r>
    </w:p>
    <w:p w:rsidR="008005BD" w:rsidRPr="0036307D" w:rsidRDefault="008005BD" w:rsidP="008005BD">
      <w:pPr>
        <w:pStyle w:val="PlainText"/>
        <w:widowControl w:val="0"/>
        <w:ind w:left="1134"/>
        <w:jc w:val="both"/>
        <w:rPr>
          <w:rFonts w:ascii="Times New Roman" w:eastAsia="MS Mincho" w:hAnsi="Times New Roman" w:cs="Times New Roman"/>
          <w:noProof/>
          <w:sz w:val="28"/>
          <w:szCs w:val="28"/>
        </w:rPr>
      </w:pPr>
    </w:p>
    <w:p w:rsidR="00CD2661" w:rsidRPr="008005BD"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atlīdzību maksā darba devējs, kas nav otras valsts rezidents, vai cita persona šāda darba devēja vārdā, un</w:t>
      </w:r>
    </w:p>
    <w:p w:rsidR="008005BD" w:rsidRDefault="008005BD" w:rsidP="008005BD">
      <w:pPr>
        <w:pStyle w:val="ListParagraph"/>
        <w:rPr>
          <w:rFonts w:eastAsia="MS Mincho"/>
          <w:noProof/>
          <w:szCs w:val="28"/>
        </w:rPr>
      </w:pPr>
    </w:p>
    <w:p w:rsidR="00CD2661" w:rsidRPr="00506822"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atlīdzību </w:t>
      </w:r>
      <w:r w:rsidRPr="00506822">
        <w:rPr>
          <w:rFonts w:ascii="Times New Roman" w:hAnsi="Times New Roman" w:cs="Times New Roman"/>
          <w:noProof/>
          <w:sz w:val="28"/>
          <w:szCs w:val="28"/>
        </w:rPr>
        <w:t xml:space="preserve">neizmaksā pastāvīgā pārstāvniecība vai pastāvīgā bāze, kas darba devējam ir otrā </w:t>
      </w:r>
      <w:r w:rsidR="00506822" w:rsidRPr="00506822">
        <w:rPr>
          <w:rFonts w:ascii="Times New Roman" w:hAnsi="Times New Roman" w:cs="Times New Roman"/>
          <w:noProof/>
          <w:sz w:val="28"/>
          <w:szCs w:val="28"/>
        </w:rPr>
        <w:t>v</w:t>
      </w:r>
      <w:r w:rsidRPr="00506822">
        <w:rPr>
          <w:rFonts w:ascii="Times New Roman" w:hAnsi="Times New Roman" w:cs="Times New Roman"/>
          <w:noProof/>
          <w:sz w:val="28"/>
          <w:szCs w:val="28"/>
        </w:rPr>
        <w:t>alstī.</w:t>
      </w:r>
    </w:p>
    <w:p w:rsidR="00CD2661" w:rsidRPr="00506822" w:rsidRDefault="00CD2661" w:rsidP="009C407B">
      <w:pPr>
        <w:pStyle w:val="PlainText"/>
        <w:widowControl w:val="0"/>
        <w:jc w:val="both"/>
        <w:rPr>
          <w:rFonts w:ascii="Times New Roman" w:eastAsia="MS Mincho" w:hAnsi="Times New Roman" w:cs="Times New Roman"/>
          <w:noProof/>
          <w:sz w:val="28"/>
          <w:szCs w:val="28"/>
        </w:rPr>
      </w:pPr>
    </w:p>
    <w:p w:rsidR="00CD2661" w:rsidRPr="00506822" w:rsidRDefault="00CD2661" w:rsidP="009C407B">
      <w:pPr>
        <w:pStyle w:val="PlainText"/>
        <w:widowControl w:val="0"/>
        <w:jc w:val="both"/>
        <w:rPr>
          <w:rFonts w:ascii="Times New Roman" w:eastAsia="MS Mincho" w:hAnsi="Times New Roman" w:cs="Times New Roman"/>
          <w:noProof/>
          <w:sz w:val="28"/>
          <w:szCs w:val="28"/>
        </w:rPr>
      </w:pPr>
      <w:r w:rsidRPr="00506822">
        <w:rPr>
          <w:rFonts w:ascii="Times New Roman" w:hAnsi="Times New Roman" w:cs="Times New Roman"/>
          <w:noProof/>
          <w:sz w:val="28"/>
          <w:szCs w:val="28"/>
        </w:rPr>
        <w:t>3.</w:t>
      </w:r>
      <w:r w:rsidRPr="00506822">
        <w:rPr>
          <w:rFonts w:ascii="Times New Roman" w:hAnsi="Times New Roman" w:cs="Times New Roman"/>
          <w:sz w:val="28"/>
          <w:szCs w:val="28"/>
        </w:rPr>
        <w:tab/>
      </w:r>
      <w:r w:rsidRPr="00506822">
        <w:rPr>
          <w:rFonts w:ascii="Times New Roman" w:hAnsi="Times New Roman" w:cs="Times New Roman"/>
          <w:noProof/>
          <w:sz w:val="28"/>
          <w:szCs w:val="28"/>
        </w:rPr>
        <w:t xml:space="preserve">Neatkarīgi no </w:t>
      </w:r>
      <w:r w:rsidRPr="00506822">
        <w:rPr>
          <w:rFonts w:ascii="Times New Roman" w:hAnsi="Times New Roman"/>
          <w:noProof/>
          <w:sz w:val="28"/>
          <w:szCs w:val="28"/>
        </w:rPr>
        <w:t>š</w:t>
      </w:r>
      <w:r w:rsidR="007C7B24" w:rsidRPr="00506822">
        <w:rPr>
          <w:rFonts w:ascii="Times New Roman" w:hAnsi="Times New Roman"/>
          <w:noProof/>
          <w:sz w:val="28"/>
          <w:szCs w:val="28"/>
        </w:rPr>
        <w:t>ā</w:t>
      </w:r>
      <w:r w:rsidRPr="00506822">
        <w:rPr>
          <w:rFonts w:ascii="Times New Roman" w:hAnsi="Times New Roman" w:cs="Times New Roman"/>
          <w:noProof/>
          <w:sz w:val="28"/>
          <w:szCs w:val="28"/>
        </w:rPr>
        <w:t xml:space="preserve"> panta iepriekšējiem noteikumiem</w:t>
      </w:r>
      <w:r w:rsidR="00D867F8" w:rsidRPr="00506822">
        <w:rPr>
          <w:rFonts w:ascii="Times New Roman" w:hAnsi="Times New Roman" w:cs="Times New Roman"/>
          <w:noProof/>
          <w:sz w:val="28"/>
          <w:szCs w:val="28"/>
        </w:rPr>
        <w:t>,</w:t>
      </w:r>
      <w:r w:rsidRPr="00506822">
        <w:rPr>
          <w:rFonts w:ascii="Times New Roman" w:hAnsi="Times New Roman" w:cs="Times New Roman"/>
          <w:noProof/>
          <w:sz w:val="28"/>
          <w:szCs w:val="28"/>
        </w:rPr>
        <w:t xml:space="preserve"> atlīdzīb</w:t>
      </w:r>
      <w:r w:rsidR="00704BEE" w:rsidRPr="00506822">
        <w:rPr>
          <w:rFonts w:ascii="Times New Roman" w:hAnsi="Times New Roman" w:cs="Times New Roman"/>
          <w:noProof/>
          <w:sz w:val="28"/>
          <w:szCs w:val="28"/>
        </w:rPr>
        <w:t>ai</w:t>
      </w:r>
      <w:r w:rsidR="00C26733" w:rsidRPr="00506822">
        <w:rPr>
          <w:rFonts w:ascii="Times New Roman" w:hAnsi="Times New Roman" w:cs="Times New Roman"/>
          <w:noProof/>
          <w:sz w:val="28"/>
          <w:szCs w:val="28"/>
        </w:rPr>
        <w:t>, ko saņem</w:t>
      </w:r>
      <w:r w:rsidR="001F2D24" w:rsidRPr="00506822">
        <w:rPr>
          <w:rFonts w:ascii="Times New Roman" w:hAnsi="Times New Roman" w:cs="Times New Roman"/>
          <w:noProof/>
          <w:sz w:val="28"/>
          <w:szCs w:val="28"/>
        </w:rPr>
        <w:t xml:space="preserve"> Līgumslēdzējas Valsts rezidents</w:t>
      </w:r>
      <w:r w:rsidRPr="00506822">
        <w:rPr>
          <w:rFonts w:ascii="Times New Roman" w:hAnsi="Times New Roman" w:cs="Times New Roman"/>
          <w:noProof/>
          <w:sz w:val="28"/>
          <w:szCs w:val="28"/>
        </w:rPr>
        <w:t xml:space="preserve"> </w:t>
      </w:r>
      <w:r w:rsidR="0071483B" w:rsidRPr="00506822">
        <w:rPr>
          <w:rFonts w:ascii="Times New Roman" w:hAnsi="Times New Roman" w:cs="Times New Roman"/>
          <w:noProof/>
          <w:sz w:val="28"/>
          <w:szCs w:val="28"/>
        </w:rPr>
        <w:t>kā kuģa vai gaisa kuģa pastāvīgā personālsastāva dalībnieks</w:t>
      </w:r>
      <w:r w:rsidR="00163782" w:rsidRPr="00506822">
        <w:rPr>
          <w:rFonts w:ascii="Times New Roman" w:hAnsi="Times New Roman" w:cs="Times New Roman"/>
          <w:noProof/>
          <w:sz w:val="28"/>
          <w:szCs w:val="28"/>
        </w:rPr>
        <w:t xml:space="preserve"> par algotu darbu</w:t>
      </w:r>
      <w:r w:rsidRPr="00506822">
        <w:rPr>
          <w:rFonts w:ascii="Times New Roman" w:hAnsi="Times New Roman" w:cs="Times New Roman"/>
          <w:noProof/>
          <w:sz w:val="28"/>
          <w:szCs w:val="28"/>
        </w:rPr>
        <w:t xml:space="preserve">, kas tiek veikts uz kuģa vai gaisa kuģa, kuru </w:t>
      </w:r>
      <w:r w:rsidR="0071483B" w:rsidRPr="00506822">
        <w:rPr>
          <w:rFonts w:ascii="Times New Roman" w:hAnsi="Times New Roman" w:cs="Times New Roman"/>
          <w:noProof/>
          <w:sz w:val="28"/>
          <w:szCs w:val="28"/>
        </w:rPr>
        <w:t xml:space="preserve">izmanto </w:t>
      </w:r>
      <w:r w:rsidRPr="00506822">
        <w:rPr>
          <w:rFonts w:ascii="Times New Roman" w:hAnsi="Times New Roman" w:cs="Times New Roman"/>
          <w:noProof/>
          <w:sz w:val="28"/>
          <w:szCs w:val="28"/>
        </w:rPr>
        <w:t>starptautiskajā satiksmē,</w:t>
      </w:r>
      <w:r w:rsidR="001C6E92" w:rsidRPr="00506822">
        <w:rPr>
          <w:rFonts w:ascii="Times New Roman" w:hAnsi="Times New Roman" w:cs="Times New Roman"/>
          <w:noProof/>
          <w:sz w:val="28"/>
          <w:szCs w:val="28"/>
        </w:rPr>
        <w:t xml:space="preserve"> kas nav algots darbs uz kuģa vai gaisa kuģa, kuru izmanto vienīgi otrā Līgumslēdzējā Valstī, tiek </w:t>
      </w:r>
      <w:r w:rsidR="00704BEE" w:rsidRPr="00506822">
        <w:rPr>
          <w:rFonts w:ascii="Times New Roman" w:hAnsi="Times New Roman" w:cs="Times New Roman"/>
          <w:noProof/>
          <w:sz w:val="28"/>
          <w:szCs w:val="28"/>
        </w:rPr>
        <w:t>uz</w:t>
      </w:r>
      <w:r w:rsidRPr="00506822">
        <w:rPr>
          <w:rFonts w:ascii="Times New Roman" w:hAnsi="Times New Roman" w:cs="Times New Roman"/>
          <w:noProof/>
          <w:sz w:val="28"/>
          <w:szCs w:val="28"/>
        </w:rPr>
        <w:t>likt</w:t>
      </w:r>
      <w:r w:rsidR="001C6E92" w:rsidRPr="00506822">
        <w:rPr>
          <w:rFonts w:ascii="Times New Roman" w:hAnsi="Times New Roman" w:cs="Times New Roman"/>
          <w:noProof/>
          <w:sz w:val="28"/>
          <w:szCs w:val="28"/>
        </w:rPr>
        <w:t>i</w:t>
      </w:r>
      <w:r w:rsidRPr="00506822">
        <w:rPr>
          <w:rFonts w:ascii="Times New Roman" w:hAnsi="Times New Roman" w:cs="Times New Roman"/>
          <w:noProof/>
          <w:sz w:val="28"/>
          <w:szCs w:val="28"/>
        </w:rPr>
        <w:t xml:space="preserve"> nodok</w:t>
      </w:r>
      <w:r w:rsidR="00704BEE" w:rsidRPr="00506822">
        <w:rPr>
          <w:rFonts w:ascii="Times New Roman" w:hAnsi="Times New Roman" w:cs="Times New Roman"/>
          <w:noProof/>
          <w:sz w:val="28"/>
          <w:szCs w:val="28"/>
        </w:rPr>
        <w:t>ļ</w:t>
      </w:r>
      <w:r w:rsidR="001C6E92" w:rsidRPr="00506822">
        <w:rPr>
          <w:rFonts w:ascii="Times New Roman" w:hAnsi="Times New Roman" w:cs="Times New Roman"/>
          <w:noProof/>
          <w:sz w:val="28"/>
          <w:szCs w:val="28"/>
        </w:rPr>
        <w:t>i</w:t>
      </w:r>
      <w:r w:rsidR="00D6414C" w:rsidRPr="00506822">
        <w:rPr>
          <w:rFonts w:ascii="Times New Roman" w:hAnsi="Times New Roman" w:cs="Times New Roman"/>
          <w:noProof/>
          <w:sz w:val="28"/>
          <w:szCs w:val="28"/>
        </w:rPr>
        <w:t xml:space="preserve"> tikai pirmajā minētajā</w:t>
      </w:r>
      <w:r w:rsidRPr="00506822">
        <w:rPr>
          <w:rFonts w:ascii="Times New Roman" w:hAnsi="Times New Roman" w:cs="Times New Roman"/>
          <w:noProof/>
          <w:sz w:val="28"/>
          <w:szCs w:val="28"/>
        </w:rPr>
        <w:t xml:space="preserve"> valstī.</w:t>
      </w:r>
    </w:p>
    <w:p w:rsidR="00CD2661" w:rsidRDefault="00CD2661" w:rsidP="009C407B">
      <w:pPr>
        <w:pStyle w:val="PlainText"/>
        <w:widowControl w:val="0"/>
        <w:jc w:val="both"/>
        <w:rPr>
          <w:rFonts w:ascii="Times New Roman" w:eastAsia="MS Mincho" w:hAnsi="Times New Roman" w:cs="Times New Roman"/>
          <w:noProof/>
          <w:sz w:val="28"/>
          <w:szCs w:val="28"/>
        </w:rPr>
      </w:pPr>
    </w:p>
    <w:p w:rsidR="008005BD" w:rsidRPr="0036307D" w:rsidRDefault="008005BD"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16.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Direktoru atalgojums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Direktoru atalgojum</w:t>
      </w:r>
      <w:r w:rsidR="00231B26"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un cit</w:t>
      </w:r>
      <w:r w:rsidR="00FE35AB">
        <w:rPr>
          <w:rFonts w:ascii="Times New Roman" w:hAnsi="Times New Roman" w:cs="Times New Roman"/>
          <w:noProof/>
          <w:sz w:val="28"/>
          <w:szCs w:val="28"/>
        </w:rPr>
        <w:t xml:space="preserve">ai </w:t>
      </w:r>
      <w:r w:rsidRPr="0036307D">
        <w:rPr>
          <w:rFonts w:ascii="Times New Roman" w:hAnsi="Times New Roman" w:cs="Times New Roman"/>
          <w:noProof/>
          <w:sz w:val="28"/>
          <w:szCs w:val="28"/>
        </w:rPr>
        <w:t>līdzīg</w:t>
      </w:r>
      <w:r w:rsidR="00FE35AB">
        <w:rPr>
          <w:rFonts w:ascii="Times New Roman" w:hAnsi="Times New Roman" w:cs="Times New Roman"/>
          <w:noProof/>
          <w:sz w:val="28"/>
          <w:szCs w:val="28"/>
        </w:rPr>
        <w:t>ai</w:t>
      </w:r>
      <w:r w:rsidRPr="0036307D">
        <w:rPr>
          <w:rFonts w:ascii="Times New Roman" w:hAnsi="Times New Roman" w:cs="Times New Roman"/>
          <w:noProof/>
          <w:sz w:val="28"/>
          <w:szCs w:val="28"/>
        </w:rPr>
        <w:t xml:space="preserve"> </w:t>
      </w:r>
      <w:r w:rsidR="00FE35AB">
        <w:rPr>
          <w:rFonts w:ascii="Times New Roman" w:hAnsi="Times New Roman" w:cs="Times New Roman"/>
          <w:noProof/>
          <w:sz w:val="28"/>
          <w:szCs w:val="28"/>
        </w:rPr>
        <w:t>atlīdzībai</w:t>
      </w:r>
      <w:r w:rsidRPr="0036307D">
        <w:rPr>
          <w:rFonts w:ascii="Times New Roman" w:hAnsi="Times New Roman" w:cs="Times New Roman"/>
          <w:noProof/>
          <w:sz w:val="28"/>
          <w:szCs w:val="28"/>
        </w:rPr>
        <w:t xml:space="preserve">, ko saņem Līgumslēdzējas </w:t>
      </w:r>
      <w:r w:rsidR="002F4B4E"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kā direktoru padomes vai līdzīgas </w:t>
      </w:r>
      <w:r w:rsidR="00834C8E" w:rsidRPr="0036307D">
        <w:rPr>
          <w:rFonts w:ascii="Times New Roman" w:hAnsi="Times New Roman" w:cs="Times New Roman"/>
          <w:noProof/>
          <w:sz w:val="28"/>
          <w:szCs w:val="28"/>
        </w:rPr>
        <w:t>institūcijas</w:t>
      </w:r>
      <w:r w:rsidRPr="0036307D">
        <w:rPr>
          <w:rFonts w:ascii="Times New Roman" w:hAnsi="Times New Roman" w:cs="Times New Roman"/>
          <w:noProof/>
          <w:sz w:val="28"/>
          <w:szCs w:val="28"/>
        </w:rPr>
        <w:t xml:space="preserve"> loceklis sabiedrībā, kura ir otras Līgumslēdzējas </w:t>
      </w:r>
      <w:r w:rsidR="002F4B4E"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var </w:t>
      </w:r>
      <w:r w:rsidR="00834C8E" w:rsidRPr="0036307D">
        <w:rPr>
          <w:rFonts w:ascii="Times New Roman" w:hAnsi="Times New Roman" w:cs="Times New Roman"/>
          <w:noProof/>
          <w:sz w:val="28"/>
          <w:szCs w:val="28"/>
        </w:rPr>
        <w:t>uz</w:t>
      </w:r>
      <w:r w:rsidRPr="0036307D">
        <w:rPr>
          <w:rFonts w:ascii="Times New Roman" w:hAnsi="Times New Roman" w:cs="Times New Roman"/>
          <w:noProof/>
          <w:sz w:val="28"/>
          <w:szCs w:val="28"/>
        </w:rPr>
        <w:t>likt nodok</w:t>
      </w:r>
      <w:r w:rsidR="00834C8E"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šajā otrā valstī.</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FF5FBC" w:rsidRPr="0036307D" w:rsidRDefault="00FF5FBC" w:rsidP="001A6CA0">
      <w:pPr>
        <w:pStyle w:val="PlainText"/>
        <w:widowControl w:val="0"/>
        <w:jc w:val="center"/>
        <w:rPr>
          <w:rFonts w:ascii="Times New Roman"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17. pants</w:t>
      </w:r>
    </w:p>
    <w:p w:rsidR="001A6CA0" w:rsidRPr="0036307D" w:rsidRDefault="001B5799" w:rsidP="001A6CA0">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Izpildītājm</w:t>
      </w:r>
      <w:r w:rsidR="001A6CA0" w:rsidRPr="0036307D">
        <w:rPr>
          <w:rFonts w:ascii="Times New Roman" w:hAnsi="Times New Roman" w:cs="Times New Roman"/>
          <w:noProof/>
          <w:sz w:val="28"/>
          <w:szCs w:val="28"/>
        </w:rPr>
        <w:t>ākslinieki un sportisti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Neatkarīgi no 14. un 15. panta</w:t>
      </w:r>
      <w:r w:rsidR="00E96776" w:rsidRPr="0036307D">
        <w:rPr>
          <w:rFonts w:ascii="Times New Roman" w:hAnsi="Times New Roman" w:cs="Times New Roman"/>
          <w:noProof/>
          <w:sz w:val="28"/>
          <w:szCs w:val="28"/>
        </w:rPr>
        <w:t xml:space="preserve"> noteikumiem</w:t>
      </w:r>
      <w:r w:rsidR="00D867F8" w:rsidRPr="0036307D">
        <w:rPr>
          <w:rFonts w:ascii="Times New Roman" w:hAnsi="Times New Roman" w:cs="Times New Roman"/>
          <w:noProof/>
          <w:sz w:val="28"/>
          <w:szCs w:val="28"/>
        </w:rPr>
        <w:t>,</w:t>
      </w:r>
      <w:r w:rsidRPr="0036307D">
        <w:rPr>
          <w:rFonts w:ascii="Times New Roman" w:hAnsi="Times New Roman" w:cs="Times New Roman"/>
          <w:noProof/>
          <w:sz w:val="28"/>
          <w:szCs w:val="28"/>
        </w:rPr>
        <w:t xml:space="preserve"> ienākum</w:t>
      </w:r>
      <w:r w:rsidR="003E563A"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ko Līgumslēdzējas </w:t>
      </w:r>
      <w:r w:rsidR="001B386D"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rezidents gūst kā izpildītājmākslinieks, piemēram, teātra, kino, radio vai televīzijas mākslinieks, vai mūziķis, vai arī kā sportists par </w:t>
      </w:r>
      <w:r w:rsidR="00730FE1">
        <w:rPr>
          <w:rFonts w:ascii="Times New Roman" w:hAnsi="Times New Roman" w:cs="Times New Roman"/>
          <w:noProof/>
          <w:sz w:val="28"/>
          <w:szCs w:val="28"/>
        </w:rPr>
        <w:t>šī rezide</w:t>
      </w:r>
      <w:r w:rsidR="00730FE1" w:rsidRPr="008F3C9F">
        <w:rPr>
          <w:rFonts w:ascii="Times New Roman" w:hAnsi="Times New Roman" w:cs="Times New Roman"/>
          <w:noProof/>
          <w:sz w:val="28"/>
          <w:szCs w:val="28"/>
        </w:rPr>
        <w:t>nta</w:t>
      </w:r>
      <w:r w:rsidRPr="008F3C9F">
        <w:rPr>
          <w:rFonts w:ascii="Times New Roman" w:hAnsi="Times New Roman" w:cs="Times New Roman"/>
          <w:noProof/>
          <w:sz w:val="28"/>
          <w:szCs w:val="28"/>
        </w:rPr>
        <w:t xml:space="preserve"> individuālo darbību otrā Līgumslēdzējā </w:t>
      </w:r>
      <w:r w:rsidR="001B386D" w:rsidRPr="008F3C9F">
        <w:rPr>
          <w:rFonts w:ascii="Times New Roman" w:hAnsi="Times New Roman" w:cs="Times New Roman"/>
          <w:noProof/>
          <w:sz w:val="28"/>
          <w:szCs w:val="28"/>
        </w:rPr>
        <w:t>V</w:t>
      </w:r>
      <w:r w:rsidRPr="008F3C9F">
        <w:rPr>
          <w:rFonts w:ascii="Times New Roman" w:hAnsi="Times New Roman" w:cs="Times New Roman"/>
          <w:noProof/>
          <w:sz w:val="28"/>
          <w:szCs w:val="28"/>
        </w:rPr>
        <w:t xml:space="preserve">alstī, var </w:t>
      </w:r>
      <w:r w:rsidR="003E563A" w:rsidRPr="008F3C9F">
        <w:rPr>
          <w:rFonts w:ascii="Times New Roman" w:hAnsi="Times New Roman" w:cs="Times New Roman"/>
          <w:noProof/>
          <w:sz w:val="28"/>
          <w:szCs w:val="28"/>
        </w:rPr>
        <w:t>uz</w:t>
      </w:r>
      <w:r w:rsidRPr="008F3C9F">
        <w:rPr>
          <w:rFonts w:ascii="Times New Roman" w:hAnsi="Times New Roman" w:cs="Times New Roman"/>
          <w:noProof/>
          <w:sz w:val="28"/>
          <w:szCs w:val="28"/>
        </w:rPr>
        <w:t>likt nodok</w:t>
      </w:r>
      <w:r w:rsidR="003E563A" w:rsidRPr="008F3C9F">
        <w:rPr>
          <w:rFonts w:ascii="Times New Roman" w:hAnsi="Times New Roman" w:cs="Times New Roman"/>
          <w:noProof/>
          <w:sz w:val="28"/>
          <w:szCs w:val="28"/>
        </w:rPr>
        <w:t>ļus</w:t>
      </w:r>
      <w:r w:rsidRPr="008F3C9F">
        <w:rPr>
          <w:rFonts w:ascii="Times New Roman" w:hAnsi="Times New Roman" w:cs="Times New Roman"/>
          <w:noProof/>
          <w:sz w:val="28"/>
          <w:szCs w:val="28"/>
        </w:rPr>
        <w:t xml:space="preserve"> šajā otrā </w:t>
      </w:r>
      <w:r w:rsidR="008F3C9F" w:rsidRPr="008F3C9F">
        <w:rPr>
          <w:rFonts w:ascii="Times New Roman" w:hAnsi="Times New Roman" w:cs="Times New Roman"/>
          <w:noProof/>
          <w:sz w:val="28"/>
          <w:szCs w:val="28"/>
        </w:rPr>
        <w:t>v</w:t>
      </w:r>
      <w:r w:rsidRPr="008F3C9F">
        <w:rPr>
          <w:rFonts w:ascii="Times New Roman" w:hAnsi="Times New Roman" w:cs="Times New Roman"/>
          <w:noProof/>
          <w:sz w:val="28"/>
          <w:szCs w:val="28"/>
        </w:rPr>
        <w:t>alstī.</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Ja izpildītājmākslinieka vai sportista ienākums par viņa individuālo darbību savā statusā </w:t>
      </w:r>
      <w:r w:rsidR="00371514" w:rsidRPr="0036307D">
        <w:rPr>
          <w:rFonts w:ascii="Times New Roman" w:hAnsi="Times New Roman" w:cs="Times New Roman"/>
          <w:noProof/>
          <w:sz w:val="28"/>
          <w:szCs w:val="28"/>
        </w:rPr>
        <w:t>uzkrājas</w:t>
      </w:r>
      <w:r w:rsidRPr="0036307D">
        <w:rPr>
          <w:rFonts w:ascii="Times New Roman" w:hAnsi="Times New Roman" w:cs="Times New Roman"/>
          <w:noProof/>
          <w:sz w:val="28"/>
          <w:szCs w:val="28"/>
        </w:rPr>
        <w:t xml:space="preserve"> nevis izpildītājmāksliniekam vai sportistam, bet gan citai personai, šād</w:t>
      </w:r>
      <w:r w:rsidR="0019023B"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ienākum</w:t>
      </w:r>
      <w:r w:rsidR="0019023B"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neatkarīgi no</w:t>
      </w:r>
      <w:r w:rsidR="004B63AA"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7., 14. un 15. panta </w:t>
      </w:r>
      <w:r w:rsidR="0019023B" w:rsidRPr="0036307D">
        <w:rPr>
          <w:rFonts w:ascii="Times New Roman" w:hAnsi="Times New Roman" w:cs="Times New Roman"/>
          <w:noProof/>
          <w:sz w:val="28"/>
          <w:szCs w:val="28"/>
        </w:rPr>
        <w:t>noteikumiem</w:t>
      </w:r>
      <w:r w:rsidR="00EA5221">
        <w:rPr>
          <w:rFonts w:ascii="Times New Roman" w:hAnsi="Times New Roman" w:cs="Times New Roman"/>
          <w:noProof/>
          <w:sz w:val="28"/>
          <w:szCs w:val="28"/>
        </w:rPr>
        <w:t>,</w:t>
      </w:r>
      <w:r w:rsidR="0019023B"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var </w:t>
      </w:r>
      <w:r w:rsidR="0019023B" w:rsidRPr="0036307D">
        <w:rPr>
          <w:rFonts w:ascii="Times New Roman" w:hAnsi="Times New Roman" w:cs="Times New Roman"/>
          <w:noProof/>
          <w:sz w:val="28"/>
          <w:szCs w:val="28"/>
        </w:rPr>
        <w:t>uz</w:t>
      </w:r>
      <w:r w:rsidRPr="0036307D">
        <w:rPr>
          <w:rFonts w:ascii="Times New Roman" w:hAnsi="Times New Roman" w:cs="Times New Roman"/>
          <w:noProof/>
          <w:sz w:val="28"/>
          <w:szCs w:val="28"/>
        </w:rPr>
        <w:t>likt nodok</w:t>
      </w:r>
      <w:r w:rsidR="0019023B"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tajā Līgumslēdzējā </w:t>
      </w:r>
      <w:r w:rsidR="00DB660E"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kurā </w:t>
      </w:r>
      <w:r w:rsidR="0019023B" w:rsidRPr="0036307D">
        <w:rPr>
          <w:rFonts w:ascii="Times New Roman" w:hAnsi="Times New Roman" w:cs="Times New Roman"/>
          <w:noProof/>
          <w:sz w:val="28"/>
          <w:szCs w:val="28"/>
        </w:rPr>
        <w:t xml:space="preserve">tiek veikta </w:t>
      </w:r>
      <w:r w:rsidRPr="0036307D">
        <w:rPr>
          <w:rFonts w:ascii="Times New Roman" w:hAnsi="Times New Roman" w:cs="Times New Roman"/>
          <w:noProof/>
          <w:sz w:val="28"/>
          <w:szCs w:val="28"/>
        </w:rPr>
        <w:t>izpildītājmāksliniek</w:t>
      </w:r>
      <w:r w:rsidR="0019023B" w:rsidRPr="0036307D">
        <w:rPr>
          <w:rFonts w:ascii="Times New Roman" w:hAnsi="Times New Roman" w:cs="Times New Roman"/>
          <w:noProof/>
          <w:sz w:val="28"/>
          <w:szCs w:val="28"/>
        </w:rPr>
        <w:t>a</w:t>
      </w:r>
      <w:r w:rsidRPr="0036307D">
        <w:rPr>
          <w:rFonts w:ascii="Times New Roman" w:hAnsi="Times New Roman" w:cs="Times New Roman"/>
          <w:noProof/>
          <w:sz w:val="28"/>
          <w:szCs w:val="28"/>
        </w:rPr>
        <w:t xml:space="preserve"> vai sportist</w:t>
      </w:r>
      <w:r w:rsidR="0019023B" w:rsidRPr="0036307D">
        <w:rPr>
          <w:rFonts w:ascii="Times New Roman" w:hAnsi="Times New Roman" w:cs="Times New Roman"/>
          <w:noProof/>
          <w:sz w:val="28"/>
          <w:szCs w:val="28"/>
        </w:rPr>
        <w:t xml:space="preserve">a </w:t>
      </w:r>
      <w:r w:rsidRPr="0036307D">
        <w:rPr>
          <w:rFonts w:ascii="Times New Roman" w:hAnsi="Times New Roman" w:cs="Times New Roman"/>
          <w:noProof/>
          <w:sz w:val="28"/>
          <w:szCs w:val="28"/>
        </w:rPr>
        <w:t>darbīb</w:t>
      </w:r>
      <w:r w:rsidR="0019023B" w:rsidRPr="0036307D">
        <w:rPr>
          <w:rFonts w:ascii="Times New Roman" w:hAnsi="Times New Roman" w:cs="Times New Roman"/>
          <w:noProof/>
          <w:sz w:val="28"/>
          <w:szCs w:val="28"/>
        </w:rPr>
        <w:t>as</w:t>
      </w:r>
      <w:r w:rsidRPr="0036307D">
        <w:rPr>
          <w:rFonts w:ascii="Times New Roman" w:hAnsi="Times New Roman" w:cs="Times New Roman"/>
          <w:noProof/>
          <w:sz w:val="28"/>
          <w:szCs w:val="28"/>
        </w:rPr>
        <w:t>.</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3.</w:t>
      </w:r>
      <w:r w:rsidRPr="0036307D">
        <w:rPr>
          <w:rFonts w:ascii="Times New Roman" w:hAnsi="Times New Roman" w:cs="Times New Roman"/>
          <w:sz w:val="28"/>
          <w:szCs w:val="28"/>
        </w:rPr>
        <w:tab/>
      </w:r>
      <w:r w:rsidR="00AA06E9">
        <w:rPr>
          <w:rFonts w:ascii="Times New Roman" w:hAnsi="Times New Roman" w:cs="Times New Roman"/>
          <w:sz w:val="28"/>
          <w:szCs w:val="28"/>
        </w:rPr>
        <w:t>1. un 2. daļas noteikumi netiek piemēroti i</w:t>
      </w:r>
      <w:r w:rsidRPr="0036307D">
        <w:rPr>
          <w:rFonts w:ascii="Times New Roman" w:hAnsi="Times New Roman" w:cs="Times New Roman"/>
          <w:noProof/>
          <w:sz w:val="28"/>
          <w:szCs w:val="28"/>
        </w:rPr>
        <w:t>enākum</w:t>
      </w:r>
      <w:r w:rsidR="002D31A3" w:rsidRPr="0036307D">
        <w:rPr>
          <w:rFonts w:ascii="Times New Roman" w:hAnsi="Times New Roman" w:cs="Times New Roman"/>
          <w:noProof/>
          <w:sz w:val="28"/>
          <w:szCs w:val="28"/>
        </w:rPr>
        <w:t>am</w:t>
      </w:r>
      <w:r w:rsidRPr="0036307D">
        <w:rPr>
          <w:rFonts w:ascii="Times New Roman" w:hAnsi="Times New Roman" w:cs="Times New Roman"/>
          <w:noProof/>
          <w:sz w:val="28"/>
          <w:szCs w:val="28"/>
        </w:rPr>
        <w:t xml:space="preserve">, ko </w:t>
      </w:r>
      <w:r w:rsidR="00AA06E9">
        <w:rPr>
          <w:rFonts w:ascii="Times New Roman" w:hAnsi="Times New Roman" w:cs="Times New Roman"/>
          <w:noProof/>
          <w:sz w:val="28"/>
          <w:szCs w:val="28"/>
        </w:rPr>
        <w:t xml:space="preserve">izpildītājmākslinieks vai sportists gūst, veicot darbības </w:t>
      </w:r>
      <w:r w:rsidRPr="0036307D">
        <w:rPr>
          <w:rFonts w:ascii="Times New Roman" w:hAnsi="Times New Roman" w:cs="Times New Roman"/>
          <w:noProof/>
          <w:sz w:val="28"/>
          <w:szCs w:val="28"/>
        </w:rPr>
        <w:t>Līgumslēdzēj</w:t>
      </w:r>
      <w:r w:rsidR="00AA06E9">
        <w:rPr>
          <w:rFonts w:ascii="Times New Roman" w:hAnsi="Times New Roman" w:cs="Times New Roman"/>
          <w:noProof/>
          <w:sz w:val="28"/>
          <w:szCs w:val="28"/>
        </w:rPr>
        <w:t>ā</w:t>
      </w:r>
      <w:r w:rsidRPr="0036307D">
        <w:rPr>
          <w:rFonts w:ascii="Times New Roman" w:hAnsi="Times New Roman" w:cs="Times New Roman"/>
          <w:noProof/>
          <w:sz w:val="28"/>
          <w:szCs w:val="28"/>
        </w:rPr>
        <w:t xml:space="preserve"> </w:t>
      </w:r>
      <w:r w:rsidR="00DB660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w:t>
      </w:r>
      <w:r w:rsidR="00AA06E9">
        <w:rPr>
          <w:rFonts w:ascii="Times New Roman" w:hAnsi="Times New Roman" w:cs="Times New Roman"/>
          <w:noProof/>
          <w:sz w:val="28"/>
          <w:szCs w:val="28"/>
        </w:rPr>
        <w:t xml:space="preserve">ī, </w:t>
      </w:r>
      <w:r w:rsidRPr="0036307D">
        <w:rPr>
          <w:rFonts w:ascii="Times New Roman" w:hAnsi="Times New Roman" w:cs="Times New Roman"/>
          <w:noProof/>
          <w:sz w:val="28"/>
          <w:szCs w:val="28"/>
        </w:rPr>
        <w:t xml:space="preserve">ja šīs </w:t>
      </w:r>
      <w:r w:rsidR="00AA06E9">
        <w:rPr>
          <w:rFonts w:ascii="Times New Roman" w:hAnsi="Times New Roman" w:cs="Times New Roman"/>
          <w:noProof/>
          <w:sz w:val="28"/>
          <w:szCs w:val="28"/>
        </w:rPr>
        <w:t>v</w:t>
      </w:r>
      <w:r w:rsidRPr="0036307D">
        <w:rPr>
          <w:rFonts w:ascii="Times New Roman" w:hAnsi="Times New Roman" w:cs="Times New Roman"/>
          <w:noProof/>
          <w:sz w:val="28"/>
          <w:szCs w:val="28"/>
        </w:rPr>
        <w:t>alsts apmeklējums pilnī</w:t>
      </w:r>
      <w:r w:rsidR="007E0E59" w:rsidRPr="0036307D">
        <w:rPr>
          <w:rFonts w:ascii="Times New Roman" w:hAnsi="Times New Roman" w:cs="Times New Roman"/>
          <w:noProof/>
          <w:sz w:val="28"/>
          <w:szCs w:val="28"/>
        </w:rPr>
        <w:t>bā</w:t>
      </w:r>
      <w:r w:rsidRPr="0036307D">
        <w:rPr>
          <w:rFonts w:ascii="Times New Roman" w:hAnsi="Times New Roman" w:cs="Times New Roman"/>
          <w:noProof/>
          <w:sz w:val="28"/>
          <w:szCs w:val="28"/>
        </w:rPr>
        <w:t xml:space="preserve"> vai galvenokārt </w:t>
      </w:r>
      <w:r w:rsidR="007E0E59" w:rsidRPr="0036307D">
        <w:rPr>
          <w:rFonts w:ascii="Times New Roman" w:hAnsi="Times New Roman" w:cs="Times New Roman"/>
          <w:noProof/>
          <w:sz w:val="28"/>
          <w:szCs w:val="28"/>
        </w:rPr>
        <w:t xml:space="preserve">tiek </w:t>
      </w:r>
      <w:r w:rsidRPr="0036307D">
        <w:rPr>
          <w:rFonts w:ascii="Times New Roman" w:hAnsi="Times New Roman" w:cs="Times New Roman"/>
          <w:noProof/>
          <w:sz w:val="28"/>
          <w:szCs w:val="28"/>
        </w:rPr>
        <w:t xml:space="preserve">finansēts no </w:t>
      </w:r>
      <w:r w:rsidR="00AA06E9">
        <w:rPr>
          <w:rFonts w:ascii="Times New Roman" w:hAnsi="Times New Roman" w:cs="Times New Roman"/>
          <w:noProof/>
          <w:sz w:val="28"/>
          <w:szCs w:val="28"/>
        </w:rPr>
        <w:t xml:space="preserve">vienas vai abu </w:t>
      </w:r>
      <w:r w:rsidRPr="0036307D">
        <w:rPr>
          <w:rFonts w:ascii="Times New Roman" w:hAnsi="Times New Roman" w:cs="Times New Roman"/>
          <w:noProof/>
          <w:sz w:val="28"/>
          <w:szCs w:val="28"/>
        </w:rPr>
        <w:t>Līgumslēdzēj</w:t>
      </w:r>
      <w:r w:rsidR="00AA06E9">
        <w:rPr>
          <w:rFonts w:ascii="Times New Roman" w:hAnsi="Times New Roman" w:cs="Times New Roman"/>
          <w:noProof/>
          <w:sz w:val="28"/>
          <w:szCs w:val="28"/>
        </w:rPr>
        <w:t>u</w:t>
      </w:r>
      <w:r w:rsidRPr="0036307D">
        <w:rPr>
          <w:rFonts w:ascii="Times New Roman" w:hAnsi="Times New Roman" w:cs="Times New Roman"/>
          <w:noProof/>
          <w:sz w:val="28"/>
          <w:szCs w:val="28"/>
        </w:rPr>
        <w:t xml:space="preserve"> </w:t>
      </w:r>
      <w:r w:rsidR="00DB660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w:t>
      </w:r>
      <w:r w:rsidR="00AA06E9">
        <w:rPr>
          <w:rFonts w:ascii="Times New Roman" w:hAnsi="Times New Roman" w:cs="Times New Roman"/>
          <w:noProof/>
          <w:sz w:val="28"/>
          <w:szCs w:val="28"/>
        </w:rPr>
        <w:t xml:space="preserve">u vai </w:t>
      </w:r>
      <w:r w:rsidRPr="0036307D">
        <w:rPr>
          <w:rFonts w:ascii="Times New Roman" w:hAnsi="Times New Roman" w:cs="Times New Roman"/>
          <w:noProof/>
          <w:sz w:val="28"/>
          <w:szCs w:val="28"/>
        </w:rPr>
        <w:t>t</w:t>
      </w:r>
      <w:r w:rsidR="00AA06E9">
        <w:rPr>
          <w:rFonts w:ascii="Times New Roman" w:hAnsi="Times New Roman" w:cs="Times New Roman"/>
          <w:noProof/>
          <w:sz w:val="28"/>
          <w:szCs w:val="28"/>
        </w:rPr>
        <w:t>o</w:t>
      </w:r>
      <w:r w:rsidRPr="0036307D">
        <w:rPr>
          <w:rFonts w:ascii="Times New Roman" w:hAnsi="Times New Roman" w:cs="Times New Roman"/>
          <w:noProof/>
          <w:sz w:val="28"/>
          <w:szCs w:val="28"/>
        </w:rPr>
        <w:t xml:space="preserve"> pašvaldīb</w:t>
      </w:r>
      <w:r w:rsidR="007E0E59"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līdzekļiem</w:t>
      </w:r>
      <w:r w:rsidR="00AA06E9">
        <w:rPr>
          <w:rFonts w:ascii="Times New Roman" w:hAnsi="Times New Roman" w:cs="Times New Roman"/>
          <w:noProof/>
          <w:sz w:val="28"/>
          <w:szCs w:val="28"/>
        </w:rPr>
        <w:t xml:space="preserve">. </w:t>
      </w:r>
      <w:r w:rsidR="00B415A3">
        <w:rPr>
          <w:rFonts w:ascii="Times New Roman" w:hAnsi="Times New Roman" w:cs="Times New Roman"/>
          <w:noProof/>
          <w:sz w:val="28"/>
          <w:szCs w:val="28"/>
        </w:rPr>
        <w:t>Šādā gadījumā ienākumam tiek uzlikti nodokļi vienīgi tajā Līgumslēdzējā Valstī, kuras rezidents ir izpildītājmākslinieks vai sportists</w:t>
      </w:r>
      <w:r w:rsidRPr="0036307D">
        <w:rPr>
          <w:rFonts w:ascii="Times New Roman" w:hAnsi="Times New Roman" w:cs="Times New Roman"/>
          <w:noProof/>
          <w:sz w:val="28"/>
          <w:szCs w:val="28"/>
        </w:rPr>
        <w:t>.</w:t>
      </w:r>
    </w:p>
    <w:p w:rsidR="00CD2661" w:rsidRDefault="00CD2661" w:rsidP="009C407B">
      <w:pPr>
        <w:pStyle w:val="PlainText"/>
        <w:widowControl w:val="0"/>
        <w:jc w:val="both"/>
        <w:rPr>
          <w:rFonts w:ascii="Times New Roman" w:eastAsia="MS Mincho" w:hAnsi="Times New Roman" w:cs="Times New Roman"/>
          <w:noProof/>
          <w:sz w:val="28"/>
          <w:szCs w:val="28"/>
        </w:rPr>
      </w:pPr>
    </w:p>
    <w:p w:rsidR="00B415A3" w:rsidRPr="0036307D" w:rsidRDefault="00B415A3"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18.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Pensijas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00595B44" w:rsidRPr="0036307D">
        <w:rPr>
          <w:rFonts w:ascii="Times New Roman" w:hAnsi="Times New Roman" w:cs="Times New Roman"/>
          <w:noProof/>
          <w:sz w:val="28"/>
          <w:szCs w:val="28"/>
        </w:rPr>
        <w:t>Saskaņā ar</w:t>
      </w:r>
      <w:r w:rsidRPr="0036307D">
        <w:rPr>
          <w:rFonts w:ascii="Times New Roman" w:hAnsi="Times New Roman" w:cs="Times New Roman"/>
          <w:noProof/>
          <w:sz w:val="28"/>
          <w:szCs w:val="28"/>
        </w:rPr>
        <w:t xml:space="preserve"> 19. panta 2. </w:t>
      </w:r>
      <w:r w:rsidR="00595B44" w:rsidRPr="0036307D">
        <w:rPr>
          <w:rFonts w:ascii="Times New Roman" w:hAnsi="Times New Roman" w:cs="Times New Roman"/>
          <w:noProof/>
          <w:sz w:val="28"/>
          <w:szCs w:val="28"/>
        </w:rPr>
        <w:t>daļas noteikumiem</w:t>
      </w:r>
      <w:r w:rsidRPr="0036307D">
        <w:rPr>
          <w:rFonts w:ascii="Times New Roman" w:hAnsi="Times New Roman" w:cs="Times New Roman"/>
          <w:noProof/>
          <w:sz w:val="28"/>
          <w:szCs w:val="28"/>
        </w:rPr>
        <w:t>, pensija</w:t>
      </w:r>
      <w:r w:rsidR="00595B44"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un cita</w:t>
      </w:r>
      <w:r w:rsidR="00595B44"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līdzīga</w:t>
      </w:r>
      <w:r w:rsidR="00595B44"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lastRenderedPageBreak/>
        <w:t>atlīdzība</w:t>
      </w:r>
      <w:r w:rsidR="00595B44"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ko </w:t>
      </w:r>
      <w:r w:rsidR="009D5877" w:rsidRPr="0036307D">
        <w:rPr>
          <w:rFonts w:ascii="Times New Roman" w:hAnsi="Times New Roman" w:cs="Times New Roman"/>
          <w:noProof/>
          <w:sz w:val="28"/>
          <w:szCs w:val="28"/>
        </w:rPr>
        <w:t>saņem</w:t>
      </w:r>
      <w:r w:rsidRPr="0036307D">
        <w:rPr>
          <w:rFonts w:ascii="Times New Roman" w:hAnsi="Times New Roman" w:cs="Times New Roman"/>
          <w:noProof/>
          <w:sz w:val="28"/>
          <w:szCs w:val="28"/>
        </w:rPr>
        <w:t xml:space="preserve"> Līgumslēdzējas </w:t>
      </w:r>
      <w:r w:rsidR="00DB660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w:t>
      </w:r>
      <w:r w:rsidR="009D5877" w:rsidRPr="0036307D">
        <w:rPr>
          <w:rFonts w:ascii="Times New Roman" w:hAnsi="Times New Roman" w:cs="Times New Roman"/>
          <w:noProof/>
          <w:sz w:val="28"/>
          <w:szCs w:val="28"/>
        </w:rPr>
        <w:t>s</w:t>
      </w:r>
      <w:r w:rsidRPr="0036307D">
        <w:rPr>
          <w:rFonts w:ascii="Times New Roman" w:hAnsi="Times New Roman" w:cs="Times New Roman"/>
          <w:noProof/>
          <w:sz w:val="28"/>
          <w:szCs w:val="28"/>
        </w:rPr>
        <w:t xml:space="preserve"> par iepriekš veiktu algoto darbu, </w:t>
      </w:r>
      <w:r w:rsidR="009D5877" w:rsidRPr="0036307D">
        <w:rPr>
          <w:rFonts w:ascii="Times New Roman" w:hAnsi="Times New Roman" w:cs="Times New Roman"/>
          <w:noProof/>
          <w:sz w:val="28"/>
          <w:szCs w:val="28"/>
        </w:rPr>
        <w:t>tiek</w:t>
      </w:r>
      <w:r w:rsidRPr="0036307D">
        <w:rPr>
          <w:rFonts w:ascii="Times New Roman" w:hAnsi="Times New Roman" w:cs="Times New Roman"/>
          <w:noProof/>
          <w:sz w:val="28"/>
          <w:szCs w:val="28"/>
        </w:rPr>
        <w:t xml:space="preserve"> </w:t>
      </w:r>
      <w:r w:rsidR="009D5877" w:rsidRPr="0036307D">
        <w:rPr>
          <w:rFonts w:ascii="Times New Roman" w:hAnsi="Times New Roman" w:cs="Times New Roman"/>
          <w:noProof/>
          <w:sz w:val="28"/>
          <w:szCs w:val="28"/>
        </w:rPr>
        <w:t>uzlikti</w:t>
      </w:r>
      <w:r w:rsidR="001C6E92">
        <w:rPr>
          <w:rFonts w:ascii="Times New Roman" w:hAnsi="Times New Roman" w:cs="Times New Roman"/>
          <w:noProof/>
          <w:sz w:val="28"/>
          <w:szCs w:val="28"/>
        </w:rPr>
        <w:t xml:space="preserve"> </w:t>
      </w:r>
      <w:r w:rsidRPr="0036307D">
        <w:rPr>
          <w:rFonts w:ascii="Times New Roman" w:hAnsi="Times New Roman" w:cs="Times New Roman"/>
          <w:noProof/>
          <w:sz w:val="28"/>
          <w:szCs w:val="28"/>
        </w:rPr>
        <w:t>nodok</w:t>
      </w:r>
      <w:r w:rsidR="009D5877" w:rsidRPr="0036307D">
        <w:rPr>
          <w:rFonts w:ascii="Times New Roman" w:hAnsi="Times New Roman" w:cs="Times New Roman"/>
          <w:noProof/>
          <w:sz w:val="28"/>
          <w:szCs w:val="28"/>
        </w:rPr>
        <w:t>ļi</w:t>
      </w:r>
      <w:r w:rsidRPr="0036307D">
        <w:rPr>
          <w:rFonts w:ascii="Times New Roman" w:hAnsi="Times New Roman" w:cs="Times New Roman"/>
          <w:noProof/>
          <w:sz w:val="28"/>
          <w:szCs w:val="28"/>
        </w:rPr>
        <w:t xml:space="preserve"> </w:t>
      </w:r>
      <w:r w:rsidR="009626A3">
        <w:rPr>
          <w:rFonts w:ascii="Times New Roman" w:hAnsi="Times New Roman" w:cs="Times New Roman"/>
          <w:noProof/>
          <w:sz w:val="28"/>
          <w:szCs w:val="28"/>
        </w:rPr>
        <w:t>tika</w:t>
      </w:r>
      <w:r w:rsidRPr="0036307D">
        <w:rPr>
          <w:rFonts w:ascii="Times New Roman" w:hAnsi="Times New Roman" w:cs="Times New Roman"/>
          <w:noProof/>
          <w:sz w:val="28"/>
          <w:szCs w:val="28"/>
        </w:rPr>
        <w:t>i šajā valstī.</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Neatkarīgi no šā panta 1. </w:t>
      </w:r>
      <w:r w:rsidR="00402436" w:rsidRPr="0036307D">
        <w:rPr>
          <w:rFonts w:ascii="Times New Roman" w:hAnsi="Times New Roman" w:cs="Times New Roman"/>
          <w:noProof/>
          <w:sz w:val="28"/>
          <w:szCs w:val="28"/>
        </w:rPr>
        <w:t xml:space="preserve">daļas </w:t>
      </w:r>
      <w:r w:rsidR="004B1E44">
        <w:rPr>
          <w:rFonts w:ascii="Times New Roman" w:hAnsi="Times New Roman" w:cs="Times New Roman"/>
          <w:noProof/>
          <w:sz w:val="28"/>
          <w:szCs w:val="28"/>
        </w:rPr>
        <w:t xml:space="preserve">un 19. panta 2. daļas </w:t>
      </w:r>
      <w:r w:rsidR="00402436" w:rsidRPr="0036307D">
        <w:rPr>
          <w:rFonts w:ascii="Times New Roman" w:hAnsi="Times New Roman" w:cs="Times New Roman"/>
          <w:noProof/>
          <w:sz w:val="28"/>
          <w:szCs w:val="28"/>
        </w:rPr>
        <w:t>noteikumiem,</w:t>
      </w:r>
      <w:r w:rsidRPr="0036307D">
        <w:rPr>
          <w:rFonts w:ascii="Times New Roman" w:hAnsi="Times New Roman" w:cs="Times New Roman"/>
          <w:noProof/>
          <w:sz w:val="28"/>
          <w:szCs w:val="28"/>
        </w:rPr>
        <w:t xml:space="preserve"> pensija</w:t>
      </w:r>
      <w:r w:rsidR="002637D7"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un cit</w:t>
      </w:r>
      <w:r w:rsidR="00D85538">
        <w:rPr>
          <w:rFonts w:ascii="Times New Roman" w:hAnsi="Times New Roman" w:cs="Times New Roman"/>
          <w:noProof/>
          <w:sz w:val="28"/>
          <w:szCs w:val="28"/>
        </w:rPr>
        <w:t>ai līdzīgai</w:t>
      </w:r>
      <w:r w:rsidRPr="0036307D">
        <w:rPr>
          <w:rFonts w:ascii="Times New Roman" w:hAnsi="Times New Roman" w:cs="Times New Roman"/>
          <w:noProof/>
          <w:sz w:val="28"/>
          <w:szCs w:val="28"/>
        </w:rPr>
        <w:t xml:space="preserve"> </w:t>
      </w:r>
      <w:r w:rsidR="00D85538">
        <w:rPr>
          <w:rFonts w:ascii="Times New Roman" w:hAnsi="Times New Roman" w:cs="Times New Roman"/>
          <w:noProof/>
          <w:sz w:val="28"/>
          <w:szCs w:val="28"/>
        </w:rPr>
        <w:t>atlīdzībai</w:t>
      </w:r>
      <w:r w:rsidRPr="0036307D">
        <w:rPr>
          <w:rFonts w:ascii="Times New Roman" w:hAnsi="Times New Roman" w:cs="Times New Roman"/>
          <w:noProof/>
          <w:sz w:val="28"/>
          <w:szCs w:val="28"/>
        </w:rPr>
        <w:t>, kas i</w:t>
      </w:r>
      <w:r w:rsidR="00D85538">
        <w:rPr>
          <w:rFonts w:ascii="Times New Roman" w:hAnsi="Times New Roman" w:cs="Times New Roman"/>
          <w:noProof/>
          <w:sz w:val="28"/>
          <w:szCs w:val="28"/>
        </w:rPr>
        <w:t>zmaksāta</w:t>
      </w:r>
      <w:r w:rsidR="002637D7" w:rsidRPr="0036307D">
        <w:rPr>
          <w:rFonts w:ascii="Times New Roman" w:hAnsi="Times New Roman" w:cs="Times New Roman"/>
          <w:noProof/>
          <w:sz w:val="28"/>
          <w:szCs w:val="28"/>
        </w:rPr>
        <w:t xml:space="preserve"> saskaņā ar</w:t>
      </w:r>
      <w:r w:rsidRPr="0036307D">
        <w:rPr>
          <w:rFonts w:ascii="Times New Roman" w:hAnsi="Times New Roman" w:cs="Times New Roman"/>
          <w:noProof/>
          <w:sz w:val="28"/>
          <w:szCs w:val="28"/>
        </w:rPr>
        <w:t xml:space="preserve"> Līgumslēdzējas </w:t>
      </w:r>
      <w:r w:rsidR="000C2825" w:rsidRPr="0036307D">
        <w:rPr>
          <w:rFonts w:ascii="Times New Roman" w:hAnsi="Times New Roman" w:cs="Times New Roman"/>
          <w:noProof/>
          <w:sz w:val="28"/>
          <w:szCs w:val="28"/>
        </w:rPr>
        <w:t>V</w:t>
      </w:r>
      <w:r w:rsidR="00700CF0">
        <w:rPr>
          <w:rFonts w:ascii="Times New Roman" w:hAnsi="Times New Roman" w:cs="Times New Roman"/>
          <w:noProof/>
          <w:sz w:val="28"/>
          <w:szCs w:val="28"/>
        </w:rPr>
        <w:t>alsts</w:t>
      </w:r>
      <w:r w:rsidRPr="0036307D">
        <w:rPr>
          <w:rFonts w:ascii="Times New Roman" w:hAnsi="Times New Roman" w:cs="Times New Roman"/>
          <w:noProof/>
          <w:sz w:val="28"/>
          <w:szCs w:val="28"/>
        </w:rPr>
        <w:t xml:space="preserve"> </w:t>
      </w:r>
      <w:r w:rsidR="00AE3CE8">
        <w:rPr>
          <w:rFonts w:ascii="Times New Roman" w:hAnsi="Times New Roman" w:cs="Times New Roman"/>
          <w:noProof/>
          <w:sz w:val="28"/>
          <w:szCs w:val="28"/>
        </w:rPr>
        <w:t xml:space="preserve">normatīvajiem aktiem </w:t>
      </w:r>
      <w:r w:rsidRPr="0036307D">
        <w:rPr>
          <w:rFonts w:ascii="Times New Roman" w:hAnsi="Times New Roman" w:cs="Times New Roman"/>
          <w:noProof/>
          <w:sz w:val="28"/>
          <w:szCs w:val="28"/>
        </w:rPr>
        <w:t xml:space="preserve">sociālās </w:t>
      </w:r>
      <w:r w:rsidR="00785F00" w:rsidRPr="0036307D">
        <w:rPr>
          <w:rFonts w:ascii="Times New Roman" w:hAnsi="Times New Roman" w:cs="Times New Roman"/>
          <w:noProof/>
          <w:sz w:val="28"/>
          <w:szCs w:val="28"/>
        </w:rPr>
        <w:t>apdrošināšanas</w:t>
      </w:r>
      <w:r w:rsidRPr="0036307D">
        <w:rPr>
          <w:rFonts w:ascii="Times New Roman" w:hAnsi="Times New Roman" w:cs="Times New Roman"/>
          <w:noProof/>
          <w:sz w:val="28"/>
          <w:szCs w:val="28"/>
        </w:rPr>
        <w:t xml:space="preserve"> </w:t>
      </w:r>
      <w:r w:rsidR="00AE3CE8">
        <w:rPr>
          <w:rFonts w:ascii="Times New Roman" w:hAnsi="Times New Roman" w:cs="Times New Roman"/>
          <w:noProof/>
          <w:sz w:val="28"/>
          <w:szCs w:val="28"/>
        </w:rPr>
        <w:t>jomā</w:t>
      </w:r>
      <w:r w:rsidRPr="0036307D">
        <w:rPr>
          <w:rFonts w:ascii="Times New Roman" w:hAnsi="Times New Roman" w:cs="Times New Roman"/>
          <w:noProof/>
          <w:sz w:val="28"/>
          <w:szCs w:val="28"/>
        </w:rPr>
        <w:t xml:space="preserve">, </w:t>
      </w:r>
      <w:r w:rsidR="00785F00" w:rsidRPr="0036307D">
        <w:rPr>
          <w:rFonts w:ascii="Times New Roman" w:hAnsi="Times New Roman" w:cs="Times New Roman"/>
          <w:noProof/>
          <w:sz w:val="28"/>
          <w:szCs w:val="28"/>
        </w:rPr>
        <w:t>tiek uzlikti</w:t>
      </w:r>
      <w:r w:rsidRPr="0036307D">
        <w:rPr>
          <w:rFonts w:ascii="Times New Roman" w:hAnsi="Times New Roman" w:cs="Times New Roman"/>
          <w:noProof/>
          <w:sz w:val="28"/>
          <w:szCs w:val="28"/>
        </w:rPr>
        <w:t xml:space="preserve"> nodok</w:t>
      </w:r>
      <w:r w:rsidR="00785F00" w:rsidRPr="0036307D">
        <w:rPr>
          <w:rFonts w:ascii="Times New Roman" w:hAnsi="Times New Roman" w:cs="Times New Roman"/>
          <w:noProof/>
          <w:sz w:val="28"/>
          <w:szCs w:val="28"/>
        </w:rPr>
        <w:t>ļi</w:t>
      </w:r>
      <w:r w:rsidRPr="0036307D">
        <w:rPr>
          <w:rFonts w:ascii="Times New Roman" w:hAnsi="Times New Roman" w:cs="Times New Roman"/>
          <w:noProof/>
          <w:sz w:val="28"/>
          <w:szCs w:val="28"/>
        </w:rPr>
        <w:t xml:space="preserve"> tikai šajā valstī.</w:t>
      </w:r>
    </w:p>
    <w:p w:rsidR="001A6CA0" w:rsidRPr="0036307D" w:rsidRDefault="001A6CA0" w:rsidP="009C407B">
      <w:pPr>
        <w:pStyle w:val="PlainText"/>
        <w:widowControl w:val="0"/>
        <w:jc w:val="both"/>
        <w:rPr>
          <w:rFonts w:ascii="Times New Roman" w:eastAsia="MS Mincho" w:hAnsi="Times New Roman" w:cs="Times New Roman"/>
          <w:noProof/>
          <w:sz w:val="28"/>
          <w:szCs w:val="28"/>
        </w:rPr>
      </w:pPr>
    </w:p>
    <w:p w:rsidR="00833963" w:rsidRPr="0036307D" w:rsidRDefault="00833963" w:rsidP="001A6CA0">
      <w:pPr>
        <w:pStyle w:val="PlainText"/>
        <w:widowControl w:val="0"/>
        <w:jc w:val="center"/>
        <w:rPr>
          <w:rFonts w:ascii="Times New Roman"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19.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Valsts dienests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1A6CA0" w:rsidP="00203027">
      <w:pPr>
        <w:pStyle w:val="PlainText"/>
        <w:widowControl w:val="0"/>
        <w:tabs>
          <w:tab w:val="left" w:pos="426"/>
        </w:tabs>
        <w:ind w:left="567" w:hanging="567"/>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 a)</w:t>
      </w:r>
      <w:r w:rsidRPr="0036307D">
        <w:rPr>
          <w:rFonts w:ascii="Times New Roman" w:hAnsi="Times New Roman" w:cs="Times New Roman"/>
          <w:sz w:val="28"/>
          <w:szCs w:val="28"/>
        </w:rPr>
        <w:tab/>
      </w:r>
      <w:r w:rsidRPr="0036307D">
        <w:rPr>
          <w:rFonts w:ascii="Times New Roman" w:hAnsi="Times New Roman" w:cs="Times New Roman"/>
          <w:noProof/>
          <w:sz w:val="28"/>
          <w:szCs w:val="28"/>
        </w:rPr>
        <w:t>Darba alga</w:t>
      </w:r>
      <w:r w:rsidR="00947B83" w:rsidRPr="0036307D">
        <w:rPr>
          <w:rFonts w:ascii="Times New Roman" w:hAnsi="Times New Roman" w:cs="Times New Roman"/>
          <w:noProof/>
          <w:sz w:val="28"/>
          <w:szCs w:val="28"/>
        </w:rPr>
        <w:t>i</w:t>
      </w:r>
      <w:r w:rsidRPr="0036307D">
        <w:rPr>
          <w:rFonts w:ascii="Times New Roman" w:hAnsi="Times New Roman" w:cs="Times New Roman"/>
          <w:noProof/>
          <w:sz w:val="28"/>
          <w:szCs w:val="28"/>
        </w:rPr>
        <w:t>, samaksa</w:t>
      </w:r>
      <w:r w:rsidR="00947B83"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un cita</w:t>
      </w:r>
      <w:r w:rsidR="00947B83"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līdzīga</w:t>
      </w:r>
      <w:r w:rsidR="00947B83"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atlīdzība</w:t>
      </w:r>
      <w:r w:rsidR="00947B83"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ko fiziskai personai izmaksā Līgumslēdzēja </w:t>
      </w:r>
      <w:r w:rsidR="000C2825"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alsts vai tās pašvaldība par šai </w:t>
      </w:r>
      <w:r w:rsidR="00F52736"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alstij vai pašvaldībai sniegtajiem pakalpojumiem, </w:t>
      </w:r>
      <w:r w:rsidR="00947B83" w:rsidRPr="0036307D">
        <w:rPr>
          <w:rFonts w:ascii="Times New Roman" w:hAnsi="Times New Roman" w:cs="Times New Roman"/>
          <w:noProof/>
          <w:sz w:val="28"/>
          <w:szCs w:val="28"/>
        </w:rPr>
        <w:t>tiek uzlikti</w:t>
      </w:r>
      <w:r w:rsidRPr="0036307D">
        <w:rPr>
          <w:rFonts w:ascii="Times New Roman" w:hAnsi="Times New Roman" w:cs="Times New Roman"/>
          <w:noProof/>
          <w:sz w:val="28"/>
          <w:szCs w:val="28"/>
        </w:rPr>
        <w:t xml:space="preserve"> nodok</w:t>
      </w:r>
      <w:r w:rsidR="00947B83" w:rsidRPr="0036307D">
        <w:rPr>
          <w:rFonts w:ascii="Times New Roman" w:hAnsi="Times New Roman" w:cs="Times New Roman"/>
          <w:noProof/>
          <w:sz w:val="28"/>
          <w:szCs w:val="28"/>
        </w:rPr>
        <w:t>ļi</w:t>
      </w:r>
      <w:r w:rsidRPr="0036307D">
        <w:rPr>
          <w:rFonts w:ascii="Times New Roman" w:hAnsi="Times New Roman" w:cs="Times New Roman"/>
          <w:noProof/>
          <w:sz w:val="28"/>
          <w:szCs w:val="28"/>
        </w:rPr>
        <w:t xml:space="preserve"> tikai šajā valstī.</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CD2661" w:rsidRPr="0036307D" w:rsidRDefault="001A6CA0" w:rsidP="00203027">
      <w:pPr>
        <w:pStyle w:val="PlainText"/>
        <w:widowControl w:val="0"/>
        <w:tabs>
          <w:tab w:val="left" w:pos="1134"/>
        </w:tabs>
        <w:ind w:left="567" w:hanging="283"/>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b) Tomēr šāda</w:t>
      </w:r>
      <w:r w:rsidR="00B5751A"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darba alga</w:t>
      </w:r>
      <w:r w:rsidR="00B5751A" w:rsidRPr="0036307D">
        <w:rPr>
          <w:rFonts w:ascii="Times New Roman" w:hAnsi="Times New Roman" w:cs="Times New Roman"/>
          <w:noProof/>
          <w:sz w:val="28"/>
          <w:szCs w:val="28"/>
        </w:rPr>
        <w:t>i</w:t>
      </w:r>
      <w:r w:rsidRPr="0036307D">
        <w:rPr>
          <w:rFonts w:ascii="Times New Roman" w:hAnsi="Times New Roman" w:cs="Times New Roman"/>
          <w:noProof/>
          <w:sz w:val="28"/>
          <w:szCs w:val="28"/>
        </w:rPr>
        <w:t>, samaksa</w:t>
      </w:r>
      <w:r w:rsidR="00B5751A"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un cita</w:t>
      </w:r>
      <w:r w:rsidR="00B5751A"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līdzīga</w:t>
      </w:r>
      <w:r w:rsidR="00B5751A" w:rsidRPr="0036307D">
        <w:rPr>
          <w:rFonts w:ascii="Times New Roman" w:hAnsi="Times New Roman" w:cs="Times New Roman"/>
          <w:noProof/>
          <w:sz w:val="28"/>
          <w:szCs w:val="28"/>
        </w:rPr>
        <w:t>i</w:t>
      </w:r>
      <w:r w:rsidRPr="0036307D">
        <w:rPr>
          <w:rFonts w:ascii="Times New Roman" w:hAnsi="Times New Roman" w:cs="Times New Roman"/>
          <w:noProof/>
          <w:sz w:val="28"/>
          <w:szCs w:val="28"/>
        </w:rPr>
        <w:t xml:space="preserve"> atlīdzība</w:t>
      </w:r>
      <w:r w:rsidR="00B5751A" w:rsidRPr="0036307D">
        <w:rPr>
          <w:rFonts w:ascii="Times New Roman" w:hAnsi="Times New Roman" w:cs="Times New Roman"/>
          <w:noProof/>
          <w:sz w:val="28"/>
          <w:szCs w:val="28"/>
        </w:rPr>
        <w:t>i tiek uzlikti</w:t>
      </w:r>
      <w:r w:rsidRPr="0036307D">
        <w:rPr>
          <w:rFonts w:ascii="Times New Roman" w:hAnsi="Times New Roman" w:cs="Times New Roman"/>
          <w:noProof/>
          <w:sz w:val="28"/>
          <w:szCs w:val="28"/>
        </w:rPr>
        <w:t xml:space="preserve"> </w:t>
      </w:r>
      <w:r w:rsidR="00203027">
        <w:rPr>
          <w:rFonts w:ascii="Times New Roman" w:hAnsi="Times New Roman" w:cs="Times New Roman"/>
          <w:noProof/>
          <w:sz w:val="28"/>
          <w:szCs w:val="28"/>
        </w:rPr>
        <w:t xml:space="preserve"> </w:t>
      </w:r>
      <w:r w:rsidRPr="0036307D">
        <w:rPr>
          <w:rFonts w:ascii="Times New Roman" w:hAnsi="Times New Roman" w:cs="Times New Roman"/>
          <w:noProof/>
          <w:sz w:val="28"/>
          <w:szCs w:val="28"/>
        </w:rPr>
        <w:t>nodok</w:t>
      </w:r>
      <w:r w:rsidR="00B5751A" w:rsidRPr="0036307D">
        <w:rPr>
          <w:rFonts w:ascii="Times New Roman" w:hAnsi="Times New Roman" w:cs="Times New Roman"/>
          <w:noProof/>
          <w:sz w:val="28"/>
          <w:szCs w:val="28"/>
        </w:rPr>
        <w:t>ļi</w:t>
      </w:r>
      <w:r w:rsidRPr="0036307D">
        <w:rPr>
          <w:rFonts w:ascii="Times New Roman" w:hAnsi="Times New Roman" w:cs="Times New Roman"/>
          <w:noProof/>
          <w:sz w:val="28"/>
          <w:szCs w:val="28"/>
        </w:rPr>
        <w:t xml:space="preserve"> tikai otrā Līgumslēdzējā </w:t>
      </w:r>
      <w:r w:rsidR="003148E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alstī, ja  pakalpojumi ir sniegti šajā valstī un fiziskā persona ir šīs valsts rezidents, kas:</w:t>
      </w:r>
    </w:p>
    <w:p w:rsidR="00CD2661" w:rsidRPr="0036307D" w:rsidRDefault="00CD2661" w:rsidP="001A6CA0">
      <w:pPr>
        <w:pStyle w:val="PlainText"/>
        <w:widowControl w:val="0"/>
        <w:jc w:val="both"/>
        <w:rPr>
          <w:rFonts w:ascii="Times New Roman" w:eastAsia="MS Mincho" w:hAnsi="Times New Roman" w:cs="Times New Roman"/>
          <w:noProof/>
          <w:sz w:val="28"/>
          <w:szCs w:val="28"/>
        </w:rPr>
      </w:pPr>
    </w:p>
    <w:p w:rsidR="00CD2661" w:rsidRPr="00437A22" w:rsidRDefault="00203027" w:rsidP="00203027">
      <w:pPr>
        <w:pStyle w:val="PlainText"/>
        <w:widowControl w:val="0"/>
        <w:ind w:left="993" w:hanging="426"/>
        <w:jc w:val="both"/>
        <w:rPr>
          <w:rFonts w:ascii="Times New Roman" w:eastAsia="MS Mincho" w:hAnsi="Times New Roman" w:cs="Times New Roman"/>
          <w:noProof/>
          <w:sz w:val="28"/>
          <w:szCs w:val="28"/>
        </w:rPr>
      </w:pPr>
      <w:r>
        <w:rPr>
          <w:rFonts w:ascii="Times New Roman" w:hAnsi="Times New Roman" w:cs="Times New Roman"/>
          <w:noProof/>
          <w:sz w:val="28"/>
          <w:szCs w:val="28"/>
        </w:rPr>
        <w:t xml:space="preserve">(i) </w:t>
      </w:r>
      <w:r>
        <w:rPr>
          <w:rFonts w:ascii="Times New Roman" w:hAnsi="Times New Roman" w:cs="Times New Roman"/>
          <w:noProof/>
          <w:sz w:val="28"/>
          <w:szCs w:val="28"/>
        </w:rPr>
        <w:tab/>
      </w:r>
      <w:r w:rsidR="00CD2661" w:rsidRPr="0036307D">
        <w:rPr>
          <w:rFonts w:ascii="Times New Roman" w:hAnsi="Times New Roman" w:cs="Times New Roman"/>
          <w:noProof/>
          <w:sz w:val="28"/>
          <w:szCs w:val="28"/>
        </w:rPr>
        <w:t>ir šīs valsts valstspiederīgais</w:t>
      </w:r>
      <w:r w:rsidR="00943DB1" w:rsidRPr="0036307D">
        <w:rPr>
          <w:rFonts w:ascii="Times New Roman" w:hAnsi="Times New Roman" w:cs="Times New Roman"/>
          <w:noProof/>
          <w:sz w:val="28"/>
          <w:szCs w:val="28"/>
        </w:rPr>
        <w:t>;</w:t>
      </w:r>
      <w:r w:rsidR="00CD2661" w:rsidRPr="0036307D">
        <w:rPr>
          <w:rFonts w:ascii="Times New Roman" w:hAnsi="Times New Roman" w:cs="Times New Roman"/>
          <w:noProof/>
          <w:sz w:val="28"/>
          <w:szCs w:val="28"/>
        </w:rPr>
        <w:t xml:space="preserve"> vai</w:t>
      </w:r>
    </w:p>
    <w:p w:rsidR="00437A22" w:rsidRPr="0036307D" w:rsidRDefault="00437A22" w:rsidP="00437A22">
      <w:pPr>
        <w:pStyle w:val="PlainText"/>
        <w:widowControl w:val="0"/>
        <w:ind w:left="1701"/>
        <w:jc w:val="both"/>
        <w:rPr>
          <w:rFonts w:ascii="Times New Roman" w:eastAsia="MS Mincho" w:hAnsi="Times New Roman" w:cs="Times New Roman"/>
          <w:noProof/>
          <w:sz w:val="28"/>
          <w:szCs w:val="28"/>
        </w:rPr>
      </w:pPr>
    </w:p>
    <w:p w:rsidR="00CD2661" w:rsidRPr="0036307D" w:rsidRDefault="00203027" w:rsidP="00203027">
      <w:pPr>
        <w:pStyle w:val="PlainText"/>
        <w:widowControl w:val="0"/>
        <w:ind w:left="1701" w:hanging="1134"/>
        <w:jc w:val="both"/>
        <w:rPr>
          <w:rFonts w:ascii="Times New Roman" w:eastAsia="MS Mincho" w:hAnsi="Times New Roman" w:cs="Times New Roman"/>
          <w:noProof/>
          <w:sz w:val="28"/>
          <w:szCs w:val="28"/>
        </w:rPr>
      </w:pPr>
      <w:r>
        <w:rPr>
          <w:rFonts w:ascii="Times New Roman" w:hAnsi="Times New Roman" w:cs="Times New Roman"/>
          <w:noProof/>
          <w:sz w:val="28"/>
          <w:szCs w:val="28"/>
        </w:rPr>
        <w:t xml:space="preserve">(ii) </w:t>
      </w:r>
      <w:r w:rsidR="00CD2661" w:rsidRPr="0036307D">
        <w:rPr>
          <w:rFonts w:ascii="Times New Roman" w:hAnsi="Times New Roman" w:cs="Times New Roman"/>
          <w:noProof/>
          <w:sz w:val="28"/>
          <w:szCs w:val="28"/>
        </w:rPr>
        <w:t>nav kļuvis par šīs valsts rezidentu tikai, lai sniegtu šos pakalpojumus.</w:t>
      </w:r>
    </w:p>
    <w:p w:rsidR="00CD2661" w:rsidRPr="0036307D" w:rsidRDefault="00CD2661" w:rsidP="009C407B">
      <w:pPr>
        <w:pStyle w:val="PlainText"/>
        <w:widowControl w:val="0"/>
        <w:ind w:hanging="505"/>
        <w:jc w:val="both"/>
        <w:rPr>
          <w:rFonts w:ascii="Times New Roman" w:eastAsia="MS Mincho" w:hAnsi="Times New Roman" w:cs="Times New Roman"/>
          <w:noProof/>
          <w:sz w:val="28"/>
          <w:szCs w:val="28"/>
        </w:rPr>
      </w:pPr>
    </w:p>
    <w:p w:rsidR="00CD2661" w:rsidRPr="0036307D" w:rsidRDefault="001A6CA0" w:rsidP="001F5906">
      <w:pPr>
        <w:pStyle w:val="PlainText"/>
        <w:widowControl w:val="0"/>
        <w:tabs>
          <w:tab w:val="left" w:pos="1134"/>
        </w:tabs>
        <w:ind w:left="567" w:hanging="567"/>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2. a) </w:t>
      </w:r>
      <w:r w:rsidR="009626A3">
        <w:rPr>
          <w:rFonts w:ascii="Times New Roman" w:hAnsi="Times New Roman" w:cs="Times New Roman"/>
          <w:noProof/>
          <w:sz w:val="28"/>
          <w:szCs w:val="28"/>
        </w:rPr>
        <w:t xml:space="preserve">Neatkarīgi no 1. daļas noteikumiem, </w:t>
      </w:r>
      <w:r w:rsidRPr="0036307D">
        <w:rPr>
          <w:rFonts w:ascii="Times New Roman" w:hAnsi="Times New Roman" w:cs="Times New Roman"/>
          <w:noProof/>
          <w:sz w:val="28"/>
          <w:szCs w:val="28"/>
        </w:rPr>
        <w:t>pensija</w:t>
      </w:r>
      <w:r w:rsidR="00943DB1" w:rsidRPr="0036307D">
        <w:rPr>
          <w:rFonts w:ascii="Times New Roman" w:hAnsi="Times New Roman" w:cs="Times New Roman"/>
          <w:noProof/>
          <w:sz w:val="28"/>
          <w:szCs w:val="28"/>
        </w:rPr>
        <w:t>i</w:t>
      </w:r>
      <w:r w:rsidR="009626A3">
        <w:rPr>
          <w:rFonts w:ascii="Times New Roman" w:hAnsi="Times New Roman" w:cs="Times New Roman"/>
          <w:noProof/>
          <w:sz w:val="28"/>
          <w:szCs w:val="28"/>
        </w:rPr>
        <w:t xml:space="preserve"> un citai līdzīgai atlīdzībai</w:t>
      </w:r>
      <w:r w:rsidRPr="0036307D">
        <w:rPr>
          <w:rFonts w:ascii="Times New Roman" w:hAnsi="Times New Roman" w:cs="Times New Roman"/>
          <w:noProof/>
          <w:sz w:val="28"/>
          <w:szCs w:val="28"/>
        </w:rPr>
        <w:t xml:space="preserve">, ko fiziskai personai izmaksā Līgumslēdzēja </w:t>
      </w:r>
      <w:r w:rsidR="00ED7C8C"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vai tās pašvaldība vai kas tiek izmaksāta no to izveidotajiem fondiem par pakalpojumiem, kurus šī persona sniegusi šai valstij</w:t>
      </w:r>
      <w:r w:rsidR="009626A3">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vai pašvaldībai, </w:t>
      </w:r>
      <w:r w:rsidR="00943DB1" w:rsidRPr="0036307D">
        <w:rPr>
          <w:rFonts w:ascii="Times New Roman" w:hAnsi="Times New Roman" w:cs="Times New Roman"/>
          <w:noProof/>
          <w:sz w:val="28"/>
          <w:szCs w:val="28"/>
        </w:rPr>
        <w:t>tiek uzlikti</w:t>
      </w:r>
      <w:r w:rsidRPr="0036307D">
        <w:rPr>
          <w:rFonts w:ascii="Times New Roman" w:hAnsi="Times New Roman" w:cs="Times New Roman"/>
          <w:noProof/>
          <w:sz w:val="28"/>
          <w:szCs w:val="28"/>
        </w:rPr>
        <w:t xml:space="preserve"> nodok</w:t>
      </w:r>
      <w:r w:rsidR="00943DB1" w:rsidRPr="0036307D">
        <w:rPr>
          <w:rFonts w:ascii="Times New Roman" w:hAnsi="Times New Roman" w:cs="Times New Roman"/>
          <w:noProof/>
          <w:sz w:val="28"/>
          <w:szCs w:val="28"/>
        </w:rPr>
        <w:t>ļi</w:t>
      </w:r>
      <w:r w:rsidRPr="0036307D">
        <w:rPr>
          <w:rFonts w:ascii="Times New Roman" w:hAnsi="Times New Roman" w:cs="Times New Roman"/>
          <w:noProof/>
          <w:sz w:val="28"/>
          <w:szCs w:val="28"/>
        </w:rPr>
        <w:t xml:space="preserve"> tikai šajā </w:t>
      </w:r>
      <w:r w:rsidR="007458BE"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alstī.</w:t>
      </w:r>
      <w:r w:rsidR="00123A74" w:rsidRPr="0036307D">
        <w:rPr>
          <w:rFonts w:ascii="Times New Roman" w:hAnsi="Times New Roman" w:cs="Times New Roman"/>
          <w:noProof/>
          <w:sz w:val="28"/>
          <w:szCs w:val="28"/>
        </w:rPr>
        <w:t xml:space="preserve"> </w:t>
      </w:r>
    </w:p>
    <w:p w:rsidR="00CD2661" w:rsidRPr="005D6F94" w:rsidRDefault="00CD2661" w:rsidP="009C407B">
      <w:pPr>
        <w:pStyle w:val="PlainText"/>
        <w:widowControl w:val="0"/>
        <w:ind w:hanging="423"/>
        <w:jc w:val="both"/>
        <w:rPr>
          <w:rFonts w:ascii="Times New Roman" w:eastAsia="MS Mincho" w:hAnsi="Times New Roman" w:cs="Times New Roman"/>
          <w:noProof/>
          <w:sz w:val="28"/>
          <w:szCs w:val="28"/>
        </w:rPr>
      </w:pPr>
    </w:p>
    <w:p w:rsidR="00CD2661" w:rsidRPr="005D6F94" w:rsidRDefault="001A6CA0" w:rsidP="001F5906">
      <w:pPr>
        <w:pStyle w:val="PlainText"/>
        <w:widowControl w:val="0"/>
        <w:tabs>
          <w:tab w:val="left" w:pos="1134"/>
        </w:tabs>
        <w:ind w:left="567" w:hanging="283"/>
        <w:jc w:val="both"/>
        <w:rPr>
          <w:rFonts w:ascii="Times New Roman" w:eastAsia="MS Mincho" w:hAnsi="Times New Roman" w:cs="Times New Roman"/>
          <w:noProof/>
          <w:sz w:val="28"/>
          <w:szCs w:val="28"/>
        </w:rPr>
      </w:pPr>
      <w:r w:rsidRPr="005D6F94">
        <w:rPr>
          <w:rFonts w:ascii="Times New Roman" w:hAnsi="Times New Roman" w:cs="Times New Roman"/>
          <w:noProof/>
          <w:sz w:val="28"/>
          <w:szCs w:val="28"/>
        </w:rPr>
        <w:t>b) Tomēr šāda</w:t>
      </w:r>
      <w:r w:rsidR="00C77650" w:rsidRPr="005D6F94">
        <w:rPr>
          <w:rFonts w:ascii="Times New Roman" w:hAnsi="Times New Roman" w:cs="Times New Roman"/>
          <w:noProof/>
          <w:sz w:val="28"/>
          <w:szCs w:val="28"/>
        </w:rPr>
        <w:t>i</w:t>
      </w:r>
      <w:r w:rsidRPr="005D6F94">
        <w:rPr>
          <w:rFonts w:ascii="Times New Roman" w:hAnsi="Times New Roman" w:cs="Times New Roman"/>
          <w:noProof/>
          <w:sz w:val="28"/>
          <w:szCs w:val="28"/>
        </w:rPr>
        <w:t xml:space="preserve"> pensija</w:t>
      </w:r>
      <w:r w:rsidR="00C77650" w:rsidRPr="005D6F94">
        <w:rPr>
          <w:rFonts w:ascii="Times New Roman" w:hAnsi="Times New Roman" w:cs="Times New Roman"/>
          <w:noProof/>
          <w:sz w:val="28"/>
          <w:szCs w:val="28"/>
        </w:rPr>
        <w:t>i</w:t>
      </w:r>
      <w:r w:rsidR="00374ED9" w:rsidRPr="005D6F94">
        <w:rPr>
          <w:rFonts w:ascii="Times New Roman" w:hAnsi="Times New Roman" w:cs="Times New Roman"/>
          <w:noProof/>
          <w:sz w:val="28"/>
          <w:szCs w:val="28"/>
        </w:rPr>
        <w:t xml:space="preserve"> un citai līdzīgai atlīdzībai</w:t>
      </w:r>
      <w:r w:rsidR="00C77650" w:rsidRPr="005D6F94">
        <w:rPr>
          <w:rFonts w:ascii="Times New Roman" w:hAnsi="Times New Roman" w:cs="Times New Roman"/>
          <w:noProof/>
          <w:sz w:val="28"/>
          <w:szCs w:val="28"/>
        </w:rPr>
        <w:t xml:space="preserve"> tiek uzlikti</w:t>
      </w:r>
      <w:r w:rsidRPr="005D6F94">
        <w:rPr>
          <w:rFonts w:ascii="Times New Roman" w:hAnsi="Times New Roman" w:cs="Times New Roman"/>
          <w:noProof/>
          <w:sz w:val="28"/>
          <w:szCs w:val="28"/>
        </w:rPr>
        <w:t xml:space="preserve"> nodok</w:t>
      </w:r>
      <w:r w:rsidR="00C77650" w:rsidRPr="005D6F94">
        <w:rPr>
          <w:rFonts w:ascii="Times New Roman" w:hAnsi="Times New Roman" w:cs="Times New Roman"/>
          <w:noProof/>
          <w:sz w:val="28"/>
          <w:szCs w:val="28"/>
        </w:rPr>
        <w:t>ļi</w:t>
      </w:r>
      <w:r w:rsidRPr="005D6F94">
        <w:rPr>
          <w:rFonts w:ascii="Times New Roman" w:hAnsi="Times New Roman" w:cs="Times New Roman"/>
          <w:noProof/>
          <w:sz w:val="28"/>
          <w:szCs w:val="28"/>
        </w:rPr>
        <w:t xml:space="preserve"> tikai otrā Līgumslēdzējā </w:t>
      </w:r>
      <w:r w:rsidR="00ED7C8C" w:rsidRPr="005D6F94">
        <w:rPr>
          <w:rFonts w:ascii="Times New Roman" w:hAnsi="Times New Roman" w:cs="Times New Roman"/>
          <w:noProof/>
          <w:sz w:val="28"/>
          <w:szCs w:val="28"/>
        </w:rPr>
        <w:t>V</w:t>
      </w:r>
      <w:r w:rsidRPr="005D6F94">
        <w:rPr>
          <w:rFonts w:ascii="Times New Roman" w:hAnsi="Times New Roman" w:cs="Times New Roman"/>
          <w:noProof/>
          <w:sz w:val="28"/>
          <w:szCs w:val="28"/>
        </w:rPr>
        <w:t xml:space="preserve">alstī, ja fiziskā persona ir šīs </w:t>
      </w:r>
      <w:r w:rsidR="005D6F94" w:rsidRPr="005D6F94">
        <w:rPr>
          <w:rFonts w:ascii="Times New Roman" w:hAnsi="Times New Roman" w:cs="Times New Roman"/>
          <w:noProof/>
          <w:sz w:val="28"/>
          <w:szCs w:val="28"/>
        </w:rPr>
        <w:t>v</w:t>
      </w:r>
      <w:r w:rsidRPr="005D6F94">
        <w:rPr>
          <w:rFonts w:ascii="Times New Roman" w:hAnsi="Times New Roman" w:cs="Times New Roman"/>
          <w:noProof/>
          <w:sz w:val="28"/>
          <w:szCs w:val="28"/>
        </w:rPr>
        <w:t>alsts rezidents un valstspiederīgais.</w:t>
      </w:r>
    </w:p>
    <w:p w:rsidR="00CD2661" w:rsidRPr="005D6F94" w:rsidRDefault="00CD2661" w:rsidP="009C407B">
      <w:pPr>
        <w:pStyle w:val="PlainText"/>
        <w:widowControl w:val="0"/>
        <w:ind w:hanging="423"/>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3.</w:t>
      </w:r>
      <w:r w:rsidRPr="0036307D">
        <w:rPr>
          <w:rFonts w:ascii="Times New Roman" w:hAnsi="Times New Roman" w:cs="Times New Roman"/>
          <w:sz w:val="28"/>
          <w:szCs w:val="28"/>
        </w:rPr>
        <w:tab/>
      </w:r>
      <w:r w:rsidRPr="0036307D">
        <w:rPr>
          <w:rFonts w:ascii="Times New Roman" w:hAnsi="Times New Roman" w:cs="Times New Roman"/>
          <w:noProof/>
          <w:sz w:val="28"/>
          <w:szCs w:val="28"/>
        </w:rPr>
        <w:t>15., 16., 17. un 18. pant</w:t>
      </w:r>
      <w:r w:rsidR="00123A74" w:rsidRPr="0036307D">
        <w:rPr>
          <w:rFonts w:ascii="Times New Roman" w:hAnsi="Times New Roman" w:cs="Times New Roman"/>
          <w:noProof/>
          <w:sz w:val="28"/>
          <w:szCs w:val="28"/>
        </w:rPr>
        <w:t>a noteikumus</w:t>
      </w:r>
      <w:r w:rsidRPr="0036307D">
        <w:rPr>
          <w:rFonts w:ascii="Times New Roman" w:hAnsi="Times New Roman" w:cs="Times New Roman"/>
          <w:noProof/>
          <w:sz w:val="28"/>
          <w:szCs w:val="28"/>
        </w:rPr>
        <w:t xml:space="preserve"> piemēro darba algai, samaksai</w:t>
      </w:r>
      <w:r w:rsidR="00BF3A49">
        <w:rPr>
          <w:rFonts w:ascii="Times New Roman" w:hAnsi="Times New Roman" w:cs="Times New Roman"/>
          <w:noProof/>
          <w:sz w:val="28"/>
          <w:szCs w:val="28"/>
        </w:rPr>
        <w:t>, pensijai</w:t>
      </w:r>
      <w:r w:rsidRPr="0036307D">
        <w:rPr>
          <w:rFonts w:ascii="Times New Roman" w:hAnsi="Times New Roman" w:cs="Times New Roman"/>
          <w:noProof/>
          <w:sz w:val="28"/>
          <w:szCs w:val="28"/>
        </w:rPr>
        <w:t xml:space="preserve"> un citai līdzīgai atlīdzībai, ko izmaksā par pakalpojumiem, kuri sniegti saistībā ar Līgumslēdzējas </w:t>
      </w:r>
      <w:r w:rsidR="00113FCF"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vai tās pašvaldības veiktu uzņēmējdarbību.</w:t>
      </w:r>
    </w:p>
    <w:p w:rsidR="00CD2661" w:rsidRDefault="00CD2661" w:rsidP="009C407B">
      <w:pPr>
        <w:pStyle w:val="PlainText"/>
        <w:widowControl w:val="0"/>
        <w:jc w:val="both"/>
        <w:rPr>
          <w:rFonts w:ascii="Times New Roman" w:eastAsia="MS Mincho" w:hAnsi="Times New Roman" w:cs="Times New Roman"/>
          <w:noProof/>
          <w:sz w:val="28"/>
          <w:szCs w:val="28"/>
        </w:rPr>
      </w:pPr>
    </w:p>
    <w:p w:rsidR="00374ED9" w:rsidRDefault="00374ED9"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20.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Studenti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1A6CA0" w:rsidP="009C407B">
      <w:pPr>
        <w:pStyle w:val="PlainText"/>
        <w:widowControl w:val="0"/>
        <w:tabs>
          <w:tab w:val="left" w:pos="709"/>
        </w:tabs>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Maksājumi</w:t>
      </w:r>
      <w:r w:rsidR="009F5C8F" w:rsidRPr="0036307D">
        <w:rPr>
          <w:rFonts w:ascii="Times New Roman" w:hAnsi="Times New Roman" w:cs="Times New Roman"/>
          <w:noProof/>
          <w:sz w:val="28"/>
          <w:szCs w:val="28"/>
        </w:rPr>
        <w:t>em</w:t>
      </w:r>
      <w:r w:rsidRPr="0036307D">
        <w:rPr>
          <w:rFonts w:ascii="Times New Roman" w:hAnsi="Times New Roman" w:cs="Times New Roman"/>
          <w:noProof/>
          <w:sz w:val="28"/>
          <w:szCs w:val="28"/>
        </w:rPr>
        <w:t>, ko</w:t>
      </w:r>
      <w:r w:rsidR="009F5C8F" w:rsidRPr="0036307D">
        <w:rPr>
          <w:rFonts w:ascii="Times New Roman" w:hAnsi="Times New Roman" w:cs="Times New Roman"/>
          <w:noProof/>
          <w:sz w:val="28"/>
          <w:szCs w:val="28"/>
        </w:rPr>
        <w:t xml:space="preserve"> uzturēšanās, studiju vai stažēšanās vajadzībām saņem</w:t>
      </w:r>
      <w:r w:rsidRPr="0036307D">
        <w:rPr>
          <w:rFonts w:ascii="Times New Roman" w:hAnsi="Times New Roman" w:cs="Times New Roman"/>
          <w:noProof/>
          <w:sz w:val="28"/>
          <w:szCs w:val="28"/>
        </w:rPr>
        <w:t xml:space="preserve"> students, māceklis vai stažieris, kurš ir vai tieši pirms ierašanās Līgumslēdzējā </w:t>
      </w:r>
      <w:r w:rsidR="00113FCF" w:rsidRPr="0036307D">
        <w:rPr>
          <w:rFonts w:ascii="Times New Roman" w:hAnsi="Times New Roman" w:cs="Times New Roman"/>
          <w:noProof/>
          <w:sz w:val="28"/>
          <w:szCs w:val="28"/>
        </w:rPr>
        <w:lastRenderedPageBreak/>
        <w:t>V</w:t>
      </w:r>
      <w:r w:rsidRPr="0036307D">
        <w:rPr>
          <w:rFonts w:ascii="Times New Roman" w:hAnsi="Times New Roman" w:cs="Times New Roman"/>
          <w:noProof/>
          <w:sz w:val="28"/>
          <w:szCs w:val="28"/>
        </w:rPr>
        <w:t xml:space="preserve">alstī bija otras Līgumslēdzējas </w:t>
      </w:r>
      <w:r w:rsidR="00113FCF"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rezidents</w:t>
      </w:r>
      <w:r w:rsidR="009F5C8F" w:rsidRPr="0036307D">
        <w:rPr>
          <w:rFonts w:ascii="Times New Roman" w:hAnsi="Times New Roman" w:cs="Times New Roman"/>
          <w:noProof/>
          <w:sz w:val="28"/>
          <w:szCs w:val="28"/>
        </w:rPr>
        <w:t xml:space="preserve"> un kurš pirmajā minētajā </w:t>
      </w:r>
      <w:r w:rsidR="007675B4" w:rsidRPr="0036307D">
        <w:rPr>
          <w:rFonts w:ascii="Times New Roman" w:hAnsi="Times New Roman" w:cs="Times New Roman"/>
          <w:noProof/>
          <w:sz w:val="28"/>
          <w:szCs w:val="28"/>
        </w:rPr>
        <w:t>v</w:t>
      </w:r>
      <w:r w:rsidR="009F5C8F" w:rsidRPr="0036307D">
        <w:rPr>
          <w:rFonts w:ascii="Times New Roman" w:hAnsi="Times New Roman" w:cs="Times New Roman"/>
          <w:noProof/>
          <w:sz w:val="28"/>
          <w:szCs w:val="28"/>
        </w:rPr>
        <w:t xml:space="preserve">alstī atrodas vienīgi studiju vai stažēšanās nolūkā, </w:t>
      </w:r>
      <w:r w:rsidRPr="0036307D">
        <w:rPr>
          <w:rFonts w:ascii="Times New Roman" w:hAnsi="Times New Roman" w:cs="Times New Roman"/>
          <w:noProof/>
          <w:sz w:val="28"/>
          <w:szCs w:val="28"/>
        </w:rPr>
        <w:t>šajā valstī</w:t>
      </w:r>
      <w:r w:rsidR="009F5C8F" w:rsidRPr="0036307D">
        <w:rPr>
          <w:rFonts w:ascii="Times New Roman" w:hAnsi="Times New Roman" w:cs="Times New Roman"/>
          <w:noProof/>
          <w:sz w:val="28"/>
          <w:szCs w:val="28"/>
        </w:rPr>
        <w:t xml:space="preserve"> netiek uzlikti nodokļi</w:t>
      </w:r>
      <w:r w:rsidR="003C140A">
        <w:rPr>
          <w:rFonts w:ascii="Times New Roman" w:hAnsi="Times New Roman" w:cs="Times New Roman"/>
          <w:noProof/>
          <w:sz w:val="28"/>
          <w:szCs w:val="28"/>
        </w:rPr>
        <w:t>, ja šādi maksājumi veikti no avotiem, kas neatrodas šajā valstī</w:t>
      </w:r>
      <w:r w:rsidRPr="0036307D">
        <w:rPr>
          <w:rFonts w:ascii="Times New Roman" w:hAnsi="Times New Roman" w:cs="Times New Roman"/>
          <w:noProof/>
          <w:sz w:val="28"/>
          <w:szCs w:val="28"/>
        </w:rPr>
        <w:t>.</w:t>
      </w:r>
    </w:p>
    <w:p w:rsidR="00CD2661" w:rsidRPr="0036307D" w:rsidRDefault="00CD2661" w:rsidP="009C407B">
      <w:pPr>
        <w:pStyle w:val="PlainText"/>
        <w:widowControl w:val="0"/>
        <w:tabs>
          <w:tab w:val="left" w:pos="851"/>
        </w:tabs>
        <w:jc w:val="both"/>
        <w:rPr>
          <w:rFonts w:ascii="Times New Roman" w:eastAsia="MS Mincho" w:hAnsi="Times New Roman" w:cs="Times New Roman"/>
          <w:noProof/>
          <w:sz w:val="28"/>
          <w:szCs w:val="28"/>
        </w:rPr>
      </w:pPr>
    </w:p>
    <w:p w:rsidR="009C407B" w:rsidRPr="0036307D" w:rsidRDefault="001A6CA0" w:rsidP="009C407B">
      <w:pPr>
        <w:pStyle w:val="PlainText"/>
        <w:widowControl w:val="0"/>
        <w:tabs>
          <w:tab w:val="left" w:pos="851"/>
        </w:tabs>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Attiecībā uz maksājumiem, ko </w:t>
      </w:r>
      <w:r w:rsidR="00A91A70" w:rsidRPr="0036307D">
        <w:rPr>
          <w:rFonts w:ascii="Times New Roman" w:hAnsi="Times New Roman" w:cs="Times New Roman"/>
          <w:noProof/>
          <w:sz w:val="28"/>
          <w:szCs w:val="28"/>
        </w:rPr>
        <w:t xml:space="preserve">uzturēšanās, studiju vai stažēšanās vajadzībām saņem </w:t>
      </w:r>
      <w:r w:rsidRPr="0036307D">
        <w:rPr>
          <w:rFonts w:ascii="Times New Roman" w:hAnsi="Times New Roman" w:cs="Times New Roman"/>
          <w:noProof/>
          <w:sz w:val="28"/>
          <w:szCs w:val="28"/>
        </w:rPr>
        <w:t xml:space="preserve">students, māceklis vai stažieris, kurš ir vai tieši pirms ierašanās Līgumslēdzējā valstī bija otras Līgumslēdzējas </w:t>
      </w:r>
      <w:r w:rsidR="00113FCF"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rezidents</w:t>
      </w:r>
      <w:r w:rsidR="00CF40C2" w:rsidRPr="0036307D">
        <w:rPr>
          <w:rFonts w:ascii="Times New Roman" w:hAnsi="Times New Roman" w:cs="Times New Roman"/>
          <w:noProof/>
          <w:sz w:val="28"/>
          <w:szCs w:val="28"/>
        </w:rPr>
        <w:t xml:space="preserve"> un kurš pirmajā minētajā Līgumslēdzējā </w:t>
      </w:r>
      <w:r w:rsidR="00113FCF" w:rsidRPr="0036307D">
        <w:rPr>
          <w:rFonts w:ascii="Times New Roman" w:hAnsi="Times New Roman" w:cs="Times New Roman"/>
          <w:noProof/>
          <w:sz w:val="28"/>
          <w:szCs w:val="28"/>
        </w:rPr>
        <w:t>V</w:t>
      </w:r>
      <w:r w:rsidR="00CF40C2" w:rsidRPr="0036307D">
        <w:rPr>
          <w:rFonts w:ascii="Times New Roman" w:hAnsi="Times New Roman" w:cs="Times New Roman"/>
          <w:noProof/>
          <w:sz w:val="28"/>
          <w:szCs w:val="28"/>
        </w:rPr>
        <w:t>alstī atrodas vienīgi studiju vai stažēšanās nolūkā</w:t>
      </w:r>
      <w:r w:rsidRPr="0036307D">
        <w:rPr>
          <w:rFonts w:ascii="Times New Roman" w:hAnsi="Times New Roman" w:cs="Times New Roman"/>
          <w:noProof/>
          <w:sz w:val="28"/>
          <w:szCs w:val="28"/>
        </w:rPr>
        <w:t xml:space="preserve">, saņem kā atlīdzību par šajā otrā Līgumslēdzējā </w:t>
      </w:r>
      <w:r w:rsidR="00113FCF"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alstī sniegtiem pakalpojumiem, piemēro tādus pašus </w:t>
      </w:r>
      <w:r w:rsidR="00EE5B11" w:rsidRPr="0036307D">
        <w:rPr>
          <w:rFonts w:ascii="Times New Roman" w:hAnsi="Times New Roman" w:cs="Times New Roman"/>
          <w:noProof/>
          <w:sz w:val="28"/>
          <w:szCs w:val="28"/>
        </w:rPr>
        <w:t xml:space="preserve">ienākuma nodokļu </w:t>
      </w:r>
      <w:r w:rsidRPr="0036307D">
        <w:rPr>
          <w:rFonts w:ascii="Times New Roman" w:hAnsi="Times New Roman" w:cs="Times New Roman"/>
          <w:noProof/>
          <w:sz w:val="28"/>
          <w:szCs w:val="28"/>
        </w:rPr>
        <w:t>atbrīvojumus</w:t>
      </w:r>
      <w:r w:rsidR="00EE5B11" w:rsidRPr="0036307D">
        <w:rPr>
          <w:rFonts w:ascii="Times New Roman" w:hAnsi="Times New Roman" w:cs="Times New Roman"/>
          <w:noProof/>
          <w:sz w:val="28"/>
          <w:szCs w:val="28"/>
        </w:rPr>
        <w:t>,</w:t>
      </w:r>
      <w:r w:rsidRPr="0036307D">
        <w:rPr>
          <w:rFonts w:ascii="Times New Roman" w:hAnsi="Times New Roman" w:cs="Times New Roman"/>
          <w:noProof/>
          <w:sz w:val="28"/>
          <w:szCs w:val="28"/>
        </w:rPr>
        <w:t xml:space="preserve"> atvieglojumus vai samazinā</w:t>
      </w:r>
      <w:r w:rsidR="00EE5B11" w:rsidRPr="0036307D">
        <w:rPr>
          <w:rFonts w:ascii="Times New Roman" w:hAnsi="Times New Roman" w:cs="Times New Roman"/>
          <w:noProof/>
          <w:sz w:val="28"/>
          <w:szCs w:val="28"/>
        </w:rPr>
        <w:t>jumus, kādi</w:t>
      </w:r>
      <w:r w:rsidRPr="0036307D">
        <w:rPr>
          <w:rFonts w:ascii="Times New Roman" w:hAnsi="Times New Roman" w:cs="Times New Roman"/>
          <w:noProof/>
          <w:sz w:val="28"/>
          <w:szCs w:val="28"/>
        </w:rPr>
        <w:t xml:space="preserve"> ir pieejami Līgumslēdzējas </w:t>
      </w:r>
      <w:r w:rsidR="00113FCF"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rezidentiem.</w:t>
      </w:r>
    </w:p>
    <w:p w:rsidR="00CD2661" w:rsidRDefault="00CD2661" w:rsidP="001A6CA0">
      <w:pPr>
        <w:pStyle w:val="PlainText"/>
        <w:widowControl w:val="0"/>
        <w:tabs>
          <w:tab w:val="left" w:pos="851"/>
        </w:tabs>
        <w:jc w:val="both"/>
        <w:rPr>
          <w:rFonts w:ascii="Times New Roman" w:hAnsi="Times New Roman" w:cs="Times New Roman"/>
          <w:noProof/>
          <w:sz w:val="28"/>
          <w:szCs w:val="28"/>
        </w:rPr>
      </w:pPr>
    </w:p>
    <w:p w:rsidR="007C090E" w:rsidRPr="0036307D" w:rsidRDefault="007C090E" w:rsidP="001A6CA0">
      <w:pPr>
        <w:pStyle w:val="PlainText"/>
        <w:widowControl w:val="0"/>
        <w:tabs>
          <w:tab w:val="left" w:pos="851"/>
        </w:tabs>
        <w:jc w:val="both"/>
        <w:rPr>
          <w:rFonts w:ascii="Times New Roman" w:hAnsi="Times New Roman" w:cs="Times New Roman"/>
          <w:noProof/>
          <w:sz w:val="28"/>
          <w:szCs w:val="28"/>
        </w:rPr>
      </w:pPr>
    </w:p>
    <w:p w:rsidR="00CD2661" w:rsidRPr="007C090E" w:rsidRDefault="00CD2661" w:rsidP="001A6CA0">
      <w:pPr>
        <w:pStyle w:val="PlainText"/>
        <w:widowControl w:val="0"/>
        <w:tabs>
          <w:tab w:val="left" w:pos="851"/>
        </w:tabs>
        <w:jc w:val="center"/>
        <w:rPr>
          <w:rFonts w:ascii="Times New Roman" w:hAnsi="Times New Roman" w:cs="Times New Roman"/>
          <w:noProof/>
          <w:sz w:val="28"/>
          <w:szCs w:val="28"/>
        </w:rPr>
      </w:pPr>
      <w:r w:rsidRPr="007C090E">
        <w:rPr>
          <w:rFonts w:ascii="Times New Roman" w:hAnsi="Times New Roman" w:cs="Times New Roman"/>
          <w:noProof/>
          <w:sz w:val="28"/>
          <w:szCs w:val="28"/>
        </w:rPr>
        <w:t>21. pants</w:t>
      </w:r>
    </w:p>
    <w:p w:rsidR="00CD2661" w:rsidRPr="007C090E" w:rsidRDefault="00F948EC" w:rsidP="001A6CA0">
      <w:pPr>
        <w:pStyle w:val="PlainText"/>
        <w:widowControl w:val="0"/>
        <w:tabs>
          <w:tab w:val="left" w:pos="851"/>
        </w:tabs>
        <w:jc w:val="center"/>
        <w:rPr>
          <w:rFonts w:ascii="Times New Roman" w:hAnsi="Times New Roman" w:cs="Times New Roman"/>
          <w:noProof/>
          <w:sz w:val="28"/>
          <w:szCs w:val="28"/>
        </w:rPr>
      </w:pPr>
      <w:r w:rsidRPr="007C090E">
        <w:rPr>
          <w:rFonts w:ascii="Times New Roman" w:hAnsi="Times New Roman" w:cs="Times New Roman"/>
          <w:noProof/>
          <w:sz w:val="28"/>
          <w:szCs w:val="28"/>
        </w:rPr>
        <w:t>Darbība šelfa zonā</w:t>
      </w:r>
    </w:p>
    <w:p w:rsidR="007C090E" w:rsidRPr="007C090E" w:rsidRDefault="007C090E" w:rsidP="007C090E">
      <w:pPr>
        <w:pStyle w:val="NormalWeb"/>
        <w:shd w:val="clear" w:color="auto" w:fill="FFFFFF"/>
        <w:spacing w:before="0" w:beforeAutospacing="0" w:after="0" w:afterAutospacing="0"/>
        <w:jc w:val="both"/>
        <w:rPr>
          <w:sz w:val="28"/>
          <w:szCs w:val="28"/>
        </w:rPr>
      </w:pPr>
    </w:p>
    <w:p w:rsidR="00F948EC" w:rsidRPr="007C090E" w:rsidRDefault="00F948EC" w:rsidP="007C090E">
      <w:pPr>
        <w:pStyle w:val="NormalWeb"/>
        <w:shd w:val="clear" w:color="auto" w:fill="FFFFFF"/>
        <w:spacing w:before="0" w:beforeAutospacing="0" w:after="0" w:afterAutospacing="0"/>
        <w:jc w:val="both"/>
        <w:rPr>
          <w:sz w:val="28"/>
          <w:szCs w:val="28"/>
          <w:shd w:val="clear" w:color="auto" w:fill="FFFFFF"/>
        </w:rPr>
      </w:pPr>
      <w:r w:rsidRPr="007C090E">
        <w:rPr>
          <w:sz w:val="28"/>
          <w:szCs w:val="28"/>
        </w:rPr>
        <w:t xml:space="preserve">1. </w:t>
      </w:r>
      <w:r w:rsidR="009D3B21">
        <w:rPr>
          <w:sz w:val="28"/>
          <w:szCs w:val="28"/>
          <w:shd w:val="clear" w:color="auto" w:fill="FFFFFF"/>
        </w:rPr>
        <w:t>Šā</w:t>
      </w:r>
      <w:r w:rsidR="00812826" w:rsidRPr="007C090E">
        <w:rPr>
          <w:sz w:val="28"/>
          <w:szCs w:val="28"/>
          <w:shd w:val="clear" w:color="auto" w:fill="FFFFFF"/>
        </w:rPr>
        <w:t xml:space="preserve"> panta noteik</w:t>
      </w:r>
      <w:r w:rsidR="00D0217D">
        <w:rPr>
          <w:sz w:val="28"/>
          <w:szCs w:val="28"/>
          <w:shd w:val="clear" w:color="auto" w:fill="FFFFFF"/>
        </w:rPr>
        <w:t>umus piemēro neatkarīgi no šī</w:t>
      </w:r>
      <w:r w:rsidR="00381670">
        <w:rPr>
          <w:sz w:val="28"/>
          <w:szCs w:val="28"/>
          <w:shd w:val="clear" w:color="auto" w:fill="FFFFFF"/>
        </w:rPr>
        <w:t xml:space="preserve"> līguma</w:t>
      </w:r>
      <w:r w:rsidR="00812826" w:rsidRPr="007C090E">
        <w:rPr>
          <w:sz w:val="28"/>
          <w:szCs w:val="28"/>
          <w:shd w:val="clear" w:color="auto" w:fill="FFFFFF"/>
        </w:rPr>
        <w:t xml:space="preserve"> 5. līdz 20.panta noteikumiem.</w:t>
      </w:r>
    </w:p>
    <w:p w:rsidR="007C090E" w:rsidRPr="007C090E" w:rsidRDefault="007C090E" w:rsidP="007C090E">
      <w:pPr>
        <w:pStyle w:val="NormalWeb"/>
        <w:shd w:val="clear" w:color="auto" w:fill="FFFFFF"/>
        <w:spacing w:before="0" w:beforeAutospacing="0" w:after="0" w:afterAutospacing="0"/>
        <w:jc w:val="both"/>
        <w:rPr>
          <w:sz w:val="28"/>
          <w:szCs w:val="28"/>
        </w:rPr>
      </w:pPr>
    </w:p>
    <w:p w:rsidR="00475891" w:rsidRPr="005D6F94" w:rsidRDefault="00475891" w:rsidP="007C090E">
      <w:pPr>
        <w:pStyle w:val="NormalWeb"/>
        <w:shd w:val="clear" w:color="auto" w:fill="FFFFFF"/>
        <w:spacing w:before="0" w:beforeAutospacing="0" w:after="0" w:afterAutospacing="0"/>
        <w:jc w:val="both"/>
        <w:rPr>
          <w:sz w:val="28"/>
          <w:szCs w:val="28"/>
        </w:rPr>
      </w:pPr>
      <w:r>
        <w:rPr>
          <w:sz w:val="28"/>
          <w:szCs w:val="28"/>
        </w:rPr>
        <w:t xml:space="preserve">2. </w:t>
      </w:r>
      <w:r w:rsidR="00F258D2" w:rsidRPr="00A14D11">
        <w:rPr>
          <w:sz w:val="28"/>
          <w:szCs w:val="28"/>
          <w:shd w:val="clear" w:color="auto" w:fill="FFFFFF"/>
        </w:rPr>
        <w:t>Š</w:t>
      </w:r>
      <w:r w:rsidR="009D3B21">
        <w:rPr>
          <w:sz w:val="28"/>
          <w:szCs w:val="28"/>
          <w:shd w:val="clear" w:color="auto" w:fill="FFFFFF"/>
        </w:rPr>
        <w:t>ā</w:t>
      </w:r>
      <w:r w:rsidR="00A14D11" w:rsidRPr="00A14D11">
        <w:rPr>
          <w:sz w:val="28"/>
          <w:szCs w:val="28"/>
          <w:shd w:val="clear" w:color="auto" w:fill="FFFFFF"/>
        </w:rPr>
        <w:t xml:space="preserve"> </w:t>
      </w:r>
      <w:r w:rsidR="00F258D2" w:rsidRPr="00A14D11">
        <w:rPr>
          <w:sz w:val="28"/>
          <w:szCs w:val="28"/>
          <w:shd w:val="clear" w:color="auto" w:fill="FFFFFF"/>
        </w:rPr>
        <w:t>pant</w:t>
      </w:r>
      <w:r w:rsidR="00A14D11" w:rsidRPr="00A14D11">
        <w:rPr>
          <w:sz w:val="28"/>
          <w:szCs w:val="28"/>
          <w:shd w:val="clear" w:color="auto" w:fill="FFFFFF"/>
        </w:rPr>
        <w:t xml:space="preserve">a </w:t>
      </w:r>
      <w:r w:rsidR="00910A06">
        <w:rPr>
          <w:sz w:val="28"/>
          <w:szCs w:val="28"/>
          <w:shd w:val="clear" w:color="auto" w:fill="FFFFFF"/>
        </w:rPr>
        <w:t>izpratnē</w:t>
      </w:r>
      <w:r w:rsidR="00F258D2" w:rsidRPr="00A14D11">
        <w:rPr>
          <w:sz w:val="28"/>
          <w:szCs w:val="28"/>
          <w:shd w:val="clear" w:color="auto" w:fill="FFFFFF"/>
        </w:rPr>
        <w:t xml:space="preserve"> termins "darbība šelfa zonā" nozīmē darbīb</w:t>
      </w:r>
      <w:r w:rsidR="008A59D4">
        <w:rPr>
          <w:sz w:val="28"/>
          <w:szCs w:val="28"/>
          <w:shd w:val="clear" w:color="auto" w:fill="FFFFFF"/>
        </w:rPr>
        <w:t>u</w:t>
      </w:r>
      <w:r w:rsidR="00F258D2" w:rsidRPr="00A14D11">
        <w:rPr>
          <w:sz w:val="28"/>
          <w:szCs w:val="28"/>
          <w:shd w:val="clear" w:color="auto" w:fill="FFFFFF"/>
        </w:rPr>
        <w:t xml:space="preserve"> Līgumslēdzējas Valsts šelfa zonā</w:t>
      </w:r>
      <w:r w:rsidR="00A14D11" w:rsidRPr="00A14D11">
        <w:rPr>
          <w:sz w:val="28"/>
          <w:szCs w:val="28"/>
          <w:shd w:val="clear" w:color="auto" w:fill="FFFFFF"/>
        </w:rPr>
        <w:t xml:space="preserve"> </w:t>
      </w:r>
      <w:r w:rsidR="00F258D2" w:rsidRPr="005D6F94">
        <w:rPr>
          <w:sz w:val="28"/>
          <w:szCs w:val="28"/>
          <w:shd w:val="clear" w:color="auto" w:fill="FFFFFF"/>
        </w:rPr>
        <w:t>saistī</w:t>
      </w:r>
      <w:r w:rsidR="00A14D11" w:rsidRPr="005D6F94">
        <w:rPr>
          <w:sz w:val="28"/>
          <w:szCs w:val="28"/>
          <w:shd w:val="clear" w:color="auto" w:fill="FFFFFF"/>
        </w:rPr>
        <w:t>bā</w:t>
      </w:r>
      <w:r w:rsidR="00F258D2" w:rsidRPr="005D6F94">
        <w:rPr>
          <w:sz w:val="28"/>
          <w:szCs w:val="28"/>
          <w:shd w:val="clear" w:color="auto" w:fill="FFFFFF"/>
        </w:rPr>
        <w:t xml:space="preserve"> ar jūras un zemes dzīļu un t</w:t>
      </w:r>
      <w:r w:rsidR="007619A2" w:rsidRPr="005D6F94">
        <w:rPr>
          <w:sz w:val="28"/>
          <w:szCs w:val="28"/>
          <w:shd w:val="clear" w:color="auto" w:fill="FFFFFF"/>
        </w:rPr>
        <w:t>o</w:t>
      </w:r>
      <w:r w:rsidR="00F258D2" w:rsidRPr="005D6F94">
        <w:rPr>
          <w:sz w:val="28"/>
          <w:szCs w:val="28"/>
          <w:shd w:val="clear" w:color="auto" w:fill="FFFFFF"/>
        </w:rPr>
        <w:t xml:space="preserve"> dabas resursu</w:t>
      </w:r>
      <w:r w:rsidR="007619A2" w:rsidRPr="005D6F94">
        <w:rPr>
          <w:sz w:val="28"/>
          <w:szCs w:val="28"/>
          <w:shd w:val="clear" w:color="auto" w:fill="FFFFFF"/>
        </w:rPr>
        <w:t xml:space="preserve">, kas atrodas šajā </w:t>
      </w:r>
      <w:r w:rsidR="005D6F94" w:rsidRPr="005D6F94">
        <w:rPr>
          <w:sz w:val="28"/>
          <w:szCs w:val="28"/>
          <w:shd w:val="clear" w:color="auto" w:fill="FFFFFF"/>
        </w:rPr>
        <w:t>v</w:t>
      </w:r>
      <w:r w:rsidR="007619A2" w:rsidRPr="005D6F94">
        <w:rPr>
          <w:sz w:val="28"/>
          <w:szCs w:val="28"/>
          <w:shd w:val="clear" w:color="auto" w:fill="FFFFFF"/>
        </w:rPr>
        <w:t>alstī,</w:t>
      </w:r>
      <w:r w:rsidR="00F258D2" w:rsidRPr="005D6F94">
        <w:rPr>
          <w:sz w:val="28"/>
          <w:szCs w:val="28"/>
          <w:shd w:val="clear" w:color="auto" w:fill="FFFFFF"/>
        </w:rPr>
        <w:t xml:space="preserve"> </w:t>
      </w:r>
      <w:r w:rsidR="007619A2" w:rsidRPr="005D6F94">
        <w:rPr>
          <w:sz w:val="28"/>
          <w:szCs w:val="28"/>
          <w:shd w:val="clear" w:color="auto" w:fill="FFFFFF"/>
        </w:rPr>
        <w:t>iz</w:t>
      </w:r>
      <w:r w:rsidR="00F258D2" w:rsidRPr="005D6F94">
        <w:rPr>
          <w:sz w:val="28"/>
          <w:szCs w:val="28"/>
          <w:shd w:val="clear" w:color="auto" w:fill="FFFFFF"/>
        </w:rPr>
        <w:t>pēt</w:t>
      </w:r>
      <w:r w:rsidR="007619A2" w:rsidRPr="005D6F94">
        <w:rPr>
          <w:sz w:val="28"/>
          <w:szCs w:val="28"/>
          <w:shd w:val="clear" w:color="auto" w:fill="FFFFFF"/>
        </w:rPr>
        <w:t>i</w:t>
      </w:r>
      <w:r w:rsidR="00F258D2" w:rsidRPr="005D6F94">
        <w:rPr>
          <w:sz w:val="28"/>
          <w:szCs w:val="28"/>
          <w:shd w:val="clear" w:color="auto" w:fill="FFFFFF"/>
        </w:rPr>
        <w:t xml:space="preserve"> vai izmantošanu.</w:t>
      </w:r>
    </w:p>
    <w:p w:rsidR="007C090E" w:rsidRPr="005D6F94" w:rsidRDefault="007C090E" w:rsidP="007C090E">
      <w:pPr>
        <w:keepLines/>
        <w:ind w:right="-1"/>
        <w:jc w:val="both"/>
        <w:rPr>
          <w:szCs w:val="28"/>
          <w:lang w:bidi="ar-SA"/>
        </w:rPr>
      </w:pPr>
    </w:p>
    <w:p w:rsidR="00115C0E" w:rsidRPr="005D6F94" w:rsidRDefault="00475891" w:rsidP="007C090E">
      <w:pPr>
        <w:keepLines/>
        <w:ind w:right="-1"/>
        <w:jc w:val="both"/>
        <w:rPr>
          <w:szCs w:val="28"/>
          <w:lang w:val="en-GB"/>
        </w:rPr>
      </w:pPr>
      <w:r w:rsidRPr="005D6F94">
        <w:rPr>
          <w:szCs w:val="28"/>
          <w:lang w:bidi="ar-SA"/>
        </w:rPr>
        <w:t xml:space="preserve">3. </w:t>
      </w:r>
      <w:r w:rsidR="00865F3A" w:rsidRPr="005D6F94">
        <w:rPr>
          <w:szCs w:val="28"/>
          <w:lang w:bidi="ar-SA"/>
        </w:rPr>
        <w:t>Uzskata, ka p</w:t>
      </w:r>
      <w:r w:rsidR="00957D91" w:rsidRPr="005D6F94">
        <w:rPr>
          <w:szCs w:val="28"/>
          <w:shd w:val="clear" w:color="auto" w:fill="FFFFFF"/>
        </w:rPr>
        <w:t>ersona</w:t>
      </w:r>
      <w:r w:rsidR="00E04535" w:rsidRPr="005D6F94">
        <w:rPr>
          <w:szCs w:val="28"/>
          <w:shd w:val="clear" w:color="auto" w:fill="FFFFFF"/>
        </w:rPr>
        <w:t>, kas ir</w:t>
      </w:r>
      <w:r w:rsidR="00957D91" w:rsidRPr="005D6F94">
        <w:rPr>
          <w:szCs w:val="28"/>
          <w:shd w:val="clear" w:color="auto" w:fill="FFFFFF"/>
        </w:rPr>
        <w:t xml:space="preserve"> Līgumslēdzējas Valsts rezident</w:t>
      </w:r>
      <w:r w:rsidR="00E04535" w:rsidRPr="005D6F94">
        <w:rPr>
          <w:szCs w:val="28"/>
          <w:shd w:val="clear" w:color="auto" w:fill="FFFFFF"/>
        </w:rPr>
        <w:t>s un veic</w:t>
      </w:r>
      <w:r w:rsidR="00957D91" w:rsidRPr="005D6F94">
        <w:rPr>
          <w:szCs w:val="28"/>
          <w:shd w:val="clear" w:color="auto" w:fill="FFFFFF"/>
        </w:rPr>
        <w:t xml:space="preserve"> darbīb</w:t>
      </w:r>
      <w:r w:rsidR="00E04535" w:rsidRPr="005D6F94">
        <w:rPr>
          <w:szCs w:val="28"/>
          <w:shd w:val="clear" w:color="auto" w:fill="FFFFFF"/>
        </w:rPr>
        <w:t>u</w:t>
      </w:r>
      <w:r w:rsidR="00957D91" w:rsidRPr="005D6F94">
        <w:rPr>
          <w:szCs w:val="28"/>
          <w:shd w:val="clear" w:color="auto" w:fill="FFFFFF"/>
        </w:rPr>
        <w:t xml:space="preserve"> otras Līgumslēdzējas Valsts šelfa zonā, </w:t>
      </w:r>
      <w:r w:rsidR="00865F3A" w:rsidRPr="005D6F94">
        <w:rPr>
          <w:szCs w:val="28"/>
          <w:shd w:val="clear" w:color="auto" w:fill="FFFFFF"/>
        </w:rPr>
        <w:t xml:space="preserve">veic </w:t>
      </w:r>
      <w:r w:rsidR="00957D91" w:rsidRPr="005D6F94">
        <w:rPr>
          <w:szCs w:val="28"/>
          <w:shd w:val="clear" w:color="auto" w:fill="FFFFFF"/>
        </w:rPr>
        <w:t>uzņēmējdarbību</w:t>
      </w:r>
      <w:r w:rsidR="00865F3A" w:rsidRPr="005D6F94">
        <w:rPr>
          <w:szCs w:val="28"/>
          <w:shd w:val="clear" w:color="auto" w:fill="FFFFFF"/>
        </w:rPr>
        <w:t xml:space="preserve"> </w:t>
      </w:r>
      <w:r w:rsidR="00451789" w:rsidRPr="005D6F94">
        <w:rPr>
          <w:szCs w:val="28"/>
          <w:shd w:val="clear" w:color="auto" w:fill="FFFFFF"/>
        </w:rPr>
        <w:t xml:space="preserve">šajā </w:t>
      </w:r>
      <w:r w:rsidR="00957D91" w:rsidRPr="005D6F94">
        <w:rPr>
          <w:szCs w:val="28"/>
          <w:shd w:val="clear" w:color="auto" w:fill="FFFFFF"/>
        </w:rPr>
        <w:t xml:space="preserve">otrā </w:t>
      </w:r>
      <w:r w:rsidR="005D6F94" w:rsidRPr="005D6F94">
        <w:rPr>
          <w:szCs w:val="28"/>
          <w:shd w:val="clear" w:color="auto" w:fill="FFFFFF"/>
        </w:rPr>
        <w:t>v</w:t>
      </w:r>
      <w:r w:rsidR="00957D91" w:rsidRPr="005D6F94">
        <w:rPr>
          <w:szCs w:val="28"/>
          <w:shd w:val="clear" w:color="auto" w:fill="FFFFFF"/>
        </w:rPr>
        <w:t xml:space="preserve">alstī, </w:t>
      </w:r>
      <w:r w:rsidR="00865F3A" w:rsidRPr="005D6F94">
        <w:rPr>
          <w:szCs w:val="28"/>
          <w:shd w:val="clear" w:color="auto" w:fill="FFFFFF"/>
        </w:rPr>
        <w:t xml:space="preserve">saskaņā ar 4. daļu, </w:t>
      </w:r>
      <w:r w:rsidR="00957D91" w:rsidRPr="005D6F94">
        <w:rPr>
          <w:szCs w:val="28"/>
          <w:shd w:val="clear" w:color="auto" w:fill="FFFFFF"/>
        </w:rPr>
        <w:t>izmantojot tur esoš</w:t>
      </w:r>
      <w:r w:rsidR="000B17D1" w:rsidRPr="005D6F94">
        <w:rPr>
          <w:szCs w:val="28"/>
          <w:shd w:val="clear" w:color="auto" w:fill="FFFFFF"/>
        </w:rPr>
        <w:t>u</w:t>
      </w:r>
      <w:r w:rsidR="00957D91" w:rsidRPr="005D6F94">
        <w:rPr>
          <w:szCs w:val="28"/>
          <w:shd w:val="clear" w:color="auto" w:fill="FFFFFF"/>
        </w:rPr>
        <w:t xml:space="preserve"> pastāvīgo pārstāvniecību vai pastāvīgo bāzi.</w:t>
      </w:r>
    </w:p>
    <w:p w:rsidR="007C090E" w:rsidRPr="005D6F94" w:rsidRDefault="007C090E" w:rsidP="007C090E">
      <w:pPr>
        <w:shd w:val="clear" w:color="auto" w:fill="FFFFFF"/>
        <w:jc w:val="both"/>
        <w:rPr>
          <w:szCs w:val="28"/>
          <w:lang w:bidi="ar-SA"/>
        </w:rPr>
      </w:pPr>
    </w:p>
    <w:p w:rsidR="00F948EC" w:rsidRPr="00957D91" w:rsidRDefault="00475891" w:rsidP="007C090E">
      <w:pPr>
        <w:shd w:val="clear" w:color="auto" w:fill="FFFFFF"/>
        <w:jc w:val="both"/>
        <w:rPr>
          <w:szCs w:val="28"/>
          <w:lang w:bidi="ar-SA"/>
        </w:rPr>
      </w:pPr>
      <w:r w:rsidRPr="00DC338D">
        <w:rPr>
          <w:szCs w:val="28"/>
          <w:lang w:bidi="ar-SA"/>
        </w:rPr>
        <w:t>4</w:t>
      </w:r>
      <w:r w:rsidR="00F948EC" w:rsidRPr="00F948EC">
        <w:rPr>
          <w:szCs w:val="28"/>
          <w:lang w:bidi="ar-SA"/>
        </w:rPr>
        <w:t>.</w:t>
      </w:r>
      <w:r w:rsidR="00F948EC" w:rsidRPr="00957D91">
        <w:rPr>
          <w:szCs w:val="28"/>
          <w:lang w:bidi="ar-SA"/>
        </w:rPr>
        <w:t xml:space="preserve"> </w:t>
      </w:r>
      <w:r w:rsidR="00957D91" w:rsidRPr="002229F6">
        <w:rPr>
          <w:szCs w:val="28"/>
          <w:shd w:val="clear" w:color="auto" w:fill="FFFFFF"/>
        </w:rPr>
        <w:t>3.</w:t>
      </w:r>
      <w:r w:rsidR="00957D91" w:rsidRPr="00957D91">
        <w:rPr>
          <w:szCs w:val="28"/>
          <w:shd w:val="clear" w:color="auto" w:fill="FFFFFF"/>
        </w:rPr>
        <w:t>punkta noteikumus nepiemēro, ja darbība šelfa zonā tiek veikta laika posmu vai laika posmus, kas kopumā nepārsniedz 30 dien</w:t>
      </w:r>
      <w:r w:rsidR="00AE4E70">
        <w:rPr>
          <w:szCs w:val="28"/>
          <w:shd w:val="clear" w:color="auto" w:fill="FFFFFF"/>
        </w:rPr>
        <w:t>as</w:t>
      </w:r>
      <w:r w:rsidR="00957D91" w:rsidRPr="00957D91">
        <w:rPr>
          <w:szCs w:val="28"/>
          <w:shd w:val="clear" w:color="auto" w:fill="FFFFFF"/>
        </w:rPr>
        <w:t xml:space="preserve"> jebkurā divpadsmit mēnešu periodā. Šīs </w:t>
      </w:r>
      <w:r w:rsidR="002033F9">
        <w:rPr>
          <w:szCs w:val="28"/>
          <w:shd w:val="clear" w:color="auto" w:fill="FFFFFF"/>
        </w:rPr>
        <w:t>da</w:t>
      </w:r>
      <w:r w:rsidR="00957D91" w:rsidRPr="00957D91">
        <w:rPr>
          <w:szCs w:val="28"/>
          <w:shd w:val="clear" w:color="auto" w:fill="FFFFFF"/>
        </w:rPr>
        <w:t xml:space="preserve">ļas </w:t>
      </w:r>
      <w:r w:rsidR="002033F9">
        <w:rPr>
          <w:szCs w:val="28"/>
          <w:shd w:val="clear" w:color="auto" w:fill="FFFFFF"/>
        </w:rPr>
        <w:t>izpratnē</w:t>
      </w:r>
      <w:r w:rsidR="00957D91" w:rsidRPr="00957D91">
        <w:rPr>
          <w:szCs w:val="28"/>
          <w:shd w:val="clear" w:color="auto" w:fill="FFFFFF"/>
        </w:rPr>
        <w:t xml:space="preserve">:  </w:t>
      </w:r>
    </w:p>
    <w:p w:rsidR="007C090E" w:rsidRDefault="007C090E" w:rsidP="007C090E">
      <w:pPr>
        <w:keepLines/>
        <w:ind w:left="1134" w:right="-1" w:hanging="425"/>
        <w:jc w:val="both"/>
        <w:rPr>
          <w:szCs w:val="28"/>
          <w:lang w:bidi="ar-SA"/>
        </w:rPr>
      </w:pPr>
    </w:p>
    <w:p w:rsidR="00DC338D" w:rsidRPr="00C8798B" w:rsidRDefault="00F948EC" w:rsidP="007C090E">
      <w:pPr>
        <w:keepLines/>
        <w:ind w:left="1134" w:right="-1" w:hanging="425"/>
        <w:jc w:val="both"/>
        <w:rPr>
          <w:szCs w:val="28"/>
          <w:lang w:val="en-GB"/>
        </w:rPr>
      </w:pPr>
      <w:r w:rsidRPr="00F948EC">
        <w:rPr>
          <w:szCs w:val="28"/>
          <w:lang w:bidi="ar-SA"/>
        </w:rPr>
        <w:t xml:space="preserve">a) </w:t>
      </w:r>
      <w:r w:rsidR="00DC338D" w:rsidRPr="00D56EA9">
        <w:rPr>
          <w:szCs w:val="28"/>
          <w:lang w:bidi="ar-SA"/>
        </w:rPr>
        <w:tab/>
      </w:r>
      <w:r w:rsidR="00C8798B" w:rsidRPr="00C8798B">
        <w:rPr>
          <w:szCs w:val="28"/>
          <w:shd w:val="clear" w:color="auto" w:fill="FFFFFF"/>
        </w:rPr>
        <w:t>darbība šelfa zonā, ko veic persona, kas ir saistīta ar citu personu, ti</w:t>
      </w:r>
      <w:r w:rsidR="00986C5C">
        <w:rPr>
          <w:szCs w:val="28"/>
          <w:shd w:val="clear" w:color="auto" w:fill="FFFFFF"/>
        </w:rPr>
        <w:t>e</w:t>
      </w:r>
      <w:r w:rsidR="00C8798B" w:rsidRPr="00C8798B">
        <w:rPr>
          <w:szCs w:val="28"/>
          <w:shd w:val="clear" w:color="auto" w:fill="FFFFFF"/>
        </w:rPr>
        <w:t xml:space="preserve">k uzskatīta par šīs citas personas veiktu darbību, ja </w:t>
      </w:r>
      <w:r w:rsidR="00E51C1B">
        <w:rPr>
          <w:szCs w:val="28"/>
          <w:shd w:val="clear" w:color="auto" w:fill="FFFFFF"/>
        </w:rPr>
        <w:t>konkrētā</w:t>
      </w:r>
      <w:r w:rsidR="00C8798B" w:rsidRPr="00C8798B">
        <w:rPr>
          <w:szCs w:val="28"/>
          <w:shd w:val="clear" w:color="auto" w:fill="FFFFFF"/>
        </w:rPr>
        <w:t xml:space="preserve"> darbība pēc būtības ir tāda pati kā tā, ko veic pirmā minētā persona, izņemot</w:t>
      </w:r>
      <w:r w:rsidR="00E51C1B">
        <w:rPr>
          <w:szCs w:val="28"/>
          <w:shd w:val="clear" w:color="auto" w:fill="FFFFFF"/>
        </w:rPr>
        <w:t>, ja</w:t>
      </w:r>
      <w:r w:rsidR="00C8798B" w:rsidRPr="00C8798B">
        <w:rPr>
          <w:szCs w:val="28"/>
          <w:shd w:val="clear" w:color="auto" w:fill="FFFFFF"/>
        </w:rPr>
        <w:t xml:space="preserve"> pirmās personas darbība veikta vienlaicīgi ar otrās personas veikto darbību;  </w:t>
      </w:r>
    </w:p>
    <w:p w:rsidR="00F948EC" w:rsidRPr="00F948EC" w:rsidRDefault="00F948EC" w:rsidP="007C090E">
      <w:pPr>
        <w:shd w:val="clear" w:color="auto" w:fill="FFFFFF"/>
        <w:ind w:firstLine="300"/>
        <w:jc w:val="both"/>
        <w:rPr>
          <w:rFonts w:ascii="Arial" w:hAnsi="Arial" w:cs="Arial"/>
          <w:color w:val="414142"/>
          <w:sz w:val="20"/>
          <w:szCs w:val="20"/>
          <w:lang w:bidi="ar-SA"/>
        </w:rPr>
      </w:pPr>
    </w:p>
    <w:p w:rsidR="00F948EC" w:rsidRPr="00F948EC" w:rsidRDefault="00F948EC" w:rsidP="00A83AD8">
      <w:pPr>
        <w:shd w:val="clear" w:color="auto" w:fill="FFFFFF"/>
        <w:ind w:left="1134" w:hanging="425"/>
        <w:jc w:val="both"/>
        <w:rPr>
          <w:szCs w:val="28"/>
          <w:lang w:bidi="ar-SA"/>
        </w:rPr>
      </w:pPr>
      <w:r w:rsidRPr="00F948EC">
        <w:rPr>
          <w:szCs w:val="28"/>
          <w:lang w:bidi="ar-SA"/>
        </w:rPr>
        <w:t xml:space="preserve">b) </w:t>
      </w:r>
      <w:r w:rsidR="00A83AD8">
        <w:rPr>
          <w:szCs w:val="28"/>
          <w:lang w:bidi="ar-SA"/>
        </w:rPr>
        <w:t xml:space="preserve"> </w:t>
      </w:r>
      <w:r w:rsidR="00DD15AC" w:rsidRPr="00DD15AC">
        <w:rPr>
          <w:szCs w:val="28"/>
          <w:shd w:val="clear" w:color="auto" w:fill="FFFFFF"/>
        </w:rPr>
        <w:t>persona ti</w:t>
      </w:r>
      <w:r w:rsidR="00986C5C">
        <w:rPr>
          <w:szCs w:val="28"/>
          <w:shd w:val="clear" w:color="auto" w:fill="FFFFFF"/>
        </w:rPr>
        <w:t>ek</w:t>
      </w:r>
      <w:r w:rsidR="00DD15AC" w:rsidRPr="00DD15AC">
        <w:rPr>
          <w:szCs w:val="28"/>
          <w:shd w:val="clear" w:color="auto" w:fill="FFFFFF"/>
        </w:rPr>
        <w:t xml:space="preserve"> uzskatīta par saistītu ar citu personu, ja viena no tām tieši vai netieši kontrolē otru, vai arī kāda trešā persona vai trešās personas tieši vai netieši kontrolē abas iepriekš minētās personas.</w:t>
      </w:r>
    </w:p>
    <w:p w:rsidR="007C090E" w:rsidRDefault="007C090E" w:rsidP="007C090E">
      <w:pPr>
        <w:shd w:val="clear" w:color="auto" w:fill="FFFFFF"/>
        <w:jc w:val="both"/>
        <w:rPr>
          <w:szCs w:val="28"/>
          <w:lang w:bidi="ar-SA"/>
        </w:rPr>
      </w:pPr>
    </w:p>
    <w:p w:rsidR="00F948EC" w:rsidRPr="004274CC" w:rsidRDefault="00F948EC" w:rsidP="007C090E">
      <w:pPr>
        <w:shd w:val="clear" w:color="auto" w:fill="FFFFFF"/>
        <w:jc w:val="both"/>
        <w:rPr>
          <w:szCs w:val="28"/>
          <w:lang w:bidi="ar-SA"/>
        </w:rPr>
      </w:pPr>
      <w:r w:rsidRPr="00F948EC">
        <w:rPr>
          <w:szCs w:val="28"/>
          <w:lang w:bidi="ar-SA"/>
        </w:rPr>
        <w:t xml:space="preserve">5. </w:t>
      </w:r>
      <w:r w:rsidR="00702D4D" w:rsidRPr="0032066E">
        <w:rPr>
          <w:szCs w:val="28"/>
          <w:shd w:val="clear" w:color="auto" w:fill="FFFFFF"/>
        </w:rPr>
        <w:t>Darba alga</w:t>
      </w:r>
      <w:r w:rsidR="00986C5C" w:rsidRPr="0032066E">
        <w:rPr>
          <w:szCs w:val="28"/>
          <w:shd w:val="clear" w:color="auto" w:fill="FFFFFF"/>
        </w:rPr>
        <w:t>i, atalgojumam</w:t>
      </w:r>
      <w:r w:rsidR="00702D4D" w:rsidRPr="0032066E">
        <w:rPr>
          <w:szCs w:val="28"/>
          <w:shd w:val="clear" w:color="auto" w:fill="FFFFFF"/>
        </w:rPr>
        <w:t xml:space="preserve"> un cita veida līdzīga</w:t>
      </w:r>
      <w:r w:rsidR="00986C5C" w:rsidRPr="0032066E">
        <w:rPr>
          <w:szCs w:val="28"/>
          <w:shd w:val="clear" w:color="auto" w:fill="FFFFFF"/>
        </w:rPr>
        <w:t>i</w:t>
      </w:r>
      <w:r w:rsidR="00702D4D" w:rsidRPr="0032066E">
        <w:rPr>
          <w:szCs w:val="28"/>
          <w:shd w:val="clear" w:color="auto" w:fill="FFFFFF"/>
        </w:rPr>
        <w:t xml:space="preserve"> atlīdzība</w:t>
      </w:r>
      <w:r w:rsidR="00986C5C" w:rsidRPr="0032066E">
        <w:rPr>
          <w:szCs w:val="28"/>
          <w:shd w:val="clear" w:color="auto" w:fill="FFFFFF"/>
        </w:rPr>
        <w:t>i</w:t>
      </w:r>
      <w:r w:rsidR="00702D4D" w:rsidRPr="0032066E">
        <w:rPr>
          <w:szCs w:val="28"/>
          <w:shd w:val="clear" w:color="auto" w:fill="FFFFFF"/>
        </w:rPr>
        <w:t xml:space="preserve">, ko saņem Līgumslēdzējas Valsts rezidents par darbu, kas saistīts ar </w:t>
      </w:r>
      <w:r w:rsidR="00986C5C" w:rsidRPr="0032066E">
        <w:rPr>
          <w:szCs w:val="28"/>
          <w:shd w:val="clear" w:color="auto" w:fill="FFFFFF"/>
        </w:rPr>
        <w:t xml:space="preserve">darbību </w:t>
      </w:r>
      <w:r w:rsidR="00702D4D" w:rsidRPr="0032066E">
        <w:rPr>
          <w:szCs w:val="28"/>
          <w:shd w:val="clear" w:color="auto" w:fill="FFFFFF"/>
        </w:rPr>
        <w:t>otr</w:t>
      </w:r>
      <w:r w:rsidR="007462DC">
        <w:rPr>
          <w:szCs w:val="28"/>
          <w:shd w:val="clear" w:color="auto" w:fill="FFFFFF"/>
        </w:rPr>
        <w:t>as</w:t>
      </w:r>
      <w:r w:rsidR="00702D4D" w:rsidRPr="0032066E">
        <w:rPr>
          <w:szCs w:val="28"/>
          <w:shd w:val="clear" w:color="auto" w:fill="FFFFFF"/>
        </w:rPr>
        <w:t xml:space="preserve"> </w:t>
      </w:r>
      <w:r w:rsidR="00702D4D" w:rsidRPr="0032066E">
        <w:rPr>
          <w:szCs w:val="28"/>
          <w:shd w:val="clear" w:color="auto" w:fill="FFFFFF"/>
        </w:rPr>
        <w:lastRenderedPageBreak/>
        <w:t>Līgumslēdzēj</w:t>
      </w:r>
      <w:r w:rsidR="007462DC">
        <w:rPr>
          <w:szCs w:val="28"/>
          <w:shd w:val="clear" w:color="auto" w:fill="FFFFFF"/>
        </w:rPr>
        <w:t>as</w:t>
      </w:r>
      <w:r w:rsidR="00702D4D" w:rsidRPr="0032066E">
        <w:rPr>
          <w:szCs w:val="28"/>
          <w:shd w:val="clear" w:color="auto" w:fill="FFFFFF"/>
        </w:rPr>
        <w:t xml:space="preserve"> Valst</w:t>
      </w:r>
      <w:r w:rsidR="007462DC">
        <w:rPr>
          <w:szCs w:val="28"/>
          <w:shd w:val="clear" w:color="auto" w:fill="FFFFFF"/>
        </w:rPr>
        <w:t>s</w:t>
      </w:r>
      <w:r w:rsidR="007462DC" w:rsidRPr="007462DC">
        <w:rPr>
          <w:szCs w:val="28"/>
          <w:shd w:val="clear" w:color="auto" w:fill="FFFFFF"/>
        </w:rPr>
        <w:t xml:space="preserve"> </w:t>
      </w:r>
      <w:r w:rsidR="007462DC" w:rsidRPr="0032066E">
        <w:rPr>
          <w:szCs w:val="28"/>
          <w:shd w:val="clear" w:color="auto" w:fill="FFFFFF"/>
        </w:rPr>
        <w:t>šelfa zonā</w:t>
      </w:r>
      <w:r w:rsidR="00702D4D" w:rsidRPr="0032066E">
        <w:rPr>
          <w:szCs w:val="28"/>
          <w:shd w:val="clear" w:color="auto" w:fill="FFFFFF"/>
        </w:rPr>
        <w:t xml:space="preserve">, var </w:t>
      </w:r>
      <w:r w:rsidR="00986C5C" w:rsidRPr="0032066E">
        <w:rPr>
          <w:szCs w:val="28"/>
          <w:shd w:val="clear" w:color="auto" w:fill="FFFFFF"/>
        </w:rPr>
        <w:t>uz</w:t>
      </w:r>
      <w:r w:rsidR="00702D4D" w:rsidRPr="0032066E">
        <w:rPr>
          <w:szCs w:val="28"/>
          <w:shd w:val="clear" w:color="auto" w:fill="FFFFFF"/>
        </w:rPr>
        <w:t>likt nodokļ</w:t>
      </w:r>
      <w:r w:rsidR="00986C5C" w:rsidRPr="0032066E">
        <w:rPr>
          <w:szCs w:val="28"/>
          <w:shd w:val="clear" w:color="auto" w:fill="FFFFFF"/>
        </w:rPr>
        <w:t>us</w:t>
      </w:r>
      <w:r w:rsidR="00702D4D" w:rsidRPr="0032066E">
        <w:rPr>
          <w:szCs w:val="28"/>
          <w:shd w:val="clear" w:color="auto" w:fill="FFFFFF"/>
        </w:rPr>
        <w:t xml:space="preserve"> šajā otrā Valstī tik lielā mērā, cik šis darbs ir veikts </w:t>
      </w:r>
      <w:r w:rsidR="00702D4D" w:rsidRPr="004274CC">
        <w:rPr>
          <w:szCs w:val="28"/>
          <w:shd w:val="clear" w:color="auto" w:fill="FFFFFF"/>
        </w:rPr>
        <w:t>šīs otras valsts šelfa zonā. Tomēr, šāda</w:t>
      </w:r>
      <w:r w:rsidR="00986C5C" w:rsidRPr="004274CC">
        <w:rPr>
          <w:szCs w:val="28"/>
          <w:shd w:val="clear" w:color="auto" w:fill="FFFFFF"/>
        </w:rPr>
        <w:t>i</w:t>
      </w:r>
      <w:r w:rsidR="00702D4D" w:rsidRPr="004274CC">
        <w:rPr>
          <w:szCs w:val="28"/>
          <w:shd w:val="clear" w:color="auto" w:fill="FFFFFF"/>
        </w:rPr>
        <w:t xml:space="preserve"> </w:t>
      </w:r>
      <w:r w:rsidR="00986C5C" w:rsidRPr="004274CC">
        <w:rPr>
          <w:szCs w:val="28"/>
          <w:shd w:val="clear" w:color="auto" w:fill="FFFFFF"/>
        </w:rPr>
        <w:t>atlīdzībai var</w:t>
      </w:r>
      <w:r w:rsidR="00702D4D" w:rsidRPr="004274CC">
        <w:rPr>
          <w:szCs w:val="28"/>
          <w:shd w:val="clear" w:color="auto" w:fill="FFFFFF"/>
        </w:rPr>
        <w:t xml:space="preserve"> </w:t>
      </w:r>
      <w:r w:rsidR="00986C5C" w:rsidRPr="004274CC">
        <w:rPr>
          <w:szCs w:val="28"/>
          <w:shd w:val="clear" w:color="auto" w:fill="FFFFFF"/>
        </w:rPr>
        <w:t>uz</w:t>
      </w:r>
      <w:r w:rsidR="00702D4D" w:rsidRPr="004274CC">
        <w:rPr>
          <w:szCs w:val="28"/>
          <w:shd w:val="clear" w:color="auto" w:fill="FFFFFF"/>
        </w:rPr>
        <w:t>likt nodokļ</w:t>
      </w:r>
      <w:r w:rsidR="00986C5C" w:rsidRPr="004274CC">
        <w:rPr>
          <w:szCs w:val="28"/>
          <w:shd w:val="clear" w:color="auto" w:fill="FFFFFF"/>
        </w:rPr>
        <w:t>us</w:t>
      </w:r>
      <w:r w:rsidR="00702D4D" w:rsidRPr="004274CC">
        <w:rPr>
          <w:szCs w:val="28"/>
          <w:shd w:val="clear" w:color="auto" w:fill="FFFFFF"/>
        </w:rPr>
        <w:t xml:space="preserve"> tikai pirmajā minētajā valstī, ja darbs šelfa zonā tiek veikts tāda darba devēja labā, kas nav otras valsts rezidents un </w:t>
      </w:r>
      <w:r w:rsidR="00986C5C" w:rsidRPr="004274CC">
        <w:rPr>
          <w:szCs w:val="28"/>
          <w:shd w:val="clear" w:color="auto" w:fill="FFFFFF"/>
        </w:rPr>
        <w:t>j</w:t>
      </w:r>
      <w:r w:rsidR="00702D4D" w:rsidRPr="004274CC">
        <w:rPr>
          <w:szCs w:val="28"/>
          <w:shd w:val="clear" w:color="auto" w:fill="FFFFFF"/>
        </w:rPr>
        <w:t>a darbs tiek veikts laika posmu vai laika posmus, kas kopumā nepārsniedz 30 dienas jebkurā divpadsmit mēnešu periodā.</w:t>
      </w:r>
    </w:p>
    <w:p w:rsidR="007C090E" w:rsidRPr="004274CC" w:rsidRDefault="007C090E" w:rsidP="007C090E">
      <w:pPr>
        <w:pStyle w:val="NormalWeb"/>
        <w:shd w:val="clear" w:color="auto" w:fill="FFFFFF"/>
        <w:spacing w:before="0" w:beforeAutospacing="0" w:after="0" w:afterAutospacing="0"/>
        <w:jc w:val="both"/>
        <w:rPr>
          <w:sz w:val="28"/>
          <w:szCs w:val="28"/>
        </w:rPr>
      </w:pPr>
    </w:p>
    <w:p w:rsidR="007C090E" w:rsidRPr="004274CC" w:rsidRDefault="00F948EC" w:rsidP="007C090E">
      <w:pPr>
        <w:pStyle w:val="NormalWeb"/>
        <w:shd w:val="clear" w:color="auto" w:fill="FFFFFF"/>
        <w:spacing w:before="0" w:beforeAutospacing="0" w:after="0" w:afterAutospacing="0"/>
        <w:jc w:val="both"/>
        <w:rPr>
          <w:sz w:val="28"/>
          <w:szCs w:val="28"/>
        </w:rPr>
      </w:pPr>
      <w:r w:rsidRPr="004274CC">
        <w:rPr>
          <w:sz w:val="28"/>
          <w:szCs w:val="28"/>
        </w:rPr>
        <w:t xml:space="preserve">6. </w:t>
      </w:r>
      <w:r w:rsidR="007C090E" w:rsidRPr="004274CC">
        <w:rPr>
          <w:sz w:val="28"/>
          <w:szCs w:val="28"/>
        </w:rPr>
        <w:t>Ienākum</w:t>
      </w:r>
      <w:r w:rsidR="002074D9" w:rsidRPr="004274CC">
        <w:rPr>
          <w:sz w:val="28"/>
          <w:szCs w:val="28"/>
        </w:rPr>
        <w:t>am</w:t>
      </w:r>
      <w:r w:rsidR="007C090E" w:rsidRPr="004274CC">
        <w:rPr>
          <w:sz w:val="28"/>
          <w:szCs w:val="28"/>
        </w:rPr>
        <w:t>, ko Līgumslēdzējas Valsts rezidents gūst</w:t>
      </w:r>
      <w:r w:rsidR="002074D9" w:rsidRPr="004274CC">
        <w:rPr>
          <w:sz w:val="28"/>
          <w:szCs w:val="28"/>
        </w:rPr>
        <w:t>,</w:t>
      </w:r>
      <w:r w:rsidR="007C090E" w:rsidRPr="004274CC">
        <w:rPr>
          <w:sz w:val="28"/>
          <w:szCs w:val="28"/>
        </w:rPr>
        <w:t xml:space="preserve"> atsavinot:</w:t>
      </w:r>
    </w:p>
    <w:p w:rsidR="007C090E" w:rsidRPr="004274CC" w:rsidRDefault="007C090E" w:rsidP="007C090E">
      <w:pPr>
        <w:shd w:val="clear" w:color="auto" w:fill="FFFFFF"/>
        <w:ind w:firstLine="300"/>
        <w:jc w:val="both"/>
        <w:rPr>
          <w:szCs w:val="28"/>
          <w:lang w:bidi="ar-SA"/>
        </w:rPr>
      </w:pPr>
    </w:p>
    <w:p w:rsidR="007C090E" w:rsidRPr="004274CC" w:rsidRDefault="007C090E" w:rsidP="007C090E">
      <w:pPr>
        <w:shd w:val="clear" w:color="auto" w:fill="FFFFFF"/>
        <w:ind w:firstLine="300"/>
        <w:jc w:val="both"/>
        <w:rPr>
          <w:szCs w:val="28"/>
          <w:lang w:bidi="ar-SA"/>
        </w:rPr>
      </w:pPr>
      <w:r w:rsidRPr="004274CC">
        <w:rPr>
          <w:szCs w:val="28"/>
          <w:lang w:bidi="ar-SA"/>
        </w:rPr>
        <w:t xml:space="preserve">a) </w:t>
      </w:r>
      <w:r w:rsidR="00A9318C" w:rsidRPr="004274CC">
        <w:rPr>
          <w:szCs w:val="28"/>
          <w:lang w:bidi="ar-SA"/>
        </w:rPr>
        <w:t>iz</w:t>
      </w:r>
      <w:r w:rsidRPr="004274CC">
        <w:rPr>
          <w:szCs w:val="28"/>
          <w:lang w:bidi="ar-SA"/>
        </w:rPr>
        <w:t>pēt</w:t>
      </w:r>
      <w:r w:rsidR="00A9318C" w:rsidRPr="004274CC">
        <w:rPr>
          <w:szCs w:val="28"/>
          <w:lang w:bidi="ar-SA"/>
        </w:rPr>
        <w:t>e</w:t>
      </w:r>
      <w:r w:rsidRPr="004274CC">
        <w:rPr>
          <w:szCs w:val="28"/>
          <w:lang w:bidi="ar-SA"/>
        </w:rPr>
        <w:t>s vai izmantošanas tiesības; vai</w:t>
      </w:r>
    </w:p>
    <w:p w:rsidR="007C090E" w:rsidRPr="004274CC" w:rsidRDefault="007C090E" w:rsidP="007C090E">
      <w:pPr>
        <w:shd w:val="clear" w:color="auto" w:fill="FFFFFF"/>
        <w:ind w:left="567" w:hanging="267"/>
        <w:jc w:val="both"/>
        <w:rPr>
          <w:szCs w:val="28"/>
          <w:lang w:bidi="ar-SA"/>
        </w:rPr>
      </w:pPr>
    </w:p>
    <w:p w:rsidR="007C090E" w:rsidRPr="004274CC" w:rsidRDefault="007C090E" w:rsidP="007C090E">
      <w:pPr>
        <w:shd w:val="clear" w:color="auto" w:fill="FFFFFF"/>
        <w:ind w:left="567" w:hanging="267"/>
        <w:jc w:val="both"/>
        <w:rPr>
          <w:szCs w:val="28"/>
          <w:lang w:bidi="ar-SA"/>
        </w:rPr>
      </w:pPr>
      <w:r w:rsidRPr="004274CC">
        <w:rPr>
          <w:szCs w:val="28"/>
          <w:lang w:bidi="ar-SA"/>
        </w:rPr>
        <w:t xml:space="preserve">b) </w:t>
      </w:r>
      <w:r w:rsidR="00741E2E" w:rsidRPr="004274CC">
        <w:rPr>
          <w:szCs w:val="28"/>
          <w:shd w:val="clear" w:color="auto" w:fill="FFFFFF"/>
        </w:rPr>
        <w:t xml:space="preserve">otrā Līgumslēdzējā Valstī esošu </w:t>
      </w:r>
      <w:r w:rsidR="0032066E" w:rsidRPr="004274CC">
        <w:rPr>
          <w:szCs w:val="28"/>
          <w:shd w:val="clear" w:color="auto" w:fill="FFFFFF"/>
        </w:rPr>
        <w:t>īpašumu, kas tiek izmantots saistībā ar darbību šelfa zonā</w:t>
      </w:r>
      <w:r w:rsidR="00741E2E" w:rsidRPr="004274CC">
        <w:rPr>
          <w:szCs w:val="28"/>
          <w:shd w:val="clear" w:color="auto" w:fill="FFFFFF"/>
        </w:rPr>
        <w:t>, kas veikta</w:t>
      </w:r>
      <w:r w:rsidR="0032066E" w:rsidRPr="004274CC">
        <w:rPr>
          <w:szCs w:val="28"/>
          <w:shd w:val="clear" w:color="auto" w:fill="FFFFFF"/>
        </w:rPr>
        <w:t xml:space="preserve"> šajā otrā valstī; vai</w:t>
      </w:r>
    </w:p>
    <w:p w:rsidR="007C090E" w:rsidRPr="004274CC" w:rsidRDefault="007C090E" w:rsidP="007C090E">
      <w:pPr>
        <w:shd w:val="clear" w:color="auto" w:fill="FFFFFF"/>
        <w:ind w:left="567" w:hanging="267"/>
        <w:jc w:val="both"/>
        <w:rPr>
          <w:szCs w:val="28"/>
          <w:lang w:bidi="ar-SA"/>
        </w:rPr>
      </w:pPr>
    </w:p>
    <w:p w:rsidR="007C090E" w:rsidRPr="004274CC" w:rsidRDefault="007C090E" w:rsidP="007C090E">
      <w:pPr>
        <w:shd w:val="clear" w:color="auto" w:fill="FFFFFF"/>
        <w:ind w:left="567" w:hanging="267"/>
        <w:jc w:val="both"/>
        <w:rPr>
          <w:szCs w:val="28"/>
          <w:lang w:bidi="ar-SA"/>
        </w:rPr>
      </w:pPr>
      <w:r w:rsidRPr="004274CC">
        <w:rPr>
          <w:szCs w:val="28"/>
          <w:lang w:bidi="ar-SA"/>
        </w:rPr>
        <w:t>c) akcijas, kuras savu vērtību vai vērtības lielāko daļu tieši vai netieši gūst no iepriekš minētajām tiesībām vai īpašuma, vai no šīm tiesībām un īpašuma kopā</w:t>
      </w:r>
      <w:r w:rsidR="002074D9" w:rsidRPr="004274CC">
        <w:rPr>
          <w:szCs w:val="28"/>
          <w:lang w:bidi="ar-SA"/>
        </w:rPr>
        <w:t>,</w:t>
      </w:r>
    </w:p>
    <w:p w:rsidR="007C090E" w:rsidRPr="004274CC" w:rsidRDefault="007C090E" w:rsidP="007C090E">
      <w:pPr>
        <w:shd w:val="clear" w:color="auto" w:fill="FFFFFF"/>
        <w:jc w:val="both"/>
        <w:rPr>
          <w:szCs w:val="28"/>
          <w:lang w:bidi="ar-SA"/>
        </w:rPr>
      </w:pPr>
    </w:p>
    <w:p w:rsidR="007C090E" w:rsidRPr="004274CC" w:rsidRDefault="007C090E" w:rsidP="007C090E">
      <w:pPr>
        <w:shd w:val="clear" w:color="auto" w:fill="FFFFFF"/>
        <w:jc w:val="both"/>
        <w:rPr>
          <w:szCs w:val="28"/>
          <w:lang w:bidi="ar-SA"/>
        </w:rPr>
      </w:pPr>
      <w:r w:rsidRPr="004274CC">
        <w:rPr>
          <w:szCs w:val="28"/>
          <w:lang w:bidi="ar-SA"/>
        </w:rPr>
        <w:t xml:space="preserve">var </w:t>
      </w:r>
      <w:r w:rsidR="002074D9" w:rsidRPr="004274CC">
        <w:rPr>
          <w:szCs w:val="28"/>
          <w:lang w:bidi="ar-SA"/>
        </w:rPr>
        <w:t>uz</w:t>
      </w:r>
      <w:r w:rsidRPr="004274CC">
        <w:rPr>
          <w:szCs w:val="28"/>
          <w:lang w:bidi="ar-SA"/>
        </w:rPr>
        <w:t>likt nodokļ</w:t>
      </w:r>
      <w:r w:rsidR="002074D9" w:rsidRPr="004274CC">
        <w:rPr>
          <w:szCs w:val="28"/>
          <w:lang w:bidi="ar-SA"/>
        </w:rPr>
        <w:t>us</w:t>
      </w:r>
      <w:r w:rsidRPr="004274CC">
        <w:rPr>
          <w:szCs w:val="28"/>
          <w:lang w:bidi="ar-SA"/>
        </w:rPr>
        <w:t xml:space="preserve"> šajā otrā valstī.</w:t>
      </w:r>
    </w:p>
    <w:p w:rsidR="007C090E" w:rsidRPr="004274CC" w:rsidRDefault="007C090E" w:rsidP="007C090E">
      <w:pPr>
        <w:shd w:val="clear" w:color="auto" w:fill="FFFFFF"/>
        <w:ind w:firstLine="300"/>
        <w:jc w:val="both"/>
        <w:rPr>
          <w:szCs w:val="28"/>
          <w:lang w:bidi="ar-SA"/>
        </w:rPr>
      </w:pPr>
    </w:p>
    <w:p w:rsidR="007C090E" w:rsidRPr="002074D9" w:rsidRDefault="002074D9" w:rsidP="007C090E">
      <w:pPr>
        <w:shd w:val="clear" w:color="auto" w:fill="FFFFFF"/>
        <w:ind w:firstLine="300"/>
        <w:jc w:val="both"/>
        <w:rPr>
          <w:szCs w:val="28"/>
          <w:lang w:bidi="ar-SA"/>
        </w:rPr>
      </w:pPr>
      <w:r w:rsidRPr="004274CC">
        <w:rPr>
          <w:szCs w:val="28"/>
          <w:shd w:val="clear" w:color="auto" w:fill="FFFFFF"/>
        </w:rPr>
        <w:t>Šajā punktā jēdziens "</w:t>
      </w:r>
      <w:r w:rsidR="00C639E0" w:rsidRPr="004274CC">
        <w:rPr>
          <w:szCs w:val="28"/>
          <w:shd w:val="clear" w:color="auto" w:fill="FFFFFF"/>
        </w:rPr>
        <w:t>iz</w:t>
      </w:r>
      <w:r w:rsidRPr="004274CC">
        <w:rPr>
          <w:szCs w:val="28"/>
          <w:shd w:val="clear" w:color="auto" w:fill="FFFFFF"/>
        </w:rPr>
        <w:t>pēt</w:t>
      </w:r>
      <w:r w:rsidR="00C639E0" w:rsidRPr="004274CC">
        <w:rPr>
          <w:szCs w:val="28"/>
          <w:shd w:val="clear" w:color="auto" w:fill="FFFFFF"/>
        </w:rPr>
        <w:t>e</w:t>
      </w:r>
      <w:r w:rsidRPr="004274CC">
        <w:rPr>
          <w:szCs w:val="28"/>
          <w:shd w:val="clear" w:color="auto" w:fill="FFFFFF"/>
        </w:rPr>
        <w:t xml:space="preserve">s vai izmantošanas </w:t>
      </w:r>
      <w:r w:rsidRPr="002074D9">
        <w:rPr>
          <w:szCs w:val="28"/>
          <w:shd w:val="clear" w:color="auto" w:fill="FFFFFF"/>
        </w:rPr>
        <w:t>tiesības" nozīmē tiesības uz īpašumu, kas var tikt radīts, veicot darbīb</w:t>
      </w:r>
      <w:r>
        <w:rPr>
          <w:szCs w:val="28"/>
          <w:shd w:val="clear" w:color="auto" w:fill="FFFFFF"/>
        </w:rPr>
        <w:t>as</w:t>
      </w:r>
      <w:r w:rsidRPr="002074D9">
        <w:rPr>
          <w:szCs w:val="28"/>
          <w:shd w:val="clear" w:color="auto" w:fill="FFFFFF"/>
        </w:rPr>
        <w:t xml:space="preserve"> otras Līgumslēdzējas Valsts šelfa zonā, vai tiesības uz līdzdalību īpašumā vai peļņā, ko var gūt šis īpašums.</w:t>
      </w:r>
    </w:p>
    <w:p w:rsidR="00182F4F" w:rsidRPr="0036307D" w:rsidDel="00234644" w:rsidRDefault="00182F4F" w:rsidP="007C090E">
      <w:pPr>
        <w:shd w:val="clear" w:color="auto" w:fill="FFFFFF"/>
        <w:ind w:firstLine="300"/>
        <w:rPr>
          <w:noProof/>
          <w:szCs w:val="28"/>
        </w:rPr>
      </w:pPr>
    </w:p>
    <w:p w:rsidR="00CD2661" w:rsidRPr="0036307D" w:rsidRDefault="00234644" w:rsidP="007C090E">
      <w:pPr>
        <w:pStyle w:val="PlainText"/>
        <w:widowControl w:val="0"/>
        <w:tabs>
          <w:tab w:val="left" w:pos="851"/>
        </w:tabs>
        <w:jc w:val="both"/>
        <w:rPr>
          <w:rFonts w:ascii="Times New Roman" w:hAnsi="Times New Roman" w:cs="Times New Roman"/>
          <w:noProof/>
          <w:sz w:val="28"/>
          <w:szCs w:val="28"/>
        </w:rPr>
      </w:pPr>
      <w:r w:rsidRPr="0036307D" w:rsidDel="00234644">
        <w:rPr>
          <w:rFonts w:ascii="Times New Roman" w:hAnsi="Times New Roman" w:cs="Times New Roman"/>
          <w:noProof/>
          <w:sz w:val="28"/>
          <w:szCs w:val="28"/>
        </w:rPr>
        <w:t xml:space="preserve"> </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22.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Cit</w:t>
      </w:r>
      <w:r w:rsidR="00624736" w:rsidRPr="0036307D">
        <w:rPr>
          <w:rFonts w:ascii="Times New Roman" w:hAnsi="Times New Roman" w:cs="Times New Roman"/>
          <w:noProof/>
          <w:sz w:val="28"/>
          <w:szCs w:val="28"/>
        </w:rPr>
        <w:t>s</w:t>
      </w:r>
      <w:r w:rsidRPr="0036307D">
        <w:rPr>
          <w:rFonts w:ascii="Times New Roman" w:hAnsi="Times New Roman" w:cs="Times New Roman"/>
          <w:noProof/>
          <w:sz w:val="28"/>
          <w:szCs w:val="28"/>
        </w:rPr>
        <w:t xml:space="preserve"> ienākum</w:t>
      </w:r>
      <w:r w:rsidR="00624736" w:rsidRPr="0036307D">
        <w:rPr>
          <w:rFonts w:ascii="Times New Roman" w:hAnsi="Times New Roman" w:cs="Times New Roman"/>
          <w:noProof/>
          <w:sz w:val="28"/>
          <w:szCs w:val="28"/>
        </w:rPr>
        <w:t>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4274CC"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Līgumslēdzējas </w:t>
      </w:r>
      <w:r w:rsidR="00424EB2"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rezidenta ienākum</w:t>
      </w:r>
      <w:r w:rsidR="00624736" w:rsidRPr="0036307D">
        <w:rPr>
          <w:rFonts w:ascii="Times New Roman" w:hAnsi="Times New Roman" w:cs="Times New Roman"/>
          <w:noProof/>
          <w:sz w:val="28"/>
          <w:szCs w:val="28"/>
        </w:rPr>
        <w:t>u veidiem</w:t>
      </w:r>
      <w:r w:rsidRPr="0036307D">
        <w:rPr>
          <w:rFonts w:ascii="Times New Roman" w:hAnsi="Times New Roman" w:cs="Times New Roman"/>
          <w:noProof/>
          <w:sz w:val="28"/>
          <w:szCs w:val="28"/>
        </w:rPr>
        <w:t xml:space="preserve">, kuri nav </w:t>
      </w:r>
      <w:r w:rsidR="00624736" w:rsidRPr="0036307D">
        <w:rPr>
          <w:rFonts w:ascii="Times New Roman" w:hAnsi="Times New Roman" w:cs="Times New Roman"/>
          <w:noProof/>
          <w:sz w:val="28"/>
          <w:szCs w:val="28"/>
        </w:rPr>
        <w:t>atrunāti</w:t>
      </w:r>
      <w:r w:rsidRPr="0036307D">
        <w:rPr>
          <w:rFonts w:ascii="Times New Roman" w:hAnsi="Times New Roman" w:cs="Times New Roman"/>
          <w:noProof/>
          <w:sz w:val="28"/>
          <w:szCs w:val="28"/>
        </w:rPr>
        <w:t xml:space="preserve"> iepriekšējos pantos, </w:t>
      </w:r>
      <w:r w:rsidRPr="004274CC">
        <w:rPr>
          <w:rFonts w:ascii="Times New Roman" w:hAnsi="Times New Roman" w:cs="Times New Roman"/>
          <w:noProof/>
          <w:sz w:val="28"/>
          <w:szCs w:val="28"/>
        </w:rPr>
        <w:t>neatkarīgi no to rašanās vietas</w:t>
      </w:r>
      <w:r w:rsidR="00624736" w:rsidRPr="004274CC">
        <w:rPr>
          <w:rFonts w:ascii="Times New Roman" w:hAnsi="Times New Roman" w:cs="Times New Roman"/>
          <w:noProof/>
          <w:sz w:val="28"/>
          <w:szCs w:val="28"/>
        </w:rPr>
        <w:t>,</w:t>
      </w:r>
      <w:r w:rsidRPr="004274CC">
        <w:rPr>
          <w:rFonts w:ascii="Times New Roman" w:hAnsi="Times New Roman" w:cs="Times New Roman"/>
          <w:noProof/>
          <w:sz w:val="28"/>
          <w:szCs w:val="28"/>
        </w:rPr>
        <w:t xml:space="preserve"> </w:t>
      </w:r>
      <w:r w:rsidR="00624736" w:rsidRPr="004274CC">
        <w:rPr>
          <w:rFonts w:ascii="Times New Roman" w:hAnsi="Times New Roman" w:cs="Times New Roman"/>
          <w:noProof/>
          <w:sz w:val="28"/>
          <w:szCs w:val="28"/>
        </w:rPr>
        <w:t>tiek</w:t>
      </w:r>
      <w:r w:rsidRPr="004274CC">
        <w:rPr>
          <w:rFonts w:ascii="Times New Roman" w:hAnsi="Times New Roman" w:cs="Times New Roman"/>
          <w:noProof/>
          <w:sz w:val="28"/>
          <w:szCs w:val="28"/>
        </w:rPr>
        <w:t xml:space="preserve"> </w:t>
      </w:r>
      <w:r w:rsidR="00624736" w:rsidRPr="004274CC">
        <w:rPr>
          <w:rFonts w:ascii="Times New Roman" w:hAnsi="Times New Roman" w:cs="Times New Roman"/>
          <w:noProof/>
          <w:sz w:val="28"/>
          <w:szCs w:val="28"/>
        </w:rPr>
        <w:t>uzlikti</w:t>
      </w:r>
      <w:r w:rsidRPr="004274CC">
        <w:rPr>
          <w:rFonts w:ascii="Times New Roman" w:hAnsi="Times New Roman" w:cs="Times New Roman"/>
          <w:noProof/>
          <w:sz w:val="28"/>
          <w:szCs w:val="28"/>
        </w:rPr>
        <w:t xml:space="preserve"> nodok</w:t>
      </w:r>
      <w:r w:rsidR="00624736" w:rsidRPr="004274CC">
        <w:rPr>
          <w:rFonts w:ascii="Times New Roman" w:hAnsi="Times New Roman" w:cs="Times New Roman"/>
          <w:noProof/>
          <w:sz w:val="28"/>
          <w:szCs w:val="28"/>
        </w:rPr>
        <w:t>ļi</w:t>
      </w:r>
      <w:r w:rsidRPr="004274CC">
        <w:rPr>
          <w:rFonts w:ascii="Times New Roman" w:hAnsi="Times New Roman" w:cs="Times New Roman"/>
          <w:noProof/>
          <w:sz w:val="28"/>
          <w:szCs w:val="28"/>
        </w:rPr>
        <w:t xml:space="preserve"> tikai šajā valstī.</w:t>
      </w:r>
    </w:p>
    <w:p w:rsidR="00CD2661" w:rsidRPr="004274CC"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AC1A1B">
      <w:pPr>
        <w:pStyle w:val="PlainText"/>
        <w:widowControl w:val="0"/>
        <w:numPr>
          <w:ilvl w:val="0"/>
          <w:numId w:val="2"/>
        </w:numPr>
        <w:tabs>
          <w:tab w:val="clear" w:pos="720"/>
          <w:tab w:val="num" w:pos="0"/>
        </w:tabs>
        <w:ind w:left="0" w:firstLine="0"/>
        <w:jc w:val="both"/>
        <w:rPr>
          <w:rFonts w:ascii="Times New Roman" w:eastAsia="MS Mincho" w:hAnsi="Times New Roman" w:cs="Times New Roman"/>
          <w:noProof/>
          <w:sz w:val="28"/>
          <w:szCs w:val="28"/>
        </w:rPr>
      </w:pPr>
      <w:r w:rsidRPr="004274CC">
        <w:rPr>
          <w:rFonts w:ascii="Times New Roman" w:hAnsi="Times New Roman" w:cs="Times New Roman"/>
          <w:noProof/>
          <w:sz w:val="28"/>
          <w:szCs w:val="28"/>
        </w:rPr>
        <w:t>1. </w:t>
      </w:r>
      <w:r w:rsidR="00417CEB" w:rsidRPr="004274CC">
        <w:rPr>
          <w:rFonts w:ascii="Times New Roman" w:hAnsi="Times New Roman" w:cs="Times New Roman"/>
          <w:noProof/>
          <w:sz w:val="28"/>
          <w:szCs w:val="28"/>
        </w:rPr>
        <w:t>daļas noteikumus</w:t>
      </w:r>
      <w:r w:rsidRPr="004274CC">
        <w:rPr>
          <w:rFonts w:ascii="Times New Roman" w:hAnsi="Times New Roman" w:cs="Times New Roman"/>
          <w:noProof/>
          <w:sz w:val="28"/>
          <w:szCs w:val="28"/>
        </w:rPr>
        <w:t xml:space="preserve"> nepiemēro ienākumam, kas nav ienākums no 6. panta 2. </w:t>
      </w:r>
      <w:r w:rsidR="002755F3" w:rsidRPr="004274CC">
        <w:rPr>
          <w:rFonts w:ascii="Times New Roman" w:hAnsi="Times New Roman" w:cs="Times New Roman"/>
          <w:noProof/>
          <w:sz w:val="28"/>
          <w:szCs w:val="28"/>
        </w:rPr>
        <w:t>daļā</w:t>
      </w:r>
      <w:r w:rsidRPr="004274CC">
        <w:rPr>
          <w:rFonts w:ascii="Times New Roman" w:hAnsi="Times New Roman" w:cs="Times New Roman"/>
          <w:noProof/>
          <w:sz w:val="28"/>
          <w:szCs w:val="28"/>
        </w:rPr>
        <w:t xml:space="preserve"> </w:t>
      </w:r>
      <w:r w:rsidR="00462196" w:rsidRPr="004274CC">
        <w:rPr>
          <w:rFonts w:ascii="Times New Roman" w:hAnsi="Times New Roman" w:cs="Times New Roman"/>
          <w:noProof/>
          <w:sz w:val="28"/>
          <w:szCs w:val="28"/>
        </w:rPr>
        <w:t>minētā</w:t>
      </w:r>
      <w:r w:rsidRPr="004274CC">
        <w:rPr>
          <w:rFonts w:ascii="Times New Roman" w:hAnsi="Times New Roman" w:cs="Times New Roman"/>
          <w:noProof/>
          <w:sz w:val="28"/>
          <w:szCs w:val="28"/>
        </w:rPr>
        <w:t xml:space="preserve"> nekustamā īpašuma, ja </w:t>
      </w:r>
      <w:r w:rsidR="00462196" w:rsidRPr="004274CC">
        <w:rPr>
          <w:rFonts w:ascii="Times New Roman" w:hAnsi="Times New Roman" w:cs="Times New Roman"/>
          <w:noProof/>
          <w:sz w:val="28"/>
          <w:szCs w:val="28"/>
        </w:rPr>
        <w:t>šī</w:t>
      </w:r>
      <w:r w:rsidRPr="004274CC">
        <w:rPr>
          <w:rFonts w:ascii="Times New Roman" w:hAnsi="Times New Roman" w:cs="Times New Roman"/>
          <w:noProof/>
          <w:sz w:val="28"/>
          <w:szCs w:val="28"/>
        </w:rPr>
        <w:t xml:space="preserve"> ienākuma saņēmējs</w:t>
      </w:r>
      <w:r w:rsidR="00462196" w:rsidRPr="004274CC">
        <w:rPr>
          <w:rFonts w:ascii="Times New Roman" w:hAnsi="Times New Roman" w:cs="Times New Roman"/>
          <w:noProof/>
          <w:sz w:val="28"/>
          <w:szCs w:val="28"/>
        </w:rPr>
        <w:t>, kurš</w:t>
      </w:r>
      <w:r w:rsidR="00C66C92" w:rsidRPr="004274CC">
        <w:rPr>
          <w:rFonts w:ascii="Times New Roman" w:hAnsi="Times New Roman" w:cs="Times New Roman"/>
          <w:noProof/>
          <w:sz w:val="28"/>
          <w:szCs w:val="28"/>
        </w:rPr>
        <w:t xml:space="preserve"> ir Līgumslēdzējas V</w:t>
      </w:r>
      <w:r w:rsidRPr="004274CC">
        <w:rPr>
          <w:rFonts w:ascii="Times New Roman" w:hAnsi="Times New Roman" w:cs="Times New Roman"/>
          <w:noProof/>
          <w:sz w:val="28"/>
          <w:szCs w:val="28"/>
        </w:rPr>
        <w:t>alsts rezidents</w:t>
      </w:r>
      <w:r w:rsidR="00462196" w:rsidRPr="004274CC">
        <w:rPr>
          <w:rFonts w:ascii="Times New Roman" w:hAnsi="Times New Roman" w:cs="Times New Roman"/>
          <w:noProof/>
          <w:sz w:val="28"/>
          <w:szCs w:val="28"/>
        </w:rPr>
        <w:t xml:space="preserve">, </w:t>
      </w:r>
      <w:r w:rsidRPr="004274CC">
        <w:rPr>
          <w:rFonts w:ascii="Times New Roman" w:hAnsi="Times New Roman" w:cs="Times New Roman"/>
          <w:noProof/>
          <w:sz w:val="28"/>
          <w:szCs w:val="28"/>
        </w:rPr>
        <w:t xml:space="preserve">veic uzņēmējdarbību otrā Līgumslēdzējā </w:t>
      </w:r>
      <w:r w:rsidR="00C66C92" w:rsidRPr="004274CC">
        <w:rPr>
          <w:rFonts w:ascii="Times New Roman" w:hAnsi="Times New Roman" w:cs="Times New Roman"/>
          <w:noProof/>
          <w:sz w:val="28"/>
          <w:szCs w:val="28"/>
        </w:rPr>
        <w:t>V</w:t>
      </w:r>
      <w:r w:rsidRPr="004274CC">
        <w:rPr>
          <w:rFonts w:ascii="Times New Roman" w:hAnsi="Times New Roman" w:cs="Times New Roman"/>
          <w:noProof/>
          <w:sz w:val="28"/>
          <w:szCs w:val="28"/>
        </w:rPr>
        <w:t xml:space="preserve">alstī, izmantojot tur esošu pastāvīgo pārstāvniecību, vai sniedz neatkarīgus individuālos pakalpojumus </w:t>
      </w:r>
      <w:r w:rsidR="00462196" w:rsidRPr="004274CC">
        <w:rPr>
          <w:rFonts w:ascii="Times New Roman" w:hAnsi="Times New Roman" w:cs="Times New Roman"/>
          <w:noProof/>
          <w:sz w:val="28"/>
          <w:szCs w:val="28"/>
        </w:rPr>
        <w:t xml:space="preserve">šajā otrā </w:t>
      </w:r>
      <w:r w:rsidR="004274CC" w:rsidRPr="004274CC">
        <w:rPr>
          <w:rFonts w:ascii="Times New Roman" w:hAnsi="Times New Roman" w:cs="Times New Roman"/>
          <w:noProof/>
          <w:sz w:val="28"/>
          <w:szCs w:val="28"/>
        </w:rPr>
        <w:t>v</w:t>
      </w:r>
      <w:r w:rsidR="00462196" w:rsidRPr="004274CC">
        <w:rPr>
          <w:rFonts w:ascii="Times New Roman" w:hAnsi="Times New Roman" w:cs="Times New Roman"/>
          <w:noProof/>
          <w:sz w:val="28"/>
          <w:szCs w:val="28"/>
        </w:rPr>
        <w:t>alstī, izmantojot</w:t>
      </w:r>
      <w:r w:rsidRPr="004274CC">
        <w:rPr>
          <w:rFonts w:ascii="Times New Roman" w:hAnsi="Times New Roman" w:cs="Times New Roman"/>
          <w:noProof/>
          <w:sz w:val="28"/>
          <w:szCs w:val="28"/>
        </w:rPr>
        <w:t xml:space="preserve"> </w:t>
      </w:r>
      <w:r w:rsidR="00462196" w:rsidRPr="004274CC">
        <w:rPr>
          <w:rFonts w:ascii="Times New Roman" w:hAnsi="Times New Roman" w:cs="Times New Roman"/>
          <w:noProof/>
          <w:sz w:val="28"/>
          <w:szCs w:val="28"/>
        </w:rPr>
        <w:t>tur</w:t>
      </w:r>
      <w:r w:rsidRPr="004274CC">
        <w:rPr>
          <w:rFonts w:ascii="Times New Roman" w:hAnsi="Times New Roman" w:cs="Times New Roman"/>
          <w:noProof/>
          <w:sz w:val="28"/>
          <w:szCs w:val="28"/>
        </w:rPr>
        <w:t xml:space="preserve"> esoš</w:t>
      </w:r>
      <w:r w:rsidR="00462196" w:rsidRPr="004274CC">
        <w:rPr>
          <w:rFonts w:ascii="Times New Roman" w:hAnsi="Times New Roman" w:cs="Times New Roman"/>
          <w:noProof/>
          <w:sz w:val="28"/>
          <w:szCs w:val="28"/>
        </w:rPr>
        <w:t>u</w:t>
      </w:r>
      <w:r w:rsidRPr="004274CC">
        <w:rPr>
          <w:rFonts w:ascii="Times New Roman" w:hAnsi="Times New Roman" w:cs="Times New Roman"/>
          <w:noProof/>
          <w:sz w:val="28"/>
          <w:szCs w:val="28"/>
        </w:rPr>
        <w:t xml:space="preserve"> pastāvīg</w:t>
      </w:r>
      <w:r w:rsidR="00462196" w:rsidRPr="004274CC">
        <w:rPr>
          <w:rFonts w:ascii="Times New Roman" w:hAnsi="Times New Roman" w:cs="Times New Roman"/>
          <w:noProof/>
          <w:sz w:val="28"/>
          <w:szCs w:val="28"/>
        </w:rPr>
        <w:t>o</w:t>
      </w:r>
      <w:r w:rsidRPr="004274CC">
        <w:rPr>
          <w:rFonts w:ascii="Times New Roman" w:hAnsi="Times New Roman" w:cs="Times New Roman"/>
          <w:noProof/>
          <w:sz w:val="28"/>
          <w:szCs w:val="28"/>
        </w:rPr>
        <w:t xml:space="preserve"> bāz</w:t>
      </w:r>
      <w:r w:rsidR="00462196" w:rsidRPr="004274CC">
        <w:rPr>
          <w:rFonts w:ascii="Times New Roman" w:hAnsi="Times New Roman" w:cs="Times New Roman"/>
          <w:noProof/>
          <w:sz w:val="28"/>
          <w:szCs w:val="28"/>
        </w:rPr>
        <w:t>i,</w:t>
      </w:r>
      <w:r w:rsidRPr="004274CC">
        <w:rPr>
          <w:rFonts w:ascii="Times New Roman" w:hAnsi="Times New Roman" w:cs="Times New Roman"/>
          <w:noProof/>
          <w:sz w:val="28"/>
          <w:szCs w:val="28"/>
        </w:rPr>
        <w:t xml:space="preserve"> un ja tiesības vai īpašums, par ko tiek saņemts šis ienākums</w:t>
      </w:r>
      <w:r w:rsidRPr="0036307D">
        <w:rPr>
          <w:rFonts w:ascii="Times New Roman" w:hAnsi="Times New Roman" w:cs="Times New Roman"/>
          <w:noProof/>
          <w:sz w:val="28"/>
          <w:szCs w:val="28"/>
        </w:rPr>
        <w:t xml:space="preserve">, ir faktiski saistīts ar šo pastāvīgo pārstāvniecību vai pastāvīgo bāzi. </w:t>
      </w:r>
      <w:r w:rsidR="00462196" w:rsidRPr="0036307D">
        <w:rPr>
          <w:rFonts w:ascii="Times New Roman" w:hAnsi="Times New Roman" w:cs="Times New Roman"/>
          <w:noProof/>
          <w:sz w:val="28"/>
          <w:szCs w:val="28"/>
        </w:rPr>
        <w:t>Šajā</w:t>
      </w:r>
      <w:r w:rsidRPr="0036307D">
        <w:rPr>
          <w:rFonts w:ascii="Times New Roman" w:hAnsi="Times New Roman" w:cs="Times New Roman"/>
          <w:noProof/>
          <w:sz w:val="28"/>
          <w:szCs w:val="28"/>
        </w:rPr>
        <w:t xml:space="preserve"> gadījumā</w:t>
      </w:r>
      <w:r w:rsidR="005B3BF0">
        <w:rPr>
          <w:rFonts w:ascii="Times New Roman" w:hAnsi="Times New Roman" w:cs="Times New Roman"/>
          <w:noProof/>
          <w:sz w:val="28"/>
          <w:szCs w:val="28"/>
        </w:rPr>
        <w:t>,</w:t>
      </w:r>
      <w:r w:rsidRPr="0036307D">
        <w:rPr>
          <w:rFonts w:ascii="Times New Roman" w:hAnsi="Times New Roman" w:cs="Times New Roman"/>
          <w:noProof/>
          <w:sz w:val="28"/>
          <w:szCs w:val="28"/>
        </w:rPr>
        <w:t xml:space="preserve"> </w:t>
      </w:r>
      <w:r w:rsidR="00462196" w:rsidRPr="0036307D">
        <w:rPr>
          <w:rFonts w:ascii="Times New Roman" w:hAnsi="Times New Roman" w:cs="Times New Roman"/>
          <w:noProof/>
          <w:sz w:val="28"/>
          <w:szCs w:val="28"/>
        </w:rPr>
        <w:t>atkarībā no apstākļiem</w:t>
      </w:r>
      <w:r w:rsidR="005B3BF0">
        <w:rPr>
          <w:rFonts w:ascii="Times New Roman" w:hAnsi="Times New Roman" w:cs="Times New Roman"/>
          <w:noProof/>
          <w:sz w:val="28"/>
          <w:szCs w:val="28"/>
        </w:rPr>
        <w:t>,</w:t>
      </w:r>
      <w:r w:rsidR="00462196"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piemēro 7. pant</w:t>
      </w:r>
      <w:r w:rsidR="00C90C64" w:rsidRPr="0036307D">
        <w:rPr>
          <w:rFonts w:ascii="Times New Roman" w:hAnsi="Times New Roman" w:cs="Times New Roman"/>
          <w:noProof/>
          <w:sz w:val="28"/>
          <w:szCs w:val="28"/>
        </w:rPr>
        <w:t>a</w:t>
      </w:r>
      <w:r w:rsidRPr="0036307D">
        <w:rPr>
          <w:rFonts w:ascii="Times New Roman" w:hAnsi="Times New Roman" w:cs="Times New Roman"/>
          <w:noProof/>
          <w:sz w:val="28"/>
          <w:szCs w:val="28"/>
        </w:rPr>
        <w:t xml:space="preserve"> vai 14. pant</w:t>
      </w:r>
      <w:r w:rsidR="00C90C64" w:rsidRPr="0036307D">
        <w:rPr>
          <w:rFonts w:ascii="Times New Roman" w:hAnsi="Times New Roman" w:cs="Times New Roman"/>
          <w:noProof/>
          <w:sz w:val="28"/>
          <w:szCs w:val="28"/>
        </w:rPr>
        <w:t>a noteikumus.</w:t>
      </w:r>
      <w:r w:rsidR="00462196" w:rsidRPr="0036307D">
        <w:rPr>
          <w:rFonts w:ascii="Times New Roman" w:hAnsi="Times New Roman" w:cs="Times New Roman"/>
          <w:noProof/>
          <w:sz w:val="28"/>
          <w:szCs w:val="28"/>
        </w:rPr>
        <w:t xml:space="preserve"> </w:t>
      </w:r>
    </w:p>
    <w:p w:rsidR="00CD2661" w:rsidRDefault="00CD2661" w:rsidP="009C407B">
      <w:pPr>
        <w:pStyle w:val="PlainText"/>
        <w:widowControl w:val="0"/>
        <w:jc w:val="both"/>
        <w:rPr>
          <w:rFonts w:ascii="Times New Roman" w:eastAsia="MS Mincho" w:hAnsi="Times New Roman" w:cs="Times New Roman"/>
          <w:noProof/>
          <w:sz w:val="28"/>
          <w:szCs w:val="28"/>
        </w:rPr>
      </w:pPr>
    </w:p>
    <w:p w:rsidR="00E209C0" w:rsidRPr="0036307D" w:rsidRDefault="00E209C0" w:rsidP="009C407B">
      <w:pPr>
        <w:pStyle w:val="PlainText"/>
        <w:widowControl w:val="0"/>
        <w:jc w:val="both"/>
        <w:rPr>
          <w:rFonts w:ascii="Times New Roman" w:eastAsia="MS Mincho" w:hAnsi="Times New Roman" w:cs="Times New Roman"/>
          <w:noProof/>
          <w:sz w:val="28"/>
          <w:szCs w:val="28"/>
        </w:rPr>
      </w:pPr>
    </w:p>
    <w:p w:rsidR="008005BD" w:rsidRDefault="008005BD" w:rsidP="001A6CA0">
      <w:pPr>
        <w:pStyle w:val="PlainText"/>
        <w:widowControl w:val="0"/>
        <w:jc w:val="center"/>
        <w:rPr>
          <w:rFonts w:ascii="Times New Roman" w:hAnsi="Times New Roman" w:cs="Times New Roman"/>
          <w:noProof/>
          <w:sz w:val="28"/>
          <w:szCs w:val="28"/>
        </w:rPr>
      </w:pPr>
    </w:p>
    <w:p w:rsidR="009306CA" w:rsidRDefault="009306CA" w:rsidP="001A6CA0">
      <w:pPr>
        <w:pStyle w:val="PlainText"/>
        <w:widowControl w:val="0"/>
        <w:jc w:val="center"/>
        <w:rPr>
          <w:rFonts w:ascii="Times New Roman" w:hAnsi="Times New Roman" w:cs="Times New Roman"/>
          <w:noProof/>
          <w:sz w:val="28"/>
          <w:szCs w:val="28"/>
        </w:rPr>
      </w:pP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23. pants</w:t>
      </w:r>
    </w:p>
    <w:p w:rsidR="00CD2661" w:rsidRPr="0036307D" w:rsidRDefault="00CD2661" w:rsidP="001A6CA0">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Nodokļu dubultās uzlikšanas novēršana</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F77C5D" w:rsidP="00AC1A1B">
      <w:pPr>
        <w:pStyle w:val="PlainText"/>
        <w:widowControl w:val="0"/>
        <w:numPr>
          <w:ilvl w:val="0"/>
          <w:numId w:val="7"/>
        </w:numPr>
        <w:ind w:left="0" w:firstLine="0"/>
        <w:jc w:val="both"/>
        <w:rPr>
          <w:rFonts w:ascii="Times New Roman" w:eastAsia="MS Mincho" w:hAnsi="Times New Roman" w:cs="Times New Roman"/>
          <w:noProof/>
          <w:sz w:val="28"/>
          <w:szCs w:val="28"/>
        </w:rPr>
      </w:pPr>
      <w:r>
        <w:rPr>
          <w:rFonts w:ascii="Times New Roman" w:hAnsi="Times New Roman" w:cs="Times New Roman"/>
          <w:noProof/>
          <w:sz w:val="28"/>
          <w:szCs w:val="28"/>
        </w:rPr>
        <w:t>Kosovā n</w:t>
      </w:r>
      <w:r w:rsidR="00CD2661" w:rsidRPr="0036307D">
        <w:rPr>
          <w:rFonts w:ascii="Times New Roman" w:hAnsi="Times New Roman" w:cs="Times New Roman"/>
          <w:noProof/>
          <w:sz w:val="28"/>
          <w:szCs w:val="28"/>
        </w:rPr>
        <w:t xml:space="preserve">odokļu dubulto uzlikšanu novērš </w:t>
      </w:r>
      <w:r w:rsidR="004B5B08" w:rsidRPr="0036307D">
        <w:rPr>
          <w:rFonts w:ascii="Times New Roman" w:hAnsi="Times New Roman" w:cs="Times New Roman"/>
          <w:noProof/>
          <w:sz w:val="28"/>
          <w:szCs w:val="28"/>
        </w:rPr>
        <w:t>šādi:</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FB5EC6" w:rsidRDefault="00CD2661" w:rsidP="006F2F67">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Ja </w:t>
      </w:r>
      <w:r w:rsidR="00461500">
        <w:rPr>
          <w:rFonts w:ascii="Times New Roman" w:hAnsi="Times New Roman" w:cs="Times New Roman"/>
          <w:noProof/>
          <w:sz w:val="28"/>
          <w:szCs w:val="28"/>
        </w:rPr>
        <w:t>Kosovas</w:t>
      </w:r>
      <w:r w:rsidRPr="0036307D">
        <w:rPr>
          <w:rFonts w:ascii="Times New Roman" w:hAnsi="Times New Roman" w:cs="Times New Roman"/>
          <w:noProof/>
          <w:sz w:val="28"/>
          <w:szCs w:val="28"/>
        </w:rPr>
        <w:t xml:space="preserve"> rezidents gūst ienākumu, </w:t>
      </w:r>
      <w:r w:rsidR="00DE2B13" w:rsidRPr="0036307D">
        <w:rPr>
          <w:rFonts w:ascii="Times New Roman" w:hAnsi="Times New Roman" w:cs="Times New Roman"/>
          <w:noProof/>
          <w:sz w:val="28"/>
          <w:szCs w:val="28"/>
        </w:rPr>
        <w:t>kam</w:t>
      </w:r>
      <w:r w:rsidRPr="0036307D">
        <w:rPr>
          <w:rFonts w:ascii="Times New Roman" w:hAnsi="Times New Roman" w:cs="Times New Roman"/>
          <w:noProof/>
          <w:sz w:val="28"/>
          <w:szCs w:val="28"/>
        </w:rPr>
        <w:t xml:space="preserve"> saskaņā ar š</w:t>
      </w:r>
      <w:r w:rsidR="00BF5F9A">
        <w:rPr>
          <w:rFonts w:ascii="Times New Roman" w:hAnsi="Times New Roman" w:cs="Times New Roman"/>
          <w:noProof/>
          <w:sz w:val="28"/>
          <w:szCs w:val="28"/>
        </w:rPr>
        <w:t>ī līguma noteikumiem</w:t>
      </w:r>
      <w:r w:rsidRPr="0036307D">
        <w:rPr>
          <w:rFonts w:ascii="Times New Roman" w:hAnsi="Times New Roman" w:cs="Times New Roman"/>
          <w:noProof/>
          <w:sz w:val="28"/>
          <w:szCs w:val="28"/>
        </w:rPr>
        <w:t xml:space="preserve"> var </w:t>
      </w:r>
      <w:r w:rsidR="00DE2B13" w:rsidRPr="0036307D">
        <w:rPr>
          <w:rFonts w:ascii="Times New Roman" w:hAnsi="Times New Roman" w:cs="Times New Roman"/>
          <w:noProof/>
          <w:sz w:val="28"/>
          <w:szCs w:val="28"/>
        </w:rPr>
        <w:t>uzlikt</w:t>
      </w:r>
      <w:r w:rsidRPr="0036307D">
        <w:rPr>
          <w:rFonts w:ascii="Times New Roman" w:hAnsi="Times New Roman" w:cs="Times New Roman"/>
          <w:noProof/>
          <w:sz w:val="28"/>
          <w:szCs w:val="28"/>
        </w:rPr>
        <w:t xml:space="preserve"> nodok</w:t>
      </w:r>
      <w:r w:rsidR="00DE2B13" w:rsidRPr="0036307D">
        <w:rPr>
          <w:rFonts w:ascii="Times New Roman" w:hAnsi="Times New Roman" w:cs="Times New Roman"/>
          <w:noProof/>
          <w:sz w:val="28"/>
          <w:szCs w:val="28"/>
        </w:rPr>
        <w:t>ļus</w:t>
      </w:r>
      <w:r w:rsidRPr="0036307D">
        <w:rPr>
          <w:rFonts w:ascii="Times New Roman" w:hAnsi="Times New Roman" w:cs="Times New Roman"/>
          <w:noProof/>
          <w:sz w:val="28"/>
          <w:szCs w:val="28"/>
        </w:rPr>
        <w:t xml:space="preserve"> </w:t>
      </w:r>
      <w:r w:rsidR="001E349D">
        <w:rPr>
          <w:rFonts w:ascii="Times New Roman" w:hAnsi="Times New Roman" w:cs="Times New Roman"/>
          <w:noProof/>
          <w:sz w:val="28"/>
          <w:szCs w:val="28"/>
        </w:rPr>
        <w:t>Latvijā</w:t>
      </w:r>
      <w:r w:rsidRPr="0036307D">
        <w:rPr>
          <w:rFonts w:ascii="Times New Roman" w:hAnsi="Times New Roman" w:cs="Times New Roman"/>
          <w:noProof/>
          <w:sz w:val="28"/>
          <w:szCs w:val="28"/>
        </w:rPr>
        <w:t xml:space="preserve">, </w:t>
      </w:r>
      <w:r w:rsidR="006F2F67">
        <w:rPr>
          <w:rFonts w:ascii="Times New Roman" w:hAnsi="Times New Roman" w:cs="Times New Roman"/>
          <w:noProof/>
          <w:sz w:val="28"/>
          <w:szCs w:val="28"/>
        </w:rPr>
        <w:t xml:space="preserve">Kosova </w:t>
      </w:r>
      <w:r w:rsidRPr="0036307D">
        <w:rPr>
          <w:rFonts w:ascii="Times New Roman" w:hAnsi="Times New Roman" w:cs="Times New Roman"/>
          <w:noProof/>
          <w:sz w:val="28"/>
          <w:szCs w:val="28"/>
        </w:rPr>
        <w:t>atļauj</w:t>
      </w:r>
      <w:r w:rsidR="006F2F67">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samazināt šā rezidenta ienākuma nodokli par summu, kas vienāda ar </w:t>
      </w:r>
      <w:r w:rsidR="006F2F67">
        <w:rPr>
          <w:rFonts w:ascii="Times New Roman" w:hAnsi="Times New Roman" w:cs="Times New Roman"/>
          <w:noProof/>
          <w:sz w:val="28"/>
          <w:szCs w:val="28"/>
        </w:rPr>
        <w:t>Latvijā</w:t>
      </w:r>
      <w:r w:rsidRPr="0036307D">
        <w:rPr>
          <w:rFonts w:ascii="Times New Roman" w:hAnsi="Times New Roman" w:cs="Times New Roman"/>
          <w:noProof/>
          <w:sz w:val="28"/>
          <w:szCs w:val="28"/>
        </w:rPr>
        <w:t xml:space="preserve"> samaksāto ienākuma nodokli;</w:t>
      </w:r>
    </w:p>
    <w:p w:rsidR="00FB5EC6" w:rsidRPr="0036307D" w:rsidRDefault="00FB5EC6" w:rsidP="00FB5EC6">
      <w:pPr>
        <w:pStyle w:val="PlainText"/>
        <w:widowControl w:val="0"/>
        <w:ind w:left="1134"/>
        <w:jc w:val="both"/>
        <w:rPr>
          <w:rFonts w:ascii="Times New Roman" w:eastAsia="MS Mincho" w:hAnsi="Times New Roman" w:cs="Times New Roman"/>
          <w:noProof/>
          <w:sz w:val="28"/>
          <w:szCs w:val="28"/>
        </w:rPr>
      </w:pPr>
    </w:p>
    <w:p w:rsidR="00CD2661" w:rsidRPr="0036307D" w:rsidRDefault="0063735F" w:rsidP="009C407B">
      <w:pPr>
        <w:pStyle w:val="PlainText"/>
        <w:widowControl w:val="0"/>
        <w:jc w:val="both"/>
        <w:rPr>
          <w:rFonts w:ascii="Times New Roman" w:hAnsi="Times New Roman" w:cs="Times New Roman"/>
          <w:noProof/>
          <w:sz w:val="28"/>
          <w:szCs w:val="28"/>
        </w:rPr>
      </w:pPr>
      <w:r w:rsidRPr="0036307D">
        <w:rPr>
          <w:rFonts w:ascii="Times New Roman" w:hAnsi="Times New Roman" w:cs="Times New Roman"/>
          <w:noProof/>
          <w:sz w:val="28"/>
          <w:szCs w:val="28"/>
        </w:rPr>
        <w:t>Š</w:t>
      </w:r>
      <w:r w:rsidR="00CD2661" w:rsidRPr="0036307D">
        <w:rPr>
          <w:rFonts w:ascii="Times New Roman" w:hAnsi="Times New Roman" w:cs="Times New Roman"/>
          <w:noProof/>
          <w:sz w:val="28"/>
          <w:szCs w:val="28"/>
        </w:rPr>
        <w:t xml:space="preserve">āds samazinājums </w:t>
      </w:r>
      <w:r w:rsidRPr="0036307D">
        <w:rPr>
          <w:rFonts w:ascii="Times New Roman" w:hAnsi="Times New Roman" w:cs="Times New Roman"/>
          <w:noProof/>
          <w:sz w:val="28"/>
          <w:szCs w:val="28"/>
        </w:rPr>
        <w:t xml:space="preserve">tomēr </w:t>
      </w:r>
      <w:r w:rsidR="00307304" w:rsidRPr="0036307D">
        <w:rPr>
          <w:rFonts w:ascii="Times New Roman" w:hAnsi="Times New Roman" w:cs="Times New Roman"/>
          <w:noProof/>
          <w:sz w:val="28"/>
          <w:szCs w:val="28"/>
        </w:rPr>
        <w:t xml:space="preserve">nevienā gadījumā </w:t>
      </w:r>
      <w:r w:rsidR="00CD2661" w:rsidRPr="0036307D">
        <w:rPr>
          <w:rFonts w:ascii="Times New Roman" w:hAnsi="Times New Roman" w:cs="Times New Roman"/>
          <w:noProof/>
          <w:sz w:val="28"/>
          <w:szCs w:val="28"/>
        </w:rPr>
        <w:t xml:space="preserve">nepārsniedz to nodokļa daļu </w:t>
      </w:r>
      <w:r w:rsidR="0060597D">
        <w:rPr>
          <w:rFonts w:ascii="Times New Roman" w:hAnsi="Times New Roman" w:cs="Times New Roman"/>
          <w:noProof/>
          <w:sz w:val="28"/>
          <w:szCs w:val="28"/>
        </w:rPr>
        <w:t>Kosovā</w:t>
      </w:r>
      <w:r w:rsidR="00CD2661" w:rsidRPr="0036307D">
        <w:rPr>
          <w:rFonts w:ascii="Times New Roman" w:hAnsi="Times New Roman" w:cs="Times New Roman"/>
          <w:noProof/>
          <w:sz w:val="28"/>
          <w:szCs w:val="28"/>
        </w:rPr>
        <w:t>, kas ir aprēķināta pirms šī samazinājuma piemērošanas</w:t>
      </w:r>
      <w:r w:rsidR="00253868">
        <w:rPr>
          <w:rFonts w:ascii="Times New Roman" w:hAnsi="Times New Roman" w:cs="Times New Roman"/>
          <w:noProof/>
          <w:sz w:val="28"/>
          <w:szCs w:val="28"/>
        </w:rPr>
        <w:t xml:space="preserve">, un </w:t>
      </w:r>
      <w:r w:rsidR="00CD2661" w:rsidRPr="0036307D">
        <w:rPr>
          <w:rFonts w:ascii="Times New Roman" w:hAnsi="Times New Roman" w:cs="Times New Roman"/>
          <w:noProof/>
          <w:sz w:val="28"/>
          <w:szCs w:val="28"/>
        </w:rPr>
        <w:t>kas</w:t>
      </w:r>
      <w:r w:rsidR="00307304" w:rsidRPr="0036307D">
        <w:rPr>
          <w:rFonts w:ascii="Times New Roman" w:hAnsi="Times New Roman" w:cs="Times New Roman"/>
          <w:noProof/>
          <w:sz w:val="28"/>
          <w:szCs w:val="28"/>
        </w:rPr>
        <w:t xml:space="preserve"> </w:t>
      </w:r>
      <w:r w:rsidR="00CD2661" w:rsidRPr="0036307D">
        <w:rPr>
          <w:rFonts w:ascii="Times New Roman" w:hAnsi="Times New Roman" w:cs="Times New Roman"/>
          <w:noProof/>
          <w:sz w:val="28"/>
          <w:szCs w:val="28"/>
        </w:rPr>
        <w:t xml:space="preserve">ir attiecināma uz ienākumu, </w:t>
      </w:r>
      <w:r w:rsidR="00D234FB" w:rsidRPr="0036307D">
        <w:rPr>
          <w:rFonts w:ascii="Times New Roman" w:hAnsi="Times New Roman" w:cs="Times New Roman"/>
          <w:noProof/>
          <w:sz w:val="28"/>
          <w:szCs w:val="28"/>
        </w:rPr>
        <w:t>kam</w:t>
      </w:r>
      <w:r w:rsidR="00CD2661" w:rsidRPr="0036307D">
        <w:rPr>
          <w:rFonts w:ascii="Times New Roman" w:hAnsi="Times New Roman" w:cs="Times New Roman"/>
          <w:noProof/>
          <w:sz w:val="28"/>
          <w:szCs w:val="28"/>
        </w:rPr>
        <w:t xml:space="preserve"> var </w:t>
      </w:r>
      <w:r w:rsidR="00D234FB" w:rsidRPr="0036307D">
        <w:rPr>
          <w:rFonts w:ascii="Times New Roman" w:hAnsi="Times New Roman" w:cs="Times New Roman"/>
          <w:noProof/>
          <w:sz w:val="28"/>
          <w:szCs w:val="28"/>
        </w:rPr>
        <w:t>uz</w:t>
      </w:r>
      <w:r w:rsidR="00CD2661" w:rsidRPr="0036307D">
        <w:rPr>
          <w:rFonts w:ascii="Times New Roman" w:hAnsi="Times New Roman" w:cs="Times New Roman"/>
          <w:noProof/>
          <w:sz w:val="28"/>
          <w:szCs w:val="28"/>
        </w:rPr>
        <w:t>likt nodok</w:t>
      </w:r>
      <w:r w:rsidR="00D234FB" w:rsidRPr="0036307D">
        <w:rPr>
          <w:rFonts w:ascii="Times New Roman" w:hAnsi="Times New Roman" w:cs="Times New Roman"/>
          <w:noProof/>
          <w:sz w:val="28"/>
          <w:szCs w:val="28"/>
        </w:rPr>
        <w:t>ļus</w:t>
      </w:r>
      <w:r w:rsidR="00CD2661" w:rsidRPr="0036307D">
        <w:rPr>
          <w:rFonts w:ascii="Times New Roman" w:hAnsi="Times New Roman" w:cs="Times New Roman"/>
          <w:noProof/>
          <w:sz w:val="28"/>
          <w:szCs w:val="28"/>
        </w:rPr>
        <w:t xml:space="preserve"> </w:t>
      </w:r>
      <w:r w:rsidR="00253868">
        <w:rPr>
          <w:rFonts w:ascii="Times New Roman" w:hAnsi="Times New Roman" w:cs="Times New Roman"/>
          <w:noProof/>
          <w:sz w:val="28"/>
          <w:szCs w:val="28"/>
        </w:rPr>
        <w:t>Latvijā</w:t>
      </w:r>
      <w:r w:rsidR="00CD2661"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1E349D" w:rsidRPr="0036307D" w:rsidRDefault="001E349D" w:rsidP="001E349D">
      <w:pPr>
        <w:pStyle w:val="PlainText"/>
        <w:widowControl w:val="0"/>
        <w:numPr>
          <w:ilvl w:val="0"/>
          <w:numId w:val="7"/>
        </w:numPr>
        <w:ind w:left="0" w:firstLine="0"/>
        <w:jc w:val="both"/>
        <w:rPr>
          <w:rFonts w:ascii="Times New Roman" w:eastAsia="MS Mincho" w:hAnsi="Times New Roman" w:cs="Times New Roman"/>
          <w:noProof/>
          <w:sz w:val="28"/>
          <w:szCs w:val="28"/>
        </w:rPr>
      </w:pPr>
      <w:r>
        <w:rPr>
          <w:rFonts w:ascii="Times New Roman" w:hAnsi="Times New Roman" w:cs="Times New Roman"/>
          <w:noProof/>
          <w:sz w:val="28"/>
          <w:szCs w:val="28"/>
        </w:rPr>
        <w:t>Latvijā n</w:t>
      </w:r>
      <w:r w:rsidRPr="0036307D">
        <w:rPr>
          <w:rFonts w:ascii="Times New Roman" w:hAnsi="Times New Roman" w:cs="Times New Roman"/>
          <w:noProof/>
          <w:sz w:val="28"/>
          <w:szCs w:val="28"/>
        </w:rPr>
        <w:t>odokļu dubulto uzlikšanu novērš šādi:</w:t>
      </w:r>
    </w:p>
    <w:p w:rsidR="001E349D" w:rsidRPr="0036307D" w:rsidRDefault="001E349D" w:rsidP="001E349D">
      <w:pPr>
        <w:pStyle w:val="PlainText"/>
        <w:widowControl w:val="0"/>
        <w:jc w:val="both"/>
        <w:rPr>
          <w:rFonts w:ascii="Times New Roman" w:eastAsia="MS Mincho" w:hAnsi="Times New Roman" w:cs="Times New Roman"/>
          <w:noProof/>
          <w:sz w:val="28"/>
          <w:szCs w:val="28"/>
        </w:rPr>
      </w:pPr>
    </w:p>
    <w:p w:rsidR="001E349D" w:rsidRPr="00FB5EC6" w:rsidRDefault="001E349D" w:rsidP="00071775">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Ja </w:t>
      </w:r>
      <w:r w:rsidR="00A94C0B">
        <w:rPr>
          <w:rFonts w:ascii="Times New Roman" w:hAnsi="Times New Roman" w:cs="Times New Roman"/>
          <w:noProof/>
          <w:sz w:val="28"/>
          <w:szCs w:val="28"/>
        </w:rPr>
        <w:t>Latvij</w:t>
      </w:r>
      <w:r>
        <w:rPr>
          <w:rFonts w:ascii="Times New Roman" w:hAnsi="Times New Roman" w:cs="Times New Roman"/>
          <w:noProof/>
          <w:sz w:val="28"/>
          <w:szCs w:val="28"/>
        </w:rPr>
        <w:t>as</w:t>
      </w:r>
      <w:r w:rsidRPr="0036307D">
        <w:rPr>
          <w:rFonts w:ascii="Times New Roman" w:hAnsi="Times New Roman" w:cs="Times New Roman"/>
          <w:noProof/>
          <w:sz w:val="28"/>
          <w:szCs w:val="28"/>
        </w:rPr>
        <w:t xml:space="preserve"> rezidents gūst ienākumu, kam saskaņā ar š</w:t>
      </w:r>
      <w:r>
        <w:rPr>
          <w:rFonts w:ascii="Times New Roman" w:hAnsi="Times New Roman" w:cs="Times New Roman"/>
          <w:noProof/>
          <w:sz w:val="28"/>
          <w:szCs w:val="28"/>
        </w:rPr>
        <w:t>ī līguma noteikumiem</w:t>
      </w:r>
      <w:r w:rsidRPr="0036307D">
        <w:rPr>
          <w:rFonts w:ascii="Times New Roman" w:hAnsi="Times New Roman" w:cs="Times New Roman"/>
          <w:noProof/>
          <w:sz w:val="28"/>
          <w:szCs w:val="28"/>
        </w:rPr>
        <w:t xml:space="preserve"> var uzlikt nodokļus </w:t>
      </w:r>
      <w:r w:rsidR="00FF703C">
        <w:rPr>
          <w:rFonts w:ascii="Times New Roman" w:hAnsi="Times New Roman" w:cs="Times New Roman"/>
          <w:noProof/>
          <w:sz w:val="28"/>
          <w:szCs w:val="28"/>
        </w:rPr>
        <w:t>Kosovā</w:t>
      </w:r>
      <w:r w:rsidRPr="0036307D">
        <w:rPr>
          <w:rFonts w:ascii="Times New Roman" w:hAnsi="Times New Roman" w:cs="Times New Roman"/>
          <w:noProof/>
          <w:sz w:val="28"/>
          <w:szCs w:val="28"/>
        </w:rPr>
        <w:t xml:space="preserve">, tad, ja vien valsts normatīvajos aktos nav paredzēti labvēlīgāki noteikumi, </w:t>
      </w:r>
      <w:r w:rsidR="00071775">
        <w:rPr>
          <w:rFonts w:ascii="Times New Roman" w:hAnsi="Times New Roman" w:cs="Times New Roman"/>
          <w:noProof/>
          <w:sz w:val="28"/>
          <w:szCs w:val="28"/>
        </w:rPr>
        <w:t>Latvija</w:t>
      </w:r>
      <w:r w:rsidRPr="0036307D">
        <w:rPr>
          <w:rFonts w:ascii="Times New Roman" w:hAnsi="Times New Roman" w:cs="Times New Roman"/>
          <w:noProof/>
          <w:sz w:val="28"/>
          <w:szCs w:val="28"/>
        </w:rPr>
        <w:t xml:space="preserve"> atļauj</w:t>
      </w:r>
      <w:r w:rsidR="00071775">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samazināt šā rezidenta ienākuma nodokli par summu, kas vienāda ar </w:t>
      </w:r>
      <w:r w:rsidR="00071775">
        <w:rPr>
          <w:rFonts w:ascii="Times New Roman" w:hAnsi="Times New Roman" w:cs="Times New Roman"/>
          <w:noProof/>
          <w:sz w:val="28"/>
          <w:szCs w:val="28"/>
        </w:rPr>
        <w:t>Kosovā samaksāto ienākuma nodokli.</w:t>
      </w:r>
    </w:p>
    <w:p w:rsidR="001E349D" w:rsidRPr="0036307D" w:rsidRDefault="001E349D" w:rsidP="001E349D">
      <w:pPr>
        <w:pStyle w:val="PlainText"/>
        <w:widowControl w:val="0"/>
        <w:jc w:val="both"/>
        <w:rPr>
          <w:rFonts w:ascii="Times New Roman" w:eastAsia="MS Mincho" w:hAnsi="Times New Roman" w:cs="Times New Roman"/>
          <w:noProof/>
          <w:sz w:val="28"/>
          <w:szCs w:val="28"/>
        </w:rPr>
      </w:pPr>
    </w:p>
    <w:p w:rsidR="001E349D" w:rsidRPr="0036307D" w:rsidRDefault="001E349D" w:rsidP="001E349D">
      <w:pPr>
        <w:pStyle w:val="PlainText"/>
        <w:widowControl w:val="0"/>
        <w:jc w:val="both"/>
        <w:rPr>
          <w:rFonts w:ascii="Times New Roman" w:hAnsi="Times New Roman" w:cs="Times New Roman"/>
          <w:noProof/>
          <w:sz w:val="28"/>
          <w:szCs w:val="28"/>
        </w:rPr>
      </w:pPr>
      <w:r w:rsidRPr="0036307D">
        <w:rPr>
          <w:rFonts w:ascii="Times New Roman" w:hAnsi="Times New Roman" w:cs="Times New Roman"/>
          <w:noProof/>
          <w:sz w:val="28"/>
          <w:szCs w:val="28"/>
        </w:rPr>
        <w:t xml:space="preserve">Šāds samazinājums tomēr nepārsniedz to ienākuma nodokļa daļu </w:t>
      </w:r>
      <w:r w:rsidR="002B6E43">
        <w:rPr>
          <w:rFonts w:ascii="Times New Roman" w:hAnsi="Times New Roman" w:cs="Times New Roman"/>
          <w:noProof/>
          <w:sz w:val="28"/>
          <w:szCs w:val="28"/>
        </w:rPr>
        <w:t>Latvijā</w:t>
      </w:r>
      <w:r w:rsidRPr="0036307D">
        <w:rPr>
          <w:rFonts w:ascii="Times New Roman" w:hAnsi="Times New Roman" w:cs="Times New Roman"/>
          <w:noProof/>
          <w:sz w:val="28"/>
          <w:szCs w:val="28"/>
        </w:rPr>
        <w:t>, kas ir aprēķināta pirms šī samazinājuma piemērošanas</w:t>
      </w:r>
      <w:r w:rsidR="002B6E43">
        <w:rPr>
          <w:rFonts w:ascii="Times New Roman" w:hAnsi="Times New Roman" w:cs="Times New Roman"/>
          <w:noProof/>
          <w:sz w:val="28"/>
          <w:szCs w:val="28"/>
        </w:rPr>
        <w:t>,</w:t>
      </w:r>
      <w:r w:rsidRPr="0036307D">
        <w:rPr>
          <w:rFonts w:ascii="Times New Roman" w:hAnsi="Times New Roman" w:cs="Times New Roman"/>
          <w:noProof/>
          <w:sz w:val="28"/>
          <w:szCs w:val="28"/>
        </w:rPr>
        <w:t xml:space="preserve"> un kas </w:t>
      </w:r>
      <w:r w:rsidR="002B6E43">
        <w:rPr>
          <w:rFonts w:ascii="Times New Roman" w:hAnsi="Times New Roman" w:cs="Times New Roman"/>
          <w:noProof/>
          <w:sz w:val="28"/>
          <w:szCs w:val="28"/>
        </w:rPr>
        <w:t>ir attiecināma uz ienākumu</w:t>
      </w:r>
      <w:r w:rsidRPr="0036307D">
        <w:rPr>
          <w:rFonts w:ascii="Times New Roman" w:hAnsi="Times New Roman" w:cs="Times New Roman"/>
          <w:noProof/>
          <w:sz w:val="28"/>
          <w:szCs w:val="28"/>
        </w:rPr>
        <w:t xml:space="preserve">, kam var uzlikt nodokļus </w:t>
      </w:r>
      <w:r w:rsidR="002B6E43">
        <w:rPr>
          <w:rFonts w:ascii="Times New Roman" w:hAnsi="Times New Roman" w:cs="Times New Roman"/>
          <w:noProof/>
          <w:sz w:val="28"/>
          <w:szCs w:val="28"/>
        </w:rPr>
        <w:t>Kosovā</w:t>
      </w:r>
      <w:r w:rsidRPr="0036307D">
        <w:rPr>
          <w:rFonts w:ascii="Times New Roman" w:hAnsi="Times New Roman" w:cs="Times New Roman"/>
          <w:noProof/>
          <w:sz w:val="28"/>
          <w:szCs w:val="28"/>
        </w:rPr>
        <w:t>.</w:t>
      </w:r>
    </w:p>
    <w:p w:rsidR="00CD2661" w:rsidRDefault="00CD2661" w:rsidP="009C407B">
      <w:pPr>
        <w:widowControl w:val="0"/>
        <w:jc w:val="both"/>
        <w:rPr>
          <w:rFonts w:eastAsia="MS Mincho"/>
          <w:noProof/>
          <w:szCs w:val="28"/>
        </w:rPr>
      </w:pPr>
    </w:p>
    <w:p w:rsidR="006C195B" w:rsidRPr="0036307D" w:rsidRDefault="006C195B" w:rsidP="009C407B">
      <w:pPr>
        <w:widowControl w:val="0"/>
        <w:jc w:val="both"/>
        <w:rPr>
          <w:rFonts w:eastAsia="MS Mincho"/>
          <w:noProof/>
          <w:szCs w:val="28"/>
        </w:rPr>
      </w:pPr>
    </w:p>
    <w:p w:rsidR="006C195B" w:rsidRPr="0036307D" w:rsidRDefault="006C195B" w:rsidP="006C195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Pr>
          <w:rFonts w:ascii="Times New Roman" w:hAnsi="Times New Roman" w:cs="Times New Roman"/>
          <w:noProof/>
          <w:sz w:val="28"/>
          <w:szCs w:val="28"/>
        </w:rPr>
        <w:t>4</w:t>
      </w:r>
      <w:r w:rsidRPr="0036307D">
        <w:rPr>
          <w:rFonts w:ascii="Times New Roman" w:hAnsi="Times New Roman" w:cs="Times New Roman"/>
          <w:noProof/>
          <w:sz w:val="28"/>
          <w:szCs w:val="28"/>
        </w:rPr>
        <w:t>. pants</w:t>
      </w:r>
    </w:p>
    <w:p w:rsidR="006C195B" w:rsidRPr="007070EE" w:rsidRDefault="006C195B" w:rsidP="006C195B">
      <w:pPr>
        <w:pStyle w:val="PlainText"/>
        <w:widowControl w:val="0"/>
        <w:jc w:val="center"/>
        <w:rPr>
          <w:rFonts w:ascii="Times New Roman" w:eastAsia="MS Mincho" w:hAnsi="Times New Roman" w:cs="Times New Roman"/>
          <w:noProof/>
          <w:sz w:val="28"/>
          <w:szCs w:val="28"/>
        </w:rPr>
      </w:pPr>
      <w:r w:rsidRPr="007070EE">
        <w:rPr>
          <w:rFonts w:ascii="Times New Roman" w:eastAsia="MS Mincho" w:hAnsi="Times New Roman" w:cs="Times New Roman"/>
          <w:noProof/>
          <w:sz w:val="28"/>
          <w:szCs w:val="28"/>
        </w:rPr>
        <w:t>Diskriminācijas nepieļaušana</w:t>
      </w:r>
    </w:p>
    <w:p w:rsidR="006C195B" w:rsidRPr="007070EE" w:rsidRDefault="006C195B" w:rsidP="006C195B">
      <w:pPr>
        <w:pStyle w:val="PlainText"/>
        <w:widowControl w:val="0"/>
        <w:jc w:val="center"/>
        <w:rPr>
          <w:rFonts w:ascii="Times New Roman" w:eastAsia="MS Mincho" w:hAnsi="Times New Roman" w:cs="Times New Roman"/>
          <w:noProof/>
          <w:sz w:val="28"/>
          <w:szCs w:val="28"/>
        </w:rPr>
      </w:pPr>
    </w:p>
    <w:p w:rsidR="001A5A51" w:rsidRPr="007070EE" w:rsidRDefault="001A5A51" w:rsidP="001A5A51">
      <w:pPr>
        <w:pStyle w:val="Title"/>
        <w:numPr>
          <w:ilvl w:val="0"/>
          <w:numId w:val="36"/>
        </w:numPr>
        <w:tabs>
          <w:tab w:val="left" w:pos="0"/>
        </w:tabs>
        <w:snapToGrid w:val="0"/>
        <w:ind w:left="0" w:firstLine="0"/>
        <w:jc w:val="both"/>
        <w:rPr>
          <w:sz w:val="28"/>
          <w:szCs w:val="28"/>
        </w:rPr>
      </w:pPr>
      <w:r w:rsidRPr="007070EE">
        <w:rPr>
          <w:b w:val="0"/>
          <w:sz w:val="28"/>
          <w:szCs w:val="28"/>
          <w:lang w:eastAsia="en-US"/>
        </w:rPr>
        <w:t xml:space="preserve">Uz Līgumslēdzējas Valsts </w:t>
      </w:r>
      <w:proofErr w:type="spellStart"/>
      <w:r w:rsidRPr="007070EE">
        <w:rPr>
          <w:b w:val="0"/>
          <w:sz w:val="28"/>
          <w:szCs w:val="28"/>
          <w:lang w:eastAsia="en-US"/>
        </w:rPr>
        <w:t>valstspiederīgajiem</w:t>
      </w:r>
      <w:proofErr w:type="spellEnd"/>
      <w:r w:rsidRPr="007070EE">
        <w:rPr>
          <w:b w:val="0"/>
          <w:sz w:val="28"/>
          <w:szCs w:val="28"/>
          <w:lang w:eastAsia="en-US"/>
        </w:rPr>
        <w:t xml:space="preserve"> otrā Līgumslēdzējā Valstī netiek attiecināta jebkura nodokļu uzlikšana vai ar to saistītas jebkuras prasības, kas ir citādākas vai apgrūtinošākas nekā nodokļu uzlikšana vai ar to saistītās prasības, kas tādos pašos apstākļos, jo īpaši sakarā ar rezidenci, attiecas vai var tikt attiecinātas uz šīs otras Līgumslēdzējas Valsts piederīgajiem. Šīs daļas noteikums</w:t>
      </w:r>
      <w:r w:rsidR="00BF64EE">
        <w:rPr>
          <w:b w:val="0"/>
          <w:sz w:val="28"/>
          <w:szCs w:val="28"/>
          <w:lang w:eastAsia="en-US"/>
        </w:rPr>
        <w:t>,</w:t>
      </w:r>
      <w:r w:rsidRPr="007070EE">
        <w:rPr>
          <w:b w:val="0"/>
          <w:sz w:val="28"/>
          <w:szCs w:val="28"/>
          <w:lang w:eastAsia="en-US"/>
        </w:rPr>
        <w:t xml:space="preserve"> neatkarīgi no 1. panta noteikumiem</w:t>
      </w:r>
      <w:r w:rsidR="00BF64EE">
        <w:rPr>
          <w:b w:val="0"/>
          <w:sz w:val="28"/>
          <w:szCs w:val="28"/>
          <w:lang w:eastAsia="en-US"/>
        </w:rPr>
        <w:t>,</w:t>
      </w:r>
      <w:r w:rsidRPr="007070EE">
        <w:rPr>
          <w:b w:val="0"/>
          <w:sz w:val="28"/>
          <w:szCs w:val="28"/>
          <w:lang w:eastAsia="en-US"/>
        </w:rPr>
        <w:t xml:space="preserve"> attiecas arī uz personām, kuras nav vienas vai abu Līgumslēdzēju Valstu rezidenti.</w:t>
      </w:r>
    </w:p>
    <w:p w:rsidR="001A5A51" w:rsidRPr="007070EE" w:rsidRDefault="001A5A51" w:rsidP="001A5A51">
      <w:pPr>
        <w:pStyle w:val="Title"/>
        <w:tabs>
          <w:tab w:val="left" w:pos="420"/>
        </w:tabs>
        <w:snapToGrid w:val="0"/>
        <w:jc w:val="both"/>
        <w:rPr>
          <w:b w:val="0"/>
          <w:sz w:val="28"/>
          <w:szCs w:val="28"/>
        </w:rPr>
      </w:pPr>
      <w:r w:rsidRPr="007070EE">
        <w:rPr>
          <w:b w:val="0"/>
          <w:sz w:val="28"/>
          <w:szCs w:val="28"/>
        </w:rPr>
        <w:t xml:space="preserve">  </w:t>
      </w:r>
    </w:p>
    <w:p w:rsidR="001A5A51" w:rsidRPr="00BF64AF" w:rsidRDefault="001A5A51" w:rsidP="001A5A51">
      <w:pPr>
        <w:pStyle w:val="Title"/>
        <w:tabs>
          <w:tab w:val="left" w:pos="420"/>
          <w:tab w:val="left" w:pos="709"/>
        </w:tabs>
        <w:snapToGrid w:val="0"/>
        <w:jc w:val="both"/>
        <w:rPr>
          <w:sz w:val="28"/>
          <w:szCs w:val="28"/>
        </w:rPr>
      </w:pPr>
      <w:r w:rsidRPr="007070EE">
        <w:rPr>
          <w:b w:val="0"/>
          <w:sz w:val="28"/>
          <w:szCs w:val="28"/>
        </w:rPr>
        <w:t>2.</w:t>
      </w:r>
      <w:r w:rsidRPr="007070EE">
        <w:rPr>
          <w:b w:val="0"/>
          <w:sz w:val="28"/>
          <w:szCs w:val="28"/>
        </w:rPr>
        <w:tab/>
      </w:r>
      <w:r w:rsidRPr="007070EE">
        <w:rPr>
          <w:b w:val="0"/>
          <w:sz w:val="28"/>
          <w:szCs w:val="28"/>
        </w:rPr>
        <w:tab/>
      </w:r>
      <w:r w:rsidRPr="007070EE">
        <w:rPr>
          <w:b w:val="0"/>
          <w:sz w:val="28"/>
          <w:szCs w:val="28"/>
          <w:lang w:eastAsia="en-US"/>
        </w:rPr>
        <w:t xml:space="preserve">Uz bezvalstniekiem, kas ir Līgumslēdzējas Valsts rezidenti, </w:t>
      </w:r>
      <w:r w:rsidR="00BF64EE">
        <w:rPr>
          <w:b w:val="0"/>
          <w:sz w:val="28"/>
          <w:szCs w:val="28"/>
          <w:lang w:eastAsia="en-US"/>
        </w:rPr>
        <w:t xml:space="preserve">vienā vai </w:t>
      </w:r>
      <w:r w:rsidRPr="007070EE">
        <w:rPr>
          <w:b w:val="0"/>
          <w:sz w:val="28"/>
          <w:szCs w:val="28"/>
          <w:lang w:eastAsia="en-US"/>
        </w:rPr>
        <w:t xml:space="preserve">otrā Līgumslēdzējā Valstī netiek attiecināta </w:t>
      </w:r>
      <w:r w:rsidRPr="00BF64AF">
        <w:rPr>
          <w:b w:val="0"/>
          <w:sz w:val="28"/>
          <w:szCs w:val="28"/>
          <w:lang w:eastAsia="en-US"/>
        </w:rPr>
        <w:t>nekāda nodokļu uzlikšana vai ar to saistītas jebkādas prasības, kas ir citādākas vai apgrūtinošākas nekā nodokļu uzlikšana vai ar to saistītās prasības, kas tādos pašos apstākļos, jo īpaši sakarā ar rezidenci, attiecas vai var tikt attiecinātas uz</w:t>
      </w:r>
      <w:r w:rsidR="00EE707D" w:rsidRPr="00BF64AF">
        <w:rPr>
          <w:b w:val="0"/>
          <w:sz w:val="28"/>
          <w:szCs w:val="28"/>
          <w:lang w:eastAsia="en-US"/>
        </w:rPr>
        <w:t xml:space="preserve"> attiecīgās</w:t>
      </w:r>
      <w:r w:rsidRPr="00BF64AF">
        <w:rPr>
          <w:b w:val="0"/>
          <w:sz w:val="28"/>
          <w:szCs w:val="28"/>
          <w:lang w:eastAsia="en-US"/>
        </w:rPr>
        <w:t xml:space="preserve"> </w:t>
      </w:r>
      <w:r w:rsidR="00BF64AF" w:rsidRPr="00BF64AF">
        <w:rPr>
          <w:b w:val="0"/>
          <w:sz w:val="28"/>
          <w:szCs w:val="28"/>
          <w:lang w:eastAsia="en-US"/>
        </w:rPr>
        <w:t>v</w:t>
      </w:r>
      <w:r w:rsidRPr="00BF64AF">
        <w:rPr>
          <w:b w:val="0"/>
          <w:sz w:val="28"/>
          <w:szCs w:val="28"/>
          <w:lang w:eastAsia="en-US"/>
        </w:rPr>
        <w:t xml:space="preserve">alsts piederīgajiem. </w:t>
      </w:r>
    </w:p>
    <w:p w:rsidR="001A5A51" w:rsidRPr="00BF64AF" w:rsidRDefault="001A5A51" w:rsidP="001A5A51">
      <w:pPr>
        <w:pStyle w:val="Title"/>
        <w:tabs>
          <w:tab w:val="left" w:pos="420"/>
        </w:tabs>
        <w:snapToGrid w:val="0"/>
        <w:jc w:val="both"/>
        <w:rPr>
          <w:b w:val="0"/>
          <w:sz w:val="28"/>
          <w:szCs w:val="28"/>
        </w:rPr>
      </w:pPr>
    </w:p>
    <w:p w:rsidR="001A5A51" w:rsidRPr="00BF64AF" w:rsidRDefault="001A5A51" w:rsidP="001A5A51">
      <w:pPr>
        <w:pStyle w:val="Title"/>
        <w:tabs>
          <w:tab w:val="left" w:pos="420"/>
        </w:tabs>
        <w:snapToGrid w:val="0"/>
        <w:jc w:val="both"/>
        <w:rPr>
          <w:sz w:val="28"/>
          <w:szCs w:val="28"/>
        </w:rPr>
      </w:pPr>
      <w:r w:rsidRPr="00BF64AF">
        <w:rPr>
          <w:b w:val="0"/>
          <w:sz w:val="28"/>
          <w:szCs w:val="28"/>
        </w:rPr>
        <w:lastRenderedPageBreak/>
        <w:t>3.</w:t>
      </w:r>
      <w:r w:rsidRPr="00BF64AF">
        <w:rPr>
          <w:b w:val="0"/>
          <w:sz w:val="28"/>
          <w:szCs w:val="28"/>
        </w:rPr>
        <w:tab/>
      </w:r>
      <w:r w:rsidRPr="00BF64AF">
        <w:rPr>
          <w:b w:val="0"/>
          <w:sz w:val="28"/>
          <w:szCs w:val="28"/>
        </w:rPr>
        <w:tab/>
      </w:r>
      <w:r w:rsidRPr="00BF64AF">
        <w:rPr>
          <w:b w:val="0"/>
          <w:sz w:val="28"/>
          <w:szCs w:val="28"/>
          <w:lang w:eastAsia="en-US"/>
        </w:rPr>
        <w:t>Nodokļu uzlikšana pastāvīgajai pārstāvniecībai</w:t>
      </w:r>
      <w:r w:rsidR="00807364" w:rsidRPr="00BF64AF">
        <w:rPr>
          <w:b w:val="0"/>
          <w:sz w:val="28"/>
          <w:szCs w:val="28"/>
          <w:lang w:eastAsia="en-US"/>
        </w:rPr>
        <w:t>, kas</w:t>
      </w:r>
      <w:r w:rsidRPr="00BF64AF">
        <w:rPr>
          <w:b w:val="0"/>
          <w:sz w:val="28"/>
          <w:szCs w:val="28"/>
          <w:lang w:eastAsia="en-US"/>
        </w:rPr>
        <w:t xml:space="preserve"> </w:t>
      </w:r>
      <w:r w:rsidR="00807364" w:rsidRPr="00BF64AF">
        <w:rPr>
          <w:b w:val="0"/>
          <w:sz w:val="28"/>
          <w:szCs w:val="28"/>
          <w:lang w:eastAsia="en-US"/>
        </w:rPr>
        <w:t xml:space="preserve">Līgumslēdzējas Valsts uzņēmumam ir </w:t>
      </w:r>
      <w:r w:rsidRPr="00BF64AF">
        <w:rPr>
          <w:b w:val="0"/>
          <w:sz w:val="28"/>
          <w:szCs w:val="28"/>
          <w:lang w:eastAsia="en-US"/>
        </w:rPr>
        <w:t>otrā Līgumslēdzējā Valstī</w:t>
      </w:r>
      <w:r w:rsidR="00807364" w:rsidRPr="00BF64AF">
        <w:rPr>
          <w:b w:val="0"/>
          <w:sz w:val="28"/>
          <w:szCs w:val="28"/>
          <w:lang w:eastAsia="en-US"/>
        </w:rPr>
        <w:t xml:space="preserve">, šajā otrā </w:t>
      </w:r>
      <w:r w:rsidR="00BF64AF" w:rsidRPr="00BF64AF">
        <w:rPr>
          <w:b w:val="0"/>
          <w:sz w:val="28"/>
          <w:szCs w:val="28"/>
          <w:lang w:eastAsia="en-US"/>
        </w:rPr>
        <w:t>v</w:t>
      </w:r>
      <w:r w:rsidR="00807364" w:rsidRPr="00BF64AF">
        <w:rPr>
          <w:b w:val="0"/>
          <w:sz w:val="28"/>
          <w:szCs w:val="28"/>
          <w:lang w:eastAsia="en-US"/>
        </w:rPr>
        <w:t>alstī</w:t>
      </w:r>
      <w:r w:rsidRPr="00BF64AF">
        <w:rPr>
          <w:b w:val="0"/>
          <w:sz w:val="28"/>
          <w:szCs w:val="28"/>
          <w:lang w:eastAsia="en-US"/>
        </w:rPr>
        <w:t xml:space="preserve"> nevar būt nelabvēlīgāka nekā nodokļu uzlikšana šīs otras </w:t>
      </w:r>
      <w:r w:rsidR="00BF64AF" w:rsidRPr="00BF64AF">
        <w:rPr>
          <w:b w:val="0"/>
          <w:sz w:val="28"/>
          <w:szCs w:val="28"/>
          <w:lang w:eastAsia="en-US"/>
        </w:rPr>
        <w:t>v</w:t>
      </w:r>
      <w:r w:rsidRPr="00BF64AF">
        <w:rPr>
          <w:b w:val="0"/>
          <w:sz w:val="28"/>
          <w:szCs w:val="28"/>
          <w:lang w:eastAsia="en-US"/>
        </w:rPr>
        <w:t>alsts uzņēmumiem, kas veic tādu pašu darbību. Š</w:t>
      </w:r>
      <w:r w:rsidR="002F2925" w:rsidRPr="00BF64AF">
        <w:rPr>
          <w:b w:val="0"/>
          <w:sz w:val="28"/>
          <w:szCs w:val="28"/>
          <w:lang w:eastAsia="en-US"/>
        </w:rPr>
        <w:t>i</w:t>
      </w:r>
      <w:r w:rsidRPr="00BF64AF">
        <w:rPr>
          <w:b w:val="0"/>
          <w:sz w:val="28"/>
          <w:szCs w:val="28"/>
          <w:lang w:eastAsia="en-US"/>
        </w:rPr>
        <w:t>s noteikum</w:t>
      </w:r>
      <w:r w:rsidR="002F2925" w:rsidRPr="00BF64AF">
        <w:rPr>
          <w:b w:val="0"/>
          <w:sz w:val="28"/>
          <w:szCs w:val="28"/>
          <w:lang w:eastAsia="en-US"/>
        </w:rPr>
        <w:t>s nav interpretējams</w:t>
      </w:r>
      <w:r w:rsidRPr="00BF64AF">
        <w:rPr>
          <w:b w:val="0"/>
          <w:sz w:val="28"/>
          <w:szCs w:val="28"/>
          <w:lang w:eastAsia="en-US"/>
        </w:rPr>
        <w:t xml:space="preserve"> kā tād</w:t>
      </w:r>
      <w:r w:rsidR="002F2925" w:rsidRPr="00BF64AF">
        <w:rPr>
          <w:b w:val="0"/>
          <w:sz w:val="28"/>
          <w:szCs w:val="28"/>
          <w:lang w:eastAsia="en-US"/>
        </w:rPr>
        <w:t>s</w:t>
      </w:r>
      <w:r w:rsidRPr="00BF64AF">
        <w:rPr>
          <w:b w:val="0"/>
          <w:sz w:val="28"/>
          <w:szCs w:val="28"/>
          <w:lang w:eastAsia="en-US"/>
        </w:rPr>
        <w:t xml:space="preserve">, kas uzliek Līgumslēdzējai Valstij </w:t>
      </w:r>
      <w:r w:rsidRPr="00BF64AF">
        <w:rPr>
          <w:b w:val="0"/>
          <w:sz w:val="28"/>
          <w:szCs w:val="28"/>
        </w:rPr>
        <w:t xml:space="preserve">pienākumu piešķirt otras Līgumslēdzējas Valsts rezidentiem jebkurus personiskos atvieglojumus, atbrīvojumus un samazinājumus nodokļu uzlikšanas mērķiem, ko tā piešķir saviem rezidentiem, ņemot vērā civilstāvokli vai ģimenes saistības.  </w:t>
      </w:r>
    </w:p>
    <w:p w:rsidR="001A5A51" w:rsidRPr="00BF64AF" w:rsidRDefault="001A5A51" w:rsidP="001A5A51">
      <w:pPr>
        <w:pStyle w:val="Title"/>
        <w:tabs>
          <w:tab w:val="left" w:pos="420"/>
        </w:tabs>
        <w:snapToGrid w:val="0"/>
        <w:jc w:val="both"/>
        <w:rPr>
          <w:b w:val="0"/>
          <w:sz w:val="28"/>
          <w:szCs w:val="28"/>
        </w:rPr>
      </w:pPr>
    </w:p>
    <w:p w:rsidR="001A5A51" w:rsidRPr="00BF64AF" w:rsidRDefault="001A5A51" w:rsidP="001A5A51">
      <w:pPr>
        <w:pStyle w:val="Title"/>
        <w:tabs>
          <w:tab w:val="left" w:pos="420"/>
        </w:tabs>
        <w:snapToGrid w:val="0"/>
        <w:jc w:val="both"/>
        <w:rPr>
          <w:b w:val="0"/>
          <w:sz w:val="28"/>
          <w:szCs w:val="28"/>
        </w:rPr>
      </w:pPr>
      <w:r w:rsidRPr="00BF64AF">
        <w:rPr>
          <w:b w:val="0"/>
          <w:sz w:val="28"/>
          <w:szCs w:val="28"/>
        </w:rPr>
        <w:t>4.</w:t>
      </w:r>
      <w:r w:rsidRPr="00BF64AF">
        <w:rPr>
          <w:b w:val="0"/>
          <w:sz w:val="28"/>
          <w:szCs w:val="28"/>
        </w:rPr>
        <w:tab/>
      </w:r>
      <w:r w:rsidRPr="00BF64AF">
        <w:rPr>
          <w:b w:val="0"/>
          <w:sz w:val="28"/>
          <w:szCs w:val="28"/>
        </w:rPr>
        <w:tab/>
      </w:r>
      <w:r w:rsidRPr="00BF64AF">
        <w:rPr>
          <w:b w:val="0"/>
          <w:sz w:val="28"/>
          <w:szCs w:val="28"/>
          <w:lang w:eastAsia="en-US"/>
        </w:rPr>
        <w:t>Izņemot gadījumus, kad piemērojam</w:t>
      </w:r>
      <w:r w:rsidR="00AD5FBA" w:rsidRPr="00BF64AF">
        <w:rPr>
          <w:b w:val="0"/>
          <w:sz w:val="28"/>
          <w:szCs w:val="28"/>
          <w:lang w:eastAsia="en-US"/>
        </w:rPr>
        <w:t>i 9 .panta 1. daļas, 11. panta 7</w:t>
      </w:r>
      <w:r w:rsidRPr="00BF64AF">
        <w:rPr>
          <w:b w:val="0"/>
          <w:sz w:val="28"/>
          <w:szCs w:val="28"/>
          <w:lang w:eastAsia="en-US"/>
        </w:rPr>
        <w:t>. daļas</w:t>
      </w:r>
      <w:r w:rsidR="00AD5FBA" w:rsidRPr="00BF64AF">
        <w:rPr>
          <w:b w:val="0"/>
          <w:sz w:val="28"/>
          <w:szCs w:val="28"/>
          <w:lang w:eastAsia="en-US"/>
        </w:rPr>
        <w:t xml:space="preserve"> vai</w:t>
      </w:r>
      <w:r w:rsidRPr="00BF64AF">
        <w:rPr>
          <w:b w:val="0"/>
          <w:sz w:val="28"/>
          <w:szCs w:val="28"/>
          <w:lang w:eastAsia="en-US"/>
        </w:rPr>
        <w:t xml:space="preserve"> 12. panta </w:t>
      </w:r>
      <w:r w:rsidR="00AD5FBA" w:rsidRPr="00BF64AF">
        <w:rPr>
          <w:b w:val="0"/>
          <w:sz w:val="28"/>
          <w:szCs w:val="28"/>
          <w:lang w:eastAsia="en-US"/>
        </w:rPr>
        <w:t>6</w:t>
      </w:r>
      <w:r w:rsidRPr="00BF64AF">
        <w:rPr>
          <w:b w:val="0"/>
          <w:sz w:val="28"/>
          <w:szCs w:val="28"/>
          <w:lang w:eastAsia="en-US"/>
        </w:rPr>
        <w:t xml:space="preserve">. daļas noteikumi, procenti, autoratlīdzība un citi maksājumi, ko Līgumslēdzējas Valsts uzņēmums izmaksā otras Līgumslēdzējas Valsts rezidentam, nosakot šī uzņēmuma ar nodokli apliekamo peļņu, </w:t>
      </w:r>
      <w:r w:rsidR="007548D5" w:rsidRPr="00BF64AF">
        <w:rPr>
          <w:b w:val="0"/>
          <w:sz w:val="28"/>
          <w:szCs w:val="28"/>
          <w:lang w:eastAsia="en-US"/>
        </w:rPr>
        <w:t xml:space="preserve">ir </w:t>
      </w:r>
      <w:r w:rsidRPr="00BF64AF">
        <w:rPr>
          <w:b w:val="0"/>
          <w:sz w:val="28"/>
          <w:szCs w:val="28"/>
          <w:lang w:eastAsia="en-US"/>
        </w:rPr>
        <w:t>atskait</w:t>
      </w:r>
      <w:r w:rsidR="00AD5FBA" w:rsidRPr="00BF64AF">
        <w:rPr>
          <w:b w:val="0"/>
          <w:sz w:val="28"/>
          <w:szCs w:val="28"/>
          <w:lang w:eastAsia="en-US"/>
        </w:rPr>
        <w:t>āmi</w:t>
      </w:r>
      <w:r w:rsidRPr="00BF64AF">
        <w:rPr>
          <w:b w:val="0"/>
          <w:sz w:val="28"/>
          <w:szCs w:val="28"/>
          <w:lang w:eastAsia="en-US"/>
        </w:rPr>
        <w:t xml:space="preserve"> pēc tādiem pašiem noteikumiem, it kā tie būtu izmaksāti pirmās minētās </w:t>
      </w:r>
      <w:r w:rsidR="00BF64AF" w:rsidRPr="00BF64AF">
        <w:rPr>
          <w:b w:val="0"/>
          <w:sz w:val="28"/>
          <w:szCs w:val="28"/>
          <w:lang w:eastAsia="en-US"/>
        </w:rPr>
        <w:t>v</w:t>
      </w:r>
      <w:r w:rsidRPr="00BF64AF">
        <w:rPr>
          <w:b w:val="0"/>
          <w:sz w:val="28"/>
          <w:szCs w:val="28"/>
          <w:lang w:eastAsia="en-US"/>
        </w:rPr>
        <w:t>alsts rezidentam.</w:t>
      </w:r>
      <w:r w:rsidRPr="00BF64AF">
        <w:rPr>
          <w:sz w:val="28"/>
          <w:szCs w:val="28"/>
          <w:lang w:eastAsia="en-US"/>
        </w:rPr>
        <w:t xml:space="preserve"> </w:t>
      </w:r>
      <w:r w:rsidR="00A80AD6" w:rsidRPr="00BF64AF">
        <w:rPr>
          <w:b w:val="0"/>
          <w:sz w:val="28"/>
          <w:szCs w:val="28"/>
          <w:lang w:eastAsia="en-US"/>
        </w:rPr>
        <w:t xml:space="preserve">Līdzīgi, </w:t>
      </w:r>
      <w:r w:rsidR="000B7350" w:rsidRPr="00BF64AF">
        <w:rPr>
          <w:b w:val="0"/>
          <w:sz w:val="28"/>
          <w:szCs w:val="28"/>
          <w:lang w:eastAsia="en-US"/>
        </w:rPr>
        <w:t>jebkuri Līgumslēdzējas Valsts</w:t>
      </w:r>
      <w:r w:rsidR="007548D5" w:rsidRPr="00BF64AF">
        <w:rPr>
          <w:b w:val="0"/>
          <w:sz w:val="28"/>
          <w:szCs w:val="28"/>
          <w:lang w:eastAsia="en-US"/>
        </w:rPr>
        <w:t xml:space="preserve"> uzņēmuma</w:t>
      </w:r>
      <w:r w:rsidR="000B7350" w:rsidRPr="00BF64AF">
        <w:rPr>
          <w:b w:val="0"/>
          <w:sz w:val="28"/>
          <w:szCs w:val="28"/>
          <w:lang w:eastAsia="en-US"/>
        </w:rPr>
        <w:t xml:space="preserve"> parādi otras Līgumslēdzējas Valsts rezidentam</w:t>
      </w:r>
      <w:r w:rsidR="007548D5" w:rsidRPr="00BF64AF">
        <w:rPr>
          <w:b w:val="0"/>
          <w:sz w:val="28"/>
          <w:szCs w:val="28"/>
          <w:lang w:eastAsia="en-US"/>
        </w:rPr>
        <w:t>, nosakot šī uzņēmuma ar nodokli apliekamo kapitālu, ir atskaitāmi pēc tādiem pašiem noteikumiem</w:t>
      </w:r>
      <w:r w:rsidR="00E7637D" w:rsidRPr="00BF64AF">
        <w:rPr>
          <w:b w:val="0"/>
          <w:sz w:val="28"/>
          <w:szCs w:val="28"/>
          <w:lang w:eastAsia="en-US"/>
        </w:rPr>
        <w:t xml:space="preserve">, it kā tie būtu </w:t>
      </w:r>
      <w:r w:rsidR="000858D4" w:rsidRPr="00BF64AF">
        <w:rPr>
          <w:b w:val="0"/>
          <w:sz w:val="28"/>
          <w:szCs w:val="28"/>
          <w:lang w:eastAsia="en-US"/>
        </w:rPr>
        <w:t>parādi</w:t>
      </w:r>
      <w:r w:rsidR="00FC59E1" w:rsidRPr="00BF64AF">
        <w:rPr>
          <w:b w:val="0"/>
          <w:sz w:val="28"/>
          <w:szCs w:val="28"/>
          <w:lang w:eastAsia="en-US"/>
        </w:rPr>
        <w:t xml:space="preserve"> pirmās minētās </w:t>
      </w:r>
      <w:r w:rsidR="00BF64AF" w:rsidRPr="00BF64AF">
        <w:rPr>
          <w:b w:val="0"/>
          <w:sz w:val="28"/>
          <w:szCs w:val="28"/>
          <w:lang w:eastAsia="en-US"/>
        </w:rPr>
        <w:t>v</w:t>
      </w:r>
      <w:r w:rsidR="00FC59E1" w:rsidRPr="00BF64AF">
        <w:rPr>
          <w:b w:val="0"/>
          <w:sz w:val="28"/>
          <w:szCs w:val="28"/>
          <w:lang w:eastAsia="en-US"/>
        </w:rPr>
        <w:t>alsts rezidentam.</w:t>
      </w:r>
      <w:r w:rsidR="00E7637D" w:rsidRPr="00BF64AF">
        <w:rPr>
          <w:b w:val="0"/>
          <w:sz w:val="28"/>
          <w:szCs w:val="28"/>
          <w:lang w:eastAsia="en-US"/>
        </w:rPr>
        <w:t xml:space="preserve"> </w:t>
      </w:r>
    </w:p>
    <w:p w:rsidR="001A5A51" w:rsidRPr="00BF64AF" w:rsidRDefault="001A5A51" w:rsidP="001A5A51">
      <w:pPr>
        <w:pStyle w:val="Title"/>
        <w:tabs>
          <w:tab w:val="left" w:pos="420"/>
        </w:tabs>
        <w:snapToGrid w:val="0"/>
        <w:jc w:val="both"/>
        <w:rPr>
          <w:b w:val="0"/>
          <w:sz w:val="28"/>
          <w:szCs w:val="28"/>
        </w:rPr>
      </w:pPr>
    </w:p>
    <w:p w:rsidR="001A5A51" w:rsidRPr="007070EE" w:rsidRDefault="001A5A51" w:rsidP="001A5A51">
      <w:pPr>
        <w:pStyle w:val="Title"/>
        <w:tabs>
          <w:tab w:val="left" w:pos="420"/>
        </w:tabs>
        <w:snapToGrid w:val="0"/>
        <w:jc w:val="both"/>
        <w:rPr>
          <w:sz w:val="28"/>
          <w:szCs w:val="28"/>
        </w:rPr>
      </w:pPr>
      <w:r w:rsidRPr="00BF64AF">
        <w:rPr>
          <w:b w:val="0"/>
          <w:sz w:val="28"/>
          <w:szCs w:val="28"/>
        </w:rPr>
        <w:t>5.</w:t>
      </w:r>
      <w:r w:rsidRPr="00BF64AF">
        <w:rPr>
          <w:b w:val="0"/>
          <w:sz w:val="28"/>
          <w:szCs w:val="28"/>
        </w:rPr>
        <w:tab/>
      </w:r>
      <w:r w:rsidRPr="00BF64AF">
        <w:rPr>
          <w:b w:val="0"/>
          <w:sz w:val="28"/>
          <w:szCs w:val="28"/>
        </w:rPr>
        <w:tab/>
      </w:r>
      <w:r w:rsidRPr="00BF64AF">
        <w:rPr>
          <w:b w:val="0"/>
          <w:sz w:val="28"/>
          <w:szCs w:val="28"/>
          <w:lang w:eastAsia="en-US"/>
        </w:rPr>
        <w:t xml:space="preserve">Līgumslēdzējas Valsts uzņēmumus, kuru kapitāls pilnībā vai daļēji, tieši vai netieši pieder vienam vai vairākiem otras Līgumslēdzējas Valsts rezidentiem vai to pilnīgi vai daļēji, tieši vai netieši kontrolē minētie rezidenti, pirmajā minētajā </w:t>
      </w:r>
      <w:r w:rsidR="00BF64AF" w:rsidRPr="00BF64AF">
        <w:rPr>
          <w:b w:val="0"/>
          <w:sz w:val="28"/>
          <w:szCs w:val="28"/>
          <w:lang w:eastAsia="en-US"/>
        </w:rPr>
        <w:t>v</w:t>
      </w:r>
      <w:r w:rsidRPr="00BF64AF">
        <w:rPr>
          <w:b w:val="0"/>
          <w:sz w:val="28"/>
          <w:szCs w:val="28"/>
          <w:lang w:eastAsia="en-US"/>
        </w:rPr>
        <w:t xml:space="preserve">alstī nevar pakļaut jebkādai nodokļu uzlikšanai vai jebkādām ar to saistītām prasībām, kas atšķiras no nodokļu uzlikšanas un ar to saistītām prasībām, kādām tiek vai var tikt pakļauti līdzīgi pirmās minētās </w:t>
      </w:r>
      <w:r w:rsidR="00BF64AF" w:rsidRPr="00BF64AF">
        <w:rPr>
          <w:b w:val="0"/>
          <w:sz w:val="28"/>
          <w:szCs w:val="28"/>
          <w:lang w:eastAsia="en-US"/>
        </w:rPr>
        <w:t>v</w:t>
      </w:r>
      <w:r w:rsidRPr="00BF64AF">
        <w:rPr>
          <w:b w:val="0"/>
          <w:sz w:val="28"/>
          <w:szCs w:val="28"/>
          <w:lang w:eastAsia="en-US"/>
        </w:rPr>
        <w:t xml:space="preserve">alsts uzņēmumi, vai kas ir apgrūtinošākas </w:t>
      </w:r>
      <w:r w:rsidRPr="007070EE">
        <w:rPr>
          <w:b w:val="0"/>
          <w:sz w:val="28"/>
          <w:szCs w:val="28"/>
          <w:lang w:eastAsia="en-US"/>
        </w:rPr>
        <w:t xml:space="preserve">par tām. </w:t>
      </w:r>
    </w:p>
    <w:p w:rsidR="001A5A51" w:rsidRPr="007070EE" w:rsidRDefault="001A5A51" w:rsidP="001A5A51">
      <w:pPr>
        <w:pStyle w:val="Title"/>
        <w:tabs>
          <w:tab w:val="left" w:pos="420"/>
        </w:tabs>
        <w:snapToGrid w:val="0"/>
        <w:jc w:val="both"/>
        <w:rPr>
          <w:b w:val="0"/>
          <w:sz w:val="28"/>
          <w:szCs w:val="28"/>
        </w:rPr>
      </w:pPr>
    </w:p>
    <w:p w:rsidR="006C195B" w:rsidRPr="007070EE" w:rsidRDefault="001A5A51" w:rsidP="007070EE">
      <w:pPr>
        <w:pStyle w:val="PlainText"/>
        <w:widowControl w:val="0"/>
        <w:jc w:val="both"/>
        <w:rPr>
          <w:rFonts w:ascii="Times New Roman" w:eastAsia="MS Mincho" w:hAnsi="Times New Roman" w:cs="Times New Roman"/>
          <w:noProof/>
          <w:sz w:val="28"/>
          <w:szCs w:val="28"/>
        </w:rPr>
      </w:pPr>
      <w:r w:rsidRPr="007070EE">
        <w:rPr>
          <w:rFonts w:ascii="Times New Roman" w:hAnsi="Times New Roman" w:cs="Times New Roman"/>
          <w:sz w:val="28"/>
          <w:szCs w:val="28"/>
        </w:rPr>
        <w:t>6.</w:t>
      </w:r>
      <w:r w:rsidRPr="007070EE">
        <w:rPr>
          <w:rFonts w:ascii="Times New Roman" w:hAnsi="Times New Roman" w:cs="Times New Roman"/>
          <w:sz w:val="28"/>
          <w:szCs w:val="28"/>
        </w:rPr>
        <w:tab/>
      </w:r>
      <w:r w:rsidRPr="007070EE">
        <w:rPr>
          <w:rFonts w:ascii="Times New Roman" w:hAnsi="Times New Roman" w:cs="Times New Roman"/>
          <w:sz w:val="28"/>
          <w:szCs w:val="28"/>
          <w:lang w:eastAsia="en-US"/>
        </w:rPr>
        <w:t>Š</w:t>
      </w:r>
      <w:r w:rsidR="00A75070">
        <w:rPr>
          <w:rFonts w:ascii="Times New Roman" w:hAnsi="Times New Roman" w:cs="Times New Roman"/>
          <w:sz w:val="28"/>
          <w:szCs w:val="28"/>
          <w:lang w:eastAsia="en-US"/>
        </w:rPr>
        <w:t>ā</w:t>
      </w:r>
      <w:r w:rsidRPr="007070EE">
        <w:rPr>
          <w:rFonts w:ascii="Times New Roman" w:hAnsi="Times New Roman" w:cs="Times New Roman"/>
          <w:sz w:val="28"/>
          <w:szCs w:val="28"/>
          <w:lang w:eastAsia="en-US"/>
        </w:rPr>
        <w:t xml:space="preserve"> panta noteikumi, neatkarīgi no 2. panta noteikumiem, attiecas uz visu veidu un nosaukumu nodokļiem.</w:t>
      </w:r>
    </w:p>
    <w:p w:rsidR="00CD2661" w:rsidRDefault="00CD2661" w:rsidP="009C407B">
      <w:pPr>
        <w:pStyle w:val="PlainText"/>
        <w:widowControl w:val="0"/>
        <w:jc w:val="both"/>
        <w:rPr>
          <w:rFonts w:ascii="Times New Roman" w:eastAsia="MS Mincho" w:hAnsi="Times New Roman" w:cs="Times New Roman"/>
          <w:noProof/>
          <w:sz w:val="28"/>
          <w:szCs w:val="28"/>
        </w:rPr>
      </w:pPr>
    </w:p>
    <w:p w:rsidR="006C195B" w:rsidRDefault="006C195B"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25. pants</w:t>
      </w: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Savstarpējās saskaņošanas procedūra</w:t>
      </w:r>
    </w:p>
    <w:p w:rsidR="00CD2661" w:rsidRPr="0036307D" w:rsidRDefault="00CD2661" w:rsidP="00AC1A1B">
      <w:pPr>
        <w:pStyle w:val="PlainText"/>
        <w:widowControl w:val="0"/>
        <w:jc w:val="both"/>
        <w:rPr>
          <w:rFonts w:ascii="Times New Roman"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Ja persona uzskata, ka vienas vai abu Līgumslēdzēju </w:t>
      </w:r>
      <w:r w:rsidR="005143FB"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alstu </w:t>
      </w:r>
      <w:r w:rsidR="00D0197A" w:rsidRPr="0036307D">
        <w:rPr>
          <w:rFonts w:ascii="Times New Roman" w:hAnsi="Times New Roman" w:cs="Times New Roman"/>
          <w:noProof/>
          <w:sz w:val="28"/>
          <w:szCs w:val="28"/>
        </w:rPr>
        <w:t>rīcība</w:t>
      </w:r>
      <w:r w:rsidRPr="0036307D">
        <w:rPr>
          <w:rFonts w:ascii="Times New Roman" w:hAnsi="Times New Roman" w:cs="Times New Roman"/>
          <w:noProof/>
          <w:sz w:val="28"/>
          <w:szCs w:val="28"/>
        </w:rPr>
        <w:t xml:space="preserve"> </w:t>
      </w:r>
      <w:r w:rsidR="00D0197A" w:rsidRPr="0036307D">
        <w:rPr>
          <w:rFonts w:ascii="Times New Roman" w:hAnsi="Times New Roman" w:cs="Times New Roman"/>
          <w:noProof/>
          <w:sz w:val="28"/>
          <w:szCs w:val="28"/>
        </w:rPr>
        <w:t xml:space="preserve">attiecībā uz šo personu </w:t>
      </w:r>
      <w:r w:rsidRPr="0036307D">
        <w:rPr>
          <w:rFonts w:ascii="Times New Roman" w:hAnsi="Times New Roman" w:cs="Times New Roman"/>
          <w:noProof/>
          <w:sz w:val="28"/>
          <w:szCs w:val="28"/>
        </w:rPr>
        <w:t>izraisa vai izraisīs nodokļ</w:t>
      </w:r>
      <w:r w:rsidR="00D0197A" w:rsidRPr="0036307D">
        <w:rPr>
          <w:rFonts w:ascii="Times New Roman" w:hAnsi="Times New Roman" w:cs="Times New Roman"/>
          <w:noProof/>
          <w:sz w:val="28"/>
          <w:szCs w:val="28"/>
        </w:rPr>
        <w:t xml:space="preserve">u </w:t>
      </w:r>
      <w:r w:rsidR="00D0197A" w:rsidRPr="00764044">
        <w:rPr>
          <w:rFonts w:ascii="Times New Roman" w:hAnsi="Times New Roman" w:cs="Times New Roman"/>
          <w:noProof/>
          <w:sz w:val="28"/>
          <w:szCs w:val="28"/>
        </w:rPr>
        <w:t>uzlikšanu</w:t>
      </w:r>
      <w:r w:rsidRPr="00764044">
        <w:rPr>
          <w:rFonts w:ascii="Times New Roman" w:hAnsi="Times New Roman" w:cs="Times New Roman"/>
          <w:noProof/>
          <w:sz w:val="28"/>
          <w:szCs w:val="28"/>
        </w:rPr>
        <w:t>, kas neatbilst šī</w:t>
      </w:r>
      <w:r w:rsidR="00494D99" w:rsidRPr="00764044">
        <w:rPr>
          <w:rFonts w:ascii="Times New Roman" w:hAnsi="Times New Roman" w:cs="Times New Roman"/>
          <w:noProof/>
          <w:sz w:val="28"/>
          <w:szCs w:val="28"/>
        </w:rPr>
        <w:t xml:space="preserve"> līguma</w:t>
      </w:r>
      <w:r w:rsidRPr="00764044">
        <w:rPr>
          <w:rFonts w:ascii="Times New Roman" w:hAnsi="Times New Roman" w:cs="Times New Roman"/>
          <w:noProof/>
          <w:sz w:val="28"/>
          <w:szCs w:val="28"/>
        </w:rPr>
        <w:t xml:space="preserve"> noteikumiem, šī persona </w:t>
      </w:r>
      <w:r w:rsidR="00D0197A" w:rsidRPr="00764044">
        <w:rPr>
          <w:rFonts w:ascii="Times New Roman" w:hAnsi="Times New Roman" w:cs="Times New Roman"/>
          <w:noProof/>
          <w:sz w:val="28"/>
          <w:szCs w:val="28"/>
        </w:rPr>
        <w:t xml:space="preserve">var, </w:t>
      </w:r>
      <w:r w:rsidRPr="00764044">
        <w:rPr>
          <w:rFonts w:ascii="Times New Roman" w:hAnsi="Times New Roman" w:cs="Times New Roman"/>
          <w:noProof/>
          <w:sz w:val="28"/>
          <w:szCs w:val="28"/>
        </w:rPr>
        <w:t xml:space="preserve">neatkarīgi no šo </w:t>
      </w:r>
      <w:r w:rsidR="00764044" w:rsidRPr="00764044">
        <w:rPr>
          <w:rFonts w:ascii="Times New Roman" w:hAnsi="Times New Roman" w:cs="Times New Roman"/>
          <w:noProof/>
          <w:sz w:val="28"/>
          <w:szCs w:val="28"/>
        </w:rPr>
        <w:t>v</w:t>
      </w:r>
      <w:r w:rsidRPr="00764044">
        <w:rPr>
          <w:rFonts w:ascii="Times New Roman" w:hAnsi="Times New Roman" w:cs="Times New Roman"/>
          <w:noProof/>
          <w:sz w:val="28"/>
          <w:szCs w:val="28"/>
        </w:rPr>
        <w:t xml:space="preserve">alstu normatīvajos </w:t>
      </w:r>
      <w:r w:rsidRPr="0036307D">
        <w:rPr>
          <w:rFonts w:ascii="Times New Roman" w:hAnsi="Times New Roman" w:cs="Times New Roman"/>
          <w:noProof/>
          <w:sz w:val="28"/>
          <w:szCs w:val="28"/>
        </w:rPr>
        <w:t>aktos paredzētajiem tiesiskās aizsardzības līdzekļiem</w:t>
      </w:r>
      <w:r w:rsidR="00D0197A" w:rsidRPr="0036307D">
        <w:rPr>
          <w:rFonts w:ascii="Times New Roman" w:hAnsi="Times New Roman" w:cs="Times New Roman"/>
          <w:noProof/>
          <w:sz w:val="28"/>
          <w:szCs w:val="28"/>
        </w:rPr>
        <w:t>,</w:t>
      </w:r>
      <w:r w:rsidRPr="0036307D">
        <w:rPr>
          <w:rFonts w:ascii="Times New Roman" w:hAnsi="Times New Roman" w:cs="Times New Roman"/>
          <w:noProof/>
          <w:sz w:val="28"/>
          <w:szCs w:val="28"/>
        </w:rPr>
        <w:t xml:space="preserve"> iesniegt sūdzību izskatīšanai vienas vai otras Līgumslēdzējas </w:t>
      </w:r>
      <w:r w:rsidR="005143FB"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kompetentaj</w:t>
      </w:r>
      <w:r w:rsidR="00785DFA">
        <w:rPr>
          <w:rFonts w:ascii="Times New Roman" w:hAnsi="Times New Roman" w:cs="Times New Roman"/>
          <w:noProof/>
          <w:sz w:val="28"/>
          <w:szCs w:val="28"/>
        </w:rPr>
        <w:t>ā</w:t>
      </w:r>
      <w:r w:rsidRPr="0036307D">
        <w:rPr>
          <w:rFonts w:ascii="Times New Roman" w:hAnsi="Times New Roman" w:cs="Times New Roman"/>
          <w:noProof/>
          <w:sz w:val="28"/>
          <w:szCs w:val="28"/>
        </w:rPr>
        <w:t xml:space="preserve"> iestād</w:t>
      </w:r>
      <w:r w:rsidR="00785DFA">
        <w:rPr>
          <w:rFonts w:ascii="Times New Roman" w:hAnsi="Times New Roman" w:cs="Times New Roman"/>
          <w:noProof/>
          <w:sz w:val="28"/>
          <w:szCs w:val="28"/>
        </w:rPr>
        <w:t>ē</w:t>
      </w:r>
      <w:r w:rsidRPr="0036307D">
        <w:rPr>
          <w:rFonts w:ascii="Times New Roman" w:hAnsi="Times New Roman" w:cs="Times New Roman"/>
          <w:noProof/>
          <w:sz w:val="28"/>
          <w:szCs w:val="28"/>
        </w:rPr>
        <w:t xml:space="preserve">. Sūdzība jāiesniedz izskatīšanai trīs gadu laikā pēc pirmā paziņojuma par </w:t>
      </w:r>
      <w:r w:rsidR="00D0197A" w:rsidRPr="0036307D">
        <w:rPr>
          <w:rFonts w:ascii="Times New Roman" w:hAnsi="Times New Roman" w:cs="Times New Roman"/>
          <w:noProof/>
          <w:sz w:val="28"/>
          <w:szCs w:val="28"/>
        </w:rPr>
        <w:t>rīcību</w:t>
      </w:r>
      <w:r w:rsidRPr="0036307D">
        <w:rPr>
          <w:rFonts w:ascii="Times New Roman" w:hAnsi="Times New Roman" w:cs="Times New Roman"/>
          <w:noProof/>
          <w:sz w:val="28"/>
          <w:szCs w:val="28"/>
        </w:rPr>
        <w:t xml:space="preserve">, kas izraisījusi šī </w:t>
      </w:r>
      <w:r w:rsidR="00B038E5">
        <w:rPr>
          <w:rFonts w:ascii="Times New Roman" w:hAnsi="Times New Roman" w:cs="Times New Roman"/>
          <w:noProof/>
          <w:sz w:val="28"/>
          <w:szCs w:val="28"/>
        </w:rPr>
        <w:t>līguma</w:t>
      </w:r>
      <w:r w:rsidRPr="0036307D">
        <w:rPr>
          <w:rFonts w:ascii="Times New Roman" w:hAnsi="Times New Roman" w:cs="Times New Roman"/>
          <w:noProof/>
          <w:sz w:val="28"/>
          <w:szCs w:val="28"/>
        </w:rPr>
        <w:t xml:space="preserve"> noteikumiem neatbilst</w:t>
      </w:r>
      <w:r w:rsidR="00D0197A" w:rsidRPr="0036307D">
        <w:rPr>
          <w:rFonts w:ascii="Times New Roman" w:hAnsi="Times New Roman" w:cs="Times New Roman"/>
          <w:noProof/>
          <w:sz w:val="28"/>
          <w:szCs w:val="28"/>
        </w:rPr>
        <w:t>ošu</w:t>
      </w:r>
      <w:r w:rsidRPr="0036307D">
        <w:rPr>
          <w:rFonts w:ascii="Times New Roman" w:hAnsi="Times New Roman" w:cs="Times New Roman"/>
          <w:noProof/>
          <w:sz w:val="28"/>
          <w:szCs w:val="28"/>
        </w:rPr>
        <w:t xml:space="preserve"> nodok</w:t>
      </w:r>
      <w:r w:rsidR="00D0197A" w:rsidRPr="0036307D">
        <w:rPr>
          <w:rFonts w:ascii="Times New Roman" w:hAnsi="Times New Roman" w:cs="Times New Roman"/>
          <w:noProof/>
          <w:sz w:val="28"/>
          <w:szCs w:val="28"/>
        </w:rPr>
        <w:t>ļu uzlikšanu</w:t>
      </w:r>
      <w:r w:rsidRPr="0036307D">
        <w:rPr>
          <w:rFonts w:ascii="Times New Roman" w:hAnsi="Times New Roman" w:cs="Times New Roman"/>
          <w:noProof/>
          <w:sz w:val="28"/>
          <w:szCs w:val="28"/>
        </w:rPr>
        <w:t>.</w:t>
      </w:r>
      <w:r w:rsidR="00D0197A" w:rsidRPr="0036307D">
        <w:rPr>
          <w:rFonts w:ascii="Times New Roman" w:hAnsi="Times New Roman" w:cs="Times New Roman"/>
          <w:noProof/>
          <w:sz w:val="28"/>
          <w:szCs w:val="28"/>
        </w:rPr>
        <w:t xml:space="preserve"> </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Pr="0036307D">
        <w:rPr>
          <w:rFonts w:ascii="Times New Roman" w:hAnsi="Times New Roman" w:cs="Times New Roman"/>
          <w:sz w:val="28"/>
          <w:szCs w:val="28"/>
        </w:rPr>
        <w:tab/>
      </w:r>
      <w:r w:rsidRPr="0036307D">
        <w:rPr>
          <w:rFonts w:ascii="Times New Roman" w:hAnsi="Times New Roman" w:cs="Times New Roman"/>
          <w:noProof/>
          <w:sz w:val="28"/>
          <w:szCs w:val="28"/>
        </w:rPr>
        <w:t>Ja kompetent</w:t>
      </w:r>
      <w:r w:rsidR="003D6406" w:rsidRPr="0036307D">
        <w:rPr>
          <w:rFonts w:ascii="Times New Roman" w:hAnsi="Times New Roman" w:cs="Times New Roman"/>
          <w:noProof/>
          <w:sz w:val="28"/>
          <w:szCs w:val="28"/>
        </w:rPr>
        <w:t>ā</w:t>
      </w:r>
      <w:r w:rsidRPr="0036307D">
        <w:rPr>
          <w:rFonts w:ascii="Times New Roman" w:hAnsi="Times New Roman" w:cs="Times New Roman"/>
          <w:noProof/>
          <w:sz w:val="28"/>
          <w:szCs w:val="28"/>
        </w:rPr>
        <w:t xml:space="preserve"> iestāde</w:t>
      </w:r>
      <w:r w:rsidR="003D6406" w:rsidRPr="0036307D">
        <w:rPr>
          <w:rFonts w:ascii="Times New Roman" w:hAnsi="Times New Roman" w:cs="Times New Roman"/>
          <w:noProof/>
          <w:sz w:val="28"/>
          <w:szCs w:val="28"/>
        </w:rPr>
        <w:t xml:space="preserve"> sūdzību uzskata par</w:t>
      </w:r>
      <w:r w:rsidRPr="0036307D">
        <w:rPr>
          <w:rFonts w:ascii="Times New Roman" w:hAnsi="Times New Roman" w:cs="Times New Roman"/>
          <w:noProof/>
          <w:sz w:val="28"/>
          <w:szCs w:val="28"/>
        </w:rPr>
        <w:t xml:space="preserve"> pamatot</w:t>
      </w:r>
      <w:r w:rsidR="003D6406"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un tā pati nespēj panākt apmierinošu risinājumu, tā cenšas lietu atrisināt, savstarpēji vienojoties ar otras </w:t>
      </w:r>
      <w:r w:rsidRPr="0036307D">
        <w:rPr>
          <w:rFonts w:ascii="Times New Roman" w:hAnsi="Times New Roman" w:cs="Times New Roman"/>
          <w:noProof/>
          <w:sz w:val="28"/>
          <w:szCs w:val="28"/>
        </w:rPr>
        <w:lastRenderedPageBreak/>
        <w:t xml:space="preserve">Līgumslēdzējas </w:t>
      </w:r>
      <w:r w:rsidR="005143FB"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alsts kompetento iestādi, lai novērstu ši</w:t>
      </w:r>
      <w:r w:rsidR="008826B2">
        <w:rPr>
          <w:rFonts w:ascii="Times New Roman" w:hAnsi="Times New Roman" w:cs="Times New Roman"/>
          <w:noProof/>
          <w:sz w:val="28"/>
          <w:szCs w:val="28"/>
        </w:rPr>
        <w:t>m</w:t>
      </w:r>
      <w:r w:rsidRPr="0036307D">
        <w:rPr>
          <w:rFonts w:ascii="Times New Roman" w:hAnsi="Times New Roman" w:cs="Times New Roman"/>
          <w:noProof/>
          <w:sz w:val="28"/>
          <w:szCs w:val="28"/>
        </w:rPr>
        <w:t xml:space="preserve"> </w:t>
      </w:r>
      <w:r w:rsidR="008826B2">
        <w:rPr>
          <w:rFonts w:ascii="Times New Roman" w:hAnsi="Times New Roman" w:cs="Times New Roman"/>
          <w:noProof/>
          <w:sz w:val="28"/>
          <w:szCs w:val="28"/>
        </w:rPr>
        <w:t>līgumam</w:t>
      </w:r>
      <w:r w:rsidRPr="0036307D">
        <w:rPr>
          <w:rFonts w:ascii="Times New Roman" w:hAnsi="Times New Roman" w:cs="Times New Roman"/>
          <w:noProof/>
          <w:sz w:val="28"/>
          <w:szCs w:val="28"/>
        </w:rPr>
        <w:t xml:space="preserve"> neatbilst</w:t>
      </w:r>
      <w:r w:rsidR="002755EA" w:rsidRPr="0036307D">
        <w:rPr>
          <w:rFonts w:ascii="Times New Roman" w:hAnsi="Times New Roman" w:cs="Times New Roman"/>
          <w:noProof/>
          <w:sz w:val="28"/>
          <w:szCs w:val="28"/>
        </w:rPr>
        <w:t>ošu</w:t>
      </w:r>
      <w:r w:rsidRPr="0036307D">
        <w:rPr>
          <w:rFonts w:ascii="Times New Roman" w:hAnsi="Times New Roman" w:cs="Times New Roman"/>
          <w:noProof/>
          <w:sz w:val="28"/>
          <w:szCs w:val="28"/>
        </w:rPr>
        <w:t xml:space="preserve"> nodok</w:t>
      </w:r>
      <w:r w:rsidR="002755EA" w:rsidRPr="0036307D">
        <w:rPr>
          <w:rFonts w:ascii="Times New Roman" w:hAnsi="Times New Roman" w:cs="Times New Roman"/>
          <w:noProof/>
          <w:sz w:val="28"/>
          <w:szCs w:val="28"/>
        </w:rPr>
        <w:t>ļu uzlikšanu</w:t>
      </w:r>
      <w:r w:rsidRPr="0036307D">
        <w:rPr>
          <w:rFonts w:ascii="Times New Roman" w:hAnsi="Times New Roman" w:cs="Times New Roman"/>
          <w:noProof/>
          <w:sz w:val="28"/>
          <w:szCs w:val="28"/>
        </w:rPr>
        <w:t xml:space="preserve">. </w:t>
      </w:r>
      <w:r w:rsidR="002755EA" w:rsidRPr="0036307D">
        <w:rPr>
          <w:rFonts w:ascii="Times New Roman" w:hAnsi="Times New Roman" w:cs="Times New Roman"/>
          <w:noProof/>
          <w:sz w:val="28"/>
          <w:szCs w:val="28"/>
        </w:rPr>
        <w:t>Jebkuru p</w:t>
      </w:r>
      <w:r w:rsidRPr="0036307D">
        <w:rPr>
          <w:rFonts w:ascii="Times New Roman" w:hAnsi="Times New Roman" w:cs="Times New Roman"/>
          <w:noProof/>
          <w:sz w:val="28"/>
          <w:szCs w:val="28"/>
        </w:rPr>
        <w:t xml:space="preserve">anākto vienošanos īsteno neatkarīgi no jebkādiem Līgumslēdzēju </w:t>
      </w:r>
      <w:r w:rsidR="00D60CBB" w:rsidRPr="0036307D">
        <w:rPr>
          <w:rFonts w:ascii="Times New Roman" w:hAnsi="Times New Roman" w:cs="Times New Roman"/>
          <w:noProof/>
          <w:sz w:val="28"/>
          <w:szCs w:val="28"/>
        </w:rPr>
        <w:t>V</w:t>
      </w:r>
      <w:r w:rsidRPr="0036307D">
        <w:rPr>
          <w:rFonts w:ascii="Times New Roman" w:hAnsi="Times New Roman" w:cs="Times New Roman"/>
          <w:noProof/>
          <w:sz w:val="28"/>
          <w:szCs w:val="28"/>
        </w:rPr>
        <w:t xml:space="preserve">alstu normatīvajos aktos noteiktiem </w:t>
      </w:r>
      <w:r w:rsidR="002F1E71" w:rsidRPr="0036307D">
        <w:rPr>
          <w:rFonts w:ascii="Times New Roman" w:hAnsi="Times New Roman" w:cs="Times New Roman"/>
          <w:noProof/>
          <w:sz w:val="28"/>
          <w:szCs w:val="28"/>
        </w:rPr>
        <w:t>termiņiem</w:t>
      </w:r>
      <w:r w:rsidRPr="0036307D">
        <w:rPr>
          <w:rFonts w:ascii="Times New Roman" w:hAnsi="Times New Roman" w:cs="Times New Roman"/>
          <w:noProof/>
          <w:sz w:val="28"/>
          <w:szCs w:val="28"/>
        </w:rPr>
        <w:t>.</w:t>
      </w:r>
      <w:r w:rsidR="003D6406" w:rsidRPr="0036307D">
        <w:rPr>
          <w:rFonts w:ascii="Times New Roman" w:hAnsi="Times New Roman" w:cs="Times New Roman"/>
          <w:noProof/>
          <w:sz w:val="28"/>
          <w:szCs w:val="28"/>
        </w:rPr>
        <w:t xml:space="preserve"> </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3.</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Līgumslēdzēju </w:t>
      </w:r>
      <w:r w:rsidR="005143FB"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alstu kompetentās iestādes cenšas, savstarpēji vienojoties, atrisināt jebkurus sarežģījumus vai novērst jebkuras šaubas, kas var rasties</w:t>
      </w:r>
      <w:r w:rsidR="009609E1"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 interpret</w:t>
      </w:r>
      <w:r w:rsidR="009609E1" w:rsidRPr="0036307D">
        <w:rPr>
          <w:rFonts w:ascii="Times New Roman" w:hAnsi="Times New Roman" w:cs="Times New Roman"/>
          <w:noProof/>
          <w:sz w:val="28"/>
          <w:szCs w:val="28"/>
        </w:rPr>
        <w:t>ējot</w:t>
      </w:r>
      <w:r w:rsidRPr="0036307D">
        <w:rPr>
          <w:rFonts w:ascii="Times New Roman" w:hAnsi="Times New Roman" w:cs="Times New Roman"/>
          <w:noProof/>
          <w:sz w:val="28"/>
          <w:szCs w:val="28"/>
        </w:rPr>
        <w:t xml:space="preserve"> vai piemēro</w:t>
      </w:r>
      <w:r w:rsidR="009609E1" w:rsidRPr="0036307D">
        <w:rPr>
          <w:rFonts w:ascii="Times New Roman" w:hAnsi="Times New Roman" w:cs="Times New Roman"/>
          <w:noProof/>
          <w:sz w:val="28"/>
          <w:szCs w:val="28"/>
        </w:rPr>
        <w:t xml:space="preserve">jot šo </w:t>
      </w:r>
      <w:r w:rsidR="00333270">
        <w:rPr>
          <w:rFonts w:ascii="Times New Roman" w:hAnsi="Times New Roman" w:cs="Times New Roman"/>
          <w:noProof/>
          <w:sz w:val="28"/>
          <w:szCs w:val="28"/>
        </w:rPr>
        <w:t>līgum</w:t>
      </w:r>
      <w:r w:rsidR="009609E1" w:rsidRPr="0036307D">
        <w:rPr>
          <w:rFonts w:ascii="Times New Roman" w:hAnsi="Times New Roman" w:cs="Times New Roman"/>
          <w:noProof/>
          <w:sz w:val="28"/>
          <w:szCs w:val="28"/>
        </w:rPr>
        <w:t>u</w:t>
      </w:r>
      <w:r w:rsidRPr="0036307D">
        <w:rPr>
          <w:rFonts w:ascii="Times New Roman" w:hAnsi="Times New Roman" w:cs="Times New Roman"/>
          <w:noProof/>
          <w:sz w:val="28"/>
          <w:szCs w:val="28"/>
        </w:rPr>
        <w:t>. Tās var arī savstarpēji apspriesties</w:t>
      </w:r>
      <w:r w:rsidR="002206D6" w:rsidRPr="0036307D">
        <w:rPr>
          <w:rFonts w:ascii="Times New Roman" w:hAnsi="Times New Roman" w:cs="Times New Roman"/>
          <w:noProof/>
          <w:sz w:val="28"/>
          <w:szCs w:val="28"/>
        </w:rPr>
        <w:t>, lai novērstu</w:t>
      </w:r>
      <w:r w:rsidRPr="0036307D">
        <w:rPr>
          <w:rFonts w:ascii="Times New Roman" w:hAnsi="Times New Roman" w:cs="Times New Roman"/>
          <w:noProof/>
          <w:sz w:val="28"/>
          <w:szCs w:val="28"/>
        </w:rPr>
        <w:t xml:space="preserve"> nodokļu dubult</w:t>
      </w:r>
      <w:r w:rsidR="002206D6" w:rsidRPr="0036307D">
        <w:rPr>
          <w:rFonts w:ascii="Times New Roman" w:hAnsi="Times New Roman" w:cs="Times New Roman"/>
          <w:noProof/>
          <w:sz w:val="28"/>
          <w:szCs w:val="28"/>
        </w:rPr>
        <w:t>o</w:t>
      </w:r>
      <w:r w:rsidRPr="0036307D">
        <w:rPr>
          <w:rFonts w:ascii="Times New Roman" w:hAnsi="Times New Roman" w:cs="Times New Roman"/>
          <w:noProof/>
          <w:sz w:val="28"/>
          <w:szCs w:val="28"/>
        </w:rPr>
        <w:t xml:space="preserve"> uzlikšan</w:t>
      </w:r>
      <w:r w:rsidR="002206D6"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w:t>
      </w:r>
      <w:r w:rsidR="00873286" w:rsidRPr="0036307D">
        <w:rPr>
          <w:rFonts w:ascii="Times New Roman" w:hAnsi="Times New Roman" w:cs="Times New Roman"/>
          <w:noProof/>
          <w:sz w:val="28"/>
          <w:szCs w:val="28"/>
        </w:rPr>
        <w:t>šajā līgumā</w:t>
      </w:r>
      <w:r w:rsidRPr="0036307D">
        <w:rPr>
          <w:rFonts w:ascii="Times New Roman" w:hAnsi="Times New Roman" w:cs="Times New Roman"/>
          <w:noProof/>
          <w:sz w:val="28"/>
          <w:szCs w:val="28"/>
        </w:rPr>
        <w:t xml:space="preserve"> neparedzētos gadījumos.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E32B3A"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4.</w:t>
      </w:r>
      <w:r w:rsidRPr="0036307D">
        <w:rPr>
          <w:rFonts w:ascii="Times New Roman" w:hAnsi="Times New Roman" w:cs="Times New Roman"/>
          <w:sz w:val="28"/>
          <w:szCs w:val="28"/>
        </w:rPr>
        <w:tab/>
      </w:r>
      <w:r w:rsidRPr="00E32B3A">
        <w:rPr>
          <w:rFonts w:ascii="Times New Roman" w:hAnsi="Times New Roman" w:cs="Times New Roman"/>
          <w:noProof/>
          <w:sz w:val="28"/>
          <w:szCs w:val="28"/>
        </w:rPr>
        <w:t xml:space="preserve">Līgumslēdzēju </w:t>
      </w:r>
      <w:r w:rsidR="005143FB" w:rsidRPr="00E32B3A">
        <w:rPr>
          <w:rFonts w:ascii="Times New Roman" w:hAnsi="Times New Roman" w:cs="Times New Roman"/>
          <w:noProof/>
          <w:sz w:val="28"/>
          <w:szCs w:val="28"/>
        </w:rPr>
        <w:t>V</w:t>
      </w:r>
      <w:r w:rsidRPr="00E32B3A">
        <w:rPr>
          <w:rFonts w:ascii="Times New Roman" w:hAnsi="Times New Roman" w:cs="Times New Roman"/>
          <w:noProof/>
          <w:sz w:val="28"/>
          <w:szCs w:val="28"/>
        </w:rPr>
        <w:t xml:space="preserve">alstu kompetentās iestādes var sazināties </w:t>
      </w:r>
      <w:r w:rsidR="00016526" w:rsidRPr="00E32B3A">
        <w:rPr>
          <w:rFonts w:ascii="Times New Roman" w:hAnsi="Times New Roman" w:cs="Times New Roman"/>
          <w:noProof/>
          <w:sz w:val="28"/>
          <w:szCs w:val="28"/>
        </w:rPr>
        <w:t xml:space="preserve">tieši </w:t>
      </w:r>
      <w:r w:rsidRPr="00E32B3A">
        <w:rPr>
          <w:rFonts w:ascii="Times New Roman" w:hAnsi="Times New Roman" w:cs="Times New Roman"/>
          <w:noProof/>
          <w:sz w:val="28"/>
          <w:szCs w:val="28"/>
        </w:rPr>
        <w:t>viena ar otru</w:t>
      </w:r>
      <w:r w:rsidR="00016526" w:rsidRPr="00E32B3A">
        <w:rPr>
          <w:rFonts w:ascii="Times New Roman" w:hAnsi="Times New Roman" w:cs="Times New Roman"/>
          <w:sz w:val="28"/>
          <w:szCs w:val="28"/>
          <w:lang w:eastAsia="en-US"/>
        </w:rPr>
        <w:t>, tostarp izmantojot apvienotu komisiju, kas sastāv no tām vai to pārstāvjiem</w:t>
      </w:r>
      <w:r w:rsidRPr="00E32B3A">
        <w:rPr>
          <w:rFonts w:ascii="Times New Roman" w:hAnsi="Times New Roman" w:cs="Times New Roman"/>
          <w:noProof/>
          <w:sz w:val="28"/>
          <w:szCs w:val="28"/>
        </w:rPr>
        <w:t xml:space="preserve">, </w:t>
      </w:r>
      <w:r w:rsidR="00C836E9">
        <w:rPr>
          <w:rFonts w:ascii="Times New Roman" w:hAnsi="Times New Roman" w:cs="Times New Roman"/>
          <w:sz w:val="28"/>
          <w:szCs w:val="28"/>
          <w:lang w:eastAsia="en-US"/>
        </w:rPr>
        <w:t>l</w:t>
      </w:r>
      <w:r w:rsidR="00016526" w:rsidRPr="00E32B3A">
        <w:rPr>
          <w:rFonts w:ascii="Times New Roman" w:hAnsi="Times New Roman" w:cs="Times New Roman"/>
          <w:sz w:val="28"/>
          <w:szCs w:val="28"/>
          <w:lang w:eastAsia="en-US"/>
        </w:rPr>
        <w:t>ai panāktu vienošanos iepriekšējās daļās minētajos jautājumos</w:t>
      </w:r>
      <w:r w:rsidRPr="00E32B3A">
        <w:rPr>
          <w:rFonts w:ascii="Times New Roman" w:hAnsi="Times New Roman" w:cs="Times New Roman"/>
          <w:noProof/>
          <w:sz w:val="28"/>
          <w:szCs w:val="28"/>
        </w:rPr>
        <w:t>.</w:t>
      </w:r>
    </w:p>
    <w:p w:rsidR="00CD2661" w:rsidRDefault="00CD2661" w:rsidP="00AC1A1B">
      <w:pPr>
        <w:pStyle w:val="PlainText"/>
        <w:widowControl w:val="0"/>
        <w:jc w:val="both"/>
        <w:rPr>
          <w:rFonts w:ascii="Times New Roman" w:eastAsia="MS Mincho" w:hAnsi="Times New Roman" w:cs="Times New Roman"/>
          <w:noProof/>
          <w:sz w:val="28"/>
          <w:szCs w:val="28"/>
        </w:rPr>
      </w:pPr>
    </w:p>
    <w:p w:rsidR="00856F9B" w:rsidRPr="0036307D" w:rsidRDefault="00856F9B" w:rsidP="00AC1A1B">
      <w:pPr>
        <w:pStyle w:val="PlainText"/>
        <w:widowControl w:val="0"/>
        <w:jc w:val="both"/>
        <w:rPr>
          <w:rFonts w:ascii="Times New Roman" w:eastAsia="MS Mincho" w:hAnsi="Times New Roman" w:cs="Times New Roman"/>
          <w:noProof/>
          <w:sz w:val="28"/>
          <w:szCs w:val="28"/>
        </w:rPr>
      </w:pP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26. pants</w:t>
      </w: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Informācijas apmaiņa</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autoSpaceDE w:val="0"/>
        <w:autoSpaceDN w:val="0"/>
        <w:adjustRightInd w:val="0"/>
        <w:jc w:val="both"/>
        <w:rPr>
          <w:noProof/>
          <w:szCs w:val="28"/>
        </w:rPr>
      </w:pPr>
      <w:r w:rsidRPr="0036307D">
        <w:rPr>
          <w:noProof/>
          <w:szCs w:val="28"/>
        </w:rPr>
        <w:t>1.</w:t>
      </w:r>
      <w:r w:rsidRPr="0036307D">
        <w:rPr>
          <w:szCs w:val="28"/>
        </w:rPr>
        <w:tab/>
      </w:r>
      <w:r w:rsidRPr="0036307D">
        <w:rPr>
          <w:noProof/>
          <w:szCs w:val="28"/>
        </w:rPr>
        <w:t xml:space="preserve">Līgumslēdzēju </w:t>
      </w:r>
      <w:r w:rsidR="0087756C" w:rsidRPr="0036307D">
        <w:rPr>
          <w:noProof/>
          <w:szCs w:val="28"/>
        </w:rPr>
        <w:t>V</w:t>
      </w:r>
      <w:r w:rsidRPr="0036307D">
        <w:rPr>
          <w:noProof/>
          <w:szCs w:val="28"/>
        </w:rPr>
        <w:t xml:space="preserve">alstu kompetentās iestādes apmainās ar tādu informāciju, kas ir paredzami svarīga šī </w:t>
      </w:r>
      <w:r w:rsidR="00077728">
        <w:rPr>
          <w:noProof/>
          <w:szCs w:val="28"/>
        </w:rPr>
        <w:t>līguma</w:t>
      </w:r>
      <w:r w:rsidRPr="0036307D">
        <w:rPr>
          <w:noProof/>
          <w:szCs w:val="28"/>
        </w:rPr>
        <w:t xml:space="preserve"> noteikumu piemērošanai vai valstu normatīvo aktu administrēšanai vai izpildīšanai attiecībā uz visu veidu un nosaukumu nodokļiem, </w:t>
      </w:r>
      <w:r w:rsidR="006A5B7F" w:rsidRPr="0036307D">
        <w:rPr>
          <w:noProof/>
          <w:szCs w:val="28"/>
        </w:rPr>
        <w:t>kas uzlikti</w:t>
      </w:r>
      <w:r w:rsidRPr="0036307D">
        <w:rPr>
          <w:noProof/>
          <w:szCs w:val="28"/>
        </w:rPr>
        <w:t xml:space="preserve"> Līgumslēdzēj</w:t>
      </w:r>
      <w:r w:rsidR="006A5B7F" w:rsidRPr="0036307D">
        <w:rPr>
          <w:noProof/>
          <w:szCs w:val="28"/>
        </w:rPr>
        <w:t>u</w:t>
      </w:r>
      <w:r w:rsidRPr="0036307D">
        <w:rPr>
          <w:noProof/>
          <w:szCs w:val="28"/>
        </w:rPr>
        <w:t xml:space="preserve"> </w:t>
      </w:r>
      <w:r w:rsidR="0087756C" w:rsidRPr="0036307D">
        <w:rPr>
          <w:noProof/>
          <w:szCs w:val="28"/>
        </w:rPr>
        <w:t>V</w:t>
      </w:r>
      <w:r w:rsidRPr="0036307D">
        <w:rPr>
          <w:noProof/>
          <w:szCs w:val="28"/>
        </w:rPr>
        <w:t>alst</w:t>
      </w:r>
      <w:r w:rsidR="006A5B7F" w:rsidRPr="0036307D">
        <w:rPr>
          <w:noProof/>
          <w:szCs w:val="28"/>
        </w:rPr>
        <w:t>u</w:t>
      </w:r>
      <w:r w:rsidRPr="0036307D">
        <w:rPr>
          <w:noProof/>
          <w:szCs w:val="28"/>
        </w:rPr>
        <w:t xml:space="preserve"> vai to pašvaldību labā, ciktāl šāda nodokļu </w:t>
      </w:r>
      <w:r w:rsidR="006A5B7F" w:rsidRPr="0036307D">
        <w:rPr>
          <w:noProof/>
          <w:szCs w:val="28"/>
        </w:rPr>
        <w:t>uzlikšana</w:t>
      </w:r>
      <w:r w:rsidRPr="0036307D">
        <w:rPr>
          <w:noProof/>
          <w:szCs w:val="28"/>
        </w:rPr>
        <w:t xml:space="preserve"> nav pretrunā </w:t>
      </w:r>
      <w:r w:rsidR="006A5B7F" w:rsidRPr="0036307D">
        <w:rPr>
          <w:noProof/>
          <w:szCs w:val="28"/>
        </w:rPr>
        <w:t>ar šo</w:t>
      </w:r>
      <w:r w:rsidRPr="0036307D">
        <w:rPr>
          <w:noProof/>
          <w:szCs w:val="28"/>
        </w:rPr>
        <w:t xml:space="preserve"> </w:t>
      </w:r>
      <w:r w:rsidR="00077728">
        <w:rPr>
          <w:noProof/>
          <w:szCs w:val="28"/>
        </w:rPr>
        <w:t>līgum</w:t>
      </w:r>
      <w:r w:rsidR="006A5B7F" w:rsidRPr="0036307D">
        <w:rPr>
          <w:noProof/>
          <w:szCs w:val="28"/>
        </w:rPr>
        <w:t>u</w:t>
      </w:r>
      <w:r w:rsidRPr="0036307D">
        <w:rPr>
          <w:noProof/>
          <w:szCs w:val="28"/>
        </w:rPr>
        <w:t>. 1. un 2. pants neierobežo informācijas apmaiņu.</w:t>
      </w:r>
    </w:p>
    <w:p w:rsidR="00CD2661" w:rsidRPr="0036307D" w:rsidRDefault="00CD2661" w:rsidP="009C407B">
      <w:pPr>
        <w:autoSpaceDE w:val="0"/>
        <w:autoSpaceDN w:val="0"/>
        <w:adjustRightInd w:val="0"/>
        <w:jc w:val="both"/>
        <w:rPr>
          <w:noProof/>
          <w:szCs w:val="28"/>
        </w:rPr>
      </w:pPr>
    </w:p>
    <w:p w:rsidR="009C407B" w:rsidRPr="000C1A60" w:rsidRDefault="00CD2661" w:rsidP="009C407B">
      <w:pPr>
        <w:autoSpaceDE w:val="0"/>
        <w:autoSpaceDN w:val="0"/>
        <w:adjustRightInd w:val="0"/>
        <w:jc w:val="both"/>
        <w:rPr>
          <w:noProof/>
          <w:szCs w:val="28"/>
        </w:rPr>
      </w:pPr>
      <w:r w:rsidRPr="0036307D">
        <w:rPr>
          <w:noProof/>
          <w:szCs w:val="28"/>
        </w:rPr>
        <w:t>2.</w:t>
      </w:r>
      <w:r w:rsidRPr="0036307D">
        <w:rPr>
          <w:szCs w:val="28"/>
        </w:rPr>
        <w:tab/>
      </w:r>
      <w:r w:rsidRPr="0036307D">
        <w:rPr>
          <w:noProof/>
          <w:szCs w:val="28"/>
        </w:rPr>
        <w:t xml:space="preserve">Jebkuru informāciju, ko Līgumslēdzēja </w:t>
      </w:r>
      <w:r w:rsidR="0087756C" w:rsidRPr="0036307D">
        <w:rPr>
          <w:noProof/>
          <w:szCs w:val="28"/>
        </w:rPr>
        <w:t>V</w:t>
      </w:r>
      <w:r w:rsidRPr="0036307D">
        <w:rPr>
          <w:noProof/>
          <w:szCs w:val="28"/>
        </w:rPr>
        <w:t>alsts saņem saskaņā ar 1. </w:t>
      </w:r>
      <w:r w:rsidR="007D728B" w:rsidRPr="0036307D">
        <w:rPr>
          <w:noProof/>
          <w:szCs w:val="28"/>
        </w:rPr>
        <w:t>daļu</w:t>
      </w:r>
      <w:r w:rsidRPr="0036307D">
        <w:rPr>
          <w:noProof/>
          <w:szCs w:val="28"/>
        </w:rPr>
        <w:t xml:space="preserve">, uzskata par tikpat slepenu kā informāciju, kas tiek iegūta saskaņā ar šīs </w:t>
      </w:r>
      <w:r w:rsidR="0049690A" w:rsidRPr="0036307D">
        <w:rPr>
          <w:noProof/>
          <w:szCs w:val="28"/>
        </w:rPr>
        <w:t>v</w:t>
      </w:r>
      <w:r w:rsidRPr="0036307D">
        <w:rPr>
          <w:noProof/>
          <w:szCs w:val="28"/>
        </w:rPr>
        <w:t xml:space="preserve">alsts normatīvajiem aktiem, un to izpauž tikai tām personām vai iestādēm (tostarp tiesām un </w:t>
      </w:r>
      <w:r w:rsidR="007D728B" w:rsidRPr="0036307D">
        <w:rPr>
          <w:noProof/>
          <w:szCs w:val="28"/>
        </w:rPr>
        <w:t xml:space="preserve">administratīvajām </w:t>
      </w:r>
      <w:r w:rsidRPr="0036307D">
        <w:rPr>
          <w:noProof/>
          <w:szCs w:val="28"/>
        </w:rPr>
        <w:t>iestādēm), kas ir iesaistītas 1. </w:t>
      </w:r>
      <w:r w:rsidR="007D728B" w:rsidRPr="0036307D">
        <w:rPr>
          <w:noProof/>
          <w:szCs w:val="28"/>
        </w:rPr>
        <w:t>daļā</w:t>
      </w:r>
      <w:r w:rsidRPr="0036307D">
        <w:rPr>
          <w:noProof/>
          <w:szCs w:val="28"/>
        </w:rPr>
        <w:t xml:space="preserve"> minēto nodokļu aprēķināšanā vai iekasēšanā, piespiedu līdzekļu piemērošanā vai lietu ierosināšanā, vai apelāciju izskatīšanā, vai iepriekšminēt</w:t>
      </w:r>
      <w:r w:rsidR="00EB06A7" w:rsidRPr="0036307D">
        <w:rPr>
          <w:noProof/>
          <w:szCs w:val="28"/>
        </w:rPr>
        <w:t>ā</w:t>
      </w:r>
      <w:r w:rsidRPr="0036307D">
        <w:rPr>
          <w:noProof/>
          <w:szCs w:val="28"/>
        </w:rPr>
        <w:t xml:space="preserve"> pārraudzībā. Šādas personas </w:t>
      </w:r>
      <w:r w:rsidR="00EB06A7" w:rsidRPr="0036307D">
        <w:rPr>
          <w:noProof/>
          <w:szCs w:val="28"/>
        </w:rPr>
        <w:t>vai</w:t>
      </w:r>
      <w:r w:rsidRPr="0036307D">
        <w:rPr>
          <w:noProof/>
          <w:szCs w:val="28"/>
        </w:rPr>
        <w:t xml:space="preserve"> iestādes šo informāciju izmanto vienīgi iepriekšminētajos nolūkos. Tās var izpaust šo informāciju atklātās tiesas sēdēs vai tiesas nolēmumos. Neatkarīgi no iepriekš minētā</w:t>
      </w:r>
      <w:r w:rsidR="0078481E">
        <w:rPr>
          <w:noProof/>
          <w:szCs w:val="28"/>
        </w:rPr>
        <w:t>,</w:t>
      </w:r>
      <w:r w:rsidRPr="0036307D">
        <w:rPr>
          <w:noProof/>
          <w:szCs w:val="28"/>
        </w:rPr>
        <w:t xml:space="preserve"> Līgumslēdzēja </w:t>
      </w:r>
      <w:r w:rsidR="0087756C" w:rsidRPr="0036307D">
        <w:rPr>
          <w:noProof/>
          <w:szCs w:val="28"/>
        </w:rPr>
        <w:t>V</w:t>
      </w:r>
      <w:r w:rsidRPr="0036307D">
        <w:rPr>
          <w:noProof/>
          <w:szCs w:val="28"/>
        </w:rPr>
        <w:t xml:space="preserve">alsts saņemto informāciju var </w:t>
      </w:r>
      <w:r w:rsidRPr="000C1A60">
        <w:rPr>
          <w:noProof/>
          <w:szCs w:val="28"/>
        </w:rPr>
        <w:t xml:space="preserve">izmantot citām vajadzībām, ja šādu informāciju var izmantot šādām citām vajadzībām saskaņā ar abu </w:t>
      </w:r>
      <w:r w:rsidR="000C1A60" w:rsidRPr="000C1A60">
        <w:rPr>
          <w:noProof/>
          <w:szCs w:val="28"/>
        </w:rPr>
        <w:t>v</w:t>
      </w:r>
      <w:r w:rsidRPr="000C1A60">
        <w:rPr>
          <w:noProof/>
          <w:szCs w:val="28"/>
        </w:rPr>
        <w:t>alstu normatīvajiem aktiem</w:t>
      </w:r>
      <w:r w:rsidR="0078481E" w:rsidRPr="000C1A60">
        <w:rPr>
          <w:noProof/>
          <w:szCs w:val="28"/>
        </w:rPr>
        <w:t>,</w:t>
      </w:r>
      <w:r w:rsidRPr="000C1A60">
        <w:rPr>
          <w:noProof/>
          <w:szCs w:val="28"/>
        </w:rPr>
        <w:t xml:space="preserve"> un informācijas sniedz</w:t>
      </w:r>
      <w:r w:rsidR="00DA011A" w:rsidRPr="000C1A60">
        <w:rPr>
          <w:noProof/>
          <w:szCs w:val="28"/>
        </w:rPr>
        <w:t>ējas</w:t>
      </w:r>
      <w:r w:rsidRPr="000C1A60">
        <w:rPr>
          <w:noProof/>
          <w:szCs w:val="28"/>
        </w:rPr>
        <w:t xml:space="preserve"> valsts kompetentā iestāde atļauj šādu izmantošanu.</w:t>
      </w:r>
    </w:p>
    <w:p w:rsidR="00CD2661" w:rsidRPr="000C1A60" w:rsidRDefault="00CD2661" w:rsidP="009C407B">
      <w:pPr>
        <w:autoSpaceDE w:val="0"/>
        <w:autoSpaceDN w:val="0"/>
        <w:adjustRightInd w:val="0"/>
        <w:jc w:val="both"/>
        <w:rPr>
          <w:noProof/>
          <w:szCs w:val="28"/>
        </w:rPr>
      </w:pPr>
    </w:p>
    <w:p w:rsidR="00CD2661" w:rsidRPr="000C1A60" w:rsidRDefault="00CD2661" w:rsidP="009C407B">
      <w:pPr>
        <w:autoSpaceDE w:val="0"/>
        <w:autoSpaceDN w:val="0"/>
        <w:adjustRightInd w:val="0"/>
        <w:jc w:val="both"/>
        <w:rPr>
          <w:noProof/>
          <w:szCs w:val="28"/>
        </w:rPr>
      </w:pPr>
      <w:r w:rsidRPr="000C1A60">
        <w:rPr>
          <w:noProof/>
          <w:szCs w:val="28"/>
        </w:rPr>
        <w:t>3.</w:t>
      </w:r>
      <w:r w:rsidRPr="000C1A60">
        <w:rPr>
          <w:szCs w:val="28"/>
        </w:rPr>
        <w:tab/>
      </w:r>
      <w:r w:rsidRPr="000C1A60">
        <w:rPr>
          <w:noProof/>
          <w:szCs w:val="28"/>
        </w:rPr>
        <w:t>Nekādā gadījumā 1. un 2. </w:t>
      </w:r>
      <w:r w:rsidR="00434F2A" w:rsidRPr="000C1A60">
        <w:rPr>
          <w:noProof/>
          <w:szCs w:val="28"/>
        </w:rPr>
        <w:t>daļa</w:t>
      </w:r>
      <w:r w:rsidRPr="000C1A60">
        <w:rPr>
          <w:noProof/>
          <w:szCs w:val="28"/>
        </w:rPr>
        <w:t xml:space="preserve"> nav interpretējam</w:t>
      </w:r>
      <w:r w:rsidR="00434F2A" w:rsidRPr="000C1A60">
        <w:rPr>
          <w:noProof/>
          <w:szCs w:val="28"/>
        </w:rPr>
        <w:t>a</w:t>
      </w:r>
      <w:r w:rsidRPr="000C1A60">
        <w:rPr>
          <w:noProof/>
          <w:szCs w:val="28"/>
        </w:rPr>
        <w:t xml:space="preserve"> tā, ka tas uzliek Līgumslēdzējai </w:t>
      </w:r>
      <w:r w:rsidR="0087756C" w:rsidRPr="000C1A60">
        <w:rPr>
          <w:noProof/>
          <w:szCs w:val="28"/>
        </w:rPr>
        <w:t>V</w:t>
      </w:r>
      <w:r w:rsidRPr="000C1A60">
        <w:rPr>
          <w:noProof/>
          <w:szCs w:val="28"/>
        </w:rPr>
        <w:t>alstij pienākumu:</w:t>
      </w:r>
    </w:p>
    <w:p w:rsidR="00CD2661" w:rsidRPr="000C1A60" w:rsidRDefault="00CD2661" w:rsidP="009C407B">
      <w:pPr>
        <w:autoSpaceDE w:val="0"/>
        <w:autoSpaceDN w:val="0"/>
        <w:adjustRightInd w:val="0"/>
        <w:jc w:val="both"/>
        <w:rPr>
          <w:noProof/>
          <w:szCs w:val="28"/>
        </w:rPr>
      </w:pPr>
    </w:p>
    <w:p w:rsidR="00CD2661" w:rsidRPr="000C1A60" w:rsidRDefault="00CD2661" w:rsidP="00AC1A1B">
      <w:pPr>
        <w:pStyle w:val="ListParagraph"/>
        <w:numPr>
          <w:ilvl w:val="0"/>
          <w:numId w:val="27"/>
        </w:numPr>
        <w:autoSpaceDE w:val="0"/>
        <w:autoSpaceDN w:val="0"/>
        <w:adjustRightInd w:val="0"/>
        <w:ind w:left="1134" w:hanging="425"/>
        <w:jc w:val="both"/>
        <w:rPr>
          <w:noProof/>
          <w:szCs w:val="28"/>
        </w:rPr>
      </w:pPr>
      <w:r w:rsidRPr="000C1A60">
        <w:rPr>
          <w:noProof/>
          <w:szCs w:val="28"/>
        </w:rPr>
        <w:t xml:space="preserve">veikt administratīvos pasākumus, kas neatbilst šīs valsts vai otras Līgumslēdzējas </w:t>
      </w:r>
      <w:r w:rsidR="0087756C" w:rsidRPr="000C1A60">
        <w:rPr>
          <w:noProof/>
          <w:szCs w:val="28"/>
        </w:rPr>
        <w:t>V</w:t>
      </w:r>
      <w:r w:rsidRPr="000C1A60">
        <w:rPr>
          <w:noProof/>
          <w:szCs w:val="28"/>
        </w:rPr>
        <w:t>alsts normatīvajiem aktiem un administratīvajai praksei;</w:t>
      </w:r>
    </w:p>
    <w:p w:rsidR="00CD2661" w:rsidRDefault="00CD2661" w:rsidP="00AC1A1B">
      <w:pPr>
        <w:pStyle w:val="ListParagraph"/>
        <w:numPr>
          <w:ilvl w:val="0"/>
          <w:numId w:val="27"/>
        </w:numPr>
        <w:autoSpaceDE w:val="0"/>
        <w:autoSpaceDN w:val="0"/>
        <w:adjustRightInd w:val="0"/>
        <w:ind w:left="1134" w:hanging="425"/>
        <w:jc w:val="both"/>
        <w:rPr>
          <w:noProof/>
          <w:szCs w:val="28"/>
        </w:rPr>
      </w:pPr>
      <w:r w:rsidRPr="000C1A60">
        <w:rPr>
          <w:noProof/>
          <w:szCs w:val="28"/>
        </w:rPr>
        <w:lastRenderedPageBreak/>
        <w:t xml:space="preserve">sniegt informāciju, kas nav pieejama saskaņā ar šīs valsts vai otras Līgumslēdzējas </w:t>
      </w:r>
      <w:r w:rsidR="0087756C" w:rsidRPr="000C1A60">
        <w:rPr>
          <w:noProof/>
          <w:szCs w:val="28"/>
        </w:rPr>
        <w:t>V</w:t>
      </w:r>
      <w:r w:rsidRPr="000C1A60">
        <w:rPr>
          <w:noProof/>
          <w:szCs w:val="28"/>
        </w:rPr>
        <w:t>alsts normatīvajiem aktiem vai parasto administratīvo praksi;</w:t>
      </w:r>
    </w:p>
    <w:p w:rsidR="008005BD" w:rsidRPr="000C1A60" w:rsidRDefault="008005BD" w:rsidP="008005BD">
      <w:pPr>
        <w:pStyle w:val="ListParagraph"/>
        <w:autoSpaceDE w:val="0"/>
        <w:autoSpaceDN w:val="0"/>
        <w:adjustRightInd w:val="0"/>
        <w:ind w:left="1134"/>
        <w:jc w:val="both"/>
        <w:rPr>
          <w:noProof/>
          <w:szCs w:val="28"/>
        </w:rPr>
      </w:pPr>
    </w:p>
    <w:p w:rsidR="009C407B" w:rsidRPr="000C1A60" w:rsidRDefault="00CD2661" w:rsidP="00AC1A1B">
      <w:pPr>
        <w:pStyle w:val="ListParagraph"/>
        <w:numPr>
          <w:ilvl w:val="0"/>
          <w:numId w:val="27"/>
        </w:numPr>
        <w:autoSpaceDE w:val="0"/>
        <w:autoSpaceDN w:val="0"/>
        <w:adjustRightInd w:val="0"/>
        <w:ind w:left="1134" w:hanging="425"/>
        <w:jc w:val="both"/>
        <w:rPr>
          <w:noProof/>
          <w:szCs w:val="28"/>
        </w:rPr>
      </w:pPr>
      <w:r w:rsidRPr="000C1A60">
        <w:rPr>
          <w:noProof/>
          <w:szCs w:val="28"/>
        </w:rPr>
        <w:t xml:space="preserve">sniegt informāciju, kas var atklāt </w:t>
      </w:r>
      <w:r w:rsidR="005175A4" w:rsidRPr="000C1A60">
        <w:rPr>
          <w:noProof/>
          <w:szCs w:val="28"/>
        </w:rPr>
        <w:t xml:space="preserve">jebkuru </w:t>
      </w:r>
      <w:r w:rsidRPr="000C1A60">
        <w:rPr>
          <w:noProof/>
          <w:szCs w:val="28"/>
        </w:rPr>
        <w:t xml:space="preserve">tirdzniecības, uzņēmējdarbības, rūpniecisko, komerciālo vai profesionālo noslēpumu vai darījuma procesu, vai arī sniegt informāciju, kuras izpaušana </w:t>
      </w:r>
      <w:r w:rsidR="005175A4" w:rsidRPr="000C1A60">
        <w:rPr>
          <w:noProof/>
          <w:szCs w:val="28"/>
        </w:rPr>
        <w:t>būtu pretrunā ar</w:t>
      </w:r>
      <w:r w:rsidRPr="000C1A60">
        <w:rPr>
          <w:noProof/>
          <w:szCs w:val="28"/>
        </w:rPr>
        <w:t xml:space="preserve"> sabiedrisko kārtību</w:t>
      </w:r>
      <w:r w:rsidR="005175A4" w:rsidRPr="000C1A60">
        <w:rPr>
          <w:noProof/>
          <w:szCs w:val="28"/>
        </w:rPr>
        <w:t xml:space="preserve"> (</w:t>
      </w:r>
      <w:r w:rsidR="005175A4" w:rsidRPr="000C1A60">
        <w:rPr>
          <w:i/>
          <w:noProof/>
          <w:szCs w:val="28"/>
        </w:rPr>
        <w:t>ordre public</w:t>
      </w:r>
      <w:r w:rsidR="005175A4" w:rsidRPr="000C1A60">
        <w:rPr>
          <w:noProof/>
          <w:szCs w:val="28"/>
        </w:rPr>
        <w:t>)</w:t>
      </w:r>
      <w:r w:rsidRPr="000C1A60">
        <w:rPr>
          <w:noProof/>
          <w:szCs w:val="28"/>
        </w:rPr>
        <w:t>.</w:t>
      </w:r>
    </w:p>
    <w:p w:rsidR="00CD2661" w:rsidRPr="000C1A60" w:rsidRDefault="00CD2661" w:rsidP="009C407B">
      <w:pPr>
        <w:autoSpaceDE w:val="0"/>
        <w:autoSpaceDN w:val="0"/>
        <w:adjustRightInd w:val="0"/>
        <w:jc w:val="both"/>
        <w:rPr>
          <w:noProof/>
          <w:szCs w:val="28"/>
        </w:rPr>
      </w:pPr>
    </w:p>
    <w:p w:rsidR="009C407B" w:rsidRPr="0036307D" w:rsidRDefault="00CD2661" w:rsidP="009C407B">
      <w:pPr>
        <w:autoSpaceDE w:val="0"/>
        <w:autoSpaceDN w:val="0"/>
        <w:adjustRightInd w:val="0"/>
        <w:jc w:val="both"/>
        <w:rPr>
          <w:noProof/>
          <w:szCs w:val="28"/>
        </w:rPr>
      </w:pPr>
      <w:r w:rsidRPr="000C1A60">
        <w:rPr>
          <w:noProof/>
          <w:szCs w:val="28"/>
        </w:rPr>
        <w:t>4.</w:t>
      </w:r>
      <w:r w:rsidRPr="000C1A60">
        <w:rPr>
          <w:szCs w:val="28"/>
        </w:rPr>
        <w:tab/>
      </w:r>
      <w:r w:rsidRPr="000C1A60">
        <w:rPr>
          <w:noProof/>
          <w:szCs w:val="28"/>
        </w:rPr>
        <w:t xml:space="preserve">Ja Līgumslēdzēja </w:t>
      </w:r>
      <w:r w:rsidR="0087756C" w:rsidRPr="000C1A60">
        <w:rPr>
          <w:noProof/>
          <w:szCs w:val="28"/>
        </w:rPr>
        <w:t>V</w:t>
      </w:r>
      <w:r w:rsidRPr="000C1A60">
        <w:rPr>
          <w:noProof/>
          <w:szCs w:val="28"/>
        </w:rPr>
        <w:t xml:space="preserve">alsts pieprasa informāciju saskaņā ar šo pantu, otra Līgumslēdzēja </w:t>
      </w:r>
      <w:r w:rsidR="0087756C" w:rsidRPr="000C1A60">
        <w:rPr>
          <w:noProof/>
          <w:szCs w:val="28"/>
        </w:rPr>
        <w:t>V</w:t>
      </w:r>
      <w:r w:rsidRPr="000C1A60">
        <w:rPr>
          <w:noProof/>
          <w:szCs w:val="28"/>
        </w:rPr>
        <w:t xml:space="preserve">alsts izmanto tās informācijas apkopošanas pasākumus, lai iegūtu pieprasīto informāciju, pat ja pieprasītā informācija šai otrai </w:t>
      </w:r>
      <w:r w:rsidR="000C1A60" w:rsidRPr="000C1A60">
        <w:rPr>
          <w:noProof/>
          <w:szCs w:val="28"/>
        </w:rPr>
        <w:t>v</w:t>
      </w:r>
      <w:r w:rsidRPr="000C1A60">
        <w:rPr>
          <w:noProof/>
          <w:szCs w:val="28"/>
        </w:rPr>
        <w:t>alstij</w:t>
      </w:r>
      <w:r w:rsidR="005E3ABF" w:rsidRPr="000C1A60">
        <w:rPr>
          <w:noProof/>
          <w:szCs w:val="28"/>
        </w:rPr>
        <w:t>, iespējams,</w:t>
      </w:r>
      <w:r w:rsidRPr="000C1A60">
        <w:rPr>
          <w:noProof/>
          <w:szCs w:val="28"/>
        </w:rPr>
        <w:t xml:space="preserve"> nav </w:t>
      </w:r>
      <w:r w:rsidRPr="0036307D">
        <w:rPr>
          <w:noProof/>
          <w:szCs w:val="28"/>
        </w:rPr>
        <w:t xml:space="preserve">nepieciešama </w:t>
      </w:r>
      <w:r w:rsidR="005E3ABF" w:rsidRPr="0036307D">
        <w:rPr>
          <w:noProof/>
          <w:szCs w:val="28"/>
        </w:rPr>
        <w:t>pašas</w:t>
      </w:r>
      <w:r w:rsidRPr="0036307D">
        <w:rPr>
          <w:noProof/>
          <w:szCs w:val="28"/>
        </w:rPr>
        <w:t xml:space="preserve"> nodokļu vajadzībām. Uz iepriekšējā teikumā noteikto pienākumu attiecas 3. </w:t>
      </w:r>
      <w:r w:rsidR="005E3ABF" w:rsidRPr="0036307D">
        <w:rPr>
          <w:noProof/>
          <w:szCs w:val="28"/>
        </w:rPr>
        <w:t xml:space="preserve">daļas </w:t>
      </w:r>
      <w:r w:rsidRPr="0036307D">
        <w:rPr>
          <w:noProof/>
          <w:szCs w:val="28"/>
        </w:rPr>
        <w:t xml:space="preserve">ierobežojumi, taču nekādā gadījumā šie ierobežojumi nav interpretējami tā, ka tie ļautu Līgumslēdzējai </w:t>
      </w:r>
      <w:r w:rsidR="0087756C" w:rsidRPr="0036307D">
        <w:rPr>
          <w:noProof/>
          <w:szCs w:val="28"/>
        </w:rPr>
        <w:t>V</w:t>
      </w:r>
      <w:r w:rsidRPr="0036307D">
        <w:rPr>
          <w:noProof/>
          <w:szCs w:val="28"/>
        </w:rPr>
        <w:t xml:space="preserve">alstij atteikties sniegt informāciju vienīgi tādēļ, ka </w:t>
      </w:r>
      <w:r w:rsidR="005E3ABF" w:rsidRPr="0036307D">
        <w:rPr>
          <w:noProof/>
          <w:szCs w:val="28"/>
        </w:rPr>
        <w:t>tai</w:t>
      </w:r>
      <w:r w:rsidRPr="0036307D">
        <w:rPr>
          <w:noProof/>
          <w:szCs w:val="28"/>
        </w:rPr>
        <w:t xml:space="preserve"> nav </w:t>
      </w:r>
      <w:r w:rsidR="005E3ABF" w:rsidRPr="0036307D">
        <w:rPr>
          <w:noProof/>
          <w:szCs w:val="28"/>
        </w:rPr>
        <w:t>nacionālas</w:t>
      </w:r>
      <w:r w:rsidRPr="0036307D">
        <w:rPr>
          <w:noProof/>
          <w:szCs w:val="28"/>
        </w:rPr>
        <w:t xml:space="preserve"> </w:t>
      </w:r>
      <w:r w:rsidR="005E3ABF" w:rsidRPr="0036307D">
        <w:rPr>
          <w:noProof/>
          <w:szCs w:val="28"/>
        </w:rPr>
        <w:t>intereses attiecībā uz šo</w:t>
      </w:r>
      <w:r w:rsidRPr="0036307D">
        <w:rPr>
          <w:noProof/>
          <w:szCs w:val="28"/>
        </w:rPr>
        <w:t xml:space="preserve"> informāciju.</w:t>
      </w:r>
    </w:p>
    <w:p w:rsidR="00CD2661" w:rsidRPr="0036307D" w:rsidRDefault="00CD2661" w:rsidP="009C407B">
      <w:pPr>
        <w:autoSpaceDE w:val="0"/>
        <w:autoSpaceDN w:val="0"/>
        <w:adjustRightInd w:val="0"/>
        <w:jc w:val="both"/>
        <w:rPr>
          <w:noProof/>
          <w:szCs w:val="28"/>
        </w:rPr>
      </w:pPr>
    </w:p>
    <w:p w:rsidR="00CD2661" w:rsidRPr="0036307D" w:rsidRDefault="00CD2661" w:rsidP="009C407B">
      <w:pPr>
        <w:autoSpaceDE w:val="0"/>
        <w:autoSpaceDN w:val="0"/>
        <w:adjustRightInd w:val="0"/>
        <w:jc w:val="both"/>
        <w:rPr>
          <w:noProof/>
          <w:szCs w:val="28"/>
        </w:rPr>
      </w:pPr>
      <w:r w:rsidRPr="0036307D">
        <w:rPr>
          <w:noProof/>
          <w:szCs w:val="28"/>
        </w:rPr>
        <w:t>5.</w:t>
      </w:r>
      <w:r w:rsidRPr="0036307D">
        <w:rPr>
          <w:szCs w:val="28"/>
        </w:rPr>
        <w:tab/>
      </w:r>
      <w:r w:rsidRPr="0036307D">
        <w:rPr>
          <w:noProof/>
          <w:szCs w:val="28"/>
        </w:rPr>
        <w:t>Nekādā gadījumā 3. </w:t>
      </w:r>
      <w:r w:rsidR="0000273D" w:rsidRPr="0036307D">
        <w:rPr>
          <w:noProof/>
          <w:szCs w:val="28"/>
        </w:rPr>
        <w:t>daļas noteikumi</w:t>
      </w:r>
      <w:r w:rsidRPr="0036307D">
        <w:rPr>
          <w:noProof/>
          <w:szCs w:val="28"/>
        </w:rPr>
        <w:t xml:space="preserve"> nav interpretējam</w:t>
      </w:r>
      <w:r w:rsidR="0000273D" w:rsidRPr="0036307D">
        <w:rPr>
          <w:noProof/>
          <w:szCs w:val="28"/>
        </w:rPr>
        <w:t>i</w:t>
      </w:r>
      <w:r w:rsidRPr="0036307D">
        <w:rPr>
          <w:noProof/>
          <w:szCs w:val="28"/>
        </w:rPr>
        <w:t xml:space="preserve"> tā, ka </w:t>
      </w:r>
      <w:r w:rsidR="0000273D" w:rsidRPr="0036307D">
        <w:rPr>
          <w:noProof/>
          <w:szCs w:val="28"/>
        </w:rPr>
        <w:t>tie</w:t>
      </w:r>
      <w:r w:rsidRPr="0036307D">
        <w:rPr>
          <w:noProof/>
          <w:szCs w:val="28"/>
        </w:rPr>
        <w:t xml:space="preserve"> ļautu Līgumslēdzējai </w:t>
      </w:r>
      <w:r w:rsidR="0087756C" w:rsidRPr="0036307D">
        <w:rPr>
          <w:noProof/>
          <w:szCs w:val="28"/>
        </w:rPr>
        <w:t>V</w:t>
      </w:r>
      <w:r w:rsidRPr="0036307D">
        <w:rPr>
          <w:noProof/>
          <w:szCs w:val="28"/>
        </w:rPr>
        <w:t>alstij atteikties sniegt informāciju vienīgi tādēļ, ka informācijas turētāja ir banka, cita finanšu iestāde, pārstāvis vai persona, kura darbojas uz pilnvarojuma vai uzticības pamata, vai tādēļ, ka tā saistīta ar īpašumtiesībām kādā personā.</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137C6" w:rsidRDefault="00C137C6" w:rsidP="00AC1A1B">
      <w:pPr>
        <w:pStyle w:val="PlainText"/>
        <w:widowControl w:val="0"/>
        <w:jc w:val="center"/>
        <w:rPr>
          <w:rFonts w:ascii="Times New Roman" w:hAnsi="Times New Roman" w:cs="Times New Roman"/>
          <w:noProof/>
          <w:sz w:val="28"/>
          <w:szCs w:val="28"/>
        </w:rPr>
      </w:pP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27. pants</w:t>
      </w:r>
    </w:p>
    <w:p w:rsidR="00CD2661" w:rsidRPr="0036307D" w:rsidRDefault="00CB7D77" w:rsidP="00AC1A1B">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Priekšrocību ierobežošana</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296264">
      <w:pPr>
        <w:pStyle w:val="PlainText"/>
        <w:widowControl w:val="0"/>
        <w:ind w:firstLine="720"/>
        <w:jc w:val="both"/>
        <w:rPr>
          <w:rFonts w:ascii="Times New Roman" w:hAnsi="Times New Roman" w:cs="Times New Roman"/>
          <w:bCs/>
          <w:iCs/>
          <w:noProof/>
          <w:color w:val="1A1A18"/>
          <w:sz w:val="28"/>
          <w:szCs w:val="28"/>
        </w:rPr>
      </w:pPr>
      <w:r w:rsidRPr="0036307D">
        <w:rPr>
          <w:rFonts w:ascii="Times New Roman" w:hAnsi="Times New Roman" w:cs="Times New Roman"/>
          <w:noProof/>
          <w:color w:val="1A1A18"/>
          <w:sz w:val="28"/>
          <w:szCs w:val="28"/>
        </w:rPr>
        <w:t xml:space="preserve">Neatkarīgi no citiem šī </w:t>
      </w:r>
      <w:r w:rsidR="00296264">
        <w:rPr>
          <w:rFonts w:ascii="Times New Roman" w:hAnsi="Times New Roman" w:cs="Times New Roman"/>
          <w:noProof/>
          <w:color w:val="1A1A18"/>
          <w:sz w:val="28"/>
          <w:szCs w:val="28"/>
        </w:rPr>
        <w:t>līguma</w:t>
      </w:r>
      <w:r w:rsidRPr="0036307D">
        <w:rPr>
          <w:rFonts w:ascii="Times New Roman" w:hAnsi="Times New Roman" w:cs="Times New Roman"/>
          <w:noProof/>
          <w:color w:val="1A1A18"/>
          <w:sz w:val="28"/>
          <w:szCs w:val="28"/>
        </w:rPr>
        <w:t xml:space="preserve"> noteikumiem</w:t>
      </w:r>
      <w:r w:rsidR="00CB7D77">
        <w:rPr>
          <w:rFonts w:ascii="Times New Roman" w:hAnsi="Times New Roman" w:cs="Times New Roman"/>
          <w:noProof/>
          <w:color w:val="1A1A18"/>
          <w:sz w:val="28"/>
          <w:szCs w:val="28"/>
        </w:rPr>
        <w:t>,</w:t>
      </w:r>
      <w:r w:rsidRPr="0036307D">
        <w:rPr>
          <w:rFonts w:ascii="Times New Roman" w:hAnsi="Times New Roman" w:cs="Times New Roman"/>
          <w:noProof/>
          <w:color w:val="1A1A18"/>
          <w:sz w:val="28"/>
          <w:szCs w:val="28"/>
        </w:rPr>
        <w:t xml:space="preserve"> šī </w:t>
      </w:r>
      <w:r w:rsidR="00296264">
        <w:rPr>
          <w:rFonts w:ascii="Times New Roman" w:hAnsi="Times New Roman" w:cs="Times New Roman"/>
          <w:noProof/>
          <w:color w:val="1A1A18"/>
          <w:sz w:val="28"/>
          <w:szCs w:val="28"/>
        </w:rPr>
        <w:t>līguma</w:t>
      </w:r>
      <w:r w:rsidRPr="0036307D">
        <w:rPr>
          <w:rFonts w:ascii="Times New Roman" w:hAnsi="Times New Roman" w:cs="Times New Roman"/>
          <w:noProof/>
          <w:color w:val="1A1A18"/>
          <w:sz w:val="28"/>
          <w:szCs w:val="28"/>
        </w:rPr>
        <w:t xml:space="preserve"> priekšrocības netiek piešķirtas attiecībā uz ienākum</w:t>
      </w:r>
      <w:r w:rsidR="009722E3" w:rsidRPr="0036307D">
        <w:rPr>
          <w:rFonts w:ascii="Times New Roman" w:hAnsi="Times New Roman" w:cs="Times New Roman"/>
          <w:noProof/>
          <w:color w:val="1A1A18"/>
          <w:sz w:val="28"/>
          <w:szCs w:val="28"/>
        </w:rPr>
        <w:t>a veidu</w:t>
      </w:r>
      <w:r w:rsidRPr="0036307D">
        <w:rPr>
          <w:rFonts w:ascii="Times New Roman" w:hAnsi="Times New Roman" w:cs="Times New Roman"/>
          <w:noProof/>
          <w:color w:val="1A1A18"/>
          <w:sz w:val="28"/>
          <w:szCs w:val="28"/>
        </w:rPr>
        <w:t>, ja</w:t>
      </w:r>
      <w:r w:rsidR="002A5C41" w:rsidRPr="0036307D">
        <w:rPr>
          <w:rFonts w:ascii="Times New Roman" w:hAnsi="Times New Roman" w:cs="Times New Roman"/>
          <w:noProof/>
          <w:color w:val="1A1A18"/>
          <w:sz w:val="28"/>
          <w:szCs w:val="28"/>
        </w:rPr>
        <w:t xml:space="preserve"> ir pamatoti secināt</w:t>
      </w:r>
      <w:r w:rsidRPr="0036307D">
        <w:rPr>
          <w:rFonts w:ascii="Times New Roman" w:hAnsi="Times New Roman" w:cs="Times New Roman"/>
          <w:noProof/>
          <w:color w:val="1A1A18"/>
          <w:sz w:val="28"/>
          <w:szCs w:val="28"/>
        </w:rPr>
        <w:t xml:space="preserve">, ņemot vērā visus būtiskos faktus un apstākļus, ka minētās priekšrocības iegūšana bija viens no </w:t>
      </w:r>
      <w:r w:rsidR="009722E3" w:rsidRPr="0036307D">
        <w:rPr>
          <w:rFonts w:ascii="Times New Roman" w:hAnsi="Times New Roman" w:cs="Times New Roman"/>
          <w:noProof/>
          <w:color w:val="1A1A18"/>
          <w:sz w:val="28"/>
          <w:szCs w:val="28"/>
        </w:rPr>
        <w:t>jebkuras vienošanās</w:t>
      </w:r>
      <w:r w:rsidRPr="0036307D">
        <w:rPr>
          <w:rFonts w:ascii="Times New Roman" w:hAnsi="Times New Roman" w:cs="Times New Roman"/>
          <w:noProof/>
          <w:color w:val="1A1A18"/>
          <w:sz w:val="28"/>
          <w:szCs w:val="28"/>
        </w:rPr>
        <w:t xml:space="preserve"> vai darījuma galvenajiem mērķiem, </w:t>
      </w:r>
      <w:r w:rsidR="002A5C41" w:rsidRPr="0036307D">
        <w:rPr>
          <w:rFonts w:ascii="Times New Roman" w:hAnsi="Times New Roman" w:cs="Times New Roman"/>
          <w:noProof/>
          <w:color w:val="1A1A18"/>
          <w:sz w:val="28"/>
          <w:szCs w:val="28"/>
        </w:rPr>
        <w:t>kā rezultātā</w:t>
      </w:r>
      <w:r w:rsidR="00742488" w:rsidRPr="0036307D">
        <w:rPr>
          <w:rFonts w:ascii="Times New Roman" w:hAnsi="Times New Roman" w:cs="Times New Roman"/>
          <w:noProof/>
          <w:color w:val="1A1A18"/>
          <w:sz w:val="28"/>
          <w:szCs w:val="28"/>
        </w:rPr>
        <w:t xml:space="preserve"> </w:t>
      </w:r>
      <w:r w:rsidRPr="0036307D">
        <w:rPr>
          <w:rFonts w:ascii="Times New Roman" w:hAnsi="Times New Roman" w:cs="Times New Roman"/>
          <w:noProof/>
          <w:color w:val="1A1A18"/>
          <w:sz w:val="28"/>
          <w:szCs w:val="28"/>
        </w:rPr>
        <w:t xml:space="preserve">šāda priekšrocība tika tieši vai netieši iegūta, ja vien netiek konstatēts, ka minētās priekšrocības piešķiršana šajos apstākļos būtu saskaņā ar šī </w:t>
      </w:r>
      <w:r w:rsidR="00EF0C8E">
        <w:rPr>
          <w:rFonts w:ascii="Times New Roman" w:hAnsi="Times New Roman" w:cs="Times New Roman"/>
          <w:noProof/>
          <w:color w:val="1A1A18"/>
          <w:sz w:val="28"/>
          <w:szCs w:val="28"/>
        </w:rPr>
        <w:t>līguma</w:t>
      </w:r>
      <w:r w:rsidRPr="0036307D">
        <w:rPr>
          <w:rFonts w:ascii="Times New Roman" w:hAnsi="Times New Roman" w:cs="Times New Roman"/>
          <w:noProof/>
          <w:color w:val="1A1A18"/>
          <w:sz w:val="28"/>
          <w:szCs w:val="28"/>
        </w:rPr>
        <w:t xml:space="preserve"> attiecīgo noteikumu mērķi un nolūku.</w:t>
      </w:r>
      <w:r w:rsidR="002A5C41" w:rsidRPr="0036307D">
        <w:rPr>
          <w:rFonts w:ascii="Times New Roman" w:hAnsi="Times New Roman" w:cs="Times New Roman"/>
          <w:noProof/>
          <w:color w:val="1A1A18"/>
          <w:sz w:val="28"/>
          <w:szCs w:val="28"/>
        </w:rPr>
        <w:t xml:space="preserve"> </w:t>
      </w:r>
    </w:p>
    <w:p w:rsidR="00C137C6" w:rsidRDefault="00C137C6" w:rsidP="00AC1A1B">
      <w:pPr>
        <w:pStyle w:val="PlainText"/>
        <w:widowControl w:val="0"/>
        <w:jc w:val="both"/>
        <w:rPr>
          <w:rFonts w:ascii="Times New Roman" w:hAnsi="Times New Roman" w:cs="Times New Roman"/>
          <w:bCs/>
          <w:iCs/>
          <w:noProof/>
          <w:color w:val="1A1A18"/>
          <w:sz w:val="28"/>
          <w:szCs w:val="28"/>
        </w:rPr>
      </w:pPr>
    </w:p>
    <w:p w:rsidR="004125EF" w:rsidRDefault="004125EF" w:rsidP="004125EF">
      <w:pPr>
        <w:pStyle w:val="PlainText"/>
        <w:widowControl w:val="0"/>
        <w:jc w:val="center"/>
        <w:rPr>
          <w:rFonts w:ascii="Times New Roman" w:hAnsi="Times New Roman" w:cs="Times New Roman"/>
          <w:bCs/>
          <w:iCs/>
          <w:noProof/>
          <w:color w:val="1A1A18"/>
          <w:sz w:val="28"/>
          <w:szCs w:val="28"/>
        </w:rPr>
      </w:pPr>
      <w:r>
        <w:rPr>
          <w:rFonts w:ascii="Times New Roman" w:hAnsi="Times New Roman" w:cs="Times New Roman"/>
          <w:bCs/>
          <w:iCs/>
          <w:noProof/>
          <w:color w:val="1A1A18"/>
          <w:sz w:val="28"/>
          <w:szCs w:val="28"/>
        </w:rPr>
        <w:t>28. pants</w:t>
      </w:r>
    </w:p>
    <w:p w:rsidR="004125EF" w:rsidRDefault="00B14E68" w:rsidP="004125EF">
      <w:pPr>
        <w:pStyle w:val="PlainText"/>
        <w:widowControl w:val="0"/>
        <w:jc w:val="center"/>
        <w:rPr>
          <w:rFonts w:ascii="Times New Roman" w:hAnsi="Times New Roman" w:cs="Times New Roman"/>
          <w:bCs/>
          <w:iCs/>
          <w:noProof/>
          <w:color w:val="1A1A18"/>
          <w:sz w:val="28"/>
          <w:szCs w:val="28"/>
        </w:rPr>
      </w:pPr>
      <w:r>
        <w:rPr>
          <w:rFonts w:ascii="Times New Roman" w:hAnsi="Times New Roman" w:cs="Times New Roman"/>
          <w:bCs/>
          <w:iCs/>
          <w:noProof/>
          <w:color w:val="1A1A18"/>
          <w:sz w:val="28"/>
          <w:szCs w:val="28"/>
        </w:rPr>
        <w:t>Palīdzība nodokļu iekasēšanā</w:t>
      </w:r>
    </w:p>
    <w:p w:rsidR="00B14E68" w:rsidRPr="00062CA9" w:rsidRDefault="00B14E68" w:rsidP="004125EF">
      <w:pPr>
        <w:pStyle w:val="PlainText"/>
        <w:widowControl w:val="0"/>
        <w:jc w:val="center"/>
        <w:rPr>
          <w:rFonts w:ascii="Times New Roman" w:hAnsi="Times New Roman" w:cs="Times New Roman"/>
          <w:bCs/>
          <w:iCs/>
          <w:noProof/>
          <w:color w:val="1A1A18"/>
          <w:sz w:val="28"/>
          <w:szCs w:val="28"/>
        </w:rPr>
      </w:pPr>
    </w:p>
    <w:p w:rsidR="00B14E68" w:rsidRPr="00062CA9" w:rsidRDefault="00B14E68" w:rsidP="00B14E68">
      <w:pPr>
        <w:pStyle w:val="Title"/>
        <w:tabs>
          <w:tab w:val="left" w:pos="420"/>
          <w:tab w:val="left" w:pos="709"/>
        </w:tabs>
        <w:snapToGrid w:val="0"/>
        <w:jc w:val="both"/>
        <w:rPr>
          <w:b w:val="0"/>
          <w:sz w:val="28"/>
          <w:szCs w:val="28"/>
        </w:rPr>
      </w:pPr>
      <w:r w:rsidRPr="00062CA9">
        <w:rPr>
          <w:b w:val="0"/>
          <w:sz w:val="28"/>
          <w:szCs w:val="28"/>
        </w:rPr>
        <w:t>1.</w:t>
      </w:r>
      <w:r w:rsidRPr="00062CA9">
        <w:rPr>
          <w:b w:val="0"/>
          <w:sz w:val="28"/>
          <w:szCs w:val="28"/>
        </w:rPr>
        <w:tab/>
      </w:r>
      <w:r w:rsidRPr="00062CA9">
        <w:rPr>
          <w:b w:val="0"/>
          <w:sz w:val="28"/>
          <w:szCs w:val="28"/>
        </w:rPr>
        <w:tab/>
        <w:t xml:space="preserve">Līgumslēdzējas Valstis sniedz palīdzību viena otrai ieņēmumu prasījumu iekasēšanā. 1. un 2. pants neierobežo šīs palīdzības sniegšanu. </w:t>
      </w:r>
    </w:p>
    <w:p w:rsidR="00B14E68" w:rsidRPr="00062CA9" w:rsidRDefault="00B14E68" w:rsidP="00B14E68">
      <w:pPr>
        <w:pStyle w:val="Title"/>
        <w:tabs>
          <w:tab w:val="left" w:pos="420"/>
        </w:tabs>
        <w:snapToGrid w:val="0"/>
        <w:rPr>
          <w:b w:val="0"/>
          <w:sz w:val="28"/>
          <w:szCs w:val="28"/>
        </w:rPr>
      </w:pPr>
    </w:p>
    <w:p w:rsidR="00B14E68" w:rsidRPr="00146B7C" w:rsidRDefault="00B14E68" w:rsidP="00B14E68">
      <w:pPr>
        <w:pStyle w:val="Title"/>
        <w:tabs>
          <w:tab w:val="left" w:pos="420"/>
        </w:tabs>
        <w:snapToGrid w:val="0"/>
        <w:jc w:val="both"/>
        <w:rPr>
          <w:b w:val="0"/>
          <w:sz w:val="28"/>
          <w:szCs w:val="28"/>
        </w:rPr>
      </w:pPr>
      <w:r w:rsidRPr="00062CA9">
        <w:rPr>
          <w:b w:val="0"/>
          <w:sz w:val="28"/>
          <w:szCs w:val="28"/>
        </w:rPr>
        <w:t>2.</w:t>
      </w:r>
      <w:r w:rsidRPr="00062CA9">
        <w:rPr>
          <w:b w:val="0"/>
          <w:sz w:val="28"/>
          <w:szCs w:val="28"/>
        </w:rPr>
        <w:tab/>
      </w:r>
      <w:r w:rsidRPr="00062CA9">
        <w:rPr>
          <w:b w:val="0"/>
          <w:sz w:val="28"/>
          <w:szCs w:val="28"/>
        </w:rPr>
        <w:tab/>
      </w:r>
      <w:r w:rsidRPr="00146B7C">
        <w:rPr>
          <w:b w:val="0"/>
          <w:sz w:val="28"/>
          <w:szCs w:val="28"/>
        </w:rPr>
        <w:t>Šajā pantā termins “ieņēmumu prasījums” nozīmē nenomaksāto summu</w:t>
      </w:r>
      <w:r w:rsidR="00361873" w:rsidRPr="00146B7C">
        <w:rPr>
          <w:b w:val="0"/>
          <w:sz w:val="28"/>
          <w:szCs w:val="28"/>
        </w:rPr>
        <w:t xml:space="preserve"> </w:t>
      </w:r>
      <w:r w:rsidR="00361873" w:rsidRPr="00146B7C">
        <w:rPr>
          <w:b w:val="0"/>
          <w:sz w:val="28"/>
          <w:szCs w:val="28"/>
        </w:rPr>
        <w:lastRenderedPageBreak/>
        <w:t>attiecībā uz jebkāda veida un nosaukuma nodokļiem, ko uzliek Līgumslēdzēju Valstu, to politiski administratīvo  vienību vai pašvaldību  labā</w:t>
      </w:r>
      <w:r w:rsidRPr="00146B7C">
        <w:rPr>
          <w:b w:val="0"/>
          <w:sz w:val="28"/>
          <w:szCs w:val="28"/>
        </w:rPr>
        <w:t xml:space="preserve">, </w:t>
      </w:r>
      <w:r w:rsidR="00146B7C" w:rsidRPr="00146B7C">
        <w:rPr>
          <w:b w:val="0"/>
          <w:sz w:val="28"/>
          <w:szCs w:val="28"/>
        </w:rPr>
        <w:t>ciktāl šo nodokļu uzlikšana  nav pretrunā ar šo līgumu vai jebkuru citu instrumentu</w:t>
      </w:r>
      <w:r w:rsidRPr="00146B7C">
        <w:rPr>
          <w:b w:val="0"/>
          <w:sz w:val="28"/>
          <w:szCs w:val="28"/>
        </w:rPr>
        <w:t>, kura puses ir Līgumslēdzējas Valstis, kā arī ar šo summu saistītos procentus, administratīvos sodus un iekasēšanas vai līdzekļu</w:t>
      </w:r>
      <w:r w:rsidR="004A1EB5" w:rsidRPr="00146B7C">
        <w:rPr>
          <w:b w:val="0"/>
          <w:sz w:val="28"/>
          <w:szCs w:val="28"/>
        </w:rPr>
        <w:t xml:space="preserve"> saglabāšanas pasākumu izmaksas.</w:t>
      </w:r>
    </w:p>
    <w:p w:rsidR="00B14E68" w:rsidRPr="00062CA9" w:rsidRDefault="00B14E68" w:rsidP="00EF17A4">
      <w:pPr>
        <w:pStyle w:val="Title"/>
        <w:tabs>
          <w:tab w:val="left" w:pos="284"/>
          <w:tab w:val="left" w:pos="709"/>
        </w:tabs>
        <w:snapToGrid w:val="0"/>
        <w:jc w:val="both"/>
        <w:rPr>
          <w:b w:val="0"/>
          <w:sz w:val="28"/>
          <w:szCs w:val="28"/>
        </w:rPr>
      </w:pPr>
      <w:r w:rsidRPr="00062CA9">
        <w:rPr>
          <w:b w:val="0"/>
          <w:sz w:val="28"/>
          <w:szCs w:val="28"/>
        </w:rPr>
        <w:tab/>
      </w:r>
    </w:p>
    <w:p w:rsidR="00B14E68" w:rsidRPr="00412D0D" w:rsidRDefault="00B14E68" w:rsidP="00B14E68">
      <w:pPr>
        <w:pStyle w:val="Title"/>
        <w:tabs>
          <w:tab w:val="left" w:pos="709"/>
        </w:tabs>
        <w:snapToGrid w:val="0"/>
        <w:jc w:val="both"/>
        <w:rPr>
          <w:b w:val="0"/>
          <w:sz w:val="28"/>
          <w:szCs w:val="28"/>
        </w:rPr>
      </w:pPr>
      <w:r w:rsidRPr="00062CA9">
        <w:rPr>
          <w:b w:val="0"/>
          <w:sz w:val="28"/>
          <w:szCs w:val="28"/>
        </w:rPr>
        <w:t>3.</w:t>
      </w:r>
      <w:r w:rsidRPr="00062CA9">
        <w:rPr>
          <w:b w:val="0"/>
          <w:sz w:val="28"/>
          <w:szCs w:val="28"/>
        </w:rPr>
        <w:tab/>
      </w:r>
      <w:r w:rsidRPr="00062CA9">
        <w:rPr>
          <w:b w:val="0"/>
          <w:sz w:val="28"/>
          <w:szCs w:val="28"/>
        </w:rPr>
        <w:tab/>
        <w:t xml:space="preserve">Kad </w:t>
      </w:r>
      <w:r w:rsidRPr="00412D0D">
        <w:rPr>
          <w:b w:val="0"/>
          <w:sz w:val="28"/>
          <w:szCs w:val="28"/>
        </w:rPr>
        <w:t xml:space="preserve">Līgumslēdzējas Valsts ieņēmumu prasījums ir izpildāms saskaņā ar šīs </w:t>
      </w:r>
      <w:r w:rsidR="00412D0D" w:rsidRPr="00412D0D">
        <w:rPr>
          <w:b w:val="0"/>
          <w:sz w:val="28"/>
          <w:szCs w:val="28"/>
        </w:rPr>
        <w:t>v</w:t>
      </w:r>
      <w:r w:rsidRPr="00412D0D">
        <w:rPr>
          <w:b w:val="0"/>
          <w:sz w:val="28"/>
          <w:szCs w:val="28"/>
        </w:rPr>
        <w:t xml:space="preserve">alsts normatīvajiem aktiem, un to nav nomaksājusi persona, kas tajā laikā nevar aizkavēt tā iekasēšanu saskaņā ar šīs </w:t>
      </w:r>
      <w:r w:rsidR="00412D0D" w:rsidRPr="00412D0D">
        <w:rPr>
          <w:b w:val="0"/>
          <w:sz w:val="28"/>
          <w:szCs w:val="28"/>
        </w:rPr>
        <w:t>v</w:t>
      </w:r>
      <w:r w:rsidRPr="00412D0D">
        <w:rPr>
          <w:b w:val="0"/>
          <w:sz w:val="28"/>
          <w:szCs w:val="28"/>
        </w:rPr>
        <w:t xml:space="preserve">alsts normatīvajiem aktiem, pēc šīs </w:t>
      </w:r>
      <w:r w:rsidR="002E72FA" w:rsidRPr="00412D0D">
        <w:rPr>
          <w:b w:val="0"/>
          <w:sz w:val="28"/>
          <w:szCs w:val="28"/>
        </w:rPr>
        <w:t>v</w:t>
      </w:r>
      <w:r w:rsidRPr="00412D0D">
        <w:rPr>
          <w:b w:val="0"/>
          <w:sz w:val="28"/>
          <w:szCs w:val="28"/>
        </w:rPr>
        <w:t>alsts</w:t>
      </w:r>
      <w:r w:rsidR="002E72FA" w:rsidRPr="00412D0D">
        <w:rPr>
          <w:b w:val="0"/>
          <w:sz w:val="28"/>
          <w:szCs w:val="28"/>
        </w:rPr>
        <w:t xml:space="preserve"> kompetentās iestādes</w:t>
      </w:r>
      <w:r w:rsidRPr="00412D0D">
        <w:rPr>
          <w:b w:val="0"/>
          <w:sz w:val="28"/>
          <w:szCs w:val="28"/>
        </w:rPr>
        <w:t xml:space="preserve"> pieprasījuma, šo ieņēmumu prasījumu pieņem otras Līgumslēdzējas Valsts kompetentā iestāde iekasēšanas mērķiem. Šo ieņēmumu prasījumu iekasē šī otra </w:t>
      </w:r>
      <w:r w:rsidR="00412D0D" w:rsidRPr="00412D0D">
        <w:rPr>
          <w:b w:val="0"/>
          <w:sz w:val="28"/>
          <w:szCs w:val="28"/>
        </w:rPr>
        <w:t>v</w:t>
      </w:r>
      <w:r w:rsidRPr="00412D0D">
        <w:rPr>
          <w:b w:val="0"/>
          <w:sz w:val="28"/>
          <w:szCs w:val="28"/>
        </w:rPr>
        <w:t>alsts saskaņā ar tās normatīvo aktu noteikumiem, kas piemērojami tās savu nodokļu piedziņai un iekasēšanai, it kā ieņēmumu prasījums būt</w:t>
      </w:r>
      <w:r w:rsidR="002E72FA" w:rsidRPr="00412D0D">
        <w:rPr>
          <w:b w:val="0"/>
          <w:sz w:val="28"/>
          <w:szCs w:val="28"/>
        </w:rPr>
        <w:t xml:space="preserve">u šīs otras </w:t>
      </w:r>
      <w:r w:rsidR="00412D0D" w:rsidRPr="00412D0D">
        <w:rPr>
          <w:b w:val="0"/>
          <w:sz w:val="28"/>
          <w:szCs w:val="28"/>
        </w:rPr>
        <w:t>v</w:t>
      </w:r>
      <w:r w:rsidR="00362876" w:rsidRPr="00412D0D">
        <w:rPr>
          <w:b w:val="0"/>
          <w:sz w:val="28"/>
          <w:szCs w:val="28"/>
        </w:rPr>
        <w:t>alsts ieņēmumu prasījums</w:t>
      </w:r>
      <w:r w:rsidRPr="00412D0D">
        <w:rPr>
          <w:b w:val="0"/>
          <w:sz w:val="28"/>
          <w:szCs w:val="28"/>
        </w:rPr>
        <w:t xml:space="preserve">. </w:t>
      </w:r>
    </w:p>
    <w:p w:rsidR="00B14E68" w:rsidRPr="00412D0D" w:rsidRDefault="00B14E68" w:rsidP="00B14E68">
      <w:pPr>
        <w:pStyle w:val="Title"/>
        <w:tabs>
          <w:tab w:val="left" w:pos="420"/>
        </w:tabs>
        <w:snapToGrid w:val="0"/>
        <w:jc w:val="both"/>
        <w:rPr>
          <w:b w:val="0"/>
          <w:sz w:val="28"/>
          <w:szCs w:val="28"/>
        </w:rPr>
      </w:pPr>
    </w:p>
    <w:p w:rsidR="00B14E68" w:rsidRPr="00412D0D" w:rsidRDefault="00B14E68" w:rsidP="00B14E68">
      <w:pPr>
        <w:pStyle w:val="Title"/>
        <w:tabs>
          <w:tab w:val="left" w:pos="420"/>
        </w:tabs>
        <w:snapToGrid w:val="0"/>
        <w:jc w:val="both"/>
        <w:rPr>
          <w:b w:val="0"/>
          <w:sz w:val="28"/>
          <w:szCs w:val="28"/>
        </w:rPr>
      </w:pPr>
      <w:r w:rsidRPr="00412D0D">
        <w:rPr>
          <w:b w:val="0"/>
          <w:sz w:val="28"/>
          <w:szCs w:val="28"/>
        </w:rPr>
        <w:t>4.</w:t>
      </w:r>
      <w:r w:rsidRPr="00412D0D">
        <w:rPr>
          <w:b w:val="0"/>
          <w:sz w:val="28"/>
          <w:szCs w:val="28"/>
        </w:rPr>
        <w:tab/>
      </w:r>
      <w:r w:rsidRPr="00412D0D">
        <w:rPr>
          <w:b w:val="0"/>
          <w:sz w:val="28"/>
          <w:szCs w:val="28"/>
        </w:rPr>
        <w:tab/>
        <w:t xml:space="preserve">Kad Līgumslēdzējas Valsts ieņēmumu prasījums ir prasījums, par kuru šī </w:t>
      </w:r>
      <w:r w:rsidR="00412D0D" w:rsidRPr="00412D0D">
        <w:rPr>
          <w:b w:val="0"/>
          <w:sz w:val="28"/>
          <w:szCs w:val="28"/>
        </w:rPr>
        <w:t>v</w:t>
      </w:r>
      <w:r w:rsidRPr="00412D0D">
        <w:rPr>
          <w:b w:val="0"/>
          <w:sz w:val="28"/>
          <w:szCs w:val="28"/>
        </w:rPr>
        <w:t xml:space="preserve">alsts var, saskaņā ar tās normatīvajiem aktiem, veikt līdzekļu saglabāšanas pasākumus, lai nodrošinātu to iekasēšanu, pēc šīs </w:t>
      </w:r>
      <w:r w:rsidR="00412D0D" w:rsidRPr="00412D0D">
        <w:rPr>
          <w:b w:val="0"/>
          <w:sz w:val="28"/>
          <w:szCs w:val="28"/>
        </w:rPr>
        <w:t>v</w:t>
      </w:r>
      <w:r w:rsidRPr="00412D0D">
        <w:rPr>
          <w:b w:val="0"/>
          <w:sz w:val="28"/>
          <w:szCs w:val="28"/>
        </w:rPr>
        <w:t xml:space="preserve">alsts kompetentās iestādes pieprasījuma, otras Līgumslēdzējas Valsts kompetentā iestāde pieņem šo ieņēmumu prasījumu, lai veiktu līdzekļu saglabāšanas pasākumus. Šī otra </w:t>
      </w:r>
      <w:r w:rsidR="00412D0D" w:rsidRPr="00412D0D">
        <w:rPr>
          <w:b w:val="0"/>
          <w:sz w:val="28"/>
          <w:szCs w:val="28"/>
        </w:rPr>
        <w:t>v</w:t>
      </w:r>
      <w:r w:rsidRPr="00412D0D">
        <w:rPr>
          <w:b w:val="0"/>
          <w:sz w:val="28"/>
          <w:szCs w:val="28"/>
        </w:rPr>
        <w:t xml:space="preserve">alsts veic līdzekļu saglabāšanas pasākumus par šo ieņēmumu prasījumu saskaņā ar tās normatīvajiem aktiem, it kā ieņēmumu prasījums būtu šīs otras </w:t>
      </w:r>
      <w:r w:rsidR="00412D0D" w:rsidRPr="00412D0D">
        <w:rPr>
          <w:b w:val="0"/>
          <w:sz w:val="28"/>
          <w:szCs w:val="28"/>
        </w:rPr>
        <w:t>v</w:t>
      </w:r>
      <w:r w:rsidRPr="00412D0D">
        <w:rPr>
          <w:b w:val="0"/>
          <w:sz w:val="28"/>
          <w:szCs w:val="28"/>
        </w:rPr>
        <w:t xml:space="preserve">alsts prasījums, pat ja šo pasākumu piemērošanas laikā ieņēmumu prasījums nav izpildāms pirmajā </w:t>
      </w:r>
      <w:r w:rsidR="00412D0D" w:rsidRPr="00412D0D">
        <w:rPr>
          <w:b w:val="0"/>
          <w:sz w:val="28"/>
          <w:szCs w:val="28"/>
        </w:rPr>
        <w:t>v</w:t>
      </w:r>
      <w:r w:rsidRPr="00412D0D">
        <w:rPr>
          <w:b w:val="0"/>
          <w:sz w:val="28"/>
          <w:szCs w:val="28"/>
        </w:rPr>
        <w:t>alstī vai to nav nomaksājusi persona, kam ir tiesības aizkavēt tā iekasēšanu.</w:t>
      </w:r>
    </w:p>
    <w:p w:rsidR="00B14E68" w:rsidRPr="00412D0D" w:rsidRDefault="00B14E68" w:rsidP="00B14E68">
      <w:pPr>
        <w:pStyle w:val="Title"/>
        <w:tabs>
          <w:tab w:val="left" w:pos="420"/>
        </w:tabs>
        <w:snapToGrid w:val="0"/>
        <w:jc w:val="both"/>
        <w:rPr>
          <w:b w:val="0"/>
          <w:sz w:val="28"/>
          <w:szCs w:val="28"/>
        </w:rPr>
      </w:pPr>
    </w:p>
    <w:p w:rsidR="00B14E68" w:rsidRPr="00062CA9" w:rsidRDefault="00B14E68" w:rsidP="00B14E68">
      <w:pPr>
        <w:pStyle w:val="Title"/>
        <w:tabs>
          <w:tab w:val="left" w:pos="420"/>
        </w:tabs>
        <w:snapToGrid w:val="0"/>
        <w:jc w:val="both"/>
        <w:rPr>
          <w:b w:val="0"/>
          <w:sz w:val="28"/>
          <w:szCs w:val="28"/>
        </w:rPr>
      </w:pPr>
      <w:r w:rsidRPr="00412D0D">
        <w:rPr>
          <w:b w:val="0"/>
          <w:sz w:val="28"/>
          <w:szCs w:val="28"/>
        </w:rPr>
        <w:t>5.</w:t>
      </w:r>
      <w:r w:rsidRPr="00412D0D">
        <w:rPr>
          <w:b w:val="0"/>
          <w:sz w:val="28"/>
          <w:szCs w:val="28"/>
        </w:rPr>
        <w:tab/>
      </w:r>
      <w:r w:rsidRPr="00412D0D">
        <w:rPr>
          <w:b w:val="0"/>
          <w:sz w:val="28"/>
          <w:szCs w:val="28"/>
        </w:rPr>
        <w:tab/>
        <w:t xml:space="preserve">Neatkarīgi no 3. un 4. daļas noteikumiem, Līgumslēdzējas Valsts pieņemtajam ieņēmumu prasījumam atbilstoši 3. un 4. daļai šajā </w:t>
      </w:r>
      <w:r w:rsidR="00412D0D" w:rsidRPr="00412D0D">
        <w:rPr>
          <w:b w:val="0"/>
          <w:sz w:val="28"/>
          <w:szCs w:val="28"/>
        </w:rPr>
        <w:t>v</w:t>
      </w:r>
      <w:r w:rsidRPr="00412D0D">
        <w:rPr>
          <w:b w:val="0"/>
          <w:sz w:val="28"/>
          <w:szCs w:val="28"/>
        </w:rPr>
        <w:t xml:space="preserve">alstī netiek piemēroti termiņi, kā arī netiek piešķirta nekāda ieņēmumu prasījumam piemērojama prioritāte saskaņā ar šīs </w:t>
      </w:r>
      <w:r w:rsidR="00412D0D" w:rsidRPr="00412D0D">
        <w:rPr>
          <w:b w:val="0"/>
          <w:sz w:val="28"/>
          <w:szCs w:val="28"/>
        </w:rPr>
        <w:t>v</w:t>
      </w:r>
      <w:r w:rsidRPr="00412D0D">
        <w:rPr>
          <w:b w:val="0"/>
          <w:sz w:val="28"/>
          <w:szCs w:val="28"/>
        </w:rPr>
        <w:t xml:space="preserve">alsts normatīvajiem aktiem, ņemot vērā tā būtību kā tādu. Papildus, Līgumslēdzējas Valsts pieņemtajam ieņēmumu prasījumam atbilstoši 3. un 4. daļai šajā </w:t>
      </w:r>
      <w:r w:rsidR="00412D0D" w:rsidRPr="00412D0D">
        <w:rPr>
          <w:b w:val="0"/>
          <w:sz w:val="28"/>
          <w:szCs w:val="28"/>
        </w:rPr>
        <w:t>v</w:t>
      </w:r>
      <w:r w:rsidRPr="00412D0D">
        <w:rPr>
          <w:b w:val="0"/>
          <w:sz w:val="28"/>
          <w:szCs w:val="28"/>
        </w:rPr>
        <w:t xml:space="preserve">alstī nav piemērojamas </w:t>
      </w:r>
      <w:r w:rsidRPr="00062CA9">
        <w:rPr>
          <w:b w:val="0"/>
          <w:sz w:val="28"/>
          <w:szCs w:val="28"/>
        </w:rPr>
        <w:t>nekādas prioritātes</w:t>
      </w:r>
      <w:r w:rsidR="007824CD">
        <w:rPr>
          <w:b w:val="0"/>
          <w:sz w:val="28"/>
          <w:szCs w:val="28"/>
        </w:rPr>
        <w:t>,</w:t>
      </w:r>
      <w:r w:rsidRPr="00062CA9">
        <w:rPr>
          <w:b w:val="0"/>
          <w:sz w:val="28"/>
          <w:szCs w:val="28"/>
        </w:rPr>
        <w:t xml:space="preserve"> kādas šim ieņēmumu prasījumam piemērojamas saskaņā ar otras Līgumslēdzējas Valsts normatīvajiem aktiem. </w:t>
      </w:r>
    </w:p>
    <w:p w:rsidR="00B14E68" w:rsidRPr="00062CA9" w:rsidRDefault="00B14E68" w:rsidP="00B14E68">
      <w:pPr>
        <w:pStyle w:val="Title"/>
        <w:tabs>
          <w:tab w:val="left" w:pos="420"/>
        </w:tabs>
        <w:snapToGrid w:val="0"/>
        <w:jc w:val="both"/>
        <w:rPr>
          <w:b w:val="0"/>
          <w:sz w:val="28"/>
          <w:szCs w:val="28"/>
        </w:rPr>
      </w:pPr>
    </w:p>
    <w:p w:rsidR="00B14E68" w:rsidRPr="0001290A" w:rsidRDefault="00B14E68" w:rsidP="009475F9">
      <w:pPr>
        <w:pStyle w:val="Title"/>
        <w:tabs>
          <w:tab w:val="left" w:pos="420"/>
        </w:tabs>
        <w:snapToGrid w:val="0"/>
        <w:jc w:val="both"/>
        <w:rPr>
          <w:b w:val="0"/>
          <w:sz w:val="28"/>
          <w:szCs w:val="28"/>
        </w:rPr>
      </w:pPr>
      <w:r w:rsidRPr="00062CA9">
        <w:rPr>
          <w:b w:val="0"/>
          <w:sz w:val="28"/>
          <w:szCs w:val="28"/>
        </w:rPr>
        <w:t>6.</w:t>
      </w:r>
      <w:r w:rsidRPr="00062CA9">
        <w:rPr>
          <w:b w:val="0"/>
          <w:sz w:val="28"/>
          <w:szCs w:val="28"/>
        </w:rPr>
        <w:tab/>
      </w:r>
      <w:r w:rsidRPr="00062CA9">
        <w:rPr>
          <w:b w:val="0"/>
          <w:sz w:val="28"/>
          <w:szCs w:val="28"/>
        </w:rPr>
        <w:tab/>
        <w:t xml:space="preserve">Lieta par </w:t>
      </w:r>
      <w:r w:rsidRPr="0001290A">
        <w:rPr>
          <w:b w:val="0"/>
          <w:sz w:val="28"/>
          <w:szCs w:val="28"/>
        </w:rPr>
        <w:t xml:space="preserve">Līgumslēdzējas Valsts ieņēmumu prasījuma pastāvēšanu, spēkā esamību vai summu netiek ierosināta otras Līgumslēdzējas Valsts tiesās vai administratīvajās iestādēs. </w:t>
      </w:r>
    </w:p>
    <w:p w:rsidR="009475F9" w:rsidRPr="0001290A" w:rsidRDefault="009475F9" w:rsidP="00B14E68">
      <w:pPr>
        <w:pStyle w:val="Title"/>
        <w:tabs>
          <w:tab w:val="left" w:pos="420"/>
        </w:tabs>
        <w:snapToGrid w:val="0"/>
        <w:jc w:val="both"/>
        <w:rPr>
          <w:b w:val="0"/>
          <w:sz w:val="28"/>
          <w:szCs w:val="28"/>
        </w:rPr>
      </w:pPr>
    </w:p>
    <w:p w:rsidR="00B14E68" w:rsidRPr="0001290A" w:rsidRDefault="009475F9" w:rsidP="00B14E68">
      <w:pPr>
        <w:pStyle w:val="Title"/>
        <w:tabs>
          <w:tab w:val="left" w:pos="420"/>
        </w:tabs>
        <w:snapToGrid w:val="0"/>
        <w:jc w:val="both"/>
        <w:rPr>
          <w:b w:val="0"/>
          <w:sz w:val="28"/>
          <w:szCs w:val="28"/>
        </w:rPr>
      </w:pPr>
      <w:r w:rsidRPr="0001290A">
        <w:rPr>
          <w:b w:val="0"/>
          <w:sz w:val="28"/>
          <w:szCs w:val="28"/>
        </w:rPr>
        <w:t xml:space="preserve">7. </w:t>
      </w:r>
      <w:r w:rsidR="00B14E68" w:rsidRPr="0001290A">
        <w:rPr>
          <w:b w:val="0"/>
          <w:sz w:val="28"/>
          <w:szCs w:val="28"/>
        </w:rPr>
        <w:tab/>
      </w:r>
      <w:r w:rsidR="00B14E68" w:rsidRPr="0001290A">
        <w:rPr>
          <w:b w:val="0"/>
          <w:sz w:val="28"/>
          <w:szCs w:val="28"/>
        </w:rPr>
        <w:tab/>
        <w:t>Ja jebkurā laikā pēc Līgumslēdzējas Valsts kompetentās iestādes veiktā pieprasījuma saskaņā ar 3. un 4. daļu</w:t>
      </w:r>
      <w:r w:rsidR="00DB3F0C" w:rsidRPr="0001290A">
        <w:rPr>
          <w:b w:val="0"/>
          <w:sz w:val="28"/>
          <w:szCs w:val="28"/>
        </w:rPr>
        <w:t>,</w:t>
      </w:r>
      <w:r w:rsidR="00B14E68" w:rsidRPr="0001290A">
        <w:rPr>
          <w:b w:val="0"/>
          <w:sz w:val="28"/>
          <w:szCs w:val="28"/>
        </w:rPr>
        <w:t xml:space="preserve"> un pirms otra Līgumslēdzēja Valsts ir iekasējusi un pārskaitījusi atbilstošo ieņēmumu prasījuma summu pirmajai </w:t>
      </w:r>
      <w:r w:rsidR="005C2C0E" w:rsidRPr="0001290A">
        <w:rPr>
          <w:b w:val="0"/>
          <w:sz w:val="28"/>
          <w:szCs w:val="28"/>
        </w:rPr>
        <w:t>minēta</w:t>
      </w:r>
      <w:r w:rsidR="00B14E68" w:rsidRPr="0001290A">
        <w:rPr>
          <w:b w:val="0"/>
          <w:sz w:val="28"/>
          <w:szCs w:val="28"/>
        </w:rPr>
        <w:t>jai Valstij, atbilstošais ieņēmumu prasījums vairāk nav uzskatāms par:</w:t>
      </w:r>
    </w:p>
    <w:p w:rsidR="00B14E68" w:rsidRPr="0001290A" w:rsidRDefault="00B14E68" w:rsidP="00B14E68">
      <w:pPr>
        <w:pStyle w:val="Title"/>
        <w:tabs>
          <w:tab w:val="left" w:pos="900"/>
        </w:tabs>
        <w:snapToGrid w:val="0"/>
        <w:jc w:val="both"/>
        <w:rPr>
          <w:b w:val="0"/>
          <w:sz w:val="28"/>
          <w:szCs w:val="28"/>
        </w:rPr>
      </w:pPr>
    </w:p>
    <w:p w:rsidR="00B14E68" w:rsidRPr="0001290A" w:rsidRDefault="00B14E68" w:rsidP="00B14E68">
      <w:pPr>
        <w:pStyle w:val="Title"/>
        <w:numPr>
          <w:ilvl w:val="0"/>
          <w:numId w:val="37"/>
        </w:numPr>
        <w:tabs>
          <w:tab w:val="left" w:pos="900"/>
        </w:tabs>
        <w:snapToGrid w:val="0"/>
        <w:ind w:left="851" w:hanging="567"/>
        <w:jc w:val="both"/>
        <w:rPr>
          <w:b w:val="0"/>
          <w:sz w:val="28"/>
          <w:szCs w:val="28"/>
        </w:rPr>
      </w:pPr>
      <w:r w:rsidRPr="0001290A">
        <w:rPr>
          <w:b w:val="0"/>
          <w:sz w:val="28"/>
          <w:szCs w:val="28"/>
        </w:rPr>
        <w:lastRenderedPageBreak/>
        <w:t xml:space="preserve">pirmās minētās </w:t>
      </w:r>
      <w:r w:rsidR="0001290A" w:rsidRPr="0001290A">
        <w:rPr>
          <w:b w:val="0"/>
          <w:sz w:val="28"/>
          <w:szCs w:val="28"/>
        </w:rPr>
        <w:t>v</w:t>
      </w:r>
      <w:r w:rsidRPr="0001290A">
        <w:rPr>
          <w:b w:val="0"/>
          <w:sz w:val="28"/>
          <w:szCs w:val="28"/>
        </w:rPr>
        <w:t xml:space="preserve">alsts ieņēmumu prasījumu saskaņā ar 3. daļā minēto pieprasījumu, kas ir izpildāms saskaņā ar šīs </w:t>
      </w:r>
      <w:r w:rsidR="00E433F7" w:rsidRPr="0001290A">
        <w:rPr>
          <w:b w:val="0"/>
          <w:sz w:val="28"/>
          <w:szCs w:val="28"/>
        </w:rPr>
        <w:t>v</w:t>
      </w:r>
      <w:r w:rsidRPr="0001290A">
        <w:rPr>
          <w:b w:val="0"/>
          <w:sz w:val="28"/>
          <w:szCs w:val="28"/>
        </w:rPr>
        <w:t>alsts normatīvajiem aktiem</w:t>
      </w:r>
      <w:r w:rsidR="000E7071" w:rsidRPr="0001290A">
        <w:rPr>
          <w:b w:val="0"/>
          <w:sz w:val="28"/>
          <w:szCs w:val="28"/>
        </w:rPr>
        <w:t>,</w:t>
      </w:r>
      <w:r w:rsidRPr="0001290A">
        <w:rPr>
          <w:b w:val="0"/>
          <w:sz w:val="28"/>
          <w:szCs w:val="28"/>
        </w:rPr>
        <w:t xml:space="preserve"> un ko nav nomaksājusi persona, kas tajā laikā, saskaņā ar šīs </w:t>
      </w:r>
      <w:r w:rsidR="00E433F7" w:rsidRPr="0001290A">
        <w:rPr>
          <w:b w:val="0"/>
          <w:sz w:val="28"/>
          <w:szCs w:val="28"/>
        </w:rPr>
        <w:t>v</w:t>
      </w:r>
      <w:r w:rsidRPr="0001290A">
        <w:rPr>
          <w:b w:val="0"/>
          <w:sz w:val="28"/>
          <w:szCs w:val="28"/>
        </w:rPr>
        <w:t xml:space="preserve">alsts normatīvajiem aktiem, nevar aizkavēt tā iekasēšanu vai </w:t>
      </w:r>
    </w:p>
    <w:p w:rsidR="00B14E68" w:rsidRPr="0001290A" w:rsidRDefault="00B14E68" w:rsidP="00B14E68">
      <w:pPr>
        <w:pStyle w:val="Title"/>
        <w:tabs>
          <w:tab w:val="left" w:pos="420"/>
        </w:tabs>
        <w:snapToGrid w:val="0"/>
        <w:ind w:leftChars="202" w:left="1062" w:hangingChars="177" w:hanging="496"/>
        <w:jc w:val="both"/>
        <w:rPr>
          <w:b w:val="0"/>
          <w:sz w:val="28"/>
          <w:szCs w:val="28"/>
        </w:rPr>
      </w:pPr>
    </w:p>
    <w:p w:rsidR="00B14E68" w:rsidRPr="0001290A" w:rsidRDefault="00B14E68" w:rsidP="005C2C0E">
      <w:pPr>
        <w:pStyle w:val="Title"/>
        <w:tabs>
          <w:tab w:val="left" w:pos="420"/>
        </w:tabs>
        <w:snapToGrid w:val="0"/>
        <w:ind w:leftChars="102" w:left="849" w:hangingChars="201" w:hanging="563"/>
        <w:jc w:val="both"/>
        <w:rPr>
          <w:b w:val="0"/>
          <w:sz w:val="28"/>
          <w:szCs w:val="28"/>
        </w:rPr>
      </w:pPr>
      <w:r w:rsidRPr="0001290A">
        <w:rPr>
          <w:b w:val="0"/>
          <w:sz w:val="28"/>
          <w:szCs w:val="28"/>
        </w:rPr>
        <w:t>b)</w:t>
      </w:r>
      <w:r w:rsidRPr="0001290A">
        <w:rPr>
          <w:b w:val="0"/>
          <w:sz w:val="28"/>
          <w:szCs w:val="28"/>
        </w:rPr>
        <w:tab/>
        <w:t xml:space="preserve">pirmās minētās </w:t>
      </w:r>
      <w:r w:rsidR="0001290A" w:rsidRPr="0001290A">
        <w:rPr>
          <w:b w:val="0"/>
          <w:sz w:val="28"/>
          <w:szCs w:val="28"/>
        </w:rPr>
        <w:t>v</w:t>
      </w:r>
      <w:r w:rsidRPr="0001290A">
        <w:rPr>
          <w:b w:val="0"/>
          <w:sz w:val="28"/>
          <w:szCs w:val="28"/>
        </w:rPr>
        <w:t>alsts ieņēmumu prasījumu saskaņā ar 4. daļā minēto pieprasījumu, par kuru šī Līgumslēdzēja Valsts var, saskaņā ar tās normatīvajiem aktiem, veikt līdzekļu saglabāšanas pasākumus, lai nodrošinātu tā iekasēšanu</w:t>
      </w:r>
    </w:p>
    <w:p w:rsidR="00B14E68" w:rsidRPr="0001290A" w:rsidRDefault="00B14E68" w:rsidP="00B14E68">
      <w:pPr>
        <w:pStyle w:val="Title"/>
        <w:tabs>
          <w:tab w:val="left" w:pos="420"/>
        </w:tabs>
        <w:snapToGrid w:val="0"/>
        <w:ind w:leftChars="202" w:left="1062" w:hangingChars="177" w:hanging="496"/>
        <w:jc w:val="both"/>
        <w:rPr>
          <w:b w:val="0"/>
          <w:sz w:val="28"/>
          <w:szCs w:val="28"/>
        </w:rPr>
      </w:pPr>
    </w:p>
    <w:p w:rsidR="00B14E68" w:rsidRPr="0001290A" w:rsidRDefault="00B14E68" w:rsidP="00B14E68">
      <w:pPr>
        <w:pStyle w:val="Title"/>
        <w:tabs>
          <w:tab w:val="left" w:pos="420"/>
        </w:tabs>
        <w:snapToGrid w:val="0"/>
        <w:jc w:val="both"/>
        <w:rPr>
          <w:b w:val="0"/>
          <w:sz w:val="28"/>
          <w:szCs w:val="28"/>
        </w:rPr>
      </w:pPr>
      <w:r w:rsidRPr="0001290A">
        <w:rPr>
          <w:b w:val="0"/>
          <w:sz w:val="28"/>
          <w:szCs w:val="28"/>
        </w:rPr>
        <w:t xml:space="preserve">pirmās minētās </w:t>
      </w:r>
      <w:r w:rsidR="0001290A" w:rsidRPr="0001290A">
        <w:rPr>
          <w:b w:val="0"/>
          <w:sz w:val="28"/>
          <w:szCs w:val="28"/>
        </w:rPr>
        <w:t>v</w:t>
      </w:r>
      <w:r w:rsidRPr="0001290A">
        <w:rPr>
          <w:b w:val="0"/>
          <w:sz w:val="28"/>
          <w:szCs w:val="28"/>
        </w:rPr>
        <w:t xml:space="preserve">alsts kompetentā iestāde nekavējoties paziņo otras </w:t>
      </w:r>
      <w:r w:rsidR="0001290A" w:rsidRPr="0001290A">
        <w:rPr>
          <w:b w:val="0"/>
          <w:sz w:val="28"/>
          <w:szCs w:val="28"/>
        </w:rPr>
        <w:t>v</w:t>
      </w:r>
      <w:r w:rsidRPr="0001290A">
        <w:rPr>
          <w:b w:val="0"/>
          <w:sz w:val="28"/>
          <w:szCs w:val="28"/>
        </w:rPr>
        <w:t>alsts kompetentajai iestādei par šo faktu</w:t>
      </w:r>
      <w:r w:rsidR="00623771" w:rsidRPr="0001290A">
        <w:rPr>
          <w:b w:val="0"/>
          <w:sz w:val="28"/>
          <w:szCs w:val="28"/>
        </w:rPr>
        <w:t>,</w:t>
      </w:r>
      <w:r w:rsidRPr="0001290A">
        <w:rPr>
          <w:b w:val="0"/>
          <w:sz w:val="28"/>
          <w:szCs w:val="28"/>
        </w:rPr>
        <w:t xml:space="preserve"> un, pēc otr</w:t>
      </w:r>
      <w:r w:rsidR="00623771" w:rsidRPr="0001290A">
        <w:rPr>
          <w:b w:val="0"/>
          <w:sz w:val="28"/>
          <w:szCs w:val="28"/>
        </w:rPr>
        <w:t>a</w:t>
      </w:r>
      <w:r w:rsidRPr="0001290A">
        <w:rPr>
          <w:b w:val="0"/>
          <w:sz w:val="28"/>
          <w:szCs w:val="28"/>
        </w:rPr>
        <w:t xml:space="preserve">s </w:t>
      </w:r>
      <w:r w:rsidR="0001290A" w:rsidRPr="0001290A">
        <w:rPr>
          <w:b w:val="0"/>
          <w:sz w:val="28"/>
          <w:szCs w:val="28"/>
        </w:rPr>
        <w:t>v</w:t>
      </w:r>
      <w:r w:rsidRPr="0001290A">
        <w:rPr>
          <w:b w:val="0"/>
          <w:sz w:val="28"/>
          <w:szCs w:val="28"/>
        </w:rPr>
        <w:t xml:space="preserve">alsts izvēles, pirmā minētā </w:t>
      </w:r>
      <w:r w:rsidR="0001290A" w:rsidRPr="0001290A">
        <w:rPr>
          <w:b w:val="0"/>
          <w:sz w:val="28"/>
          <w:szCs w:val="28"/>
        </w:rPr>
        <w:t>v</w:t>
      </w:r>
      <w:r w:rsidRPr="0001290A">
        <w:rPr>
          <w:b w:val="0"/>
          <w:sz w:val="28"/>
          <w:szCs w:val="28"/>
        </w:rPr>
        <w:t>alsts vai nu pārtrauc uz laiku vai atsauc savu pieprasījumu.</w:t>
      </w:r>
    </w:p>
    <w:p w:rsidR="00B14E68" w:rsidRPr="0001290A" w:rsidRDefault="00B14E68" w:rsidP="00B14E68">
      <w:pPr>
        <w:pStyle w:val="Title"/>
        <w:tabs>
          <w:tab w:val="left" w:pos="420"/>
        </w:tabs>
        <w:snapToGrid w:val="0"/>
        <w:jc w:val="both"/>
        <w:rPr>
          <w:b w:val="0"/>
          <w:sz w:val="28"/>
          <w:szCs w:val="28"/>
        </w:rPr>
      </w:pPr>
    </w:p>
    <w:p w:rsidR="00B14E68" w:rsidRPr="0001290A" w:rsidRDefault="00B14E68" w:rsidP="00B14E68">
      <w:pPr>
        <w:pStyle w:val="Title"/>
        <w:tabs>
          <w:tab w:val="left" w:pos="284"/>
          <w:tab w:val="left" w:pos="709"/>
        </w:tabs>
        <w:snapToGrid w:val="0"/>
        <w:jc w:val="both"/>
        <w:rPr>
          <w:b w:val="0"/>
          <w:sz w:val="28"/>
          <w:szCs w:val="28"/>
        </w:rPr>
      </w:pPr>
      <w:r w:rsidRPr="0001290A">
        <w:rPr>
          <w:b w:val="0"/>
          <w:sz w:val="28"/>
          <w:szCs w:val="28"/>
        </w:rPr>
        <w:t>9.</w:t>
      </w:r>
      <w:r w:rsidRPr="0001290A">
        <w:rPr>
          <w:b w:val="0"/>
          <w:sz w:val="28"/>
          <w:szCs w:val="28"/>
        </w:rPr>
        <w:tab/>
      </w:r>
      <w:r w:rsidRPr="0001290A">
        <w:rPr>
          <w:b w:val="0"/>
          <w:sz w:val="28"/>
          <w:szCs w:val="28"/>
        </w:rPr>
        <w:tab/>
        <w:t>Nekādā gadījumā š</w:t>
      </w:r>
      <w:r w:rsidR="00A75070">
        <w:rPr>
          <w:b w:val="0"/>
          <w:sz w:val="28"/>
          <w:szCs w:val="28"/>
        </w:rPr>
        <w:t>ā</w:t>
      </w:r>
      <w:r w:rsidRPr="0001290A">
        <w:rPr>
          <w:b w:val="0"/>
          <w:sz w:val="28"/>
          <w:szCs w:val="28"/>
        </w:rPr>
        <w:t xml:space="preserve"> panta noteikumi nav interpretējami tādējādi, ka tie uzliktu Līgumslēdzējai Valstij pienākumu: </w:t>
      </w:r>
    </w:p>
    <w:p w:rsidR="00B14E68" w:rsidRPr="0001290A" w:rsidRDefault="00B14E68" w:rsidP="00B14E68">
      <w:pPr>
        <w:pStyle w:val="Title"/>
        <w:tabs>
          <w:tab w:val="left" w:pos="840"/>
        </w:tabs>
        <w:snapToGrid w:val="0"/>
        <w:jc w:val="both"/>
        <w:rPr>
          <w:b w:val="0"/>
          <w:sz w:val="28"/>
          <w:szCs w:val="28"/>
        </w:rPr>
      </w:pPr>
    </w:p>
    <w:p w:rsidR="00B14E68" w:rsidRPr="0001290A" w:rsidRDefault="00B14E68" w:rsidP="00B14E68">
      <w:pPr>
        <w:pStyle w:val="Title"/>
        <w:snapToGrid w:val="0"/>
        <w:ind w:leftChars="136" w:left="1039" w:hangingChars="235" w:hanging="658"/>
        <w:jc w:val="both"/>
        <w:rPr>
          <w:b w:val="0"/>
          <w:sz w:val="28"/>
          <w:szCs w:val="28"/>
        </w:rPr>
      </w:pPr>
      <w:r w:rsidRPr="0001290A">
        <w:rPr>
          <w:b w:val="0"/>
          <w:sz w:val="28"/>
          <w:szCs w:val="28"/>
        </w:rPr>
        <w:t>a)</w:t>
      </w:r>
      <w:r w:rsidRPr="0001290A">
        <w:rPr>
          <w:b w:val="0"/>
          <w:sz w:val="28"/>
          <w:szCs w:val="28"/>
        </w:rPr>
        <w:tab/>
        <w:t xml:space="preserve">veikt administratīvos pasākumus, kas neatbilst </w:t>
      </w:r>
      <w:r w:rsidR="00967885" w:rsidRPr="0001290A">
        <w:rPr>
          <w:b w:val="0"/>
          <w:sz w:val="28"/>
          <w:szCs w:val="28"/>
        </w:rPr>
        <w:t>šī</w:t>
      </w:r>
      <w:r w:rsidRPr="0001290A">
        <w:rPr>
          <w:b w:val="0"/>
          <w:sz w:val="28"/>
          <w:szCs w:val="28"/>
        </w:rPr>
        <w:t xml:space="preserve">s vai otras Līgumslēdzējas Valsts normatīvajiem aktiem un administratīvajai praksei; </w:t>
      </w:r>
    </w:p>
    <w:p w:rsidR="00B14E68" w:rsidRPr="0001290A" w:rsidRDefault="00B14E68" w:rsidP="00B14E68">
      <w:pPr>
        <w:pStyle w:val="Title"/>
        <w:tabs>
          <w:tab w:val="left" w:pos="420"/>
        </w:tabs>
        <w:snapToGrid w:val="0"/>
        <w:ind w:leftChars="202" w:left="1062" w:hangingChars="177" w:hanging="496"/>
        <w:jc w:val="both"/>
        <w:rPr>
          <w:b w:val="0"/>
          <w:sz w:val="28"/>
          <w:szCs w:val="28"/>
        </w:rPr>
      </w:pPr>
    </w:p>
    <w:p w:rsidR="00B14E68" w:rsidRPr="0001290A" w:rsidRDefault="00B14E68" w:rsidP="00B14E68">
      <w:pPr>
        <w:pStyle w:val="Title"/>
        <w:snapToGrid w:val="0"/>
        <w:ind w:leftChars="136" w:left="1039" w:hangingChars="235" w:hanging="658"/>
        <w:jc w:val="both"/>
        <w:rPr>
          <w:b w:val="0"/>
          <w:sz w:val="28"/>
          <w:szCs w:val="28"/>
        </w:rPr>
      </w:pPr>
      <w:r w:rsidRPr="0001290A">
        <w:rPr>
          <w:b w:val="0"/>
          <w:sz w:val="28"/>
          <w:szCs w:val="28"/>
        </w:rPr>
        <w:t>b)</w:t>
      </w:r>
      <w:r w:rsidRPr="0001290A">
        <w:rPr>
          <w:b w:val="0"/>
          <w:sz w:val="28"/>
          <w:szCs w:val="28"/>
        </w:rPr>
        <w:tab/>
        <w:t>veikt pasākumus, kas būtu pretrunā ar sabiedrisko kārtību</w:t>
      </w:r>
      <w:r w:rsidR="00E5294F" w:rsidRPr="0001290A">
        <w:rPr>
          <w:b w:val="0"/>
          <w:sz w:val="28"/>
          <w:szCs w:val="28"/>
        </w:rPr>
        <w:t xml:space="preserve"> (</w:t>
      </w:r>
      <w:proofErr w:type="spellStart"/>
      <w:r w:rsidR="00E5294F" w:rsidRPr="0001290A">
        <w:rPr>
          <w:b w:val="0"/>
          <w:i/>
          <w:sz w:val="28"/>
          <w:szCs w:val="28"/>
        </w:rPr>
        <w:t>o</w:t>
      </w:r>
      <w:r w:rsidR="00DD3225" w:rsidRPr="0001290A">
        <w:rPr>
          <w:b w:val="0"/>
          <w:i/>
          <w:sz w:val="28"/>
          <w:szCs w:val="28"/>
        </w:rPr>
        <w:t>r</w:t>
      </w:r>
      <w:r w:rsidR="00E5294F" w:rsidRPr="0001290A">
        <w:rPr>
          <w:b w:val="0"/>
          <w:i/>
          <w:sz w:val="28"/>
          <w:szCs w:val="28"/>
        </w:rPr>
        <w:t>dre</w:t>
      </w:r>
      <w:proofErr w:type="spellEnd"/>
      <w:r w:rsidR="00E5294F" w:rsidRPr="0001290A">
        <w:rPr>
          <w:b w:val="0"/>
          <w:i/>
          <w:sz w:val="28"/>
          <w:szCs w:val="28"/>
        </w:rPr>
        <w:t xml:space="preserve"> </w:t>
      </w:r>
      <w:proofErr w:type="spellStart"/>
      <w:r w:rsidR="00E5294F" w:rsidRPr="0001290A">
        <w:rPr>
          <w:b w:val="0"/>
          <w:i/>
          <w:sz w:val="28"/>
          <w:szCs w:val="28"/>
        </w:rPr>
        <w:t>public</w:t>
      </w:r>
      <w:proofErr w:type="spellEnd"/>
      <w:r w:rsidR="00E5294F" w:rsidRPr="0001290A">
        <w:rPr>
          <w:b w:val="0"/>
          <w:sz w:val="28"/>
          <w:szCs w:val="28"/>
        </w:rPr>
        <w:t>)</w:t>
      </w:r>
      <w:r w:rsidRPr="0001290A">
        <w:rPr>
          <w:b w:val="0"/>
          <w:sz w:val="28"/>
          <w:szCs w:val="28"/>
        </w:rPr>
        <w:t xml:space="preserve">; </w:t>
      </w:r>
    </w:p>
    <w:p w:rsidR="00B14E68" w:rsidRPr="0001290A" w:rsidRDefault="00B14E68" w:rsidP="00B14E68">
      <w:pPr>
        <w:pStyle w:val="Title"/>
        <w:tabs>
          <w:tab w:val="left" w:pos="420"/>
        </w:tabs>
        <w:snapToGrid w:val="0"/>
        <w:ind w:leftChars="202" w:left="1062" w:hangingChars="177" w:hanging="496"/>
        <w:jc w:val="both"/>
        <w:rPr>
          <w:b w:val="0"/>
          <w:sz w:val="28"/>
          <w:szCs w:val="28"/>
        </w:rPr>
      </w:pPr>
    </w:p>
    <w:p w:rsidR="00B14E68" w:rsidRPr="0001290A" w:rsidRDefault="00B14E68" w:rsidP="00B14E68">
      <w:pPr>
        <w:pStyle w:val="Title"/>
        <w:tabs>
          <w:tab w:val="left" w:pos="420"/>
        </w:tabs>
        <w:snapToGrid w:val="0"/>
        <w:ind w:leftChars="136" w:left="1039" w:hangingChars="235" w:hanging="658"/>
        <w:jc w:val="both"/>
        <w:rPr>
          <w:b w:val="0"/>
          <w:sz w:val="28"/>
          <w:szCs w:val="28"/>
        </w:rPr>
      </w:pPr>
      <w:r w:rsidRPr="0001290A">
        <w:rPr>
          <w:b w:val="0"/>
          <w:sz w:val="28"/>
          <w:szCs w:val="28"/>
        </w:rPr>
        <w:t>c)</w:t>
      </w:r>
      <w:r w:rsidRPr="0001290A">
        <w:rPr>
          <w:b w:val="0"/>
          <w:sz w:val="28"/>
          <w:szCs w:val="28"/>
        </w:rPr>
        <w:tab/>
        <w:t>sniegt palīdzību, ja otra Līgumslēdzēja Valsts nav attiecīgi veikusi visus iespējamos iekasēšanas vai līdzekļu saglabāšanas pasākumus, kas pieejami saskaņā ar tās normatīvajiem aktiem vai administratīvo praksi;</w:t>
      </w:r>
    </w:p>
    <w:p w:rsidR="00B14E68" w:rsidRPr="0001290A" w:rsidRDefault="00B14E68" w:rsidP="00B14E68">
      <w:pPr>
        <w:pStyle w:val="Title"/>
        <w:tabs>
          <w:tab w:val="left" w:pos="420"/>
        </w:tabs>
        <w:snapToGrid w:val="0"/>
        <w:ind w:leftChars="202" w:left="1062" w:hangingChars="177" w:hanging="496"/>
        <w:jc w:val="both"/>
        <w:rPr>
          <w:b w:val="0"/>
          <w:sz w:val="28"/>
          <w:szCs w:val="28"/>
        </w:rPr>
      </w:pPr>
    </w:p>
    <w:p w:rsidR="00B14E68" w:rsidRPr="0001290A" w:rsidRDefault="00B14E68" w:rsidP="00982A5A">
      <w:pPr>
        <w:pStyle w:val="PlainText"/>
        <w:widowControl w:val="0"/>
        <w:ind w:left="993" w:hanging="567"/>
        <w:jc w:val="both"/>
        <w:rPr>
          <w:rFonts w:ascii="Times New Roman" w:hAnsi="Times New Roman" w:cs="Times New Roman"/>
          <w:bCs/>
          <w:iCs/>
          <w:noProof/>
          <w:sz w:val="28"/>
          <w:szCs w:val="28"/>
        </w:rPr>
      </w:pPr>
      <w:r w:rsidRPr="0001290A">
        <w:rPr>
          <w:rFonts w:ascii="Times New Roman" w:hAnsi="Times New Roman" w:cs="Times New Roman"/>
          <w:sz w:val="28"/>
          <w:szCs w:val="28"/>
        </w:rPr>
        <w:t>d)</w:t>
      </w:r>
      <w:r w:rsidRPr="0001290A">
        <w:rPr>
          <w:rFonts w:ascii="Times New Roman" w:hAnsi="Times New Roman" w:cs="Times New Roman"/>
          <w:sz w:val="28"/>
          <w:szCs w:val="28"/>
        </w:rPr>
        <w:tab/>
        <w:t xml:space="preserve">sniegt palīdzību gadījumos, ja šīs </w:t>
      </w:r>
      <w:r w:rsidR="0001290A" w:rsidRPr="0001290A">
        <w:rPr>
          <w:rFonts w:ascii="Times New Roman" w:hAnsi="Times New Roman" w:cs="Times New Roman"/>
          <w:sz w:val="28"/>
          <w:szCs w:val="28"/>
        </w:rPr>
        <w:t>v</w:t>
      </w:r>
      <w:r w:rsidRPr="0001290A">
        <w:rPr>
          <w:rFonts w:ascii="Times New Roman" w:hAnsi="Times New Roman" w:cs="Times New Roman"/>
          <w:sz w:val="28"/>
          <w:szCs w:val="28"/>
        </w:rPr>
        <w:t>alsts administratīvais slogs ir acīmredzami nesamērīgs ar labumu, ko gūtu otra Līgumslēdzēja Valsts.</w:t>
      </w:r>
    </w:p>
    <w:p w:rsidR="00B12F1F" w:rsidRPr="0001290A" w:rsidRDefault="00B12F1F" w:rsidP="004125EF">
      <w:pPr>
        <w:pStyle w:val="PlainText"/>
        <w:widowControl w:val="0"/>
        <w:jc w:val="center"/>
        <w:rPr>
          <w:rFonts w:ascii="Times New Roman" w:hAnsi="Times New Roman" w:cs="Times New Roman"/>
          <w:bCs/>
          <w:iCs/>
          <w:noProof/>
          <w:sz w:val="28"/>
          <w:szCs w:val="28"/>
        </w:rPr>
      </w:pPr>
    </w:p>
    <w:p w:rsidR="004125EF" w:rsidRDefault="004125EF" w:rsidP="004125EF">
      <w:pPr>
        <w:pStyle w:val="PlainText"/>
        <w:widowControl w:val="0"/>
        <w:jc w:val="center"/>
        <w:rPr>
          <w:rFonts w:ascii="Times New Roman" w:hAnsi="Times New Roman" w:cs="Times New Roman"/>
          <w:bCs/>
          <w:iCs/>
          <w:noProof/>
          <w:color w:val="1A1A18"/>
          <w:sz w:val="28"/>
          <w:szCs w:val="28"/>
        </w:rPr>
      </w:pP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2</w:t>
      </w:r>
      <w:r w:rsidR="004125EF">
        <w:rPr>
          <w:rFonts w:ascii="Times New Roman" w:hAnsi="Times New Roman" w:cs="Times New Roman"/>
          <w:noProof/>
          <w:sz w:val="28"/>
          <w:szCs w:val="28"/>
        </w:rPr>
        <w:t>9</w:t>
      </w:r>
      <w:r w:rsidRPr="0036307D">
        <w:rPr>
          <w:rFonts w:ascii="Times New Roman" w:hAnsi="Times New Roman" w:cs="Times New Roman"/>
          <w:noProof/>
          <w:sz w:val="28"/>
          <w:szCs w:val="28"/>
        </w:rPr>
        <w:t>. pants</w:t>
      </w: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Diplomātisko misiju un konsulāro pārstāvniecību personāls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Šī </w:t>
      </w:r>
      <w:r w:rsidR="002A2232">
        <w:rPr>
          <w:rFonts w:ascii="Times New Roman" w:hAnsi="Times New Roman" w:cs="Times New Roman"/>
          <w:noProof/>
          <w:sz w:val="28"/>
          <w:szCs w:val="28"/>
        </w:rPr>
        <w:t>līguma</w:t>
      </w:r>
      <w:r w:rsidR="000646DF" w:rsidRPr="0036307D">
        <w:rPr>
          <w:rFonts w:ascii="Times New Roman" w:hAnsi="Times New Roman" w:cs="Times New Roman"/>
          <w:noProof/>
          <w:sz w:val="28"/>
          <w:szCs w:val="28"/>
        </w:rPr>
        <w:t xml:space="preserve"> noteikumi</w:t>
      </w:r>
      <w:r w:rsidRPr="0036307D">
        <w:rPr>
          <w:rFonts w:ascii="Times New Roman" w:hAnsi="Times New Roman" w:cs="Times New Roman"/>
          <w:noProof/>
          <w:sz w:val="28"/>
          <w:szCs w:val="28"/>
        </w:rPr>
        <w:t xml:space="preserve"> neietekmē diplomātisko misiju </w:t>
      </w:r>
      <w:r w:rsidR="002E7324">
        <w:rPr>
          <w:rFonts w:ascii="Times New Roman" w:hAnsi="Times New Roman" w:cs="Times New Roman"/>
          <w:noProof/>
          <w:sz w:val="28"/>
          <w:szCs w:val="28"/>
        </w:rPr>
        <w:t>vai</w:t>
      </w:r>
      <w:r w:rsidRPr="0036307D">
        <w:rPr>
          <w:rFonts w:ascii="Times New Roman" w:hAnsi="Times New Roman" w:cs="Times New Roman"/>
          <w:noProof/>
          <w:sz w:val="28"/>
          <w:szCs w:val="28"/>
        </w:rPr>
        <w:t xml:space="preserve"> konsulāro pārstāvniecību personāla fiskālās privilēģijas saskaņā ar starptautisko tiesību vispārējiem noteikumiem vai īpašu nolīgumu noteikumiem.</w:t>
      </w:r>
    </w:p>
    <w:p w:rsidR="00CD2661" w:rsidRDefault="00CD2661" w:rsidP="009C407B">
      <w:pPr>
        <w:pStyle w:val="PlainText"/>
        <w:widowControl w:val="0"/>
        <w:jc w:val="both"/>
        <w:rPr>
          <w:rFonts w:ascii="Times New Roman" w:eastAsia="MS Mincho" w:hAnsi="Times New Roman" w:cs="Times New Roman"/>
          <w:noProof/>
          <w:sz w:val="28"/>
          <w:szCs w:val="28"/>
        </w:rPr>
      </w:pPr>
    </w:p>
    <w:p w:rsidR="00970BB1" w:rsidRDefault="00970BB1" w:rsidP="009C407B">
      <w:pPr>
        <w:pStyle w:val="PlainText"/>
        <w:widowControl w:val="0"/>
        <w:jc w:val="both"/>
        <w:rPr>
          <w:rFonts w:ascii="Times New Roman" w:eastAsia="MS Mincho" w:hAnsi="Times New Roman" w:cs="Times New Roman"/>
          <w:noProof/>
          <w:sz w:val="28"/>
          <w:szCs w:val="28"/>
        </w:rPr>
      </w:pPr>
    </w:p>
    <w:p w:rsidR="00CD2661" w:rsidRPr="0036307D" w:rsidRDefault="00951C7F" w:rsidP="00AC1A1B">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30</w:t>
      </w:r>
      <w:r w:rsidR="00CD2661" w:rsidRPr="0036307D">
        <w:rPr>
          <w:rFonts w:ascii="Times New Roman" w:hAnsi="Times New Roman" w:cs="Times New Roman"/>
          <w:noProof/>
          <w:sz w:val="28"/>
          <w:szCs w:val="28"/>
        </w:rPr>
        <w:t>. pants</w:t>
      </w: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Stāšanās spēkā</w:t>
      </w:r>
    </w:p>
    <w:p w:rsidR="00CD2661" w:rsidRPr="0036307D" w:rsidRDefault="00CD2661" w:rsidP="00AC1A1B">
      <w:pPr>
        <w:pStyle w:val="PlainText"/>
        <w:widowControl w:val="0"/>
        <w:jc w:val="both"/>
        <w:rPr>
          <w:rFonts w:ascii="Times New Roman" w:eastAsia="MS Mincho" w:hAnsi="Times New Roman" w:cs="Times New Roman"/>
          <w:noProof/>
          <w:sz w:val="28"/>
          <w:szCs w:val="28"/>
        </w:rPr>
      </w:pPr>
    </w:p>
    <w:p w:rsidR="00CD2661" w:rsidRPr="0036307D" w:rsidRDefault="00CD2661" w:rsidP="00AC1A1B">
      <w:pPr>
        <w:pStyle w:val="PlainText"/>
        <w:widowControl w:val="0"/>
        <w:numPr>
          <w:ilvl w:val="0"/>
          <w:numId w:val="6"/>
        </w:numPr>
        <w:ind w:left="0" w:firstLine="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Līgumslēdzēj</w:t>
      </w:r>
      <w:r w:rsidR="00944E4A" w:rsidRPr="0036307D">
        <w:rPr>
          <w:rFonts w:ascii="Times New Roman" w:hAnsi="Times New Roman" w:cs="Times New Roman"/>
          <w:noProof/>
          <w:sz w:val="28"/>
          <w:szCs w:val="28"/>
        </w:rPr>
        <w:t>a</w:t>
      </w:r>
      <w:r w:rsidR="00D538E4">
        <w:rPr>
          <w:rFonts w:ascii="Times New Roman" w:hAnsi="Times New Roman" w:cs="Times New Roman"/>
          <w:noProof/>
          <w:sz w:val="28"/>
          <w:szCs w:val="28"/>
        </w:rPr>
        <w:t>s</w:t>
      </w:r>
      <w:r w:rsidRPr="0036307D">
        <w:rPr>
          <w:rFonts w:ascii="Times New Roman" w:hAnsi="Times New Roman" w:cs="Times New Roman"/>
          <w:noProof/>
          <w:sz w:val="28"/>
          <w:szCs w:val="28"/>
        </w:rPr>
        <w:t xml:space="preserve"> </w:t>
      </w:r>
      <w:r w:rsidR="0087756C" w:rsidRPr="0036307D">
        <w:rPr>
          <w:rFonts w:ascii="Times New Roman" w:hAnsi="Times New Roman" w:cs="Times New Roman"/>
          <w:noProof/>
          <w:sz w:val="28"/>
          <w:szCs w:val="28"/>
        </w:rPr>
        <w:t>V</w:t>
      </w:r>
      <w:r w:rsidRPr="0036307D">
        <w:rPr>
          <w:rFonts w:ascii="Times New Roman" w:hAnsi="Times New Roman" w:cs="Times New Roman"/>
          <w:noProof/>
          <w:sz w:val="28"/>
          <w:szCs w:val="28"/>
        </w:rPr>
        <w:t>alst</w:t>
      </w:r>
      <w:r w:rsidR="00D538E4">
        <w:rPr>
          <w:rFonts w:ascii="Times New Roman" w:hAnsi="Times New Roman" w:cs="Times New Roman"/>
          <w:noProof/>
          <w:sz w:val="28"/>
          <w:szCs w:val="28"/>
        </w:rPr>
        <w:t>i</w:t>
      </w:r>
      <w:r w:rsidRPr="0036307D">
        <w:rPr>
          <w:rFonts w:ascii="Times New Roman" w:hAnsi="Times New Roman" w:cs="Times New Roman"/>
          <w:noProof/>
          <w:sz w:val="28"/>
          <w:szCs w:val="28"/>
        </w:rPr>
        <w:t xml:space="preserve">s </w:t>
      </w:r>
      <w:r w:rsidR="00944E4A" w:rsidRPr="0036307D">
        <w:rPr>
          <w:rFonts w:ascii="Times New Roman" w:hAnsi="Times New Roman" w:cs="Times New Roman"/>
          <w:noProof/>
          <w:sz w:val="28"/>
          <w:szCs w:val="28"/>
        </w:rPr>
        <w:t>pa</w:t>
      </w:r>
      <w:r w:rsidRPr="0036307D">
        <w:rPr>
          <w:rFonts w:ascii="Times New Roman" w:hAnsi="Times New Roman" w:cs="Times New Roman"/>
          <w:noProof/>
          <w:sz w:val="28"/>
          <w:szCs w:val="28"/>
        </w:rPr>
        <w:t xml:space="preserve"> diplomātisk</w:t>
      </w:r>
      <w:r w:rsidR="00944E4A" w:rsidRPr="0036307D">
        <w:rPr>
          <w:rFonts w:ascii="Times New Roman" w:hAnsi="Times New Roman" w:cs="Times New Roman"/>
          <w:noProof/>
          <w:sz w:val="28"/>
          <w:szCs w:val="28"/>
        </w:rPr>
        <w:t>iem</w:t>
      </w:r>
      <w:r w:rsidRPr="0036307D">
        <w:rPr>
          <w:rFonts w:ascii="Times New Roman" w:hAnsi="Times New Roman" w:cs="Times New Roman"/>
          <w:noProof/>
          <w:sz w:val="28"/>
          <w:szCs w:val="28"/>
        </w:rPr>
        <w:t xml:space="preserve"> kanāl</w:t>
      </w:r>
      <w:r w:rsidR="00944E4A" w:rsidRPr="0036307D">
        <w:rPr>
          <w:rFonts w:ascii="Times New Roman" w:hAnsi="Times New Roman" w:cs="Times New Roman"/>
          <w:noProof/>
          <w:sz w:val="28"/>
          <w:szCs w:val="28"/>
        </w:rPr>
        <w:t>iem</w:t>
      </w:r>
      <w:r w:rsidRPr="0036307D">
        <w:rPr>
          <w:rFonts w:ascii="Times New Roman" w:hAnsi="Times New Roman" w:cs="Times New Roman"/>
          <w:noProof/>
          <w:sz w:val="28"/>
          <w:szCs w:val="28"/>
        </w:rPr>
        <w:t xml:space="preserve"> rakstiski </w:t>
      </w:r>
      <w:r w:rsidR="00890E2E" w:rsidRPr="0036307D">
        <w:rPr>
          <w:rFonts w:ascii="Times New Roman" w:hAnsi="Times New Roman" w:cs="Times New Roman"/>
          <w:noProof/>
          <w:sz w:val="28"/>
          <w:szCs w:val="28"/>
        </w:rPr>
        <w:t>informē</w:t>
      </w:r>
      <w:r w:rsidRPr="0036307D">
        <w:rPr>
          <w:rFonts w:ascii="Times New Roman" w:hAnsi="Times New Roman" w:cs="Times New Roman"/>
          <w:noProof/>
          <w:sz w:val="28"/>
          <w:szCs w:val="28"/>
        </w:rPr>
        <w:t xml:space="preserve"> </w:t>
      </w:r>
      <w:r w:rsidR="00F34484">
        <w:rPr>
          <w:rFonts w:ascii="Times New Roman" w:hAnsi="Times New Roman" w:cs="Times New Roman"/>
          <w:noProof/>
          <w:sz w:val="28"/>
          <w:szCs w:val="28"/>
        </w:rPr>
        <w:t>viena</w:t>
      </w:r>
      <w:r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lastRenderedPageBreak/>
        <w:t>otr</w:t>
      </w:r>
      <w:r w:rsidR="00890E2E" w:rsidRPr="0036307D">
        <w:rPr>
          <w:rFonts w:ascii="Times New Roman" w:hAnsi="Times New Roman" w:cs="Times New Roman"/>
          <w:noProof/>
          <w:sz w:val="28"/>
          <w:szCs w:val="28"/>
        </w:rPr>
        <w:t>u</w:t>
      </w:r>
      <w:r w:rsidRPr="0036307D">
        <w:rPr>
          <w:rFonts w:ascii="Times New Roman" w:hAnsi="Times New Roman" w:cs="Times New Roman"/>
          <w:noProof/>
          <w:sz w:val="28"/>
          <w:szCs w:val="28"/>
        </w:rPr>
        <w:t xml:space="preserve"> </w:t>
      </w:r>
      <w:r w:rsidR="00890E2E" w:rsidRPr="0036307D">
        <w:rPr>
          <w:rFonts w:ascii="Times New Roman" w:hAnsi="Times New Roman" w:cs="Times New Roman"/>
          <w:noProof/>
          <w:sz w:val="28"/>
          <w:szCs w:val="28"/>
        </w:rPr>
        <w:t xml:space="preserve">par </w:t>
      </w:r>
      <w:r w:rsidRPr="0036307D">
        <w:rPr>
          <w:rFonts w:ascii="Times New Roman" w:hAnsi="Times New Roman" w:cs="Times New Roman"/>
          <w:noProof/>
          <w:sz w:val="28"/>
          <w:szCs w:val="28"/>
        </w:rPr>
        <w:t>to, ka</w:t>
      </w:r>
      <w:r w:rsidR="00F34484">
        <w:rPr>
          <w:rFonts w:ascii="Times New Roman" w:hAnsi="Times New Roman" w:cs="Times New Roman"/>
          <w:noProof/>
          <w:sz w:val="28"/>
          <w:szCs w:val="28"/>
        </w:rPr>
        <w:t>d</w:t>
      </w:r>
      <w:r w:rsidRPr="0036307D">
        <w:rPr>
          <w:rFonts w:ascii="Times New Roman" w:hAnsi="Times New Roman" w:cs="Times New Roman"/>
          <w:noProof/>
          <w:sz w:val="28"/>
          <w:szCs w:val="28"/>
        </w:rPr>
        <w:t xml:space="preserve"> ir izpildītas </w:t>
      </w:r>
      <w:r w:rsidR="00F34484">
        <w:rPr>
          <w:rFonts w:ascii="Times New Roman" w:hAnsi="Times New Roman" w:cs="Times New Roman"/>
          <w:noProof/>
          <w:sz w:val="28"/>
          <w:szCs w:val="28"/>
        </w:rPr>
        <w:t>to konstitucionālās prasības</w:t>
      </w:r>
      <w:r w:rsidRPr="0036307D">
        <w:rPr>
          <w:rFonts w:ascii="Times New Roman" w:hAnsi="Times New Roman" w:cs="Times New Roman"/>
          <w:noProof/>
          <w:sz w:val="28"/>
          <w:szCs w:val="28"/>
        </w:rPr>
        <w:t xml:space="preserve">,  lai </w:t>
      </w:r>
      <w:r w:rsidR="00873286" w:rsidRPr="0036307D">
        <w:rPr>
          <w:rFonts w:ascii="Times New Roman" w:hAnsi="Times New Roman" w:cs="Times New Roman"/>
          <w:noProof/>
          <w:sz w:val="28"/>
          <w:szCs w:val="28"/>
        </w:rPr>
        <w:t>šis līgums</w:t>
      </w:r>
      <w:r w:rsidRPr="0036307D">
        <w:rPr>
          <w:rFonts w:ascii="Times New Roman" w:hAnsi="Times New Roman" w:cs="Times New Roman"/>
          <w:noProof/>
          <w:sz w:val="28"/>
          <w:szCs w:val="28"/>
        </w:rPr>
        <w:t xml:space="preserve"> stātos spēkā. </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F34484" w:rsidRDefault="00DC4D10" w:rsidP="00AC1A1B">
      <w:pPr>
        <w:pStyle w:val="PlainText"/>
        <w:widowControl w:val="0"/>
        <w:numPr>
          <w:ilvl w:val="0"/>
          <w:numId w:val="6"/>
        </w:numPr>
        <w:ind w:left="0" w:firstLine="0"/>
        <w:jc w:val="both"/>
        <w:rPr>
          <w:rFonts w:ascii="Times New Roman" w:eastAsia="MS Mincho" w:hAnsi="Times New Roman" w:cs="Times New Roman"/>
          <w:noProof/>
          <w:sz w:val="28"/>
          <w:szCs w:val="28"/>
        </w:rPr>
      </w:pPr>
      <w:r w:rsidRPr="00F34484">
        <w:rPr>
          <w:rFonts w:ascii="Times New Roman" w:hAnsi="Times New Roman" w:cs="Times New Roman"/>
          <w:noProof/>
          <w:sz w:val="28"/>
          <w:szCs w:val="28"/>
        </w:rPr>
        <w:t>Ši</w:t>
      </w:r>
      <w:r w:rsidR="00CD2661" w:rsidRPr="00F34484">
        <w:rPr>
          <w:rFonts w:ascii="Times New Roman" w:hAnsi="Times New Roman" w:cs="Times New Roman"/>
          <w:noProof/>
          <w:sz w:val="28"/>
          <w:szCs w:val="28"/>
        </w:rPr>
        <w:t>s</w:t>
      </w:r>
      <w:r w:rsidR="00C51534">
        <w:rPr>
          <w:rFonts w:ascii="Times New Roman" w:hAnsi="Times New Roman" w:cs="Times New Roman"/>
          <w:noProof/>
          <w:sz w:val="28"/>
          <w:szCs w:val="28"/>
        </w:rPr>
        <w:t xml:space="preserve"> l</w:t>
      </w:r>
      <w:r w:rsidRPr="00F34484">
        <w:rPr>
          <w:rFonts w:ascii="Times New Roman" w:hAnsi="Times New Roman" w:cs="Times New Roman"/>
          <w:noProof/>
          <w:sz w:val="28"/>
          <w:szCs w:val="28"/>
        </w:rPr>
        <w:t>īgums</w:t>
      </w:r>
      <w:r w:rsidR="00CD2661" w:rsidRPr="00F34484">
        <w:rPr>
          <w:rFonts w:ascii="Times New Roman" w:hAnsi="Times New Roman" w:cs="Times New Roman"/>
          <w:noProof/>
          <w:sz w:val="28"/>
          <w:szCs w:val="28"/>
        </w:rPr>
        <w:t xml:space="preserve"> </w:t>
      </w:r>
      <w:r w:rsidRPr="00F34484">
        <w:rPr>
          <w:rFonts w:ascii="Times New Roman" w:hAnsi="Times New Roman" w:cs="Times New Roman"/>
          <w:sz w:val="28"/>
          <w:szCs w:val="28"/>
          <w:shd w:val="clear" w:color="auto" w:fill="FFFFFF"/>
        </w:rPr>
        <w:t> stājas spēkā ar 1.daļā minētā pēdējā paziņojuma datumu</w:t>
      </w:r>
      <w:r w:rsidR="00D538E4" w:rsidRPr="00F34484">
        <w:rPr>
          <w:rFonts w:ascii="Times New Roman" w:hAnsi="Times New Roman" w:cs="Times New Roman"/>
          <w:sz w:val="28"/>
          <w:szCs w:val="28"/>
          <w:shd w:val="clear" w:color="auto" w:fill="FFFFFF"/>
        </w:rPr>
        <w:t>,</w:t>
      </w:r>
      <w:r w:rsidRPr="00F34484">
        <w:rPr>
          <w:rFonts w:ascii="Times New Roman" w:hAnsi="Times New Roman" w:cs="Times New Roman"/>
          <w:sz w:val="28"/>
          <w:szCs w:val="28"/>
          <w:shd w:val="clear" w:color="auto" w:fill="FFFFFF"/>
        </w:rPr>
        <w:t xml:space="preserve"> un tās noteikumi abās Līgumslēdzējās Valstīs tiek piemēroti:</w:t>
      </w:r>
    </w:p>
    <w:p w:rsidR="00CD2661" w:rsidRPr="002745A3" w:rsidRDefault="00CD2661" w:rsidP="009C407B">
      <w:pPr>
        <w:pStyle w:val="PlainText"/>
        <w:widowControl w:val="0"/>
        <w:jc w:val="both"/>
        <w:rPr>
          <w:rFonts w:ascii="Times New Roman" w:eastAsia="MS Mincho" w:hAnsi="Times New Roman" w:cs="Times New Roman"/>
          <w:noProof/>
          <w:sz w:val="28"/>
          <w:szCs w:val="28"/>
        </w:rPr>
      </w:pPr>
    </w:p>
    <w:p w:rsidR="00CD2661" w:rsidRPr="002745A3" w:rsidRDefault="00434018" w:rsidP="00AC1A1B">
      <w:pPr>
        <w:pStyle w:val="PlainText"/>
        <w:widowControl w:val="0"/>
        <w:numPr>
          <w:ilvl w:val="0"/>
          <w:numId w:val="28"/>
        </w:numPr>
        <w:ind w:left="1134" w:hanging="425"/>
        <w:jc w:val="both"/>
        <w:rPr>
          <w:rFonts w:ascii="Times New Roman" w:eastAsia="MS Mincho" w:hAnsi="Times New Roman" w:cs="Times New Roman"/>
          <w:noProof/>
          <w:sz w:val="28"/>
          <w:szCs w:val="28"/>
        </w:rPr>
      </w:pPr>
      <w:r w:rsidRPr="002745A3">
        <w:rPr>
          <w:rFonts w:ascii="Times New Roman" w:hAnsi="Times New Roman" w:cs="Times New Roman"/>
          <w:sz w:val="28"/>
          <w:szCs w:val="28"/>
          <w:shd w:val="clear" w:color="auto" w:fill="FFFFFF"/>
        </w:rPr>
        <w:t xml:space="preserve">attiecībā uz nodokļiem, ko ietur ienākuma izmaksas brīdī - ienākumam, kas gūts janvāra pirmajā dienā vai pēc tās, kalendārajā gadā, kas seko gadam, kurā </w:t>
      </w:r>
      <w:r w:rsidR="002745A3" w:rsidRPr="002745A3">
        <w:rPr>
          <w:rFonts w:ascii="Times New Roman" w:hAnsi="Times New Roman" w:cs="Times New Roman"/>
          <w:sz w:val="28"/>
          <w:szCs w:val="28"/>
          <w:shd w:val="clear" w:color="auto" w:fill="FFFFFF"/>
        </w:rPr>
        <w:t>Līgums</w:t>
      </w:r>
      <w:r w:rsidRPr="002745A3">
        <w:rPr>
          <w:rFonts w:ascii="Times New Roman" w:hAnsi="Times New Roman" w:cs="Times New Roman"/>
          <w:sz w:val="28"/>
          <w:szCs w:val="28"/>
          <w:shd w:val="clear" w:color="auto" w:fill="FFFFFF"/>
        </w:rPr>
        <w:t xml:space="preserve"> stājas spēkā;</w:t>
      </w:r>
    </w:p>
    <w:p w:rsidR="00CD2661" w:rsidRPr="002745A3" w:rsidRDefault="00CD2661" w:rsidP="009C407B">
      <w:pPr>
        <w:pStyle w:val="PlainText"/>
        <w:widowControl w:val="0"/>
        <w:ind w:hanging="707"/>
        <w:jc w:val="both"/>
        <w:rPr>
          <w:rFonts w:ascii="Times New Roman" w:eastAsia="MS Mincho" w:hAnsi="Times New Roman" w:cs="Times New Roman"/>
          <w:noProof/>
          <w:sz w:val="28"/>
          <w:szCs w:val="28"/>
        </w:rPr>
      </w:pPr>
    </w:p>
    <w:p w:rsidR="00CD2661" w:rsidRPr="002745A3" w:rsidRDefault="00434018" w:rsidP="00AC1A1B">
      <w:pPr>
        <w:pStyle w:val="PlainText"/>
        <w:widowControl w:val="0"/>
        <w:numPr>
          <w:ilvl w:val="0"/>
          <w:numId w:val="28"/>
        </w:numPr>
        <w:ind w:left="1134" w:hanging="425"/>
        <w:jc w:val="both"/>
        <w:rPr>
          <w:rFonts w:ascii="Times New Roman" w:eastAsia="MS Mincho" w:hAnsi="Times New Roman" w:cs="Times New Roman"/>
          <w:noProof/>
          <w:sz w:val="28"/>
          <w:szCs w:val="28"/>
        </w:rPr>
      </w:pPr>
      <w:r w:rsidRPr="002745A3">
        <w:rPr>
          <w:rFonts w:ascii="Times New Roman" w:hAnsi="Times New Roman" w:cs="Times New Roman"/>
          <w:sz w:val="28"/>
          <w:szCs w:val="28"/>
          <w:shd w:val="clear" w:color="auto" w:fill="FFFFFF"/>
        </w:rPr>
        <w:t xml:space="preserve">attiecībā uz pārējiem ienākuma nodokļiem - nodokļiem, kas maksājami par jebkuru taksācijas gadu, kas sākas janvāra pirmajā dienā vai pēc tās, kalendārajā gadā, kas seko gadam, kurā </w:t>
      </w:r>
      <w:r w:rsidR="00987402">
        <w:rPr>
          <w:rFonts w:ascii="Times New Roman" w:hAnsi="Times New Roman" w:cs="Times New Roman"/>
          <w:sz w:val="28"/>
          <w:szCs w:val="28"/>
          <w:shd w:val="clear" w:color="auto" w:fill="FFFFFF"/>
        </w:rPr>
        <w:t>Līgums</w:t>
      </w:r>
      <w:r w:rsidRPr="002745A3">
        <w:rPr>
          <w:rFonts w:ascii="Times New Roman" w:hAnsi="Times New Roman" w:cs="Times New Roman"/>
          <w:sz w:val="28"/>
          <w:szCs w:val="28"/>
          <w:shd w:val="clear" w:color="auto" w:fill="FFFFFF"/>
        </w:rPr>
        <w:t xml:space="preserve"> stājas spēkā.</w:t>
      </w:r>
    </w:p>
    <w:p w:rsidR="00CD2661" w:rsidRDefault="00CD2661" w:rsidP="00AC1A1B">
      <w:pPr>
        <w:pStyle w:val="PlainText"/>
        <w:widowControl w:val="0"/>
        <w:jc w:val="both"/>
        <w:rPr>
          <w:rFonts w:ascii="Times New Roman" w:eastAsia="MS Mincho" w:hAnsi="Times New Roman" w:cs="Times New Roman"/>
          <w:noProof/>
          <w:sz w:val="28"/>
          <w:szCs w:val="28"/>
        </w:rPr>
      </w:pPr>
    </w:p>
    <w:p w:rsidR="002745A3" w:rsidRPr="0036307D" w:rsidRDefault="002745A3" w:rsidP="00AC1A1B">
      <w:pPr>
        <w:pStyle w:val="PlainText"/>
        <w:widowControl w:val="0"/>
        <w:jc w:val="both"/>
        <w:rPr>
          <w:rFonts w:ascii="Times New Roman" w:eastAsia="MS Mincho" w:hAnsi="Times New Roman" w:cs="Times New Roman"/>
          <w:noProof/>
          <w:sz w:val="28"/>
          <w:szCs w:val="28"/>
        </w:rPr>
      </w:pP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3</w:t>
      </w:r>
      <w:r w:rsidR="00333115">
        <w:rPr>
          <w:rFonts w:ascii="Times New Roman" w:hAnsi="Times New Roman" w:cs="Times New Roman"/>
          <w:noProof/>
          <w:sz w:val="28"/>
          <w:szCs w:val="28"/>
        </w:rPr>
        <w:t>1</w:t>
      </w:r>
      <w:r w:rsidRPr="0036307D">
        <w:rPr>
          <w:rFonts w:ascii="Times New Roman" w:hAnsi="Times New Roman" w:cs="Times New Roman"/>
          <w:noProof/>
          <w:sz w:val="28"/>
          <w:szCs w:val="28"/>
        </w:rPr>
        <w:t>. pants</w:t>
      </w:r>
    </w:p>
    <w:p w:rsidR="00CD2661" w:rsidRPr="0036307D" w:rsidRDefault="00CD2661" w:rsidP="00AC1A1B">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Darbības izbeigšana</w:t>
      </w:r>
    </w:p>
    <w:p w:rsidR="00471C17" w:rsidRPr="00813BF3" w:rsidRDefault="00AC1A1B" w:rsidP="00DB20DA">
      <w:pPr>
        <w:pStyle w:val="NormalWeb"/>
        <w:shd w:val="clear" w:color="auto" w:fill="FFFFFF"/>
        <w:spacing w:line="293" w:lineRule="atLeast"/>
        <w:ind w:firstLine="300"/>
        <w:jc w:val="both"/>
        <w:rPr>
          <w:sz w:val="28"/>
          <w:szCs w:val="28"/>
        </w:rPr>
      </w:pPr>
      <w:r w:rsidRPr="0036307D">
        <w:rPr>
          <w:noProof/>
          <w:sz w:val="28"/>
          <w:szCs w:val="28"/>
        </w:rPr>
        <w:t>1.</w:t>
      </w:r>
      <w:r w:rsidRPr="0036307D">
        <w:rPr>
          <w:sz w:val="28"/>
          <w:szCs w:val="28"/>
        </w:rPr>
        <w:tab/>
      </w:r>
      <w:r w:rsidR="00471C17" w:rsidRPr="00813BF3">
        <w:rPr>
          <w:sz w:val="28"/>
          <w:szCs w:val="28"/>
        </w:rPr>
        <w:t>Š</w:t>
      </w:r>
      <w:r w:rsidR="00813BF3" w:rsidRPr="00813BF3">
        <w:rPr>
          <w:sz w:val="28"/>
          <w:szCs w:val="28"/>
        </w:rPr>
        <w:t>is</w:t>
      </w:r>
      <w:r w:rsidR="00471C17" w:rsidRPr="00813BF3">
        <w:rPr>
          <w:sz w:val="28"/>
          <w:szCs w:val="28"/>
        </w:rPr>
        <w:t xml:space="preserve"> </w:t>
      </w:r>
      <w:r w:rsidR="002C7306">
        <w:rPr>
          <w:sz w:val="28"/>
          <w:szCs w:val="28"/>
        </w:rPr>
        <w:t>l</w:t>
      </w:r>
      <w:r w:rsidR="00FD616A" w:rsidRPr="00813BF3">
        <w:rPr>
          <w:sz w:val="28"/>
          <w:szCs w:val="28"/>
        </w:rPr>
        <w:t>īgums</w:t>
      </w:r>
      <w:r w:rsidR="00471C17" w:rsidRPr="00813BF3">
        <w:rPr>
          <w:sz w:val="28"/>
          <w:szCs w:val="28"/>
        </w:rPr>
        <w:t xml:space="preserve"> ir spēkā tik ilgi, kamēr viena Līgumslēdzēja Valsts </w:t>
      </w:r>
      <w:r w:rsidR="00313C4C" w:rsidRPr="00813BF3">
        <w:rPr>
          <w:sz w:val="28"/>
          <w:szCs w:val="28"/>
        </w:rPr>
        <w:t xml:space="preserve">izbeidz </w:t>
      </w:r>
      <w:r w:rsidR="00471C17" w:rsidRPr="00813BF3">
        <w:rPr>
          <w:sz w:val="28"/>
          <w:szCs w:val="28"/>
        </w:rPr>
        <w:t xml:space="preserve">tā darbību. Katra Līgumslēdzēja Valsts var izbeigt </w:t>
      </w:r>
      <w:r w:rsidR="001F67BD" w:rsidRPr="00813BF3">
        <w:rPr>
          <w:sz w:val="28"/>
          <w:szCs w:val="28"/>
        </w:rPr>
        <w:t>Līguma</w:t>
      </w:r>
      <w:r w:rsidR="00471C17" w:rsidRPr="00813BF3">
        <w:rPr>
          <w:sz w:val="28"/>
          <w:szCs w:val="28"/>
        </w:rPr>
        <w:t xml:space="preserve"> darbību, pa diplomātiskajiem kanāliem iesniedzot </w:t>
      </w:r>
      <w:r w:rsidR="00BC0265">
        <w:rPr>
          <w:sz w:val="28"/>
          <w:szCs w:val="28"/>
        </w:rPr>
        <w:t xml:space="preserve">rakstisku </w:t>
      </w:r>
      <w:r w:rsidR="00471C17" w:rsidRPr="00813BF3">
        <w:rPr>
          <w:sz w:val="28"/>
          <w:szCs w:val="28"/>
        </w:rPr>
        <w:t>paziņojumu par izbeigšanu vismaz sešus mēnešus pirms jebkura kalendārā gada beigām</w:t>
      </w:r>
      <w:r w:rsidR="00D27555">
        <w:rPr>
          <w:sz w:val="28"/>
          <w:szCs w:val="28"/>
        </w:rPr>
        <w:t>, kas sākas pēc</w:t>
      </w:r>
      <w:r w:rsidR="00D27555" w:rsidRPr="00813BF3">
        <w:rPr>
          <w:sz w:val="28"/>
          <w:szCs w:val="28"/>
        </w:rPr>
        <w:t xml:space="preserve"> piecu gadu perioda</w:t>
      </w:r>
      <w:r w:rsidR="00D27555">
        <w:rPr>
          <w:sz w:val="28"/>
          <w:szCs w:val="28"/>
        </w:rPr>
        <w:t xml:space="preserve"> </w:t>
      </w:r>
      <w:r w:rsidR="00D27555" w:rsidRPr="00813BF3">
        <w:rPr>
          <w:sz w:val="28"/>
          <w:szCs w:val="28"/>
        </w:rPr>
        <w:t xml:space="preserve"> </w:t>
      </w:r>
      <w:r w:rsidR="00CE7DDE">
        <w:rPr>
          <w:sz w:val="28"/>
          <w:szCs w:val="28"/>
        </w:rPr>
        <w:t>beigām, kurā tā noteikumi stāja</w:t>
      </w:r>
      <w:r w:rsidR="003F2299">
        <w:rPr>
          <w:sz w:val="28"/>
          <w:szCs w:val="28"/>
        </w:rPr>
        <w:t>s</w:t>
      </w:r>
      <w:r w:rsidR="00CE7DDE">
        <w:rPr>
          <w:sz w:val="28"/>
          <w:szCs w:val="28"/>
        </w:rPr>
        <w:t xml:space="preserve"> spēkā</w:t>
      </w:r>
      <w:r w:rsidR="00471C17" w:rsidRPr="00813BF3">
        <w:rPr>
          <w:sz w:val="28"/>
          <w:szCs w:val="28"/>
        </w:rPr>
        <w:t xml:space="preserve">. Šajā gadījumā </w:t>
      </w:r>
      <w:r w:rsidR="00CF304A" w:rsidRPr="00813BF3">
        <w:rPr>
          <w:sz w:val="28"/>
          <w:szCs w:val="28"/>
        </w:rPr>
        <w:t>L</w:t>
      </w:r>
      <w:r w:rsidR="00813BF3" w:rsidRPr="00813BF3">
        <w:rPr>
          <w:sz w:val="28"/>
          <w:szCs w:val="28"/>
        </w:rPr>
        <w:t>īgums zaudē spēku a</w:t>
      </w:r>
      <w:r w:rsidR="00471C17" w:rsidRPr="00813BF3">
        <w:rPr>
          <w:sz w:val="28"/>
          <w:szCs w:val="28"/>
        </w:rPr>
        <w:t>bās Līgumslēdzējās Valstīs:</w:t>
      </w:r>
    </w:p>
    <w:p w:rsidR="00CD2661" w:rsidRPr="007B79A0" w:rsidRDefault="00471C17" w:rsidP="00AC1A1B">
      <w:pPr>
        <w:pStyle w:val="PlainText"/>
        <w:widowControl w:val="0"/>
        <w:numPr>
          <w:ilvl w:val="0"/>
          <w:numId w:val="29"/>
        </w:numPr>
        <w:ind w:left="1134" w:hanging="425"/>
        <w:jc w:val="both"/>
        <w:rPr>
          <w:rFonts w:ascii="Times New Roman" w:eastAsia="MS Mincho" w:hAnsi="Times New Roman" w:cs="Times New Roman"/>
          <w:noProof/>
          <w:sz w:val="28"/>
          <w:szCs w:val="28"/>
        </w:rPr>
      </w:pPr>
      <w:r w:rsidRPr="007B79A0">
        <w:rPr>
          <w:rFonts w:ascii="Times New Roman" w:hAnsi="Times New Roman" w:cs="Times New Roman"/>
          <w:sz w:val="28"/>
          <w:szCs w:val="28"/>
          <w:shd w:val="clear" w:color="auto" w:fill="FFFFFF"/>
        </w:rPr>
        <w:t>attiecībā uz nodokļiem, ko ietur ienākuma izmaksas brīdī</w:t>
      </w:r>
      <w:r w:rsidR="007B79A0" w:rsidRPr="007B79A0">
        <w:rPr>
          <w:rFonts w:ascii="Times New Roman" w:hAnsi="Times New Roman" w:cs="Times New Roman"/>
          <w:sz w:val="28"/>
          <w:szCs w:val="28"/>
          <w:shd w:val="clear" w:color="auto" w:fill="FFFFFF"/>
        </w:rPr>
        <w:t>, par</w:t>
      </w:r>
      <w:r w:rsidRPr="007B79A0">
        <w:rPr>
          <w:rFonts w:ascii="Times New Roman" w:hAnsi="Times New Roman" w:cs="Times New Roman"/>
          <w:sz w:val="28"/>
          <w:szCs w:val="28"/>
          <w:shd w:val="clear" w:color="auto" w:fill="FFFFFF"/>
        </w:rPr>
        <w:t xml:space="preserve"> ienākum</w:t>
      </w:r>
      <w:r w:rsidR="007B79A0" w:rsidRPr="007B79A0">
        <w:rPr>
          <w:rFonts w:ascii="Times New Roman" w:hAnsi="Times New Roman" w:cs="Times New Roman"/>
          <w:sz w:val="28"/>
          <w:szCs w:val="28"/>
          <w:shd w:val="clear" w:color="auto" w:fill="FFFFFF"/>
        </w:rPr>
        <w:t>u</w:t>
      </w:r>
      <w:r w:rsidRPr="007B79A0">
        <w:rPr>
          <w:rFonts w:ascii="Times New Roman" w:hAnsi="Times New Roman" w:cs="Times New Roman"/>
          <w:sz w:val="28"/>
          <w:szCs w:val="28"/>
          <w:shd w:val="clear" w:color="auto" w:fill="FFFFFF"/>
        </w:rPr>
        <w:t>, kas gūts janvāra pirmajā dienā vai pēc tās, kalendārajā gadā, kas seko gadam, kurā ir iesniegts paziņojums;</w:t>
      </w:r>
    </w:p>
    <w:p w:rsidR="00CD2661" w:rsidRPr="007B79A0" w:rsidRDefault="00CD2661" w:rsidP="009C407B">
      <w:pPr>
        <w:pStyle w:val="PlainText"/>
        <w:widowControl w:val="0"/>
        <w:jc w:val="both"/>
        <w:rPr>
          <w:rFonts w:ascii="Times New Roman" w:eastAsia="MS Mincho" w:hAnsi="Times New Roman" w:cs="Times New Roman"/>
          <w:noProof/>
          <w:sz w:val="28"/>
          <w:szCs w:val="28"/>
        </w:rPr>
      </w:pPr>
    </w:p>
    <w:p w:rsidR="00CD2661" w:rsidRPr="007B79A0" w:rsidRDefault="00471C17" w:rsidP="00AC1A1B">
      <w:pPr>
        <w:pStyle w:val="PlainText"/>
        <w:widowControl w:val="0"/>
        <w:numPr>
          <w:ilvl w:val="0"/>
          <w:numId w:val="29"/>
        </w:numPr>
        <w:ind w:left="1134" w:hanging="425"/>
        <w:jc w:val="both"/>
        <w:rPr>
          <w:rFonts w:ascii="Times New Roman" w:eastAsia="MS Mincho" w:hAnsi="Times New Roman" w:cs="Times New Roman"/>
          <w:noProof/>
          <w:sz w:val="28"/>
          <w:szCs w:val="28"/>
        </w:rPr>
      </w:pPr>
      <w:r w:rsidRPr="007B79A0">
        <w:rPr>
          <w:rFonts w:ascii="Times New Roman" w:hAnsi="Times New Roman" w:cs="Times New Roman"/>
          <w:sz w:val="28"/>
          <w:szCs w:val="28"/>
          <w:shd w:val="clear" w:color="auto" w:fill="FFFFFF"/>
        </w:rPr>
        <w:t>attiecībā uz pārējiem ienākuma nodokļiem</w:t>
      </w:r>
      <w:r w:rsidR="007B79A0" w:rsidRPr="007B79A0">
        <w:rPr>
          <w:rFonts w:ascii="Times New Roman" w:hAnsi="Times New Roman" w:cs="Times New Roman"/>
          <w:sz w:val="28"/>
          <w:szCs w:val="28"/>
          <w:shd w:val="clear" w:color="auto" w:fill="FFFFFF"/>
        </w:rPr>
        <w:t>, par</w:t>
      </w:r>
      <w:r w:rsidRPr="007B79A0">
        <w:rPr>
          <w:rFonts w:ascii="Times New Roman" w:hAnsi="Times New Roman" w:cs="Times New Roman"/>
          <w:sz w:val="28"/>
          <w:szCs w:val="28"/>
          <w:shd w:val="clear" w:color="auto" w:fill="FFFFFF"/>
        </w:rPr>
        <w:t xml:space="preserve"> nodokļiem, kas maksājami par jebkuru taksācijas gadu, kas sākas janvāra pirmajā dienā vai pēc tās, kalendārajā gadā, kas seko gadam, kurā ir iesniegts paziņojums.</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To apliecinot, </w:t>
      </w:r>
      <w:r w:rsidR="006F759A" w:rsidRPr="0036307D">
        <w:rPr>
          <w:rFonts w:ascii="Times New Roman" w:hAnsi="Times New Roman" w:cs="Times New Roman"/>
          <w:noProof/>
          <w:sz w:val="28"/>
          <w:szCs w:val="28"/>
        </w:rPr>
        <w:t xml:space="preserve">būdami </w:t>
      </w:r>
      <w:r w:rsidRPr="0036307D">
        <w:rPr>
          <w:rFonts w:ascii="Times New Roman" w:hAnsi="Times New Roman" w:cs="Times New Roman"/>
          <w:noProof/>
          <w:sz w:val="28"/>
          <w:szCs w:val="28"/>
        </w:rPr>
        <w:t>pienācīgi pilnvarot</w:t>
      </w:r>
      <w:r w:rsidR="006F759A" w:rsidRPr="0036307D">
        <w:rPr>
          <w:rFonts w:ascii="Times New Roman" w:hAnsi="Times New Roman" w:cs="Times New Roman"/>
          <w:noProof/>
          <w:sz w:val="28"/>
          <w:szCs w:val="28"/>
        </w:rPr>
        <w:t>i</w:t>
      </w:r>
      <w:r w:rsidR="009B0089"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 šo </w:t>
      </w:r>
      <w:r w:rsidR="007B79A0">
        <w:rPr>
          <w:rFonts w:ascii="Times New Roman" w:hAnsi="Times New Roman" w:cs="Times New Roman"/>
          <w:noProof/>
          <w:sz w:val="28"/>
          <w:szCs w:val="28"/>
        </w:rPr>
        <w:t>līgum</w:t>
      </w:r>
      <w:r w:rsidRPr="0036307D">
        <w:rPr>
          <w:rFonts w:ascii="Times New Roman" w:hAnsi="Times New Roman" w:cs="Times New Roman"/>
          <w:noProof/>
          <w:sz w:val="28"/>
          <w:szCs w:val="28"/>
        </w:rPr>
        <w:t>u</w:t>
      </w:r>
      <w:r w:rsidR="009B0089" w:rsidRPr="0036307D">
        <w:rPr>
          <w:rFonts w:ascii="Times New Roman" w:hAnsi="Times New Roman" w:cs="Times New Roman"/>
          <w:noProof/>
          <w:sz w:val="28"/>
          <w:szCs w:val="28"/>
        </w:rPr>
        <w:t xml:space="preserve"> ir parakstījuši</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Parakstīts................. [vieta] .................. [datums] divos eksemplāros </w:t>
      </w:r>
      <w:r w:rsidR="00493E9C" w:rsidRPr="0036307D">
        <w:rPr>
          <w:rFonts w:ascii="Times New Roman" w:hAnsi="Times New Roman" w:cs="Times New Roman"/>
          <w:noProof/>
          <w:sz w:val="28"/>
          <w:szCs w:val="28"/>
        </w:rPr>
        <w:t>latviešu</w:t>
      </w:r>
      <w:r w:rsidRPr="0036307D">
        <w:rPr>
          <w:rFonts w:ascii="Times New Roman" w:hAnsi="Times New Roman" w:cs="Times New Roman"/>
          <w:noProof/>
          <w:sz w:val="28"/>
          <w:szCs w:val="28"/>
        </w:rPr>
        <w:t xml:space="preserve">, </w:t>
      </w:r>
      <w:r w:rsidR="00493E9C" w:rsidRPr="0036307D">
        <w:rPr>
          <w:rFonts w:ascii="Times New Roman" w:hAnsi="Times New Roman" w:cs="Times New Roman"/>
          <w:noProof/>
          <w:sz w:val="28"/>
          <w:szCs w:val="28"/>
        </w:rPr>
        <w:t>a</w:t>
      </w:r>
      <w:r w:rsidR="007B79A0">
        <w:rPr>
          <w:rFonts w:ascii="Times New Roman" w:hAnsi="Times New Roman" w:cs="Times New Roman"/>
          <w:noProof/>
          <w:sz w:val="28"/>
          <w:szCs w:val="28"/>
        </w:rPr>
        <w:t>lbāņu</w:t>
      </w:r>
      <w:r w:rsidR="00493E9C" w:rsidRPr="0036307D">
        <w:rPr>
          <w:rFonts w:ascii="Times New Roman" w:hAnsi="Times New Roman" w:cs="Times New Roman"/>
          <w:noProof/>
          <w:sz w:val="28"/>
          <w:szCs w:val="28"/>
        </w:rPr>
        <w:t xml:space="preserve"> </w:t>
      </w:r>
      <w:r w:rsidRPr="0036307D">
        <w:rPr>
          <w:rFonts w:ascii="Times New Roman" w:hAnsi="Times New Roman" w:cs="Times New Roman"/>
          <w:noProof/>
          <w:sz w:val="28"/>
          <w:szCs w:val="28"/>
        </w:rPr>
        <w:t xml:space="preserve">un angļu valodā, </w:t>
      </w:r>
      <w:r w:rsidR="00A94A38" w:rsidRPr="0036307D">
        <w:rPr>
          <w:rFonts w:ascii="Times New Roman" w:hAnsi="Times New Roman" w:cs="Times New Roman"/>
          <w:noProof/>
          <w:sz w:val="28"/>
          <w:szCs w:val="28"/>
        </w:rPr>
        <w:t xml:space="preserve">turklāt </w:t>
      </w:r>
      <w:r w:rsidR="007B79A0">
        <w:rPr>
          <w:rFonts w:ascii="Times New Roman" w:hAnsi="Times New Roman" w:cs="Times New Roman"/>
          <w:noProof/>
          <w:sz w:val="28"/>
          <w:szCs w:val="28"/>
        </w:rPr>
        <w:t>katrs</w:t>
      </w:r>
      <w:r w:rsidRPr="0036307D">
        <w:rPr>
          <w:rFonts w:ascii="Times New Roman" w:hAnsi="Times New Roman" w:cs="Times New Roman"/>
          <w:noProof/>
          <w:sz w:val="28"/>
          <w:szCs w:val="28"/>
        </w:rPr>
        <w:t xml:space="preserve"> tekst</w:t>
      </w:r>
      <w:r w:rsidR="007B79A0">
        <w:rPr>
          <w:rFonts w:ascii="Times New Roman" w:hAnsi="Times New Roman" w:cs="Times New Roman"/>
          <w:noProof/>
          <w:sz w:val="28"/>
          <w:szCs w:val="28"/>
        </w:rPr>
        <w:t>s</w:t>
      </w:r>
      <w:r w:rsidRPr="0036307D">
        <w:rPr>
          <w:rFonts w:ascii="Times New Roman" w:hAnsi="Times New Roman" w:cs="Times New Roman"/>
          <w:noProof/>
          <w:sz w:val="28"/>
          <w:szCs w:val="28"/>
        </w:rPr>
        <w:t xml:space="preserve"> </w:t>
      </w:r>
      <w:r w:rsidR="00A94A38" w:rsidRPr="0036307D">
        <w:rPr>
          <w:rFonts w:ascii="Times New Roman" w:hAnsi="Times New Roman" w:cs="Times New Roman"/>
          <w:noProof/>
          <w:sz w:val="28"/>
          <w:szCs w:val="28"/>
        </w:rPr>
        <w:t>ir</w:t>
      </w:r>
      <w:r w:rsidRPr="0036307D">
        <w:rPr>
          <w:rFonts w:ascii="Times New Roman" w:hAnsi="Times New Roman" w:cs="Times New Roman"/>
          <w:noProof/>
          <w:sz w:val="28"/>
          <w:szCs w:val="28"/>
        </w:rPr>
        <w:t xml:space="preserve"> vienlīdz autentisk</w:t>
      </w:r>
      <w:r w:rsidR="007B79A0">
        <w:rPr>
          <w:rFonts w:ascii="Times New Roman" w:hAnsi="Times New Roman" w:cs="Times New Roman"/>
          <w:noProof/>
          <w:sz w:val="28"/>
          <w:szCs w:val="28"/>
        </w:rPr>
        <w:t>s</w:t>
      </w:r>
      <w:r w:rsidRPr="0036307D">
        <w:rPr>
          <w:rFonts w:ascii="Times New Roman" w:hAnsi="Times New Roman" w:cs="Times New Roman"/>
          <w:noProof/>
          <w:sz w:val="28"/>
          <w:szCs w:val="28"/>
        </w:rPr>
        <w:t>. Atšķirīgas interpretācijas gadījumā noteicošais ir teksts angļu valodā.</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8E63A6" w:rsidRPr="0036307D" w:rsidRDefault="008E63A6" w:rsidP="009C407B">
      <w:pPr>
        <w:pStyle w:val="PlainText"/>
        <w:framePr w:hSpace="180" w:wrap="around" w:vAnchor="text" w:hAnchor="margin" w:y="5"/>
        <w:widowControl w:val="0"/>
        <w:jc w:val="both"/>
        <w:rPr>
          <w:rFonts w:ascii="Times New Roman" w:eastAsia="MS Mincho" w:hAnsi="Times New Roman" w:cs="Times New Roman"/>
          <w:noProof/>
          <w:sz w:val="28"/>
          <w:szCs w:val="28"/>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AC1A1B" w:rsidRPr="0036307D" w:rsidTr="008E63A6">
        <w:tc>
          <w:tcPr>
            <w:tcW w:w="4530" w:type="dxa"/>
          </w:tcPr>
          <w:p w:rsidR="00AC1A1B" w:rsidRPr="0036307D" w:rsidRDefault="005A179A" w:rsidP="005A179A">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 xml:space="preserve">Latvijas </w:t>
            </w:r>
            <w:r w:rsidR="007B79A0">
              <w:rPr>
                <w:rFonts w:ascii="Times New Roman" w:hAnsi="Times New Roman" w:cs="Times New Roman"/>
                <w:noProof/>
                <w:sz w:val="28"/>
                <w:szCs w:val="28"/>
              </w:rPr>
              <w:t>Republikas</w:t>
            </w:r>
            <w:r w:rsidR="00AC1A1B" w:rsidRPr="0036307D">
              <w:rPr>
                <w:rFonts w:ascii="Times New Roman" w:hAnsi="Times New Roman" w:cs="Times New Roman"/>
                <w:noProof/>
                <w:sz w:val="28"/>
                <w:szCs w:val="28"/>
              </w:rPr>
              <w:t xml:space="preserve"> vārdā:</w:t>
            </w:r>
          </w:p>
        </w:tc>
        <w:tc>
          <w:tcPr>
            <w:tcW w:w="4531" w:type="dxa"/>
          </w:tcPr>
          <w:p w:rsidR="00AC1A1B" w:rsidRPr="0036307D" w:rsidRDefault="005A179A" w:rsidP="00AC1A1B">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 xml:space="preserve">Kosovas </w:t>
            </w:r>
            <w:r w:rsidR="007B79A0">
              <w:rPr>
                <w:rFonts w:ascii="Times New Roman" w:hAnsi="Times New Roman" w:cs="Times New Roman"/>
                <w:noProof/>
                <w:sz w:val="28"/>
                <w:szCs w:val="28"/>
              </w:rPr>
              <w:t>Republikas</w:t>
            </w:r>
            <w:r w:rsidR="00AC1A1B" w:rsidRPr="0036307D">
              <w:rPr>
                <w:rFonts w:ascii="Times New Roman" w:hAnsi="Times New Roman" w:cs="Times New Roman"/>
                <w:noProof/>
                <w:sz w:val="28"/>
                <w:szCs w:val="28"/>
              </w:rPr>
              <w:t xml:space="preserve"> vārdā:</w:t>
            </w:r>
          </w:p>
        </w:tc>
      </w:tr>
    </w:tbl>
    <w:p w:rsidR="00AC1A1B" w:rsidRPr="0036307D" w:rsidRDefault="00AC1A1B" w:rsidP="00AC1A1B">
      <w:pPr>
        <w:pStyle w:val="PlainText"/>
        <w:widowControl w:val="0"/>
        <w:jc w:val="both"/>
        <w:rPr>
          <w:rFonts w:ascii="Times New Roman" w:eastAsia="MS Mincho" w:hAnsi="Times New Roman" w:cs="Times New Roman"/>
          <w:noProof/>
          <w:sz w:val="28"/>
          <w:szCs w:val="28"/>
        </w:rPr>
      </w:pPr>
    </w:p>
    <w:p w:rsidR="00AC1A1B" w:rsidRPr="0036307D" w:rsidRDefault="00AC1A1B" w:rsidP="005A179A">
      <w:pPr>
        <w:spacing w:after="200" w:line="276" w:lineRule="auto"/>
        <w:rPr>
          <w:rFonts w:eastAsia="MS Mincho"/>
          <w:noProof/>
          <w:szCs w:val="28"/>
        </w:rPr>
      </w:pPr>
      <w:r w:rsidRPr="0036307D">
        <w:rPr>
          <w:szCs w:val="28"/>
        </w:rPr>
        <w:br w:type="page"/>
      </w:r>
    </w:p>
    <w:p w:rsidR="00CD2661" w:rsidRPr="0036307D" w:rsidRDefault="00CD2661" w:rsidP="00AC1A1B">
      <w:pPr>
        <w:pStyle w:val="PlainText"/>
        <w:widowControl w:val="0"/>
        <w:jc w:val="center"/>
        <w:rPr>
          <w:rFonts w:ascii="Times New Roman" w:hAnsi="Times New Roman" w:cs="Times New Roman"/>
          <w:noProof/>
          <w:sz w:val="28"/>
          <w:szCs w:val="28"/>
        </w:rPr>
      </w:pPr>
      <w:r w:rsidRPr="0036307D">
        <w:rPr>
          <w:rFonts w:ascii="Times New Roman" w:hAnsi="Times New Roman" w:cs="Times New Roman"/>
          <w:noProof/>
          <w:sz w:val="28"/>
          <w:szCs w:val="28"/>
        </w:rPr>
        <w:lastRenderedPageBreak/>
        <w:t>PROTOKOLS</w:t>
      </w:r>
    </w:p>
    <w:p w:rsidR="00CD2661" w:rsidRPr="0036307D" w:rsidRDefault="00CD2661" w:rsidP="009C407B">
      <w:pPr>
        <w:pStyle w:val="PlainText"/>
        <w:widowControl w:val="0"/>
        <w:ind w:firstLine="720"/>
        <w:jc w:val="both"/>
        <w:rPr>
          <w:rFonts w:ascii="Times New Roman" w:hAnsi="Times New Roman" w:cs="Times New Roman"/>
          <w:noProof/>
          <w:sz w:val="28"/>
          <w:szCs w:val="28"/>
        </w:rPr>
      </w:pPr>
    </w:p>
    <w:p w:rsidR="009C407B" w:rsidRPr="0036307D" w:rsidRDefault="00C137C6" w:rsidP="009C407B">
      <w:pPr>
        <w:pStyle w:val="PlainText"/>
        <w:widowControl w:val="0"/>
        <w:jc w:val="both"/>
        <w:rPr>
          <w:rFonts w:ascii="Times New Roman" w:hAnsi="Times New Roman" w:cs="Times New Roman"/>
          <w:noProof/>
          <w:sz w:val="28"/>
          <w:szCs w:val="28"/>
        </w:rPr>
      </w:pPr>
      <w:r>
        <w:rPr>
          <w:rFonts w:ascii="Times New Roman" w:hAnsi="Times New Roman" w:cs="Times New Roman"/>
          <w:noProof/>
          <w:sz w:val="28"/>
          <w:szCs w:val="28"/>
        </w:rPr>
        <w:t xml:space="preserve">Parakstot </w:t>
      </w:r>
      <w:r w:rsidR="0044020E" w:rsidRPr="0036307D">
        <w:rPr>
          <w:rFonts w:ascii="Times New Roman" w:hAnsi="Times New Roman" w:cs="Times New Roman"/>
          <w:noProof/>
          <w:sz w:val="28"/>
          <w:szCs w:val="28"/>
        </w:rPr>
        <w:t xml:space="preserve">Latvijas Republikas </w:t>
      </w:r>
      <w:r w:rsidR="00CD2661" w:rsidRPr="0036307D">
        <w:rPr>
          <w:rFonts w:ascii="Times New Roman" w:hAnsi="Times New Roman" w:cs="Times New Roman"/>
          <w:noProof/>
          <w:sz w:val="28"/>
          <w:szCs w:val="28"/>
        </w:rPr>
        <w:t xml:space="preserve">un </w:t>
      </w:r>
      <w:r>
        <w:rPr>
          <w:rFonts w:ascii="Times New Roman" w:hAnsi="Times New Roman" w:cs="Times New Roman"/>
          <w:noProof/>
          <w:sz w:val="28"/>
          <w:szCs w:val="28"/>
        </w:rPr>
        <w:t>Kosovas Republikas līgumu</w:t>
      </w:r>
      <w:r w:rsidR="00CD2661" w:rsidRPr="0036307D">
        <w:rPr>
          <w:rFonts w:ascii="Times New Roman" w:hAnsi="Times New Roman" w:cs="Times New Roman"/>
          <w:noProof/>
          <w:sz w:val="28"/>
          <w:szCs w:val="28"/>
        </w:rPr>
        <w:t xml:space="preserve"> par nodokļu dubultās uzlikšanas </w:t>
      </w:r>
      <w:r w:rsidR="00C40ADD" w:rsidRPr="0036307D">
        <w:rPr>
          <w:rFonts w:ascii="Times New Roman" w:hAnsi="Times New Roman" w:cs="Times New Roman"/>
          <w:noProof/>
          <w:sz w:val="28"/>
          <w:szCs w:val="28"/>
        </w:rPr>
        <w:t xml:space="preserve">attiecībā uz ienākuma nodokļiem </w:t>
      </w:r>
      <w:r w:rsidR="00CD2661" w:rsidRPr="0036307D">
        <w:rPr>
          <w:rFonts w:ascii="Times New Roman" w:hAnsi="Times New Roman" w:cs="Times New Roman"/>
          <w:noProof/>
          <w:sz w:val="28"/>
          <w:szCs w:val="28"/>
        </w:rPr>
        <w:t xml:space="preserve">un </w:t>
      </w:r>
      <w:r w:rsidR="00C40ADD" w:rsidRPr="0036307D">
        <w:rPr>
          <w:rFonts w:ascii="Times New Roman" w:hAnsi="Times New Roman" w:cs="Times New Roman"/>
          <w:noProof/>
          <w:sz w:val="28"/>
          <w:szCs w:val="28"/>
        </w:rPr>
        <w:t xml:space="preserve">ļaunprātīgas izvairīšanās no nodokļu maksāšanas </w:t>
      </w:r>
      <w:r>
        <w:rPr>
          <w:rFonts w:ascii="Times New Roman" w:hAnsi="Times New Roman" w:cs="Times New Roman"/>
          <w:noProof/>
          <w:sz w:val="28"/>
          <w:szCs w:val="28"/>
        </w:rPr>
        <w:t xml:space="preserve">un nodokļu nemaksāšanas </w:t>
      </w:r>
      <w:r w:rsidR="00C40ADD" w:rsidRPr="0036307D">
        <w:rPr>
          <w:rFonts w:ascii="Times New Roman" w:hAnsi="Times New Roman" w:cs="Times New Roman"/>
          <w:noProof/>
          <w:sz w:val="28"/>
          <w:szCs w:val="28"/>
        </w:rPr>
        <w:t>novēršanu</w:t>
      </w:r>
      <w:r>
        <w:rPr>
          <w:rFonts w:ascii="Times New Roman" w:hAnsi="Times New Roman" w:cs="Times New Roman"/>
          <w:noProof/>
          <w:sz w:val="28"/>
          <w:szCs w:val="28"/>
        </w:rPr>
        <w:t>,</w:t>
      </w:r>
      <w:r w:rsidR="00C40ADD" w:rsidRPr="0036307D">
        <w:rPr>
          <w:rFonts w:ascii="Times New Roman" w:hAnsi="Times New Roman" w:cs="Times New Roman"/>
          <w:noProof/>
          <w:sz w:val="28"/>
          <w:szCs w:val="28"/>
        </w:rPr>
        <w:t xml:space="preserve"> </w:t>
      </w:r>
      <w:r w:rsidR="00525A78" w:rsidRPr="0036307D">
        <w:rPr>
          <w:rFonts w:ascii="Times New Roman" w:hAnsi="Times New Roman" w:cs="Times New Roman"/>
          <w:noProof/>
          <w:sz w:val="28"/>
          <w:szCs w:val="28"/>
        </w:rPr>
        <w:t>apakšā parakstījušies</w:t>
      </w:r>
      <w:r w:rsidR="00CD2661" w:rsidRPr="0036307D">
        <w:rPr>
          <w:rFonts w:ascii="Times New Roman" w:hAnsi="Times New Roman" w:cs="Times New Roman"/>
          <w:noProof/>
          <w:sz w:val="28"/>
          <w:szCs w:val="28"/>
        </w:rPr>
        <w:t xml:space="preserve"> ir vienojušies par to, ka </w:t>
      </w:r>
      <w:r>
        <w:rPr>
          <w:rFonts w:ascii="Times New Roman" w:hAnsi="Times New Roman" w:cs="Times New Roman"/>
          <w:noProof/>
          <w:sz w:val="28"/>
          <w:szCs w:val="28"/>
        </w:rPr>
        <w:t>šādi</w:t>
      </w:r>
      <w:r w:rsidR="00CD2661" w:rsidRPr="0036307D">
        <w:rPr>
          <w:rFonts w:ascii="Times New Roman" w:hAnsi="Times New Roman" w:cs="Times New Roman"/>
          <w:noProof/>
          <w:sz w:val="28"/>
          <w:szCs w:val="28"/>
        </w:rPr>
        <w:t xml:space="preserve"> noteikumi ir  </w:t>
      </w:r>
      <w:r>
        <w:rPr>
          <w:rFonts w:ascii="Times New Roman" w:hAnsi="Times New Roman" w:cs="Times New Roman"/>
          <w:noProof/>
          <w:sz w:val="28"/>
          <w:szCs w:val="28"/>
        </w:rPr>
        <w:t>Līguma</w:t>
      </w:r>
      <w:r w:rsidR="00CD2661" w:rsidRPr="0036307D">
        <w:rPr>
          <w:rFonts w:ascii="Times New Roman" w:hAnsi="Times New Roman" w:cs="Times New Roman"/>
          <w:noProof/>
          <w:sz w:val="28"/>
          <w:szCs w:val="28"/>
        </w:rPr>
        <w:t xml:space="preserve"> neatņemama daļa.</w:t>
      </w:r>
    </w:p>
    <w:p w:rsidR="00CD2661" w:rsidRPr="0036307D" w:rsidRDefault="00CD2661" w:rsidP="009C407B">
      <w:pPr>
        <w:pStyle w:val="PlainText"/>
        <w:widowControl w:val="0"/>
        <w:ind w:firstLine="720"/>
        <w:jc w:val="both"/>
        <w:rPr>
          <w:rFonts w:ascii="Times New Roman" w:hAnsi="Times New Roman" w:cs="Times New Roman"/>
          <w:noProof/>
          <w:sz w:val="28"/>
          <w:szCs w:val="28"/>
        </w:rPr>
      </w:pPr>
    </w:p>
    <w:p w:rsidR="009C407B" w:rsidRPr="0036307D" w:rsidRDefault="00AC1A1B" w:rsidP="00AC1A1B">
      <w:pPr>
        <w:pStyle w:val="PlainText"/>
        <w:widowControl w:val="0"/>
        <w:jc w:val="both"/>
        <w:rPr>
          <w:rFonts w:ascii="Times New Roman" w:hAnsi="Times New Roman" w:cs="Times New Roman"/>
          <w:noProof/>
          <w:sz w:val="28"/>
          <w:szCs w:val="28"/>
        </w:rPr>
      </w:pPr>
      <w:r w:rsidRPr="0036307D">
        <w:rPr>
          <w:rFonts w:ascii="Times New Roman" w:hAnsi="Times New Roman" w:cs="Times New Roman"/>
          <w:noProof/>
          <w:sz w:val="28"/>
          <w:szCs w:val="28"/>
        </w:rPr>
        <w:t>1.</w:t>
      </w:r>
      <w:r w:rsidRPr="0036307D">
        <w:rPr>
          <w:rFonts w:ascii="Times New Roman" w:hAnsi="Times New Roman" w:cs="Times New Roman"/>
          <w:sz w:val="28"/>
          <w:szCs w:val="28"/>
        </w:rPr>
        <w:tab/>
      </w:r>
      <w:r w:rsidRPr="0036307D">
        <w:rPr>
          <w:rFonts w:ascii="Times New Roman" w:hAnsi="Times New Roman" w:cs="Times New Roman"/>
          <w:noProof/>
          <w:sz w:val="28"/>
          <w:szCs w:val="28"/>
        </w:rPr>
        <w:t xml:space="preserve">Attiecībā uz </w:t>
      </w:r>
      <w:r w:rsidR="00C137C6">
        <w:rPr>
          <w:rFonts w:ascii="Times New Roman" w:hAnsi="Times New Roman" w:cs="Times New Roman"/>
          <w:noProof/>
          <w:sz w:val="28"/>
          <w:szCs w:val="28"/>
        </w:rPr>
        <w:t>6</w:t>
      </w:r>
      <w:r w:rsidRPr="0036307D">
        <w:rPr>
          <w:rFonts w:ascii="Times New Roman" w:hAnsi="Times New Roman" w:cs="Times New Roman"/>
          <w:noProof/>
          <w:sz w:val="28"/>
          <w:szCs w:val="28"/>
        </w:rPr>
        <w:t>. pant</w:t>
      </w:r>
      <w:r w:rsidR="00C137C6">
        <w:rPr>
          <w:rFonts w:ascii="Times New Roman" w:hAnsi="Times New Roman" w:cs="Times New Roman"/>
          <w:noProof/>
          <w:sz w:val="28"/>
          <w:szCs w:val="28"/>
        </w:rPr>
        <w:t>u (Ienākums no nekustamā īpašuma)</w:t>
      </w:r>
      <w:r w:rsidRPr="0036307D">
        <w:rPr>
          <w:rFonts w:ascii="Times New Roman" w:hAnsi="Times New Roman" w:cs="Times New Roman"/>
          <w:noProof/>
          <w:sz w:val="28"/>
          <w:szCs w:val="28"/>
        </w:rPr>
        <w:t>:</w:t>
      </w:r>
    </w:p>
    <w:p w:rsidR="00CD2661" w:rsidRPr="0036307D" w:rsidRDefault="00CD2661" w:rsidP="009C407B">
      <w:pPr>
        <w:pStyle w:val="PlainText"/>
        <w:widowControl w:val="0"/>
        <w:ind w:hanging="2378"/>
        <w:jc w:val="both"/>
        <w:rPr>
          <w:rFonts w:ascii="Times New Roman" w:hAnsi="Times New Roman" w:cs="Times New Roman"/>
          <w:noProof/>
          <w:sz w:val="28"/>
          <w:szCs w:val="28"/>
        </w:rPr>
      </w:pPr>
    </w:p>
    <w:p w:rsidR="00CD2661" w:rsidRPr="0036307D" w:rsidRDefault="00CD2661" w:rsidP="009C407B">
      <w:pPr>
        <w:pStyle w:val="PlainText"/>
        <w:widowControl w:val="0"/>
        <w:jc w:val="both"/>
        <w:rPr>
          <w:rFonts w:ascii="Times New Roman" w:hAnsi="Times New Roman" w:cs="Times New Roman"/>
          <w:noProof/>
          <w:sz w:val="28"/>
          <w:szCs w:val="28"/>
        </w:rPr>
      </w:pPr>
      <w:r w:rsidRPr="0036307D">
        <w:rPr>
          <w:rFonts w:ascii="Times New Roman" w:hAnsi="Times New Roman" w:cs="Times New Roman"/>
          <w:noProof/>
          <w:sz w:val="28"/>
          <w:szCs w:val="28"/>
        </w:rPr>
        <w:t>tiek saprasts, ka termins “</w:t>
      </w:r>
      <w:r w:rsidR="003500A5">
        <w:rPr>
          <w:rFonts w:ascii="Times New Roman" w:hAnsi="Times New Roman" w:cs="Times New Roman"/>
          <w:noProof/>
          <w:sz w:val="28"/>
          <w:szCs w:val="28"/>
        </w:rPr>
        <w:t>nekustamais īpašums</w:t>
      </w:r>
      <w:r w:rsidRPr="0036307D">
        <w:rPr>
          <w:rFonts w:ascii="Times New Roman" w:hAnsi="Times New Roman" w:cs="Times New Roman"/>
          <w:noProof/>
          <w:sz w:val="28"/>
          <w:szCs w:val="28"/>
        </w:rPr>
        <w:t>”</w:t>
      </w:r>
      <w:r w:rsidR="003500A5">
        <w:rPr>
          <w:rFonts w:ascii="Times New Roman" w:hAnsi="Times New Roman" w:cs="Times New Roman"/>
          <w:noProof/>
          <w:sz w:val="28"/>
          <w:szCs w:val="28"/>
        </w:rPr>
        <w:t>, kā tas definēts šī pants 2. daļā ietver opcijas (līgumus, kas piešķir tiesības, neuzliekot nekādu pienākumu, pirkt vai pārdot nekustamo īpašumu par noteiktu cenu noteiktā laila periodā) vai līdzīgas tiesības iegādāties nekustamo īpašumu</w:t>
      </w:r>
      <w:r w:rsidRPr="0036307D">
        <w:rPr>
          <w:rFonts w:ascii="Times New Roman" w:hAnsi="Times New Roman" w:cs="Times New Roman"/>
          <w:noProof/>
          <w:sz w:val="28"/>
          <w:szCs w:val="28"/>
        </w:rPr>
        <w:t>.</w:t>
      </w:r>
    </w:p>
    <w:p w:rsidR="00CD2661" w:rsidRPr="0036307D" w:rsidRDefault="00CD2661" w:rsidP="009C407B">
      <w:pPr>
        <w:pStyle w:val="PlainText"/>
        <w:widowControl w:val="0"/>
        <w:jc w:val="both"/>
        <w:rPr>
          <w:rFonts w:ascii="Times New Roman" w:hAnsi="Times New Roman" w:cs="Times New Roman"/>
          <w:i/>
          <w:noProof/>
          <w:sz w:val="28"/>
          <w:szCs w:val="28"/>
        </w:rPr>
      </w:pPr>
    </w:p>
    <w:p w:rsidR="009C407B" w:rsidRPr="0036307D" w:rsidRDefault="00CD2661" w:rsidP="009C407B">
      <w:pPr>
        <w:autoSpaceDE w:val="0"/>
        <w:autoSpaceDN w:val="0"/>
        <w:adjustRightInd w:val="0"/>
        <w:jc w:val="both"/>
        <w:rPr>
          <w:rFonts w:eastAsiaTheme="minorHAnsi"/>
          <w:noProof/>
          <w:color w:val="000000"/>
          <w:szCs w:val="28"/>
        </w:rPr>
      </w:pPr>
      <w:r w:rsidRPr="0036307D">
        <w:rPr>
          <w:rFonts w:eastAsiaTheme="minorHAnsi"/>
          <w:noProof/>
          <w:color w:val="000000"/>
          <w:szCs w:val="28"/>
        </w:rPr>
        <w:t>2.</w:t>
      </w:r>
      <w:r w:rsidRPr="0036307D">
        <w:rPr>
          <w:szCs w:val="28"/>
        </w:rPr>
        <w:tab/>
      </w:r>
      <w:r w:rsidRPr="0036307D">
        <w:rPr>
          <w:rFonts w:eastAsiaTheme="minorHAnsi"/>
          <w:noProof/>
          <w:color w:val="000000"/>
          <w:szCs w:val="28"/>
        </w:rPr>
        <w:t>Attiecībā uz</w:t>
      </w:r>
      <w:r w:rsidR="003500A5">
        <w:rPr>
          <w:rFonts w:eastAsiaTheme="minorHAnsi"/>
          <w:noProof/>
          <w:color w:val="000000"/>
          <w:szCs w:val="28"/>
        </w:rPr>
        <w:t xml:space="preserve"> 6. (Ienākums no nekustamā īpašuma) un 13. (Kapitāla pieaugums)</w:t>
      </w:r>
      <w:r w:rsidR="003500A5" w:rsidRPr="003500A5">
        <w:rPr>
          <w:rFonts w:eastAsiaTheme="minorHAnsi"/>
          <w:noProof/>
          <w:color w:val="000000"/>
          <w:szCs w:val="28"/>
        </w:rPr>
        <w:t xml:space="preserve"> </w:t>
      </w:r>
      <w:r w:rsidR="003500A5">
        <w:rPr>
          <w:rFonts w:eastAsiaTheme="minorHAnsi"/>
          <w:noProof/>
          <w:color w:val="000000"/>
          <w:szCs w:val="28"/>
        </w:rPr>
        <w:t>pantu</w:t>
      </w:r>
      <w:r w:rsidR="003500A5" w:rsidRPr="0036307D">
        <w:rPr>
          <w:rFonts w:eastAsiaTheme="minorHAnsi"/>
          <w:noProof/>
          <w:color w:val="000000"/>
          <w:szCs w:val="28"/>
        </w:rPr>
        <w:t>:</w:t>
      </w:r>
    </w:p>
    <w:p w:rsidR="00CD2661" w:rsidRPr="0036307D" w:rsidRDefault="00CD2661" w:rsidP="009C407B">
      <w:pPr>
        <w:autoSpaceDE w:val="0"/>
        <w:autoSpaceDN w:val="0"/>
        <w:adjustRightInd w:val="0"/>
        <w:jc w:val="both"/>
        <w:rPr>
          <w:rFonts w:eastAsiaTheme="minorHAnsi"/>
          <w:noProof/>
          <w:color w:val="000000"/>
          <w:szCs w:val="28"/>
        </w:rPr>
      </w:pPr>
    </w:p>
    <w:p w:rsidR="00CD2661" w:rsidRPr="0011736D" w:rsidRDefault="00CD2661" w:rsidP="0011736D">
      <w:pPr>
        <w:autoSpaceDE w:val="0"/>
        <w:autoSpaceDN w:val="0"/>
        <w:adjustRightInd w:val="0"/>
        <w:jc w:val="both"/>
        <w:rPr>
          <w:i/>
          <w:noProof/>
          <w:szCs w:val="28"/>
        </w:rPr>
      </w:pPr>
      <w:r w:rsidRPr="0011736D">
        <w:rPr>
          <w:szCs w:val="28"/>
        </w:rPr>
        <w:t xml:space="preserve">tiek saprasts, ka </w:t>
      </w:r>
      <w:r w:rsidR="0011736D" w:rsidRPr="0011736D">
        <w:rPr>
          <w:szCs w:val="28"/>
        </w:rPr>
        <w:t>v</w:t>
      </w:r>
      <w:r w:rsidR="0011736D" w:rsidRPr="0011736D">
        <w:rPr>
          <w:szCs w:val="28"/>
          <w:shd w:val="clear" w:color="auto" w:fill="FFFFFF"/>
        </w:rPr>
        <w:t xml:space="preserve">isam ienākumam un kapitāla pieaugumam, kas </w:t>
      </w:r>
      <w:r w:rsidR="00031C2D">
        <w:rPr>
          <w:szCs w:val="28"/>
          <w:shd w:val="clear" w:color="auto" w:fill="FFFFFF"/>
        </w:rPr>
        <w:t>radie</w:t>
      </w:r>
      <w:r w:rsidR="0011736D" w:rsidRPr="0011736D">
        <w:rPr>
          <w:szCs w:val="28"/>
          <w:shd w:val="clear" w:color="auto" w:fill="FFFFFF"/>
        </w:rPr>
        <w:t xml:space="preserve">s no nekustamā </w:t>
      </w:r>
      <w:r w:rsidR="0011736D" w:rsidRPr="008F4C54">
        <w:rPr>
          <w:szCs w:val="28"/>
          <w:shd w:val="clear" w:color="auto" w:fill="FFFFFF"/>
        </w:rPr>
        <w:t xml:space="preserve">īpašuma, kas atrodas Līgumslēdzējā Valstī, atsavināšanas, var uzlikt nodokļus šajā </w:t>
      </w:r>
      <w:r w:rsidR="00031C2D" w:rsidRPr="008F4C54">
        <w:rPr>
          <w:szCs w:val="28"/>
          <w:shd w:val="clear" w:color="auto" w:fill="FFFFFF"/>
        </w:rPr>
        <w:t>v</w:t>
      </w:r>
      <w:r w:rsidR="0011736D" w:rsidRPr="008F4C54">
        <w:rPr>
          <w:szCs w:val="28"/>
          <w:shd w:val="clear" w:color="auto" w:fill="FFFFFF"/>
        </w:rPr>
        <w:t>alstī saskaņā ar </w:t>
      </w:r>
      <w:r w:rsidR="00031C2D" w:rsidRPr="008F4C54">
        <w:rPr>
          <w:szCs w:val="28"/>
          <w:shd w:val="clear" w:color="auto" w:fill="FFFFFF"/>
        </w:rPr>
        <w:t xml:space="preserve">šī </w:t>
      </w:r>
      <w:r w:rsidR="00031C2D">
        <w:rPr>
          <w:szCs w:val="28"/>
          <w:shd w:val="clear" w:color="auto" w:fill="FFFFFF"/>
        </w:rPr>
        <w:t xml:space="preserve">līguma </w:t>
      </w:r>
      <w:hyperlink r:id="rId8" w:anchor="p13" w:history="1">
        <w:r w:rsidR="0011736D" w:rsidRPr="0011736D">
          <w:rPr>
            <w:rStyle w:val="Hyperlink"/>
            <w:color w:val="auto"/>
            <w:szCs w:val="28"/>
            <w:u w:val="none"/>
            <w:shd w:val="clear" w:color="auto" w:fill="FFFFFF"/>
          </w:rPr>
          <w:t>13. panta</w:t>
        </w:r>
      </w:hyperlink>
      <w:r w:rsidR="0011736D" w:rsidRPr="0011736D">
        <w:rPr>
          <w:szCs w:val="28"/>
          <w:shd w:val="clear" w:color="auto" w:fill="FFFFFF"/>
        </w:rPr>
        <w:t> noteikumiem.</w:t>
      </w:r>
    </w:p>
    <w:p w:rsidR="00CD2661" w:rsidRPr="0036307D" w:rsidRDefault="00CD2661" w:rsidP="009C407B">
      <w:pPr>
        <w:pStyle w:val="PlainText"/>
        <w:widowControl w:val="0"/>
        <w:jc w:val="both"/>
        <w:rPr>
          <w:rFonts w:ascii="Times New Roman" w:hAnsi="Times New Roman" w:cs="Times New Roman"/>
          <w:noProof/>
          <w:color w:val="000000"/>
          <w:sz w:val="28"/>
          <w:szCs w:val="28"/>
        </w:rPr>
      </w:pPr>
    </w:p>
    <w:p w:rsidR="00CD2661" w:rsidRPr="0036307D" w:rsidRDefault="00CD2661" w:rsidP="009C407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To apliecinot, </w:t>
      </w:r>
      <w:r w:rsidR="00AE58D8" w:rsidRPr="0036307D">
        <w:rPr>
          <w:rFonts w:ascii="Times New Roman" w:hAnsi="Times New Roman" w:cs="Times New Roman"/>
          <w:noProof/>
          <w:sz w:val="28"/>
          <w:szCs w:val="28"/>
        </w:rPr>
        <w:t xml:space="preserve">būdami </w:t>
      </w:r>
      <w:r w:rsidRPr="0036307D">
        <w:rPr>
          <w:rFonts w:ascii="Times New Roman" w:hAnsi="Times New Roman" w:cs="Times New Roman"/>
          <w:noProof/>
          <w:sz w:val="28"/>
          <w:szCs w:val="28"/>
        </w:rPr>
        <w:t>pienācīgi pilnvarot</w:t>
      </w:r>
      <w:r w:rsidR="00AE58D8" w:rsidRPr="0036307D">
        <w:rPr>
          <w:rFonts w:ascii="Times New Roman" w:hAnsi="Times New Roman" w:cs="Times New Roman"/>
          <w:noProof/>
          <w:sz w:val="28"/>
          <w:szCs w:val="28"/>
        </w:rPr>
        <w:t xml:space="preserve">i, </w:t>
      </w:r>
      <w:r w:rsidRPr="0036307D">
        <w:rPr>
          <w:rFonts w:ascii="Times New Roman" w:hAnsi="Times New Roman" w:cs="Times New Roman"/>
          <w:noProof/>
          <w:sz w:val="28"/>
          <w:szCs w:val="28"/>
        </w:rPr>
        <w:t>šo protokolu</w:t>
      </w:r>
      <w:r w:rsidR="00AE58D8" w:rsidRPr="0036307D">
        <w:rPr>
          <w:rFonts w:ascii="Times New Roman" w:hAnsi="Times New Roman" w:cs="Times New Roman"/>
          <w:noProof/>
          <w:sz w:val="28"/>
          <w:szCs w:val="28"/>
        </w:rPr>
        <w:t xml:space="preserve"> ir parakstīju</w:t>
      </w:r>
      <w:r w:rsidR="00DF3B4C" w:rsidRPr="0036307D">
        <w:rPr>
          <w:rFonts w:ascii="Times New Roman" w:hAnsi="Times New Roman" w:cs="Times New Roman"/>
          <w:noProof/>
          <w:sz w:val="28"/>
          <w:szCs w:val="28"/>
        </w:rPr>
        <w:t>ši</w:t>
      </w:r>
      <w:r w:rsidRPr="0036307D">
        <w:rPr>
          <w:rFonts w:ascii="Times New Roman" w:hAnsi="Times New Roman" w:cs="Times New Roman"/>
          <w:noProof/>
          <w:sz w:val="28"/>
          <w:szCs w:val="28"/>
        </w:rPr>
        <w:t>.</w:t>
      </w:r>
    </w:p>
    <w:p w:rsidR="00AC1A1B" w:rsidRPr="0036307D" w:rsidRDefault="00AC1A1B" w:rsidP="009C407B">
      <w:pPr>
        <w:pStyle w:val="PlainText"/>
        <w:widowControl w:val="0"/>
        <w:jc w:val="both"/>
        <w:rPr>
          <w:rFonts w:ascii="Times New Roman" w:eastAsia="MS Mincho" w:hAnsi="Times New Roman" w:cs="Times New Roman"/>
          <w:noProof/>
          <w:sz w:val="28"/>
          <w:szCs w:val="28"/>
        </w:rPr>
      </w:pPr>
    </w:p>
    <w:p w:rsidR="00CD2661" w:rsidRPr="0036307D" w:rsidRDefault="00CD2661" w:rsidP="00AC1A1B">
      <w:pPr>
        <w:pStyle w:val="PlainText"/>
        <w:widowControl w:val="0"/>
        <w:jc w:val="both"/>
        <w:rPr>
          <w:rFonts w:ascii="Times New Roman" w:eastAsia="MS Mincho" w:hAnsi="Times New Roman" w:cs="Times New Roman"/>
          <w:noProof/>
          <w:sz w:val="28"/>
          <w:szCs w:val="28"/>
        </w:rPr>
      </w:pPr>
      <w:r w:rsidRPr="0036307D">
        <w:rPr>
          <w:rFonts w:ascii="Times New Roman" w:hAnsi="Times New Roman" w:cs="Times New Roman"/>
          <w:noProof/>
          <w:sz w:val="28"/>
          <w:szCs w:val="28"/>
        </w:rPr>
        <w:t xml:space="preserve">Parakstīts ................. [vieta] .................. [datums] divos eksemplāros </w:t>
      </w:r>
      <w:r w:rsidR="00FF1414" w:rsidRPr="0036307D">
        <w:rPr>
          <w:rFonts w:ascii="Times New Roman" w:hAnsi="Times New Roman" w:cs="Times New Roman"/>
          <w:noProof/>
          <w:sz w:val="28"/>
          <w:szCs w:val="28"/>
        </w:rPr>
        <w:t>latviešu</w:t>
      </w:r>
      <w:r w:rsidRPr="0036307D">
        <w:rPr>
          <w:rFonts w:ascii="Times New Roman" w:hAnsi="Times New Roman" w:cs="Times New Roman"/>
          <w:noProof/>
          <w:sz w:val="28"/>
          <w:szCs w:val="28"/>
        </w:rPr>
        <w:t xml:space="preserve">, </w:t>
      </w:r>
      <w:r w:rsidR="00FF1414" w:rsidRPr="0036307D">
        <w:rPr>
          <w:rFonts w:ascii="Times New Roman" w:hAnsi="Times New Roman" w:cs="Times New Roman"/>
          <w:noProof/>
          <w:sz w:val="28"/>
          <w:szCs w:val="28"/>
        </w:rPr>
        <w:t>a</w:t>
      </w:r>
      <w:r w:rsidR="00031C2D">
        <w:rPr>
          <w:rFonts w:ascii="Times New Roman" w:hAnsi="Times New Roman" w:cs="Times New Roman"/>
          <w:noProof/>
          <w:sz w:val="28"/>
          <w:szCs w:val="28"/>
        </w:rPr>
        <w:t>lbāņ</w:t>
      </w:r>
      <w:r w:rsidR="00FF1414" w:rsidRPr="0036307D">
        <w:rPr>
          <w:rFonts w:ascii="Times New Roman" w:hAnsi="Times New Roman" w:cs="Times New Roman"/>
          <w:noProof/>
          <w:sz w:val="28"/>
          <w:szCs w:val="28"/>
        </w:rPr>
        <w:t xml:space="preserve">u </w:t>
      </w:r>
      <w:r w:rsidRPr="0036307D">
        <w:rPr>
          <w:rFonts w:ascii="Times New Roman" w:hAnsi="Times New Roman" w:cs="Times New Roman"/>
          <w:noProof/>
          <w:sz w:val="28"/>
          <w:szCs w:val="28"/>
        </w:rPr>
        <w:t xml:space="preserve">un angļu valodā, </w:t>
      </w:r>
      <w:r w:rsidR="00CD4A4C" w:rsidRPr="0036307D">
        <w:rPr>
          <w:rFonts w:ascii="Times New Roman" w:hAnsi="Times New Roman" w:cs="Times New Roman"/>
          <w:noProof/>
          <w:sz w:val="28"/>
          <w:szCs w:val="28"/>
        </w:rPr>
        <w:t xml:space="preserve">turklāt </w:t>
      </w:r>
      <w:r w:rsidR="00827042">
        <w:rPr>
          <w:rFonts w:ascii="Times New Roman" w:hAnsi="Times New Roman" w:cs="Times New Roman"/>
          <w:noProof/>
          <w:sz w:val="28"/>
          <w:szCs w:val="28"/>
        </w:rPr>
        <w:t>katrs</w:t>
      </w:r>
      <w:r w:rsidRPr="0036307D">
        <w:rPr>
          <w:rFonts w:ascii="Times New Roman" w:hAnsi="Times New Roman" w:cs="Times New Roman"/>
          <w:noProof/>
          <w:sz w:val="28"/>
          <w:szCs w:val="28"/>
        </w:rPr>
        <w:t xml:space="preserve"> tekst</w:t>
      </w:r>
      <w:r w:rsidR="00827042">
        <w:rPr>
          <w:rFonts w:ascii="Times New Roman" w:hAnsi="Times New Roman" w:cs="Times New Roman"/>
          <w:noProof/>
          <w:sz w:val="28"/>
          <w:szCs w:val="28"/>
        </w:rPr>
        <w:t>s</w:t>
      </w:r>
      <w:r w:rsidRPr="0036307D">
        <w:rPr>
          <w:rFonts w:ascii="Times New Roman" w:hAnsi="Times New Roman" w:cs="Times New Roman"/>
          <w:noProof/>
          <w:sz w:val="28"/>
          <w:szCs w:val="28"/>
        </w:rPr>
        <w:t xml:space="preserve"> </w:t>
      </w:r>
      <w:r w:rsidR="00CD4A4C" w:rsidRPr="0036307D">
        <w:rPr>
          <w:rFonts w:ascii="Times New Roman" w:hAnsi="Times New Roman" w:cs="Times New Roman"/>
          <w:noProof/>
          <w:sz w:val="28"/>
          <w:szCs w:val="28"/>
        </w:rPr>
        <w:t>ir</w:t>
      </w:r>
      <w:r w:rsidRPr="0036307D">
        <w:rPr>
          <w:rFonts w:ascii="Times New Roman" w:hAnsi="Times New Roman" w:cs="Times New Roman"/>
          <w:noProof/>
          <w:sz w:val="28"/>
          <w:szCs w:val="28"/>
        </w:rPr>
        <w:t xml:space="preserve"> vienlīdz autentisk</w:t>
      </w:r>
      <w:r w:rsidR="00827042">
        <w:rPr>
          <w:rFonts w:ascii="Times New Roman" w:hAnsi="Times New Roman" w:cs="Times New Roman"/>
          <w:noProof/>
          <w:sz w:val="28"/>
          <w:szCs w:val="28"/>
        </w:rPr>
        <w:t>s</w:t>
      </w:r>
      <w:r w:rsidRPr="0036307D">
        <w:rPr>
          <w:rFonts w:ascii="Times New Roman" w:hAnsi="Times New Roman" w:cs="Times New Roman"/>
          <w:noProof/>
          <w:sz w:val="28"/>
          <w:szCs w:val="28"/>
        </w:rPr>
        <w:t>. Atšķirīgas interpretācijas gadījumā noteicošais ir teksts angļu valodā.</w:t>
      </w:r>
    </w:p>
    <w:p w:rsidR="00CD2661" w:rsidRPr="0036307D" w:rsidRDefault="00CD2661" w:rsidP="009C407B">
      <w:pPr>
        <w:pStyle w:val="PlainText"/>
        <w:widowControl w:val="0"/>
        <w:jc w:val="both"/>
        <w:rPr>
          <w:rFonts w:ascii="Times New Roman" w:eastAsia="MS Mincho" w:hAnsi="Times New Roman" w:cs="Times New Roman"/>
          <w:noProof/>
          <w:sz w:val="28"/>
          <w:szCs w:val="28"/>
        </w:rPr>
      </w:pPr>
    </w:p>
    <w:p w:rsidR="00CD2661" w:rsidRDefault="00CD2661" w:rsidP="009C407B">
      <w:pPr>
        <w:pStyle w:val="PlainText"/>
        <w:widowControl w:val="0"/>
        <w:jc w:val="both"/>
        <w:rPr>
          <w:rFonts w:ascii="Times New Roman" w:eastAsia="MS Mincho" w:hAnsi="Times New Roman" w:cs="Times New Roman"/>
          <w:noProof/>
          <w:sz w:val="28"/>
          <w:szCs w:val="28"/>
        </w:rPr>
      </w:pPr>
    </w:p>
    <w:p w:rsidR="00031C2D" w:rsidRDefault="00031C2D" w:rsidP="009C407B">
      <w:pPr>
        <w:pStyle w:val="PlainText"/>
        <w:widowControl w:val="0"/>
        <w:jc w:val="both"/>
        <w:rPr>
          <w:rFonts w:ascii="Times New Roman" w:eastAsia="MS Mincho" w:hAnsi="Times New Roman" w:cs="Times New Roman"/>
          <w:noProof/>
          <w:sz w:val="28"/>
          <w:szCs w:val="28"/>
        </w:rPr>
      </w:pPr>
    </w:p>
    <w:p w:rsidR="00031C2D" w:rsidRDefault="00031C2D" w:rsidP="009C407B">
      <w:pPr>
        <w:pStyle w:val="PlainText"/>
        <w:widowControl w:val="0"/>
        <w:jc w:val="both"/>
        <w:rPr>
          <w:rFonts w:ascii="Times New Roman" w:eastAsia="MS Mincho" w:hAnsi="Times New Roman" w:cs="Times New Roman"/>
          <w:noProof/>
          <w:sz w:val="28"/>
          <w:szCs w:val="28"/>
        </w:rPr>
      </w:pPr>
    </w:p>
    <w:p w:rsidR="00031C2D" w:rsidRPr="0036307D" w:rsidRDefault="00031C2D" w:rsidP="009C407B">
      <w:pPr>
        <w:pStyle w:val="PlainText"/>
        <w:widowControl w:val="0"/>
        <w:jc w:val="both"/>
        <w:rPr>
          <w:rFonts w:ascii="Times New Roman" w:eastAsia="MS Mincho" w:hAnsi="Times New Roman" w:cs="Times New Roman"/>
          <w:noProof/>
          <w:sz w:val="28"/>
          <w:szCs w:val="28"/>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AC1A1B" w:rsidRPr="0036307D" w:rsidTr="008E63A6">
        <w:tc>
          <w:tcPr>
            <w:tcW w:w="4530" w:type="dxa"/>
          </w:tcPr>
          <w:p w:rsidR="00AC1A1B" w:rsidRPr="0036307D" w:rsidRDefault="00AC1A1B" w:rsidP="00031C2D">
            <w:pPr>
              <w:pStyle w:val="PlainText"/>
              <w:widowControl w:val="0"/>
              <w:jc w:val="center"/>
              <w:rPr>
                <w:rFonts w:ascii="Times New Roman" w:eastAsia="MS Mincho" w:hAnsi="Times New Roman" w:cs="Times New Roman"/>
                <w:noProof/>
                <w:sz w:val="28"/>
                <w:szCs w:val="28"/>
              </w:rPr>
            </w:pPr>
            <w:r w:rsidRPr="0036307D">
              <w:rPr>
                <w:rFonts w:ascii="Times New Roman" w:hAnsi="Times New Roman" w:cs="Times New Roman"/>
                <w:noProof/>
                <w:sz w:val="28"/>
                <w:szCs w:val="28"/>
              </w:rPr>
              <w:t>Latvijas Republikas vārdā:</w:t>
            </w:r>
          </w:p>
        </w:tc>
        <w:tc>
          <w:tcPr>
            <w:tcW w:w="4531" w:type="dxa"/>
          </w:tcPr>
          <w:p w:rsidR="00AC1A1B" w:rsidRPr="0036307D" w:rsidRDefault="00031C2D" w:rsidP="00F316C7">
            <w:pPr>
              <w:pStyle w:val="PlainText"/>
              <w:widowControl w:val="0"/>
              <w:jc w:val="center"/>
              <w:rPr>
                <w:rFonts w:ascii="Times New Roman" w:eastAsia="MS Mincho" w:hAnsi="Times New Roman" w:cs="Times New Roman"/>
                <w:noProof/>
                <w:sz w:val="28"/>
                <w:szCs w:val="28"/>
              </w:rPr>
            </w:pPr>
            <w:r>
              <w:rPr>
                <w:rFonts w:ascii="Times New Roman" w:hAnsi="Times New Roman" w:cs="Times New Roman"/>
                <w:noProof/>
                <w:sz w:val="28"/>
                <w:szCs w:val="28"/>
              </w:rPr>
              <w:t>Kosovas Republikas</w:t>
            </w:r>
            <w:r w:rsidR="00AC1A1B" w:rsidRPr="0036307D">
              <w:rPr>
                <w:rFonts w:ascii="Times New Roman" w:hAnsi="Times New Roman" w:cs="Times New Roman"/>
                <w:noProof/>
                <w:sz w:val="28"/>
                <w:szCs w:val="28"/>
              </w:rPr>
              <w:t xml:space="preserve"> vārdā:</w:t>
            </w:r>
          </w:p>
        </w:tc>
      </w:tr>
    </w:tbl>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381670" w:rsidRDefault="00381670" w:rsidP="00FF42B1">
      <w:pPr>
        <w:pStyle w:val="PlainText"/>
        <w:widowControl w:val="0"/>
        <w:spacing w:line="264" w:lineRule="auto"/>
        <w:rPr>
          <w:rFonts w:ascii="Times New Roman" w:eastAsia="MS Mincho" w:hAnsi="Times New Roman" w:cs="Times New Roman"/>
          <w:sz w:val="28"/>
          <w:szCs w:val="28"/>
          <w:lang w:eastAsia="en-US"/>
        </w:rPr>
      </w:pPr>
    </w:p>
    <w:p w:rsidR="00381670" w:rsidRDefault="00381670" w:rsidP="00381670">
      <w:pPr>
        <w:pStyle w:val="PlainText"/>
        <w:widowControl w:val="0"/>
        <w:spacing w:line="264" w:lineRule="auto"/>
        <w:rPr>
          <w:rFonts w:ascii="Times New Roman" w:eastAsia="MS Mincho" w:hAnsi="Times New Roman" w:cs="Times New Roman"/>
          <w:sz w:val="28"/>
          <w:szCs w:val="28"/>
          <w:lang w:eastAsia="en-US"/>
        </w:rPr>
      </w:pPr>
    </w:p>
    <w:p w:rsidR="00381670" w:rsidRDefault="00381670" w:rsidP="00381670">
      <w:pPr>
        <w:pStyle w:val="PlainText"/>
        <w:widowControl w:val="0"/>
        <w:spacing w:line="264" w:lineRule="auto"/>
        <w:rPr>
          <w:rFonts w:ascii="Times New Roman" w:eastAsia="MS Mincho" w:hAnsi="Times New Roman" w:cs="Times New Roman"/>
          <w:sz w:val="28"/>
          <w:szCs w:val="28"/>
          <w:lang w:eastAsia="en-US"/>
        </w:rPr>
      </w:pPr>
    </w:p>
    <w:p w:rsidR="00381670" w:rsidRDefault="00381670" w:rsidP="00381670">
      <w:pPr>
        <w:pStyle w:val="PlainText"/>
        <w:widowControl w:val="0"/>
        <w:spacing w:line="264" w:lineRule="auto"/>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Iesniedzēja paraksts:</w:t>
      </w:r>
    </w:p>
    <w:p w:rsidR="00381670" w:rsidRDefault="00381670" w:rsidP="00381670">
      <w:pPr>
        <w:pStyle w:val="PlainText"/>
        <w:widowControl w:val="0"/>
        <w:spacing w:line="264" w:lineRule="auto"/>
        <w:rPr>
          <w:rFonts w:ascii="Times New Roman" w:eastAsia="MS Mincho" w:hAnsi="Times New Roman" w:cs="Times New Roman"/>
          <w:sz w:val="28"/>
          <w:szCs w:val="28"/>
          <w:lang w:eastAsia="en-US"/>
        </w:rPr>
      </w:pPr>
    </w:p>
    <w:p w:rsidR="00381670" w:rsidRDefault="00381670" w:rsidP="00381670">
      <w:pPr>
        <w:pStyle w:val="PlainText"/>
        <w:widowControl w:val="0"/>
        <w:spacing w:line="264" w:lineRule="auto"/>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Finanšu ministrs</w:t>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proofErr w:type="spellStart"/>
      <w:r>
        <w:rPr>
          <w:rFonts w:ascii="Times New Roman" w:eastAsia="MS Mincho" w:hAnsi="Times New Roman" w:cs="Times New Roman"/>
          <w:sz w:val="28"/>
          <w:szCs w:val="28"/>
          <w:lang w:eastAsia="en-US"/>
        </w:rPr>
        <w:t>J.Reirs</w:t>
      </w:r>
      <w:proofErr w:type="spellEnd"/>
    </w:p>
    <w:p w:rsidR="00381670" w:rsidRPr="0036307D" w:rsidRDefault="00381670" w:rsidP="00FF42B1">
      <w:pPr>
        <w:pStyle w:val="PlainText"/>
        <w:widowControl w:val="0"/>
        <w:spacing w:line="264" w:lineRule="auto"/>
        <w:rPr>
          <w:rFonts w:ascii="Times New Roman" w:eastAsia="MS Mincho" w:hAnsi="Times New Roman" w:cs="Times New Roman"/>
          <w:sz w:val="28"/>
          <w:szCs w:val="28"/>
          <w:lang w:eastAsia="en-US"/>
        </w:rPr>
      </w:pPr>
    </w:p>
    <w:sectPr w:rsidR="00381670" w:rsidRPr="0036307D" w:rsidSect="008C65A3">
      <w:headerReference w:type="default" r:id="rId9"/>
      <w:footerReference w:type="default" r:id="rId10"/>
      <w:headerReference w:type="first" r:id="rId11"/>
      <w:footerReference w:type="first" r:id="rId12"/>
      <w:pgSz w:w="11906" w:h="16838" w:code="9"/>
      <w:pgMar w:top="1440" w:right="1080" w:bottom="1440" w:left="1080" w:header="567" w:footer="567" w:gutter="567"/>
      <w:cols w:space="708"/>
      <w:titlePg/>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49" w:rsidRPr="00CD2661" w:rsidRDefault="00417349">
      <w:pPr>
        <w:rPr>
          <w:noProof/>
        </w:rPr>
      </w:pPr>
      <w:r w:rsidRPr="00CD2661">
        <w:rPr>
          <w:noProof/>
        </w:rPr>
        <w:separator/>
      </w: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endnote>
  <w:endnote w:type="continuationSeparator" w:id="0">
    <w:p w:rsidR="00417349" w:rsidRPr="00CD2661" w:rsidRDefault="00417349">
      <w:pPr>
        <w:rPr>
          <w:noProof/>
        </w:rPr>
      </w:pPr>
      <w:r w:rsidRPr="00CD2661">
        <w:rPr>
          <w:noProof/>
        </w:rPr>
        <w:continuationSeparator/>
      </w: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endnote>
  <w:endnote w:type="continuationNotice" w:id="1">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26" w:rsidRPr="00381670" w:rsidRDefault="00C56B26">
    <w:pPr>
      <w:pStyle w:val="Footer"/>
      <w:rPr>
        <w:sz w:val="20"/>
        <w:szCs w:val="20"/>
      </w:rPr>
    </w:pPr>
    <w:r w:rsidRPr="00381670">
      <w:rPr>
        <w:sz w:val="20"/>
        <w:szCs w:val="20"/>
      </w:rPr>
      <w:t>FMSl_</w:t>
    </w:r>
    <w:r w:rsidR="00441B87">
      <w:rPr>
        <w:sz w:val="20"/>
        <w:szCs w:val="20"/>
      </w:rPr>
      <w:t>0207</w:t>
    </w:r>
    <w:r w:rsidRPr="00381670">
      <w:rPr>
        <w:sz w:val="20"/>
        <w:szCs w:val="20"/>
      </w:rPr>
      <w:t>2019_KosK</w:t>
    </w:r>
  </w:p>
  <w:p w:rsidR="00C56B26" w:rsidRPr="004F5D11" w:rsidRDefault="00C56B26" w:rsidP="00645579">
    <w:pPr>
      <w:pStyle w:val="Footer"/>
      <w:tabs>
        <w:tab w:val="clear" w:pos="4153"/>
        <w:tab w:val="clear" w:pos="8306"/>
        <w:tab w:val="right" w:pos="9072"/>
      </w:tabs>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237419"/>
      <w:docPartObj>
        <w:docPartGallery w:val="Page Numbers (Bottom of Page)"/>
        <w:docPartUnique/>
      </w:docPartObj>
    </w:sdtPr>
    <w:sdtEndPr>
      <w:rPr>
        <w:noProof/>
        <w:sz w:val="20"/>
        <w:szCs w:val="20"/>
      </w:rPr>
    </w:sdtEndPr>
    <w:sdtContent>
      <w:p w:rsidR="00C56B26" w:rsidRDefault="00C56B26" w:rsidP="00381670">
        <w:pPr>
          <w:pStyle w:val="Footer"/>
          <w:ind w:right="4217"/>
          <w:jc w:val="center"/>
          <w:rPr>
            <w:sz w:val="20"/>
            <w:szCs w:val="20"/>
          </w:rPr>
        </w:pPr>
        <w:r>
          <w:rPr>
            <w:sz w:val="20"/>
            <w:szCs w:val="20"/>
          </w:rPr>
          <w:tab/>
        </w:r>
        <w:r>
          <w:rPr>
            <w:sz w:val="20"/>
            <w:szCs w:val="20"/>
          </w:rPr>
          <w:tab/>
        </w:r>
        <w:r>
          <w:rPr>
            <w:sz w:val="20"/>
            <w:szCs w:val="20"/>
          </w:rPr>
          <w:tab/>
        </w:r>
      </w:p>
      <w:p w:rsidR="00C56B26" w:rsidRPr="00381670" w:rsidRDefault="00C56B26" w:rsidP="00381670">
        <w:pPr>
          <w:pStyle w:val="Footer"/>
          <w:tabs>
            <w:tab w:val="left" w:pos="0"/>
          </w:tabs>
          <w:ind w:right="4217"/>
          <w:rPr>
            <w:sz w:val="20"/>
            <w:szCs w:val="20"/>
          </w:rPr>
        </w:pPr>
        <w:r w:rsidRPr="00381670">
          <w:rPr>
            <w:sz w:val="20"/>
            <w:szCs w:val="20"/>
          </w:rPr>
          <w:t>FMSl_</w:t>
        </w:r>
        <w:r w:rsidR="00441B87">
          <w:rPr>
            <w:sz w:val="20"/>
            <w:szCs w:val="20"/>
          </w:rPr>
          <w:t>0207</w:t>
        </w:r>
        <w:r w:rsidRPr="00381670">
          <w:rPr>
            <w:sz w:val="20"/>
            <w:szCs w:val="20"/>
          </w:rPr>
          <w:t>2019_KosK</w:t>
        </w:r>
      </w:p>
      <w:p w:rsidR="00C56B26" w:rsidRPr="00645579" w:rsidRDefault="00C56B26" w:rsidP="00645579">
        <w:pPr>
          <w:pStyle w:val="Footer"/>
          <w:ind w:right="4960"/>
          <w:jc w:val="center"/>
          <w:rPr>
            <w:sz w:val="20"/>
            <w:szCs w:val="20"/>
          </w:rPr>
        </w:pPr>
        <w:r>
          <w:rPr>
            <w:sz w:val="20"/>
            <w:szCs w:val="20"/>
          </w:rPr>
          <w:tab/>
        </w:r>
        <w:r>
          <w:rPr>
            <w:sz w:val="20"/>
            <w:szCs w:val="20"/>
          </w:rPr>
          <w:tab/>
        </w:r>
        <w:r>
          <w:rPr>
            <w:sz w:val="20"/>
            <w:szCs w:val="20"/>
          </w:rPr>
          <w:tab/>
        </w:r>
        <w:r>
          <w:rPr>
            <w:sz w:val="20"/>
            <w:szCs w:val="20"/>
          </w:rPr>
          <w:tab/>
        </w:r>
      </w:p>
    </w:sdtContent>
  </w:sdt>
  <w:p w:rsidR="00C56B26" w:rsidRPr="00645579" w:rsidRDefault="00C56B26" w:rsidP="00645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49" w:rsidRPr="00CD2661" w:rsidRDefault="00417349">
      <w:pPr>
        <w:rPr>
          <w:noProof/>
        </w:rPr>
      </w:pPr>
      <w:r w:rsidRPr="00CD2661">
        <w:rPr>
          <w:noProof/>
        </w:rPr>
        <w:separator/>
      </w: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footnote>
  <w:footnote w:type="continuationSeparator" w:id="0">
    <w:p w:rsidR="00417349" w:rsidRPr="00CD2661" w:rsidRDefault="00417349">
      <w:pPr>
        <w:rPr>
          <w:noProof/>
        </w:rPr>
      </w:pPr>
      <w:r w:rsidRPr="00CD2661">
        <w:rPr>
          <w:noProof/>
        </w:rPr>
        <w:continuationSeparator/>
      </w: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footnote>
  <w:footnote w:type="continuationNotice" w:id="1">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p w:rsidR="00417349" w:rsidRPr="00CD2661" w:rsidRDefault="00417349">
      <w:pPr>
        <w:rPr>
          <w:noProo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558098"/>
      <w:docPartObj>
        <w:docPartGallery w:val="Page Numbers (Top of Page)"/>
        <w:docPartUnique/>
      </w:docPartObj>
    </w:sdtPr>
    <w:sdtEndPr>
      <w:rPr>
        <w:noProof/>
      </w:rPr>
    </w:sdtEndPr>
    <w:sdtContent>
      <w:p w:rsidR="00C56B26" w:rsidRDefault="00C56B26">
        <w:pPr>
          <w:pStyle w:val="Header"/>
          <w:jc w:val="center"/>
        </w:pPr>
        <w:r>
          <w:fldChar w:fldCharType="begin"/>
        </w:r>
        <w:r>
          <w:instrText xml:space="preserve"> PAGE   \* MERGEFORMAT </w:instrText>
        </w:r>
        <w:r>
          <w:fldChar w:fldCharType="separate"/>
        </w:r>
        <w:r w:rsidR="00A2725C">
          <w:rPr>
            <w:noProof/>
          </w:rPr>
          <w:t>2</w:t>
        </w:r>
        <w:r>
          <w:rPr>
            <w:noProof/>
          </w:rPr>
          <w:fldChar w:fldCharType="end"/>
        </w:r>
      </w:p>
    </w:sdtContent>
  </w:sdt>
  <w:p w:rsidR="00C56B26" w:rsidRPr="004F5D11" w:rsidRDefault="00C56B26" w:rsidP="008E63A6">
    <w:pPr>
      <w:pStyle w:val="Header"/>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26" w:rsidRDefault="00C56B26">
    <w:pPr>
      <w:pStyle w:val="Header"/>
      <w:jc w:val="center"/>
    </w:pPr>
  </w:p>
  <w:p w:rsidR="00C56B26" w:rsidRDefault="00C5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3BF"/>
    <w:multiLevelType w:val="hybridMultilevel"/>
    <w:tmpl w:val="183E65CC"/>
    <w:lvl w:ilvl="0" w:tplc="151C0FC2">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0369C6"/>
    <w:multiLevelType w:val="hybridMultilevel"/>
    <w:tmpl w:val="D8E0BB98"/>
    <w:lvl w:ilvl="0" w:tplc="A6D8572E">
      <w:start w:val="1"/>
      <w:numFmt w:val="lowerLetter"/>
      <w:lvlText w:val="%1)"/>
      <w:lvlJc w:val="left"/>
      <w:pPr>
        <w:ind w:left="1219" w:hanging="360"/>
      </w:pPr>
      <w:rPr>
        <w:rFonts w:hint="default"/>
      </w:rPr>
    </w:lvl>
    <w:lvl w:ilvl="1" w:tplc="04260019" w:tentative="1">
      <w:start w:val="1"/>
      <w:numFmt w:val="lowerLetter"/>
      <w:lvlText w:val="%2."/>
      <w:lvlJc w:val="left"/>
      <w:pPr>
        <w:ind w:left="1939" w:hanging="360"/>
      </w:pPr>
    </w:lvl>
    <w:lvl w:ilvl="2" w:tplc="0426001B" w:tentative="1">
      <w:start w:val="1"/>
      <w:numFmt w:val="lowerRoman"/>
      <w:lvlText w:val="%3."/>
      <w:lvlJc w:val="right"/>
      <w:pPr>
        <w:ind w:left="2659" w:hanging="180"/>
      </w:pPr>
    </w:lvl>
    <w:lvl w:ilvl="3" w:tplc="0426000F" w:tentative="1">
      <w:start w:val="1"/>
      <w:numFmt w:val="decimal"/>
      <w:lvlText w:val="%4."/>
      <w:lvlJc w:val="left"/>
      <w:pPr>
        <w:ind w:left="3379" w:hanging="360"/>
      </w:pPr>
    </w:lvl>
    <w:lvl w:ilvl="4" w:tplc="04260019" w:tentative="1">
      <w:start w:val="1"/>
      <w:numFmt w:val="lowerLetter"/>
      <w:lvlText w:val="%5."/>
      <w:lvlJc w:val="left"/>
      <w:pPr>
        <w:ind w:left="4099" w:hanging="360"/>
      </w:pPr>
    </w:lvl>
    <w:lvl w:ilvl="5" w:tplc="0426001B" w:tentative="1">
      <w:start w:val="1"/>
      <w:numFmt w:val="lowerRoman"/>
      <w:lvlText w:val="%6."/>
      <w:lvlJc w:val="right"/>
      <w:pPr>
        <w:ind w:left="4819" w:hanging="180"/>
      </w:pPr>
    </w:lvl>
    <w:lvl w:ilvl="6" w:tplc="0426000F" w:tentative="1">
      <w:start w:val="1"/>
      <w:numFmt w:val="decimal"/>
      <w:lvlText w:val="%7."/>
      <w:lvlJc w:val="left"/>
      <w:pPr>
        <w:ind w:left="5539" w:hanging="360"/>
      </w:pPr>
    </w:lvl>
    <w:lvl w:ilvl="7" w:tplc="04260019" w:tentative="1">
      <w:start w:val="1"/>
      <w:numFmt w:val="lowerLetter"/>
      <w:lvlText w:val="%8."/>
      <w:lvlJc w:val="left"/>
      <w:pPr>
        <w:ind w:left="6259" w:hanging="360"/>
      </w:pPr>
    </w:lvl>
    <w:lvl w:ilvl="8" w:tplc="0426001B" w:tentative="1">
      <w:start w:val="1"/>
      <w:numFmt w:val="lowerRoman"/>
      <w:lvlText w:val="%9."/>
      <w:lvlJc w:val="right"/>
      <w:pPr>
        <w:ind w:left="6979" w:hanging="180"/>
      </w:pPr>
    </w:lvl>
  </w:abstractNum>
  <w:abstractNum w:abstractNumId="2" w15:restartNumberingAfterBreak="0">
    <w:nsid w:val="0DED67F0"/>
    <w:multiLevelType w:val="hybridMultilevel"/>
    <w:tmpl w:val="DA325206"/>
    <w:lvl w:ilvl="0" w:tplc="27B23CD4">
      <w:start w:val="1"/>
      <w:numFmt w:val="lowerRoman"/>
      <w:lvlText w:val="%1)"/>
      <w:lvlJc w:val="left"/>
      <w:pPr>
        <w:ind w:left="1637" w:hanging="360"/>
      </w:pPr>
      <w:rPr>
        <w:rFonts w:ascii="Times New Roman" w:eastAsia="Calibri" w:hAnsi="Times New Roman" w:cs="Times New Roman" w:hint="default"/>
        <w:spacing w:val="-1"/>
        <w:sz w:val="28"/>
        <w:szCs w:val="28"/>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3" w15:restartNumberingAfterBreak="0">
    <w:nsid w:val="0E8F2C0C"/>
    <w:multiLevelType w:val="hybridMultilevel"/>
    <w:tmpl w:val="D6120D88"/>
    <w:lvl w:ilvl="0" w:tplc="D49869B4">
      <w:start w:val="1"/>
      <w:numFmt w:val="lowerRoman"/>
      <w:lvlText w:val="(%1)"/>
      <w:lvlJc w:val="left"/>
      <w:pPr>
        <w:ind w:left="1440" w:hanging="360"/>
      </w:pPr>
      <w:rPr>
        <w:rFonts w:hint="eastAsia"/>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059502D"/>
    <w:multiLevelType w:val="hybridMultilevel"/>
    <w:tmpl w:val="D9E8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34991"/>
    <w:multiLevelType w:val="hybridMultilevel"/>
    <w:tmpl w:val="F092D5BA"/>
    <w:lvl w:ilvl="0" w:tplc="B32419D4">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5C068D"/>
    <w:multiLevelType w:val="hybridMultilevel"/>
    <w:tmpl w:val="18247D80"/>
    <w:lvl w:ilvl="0" w:tplc="3C920982">
      <w:start w:val="1"/>
      <w:numFmt w:val="lowerRoman"/>
      <w:lvlText w:val="(%1)"/>
      <w:lvlJc w:val="left"/>
      <w:pPr>
        <w:ind w:left="2421" w:hanging="72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7" w15:restartNumberingAfterBreak="0">
    <w:nsid w:val="12DC4130"/>
    <w:multiLevelType w:val="hybridMultilevel"/>
    <w:tmpl w:val="467C8104"/>
    <w:lvl w:ilvl="0" w:tplc="2FFE82D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1F1F"/>
    <w:multiLevelType w:val="hybridMultilevel"/>
    <w:tmpl w:val="29E0CD4C"/>
    <w:lvl w:ilvl="0" w:tplc="E574349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C07F89"/>
    <w:multiLevelType w:val="hybridMultilevel"/>
    <w:tmpl w:val="186424A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16581C"/>
    <w:multiLevelType w:val="hybridMultilevel"/>
    <w:tmpl w:val="EE92D924"/>
    <w:lvl w:ilvl="0" w:tplc="E75A0B98">
      <w:start w:val="1"/>
      <w:numFmt w:val="lowerLetter"/>
      <w:lvlText w:val="%1)"/>
      <w:lvlJc w:val="left"/>
      <w:pPr>
        <w:ind w:left="1455" w:hanging="735"/>
      </w:pPr>
      <w:rPr>
        <w:rFonts w:eastAsia="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C06858"/>
    <w:multiLevelType w:val="hybridMultilevel"/>
    <w:tmpl w:val="98C2FA9E"/>
    <w:lvl w:ilvl="0" w:tplc="44281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950DD"/>
    <w:multiLevelType w:val="hybridMultilevel"/>
    <w:tmpl w:val="1DCC68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A651F"/>
    <w:multiLevelType w:val="hybridMultilevel"/>
    <w:tmpl w:val="2B8AC788"/>
    <w:lvl w:ilvl="0" w:tplc="E7F0777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DB2FA2"/>
    <w:multiLevelType w:val="hybridMultilevel"/>
    <w:tmpl w:val="66183CD0"/>
    <w:lvl w:ilvl="0" w:tplc="7A42DC1A">
      <w:start w:val="1"/>
      <w:numFmt w:val="lowerRoman"/>
      <w:lvlText w:val="(%1)"/>
      <w:lvlJc w:val="left"/>
      <w:pPr>
        <w:ind w:left="1440" w:hanging="720"/>
      </w:pPr>
      <w:rPr>
        <w:rFonts w:ascii="Times New Roman" w:eastAsia="Times New Roman" w:hAnsi="Times New Roman" w:cs="Times New Roman"/>
        <w:spacing w:val="-1"/>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0A2543"/>
    <w:multiLevelType w:val="hybridMultilevel"/>
    <w:tmpl w:val="5E6E0AF4"/>
    <w:lvl w:ilvl="0" w:tplc="758CF50C">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6C748E"/>
    <w:multiLevelType w:val="hybridMultilevel"/>
    <w:tmpl w:val="7990F414"/>
    <w:lvl w:ilvl="0" w:tplc="2ECCA856">
      <w:start w:val="1"/>
      <w:numFmt w:val="lowerLetter"/>
      <w:lvlText w:val="%1)"/>
      <w:lvlJc w:val="left"/>
      <w:pPr>
        <w:ind w:left="1211" w:hanging="360"/>
      </w:pPr>
      <w:rPr>
        <w:rFonts w:eastAsia="Times New Roman" w:hint="default"/>
        <w:b w:val="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30130748"/>
    <w:multiLevelType w:val="hybridMultilevel"/>
    <w:tmpl w:val="F9DE71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CF6F31"/>
    <w:multiLevelType w:val="hybridMultilevel"/>
    <w:tmpl w:val="87820E02"/>
    <w:lvl w:ilvl="0" w:tplc="E2E287A4">
      <w:start w:val="1"/>
      <w:numFmt w:val="lowerRoman"/>
      <w:lvlText w:val="%1)"/>
      <w:lvlJc w:val="left"/>
      <w:pPr>
        <w:ind w:left="720" w:hanging="360"/>
      </w:pPr>
      <w:rPr>
        <w:rFonts w:ascii="Times New Roman" w:eastAsia="Calibri" w:hAnsi="Times New Roman" w:cs="Times New Roman" w:hint="default"/>
        <w:spacing w:val="-1"/>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9915D5"/>
    <w:multiLevelType w:val="hybridMultilevel"/>
    <w:tmpl w:val="7A46636E"/>
    <w:lvl w:ilvl="0" w:tplc="127C65D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FE29F3"/>
    <w:multiLevelType w:val="hybridMultilevel"/>
    <w:tmpl w:val="CC542620"/>
    <w:lvl w:ilvl="0" w:tplc="039A8266">
      <w:start w:val="1"/>
      <w:numFmt w:val="lowerRoman"/>
      <w:lvlText w:val="%1)"/>
      <w:lvlJc w:val="left"/>
      <w:pPr>
        <w:ind w:left="0" w:hanging="360"/>
      </w:pPr>
      <w:rPr>
        <w:rFonts w:ascii="Times New Roman" w:eastAsia="Calibri" w:hAnsi="Times New Roman" w:cs="Times New Roman" w:hint="default"/>
        <w:spacing w:val="-1"/>
        <w:sz w:val="28"/>
        <w:szCs w:val="28"/>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1" w15:restartNumberingAfterBreak="0">
    <w:nsid w:val="3F0F6C09"/>
    <w:multiLevelType w:val="hybridMultilevel"/>
    <w:tmpl w:val="E2961036"/>
    <w:lvl w:ilvl="0" w:tplc="D0D634EA">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633110"/>
    <w:multiLevelType w:val="hybridMultilevel"/>
    <w:tmpl w:val="05B2FDE6"/>
    <w:lvl w:ilvl="0" w:tplc="451C9C80">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315C29"/>
    <w:multiLevelType w:val="hybridMultilevel"/>
    <w:tmpl w:val="14D469CE"/>
    <w:lvl w:ilvl="0" w:tplc="0401000F">
      <w:start w:val="1"/>
      <w:numFmt w:val="decimal"/>
      <w:lvlText w:val="%1."/>
      <w:lvlJc w:val="left"/>
      <w:pPr>
        <w:tabs>
          <w:tab w:val="num" w:pos="720"/>
        </w:tabs>
        <w:ind w:left="720" w:right="720" w:hanging="360"/>
      </w:pPr>
      <w:rPr>
        <w:rFonts w:hint="default"/>
      </w:rPr>
    </w:lvl>
    <w:lvl w:ilvl="1" w:tplc="D6900EE2">
      <w:start w:val="1"/>
      <w:numFmt w:val="decimal"/>
      <w:lvlText w:val="(%2)"/>
      <w:lvlJc w:val="left"/>
      <w:pPr>
        <w:tabs>
          <w:tab w:val="num" w:pos="1545"/>
        </w:tabs>
        <w:ind w:left="1545" w:right="1545" w:hanging="465"/>
      </w:pPr>
      <w:rPr>
        <w:rFonts w:hint="default"/>
      </w:rPr>
    </w:lvl>
    <w:lvl w:ilvl="2" w:tplc="910AD972">
      <w:start w:val="2"/>
      <w:numFmt w:val="lowerLetter"/>
      <w:lvlText w:val="%3."/>
      <w:lvlJc w:val="left"/>
      <w:pPr>
        <w:tabs>
          <w:tab w:val="num" w:pos="2340"/>
        </w:tabs>
        <w:ind w:left="2340" w:right="2340" w:hanging="360"/>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491625D7"/>
    <w:multiLevelType w:val="hybridMultilevel"/>
    <w:tmpl w:val="3CB07A2A"/>
    <w:lvl w:ilvl="0" w:tplc="6A164BE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C6A322C"/>
    <w:multiLevelType w:val="hybridMultilevel"/>
    <w:tmpl w:val="C52A537C"/>
    <w:lvl w:ilvl="0" w:tplc="2D465A12">
      <w:start w:val="1"/>
      <w:numFmt w:val="lowerLetter"/>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4D6CE9"/>
    <w:multiLevelType w:val="hybridMultilevel"/>
    <w:tmpl w:val="C6CE8200"/>
    <w:lvl w:ilvl="0" w:tplc="180E14D6">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A80C1D"/>
    <w:multiLevelType w:val="hybridMultilevel"/>
    <w:tmpl w:val="C0AC04D0"/>
    <w:lvl w:ilvl="0" w:tplc="C35A048A">
      <w:start w:val="1"/>
      <w:numFmt w:val="lowerLetter"/>
      <w:lvlText w:val="%1)"/>
      <w:lvlJc w:val="left"/>
      <w:pPr>
        <w:ind w:left="1080" w:hanging="360"/>
      </w:pPr>
      <w:rPr>
        <w:rFonts w:eastAsia="Times New Roman"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B564B28"/>
    <w:multiLevelType w:val="hybridMultilevel"/>
    <w:tmpl w:val="39E2DB6A"/>
    <w:lvl w:ilvl="0" w:tplc="2F289F5A">
      <w:start w:val="1"/>
      <w:numFmt w:val="lowerRoman"/>
      <w:lvlText w:val="%1)"/>
      <w:lvlJc w:val="left"/>
      <w:pPr>
        <w:ind w:left="0" w:hanging="360"/>
      </w:pPr>
      <w:rPr>
        <w:rFonts w:ascii="Times New Roman" w:eastAsia="Calibri" w:hAnsi="Times New Roman" w:cs="Times New Roman" w:hint="default"/>
        <w:spacing w:val="-1"/>
        <w:sz w:val="28"/>
        <w:szCs w:val="28"/>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9" w15:restartNumberingAfterBreak="0">
    <w:nsid w:val="67075451"/>
    <w:multiLevelType w:val="hybridMultilevel"/>
    <w:tmpl w:val="B9603C3E"/>
    <w:lvl w:ilvl="0" w:tplc="8AEE5DBE">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401C50"/>
    <w:multiLevelType w:val="hybridMultilevel"/>
    <w:tmpl w:val="66183CD0"/>
    <w:lvl w:ilvl="0" w:tplc="7A42DC1A">
      <w:start w:val="1"/>
      <w:numFmt w:val="lowerRoman"/>
      <w:lvlText w:val="(%1)"/>
      <w:lvlJc w:val="left"/>
      <w:pPr>
        <w:ind w:left="1440" w:hanging="720"/>
      </w:pPr>
      <w:rPr>
        <w:rFonts w:ascii="Times New Roman" w:eastAsia="Times New Roman" w:hAnsi="Times New Roman" w:cs="Times New Roman"/>
        <w:spacing w:val="-1"/>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9FF25EC"/>
    <w:multiLevelType w:val="hybridMultilevel"/>
    <w:tmpl w:val="36280ED6"/>
    <w:lvl w:ilvl="0" w:tplc="7E1C7B6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7A1FAC"/>
    <w:multiLevelType w:val="hybridMultilevel"/>
    <w:tmpl w:val="8428830A"/>
    <w:lvl w:ilvl="0" w:tplc="82F0930C">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EC4DDA"/>
    <w:multiLevelType w:val="hybridMultilevel"/>
    <w:tmpl w:val="DD34BE0E"/>
    <w:lvl w:ilvl="0" w:tplc="914C8F52">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441ACD"/>
    <w:multiLevelType w:val="hybridMultilevel"/>
    <w:tmpl w:val="A95A8EE6"/>
    <w:lvl w:ilvl="0" w:tplc="6C98826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2E53E0"/>
    <w:multiLevelType w:val="hybridMultilevel"/>
    <w:tmpl w:val="463CC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C811EA"/>
    <w:multiLevelType w:val="hybridMultilevel"/>
    <w:tmpl w:val="FCDAFAAC"/>
    <w:lvl w:ilvl="0" w:tplc="F5ECEC9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455876"/>
    <w:multiLevelType w:val="hybridMultilevel"/>
    <w:tmpl w:val="4178F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1F5B45"/>
    <w:multiLevelType w:val="hybridMultilevel"/>
    <w:tmpl w:val="5D70EA26"/>
    <w:lvl w:ilvl="0" w:tplc="E76CB228">
      <w:start w:val="1"/>
      <w:numFmt w:val="low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2"/>
  </w:num>
  <w:num w:numId="3">
    <w:abstractNumId w:val="30"/>
  </w:num>
  <w:num w:numId="4">
    <w:abstractNumId w:val="16"/>
  </w:num>
  <w:num w:numId="5">
    <w:abstractNumId w:val="35"/>
  </w:num>
  <w:num w:numId="6">
    <w:abstractNumId w:val="37"/>
  </w:num>
  <w:num w:numId="7">
    <w:abstractNumId w:val="4"/>
  </w:num>
  <w:num w:numId="8">
    <w:abstractNumId w:val="11"/>
  </w:num>
  <w:num w:numId="9">
    <w:abstractNumId w:val="2"/>
  </w:num>
  <w:num w:numId="10">
    <w:abstractNumId w:val="10"/>
  </w:num>
  <w:num w:numId="11">
    <w:abstractNumId w:val="20"/>
  </w:num>
  <w:num w:numId="12">
    <w:abstractNumId w:val="28"/>
  </w:num>
  <w:num w:numId="13">
    <w:abstractNumId w:val="33"/>
  </w:num>
  <w:num w:numId="14">
    <w:abstractNumId w:val="34"/>
  </w:num>
  <w:num w:numId="15">
    <w:abstractNumId w:val="36"/>
  </w:num>
  <w:num w:numId="16">
    <w:abstractNumId w:val="21"/>
  </w:num>
  <w:num w:numId="17">
    <w:abstractNumId w:val="22"/>
  </w:num>
  <w:num w:numId="18">
    <w:abstractNumId w:val="32"/>
  </w:num>
  <w:num w:numId="19">
    <w:abstractNumId w:val="13"/>
  </w:num>
  <w:num w:numId="20">
    <w:abstractNumId w:val="15"/>
  </w:num>
  <w:num w:numId="21">
    <w:abstractNumId w:val="19"/>
  </w:num>
  <w:num w:numId="22">
    <w:abstractNumId w:val="27"/>
  </w:num>
  <w:num w:numId="23">
    <w:abstractNumId w:val="26"/>
  </w:num>
  <w:num w:numId="24">
    <w:abstractNumId w:val="8"/>
  </w:num>
  <w:num w:numId="25">
    <w:abstractNumId w:val="18"/>
  </w:num>
  <w:num w:numId="26">
    <w:abstractNumId w:val="7"/>
  </w:num>
  <w:num w:numId="27">
    <w:abstractNumId w:val="5"/>
  </w:num>
  <w:num w:numId="28">
    <w:abstractNumId w:val="29"/>
  </w:num>
  <w:num w:numId="29">
    <w:abstractNumId w:val="31"/>
  </w:num>
  <w:num w:numId="30">
    <w:abstractNumId w:val="25"/>
  </w:num>
  <w:num w:numId="31">
    <w:abstractNumId w:val="0"/>
  </w:num>
  <w:num w:numId="32">
    <w:abstractNumId w:val="14"/>
  </w:num>
  <w:num w:numId="33">
    <w:abstractNumId w:val="24"/>
  </w:num>
  <w:num w:numId="34">
    <w:abstractNumId w:val="3"/>
  </w:num>
  <w:num w:numId="35">
    <w:abstractNumId w:val="17"/>
  </w:num>
  <w:num w:numId="36">
    <w:abstractNumId w:val="9"/>
  </w:num>
  <w:num w:numId="37">
    <w:abstractNumId w:val="1"/>
  </w:num>
  <w:num w:numId="38">
    <w:abstractNumId w:val="6"/>
  </w:num>
  <w:num w:numId="39">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83"/>
    <w:rsid w:val="000007AD"/>
    <w:rsid w:val="00000A23"/>
    <w:rsid w:val="00002206"/>
    <w:rsid w:val="000026D5"/>
    <w:rsid w:val="0000273D"/>
    <w:rsid w:val="00002853"/>
    <w:rsid w:val="00002C51"/>
    <w:rsid w:val="00004714"/>
    <w:rsid w:val="000106B7"/>
    <w:rsid w:val="00011FAE"/>
    <w:rsid w:val="0001290A"/>
    <w:rsid w:val="00013B33"/>
    <w:rsid w:val="00014274"/>
    <w:rsid w:val="00014D19"/>
    <w:rsid w:val="00015E1B"/>
    <w:rsid w:val="00016474"/>
    <w:rsid w:val="00016526"/>
    <w:rsid w:val="000175CB"/>
    <w:rsid w:val="00022BD6"/>
    <w:rsid w:val="00024B61"/>
    <w:rsid w:val="00025615"/>
    <w:rsid w:val="0002586F"/>
    <w:rsid w:val="00026509"/>
    <w:rsid w:val="00026FF2"/>
    <w:rsid w:val="000304E1"/>
    <w:rsid w:val="00031502"/>
    <w:rsid w:val="00031C2D"/>
    <w:rsid w:val="00033302"/>
    <w:rsid w:val="000355F7"/>
    <w:rsid w:val="00035C45"/>
    <w:rsid w:val="0003638B"/>
    <w:rsid w:val="00040807"/>
    <w:rsid w:val="00040B4E"/>
    <w:rsid w:val="000426E9"/>
    <w:rsid w:val="000429CC"/>
    <w:rsid w:val="000438C0"/>
    <w:rsid w:val="0004490A"/>
    <w:rsid w:val="00045C46"/>
    <w:rsid w:val="00045EC7"/>
    <w:rsid w:val="000514AC"/>
    <w:rsid w:val="00051673"/>
    <w:rsid w:val="000516DD"/>
    <w:rsid w:val="00052475"/>
    <w:rsid w:val="00053E2D"/>
    <w:rsid w:val="000547FD"/>
    <w:rsid w:val="0005643B"/>
    <w:rsid w:val="00056BC1"/>
    <w:rsid w:val="00056D68"/>
    <w:rsid w:val="00056DC2"/>
    <w:rsid w:val="00056F95"/>
    <w:rsid w:val="00061510"/>
    <w:rsid w:val="00061DF2"/>
    <w:rsid w:val="000627EC"/>
    <w:rsid w:val="00062CA9"/>
    <w:rsid w:val="00062D15"/>
    <w:rsid w:val="00062F14"/>
    <w:rsid w:val="00063B40"/>
    <w:rsid w:val="000646DF"/>
    <w:rsid w:val="000660EB"/>
    <w:rsid w:val="00066120"/>
    <w:rsid w:val="00071775"/>
    <w:rsid w:val="00071A0B"/>
    <w:rsid w:val="00071F2A"/>
    <w:rsid w:val="00072E9A"/>
    <w:rsid w:val="00072F30"/>
    <w:rsid w:val="00073897"/>
    <w:rsid w:val="00074426"/>
    <w:rsid w:val="00074D51"/>
    <w:rsid w:val="00076054"/>
    <w:rsid w:val="00077728"/>
    <w:rsid w:val="00077BB2"/>
    <w:rsid w:val="00080E26"/>
    <w:rsid w:val="0008150C"/>
    <w:rsid w:val="00082C6D"/>
    <w:rsid w:val="000831EB"/>
    <w:rsid w:val="00083486"/>
    <w:rsid w:val="00084070"/>
    <w:rsid w:val="00084646"/>
    <w:rsid w:val="00084953"/>
    <w:rsid w:val="00084C4C"/>
    <w:rsid w:val="00084E93"/>
    <w:rsid w:val="0008549B"/>
    <w:rsid w:val="00085848"/>
    <w:rsid w:val="000858D4"/>
    <w:rsid w:val="00085CCE"/>
    <w:rsid w:val="00086335"/>
    <w:rsid w:val="000877AD"/>
    <w:rsid w:val="00087950"/>
    <w:rsid w:val="00090302"/>
    <w:rsid w:val="00090527"/>
    <w:rsid w:val="000905B4"/>
    <w:rsid w:val="0009075B"/>
    <w:rsid w:val="000907FC"/>
    <w:rsid w:val="00092D1A"/>
    <w:rsid w:val="000950F7"/>
    <w:rsid w:val="00095CCE"/>
    <w:rsid w:val="000964FE"/>
    <w:rsid w:val="0009687C"/>
    <w:rsid w:val="00096C29"/>
    <w:rsid w:val="00097952"/>
    <w:rsid w:val="00097F09"/>
    <w:rsid w:val="000A10C5"/>
    <w:rsid w:val="000A2391"/>
    <w:rsid w:val="000A3482"/>
    <w:rsid w:val="000A43C5"/>
    <w:rsid w:val="000A6E34"/>
    <w:rsid w:val="000B0514"/>
    <w:rsid w:val="000B0EEE"/>
    <w:rsid w:val="000B1363"/>
    <w:rsid w:val="000B17D1"/>
    <w:rsid w:val="000B236C"/>
    <w:rsid w:val="000B501A"/>
    <w:rsid w:val="000B5CC8"/>
    <w:rsid w:val="000B7350"/>
    <w:rsid w:val="000B7F4B"/>
    <w:rsid w:val="000C0031"/>
    <w:rsid w:val="000C0205"/>
    <w:rsid w:val="000C1176"/>
    <w:rsid w:val="000C1A60"/>
    <w:rsid w:val="000C2578"/>
    <w:rsid w:val="000C2825"/>
    <w:rsid w:val="000C2B73"/>
    <w:rsid w:val="000C59E9"/>
    <w:rsid w:val="000C5D9D"/>
    <w:rsid w:val="000C631C"/>
    <w:rsid w:val="000C6903"/>
    <w:rsid w:val="000C7EE8"/>
    <w:rsid w:val="000D0160"/>
    <w:rsid w:val="000D0F57"/>
    <w:rsid w:val="000D602C"/>
    <w:rsid w:val="000D70CE"/>
    <w:rsid w:val="000E3786"/>
    <w:rsid w:val="000E7071"/>
    <w:rsid w:val="000F03F9"/>
    <w:rsid w:val="000F0460"/>
    <w:rsid w:val="000F2A07"/>
    <w:rsid w:val="000F3BED"/>
    <w:rsid w:val="000F460B"/>
    <w:rsid w:val="000F4E4E"/>
    <w:rsid w:val="000F7223"/>
    <w:rsid w:val="000F7616"/>
    <w:rsid w:val="000F7FE2"/>
    <w:rsid w:val="0010069E"/>
    <w:rsid w:val="00100877"/>
    <w:rsid w:val="00103263"/>
    <w:rsid w:val="001052A1"/>
    <w:rsid w:val="00107643"/>
    <w:rsid w:val="00107F4D"/>
    <w:rsid w:val="0011153F"/>
    <w:rsid w:val="00111618"/>
    <w:rsid w:val="0011165A"/>
    <w:rsid w:val="0011310B"/>
    <w:rsid w:val="00113FCF"/>
    <w:rsid w:val="001149F8"/>
    <w:rsid w:val="00114F95"/>
    <w:rsid w:val="00115C0E"/>
    <w:rsid w:val="00115D2F"/>
    <w:rsid w:val="00115E8C"/>
    <w:rsid w:val="0011736D"/>
    <w:rsid w:val="001176ED"/>
    <w:rsid w:val="001200A3"/>
    <w:rsid w:val="0012057C"/>
    <w:rsid w:val="00120585"/>
    <w:rsid w:val="0012147F"/>
    <w:rsid w:val="0012259A"/>
    <w:rsid w:val="001228D7"/>
    <w:rsid w:val="00123A74"/>
    <w:rsid w:val="00123E2D"/>
    <w:rsid w:val="00126BB3"/>
    <w:rsid w:val="00126E70"/>
    <w:rsid w:val="0013015B"/>
    <w:rsid w:val="0013123A"/>
    <w:rsid w:val="00131984"/>
    <w:rsid w:val="00131A60"/>
    <w:rsid w:val="0013260E"/>
    <w:rsid w:val="0013270A"/>
    <w:rsid w:val="00133704"/>
    <w:rsid w:val="00134B94"/>
    <w:rsid w:val="00134C87"/>
    <w:rsid w:val="00135059"/>
    <w:rsid w:val="00135324"/>
    <w:rsid w:val="00135868"/>
    <w:rsid w:val="001376A2"/>
    <w:rsid w:val="001408B1"/>
    <w:rsid w:val="00140A68"/>
    <w:rsid w:val="00141EFD"/>
    <w:rsid w:val="001426EA"/>
    <w:rsid w:val="00142971"/>
    <w:rsid w:val="001431E7"/>
    <w:rsid w:val="0014361F"/>
    <w:rsid w:val="001438B3"/>
    <w:rsid w:val="001447D1"/>
    <w:rsid w:val="0014695C"/>
    <w:rsid w:val="00146B7C"/>
    <w:rsid w:val="0014725C"/>
    <w:rsid w:val="00147682"/>
    <w:rsid w:val="001477B2"/>
    <w:rsid w:val="0014795D"/>
    <w:rsid w:val="00152096"/>
    <w:rsid w:val="0015490C"/>
    <w:rsid w:val="00157F30"/>
    <w:rsid w:val="00160BC1"/>
    <w:rsid w:val="0016182E"/>
    <w:rsid w:val="00161EF1"/>
    <w:rsid w:val="001620BB"/>
    <w:rsid w:val="00162B15"/>
    <w:rsid w:val="001630C6"/>
    <w:rsid w:val="00163782"/>
    <w:rsid w:val="001638E6"/>
    <w:rsid w:val="001641DB"/>
    <w:rsid w:val="0016535A"/>
    <w:rsid w:val="00165E28"/>
    <w:rsid w:val="001668E4"/>
    <w:rsid w:val="001672FE"/>
    <w:rsid w:val="001708A9"/>
    <w:rsid w:val="00170A36"/>
    <w:rsid w:val="00170F1E"/>
    <w:rsid w:val="00171BE7"/>
    <w:rsid w:val="00171D30"/>
    <w:rsid w:val="0017224D"/>
    <w:rsid w:val="00172693"/>
    <w:rsid w:val="00172835"/>
    <w:rsid w:val="0017289F"/>
    <w:rsid w:val="00173AED"/>
    <w:rsid w:val="00174FE3"/>
    <w:rsid w:val="00176178"/>
    <w:rsid w:val="00176988"/>
    <w:rsid w:val="00177E13"/>
    <w:rsid w:val="00180715"/>
    <w:rsid w:val="00180C27"/>
    <w:rsid w:val="00180FCF"/>
    <w:rsid w:val="001814F6"/>
    <w:rsid w:val="00182F4F"/>
    <w:rsid w:val="0018391A"/>
    <w:rsid w:val="00184D9A"/>
    <w:rsid w:val="00187D28"/>
    <w:rsid w:val="001901D0"/>
    <w:rsid w:val="0019023B"/>
    <w:rsid w:val="0019057A"/>
    <w:rsid w:val="00190E27"/>
    <w:rsid w:val="00191900"/>
    <w:rsid w:val="00193774"/>
    <w:rsid w:val="00193EF2"/>
    <w:rsid w:val="001953A1"/>
    <w:rsid w:val="00195CAB"/>
    <w:rsid w:val="0019708C"/>
    <w:rsid w:val="001977E6"/>
    <w:rsid w:val="00197977"/>
    <w:rsid w:val="00197DAC"/>
    <w:rsid w:val="001A2AEC"/>
    <w:rsid w:val="001A39A6"/>
    <w:rsid w:val="001A5372"/>
    <w:rsid w:val="001A56F2"/>
    <w:rsid w:val="001A5A51"/>
    <w:rsid w:val="001A6B67"/>
    <w:rsid w:val="001A6C29"/>
    <w:rsid w:val="001A6CA0"/>
    <w:rsid w:val="001A6F98"/>
    <w:rsid w:val="001B0BA1"/>
    <w:rsid w:val="001B1C3C"/>
    <w:rsid w:val="001B386D"/>
    <w:rsid w:val="001B3FDF"/>
    <w:rsid w:val="001B40D1"/>
    <w:rsid w:val="001B54C8"/>
    <w:rsid w:val="001B5799"/>
    <w:rsid w:val="001B5C3B"/>
    <w:rsid w:val="001B6B88"/>
    <w:rsid w:val="001C01BE"/>
    <w:rsid w:val="001C0A73"/>
    <w:rsid w:val="001C1127"/>
    <w:rsid w:val="001C1AA8"/>
    <w:rsid w:val="001C1BDE"/>
    <w:rsid w:val="001C2B89"/>
    <w:rsid w:val="001C2FA4"/>
    <w:rsid w:val="001C57DF"/>
    <w:rsid w:val="001C58D6"/>
    <w:rsid w:val="001C6E92"/>
    <w:rsid w:val="001C7D95"/>
    <w:rsid w:val="001D019B"/>
    <w:rsid w:val="001D2764"/>
    <w:rsid w:val="001D34D0"/>
    <w:rsid w:val="001D42DC"/>
    <w:rsid w:val="001D4973"/>
    <w:rsid w:val="001D56F6"/>
    <w:rsid w:val="001D638D"/>
    <w:rsid w:val="001D71AA"/>
    <w:rsid w:val="001E11FC"/>
    <w:rsid w:val="001E1886"/>
    <w:rsid w:val="001E349D"/>
    <w:rsid w:val="001E546D"/>
    <w:rsid w:val="001E553F"/>
    <w:rsid w:val="001E5C31"/>
    <w:rsid w:val="001E634D"/>
    <w:rsid w:val="001E7810"/>
    <w:rsid w:val="001F0DBD"/>
    <w:rsid w:val="001F2D24"/>
    <w:rsid w:val="001F2E2D"/>
    <w:rsid w:val="001F4887"/>
    <w:rsid w:val="001F4CFF"/>
    <w:rsid w:val="001F5906"/>
    <w:rsid w:val="001F5D27"/>
    <w:rsid w:val="001F5DB6"/>
    <w:rsid w:val="001F5DDC"/>
    <w:rsid w:val="001F6262"/>
    <w:rsid w:val="001F672E"/>
    <w:rsid w:val="001F67BD"/>
    <w:rsid w:val="001F6970"/>
    <w:rsid w:val="001F77E1"/>
    <w:rsid w:val="001F7910"/>
    <w:rsid w:val="002007E7"/>
    <w:rsid w:val="00201A15"/>
    <w:rsid w:val="00202337"/>
    <w:rsid w:val="00203027"/>
    <w:rsid w:val="00203098"/>
    <w:rsid w:val="00203252"/>
    <w:rsid w:val="002033F9"/>
    <w:rsid w:val="00203FB9"/>
    <w:rsid w:val="002074D9"/>
    <w:rsid w:val="00210D8D"/>
    <w:rsid w:val="00211DB0"/>
    <w:rsid w:val="00212D8F"/>
    <w:rsid w:val="00213D8A"/>
    <w:rsid w:val="00214761"/>
    <w:rsid w:val="00214769"/>
    <w:rsid w:val="00215B20"/>
    <w:rsid w:val="00215BF8"/>
    <w:rsid w:val="00216508"/>
    <w:rsid w:val="002168CC"/>
    <w:rsid w:val="00220640"/>
    <w:rsid w:val="002206D6"/>
    <w:rsid w:val="00220833"/>
    <w:rsid w:val="002214CD"/>
    <w:rsid w:val="002229F6"/>
    <w:rsid w:val="00222E08"/>
    <w:rsid w:val="00223343"/>
    <w:rsid w:val="00223F3E"/>
    <w:rsid w:val="002240B7"/>
    <w:rsid w:val="002246C1"/>
    <w:rsid w:val="00226705"/>
    <w:rsid w:val="00227897"/>
    <w:rsid w:val="002302F8"/>
    <w:rsid w:val="002312E2"/>
    <w:rsid w:val="00231B26"/>
    <w:rsid w:val="00231E87"/>
    <w:rsid w:val="002327A1"/>
    <w:rsid w:val="00232DA5"/>
    <w:rsid w:val="00234361"/>
    <w:rsid w:val="00234644"/>
    <w:rsid w:val="00235116"/>
    <w:rsid w:val="00235162"/>
    <w:rsid w:val="002354C0"/>
    <w:rsid w:val="00235853"/>
    <w:rsid w:val="002367EF"/>
    <w:rsid w:val="0024011D"/>
    <w:rsid w:val="00240D69"/>
    <w:rsid w:val="00242A18"/>
    <w:rsid w:val="00243F61"/>
    <w:rsid w:val="00244350"/>
    <w:rsid w:val="002446F8"/>
    <w:rsid w:val="002447FF"/>
    <w:rsid w:val="00245A8A"/>
    <w:rsid w:val="00246101"/>
    <w:rsid w:val="00250E2C"/>
    <w:rsid w:val="00253868"/>
    <w:rsid w:val="00254F55"/>
    <w:rsid w:val="00255094"/>
    <w:rsid w:val="002568B4"/>
    <w:rsid w:val="00256F43"/>
    <w:rsid w:val="00261A1F"/>
    <w:rsid w:val="00262590"/>
    <w:rsid w:val="002637D7"/>
    <w:rsid w:val="00263D0D"/>
    <w:rsid w:val="00264169"/>
    <w:rsid w:val="00264ADF"/>
    <w:rsid w:val="00265E68"/>
    <w:rsid w:val="00271347"/>
    <w:rsid w:val="00273790"/>
    <w:rsid w:val="0027393C"/>
    <w:rsid w:val="002745A3"/>
    <w:rsid w:val="00275296"/>
    <w:rsid w:val="002755EA"/>
    <w:rsid w:val="002755F3"/>
    <w:rsid w:val="002761E1"/>
    <w:rsid w:val="00277CCA"/>
    <w:rsid w:val="0028083A"/>
    <w:rsid w:val="00282949"/>
    <w:rsid w:val="00282A50"/>
    <w:rsid w:val="00283468"/>
    <w:rsid w:val="00283E83"/>
    <w:rsid w:val="00286623"/>
    <w:rsid w:val="002868AC"/>
    <w:rsid w:val="00291DC9"/>
    <w:rsid w:val="002924A8"/>
    <w:rsid w:val="00292629"/>
    <w:rsid w:val="00292910"/>
    <w:rsid w:val="00293788"/>
    <w:rsid w:val="00294B0C"/>
    <w:rsid w:val="00296264"/>
    <w:rsid w:val="0029764D"/>
    <w:rsid w:val="00297B1B"/>
    <w:rsid w:val="00297B1D"/>
    <w:rsid w:val="00297D2D"/>
    <w:rsid w:val="002A038B"/>
    <w:rsid w:val="002A03F3"/>
    <w:rsid w:val="002A0874"/>
    <w:rsid w:val="002A0FFF"/>
    <w:rsid w:val="002A1044"/>
    <w:rsid w:val="002A2232"/>
    <w:rsid w:val="002A2D18"/>
    <w:rsid w:val="002A2EA4"/>
    <w:rsid w:val="002A3903"/>
    <w:rsid w:val="002A557B"/>
    <w:rsid w:val="002A5C41"/>
    <w:rsid w:val="002A7CCE"/>
    <w:rsid w:val="002B03F4"/>
    <w:rsid w:val="002B07EF"/>
    <w:rsid w:val="002B135A"/>
    <w:rsid w:val="002B3A2A"/>
    <w:rsid w:val="002B3CA1"/>
    <w:rsid w:val="002B3D1A"/>
    <w:rsid w:val="002B4641"/>
    <w:rsid w:val="002B5376"/>
    <w:rsid w:val="002B58BC"/>
    <w:rsid w:val="002B66C9"/>
    <w:rsid w:val="002B6E43"/>
    <w:rsid w:val="002B7604"/>
    <w:rsid w:val="002C12E7"/>
    <w:rsid w:val="002C1521"/>
    <w:rsid w:val="002C1C3E"/>
    <w:rsid w:val="002C2E3A"/>
    <w:rsid w:val="002C3D79"/>
    <w:rsid w:val="002C4D4B"/>
    <w:rsid w:val="002C6AD9"/>
    <w:rsid w:val="002C6D4D"/>
    <w:rsid w:val="002C7306"/>
    <w:rsid w:val="002C733D"/>
    <w:rsid w:val="002D1F53"/>
    <w:rsid w:val="002D31A3"/>
    <w:rsid w:val="002D33F0"/>
    <w:rsid w:val="002D3C77"/>
    <w:rsid w:val="002D4C34"/>
    <w:rsid w:val="002D6970"/>
    <w:rsid w:val="002E01A0"/>
    <w:rsid w:val="002E08E2"/>
    <w:rsid w:val="002E0D5D"/>
    <w:rsid w:val="002E1CFF"/>
    <w:rsid w:val="002E1E8F"/>
    <w:rsid w:val="002E2EA9"/>
    <w:rsid w:val="002E391F"/>
    <w:rsid w:val="002E72FA"/>
    <w:rsid w:val="002E7324"/>
    <w:rsid w:val="002F066B"/>
    <w:rsid w:val="002F1E71"/>
    <w:rsid w:val="002F2527"/>
    <w:rsid w:val="002F2925"/>
    <w:rsid w:val="002F367F"/>
    <w:rsid w:val="002F3B78"/>
    <w:rsid w:val="002F41E9"/>
    <w:rsid w:val="002F4B4E"/>
    <w:rsid w:val="002F4D14"/>
    <w:rsid w:val="002F4D3C"/>
    <w:rsid w:val="002F4E33"/>
    <w:rsid w:val="002F6DCA"/>
    <w:rsid w:val="002F7A00"/>
    <w:rsid w:val="003015A7"/>
    <w:rsid w:val="003016E3"/>
    <w:rsid w:val="00301B7E"/>
    <w:rsid w:val="003020CA"/>
    <w:rsid w:val="003031A9"/>
    <w:rsid w:val="00304429"/>
    <w:rsid w:val="003054BB"/>
    <w:rsid w:val="003056E9"/>
    <w:rsid w:val="00306314"/>
    <w:rsid w:val="00307304"/>
    <w:rsid w:val="00310398"/>
    <w:rsid w:val="0031048E"/>
    <w:rsid w:val="0031062D"/>
    <w:rsid w:val="003130D7"/>
    <w:rsid w:val="00313220"/>
    <w:rsid w:val="00313C4C"/>
    <w:rsid w:val="003148EE"/>
    <w:rsid w:val="00316D64"/>
    <w:rsid w:val="0032066E"/>
    <w:rsid w:val="00320D50"/>
    <w:rsid w:val="00322FEE"/>
    <w:rsid w:val="0032360C"/>
    <w:rsid w:val="003238C9"/>
    <w:rsid w:val="003256E2"/>
    <w:rsid w:val="00327645"/>
    <w:rsid w:val="0033253C"/>
    <w:rsid w:val="00333115"/>
    <w:rsid w:val="00333270"/>
    <w:rsid w:val="003373E3"/>
    <w:rsid w:val="00337425"/>
    <w:rsid w:val="00340D3A"/>
    <w:rsid w:val="003417E3"/>
    <w:rsid w:val="00341FEA"/>
    <w:rsid w:val="00343302"/>
    <w:rsid w:val="0034350F"/>
    <w:rsid w:val="00343A15"/>
    <w:rsid w:val="00343AF6"/>
    <w:rsid w:val="00345BE0"/>
    <w:rsid w:val="00347E0A"/>
    <w:rsid w:val="003500A5"/>
    <w:rsid w:val="00351ABC"/>
    <w:rsid w:val="00351AD4"/>
    <w:rsid w:val="00351EAD"/>
    <w:rsid w:val="0035254C"/>
    <w:rsid w:val="003539ED"/>
    <w:rsid w:val="00354CB3"/>
    <w:rsid w:val="00357057"/>
    <w:rsid w:val="00361185"/>
    <w:rsid w:val="00361873"/>
    <w:rsid w:val="00362876"/>
    <w:rsid w:val="0036307D"/>
    <w:rsid w:val="003633C8"/>
    <w:rsid w:val="00364E80"/>
    <w:rsid w:val="003654A6"/>
    <w:rsid w:val="00365918"/>
    <w:rsid w:val="00365B6B"/>
    <w:rsid w:val="00367F29"/>
    <w:rsid w:val="003710CF"/>
    <w:rsid w:val="00371499"/>
    <w:rsid w:val="00371514"/>
    <w:rsid w:val="00373BDD"/>
    <w:rsid w:val="00374ED9"/>
    <w:rsid w:val="00375289"/>
    <w:rsid w:val="00375790"/>
    <w:rsid w:val="00376496"/>
    <w:rsid w:val="003768B2"/>
    <w:rsid w:val="0037735D"/>
    <w:rsid w:val="003774A5"/>
    <w:rsid w:val="003778E7"/>
    <w:rsid w:val="00377CEE"/>
    <w:rsid w:val="003815F0"/>
    <w:rsid w:val="00381670"/>
    <w:rsid w:val="00383816"/>
    <w:rsid w:val="00383CA5"/>
    <w:rsid w:val="003853A8"/>
    <w:rsid w:val="003853CF"/>
    <w:rsid w:val="00390028"/>
    <w:rsid w:val="0039110A"/>
    <w:rsid w:val="00392A98"/>
    <w:rsid w:val="0039329A"/>
    <w:rsid w:val="00396F63"/>
    <w:rsid w:val="003A0038"/>
    <w:rsid w:val="003A068C"/>
    <w:rsid w:val="003A08B9"/>
    <w:rsid w:val="003A0FBC"/>
    <w:rsid w:val="003A113B"/>
    <w:rsid w:val="003A183D"/>
    <w:rsid w:val="003A5083"/>
    <w:rsid w:val="003A51C2"/>
    <w:rsid w:val="003A5D78"/>
    <w:rsid w:val="003B03EA"/>
    <w:rsid w:val="003B10F6"/>
    <w:rsid w:val="003B1C87"/>
    <w:rsid w:val="003B237D"/>
    <w:rsid w:val="003B2B43"/>
    <w:rsid w:val="003B39BC"/>
    <w:rsid w:val="003B3BF8"/>
    <w:rsid w:val="003B5184"/>
    <w:rsid w:val="003B6209"/>
    <w:rsid w:val="003B660F"/>
    <w:rsid w:val="003B7EAF"/>
    <w:rsid w:val="003C140A"/>
    <w:rsid w:val="003C2B06"/>
    <w:rsid w:val="003C6CDD"/>
    <w:rsid w:val="003C7434"/>
    <w:rsid w:val="003C7B1B"/>
    <w:rsid w:val="003D0F18"/>
    <w:rsid w:val="003D1408"/>
    <w:rsid w:val="003D2E90"/>
    <w:rsid w:val="003D4225"/>
    <w:rsid w:val="003D6406"/>
    <w:rsid w:val="003D6983"/>
    <w:rsid w:val="003E07A7"/>
    <w:rsid w:val="003E0D77"/>
    <w:rsid w:val="003E2C7A"/>
    <w:rsid w:val="003E3381"/>
    <w:rsid w:val="003E38B4"/>
    <w:rsid w:val="003E3BDB"/>
    <w:rsid w:val="003E497B"/>
    <w:rsid w:val="003E563A"/>
    <w:rsid w:val="003E5A73"/>
    <w:rsid w:val="003E5DA8"/>
    <w:rsid w:val="003F0659"/>
    <w:rsid w:val="003F2299"/>
    <w:rsid w:val="003F2657"/>
    <w:rsid w:val="003F2863"/>
    <w:rsid w:val="003F3258"/>
    <w:rsid w:val="003F44EC"/>
    <w:rsid w:val="003F4EA8"/>
    <w:rsid w:val="003F5996"/>
    <w:rsid w:val="003F6C43"/>
    <w:rsid w:val="003F7551"/>
    <w:rsid w:val="003F75D2"/>
    <w:rsid w:val="00400752"/>
    <w:rsid w:val="00402309"/>
    <w:rsid w:val="00402436"/>
    <w:rsid w:val="00402CDB"/>
    <w:rsid w:val="004039DD"/>
    <w:rsid w:val="00403FC9"/>
    <w:rsid w:val="00407B7F"/>
    <w:rsid w:val="00410179"/>
    <w:rsid w:val="004125EF"/>
    <w:rsid w:val="00412D0D"/>
    <w:rsid w:val="0041344A"/>
    <w:rsid w:val="004143AC"/>
    <w:rsid w:val="004164E3"/>
    <w:rsid w:val="004167C5"/>
    <w:rsid w:val="00416CD4"/>
    <w:rsid w:val="00416F98"/>
    <w:rsid w:val="00417349"/>
    <w:rsid w:val="00417CEB"/>
    <w:rsid w:val="00417D23"/>
    <w:rsid w:val="00420454"/>
    <w:rsid w:val="004226EE"/>
    <w:rsid w:val="00422A1F"/>
    <w:rsid w:val="00423D25"/>
    <w:rsid w:val="00424EB2"/>
    <w:rsid w:val="00425588"/>
    <w:rsid w:val="0042661E"/>
    <w:rsid w:val="00427413"/>
    <w:rsid w:val="004274CC"/>
    <w:rsid w:val="00430C40"/>
    <w:rsid w:val="00434018"/>
    <w:rsid w:val="00434408"/>
    <w:rsid w:val="004348CA"/>
    <w:rsid w:val="00434E3E"/>
    <w:rsid w:val="00434ECC"/>
    <w:rsid w:val="00434F2A"/>
    <w:rsid w:val="00434FCC"/>
    <w:rsid w:val="004351DD"/>
    <w:rsid w:val="004352A3"/>
    <w:rsid w:val="00436FDE"/>
    <w:rsid w:val="0043798C"/>
    <w:rsid w:val="004379E6"/>
    <w:rsid w:val="00437A22"/>
    <w:rsid w:val="004400A8"/>
    <w:rsid w:val="0044020E"/>
    <w:rsid w:val="00441640"/>
    <w:rsid w:val="004416DC"/>
    <w:rsid w:val="00441B87"/>
    <w:rsid w:val="00443E84"/>
    <w:rsid w:val="004458B5"/>
    <w:rsid w:val="004458F5"/>
    <w:rsid w:val="0044662D"/>
    <w:rsid w:val="0044667F"/>
    <w:rsid w:val="00450398"/>
    <w:rsid w:val="004514E1"/>
    <w:rsid w:val="00451789"/>
    <w:rsid w:val="00451F26"/>
    <w:rsid w:val="004539D5"/>
    <w:rsid w:val="00453D52"/>
    <w:rsid w:val="0045421D"/>
    <w:rsid w:val="0045577B"/>
    <w:rsid w:val="00457481"/>
    <w:rsid w:val="00461500"/>
    <w:rsid w:val="00461EE0"/>
    <w:rsid w:val="00462196"/>
    <w:rsid w:val="00462E69"/>
    <w:rsid w:val="00464894"/>
    <w:rsid w:val="00464A70"/>
    <w:rsid w:val="00465503"/>
    <w:rsid w:val="0046703F"/>
    <w:rsid w:val="00467B93"/>
    <w:rsid w:val="00471C17"/>
    <w:rsid w:val="00472ADD"/>
    <w:rsid w:val="00472E53"/>
    <w:rsid w:val="00472FEF"/>
    <w:rsid w:val="004732C2"/>
    <w:rsid w:val="0047384B"/>
    <w:rsid w:val="00475891"/>
    <w:rsid w:val="004829C3"/>
    <w:rsid w:val="00483478"/>
    <w:rsid w:val="004841CA"/>
    <w:rsid w:val="00490881"/>
    <w:rsid w:val="0049112F"/>
    <w:rsid w:val="0049327C"/>
    <w:rsid w:val="00493576"/>
    <w:rsid w:val="00493772"/>
    <w:rsid w:val="00493B89"/>
    <w:rsid w:val="00493E9C"/>
    <w:rsid w:val="00494D99"/>
    <w:rsid w:val="004957CF"/>
    <w:rsid w:val="00496850"/>
    <w:rsid w:val="0049690A"/>
    <w:rsid w:val="00497697"/>
    <w:rsid w:val="004A060C"/>
    <w:rsid w:val="004A0A2D"/>
    <w:rsid w:val="004A0DC5"/>
    <w:rsid w:val="004A18AD"/>
    <w:rsid w:val="004A19B9"/>
    <w:rsid w:val="004A1EB5"/>
    <w:rsid w:val="004A30C3"/>
    <w:rsid w:val="004A3198"/>
    <w:rsid w:val="004A3F36"/>
    <w:rsid w:val="004A446F"/>
    <w:rsid w:val="004A47BF"/>
    <w:rsid w:val="004A611A"/>
    <w:rsid w:val="004A6DE2"/>
    <w:rsid w:val="004B10B5"/>
    <w:rsid w:val="004B116F"/>
    <w:rsid w:val="004B1E44"/>
    <w:rsid w:val="004B1F89"/>
    <w:rsid w:val="004B2E98"/>
    <w:rsid w:val="004B520A"/>
    <w:rsid w:val="004B556F"/>
    <w:rsid w:val="004B5B08"/>
    <w:rsid w:val="004B63AA"/>
    <w:rsid w:val="004B7AA3"/>
    <w:rsid w:val="004C14BF"/>
    <w:rsid w:val="004C2097"/>
    <w:rsid w:val="004C2E34"/>
    <w:rsid w:val="004C4618"/>
    <w:rsid w:val="004C4A6C"/>
    <w:rsid w:val="004C6E0C"/>
    <w:rsid w:val="004C6EC8"/>
    <w:rsid w:val="004C7308"/>
    <w:rsid w:val="004C731D"/>
    <w:rsid w:val="004C73C0"/>
    <w:rsid w:val="004C7A4E"/>
    <w:rsid w:val="004D049C"/>
    <w:rsid w:val="004D133A"/>
    <w:rsid w:val="004D2969"/>
    <w:rsid w:val="004D2AD6"/>
    <w:rsid w:val="004D41F2"/>
    <w:rsid w:val="004D4CD8"/>
    <w:rsid w:val="004E0FC0"/>
    <w:rsid w:val="004E2CAE"/>
    <w:rsid w:val="004E2CC2"/>
    <w:rsid w:val="004E33AC"/>
    <w:rsid w:val="004E4DD3"/>
    <w:rsid w:val="004E5F81"/>
    <w:rsid w:val="004E5F93"/>
    <w:rsid w:val="004F069B"/>
    <w:rsid w:val="004F0A68"/>
    <w:rsid w:val="004F1E6A"/>
    <w:rsid w:val="004F2584"/>
    <w:rsid w:val="004F30B3"/>
    <w:rsid w:val="004F30C9"/>
    <w:rsid w:val="004F44E0"/>
    <w:rsid w:val="004F4B05"/>
    <w:rsid w:val="004F5ED6"/>
    <w:rsid w:val="00503FB4"/>
    <w:rsid w:val="00504C9D"/>
    <w:rsid w:val="005064F9"/>
    <w:rsid w:val="00506822"/>
    <w:rsid w:val="0051014D"/>
    <w:rsid w:val="005101EF"/>
    <w:rsid w:val="005102B4"/>
    <w:rsid w:val="0051338B"/>
    <w:rsid w:val="00513D3C"/>
    <w:rsid w:val="005143FB"/>
    <w:rsid w:val="005146D9"/>
    <w:rsid w:val="005175A4"/>
    <w:rsid w:val="005210AF"/>
    <w:rsid w:val="00521134"/>
    <w:rsid w:val="0052192A"/>
    <w:rsid w:val="0052206E"/>
    <w:rsid w:val="0052298B"/>
    <w:rsid w:val="0052408C"/>
    <w:rsid w:val="0052460B"/>
    <w:rsid w:val="00525133"/>
    <w:rsid w:val="00525468"/>
    <w:rsid w:val="00525A78"/>
    <w:rsid w:val="00526AE2"/>
    <w:rsid w:val="00531BA0"/>
    <w:rsid w:val="00531BFD"/>
    <w:rsid w:val="0053279F"/>
    <w:rsid w:val="0053491B"/>
    <w:rsid w:val="0053797C"/>
    <w:rsid w:val="00540F4F"/>
    <w:rsid w:val="0054358F"/>
    <w:rsid w:val="00543620"/>
    <w:rsid w:val="00543F2D"/>
    <w:rsid w:val="00544853"/>
    <w:rsid w:val="0054505B"/>
    <w:rsid w:val="00547738"/>
    <w:rsid w:val="005508C9"/>
    <w:rsid w:val="00550E05"/>
    <w:rsid w:val="00551BEF"/>
    <w:rsid w:val="00551CC4"/>
    <w:rsid w:val="005523E9"/>
    <w:rsid w:val="005528F5"/>
    <w:rsid w:val="005534B6"/>
    <w:rsid w:val="00553890"/>
    <w:rsid w:val="0055446D"/>
    <w:rsid w:val="00554B0B"/>
    <w:rsid w:val="005555AA"/>
    <w:rsid w:val="00556F9A"/>
    <w:rsid w:val="00557231"/>
    <w:rsid w:val="005572B6"/>
    <w:rsid w:val="00557D95"/>
    <w:rsid w:val="00560BE3"/>
    <w:rsid w:val="005631B5"/>
    <w:rsid w:val="0056535B"/>
    <w:rsid w:val="0057089E"/>
    <w:rsid w:val="00570A1C"/>
    <w:rsid w:val="0057215A"/>
    <w:rsid w:val="00572503"/>
    <w:rsid w:val="00572BDF"/>
    <w:rsid w:val="005761DC"/>
    <w:rsid w:val="00581663"/>
    <w:rsid w:val="00581786"/>
    <w:rsid w:val="0058192C"/>
    <w:rsid w:val="00582622"/>
    <w:rsid w:val="00583DFF"/>
    <w:rsid w:val="00584C12"/>
    <w:rsid w:val="00586CCF"/>
    <w:rsid w:val="0058775D"/>
    <w:rsid w:val="0059070A"/>
    <w:rsid w:val="00590AF6"/>
    <w:rsid w:val="00591151"/>
    <w:rsid w:val="00592E48"/>
    <w:rsid w:val="00594763"/>
    <w:rsid w:val="00595B3B"/>
    <w:rsid w:val="00595B44"/>
    <w:rsid w:val="005973D5"/>
    <w:rsid w:val="00597B01"/>
    <w:rsid w:val="005A0C92"/>
    <w:rsid w:val="005A179A"/>
    <w:rsid w:val="005A3D86"/>
    <w:rsid w:val="005A4267"/>
    <w:rsid w:val="005A62C6"/>
    <w:rsid w:val="005A7F40"/>
    <w:rsid w:val="005B153A"/>
    <w:rsid w:val="005B345F"/>
    <w:rsid w:val="005B3BF0"/>
    <w:rsid w:val="005B56F1"/>
    <w:rsid w:val="005B6293"/>
    <w:rsid w:val="005B6E8D"/>
    <w:rsid w:val="005B705C"/>
    <w:rsid w:val="005B7435"/>
    <w:rsid w:val="005C0DEB"/>
    <w:rsid w:val="005C2C0E"/>
    <w:rsid w:val="005C31A2"/>
    <w:rsid w:val="005C3F1C"/>
    <w:rsid w:val="005C4F08"/>
    <w:rsid w:val="005C60A0"/>
    <w:rsid w:val="005C71E2"/>
    <w:rsid w:val="005D1056"/>
    <w:rsid w:val="005D249E"/>
    <w:rsid w:val="005D27AD"/>
    <w:rsid w:val="005D4702"/>
    <w:rsid w:val="005D4841"/>
    <w:rsid w:val="005D5BBB"/>
    <w:rsid w:val="005D6B86"/>
    <w:rsid w:val="005D6F94"/>
    <w:rsid w:val="005D7B45"/>
    <w:rsid w:val="005E2D06"/>
    <w:rsid w:val="005E3774"/>
    <w:rsid w:val="005E3ABF"/>
    <w:rsid w:val="005E4169"/>
    <w:rsid w:val="005E4285"/>
    <w:rsid w:val="005E4550"/>
    <w:rsid w:val="005E59B8"/>
    <w:rsid w:val="005F074A"/>
    <w:rsid w:val="005F0885"/>
    <w:rsid w:val="005F2B94"/>
    <w:rsid w:val="005F51AF"/>
    <w:rsid w:val="005F6690"/>
    <w:rsid w:val="005F784A"/>
    <w:rsid w:val="006022D5"/>
    <w:rsid w:val="00602B52"/>
    <w:rsid w:val="0060365B"/>
    <w:rsid w:val="00603A1B"/>
    <w:rsid w:val="00603A32"/>
    <w:rsid w:val="00603B32"/>
    <w:rsid w:val="0060414D"/>
    <w:rsid w:val="006047F7"/>
    <w:rsid w:val="006058C6"/>
    <w:rsid w:val="0060597D"/>
    <w:rsid w:val="00605DD7"/>
    <w:rsid w:val="00605FBD"/>
    <w:rsid w:val="006064CA"/>
    <w:rsid w:val="00611021"/>
    <w:rsid w:val="006110A6"/>
    <w:rsid w:val="00613895"/>
    <w:rsid w:val="006145A7"/>
    <w:rsid w:val="00616EC4"/>
    <w:rsid w:val="006170F9"/>
    <w:rsid w:val="00620F35"/>
    <w:rsid w:val="0062116F"/>
    <w:rsid w:val="006212AD"/>
    <w:rsid w:val="00621EFA"/>
    <w:rsid w:val="00623771"/>
    <w:rsid w:val="0062439C"/>
    <w:rsid w:val="00624736"/>
    <w:rsid w:val="00625E55"/>
    <w:rsid w:val="0063057F"/>
    <w:rsid w:val="00630D5C"/>
    <w:rsid w:val="00633993"/>
    <w:rsid w:val="006340C7"/>
    <w:rsid w:val="0063548F"/>
    <w:rsid w:val="00635B0A"/>
    <w:rsid w:val="00637340"/>
    <w:rsid w:val="0063735F"/>
    <w:rsid w:val="00640E1A"/>
    <w:rsid w:val="006414FF"/>
    <w:rsid w:val="00641931"/>
    <w:rsid w:val="00641F9E"/>
    <w:rsid w:val="006421EE"/>
    <w:rsid w:val="006425DD"/>
    <w:rsid w:val="00642BCB"/>
    <w:rsid w:val="006434E2"/>
    <w:rsid w:val="00644462"/>
    <w:rsid w:val="00644C46"/>
    <w:rsid w:val="00645579"/>
    <w:rsid w:val="00646866"/>
    <w:rsid w:val="0065010C"/>
    <w:rsid w:val="00650B94"/>
    <w:rsid w:val="00651A7D"/>
    <w:rsid w:val="0065384F"/>
    <w:rsid w:val="00653A72"/>
    <w:rsid w:val="0065560F"/>
    <w:rsid w:val="00656BF0"/>
    <w:rsid w:val="006602D3"/>
    <w:rsid w:val="006604DD"/>
    <w:rsid w:val="00661712"/>
    <w:rsid w:val="0066207E"/>
    <w:rsid w:val="00662DB9"/>
    <w:rsid w:val="00664BAA"/>
    <w:rsid w:val="006660C8"/>
    <w:rsid w:val="006671AE"/>
    <w:rsid w:val="00667ADE"/>
    <w:rsid w:val="00670526"/>
    <w:rsid w:val="00670CA8"/>
    <w:rsid w:val="00673FE5"/>
    <w:rsid w:val="00674B6C"/>
    <w:rsid w:val="0068146E"/>
    <w:rsid w:val="006815B9"/>
    <w:rsid w:val="00681AEA"/>
    <w:rsid w:val="00681ED9"/>
    <w:rsid w:val="006837DA"/>
    <w:rsid w:val="00683B62"/>
    <w:rsid w:val="0068474F"/>
    <w:rsid w:val="0068619A"/>
    <w:rsid w:val="00690F4D"/>
    <w:rsid w:val="006914CB"/>
    <w:rsid w:val="00694845"/>
    <w:rsid w:val="00695ACE"/>
    <w:rsid w:val="00695BF0"/>
    <w:rsid w:val="006971F2"/>
    <w:rsid w:val="006979D6"/>
    <w:rsid w:val="006A04E4"/>
    <w:rsid w:val="006A39B3"/>
    <w:rsid w:val="006A3DA4"/>
    <w:rsid w:val="006A457A"/>
    <w:rsid w:val="006A5565"/>
    <w:rsid w:val="006A5B7F"/>
    <w:rsid w:val="006A6543"/>
    <w:rsid w:val="006A6997"/>
    <w:rsid w:val="006A6A54"/>
    <w:rsid w:val="006B1250"/>
    <w:rsid w:val="006B18EB"/>
    <w:rsid w:val="006B3D6F"/>
    <w:rsid w:val="006B444A"/>
    <w:rsid w:val="006B4A2E"/>
    <w:rsid w:val="006B63BE"/>
    <w:rsid w:val="006B6DFA"/>
    <w:rsid w:val="006C0729"/>
    <w:rsid w:val="006C1441"/>
    <w:rsid w:val="006C1540"/>
    <w:rsid w:val="006C195B"/>
    <w:rsid w:val="006C2D58"/>
    <w:rsid w:val="006C42A2"/>
    <w:rsid w:val="006C6873"/>
    <w:rsid w:val="006D00C8"/>
    <w:rsid w:val="006D037E"/>
    <w:rsid w:val="006D04D9"/>
    <w:rsid w:val="006D0883"/>
    <w:rsid w:val="006D3788"/>
    <w:rsid w:val="006D3BA0"/>
    <w:rsid w:val="006D40DB"/>
    <w:rsid w:val="006D4E53"/>
    <w:rsid w:val="006D55D7"/>
    <w:rsid w:val="006D6668"/>
    <w:rsid w:val="006D6A4C"/>
    <w:rsid w:val="006E0BFF"/>
    <w:rsid w:val="006E2ED6"/>
    <w:rsid w:val="006E370C"/>
    <w:rsid w:val="006E3BA1"/>
    <w:rsid w:val="006E3F61"/>
    <w:rsid w:val="006E64F4"/>
    <w:rsid w:val="006E68D8"/>
    <w:rsid w:val="006E748C"/>
    <w:rsid w:val="006F06FB"/>
    <w:rsid w:val="006F123A"/>
    <w:rsid w:val="006F21DB"/>
    <w:rsid w:val="006F2F67"/>
    <w:rsid w:val="006F456D"/>
    <w:rsid w:val="006F7394"/>
    <w:rsid w:val="006F759A"/>
    <w:rsid w:val="007009D4"/>
    <w:rsid w:val="00700CF0"/>
    <w:rsid w:val="007016FB"/>
    <w:rsid w:val="00702D4D"/>
    <w:rsid w:val="00703300"/>
    <w:rsid w:val="007033C5"/>
    <w:rsid w:val="00704033"/>
    <w:rsid w:val="00704B6B"/>
    <w:rsid w:val="00704BEE"/>
    <w:rsid w:val="0070645B"/>
    <w:rsid w:val="007070EE"/>
    <w:rsid w:val="00710379"/>
    <w:rsid w:val="00710397"/>
    <w:rsid w:val="007106D6"/>
    <w:rsid w:val="00710BE3"/>
    <w:rsid w:val="00710E48"/>
    <w:rsid w:val="007115BE"/>
    <w:rsid w:val="00711650"/>
    <w:rsid w:val="00712C3E"/>
    <w:rsid w:val="0071483B"/>
    <w:rsid w:val="00714EEA"/>
    <w:rsid w:val="007152DC"/>
    <w:rsid w:val="007167F2"/>
    <w:rsid w:val="00716FF2"/>
    <w:rsid w:val="00717231"/>
    <w:rsid w:val="007177FB"/>
    <w:rsid w:val="00717B94"/>
    <w:rsid w:val="0072063E"/>
    <w:rsid w:val="0072202D"/>
    <w:rsid w:val="00722FE0"/>
    <w:rsid w:val="007248A9"/>
    <w:rsid w:val="00724E13"/>
    <w:rsid w:val="00725DB2"/>
    <w:rsid w:val="00726B3E"/>
    <w:rsid w:val="00730589"/>
    <w:rsid w:val="00730779"/>
    <w:rsid w:val="00730FE1"/>
    <w:rsid w:val="00731195"/>
    <w:rsid w:val="00731CC9"/>
    <w:rsid w:val="00732545"/>
    <w:rsid w:val="00736937"/>
    <w:rsid w:val="00737339"/>
    <w:rsid w:val="00737E1F"/>
    <w:rsid w:val="00740AA2"/>
    <w:rsid w:val="00740B9C"/>
    <w:rsid w:val="00741138"/>
    <w:rsid w:val="007412E1"/>
    <w:rsid w:val="0074183C"/>
    <w:rsid w:val="00741E2E"/>
    <w:rsid w:val="00742488"/>
    <w:rsid w:val="00742745"/>
    <w:rsid w:val="007458BE"/>
    <w:rsid w:val="007462DC"/>
    <w:rsid w:val="0075143D"/>
    <w:rsid w:val="0075395B"/>
    <w:rsid w:val="0075395D"/>
    <w:rsid w:val="007546D9"/>
    <w:rsid w:val="007548D5"/>
    <w:rsid w:val="00756121"/>
    <w:rsid w:val="007571E8"/>
    <w:rsid w:val="0075771D"/>
    <w:rsid w:val="007619A2"/>
    <w:rsid w:val="00764044"/>
    <w:rsid w:val="00764491"/>
    <w:rsid w:val="00764570"/>
    <w:rsid w:val="0076541A"/>
    <w:rsid w:val="007666A5"/>
    <w:rsid w:val="007675B4"/>
    <w:rsid w:val="00767A9D"/>
    <w:rsid w:val="007727DE"/>
    <w:rsid w:val="007730AE"/>
    <w:rsid w:val="00774250"/>
    <w:rsid w:val="00775AF8"/>
    <w:rsid w:val="00776015"/>
    <w:rsid w:val="00776650"/>
    <w:rsid w:val="00776E08"/>
    <w:rsid w:val="00777B3D"/>
    <w:rsid w:val="00777EAC"/>
    <w:rsid w:val="007809EE"/>
    <w:rsid w:val="007824CD"/>
    <w:rsid w:val="00782E5D"/>
    <w:rsid w:val="0078481E"/>
    <w:rsid w:val="00785AA0"/>
    <w:rsid w:val="00785DFA"/>
    <w:rsid w:val="00785F00"/>
    <w:rsid w:val="00786B51"/>
    <w:rsid w:val="007910B9"/>
    <w:rsid w:val="007910D5"/>
    <w:rsid w:val="00792C43"/>
    <w:rsid w:val="007934EF"/>
    <w:rsid w:val="0079497F"/>
    <w:rsid w:val="007A030A"/>
    <w:rsid w:val="007A26D9"/>
    <w:rsid w:val="007A4397"/>
    <w:rsid w:val="007A4A8A"/>
    <w:rsid w:val="007A676F"/>
    <w:rsid w:val="007A6E16"/>
    <w:rsid w:val="007A720E"/>
    <w:rsid w:val="007B1218"/>
    <w:rsid w:val="007B1D84"/>
    <w:rsid w:val="007B3486"/>
    <w:rsid w:val="007B39DE"/>
    <w:rsid w:val="007B3B79"/>
    <w:rsid w:val="007B4154"/>
    <w:rsid w:val="007B5D47"/>
    <w:rsid w:val="007B601F"/>
    <w:rsid w:val="007B79A0"/>
    <w:rsid w:val="007C090E"/>
    <w:rsid w:val="007C1570"/>
    <w:rsid w:val="007C772B"/>
    <w:rsid w:val="007C777A"/>
    <w:rsid w:val="007C7B24"/>
    <w:rsid w:val="007D2100"/>
    <w:rsid w:val="007D2AA0"/>
    <w:rsid w:val="007D445C"/>
    <w:rsid w:val="007D459E"/>
    <w:rsid w:val="007D4AD9"/>
    <w:rsid w:val="007D5460"/>
    <w:rsid w:val="007D728B"/>
    <w:rsid w:val="007D75F0"/>
    <w:rsid w:val="007D7818"/>
    <w:rsid w:val="007E0E59"/>
    <w:rsid w:val="007E25CF"/>
    <w:rsid w:val="007E693F"/>
    <w:rsid w:val="007F0462"/>
    <w:rsid w:val="007F0F82"/>
    <w:rsid w:val="007F2840"/>
    <w:rsid w:val="007F3132"/>
    <w:rsid w:val="007F447D"/>
    <w:rsid w:val="007F75F8"/>
    <w:rsid w:val="007F7B1A"/>
    <w:rsid w:val="008005BD"/>
    <w:rsid w:val="00800708"/>
    <w:rsid w:val="00802DED"/>
    <w:rsid w:val="008040D9"/>
    <w:rsid w:val="00805B42"/>
    <w:rsid w:val="008062EF"/>
    <w:rsid w:val="00806876"/>
    <w:rsid w:val="00807364"/>
    <w:rsid w:val="00810197"/>
    <w:rsid w:val="00811C55"/>
    <w:rsid w:val="00812826"/>
    <w:rsid w:val="00812ADD"/>
    <w:rsid w:val="008137BB"/>
    <w:rsid w:val="00813AF9"/>
    <w:rsid w:val="00813BF3"/>
    <w:rsid w:val="008141C0"/>
    <w:rsid w:val="00814387"/>
    <w:rsid w:val="00815F9B"/>
    <w:rsid w:val="00816A25"/>
    <w:rsid w:val="00821894"/>
    <w:rsid w:val="00822B32"/>
    <w:rsid w:val="00823774"/>
    <w:rsid w:val="00826092"/>
    <w:rsid w:val="00826AAD"/>
    <w:rsid w:val="00826D27"/>
    <w:rsid w:val="00827042"/>
    <w:rsid w:val="008273E0"/>
    <w:rsid w:val="0083056A"/>
    <w:rsid w:val="00830C44"/>
    <w:rsid w:val="00831B85"/>
    <w:rsid w:val="0083239C"/>
    <w:rsid w:val="00833963"/>
    <w:rsid w:val="00834C8E"/>
    <w:rsid w:val="00835D77"/>
    <w:rsid w:val="00836621"/>
    <w:rsid w:val="00836828"/>
    <w:rsid w:val="0083728A"/>
    <w:rsid w:val="00840B7C"/>
    <w:rsid w:val="00840E41"/>
    <w:rsid w:val="00842CD8"/>
    <w:rsid w:val="00843272"/>
    <w:rsid w:val="00844C00"/>
    <w:rsid w:val="00845466"/>
    <w:rsid w:val="00845558"/>
    <w:rsid w:val="00845F92"/>
    <w:rsid w:val="0084728B"/>
    <w:rsid w:val="008523EC"/>
    <w:rsid w:val="0085257C"/>
    <w:rsid w:val="00852F94"/>
    <w:rsid w:val="008533F3"/>
    <w:rsid w:val="008536D3"/>
    <w:rsid w:val="0085388F"/>
    <w:rsid w:val="00854FE0"/>
    <w:rsid w:val="008555B2"/>
    <w:rsid w:val="00855826"/>
    <w:rsid w:val="00855A80"/>
    <w:rsid w:val="00856468"/>
    <w:rsid w:val="00856B2B"/>
    <w:rsid w:val="00856F9B"/>
    <w:rsid w:val="00864916"/>
    <w:rsid w:val="00865DE1"/>
    <w:rsid w:val="00865F3A"/>
    <w:rsid w:val="0086630C"/>
    <w:rsid w:val="00866E17"/>
    <w:rsid w:val="0086709E"/>
    <w:rsid w:val="0086789E"/>
    <w:rsid w:val="00867F38"/>
    <w:rsid w:val="00872CCC"/>
    <w:rsid w:val="00873286"/>
    <w:rsid w:val="00873783"/>
    <w:rsid w:val="00873BBD"/>
    <w:rsid w:val="008740FA"/>
    <w:rsid w:val="00874AE4"/>
    <w:rsid w:val="0087509E"/>
    <w:rsid w:val="0087586C"/>
    <w:rsid w:val="0087617B"/>
    <w:rsid w:val="0087654F"/>
    <w:rsid w:val="0087756C"/>
    <w:rsid w:val="008819DF"/>
    <w:rsid w:val="008826B2"/>
    <w:rsid w:val="00886E2E"/>
    <w:rsid w:val="00890798"/>
    <w:rsid w:val="00890DF0"/>
    <w:rsid w:val="00890E2E"/>
    <w:rsid w:val="008915E0"/>
    <w:rsid w:val="008922FC"/>
    <w:rsid w:val="00892FDF"/>
    <w:rsid w:val="00893536"/>
    <w:rsid w:val="00894009"/>
    <w:rsid w:val="00894EDB"/>
    <w:rsid w:val="008974D0"/>
    <w:rsid w:val="00897A7E"/>
    <w:rsid w:val="008A0789"/>
    <w:rsid w:val="008A31C2"/>
    <w:rsid w:val="008A4516"/>
    <w:rsid w:val="008A4B40"/>
    <w:rsid w:val="008A5795"/>
    <w:rsid w:val="008A59D4"/>
    <w:rsid w:val="008A5E40"/>
    <w:rsid w:val="008A63C5"/>
    <w:rsid w:val="008A65EE"/>
    <w:rsid w:val="008A748F"/>
    <w:rsid w:val="008B3381"/>
    <w:rsid w:val="008B3C41"/>
    <w:rsid w:val="008B47A1"/>
    <w:rsid w:val="008B489B"/>
    <w:rsid w:val="008B577B"/>
    <w:rsid w:val="008B5B3B"/>
    <w:rsid w:val="008B65C9"/>
    <w:rsid w:val="008B6C7A"/>
    <w:rsid w:val="008C08F2"/>
    <w:rsid w:val="008C374D"/>
    <w:rsid w:val="008C3ACB"/>
    <w:rsid w:val="008C4651"/>
    <w:rsid w:val="008C57AF"/>
    <w:rsid w:val="008C65A3"/>
    <w:rsid w:val="008D0B31"/>
    <w:rsid w:val="008D0BA2"/>
    <w:rsid w:val="008D1392"/>
    <w:rsid w:val="008D19B1"/>
    <w:rsid w:val="008D295F"/>
    <w:rsid w:val="008D3E3F"/>
    <w:rsid w:val="008D3F11"/>
    <w:rsid w:val="008D51CE"/>
    <w:rsid w:val="008D5B7E"/>
    <w:rsid w:val="008D7B65"/>
    <w:rsid w:val="008E1B93"/>
    <w:rsid w:val="008E2344"/>
    <w:rsid w:val="008E2812"/>
    <w:rsid w:val="008E2D31"/>
    <w:rsid w:val="008E2E1B"/>
    <w:rsid w:val="008E59F9"/>
    <w:rsid w:val="008E63A6"/>
    <w:rsid w:val="008E6742"/>
    <w:rsid w:val="008E67CC"/>
    <w:rsid w:val="008E71F2"/>
    <w:rsid w:val="008E73A2"/>
    <w:rsid w:val="008E7660"/>
    <w:rsid w:val="008E7C13"/>
    <w:rsid w:val="008F046C"/>
    <w:rsid w:val="008F0804"/>
    <w:rsid w:val="008F0860"/>
    <w:rsid w:val="008F0E76"/>
    <w:rsid w:val="008F1416"/>
    <w:rsid w:val="008F1906"/>
    <w:rsid w:val="008F1974"/>
    <w:rsid w:val="008F3C9F"/>
    <w:rsid w:val="008F3F70"/>
    <w:rsid w:val="008F4C54"/>
    <w:rsid w:val="008F5D1A"/>
    <w:rsid w:val="008F60FD"/>
    <w:rsid w:val="008F679D"/>
    <w:rsid w:val="008F7E60"/>
    <w:rsid w:val="008F7F1C"/>
    <w:rsid w:val="009015DD"/>
    <w:rsid w:val="00902026"/>
    <w:rsid w:val="009032F6"/>
    <w:rsid w:val="009036F3"/>
    <w:rsid w:val="00903900"/>
    <w:rsid w:val="00903F0A"/>
    <w:rsid w:val="00904181"/>
    <w:rsid w:val="00904A19"/>
    <w:rsid w:val="009053C8"/>
    <w:rsid w:val="00907D92"/>
    <w:rsid w:val="00910061"/>
    <w:rsid w:val="00910A06"/>
    <w:rsid w:val="00910C0C"/>
    <w:rsid w:val="009124E3"/>
    <w:rsid w:val="00912C8F"/>
    <w:rsid w:val="009132F6"/>
    <w:rsid w:val="009134B1"/>
    <w:rsid w:val="009135F3"/>
    <w:rsid w:val="0091406A"/>
    <w:rsid w:val="0091595F"/>
    <w:rsid w:val="00916A13"/>
    <w:rsid w:val="00916CB6"/>
    <w:rsid w:val="00920014"/>
    <w:rsid w:val="009202B0"/>
    <w:rsid w:val="0092065E"/>
    <w:rsid w:val="009238B0"/>
    <w:rsid w:val="00923DC4"/>
    <w:rsid w:val="00923F08"/>
    <w:rsid w:val="009254F6"/>
    <w:rsid w:val="009256C8"/>
    <w:rsid w:val="00925BCB"/>
    <w:rsid w:val="00925E0F"/>
    <w:rsid w:val="009260F9"/>
    <w:rsid w:val="0092675D"/>
    <w:rsid w:val="00926F5D"/>
    <w:rsid w:val="00927AF4"/>
    <w:rsid w:val="009306CA"/>
    <w:rsid w:val="00933F3D"/>
    <w:rsid w:val="00934093"/>
    <w:rsid w:val="009366AA"/>
    <w:rsid w:val="00936ACE"/>
    <w:rsid w:val="00937831"/>
    <w:rsid w:val="009436FA"/>
    <w:rsid w:val="00943748"/>
    <w:rsid w:val="00943DB1"/>
    <w:rsid w:val="00943EC4"/>
    <w:rsid w:val="00944E4A"/>
    <w:rsid w:val="009475F9"/>
    <w:rsid w:val="00947B83"/>
    <w:rsid w:val="00951284"/>
    <w:rsid w:val="00951C7F"/>
    <w:rsid w:val="0095466B"/>
    <w:rsid w:val="009547D0"/>
    <w:rsid w:val="00956C1B"/>
    <w:rsid w:val="00957D91"/>
    <w:rsid w:val="009609E1"/>
    <w:rsid w:val="009621F6"/>
    <w:rsid w:val="009626A3"/>
    <w:rsid w:val="00963FE0"/>
    <w:rsid w:val="00964B20"/>
    <w:rsid w:val="00964DCD"/>
    <w:rsid w:val="00966FD0"/>
    <w:rsid w:val="00967885"/>
    <w:rsid w:val="00967ED5"/>
    <w:rsid w:val="00970756"/>
    <w:rsid w:val="0097076B"/>
    <w:rsid w:val="00970BB1"/>
    <w:rsid w:val="009722E3"/>
    <w:rsid w:val="00973431"/>
    <w:rsid w:val="0097493B"/>
    <w:rsid w:val="00975107"/>
    <w:rsid w:val="0097514D"/>
    <w:rsid w:val="00976B7E"/>
    <w:rsid w:val="00977994"/>
    <w:rsid w:val="00980B07"/>
    <w:rsid w:val="00982A5A"/>
    <w:rsid w:val="009830E1"/>
    <w:rsid w:val="0098355F"/>
    <w:rsid w:val="00985BDF"/>
    <w:rsid w:val="009862C9"/>
    <w:rsid w:val="00986C5C"/>
    <w:rsid w:val="00987402"/>
    <w:rsid w:val="00987604"/>
    <w:rsid w:val="00987865"/>
    <w:rsid w:val="009929C0"/>
    <w:rsid w:val="0099375A"/>
    <w:rsid w:val="00993A60"/>
    <w:rsid w:val="009944FC"/>
    <w:rsid w:val="009954CA"/>
    <w:rsid w:val="009A237E"/>
    <w:rsid w:val="009A4DC7"/>
    <w:rsid w:val="009A5795"/>
    <w:rsid w:val="009A5A94"/>
    <w:rsid w:val="009B0089"/>
    <w:rsid w:val="009B17D6"/>
    <w:rsid w:val="009B27AA"/>
    <w:rsid w:val="009B420C"/>
    <w:rsid w:val="009B7898"/>
    <w:rsid w:val="009C17A7"/>
    <w:rsid w:val="009C1B0A"/>
    <w:rsid w:val="009C1FFA"/>
    <w:rsid w:val="009C21D6"/>
    <w:rsid w:val="009C407B"/>
    <w:rsid w:val="009C4BAE"/>
    <w:rsid w:val="009C4BEF"/>
    <w:rsid w:val="009C5292"/>
    <w:rsid w:val="009C5BC8"/>
    <w:rsid w:val="009C63F0"/>
    <w:rsid w:val="009C6C9F"/>
    <w:rsid w:val="009C74C1"/>
    <w:rsid w:val="009D0555"/>
    <w:rsid w:val="009D10B3"/>
    <w:rsid w:val="009D11A4"/>
    <w:rsid w:val="009D3B21"/>
    <w:rsid w:val="009D3EF7"/>
    <w:rsid w:val="009D5877"/>
    <w:rsid w:val="009D6653"/>
    <w:rsid w:val="009D7109"/>
    <w:rsid w:val="009E0269"/>
    <w:rsid w:val="009E0EF7"/>
    <w:rsid w:val="009E1792"/>
    <w:rsid w:val="009E2486"/>
    <w:rsid w:val="009E251B"/>
    <w:rsid w:val="009E2687"/>
    <w:rsid w:val="009E2E0C"/>
    <w:rsid w:val="009E3F92"/>
    <w:rsid w:val="009E52B1"/>
    <w:rsid w:val="009E7F0A"/>
    <w:rsid w:val="009F188F"/>
    <w:rsid w:val="009F2263"/>
    <w:rsid w:val="009F561A"/>
    <w:rsid w:val="009F5C8F"/>
    <w:rsid w:val="009F5D5A"/>
    <w:rsid w:val="009F6D79"/>
    <w:rsid w:val="009F7269"/>
    <w:rsid w:val="00A0202C"/>
    <w:rsid w:val="00A0254A"/>
    <w:rsid w:val="00A035A2"/>
    <w:rsid w:val="00A05501"/>
    <w:rsid w:val="00A0682C"/>
    <w:rsid w:val="00A07AFB"/>
    <w:rsid w:val="00A10D59"/>
    <w:rsid w:val="00A11A0C"/>
    <w:rsid w:val="00A12217"/>
    <w:rsid w:val="00A1431F"/>
    <w:rsid w:val="00A14D11"/>
    <w:rsid w:val="00A14DB4"/>
    <w:rsid w:val="00A14DB6"/>
    <w:rsid w:val="00A1529E"/>
    <w:rsid w:val="00A17877"/>
    <w:rsid w:val="00A17FD7"/>
    <w:rsid w:val="00A20233"/>
    <w:rsid w:val="00A205BE"/>
    <w:rsid w:val="00A20621"/>
    <w:rsid w:val="00A209CF"/>
    <w:rsid w:val="00A224F5"/>
    <w:rsid w:val="00A227D9"/>
    <w:rsid w:val="00A23AF0"/>
    <w:rsid w:val="00A24D7C"/>
    <w:rsid w:val="00A2725C"/>
    <w:rsid w:val="00A273DE"/>
    <w:rsid w:val="00A30F8E"/>
    <w:rsid w:val="00A31696"/>
    <w:rsid w:val="00A33148"/>
    <w:rsid w:val="00A33633"/>
    <w:rsid w:val="00A350A5"/>
    <w:rsid w:val="00A355CD"/>
    <w:rsid w:val="00A359CB"/>
    <w:rsid w:val="00A3623A"/>
    <w:rsid w:val="00A40744"/>
    <w:rsid w:val="00A41954"/>
    <w:rsid w:val="00A423F0"/>
    <w:rsid w:val="00A426E5"/>
    <w:rsid w:val="00A43A9F"/>
    <w:rsid w:val="00A46837"/>
    <w:rsid w:val="00A46EF4"/>
    <w:rsid w:val="00A473F2"/>
    <w:rsid w:val="00A474FA"/>
    <w:rsid w:val="00A47994"/>
    <w:rsid w:val="00A52DD1"/>
    <w:rsid w:val="00A530ED"/>
    <w:rsid w:val="00A5328F"/>
    <w:rsid w:val="00A5338C"/>
    <w:rsid w:val="00A53A5C"/>
    <w:rsid w:val="00A541B9"/>
    <w:rsid w:val="00A553D7"/>
    <w:rsid w:val="00A5569C"/>
    <w:rsid w:val="00A55865"/>
    <w:rsid w:val="00A55C05"/>
    <w:rsid w:val="00A5627D"/>
    <w:rsid w:val="00A574BD"/>
    <w:rsid w:val="00A57816"/>
    <w:rsid w:val="00A57A26"/>
    <w:rsid w:val="00A60250"/>
    <w:rsid w:val="00A60500"/>
    <w:rsid w:val="00A60C97"/>
    <w:rsid w:val="00A613F3"/>
    <w:rsid w:val="00A62191"/>
    <w:rsid w:val="00A62876"/>
    <w:rsid w:val="00A646FB"/>
    <w:rsid w:val="00A657A8"/>
    <w:rsid w:val="00A66C5B"/>
    <w:rsid w:val="00A66FCE"/>
    <w:rsid w:val="00A67432"/>
    <w:rsid w:val="00A7280B"/>
    <w:rsid w:val="00A72921"/>
    <w:rsid w:val="00A73C1D"/>
    <w:rsid w:val="00A74DF0"/>
    <w:rsid w:val="00A75070"/>
    <w:rsid w:val="00A750F1"/>
    <w:rsid w:val="00A75E7E"/>
    <w:rsid w:val="00A7701B"/>
    <w:rsid w:val="00A7742F"/>
    <w:rsid w:val="00A77612"/>
    <w:rsid w:val="00A77631"/>
    <w:rsid w:val="00A7782A"/>
    <w:rsid w:val="00A80066"/>
    <w:rsid w:val="00A80AD6"/>
    <w:rsid w:val="00A822A5"/>
    <w:rsid w:val="00A8282F"/>
    <w:rsid w:val="00A83AD8"/>
    <w:rsid w:val="00A84DE5"/>
    <w:rsid w:val="00A8513B"/>
    <w:rsid w:val="00A854A8"/>
    <w:rsid w:val="00A854DD"/>
    <w:rsid w:val="00A856EC"/>
    <w:rsid w:val="00A8652F"/>
    <w:rsid w:val="00A87F14"/>
    <w:rsid w:val="00A9113B"/>
    <w:rsid w:val="00A91431"/>
    <w:rsid w:val="00A91A70"/>
    <w:rsid w:val="00A91D42"/>
    <w:rsid w:val="00A9318C"/>
    <w:rsid w:val="00A94A38"/>
    <w:rsid w:val="00A94C0B"/>
    <w:rsid w:val="00A9756F"/>
    <w:rsid w:val="00A97D41"/>
    <w:rsid w:val="00AA041F"/>
    <w:rsid w:val="00AA06E9"/>
    <w:rsid w:val="00AA0815"/>
    <w:rsid w:val="00AA22CB"/>
    <w:rsid w:val="00AA2925"/>
    <w:rsid w:val="00AA2CD2"/>
    <w:rsid w:val="00AA3214"/>
    <w:rsid w:val="00AA37F0"/>
    <w:rsid w:val="00AA5265"/>
    <w:rsid w:val="00AA6227"/>
    <w:rsid w:val="00AB28CA"/>
    <w:rsid w:val="00AB5996"/>
    <w:rsid w:val="00AB5C6B"/>
    <w:rsid w:val="00AB61C5"/>
    <w:rsid w:val="00AB6635"/>
    <w:rsid w:val="00AC0BB6"/>
    <w:rsid w:val="00AC0F7D"/>
    <w:rsid w:val="00AC1A1B"/>
    <w:rsid w:val="00AC23F0"/>
    <w:rsid w:val="00AC294A"/>
    <w:rsid w:val="00AC33D5"/>
    <w:rsid w:val="00AC3E72"/>
    <w:rsid w:val="00AC5586"/>
    <w:rsid w:val="00AC60F0"/>
    <w:rsid w:val="00AC7708"/>
    <w:rsid w:val="00AD03B9"/>
    <w:rsid w:val="00AD25EB"/>
    <w:rsid w:val="00AD3FD2"/>
    <w:rsid w:val="00AD5F04"/>
    <w:rsid w:val="00AD5F6E"/>
    <w:rsid w:val="00AD5FBA"/>
    <w:rsid w:val="00AE1970"/>
    <w:rsid w:val="00AE1E1A"/>
    <w:rsid w:val="00AE222F"/>
    <w:rsid w:val="00AE3CE8"/>
    <w:rsid w:val="00AE4E70"/>
    <w:rsid w:val="00AE571D"/>
    <w:rsid w:val="00AE58D8"/>
    <w:rsid w:val="00AF29D8"/>
    <w:rsid w:val="00AF3E82"/>
    <w:rsid w:val="00AF49F2"/>
    <w:rsid w:val="00AF4C7F"/>
    <w:rsid w:val="00AF652D"/>
    <w:rsid w:val="00AF6DB4"/>
    <w:rsid w:val="00AF79C5"/>
    <w:rsid w:val="00AF7ACF"/>
    <w:rsid w:val="00B021E6"/>
    <w:rsid w:val="00B030A0"/>
    <w:rsid w:val="00B037E7"/>
    <w:rsid w:val="00B038E5"/>
    <w:rsid w:val="00B04600"/>
    <w:rsid w:val="00B07104"/>
    <w:rsid w:val="00B11288"/>
    <w:rsid w:val="00B11A6A"/>
    <w:rsid w:val="00B11CC6"/>
    <w:rsid w:val="00B1229F"/>
    <w:rsid w:val="00B1238E"/>
    <w:rsid w:val="00B12A15"/>
    <w:rsid w:val="00B12F1F"/>
    <w:rsid w:val="00B13DC2"/>
    <w:rsid w:val="00B145BC"/>
    <w:rsid w:val="00B14E68"/>
    <w:rsid w:val="00B165C1"/>
    <w:rsid w:val="00B16C00"/>
    <w:rsid w:val="00B16CCC"/>
    <w:rsid w:val="00B17E0A"/>
    <w:rsid w:val="00B205ED"/>
    <w:rsid w:val="00B21A2E"/>
    <w:rsid w:val="00B241B1"/>
    <w:rsid w:val="00B2477F"/>
    <w:rsid w:val="00B252EC"/>
    <w:rsid w:val="00B2727B"/>
    <w:rsid w:val="00B27B3F"/>
    <w:rsid w:val="00B30D91"/>
    <w:rsid w:val="00B321FD"/>
    <w:rsid w:val="00B326C1"/>
    <w:rsid w:val="00B3272F"/>
    <w:rsid w:val="00B32BE6"/>
    <w:rsid w:val="00B3379C"/>
    <w:rsid w:val="00B341CD"/>
    <w:rsid w:val="00B343D9"/>
    <w:rsid w:val="00B35274"/>
    <w:rsid w:val="00B3566F"/>
    <w:rsid w:val="00B415A3"/>
    <w:rsid w:val="00B41671"/>
    <w:rsid w:val="00B42BC3"/>
    <w:rsid w:val="00B42E36"/>
    <w:rsid w:val="00B42EC0"/>
    <w:rsid w:val="00B42F3D"/>
    <w:rsid w:val="00B43B41"/>
    <w:rsid w:val="00B4453C"/>
    <w:rsid w:val="00B47AA0"/>
    <w:rsid w:val="00B5120E"/>
    <w:rsid w:val="00B5201F"/>
    <w:rsid w:val="00B529FA"/>
    <w:rsid w:val="00B53423"/>
    <w:rsid w:val="00B5493E"/>
    <w:rsid w:val="00B54A79"/>
    <w:rsid w:val="00B5603B"/>
    <w:rsid w:val="00B56B00"/>
    <w:rsid w:val="00B56E0E"/>
    <w:rsid w:val="00B56F78"/>
    <w:rsid w:val="00B56FAF"/>
    <w:rsid w:val="00B57207"/>
    <w:rsid w:val="00B5751A"/>
    <w:rsid w:val="00B57C32"/>
    <w:rsid w:val="00B607AC"/>
    <w:rsid w:val="00B609D9"/>
    <w:rsid w:val="00B6178C"/>
    <w:rsid w:val="00B64044"/>
    <w:rsid w:val="00B640FB"/>
    <w:rsid w:val="00B64B24"/>
    <w:rsid w:val="00B65BD7"/>
    <w:rsid w:val="00B65E22"/>
    <w:rsid w:val="00B670BD"/>
    <w:rsid w:val="00B67A30"/>
    <w:rsid w:val="00B730DA"/>
    <w:rsid w:val="00B746D7"/>
    <w:rsid w:val="00B7677C"/>
    <w:rsid w:val="00B82519"/>
    <w:rsid w:val="00B83837"/>
    <w:rsid w:val="00B838BF"/>
    <w:rsid w:val="00B83CC0"/>
    <w:rsid w:val="00B8454E"/>
    <w:rsid w:val="00B84DA6"/>
    <w:rsid w:val="00B85A11"/>
    <w:rsid w:val="00B86E15"/>
    <w:rsid w:val="00B86F48"/>
    <w:rsid w:val="00B87426"/>
    <w:rsid w:val="00B902C9"/>
    <w:rsid w:val="00B90FEF"/>
    <w:rsid w:val="00B91DB3"/>
    <w:rsid w:val="00B92CF1"/>
    <w:rsid w:val="00B9424D"/>
    <w:rsid w:val="00B944D0"/>
    <w:rsid w:val="00B952E9"/>
    <w:rsid w:val="00B96B98"/>
    <w:rsid w:val="00BA1F6E"/>
    <w:rsid w:val="00BA317B"/>
    <w:rsid w:val="00BA5323"/>
    <w:rsid w:val="00BA6AA6"/>
    <w:rsid w:val="00BA6B0E"/>
    <w:rsid w:val="00BA6FE7"/>
    <w:rsid w:val="00BA7377"/>
    <w:rsid w:val="00BA7B2B"/>
    <w:rsid w:val="00BB0414"/>
    <w:rsid w:val="00BB0811"/>
    <w:rsid w:val="00BB0EFA"/>
    <w:rsid w:val="00BB1F3D"/>
    <w:rsid w:val="00BB1F62"/>
    <w:rsid w:val="00BB27E9"/>
    <w:rsid w:val="00BB31F0"/>
    <w:rsid w:val="00BB3306"/>
    <w:rsid w:val="00BB3ED0"/>
    <w:rsid w:val="00BB57BE"/>
    <w:rsid w:val="00BB6CA8"/>
    <w:rsid w:val="00BC0265"/>
    <w:rsid w:val="00BC106B"/>
    <w:rsid w:val="00BC43EF"/>
    <w:rsid w:val="00BC4F56"/>
    <w:rsid w:val="00BC5FAA"/>
    <w:rsid w:val="00BC64B1"/>
    <w:rsid w:val="00BC78DA"/>
    <w:rsid w:val="00BC78F6"/>
    <w:rsid w:val="00BC7E15"/>
    <w:rsid w:val="00BD10C7"/>
    <w:rsid w:val="00BD181F"/>
    <w:rsid w:val="00BD5343"/>
    <w:rsid w:val="00BD5F55"/>
    <w:rsid w:val="00BD5FE3"/>
    <w:rsid w:val="00BD65C4"/>
    <w:rsid w:val="00BD6F3D"/>
    <w:rsid w:val="00BE0746"/>
    <w:rsid w:val="00BE18BF"/>
    <w:rsid w:val="00BE1E2D"/>
    <w:rsid w:val="00BE3BAC"/>
    <w:rsid w:val="00BE3C27"/>
    <w:rsid w:val="00BE3D40"/>
    <w:rsid w:val="00BE400F"/>
    <w:rsid w:val="00BE40B8"/>
    <w:rsid w:val="00BE41A3"/>
    <w:rsid w:val="00BE4796"/>
    <w:rsid w:val="00BE6D11"/>
    <w:rsid w:val="00BF1B13"/>
    <w:rsid w:val="00BF1EF9"/>
    <w:rsid w:val="00BF1FF0"/>
    <w:rsid w:val="00BF2DC2"/>
    <w:rsid w:val="00BF3A49"/>
    <w:rsid w:val="00BF46B7"/>
    <w:rsid w:val="00BF4E48"/>
    <w:rsid w:val="00BF5F9A"/>
    <w:rsid w:val="00BF64AF"/>
    <w:rsid w:val="00BF64EE"/>
    <w:rsid w:val="00BF6F2C"/>
    <w:rsid w:val="00C008BD"/>
    <w:rsid w:val="00C00A8A"/>
    <w:rsid w:val="00C00F5F"/>
    <w:rsid w:val="00C02A47"/>
    <w:rsid w:val="00C058FC"/>
    <w:rsid w:val="00C059CE"/>
    <w:rsid w:val="00C05DE3"/>
    <w:rsid w:val="00C0663F"/>
    <w:rsid w:val="00C06F94"/>
    <w:rsid w:val="00C1117E"/>
    <w:rsid w:val="00C113C4"/>
    <w:rsid w:val="00C128A4"/>
    <w:rsid w:val="00C137C6"/>
    <w:rsid w:val="00C15459"/>
    <w:rsid w:val="00C155A8"/>
    <w:rsid w:val="00C16A69"/>
    <w:rsid w:val="00C171FB"/>
    <w:rsid w:val="00C17CE7"/>
    <w:rsid w:val="00C20F76"/>
    <w:rsid w:val="00C21312"/>
    <w:rsid w:val="00C22988"/>
    <w:rsid w:val="00C24B87"/>
    <w:rsid w:val="00C24C2E"/>
    <w:rsid w:val="00C26615"/>
    <w:rsid w:val="00C26733"/>
    <w:rsid w:val="00C276FE"/>
    <w:rsid w:val="00C309E6"/>
    <w:rsid w:val="00C32C97"/>
    <w:rsid w:val="00C3339D"/>
    <w:rsid w:val="00C33ABF"/>
    <w:rsid w:val="00C33E57"/>
    <w:rsid w:val="00C3747F"/>
    <w:rsid w:val="00C406CF"/>
    <w:rsid w:val="00C40ADD"/>
    <w:rsid w:val="00C41C9F"/>
    <w:rsid w:val="00C42222"/>
    <w:rsid w:val="00C429F8"/>
    <w:rsid w:val="00C440AC"/>
    <w:rsid w:val="00C459A5"/>
    <w:rsid w:val="00C45B10"/>
    <w:rsid w:val="00C463F2"/>
    <w:rsid w:val="00C46FAA"/>
    <w:rsid w:val="00C47538"/>
    <w:rsid w:val="00C47D54"/>
    <w:rsid w:val="00C500C9"/>
    <w:rsid w:val="00C50417"/>
    <w:rsid w:val="00C50825"/>
    <w:rsid w:val="00C50F16"/>
    <w:rsid w:val="00C51534"/>
    <w:rsid w:val="00C522DA"/>
    <w:rsid w:val="00C53095"/>
    <w:rsid w:val="00C53AC0"/>
    <w:rsid w:val="00C54943"/>
    <w:rsid w:val="00C54DCA"/>
    <w:rsid w:val="00C55264"/>
    <w:rsid w:val="00C56B26"/>
    <w:rsid w:val="00C57340"/>
    <w:rsid w:val="00C607E6"/>
    <w:rsid w:val="00C610A4"/>
    <w:rsid w:val="00C6140F"/>
    <w:rsid w:val="00C619F6"/>
    <w:rsid w:val="00C62868"/>
    <w:rsid w:val="00C63387"/>
    <w:rsid w:val="00C639E0"/>
    <w:rsid w:val="00C645BB"/>
    <w:rsid w:val="00C65291"/>
    <w:rsid w:val="00C65C7B"/>
    <w:rsid w:val="00C66A31"/>
    <w:rsid w:val="00C66C92"/>
    <w:rsid w:val="00C66CBA"/>
    <w:rsid w:val="00C67291"/>
    <w:rsid w:val="00C67CB0"/>
    <w:rsid w:val="00C70520"/>
    <w:rsid w:val="00C706F3"/>
    <w:rsid w:val="00C719BA"/>
    <w:rsid w:val="00C7439C"/>
    <w:rsid w:val="00C747DB"/>
    <w:rsid w:val="00C7662D"/>
    <w:rsid w:val="00C767B5"/>
    <w:rsid w:val="00C769C1"/>
    <w:rsid w:val="00C77650"/>
    <w:rsid w:val="00C80823"/>
    <w:rsid w:val="00C809F1"/>
    <w:rsid w:val="00C819AD"/>
    <w:rsid w:val="00C81A14"/>
    <w:rsid w:val="00C82089"/>
    <w:rsid w:val="00C836E9"/>
    <w:rsid w:val="00C8385F"/>
    <w:rsid w:val="00C84385"/>
    <w:rsid w:val="00C84F92"/>
    <w:rsid w:val="00C857ED"/>
    <w:rsid w:val="00C86D93"/>
    <w:rsid w:val="00C8798B"/>
    <w:rsid w:val="00C90C64"/>
    <w:rsid w:val="00C91BAF"/>
    <w:rsid w:val="00C92317"/>
    <w:rsid w:val="00C92435"/>
    <w:rsid w:val="00C92EC8"/>
    <w:rsid w:val="00C93F00"/>
    <w:rsid w:val="00C94454"/>
    <w:rsid w:val="00C94FE7"/>
    <w:rsid w:val="00C9536E"/>
    <w:rsid w:val="00C95A75"/>
    <w:rsid w:val="00C95E38"/>
    <w:rsid w:val="00C96196"/>
    <w:rsid w:val="00C9719F"/>
    <w:rsid w:val="00C97CE3"/>
    <w:rsid w:val="00CA09A4"/>
    <w:rsid w:val="00CA0C95"/>
    <w:rsid w:val="00CA1FA4"/>
    <w:rsid w:val="00CA40DF"/>
    <w:rsid w:val="00CA511B"/>
    <w:rsid w:val="00CA5EE5"/>
    <w:rsid w:val="00CA6127"/>
    <w:rsid w:val="00CA6220"/>
    <w:rsid w:val="00CA7620"/>
    <w:rsid w:val="00CA7A34"/>
    <w:rsid w:val="00CB0402"/>
    <w:rsid w:val="00CB0E5A"/>
    <w:rsid w:val="00CB106E"/>
    <w:rsid w:val="00CB1285"/>
    <w:rsid w:val="00CB2BE1"/>
    <w:rsid w:val="00CB3B6E"/>
    <w:rsid w:val="00CB4A03"/>
    <w:rsid w:val="00CB5349"/>
    <w:rsid w:val="00CB5CE9"/>
    <w:rsid w:val="00CB5D1B"/>
    <w:rsid w:val="00CB5F28"/>
    <w:rsid w:val="00CB6343"/>
    <w:rsid w:val="00CB7753"/>
    <w:rsid w:val="00CB79DD"/>
    <w:rsid w:val="00CB7D77"/>
    <w:rsid w:val="00CC01A0"/>
    <w:rsid w:val="00CC1CB8"/>
    <w:rsid w:val="00CC1D44"/>
    <w:rsid w:val="00CC32DE"/>
    <w:rsid w:val="00CC3D86"/>
    <w:rsid w:val="00CC4186"/>
    <w:rsid w:val="00CC4229"/>
    <w:rsid w:val="00CC6B8E"/>
    <w:rsid w:val="00CC7978"/>
    <w:rsid w:val="00CD2661"/>
    <w:rsid w:val="00CD2BCB"/>
    <w:rsid w:val="00CD2C2D"/>
    <w:rsid w:val="00CD34E1"/>
    <w:rsid w:val="00CD4A4C"/>
    <w:rsid w:val="00CD4E55"/>
    <w:rsid w:val="00CD5CC2"/>
    <w:rsid w:val="00CE3B46"/>
    <w:rsid w:val="00CE4E13"/>
    <w:rsid w:val="00CE541A"/>
    <w:rsid w:val="00CE6FE6"/>
    <w:rsid w:val="00CE7DDE"/>
    <w:rsid w:val="00CF2E4F"/>
    <w:rsid w:val="00CF304A"/>
    <w:rsid w:val="00CF40C2"/>
    <w:rsid w:val="00CF4EA8"/>
    <w:rsid w:val="00CF7F56"/>
    <w:rsid w:val="00D005A0"/>
    <w:rsid w:val="00D00737"/>
    <w:rsid w:val="00D0076B"/>
    <w:rsid w:val="00D0197A"/>
    <w:rsid w:val="00D0217D"/>
    <w:rsid w:val="00D02627"/>
    <w:rsid w:val="00D039BC"/>
    <w:rsid w:val="00D04A7B"/>
    <w:rsid w:val="00D04B67"/>
    <w:rsid w:val="00D05090"/>
    <w:rsid w:val="00D05345"/>
    <w:rsid w:val="00D05B12"/>
    <w:rsid w:val="00D062E7"/>
    <w:rsid w:val="00D06982"/>
    <w:rsid w:val="00D10764"/>
    <w:rsid w:val="00D1222D"/>
    <w:rsid w:val="00D136E1"/>
    <w:rsid w:val="00D139F8"/>
    <w:rsid w:val="00D14A60"/>
    <w:rsid w:val="00D152B5"/>
    <w:rsid w:val="00D17E4D"/>
    <w:rsid w:val="00D17EAC"/>
    <w:rsid w:val="00D2031C"/>
    <w:rsid w:val="00D20EB7"/>
    <w:rsid w:val="00D20F59"/>
    <w:rsid w:val="00D22220"/>
    <w:rsid w:val="00D23023"/>
    <w:rsid w:val="00D234FB"/>
    <w:rsid w:val="00D237FD"/>
    <w:rsid w:val="00D23966"/>
    <w:rsid w:val="00D25793"/>
    <w:rsid w:val="00D27311"/>
    <w:rsid w:val="00D27555"/>
    <w:rsid w:val="00D27FB5"/>
    <w:rsid w:val="00D30C28"/>
    <w:rsid w:val="00D31B8A"/>
    <w:rsid w:val="00D33C46"/>
    <w:rsid w:val="00D343BA"/>
    <w:rsid w:val="00D34B57"/>
    <w:rsid w:val="00D34CB4"/>
    <w:rsid w:val="00D34D01"/>
    <w:rsid w:val="00D37AA2"/>
    <w:rsid w:val="00D40A28"/>
    <w:rsid w:val="00D40EA1"/>
    <w:rsid w:val="00D4216F"/>
    <w:rsid w:val="00D424C6"/>
    <w:rsid w:val="00D42941"/>
    <w:rsid w:val="00D459CE"/>
    <w:rsid w:val="00D46F4A"/>
    <w:rsid w:val="00D47AF7"/>
    <w:rsid w:val="00D50718"/>
    <w:rsid w:val="00D5227F"/>
    <w:rsid w:val="00D5243F"/>
    <w:rsid w:val="00D526FF"/>
    <w:rsid w:val="00D52C20"/>
    <w:rsid w:val="00D533AB"/>
    <w:rsid w:val="00D538E4"/>
    <w:rsid w:val="00D544BF"/>
    <w:rsid w:val="00D553CD"/>
    <w:rsid w:val="00D55DA4"/>
    <w:rsid w:val="00D56036"/>
    <w:rsid w:val="00D564F5"/>
    <w:rsid w:val="00D56692"/>
    <w:rsid w:val="00D5686F"/>
    <w:rsid w:val="00D56EA9"/>
    <w:rsid w:val="00D572A8"/>
    <w:rsid w:val="00D60328"/>
    <w:rsid w:val="00D60CBB"/>
    <w:rsid w:val="00D62719"/>
    <w:rsid w:val="00D62C7B"/>
    <w:rsid w:val="00D6414C"/>
    <w:rsid w:val="00D64B23"/>
    <w:rsid w:val="00D663D1"/>
    <w:rsid w:val="00D70B73"/>
    <w:rsid w:val="00D71642"/>
    <w:rsid w:val="00D71BDD"/>
    <w:rsid w:val="00D72B67"/>
    <w:rsid w:val="00D7423D"/>
    <w:rsid w:val="00D76E0B"/>
    <w:rsid w:val="00D76F17"/>
    <w:rsid w:val="00D809D6"/>
    <w:rsid w:val="00D81299"/>
    <w:rsid w:val="00D8130F"/>
    <w:rsid w:val="00D81571"/>
    <w:rsid w:val="00D82DAC"/>
    <w:rsid w:val="00D8311D"/>
    <w:rsid w:val="00D8376C"/>
    <w:rsid w:val="00D83ECC"/>
    <w:rsid w:val="00D85538"/>
    <w:rsid w:val="00D867F8"/>
    <w:rsid w:val="00D87783"/>
    <w:rsid w:val="00D91E0F"/>
    <w:rsid w:val="00D92A2B"/>
    <w:rsid w:val="00D9437D"/>
    <w:rsid w:val="00D947FE"/>
    <w:rsid w:val="00D9687A"/>
    <w:rsid w:val="00DA011A"/>
    <w:rsid w:val="00DA0CB8"/>
    <w:rsid w:val="00DA1064"/>
    <w:rsid w:val="00DA11FE"/>
    <w:rsid w:val="00DA2A9D"/>
    <w:rsid w:val="00DB20DA"/>
    <w:rsid w:val="00DB2293"/>
    <w:rsid w:val="00DB2E04"/>
    <w:rsid w:val="00DB3C43"/>
    <w:rsid w:val="00DB3F0C"/>
    <w:rsid w:val="00DB4120"/>
    <w:rsid w:val="00DB4A6C"/>
    <w:rsid w:val="00DB660E"/>
    <w:rsid w:val="00DC1378"/>
    <w:rsid w:val="00DC338D"/>
    <w:rsid w:val="00DC35A0"/>
    <w:rsid w:val="00DC4331"/>
    <w:rsid w:val="00DC4833"/>
    <w:rsid w:val="00DC4D10"/>
    <w:rsid w:val="00DC4DF8"/>
    <w:rsid w:val="00DC6449"/>
    <w:rsid w:val="00DC72DA"/>
    <w:rsid w:val="00DC72F4"/>
    <w:rsid w:val="00DD13BC"/>
    <w:rsid w:val="00DD15AC"/>
    <w:rsid w:val="00DD3225"/>
    <w:rsid w:val="00DD4AE6"/>
    <w:rsid w:val="00DD68B4"/>
    <w:rsid w:val="00DD73B7"/>
    <w:rsid w:val="00DD7E40"/>
    <w:rsid w:val="00DE04BF"/>
    <w:rsid w:val="00DE0C75"/>
    <w:rsid w:val="00DE1EC5"/>
    <w:rsid w:val="00DE2B13"/>
    <w:rsid w:val="00DE2DFF"/>
    <w:rsid w:val="00DE4DB5"/>
    <w:rsid w:val="00DE532C"/>
    <w:rsid w:val="00DF0911"/>
    <w:rsid w:val="00DF1F9F"/>
    <w:rsid w:val="00DF3B4C"/>
    <w:rsid w:val="00DF5497"/>
    <w:rsid w:val="00DF5EB4"/>
    <w:rsid w:val="00DF6E09"/>
    <w:rsid w:val="00DF7905"/>
    <w:rsid w:val="00E01691"/>
    <w:rsid w:val="00E04535"/>
    <w:rsid w:val="00E04C67"/>
    <w:rsid w:val="00E04DAF"/>
    <w:rsid w:val="00E0517A"/>
    <w:rsid w:val="00E05E0F"/>
    <w:rsid w:val="00E06FA9"/>
    <w:rsid w:val="00E10440"/>
    <w:rsid w:val="00E10A7D"/>
    <w:rsid w:val="00E113D6"/>
    <w:rsid w:val="00E13768"/>
    <w:rsid w:val="00E13BDC"/>
    <w:rsid w:val="00E13EED"/>
    <w:rsid w:val="00E13FAE"/>
    <w:rsid w:val="00E1419D"/>
    <w:rsid w:val="00E14B42"/>
    <w:rsid w:val="00E14E4A"/>
    <w:rsid w:val="00E166B7"/>
    <w:rsid w:val="00E17324"/>
    <w:rsid w:val="00E17E9D"/>
    <w:rsid w:val="00E205B6"/>
    <w:rsid w:val="00E209C0"/>
    <w:rsid w:val="00E20AAA"/>
    <w:rsid w:val="00E22CE4"/>
    <w:rsid w:val="00E23626"/>
    <w:rsid w:val="00E24D42"/>
    <w:rsid w:val="00E26628"/>
    <w:rsid w:val="00E26FF1"/>
    <w:rsid w:val="00E27FC0"/>
    <w:rsid w:val="00E31B60"/>
    <w:rsid w:val="00E32B3A"/>
    <w:rsid w:val="00E34EF3"/>
    <w:rsid w:val="00E351BA"/>
    <w:rsid w:val="00E36006"/>
    <w:rsid w:val="00E3652D"/>
    <w:rsid w:val="00E36A7E"/>
    <w:rsid w:val="00E375C7"/>
    <w:rsid w:val="00E37935"/>
    <w:rsid w:val="00E414E7"/>
    <w:rsid w:val="00E419A4"/>
    <w:rsid w:val="00E41F13"/>
    <w:rsid w:val="00E420B5"/>
    <w:rsid w:val="00E4267B"/>
    <w:rsid w:val="00E42E31"/>
    <w:rsid w:val="00E433F7"/>
    <w:rsid w:val="00E437F2"/>
    <w:rsid w:val="00E4393C"/>
    <w:rsid w:val="00E44052"/>
    <w:rsid w:val="00E4449D"/>
    <w:rsid w:val="00E44C6F"/>
    <w:rsid w:val="00E45EB4"/>
    <w:rsid w:val="00E46392"/>
    <w:rsid w:val="00E4675A"/>
    <w:rsid w:val="00E469BD"/>
    <w:rsid w:val="00E478EF"/>
    <w:rsid w:val="00E5090C"/>
    <w:rsid w:val="00E51043"/>
    <w:rsid w:val="00E51C1B"/>
    <w:rsid w:val="00E5294F"/>
    <w:rsid w:val="00E52AA1"/>
    <w:rsid w:val="00E52D06"/>
    <w:rsid w:val="00E540D6"/>
    <w:rsid w:val="00E578F6"/>
    <w:rsid w:val="00E61859"/>
    <w:rsid w:val="00E620B1"/>
    <w:rsid w:val="00E636E4"/>
    <w:rsid w:val="00E63B38"/>
    <w:rsid w:val="00E6446F"/>
    <w:rsid w:val="00E646E6"/>
    <w:rsid w:val="00E67AAF"/>
    <w:rsid w:val="00E71754"/>
    <w:rsid w:val="00E7230A"/>
    <w:rsid w:val="00E73420"/>
    <w:rsid w:val="00E73ADE"/>
    <w:rsid w:val="00E7637D"/>
    <w:rsid w:val="00E773C6"/>
    <w:rsid w:val="00E7747D"/>
    <w:rsid w:val="00E8072F"/>
    <w:rsid w:val="00E80EDC"/>
    <w:rsid w:val="00E811CB"/>
    <w:rsid w:val="00E82D7C"/>
    <w:rsid w:val="00E853B6"/>
    <w:rsid w:val="00E90415"/>
    <w:rsid w:val="00E9126D"/>
    <w:rsid w:val="00E91EA8"/>
    <w:rsid w:val="00E92752"/>
    <w:rsid w:val="00E92932"/>
    <w:rsid w:val="00E93C6B"/>
    <w:rsid w:val="00E95232"/>
    <w:rsid w:val="00E96776"/>
    <w:rsid w:val="00EA061B"/>
    <w:rsid w:val="00EA2CC0"/>
    <w:rsid w:val="00EA30AF"/>
    <w:rsid w:val="00EA49C0"/>
    <w:rsid w:val="00EA5221"/>
    <w:rsid w:val="00EA7B68"/>
    <w:rsid w:val="00EB06A7"/>
    <w:rsid w:val="00EB0D3A"/>
    <w:rsid w:val="00EB121A"/>
    <w:rsid w:val="00EB281D"/>
    <w:rsid w:val="00EB2B11"/>
    <w:rsid w:val="00EB431E"/>
    <w:rsid w:val="00EB49CA"/>
    <w:rsid w:val="00EB7562"/>
    <w:rsid w:val="00EB76F6"/>
    <w:rsid w:val="00EB7979"/>
    <w:rsid w:val="00EB7CAF"/>
    <w:rsid w:val="00EB7F51"/>
    <w:rsid w:val="00EB7FB5"/>
    <w:rsid w:val="00EC08EB"/>
    <w:rsid w:val="00EC0FA2"/>
    <w:rsid w:val="00EC1FFD"/>
    <w:rsid w:val="00EC2657"/>
    <w:rsid w:val="00EC6397"/>
    <w:rsid w:val="00EC7EB0"/>
    <w:rsid w:val="00ED1D0E"/>
    <w:rsid w:val="00ED2271"/>
    <w:rsid w:val="00ED27BF"/>
    <w:rsid w:val="00ED4EA4"/>
    <w:rsid w:val="00ED5B14"/>
    <w:rsid w:val="00ED5B92"/>
    <w:rsid w:val="00ED5D9D"/>
    <w:rsid w:val="00ED6917"/>
    <w:rsid w:val="00ED6ABA"/>
    <w:rsid w:val="00ED6D4D"/>
    <w:rsid w:val="00ED7C8C"/>
    <w:rsid w:val="00EE2488"/>
    <w:rsid w:val="00EE2BE1"/>
    <w:rsid w:val="00EE4B28"/>
    <w:rsid w:val="00EE506D"/>
    <w:rsid w:val="00EE55DD"/>
    <w:rsid w:val="00EE56F9"/>
    <w:rsid w:val="00EE5B11"/>
    <w:rsid w:val="00EE5ED2"/>
    <w:rsid w:val="00EE6F02"/>
    <w:rsid w:val="00EE707D"/>
    <w:rsid w:val="00EE735A"/>
    <w:rsid w:val="00EE7616"/>
    <w:rsid w:val="00EF0102"/>
    <w:rsid w:val="00EF0410"/>
    <w:rsid w:val="00EF066E"/>
    <w:rsid w:val="00EF067E"/>
    <w:rsid w:val="00EF0C8E"/>
    <w:rsid w:val="00EF17A4"/>
    <w:rsid w:val="00EF1A54"/>
    <w:rsid w:val="00EF3E48"/>
    <w:rsid w:val="00EF4D33"/>
    <w:rsid w:val="00EF5AF3"/>
    <w:rsid w:val="00EF5EC1"/>
    <w:rsid w:val="00EF6D03"/>
    <w:rsid w:val="00EF746F"/>
    <w:rsid w:val="00F00F76"/>
    <w:rsid w:val="00F0116F"/>
    <w:rsid w:val="00F01EDE"/>
    <w:rsid w:val="00F0222D"/>
    <w:rsid w:val="00F02A2B"/>
    <w:rsid w:val="00F02D2D"/>
    <w:rsid w:val="00F03CFF"/>
    <w:rsid w:val="00F0418B"/>
    <w:rsid w:val="00F06E3F"/>
    <w:rsid w:val="00F10876"/>
    <w:rsid w:val="00F11080"/>
    <w:rsid w:val="00F138AA"/>
    <w:rsid w:val="00F1420D"/>
    <w:rsid w:val="00F1615F"/>
    <w:rsid w:val="00F161FF"/>
    <w:rsid w:val="00F21B3B"/>
    <w:rsid w:val="00F239FA"/>
    <w:rsid w:val="00F23DA5"/>
    <w:rsid w:val="00F24FF7"/>
    <w:rsid w:val="00F258D2"/>
    <w:rsid w:val="00F275D0"/>
    <w:rsid w:val="00F27BCB"/>
    <w:rsid w:val="00F316C7"/>
    <w:rsid w:val="00F3201B"/>
    <w:rsid w:val="00F327D9"/>
    <w:rsid w:val="00F3287E"/>
    <w:rsid w:val="00F33D55"/>
    <w:rsid w:val="00F34484"/>
    <w:rsid w:val="00F348D8"/>
    <w:rsid w:val="00F34F63"/>
    <w:rsid w:val="00F35339"/>
    <w:rsid w:val="00F361F2"/>
    <w:rsid w:val="00F3638A"/>
    <w:rsid w:val="00F3760A"/>
    <w:rsid w:val="00F37BBB"/>
    <w:rsid w:val="00F37D10"/>
    <w:rsid w:val="00F40909"/>
    <w:rsid w:val="00F40CAD"/>
    <w:rsid w:val="00F40ECF"/>
    <w:rsid w:val="00F413EC"/>
    <w:rsid w:val="00F41FCF"/>
    <w:rsid w:val="00F42CDA"/>
    <w:rsid w:val="00F43881"/>
    <w:rsid w:val="00F45406"/>
    <w:rsid w:val="00F4626E"/>
    <w:rsid w:val="00F47D42"/>
    <w:rsid w:val="00F50480"/>
    <w:rsid w:val="00F505A9"/>
    <w:rsid w:val="00F511D9"/>
    <w:rsid w:val="00F52116"/>
    <w:rsid w:val="00F52460"/>
    <w:rsid w:val="00F52736"/>
    <w:rsid w:val="00F53ED7"/>
    <w:rsid w:val="00F55592"/>
    <w:rsid w:val="00F6092E"/>
    <w:rsid w:val="00F60CF8"/>
    <w:rsid w:val="00F6141B"/>
    <w:rsid w:val="00F615F4"/>
    <w:rsid w:val="00F62E9E"/>
    <w:rsid w:val="00F632E8"/>
    <w:rsid w:val="00F636D1"/>
    <w:rsid w:val="00F63A05"/>
    <w:rsid w:val="00F63B45"/>
    <w:rsid w:val="00F63B9E"/>
    <w:rsid w:val="00F64C17"/>
    <w:rsid w:val="00F64EDB"/>
    <w:rsid w:val="00F6646A"/>
    <w:rsid w:val="00F66692"/>
    <w:rsid w:val="00F67375"/>
    <w:rsid w:val="00F70332"/>
    <w:rsid w:val="00F72325"/>
    <w:rsid w:val="00F735AE"/>
    <w:rsid w:val="00F76B1A"/>
    <w:rsid w:val="00F77C5D"/>
    <w:rsid w:val="00F80128"/>
    <w:rsid w:val="00F804D7"/>
    <w:rsid w:val="00F81807"/>
    <w:rsid w:val="00F8289B"/>
    <w:rsid w:val="00F83BCE"/>
    <w:rsid w:val="00F83FFE"/>
    <w:rsid w:val="00F842FE"/>
    <w:rsid w:val="00F9001D"/>
    <w:rsid w:val="00F948EC"/>
    <w:rsid w:val="00F94F75"/>
    <w:rsid w:val="00F94FA2"/>
    <w:rsid w:val="00F96B0C"/>
    <w:rsid w:val="00F972E4"/>
    <w:rsid w:val="00F97844"/>
    <w:rsid w:val="00F97DD6"/>
    <w:rsid w:val="00FA1A91"/>
    <w:rsid w:val="00FA29DD"/>
    <w:rsid w:val="00FA3855"/>
    <w:rsid w:val="00FA5B66"/>
    <w:rsid w:val="00FA750A"/>
    <w:rsid w:val="00FB12B3"/>
    <w:rsid w:val="00FB2663"/>
    <w:rsid w:val="00FB2FAC"/>
    <w:rsid w:val="00FB5EC6"/>
    <w:rsid w:val="00FB72EA"/>
    <w:rsid w:val="00FB760A"/>
    <w:rsid w:val="00FC0705"/>
    <w:rsid w:val="00FC0B25"/>
    <w:rsid w:val="00FC1ADA"/>
    <w:rsid w:val="00FC1F8C"/>
    <w:rsid w:val="00FC23A6"/>
    <w:rsid w:val="00FC2A38"/>
    <w:rsid w:val="00FC3424"/>
    <w:rsid w:val="00FC59E1"/>
    <w:rsid w:val="00FC6061"/>
    <w:rsid w:val="00FC6FF0"/>
    <w:rsid w:val="00FD3370"/>
    <w:rsid w:val="00FD59CD"/>
    <w:rsid w:val="00FD616A"/>
    <w:rsid w:val="00FD78BE"/>
    <w:rsid w:val="00FE2009"/>
    <w:rsid w:val="00FE35AB"/>
    <w:rsid w:val="00FE3A11"/>
    <w:rsid w:val="00FE3E88"/>
    <w:rsid w:val="00FE5038"/>
    <w:rsid w:val="00FE545C"/>
    <w:rsid w:val="00FE648A"/>
    <w:rsid w:val="00FE6855"/>
    <w:rsid w:val="00FF07A8"/>
    <w:rsid w:val="00FF1414"/>
    <w:rsid w:val="00FF151F"/>
    <w:rsid w:val="00FF23FF"/>
    <w:rsid w:val="00FF27D1"/>
    <w:rsid w:val="00FF31B8"/>
    <w:rsid w:val="00FF42B1"/>
    <w:rsid w:val="00FF5FBC"/>
    <w:rsid w:val="00FF6902"/>
    <w:rsid w:val="00FF6927"/>
    <w:rsid w:val="00FF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8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46"/>
    <w:pPr>
      <w:spacing w:after="0" w:line="240" w:lineRule="auto"/>
    </w:pPr>
    <w:rPr>
      <w:rFonts w:ascii="Times New Roman" w:eastAsia="Times New Roman" w:hAnsi="Times New Roman" w:cs="Times New Roman"/>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3B46"/>
    <w:rPr>
      <w:rFonts w:ascii="Courier New" w:hAnsi="Courier New" w:cs="Courier New"/>
      <w:sz w:val="20"/>
      <w:szCs w:val="20"/>
    </w:rPr>
  </w:style>
  <w:style w:type="character" w:customStyle="1" w:styleId="PlainTextChar">
    <w:name w:val="Plain Text Char"/>
    <w:basedOn w:val="DefaultParagraphFont"/>
    <w:link w:val="PlainText"/>
    <w:rsid w:val="00CE3B46"/>
    <w:rPr>
      <w:rFonts w:ascii="Courier New" w:eastAsia="Times New Roman" w:hAnsi="Courier New" w:cs="Courier New"/>
      <w:sz w:val="20"/>
      <w:szCs w:val="20"/>
      <w:lang w:eastAsia="lv-LV"/>
    </w:rPr>
  </w:style>
  <w:style w:type="paragraph" w:customStyle="1" w:styleId="a">
    <w:rsid w:val="00CE3B46"/>
    <w:pPr>
      <w:tabs>
        <w:tab w:val="center" w:pos="4153"/>
        <w:tab w:val="right" w:pos="8306"/>
      </w:tabs>
    </w:pPr>
  </w:style>
  <w:style w:type="paragraph" w:styleId="Footer">
    <w:name w:val="footer"/>
    <w:basedOn w:val="Normal"/>
    <w:link w:val="FooterChar"/>
    <w:uiPriority w:val="99"/>
    <w:unhideWhenUsed/>
    <w:rsid w:val="00CE3B46"/>
    <w:pPr>
      <w:tabs>
        <w:tab w:val="center" w:pos="4153"/>
        <w:tab w:val="right" w:pos="8306"/>
      </w:tabs>
    </w:pPr>
  </w:style>
  <w:style w:type="character" w:customStyle="1" w:styleId="FooterChar">
    <w:name w:val="Footer Char"/>
    <w:basedOn w:val="DefaultParagraphFont"/>
    <w:link w:val="Footer"/>
    <w:uiPriority w:val="99"/>
    <w:rsid w:val="00CE3B46"/>
    <w:rPr>
      <w:rFonts w:ascii="Times New Roman" w:eastAsia="Times New Roman" w:hAnsi="Times New Roman" w:cs="Times New Roman"/>
      <w:sz w:val="28"/>
      <w:szCs w:val="32"/>
      <w:lang w:eastAsia="lv-LV"/>
    </w:rPr>
  </w:style>
  <w:style w:type="character" w:styleId="PageNumber">
    <w:name w:val="page number"/>
    <w:basedOn w:val="DefaultParagraphFont"/>
    <w:unhideWhenUsed/>
    <w:rsid w:val="00CE3B46"/>
  </w:style>
  <w:style w:type="paragraph" w:styleId="ListParagraph">
    <w:name w:val="List Paragraph"/>
    <w:basedOn w:val="Normal"/>
    <w:uiPriority w:val="34"/>
    <w:qFormat/>
    <w:rsid w:val="00A209CF"/>
    <w:pPr>
      <w:ind w:left="720"/>
      <w:contextualSpacing/>
    </w:pPr>
  </w:style>
  <w:style w:type="paragraph" w:customStyle="1" w:styleId="1">
    <w:name w:val="نص عادي1"/>
    <w:basedOn w:val="Normal"/>
    <w:rsid w:val="003778E7"/>
    <w:pPr>
      <w:overflowPunct w:val="0"/>
      <w:autoSpaceDE w:val="0"/>
      <w:autoSpaceDN w:val="0"/>
      <w:adjustRightInd w:val="0"/>
      <w:jc w:val="right"/>
      <w:textAlignment w:val="baseline"/>
    </w:pPr>
    <w:rPr>
      <w:rFonts w:ascii="Courier New" w:hAnsi="Courier New"/>
      <w:noProof/>
      <w:sz w:val="20"/>
      <w:szCs w:val="20"/>
    </w:rPr>
  </w:style>
  <w:style w:type="paragraph" w:styleId="BalloonText">
    <w:name w:val="Balloon Text"/>
    <w:basedOn w:val="Normal"/>
    <w:link w:val="BalloonTextChar"/>
    <w:uiPriority w:val="99"/>
    <w:semiHidden/>
    <w:unhideWhenUsed/>
    <w:rsid w:val="00FC6061"/>
    <w:rPr>
      <w:rFonts w:ascii="Tahoma" w:hAnsi="Tahoma" w:cs="Tahoma"/>
      <w:sz w:val="16"/>
      <w:szCs w:val="16"/>
    </w:rPr>
  </w:style>
  <w:style w:type="character" w:customStyle="1" w:styleId="BalloonTextChar">
    <w:name w:val="Balloon Text Char"/>
    <w:basedOn w:val="DefaultParagraphFont"/>
    <w:link w:val="BalloonText"/>
    <w:uiPriority w:val="99"/>
    <w:semiHidden/>
    <w:rsid w:val="00FC6061"/>
    <w:rPr>
      <w:rFonts w:ascii="Tahoma" w:eastAsia="Times New Roman" w:hAnsi="Tahoma" w:cs="Tahoma"/>
      <w:sz w:val="16"/>
      <w:szCs w:val="16"/>
      <w:lang w:eastAsia="lv-LV"/>
    </w:rPr>
  </w:style>
  <w:style w:type="paragraph" w:styleId="Header">
    <w:name w:val="header"/>
    <w:basedOn w:val="Normal"/>
    <w:link w:val="HeaderChar"/>
    <w:uiPriority w:val="99"/>
    <w:unhideWhenUsed/>
    <w:rsid w:val="006058C6"/>
    <w:pPr>
      <w:tabs>
        <w:tab w:val="center" w:pos="4153"/>
        <w:tab w:val="right" w:pos="8306"/>
      </w:tabs>
    </w:pPr>
  </w:style>
  <w:style w:type="character" w:customStyle="1" w:styleId="HeaderChar">
    <w:name w:val="Header Char"/>
    <w:basedOn w:val="DefaultParagraphFont"/>
    <w:link w:val="Header"/>
    <w:uiPriority w:val="99"/>
    <w:rsid w:val="006058C6"/>
    <w:rPr>
      <w:rFonts w:ascii="Times New Roman" w:eastAsia="Times New Roman" w:hAnsi="Times New Roman" w:cs="Times New Roman"/>
      <w:sz w:val="28"/>
      <w:szCs w:val="32"/>
      <w:lang w:eastAsia="lv-LV"/>
    </w:rPr>
  </w:style>
  <w:style w:type="paragraph" w:styleId="Title">
    <w:name w:val="Title"/>
    <w:basedOn w:val="Normal"/>
    <w:link w:val="TitleChar"/>
    <w:qFormat/>
    <w:rsid w:val="000026D5"/>
    <w:pPr>
      <w:widowControl w:val="0"/>
      <w:jc w:val="center"/>
    </w:pPr>
    <w:rPr>
      <w:rFonts w:eastAsia="MS Mincho"/>
      <w:b/>
      <w:kern w:val="2"/>
      <w:sz w:val="24"/>
      <w:szCs w:val="24"/>
    </w:rPr>
  </w:style>
  <w:style w:type="character" w:customStyle="1" w:styleId="TitleChar">
    <w:name w:val="Title Char"/>
    <w:basedOn w:val="DefaultParagraphFont"/>
    <w:link w:val="Title"/>
    <w:rsid w:val="000026D5"/>
    <w:rPr>
      <w:rFonts w:ascii="Times New Roman" w:eastAsia="MS Mincho" w:hAnsi="Times New Roman" w:cs="Times New Roman"/>
      <w:b/>
      <w:kern w:val="2"/>
      <w:sz w:val="24"/>
      <w:szCs w:val="24"/>
      <w:lang w:eastAsia="lv-LV"/>
    </w:rPr>
  </w:style>
  <w:style w:type="paragraph" w:customStyle="1" w:styleId="Default">
    <w:name w:val="Default"/>
    <w:rsid w:val="004D41F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15DD"/>
  </w:style>
  <w:style w:type="paragraph" w:styleId="NormalWeb">
    <w:name w:val="Normal (Web)"/>
    <w:basedOn w:val="Normal"/>
    <w:uiPriority w:val="99"/>
    <w:semiHidden/>
    <w:unhideWhenUsed/>
    <w:rsid w:val="00603A32"/>
    <w:pPr>
      <w:spacing w:before="100" w:beforeAutospacing="1" w:after="100" w:afterAutospacing="1"/>
    </w:pPr>
    <w:rPr>
      <w:sz w:val="24"/>
      <w:szCs w:val="24"/>
      <w:lang w:bidi="ar-SA"/>
    </w:rPr>
  </w:style>
  <w:style w:type="character" w:styleId="Hyperlink">
    <w:name w:val="Hyperlink"/>
    <w:basedOn w:val="DefaultParagraphFont"/>
    <w:uiPriority w:val="99"/>
    <w:unhideWhenUsed/>
    <w:rsid w:val="00FF42B1"/>
    <w:rPr>
      <w:color w:val="0000FF" w:themeColor="hyperlink"/>
      <w:u w:val="single"/>
    </w:rPr>
  </w:style>
  <w:style w:type="paragraph" w:styleId="BodyText2">
    <w:name w:val="Body Text 2"/>
    <w:basedOn w:val="Normal"/>
    <w:link w:val="BodyText2Char"/>
    <w:semiHidden/>
    <w:rsid w:val="00F42CDA"/>
    <w:pPr>
      <w:keepLines/>
      <w:tabs>
        <w:tab w:val="left" w:pos="426"/>
      </w:tabs>
      <w:spacing w:line="360" w:lineRule="atLeast"/>
      <w:ind w:right="-1"/>
      <w:jc w:val="both"/>
    </w:pPr>
    <w:rPr>
      <w:szCs w:val="20"/>
      <w:lang w:eastAsia="en-US" w:bidi="ar-SA"/>
    </w:rPr>
  </w:style>
  <w:style w:type="character" w:customStyle="1" w:styleId="BodyText2Char">
    <w:name w:val="Body Text 2 Char"/>
    <w:basedOn w:val="DefaultParagraphFont"/>
    <w:link w:val="BodyText2"/>
    <w:semiHidden/>
    <w:rsid w:val="00F42CDA"/>
    <w:rPr>
      <w:rFonts w:ascii="Times New Roman" w:eastAsia="Times New Roman" w:hAnsi="Times New Roman" w:cs="Times New Roman"/>
      <w:sz w:val="28"/>
      <w:szCs w:val="20"/>
      <w:lang w:eastAsia="en-US" w:bidi="ar-SA"/>
    </w:rPr>
  </w:style>
  <w:style w:type="paragraph" w:styleId="BodyText3">
    <w:name w:val="Body Text 3"/>
    <w:basedOn w:val="Normal"/>
    <w:link w:val="BodyText3Char"/>
    <w:semiHidden/>
    <w:rsid w:val="00F42CDA"/>
    <w:pPr>
      <w:keepLines/>
      <w:spacing w:before="240"/>
      <w:jc w:val="both"/>
    </w:pPr>
    <w:rPr>
      <w:rFonts w:ascii="Courier" w:hAnsi="Courier"/>
      <w:snapToGrid w:val="0"/>
      <w:sz w:val="24"/>
      <w:szCs w:val="20"/>
      <w:lang w:val="en-GB" w:eastAsia="en-US" w:bidi="ar-SA"/>
    </w:rPr>
  </w:style>
  <w:style w:type="character" w:customStyle="1" w:styleId="BodyText3Char">
    <w:name w:val="Body Text 3 Char"/>
    <w:basedOn w:val="DefaultParagraphFont"/>
    <w:link w:val="BodyText3"/>
    <w:semiHidden/>
    <w:rsid w:val="00F42CDA"/>
    <w:rPr>
      <w:rFonts w:ascii="Courier" w:eastAsia="Times New Roman" w:hAnsi="Courier" w:cs="Times New Roman"/>
      <w:snapToGrid w:val="0"/>
      <w:sz w:val="24"/>
      <w:szCs w:val="20"/>
      <w:lang w:val="en-GB" w:eastAsia="en-US" w:bidi="ar-SA"/>
    </w:rPr>
  </w:style>
  <w:style w:type="character" w:customStyle="1" w:styleId="Footnote">
    <w:name w:val="Footnote_"/>
    <w:basedOn w:val="DefaultParagraphFont"/>
    <w:link w:val="Footnote0"/>
    <w:rsid w:val="001A5A51"/>
    <w:rPr>
      <w:sz w:val="21"/>
      <w:szCs w:val="21"/>
      <w:shd w:val="clear" w:color="auto" w:fill="FFFFFF"/>
    </w:rPr>
  </w:style>
  <w:style w:type="paragraph" w:customStyle="1" w:styleId="Footnote0">
    <w:name w:val="Footnote"/>
    <w:basedOn w:val="Normal"/>
    <w:link w:val="Footnote"/>
    <w:rsid w:val="001A5A51"/>
    <w:pPr>
      <w:widowControl w:val="0"/>
      <w:shd w:val="clear" w:color="auto" w:fill="FFFFFF"/>
      <w:spacing w:line="259" w:lineRule="exact"/>
      <w:jc w:val="both"/>
    </w:pPr>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498">
      <w:bodyDiv w:val="1"/>
      <w:marLeft w:val="0"/>
      <w:marRight w:val="0"/>
      <w:marTop w:val="0"/>
      <w:marBottom w:val="0"/>
      <w:divBdr>
        <w:top w:val="none" w:sz="0" w:space="0" w:color="auto"/>
        <w:left w:val="none" w:sz="0" w:space="0" w:color="auto"/>
        <w:bottom w:val="none" w:sz="0" w:space="0" w:color="auto"/>
        <w:right w:val="none" w:sz="0" w:space="0" w:color="auto"/>
      </w:divBdr>
    </w:div>
    <w:div w:id="252511761">
      <w:bodyDiv w:val="1"/>
      <w:marLeft w:val="0"/>
      <w:marRight w:val="0"/>
      <w:marTop w:val="0"/>
      <w:marBottom w:val="0"/>
      <w:divBdr>
        <w:top w:val="none" w:sz="0" w:space="0" w:color="auto"/>
        <w:left w:val="none" w:sz="0" w:space="0" w:color="auto"/>
        <w:bottom w:val="none" w:sz="0" w:space="0" w:color="auto"/>
        <w:right w:val="none" w:sz="0" w:space="0" w:color="auto"/>
      </w:divBdr>
    </w:div>
    <w:div w:id="367337423">
      <w:bodyDiv w:val="1"/>
      <w:marLeft w:val="0"/>
      <w:marRight w:val="0"/>
      <w:marTop w:val="0"/>
      <w:marBottom w:val="0"/>
      <w:divBdr>
        <w:top w:val="none" w:sz="0" w:space="0" w:color="auto"/>
        <w:left w:val="none" w:sz="0" w:space="0" w:color="auto"/>
        <w:bottom w:val="none" w:sz="0" w:space="0" w:color="auto"/>
        <w:right w:val="none" w:sz="0" w:space="0" w:color="auto"/>
      </w:divBdr>
    </w:div>
    <w:div w:id="1212040391">
      <w:bodyDiv w:val="1"/>
      <w:marLeft w:val="0"/>
      <w:marRight w:val="0"/>
      <w:marTop w:val="0"/>
      <w:marBottom w:val="0"/>
      <w:divBdr>
        <w:top w:val="none" w:sz="0" w:space="0" w:color="auto"/>
        <w:left w:val="none" w:sz="0" w:space="0" w:color="auto"/>
        <w:bottom w:val="none" w:sz="0" w:space="0" w:color="auto"/>
        <w:right w:val="none" w:sz="0" w:space="0" w:color="auto"/>
      </w:divBdr>
      <w:divsChild>
        <w:div w:id="1144079493">
          <w:marLeft w:val="0"/>
          <w:marRight w:val="0"/>
          <w:marTop w:val="0"/>
          <w:marBottom w:val="0"/>
          <w:divBdr>
            <w:top w:val="none" w:sz="0" w:space="0" w:color="auto"/>
            <w:left w:val="none" w:sz="0" w:space="0" w:color="auto"/>
            <w:bottom w:val="none" w:sz="0" w:space="0" w:color="auto"/>
            <w:right w:val="none" w:sz="0" w:space="0" w:color="auto"/>
          </w:divBdr>
          <w:divsChild>
            <w:div w:id="1138644970">
              <w:marLeft w:val="0"/>
              <w:marRight w:val="0"/>
              <w:marTop w:val="0"/>
              <w:marBottom w:val="0"/>
              <w:divBdr>
                <w:top w:val="none" w:sz="0" w:space="0" w:color="auto"/>
                <w:left w:val="none" w:sz="0" w:space="0" w:color="auto"/>
                <w:bottom w:val="none" w:sz="0" w:space="0" w:color="auto"/>
                <w:right w:val="none" w:sz="0" w:space="0" w:color="auto"/>
              </w:divBdr>
              <w:divsChild>
                <w:div w:id="473563498">
                  <w:marLeft w:val="0"/>
                  <w:marRight w:val="150"/>
                  <w:marTop w:val="0"/>
                  <w:marBottom w:val="0"/>
                  <w:divBdr>
                    <w:top w:val="none" w:sz="0" w:space="0" w:color="auto"/>
                    <w:left w:val="none" w:sz="0" w:space="0" w:color="auto"/>
                    <w:bottom w:val="none" w:sz="0" w:space="0" w:color="auto"/>
                    <w:right w:val="none" w:sz="0" w:space="0" w:color="auto"/>
                  </w:divBdr>
                  <w:divsChild>
                    <w:div w:id="128130610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527907897">
      <w:bodyDiv w:val="1"/>
      <w:marLeft w:val="0"/>
      <w:marRight w:val="0"/>
      <w:marTop w:val="0"/>
      <w:marBottom w:val="0"/>
      <w:divBdr>
        <w:top w:val="none" w:sz="0" w:space="0" w:color="auto"/>
        <w:left w:val="none" w:sz="0" w:space="0" w:color="auto"/>
        <w:bottom w:val="none" w:sz="0" w:space="0" w:color="auto"/>
        <w:right w:val="none" w:sz="0" w:space="0" w:color="auto"/>
      </w:divBdr>
      <w:divsChild>
        <w:div w:id="1770274819">
          <w:marLeft w:val="0"/>
          <w:marRight w:val="0"/>
          <w:marTop w:val="0"/>
          <w:marBottom w:val="0"/>
          <w:divBdr>
            <w:top w:val="none" w:sz="0" w:space="0" w:color="auto"/>
            <w:left w:val="none" w:sz="0" w:space="0" w:color="auto"/>
            <w:bottom w:val="none" w:sz="0" w:space="0" w:color="auto"/>
            <w:right w:val="none" w:sz="0" w:space="0" w:color="auto"/>
          </w:divBdr>
          <w:divsChild>
            <w:div w:id="1059405858">
              <w:marLeft w:val="0"/>
              <w:marRight w:val="0"/>
              <w:marTop w:val="0"/>
              <w:marBottom w:val="0"/>
              <w:divBdr>
                <w:top w:val="none" w:sz="0" w:space="0" w:color="auto"/>
                <w:left w:val="none" w:sz="0" w:space="0" w:color="auto"/>
                <w:bottom w:val="none" w:sz="0" w:space="0" w:color="auto"/>
                <w:right w:val="none" w:sz="0" w:space="0" w:color="auto"/>
              </w:divBdr>
              <w:divsChild>
                <w:div w:id="1588733092">
                  <w:marLeft w:val="0"/>
                  <w:marRight w:val="150"/>
                  <w:marTop w:val="0"/>
                  <w:marBottom w:val="0"/>
                  <w:divBdr>
                    <w:top w:val="none" w:sz="0" w:space="0" w:color="auto"/>
                    <w:left w:val="none" w:sz="0" w:space="0" w:color="auto"/>
                    <w:bottom w:val="none" w:sz="0" w:space="0" w:color="auto"/>
                    <w:right w:val="none" w:sz="0" w:space="0" w:color="auto"/>
                  </w:divBdr>
                  <w:divsChild>
                    <w:div w:id="1353336009">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617759231">
      <w:bodyDiv w:val="1"/>
      <w:marLeft w:val="0"/>
      <w:marRight w:val="0"/>
      <w:marTop w:val="0"/>
      <w:marBottom w:val="0"/>
      <w:divBdr>
        <w:top w:val="none" w:sz="0" w:space="0" w:color="auto"/>
        <w:left w:val="none" w:sz="0" w:space="0" w:color="auto"/>
        <w:bottom w:val="none" w:sz="0" w:space="0" w:color="auto"/>
        <w:right w:val="none" w:sz="0" w:space="0" w:color="auto"/>
      </w:divBdr>
    </w:div>
    <w:div w:id="1856190227">
      <w:bodyDiv w:val="1"/>
      <w:marLeft w:val="0"/>
      <w:marRight w:val="0"/>
      <w:marTop w:val="0"/>
      <w:marBottom w:val="0"/>
      <w:divBdr>
        <w:top w:val="none" w:sz="0" w:space="0" w:color="auto"/>
        <w:left w:val="none" w:sz="0" w:space="0" w:color="auto"/>
        <w:bottom w:val="none" w:sz="0" w:space="0" w:color="auto"/>
        <w:right w:val="none" w:sz="0" w:space="0" w:color="auto"/>
      </w:divBdr>
    </w:div>
    <w:div w:id="1873414616">
      <w:bodyDiv w:val="1"/>
      <w:marLeft w:val="0"/>
      <w:marRight w:val="0"/>
      <w:marTop w:val="0"/>
      <w:marBottom w:val="0"/>
      <w:divBdr>
        <w:top w:val="none" w:sz="0" w:space="0" w:color="auto"/>
        <w:left w:val="none" w:sz="0" w:space="0" w:color="auto"/>
        <w:bottom w:val="none" w:sz="0" w:space="0" w:color="auto"/>
        <w:right w:val="none" w:sz="0" w:space="0" w:color="auto"/>
      </w:divBdr>
    </w:div>
    <w:div w:id="2057315486">
      <w:bodyDiv w:val="1"/>
      <w:marLeft w:val="0"/>
      <w:marRight w:val="0"/>
      <w:marTop w:val="0"/>
      <w:marBottom w:val="0"/>
      <w:divBdr>
        <w:top w:val="none" w:sz="0" w:space="0" w:color="auto"/>
        <w:left w:val="none" w:sz="0" w:space="0" w:color="auto"/>
        <w:bottom w:val="none" w:sz="0" w:space="0" w:color="auto"/>
        <w:right w:val="none" w:sz="0" w:space="0" w:color="auto"/>
      </w:divBdr>
    </w:div>
    <w:div w:id="21218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59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1B1E-0FB2-4D29-AE02-1FC3A4AB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33897</Words>
  <Characters>19322</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Latvijas Republikas un Kosovas Republikas līgums par nodokļu dubultās uzlikšanas attiecībā uz ienākuma nodokļiem, un ļaunprātīgas izvairīšanās no nodokļu maksāšanas un nodokļu nemaksāšanas novēršanu un tās Protokols</vt:lpstr>
    </vt:vector>
  </TitlesOfParts>
  <Manager/>
  <Company/>
  <LinksUpToDate>false</LinksUpToDate>
  <CharactersWithSpaces>53113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un Kosovas Republikas līgums par nodokļu dubultās uzlikšanas attiecībā uz ienākuma nodokļiem, un ļaunprātīgas izvairīšanās no nodokļu maksāšanas un nodokļu nemaksāšanas novēršanu un tās Protokols</dc:title>
  <dc:subject>Starptautiska līguma projekts latviešu valodā</dc:subject>
  <dc:creator/>
  <dc:description>iveta.ozola@fm.gov.lv, 67083898</dc:description>
  <cp:lastModifiedBy/>
  <cp:revision>1</cp:revision>
  <dcterms:created xsi:type="dcterms:W3CDTF">2019-02-06T09:03:00Z</dcterms:created>
  <dcterms:modified xsi:type="dcterms:W3CDTF">2019-07-02T08:33:00Z</dcterms:modified>
</cp:coreProperties>
</file>