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44DF" w14:textId="77777777" w:rsidR="00695FFF" w:rsidRPr="003E07BD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A3FF4C" w14:textId="77777777" w:rsidR="00695FFF" w:rsidRPr="003E07BD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85C9BF" w14:textId="77777777" w:rsidR="00DB7AB0" w:rsidRPr="003E07BD" w:rsidRDefault="00DB7AB0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9974A3" w14:textId="247734FF" w:rsidR="00DB7AB0" w:rsidRPr="003E07BD" w:rsidRDefault="00DB7AB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E07BD">
        <w:rPr>
          <w:rFonts w:ascii="Times New Roman" w:eastAsia="Times New Roman" w:hAnsi="Times New Roman"/>
          <w:sz w:val="28"/>
          <w:szCs w:val="28"/>
        </w:rPr>
        <w:t>201</w:t>
      </w:r>
      <w:r w:rsidRPr="003E07BD">
        <w:rPr>
          <w:rFonts w:ascii="Times New Roman" w:hAnsi="Times New Roman"/>
          <w:sz w:val="28"/>
          <w:szCs w:val="28"/>
        </w:rPr>
        <w:t>9</w:t>
      </w:r>
      <w:r w:rsidRPr="003E07BD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07B3D">
        <w:rPr>
          <w:rFonts w:ascii="Times New Roman" w:eastAsia="Times New Roman" w:hAnsi="Times New Roman"/>
          <w:sz w:val="28"/>
          <w:szCs w:val="28"/>
        </w:rPr>
        <w:t>13. augustā</w:t>
      </w:r>
      <w:r w:rsidRPr="003E07BD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07B3D">
        <w:rPr>
          <w:rFonts w:ascii="Times New Roman" w:eastAsia="Times New Roman" w:hAnsi="Times New Roman"/>
          <w:sz w:val="28"/>
          <w:szCs w:val="28"/>
        </w:rPr>
        <w:t> 377</w:t>
      </w:r>
    </w:p>
    <w:p w14:paraId="2E1C594C" w14:textId="63ACB2FF" w:rsidR="00DB7AB0" w:rsidRPr="003E07BD" w:rsidRDefault="00DB7AB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E07BD">
        <w:rPr>
          <w:rFonts w:ascii="Times New Roman" w:eastAsia="Times New Roman" w:hAnsi="Times New Roman"/>
          <w:sz w:val="28"/>
          <w:szCs w:val="28"/>
        </w:rPr>
        <w:t>Rīgā</w:t>
      </w:r>
      <w:r w:rsidRPr="003E07B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07B3D">
        <w:rPr>
          <w:rFonts w:ascii="Times New Roman" w:eastAsia="Times New Roman" w:hAnsi="Times New Roman"/>
          <w:sz w:val="28"/>
          <w:szCs w:val="28"/>
        </w:rPr>
        <w:t> 34 38</w:t>
      </w:r>
      <w:bookmarkStart w:id="0" w:name="_GoBack"/>
      <w:bookmarkEnd w:id="0"/>
      <w:r w:rsidRPr="003E07BD">
        <w:rPr>
          <w:rFonts w:ascii="Times New Roman" w:eastAsia="Times New Roman" w:hAnsi="Times New Roman"/>
          <w:sz w:val="28"/>
          <w:szCs w:val="28"/>
        </w:rPr>
        <w:t>. §)</w:t>
      </w:r>
    </w:p>
    <w:p w14:paraId="109A8869" w14:textId="77777777" w:rsidR="00695FFF" w:rsidRPr="003E07BD" w:rsidRDefault="00695FFF" w:rsidP="00695FF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6FE8C8" w14:textId="263D1281" w:rsidR="00695FFF" w:rsidRPr="003E07BD" w:rsidRDefault="00695FFF" w:rsidP="00DB7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E07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2012. gada 18. decembra noteikumos Nr.</w:t>
      </w:r>
      <w:r w:rsidR="001317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3E07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942 </w:t>
      </w:r>
      <w:r w:rsidR="00DB7AB0" w:rsidRPr="003E07BD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"</w:t>
      </w:r>
      <w:r w:rsidRPr="003E07B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piešķir un finansē asistenta pakalpojumu pašvaldībā</w:t>
      </w:r>
      <w:r w:rsidR="00DB7AB0" w:rsidRPr="003E07BD"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  <w:t>"</w:t>
      </w:r>
    </w:p>
    <w:p w14:paraId="474202D1" w14:textId="77777777" w:rsidR="00695FFF" w:rsidRPr="003E07BD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2F4AD" w14:textId="77777777" w:rsidR="00695FFF" w:rsidRPr="003E07BD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7B593EDF" w14:textId="77777777" w:rsidR="009019FF" w:rsidRPr="003E07BD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Invaliditātes likuma </w:t>
      </w:r>
    </w:p>
    <w:p w14:paraId="069DDA5F" w14:textId="229B6762" w:rsidR="009019FF" w:rsidRPr="003E07BD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</w:pPr>
      <w:r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12.</w:t>
      </w:r>
      <w:r w:rsidR="00DB7AB0"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 </w:t>
      </w:r>
      <w:r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panta</w:t>
      </w: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piekto, 5.</w:t>
      </w:r>
      <w:r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vertAlign w:val="superscript"/>
          <w:lang w:eastAsia="lv-LV"/>
        </w:rPr>
        <w:t>1</w:t>
      </w:r>
      <w:r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 xml:space="preserve">, </w:t>
      </w:r>
      <w:r w:rsidR="009019FF"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sesto un</w:t>
      </w:r>
    </w:p>
    <w:p w14:paraId="37216824" w14:textId="1B3385A9" w:rsidR="00695FFF" w:rsidRPr="003E07BD" w:rsidRDefault="00695FFF" w:rsidP="00695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E07B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lv-LV"/>
        </w:rPr>
        <w:t>septīto daļu</w:t>
      </w:r>
    </w:p>
    <w:p w14:paraId="17A4F802" w14:textId="77777777" w:rsidR="00695FFF" w:rsidRPr="003E07BD" w:rsidRDefault="00695FFF" w:rsidP="00695F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ECB30C8" w14:textId="77777777" w:rsidR="00695FFF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Izdarīt </w:t>
      </w:r>
      <w:r w:rsidR="00695FFF" w:rsidRPr="003E07BD">
        <w:rPr>
          <w:rFonts w:ascii="Times New Roman" w:eastAsia="Times New Roman" w:hAnsi="Times New Roman" w:cs="Times New Roman"/>
          <w:sz w:val="28"/>
          <w:szCs w:val="28"/>
        </w:rPr>
        <w:t>Ministru kabineta 2012.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8"/>
        </w:rPr>
        <w:t>gada 18.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8"/>
        </w:rPr>
        <w:t>decembra noteikumos Nr.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8"/>
        </w:rPr>
        <w:t xml:space="preserve">942 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piešķir un finansē asistenta pakalpojumu pašvaldībā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 (Latvijas Vēstnesis, 2013, 1., 184.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nr.; 2015, 210.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nr.) šādus grozījumus:</w:t>
      </w:r>
    </w:p>
    <w:p w14:paraId="441B2A25" w14:textId="095426DD" w:rsidR="00695FFF" w:rsidRPr="003E07BD" w:rsidRDefault="00DB7AB0" w:rsidP="00DB7AB0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1.1. 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papildināt </w:t>
      </w:r>
      <w:r w:rsidR="00131734">
        <w:rPr>
          <w:rFonts w:ascii="Times New Roman" w:eastAsia="Times New Roman" w:hAnsi="Times New Roman" w:cs="Times New Roman"/>
          <w:sz w:val="28"/>
          <w:szCs w:val="20"/>
        </w:rPr>
        <w:t xml:space="preserve">noteikumu 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nosaukumu aiz vārda 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pašvaldībā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vārdiem 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augstskolā un koledžā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12C9DD6" w14:textId="77777777" w:rsidR="00695FFF" w:rsidRPr="003E07BD" w:rsidRDefault="00DB7AB0" w:rsidP="00DB7AB0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1.2. 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izteikt norādi, uz kāda likuma pamata noteikumi izdoti, šādā redakcijā:</w:t>
      </w:r>
    </w:p>
    <w:p w14:paraId="07B01720" w14:textId="77777777" w:rsidR="00DB7AB0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0973EE2F" w14:textId="77777777" w:rsidR="00695FFF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Izdoti saskaņā ar Invaliditātes likuma 12.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panta piekto, 5.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, sesto un septīto daļu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3F854675" w14:textId="77777777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76ECD7FC" w14:textId="69A18EBC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1.3.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aizstāt 1.1.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apakšpunktā vārdus </w:t>
      </w:r>
      <w:bookmarkStart w:id="1" w:name="_Hlk14694947"/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(turpmāk – asistenta pakalpojums</w:t>
      </w:r>
      <w:bookmarkEnd w:id="1"/>
      <w:r w:rsidRPr="003E07BD">
        <w:rPr>
          <w:rFonts w:ascii="Times New Roman" w:eastAsia="Times New Roman" w:hAnsi="Times New Roman" w:cs="Times New Roman"/>
          <w:sz w:val="28"/>
          <w:szCs w:val="20"/>
        </w:rPr>
        <w:t>)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bookmarkStart w:id="2" w:name="_Hlk14693545"/>
      <w:r w:rsidR="00223F19" w:rsidRPr="003E07BD">
        <w:rPr>
          <w:rFonts w:ascii="Times New Roman" w:eastAsia="Times New Roman" w:hAnsi="Times New Roman" w:cs="Times New Roman"/>
          <w:sz w:val="28"/>
          <w:szCs w:val="20"/>
        </w:rPr>
        <w:t>kā arī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kārtību, </w:t>
      </w:r>
      <w:proofErr w:type="gramStart"/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kādā </w:t>
      </w:r>
      <w:r w:rsidR="00223F19" w:rsidRPr="003E07BD">
        <w:rPr>
          <w:rFonts w:ascii="Times New Roman" w:eastAsia="Times New Roman" w:hAnsi="Times New Roman" w:cs="Times New Roman"/>
          <w:sz w:val="28"/>
          <w:szCs w:val="20"/>
        </w:rPr>
        <w:t xml:space="preserve">asistenta pakalpojumu piešķir augstskolā vai koledžā studējošai 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personai ar I</w:t>
      </w:r>
      <w:proofErr w:type="gramEnd"/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vai II</w:t>
      </w:r>
      <w:r w:rsidR="00223F19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invaliditātes grupu </w:t>
      </w:r>
      <w:bookmarkEnd w:id="2"/>
      <w:r w:rsidRPr="003E07BD">
        <w:rPr>
          <w:rFonts w:ascii="Times New Roman" w:eastAsia="Times New Roman" w:hAnsi="Times New Roman" w:cs="Times New Roman"/>
          <w:sz w:val="28"/>
          <w:szCs w:val="20"/>
        </w:rPr>
        <w:t>(turpmāk kopā</w:t>
      </w:r>
      <w:r w:rsidR="00223F19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– asistenta pakalpojums)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7726C472" w14:textId="64FD066C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1.4.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svītrot 1.2.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apakšpunktā vārdu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pašvaldībā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54B4AD1" w14:textId="3C38C360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1.5.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aizstāt 2.2.1.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apakšpunktā vārdus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medicīnisko indikāciju noteikšanu speciāli pielāgota vieglā automobiļa iegādei un pabalsta saņemšanai transporta izdevumu kompensēšanai invalīdiem, kuriem ir apgrūtināta pārvietošanās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medicīniskajām indikācijām vieglā automobiļa speciālai pielāgošanai un pabalsta saņemšanai transporta izdevumu kompensēšanai</w:t>
      </w:r>
      <w:r w:rsidR="00131734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54820213" w14:textId="21999B8B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1.6.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papildināt 7.2.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apakšpunktu aiz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komisijas atzinumu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202901" w:rsidRPr="003E07BD">
        <w:rPr>
          <w:rFonts w:ascii="Times New Roman" w:eastAsia="Times New Roman" w:hAnsi="Times New Roman" w:cs="Times New Roman"/>
          <w:sz w:val="28"/>
          <w:szCs w:val="20"/>
        </w:rPr>
        <w:t xml:space="preserve">ja </w:t>
      </w:r>
      <w:r w:rsidR="00D06610" w:rsidRPr="003E07BD">
        <w:rPr>
          <w:rFonts w:ascii="Times New Roman" w:eastAsia="Times New Roman" w:hAnsi="Times New Roman" w:cs="Times New Roman"/>
          <w:sz w:val="28"/>
          <w:szCs w:val="20"/>
        </w:rPr>
        <w:t>šī informācija nav pieejama pašvaldību informācijas sistēmā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1A967E0D" w14:textId="24359A3B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1.7.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izteikt 8.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punktu šādā redakcijā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1A6E88D3" w14:textId="77777777" w:rsidR="00DB7AB0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1D83C0CD" w14:textId="0B733998" w:rsidR="00695FFF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8.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Sociālais dienests izskata šo noteikumu 6.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punktā minēto iesniegumu</w:t>
      </w:r>
      <w:proofErr w:type="gramStart"/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 un</w:t>
      </w:r>
      <w:proofErr w:type="gramEnd"/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 tam pievienotos šo noteikumu 7.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punktā minētos dokumentus un:</w:t>
      </w:r>
    </w:p>
    <w:p w14:paraId="62882A26" w14:textId="268ACA87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lastRenderedPageBreak/>
        <w:t>8.1.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Invaliditātes informatīvajā sistēmā pārliecinās, vai komisija personai izsniegusi:</w:t>
      </w:r>
    </w:p>
    <w:p w14:paraId="1CC5DE0E" w14:textId="5178F972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8.1.1.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atzinumu par asistenta pakalpojuma nepieciešamību, ja asistenta pakalpojumu pieprasa persona, vecāka par 18</w:t>
      </w:r>
      <w:r w:rsidR="00131734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gadiem;</w:t>
      </w:r>
    </w:p>
    <w:p w14:paraId="6DE4884A" w14:textId="731EC9B0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8.1.2.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atzinumu par īpašas kopšanas nepieciešamību, ja asistenta pakalpojumu pieprasa bērnam no piecu līdz 18</w:t>
      </w:r>
      <w:r w:rsidR="00131734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gadu vecumam;</w:t>
      </w:r>
    </w:p>
    <w:p w14:paraId="734D6A7A" w14:textId="090DB84F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8.2.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pieprasa papildu informāciju no citām institūcijām, ja tas nepieciešams;</w:t>
      </w:r>
    </w:p>
    <w:p w14:paraId="7BFAC43A" w14:textId="4159C53D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8.3.</w:t>
      </w:r>
      <w:r w:rsidR="009019FF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izvērtē, cik aktīva ir persona ar invaliditāti, tās iesaisti pasākumos atbilstoši šo noteikumu 1.</w:t>
      </w:r>
      <w:r w:rsidR="00131734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pielikumā minētajiem kritērijiem un nepieciešamo asistenta pakalpojuma apjomu.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5E46D34A" w14:textId="77777777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5E249F37" w14:textId="12B86834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1.8.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aizstāt 9.2.1.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apakšpunktā vārdus un skaitli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vai 3.</w:t>
      </w:r>
      <w:r w:rsidRPr="003E07B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punktā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skaitļiem un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3.</w:t>
      </w:r>
      <w:r w:rsidRPr="003E07BD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1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vai 4.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punktā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3DFCD8F2" w14:textId="47EDA598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1.9.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aizstāt 17.3.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apakšpunktā skaitli un vārdus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7.2.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apakšpunktā minēto atzinumu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skaitļiem un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8.1.1. vai 8.1.2.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apakšpunktā minētā atzinuma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6B70E7D" w14:textId="4CAE4295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hAnsi="Times New Roman" w:cs="Times New Roman"/>
          <w:sz w:val="28"/>
          <w:szCs w:val="28"/>
        </w:rPr>
        <w:t>1.10.</w:t>
      </w:r>
      <w:r w:rsidR="000921A3" w:rsidRPr="003E07BD">
        <w:rPr>
          <w:rFonts w:ascii="Times New Roman" w:hAnsi="Times New Roman" w:cs="Times New Roman"/>
          <w:sz w:val="28"/>
          <w:szCs w:val="28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izteikt 19.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punktu šādā redakcijā:</w:t>
      </w:r>
    </w:p>
    <w:p w14:paraId="77B3BCA1" w14:textId="77777777" w:rsidR="00DB7AB0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455869EB" w14:textId="6AF55C3A" w:rsidR="00695FFF" w:rsidRPr="003E07BD" w:rsidRDefault="00DB7AB0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19.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>A</w:t>
      </w:r>
      <w:r w:rsidR="00170327" w:rsidRPr="003E07BD">
        <w:rPr>
          <w:rFonts w:ascii="Times New Roman" w:eastAsia="Times New Roman" w:hAnsi="Times New Roman" w:cs="Times New Roman"/>
          <w:sz w:val="28"/>
          <w:szCs w:val="20"/>
        </w:rPr>
        <w:t xml:space="preserve">sistenta pakalpojuma nodrošināšanai izlietotos finanšu līdzekļus 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 xml:space="preserve">sociālajam dienestam </w:t>
      </w:r>
      <w:r w:rsidR="00170327" w:rsidRPr="003E07BD">
        <w:rPr>
          <w:rFonts w:ascii="Times New Roman" w:eastAsia="Times New Roman" w:hAnsi="Times New Roman" w:cs="Times New Roman"/>
          <w:sz w:val="28"/>
          <w:szCs w:val="20"/>
        </w:rPr>
        <w:t>atmaksā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BE438E8" w14:textId="1117606B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19.1.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persona vai tās likumiska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>is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pārstāvi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, ja persona vairs neatbilst asistenta pakalpojuma saņemšanas nosacījumiem</w:t>
      </w:r>
      <w:proofErr w:type="gramStart"/>
      <w:r w:rsidR="008D486D" w:rsidRPr="003E07BD">
        <w:rPr>
          <w:rFonts w:ascii="Times New Roman" w:eastAsia="Times New Roman" w:hAnsi="Times New Roman" w:cs="Times New Roman"/>
          <w:sz w:val="28"/>
          <w:szCs w:val="20"/>
        </w:rPr>
        <w:t xml:space="preserve"> vai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mainījies </w:t>
      </w:r>
      <w:r w:rsidR="008D486D" w:rsidRPr="003E07BD">
        <w:rPr>
          <w:rFonts w:ascii="Times New Roman" w:eastAsia="Times New Roman" w:hAnsi="Times New Roman" w:cs="Times New Roman"/>
          <w:sz w:val="28"/>
          <w:szCs w:val="20"/>
        </w:rPr>
        <w:t>piešķirtā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pa</w:t>
      </w:r>
      <w:r w:rsidR="008D486D" w:rsidRPr="003E07BD">
        <w:rPr>
          <w:rFonts w:ascii="Times New Roman" w:eastAsia="Times New Roman" w:hAnsi="Times New Roman" w:cs="Times New Roman"/>
          <w:sz w:val="28"/>
          <w:szCs w:val="20"/>
        </w:rPr>
        <w:t>kalpojuma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apjoms (atmaksā finansējuma starpību </w:t>
      </w:r>
      <w:r w:rsidR="003E07BD" w:rsidRPr="003E07BD">
        <w:rPr>
          <w:rFonts w:ascii="Times New Roman" w:eastAsia="Times New Roman" w:hAnsi="Times New Roman" w:cs="Times New Roman"/>
          <w:sz w:val="28"/>
          <w:szCs w:val="20"/>
        </w:rPr>
        <w:t>par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piešķirt</w:t>
      </w:r>
      <w:r w:rsidR="003E07BD" w:rsidRPr="003E07BD">
        <w:rPr>
          <w:rFonts w:ascii="Times New Roman" w:eastAsia="Times New Roman" w:hAnsi="Times New Roman" w:cs="Times New Roman"/>
          <w:sz w:val="28"/>
          <w:szCs w:val="20"/>
        </w:rPr>
        <w:t>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asistenta pakalpojuma apjomu un konkrētās personas izmantot</w:t>
      </w:r>
      <w:r w:rsidR="003E07BD" w:rsidRPr="003E07BD">
        <w:rPr>
          <w:rFonts w:ascii="Times New Roman" w:eastAsia="Times New Roman" w:hAnsi="Times New Roman" w:cs="Times New Roman"/>
          <w:sz w:val="28"/>
          <w:szCs w:val="20"/>
        </w:rPr>
        <w:t>ā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pakalpojuma apjomu)</w:t>
      </w:r>
      <w:proofErr w:type="gramEnd"/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2D6802A3" w14:textId="1420A4C2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19.2.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asistent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>s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, kā arī asistenta pakalpojuma sniedzēj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>s</w:t>
      </w:r>
      <w:r w:rsidR="008D486D" w:rsidRPr="003E07BD"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juridisk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 xml:space="preserve">ā 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br/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persona</w:t>
      </w:r>
      <w:r w:rsidR="00170327">
        <w:rPr>
          <w:rFonts w:ascii="Times New Roman" w:eastAsia="Times New Roman" w:hAnsi="Times New Roman" w:cs="Times New Roman"/>
          <w:sz w:val="28"/>
          <w:szCs w:val="20"/>
        </w:rPr>
        <w:t> </w:t>
      </w:r>
      <w:r w:rsidR="008D486D" w:rsidRPr="003E07BD">
        <w:rPr>
          <w:rFonts w:ascii="Times New Roman" w:eastAsia="Times New Roman" w:hAnsi="Times New Roman" w:cs="Times New Roman"/>
          <w:sz w:val="28"/>
          <w:szCs w:val="20"/>
        </w:rPr>
        <w:t>–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, ja sniegta nepatiesa informācija </w:t>
      </w:r>
      <w:r w:rsidR="00202901" w:rsidRPr="003E07BD">
        <w:rPr>
          <w:rFonts w:ascii="Times New Roman" w:eastAsia="Times New Roman" w:hAnsi="Times New Roman" w:cs="Times New Roman"/>
          <w:sz w:val="28"/>
          <w:szCs w:val="20"/>
        </w:rPr>
        <w:t xml:space="preserve">par sniegto pakalpojumu 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vai Labklājības ministrija</w:t>
      </w:r>
      <w:proofErr w:type="gramStart"/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vai sociālais dienests konstatējis citus pārkāpumus saistībā ar asistenta pakalpojuma nodrošināšanu</w:t>
      </w:r>
      <w:proofErr w:type="gramEnd"/>
      <w:r w:rsidRPr="003E07BD">
        <w:rPr>
          <w:rFonts w:ascii="Times New Roman" w:eastAsia="Times New Roman" w:hAnsi="Times New Roman" w:cs="Times New Roman"/>
          <w:sz w:val="28"/>
          <w:szCs w:val="20"/>
        </w:rPr>
        <w:t>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="00D316AB"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0A39DF7D" w14:textId="77777777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693F81B2" w14:textId="75858659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1.11.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aizstāt 25.1.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apakšpunktā skaitli un vārdu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24.1.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apakšpunktā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skaitli un vārdu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24.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punktā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445F67D9" w14:textId="54EC536B" w:rsidR="00695FFF" w:rsidRPr="003E07BD" w:rsidRDefault="00695FFF" w:rsidP="00DB7A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E07BD">
        <w:rPr>
          <w:rFonts w:ascii="Times New Roman" w:eastAsia="Times New Roman" w:hAnsi="Times New Roman" w:cs="Times New Roman"/>
          <w:sz w:val="28"/>
          <w:szCs w:val="20"/>
        </w:rPr>
        <w:t>1.12.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aizstāt 26.</w:t>
      </w:r>
      <w:r w:rsidR="000921A3"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punktā vārdus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minētajos pārskatos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 xml:space="preserve"> ar vārdiem 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minētajā pārskatā</w:t>
      </w:r>
      <w:r w:rsidR="00DB7AB0" w:rsidRPr="003E07BD">
        <w:rPr>
          <w:rFonts w:ascii="Times New Roman" w:eastAsia="Times New Roman" w:hAnsi="Times New Roman" w:cs="Times New Roman"/>
          <w:sz w:val="28"/>
          <w:szCs w:val="20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1B1FD609" w14:textId="681E59F6" w:rsidR="00695FFF" w:rsidRPr="003E07BD" w:rsidRDefault="00695FFF" w:rsidP="00DB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1.13.</w:t>
      </w:r>
      <w:r w:rsidR="000921A3"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vītrot 1.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pielikuma 2.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B7063" w:rsidRPr="003E07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 xml:space="preserve">ā vārdus 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vai augstākās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62E7D2" w14:textId="7AB42A99" w:rsidR="00695FFF" w:rsidRPr="003E07BD" w:rsidRDefault="00695FFF" w:rsidP="00DB7AB0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1.14.</w:t>
      </w:r>
      <w:r w:rsidR="000921A3"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pielikuma 3.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B7063" w:rsidRPr="003E07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E07BD">
        <w:rPr>
          <w:rFonts w:ascii="Times New Roman" w:eastAsia="Times New Roman" w:hAnsi="Times New Roman" w:cs="Times New Roman"/>
          <w:sz w:val="28"/>
          <w:szCs w:val="28"/>
        </w:rPr>
        <w:t>u šādā redakcijā:</w:t>
      </w:r>
    </w:p>
    <w:p w14:paraId="006420E2" w14:textId="77777777" w:rsidR="00DB7AB0" w:rsidRPr="003E07BD" w:rsidRDefault="00DB7AB0" w:rsidP="000921A3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horzAnchor="margin" w:tblpY="181"/>
        <w:tblW w:w="9209" w:type="dxa"/>
        <w:tblLook w:val="04A0" w:firstRow="1" w:lastRow="0" w:firstColumn="1" w:lastColumn="0" w:noHBand="0" w:noVBand="1"/>
      </w:tblPr>
      <w:tblGrid>
        <w:gridCol w:w="494"/>
        <w:gridCol w:w="1791"/>
        <w:gridCol w:w="6924"/>
      </w:tblGrid>
      <w:tr w:rsidR="003E07BD" w:rsidRPr="003E07BD" w14:paraId="52AD3AB3" w14:textId="77777777" w:rsidTr="000921A3">
        <w:trPr>
          <w:trHeight w:val="1260"/>
        </w:trPr>
        <w:tc>
          <w:tcPr>
            <w:tcW w:w="0" w:type="auto"/>
          </w:tcPr>
          <w:p w14:paraId="1C4E3D6B" w14:textId="77777777" w:rsidR="00695FFF" w:rsidRPr="003E07BD" w:rsidRDefault="00DB7AB0" w:rsidP="000921A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95FFF" w:rsidRPr="003E07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096F802" w14:textId="77777777" w:rsidR="00695FFF" w:rsidRPr="003E07BD" w:rsidRDefault="00695FFF" w:rsidP="000921A3">
            <w:pPr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3E07BD">
              <w:rPr>
                <w:rFonts w:ascii="Times New Roman" w:eastAsia="Times New Roman" w:hAnsi="Times New Roman" w:cs="Times New Roman"/>
                <w:sz w:val="24"/>
                <w:szCs w:val="24"/>
              </w:rPr>
              <w:t>Iegūst augstāko izglītību</w:t>
            </w:r>
          </w:p>
        </w:tc>
        <w:tc>
          <w:tcPr>
            <w:tcW w:w="6924" w:type="dxa"/>
          </w:tcPr>
          <w:p w14:paraId="3AB52730" w14:textId="77777777" w:rsidR="00695FFF" w:rsidRPr="003E07BD" w:rsidRDefault="00695FFF" w:rsidP="00092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E07BD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laikam, kas nepieciešams, lai nokļūtu uz izglītības iestādi un atpakaļ un palīdzētu apgūt izglītības programmu, bet kopumā ne vairāk par 40 stundām nedēļā (pakalpojumu piešķir tikai mācību gada laikā)</w:t>
            </w:r>
            <w:r w:rsidR="00DB7AB0" w:rsidRPr="003E07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5AB1B74C" w14:textId="77777777" w:rsidR="00DB7AB0" w:rsidRPr="003E07BD" w:rsidRDefault="00DB7AB0" w:rsidP="00DB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6ED1C961" w14:textId="77777777" w:rsidR="00695FFF" w:rsidRPr="003E07BD" w:rsidRDefault="00695FFF" w:rsidP="00DB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1.15. svītrot 3.</w:t>
      </w:r>
      <w:r w:rsidR="00DB7AB0"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E07BD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pielikumu.</w:t>
      </w:r>
    </w:p>
    <w:p w14:paraId="0127883A" w14:textId="77777777" w:rsidR="00695FFF" w:rsidRPr="003E07BD" w:rsidRDefault="00695FFF" w:rsidP="00DB7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A1C174" w14:textId="77777777" w:rsidR="00695FFF" w:rsidRPr="003E07BD" w:rsidRDefault="00DB7AB0" w:rsidP="00DB7AB0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E07BD">
        <w:rPr>
          <w:rFonts w:ascii="Times New Roman" w:eastAsia="Times New Roman" w:hAnsi="Times New Roman" w:cs="Times New Roman"/>
          <w:sz w:val="28"/>
          <w:szCs w:val="20"/>
        </w:rPr>
        <w:t>2. 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Noteikumi stājas spēkā 2019.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gada 1.</w:t>
      </w:r>
      <w:r w:rsidRPr="003E07B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septembrī</w:t>
      </w:r>
      <w:proofErr w:type="gramEnd"/>
      <w:r w:rsidR="00695FFF" w:rsidRPr="003E07BD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C877BAD" w14:textId="77777777" w:rsidR="00695FFF" w:rsidRPr="003E07BD" w:rsidRDefault="00695FFF" w:rsidP="00DB7AB0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A05671" w14:textId="77777777" w:rsidR="00695FFF" w:rsidRPr="003E07BD" w:rsidRDefault="00695FFF" w:rsidP="00DB7AB0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210889" w14:textId="77777777" w:rsidR="00695FFF" w:rsidRPr="003E07BD" w:rsidRDefault="00695FFF" w:rsidP="00DB7AB0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5167A7" w14:textId="77777777" w:rsidR="00DB7AB0" w:rsidRPr="003E07BD" w:rsidRDefault="00DB7AB0" w:rsidP="000921A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E07B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E07BD">
        <w:rPr>
          <w:rFonts w:ascii="Times New Roman" w:hAnsi="Times New Roman"/>
          <w:color w:val="auto"/>
          <w:sz w:val="28"/>
          <w:lang w:val="de-DE"/>
        </w:rPr>
        <w:tab/>
      </w:r>
      <w:r w:rsidRPr="003E07BD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E07BD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A02637D" w14:textId="77777777" w:rsidR="00DB7AB0" w:rsidRPr="003E07BD" w:rsidRDefault="00DB7AB0" w:rsidP="000921A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AF6297" w14:textId="77777777" w:rsidR="00DB7AB0" w:rsidRPr="003E07BD" w:rsidRDefault="00DB7AB0" w:rsidP="000921A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B660CD4" w14:textId="77777777" w:rsidR="00DB7AB0" w:rsidRPr="003E07BD" w:rsidRDefault="00DB7AB0" w:rsidP="000921A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06EFEB" w14:textId="77777777" w:rsidR="00DB7AB0" w:rsidRPr="003E07BD" w:rsidRDefault="00DB7AB0" w:rsidP="000921A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E07BD">
        <w:rPr>
          <w:rFonts w:ascii="Times New Roman" w:hAnsi="Times New Roman"/>
          <w:color w:val="auto"/>
          <w:sz w:val="28"/>
          <w:lang w:val="de-DE"/>
        </w:rPr>
        <w:t>Labklājības ministre</w:t>
      </w:r>
      <w:r w:rsidRPr="003E07BD">
        <w:rPr>
          <w:rFonts w:ascii="Times New Roman" w:hAnsi="Times New Roman"/>
          <w:color w:val="auto"/>
          <w:sz w:val="28"/>
          <w:lang w:val="de-DE"/>
        </w:rPr>
        <w:tab/>
        <w:t>R. Petraviča</w:t>
      </w:r>
    </w:p>
    <w:sectPr w:rsidR="00DB7AB0" w:rsidRPr="003E07BD" w:rsidSect="00DB7A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01B8" w14:textId="77777777" w:rsidR="00D559E1" w:rsidRDefault="00D559E1" w:rsidP="00D559E1">
      <w:pPr>
        <w:spacing w:after="0" w:line="240" w:lineRule="auto"/>
      </w:pPr>
      <w:r>
        <w:separator/>
      </w:r>
    </w:p>
  </w:endnote>
  <w:endnote w:type="continuationSeparator" w:id="0">
    <w:p w14:paraId="362C5BE3" w14:textId="77777777" w:rsidR="00D559E1" w:rsidRDefault="00D559E1" w:rsidP="00D5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5C6E" w14:textId="77777777" w:rsidR="00DB7AB0" w:rsidRPr="00DB7AB0" w:rsidRDefault="00DB7AB0">
    <w:pPr>
      <w:pStyle w:val="Footer"/>
      <w:rPr>
        <w:sz w:val="16"/>
        <w:szCs w:val="16"/>
      </w:rPr>
    </w:pPr>
    <w:r w:rsidRPr="00DB7AB0">
      <w:rPr>
        <w:sz w:val="16"/>
        <w:szCs w:val="16"/>
      </w:rPr>
      <w:t>N1435_9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907F" w14:textId="77777777" w:rsidR="00DB7AB0" w:rsidRPr="00DB7AB0" w:rsidRDefault="00DB7AB0">
    <w:pPr>
      <w:pStyle w:val="Footer"/>
      <w:rPr>
        <w:sz w:val="16"/>
        <w:szCs w:val="16"/>
      </w:rPr>
    </w:pPr>
    <w:r w:rsidRPr="00DB7AB0">
      <w:rPr>
        <w:sz w:val="16"/>
        <w:szCs w:val="16"/>
      </w:rPr>
      <w:t>N1435_9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F686" w14:textId="77777777" w:rsidR="00D559E1" w:rsidRDefault="00D559E1" w:rsidP="00D559E1">
      <w:pPr>
        <w:spacing w:after="0" w:line="240" w:lineRule="auto"/>
      </w:pPr>
      <w:r>
        <w:separator/>
      </w:r>
    </w:p>
  </w:footnote>
  <w:footnote w:type="continuationSeparator" w:id="0">
    <w:p w14:paraId="329B451D" w14:textId="77777777" w:rsidR="00D559E1" w:rsidRDefault="00D559E1" w:rsidP="00D5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6794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1BB1C6" w14:textId="73698A77" w:rsidR="0097781C" w:rsidRDefault="00D70D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FA85D" w14:textId="77777777" w:rsidR="006457F2" w:rsidRDefault="00B030C0" w:rsidP="00DB7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79D5" w14:textId="77777777" w:rsidR="00DB7AB0" w:rsidRPr="003629D6" w:rsidRDefault="00DB7AB0">
    <w:pPr>
      <w:pStyle w:val="Header"/>
    </w:pPr>
  </w:p>
  <w:p w14:paraId="374E9415" w14:textId="77777777" w:rsidR="00DB7AB0" w:rsidRDefault="00DB7AB0">
    <w:pPr>
      <w:pStyle w:val="Header"/>
    </w:pPr>
    <w:r>
      <w:rPr>
        <w:noProof/>
      </w:rPr>
      <w:drawing>
        <wp:inline distT="0" distB="0" distL="0" distR="0" wp14:anchorId="38BC739F" wp14:editId="30AC68D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467D"/>
    <w:multiLevelType w:val="multilevel"/>
    <w:tmpl w:val="00BC7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FF"/>
    <w:rsid w:val="000921A3"/>
    <w:rsid w:val="00131734"/>
    <w:rsid w:val="00170327"/>
    <w:rsid w:val="00202901"/>
    <w:rsid w:val="00223F19"/>
    <w:rsid w:val="003E07BD"/>
    <w:rsid w:val="003E3AF3"/>
    <w:rsid w:val="005B7063"/>
    <w:rsid w:val="00695FFF"/>
    <w:rsid w:val="008C77A9"/>
    <w:rsid w:val="008D486D"/>
    <w:rsid w:val="009019FF"/>
    <w:rsid w:val="00A877AA"/>
    <w:rsid w:val="00C07B3D"/>
    <w:rsid w:val="00CA3470"/>
    <w:rsid w:val="00D06610"/>
    <w:rsid w:val="00D316AB"/>
    <w:rsid w:val="00D559E1"/>
    <w:rsid w:val="00D70DCA"/>
    <w:rsid w:val="00DB7AB0"/>
    <w:rsid w:val="00E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2BABB0"/>
  <w15:chartTrackingRefBased/>
  <w15:docId w15:val="{52277851-4216-47A5-9519-A4FD52BA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95F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95FFF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9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B7A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5506-51FC-48CC-AF81-C0D1E87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2564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18. decembra noteikumos Nr.942 "Kārtība, kādā piešķir un finansē asistenta pakalpojumu pašvaldībā"</vt:lpstr>
    </vt:vector>
  </TitlesOfParts>
  <Company>LM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Nr.942 "Kārtība, kādā piešķir un finansē asistenta pakalpojumu pašvaldībā"</dc:title>
  <dc:subject/>
  <dc:creator>Daina Grabe</dc:creator>
  <cp:keywords/>
  <dc:description>Daina.Grabe@lm.gov.lv
67021594</dc:description>
  <cp:lastModifiedBy>Leontine Babkina</cp:lastModifiedBy>
  <cp:revision>14</cp:revision>
  <cp:lastPrinted>2019-08-12T10:01:00Z</cp:lastPrinted>
  <dcterms:created xsi:type="dcterms:W3CDTF">2019-08-05T11:58:00Z</dcterms:created>
  <dcterms:modified xsi:type="dcterms:W3CDTF">2019-08-15T08:45:00Z</dcterms:modified>
</cp:coreProperties>
</file>