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1DEE253A" w:rsidR="00894C55" w:rsidRPr="00B47CA4" w:rsidRDefault="00DC31B3" w:rsidP="007E13A4">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5C24F0">
        <w:rPr>
          <w:rFonts w:ascii="Times New Roman" w:eastAsia="Times New Roman" w:hAnsi="Times New Roman" w:cs="Times New Roman"/>
          <w:b/>
          <w:bCs/>
          <w:sz w:val="28"/>
          <w:szCs w:val="24"/>
          <w:lang w:eastAsia="lv-LV"/>
        </w:rPr>
        <w:t>Paula Stradiņa</w:t>
      </w:r>
      <w:r w:rsidR="00846C4F">
        <w:rPr>
          <w:rFonts w:ascii="Times New Roman" w:eastAsia="Times New Roman" w:hAnsi="Times New Roman" w:cs="Times New Roman"/>
          <w:b/>
          <w:bCs/>
          <w:sz w:val="28"/>
          <w:szCs w:val="24"/>
          <w:lang w:eastAsia="lv-LV"/>
        </w:rPr>
        <w:t xml:space="preserve"> klīniskā universitātes</w:t>
      </w:r>
      <w:r w:rsidR="004436D2" w:rsidRPr="00B47CA4">
        <w:rPr>
          <w:rFonts w:ascii="Times New Roman" w:eastAsia="Times New Roman" w:hAnsi="Times New Roman" w:cs="Times New Roman"/>
          <w:b/>
          <w:bCs/>
          <w:sz w:val="28"/>
          <w:szCs w:val="24"/>
          <w:lang w:eastAsia="lv-LV"/>
        </w:rPr>
        <w:t xml:space="preserve"> slimnīca” stratēģisko mērķi</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37D43C7E" w14:textId="642174A7" w:rsidR="00990C04" w:rsidRPr="00B47CA4" w:rsidRDefault="00990C04" w:rsidP="007E13A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30"/>
        <w:gridCol w:w="5400"/>
      </w:tblGrid>
      <w:tr w:rsidR="0083040D" w:rsidRPr="00B47CA4" w14:paraId="7F9CFD1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54D4B7D3" w14:textId="06C1977F" w:rsidR="0083040D" w:rsidRPr="00B47CA4" w:rsidRDefault="0083040D" w:rsidP="007E13A4">
            <w:pPr>
              <w:spacing w:after="0" w:line="276"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83040D" w:rsidRPr="00B47CA4" w14:paraId="6667B28F" w14:textId="77777777" w:rsidTr="00BE49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814F20F" w14:textId="1A90CAF1" w:rsidR="0083040D" w:rsidRPr="00B47CA4" w:rsidRDefault="0083040D" w:rsidP="0083040D">
            <w:pPr>
              <w:spacing w:after="0" w:line="276"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7C79C42B" w14:textId="1FE2692C" w:rsidR="0083040D" w:rsidRPr="00B47CA4" w:rsidRDefault="0083040D" w:rsidP="0083040D">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83040D"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83040D" w:rsidRPr="00B47CA4" w:rsidRDefault="0083040D" w:rsidP="0083040D">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83040D" w:rsidRPr="00B47CA4" w14:paraId="0A039CC6"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59E6D4A"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79D378EF"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7" w:type="pct"/>
            <w:gridSpan w:val="2"/>
            <w:tcBorders>
              <w:top w:val="outset" w:sz="6" w:space="0" w:color="auto"/>
              <w:left w:val="outset" w:sz="6" w:space="0" w:color="auto"/>
              <w:bottom w:val="outset" w:sz="6" w:space="0" w:color="auto"/>
              <w:right w:val="outset" w:sz="6" w:space="0" w:color="auto"/>
            </w:tcBorders>
            <w:hideMark/>
          </w:tcPr>
          <w:p w14:paraId="40D36CD9" w14:textId="1AD2CD8F"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Ministru kabineta rīkojuma projekts “Par valsts sabiedrības ar ierobežotu atbildību “</w:t>
            </w:r>
            <w:r>
              <w:rPr>
                <w:rFonts w:ascii="Times New Roman" w:eastAsia="Times New Roman" w:hAnsi="Times New Roman" w:cs="Times New Roman"/>
                <w:iCs/>
                <w:sz w:val="24"/>
                <w:szCs w:val="24"/>
                <w:lang w:eastAsia="lv-LV"/>
              </w:rPr>
              <w:t>Paula Stradiņa</w:t>
            </w:r>
            <w:r w:rsidRPr="00846C4F">
              <w:rPr>
                <w:rFonts w:ascii="Times New Roman" w:eastAsia="Times New Roman" w:hAnsi="Times New Roman" w:cs="Times New Roman"/>
                <w:iCs/>
                <w:sz w:val="24"/>
                <w:szCs w:val="24"/>
                <w:lang w:eastAsia="lv-LV"/>
              </w:rPr>
              <w:t xml:space="preserve"> klīniskā universitātes slimnīca</w:t>
            </w:r>
            <w:r w:rsidRPr="00B47CA4">
              <w:rPr>
                <w:rFonts w:ascii="Times New Roman" w:eastAsia="Times New Roman" w:hAnsi="Times New Roman" w:cs="Times New Roman"/>
                <w:iCs/>
                <w:sz w:val="24"/>
                <w:szCs w:val="24"/>
                <w:lang w:eastAsia="lv-LV"/>
              </w:rPr>
              <w:t xml:space="preserve">” stratēģisko mērķi” (turpmāk – Projekts) sagatavots saskaņā ar Publiskas personas kapitāla daļu un kapitālsabiedrību pārvaldības likuma </w:t>
            </w:r>
            <w:r w:rsidR="00D07839" w:rsidRPr="00D07839">
              <w:rPr>
                <w:rFonts w:ascii="Times New Roman" w:eastAsia="Times New Roman" w:hAnsi="Times New Roman" w:cs="Times New Roman"/>
                <w:iCs/>
                <w:sz w:val="24"/>
                <w:szCs w:val="24"/>
                <w:lang w:eastAsia="lv-LV"/>
              </w:rPr>
              <w:t>7.panta otro daļu</w:t>
            </w:r>
            <w:r w:rsidRPr="00B47CA4">
              <w:rPr>
                <w:rFonts w:ascii="Times New Roman" w:eastAsia="Times New Roman" w:hAnsi="Times New Roman" w:cs="Times New Roman"/>
                <w:iCs/>
                <w:sz w:val="24"/>
                <w:szCs w:val="24"/>
                <w:lang w:eastAsia="lv-LV"/>
              </w:rPr>
              <w:t>, kas nosaka, ka stratēģisko mērķi nosaka publiskas personas augstākā lēmējinstitūcija.</w:t>
            </w:r>
          </w:p>
        </w:tc>
      </w:tr>
      <w:tr w:rsidR="0083040D" w:rsidRPr="00B47CA4" w14:paraId="51E20BF6"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A20689"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bookmarkStart w:id="0" w:name="_Hlk503445518"/>
            <w:r w:rsidRPr="00B47CA4">
              <w:rPr>
                <w:rFonts w:ascii="Times New Roman" w:eastAsia="Times New Roman" w:hAnsi="Times New Roman" w:cs="Times New Roman"/>
                <w:iCs/>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5417F700" w14:textId="77777777" w:rsidR="0083040D"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1" w:name="_Hlk503445536"/>
            <w:r w:rsidRPr="00B47CA4">
              <w:rPr>
                <w:rFonts w:ascii="Times New Roman" w:eastAsia="Times New Roman" w:hAnsi="Times New Roman" w:cs="Times New Roman"/>
                <w:iCs/>
                <w:sz w:val="24"/>
                <w:szCs w:val="24"/>
                <w:lang w:eastAsia="lv-LV"/>
              </w:rPr>
              <w:t>mērķis</w:t>
            </w:r>
            <w:bookmarkEnd w:id="1"/>
            <w:r w:rsidRPr="00B47CA4">
              <w:rPr>
                <w:rFonts w:ascii="Times New Roman" w:eastAsia="Times New Roman" w:hAnsi="Times New Roman" w:cs="Times New Roman"/>
                <w:iCs/>
                <w:sz w:val="24"/>
                <w:szCs w:val="24"/>
                <w:lang w:eastAsia="lv-LV"/>
              </w:rPr>
              <w:t xml:space="preserve"> un būtība</w:t>
            </w:r>
          </w:p>
          <w:p w14:paraId="5A0B78D3" w14:textId="77777777" w:rsidR="008B28CA" w:rsidRPr="008B28CA" w:rsidRDefault="008B28CA" w:rsidP="008B28CA">
            <w:pPr>
              <w:rPr>
                <w:rFonts w:ascii="Times New Roman" w:eastAsia="Times New Roman" w:hAnsi="Times New Roman" w:cs="Times New Roman"/>
                <w:sz w:val="24"/>
                <w:szCs w:val="24"/>
                <w:lang w:eastAsia="lv-LV"/>
              </w:rPr>
            </w:pPr>
          </w:p>
          <w:p w14:paraId="4A0EDCA6" w14:textId="77777777" w:rsidR="008B28CA" w:rsidRPr="008B28CA" w:rsidRDefault="008B28CA" w:rsidP="008B28CA">
            <w:pPr>
              <w:rPr>
                <w:rFonts w:ascii="Times New Roman" w:eastAsia="Times New Roman" w:hAnsi="Times New Roman" w:cs="Times New Roman"/>
                <w:sz w:val="24"/>
                <w:szCs w:val="24"/>
                <w:lang w:eastAsia="lv-LV"/>
              </w:rPr>
            </w:pPr>
          </w:p>
          <w:p w14:paraId="521AFAE4" w14:textId="77777777" w:rsidR="008B28CA" w:rsidRPr="008B28CA" w:rsidRDefault="008B28CA" w:rsidP="008B28CA">
            <w:pPr>
              <w:rPr>
                <w:rFonts w:ascii="Times New Roman" w:eastAsia="Times New Roman" w:hAnsi="Times New Roman" w:cs="Times New Roman"/>
                <w:sz w:val="24"/>
                <w:szCs w:val="24"/>
                <w:lang w:eastAsia="lv-LV"/>
              </w:rPr>
            </w:pPr>
          </w:p>
          <w:p w14:paraId="5E1D2995" w14:textId="77777777" w:rsidR="008B28CA" w:rsidRPr="008B28CA" w:rsidRDefault="008B28CA" w:rsidP="008B28CA">
            <w:pPr>
              <w:rPr>
                <w:rFonts w:ascii="Times New Roman" w:eastAsia="Times New Roman" w:hAnsi="Times New Roman" w:cs="Times New Roman"/>
                <w:sz w:val="24"/>
                <w:szCs w:val="24"/>
                <w:lang w:eastAsia="lv-LV"/>
              </w:rPr>
            </w:pPr>
          </w:p>
          <w:p w14:paraId="379FCE6A" w14:textId="77777777" w:rsidR="008B28CA" w:rsidRPr="008B28CA" w:rsidRDefault="008B28CA" w:rsidP="008B28CA">
            <w:pPr>
              <w:rPr>
                <w:rFonts w:ascii="Times New Roman" w:eastAsia="Times New Roman" w:hAnsi="Times New Roman" w:cs="Times New Roman"/>
                <w:sz w:val="24"/>
                <w:szCs w:val="24"/>
                <w:lang w:eastAsia="lv-LV"/>
              </w:rPr>
            </w:pPr>
          </w:p>
          <w:p w14:paraId="1212713B" w14:textId="77777777" w:rsidR="008B28CA" w:rsidRPr="008B28CA" w:rsidRDefault="008B28CA" w:rsidP="008B28CA">
            <w:pPr>
              <w:rPr>
                <w:rFonts w:ascii="Times New Roman" w:eastAsia="Times New Roman" w:hAnsi="Times New Roman" w:cs="Times New Roman"/>
                <w:sz w:val="24"/>
                <w:szCs w:val="24"/>
                <w:lang w:eastAsia="lv-LV"/>
              </w:rPr>
            </w:pPr>
          </w:p>
          <w:p w14:paraId="4360808E" w14:textId="77777777" w:rsidR="008B28CA" w:rsidRPr="008B28CA" w:rsidRDefault="008B28CA" w:rsidP="008B28CA">
            <w:pPr>
              <w:rPr>
                <w:rFonts w:ascii="Times New Roman" w:eastAsia="Times New Roman" w:hAnsi="Times New Roman" w:cs="Times New Roman"/>
                <w:sz w:val="24"/>
                <w:szCs w:val="24"/>
                <w:lang w:eastAsia="lv-LV"/>
              </w:rPr>
            </w:pPr>
          </w:p>
          <w:p w14:paraId="2D265ED7" w14:textId="77777777" w:rsidR="008B28CA" w:rsidRPr="008B28CA" w:rsidRDefault="008B28CA" w:rsidP="008B28CA">
            <w:pPr>
              <w:rPr>
                <w:rFonts w:ascii="Times New Roman" w:eastAsia="Times New Roman" w:hAnsi="Times New Roman" w:cs="Times New Roman"/>
                <w:sz w:val="24"/>
                <w:szCs w:val="24"/>
                <w:lang w:eastAsia="lv-LV"/>
              </w:rPr>
            </w:pPr>
          </w:p>
          <w:p w14:paraId="1099B340" w14:textId="77777777" w:rsidR="008B28CA" w:rsidRPr="008B28CA" w:rsidRDefault="008B28CA" w:rsidP="008B28CA">
            <w:pPr>
              <w:rPr>
                <w:rFonts w:ascii="Times New Roman" w:eastAsia="Times New Roman" w:hAnsi="Times New Roman" w:cs="Times New Roman"/>
                <w:sz w:val="24"/>
                <w:szCs w:val="24"/>
                <w:lang w:eastAsia="lv-LV"/>
              </w:rPr>
            </w:pPr>
          </w:p>
          <w:p w14:paraId="4ECA6CFC" w14:textId="77777777" w:rsidR="008B28CA" w:rsidRPr="008B28CA" w:rsidRDefault="008B28CA" w:rsidP="008B28CA">
            <w:pPr>
              <w:rPr>
                <w:rFonts w:ascii="Times New Roman" w:eastAsia="Times New Roman" w:hAnsi="Times New Roman" w:cs="Times New Roman"/>
                <w:sz w:val="24"/>
                <w:szCs w:val="24"/>
                <w:lang w:eastAsia="lv-LV"/>
              </w:rPr>
            </w:pPr>
          </w:p>
          <w:p w14:paraId="63D06D1E" w14:textId="77777777" w:rsidR="008B28CA" w:rsidRPr="008B28CA" w:rsidRDefault="008B28CA" w:rsidP="008B28CA">
            <w:pPr>
              <w:rPr>
                <w:rFonts w:ascii="Times New Roman" w:eastAsia="Times New Roman" w:hAnsi="Times New Roman" w:cs="Times New Roman"/>
                <w:sz w:val="24"/>
                <w:szCs w:val="24"/>
                <w:lang w:eastAsia="lv-LV"/>
              </w:rPr>
            </w:pPr>
          </w:p>
          <w:p w14:paraId="16346ADE" w14:textId="77777777" w:rsidR="008B28CA" w:rsidRPr="008B28CA" w:rsidRDefault="008B28CA" w:rsidP="008B28CA">
            <w:pPr>
              <w:rPr>
                <w:rFonts w:ascii="Times New Roman" w:eastAsia="Times New Roman" w:hAnsi="Times New Roman" w:cs="Times New Roman"/>
                <w:sz w:val="24"/>
                <w:szCs w:val="24"/>
                <w:lang w:eastAsia="lv-LV"/>
              </w:rPr>
            </w:pPr>
          </w:p>
          <w:p w14:paraId="088A466F" w14:textId="77777777" w:rsidR="008B28CA" w:rsidRDefault="008B28CA" w:rsidP="008B28CA">
            <w:pPr>
              <w:jc w:val="center"/>
              <w:rPr>
                <w:rFonts w:ascii="Times New Roman" w:eastAsia="Times New Roman" w:hAnsi="Times New Roman" w:cs="Times New Roman"/>
                <w:iCs/>
                <w:sz w:val="24"/>
                <w:szCs w:val="24"/>
                <w:lang w:eastAsia="lv-LV"/>
              </w:rPr>
            </w:pPr>
          </w:p>
          <w:p w14:paraId="2DE18EDC" w14:textId="73F491CC" w:rsidR="008B28CA" w:rsidRPr="008B28CA" w:rsidRDefault="008B28CA" w:rsidP="008B28CA">
            <w:pPr>
              <w:jc w:val="center"/>
              <w:rPr>
                <w:rFonts w:ascii="Times New Roman" w:eastAsia="Times New Roman" w:hAnsi="Times New Roman" w:cs="Times New Roman"/>
                <w:sz w:val="24"/>
                <w:szCs w:val="24"/>
                <w:lang w:eastAsia="lv-LV"/>
              </w:rPr>
            </w:pPr>
          </w:p>
        </w:tc>
        <w:tc>
          <w:tcPr>
            <w:tcW w:w="2967" w:type="pct"/>
            <w:gridSpan w:val="2"/>
            <w:tcBorders>
              <w:top w:val="outset" w:sz="6" w:space="0" w:color="auto"/>
              <w:left w:val="outset" w:sz="6" w:space="0" w:color="auto"/>
              <w:bottom w:val="outset" w:sz="6" w:space="0" w:color="auto"/>
              <w:right w:val="outset" w:sz="6" w:space="0" w:color="auto"/>
            </w:tcBorders>
            <w:hideMark/>
          </w:tcPr>
          <w:p w14:paraId="413266A3" w14:textId="0F15DE9C"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Valsts sabiedrība ar ierobežotu atbildību “</w:t>
            </w:r>
            <w:r>
              <w:rPr>
                <w:rFonts w:ascii="Times New Roman" w:eastAsia="Times New Roman" w:hAnsi="Times New Roman" w:cs="Times New Roman"/>
                <w:iCs/>
                <w:sz w:val="24"/>
                <w:szCs w:val="24"/>
                <w:lang w:eastAsia="lv-LV"/>
              </w:rPr>
              <w:t>Paula Stradiņa</w:t>
            </w:r>
            <w:r w:rsidRPr="008C5777">
              <w:rPr>
                <w:rFonts w:ascii="Times New Roman" w:eastAsia="Times New Roman" w:hAnsi="Times New Roman" w:cs="Times New Roman"/>
                <w:iCs/>
                <w:sz w:val="24"/>
                <w:szCs w:val="24"/>
                <w:lang w:eastAsia="lv-LV"/>
              </w:rPr>
              <w:t xml:space="preserve"> klīniskā universitātes slimnīca</w:t>
            </w:r>
            <w:r w:rsidRPr="00B47CA4">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14:paraId="20DBE033" w14:textId="1F05CF8A"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w:t>
            </w:r>
            <w:r>
              <w:rPr>
                <w:rFonts w:ascii="Times New Roman" w:eastAsia="Times New Roman" w:hAnsi="Times New Roman" w:cs="Times New Roman"/>
                <w:iCs/>
                <w:sz w:val="24"/>
                <w:szCs w:val="24"/>
                <w:lang w:eastAsia="lv-LV"/>
              </w:rPr>
              <w:t xml:space="preserve"> - </w:t>
            </w:r>
            <w:r w:rsidRPr="00283043">
              <w:rPr>
                <w:rFonts w:ascii="Times New Roman" w:eastAsia="Times New Roman" w:hAnsi="Times New Roman" w:cs="Times New Roman"/>
                <w:iCs/>
                <w:sz w:val="24"/>
                <w:szCs w:val="24"/>
                <w:lang w:eastAsia="lv-LV"/>
              </w:rPr>
              <w:t>turpināt attīstību, lai kļūtu par nacionālas un starptautiskas nozīmes medicīnas, izglītības un zinātnes centru, samazinot stacionāro pacientu vidējo ārstēšanās ilgumu līdz piecām dienām, palielināt slimnīcas gultu noslodzi līdz 85%, palielināt maksas ieņēmumus, pārsniedzot 10 %, un uzsākt jaunu slimnīcas ēku būvniecību</w:t>
            </w:r>
            <w:r>
              <w:rPr>
                <w:rFonts w:ascii="Times New Roman" w:eastAsia="Times New Roman" w:hAnsi="Times New Roman" w:cs="Times New Roman"/>
                <w:iCs/>
                <w:sz w:val="24"/>
                <w:szCs w:val="24"/>
                <w:lang w:eastAsia="lv-LV"/>
              </w:rPr>
              <w:t xml:space="preserve">, </w:t>
            </w:r>
            <w:r w:rsidRPr="004814DB">
              <w:rPr>
                <w:rFonts w:ascii="Times New Roman" w:eastAsia="Times New Roman" w:hAnsi="Times New Roman" w:cs="Times New Roman"/>
                <w:iCs/>
                <w:sz w:val="24"/>
                <w:szCs w:val="24"/>
                <w:lang w:eastAsia="lv-LV"/>
              </w:rPr>
              <w:t xml:space="preserve">lai kapitālsabiedrības stratēģiskais mērķis atspoguļotu kapitālsabiedrības dalību Veselības ministrijas misijas “Uzlabot cilvēku veselību, izglītojot sabiedrību par </w:t>
            </w:r>
            <w:r w:rsidRPr="004814DB">
              <w:rPr>
                <w:rFonts w:ascii="Times New Roman" w:eastAsia="Times New Roman" w:hAnsi="Times New Roman" w:cs="Times New Roman"/>
                <w:iCs/>
                <w:sz w:val="24"/>
                <w:szCs w:val="24"/>
                <w:lang w:eastAsia="lv-LV"/>
              </w:rPr>
              <w:lastRenderedPageBreak/>
              <w:t>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w:t>
            </w:r>
            <w:r>
              <w:rPr>
                <w:rFonts w:ascii="Times New Roman" w:eastAsia="Times New Roman" w:hAnsi="Times New Roman" w:cs="Times New Roman"/>
                <w:iCs/>
                <w:sz w:val="24"/>
                <w:szCs w:val="24"/>
                <w:lang w:eastAsia="lv-LV"/>
              </w:rPr>
              <w:t>, p</w:t>
            </w:r>
            <w:r w:rsidRPr="005A7E65">
              <w:rPr>
                <w:rFonts w:ascii="Times New Roman" w:eastAsia="Times New Roman" w:hAnsi="Times New Roman" w:cs="Times New Roman"/>
                <w:iCs/>
                <w:sz w:val="24"/>
                <w:szCs w:val="24"/>
                <w:lang w:eastAsia="lv-LV"/>
              </w:rPr>
              <w:t>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w:t>
            </w:r>
            <w:r>
              <w:rPr>
                <w:rFonts w:ascii="Times New Roman" w:eastAsia="Times New Roman" w:hAnsi="Times New Roman" w:cs="Times New Roman"/>
                <w:iCs/>
                <w:sz w:val="24"/>
                <w:szCs w:val="24"/>
                <w:lang w:eastAsia="lv-LV"/>
              </w:rPr>
              <w:t xml:space="preserve"> </w:t>
            </w:r>
            <w:r w:rsidR="00343583" w:rsidRPr="00343583">
              <w:rPr>
                <w:rFonts w:ascii="Times New Roman" w:eastAsia="Times New Roman" w:hAnsi="Times New Roman" w:cs="Times New Roman"/>
                <w:iCs/>
                <w:sz w:val="24"/>
                <w:szCs w:val="24"/>
                <w:lang w:eastAsia="lv-LV"/>
              </w:rPr>
              <w:t>saglabāt, uzlabot un atjaunot iedzīvotāju veselību, nodrošinot kvalitatīvus, efektīvus un pieejamus plaša spektra terciārā līmeņa, neatliekamās un plānveida veselības aprūpes pakalpojumus Latvijas iedzīvotājiem, kā arī īstenojot ārstniecības iestāžu sadarbības teritoriju principu Pierīgā un Rīgā, vienlaikus nodrošinot klīnisko bāzi ārstniecības personu  izglītībai un zināšanu pārnesi uz reģioniem, kā arī veicinot zinātnes un pētniecības attīstību</w:t>
            </w:r>
            <w:r w:rsidRPr="008D2B92">
              <w:rPr>
                <w:rFonts w:ascii="Times New Roman" w:eastAsia="Times New Roman" w:hAnsi="Times New Roman" w:cs="Times New Roman"/>
                <w:iCs/>
                <w:sz w:val="24"/>
                <w:szCs w:val="24"/>
                <w:lang w:eastAsia="lv-LV"/>
              </w:rPr>
              <w:t>.</w:t>
            </w:r>
          </w:p>
          <w:p w14:paraId="63B65390" w14:textId="439F93AC"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t xml:space="preserve">Kapitālsabiedrība ir daudzprofilu universitātes slimnīca, kas sniedz pilna apjoma sekundārā un terciārā līmeņa neatliekamo, plānveida un ambulatoro medicīnisko palīdzību 26 ārstniecības profilos - </w:t>
            </w:r>
            <w:proofErr w:type="spellStart"/>
            <w:r w:rsidRPr="008D2B92">
              <w:rPr>
                <w:rFonts w:ascii="Times New Roman" w:eastAsia="Times New Roman" w:hAnsi="Times New Roman" w:cs="Times New Roman"/>
                <w:iCs/>
                <w:sz w:val="24"/>
                <w:szCs w:val="24"/>
                <w:lang w:eastAsia="lv-LV"/>
              </w:rPr>
              <w:t>alergoloģijas</w:t>
            </w:r>
            <w:proofErr w:type="spellEnd"/>
            <w:r w:rsidRPr="008D2B92">
              <w:rPr>
                <w:rFonts w:ascii="Times New Roman" w:eastAsia="Times New Roman" w:hAnsi="Times New Roman" w:cs="Times New Roman"/>
                <w:iCs/>
                <w:sz w:val="24"/>
                <w:szCs w:val="24"/>
                <w:lang w:eastAsia="lv-LV"/>
              </w:rPr>
              <w:t xml:space="preserve">, asinsvadu ķirurģijas, endokrinoloģijas, gastroenteroloģijas, ginekoloģijas, grūtniecības patoloģijas, kardioloģijas, ķirurģijas, nefroloģijas, neiroķirurģijas, neiroloģijas, oftalmoloģijas, onkoloģijas, </w:t>
            </w:r>
            <w:proofErr w:type="spellStart"/>
            <w:r w:rsidRPr="008D2B92">
              <w:rPr>
                <w:rFonts w:ascii="Times New Roman" w:eastAsia="Times New Roman" w:hAnsi="Times New Roman" w:cs="Times New Roman"/>
                <w:iCs/>
                <w:sz w:val="24"/>
                <w:szCs w:val="24"/>
                <w:lang w:eastAsia="lv-LV"/>
              </w:rPr>
              <w:t>otorinolaringoloģijas</w:t>
            </w:r>
            <w:proofErr w:type="spellEnd"/>
            <w:r w:rsidRPr="008D2B92">
              <w:rPr>
                <w:rFonts w:ascii="Times New Roman" w:eastAsia="Times New Roman" w:hAnsi="Times New Roman" w:cs="Times New Roman"/>
                <w:iCs/>
                <w:sz w:val="24"/>
                <w:szCs w:val="24"/>
                <w:lang w:eastAsia="lv-LV"/>
              </w:rPr>
              <w:t xml:space="preserve">, </w:t>
            </w:r>
            <w:proofErr w:type="spellStart"/>
            <w:r w:rsidRPr="008D2B92">
              <w:rPr>
                <w:rFonts w:ascii="Times New Roman" w:eastAsia="Times New Roman" w:hAnsi="Times New Roman" w:cs="Times New Roman"/>
                <w:iCs/>
                <w:sz w:val="24"/>
                <w:szCs w:val="24"/>
                <w:lang w:eastAsia="lv-LV"/>
              </w:rPr>
              <w:t>pulmonoloģijas</w:t>
            </w:r>
            <w:proofErr w:type="spellEnd"/>
            <w:r w:rsidRPr="008D2B92">
              <w:rPr>
                <w:rFonts w:ascii="Times New Roman" w:eastAsia="Times New Roman" w:hAnsi="Times New Roman" w:cs="Times New Roman"/>
                <w:iCs/>
                <w:sz w:val="24"/>
                <w:szCs w:val="24"/>
                <w:lang w:eastAsia="lv-LV"/>
              </w:rPr>
              <w:t xml:space="preserve">, reanimācijas, </w:t>
            </w:r>
            <w:proofErr w:type="spellStart"/>
            <w:r w:rsidRPr="008D2B92">
              <w:rPr>
                <w:rFonts w:ascii="Times New Roman" w:eastAsia="Times New Roman" w:hAnsi="Times New Roman" w:cs="Times New Roman"/>
                <w:iCs/>
                <w:sz w:val="24"/>
                <w:szCs w:val="24"/>
                <w:lang w:eastAsia="lv-LV"/>
              </w:rPr>
              <w:t>reimatoloģijas</w:t>
            </w:r>
            <w:proofErr w:type="spellEnd"/>
            <w:r w:rsidRPr="008D2B92">
              <w:rPr>
                <w:rFonts w:ascii="Times New Roman" w:eastAsia="Times New Roman" w:hAnsi="Times New Roman" w:cs="Times New Roman"/>
                <w:iCs/>
                <w:sz w:val="24"/>
                <w:szCs w:val="24"/>
                <w:lang w:eastAsia="lv-LV"/>
              </w:rPr>
              <w:t xml:space="preserve">, bērnu un pieaugušo sirds ķirurģijas, slimo jaundzimušo, bērnu un pieaugušo mutes, sejas un žokļu ķirurģijas, </w:t>
            </w:r>
            <w:proofErr w:type="spellStart"/>
            <w:r w:rsidRPr="008D2B92">
              <w:rPr>
                <w:rFonts w:ascii="Times New Roman" w:eastAsia="Times New Roman" w:hAnsi="Times New Roman" w:cs="Times New Roman"/>
                <w:iCs/>
                <w:sz w:val="24"/>
                <w:szCs w:val="24"/>
                <w:lang w:eastAsia="lv-LV"/>
              </w:rPr>
              <w:t>torakālās</w:t>
            </w:r>
            <w:proofErr w:type="spellEnd"/>
            <w:r w:rsidRPr="008D2B92">
              <w:rPr>
                <w:rFonts w:ascii="Times New Roman" w:eastAsia="Times New Roman" w:hAnsi="Times New Roman" w:cs="Times New Roman"/>
                <w:iCs/>
                <w:sz w:val="24"/>
                <w:szCs w:val="24"/>
                <w:lang w:eastAsia="lv-LV"/>
              </w:rPr>
              <w:t xml:space="preserve"> ķirurģijas, transplantācijas, aroda un radiācijas medicīnas un uroloģijas profilā, piedalās  bakalaura, maģistra, rezidentu un doktora studiju programmu un rezidentūras programmas īstenošanā, kā arī plašā spektrā nodrošina </w:t>
            </w:r>
            <w:proofErr w:type="spellStart"/>
            <w:r w:rsidRPr="008D2B92">
              <w:rPr>
                <w:rFonts w:ascii="Times New Roman" w:eastAsia="Times New Roman" w:hAnsi="Times New Roman" w:cs="Times New Roman"/>
                <w:iCs/>
                <w:sz w:val="24"/>
                <w:szCs w:val="24"/>
                <w:lang w:eastAsia="lv-LV"/>
              </w:rPr>
              <w:t>pēcdiploma</w:t>
            </w:r>
            <w:proofErr w:type="spellEnd"/>
            <w:r w:rsidRPr="008D2B92">
              <w:rPr>
                <w:rFonts w:ascii="Times New Roman" w:eastAsia="Times New Roman" w:hAnsi="Times New Roman" w:cs="Times New Roman"/>
                <w:iCs/>
                <w:sz w:val="24"/>
                <w:szCs w:val="24"/>
                <w:lang w:eastAsia="lv-LV"/>
              </w:rPr>
              <w:t xml:space="preserve"> izglītības pasākumus – 123 tālākizglītības programmas, veic zinātniskus pētījumus un nodrošina jaunu ārstniecības metožu un tehnoloģiju aprobēšanu un ieviešanu Latvijā.</w:t>
            </w:r>
          </w:p>
          <w:p w14:paraId="64B0B2BF" w14:textId="77777777"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lastRenderedPageBreak/>
              <w:t xml:space="preserve">Kapitālsabiedrība nodrošina klīniskās apmācības bāzes abām augstākās izglītības iestādēm, kā arī koledžām medicīnas izglītības programmu īstenošanai. </w:t>
            </w:r>
          </w:p>
          <w:p w14:paraId="69C637C1" w14:textId="77777777"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t>Kapitālsabiedrībā notiek intensīvs zinātniski pētnieciskais darbs. Akadēmisko pētījumu jomā Kapitālsabiedrības pētnieki veic pašu iniciētus pētījumus, sadarbojas ar vietējiem un ārvalstu zinātniekiem, kā arī piedalās dažādu finansējuma avotu pētniecības projektos. Kapitālsabiedrība 2018.gadā ir veikusi pasākumus, kas nodrošina tās atbilstību pētniecības un zināšanu izplatīšanas organizācijas statusam atbilstoši 2014. gada 17. jūnijs Eiropas Komisijas Regulai (ES) Nr. 651/2014 ar ko noteiktas atbalsta kategorijas atzīst par saderīgām ar iekšējo tirgu, piemērojot Līguma 107. un 108. pantu</w:t>
            </w:r>
          </w:p>
          <w:p w14:paraId="66390141" w14:textId="77777777" w:rsidR="0083040D"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t>Bez tam Kapitālsabiedrība nodrošina komerciālu zāļu un medicīnisko ierīču pētniecību, vienlaikus Slimnīcā norit aptuveni 170 klīniskie pētījumi.</w:t>
            </w:r>
          </w:p>
          <w:p w14:paraId="0E82183F" w14:textId="55F7694D" w:rsidR="008B28CA" w:rsidRPr="008B28CA" w:rsidRDefault="008B28CA" w:rsidP="008B28CA">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Kapitālsabiedrība</w:t>
            </w:r>
            <w:r w:rsidRPr="008B28CA">
              <w:rPr>
                <w:rFonts w:ascii="Times New Roman" w:eastAsia="Times New Roman" w:hAnsi="Times New Roman" w:cs="Times New Roman"/>
                <w:iCs/>
                <w:sz w:val="24"/>
                <w:szCs w:val="24"/>
                <w:lang w:eastAsia="lv-LV"/>
              </w:rPr>
              <w:t xml:space="preserve"> ir ārstniecības iestāde, kas nodrošina daudzpusīgu diagnostiku un ārstēšanu pacientiem, kā arī veic zinātniski pētniecisko darbu un attīstīta inovācijas, nodrošina jauno speciālistu apmācību un īsteno pasākumus sabiedrības izglītošanai un veselības veicināšanai, ko paredz  Ministru kabineta 2017.gada 7.augusta rīkojums Nr.394 “Konceptuālais ziņojums “Par veselības aprūpes sistēmas reformu””. Ārstniecības personām un ārstniecības atbalsta personām nepieciešamo profesionālo prasmju un kompetenču apguvi patlaban (Eiropas Sociālā fonda projekta Nr.9.2.6.0/17/I/001 “Ārstniecības un ārstniecības atbalsta personāla kvalifikācijas uzlabošana” darbības programmas “Izaugsme un nodarbinātība” 9.2.6.specifiskā atbalsta mērķa “Uzlabot ārstniecības un ārstniecības atbalsta personāla kvalifikāciju” ietvaros līdz 2023.gada decembrim) nodrošina SAM 9.2.6., iepērkot arī klīnisko universitāšu slimnīcu ārstus programmu un metodisko līdzekļu izstrādei un nodarbību vadīšanai Latvijas teritorijā. Šobrīd tehnoloģiju un prasmju </w:t>
            </w:r>
            <w:proofErr w:type="spellStart"/>
            <w:r w:rsidRPr="008B28CA">
              <w:rPr>
                <w:rFonts w:ascii="Times New Roman" w:eastAsia="Times New Roman" w:hAnsi="Times New Roman" w:cs="Times New Roman"/>
                <w:iCs/>
                <w:sz w:val="24"/>
                <w:szCs w:val="24"/>
                <w:lang w:eastAsia="lv-LV"/>
              </w:rPr>
              <w:t>pārnese</w:t>
            </w:r>
            <w:proofErr w:type="spellEnd"/>
            <w:r w:rsidRPr="008B28CA">
              <w:rPr>
                <w:rFonts w:ascii="Times New Roman" w:eastAsia="Times New Roman" w:hAnsi="Times New Roman" w:cs="Times New Roman"/>
                <w:iCs/>
                <w:sz w:val="24"/>
                <w:szCs w:val="24"/>
                <w:lang w:eastAsia="lv-LV"/>
              </w:rPr>
              <w:t xml:space="preserve"> uz slimnīcām Latvijas reģionos tiek veicināta īstenojot veselības nozares reformas. Zināšanu </w:t>
            </w:r>
            <w:proofErr w:type="spellStart"/>
            <w:r w:rsidRPr="008B28CA">
              <w:rPr>
                <w:rFonts w:ascii="Times New Roman" w:eastAsia="Times New Roman" w:hAnsi="Times New Roman" w:cs="Times New Roman"/>
                <w:iCs/>
                <w:sz w:val="24"/>
                <w:szCs w:val="24"/>
                <w:lang w:eastAsia="lv-LV"/>
              </w:rPr>
              <w:t>pārnese</w:t>
            </w:r>
            <w:proofErr w:type="spellEnd"/>
            <w:r w:rsidRPr="008B28CA">
              <w:rPr>
                <w:rFonts w:ascii="Times New Roman" w:eastAsia="Times New Roman" w:hAnsi="Times New Roman" w:cs="Times New Roman"/>
                <w:iCs/>
                <w:sz w:val="24"/>
                <w:szCs w:val="24"/>
                <w:lang w:eastAsia="lv-LV"/>
              </w:rPr>
              <w:t xml:space="preserve"> (tehnoloģiju un prasmju </w:t>
            </w:r>
            <w:proofErr w:type="spellStart"/>
            <w:r w:rsidRPr="008B28CA">
              <w:rPr>
                <w:rFonts w:ascii="Times New Roman" w:eastAsia="Times New Roman" w:hAnsi="Times New Roman" w:cs="Times New Roman"/>
                <w:iCs/>
                <w:sz w:val="24"/>
                <w:szCs w:val="24"/>
                <w:lang w:eastAsia="lv-LV"/>
              </w:rPr>
              <w:t>pārnese</w:t>
            </w:r>
            <w:proofErr w:type="spellEnd"/>
            <w:r w:rsidRPr="008B28CA">
              <w:rPr>
                <w:rFonts w:ascii="Times New Roman" w:eastAsia="Times New Roman" w:hAnsi="Times New Roman" w:cs="Times New Roman"/>
                <w:iCs/>
                <w:sz w:val="24"/>
                <w:szCs w:val="24"/>
                <w:lang w:eastAsia="lv-LV"/>
              </w:rPr>
              <w:t xml:space="preserve">) dažādos veidos (konsultācijas, apmācības, pieredzes apmaiņa, stažēšanās, prakses, slimnīcu sadarbība utt.) turpināma </w:t>
            </w:r>
            <w:r w:rsidRPr="008B28CA">
              <w:rPr>
                <w:rFonts w:ascii="Times New Roman" w:eastAsia="Times New Roman" w:hAnsi="Times New Roman" w:cs="Times New Roman"/>
                <w:iCs/>
                <w:sz w:val="24"/>
                <w:szCs w:val="24"/>
                <w:lang w:eastAsia="lv-LV"/>
              </w:rPr>
              <w:lastRenderedPageBreak/>
              <w:t xml:space="preserve">arī nākotnē, tādēļ </w:t>
            </w:r>
            <w:r>
              <w:rPr>
                <w:rFonts w:ascii="Times New Roman" w:eastAsia="Times New Roman" w:hAnsi="Times New Roman" w:cs="Times New Roman"/>
                <w:iCs/>
                <w:sz w:val="24"/>
                <w:szCs w:val="24"/>
                <w:lang w:eastAsia="lv-LV"/>
              </w:rPr>
              <w:t>kapitālsabiedrības</w:t>
            </w:r>
            <w:r w:rsidRPr="008B28CA">
              <w:rPr>
                <w:rFonts w:ascii="Times New Roman" w:eastAsia="Times New Roman" w:hAnsi="Times New Roman" w:cs="Times New Roman"/>
                <w:iCs/>
                <w:sz w:val="24"/>
                <w:szCs w:val="24"/>
                <w:lang w:eastAsia="lv-LV"/>
              </w:rPr>
              <w:t xml:space="preserve"> stratēģiskais mērķis papildināms arī ar mērķi pārnest </w:t>
            </w:r>
            <w:r>
              <w:rPr>
                <w:rFonts w:ascii="Times New Roman" w:eastAsia="Times New Roman" w:hAnsi="Times New Roman" w:cs="Times New Roman"/>
                <w:iCs/>
                <w:sz w:val="24"/>
                <w:szCs w:val="24"/>
                <w:lang w:eastAsia="lv-LV"/>
              </w:rPr>
              <w:t>kapitālsabiedrības</w:t>
            </w:r>
            <w:r w:rsidRPr="008B28CA">
              <w:rPr>
                <w:rFonts w:ascii="Times New Roman" w:eastAsia="Times New Roman" w:hAnsi="Times New Roman" w:cs="Times New Roman"/>
                <w:iCs/>
                <w:sz w:val="24"/>
                <w:szCs w:val="24"/>
                <w:lang w:eastAsia="lv-LV"/>
              </w:rPr>
              <w:t xml:space="preserve"> zināšanas uz reģioniem. Jau šobrīd reformu ieviešanai paredzēts  atbalsts infrastruktūras attīstīšanai ES fondu darbības programmas “Izaugsme un nodarbinātība”  9.3.2. specifiskā atbalsta mērķa  īstenošanai “Uzlabot kvalitatīvu veselības aprūpes pakalpojumu pieejamību, jo īpaši sociālās, teritoriālās atstumtības un nabadzības riskam pakļautajiem iedzīvotājiem, attīstot veselības aprūpes infrastruktūru” (turpmāk - SAM - 93.2.) 3.kārtas ietvaros, kur līdz šim jau projektu ietvaros ir noslēgti un tiek īstenoti 12 sadarbības līgumi starp SMPP, I, II, un III līmeņa slimnīcām un sadarbības teritorijas vadošajām ārstniecības iestādēm pakalpojumu pieejamības, kvalitātes un efektivitātes nodrošināšanai.</w:t>
            </w:r>
          </w:p>
          <w:p w14:paraId="3F76F6AC" w14:textId="2FE8CFA0" w:rsidR="008B28CA" w:rsidRPr="00B47CA4" w:rsidRDefault="008B28CA" w:rsidP="008B28CA">
            <w:pPr>
              <w:spacing w:after="0" w:line="276" w:lineRule="auto"/>
              <w:jc w:val="both"/>
              <w:rPr>
                <w:rFonts w:ascii="Times New Roman" w:eastAsia="Times New Roman" w:hAnsi="Times New Roman" w:cs="Times New Roman"/>
                <w:iCs/>
                <w:sz w:val="24"/>
                <w:szCs w:val="24"/>
                <w:lang w:eastAsia="lv-LV"/>
              </w:rPr>
            </w:pPr>
            <w:r w:rsidRPr="008B28CA">
              <w:rPr>
                <w:rFonts w:ascii="Times New Roman" w:eastAsia="Times New Roman" w:hAnsi="Times New Roman" w:cs="Times New Roman"/>
                <w:iCs/>
                <w:sz w:val="24"/>
                <w:szCs w:val="24"/>
                <w:lang w:eastAsia="lv-LV"/>
              </w:rPr>
              <w:t>Eiropas Komisijas Strukturālo reformu atbalsta dienests ir atbalstījis Veselības ministrijas iesniegto projektu “Slimnīcu sadarbības modelis” (</w:t>
            </w:r>
            <w:proofErr w:type="spellStart"/>
            <w:r w:rsidRPr="008B28CA">
              <w:rPr>
                <w:rFonts w:ascii="Times New Roman" w:eastAsia="Times New Roman" w:hAnsi="Times New Roman" w:cs="Times New Roman"/>
                <w:iCs/>
                <w:sz w:val="24"/>
                <w:szCs w:val="24"/>
                <w:lang w:eastAsia="lv-LV"/>
              </w:rPr>
              <w:t>Hospital</w:t>
            </w:r>
            <w:proofErr w:type="spellEnd"/>
            <w:r w:rsidRPr="008B28CA">
              <w:rPr>
                <w:rFonts w:ascii="Times New Roman" w:eastAsia="Times New Roman" w:hAnsi="Times New Roman" w:cs="Times New Roman"/>
                <w:iCs/>
                <w:sz w:val="24"/>
                <w:szCs w:val="24"/>
                <w:lang w:eastAsia="lv-LV"/>
              </w:rPr>
              <w:t xml:space="preserve"> </w:t>
            </w:r>
            <w:proofErr w:type="spellStart"/>
            <w:r w:rsidRPr="008B28CA">
              <w:rPr>
                <w:rFonts w:ascii="Times New Roman" w:eastAsia="Times New Roman" w:hAnsi="Times New Roman" w:cs="Times New Roman"/>
                <w:iCs/>
                <w:sz w:val="24"/>
                <w:szCs w:val="24"/>
                <w:lang w:eastAsia="lv-LV"/>
              </w:rPr>
              <w:t>collaboration</w:t>
            </w:r>
            <w:proofErr w:type="spellEnd"/>
            <w:r w:rsidRPr="008B28CA">
              <w:rPr>
                <w:rFonts w:ascii="Times New Roman" w:eastAsia="Times New Roman" w:hAnsi="Times New Roman" w:cs="Times New Roman"/>
                <w:iCs/>
                <w:sz w:val="24"/>
                <w:szCs w:val="24"/>
                <w:lang w:eastAsia="lv-LV"/>
              </w:rPr>
              <w:t xml:space="preserve"> </w:t>
            </w:r>
            <w:proofErr w:type="spellStart"/>
            <w:r w:rsidRPr="008B28CA">
              <w:rPr>
                <w:rFonts w:ascii="Times New Roman" w:eastAsia="Times New Roman" w:hAnsi="Times New Roman" w:cs="Times New Roman"/>
                <w:iCs/>
                <w:sz w:val="24"/>
                <w:szCs w:val="24"/>
                <w:lang w:eastAsia="lv-LV"/>
              </w:rPr>
              <w:t>model</w:t>
            </w:r>
            <w:proofErr w:type="spellEnd"/>
            <w:r w:rsidRPr="008B28CA">
              <w:rPr>
                <w:rFonts w:ascii="Times New Roman" w:eastAsia="Times New Roman" w:hAnsi="Times New Roman" w:cs="Times New Roman"/>
                <w:iCs/>
                <w:sz w:val="24"/>
                <w:szCs w:val="24"/>
                <w:lang w:eastAsia="lv-LV"/>
              </w:rPr>
              <w:t>) (turpmāk – projekts), ar mērķi veicināt kvalitatīvu un efektīvu veselības aprūpes pakalpojumu nodrošināšanu. Projekta ietvaros tiek analizēta Latvijas pašreizējā slimnīcu sadarbība, kā arī tiks izstrādāts un pārbaudīts slimnīcu sadarbības modelis.</w:t>
            </w:r>
          </w:p>
        </w:tc>
      </w:tr>
      <w:bookmarkEnd w:id="0"/>
      <w:tr w:rsidR="0083040D" w:rsidRPr="00B47CA4" w14:paraId="5961729E"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F1B049"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2" w:type="pct"/>
            <w:tcBorders>
              <w:top w:val="outset" w:sz="6" w:space="0" w:color="auto"/>
              <w:left w:val="outset" w:sz="6" w:space="0" w:color="auto"/>
              <w:bottom w:val="outset" w:sz="6" w:space="0" w:color="auto"/>
              <w:right w:val="outset" w:sz="6" w:space="0" w:color="auto"/>
            </w:tcBorders>
            <w:hideMark/>
          </w:tcPr>
          <w:p w14:paraId="3E04CB25"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7" w:type="pct"/>
            <w:gridSpan w:val="2"/>
            <w:tcBorders>
              <w:top w:val="outset" w:sz="6" w:space="0" w:color="auto"/>
              <w:left w:val="outset" w:sz="6" w:space="0" w:color="auto"/>
              <w:bottom w:val="outset" w:sz="6" w:space="0" w:color="auto"/>
              <w:right w:val="outset" w:sz="6" w:space="0" w:color="auto"/>
            </w:tcBorders>
            <w:hideMark/>
          </w:tcPr>
          <w:p w14:paraId="58F21020" w14:textId="65CE8AD9"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Pr>
                <w:rFonts w:ascii="Times New Roman" w:eastAsia="Times New Roman" w:hAnsi="Times New Roman" w:cs="Times New Roman"/>
                <w:iCs/>
                <w:sz w:val="24"/>
                <w:szCs w:val="24"/>
                <w:lang w:eastAsia="lv-LV"/>
              </w:rPr>
              <w:t>Paula Stradiņa klīniskā universitātes slimnīca</w:t>
            </w:r>
            <w:r w:rsidRPr="00B47CA4">
              <w:rPr>
                <w:rFonts w:ascii="Times New Roman" w:eastAsia="Times New Roman" w:hAnsi="Times New Roman" w:cs="Times New Roman"/>
                <w:iCs/>
                <w:sz w:val="24"/>
                <w:szCs w:val="24"/>
                <w:lang w:eastAsia="lv-LV"/>
              </w:rPr>
              <w:t>”.</w:t>
            </w:r>
          </w:p>
        </w:tc>
      </w:tr>
      <w:tr w:rsidR="0083040D" w:rsidRPr="00B47CA4" w14:paraId="65A81DD4"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76ECD2"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F67EA77"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7" w:type="pct"/>
            <w:gridSpan w:val="2"/>
            <w:tcBorders>
              <w:top w:val="outset" w:sz="6" w:space="0" w:color="auto"/>
              <w:left w:val="outset" w:sz="6" w:space="0" w:color="auto"/>
              <w:bottom w:val="outset" w:sz="6" w:space="0" w:color="auto"/>
              <w:right w:val="outset" w:sz="6" w:space="0" w:color="auto"/>
            </w:tcBorders>
            <w:hideMark/>
          </w:tcPr>
          <w:p w14:paraId="209A9739"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7E13A4">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7E13A4">
            <w:pPr>
              <w:spacing w:after="0" w:line="276"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7E13A4">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7E13A4">
            <w:pPr>
              <w:spacing w:after="0" w:line="276"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7E13A4">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lastRenderedPageBreak/>
              <w:t>Projekts šo jomu neskar</w:t>
            </w:r>
          </w:p>
        </w:tc>
      </w:tr>
    </w:tbl>
    <w:p w14:paraId="28E10FBC"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7E13A4">
            <w:pPr>
              <w:tabs>
                <w:tab w:val="left" w:pos="602"/>
                <w:tab w:val="center" w:pos="4452"/>
              </w:tabs>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6CCA1F43" w14:textId="7285246C" w:rsidR="00990C0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p w14:paraId="78D349CD" w14:textId="77777777" w:rsidR="00990C04" w:rsidRPr="00B47CA4" w:rsidRDefault="00990C04" w:rsidP="007E13A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7E13A4">
      <w:pPr>
        <w:spacing w:after="0" w:line="276" w:lineRule="auto"/>
        <w:rPr>
          <w:rFonts w:ascii="Times New Roman" w:hAnsi="Times New Roman" w:cs="Times New Roman"/>
          <w:sz w:val="28"/>
          <w:szCs w:val="28"/>
        </w:rPr>
      </w:pPr>
    </w:p>
    <w:p w14:paraId="4DB4BD77" w14:textId="77777777" w:rsidR="00563C1B" w:rsidRPr="00B47CA4" w:rsidRDefault="00563C1B" w:rsidP="007E13A4">
      <w:pPr>
        <w:tabs>
          <w:tab w:val="left" w:pos="6237"/>
        </w:tabs>
        <w:spacing w:after="0" w:line="276" w:lineRule="auto"/>
        <w:rPr>
          <w:rFonts w:ascii="Times New Roman" w:hAnsi="Times New Roman" w:cs="Times New Roman"/>
          <w:sz w:val="28"/>
          <w:szCs w:val="28"/>
        </w:rPr>
      </w:pPr>
    </w:p>
    <w:p w14:paraId="3229B4B7" w14:textId="6F459A5F" w:rsidR="007377AD" w:rsidRPr="00B57C6C" w:rsidRDefault="007377AD" w:rsidP="007E13A4">
      <w:pPr>
        <w:tabs>
          <w:tab w:val="left" w:pos="7371"/>
        </w:tabs>
        <w:spacing w:after="0" w:line="276"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w:t>
      </w:r>
      <w:r w:rsidR="00DC31B3">
        <w:rPr>
          <w:rFonts w:ascii="Times New Roman" w:hAnsi="Times New Roman"/>
          <w:sz w:val="28"/>
          <w:szCs w:val="28"/>
          <w:lang w:bidi="gu-IN"/>
        </w:rPr>
        <w:t>.</w:t>
      </w:r>
      <w:r>
        <w:rPr>
          <w:rFonts w:ascii="Times New Roman" w:hAnsi="Times New Roman"/>
          <w:sz w:val="28"/>
          <w:szCs w:val="28"/>
          <w:lang w:bidi="gu-IN"/>
        </w:rPr>
        <w:t xml:space="preserv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05069771" w14:textId="77777777" w:rsidR="007377AD" w:rsidRPr="00B57C6C" w:rsidRDefault="007377AD" w:rsidP="007E13A4">
      <w:pPr>
        <w:spacing w:after="0" w:line="276" w:lineRule="auto"/>
        <w:ind w:firstLine="720"/>
        <w:rPr>
          <w:rFonts w:ascii="Times New Roman" w:hAnsi="Times New Roman" w:cs="Times New Roman"/>
          <w:sz w:val="28"/>
          <w:szCs w:val="28"/>
        </w:rPr>
      </w:pPr>
    </w:p>
    <w:p w14:paraId="1ED5AC1B" w14:textId="77777777" w:rsidR="007377AD" w:rsidRPr="00B57C6C" w:rsidRDefault="007377AD" w:rsidP="007E13A4">
      <w:pPr>
        <w:tabs>
          <w:tab w:val="left" w:pos="6237"/>
        </w:tabs>
        <w:spacing w:after="0" w:line="276" w:lineRule="auto"/>
        <w:rPr>
          <w:rFonts w:ascii="Times New Roman" w:hAnsi="Times New Roman" w:cs="Times New Roman"/>
          <w:sz w:val="28"/>
          <w:szCs w:val="28"/>
        </w:rPr>
      </w:pPr>
    </w:p>
    <w:p w14:paraId="4F6F8831" w14:textId="238F6833" w:rsidR="001661CE" w:rsidRPr="00B47CA4" w:rsidRDefault="007377AD" w:rsidP="007E13A4">
      <w:pPr>
        <w:autoSpaceDE w:val="0"/>
        <w:autoSpaceDN w:val="0"/>
        <w:adjustRightInd w:val="0"/>
        <w:spacing w:after="240" w:line="276"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D</w:t>
      </w:r>
      <w:r w:rsidR="00DC31B3">
        <w:rPr>
          <w:rFonts w:ascii="Times New Roman" w:hAnsi="Times New Roman"/>
          <w:sz w:val="28"/>
          <w:szCs w:val="28"/>
          <w:lang w:bidi="gu-IN"/>
        </w:rPr>
        <w:t>.</w:t>
      </w:r>
      <w:bookmarkStart w:id="2" w:name="_GoBack"/>
      <w:bookmarkEnd w:id="2"/>
      <w:r w:rsidRPr="0095268B">
        <w:rPr>
          <w:rFonts w:ascii="Times New Roman" w:hAnsi="Times New Roman"/>
          <w:sz w:val="28"/>
          <w:szCs w:val="28"/>
          <w:lang w:bidi="gu-IN"/>
        </w:rPr>
        <w:t xml:space="preserve">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7E13A4">
      <w:pPr>
        <w:tabs>
          <w:tab w:val="left" w:pos="6237"/>
        </w:tabs>
        <w:spacing w:after="0" w:line="276" w:lineRule="auto"/>
        <w:ind w:firstLine="720"/>
        <w:rPr>
          <w:rFonts w:ascii="Times New Roman" w:hAnsi="Times New Roman" w:cs="Times New Roman"/>
          <w:sz w:val="28"/>
          <w:szCs w:val="28"/>
        </w:rPr>
      </w:pPr>
    </w:p>
    <w:p w14:paraId="1E731D7C" w14:textId="77777777" w:rsidR="001661CE" w:rsidRPr="00B47CA4" w:rsidRDefault="001661CE" w:rsidP="007E13A4">
      <w:pPr>
        <w:tabs>
          <w:tab w:val="left" w:pos="6237"/>
        </w:tabs>
        <w:spacing w:after="0" w:line="276" w:lineRule="auto"/>
        <w:rPr>
          <w:rFonts w:ascii="Times New Roman" w:hAnsi="Times New Roman" w:cs="Times New Roman"/>
          <w:sz w:val="24"/>
          <w:szCs w:val="28"/>
        </w:rPr>
      </w:pPr>
    </w:p>
    <w:p w14:paraId="413EEB60" w14:textId="77777777" w:rsidR="001661CE" w:rsidRPr="00B47CA4" w:rsidRDefault="001661CE" w:rsidP="007E13A4">
      <w:pPr>
        <w:tabs>
          <w:tab w:val="left" w:pos="6237"/>
        </w:tabs>
        <w:spacing w:after="0" w:line="276" w:lineRule="auto"/>
        <w:rPr>
          <w:rFonts w:ascii="Times New Roman" w:hAnsi="Times New Roman" w:cs="Times New Roman"/>
          <w:sz w:val="24"/>
          <w:szCs w:val="28"/>
        </w:rPr>
      </w:pPr>
    </w:p>
    <w:p w14:paraId="1B62192D" w14:textId="77777777" w:rsidR="001661CE" w:rsidRPr="00B47CA4" w:rsidRDefault="001661CE" w:rsidP="007E13A4">
      <w:pPr>
        <w:tabs>
          <w:tab w:val="left" w:pos="6237"/>
        </w:tabs>
        <w:spacing w:after="0" w:line="276" w:lineRule="auto"/>
        <w:rPr>
          <w:rFonts w:ascii="Times New Roman" w:hAnsi="Times New Roman" w:cs="Times New Roman"/>
          <w:sz w:val="24"/>
          <w:szCs w:val="28"/>
        </w:rPr>
      </w:pPr>
    </w:p>
    <w:p w14:paraId="1D6C857A" w14:textId="18ACDFD7" w:rsidR="00894C55" w:rsidRPr="00B47CA4" w:rsidRDefault="001B3B2A" w:rsidP="007E13A4">
      <w:pPr>
        <w:tabs>
          <w:tab w:val="left" w:pos="6237"/>
        </w:tabs>
        <w:spacing w:after="0" w:line="276" w:lineRule="auto"/>
        <w:rPr>
          <w:rFonts w:ascii="Times New Roman" w:hAnsi="Times New Roman" w:cs="Times New Roman"/>
          <w:sz w:val="24"/>
          <w:szCs w:val="28"/>
        </w:rPr>
      </w:pPr>
      <w:proofErr w:type="spellStart"/>
      <w:r w:rsidRPr="00B47CA4">
        <w:rPr>
          <w:rFonts w:ascii="Times New Roman" w:hAnsi="Times New Roman" w:cs="Times New Roman"/>
          <w:sz w:val="24"/>
          <w:szCs w:val="28"/>
        </w:rPr>
        <w:t>K.Karpovs</w:t>
      </w:r>
      <w:proofErr w:type="spellEnd"/>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7E13A4">
      <w:pPr>
        <w:tabs>
          <w:tab w:val="left" w:pos="6237"/>
        </w:tabs>
        <w:spacing w:after="0" w:line="276"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6BB3" w14:textId="3CFE3248" w:rsidR="00894C55" w:rsidRPr="00313AF8" w:rsidRDefault="00313AF8" w:rsidP="00313AF8">
    <w:pPr>
      <w:pStyle w:val="Footer"/>
    </w:pPr>
    <w:r w:rsidRPr="00EA2E8B">
      <w:rPr>
        <w:rFonts w:ascii="Times New Roman" w:hAnsi="Times New Roman" w:cs="Times New Roman"/>
        <w:sz w:val="20"/>
        <w:szCs w:val="20"/>
      </w:rPr>
      <w:t>VManot_</w:t>
    </w:r>
    <w:bookmarkStart w:id="3" w:name="_Hlk527374921"/>
    <w:r w:rsidR="00DC31B3">
      <w:rPr>
        <w:rFonts w:ascii="Times New Roman" w:hAnsi="Times New Roman" w:cs="Times New Roman"/>
        <w:sz w:val="20"/>
        <w:szCs w:val="20"/>
      </w:rPr>
      <w:t>12</w:t>
    </w:r>
    <w:r w:rsidR="008B28CA">
      <w:rPr>
        <w:rFonts w:ascii="Times New Roman" w:hAnsi="Times New Roman" w:cs="Times New Roman"/>
        <w:sz w:val="20"/>
        <w:szCs w:val="20"/>
      </w:rPr>
      <w:t>08</w:t>
    </w:r>
    <w:r w:rsidR="007377AD">
      <w:rPr>
        <w:rFonts w:ascii="Times New Roman" w:hAnsi="Times New Roman" w:cs="Times New Roman"/>
        <w:sz w:val="20"/>
        <w:szCs w:val="20"/>
      </w:rPr>
      <w:t>19</w:t>
    </w:r>
    <w:r w:rsidRPr="00EA2E8B">
      <w:rPr>
        <w:rFonts w:ascii="Times New Roman" w:hAnsi="Times New Roman" w:cs="Times New Roman"/>
        <w:sz w:val="20"/>
        <w:szCs w:val="20"/>
      </w:rPr>
      <w:t>_</w:t>
    </w:r>
    <w:r w:rsidR="00283043">
      <w:rPr>
        <w:rFonts w:ascii="Times New Roman" w:hAnsi="Times New Roman" w:cs="Times New Roman"/>
        <w:sz w:val="20"/>
        <w:szCs w:val="20"/>
      </w:rPr>
      <w:t>PS</w:t>
    </w:r>
    <w:r w:rsidR="00452DAF">
      <w:rPr>
        <w:rFonts w:ascii="Times New Roman" w:hAnsi="Times New Roman" w:cs="Times New Roman"/>
        <w:sz w:val="20"/>
        <w:szCs w:val="20"/>
      </w:rPr>
      <w:t>KUS</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2307A947" w:rsidR="009A2654" w:rsidRPr="00EA2E8B" w:rsidRDefault="00EA2E8B" w:rsidP="00EA2E8B">
    <w:pPr>
      <w:pStyle w:val="Footer"/>
    </w:pPr>
    <w:r w:rsidRPr="00EA2E8B">
      <w:rPr>
        <w:rFonts w:ascii="Times New Roman" w:hAnsi="Times New Roman" w:cs="Times New Roman"/>
        <w:sz w:val="20"/>
        <w:szCs w:val="20"/>
      </w:rPr>
      <w:t>VManot_</w:t>
    </w:r>
    <w:r w:rsidR="00DC31B3">
      <w:rPr>
        <w:rFonts w:ascii="Times New Roman" w:hAnsi="Times New Roman" w:cs="Times New Roman"/>
        <w:sz w:val="20"/>
        <w:szCs w:val="20"/>
      </w:rPr>
      <w:t>12</w:t>
    </w:r>
    <w:r w:rsidR="008B28CA">
      <w:rPr>
        <w:rFonts w:ascii="Times New Roman" w:hAnsi="Times New Roman" w:cs="Times New Roman"/>
        <w:sz w:val="20"/>
        <w:szCs w:val="20"/>
      </w:rPr>
      <w:t>08</w:t>
    </w:r>
    <w:r w:rsidR="007377AD">
      <w:rPr>
        <w:rFonts w:ascii="Times New Roman" w:hAnsi="Times New Roman" w:cs="Times New Roman"/>
        <w:sz w:val="20"/>
        <w:szCs w:val="20"/>
      </w:rPr>
      <w:t>19</w:t>
    </w:r>
    <w:r w:rsidRPr="00EA2E8B">
      <w:rPr>
        <w:rFonts w:ascii="Times New Roman" w:hAnsi="Times New Roman" w:cs="Times New Roman"/>
        <w:sz w:val="20"/>
        <w:szCs w:val="20"/>
      </w:rPr>
      <w:t>_</w:t>
    </w:r>
    <w:r w:rsidR="00283043">
      <w:rPr>
        <w:rFonts w:ascii="Times New Roman" w:hAnsi="Times New Roman" w:cs="Times New Roman"/>
        <w:sz w:val="20"/>
        <w:szCs w:val="20"/>
      </w:rPr>
      <w:t>PS</w:t>
    </w:r>
    <w:r w:rsidR="00452DAF">
      <w:rPr>
        <w:rFonts w:ascii="Times New Roman" w:hAnsi="Times New Roman" w:cs="Times New Roman"/>
        <w:sz w:val="20"/>
        <w:szCs w:val="20"/>
      </w:rPr>
      <w:t>KUS</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4984"/>
    <w:rsid w:val="00143D7B"/>
    <w:rsid w:val="001464A6"/>
    <w:rsid w:val="00151DBF"/>
    <w:rsid w:val="00153D59"/>
    <w:rsid w:val="00164379"/>
    <w:rsid w:val="001661CE"/>
    <w:rsid w:val="0017073A"/>
    <w:rsid w:val="00187274"/>
    <w:rsid w:val="00191E1C"/>
    <w:rsid w:val="001922A9"/>
    <w:rsid w:val="001B3B2A"/>
    <w:rsid w:val="001B6974"/>
    <w:rsid w:val="001C227A"/>
    <w:rsid w:val="001C4FFD"/>
    <w:rsid w:val="001D2FA4"/>
    <w:rsid w:val="00201378"/>
    <w:rsid w:val="002013A2"/>
    <w:rsid w:val="00202ECA"/>
    <w:rsid w:val="00204A05"/>
    <w:rsid w:val="00220964"/>
    <w:rsid w:val="002237FB"/>
    <w:rsid w:val="00243426"/>
    <w:rsid w:val="00247511"/>
    <w:rsid w:val="00260163"/>
    <w:rsid w:val="00265A7E"/>
    <w:rsid w:val="00283043"/>
    <w:rsid w:val="002A71EA"/>
    <w:rsid w:val="002C2835"/>
    <w:rsid w:val="002E1C05"/>
    <w:rsid w:val="002F1247"/>
    <w:rsid w:val="00313AF8"/>
    <w:rsid w:val="00322721"/>
    <w:rsid w:val="00332E97"/>
    <w:rsid w:val="00343583"/>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2DAF"/>
    <w:rsid w:val="00456E40"/>
    <w:rsid w:val="00457253"/>
    <w:rsid w:val="004709FC"/>
    <w:rsid w:val="00470C2C"/>
    <w:rsid w:val="00471F27"/>
    <w:rsid w:val="004814DB"/>
    <w:rsid w:val="004C0E1C"/>
    <w:rsid w:val="004D45BB"/>
    <w:rsid w:val="004D4F56"/>
    <w:rsid w:val="004F061D"/>
    <w:rsid w:val="004F6182"/>
    <w:rsid w:val="00500BCD"/>
    <w:rsid w:val="0050178F"/>
    <w:rsid w:val="00504DE6"/>
    <w:rsid w:val="00510525"/>
    <w:rsid w:val="005137E0"/>
    <w:rsid w:val="005545CC"/>
    <w:rsid w:val="00554E18"/>
    <w:rsid w:val="0056130A"/>
    <w:rsid w:val="00563C1B"/>
    <w:rsid w:val="00572908"/>
    <w:rsid w:val="00575448"/>
    <w:rsid w:val="005875EA"/>
    <w:rsid w:val="005A7D4F"/>
    <w:rsid w:val="005A7E65"/>
    <w:rsid w:val="005C24F0"/>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05C7C"/>
    <w:rsid w:val="0071555E"/>
    <w:rsid w:val="00720585"/>
    <w:rsid w:val="00734F00"/>
    <w:rsid w:val="00737624"/>
    <w:rsid w:val="007377AD"/>
    <w:rsid w:val="00762A1F"/>
    <w:rsid w:val="007711AF"/>
    <w:rsid w:val="00773AF6"/>
    <w:rsid w:val="00781814"/>
    <w:rsid w:val="007865F4"/>
    <w:rsid w:val="00795F71"/>
    <w:rsid w:val="007A60DB"/>
    <w:rsid w:val="007E13A4"/>
    <w:rsid w:val="007E5F7A"/>
    <w:rsid w:val="007E73AB"/>
    <w:rsid w:val="00801156"/>
    <w:rsid w:val="008073CB"/>
    <w:rsid w:val="00816C11"/>
    <w:rsid w:val="00824D2E"/>
    <w:rsid w:val="00827162"/>
    <w:rsid w:val="0083040D"/>
    <w:rsid w:val="00840FB7"/>
    <w:rsid w:val="00846C4F"/>
    <w:rsid w:val="00874C28"/>
    <w:rsid w:val="00875C6D"/>
    <w:rsid w:val="00894C55"/>
    <w:rsid w:val="00896A16"/>
    <w:rsid w:val="008B28CA"/>
    <w:rsid w:val="008C5777"/>
    <w:rsid w:val="008D2547"/>
    <w:rsid w:val="008D2B92"/>
    <w:rsid w:val="008D4FC7"/>
    <w:rsid w:val="008D53BE"/>
    <w:rsid w:val="008F26F9"/>
    <w:rsid w:val="00903BB7"/>
    <w:rsid w:val="009133DF"/>
    <w:rsid w:val="00920997"/>
    <w:rsid w:val="00952B0D"/>
    <w:rsid w:val="0095582A"/>
    <w:rsid w:val="00981C11"/>
    <w:rsid w:val="00990C04"/>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2F12"/>
    <w:rsid w:val="00B36CF4"/>
    <w:rsid w:val="00B460F4"/>
    <w:rsid w:val="00B471C7"/>
    <w:rsid w:val="00B47CA4"/>
    <w:rsid w:val="00B5347A"/>
    <w:rsid w:val="00B57C6C"/>
    <w:rsid w:val="00B6759E"/>
    <w:rsid w:val="00B71507"/>
    <w:rsid w:val="00B74130"/>
    <w:rsid w:val="00B77F17"/>
    <w:rsid w:val="00BA20AA"/>
    <w:rsid w:val="00BC6E0C"/>
    <w:rsid w:val="00BD4425"/>
    <w:rsid w:val="00BD7215"/>
    <w:rsid w:val="00BF3A4E"/>
    <w:rsid w:val="00BF606C"/>
    <w:rsid w:val="00C2022A"/>
    <w:rsid w:val="00C25B49"/>
    <w:rsid w:val="00C303D6"/>
    <w:rsid w:val="00C317A2"/>
    <w:rsid w:val="00C47F36"/>
    <w:rsid w:val="00C54B0B"/>
    <w:rsid w:val="00C56143"/>
    <w:rsid w:val="00C700BA"/>
    <w:rsid w:val="00C9209D"/>
    <w:rsid w:val="00CB1220"/>
    <w:rsid w:val="00CB26DF"/>
    <w:rsid w:val="00CB5DBF"/>
    <w:rsid w:val="00CC0D2D"/>
    <w:rsid w:val="00CC6D44"/>
    <w:rsid w:val="00CD5470"/>
    <w:rsid w:val="00CE0DE2"/>
    <w:rsid w:val="00CE5657"/>
    <w:rsid w:val="00CF1166"/>
    <w:rsid w:val="00D07839"/>
    <w:rsid w:val="00D133F8"/>
    <w:rsid w:val="00D14A3E"/>
    <w:rsid w:val="00D44EEA"/>
    <w:rsid w:val="00D4639C"/>
    <w:rsid w:val="00D5539F"/>
    <w:rsid w:val="00D562AE"/>
    <w:rsid w:val="00D56635"/>
    <w:rsid w:val="00D83AB7"/>
    <w:rsid w:val="00D97EB4"/>
    <w:rsid w:val="00DA13B3"/>
    <w:rsid w:val="00DC31B3"/>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86EC8"/>
    <w:rsid w:val="00FA1A94"/>
    <w:rsid w:val="00FA2D55"/>
    <w:rsid w:val="00FC0840"/>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6700-8625-414F-A823-230502E9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5</Pages>
  <Words>5814</Words>
  <Characters>3314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“Paula Stradiņa klīniskā universitātes slimnīca” stratēģisko mērķi” sākotnējās ietekmes novērtējuma ziņojums (anotācija)</vt:lpstr>
    </vt:vector>
  </TitlesOfParts>
  <Company>Veselība ministrija</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“Paula Stradiņa klīniskā universitātes slimnīca” stratēģisko mērķi” sākotnējās ietekmes novērtējuma ziņojums (anotācija)</dc:title>
  <dc:subject>Anotācija</dc:subject>
  <dc:creator>Konstantīns Karpovs</dc:creator>
  <dc:description>K.Karpovs, 67876036
Konstantins.Karpovs@vm.gov.lv</dc:description>
  <cp:lastModifiedBy>Konstantīns Karpovs</cp:lastModifiedBy>
  <cp:revision>163</cp:revision>
  <cp:lastPrinted>2018-08-28T11:20:00Z</cp:lastPrinted>
  <dcterms:created xsi:type="dcterms:W3CDTF">2018-01-05T15:05:00Z</dcterms:created>
  <dcterms:modified xsi:type="dcterms:W3CDTF">2019-08-12T08:52:00Z</dcterms:modified>
</cp:coreProperties>
</file>