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01BE4993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2019</w:t>
      </w:r>
      <w:r w:rsidRPr="00605020">
        <w:t>.</w:t>
      </w:r>
      <w:r>
        <w:t> </w:t>
      </w:r>
      <w:r w:rsidRPr="00605020">
        <w:t xml:space="preserve">gada     </w:t>
      </w:r>
      <w:r>
        <w:t xml:space="preserve"> .</w:t>
      </w:r>
      <w:r w:rsidR="005B4C46">
        <w:t>augustā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717666E4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5B4C46">
        <w:rPr>
          <w:iCs/>
        </w:rPr>
        <w:t xml:space="preserve">Par Eiropas Savienības </w:t>
      </w:r>
      <w:r w:rsidR="005B4C46">
        <w:rPr>
          <w:iCs/>
        </w:rPr>
        <w:t xml:space="preserve">neformālo </w:t>
      </w:r>
      <w:r w:rsidR="005B4C46" w:rsidRPr="005B4C46">
        <w:rPr>
          <w:iCs/>
        </w:rPr>
        <w:t>aizsardzības ministru sanāksmi 2019. gada 28. un 29. augustā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3F1D1BBC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5B4C46">
        <w:rPr>
          <w:b w:val="0"/>
        </w:rPr>
        <w:t>A.Pabriks</w:t>
      </w:r>
      <w:r w:rsidRPr="0029350C">
        <w:rPr>
          <w:b w:val="0"/>
        </w:rPr>
        <w:t xml:space="preserve">, </w:t>
      </w:r>
      <w:r w:rsidR="00123BF6">
        <w:rPr>
          <w:b w:val="0"/>
        </w:rPr>
        <w:t>A.</w:t>
      </w:r>
      <w:bookmarkStart w:id="0" w:name="_GoBack"/>
      <w:bookmarkEnd w:id="0"/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61445C83" w:rsidR="00C04E25" w:rsidRPr="00922CA1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366AC9CB" w14:textId="28E99A55" w:rsidR="00C04E25" w:rsidRPr="00B258AF" w:rsidRDefault="00C04E25" w:rsidP="00C04E25">
      <w:pPr>
        <w:pStyle w:val="BodyText"/>
        <w:numPr>
          <w:ilvl w:val="0"/>
          <w:numId w:val="1"/>
        </w:numPr>
        <w:tabs>
          <w:tab w:val="clear" w:pos="720"/>
          <w:tab w:val="num" w:pos="709"/>
          <w:tab w:val="left" w:pos="1080"/>
        </w:tabs>
        <w:ind w:left="0" w:firstLine="360"/>
        <w:jc w:val="both"/>
        <w:rPr>
          <w:b w:val="0"/>
        </w:rPr>
      </w:pPr>
      <w:r>
        <w:rPr>
          <w:b w:val="0"/>
          <w:bCs w:val="0"/>
        </w:rPr>
        <w:t>Dr. Artim Pabrikam</w:t>
      </w:r>
      <w:r w:rsidRPr="003341F6">
        <w:rPr>
          <w:b w:val="0"/>
          <w:bCs w:val="0"/>
        </w:rPr>
        <w:t xml:space="preserve">, </w:t>
      </w:r>
      <w:r>
        <w:rPr>
          <w:b w:val="0"/>
          <w:bCs w:val="0"/>
        </w:rPr>
        <w:t>Ministru prezidenta biedram</w:t>
      </w:r>
      <w:r w:rsidR="00612D8F">
        <w:rPr>
          <w:b w:val="0"/>
          <w:bCs w:val="0"/>
        </w:rPr>
        <w:t xml:space="preserve"> -</w:t>
      </w:r>
      <w:r>
        <w:rPr>
          <w:b w:val="0"/>
          <w:bCs w:val="0"/>
        </w:rPr>
        <w:t xml:space="preserve"> aizsardzības ministram</w:t>
      </w:r>
      <w:r w:rsidRPr="003341F6">
        <w:rPr>
          <w:b w:val="0"/>
          <w:bCs w:val="0"/>
        </w:rPr>
        <w:t>,</w:t>
      </w:r>
      <w:r>
        <w:rPr>
          <w:bCs w:val="0"/>
        </w:rPr>
        <w:t xml:space="preserve"> </w:t>
      </w:r>
      <w:r>
        <w:rPr>
          <w:b w:val="0"/>
        </w:rPr>
        <w:t xml:space="preserve">pārstāvēt Latvijas Republiku Eiropas Savienības </w:t>
      </w:r>
      <w:r w:rsidR="005B4C46">
        <w:rPr>
          <w:b w:val="0"/>
        </w:rPr>
        <w:t xml:space="preserve">neformālajā </w:t>
      </w:r>
      <w:r w:rsidR="005B4C46" w:rsidRPr="005B4C46">
        <w:rPr>
          <w:b w:val="0"/>
          <w:iCs/>
        </w:rPr>
        <w:t>aizsardzības ministru sanāksm</w:t>
      </w:r>
      <w:r w:rsidR="005B4C46">
        <w:rPr>
          <w:b w:val="0"/>
          <w:iCs/>
        </w:rPr>
        <w:t>ē</w:t>
      </w:r>
      <w:r w:rsidR="005B4C46" w:rsidRPr="005B4C46">
        <w:rPr>
          <w:b w:val="0"/>
          <w:iCs/>
        </w:rPr>
        <w:t xml:space="preserve"> 2019. gada</w:t>
      </w:r>
      <w:r w:rsidR="005B4C46" w:rsidRPr="009B466E">
        <w:rPr>
          <w:iCs/>
        </w:rPr>
        <w:t xml:space="preserve"> </w:t>
      </w:r>
      <w:r w:rsidR="005B4C46">
        <w:rPr>
          <w:b w:val="0"/>
          <w:iCs/>
        </w:rPr>
        <w:t>28. un 29</w:t>
      </w:r>
      <w:r w:rsidR="005B4C46">
        <w:rPr>
          <w:iCs/>
        </w:rPr>
        <w:t xml:space="preserve">. </w:t>
      </w:r>
      <w:r w:rsidR="005B4C46">
        <w:rPr>
          <w:b w:val="0"/>
          <w:iCs/>
        </w:rPr>
        <w:t>augustā, Helsinkos</w:t>
      </w:r>
      <w:r>
        <w:rPr>
          <w:b w:val="0"/>
        </w:rPr>
        <w:t>.</w:t>
      </w: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434B04D9" w:rsidR="00B703C3" w:rsidRDefault="005B4C46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biedrs</w:t>
      </w:r>
      <w:r w:rsidR="00B703C3" w:rsidRPr="00B703C3">
        <w:rPr>
          <w:rFonts w:ascii="Times New Roman" w:hAnsi="Times New Roman"/>
          <w:sz w:val="28"/>
          <w:szCs w:val="28"/>
        </w:rPr>
        <w:t xml:space="preserve">, </w:t>
      </w:r>
    </w:p>
    <w:p w14:paraId="2EF41281" w14:textId="2B6E20E5" w:rsidR="00C04E25" w:rsidRPr="00B703C3" w:rsidRDefault="005B4C46" w:rsidP="00B703C3">
      <w:pPr>
        <w:pStyle w:val="BodyText"/>
        <w:jc w:val="both"/>
        <w:rPr>
          <w:b w:val="0"/>
        </w:rPr>
      </w:pPr>
      <w:r>
        <w:rPr>
          <w:b w:val="0"/>
        </w:rPr>
        <w:t xml:space="preserve">aizsardzības </w:t>
      </w:r>
      <w:r w:rsidR="00B703C3" w:rsidRPr="00B703C3">
        <w:rPr>
          <w:b w:val="0"/>
        </w:rPr>
        <w:t xml:space="preserve">ministrs </w:t>
      </w:r>
      <w:r w:rsidR="00B703C3" w:rsidRPr="00B703C3">
        <w:rPr>
          <w:b w:val="0"/>
        </w:rPr>
        <w:tab/>
      </w:r>
      <w:r w:rsidR="00B703C3" w:rsidRPr="00B703C3">
        <w:rPr>
          <w:b w:val="0"/>
        </w:rPr>
        <w:tab/>
      </w:r>
      <w:r w:rsidR="00B703C3" w:rsidRPr="00B703C3">
        <w:rPr>
          <w:b w:val="0"/>
        </w:rPr>
        <w:tab/>
      </w:r>
      <w:r w:rsidR="00B703C3" w:rsidRPr="00B703C3">
        <w:rPr>
          <w:b w:val="0"/>
        </w:rPr>
        <w:tab/>
      </w:r>
      <w:r w:rsidR="00B703C3" w:rsidRPr="00B703C3">
        <w:rPr>
          <w:b w:val="0"/>
        </w:rPr>
        <w:tab/>
      </w:r>
      <w:r w:rsidR="00B703C3" w:rsidRPr="00B703C3">
        <w:rPr>
          <w:b w:val="0"/>
        </w:rPr>
        <w:tab/>
      </w:r>
      <w:r>
        <w:rPr>
          <w:b w:val="0"/>
        </w:rPr>
        <w:tab/>
        <w:t>A.Pabriks</w:t>
      </w:r>
      <w:r w:rsidR="00C04E25" w:rsidRPr="00B703C3">
        <w:rPr>
          <w:b w:val="0"/>
        </w:rPr>
        <w:t xml:space="preserve"> </w:t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63388EAE" w14:textId="77777777" w:rsidR="00C04E25" w:rsidRPr="00605020" w:rsidRDefault="00C04E25" w:rsidP="00C04E25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 xml:space="preserve">alsts sekretārs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Garisons</w:t>
      </w:r>
    </w:p>
    <w:p w14:paraId="0BC684DA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7917EAB5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123BF6">
        <w:rPr>
          <w:noProof/>
          <w:sz w:val="20"/>
          <w:szCs w:val="20"/>
          <w:lang w:val="lv-LV"/>
        </w:rPr>
        <w:t>23.08.2019 19:09</w:t>
      </w:r>
      <w:r w:rsidRPr="00605020">
        <w:rPr>
          <w:sz w:val="20"/>
          <w:szCs w:val="20"/>
          <w:lang w:val="lv-LV"/>
        </w:rPr>
        <w:fldChar w:fldCharType="end"/>
      </w:r>
    </w:p>
    <w:p w14:paraId="35CD30CC" w14:textId="3DED70ED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123BF6">
        <w:rPr>
          <w:noProof/>
          <w:sz w:val="20"/>
          <w:szCs w:val="20"/>
          <w:lang w:val="lv-LV"/>
        </w:rPr>
        <w:t>93</w:t>
      </w:r>
      <w:r w:rsidRPr="00605020">
        <w:rPr>
          <w:sz w:val="20"/>
          <w:szCs w:val="20"/>
          <w:lang w:val="lv-LV"/>
        </w:rPr>
        <w:fldChar w:fldCharType="end"/>
      </w:r>
    </w:p>
    <w:p w14:paraId="1BD5E086" w14:textId="7777777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 Giluce, 67335138</w:t>
      </w:r>
    </w:p>
    <w:p w14:paraId="49BEB2C4" w14:textId="02FAE660" w:rsidR="001012CF" w:rsidRPr="001012CF" w:rsidRDefault="00123BF6" w:rsidP="00922CA1">
      <w:pPr>
        <w:jc w:val="both"/>
      </w:pPr>
      <w:hyperlink r:id="rId7" w:history="1">
        <w:r w:rsidR="00C04E25" w:rsidRPr="00166C6D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1012CF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E804" w14:textId="5CB1BF07" w:rsidR="001B4A88" w:rsidRPr="001012CF" w:rsidRDefault="001012CF" w:rsidP="00222400">
    <w:pPr>
      <w:pStyle w:val="Header"/>
      <w:tabs>
        <w:tab w:val="left" w:pos="720"/>
      </w:tabs>
      <w:jc w:val="both"/>
      <w:rPr>
        <w:lang w:val="lv-LV"/>
      </w:rPr>
    </w:pPr>
    <w:r w:rsidRPr="001012CF">
      <w:rPr>
        <w:sz w:val="20"/>
        <w:szCs w:val="20"/>
        <w:lang w:val="lv-LV"/>
      </w:rPr>
      <w:fldChar w:fldCharType="begin"/>
    </w:r>
    <w:r w:rsidRPr="001012CF">
      <w:rPr>
        <w:sz w:val="20"/>
        <w:szCs w:val="20"/>
        <w:lang w:val="lv-LV"/>
      </w:rPr>
      <w:instrText xml:space="preserve"> FILENAME   \* MERGEFORMAT </w:instrText>
    </w:r>
    <w:r w:rsidRPr="001012CF">
      <w:rPr>
        <w:sz w:val="20"/>
        <w:szCs w:val="20"/>
        <w:lang w:val="lv-LV"/>
      </w:rPr>
      <w:fldChar w:fldCharType="separate"/>
    </w:r>
    <w:r w:rsidR="00123BF6">
      <w:rPr>
        <w:noProof/>
        <w:sz w:val="20"/>
        <w:szCs w:val="20"/>
        <w:lang w:val="lv-LV"/>
      </w:rPr>
      <w:t>AiMprot_27</w:t>
    </w:r>
    <w:r w:rsidR="005B4C46">
      <w:rPr>
        <w:noProof/>
        <w:sz w:val="20"/>
        <w:szCs w:val="20"/>
        <w:lang w:val="lv-LV"/>
      </w:rPr>
      <w:t>08</w:t>
    </w:r>
    <w:r w:rsidRPr="001012CF">
      <w:rPr>
        <w:noProof/>
        <w:sz w:val="20"/>
        <w:szCs w:val="20"/>
        <w:lang w:val="lv-LV"/>
      </w:rPr>
      <w:t>19.doc</w:t>
    </w:r>
    <w:r w:rsidRPr="001012CF">
      <w:rPr>
        <w:noProof/>
        <w:sz w:val="20"/>
        <w:szCs w:val="20"/>
        <w:lang w:val="lv-LV"/>
      </w:rPr>
      <w:fldChar w:fldCharType="end"/>
    </w:r>
    <w:r w:rsidRPr="001012CF">
      <w:rPr>
        <w:noProof/>
        <w:sz w:val="20"/>
        <w:szCs w:val="20"/>
        <w:lang w:val="lv-LV"/>
      </w:rPr>
      <w:t>x</w:t>
    </w:r>
    <w:r w:rsidRPr="001012CF">
      <w:rPr>
        <w:sz w:val="20"/>
        <w:szCs w:val="20"/>
        <w:lang w:val="lv-LV"/>
      </w:rPr>
      <w:t xml:space="preserve">; Par informatīvo ziņojumu </w:t>
    </w:r>
    <w:r w:rsidRPr="005B4C46">
      <w:rPr>
        <w:sz w:val="20"/>
        <w:szCs w:val="20"/>
        <w:lang w:val="lv-LV"/>
      </w:rPr>
      <w:t>„</w:t>
    </w:r>
    <w:r w:rsidRPr="005B4C46">
      <w:rPr>
        <w:iCs/>
        <w:sz w:val="20"/>
        <w:szCs w:val="20"/>
        <w:lang w:val="lv-LV"/>
      </w:rPr>
      <w:t xml:space="preserve">Par Eiropas Savienības </w:t>
    </w:r>
    <w:proofErr w:type="spellStart"/>
    <w:r w:rsidR="005B4C46" w:rsidRPr="005B4C46">
      <w:rPr>
        <w:iCs/>
        <w:sz w:val="20"/>
        <w:szCs w:val="20"/>
        <w:lang w:val="fr-FR"/>
      </w:rPr>
      <w:t>aizsardzības</w:t>
    </w:r>
    <w:proofErr w:type="spellEnd"/>
    <w:r w:rsidR="005B4C46" w:rsidRPr="005B4C46">
      <w:rPr>
        <w:iCs/>
        <w:sz w:val="20"/>
        <w:szCs w:val="20"/>
        <w:lang w:val="fr-FR"/>
      </w:rPr>
      <w:t xml:space="preserve"> </w:t>
    </w:r>
    <w:proofErr w:type="spellStart"/>
    <w:r w:rsidR="005B4C46" w:rsidRPr="005B4C46">
      <w:rPr>
        <w:iCs/>
        <w:sz w:val="20"/>
        <w:szCs w:val="20"/>
        <w:lang w:val="fr-FR"/>
      </w:rPr>
      <w:t>ministru</w:t>
    </w:r>
    <w:proofErr w:type="spellEnd"/>
    <w:r w:rsidR="005B4C46" w:rsidRPr="005B4C46">
      <w:rPr>
        <w:iCs/>
        <w:sz w:val="20"/>
        <w:szCs w:val="20"/>
        <w:lang w:val="fr-FR"/>
      </w:rPr>
      <w:t xml:space="preserve"> </w:t>
    </w:r>
    <w:proofErr w:type="spellStart"/>
    <w:r w:rsidR="005B4C46" w:rsidRPr="005B4C46">
      <w:rPr>
        <w:iCs/>
        <w:sz w:val="20"/>
        <w:szCs w:val="20"/>
        <w:lang w:val="fr-FR"/>
      </w:rPr>
      <w:t>neformālo</w:t>
    </w:r>
    <w:proofErr w:type="spellEnd"/>
    <w:r w:rsidR="005B4C46" w:rsidRPr="005B4C46">
      <w:rPr>
        <w:iCs/>
        <w:sz w:val="20"/>
        <w:szCs w:val="20"/>
        <w:lang w:val="fr-FR"/>
      </w:rPr>
      <w:t xml:space="preserve"> </w:t>
    </w:r>
    <w:proofErr w:type="spellStart"/>
    <w:r w:rsidR="005B4C46" w:rsidRPr="005B4C46">
      <w:rPr>
        <w:iCs/>
        <w:sz w:val="20"/>
        <w:szCs w:val="20"/>
        <w:lang w:val="fr-FR"/>
      </w:rPr>
      <w:t>sanāksmi</w:t>
    </w:r>
    <w:proofErr w:type="spellEnd"/>
    <w:r w:rsidR="005B4C46" w:rsidRPr="005B4C46">
      <w:rPr>
        <w:iCs/>
        <w:sz w:val="20"/>
        <w:szCs w:val="20"/>
        <w:lang w:val="fr-FR"/>
      </w:rPr>
      <w:t xml:space="preserve"> 2019. </w:t>
    </w:r>
    <w:proofErr w:type="spellStart"/>
    <w:proofErr w:type="gramStart"/>
    <w:r w:rsidR="005B4C46" w:rsidRPr="005B4C46">
      <w:rPr>
        <w:iCs/>
        <w:sz w:val="20"/>
        <w:szCs w:val="20"/>
        <w:lang w:val="fr-FR"/>
      </w:rPr>
      <w:t>gada</w:t>
    </w:r>
    <w:proofErr w:type="spellEnd"/>
    <w:proofErr w:type="gramEnd"/>
    <w:r w:rsidR="005B4C46" w:rsidRPr="005B4C46">
      <w:rPr>
        <w:iCs/>
        <w:sz w:val="20"/>
        <w:szCs w:val="20"/>
        <w:lang w:val="fr-FR"/>
      </w:rPr>
      <w:t xml:space="preserve"> 28. </w:t>
    </w:r>
    <w:proofErr w:type="gramStart"/>
    <w:r w:rsidR="005B4C46" w:rsidRPr="005B4C46">
      <w:rPr>
        <w:iCs/>
        <w:sz w:val="20"/>
        <w:szCs w:val="20"/>
        <w:lang w:val="fr-FR"/>
      </w:rPr>
      <w:t>un</w:t>
    </w:r>
    <w:proofErr w:type="gramEnd"/>
    <w:r w:rsidR="005B4C46" w:rsidRPr="005B4C46">
      <w:rPr>
        <w:iCs/>
        <w:sz w:val="20"/>
        <w:szCs w:val="20"/>
        <w:lang w:val="fr-FR"/>
      </w:rPr>
      <w:t xml:space="preserve"> 29. </w:t>
    </w:r>
    <w:proofErr w:type="spellStart"/>
    <w:proofErr w:type="gramStart"/>
    <w:r w:rsidR="005B4C46" w:rsidRPr="005B4C46">
      <w:rPr>
        <w:iCs/>
        <w:sz w:val="20"/>
        <w:szCs w:val="20"/>
        <w:lang w:val="fr-FR"/>
      </w:rPr>
      <w:t>augustā</w:t>
    </w:r>
    <w:proofErr w:type="spellEnd"/>
    <w:proofErr w:type="gramEnd"/>
    <w:r w:rsidRPr="005B4C46"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123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B29BF"/>
    <w:rsid w:val="001012CF"/>
    <w:rsid w:val="00123BF6"/>
    <w:rsid w:val="00247A7D"/>
    <w:rsid w:val="004B6362"/>
    <w:rsid w:val="005B4C46"/>
    <w:rsid w:val="00612D8F"/>
    <w:rsid w:val="00636E9D"/>
    <w:rsid w:val="007E7E41"/>
    <w:rsid w:val="00922CA1"/>
    <w:rsid w:val="00A43190"/>
    <w:rsid w:val="00AF0FA8"/>
    <w:rsid w:val="00B3687C"/>
    <w:rsid w:val="00B703C3"/>
    <w:rsid w:val="00BC3536"/>
    <w:rsid w:val="00C04E25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997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Dina Giluce</cp:lastModifiedBy>
  <cp:revision>11</cp:revision>
  <dcterms:created xsi:type="dcterms:W3CDTF">2019-01-29T07:21:00Z</dcterms:created>
  <dcterms:modified xsi:type="dcterms:W3CDTF">2019-08-23T16:09:00Z</dcterms:modified>
</cp:coreProperties>
</file>