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5EE84" w14:textId="77777777" w:rsidR="0066252B" w:rsidRDefault="0066252B" w:rsidP="0066252B">
      <w:pPr>
        <w:pStyle w:val="naisnod"/>
        <w:pageBreakBefore/>
        <w:spacing w:before="0" w:after="0"/>
        <w:ind w:left="57" w:right="57"/>
        <w:rPr>
          <w:b w:val="0"/>
        </w:rPr>
      </w:pPr>
      <w:bookmarkStart w:id="0" w:name="OLE_LINK1"/>
      <w:bookmarkStart w:id="1" w:name="OLE_LINK2"/>
      <w:r w:rsidRPr="009C3206">
        <w:rPr>
          <w:b w:val="0"/>
        </w:rPr>
        <w:t>Izziņa par atzinumos sniegtajiem iebildumiem</w:t>
      </w:r>
      <w:bookmarkEnd w:id="0"/>
      <w:bookmarkEnd w:id="1"/>
    </w:p>
    <w:tbl>
      <w:tblPr>
        <w:tblW w:w="0" w:type="auto"/>
        <w:jc w:val="center"/>
        <w:tblLook w:val="00A0" w:firstRow="1" w:lastRow="0" w:firstColumn="1" w:lastColumn="0" w:noHBand="0" w:noVBand="0"/>
      </w:tblPr>
      <w:tblGrid>
        <w:gridCol w:w="13183"/>
      </w:tblGrid>
      <w:tr w:rsidR="0066252B" w:rsidRPr="009C3206" w14:paraId="0EBB0C53" w14:textId="77777777" w:rsidTr="009507A2">
        <w:trPr>
          <w:trHeight w:val="345"/>
          <w:jc w:val="center"/>
        </w:trPr>
        <w:tc>
          <w:tcPr>
            <w:tcW w:w="13183" w:type="dxa"/>
            <w:tcBorders>
              <w:bottom w:val="single" w:sz="6" w:space="0" w:color="000000"/>
            </w:tcBorders>
          </w:tcPr>
          <w:p w14:paraId="7A952214" w14:textId="2AE563CA" w:rsidR="003F3738" w:rsidRDefault="003F3738" w:rsidP="003F3738">
            <w:pPr>
              <w:shd w:val="clear" w:color="auto" w:fill="FFFFFF"/>
              <w:contextualSpacing/>
              <w:jc w:val="center"/>
              <w:rPr>
                <w:lang w:eastAsia="en-US"/>
              </w:rPr>
            </w:pPr>
            <w:r>
              <w:rPr>
                <w:lang w:eastAsia="en-US"/>
              </w:rPr>
              <w:t>Ministru kabineta Noteikumu projekts</w:t>
            </w:r>
          </w:p>
          <w:p w14:paraId="29612451" w14:textId="0D75C862" w:rsidR="0066252B" w:rsidRPr="009C3206" w:rsidRDefault="003F3738" w:rsidP="009507A2">
            <w:pPr>
              <w:shd w:val="clear" w:color="auto" w:fill="FFFFFF"/>
              <w:contextualSpacing/>
              <w:jc w:val="center"/>
            </w:pPr>
            <w:r>
              <w:rPr>
                <w:b/>
                <w:lang w:eastAsia="en-US"/>
              </w:rPr>
              <w:t xml:space="preserve">   </w:t>
            </w:r>
            <w:r w:rsidR="0066252B" w:rsidRPr="008943A6">
              <w:rPr>
                <w:b/>
                <w:lang w:eastAsia="en-US"/>
              </w:rPr>
              <w:t>„</w:t>
            </w:r>
            <w:r w:rsidR="0066252B" w:rsidRPr="009C3206">
              <w:rPr>
                <w:b/>
                <w:bCs/>
                <w:szCs w:val="28"/>
              </w:rPr>
              <w:t xml:space="preserve">Noteikumi par </w:t>
            </w:r>
            <w:r w:rsidR="0066252B">
              <w:rPr>
                <w:b/>
                <w:bCs/>
                <w:szCs w:val="28"/>
              </w:rPr>
              <w:t>Latvijas būvnormatīvu LBN 003-19 “Būvklimatoloģija”</w:t>
            </w:r>
            <w:r w:rsidR="0066252B" w:rsidRPr="009C3206">
              <w:rPr>
                <w:rFonts w:eastAsia="Calibri"/>
                <w:b/>
                <w:bCs/>
              </w:rPr>
              <w:t>”</w:t>
            </w:r>
          </w:p>
        </w:tc>
      </w:tr>
    </w:tbl>
    <w:p w14:paraId="38D477E9" w14:textId="77777777" w:rsidR="0066252B" w:rsidRPr="009C3206" w:rsidRDefault="0066252B" w:rsidP="0066252B">
      <w:pPr>
        <w:pStyle w:val="naisc"/>
        <w:spacing w:before="0" w:after="0"/>
        <w:ind w:left="57" w:right="57"/>
        <w:contextualSpacing/>
        <w:rPr>
          <w:sz w:val="22"/>
          <w:szCs w:val="22"/>
        </w:rPr>
      </w:pPr>
      <w:r w:rsidRPr="009C3206">
        <w:rPr>
          <w:sz w:val="22"/>
          <w:szCs w:val="22"/>
        </w:rPr>
        <w:t>(dokumenta veids un nosaukums)</w:t>
      </w:r>
    </w:p>
    <w:p w14:paraId="4A09027B" w14:textId="77777777" w:rsidR="0066252B" w:rsidRPr="009C3206" w:rsidRDefault="0066252B" w:rsidP="0066252B">
      <w:pPr>
        <w:pStyle w:val="naisc"/>
        <w:spacing w:before="0" w:after="0"/>
        <w:ind w:left="57" w:right="57"/>
        <w:contextualSpacing/>
        <w:jc w:val="left"/>
        <w:rPr>
          <w:sz w:val="22"/>
          <w:szCs w:val="22"/>
        </w:rPr>
      </w:pPr>
    </w:p>
    <w:p w14:paraId="56B1048B" w14:textId="77777777" w:rsidR="0066252B" w:rsidRPr="009C3206" w:rsidRDefault="0066252B" w:rsidP="0066252B">
      <w:pPr>
        <w:pStyle w:val="naisf"/>
        <w:spacing w:before="0" w:after="0"/>
        <w:ind w:left="57" w:right="57" w:firstLine="0"/>
        <w:contextualSpacing/>
        <w:jc w:val="center"/>
        <w:rPr>
          <w:b/>
          <w:sz w:val="22"/>
          <w:szCs w:val="22"/>
        </w:rPr>
      </w:pPr>
      <w:r>
        <w:rPr>
          <w:b/>
          <w:sz w:val="22"/>
          <w:szCs w:val="22"/>
        </w:rPr>
        <w:t xml:space="preserve">I </w:t>
      </w:r>
      <w:r w:rsidRPr="009C3206">
        <w:rPr>
          <w:b/>
          <w:sz w:val="22"/>
          <w:szCs w:val="22"/>
        </w:rPr>
        <w:t>Jautājumi, par kuriem saskaņošanā vienošanās nav panākta</w:t>
      </w:r>
    </w:p>
    <w:p w14:paraId="60083CDC" w14:textId="77777777" w:rsidR="0066252B" w:rsidRPr="00322754" w:rsidRDefault="0066252B" w:rsidP="0066252B">
      <w:pPr>
        <w:pStyle w:val="naisf"/>
        <w:spacing w:before="0" w:after="0"/>
        <w:ind w:left="57" w:right="57" w:firstLine="0"/>
        <w:contextualSpacing/>
        <w:jc w:val="center"/>
        <w:rPr>
          <w:b/>
          <w:sz w:val="22"/>
          <w:szCs w:val="22"/>
        </w:rPr>
      </w:pPr>
    </w:p>
    <w:tbl>
      <w:tblPr>
        <w:tblpPr w:leftFromText="180" w:rightFromText="180" w:vertAnchor="text" w:tblpX="-459" w:tblpY="1"/>
        <w:tblOverlap w:val="never"/>
        <w:tblW w:w="154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660"/>
        <w:gridCol w:w="3603"/>
        <w:gridCol w:w="3544"/>
        <w:gridCol w:w="2410"/>
        <w:gridCol w:w="2551"/>
      </w:tblGrid>
      <w:tr w:rsidR="0066252B" w:rsidRPr="00322754" w14:paraId="6829F100" w14:textId="77777777" w:rsidTr="009507A2">
        <w:tc>
          <w:tcPr>
            <w:tcW w:w="675" w:type="dxa"/>
            <w:tcBorders>
              <w:top w:val="single" w:sz="6" w:space="0" w:color="000000"/>
              <w:left w:val="single" w:sz="6" w:space="0" w:color="000000"/>
              <w:bottom w:val="single" w:sz="6" w:space="0" w:color="000000"/>
              <w:right w:val="single" w:sz="6" w:space="0" w:color="000000"/>
            </w:tcBorders>
            <w:vAlign w:val="center"/>
          </w:tcPr>
          <w:p w14:paraId="3713A122" w14:textId="77777777" w:rsidR="0066252B" w:rsidRPr="00322754" w:rsidRDefault="0066252B" w:rsidP="009507A2">
            <w:pPr>
              <w:pStyle w:val="naisc"/>
              <w:spacing w:before="0" w:after="0"/>
              <w:ind w:left="57" w:right="57"/>
              <w:contextualSpacing/>
              <w:rPr>
                <w:sz w:val="22"/>
                <w:szCs w:val="22"/>
              </w:rPr>
            </w:pPr>
            <w:proofErr w:type="spellStart"/>
            <w:r w:rsidRPr="00322754">
              <w:rPr>
                <w:sz w:val="22"/>
                <w:szCs w:val="22"/>
              </w:rPr>
              <w:t>Nr</w:t>
            </w:r>
            <w:proofErr w:type="spellEnd"/>
            <w:r w:rsidRPr="00322754">
              <w:rPr>
                <w:sz w:val="22"/>
                <w:szCs w:val="22"/>
              </w:rPr>
              <w:t xml:space="preserve"> p.k.</w:t>
            </w:r>
          </w:p>
        </w:tc>
        <w:tc>
          <w:tcPr>
            <w:tcW w:w="2660" w:type="dxa"/>
            <w:tcBorders>
              <w:top w:val="single" w:sz="6" w:space="0" w:color="000000"/>
              <w:left w:val="single" w:sz="6" w:space="0" w:color="000000"/>
              <w:bottom w:val="single" w:sz="6" w:space="0" w:color="000000"/>
              <w:right w:val="single" w:sz="6" w:space="0" w:color="000000"/>
            </w:tcBorders>
            <w:vAlign w:val="center"/>
          </w:tcPr>
          <w:p w14:paraId="07196DB2" w14:textId="77777777" w:rsidR="0066252B" w:rsidRPr="00322754" w:rsidRDefault="0066252B" w:rsidP="009507A2">
            <w:pPr>
              <w:pStyle w:val="naisc"/>
              <w:spacing w:before="0" w:after="0"/>
              <w:ind w:left="57" w:right="57"/>
              <w:contextualSpacing/>
              <w:rPr>
                <w:sz w:val="22"/>
                <w:szCs w:val="22"/>
              </w:rPr>
            </w:pPr>
            <w:r w:rsidRPr="00322754">
              <w:rPr>
                <w:sz w:val="22"/>
                <w:szCs w:val="22"/>
              </w:rPr>
              <w:t>Saskaņošanai nosūtītā projekta redakcija (konkrēta punkta (panta) redakcija)</w:t>
            </w:r>
          </w:p>
        </w:tc>
        <w:tc>
          <w:tcPr>
            <w:tcW w:w="3603" w:type="dxa"/>
            <w:tcBorders>
              <w:top w:val="single" w:sz="6" w:space="0" w:color="000000"/>
              <w:left w:val="single" w:sz="6" w:space="0" w:color="000000"/>
              <w:bottom w:val="single" w:sz="6" w:space="0" w:color="000000"/>
              <w:right w:val="single" w:sz="6" w:space="0" w:color="000000"/>
            </w:tcBorders>
            <w:vAlign w:val="center"/>
          </w:tcPr>
          <w:p w14:paraId="7591FF0E" w14:textId="77777777" w:rsidR="0066252B" w:rsidRPr="00322754" w:rsidRDefault="0066252B" w:rsidP="009507A2">
            <w:pPr>
              <w:pStyle w:val="naisc"/>
              <w:spacing w:before="0" w:after="0"/>
              <w:ind w:left="57" w:right="57"/>
              <w:contextualSpacing/>
              <w:rPr>
                <w:sz w:val="22"/>
                <w:szCs w:val="22"/>
              </w:rPr>
            </w:pPr>
            <w:r w:rsidRPr="00322754">
              <w:rPr>
                <w:sz w:val="22"/>
                <w:szCs w:val="22"/>
              </w:rPr>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7CF2C188" w14:textId="77777777" w:rsidR="0066252B" w:rsidRPr="00322754" w:rsidRDefault="0066252B" w:rsidP="009507A2">
            <w:pPr>
              <w:pStyle w:val="naisc"/>
              <w:spacing w:before="0" w:after="0"/>
              <w:ind w:left="57" w:right="57"/>
              <w:contextualSpacing/>
              <w:rPr>
                <w:sz w:val="22"/>
                <w:szCs w:val="22"/>
              </w:rPr>
            </w:pPr>
            <w:r w:rsidRPr="00322754">
              <w:rPr>
                <w:sz w:val="22"/>
                <w:szCs w:val="22"/>
              </w:rPr>
              <w:t>Atbildīgās ministrijas pamatojums iebilduma noraidījumam</w:t>
            </w:r>
          </w:p>
        </w:tc>
        <w:tc>
          <w:tcPr>
            <w:tcW w:w="2410" w:type="dxa"/>
            <w:tcBorders>
              <w:top w:val="single" w:sz="4" w:space="0" w:color="auto"/>
              <w:left w:val="single" w:sz="4" w:space="0" w:color="auto"/>
              <w:bottom w:val="single" w:sz="4" w:space="0" w:color="auto"/>
              <w:right w:val="single" w:sz="4" w:space="0" w:color="auto"/>
            </w:tcBorders>
          </w:tcPr>
          <w:p w14:paraId="07F76B95" w14:textId="77777777" w:rsidR="0066252B" w:rsidRPr="00322754" w:rsidRDefault="0066252B" w:rsidP="009507A2">
            <w:pPr>
              <w:ind w:left="57" w:right="57"/>
              <w:contextualSpacing/>
              <w:jc w:val="center"/>
              <w:rPr>
                <w:sz w:val="22"/>
                <w:szCs w:val="22"/>
              </w:rPr>
            </w:pPr>
            <w:r w:rsidRPr="00322754">
              <w:rPr>
                <w:sz w:val="22"/>
                <w:szCs w:val="22"/>
              </w:rPr>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vAlign w:val="center"/>
          </w:tcPr>
          <w:p w14:paraId="39E6D945" w14:textId="77777777" w:rsidR="0066252B" w:rsidRPr="00322754" w:rsidRDefault="0066252B" w:rsidP="009507A2">
            <w:pPr>
              <w:ind w:left="57" w:right="57"/>
              <w:contextualSpacing/>
              <w:jc w:val="center"/>
              <w:rPr>
                <w:sz w:val="22"/>
                <w:szCs w:val="22"/>
              </w:rPr>
            </w:pPr>
            <w:r w:rsidRPr="00322754">
              <w:rPr>
                <w:sz w:val="22"/>
                <w:szCs w:val="22"/>
              </w:rPr>
              <w:t>Projekta attiecīgā punkta (panta) galīgā redakcija</w:t>
            </w:r>
          </w:p>
        </w:tc>
      </w:tr>
      <w:tr w:rsidR="0066252B" w:rsidRPr="00322754" w14:paraId="2B1FCBE5" w14:textId="77777777" w:rsidTr="009507A2">
        <w:tc>
          <w:tcPr>
            <w:tcW w:w="675" w:type="dxa"/>
            <w:tcBorders>
              <w:top w:val="single" w:sz="6" w:space="0" w:color="000000"/>
              <w:left w:val="single" w:sz="6" w:space="0" w:color="000000"/>
              <w:bottom w:val="single" w:sz="4" w:space="0" w:color="auto"/>
              <w:right w:val="single" w:sz="6" w:space="0" w:color="000000"/>
            </w:tcBorders>
          </w:tcPr>
          <w:p w14:paraId="2C0F6B09" w14:textId="77777777" w:rsidR="0066252B" w:rsidRPr="00322754" w:rsidRDefault="0066252B" w:rsidP="009507A2">
            <w:pPr>
              <w:pStyle w:val="naisc"/>
              <w:spacing w:before="0" w:after="0"/>
              <w:ind w:left="57" w:right="57"/>
              <w:contextualSpacing/>
              <w:rPr>
                <w:sz w:val="22"/>
                <w:szCs w:val="22"/>
              </w:rPr>
            </w:pPr>
            <w:r w:rsidRPr="00322754">
              <w:rPr>
                <w:sz w:val="22"/>
                <w:szCs w:val="22"/>
              </w:rPr>
              <w:t>1</w:t>
            </w:r>
          </w:p>
        </w:tc>
        <w:tc>
          <w:tcPr>
            <w:tcW w:w="2660" w:type="dxa"/>
            <w:tcBorders>
              <w:top w:val="single" w:sz="6" w:space="0" w:color="000000"/>
              <w:left w:val="single" w:sz="6" w:space="0" w:color="000000"/>
              <w:bottom w:val="single" w:sz="4" w:space="0" w:color="auto"/>
              <w:right w:val="single" w:sz="6" w:space="0" w:color="000000"/>
            </w:tcBorders>
          </w:tcPr>
          <w:p w14:paraId="668A1088" w14:textId="77777777" w:rsidR="0066252B" w:rsidRPr="00322754" w:rsidRDefault="0066252B" w:rsidP="009507A2">
            <w:pPr>
              <w:pStyle w:val="naisc"/>
              <w:spacing w:before="0" w:after="0"/>
              <w:ind w:left="57" w:right="57"/>
              <w:contextualSpacing/>
              <w:rPr>
                <w:sz w:val="22"/>
                <w:szCs w:val="22"/>
              </w:rPr>
            </w:pPr>
            <w:r w:rsidRPr="00322754">
              <w:rPr>
                <w:sz w:val="22"/>
                <w:szCs w:val="22"/>
              </w:rPr>
              <w:t>2</w:t>
            </w:r>
          </w:p>
        </w:tc>
        <w:tc>
          <w:tcPr>
            <w:tcW w:w="3603" w:type="dxa"/>
            <w:tcBorders>
              <w:top w:val="single" w:sz="6" w:space="0" w:color="000000"/>
              <w:left w:val="single" w:sz="6" w:space="0" w:color="000000"/>
              <w:bottom w:val="single" w:sz="4" w:space="0" w:color="auto"/>
              <w:right w:val="single" w:sz="6" w:space="0" w:color="000000"/>
            </w:tcBorders>
          </w:tcPr>
          <w:p w14:paraId="59A9308F" w14:textId="77777777" w:rsidR="0066252B" w:rsidRPr="00322754" w:rsidRDefault="0066252B" w:rsidP="009507A2">
            <w:pPr>
              <w:pStyle w:val="naisc"/>
              <w:spacing w:before="0" w:after="0"/>
              <w:ind w:left="57" w:right="57"/>
              <w:contextualSpacing/>
              <w:rPr>
                <w:sz w:val="22"/>
                <w:szCs w:val="22"/>
              </w:rPr>
            </w:pPr>
            <w:r w:rsidRPr="00322754">
              <w:rPr>
                <w:sz w:val="22"/>
                <w:szCs w:val="22"/>
              </w:rPr>
              <w:t>3</w:t>
            </w:r>
          </w:p>
        </w:tc>
        <w:tc>
          <w:tcPr>
            <w:tcW w:w="3544" w:type="dxa"/>
            <w:tcBorders>
              <w:top w:val="single" w:sz="6" w:space="0" w:color="000000"/>
              <w:left w:val="single" w:sz="6" w:space="0" w:color="000000"/>
              <w:bottom w:val="single" w:sz="4" w:space="0" w:color="auto"/>
              <w:right w:val="single" w:sz="6" w:space="0" w:color="000000"/>
            </w:tcBorders>
          </w:tcPr>
          <w:p w14:paraId="4AB8C127" w14:textId="77777777" w:rsidR="0066252B" w:rsidRPr="00322754" w:rsidRDefault="0066252B" w:rsidP="009507A2">
            <w:pPr>
              <w:pStyle w:val="naisc"/>
              <w:spacing w:before="0" w:after="0"/>
              <w:ind w:left="57" w:right="57"/>
              <w:contextualSpacing/>
              <w:rPr>
                <w:sz w:val="22"/>
                <w:szCs w:val="22"/>
              </w:rPr>
            </w:pPr>
            <w:r w:rsidRPr="00322754">
              <w:rPr>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2CD6E1E4" w14:textId="77777777" w:rsidR="0066252B" w:rsidRPr="00322754" w:rsidRDefault="0066252B" w:rsidP="009507A2">
            <w:pPr>
              <w:ind w:left="57" w:right="57"/>
              <w:contextualSpacing/>
              <w:jc w:val="center"/>
              <w:rPr>
                <w:sz w:val="22"/>
                <w:szCs w:val="22"/>
              </w:rPr>
            </w:pPr>
            <w:r w:rsidRPr="00322754">
              <w:rPr>
                <w:sz w:val="22"/>
                <w:szCs w:val="22"/>
              </w:rPr>
              <w:t>5</w:t>
            </w:r>
          </w:p>
        </w:tc>
        <w:tc>
          <w:tcPr>
            <w:tcW w:w="2551" w:type="dxa"/>
            <w:tcBorders>
              <w:top w:val="single" w:sz="4" w:space="0" w:color="auto"/>
              <w:left w:val="single" w:sz="4" w:space="0" w:color="auto"/>
              <w:bottom w:val="single" w:sz="4" w:space="0" w:color="auto"/>
            </w:tcBorders>
          </w:tcPr>
          <w:p w14:paraId="4AA4B0CF" w14:textId="77777777" w:rsidR="0066252B" w:rsidRPr="00322754" w:rsidRDefault="0066252B" w:rsidP="009507A2">
            <w:pPr>
              <w:pStyle w:val="naisc"/>
              <w:spacing w:before="0" w:after="0"/>
              <w:ind w:left="57" w:right="57"/>
              <w:contextualSpacing/>
              <w:rPr>
                <w:sz w:val="22"/>
                <w:szCs w:val="22"/>
              </w:rPr>
            </w:pPr>
            <w:r w:rsidRPr="00322754">
              <w:rPr>
                <w:sz w:val="22"/>
                <w:szCs w:val="22"/>
              </w:rPr>
              <w:t>6</w:t>
            </w:r>
          </w:p>
        </w:tc>
      </w:tr>
      <w:tr w:rsidR="0066252B" w:rsidRPr="00322754" w14:paraId="40911E51" w14:textId="77777777" w:rsidTr="009507A2">
        <w:tc>
          <w:tcPr>
            <w:tcW w:w="15443" w:type="dxa"/>
            <w:gridSpan w:val="6"/>
            <w:tcBorders>
              <w:top w:val="single" w:sz="6" w:space="0" w:color="000000"/>
              <w:left w:val="single" w:sz="6" w:space="0" w:color="000000"/>
              <w:bottom w:val="single" w:sz="4" w:space="0" w:color="auto"/>
            </w:tcBorders>
          </w:tcPr>
          <w:p w14:paraId="7DDDC9BC" w14:textId="77777777" w:rsidR="0066252B" w:rsidRPr="00B36C15" w:rsidRDefault="0066252B" w:rsidP="009507A2">
            <w:pPr>
              <w:pStyle w:val="naisc"/>
              <w:spacing w:before="0" w:after="0"/>
              <w:ind w:left="57" w:right="57"/>
              <w:contextualSpacing/>
              <w:jc w:val="left"/>
              <w:rPr>
                <w:b/>
                <w:sz w:val="22"/>
                <w:szCs w:val="22"/>
              </w:rPr>
            </w:pPr>
            <w:r w:rsidRPr="00B36C15">
              <w:rPr>
                <w:b/>
                <w:sz w:val="22"/>
                <w:szCs w:val="22"/>
              </w:rPr>
              <w:t>Noteikumi</w:t>
            </w:r>
          </w:p>
        </w:tc>
      </w:tr>
      <w:tr w:rsidR="0066252B" w:rsidRPr="00322754" w14:paraId="1F8790C0" w14:textId="77777777" w:rsidTr="009507A2">
        <w:tc>
          <w:tcPr>
            <w:tcW w:w="675" w:type="dxa"/>
            <w:tcBorders>
              <w:top w:val="single" w:sz="6" w:space="0" w:color="000000"/>
              <w:left w:val="single" w:sz="6" w:space="0" w:color="000000"/>
              <w:bottom w:val="single" w:sz="6" w:space="0" w:color="000000"/>
              <w:right w:val="single" w:sz="6" w:space="0" w:color="000000"/>
            </w:tcBorders>
          </w:tcPr>
          <w:p w14:paraId="1A44EE5B" w14:textId="77777777" w:rsidR="0066252B" w:rsidRPr="00322754" w:rsidRDefault="0066252B" w:rsidP="009507A2">
            <w:pPr>
              <w:pStyle w:val="naisc"/>
              <w:spacing w:before="0" w:after="0"/>
              <w:ind w:left="57" w:right="57"/>
              <w:contextualSpacing/>
              <w:rPr>
                <w:sz w:val="22"/>
                <w:szCs w:val="22"/>
              </w:rPr>
            </w:pPr>
          </w:p>
        </w:tc>
        <w:tc>
          <w:tcPr>
            <w:tcW w:w="2660" w:type="dxa"/>
            <w:tcBorders>
              <w:top w:val="single" w:sz="6" w:space="0" w:color="000000"/>
              <w:left w:val="single" w:sz="6" w:space="0" w:color="000000"/>
              <w:bottom w:val="single" w:sz="6" w:space="0" w:color="000000"/>
              <w:right w:val="single" w:sz="6" w:space="0" w:color="000000"/>
            </w:tcBorders>
          </w:tcPr>
          <w:p w14:paraId="6178E63C" w14:textId="77777777" w:rsidR="0066252B" w:rsidRPr="00322754" w:rsidRDefault="0066252B" w:rsidP="009507A2">
            <w:pPr>
              <w:pStyle w:val="naisc"/>
              <w:spacing w:before="0" w:after="0"/>
              <w:ind w:left="57" w:right="57"/>
              <w:contextualSpacing/>
              <w:jc w:val="both"/>
              <w:rPr>
                <w:sz w:val="22"/>
                <w:szCs w:val="22"/>
              </w:rPr>
            </w:pPr>
          </w:p>
        </w:tc>
        <w:tc>
          <w:tcPr>
            <w:tcW w:w="3603" w:type="dxa"/>
            <w:tcBorders>
              <w:top w:val="single" w:sz="6" w:space="0" w:color="000000"/>
              <w:left w:val="single" w:sz="6" w:space="0" w:color="000000"/>
              <w:bottom w:val="single" w:sz="6" w:space="0" w:color="000000"/>
              <w:right w:val="single" w:sz="6" w:space="0" w:color="000000"/>
            </w:tcBorders>
          </w:tcPr>
          <w:p w14:paraId="76256914" w14:textId="77777777" w:rsidR="0066252B" w:rsidRPr="00322754" w:rsidRDefault="0066252B" w:rsidP="009507A2">
            <w:pPr>
              <w:contextualSpacing/>
              <w:jc w:val="both"/>
              <w:rPr>
                <w:sz w:val="22"/>
                <w:szCs w:val="22"/>
              </w:rPr>
            </w:pPr>
          </w:p>
        </w:tc>
        <w:tc>
          <w:tcPr>
            <w:tcW w:w="3544" w:type="dxa"/>
            <w:tcBorders>
              <w:top w:val="single" w:sz="6" w:space="0" w:color="000000"/>
              <w:left w:val="single" w:sz="6" w:space="0" w:color="000000"/>
              <w:bottom w:val="single" w:sz="6" w:space="0" w:color="000000"/>
              <w:right w:val="single" w:sz="6" w:space="0" w:color="000000"/>
            </w:tcBorders>
          </w:tcPr>
          <w:p w14:paraId="143D29F1" w14:textId="77777777" w:rsidR="0066252B" w:rsidRPr="00322754" w:rsidRDefault="0066252B" w:rsidP="009507A2">
            <w:pPr>
              <w:pStyle w:val="naiskr"/>
              <w:spacing w:before="0" w:after="0"/>
              <w:ind w:left="57" w:right="57"/>
              <w:contextualSpacing/>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97EB7D4" w14:textId="77777777" w:rsidR="0066252B" w:rsidRPr="00322754" w:rsidRDefault="0066252B" w:rsidP="009507A2">
            <w:pPr>
              <w:pStyle w:val="NormalWeb"/>
              <w:shd w:val="clear" w:color="auto" w:fill="FFFFFF"/>
              <w:spacing w:line="294" w:lineRule="atLeast"/>
              <w:rPr>
                <w:sz w:val="22"/>
                <w:szCs w:val="22"/>
              </w:rPr>
            </w:pPr>
          </w:p>
        </w:tc>
        <w:tc>
          <w:tcPr>
            <w:tcW w:w="2551" w:type="dxa"/>
            <w:tcBorders>
              <w:top w:val="single" w:sz="4" w:space="0" w:color="auto"/>
              <w:left w:val="single" w:sz="4" w:space="0" w:color="auto"/>
              <w:bottom w:val="single" w:sz="4" w:space="0" w:color="auto"/>
            </w:tcBorders>
          </w:tcPr>
          <w:p w14:paraId="5D5EF91C" w14:textId="77777777" w:rsidR="0066252B" w:rsidRPr="00322754" w:rsidRDefault="0066252B" w:rsidP="009507A2">
            <w:pPr>
              <w:pStyle w:val="naisc"/>
              <w:spacing w:before="0" w:after="0"/>
              <w:ind w:left="57" w:right="57"/>
              <w:contextualSpacing/>
              <w:jc w:val="both"/>
              <w:rPr>
                <w:sz w:val="22"/>
                <w:szCs w:val="22"/>
              </w:rPr>
            </w:pPr>
          </w:p>
        </w:tc>
      </w:tr>
    </w:tbl>
    <w:p w14:paraId="2EC8C69B" w14:textId="77777777" w:rsidR="0066252B" w:rsidRPr="00B12B87" w:rsidRDefault="0066252B" w:rsidP="0066252B">
      <w:pPr>
        <w:contextualSpacing/>
        <w:jc w:val="both"/>
        <w:outlineLvl w:val="0"/>
        <w:rPr>
          <w:sz w:val="22"/>
          <w:szCs w:val="22"/>
        </w:rPr>
      </w:pPr>
      <w:r w:rsidRPr="00B12B87">
        <w:rPr>
          <w:sz w:val="22"/>
          <w:szCs w:val="22"/>
        </w:rPr>
        <w:t xml:space="preserve">Informācija par  </w:t>
      </w:r>
      <w:proofErr w:type="spellStart"/>
      <w:r w:rsidRPr="00B12B87">
        <w:rPr>
          <w:sz w:val="22"/>
          <w:szCs w:val="22"/>
        </w:rPr>
        <w:t>starpministriju</w:t>
      </w:r>
      <w:proofErr w:type="spellEnd"/>
      <w:r w:rsidRPr="00B12B87">
        <w:rPr>
          <w:sz w:val="22"/>
          <w:szCs w:val="22"/>
        </w:rPr>
        <w:t xml:space="preserve"> (starpinstitūciju) sanāksmi:</w:t>
      </w:r>
    </w:p>
    <w:tbl>
      <w:tblPr>
        <w:tblW w:w="15559" w:type="dxa"/>
        <w:tblLook w:val="00A0" w:firstRow="1" w:lastRow="0" w:firstColumn="1" w:lastColumn="0" w:noHBand="0" w:noVBand="0"/>
      </w:tblPr>
      <w:tblGrid>
        <w:gridCol w:w="3936"/>
        <w:gridCol w:w="2772"/>
        <w:gridCol w:w="7859"/>
        <w:gridCol w:w="992"/>
      </w:tblGrid>
      <w:tr w:rsidR="0066252B" w:rsidRPr="00B12B87" w14:paraId="3CAD82A3" w14:textId="77777777" w:rsidTr="009507A2">
        <w:trPr>
          <w:gridAfter w:val="1"/>
          <w:wAfter w:w="992" w:type="dxa"/>
        </w:trPr>
        <w:tc>
          <w:tcPr>
            <w:tcW w:w="3936" w:type="dxa"/>
          </w:tcPr>
          <w:p w14:paraId="6777EC44" w14:textId="77777777" w:rsidR="0066252B" w:rsidRPr="00B12B87" w:rsidRDefault="0066252B" w:rsidP="009507A2">
            <w:pPr>
              <w:contextualSpacing/>
              <w:jc w:val="both"/>
              <w:rPr>
                <w:sz w:val="22"/>
                <w:szCs w:val="22"/>
              </w:rPr>
            </w:pPr>
            <w:r w:rsidRPr="00B12B87">
              <w:rPr>
                <w:sz w:val="22"/>
                <w:szCs w:val="22"/>
              </w:rPr>
              <w:t xml:space="preserve">Datums  </w:t>
            </w:r>
          </w:p>
        </w:tc>
        <w:tc>
          <w:tcPr>
            <w:tcW w:w="10631" w:type="dxa"/>
            <w:gridSpan w:val="2"/>
          </w:tcPr>
          <w:p w14:paraId="7EAFE33C" w14:textId="77777777" w:rsidR="0066252B" w:rsidRPr="00B12B87" w:rsidRDefault="0066252B" w:rsidP="009507A2">
            <w:pPr>
              <w:ind w:left="33"/>
              <w:contextualSpacing/>
              <w:jc w:val="both"/>
              <w:rPr>
                <w:sz w:val="22"/>
                <w:szCs w:val="22"/>
              </w:rPr>
            </w:pPr>
          </w:p>
        </w:tc>
      </w:tr>
      <w:tr w:rsidR="0066252B" w:rsidRPr="00B12B87" w14:paraId="3E7FF365" w14:textId="77777777" w:rsidTr="009507A2">
        <w:trPr>
          <w:gridAfter w:val="1"/>
          <w:wAfter w:w="992" w:type="dxa"/>
          <w:trHeight w:val="135"/>
        </w:trPr>
        <w:tc>
          <w:tcPr>
            <w:tcW w:w="3936" w:type="dxa"/>
          </w:tcPr>
          <w:p w14:paraId="67797B35" w14:textId="77777777" w:rsidR="0066252B" w:rsidRPr="00B12B87" w:rsidRDefault="0066252B" w:rsidP="009507A2">
            <w:pPr>
              <w:contextualSpacing/>
              <w:jc w:val="both"/>
              <w:rPr>
                <w:sz w:val="22"/>
                <w:szCs w:val="22"/>
              </w:rPr>
            </w:pPr>
          </w:p>
        </w:tc>
        <w:tc>
          <w:tcPr>
            <w:tcW w:w="10631" w:type="dxa"/>
            <w:gridSpan w:val="2"/>
          </w:tcPr>
          <w:p w14:paraId="3A7891D9" w14:textId="77777777" w:rsidR="0066252B" w:rsidRPr="00B12B87" w:rsidRDefault="0066252B" w:rsidP="009507A2">
            <w:pPr>
              <w:contextualSpacing/>
              <w:rPr>
                <w:sz w:val="22"/>
                <w:szCs w:val="22"/>
              </w:rPr>
            </w:pPr>
          </w:p>
        </w:tc>
      </w:tr>
      <w:tr w:rsidR="0066252B" w:rsidRPr="00B12B87" w14:paraId="19FA5444" w14:textId="77777777" w:rsidTr="009507A2">
        <w:trPr>
          <w:gridAfter w:val="1"/>
          <w:wAfter w:w="992" w:type="dxa"/>
          <w:trHeight w:val="135"/>
        </w:trPr>
        <w:tc>
          <w:tcPr>
            <w:tcW w:w="3936" w:type="dxa"/>
          </w:tcPr>
          <w:p w14:paraId="4DA9410F" w14:textId="77777777" w:rsidR="0066252B" w:rsidRPr="00B12B87" w:rsidRDefault="0066252B" w:rsidP="009507A2">
            <w:pPr>
              <w:contextualSpacing/>
              <w:jc w:val="both"/>
              <w:rPr>
                <w:sz w:val="22"/>
                <w:szCs w:val="22"/>
              </w:rPr>
            </w:pPr>
          </w:p>
        </w:tc>
        <w:tc>
          <w:tcPr>
            <w:tcW w:w="10631" w:type="dxa"/>
            <w:gridSpan w:val="2"/>
          </w:tcPr>
          <w:p w14:paraId="7131AE58" w14:textId="77777777" w:rsidR="0066252B" w:rsidRPr="00B12B87" w:rsidRDefault="0066252B" w:rsidP="009507A2">
            <w:pPr>
              <w:contextualSpacing/>
              <w:rPr>
                <w:sz w:val="22"/>
                <w:szCs w:val="22"/>
              </w:rPr>
            </w:pPr>
          </w:p>
        </w:tc>
      </w:tr>
      <w:tr w:rsidR="0066252B" w:rsidRPr="00B12B87" w14:paraId="29E8BA00" w14:textId="77777777" w:rsidTr="009507A2">
        <w:trPr>
          <w:gridAfter w:val="1"/>
          <w:wAfter w:w="992" w:type="dxa"/>
        </w:trPr>
        <w:tc>
          <w:tcPr>
            <w:tcW w:w="3936" w:type="dxa"/>
          </w:tcPr>
          <w:p w14:paraId="337F7691" w14:textId="77777777" w:rsidR="0066252B" w:rsidRPr="005D344C" w:rsidRDefault="0066252B" w:rsidP="009507A2">
            <w:pPr>
              <w:ind w:right="-108"/>
              <w:contextualSpacing/>
              <w:rPr>
                <w:sz w:val="22"/>
                <w:szCs w:val="22"/>
              </w:rPr>
            </w:pPr>
            <w:r w:rsidRPr="005D344C">
              <w:rPr>
                <w:sz w:val="22"/>
                <w:szCs w:val="22"/>
              </w:rPr>
              <w:t xml:space="preserve">Saskaņošanas dalībnieki   </w:t>
            </w:r>
          </w:p>
        </w:tc>
        <w:tc>
          <w:tcPr>
            <w:tcW w:w="10631" w:type="dxa"/>
            <w:gridSpan w:val="2"/>
          </w:tcPr>
          <w:p w14:paraId="3BF4658E" w14:textId="2A95C29C" w:rsidR="0066252B" w:rsidRPr="005D344C" w:rsidRDefault="0066252B" w:rsidP="009507A2">
            <w:pPr>
              <w:rPr>
                <w:b/>
                <w:bCs/>
                <w:sz w:val="22"/>
                <w:szCs w:val="22"/>
              </w:rPr>
            </w:pPr>
            <w:r>
              <w:rPr>
                <w:b/>
                <w:bCs/>
                <w:sz w:val="22"/>
                <w:szCs w:val="22"/>
              </w:rPr>
              <w:t>T</w:t>
            </w:r>
            <w:r w:rsidRPr="0066252B">
              <w:rPr>
                <w:b/>
                <w:bCs/>
                <w:sz w:val="22"/>
                <w:szCs w:val="22"/>
              </w:rPr>
              <w:t>ieslietu ministrij</w:t>
            </w:r>
            <w:r>
              <w:rPr>
                <w:b/>
                <w:bCs/>
                <w:sz w:val="22"/>
                <w:szCs w:val="22"/>
              </w:rPr>
              <w:t>a</w:t>
            </w:r>
            <w:r w:rsidRPr="0066252B">
              <w:rPr>
                <w:b/>
                <w:bCs/>
                <w:sz w:val="22"/>
                <w:szCs w:val="22"/>
              </w:rPr>
              <w:t>, Finanšu ministrij</w:t>
            </w:r>
            <w:r w:rsidR="00B51CB8">
              <w:rPr>
                <w:b/>
                <w:bCs/>
                <w:sz w:val="22"/>
                <w:szCs w:val="22"/>
              </w:rPr>
              <w:t>a</w:t>
            </w:r>
            <w:r w:rsidRPr="0066252B">
              <w:rPr>
                <w:b/>
                <w:bCs/>
                <w:sz w:val="22"/>
                <w:szCs w:val="22"/>
              </w:rPr>
              <w:t>, Aizsardzības ministrij</w:t>
            </w:r>
            <w:r>
              <w:rPr>
                <w:b/>
                <w:bCs/>
                <w:sz w:val="22"/>
                <w:szCs w:val="22"/>
              </w:rPr>
              <w:t>a</w:t>
            </w:r>
            <w:r w:rsidRPr="0066252B">
              <w:rPr>
                <w:b/>
                <w:bCs/>
                <w:sz w:val="22"/>
                <w:szCs w:val="22"/>
              </w:rPr>
              <w:t>, Satiksmes ministrij</w:t>
            </w:r>
            <w:r>
              <w:rPr>
                <w:b/>
                <w:bCs/>
                <w:sz w:val="22"/>
                <w:szCs w:val="22"/>
              </w:rPr>
              <w:t>a</w:t>
            </w:r>
            <w:r w:rsidRPr="0066252B">
              <w:rPr>
                <w:b/>
                <w:bCs/>
                <w:sz w:val="22"/>
                <w:szCs w:val="22"/>
              </w:rPr>
              <w:t>, Vides aizsardzības un reģionālās attīstības ministrij</w:t>
            </w:r>
            <w:r>
              <w:rPr>
                <w:b/>
                <w:bCs/>
                <w:sz w:val="22"/>
                <w:szCs w:val="22"/>
              </w:rPr>
              <w:t>a</w:t>
            </w:r>
            <w:r w:rsidRPr="0066252B">
              <w:rPr>
                <w:b/>
                <w:bCs/>
                <w:sz w:val="22"/>
                <w:szCs w:val="22"/>
              </w:rPr>
              <w:t>, Latvijas Pašvaldību savienīb</w:t>
            </w:r>
            <w:r>
              <w:rPr>
                <w:b/>
                <w:bCs/>
                <w:sz w:val="22"/>
                <w:szCs w:val="22"/>
              </w:rPr>
              <w:t>a</w:t>
            </w:r>
            <w:r w:rsidRPr="0066252B">
              <w:rPr>
                <w:b/>
                <w:bCs/>
                <w:sz w:val="22"/>
                <w:szCs w:val="22"/>
              </w:rPr>
              <w:t xml:space="preserve"> un Latvijas Brīvo arodbiedrību savienīb</w:t>
            </w:r>
            <w:r>
              <w:rPr>
                <w:b/>
                <w:bCs/>
                <w:sz w:val="22"/>
                <w:szCs w:val="22"/>
              </w:rPr>
              <w:t xml:space="preserve">a </w:t>
            </w:r>
          </w:p>
        </w:tc>
      </w:tr>
      <w:tr w:rsidR="0066252B" w:rsidRPr="00B12B87" w14:paraId="64C75DA0" w14:textId="77777777" w:rsidTr="009507A2">
        <w:trPr>
          <w:gridAfter w:val="1"/>
          <w:wAfter w:w="992" w:type="dxa"/>
        </w:trPr>
        <w:tc>
          <w:tcPr>
            <w:tcW w:w="3936" w:type="dxa"/>
          </w:tcPr>
          <w:p w14:paraId="60345B6E" w14:textId="77777777" w:rsidR="0066252B" w:rsidRPr="00B12B87" w:rsidRDefault="0066252B" w:rsidP="009507A2">
            <w:pPr>
              <w:contextualSpacing/>
              <w:rPr>
                <w:sz w:val="22"/>
                <w:szCs w:val="22"/>
              </w:rPr>
            </w:pPr>
          </w:p>
        </w:tc>
        <w:tc>
          <w:tcPr>
            <w:tcW w:w="10631" w:type="dxa"/>
            <w:gridSpan w:val="2"/>
          </w:tcPr>
          <w:p w14:paraId="53A46519" w14:textId="77777777" w:rsidR="0066252B" w:rsidRPr="00B12B87" w:rsidRDefault="0066252B" w:rsidP="009507A2">
            <w:pPr>
              <w:ind w:left="33"/>
              <w:contextualSpacing/>
              <w:rPr>
                <w:sz w:val="22"/>
                <w:szCs w:val="22"/>
              </w:rPr>
            </w:pPr>
          </w:p>
        </w:tc>
      </w:tr>
      <w:tr w:rsidR="0066252B" w:rsidRPr="00B12B87" w14:paraId="60BC7289" w14:textId="77777777" w:rsidTr="009507A2">
        <w:trPr>
          <w:gridAfter w:val="1"/>
          <w:wAfter w:w="992" w:type="dxa"/>
          <w:trHeight w:val="285"/>
        </w:trPr>
        <w:tc>
          <w:tcPr>
            <w:tcW w:w="6708" w:type="dxa"/>
            <w:gridSpan w:val="2"/>
          </w:tcPr>
          <w:p w14:paraId="4F5FB265" w14:textId="77777777" w:rsidR="0066252B" w:rsidRPr="00B12B87" w:rsidRDefault="0066252B" w:rsidP="009507A2">
            <w:pPr>
              <w:contextualSpacing/>
              <w:rPr>
                <w:sz w:val="22"/>
                <w:szCs w:val="22"/>
              </w:rPr>
            </w:pPr>
            <w:r w:rsidRPr="00B12B87">
              <w:rPr>
                <w:sz w:val="22"/>
                <w:szCs w:val="22"/>
              </w:rPr>
              <w:t>Saskaņošanas dalībnieki izskatīja šādu ministriju (citu institūciju) iebildumus</w:t>
            </w:r>
          </w:p>
        </w:tc>
        <w:tc>
          <w:tcPr>
            <w:tcW w:w="7859" w:type="dxa"/>
          </w:tcPr>
          <w:p w14:paraId="254B9C6B" w14:textId="29370719" w:rsidR="0066252B" w:rsidRPr="00B12B87" w:rsidRDefault="0066252B" w:rsidP="009507A2">
            <w:pPr>
              <w:rPr>
                <w:b/>
                <w:sz w:val="22"/>
                <w:szCs w:val="22"/>
              </w:rPr>
            </w:pPr>
          </w:p>
        </w:tc>
      </w:tr>
      <w:tr w:rsidR="0066252B" w:rsidRPr="00B12B87" w14:paraId="3B71D0FE" w14:textId="77777777" w:rsidTr="009507A2">
        <w:trPr>
          <w:trHeight w:val="95"/>
        </w:trPr>
        <w:tc>
          <w:tcPr>
            <w:tcW w:w="6708" w:type="dxa"/>
            <w:gridSpan w:val="2"/>
          </w:tcPr>
          <w:p w14:paraId="3882DE6B" w14:textId="77777777" w:rsidR="0066252B" w:rsidRPr="00B12B87" w:rsidRDefault="0066252B" w:rsidP="009507A2">
            <w:pPr>
              <w:contextualSpacing/>
              <w:rPr>
                <w:sz w:val="22"/>
                <w:szCs w:val="22"/>
              </w:rPr>
            </w:pPr>
            <w:r w:rsidRPr="00B12B87">
              <w:rPr>
                <w:sz w:val="22"/>
                <w:szCs w:val="22"/>
              </w:rPr>
              <w:t>Ministrijas (citas institūcijas), kuras nav ieradušās uz sanāksmi vai kuras nav atbildējušas uz uzaicinājumu piedalīties elektroniskajā saskaņošanā</w:t>
            </w:r>
          </w:p>
          <w:p w14:paraId="0F9B70E3" w14:textId="77777777" w:rsidR="0066252B" w:rsidRPr="00B12B87" w:rsidRDefault="0066252B" w:rsidP="009507A2">
            <w:pPr>
              <w:contextualSpacing/>
              <w:rPr>
                <w:sz w:val="22"/>
                <w:szCs w:val="22"/>
              </w:rPr>
            </w:pPr>
          </w:p>
        </w:tc>
        <w:tc>
          <w:tcPr>
            <w:tcW w:w="8851" w:type="dxa"/>
            <w:gridSpan w:val="2"/>
          </w:tcPr>
          <w:p w14:paraId="594668EA" w14:textId="77777777" w:rsidR="0066252B" w:rsidRPr="00B12B87" w:rsidRDefault="0066252B" w:rsidP="009507A2">
            <w:pPr>
              <w:ind w:left="33" w:right="-108"/>
              <w:contextualSpacing/>
              <w:rPr>
                <w:b/>
                <w:sz w:val="22"/>
                <w:szCs w:val="22"/>
              </w:rPr>
            </w:pPr>
          </w:p>
          <w:p w14:paraId="7D33B88A" w14:textId="77777777" w:rsidR="0066252B" w:rsidRPr="00B12B87" w:rsidRDefault="0066252B" w:rsidP="009507A2">
            <w:pPr>
              <w:ind w:left="33" w:right="-108"/>
              <w:contextualSpacing/>
              <w:rPr>
                <w:b/>
                <w:sz w:val="22"/>
                <w:szCs w:val="22"/>
              </w:rPr>
            </w:pPr>
          </w:p>
          <w:p w14:paraId="443B76AD" w14:textId="77777777" w:rsidR="0066252B" w:rsidRPr="00B12B87" w:rsidRDefault="0066252B" w:rsidP="009507A2">
            <w:pPr>
              <w:ind w:left="33" w:right="-108"/>
              <w:contextualSpacing/>
              <w:rPr>
                <w:b/>
                <w:sz w:val="22"/>
                <w:szCs w:val="22"/>
              </w:rPr>
            </w:pPr>
          </w:p>
          <w:p w14:paraId="38449E18" w14:textId="77777777" w:rsidR="0066252B" w:rsidRPr="00B12B87" w:rsidRDefault="0066252B" w:rsidP="009507A2">
            <w:pPr>
              <w:ind w:left="33" w:right="-108"/>
              <w:contextualSpacing/>
              <w:rPr>
                <w:sz w:val="22"/>
                <w:szCs w:val="22"/>
              </w:rPr>
            </w:pPr>
          </w:p>
        </w:tc>
      </w:tr>
    </w:tbl>
    <w:p w14:paraId="186B64B0" w14:textId="77777777" w:rsidR="0066252B" w:rsidRPr="00B12B87" w:rsidRDefault="0066252B" w:rsidP="0066252B">
      <w:pPr>
        <w:ind w:left="1080" w:right="57" w:firstLine="360"/>
        <w:contextualSpacing/>
        <w:jc w:val="center"/>
        <w:rPr>
          <w:b/>
          <w:sz w:val="22"/>
          <w:szCs w:val="22"/>
        </w:rPr>
      </w:pPr>
      <w:r>
        <w:rPr>
          <w:b/>
          <w:sz w:val="22"/>
          <w:szCs w:val="22"/>
        </w:rPr>
        <w:t xml:space="preserve">II </w:t>
      </w:r>
      <w:r w:rsidRPr="00B12B87">
        <w:rPr>
          <w:b/>
          <w:sz w:val="22"/>
          <w:szCs w:val="22"/>
        </w:rPr>
        <w:t>Jautājumi, par kuriem saskaņošanā vienošanās ir panākta</w:t>
      </w:r>
    </w:p>
    <w:p w14:paraId="6B026131" w14:textId="77777777" w:rsidR="0066252B" w:rsidRPr="00B12B87" w:rsidRDefault="0066252B" w:rsidP="0066252B">
      <w:pPr>
        <w:ind w:left="1080" w:right="57"/>
        <w:contextualSpacing/>
        <w:jc w:val="center"/>
        <w:rPr>
          <w:b/>
          <w:sz w:val="22"/>
          <w:szCs w:val="22"/>
        </w:rPr>
      </w:pPr>
    </w:p>
    <w:tbl>
      <w:tblPr>
        <w:tblW w:w="15308" w:type="dxa"/>
        <w:tblCellSpacing w:w="11" w:type="dxa"/>
        <w:tblInd w:w="-47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8"/>
        <w:gridCol w:w="708"/>
        <w:gridCol w:w="3118"/>
        <w:gridCol w:w="1376"/>
        <w:gridCol w:w="2990"/>
        <w:gridCol w:w="3421"/>
        <w:gridCol w:w="3614"/>
        <w:gridCol w:w="43"/>
      </w:tblGrid>
      <w:tr w:rsidR="0066252B" w:rsidRPr="00B12B87" w14:paraId="6410AC04" w14:textId="77777777" w:rsidTr="00A6396F">
        <w:trPr>
          <w:gridBefore w:val="1"/>
          <w:wBefore w:w="5" w:type="dxa"/>
          <w:tblCellSpacing w:w="11" w:type="dxa"/>
        </w:trPr>
        <w:tc>
          <w:tcPr>
            <w:tcW w:w="686" w:type="dxa"/>
            <w:tcBorders>
              <w:top w:val="single" w:sz="4" w:space="0" w:color="auto"/>
              <w:left w:val="single" w:sz="6" w:space="0" w:color="000000"/>
              <w:bottom w:val="single" w:sz="4" w:space="0" w:color="auto"/>
              <w:right w:val="single" w:sz="4" w:space="0" w:color="auto"/>
            </w:tcBorders>
            <w:vAlign w:val="center"/>
          </w:tcPr>
          <w:p w14:paraId="555789EA" w14:textId="77777777" w:rsidR="0066252B" w:rsidRPr="00B12B87" w:rsidRDefault="0066252B" w:rsidP="009507A2">
            <w:pPr>
              <w:ind w:left="57" w:right="57"/>
              <w:contextualSpacing/>
              <w:rPr>
                <w:sz w:val="22"/>
                <w:szCs w:val="22"/>
              </w:rPr>
            </w:pPr>
            <w:proofErr w:type="spellStart"/>
            <w:r w:rsidRPr="00B12B87">
              <w:rPr>
                <w:sz w:val="22"/>
                <w:szCs w:val="22"/>
              </w:rPr>
              <w:t>Nr</w:t>
            </w:r>
            <w:proofErr w:type="spellEnd"/>
            <w:r w:rsidRPr="00B12B87">
              <w:rPr>
                <w:sz w:val="22"/>
                <w:szCs w:val="22"/>
              </w:rPr>
              <w:t xml:space="preserve"> p.k.</w:t>
            </w:r>
          </w:p>
        </w:tc>
        <w:tc>
          <w:tcPr>
            <w:tcW w:w="3096" w:type="dxa"/>
            <w:tcBorders>
              <w:top w:val="single" w:sz="4" w:space="0" w:color="auto"/>
              <w:left w:val="single" w:sz="4" w:space="0" w:color="auto"/>
              <w:bottom w:val="single" w:sz="4" w:space="0" w:color="auto"/>
              <w:right w:val="single" w:sz="4" w:space="0" w:color="auto"/>
            </w:tcBorders>
            <w:vAlign w:val="center"/>
          </w:tcPr>
          <w:p w14:paraId="1A52AC41" w14:textId="77777777" w:rsidR="0066252B" w:rsidRPr="00B12B87" w:rsidRDefault="0066252B" w:rsidP="009507A2">
            <w:pPr>
              <w:ind w:left="57" w:right="57"/>
              <w:contextualSpacing/>
              <w:jc w:val="center"/>
              <w:rPr>
                <w:sz w:val="22"/>
                <w:szCs w:val="22"/>
              </w:rPr>
            </w:pPr>
            <w:r w:rsidRPr="00B12B87">
              <w:rPr>
                <w:sz w:val="22"/>
                <w:szCs w:val="22"/>
              </w:rPr>
              <w:t>Saskaņošanai nosūtītā projekta redakcija (konkrēta punkta (panta) redakcija)</w:t>
            </w:r>
          </w:p>
        </w:tc>
        <w:tc>
          <w:tcPr>
            <w:tcW w:w="4344" w:type="dxa"/>
            <w:gridSpan w:val="2"/>
            <w:tcBorders>
              <w:top w:val="single" w:sz="4" w:space="0" w:color="auto"/>
              <w:left w:val="single" w:sz="4" w:space="0" w:color="auto"/>
              <w:bottom w:val="single" w:sz="4" w:space="0" w:color="auto"/>
              <w:right w:val="single" w:sz="4" w:space="0" w:color="auto"/>
            </w:tcBorders>
            <w:vAlign w:val="center"/>
          </w:tcPr>
          <w:p w14:paraId="70A6EFB5" w14:textId="77777777" w:rsidR="0066252B" w:rsidRPr="00B12B87" w:rsidRDefault="0066252B" w:rsidP="009507A2">
            <w:pPr>
              <w:ind w:left="57" w:right="57"/>
              <w:contextualSpacing/>
              <w:jc w:val="center"/>
              <w:rPr>
                <w:sz w:val="22"/>
                <w:szCs w:val="22"/>
              </w:rPr>
            </w:pPr>
            <w:r w:rsidRPr="00B12B87">
              <w:rPr>
                <w:sz w:val="22"/>
                <w:szCs w:val="22"/>
              </w:rPr>
              <w:t>Atzinumā norādītais ministrijas (citas institūcijas) iebildums, kā arī saskaņošanā papildus izteiktais iebildums par projekta konkrēto punktu (pantu)</w:t>
            </w:r>
          </w:p>
        </w:tc>
        <w:tc>
          <w:tcPr>
            <w:tcW w:w="3399" w:type="dxa"/>
            <w:tcBorders>
              <w:top w:val="single" w:sz="4" w:space="0" w:color="auto"/>
              <w:left w:val="single" w:sz="4" w:space="0" w:color="auto"/>
              <w:bottom w:val="single" w:sz="4" w:space="0" w:color="auto"/>
              <w:right w:val="single" w:sz="4" w:space="0" w:color="auto"/>
            </w:tcBorders>
            <w:vAlign w:val="center"/>
          </w:tcPr>
          <w:p w14:paraId="4F46F880" w14:textId="77777777" w:rsidR="0066252B" w:rsidRPr="00B12B87" w:rsidRDefault="0066252B" w:rsidP="009507A2">
            <w:pPr>
              <w:ind w:left="57" w:right="57"/>
              <w:contextualSpacing/>
              <w:jc w:val="center"/>
              <w:rPr>
                <w:sz w:val="22"/>
                <w:szCs w:val="22"/>
              </w:rPr>
            </w:pPr>
            <w:r w:rsidRPr="00B12B87">
              <w:rPr>
                <w:sz w:val="22"/>
                <w:szCs w:val="22"/>
              </w:rPr>
              <w:t>Atbildīgās ministrijas norāde par to, ka iebildums ir ņemts vērā, vai informācija par saskaņošanā panākto alternatīvo risinājumu</w:t>
            </w:r>
          </w:p>
        </w:tc>
        <w:tc>
          <w:tcPr>
            <w:tcW w:w="3624" w:type="dxa"/>
            <w:gridSpan w:val="2"/>
            <w:tcBorders>
              <w:top w:val="single" w:sz="4" w:space="0" w:color="auto"/>
              <w:left w:val="single" w:sz="4" w:space="0" w:color="auto"/>
              <w:bottom w:val="single" w:sz="4" w:space="0" w:color="auto"/>
            </w:tcBorders>
            <w:vAlign w:val="center"/>
          </w:tcPr>
          <w:p w14:paraId="70B8292E" w14:textId="77777777" w:rsidR="0066252B" w:rsidRPr="00B12B87" w:rsidRDefault="0066252B" w:rsidP="009507A2">
            <w:pPr>
              <w:ind w:left="57" w:right="57"/>
              <w:contextualSpacing/>
              <w:jc w:val="center"/>
              <w:rPr>
                <w:sz w:val="22"/>
                <w:szCs w:val="22"/>
              </w:rPr>
            </w:pPr>
            <w:r w:rsidRPr="00B12B87">
              <w:rPr>
                <w:sz w:val="22"/>
                <w:szCs w:val="22"/>
              </w:rPr>
              <w:t>Projekta attiecīgā punkta (panta) galīgā redakcija</w:t>
            </w:r>
          </w:p>
        </w:tc>
      </w:tr>
      <w:tr w:rsidR="0066252B" w:rsidRPr="00B12B87" w14:paraId="255802E0" w14:textId="77777777" w:rsidTr="00A6396F">
        <w:trPr>
          <w:gridBefore w:val="1"/>
          <w:wBefore w:w="5" w:type="dxa"/>
          <w:trHeight w:val="318"/>
          <w:tblCellSpacing w:w="11" w:type="dxa"/>
        </w:trPr>
        <w:tc>
          <w:tcPr>
            <w:tcW w:w="686" w:type="dxa"/>
            <w:tcBorders>
              <w:top w:val="single" w:sz="6" w:space="0" w:color="000000"/>
              <w:left w:val="single" w:sz="4" w:space="0" w:color="auto"/>
              <w:bottom w:val="single" w:sz="6" w:space="0" w:color="000000"/>
              <w:right w:val="single" w:sz="6" w:space="0" w:color="000000"/>
            </w:tcBorders>
          </w:tcPr>
          <w:p w14:paraId="6EA3FB47" w14:textId="77777777" w:rsidR="0066252B" w:rsidRPr="00B12B87" w:rsidRDefault="0066252B" w:rsidP="009507A2">
            <w:pPr>
              <w:ind w:left="57" w:right="57"/>
              <w:contextualSpacing/>
              <w:rPr>
                <w:sz w:val="22"/>
                <w:szCs w:val="22"/>
              </w:rPr>
            </w:pPr>
            <w:r w:rsidRPr="00B12B87">
              <w:rPr>
                <w:sz w:val="22"/>
                <w:szCs w:val="22"/>
              </w:rPr>
              <w:lastRenderedPageBreak/>
              <w:t xml:space="preserve"> 1</w:t>
            </w:r>
          </w:p>
        </w:tc>
        <w:tc>
          <w:tcPr>
            <w:tcW w:w="3096" w:type="dxa"/>
            <w:tcBorders>
              <w:top w:val="single" w:sz="6" w:space="0" w:color="000000"/>
              <w:left w:val="single" w:sz="6" w:space="0" w:color="000000"/>
              <w:bottom w:val="single" w:sz="6" w:space="0" w:color="000000"/>
              <w:right w:val="single" w:sz="6" w:space="0" w:color="000000"/>
            </w:tcBorders>
          </w:tcPr>
          <w:p w14:paraId="23EBCD3A" w14:textId="77777777" w:rsidR="0066252B" w:rsidRPr="00B12B87" w:rsidRDefault="0066252B" w:rsidP="009507A2">
            <w:pPr>
              <w:ind w:left="57" w:right="57"/>
              <w:contextualSpacing/>
              <w:jc w:val="center"/>
              <w:rPr>
                <w:sz w:val="22"/>
                <w:szCs w:val="22"/>
              </w:rPr>
            </w:pPr>
            <w:r w:rsidRPr="00B12B87">
              <w:rPr>
                <w:sz w:val="22"/>
                <w:szCs w:val="22"/>
              </w:rPr>
              <w:t>2</w:t>
            </w:r>
          </w:p>
        </w:tc>
        <w:tc>
          <w:tcPr>
            <w:tcW w:w="4344" w:type="dxa"/>
            <w:gridSpan w:val="2"/>
            <w:tcBorders>
              <w:top w:val="single" w:sz="6" w:space="0" w:color="000000"/>
              <w:left w:val="single" w:sz="6" w:space="0" w:color="000000"/>
              <w:bottom w:val="single" w:sz="6" w:space="0" w:color="000000"/>
              <w:right w:val="single" w:sz="6" w:space="0" w:color="000000"/>
            </w:tcBorders>
          </w:tcPr>
          <w:p w14:paraId="282CFC6B" w14:textId="77777777" w:rsidR="0066252B" w:rsidRPr="00B12B87" w:rsidRDefault="0066252B" w:rsidP="009507A2">
            <w:pPr>
              <w:ind w:left="57" w:right="57"/>
              <w:contextualSpacing/>
              <w:jc w:val="center"/>
              <w:rPr>
                <w:sz w:val="22"/>
                <w:szCs w:val="22"/>
              </w:rPr>
            </w:pPr>
            <w:r w:rsidRPr="00B12B87">
              <w:rPr>
                <w:sz w:val="22"/>
                <w:szCs w:val="22"/>
              </w:rPr>
              <w:t>3</w:t>
            </w:r>
          </w:p>
        </w:tc>
        <w:tc>
          <w:tcPr>
            <w:tcW w:w="3399" w:type="dxa"/>
            <w:tcBorders>
              <w:top w:val="single" w:sz="6" w:space="0" w:color="000000"/>
              <w:left w:val="single" w:sz="6" w:space="0" w:color="000000"/>
              <w:bottom w:val="single" w:sz="6" w:space="0" w:color="000000"/>
              <w:right w:val="single" w:sz="6" w:space="0" w:color="000000"/>
            </w:tcBorders>
          </w:tcPr>
          <w:p w14:paraId="60DC603F" w14:textId="77777777" w:rsidR="0066252B" w:rsidRPr="00B12B87" w:rsidRDefault="0066252B" w:rsidP="009507A2">
            <w:pPr>
              <w:ind w:left="57" w:right="57"/>
              <w:contextualSpacing/>
              <w:jc w:val="center"/>
              <w:rPr>
                <w:sz w:val="22"/>
                <w:szCs w:val="22"/>
              </w:rPr>
            </w:pPr>
            <w:r w:rsidRPr="00B12B87">
              <w:rPr>
                <w:sz w:val="22"/>
                <w:szCs w:val="22"/>
              </w:rPr>
              <w:t>4</w:t>
            </w:r>
          </w:p>
        </w:tc>
        <w:tc>
          <w:tcPr>
            <w:tcW w:w="3624" w:type="dxa"/>
            <w:gridSpan w:val="2"/>
            <w:tcBorders>
              <w:top w:val="single" w:sz="4" w:space="0" w:color="auto"/>
              <w:left w:val="single" w:sz="4" w:space="0" w:color="auto"/>
              <w:bottom w:val="single" w:sz="6" w:space="0" w:color="000000"/>
            </w:tcBorders>
          </w:tcPr>
          <w:p w14:paraId="016546C1" w14:textId="77777777" w:rsidR="0066252B" w:rsidRPr="00B12B87" w:rsidRDefault="0066252B" w:rsidP="009507A2">
            <w:pPr>
              <w:ind w:left="57" w:right="57"/>
              <w:contextualSpacing/>
              <w:jc w:val="center"/>
              <w:rPr>
                <w:sz w:val="22"/>
                <w:szCs w:val="22"/>
              </w:rPr>
            </w:pPr>
            <w:r w:rsidRPr="00B12B87">
              <w:rPr>
                <w:sz w:val="22"/>
                <w:szCs w:val="22"/>
              </w:rPr>
              <w:t>5</w:t>
            </w:r>
          </w:p>
        </w:tc>
      </w:tr>
      <w:tr w:rsidR="0066252B" w:rsidRPr="00B12B87" w14:paraId="27539892" w14:textId="77777777" w:rsidTr="00EE3D6E">
        <w:trPr>
          <w:gridBefore w:val="1"/>
          <w:wBefore w:w="5" w:type="dxa"/>
          <w:trHeight w:val="318"/>
          <w:tblCellSpacing w:w="11" w:type="dxa"/>
        </w:trPr>
        <w:tc>
          <w:tcPr>
            <w:tcW w:w="15237" w:type="dxa"/>
            <w:gridSpan w:val="7"/>
            <w:tcBorders>
              <w:top w:val="single" w:sz="6" w:space="0" w:color="000000"/>
              <w:left w:val="single" w:sz="4" w:space="0" w:color="auto"/>
              <w:bottom w:val="single" w:sz="4" w:space="0" w:color="auto"/>
            </w:tcBorders>
          </w:tcPr>
          <w:p w14:paraId="3C731E06" w14:textId="7307908F" w:rsidR="0066252B" w:rsidRPr="00000AD2" w:rsidRDefault="0038738C" w:rsidP="009507A2">
            <w:pPr>
              <w:tabs>
                <w:tab w:val="left" w:pos="408"/>
              </w:tabs>
              <w:ind w:left="57" w:right="57"/>
              <w:contextualSpacing/>
              <w:rPr>
                <w:b/>
                <w:sz w:val="22"/>
                <w:szCs w:val="22"/>
              </w:rPr>
            </w:pPr>
            <w:r>
              <w:rPr>
                <w:b/>
                <w:sz w:val="22"/>
                <w:szCs w:val="22"/>
              </w:rPr>
              <w:t>Būvnormatīvs</w:t>
            </w:r>
          </w:p>
        </w:tc>
      </w:tr>
      <w:tr w:rsidR="0066252B" w:rsidRPr="00B12B87" w14:paraId="15CC6E66" w14:textId="77777777" w:rsidTr="00A6396F">
        <w:trPr>
          <w:gridBefore w:val="1"/>
          <w:wBefore w:w="5" w:type="dxa"/>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4D10E6AA" w14:textId="77777777" w:rsidR="0066252B" w:rsidRPr="00B12B87" w:rsidRDefault="0066252B" w:rsidP="009507A2">
            <w:pPr>
              <w:ind w:left="57" w:right="57"/>
              <w:contextualSpacing/>
              <w:rPr>
                <w:sz w:val="22"/>
                <w:szCs w:val="22"/>
              </w:rPr>
            </w:pPr>
            <w:r>
              <w:rPr>
                <w:sz w:val="22"/>
                <w:szCs w:val="22"/>
              </w:rPr>
              <w:t>1</w:t>
            </w:r>
          </w:p>
        </w:tc>
        <w:tc>
          <w:tcPr>
            <w:tcW w:w="3096" w:type="dxa"/>
            <w:tcBorders>
              <w:top w:val="single" w:sz="4" w:space="0" w:color="auto"/>
              <w:left w:val="single" w:sz="4" w:space="0" w:color="auto"/>
              <w:bottom w:val="single" w:sz="4" w:space="0" w:color="auto"/>
              <w:right w:val="single" w:sz="4" w:space="0" w:color="auto"/>
            </w:tcBorders>
          </w:tcPr>
          <w:p w14:paraId="1C6DE87E" w14:textId="1B8861B0" w:rsidR="0066252B" w:rsidRPr="00B12B87" w:rsidRDefault="008A0092" w:rsidP="008A0092">
            <w:pPr>
              <w:ind w:left="57" w:right="57"/>
              <w:contextualSpacing/>
              <w:jc w:val="both"/>
              <w:rPr>
                <w:sz w:val="22"/>
                <w:szCs w:val="22"/>
              </w:rPr>
            </w:pPr>
            <w:r w:rsidRPr="008A0092">
              <w:rPr>
                <w:sz w:val="22"/>
                <w:szCs w:val="22"/>
              </w:rPr>
              <w:t>1.</w:t>
            </w:r>
            <w:r>
              <w:rPr>
                <w:sz w:val="22"/>
                <w:szCs w:val="22"/>
              </w:rPr>
              <w:t> </w:t>
            </w:r>
            <w:r w:rsidRPr="008A0092">
              <w:rPr>
                <w:sz w:val="22"/>
                <w:szCs w:val="22"/>
              </w:rPr>
              <w:t xml:space="preserve">Būvnormatīvs nosaka </w:t>
            </w:r>
            <w:proofErr w:type="spellStart"/>
            <w:r w:rsidRPr="008A0092">
              <w:rPr>
                <w:sz w:val="22"/>
                <w:szCs w:val="22"/>
              </w:rPr>
              <w:t>klimatoloģiskos</w:t>
            </w:r>
            <w:proofErr w:type="spellEnd"/>
            <w:r w:rsidRPr="008A0092">
              <w:rPr>
                <w:sz w:val="22"/>
                <w:szCs w:val="22"/>
              </w:rPr>
              <w:t xml:space="preserve"> rādītājus, kas piemērojami būvniecībā attiecībā uz būvēm un to elementiem.</w:t>
            </w:r>
          </w:p>
        </w:tc>
        <w:tc>
          <w:tcPr>
            <w:tcW w:w="4344" w:type="dxa"/>
            <w:gridSpan w:val="2"/>
            <w:tcBorders>
              <w:top w:val="single" w:sz="4" w:space="0" w:color="auto"/>
              <w:left w:val="single" w:sz="4" w:space="0" w:color="auto"/>
              <w:bottom w:val="single" w:sz="4" w:space="0" w:color="auto"/>
              <w:right w:val="single" w:sz="4" w:space="0" w:color="auto"/>
            </w:tcBorders>
          </w:tcPr>
          <w:p w14:paraId="3F7CF05B" w14:textId="5186F2A3" w:rsidR="0066252B" w:rsidRPr="006C654A" w:rsidRDefault="0066252B" w:rsidP="00EC420E">
            <w:pPr>
              <w:jc w:val="center"/>
              <w:rPr>
                <w:b/>
                <w:sz w:val="22"/>
                <w:szCs w:val="22"/>
                <w:u w:val="single"/>
              </w:rPr>
            </w:pPr>
            <w:r>
              <w:rPr>
                <w:b/>
                <w:sz w:val="22"/>
                <w:szCs w:val="22"/>
                <w:u w:val="single"/>
              </w:rPr>
              <w:t>Tieslietu</w:t>
            </w:r>
            <w:r w:rsidRPr="006C654A">
              <w:rPr>
                <w:b/>
                <w:sz w:val="22"/>
                <w:szCs w:val="22"/>
                <w:u w:val="single"/>
              </w:rPr>
              <w:t xml:space="preserve"> ministrija</w:t>
            </w:r>
          </w:p>
          <w:p w14:paraId="371DB0F2" w14:textId="5EB0ADF7" w:rsidR="0066252B" w:rsidRPr="00BC1B9D" w:rsidRDefault="0066252B" w:rsidP="009507A2">
            <w:pPr>
              <w:tabs>
                <w:tab w:val="left" w:pos="0"/>
                <w:tab w:val="left" w:pos="8640"/>
                <w:tab w:val="left" w:pos="9180"/>
              </w:tabs>
              <w:jc w:val="both"/>
              <w:rPr>
                <w:b/>
                <w:sz w:val="22"/>
                <w:szCs w:val="22"/>
                <w:u w:val="single"/>
              </w:rPr>
            </w:pPr>
            <w:r w:rsidRPr="0066252B">
              <w:rPr>
                <w:rFonts w:eastAsiaTheme="minorEastAsia"/>
                <w:sz w:val="22"/>
                <w:szCs w:val="22"/>
              </w:rPr>
              <w:t>1. Projekta 1.</w:t>
            </w:r>
            <w:r w:rsidR="008A0092">
              <w:rPr>
                <w:rFonts w:eastAsiaTheme="minorEastAsia"/>
                <w:sz w:val="22"/>
                <w:szCs w:val="22"/>
              </w:rPr>
              <w:t> </w:t>
            </w:r>
            <w:r w:rsidRPr="0066252B">
              <w:rPr>
                <w:rFonts w:eastAsiaTheme="minorEastAsia"/>
                <w:sz w:val="22"/>
                <w:szCs w:val="22"/>
              </w:rPr>
              <w:t>punktā norādīts, ka Latvijas būvnormatīvs LBN 003-19 "Būvklimatoloģija" (turpmāk – būvnormatīvs) turpmāk projektā tiks saukts par būvnormatīvu. Lūdzam arī pašā būvnormatīvā, kad tajā pirmo reizi tiek minēts būvnormatīvs (būvnormatīva 1.</w:t>
            </w:r>
            <w:r w:rsidR="008A0092">
              <w:rPr>
                <w:rFonts w:eastAsiaTheme="minorEastAsia"/>
                <w:sz w:val="22"/>
                <w:szCs w:val="22"/>
              </w:rPr>
              <w:t> </w:t>
            </w:r>
            <w:r w:rsidRPr="0066252B">
              <w:rPr>
                <w:rFonts w:eastAsiaTheme="minorEastAsia"/>
                <w:sz w:val="22"/>
                <w:szCs w:val="22"/>
              </w:rPr>
              <w:t>punktā), norādīt tā pilno nosaukumu un turpmāk lietojamo vārdkopas saīsinājumu, ņemot vērā, ka projekts un būvnormatīvs ir divi atsevišķi dokumenti.</w:t>
            </w:r>
          </w:p>
        </w:tc>
        <w:tc>
          <w:tcPr>
            <w:tcW w:w="3399" w:type="dxa"/>
            <w:tcBorders>
              <w:top w:val="single" w:sz="4" w:space="0" w:color="auto"/>
              <w:left w:val="single" w:sz="4" w:space="0" w:color="auto"/>
              <w:bottom w:val="single" w:sz="4" w:space="0" w:color="auto"/>
              <w:right w:val="single" w:sz="4" w:space="0" w:color="auto"/>
            </w:tcBorders>
          </w:tcPr>
          <w:p w14:paraId="0919FE3F" w14:textId="77777777" w:rsidR="0066252B" w:rsidRPr="00FD5093" w:rsidRDefault="0066252B" w:rsidP="009507A2">
            <w:pPr>
              <w:pStyle w:val="naiskr"/>
              <w:ind w:left="57" w:right="57"/>
              <w:contextualSpacing/>
              <w:jc w:val="center"/>
              <w:rPr>
                <w:b/>
                <w:sz w:val="22"/>
                <w:szCs w:val="22"/>
                <w:u w:val="single"/>
              </w:rPr>
            </w:pPr>
            <w:r>
              <w:rPr>
                <w:b/>
                <w:sz w:val="22"/>
                <w:szCs w:val="22"/>
                <w:u w:val="single"/>
              </w:rPr>
              <w:t>Ņ</w:t>
            </w:r>
            <w:r w:rsidRPr="00FD5093">
              <w:rPr>
                <w:b/>
                <w:sz w:val="22"/>
                <w:szCs w:val="22"/>
                <w:u w:val="single"/>
              </w:rPr>
              <w:t>emts vērā</w:t>
            </w:r>
          </w:p>
          <w:p w14:paraId="453B718E" w14:textId="77777777" w:rsidR="0066252B" w:rsidRPr="00865408" w:rsidRDefault="0066252B" w:rsidP="009507A2">
            <w:pPr>
              <w:pStyle w:val="naiskr"/>
              <w:spacing w:before="0" w:after="0"/>
              <w:ind w:left="57" w:right="57"/>
              <w:contextualSpacing/>
              <w:jc w:val="center"/>
              <w:rPr>
                <w:sz w:val="22"/>
                <w:szCs w:val="22"/>
              </w:rPr>
            </w:pPr>
          </w:p>
        </w:tc>
        <w:tc>
          <w:tcPr>
            <w:tcW w:w="3624" w:type="dxa"/>
            <w:gridSpan w:val="2"/>
            <w:tcBorders>
              <w:top w:val="single" w:sz="4" w:space="0" w:color="auto"/>
              <w:left w:val="single" w:sz="4" w:space="0" w:color="auto"/>
              <w:bottom w:val="single" w:sz="4" w:space="0" w:color="auto"/>
              <w:right w:val="single" w:sz="4" w:space="0" w:color="auto"/>
            </w:tcBorders>
          </w:tcPr>
          <w:p w14:paraId="1480370B" w14:textId="171125CF" w:rsidR="0066252B" w:rsidRPr="00B12B87" w:rsidRDefault="0066252B" w:rsidP="00BD1BB4">
            <w:pPr>
              <w:ind w:left="-55" w:right="57"/>
              <w:contextualSpacing/>
              <w:jc w:val="both"/>
              <w:rPr>
                <w:sz w:val="22"/>
                <w:szCs w:val="22"/>
              </w:rPr>
            </w:pPr>
            <w:r w:rsidRPr="00752899">
              <w:rPr>
                <w:sz w:val="22"/>
                <w:szCs w:val="22"/>
              </w:rPr>
              <w:t xml:space="preserve"> </w:t>
            </w:r>
            <w:r w:rsidR="008A0092" w:rsidRPr="008A0092">
              <w:rPr>
                <w:sz w:val="22"/>
                <w:szCs w:val="22"/>
              </w:rPr>
              <w:t xml:space="preserve">1. Latvijas būvnormatīvs LBN 003-19 “Būvklimatoloģija” (turpmāk – būvnormatīvs) nosaka </w:t>
            </w:r>
            <w:proofErr w:type="spellStart"/>
            <w:r w:rsidR="008A0092" w:rsidRPr="008A0092">
              <w:rPr>
                <w:sz w:val="22"/>
                <w:szCs w:val="22"/>
              </w:rPr>
              <w:t>klimatoloģiskos</w:t>
            </w:r>
            <w:proofErr w:type="spellEnd"/>
            <w:r w:rsidR="008A0092" w:rsidRPr="008A0092">
              <w:rPr>
                <w:sz w:val="22"/>
                <w:szCs w:val="22"/>
              </w:rPr>
              <w:t xml:space="preserve"> rādītājus, kas piemērojami būvniecībā attiecībā uz būvēm un to elementiem.</w:t>
            </w:r>
          </w:p>
        </w:tc>
      </w:tr>
      <w:tr w:rsidR="0066252B" w:rsidRPr="00B12B87" w14:paraId="406BEB86" w14:textId="77777777" w:rsidTr="00A6396F">
        <w:trPr>
          <w:gridBefore w:val="1"/>
          <w:wBefore w:w="5" w:type="dxa"/>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5EB40AE1" w14:textId="77777777" w:rsidR="0066252B" w:rsidRPr="00B12B87" w:rsidRDefault="0066252B" w:rsidP="009507A2">
            <w:pPr>
              <w:ind w:left="57" w:right="57"/>
              <w:contextualSpacing/>
              <w:rPr>
                <w:sz w:val="22"/>
                <w:szCs w:val="22"/>
              </w:rPr>
            </w:pPr>
            <w:r>
              <w:rPr>
                <w:sz w:val="22"/>
                <w:szCs w:val="22"/>
              </w:rPr>
              <w:t>2</w:t>
            </w:r>
          </w:p>
        </w:tc>
        <w:tc>
          <w:tcPr>
            <w:tcW w:w="3096" w:type="dxa"/>
            <w:tcBorders>
              <w:top w:val="single" w:sz="4" w:space="0" w:color="auto"/>
              <w:left w:val="single" w:sz="4" w:space="0" w:color="auto"/>
              <w:bottom w:val="single" w:sz="4" w:space="0" w:color="auto"/>
              <w:right w:val="single" w:sz="4" w:space="0" w:color="auto"/>
            </w:tcBorders>
          </w:tcPr>
          <w:p w14:paraId="3C12530C" w14:textId="29920E7E" w:rsidR="0066252B" w:rsidRPr="00B12B87" w:rsidRDefault="0066252B" w:rsidP="009507A2">
            <w:pPr>
              <w:ind w:left="57" w:right="57"/>
              <w:contextualSpacing/>
              <w:jc w:val="both"/>
              <w:rPr>
                <w:sz w:val="22"/>
                <w:szCs w:val="22"/>
              </w:rPr>
            </w:pPr>
          </w:p>
        </w:tc>
        <w:tc>
          <w:tcPr>
            <w:tcW w:w="4344" w:type="dxa"/>
            <w:gridSpan w:val="2"/>
            <w:tcBorders>
              <w:top w:val="single" w:sz="4" w:space="0" w:color="auto"/>
              <w:left w:val="single" w:sz="4" w:space="0" w:color="auto"/>
              <w:bottom w:val="single" w:sz="4" w:space="0" w:color="auto"/>
              <w:right w:val="single" w:sz="4" w:space="0" w:color="auto"/>
            </w:tcBorders>
          </w:tcPr>
          <w:p w14:paraId="7383CDBA" w14:textId="03222F8D" w:rsidR="00EC420E" w:rsidRPr="00EC420E" w:rsidRDefault="00EC420E" w:rsidP="00EB0B7D">
            <w:pPr>
              <w:jc w:val="center"/>
              <w:rPr>
                <w:rFonts w:eastAsiaTheme="minorEastAsia"/>
                <w:b/>
                <w:sz w:val="22"/>
                <w:szCs w:val="22"/>
                <w:u w:val="single"/>
              </w:rPr>
            </w:pPr>
            <w:r w:rsidRPr="00EC420E">
              <w:rPr>
                <w:rFonts w:eastAsiaTheme="minorEastAsia"/>
                <w:b/>
                <w:sz w:val="22"/>
                <w:szCs w:val="22"/>
                <w:u w:val="single"/>
              </w:rPr>
              <w:t>Vides aizsardzības un reģionālās attīstības ministrija</w:t>
            </w:r>
          </w:p>
          <w:p w14:paraId="7A524D80" w14:textId="41173CD2" w:rsidR="0066252B" w:rsidRPr="00EC420E" w:rsidRDefault="00EC420E" w:rsidP="00EB0B7D">
            <w:pPr>
              <w:jc w:val="both"/>
              <w:rPr>
                <w:rFonts w:eastAsiaTheme="minorEastAsia"/>
                <w:sz w:val="22"/>
                <w:szCs w:val="22"/>
              </w:rPr>
            </w:pPr>
            <w:r w:rsidRPr="00EC420E">
              <w:rPr>
                <w:rFonts w:eastAsiaTheme="minorEastAsia"/>
                <w:sz w:val="22"/>
                <w:szCs w:val="22"/>
              </w:rPr>
              <w:t>Noteikumu projektā nav konsekventi izvēlēts periods – dati tiek apkopoti pa vairākiem periodiem ar dažādu ilgumu (2007. - 2016., 2008. - 2017., 1961. - 1990., viss novērojumu periods u.c.), līdz ar to dati nav salīdzināmi savā starpā un neraksturo Latvijas klimatu. Atbilstoši Pasaules meteoroloģijas organizācijas (PMO) rekomendācijām</w:t>
            </w:r>
            <w:r w:rsidRPr="00B65E9B">
              <w:rPr>
                <w:rFonts w:eastAsiaTheme="minorEastAsia"/>
                <w:sz w:val="22"/>
                <w:szCs w:val="22"/>
                <w:vertAlign w:val="superscript"/>
              </w:rPr>
              <w:footnoteReference w:id="1"/>
            </w:r>
            <w:r w:rsidRPr="00EC420E">
              <w:rPr>
                <w:rFonts w:eastAsiaTheme="minorEastAsia"/>
                <w:sz w:val="22"/>
                <w:szCs w:val="22"/>
              </w:rPr>
              <w:t xml:space="preserve">, klimatu vislabāk raksturo 30 gadu ilgs periods jeb tā saucamā klimatiskā norma, un šobrīd oficiālās klimatiskās standarta normas periods ir no 1981. gada 1. janvāra līdz 2010. gada 31. decembrim. Novērojumu datu iztrūkuma gadījumā, vai citu iemeslu dēļ var tikt izmantots arī klimatiskās references periods (no 1961. gada 1. janvāra līdz 1990. gada 31. decembrim) vai arī viss periods no novērojumu </w:t>
            </w:r>
            <w:r w:rsidRPr="00EC420E">
              <w:rPr>
                <w:rFonts w:eastAsiaTheme="minorEastAsia"/>
                <w:sz w:val="22"/>
                <w:szCs w:val="22"/>
              </w:rPr>
              <w:lastRenderedPageBreak/>
              <w:t>sākuma. Jebkāds cits brīvi izvēlēts laika periods var ietekmēt rezultātu reprezentativitāti un ieviest statistisko kļūdu. Nepieciešams novērst šo nepilnību Noteikumu projektā un tā pielikumā.</w:t>
            </w:r>
          </w:p>
        </w:tc>
        <w:tc>
          <w:tcPr>
            <w:tcW w:w="3399" w:type="dxa"/>
            <w:tcBorders>
              <w:top w:val="single" w:sz="4" w:space="0" w:color="auto"/>
              <w:left w:val="single" w:sz="4" w:space="0" w:color="auto"/>
              <w:bottom w:val="single" w:sz="4" w:space="0" w:color="auto"/>
              <w:right w:val="single" w:sz="4" w:space="0" w:color="auto"/>
            </w:tcBorders>
          </w:tcPr>
          <w:p w14:paraId="427429BA" w14:textId="5DF3E9B9" w:rsidR="0066252B" w:rsidRPr="00860A21" w:rsidRDefault="00711FD8" w:rsidP="009507A2">
            <w:pPr>
              <w:ind w:left="57" w:right="57"/>
              <w:contextualSpacing/>
              <w:jc w:val="center"/>
              <w:rPr>
                <w:b/>
                <w:sz w:val="22"/>
                <w:szCs w:val="22"/>
                <w:u w:val="single"/>
              </w:rPr>
            </w:pPr>
            <w:r>
              <w:rPr>
                <w:b/>
                <w:sz w:val="22"/>
                <w:szCs w:val="22"/>
                <w:u w:val="single"/>
              </w:rPr>
              <w:lastRenderedPageBreak/>
              <w:t>Ņemts vērā</w:t>
            </w:r>
          </w:p>
          <w:p w14:paraId="3D83C0CF" w14:textId="07A7D18B" w:rsidR="00B96C4A" w:rsidRPr="009C1DD5" w:rsidRDefault="00EB5D51" w:rsidP="00E37873">
            <w:pPr>
              <w:ind w:left="57" w:right="57"/>
              <w:contextualSpacing/>
              <w:jc w:val="both"/>
              <w:rPr>
                <w:b/>
                <w:sz w:val="22"/>
                <w:szCs w:val="22"/>
              </w:rPr>
            </w:pPr>
            <w:r w:rsidRPr="00EB5D51">
              <w:rPr>
                <w:sz w:val="22"/>
                <w:szCs w:val="22"/>
              </w:rPr>
              <w:t xml:space="preserve">WMO </w:t>
            </w:r>
            <w:proofErr w:type="spellStart"/>
            <w:r w:rsidRPr="00EB5D51">
              <w:rPr>
                <w:sz w:val="22"/>
                <w:szCs w:val="22"/>
              </w:rPr>
              <w:t>Guide</w:t>
            </w:r>
            <w:proofErr w:type="spellEnd"/>
            <w:r w:rsidRPr="00EB5D51">
              <w:rPr>
                <w:sz w:val="22"/>
                <w:szCs w:val="22"/>
              </w:rPr>
              <w:t xml:space="preserve"> to </w:t>
            </w:r>
            <w:proofErr w:type="spellStart"/>
            <w:r w:rsidRPr="00EB5D51">
              <w:rPr>
                <w:sz w:val="22"/>
                <w:szCs w:val="22"/>
              </w:rPr>
              <w:t>Climatological</w:t>
            </w:r>
            <w:proofErr w:type="spellEnd"/>
            <w:r w:rsidRPr="00EB5D51">
              <w:rPr>
                <w:sz w:val="22"/>
                <w:szCs w:val="22"/>
              </w:rPr>
              <w:t xml:space="preserve"> Practices</w:t>
            </w:r>
            <w:r w:rsidR="00E37873" w:rsidRPr="00E37873">
              <w:rPr>
                <w:sz w:val="22"/>
                <w:szCs w:val="22"/>
                <w:vertAlign w:val="superscript"/>
              </w:rPr>
              <w:t>1</w:t>
            </w:r>
            <w:r w:rsidRPr="00EB5D51">
              <w:rPr>
                <w:sz w:val="22"/>
                <w:szCs w:val="22"/>
              </w:rPr>
              <w:t xml:space="preserve"> </w:t>
            </w:r>
            <w:r w:rsidR="00E37873" w:rsidRPr="00E37873">
              <w:rPr>
                <w:sz w:val="22"/>
                <w:szCs w:val="22"/>
              </w:rPr>
              <w:t>aprakstīti būtiskākie pamatprincipi un mūsdienu prakse visu klimata pakalpojumu izstrādē un ieviešanā, kā arī aprakstītas labākās prakses klimatoloģijā. Tajā ir sniegti jēdzieni un apsvērumi, kā arī sniegtas atsauces uz citiem tehniskiem norādījumiem un informācijas avotiem</w:t>
            </w:r>
            <w:r w:rsidR="00E37873">
              <w:rPr>
                <w:sz w:val="22"/>
                <w:szCs w:val="22"/>
              </w:rPr>
              <w:t>.</w:t>
            </w:r>
            <w:r w:rsidR="00B96C4A">
              <w:rPr>
                <w:sz w:val="22"/>
                <w:szCs w:val="22"/>
              </w:rPr>
              <w:t xml:space="preserve"> 4.8.nodaļā noteikts, ka </w:t>
            </w:r>
            <w:r w:rsidRPr="00EB5D51">
              <w:rPr>
                <w:sz w:val="22"/>
                <w:szCs w:val="22"/>
              </w:rPr>
              <w:t xml:space="preserve"> </w:t>
            </w:r>
            <w:r w:rsidR="00B96C4A">
              <w:rPr>
                <w:sz w:val="22"/>
                <w:szCs w:val="22"/>
              </w:rPr>
              <w:t>v</w:t>
            </w:r>
            <w:r w:rsidR="00B96C4A" w:rsidRPr="00B96C4A">
              <w:rPr>
                <w:sz w:val="22"/>
                <w:szCs w:val="22"/>
              </w:rPr>
              <w:t>ispārīgais ieteikums bija izmantot 30 gadu atsauces periodus. 30 gadu atsauces periods tika noteikts kā standarts galvenokārt tāpēc, ka tikai 30 gadu dati bija pieejami apkopošanai, kad pirmo reizi tika sniegts ieteikums.</w:t>
            </w:r>
            <w:r w:rsidR="009C1DD5">
              <w:rPr>
                <w:sz w:val="22"/>
                <w:szCs w:val="22"/>
              </w:rPr>
              <w:t xml:space="preserve"> </w:t>
            </w:r>
            <w:r w:rsidR="009C1DD5" w:rsidRPr="009C1DD5">
              <w:rPr>
                <w:b/>
                <w:sz w:val="22"/>
                <w:szCs w:val="22"/>
              </w:rPr>
              <w:t xml:space="preserve">Tā ir tikai </w:t>
            </w:r>
            <w:r w:rsidR="009C1DD5" w:rsidRPr="009C1DD5">
              <w:rPr>
                <w:b/>
                <w:sz w:val="22"/>
                <w:szCs w:val="22"/>
              </w:rPr>
              <w:lastRenderedPageBreak/>
              <w:t>rekomendācija, nevis obligāti piemērojams nosacījums</w:t>
            </w:r>
            <w:r w:rsidR="009C1DD5">
              <w:rPr>
                <w:b/>
                <w:sz w:val="22"/>
                <w:szCs w:val="22"/>
              </w:rPr>
              <w:t>.</w:t>
            </w:r>
          </w:p>
          <w:p w14:paraId="7D7192B8" w14:textId="66FBCCDF" w:rsidR="0066252B" w:rsidRPr="00327EAC" w:rsidRDefault="00B96C4A" w:rsidP="009C1DD5">
            <w:pPr>
              <w:ind w:right="57"/>
              <w:contextualSpacing/>
              <w:jc w:val="both"/>
              <w:rPr>
                <w:sz w:val="22"/>
                <w:szCs w:val="22"/>
              </w:rPr>
            </w:pPr>
            <w:r w:rsidRPr="00B96C4A">
              <w:rPr>
                <w:sz w:val="22"/>
                <w:szCs w:val="22"/>
              </w:rPr>
              <w:t xml:space="preserve"> </w:t>
            </w:r>
            <w:r w:rsidR="00E37873" w:rsidRPr="00E37873">
              <w:rPr>
                <w:sz w:val="22"/>
                <w:szCs w:val="22"/>
              </w:rPr>
              <w:t>Kā liecina Latvijas</w:t>
            </w:r>
            <w:r w:rsidR="00E37873">
              <w:rPr>
                <w:sz w:val="22"/>
                <w:szCs w:val="22"/>
              </w:rPr>
              <w:t xml:space="preserve"> </w:t>
            </w:r>
            <w:r w:rsidR="00E37873" w:rsidRPr="00E37873">
              <w:rPr>
                <w:sz w:val="22"/>
                <w:szCs w:val="22"/>
              </w:rPr>
              <w:t>Vides, ģeoloģijas un meteoroloģijas centra</w:t>
            </w:r>
            <w:r w:rsidR="00E37873">
              <w:rPr>
                <w:sz w:val="22"/>
                <w:szCs w:val="22"/>
              </w:rPr>
              <w:t xml:space="preserve"> </w:t>
            </w:r>
            <w:r w:rsidR="00E37873" w:rsidRPr="00E37873">
              <w:rPr>
                <w:sz w:val="22"/>
                <w:szCs w:val="22"/>
              </w:rPr>
              <w:t>nākotnes prognozes, pēdējā laikā Latvijā,</w:t>
            </w:r>
            <w:r w:rsidR="00E37873">
              <w:rPr>
                <w:sz w:val="22"/>
                <w:szCs w:val="22"/>
              </w:rPr>
              <w:t xml:space="preserve"> </w:t>
            </w:r>
            <w:r w:rsidR="00E37873" w:rsidRPr="00E37873">
              <w:rPr>
                <w:sz w:val="22"/>
                <w:szCs w:val="22"/>
              </w:rPr>
              <w:t>īpaši ziemas periodā, izteikti palielinājies</w:t>
            </w:r>
            <w:r w:rsidR="00E37873">
              <w:rPr>
                <w:sz w:val="22"/>
                <w:szCs w:val="22"/>
              </w:rPr>
              <w:t xml:space="preserve"> </w:t>
            </w:r>
            <w:r w:rsidR="00E37873" w:rsidRPr="00E37873">
              <w:rPr>
                <w:sz w:val="22"/>
                <w:szCs w:val="22"/>
              </w:rPr>
              <w:t>nokrišņu daudzums, arvien pieaug dienu</w:t>
            </w:r>
            <w:r w:rsidR="00E37873">
              <w:rPr>
                <w:sz w:val="22"/>
                <w:szCs w:val="22"/>
              </w:rPr>
              <w:t xml:space="preserve"> </w:t>
            </w:r>
            <w:r w:rsidR="00E37873" w:rsidRPr="00E37873">
              <w:rPr>
                <w:sz w:val="22"/>
                <w:szCs w:val="22"/>
              </w:rPr>
              <w:t>skaits ar ļoti stipriem nokrišņiem. Nokrišņu</w:t>
            </w:r>
            <w:r w:rsidR="00E37873">
              <w:rPr>
                <w:sz w:val="22"/>
                <w:szCs w:val="22"/>
              </w:rPr>
              <w:t xml:space="preserve"> </w:t>
            </w:r>
            <w:r w:rsidR="00E37873" w:rsidRPr="00E37873">
              <w:rPr>
                <w:sz w:val="22"/>
                <w:szCs w:val="22"/>
              </w:rPr>
              <w:t>daudzuma palielināšanās vasaras sezonā</w:t>
            </w:r>
            <w:r w:rsidR="00E37873">
              <w:rPr>
                <w:sz w:val="22"/>
                <w:szCs w:val="22"/>
              </w:rPr>
              <w:t xml:space="preserve"> </w:t>
            </w:r>
            <w:r w:rsidR="00E37873" w:rsidRPr="00E37873">
              <w:rPr>
                <w:sz w:val="22"/>
                <w:szCs w:val="22"/>
              </w:rPr>
              <w:t>saistīta ar lietusgāžu īpatsvara palielināšanos  – arvien biežākas ir intensīvas lietusgāzes ļoti īsā laika periodā. Laika apstākļi</w:t>
            </w:r>
            <w:r w:rsidR="00E37873">
              <w:rPr>
                <w:sz w:val="22"/>
                <w:szCs w:val="22"/>
              </w:rPr>
              <w:t xml:space="preserve"> </w:t>
            </w:r>
            <w:r w:rsidR="00E37873" w:rsidRPr="00E37873">
              <w:rPr>
                <w:sz w:val="22"/>
                <w:szCs w:val="22"/>
              </w:rPr>
              <w:t>Latvijā savā ziņā kļūst tropiskāki. Nākotnē</w:t>
            </w:r>
            <w:r w:rsidR="00E37873">
              <w:rPr>
                <w:sz w:val="22"/>
                <w:szCs w:val="22"/>
              </w:rPr>
              <w:t xml:space="preserve"> </w:t>
            </w:r>
            <w:r w:rsidR="00E37873" w:rsidRPr="00E37873">
              <w:rPr>
                <w:sz w:val="22"/>
                <w:szCs w:val="22"/>
              </w:rPr>
              <w:t>Latvijā vasarā sausuma periodi varētu</w:t>
            </w:r>
            <w:r w:rsidR="00E37873">
              <w:rPr>
                <w:sz w:val="22"/>
                <w:szCs w:val="22"/>
              </w:rPr>
              <w:t xml:space="preserve"> </w:t>
            </w:r>
            <w:r w:rsidR="00E37873" w:rsidRPr="00E37873">
              <w:rPr>
                <w:sz w:val="22"/>
                <w:szCs w:val="22"/>
              </w:rPr>
              <w:t>mīties ar intensīvu lietusgāžu periodiem.</w:t>
            </w:r>
            <w:r w:rsidR="00E37873">
              <w:rPr>
                <w:sz w:val="22"/>
                <w:szCs w:val="22"/>
              </w:rPr>
              <w:t xml:space="preserve"> </w:t>
            </w:r>
            <w:r w:rsidR="00E37873" w:rsidRPr="00E37873">
              <w:rPr>
                <w:sz w:val="22"/>
                <w:szCs w:val="22"/>
              </w:rPr>
              <w:t>Tādā gadījumā var sekot arī lietusgāžu</w:t>
            </w:r>
            <w:r w:rsidR="00E37873">
              <w:rPr>
                <w:sz w:val="22"/>
                <w:szCs w:val="22"/>
              </w:rPr>
              <w:t xml:space="preserve"> </w:t>
            </w:r>
            <w:r w:rsidR="00E37873" w:rsidRPr="00E37873">
              <w:rPr>
                <w:sz w:val="22"/>
                <w:szCs w:val="22"/>
              </w:rPr>
              <w:t>izraisīti plūdi, tāpat intensīvi nokrišņi var</w:t>
            </w:r>
            <w:r w:rsidR="00E37873">
              <w:rPr>
                <w:sz w:val="22"/>
                <w:szCs w:val="22"/>
              </w:rPr>
              <w:t xml:space="preserve"> </w:t>
            </w:r>
            <w:r w:rsidR="00E37873" w:rsidRPr="00E37873">
              <w:rPr>
                <w:sz w:val="22"/>
                <w:szCs w:val="22"/>
              </w:rPr>
              <w:t>radīt bojājumus infrastruktūrai. Turpmākajās desmitgadēs vidējā gaisa temperatūra</w:t>
            </w:r>
            <w:r w:rsidR="00E37873">
              <w:rPr>
                <w:sz w:val="22"/>
                <w:szCs w:val="22"/>
              </w:rPr>
              <w:t xml:space="preserve"> </w:t>
            </w:r>
            <w:r w:rsidR="00E37873" w:rsidRPr="00E37873">
              <w:rPr>
                <w:sz w:val="22"/>
                <w:szCs w:val="22"/>
              </w:rPr>
              <w:t>ziemas sezonā Latvijā varētu pieaugt pat par</w:t>
            </w:r>
            <w:r w:rsidR="00E37873">
              <w:rPr>
                <w:sz w:val="22"/>
                <w:szCs w:val="22"/>
              </w:rPr>
              <w:t xml:space="preserve"> </w:t>
            </w:r>
            <w:r w:rsidR="00E37873" w:rsidRPr="00E37873">
              <w:rPr>
                <w:sz w:val="22"/>
                <w:szCs w:val="22"/>
              </w:rPr>
              <w:t>6–7 °C. Tas turpinās ietekmēt sniega segas</w:t>
            </w:r>
            <w:r w:rsidR="00E37873">
              <w:rPr>
                <w:sz w:val="22"/>
                <w:szCs w:val="22"/>
              </w:rPr>
              <w:t xml:space="preserve"> </w:t>
            </w:r>
            <w:r w:rsidR="00E37873" w:rsidRPr="00E37873">
              <w:rPr>
                <w:sz w:val="22"/>
                <w:szCs w:val="22"/>
              </w:rPr>
              <w:t>mazināšanos un noturību.</w:t>
            </w:r>
            <w:r>
              <w:rPr>
                <w:sz w:val="22"/>
                <w:szCs w:val="22"/>
              </w:rPr>
              <w:t xml:space="preserve"> Ņemot vērā iepriekš minēto, Būvnormatīvā pieejams </w:t>
            </w:r>
            <w:r w:rsidR="000964C2">
              <w:rPr>
                <w:sz w:val="22"/>
                <w:szCs w:val="22"/>
              </w:rPr>
              <w:t>pēdējo 3</w:t>
            </w:r>
            <w:r>
              <w:rPr>
                <w:sz w:val="22"/>
                <w:szCs w:val="22"/>
              </w:rPr>
              <w:t xml:space="preserve">0 gadu </w:t>
            </w:r>
            <w:r w:rsidR="000964C2">
              <w:rPr>
                <w:sz w:val="22"/>
                <w:szCs w:val="22"/>
              </w:rPr>
              <w:t>(</w:t>
            </w:r>
            <w:r w:rsidR="000964C2" w:rsidRPr="000964C2">
              <w:rPr>
                <w:sz w:val="22"/>
                <w:szCs w:val="22"/>
              </w:rPr>
              <w:t>no 1989. gada līdz 2018.gadam</w:t>
            </w:r>
            <w:r w:rsidR="000964C2">
              <w:rPr>
                <w:sz w:val="22"/>
                <w:szCs w:val="22"/>
              </w:rPr>
              <w:t>)</w:t>
            </w:r>
            <w:r w:rsidR="000964C2" w:rsidRPr="000964C2">
              <w:rPr>
                <w:sz w:val="22"/>
                <w:szCs w:val="22"/>
              </w:rPr>
              <w:t xml:space="preserve"> </w:t>
            </w:r>
            <w:r>
              <w:rPr>
                <w:sz w:val="22"/>
                <w:szCs w:val="22"/>
              </w:rPr>
              <w:t>atsauces periods, kas precīzāk raksturo pašreizējo Latvijas klimatu</w:t>
            </w:r>
            <w:r w:rsidR="000964C2">
              <w:rPr>
                <w:sz w:val="22"/>
                <w:szCs w:val="22"/>
              </w:rPr>
              <w:t>.</w:t>
            </w:r>
            <w:r w:rsidR="00E30977">
              <w:t xml:space="preserve"> P</w:t>
            </w:r>
            <w:r w:rsidR="00E30977" w:rsidRPr="00E30977">
              <w:rPr>
                <w:sz w:val="22"/>
                <w:szCs w:val="22"/>
              </w:rPr>
              <w:t>ilnvērtīg</w:t>
            </w:r>
            <w:r w:rsidR="00E30977">
              <w:rPr>
                <w:sz w:val="22"/>
                <w:szCs w:val="22"/>
              </w:rPr>
              <w:t>u</w:t>
            </w:r>
            <w:r w:rsidR="00E30977">
              <w:t xml:space="preserve"> </w:t>
            </w:r>
            <w:r w:rsidR="00E30977" w:rsidRPr="00E30977">
              <w:rPr>
                <w:sz w:val="22"/>
                <w:szCs w:val="22"/>
              </w:rPr>
              <w:t xml:space="preserve">aprēķinu veikšanai </w:t>
            </w:r>
            <w:r w:rsidR="00E30977">
              <w:rPr>
                <w:sz w:val="22"/>
                <w:szCs w:val="22"/>
              </w:rPr>
              <w:t xml:space="preserve">ēku energoefektivitātei nepieciešami </w:t>
            </w:r>
            <w:r w:rsidR="00E30977" w:rsidRPr="00E30977">
              <w:rPr>
                <w:sz w:val="22"/>
                <w:szCs w:val="22"/>
              </w:rPr>
              <w:lastRenderedPageBreak/>
              <w:t>klimata parametri dinamiskajai metodei, dzesēšanas perioda dati, saules starojuma dati, u.c. aprēķinu nepieciešamie klimata parametri.</w:t>
            </w:r>
            <w:r w:rsidR="00711FD8">
              <w:rPr>
                <w:sz w:val="22"/>
                <w:szCs w:val="22"/>
              </w:rPr>
              <w:t xml:space="preserve"> </w:t>
            </w:r>
          </w:p>
        </w:tc>
        <w:tc>
          <w:tcPr>
            <w:tcW w:w="3624" w:type="dxa"/>
            <w:gridSpan w:val="2"/>
            <w:tcBorders>
              <w:top w:val="single" w:sz="4" w:space="0" w:color="auto"/>
              <w:left w:val="single" w:sz="4" w:space="0" w:color="auto"/>
              <w:bottom w:val="single" w:sz="4" w:space="0" w:color="auto"/>
              <w:right w:val="single" w:sz="4" w:space="0" w:color="auto"/>
            </w:tcBorders>
          </w:tcPr>
          <w:p w14:paraId="091687FF" w14:textId="6342CB9E" w:rsidR="0066252B" w:rsidRPr="00B12B87" w:rsidRDefault="0066252B" w:rsidP="009507A2">
            <w:pPr>
              <w:ind w:left="57" w:right="57"/>
              <w:contextualSpacing/>
              <w:jc w:val="both"/>
              <w:rPr>
                <w:sz w:val="22"/>
                <w:szCs w:val="22"/>
              </w:rPr>
            </w:pPr>
          </w:p>
        </w:tc>
      </w:tr>
      <w:tr w:rsidR="00BD1BB4" w:rsidRPr="00B12B87" w14:paraId="43708BDB" w14:textId="77777777" w:rsidTr="00A6396F">
        <w:trPr>
          <w:gridBefore w:val="1"/>
          <w:wBefore w:w="5" w:type="dxa"/>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6AD4B5D9" w14:textId="46C8E5E7" w:rsidR="00BD1BB4" w:rsidRDefault="00321BB9" w:rsidP="009507A2">
            <w:pPr>
              <w:ind w:left="57" w:right="57"/>
              <w:contextualSpacing/>
              <w:rPr>
                <w:sz w:val="22"/>
                <w:szCs w:val="22"/>
              </w:rPr>
            </w:pPr>
            <w:r>
              <w:rPr>
                <w:sz w:val="22"/>
                <w:szCs w:val="22"/>
              </w:rPr>
              <w:lastRenderedPageBreak/>
              <w:t>3.</w:t>
            </w:r>
          </w:p>
        </w:tc>
        <w:tc>
          <w:tcPr>
            <w:tcW w:w="3096" w:type="dxa"/>
            <w:tcBorders>
              <w:top w:val="single" w:sz="4" w:space="0" w:color="auto"/>
              <w:left w:val="single" w:sz="4" w:space="0" w:color="auto"/>
              <w:bottom w:val="single" w:sz="4" w:space="0" w:color="auto"/>
              <w:right w:val="single" w:sz="4" w:space="0" w:color="auto"/>
            </w:tcBorders>
          </w:tcPr>
          <w:p w14:paraId="7F959117" w14:textId="77777777" w:rsidR="00BD1BB4" w:rsidRDefault="00750605" w:rsidP="009507A2">
            <w:pPr>
              <w:ind w:left="57" w:right="57"/>
              <w:contextualSpacing/>
              <w:jc w:val="both"/>
              <w:rPr>
                <w:sz w:val="22"/>
                <w:szCs w:val="22"/>
              </w:rPr>
            </w:pPr>
            <w:r>
              <w:rPr>
                <w:sz w:val="22"/>
                <w:szCs w:val="22"/>
              </w:rPr>
              <w:t>14.tabula “</w:t>
            </w:r>
            <w:r w:rsidRPr="00750605">
              <w:rPr>
                <w:sz w:val="22"/>
                <w:szCs w:val="22"/>
              </w:rPr>
              <w:t>Apledojuma – sarmas nogulumu svars uz 10 mm diametra vadiem 10 m augstumā ar dažādu varbūtību</w:t>
            </w:r>
            <w:r>
              <w:rPr>
                <w:sz w:val="22"/>
                <w:szCs w:val="22"/>
              </w:rPr>
              <w:t>”.</w:t>
            </w:r>
          </w:p>
          <w:p w14:paraId="7D514355" w14:textId="55DAB68C" w:rsidR="00750605" w:rsidRPr="00B12B87" w:rsidRDefault="00750605" w:rsidP="009507A2">
            <w:pPr>
              <w:ind w:left="57" w:right="57"/>
              <w:contextualSpacing/>
              <w:jc w:val="both"/>
              <w:rPr>
                <w:sz w:val="22"/>
                <w:szCs w:val="22"/>
              </w:rPr>
            </w:pPr>
            <w:r>
              <w:rPr>
                <w:sz w:val="22"/>
                <w:szCs w:val="22"/>
              </w:rPr>
              <w:t>17.tabula “Saules starojums uz dažādi orientētām virsmām (</w:t>
            </w:r>
            <w:proofErr w:type="spellStart"/>
            <w:r>
              <w:rPr>
                <w:sz w:val="22"/>
                <w:szCs w:val="22"/>
              </w:rPr>
              <w:t>kWh</w:t>
            </w:r>
            <w:proofErr w:type="spellEnd"/>
            <w:r>
              <w:rPr>
                <w:sz w:val="22"/>
                <w:szCs w:val="22"/>
              </w:rPr>
              <w:t>/m</w:t>
            </w:r>
            <w:r w:rsidRPr="00750605">
              <w:rPr>
                <w:sz w:val="22"/>
                <w:szCs w:val="22"/>
                <w:vertAlign w:val="superscript"/>
              </w:rPr>
              <w:t>2</w:t>
            </w:r>
            <w:r>
              <w:rPr>
                <w:sz w:val="22"/>
                <w:szCs w:val="22"/>
              </w:rPr>
              <w:t>)”</w:t>
            </w:r>
          </w:p>
        </w:tc>
        <w:tc>
          <w:tcPr>
            <w:tcW w:w="4344" w:type="dxa"/>
            <w:gridSpan w:val="2"/>
            <w:tcBorders>
              <w:top w:val="single" w:sz="4" w:space="0" w:color="auto"/>
              <w:left w:val="single" w:sz="4" w:space="0" w:color="auto"/>
              <w:bottom w:val="single" w:sz="4" w:space="0" w:color="auto"/>
              <w:right w:val="single" w:sz="4" w:space="0" w:color="auto"/>
            </w:tcBorders>
          </w:tcPr>
          <w:p w14:paraId="09685B39" w14:textId="77777777" w:rsidR="00EB0B7D" w:rsidRPr="00EC420E" w:rsidRDefault="00EB0B7D" w:rsidP="00EB0B7D">
            <w:pPr>
              <w:jc w:val="center"/>
              <w:rPr>
                <w:rFonts w:eastAsiaTheme="minorEastAsia"/>
                <w:b/>
                <w:sz w:val="22"/>
                <w:szCs w:val="22"/>
                <w:u w:val="single"/>
              </w:rPr>
            </w:pPr>
            <w:r w:rsidRPr="00EC420E">
              <w:rPr>
                <w:rFonts w:eastAsiaTheme="minorEastAsia"/>
                <w:b/>
                <w:sz w:val="22"/>
                <w:szCs w:val="22"/>
                <w:u w:val="single"/>
              </w:rPr>
              <w:t>Vides aizsardzības un reģionālās attīstības ministrija</w:t>
            </w:r>
          </w:p>
          <w:p w14:paraId="31911DAC" w14:textId="1F41F9B9" w:rsidR="00BD1BB4" w:rsidRPr="00EC420E" w:rsidRDefault="00EC420E" w:rsidP="009507A2">
            <w:pPr>
              <w:tabs>
                <w:tab w:val="left" w:pos="709"/>
                <w:tab w:val="left" w:pos="8640"/>
                <w:tab w:val="left" w:pos="9180"/>
              </w:tabs>
              <w:jc w:val="both"/>
              <w:rPr>
                <w:rFonts w:eastAsiaTheme="minorEastAsia"/>
                <w:sz w:val="22"/>
                <w:szCs w:val="22"/>
              </w:rPr>
            </w:pPr>
            <w:r>
              <w:rPr>
                <w:rFonts w:eastAsiaTheme="minorEastAsia"/>
                <w:sz w:val="22"/>
                <w:szCs w:val="22"/>
              </w:rPr>
              <w:t>2. </w:t>
            </w:r>
            <w:r w:rsidRPr="00EC420E">
              <w:rPr>
                <w:rFonts w:eastAsiaTheme="minorEastAsia"/>
                <w:sz w:val="22"/>
                <w:szCs w:val="22"/>
              </w:rPr>
              <w:t>Dažās Noteikumu projekta pielikuma tabulās nav pieminēts izmantoto novērojumu periods (piemēram, 14. un 17. tabulā), tādējādi šie dati nav izmantojami, jo nav iespējams tos salīdzināt ar citiem Noteikumu projektā apkopotajiem datiem. Nepieciešams novērst šo nepilnību Noteikumu projektā un tā pielikumā.</w:t>
            </w:r>
          </w:p>
        </w:tc>
        <w:tc>
          <w:tcPr>
            <w:tcW w:w="3399" w:type="dxa"/>
            <w:tcBorders>
              <w:top w:val="single" w:sz="4" w:space="0" w:color="auto"/>
              <w:left w:val="single" w:sz="4" w:space="0" w:color="auto"/>
              <w:bottom w:val="single" w:sz="4" w:space="0" w:color="auto"/>
              <w:right w:val="single" w:sz="4" w:space="0" w:color="auto"/>
            </w:tcBorders>
          </w:tcPr>
          <w:p w14:paraId="2CE3BE79" w14:textId="53E84490" w:rsidR="007E1931" w:rsidRDefault="007E1931" w:rsidP="00C8316B">
            <w:pPr>
              <w:ind w:left="57" w:right="57"/>
              <w:contextualSpacing/>
              <w:jc w:val="both"/>
              <w:rPr>
                <w:b/>
                <w:sz w:val="22"/>
                <w:szCs w:val="22"/>
                <w:u w:val="single"/>
              </w:rPr>
            </w:pPr>
            <w:r>
              <w:rPr>
                <w:b/>
                <w:sz w:val="22"/>
                <w:szCs w:val="22"/>
                <w:u w:val="single"/>
              </w:rPr>
              <w:t>Ņemts vērā. Vienošanās panākta</w:t>
            </w:r>
            <w:r w:rsidRPr="007E1931">
              <w:rPr>
                <w:b/>
                <w:sz w:val="22"/>
                <w:szCs w:val="22"/>
                <w:u w:val="single"/>
              </w:rPr>
              <w:t xml:space="preserve"> elektroniskajā saskaņošanā</w:t>
            </w:r>
          </w:p>
          <w:p w14:paraId="6F1BC152" w14:textId="65774D77" w:rsidR="00321BB9" w:rsidRDefault="00B96C4A" w:rsidP="00C8316B">
            <w:pPr>
              <w:ind w:left="57" w:right="57"/>
              <w:contextualSpacing/>
              <w:jc w:val="both"/>
              <w:rPr>
                <w:sz w:val="22"/>
                <w:szCs w:val="22"/>
              </w:rPr>
            </w:pPr>
            <w:r>
              <w:rPr>
                <w:sz w:val="22"/>
                <w:szCs w:val="22"/>
              </w:rPr>
              <w:t>1</w:t>
            </w:r>
            <w:r w:rsidR="00750605">
              <w:rPr>
                <w:sz w:val="22"/>
                <w:szCs w:val="22"/>
              </w:rPr>
              <w:t>2</w:t>
            </w:r>
            <w:r>
              <w:rPr>
                <w:sz w:val="22"/>
                <w:szCs w:val="22"/>
              </w:rPr>
              <w:t>.tabulā</w:t>
            </w:r>
            <w:r w:rsidR="00750605">
              <w:rPr>
                <w:sz w:val="22"/>
                <w:szCs w:val="22"/>
              </w:rPr>
              <w:t xml:space="preserve"> (mainīta tabulu numerācija)</w:t>
            </w:r>
            <w:r>
              <w:rPr>
                <w:sz w:val="22"/>
                <w:szCs w:val="22"/>
              </w:rPr>
              <w:t xml:space="preserve"> sniegt</w:t>
            </w:r>
            <w:r w:rsidR="00785A4C">
              <w:rPr>
                <w:sz w:val="22"/>
                <w:szCs w:val="22"/>
              </w:rPr>
              <w:t>ie</w:t>
            </w:r>
            <w:r>
              <w:rPr>
                <w:sz w:val="22"/>
                <w:szCs w:val="22"/>
              </w:rPr>
              <w:t xml:space="preserve"> dat</w:t>
            </w:r>
            <w:r w:rsidR="00711FD8">
              <w:rPr>
                <w:sz w:val="22"/>
                <w:szCs w:val="22"/>
              </w:rPr>
              <w:t>i vēl nav atjaunoti (novērojumu laika periods 1951.-1998.gads). Tie tiks atjaunoti, jo nepieciešams</w:t>
            </w:r>
            <w:r>
              <w:rPr>
                <w:sz w:val="22"/>
                <w:szCs w:val="22"/>
              </w:rPr>
              <w:t xml:space="preserve"> </w:t>
            </w:r>
            <w:r w:rsidR="00D76C28">
              <w:rPr>
                <w:sz w:val="22"/>
                <w:szCs w:val="22"/>
              </w:rPr>
              <w:t>ilg</w:t>
            </w:r>
            <w:r w:rsidR="00711FD8">
              <w:rPr>
                <w:sz w:val="22"/>
                <w:szCs w:val="22"/>
              </w:rPr>
              <w:t>āks laika periods, lai tos atjaunotu.</w:t>
            </w:r>
            <w:r w:rsidR="00944486">
              <w:rPr>
                <w:sz w:val="22"/>
                <w:szCs w:val="22"/>
              </w:rPr>
              <w:t xml:space="preserve"> </w:t>
            </w:r>
            <w:r w:rsidR="00321BB9">
              <w:rPr>
                <w:sz w:val="22"/>
                <w:szCs w:val="22"/>
              </w:rPr>
              <w:t xml:space="preserve">Skaidrojums anotācijā. </w:t>
            </w:r>
          </w:p>
          <w:p w14:paraId="3B48A1CD" w14:textId="77777777" w:rsidR="00B96C4A" w:rsidRDefault="00750605" w:rsidP="00C8316B">
            <w:pPr>
              <w:ind w:left="57" w:right="57"/>
              <w:contextualSpacing/>
              <w:jc w:val="both"/>
              <w:rPr>
                <w:sz w:val="22"/>
                <w:szCs w:val="22"/>
              </w:rPr>
            </w:pPr>
            <w:r>
              <w:rPr>
                <w:sz w:val="22"/>
                <w:szCs w:val="22"/>
              </w:rPr>
              <w:t>1</w:t>
            </w:r>
            <w:r w:rsidR="005671C4">
              <w:rPr>
                <w:sz w:val="22"/>
                <w:szCs w:val="22"/>
              </w:rPr>
              <w:t>6</w:t>
            </w:r>
            <w:r>
              <w:rPr>
                <w:sz w:val="22"/>
                <w:szCs w:val="22"/>
              </w:rPr>
              <w:t>.-2</w:t>
            </w:r>
            <w:r w:rsidR="005671C4">
              <w:rPr>
                <w:sz w:val="22"/>
                <w:szCs w:val="22"/>
              </w:rPr>
              <w:t>7</w:t>
            </w:r>
            <w:r>
              <w:rPr>
                <w:sz w:val="22"/>
                <w:szCs w:val="22"/>
              </w:rPr>
              <w:t>.</w:t>
            </w:r>
            <w:r w:rsidR="00944486">
              <w:rPr>
                <w:sz w:val="22"/>
                <w:szCs w:val="22"/>
              </w:rPr>
              <w:t>tabul</w:t>
            </w:r>
            <w:r w:rsidR="00711FD8">
              <w:rPr>
                <w:sz w:val="22"/>
                <w:szCs w:val="22"/>
              </w:rPr>
              <w:t>ā</w:t>
            </w:r>
            <w:r>
              <w:rPr>
                <w:sz w:val="22"/>
                <w:szCs w:val="22"/>
              </w:rPr>
              <w:t>s</w:t>
            </w:r>
            <w:r w:rsidR="00711FD8">
              <w:rPr>
                <w:sz w:val="22"/>
                <w:szCs w:val="22"/>
              </w:rPr>
              <w:t xml:space="preserve"> </w:t>
            </w:r>
            <w:r>
              <w:rPr>
                <w:sz w:val="22"/>
                <w:szCs w:val="22"/>
              </w:rPr>
              <w:t xml:space="preserve">(mainīta tabulu numerācija) </w:t>
            </w:r>
            <w:r w:rsidR="00711FD8">
              <w:rPr>
                <w:sz w:val="22"/>
                <w:szCs w:val="22"/>
              </w:rPr>
              <w:t xml:space="preserve">atjaunoti dati - </w:t>
            </w:r>
            <w:r w:rsidR="00944486">
              <w:rPr>
                <w:sz w:val="22"/>
                <w:szCs w:val="22"/>
              </w:rPr>
              <w:t xml:space="preserve"> novērojumu period</w:t>
            </w:r>
            <w:r w:rsidR="00711FD8">
              <w:rPr>
                <w:sz w:val="22"/>
                <w:szCs w:val="22"/>
              </w:rPr>
              <w:t>s 1983.-2017</w:t>
            </w:r>
            <w:r w:rsidR="00944486">
              <w:rPr>
                <w:sz w:val="22"/>
                <w:szCs w:val="22"/>
              </w:rPr>
              <w:t>.</w:t>
            </w:r>
            <w:r w:rsidR="00711FD8">
              <w:rPr>
                <w:sz w:val="22"/>
                <w:szCs w:val="22"/>
              </w:rPr>
              <w:t>g.</w:t>
            </w:r>
          </w:p>
          <w:p w14:paraId="7D7A404E" w14:textId="77777777" w:rsidR="007E1931" w:rsidRDefault="007E1931" w:rsidP="00C8316B">
            <w:pPr>
              <w:ind w:left="57" w:right="57"/>
              <w:contextualSpacing/>
              <w:jc w:val="both"/>
              <w:rPr>
                <w:sz w:val="22"/>
                <w:szCs w:val="22"/>
              </w:rPr>
            </w:pPr>
          </w:p>
          <w:p w14:paraId="24FC9E4B" w14:textId="77777777" w:rsidR="007E1931" w:rsidRDefault="007E1931" w:rsidP="00C8316B">
            <w:pPr>
              <w:ind w:left="57" w:right="57"/>
              <w:contextualSpacing/>
              <w:jc w:val="both"/>
              <w:rPr>
                <w:sz w:val="22"/>
                <w:szCs w:val="22"/>
              </w:rPr>
            </w:pPr>
          </w:p>
          <w:p w14:paraId="70B1C3C2" w14:textId="77777777" w:rsidR="007E1931" w:rsidRDefault="007E1931" w:rsidP="00C8316B">
            <w:pPr>
              <w:ind w:left="57" w:right="57"/>
              <w:contextualSpacing/>
              <w:jc w:val="both"/>
              <w:rPr>
                <w:sz w:val="22"/>
                <w:szCs w:val="22"/>
              </w:rPr>
            </w:pPr>
          </w:p>
          <w:p w14:paraId="272C2AD3" w14:textId="0A516C3B" w:rsidR="007E1931" w:rsidRPr="00B96C4A" w:rsidRDefault="007E1931" w:rsidP="00C8316B">
            <w:pPr>
              <w:ind w:left="57" w:right="57"/>
              <w:contextualSpacing/>
              <w:jc w:val="both"/>
              <w:rPr>
                <w:sz w:val="22"/>
                <w:szCs w:val="22"/>
              </w:rPr>
            </w:pPr>
          </w:p>
        </w:tc>
        <w:tc>
          <w:tcPr>
            <w:tcW w:w="3624" w:type="dxa"/>
            <w:gridSpan w:val="2"/>
            <w:tcBorders>
              <w:top w:val="single" w:sz="4" w:space="0" w:color="auto"/>
              <w:left w:val="single" w:sz="4" w:space="0" w:color="auto"/>
              <w:bottom w:val="single" w:sz="4" w:space="0" w:color="auto"/>
              <w:right w:val="single" w:sz="4" w:space="0" w:color="auto"/>
            </w:tcBorders>
          </w:tcPr>
          <w:p w14:paraId="0F65F574" w14:textId="3683ADE7" w:rsidR="00BD1BB4" w:rsidRDefault="00321BB9" w:rsidP="009507A2">
            <w:pPr>
              <w:ind w:left="57" w:right="57"/>
              <w:contextualSpacing/>
              <w:jc w:val="both"/>
              <w:rPr>
                <w:sz w:val="22"/>
                <w:szCs w:val="22"/>
              </w:rPr>
            </w:pPr>
            <w:r>
              <w:rPr>
                <w:sz w:val="22"/>
                <w:szCs w:val="22"/>
              </w:rPr>
              <w:t>1</w:t>
            </w:r>
            <w:r w:rsidR="00750605">
              <w:rPr>
                <w:sz w:val="22"/>
                <w:szCs w:val="22"/>
              </w:rPr>
              <w:t>2</w:t>
            </w:r>
            <w:r>
              <w:rPr>
                <w:sz w:val="22"/>
                <w:szCs w:val="22"/>
              </w:rPr>
              <w:t>.tabula</w:t>
            </w:r>
            <w:r w:rsidR="00750605">
              <w:rPr>
                <w:sz w:val="22"/>
                <w:szCs w:val="22"/>
              </w:rPr>
              <w:t xml:space="preserve"> “</w:t>
            </w:r>
            <w:r w:rsidR="00750605" w:rsidRPr="00750605">
              <w:rPr>
                <w:sz w:val="22"/>
                <w:szCs w:val="22"/>
              </w:rPr>
              <w:t>Apledojuma – sarmas nogulumu svars uz 10 mm diametra vadiem 10 m augstumā ar dažādu varbūtību</w:t>
            </w:r>
            <w:r w:rsidR="00750605">
              <w:rPr>
                <w:sz w:val="22"/>
                <w:szCs w:val="22"/>
              </w:rPr>
              <w:t>”</w:t>
            </w:r>
          </w:p>
          <w:p w14:paraId="6473A43C" w14:textId="3EAC3B25" w:rsidR="00750605" w:rsidRPr="00B12B87" w:rsidRDefault="00750605" w:rsidP="009507A2">
            <w:pPr>
              <w:ind w:left="57" w:right="57"/>
              <w:contextualSpacing/>
              <w:jc w:val="both"/>
              <w:rPr>
                <w:sz w:val="22"/>
                <w:szCs w:val="22"/>
              </w:rPr>
            </w:pPr>
            <w:r>
              <w:rPr>
                <w:sz w:val="22"/>
                <w:szCs w:val="22"/>
              </w:rPr>
              <w:t>1</w:t>
            </w:r>
            <w:r w:rsidR="005671C4">
              <w:rPr>
                <w:sz w:val="22"/>
                <w:szCs w:val="22"/>
              </w:rPr>
              <w:t>6</w:t>
            </w:r>
            <w:r>
              <w:rPr>
                <w:sz w:val="22"/>
                <w:szCs w:val="22"/>
              </w:rPr>
              <w:t>.-2</w:t>
            </w:r>
            <w:r w:rsidR="005671C4">
              <w:rPr>
                <w:sz w:val="22"/>
                <w:szCs w:val="22"/>
              </w:rPr>
              <w:t>7</w:t>
            </w:r>
            <w:r>
              <w:rPr>
                <w:sz w:val="22"/>
                <w:szCs w:val="22"/>
              </w:rPr>
              <w:t>.tabulas “</w:t>
            </w:r>
            <w:r w:rsidRPr="00750605">
              <w:rPr>
                <w:sz w:val="22"/>
                <w:szCs w:val="22"/>
              </w:rPr>
              <w:t xml:space="preserve">Saules </w:t>
            </w:r>
            <w:r w:rsidR="005671C4">
              <w:rPr>
                <w:sz w:val="22"/>
                <w:szCs w:val="22"/>
              </w:rPr>
              <w:t>starojuma</w:t>
            </w:r>
            <w:r w:rsidRPr="00750605">
              <w:rPr>
                <w:sz w:val="22"/>
                <w:szCs w:val="22"/>
              </w:rPr>
              <w:t xml:space="preserve"> dati uz dažādām vertikālām virsmām</w:t>
            </w:r>
            <w:r>
              <w:rPr>
                <w:sz w:val="22"/>
                <w:szCs w:val="22"/>
              </w:rPr>
              <w:t xml:space="preserve"> janvāris - decembris”</w:t>
            </w:r>
          </w:p>
        </w:tc>
      </w:tr>
      <w:tr w:rsidR="00BD1BB4" w:rsidRPr="00B12B87" w14:paraId="47AED11B" w14:textId="77777777" w:rsidTr="00A6396F">
        <w:trPr>
          <w:gridBefore w:val="1"/>
          <w:wBefore w:w="5" w:type="dxa"/>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278389CC" w14:textId="4688B007" w:rsidR="00BD1BB4" w:rsidRDefault="00321BB9" w:rsidP="009507A2">
            <w:pPr>
              <w:ind w:left="57" w:right="57"/>
              <w:contextualSpacing/>
              <w:rPr>
                <w:sz w:val="22"/>
                <w:szCs w:val="22"/>
              </w:rPr>
            </w:pPr>
            <w:r>
              <w:rPr>
                <w:sz w:val="22"/>
                <w:szCs w:val="22"/>
              </w:rPr>
              <w:t>4.</w:t>
            </w:r>
          </w:p>
        </w:tc>
        <w:tc>
          <w:tcPr>
            <w:tcW w:w="3096" w:type="dxa"/>
            <w:tcBorders>
              <w:top w:val="single" w:sz="4" w:space="0" w:color="auto"/>
              <w:left w:val="single" w:sz="4" w:space="0" w:color="auto"/>
              <w:bottom w:val="single" w:sz="4" w:space="0" w:color="auto"/>
              <w:right w:val="single" w:sz="4" w:space="0" w:color="auto"/>
            </w:tcBorders>
          </w:tcPr>
          <w:p w14:paraId="399F3FC1" w14:textId="77777777" w:rsidR="00BD1BB4" w:rsidRDefault="00750605" w:rsidP="009507A2">
            <w:pPr>
              <w:ind w:left="57" w:right="57"/>
              <w:contextualSpacing/>
              <w:jc w:val="both"/>
              <w:rPr>
                <w:sz w:val="22"/>
                <w:szCs w:val="22"/>
              </w:rPr>
            </w:pPr>
            <w:r>
              <w:rPr>
                <w:sz w:val="22"/>
                <w:szCs w:val="22"/>
              </w:rPr>
              <w:t>2.tabula “</w:t>
            </w:r>
            <w:r w:rsidRPr="00750605">
              <w:rPr>
                <w:sz w:val="22"/>
                <w:szCs w:val="22"/>
              </w:rPr>
              <w:t>Gaisa temperatūras absolūtais minimums un tā varbūtības (° C)</w:t>
            </w:r>
            <w:r>
              <w:rPr>
                <w:sz w:val="22"/>
                <w:szCs w:val="22"/>
              </w:rPr>
              <w:t>”.</w:t>
            </w:r>
          </w:p>
          <w:p w14:paraId="47C96C1C" w14:textId="77777777" w:rsidR="00750605" w:rsidRDefault="00750605" w:rsidP="009507A2">
            <w:pPr>
              <w:ind w:left="57" w:right="57"/>
              <w:contextualSpacing/>
              <w:jc w:val="both"/>
              <w:rPr>
                <w:sz w:val="22"/>
                <w:szCs w:val="22"/>
              </w:rPr>
            </w:pPr>
            <w:r>
              <w:rPr>
                <w:sz w:val="22"/>
                <w:szCs w:val="22"/>
              </w:rPr>
              <w:t>3.tabula “</w:t>
            </w:r>
            <w:r w:rsidRPr="00750605">
              <w:rPr>
                <w:sz w:val="22"/>
                <w:szCs w:val="22"/>
              </w:rPr>
              <w:t>Gaisa temperatūras absolūtais maksimums un tā varbūtības (° C)</w:t>
            </w:r>
            <w:r>
              <w:rPr>
                <w:sz w:val="22"/>
                <w:szCs w:val="22"/>
              </w:rPr>
              <w:t>”.</w:t>
            </w:r>
          </w:p>
          <w:p w14:paraId="5CB950A5" w14:textId="1736D22D" w:rsidR="00A6396F" w:rsidRDefault="00A6396F" w:rsidP="009507A2">
            <w:pPr>
              <w:ind w:left="57" w:right="57"/>
              <w:contextualSpacing/>
              <w:jc w:val="both"/>
              <w:rPr>
                <w:sz w:val="22"/>
                <w:szCs w:val="22"/>
              </w:rPr>
            </w:pPr>
            <w:r>
              <w:rPr>
                <w:sz w:val="22"/>
                <w:szCs w:val="22"/>
              </w:rPr>
              <w:t>15.tabula “</w:t>
            </w:r>
            <w:r w:rsidRPr="00A6396F">
              <w:rPr>
                <w:sz w:val="22"/>
                <w:szCs w:val="22"/>
              </w:rPr>
              <w:t>Normatīvais apledojuma slānis uz 10 mm diametra vadiem 10 m augstumā ar dažādu varbūtību</w:t>
            </w:r>
            <w:r>
              <w:rPr>
                <w:sz w:val="22"/>
                <w:szCs w:val="22"/>
              </w:rPr>
              <w:t>”</w:t>
            </w:r>
          </w:p>
          <w:p w14:paraId="7C4A0CFB" w14:textId="2301171D" w:rsidR="00A6396F" w:rsidRPr="00B12B87" w:rsidRDefault="00A6396F" w:rsidP="009507A2">
            <w:pPr>
              <w:ind w:left="57" w:right="57"/>
              <w:contextualSpacing/>
              <w:jc w:val="both"/>
              <w:rPr>
                <w:sz w:val="22"/>
                <w:szCs w:val="22"/>
              </w:rPr>
            </w:pPr>
            <w:r>
              <w:rPr>
                <w:sz w:val="22"/>
                <w:szCs w:val="22"/>
              </w:rPr>
              <w:t>1.attēls “</w:t>
            </w:r>
            <w:r w:rsidRPr="00A6396F">
              <w:rPr>
                <w:sz w:val="22"/>
                <w:szCs w:val="22"/>
              </w:rPr>
              <w:t>Latvijas teritorijas iedalījums pēc normatīvā apledojuma slāņa”</w:t>
            </w:r>
          </w:p>
        </w:tc>
        <w:tc>
          <w:tcPr>
            <w:tcW w:w="4344" w:type="dxa"/>
            <w:gridSpan w:val="2"/>
            <w:tcBorders>
              <w:top w:val="single" w:sz="4" w:space="0" w:color="auto"/>
              <w:left w:val="single" w:sz="4" w:space="0" w:color="auto"/>
              <w:bottom w:val="single" w:sz="4" w:space="0" w:color="auto"/>
              <w:right w:val="single" w:sz="4" w:space="0" w:color="auto"/>
            </w:tcBorders>
          </w:tcPr>
          <w:p w14:paraId="03805A99" w14:textId="77777777" w:rsidR="00EB0B7D" w:rsidRPr="00EC420E" w:rsidRDefault="00EB0B7D" w:rsidP="00EB0B7D">
            <w:pPr>
              <w:jc w:val="center"/>
              <w:rPr>
                <w:rFonts w:eastAsiaTheme="minorEastAsia"/>
                <w:b/>
                <w:sz w:val="22"/>
                <w:szCs w:val="22"/>
                <w:u w:val="single"/>
              </w:rPr>
            </w:pPr>
            <w:r w:rsidRPr="00EC420E">
              <w:rPr>
                <w:rFonts w:eastAsiaTheme="minorEastAsia"/>
                <w:b/>
                <w:sz w:val="22"/>
                <w:szCs w:val="22"/>
                <w:u w:val="single"/>
              </w:rPr>
              <w:t>Vides aizsardzības un reģionālās attīstības ministrija</w:t>
            </w:r>
          </w:p>
          <w:p w14:paraId="3FE10107" w14:textId="51F91B56" w:rsidR="00BD1BB4" w:rsidRPr="001F146E" w:rsidRDefault="00EC420E" w:rsidP="00EC420E">
            <w:pPr>
              <w:widowControl w:val="0"/>
              <w:spacing w:after="160" w:line="252" w:lineRule="auto"/>
              <w:jc w:val="both"/>
              <w:rPr>
                <w:rFonts w:eastAsiaTheme="minorEastAsia"/>
                <w:b/>
                <w:sz w:val="22"/>
                <w:szCs w:val="22"/>
                <w:u w:val="single"/>
              </w:rPr>
            </w:pPr>
            <w:r>
              <w:rPr>
                <w:rFonts w:eastAsiaTheme="minorEastAsia"/>
                <w:sz w:val="22"/>
                <w:szCs w:val="22"/>
              </w:rPr>
              <w:t>3. </w:t>
            </w:r>
            <w:r w:rsidRPr="00EC420E">
              <w:rPr>
                <w:rFonts w:eastAsiaTheme="minorEastAsia"/>
                <w:sz w:val="22"/>
                <w:szCs w:val="22"/>
              </w:rPr>
              <w:t xml:space="preserve">Daļa no informācijas par Noteikumu projektā esošajiem </w:t>
            </w:r>
            <w:proofErr w:type="spellStart"/>
            <w:r w:rsidRPr="00EC420E">
              <w:rPr>
                <w:rFonts w:eastAsiaTheme="minorEastAsia"/>
                <w:sz w:val="22"/>
                <w:szCs w:val="22"/>
              </w:rPr>
              <w:t>klimatoloģiskajiem</w:t>
            </w:r>
            <w:proofErr w:type="spellEnd"/>
            <w:r w:rsidRPr="00EC420E">
              <w:rPr>
                <w:rFonts w:eastAsiaTheme="minorEastAsia"/>
                <w:sz w:val="22"/>
                <w:szCs w:val="22"/>
              </w:rPr>
              <w:t xml:space="preserve"> rādītājiem nav atjaunota, lai gan ir pieejami jaunāki novērojumu dati (piem. 2., 3., 15. tabulā, 1. attēlā), tādējādi rezultāti sniedz neprecīzu priekšstatu par Latvijas klimatiskajiem apstākļiem. Nepieciešams novērst šo nepilnību Noteikumu projektā un tā pielikumā.</w:t>
            </w:r>
          </w:p>
        </w:tc>
        <w:tc>
          <w:tcPr>
            <w:tcW w:w="3399" w:type="dxa"/>
            <w:tcBorders>
              <w:top w:val="single" w:sz="4" w:space="0" w:color="auto"/>
              <w:left w:val="single" w:sz="4" w:space="0" w:color="auto"/>
              <w:bottom w:val="single" w:sz="4" w:space="0" w:color="auto"/>
              <w:right w:val="single" w:sz="4" w:space="0" w:color="auto"/>
            </w:tcBorders>
          </w:tcPr>
          <w:p w14:paraId="35F14F85" w14:textId="73D3FCB1" w:rsidR="00944486" w:rsidRPr="00944486" w:rsidRDefault="007E1931" w:rsidP="00C8316B">
            <w:pPr>
              <w:ind w:left="57" w:right="57"/>
              <w:contextualSpacing/>
              <w:jc w:val="both"/>
              <w:rPr>
                <w:sz w:val="22"/>
                <w:szCs w:val="22"/>
              </w:rPr>
            </w:pPr>
            <w:r>
              <w:rPr>
                <w:b/>
                <w:sz w:val="22"/>
                <w:szCs w:val="22"/>
                <w:u w:val="single"/>
              </w:rPr>
              <w:t xml:space="preserve">Ņemts vērā. </w:t>
            </w:r>
            <w:r w:rsidRPr="007E1931">
              <w:rPr>
                <w:b/>
                <w:sz w:val="22"/>
                <w:szCs w:val="22"/>
                <w:u w:val="single"/>
              </w:rPr>
              <w:t xml:space="preserve">Vienošanās panākta elektroniskajā </w:t>
            </w:r>
            <w:r>
              <w:rPr>
                <w:b/>
                <w:sz w:val="22"/>
                <w:szCs w:val="22"/>
                <w:u w:val="single"/>
              </w:rPr>
              <w:t>s</w:t>
            </w:r>
            <w:r w:rsidRPr="007E1931">
              <w:rPr>
                <w:b/>
                <w:sz w:val="22"/>
                <w:szCs w:val="22"/>
                <w:u w:val="single"/>
              </w:rPr>
              <w:t>askaņošanā</w:t>
            </w:r>
            <w:r>
              <w:rPr>
                <w:b/>
                <w:sz w:val="22"/>
                <w:szCs w:val="22"/>
                <w:u w:val="single"/>
              </w:rPr>
              <w:t xml:space="preserve"> </w:t>
            </w:r>
            <w:r w:rsidR="00785A4C">
              <w:rPr>
                <w:sz w:val="22"/>
                <w:szCs w:val="22"/>
              </w:rPr>
              <w:t>Atjaunoti dati 2., 3.tabulā. Vēl nav atjaunoti</w:t>
            </w:r>
            <w:r w:rsidR="00944486">
              <w:rPr>
                <w:sz w:val="22"/>
                <w:szCs w:val="22"/>
              </w:rPr>
              <w:t xml:space="preserve"> dati </w:t>
            </w:r>
            <w:r w:rsidR="00944486" w:rsidRPr="00944486">
              <w:rPr>
                <w:sz w:val="22"/>
                <w:szCs w:val="22"/>
              </w:rPr>
              <w:t>15. tabulā, 1. attēlā</w:t>
            </w:r>
            <w:r w:rsidR="00785A4C">
              <w:rPr>
                <w:sz w:val="22"/>
                <w:szCs w:val="22"/>
              </w:rPr>
              <w:t xml:space="preserve">, </w:t>
            </w:r>
            <w:r w:rsidR="00785A4C" w:rsidRPr="00785A4C">
              <w:rPr>
                <w:sz w:val="22"/>
                <w:szCs w:val="22"/>
              </w:rPr>
              <w:t xml:space="preserve">Tie tiks atjaunoti, jo nepieciešams </w:t>
            </w:r>
            <w:r w:rsidR="00D76C28">
              <w:rPr>
                <w:sz w:val="22"/>
                <w:szCs w:val="22"/>
              </w:rPr>
              <w:t>ilg</w:t>
            </w:r>
            <w:r w:rsidR="00785A4C" w:rsidRPr="00785A4C">
              <w:rPr>
                <w:sz w:val="22"/>
                <w:szCs w:val="22"/>
              </w:rPr>
              <w:t>āks laika periods, lai tos atjaunotu.</w:t>
            </w:r>
            <w:r w:rsidR="00321BB9">
              <w:rPr>
                <w:sz w:val="22"/>
                <w:szCs w:val="22"/>
              </w:rPr>
              <w:t xml:space="preserve"> Skaidrojums anotācijā.</w:t>
            </w:r>
          </w:p>
        </w:tc>
        <w:tc>
          <w:tcPr>
            <w:tcW w:w="3624" w:type="dxa"/>
            <w:gridSpan w:val="2"/>
            <w:tcBorders>
              <w:top w:val="single" w:sz="4" w:space="0" w:color="auto"/>
              <w:left w:val="single" w:sz="4" w:space="0" w:color="auto"/>
              <w:bottom w:val="single" w:sz="4" w:space="0" w:color="auto"/>
              <w:right w:val="single" w:sz="4" w:space="0" w:color="auto"/>
            </w:tcBorders>
          </w:tcPr>
          <w:p w14:paraId="4FF18149" w14:textId="484CEC55" w:rsidR="00A6396F" w:rsidRDefault="00321BB9" w:rsidP="009507A2">
            <w:pPr>
              <w:ind w:left="57" w:right="57"/>
              <w:contextualSpacing/>
              <w:jc w:val="both"/>
              <w:rPr>
                <w:sz w:val="22"/>
                <w:szCs w:val="22"/>
              </w:rPr>
            </w:pPr>
            <w:r>
              <w:rPr>
                <w:sz w:val="22"/>
                <w:szCs w:val="22"/>
              </w:rPr>
              <w:t>2.</w:t>
            </w:r>
            <w:r w:rsidR="00A6396F">
              <w:rPr>
                <w:sz w:val="22"/>
                <w:szCs w:val="22"/>
              </w:rPr>
              <w:t>tabula “</w:t>
            </w:r>
            <w:r w:rsidR="00A6396F" w:rsidRPr="00A6396F">
              <w:rPr>
                <w:sz w:val="22"/>
                <w:szCs w:val="22"/>
              </w:rPr>
              <w:t>Gaisa temperatūras absolūtais maksimums un tā varbūtības (°C)</w:t>
            </w:r>
            <w:r w:rsidR="00A6396F">
              <w:rPr>
                <w:sz w:val="22"/>
                <w:szCs w:val="22"/>
              </w:rPr>
              <w:t>”</w:t>
            </w:r>
          </w:p>
          <w:p w14:paraId="05848354" w14:textId="63D53CBE" w:rsidR="00BD1BB4" w:rsidRPr="00B12B87" w:rsidRDefault="00321BB9" w:rsidP="009507A2">
            <w:pPr>
              <w:ind w:left="57" w:right="57"/>
              <w:contextualSpacing/>
              <w:jc w:val="both"/>
              <w:rPr>
                <w:sz w:val="22"/>
                <w:szCs w:val="22"/>
              </w:rPr>
            </w:pPr>
            <w:r>
              <w:rPr>
                <w:sz w:val="22"/>
                <w:szCs w:val="22"/>
              </w:rPr>
              <w:t>3.tabula</w:t>
            </w:r>
            <w:r w:rsidR="00A6396F">
              <w:rPr>
                <w:sz w:val="22"/>
                <w:szCs w:val="22"/>
              </w:rPr>
              <w:t xml:space="preserve"> ”</w:t>
            </w:r>
            <w:r w:rsidR="00A6396F" w:rsidRPr="00A6396F">
              <w:rPr>
                <w:sz w:val="22"/>
                <w:szCs w:val="22"/>
              </w:rPr>
              <w:t>Gaisa temperatūras absolūtais minimums un tā varbūtības (°C)</w:t>
            </w:r>
            <w:r w:rsidR="00A6396F">
              <w:rPr>
                <w:sz w:val="22"/>
                <w:szCs w:val="22"/>
              </w:rPr>
              <w:t>”</w:t>
            </w:r>
          </w:p>
        </w:tc>
      </w:tr>
      <w:tr w:rsidR="00BD1BB4" w:rsidRPr="00B12B87" w14:paraId="68FEFDDC" w14:textId="77777777" w:rsidTr="00A6396F">
        <w:trPr>
          <w:gridBefore w:val="1"/>
          <w:wBefore w:w="5" w:type="dxa"/>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217F2041" w14:textId="1BC4B14F" w:rsidR="00BD1BB4" w:rsidRDefault="00321BB9" w:rsidP="009507A2">
            <w:pPr>
              <w:ind w:left="57" w:right="57"/>
              <w:contextualSpacing/>
              <w:rPr>
                <w:sz w:val="22"/>
                <w:szCs w:val="22"/>
              </w:rPr>
            </w:pPr>
            <w:r>
              <w:rPr>
                <w:sz w:val="22"/>
                <w:szCs w:val="22"/>
              </w:rPr>
              <w:lastRenderedPageBreak/>
              <w:t>5.</w:t>
            </w:r>
          </w:p>
        </w:tc>
        <w:tc>
          <w:tcPr>
            <w:tcW w:w="3096" w:type="dxa"/>
            <w:tcBorders>
              <w:top w:val="single" w:sz="4" w:space="0" w:color="auto"/>
              <w:left w:val="single" w:sz="4" w:space="0" w:color="auto"/>
              <w:bottom w:val="single" w:sz="4" w:space="0" w:color="auto"/>
              <w:right w:val="single" w:sz="4" w:space="0" w:color="auto"/>
            </w:tcBorders>
          </w:tcPr>
          <w:p w14:paraId="4E580297" w14:textId="77777777" w:rsidR="00BD1BB4" w:rsidRDefault="00A6396F" w:rsidP="009507A2">
            <w:pPr>
              <w:ind w:left="57" w:right="57"/>
              <w:contextualSpacing/>
              <w:jc w:val="both"/>
              <w:rPr>
                <w:sz w:val="22"/>
                <w:szCs w:val="22"/>
              </w:rPr>
            </w:pPr>
            <w:r>
              <w:rPr>
                <w:sz w:val="22"/>
                <w:szCs w:val="22"/>
              </w:rPr>
              <w:t>4.tabula “</w:t>
            </w:r>
            <w:r w:rsidRPr="00A6396F">
              <w:rPr>
                <w:sz w:val="22"/>
                <w:szCs w:val="22"/>
              </w:rPr>
              <w:t>Viskarstākā mēneša vidējā maksimālā gaisa temperatūra (° C) un tās varbūtības</w:t>
            </w:r>
            <w:r>
              <w:rPr>
                <w:sz w:val="22"/>
                <w:szCs w:val="22"/>
              </w:rPr>
              <w:t>”.</w:t>
            </w:r>
          </w:p>
          <w:p w14:paraId="0577E327" w14:textId="77777777" w:rsidR="00A6396F" w:rsidRDefault="00A6396F" w:rsidP="009507A2">
            <w:pPr>
              <w:ind w:left="57" w:right="57"/>
              <w:contextualSpacing/>
              <w:jc w:val="both"/>
              <w:rPr>
                <w:sz w:val="22"/>
                <w:szCs w:val="22"/>
              </w:rPr>
            </w:pPr>
            <w:r>
              <w:rPr>
                <w:sz w:val="22"/>
                <w:szCs w:val="22"/>
              </w:rPr>
              <w:t>5.tabula “</w:t>
            </w:r>
            <w:r w:rsidRPr="00A6396F">
              <w:rPr>
                <w:sz w:val="22"/>
                <w:szCs w:val="22"/>
              </w:rPr>
              <w:t>Visaukstākā mēneša vidējā minimālā gaisa temperatūra (° C) un tās varbūtības</w:t>
            </w:r>
            <w:r>
              <w:rPr>
                <w:sz w:val="22"/>
                <w:szCs w:val="22"/>
              </w:rPr>
              <w:t>”.</w:t>
            </w:r>
          </w:p>
          <w:p w14:paraId="25051A4F" w14:textId="03746E20" w:rsidR="00A6396F" w:rsidRPr="00EC420E" w:rsidRDefault="00A6396F" w:rsidP="009507A2">
            <w:pPr>
              <w:ind w:left="57" w:right="57"/>
              <w:contextualSpacing/>
              <w:jc w:val="both"/>
              <w:rPr>
                <w:sz w:val="22"/>
                <w:szCs w:val="22"/>
              </w:rPr>
            </w:pPr>
            <w:r>
              <w:rPr>
                <w:sz w:val="22"/>
                <w:szCs w:val="22"/>
              </w:rPr>
              <w:t>6.tabula “</w:t>
            </w:r>
            <w:r w:rsidRPr="00A6396F">
              <w:rPr>
                <w:sz w:val="22"/>
                <w:szCs w:val="22"/>
              </w:rPr>
              <w:t>Visaukstāko piecu dienu vidējā gaisa temperatūra (° C)  un tās varbūtības</w:t>
            </w:r>
            <w:r>
              <w:rPr>
                <w:sz w:val="22"/>
                <w:szCs w:val="22"/>
              </w:rPr>
              <w:t>”</w:t>
            </w:r>
          </w:p>
        </w:tc>
        <w:tc>
          <w:tcPr>
            <w:tcW w:w="4344" w:type="dxa"/>
            <w:gridSpan w:val="2"/>
            <w:tcBorders>
              <w:top w:val="single" w:sz="4" w:space="0" w:color="auto"/>
              <w:left w:val="single" w:sz="4" w:space="0" w:color="auto"/>
              <w:bottom w:val="single" w:sz="4" w:space="0" w:color="auto"/>
              <w:right w:val="single" w:sz="4" w:space="0" w:color="auto"/>
            </w:tcBorders>
          </w:tcPr>
          <w:p w14:paraId="441489D0" w14:textId="77777777" w:rsidR="00EB0B7D" w:rsidRPr="00EC420E" w:rsidRDefault="00EB0B7D" w:rsidP="00EB0B7D">
            <w:pPr>
              <w:jc w:val="center"/>
              <w:rPr>
                <w:rFonts w:eastAsiaTheme="minorEastAsia"/>
                <w:b/>
                <w:sz w:val="22"/>
                <w:szCs w:val="22"/>
                <w:u w:val="single"/>
              </w:rPr>
            </w:pPr>
            <w:r w:rsidRPr="00EC420E">
              <w:rPr>
                <w:rFonts w:eastAsiaTheme="minorEastAsia"/>
                <w:b/>
                <w:sz w:val="22"/>
                <w:szCs w:val="22"/>
                <w:u w:val="single"/>
              </w:rPr>
              <w:t>Vides aizsardzības un reģionālās attīstības ministrija</w:t>
            </w:r>
          </w:p>
          <w:p w14:paraId="4FCF011F" w14:textId="28950FA1" w:rsidR="00885450" w:rsidRPr="00EC420E" w:rsidRDefault="00EC420E" w:rsidP="00676363">
            <w:pPr>
              <w:tabs>
                <w:tab w:val="left" w:pos="709"/>
                <w:tab w:val="left" w:pos="8640"/>
                <w:tab w:val="left" w:pos="9180"/>
              </w:tabs>
              <w:jc w:val="both"/>
              <w:rPr>
                <w:rFonts w:eastAsiaTheme="minorEastAsia"/>
                <w:sz w:val="22"/>
                <w:szCs w:val="22"/>
              </w:rPr>
            </w:pPr>
            <w:r>
              <w:rPr>
                <w:rFonts w:eastAsiaTheme="minorEastAsia"/>
                <w:sz w:val="22"/>
                <w:szCs w:val="22"/>
              </w:rPr>
              <w:t>4. </w:t>
            </w:r>
            <w:r w:rsidRPr="00EC420E">
              <w:rPr>
                <w:rFonts w:eastAsiaTheme="minorEastAsia"/>
                <w:sz w:val="22"/>
                <w:szCs w:val="22"/>
              </w:rPr>
              <w:t>Lai kvalitatīvi aprēķinātu meteoroloģisko novērojumu varbūtības, ir nepieciešama vismaz 30 gadu ilga datu rinda, īsāks periods dos statistiski neprecīzu vērtību (piemēram, 4., 5. un 6. tabulā), turklāt, lai nodrošinātu rezultātu salīdzināmību, novērojumu laika periodiem jābūt vienādiem. Nepieciešams novērst šo nepilnību Noteikumu projektā un tā pielikumā.</w:t>
            </w:r>
          </w:p>
        </w:tc>
        <w:tc>
          <w:tcPr>
            <w:tcW w:w="3399" w:type="dxa"/>
            <w:tcBorders>
              <w:top w:val="single" w:sz="4" w:space="0" w:color="auto"/>
              <w:left w:val="single" w:sz="4" w:space="0" w:color="auto"/>
              <w:bottom w:val="single" w:sz="4" w:space="0" w:color="auto"/>
              <w:right w:val="single" w:sz="4" w:space="0" w:color="auto"/>
            </w:tcBorders>
          </w:tcPr>
          <w:p w14:paraId="2752E8BF" w14:textId="0B07C890" w:rsidR="00BD1BB4" w:rsidRDefault="00785A4C" w:rsidP="009507A2">
            <w:pPr>
              <w:ind w:left="57" w:right="57"/>
              <w:contextualSpacing/>
              <w:jc w:val="center"/>
              <w:rPr>
                <w:b/>
                <w:sz w:val="22"/>
                <w:szCs w:val="22"/>
                <w:u w:val="single"/>
              </w:rPr>
            </w:pPr>
            <w:r>
              <w:rPr>
                <w:b/>
                <w:sz w:val="22"/>
                <w:szCs w:val="22"/>
                <w:u w:val="single"/>
              </w:rPr>
              <w:t>Ņ</w:t>
            </w:r>
            <w:r w:rsidR="00CD5745" w:rsidRPr="00CD5745">
              <w:rPr>
                <w:b/>
                <w:sz w:val="22"/>
                <w:szCs w:val="22"/>
                <w:u w:val="single"/>
              </w:rPr>
              <w:t>emts vērā</w:t>
            </w:r>
          </w:p>
          <w:p w14:paraId="536AD37C" w14:textId="25AFFC07" w:rsidR="00944486" w:rsidRPr="00944486" w:rsidRDefault="00944486" w:rsidP="00C8316B">
            <w:pPr>
              <w:ind w:left="57" w:right="57"/>
              <w:contextualSpacing/>
              <w:jc w:val="both"/>
              <w:rPr>
                <w:sz w:val="22"/>
                <w:szCs w:val="22"/>
              </w:rPr>
            </w:pPr>
            <w:r w:rsidRPr="00944486">
              <w:rPr>
                <w:sz w:val="22"/>
                <w:szCs w:val="22"/>
              </w:rPr>
              <w:t>Dati atjaunoti</w:t>
            </w:r>
            <w:r w:rsidR="00D76C28">
              <w:rPr>
                <w:sz w:val="22"/>
                <w:szCs w:val="22"/>
              </w:rPr>
              <w:t xml:space="preserve"> 4., 5.,</w:t>
            </w:r>
            <w:r w:rsidR="00E36A74">
              <w:rPr>
                <w:sz w:val="22"/>
                <w:szCs w:val="22"/>
              </w:rPr>
              <w:t xml:space="preserve"> </w:t>
            </w:r>
            <w:r w:rsidR="00D76C28">
              <w:rPr>
                <w:sz w:val="22"/>
                <w:szCs w:val="22"/>
              </w:rPr>
              <w:t>6. tabulās</w:t>
            </w:r>
            <w:r>
              <w:rPr>
                <w:sz w:val="22"/>
                <w:szCs w:val="22"/>
              </w:rPr>
              <w:t xml:space="preserve"> atsauces periods </w:t>
            </w:r>
            <w:r w:rsidR="00785A4C">
              <w:rPr>
                <w:sz w:val="22"/>
                <w:szCs w:val="22"/>
              </w:rPr>
              <w:t>3</w:t>
            </w:r>
            <w:r>
              <w:rPr>
                <w:sz w:val="22"/>
                <w:szCs w:val="22"/>
              </w:rPr>
              <w:t>0 gadi</w:t>
            </w:r>
            <w:r w:rsidR="00785A4C">
              <w:rPr>
                <w:sz w:val="22"/>
                <w:szCs w:val="22"/>
              </w:rPr>
              <w:t xml:space="preserve"> - no 1989</w:t>
            </w:r>
            <w:r w:rsidR="000964C2">
              <w:rPr>
                <w:sz w:val="22"/>
                <w:szCs w:val="22"/>
              </w:rPr>
              <w:t>.</w:t>
            </w:r>
            <w:r w:rsidR="00785A4C">
              <w:rPr>
                <w:sz w:val="22"/>
                <w:szCs w:val="22"/>
              </w:rPr>
              <w:t>-2018.</w:t>
            </w:r>
            <w:r>
              <w:rPr>
                <w:sz w:val="22"/>
                <w:szCs w:val="22"/>
              </w:rPr>
              <w:t xml:space="preserve"> </w:t>
            </w:r>
            <w:r w:rsidR="000964C2">
              <w:rPr>
                <w:sz w:val="22"/>
                <w:szCs w:val="22"/>
              </w:rPr>
              <w:t>g.</w:t>
            </w:r>
          </w:p>
        </w:tc>
        <w:tc>
          <w:tcPr>
            <w:tcW w:w="3624" w:type="dxa"/>
            <w:gridSpan w:val="2"/>
            <w:tcBorders>
              <w:top w:val="single" w:sz="4" w:space="0" w:color="auto"/>
              <w:left w:val="single" w:sz="4" w:space="0" w:color="auto"/>
              <w:bottom w:val="single" w:sz="4" w:space="0" w:color="auto"/>
              <w:right w:val="single" w:sz="4" w:space="0" w:color="auto"/>
            </w:tcBorders>
          </w:tcPr>
          <w:p w14:paraId="0731EF00" w14:textId="6223D4DA" w:rsidR="00A6396F" w:rsidRDefault="00321BB9" w:rsidP="00A6396F">
            <w:pPr>
              <w:ind w:left="57" w:right="57" w:hanging="57"/>
              <w:contextualSpacing/>
              <w:jc w:val="both"/>
              <w:rPr>
                <w:sz w:val="22"/>
                <w:szCs w:val="22"/>
              </w:rPr>
            </w:pPr>
            <w:r>
              <w:rPr>
                <w:sz w:val="22"/>
                <w:szCs w:val="22"/>
              </w:rPr>
              <w:t>4.</w:t>
            </w:r>
            <w:r w:rsidR="00A6396F">
              <w:rPr>
                <w:sz w:val="22"/>
                <w:szCs w:val="22"/>
              </w:rPr>
              <w:t>tabula “</w:t>
            </w:r>
            <w:r w:rsidR="00A6396F" w:rsidRPr="00A6396F">
              <w:rPr>
                <w:sz w:val="22"/>
                <w:szCs w:val="22"/>
              </w:rPr>
              <w:t>Viskarstākā mēneša vidējā maksimālā gaisa temperatūra un tās varbūtības (°C)</w:t>
            </w:r>
            <w:r w:rsidR="00A6396F">
              <w:rPr>
                <w:sz w:val="22"/>
                <w:szCs w:val="22"/>
              </w:rPr>
              <w:t>”</w:t>
            </w:r>
          </w:p>
          <w:p w14:paraId="5CE65FCD" w14:textId="20614654" w:rsidR="00A6396F" w:rsidRDefault="00321BB9" w:rsidP="00A6396F">
            <w:pPr>
              <w:ind w:right="57"/>
              <w:contextualSpacing/>
              <w:jc w:val="both"/>
              <w:rPr>
                <w:sz w:val="22"/>
                <w:szCs w:val="22"/>
              </w:rPr>
            </w:pPr>
            <w:r>
              <w:rPr>
                <w:sz w:val="22"/>
                <w:szCs w:val="22"/>
              </w:rPr>
              <w:t>5.</w:t>
            </w:r>
            <w:r w:rsidR="00A6396F">
              <w:rPr>
                <w:sz w:val="22"/>
                <w:szCs w:val="22"/>
              </w:rPr>
              <w:t>tabula “</w:t>
            </w:r>
            <w:r w:rsidR="00A6396F" w:rsidRPr="00A6396F">
              <w:rPr>
                <w:sz w:val="22"/>
                <w:szCs w:val="22"/>
              </w:rPr>
              <w:t>Visaukstākā mēneša vidējā minimālā gaisa temperatūra un tās varbūtības (°C)</w:t>
            </w:r>
            <w:r w:rsidR="00A6396F">
              <w:rPr>
                <w:sz w:val="22"/>
                <w:szCs w:val="22"/>
              </w:rPr>
              <w:t>”</w:t>
            </w:r>
            <w:r>
              <w:rPr>
                <w:sz w:val="22"/>
                <w:szCs w:val="22"/>
              </w:rPr>
              <w:t xml:space="preserve"> </w:t>
            </w:r>
          </w:p>
          <w:p w14:paraId="444011FD" w14:textId="549FA27F" w:rsidR="00BD1BB4" w:rsidRPr="00B12B87" w:rsidRDefault="00A6396F" w:rsidP="00A6396F">
            <w:pPr>
              <w:ind w:right="57"/>
              <w:contextualSpacing/>
              <w:jc w:val="both"/>
              <w:rPr>
                <w:sz w:val="22"/>
                <w:szCs w:val="22"/>
              </w:rPr>
            </w:pPr>
            <w:r>
              <w:rPr>
                <w:sz w:val="22"/>
                <w:szCs w:val="22"/>
              </w:rPr>
              <w:t>6.</w:t>
            </w:r>
            <w:r w:rsidR="00321BB9">
              <w:rPr>
                <w:sz w:val="22"/>
                <w:szCs w:val="22"/>
              </w:rPr>
              <w:t>tabula</w:t>
            </w:r>
            <w:r>
              <w:rPr>
                <w:sz w:val="22"/>
                <w:szCs w:val="22"/>
              </w:rPr>
              <w:t xml:space="preserve"> “</w:t>
            </w:r>
            <w:r w:rsidR="006E2BA4" w:rsidRPr="006E2BA4">
              <w:rPr>
                <w:sz w:val="22"/>
                <w:szCs w:val="22"/>
              </w:rPr>
              <w:t>Visaukstāko piecu dienu vidējā gaisa temperatūra (°C)</w:t>
            </w:r>
            <w:r>
              <w:rPr>
                <w:sz w:val="22"/>
                <w:szCs w:val="22"/>
              </w:rPr>
              <w:t>”</w:t>
            </w:r>
          </w:p>
        </w:tc>
      </w:tr>
      <w:tr w:rsidR="00EC420E" w:rsidRPr="00B12B87" w14:paraId="227C08B9" w14:textId="77777777" w:rsidTr="00A6396F">
        <w:trPr>
          <w:gridBefore w:val="1"/>
          <w:wBefore w:w="5" w:type="dxa"/>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3AF49FAF" w14:textId="2CCED16A" w:rsidR="00EC420E" w:rsidRDefault="00321BB9" w:rsidP="009507A2">
            <w:pPr>
              <w:ind w:left="57" w:right="57"/>
              <w:contextualSpacing/>
              <w:rPr>
                <w:sz w:val="22"/>
                <w:szCs w:val="22"/>
              </w:rPr>
            </w:pPr>
            <w:r>
              <w:rPr>
                <w:sz w:val="22"/>
                <w:szCs w:val="22"/>
              </w:rPr>
              <w:t>6.</w:t>
            </w:r>
          </w:p>
        </w:tc>
        <w:tc>
          <w:tcPr>
            <w:tcW w:w="3096" w:type="dxa"/>
            <w:tcBorders>
              <w:top w:val="single" w:sz="4" w:space="0" w:color="auto"/>
              <w:left w:val="single" w:sz="4" w:space="0" w:color="auto"/>
              <w:bottom w:val="single" w:sz="4" w:space="0" w:color="auto"/>
              <w:right w:val="single" w:sz="4" w:space="0" w:color="auto"/>
            </w:tcBorders>
          </w:tcPr>
          <w:p w14:paraId="559ECA20" w14:textId="43229AD1" w:rsidR="00EC420E" w:rsidRPr="00B12B87" w:rsidRDefault="006E2BA4" w:rsidP="009507A2">
            <w:pPr>
              <w:ind w:left="57" w:right="57"/>
              <w:contextualSpacing/>
              <w:jc w:val="both"/>
              <w:rPr>
                <w:sz w:val="22"/>
                <w:szCs w:val="22"/>
              </w:rPr>
            </w:pPr>
            <w:r>
              <w:rPr>
                <w:sz w:val="22"/>
                <w:szCs w:val="22"/>
              </w:rPr>
              <w:t>11.tabula “</w:t>
            </w:r>
            <w:r w:rsidRPr="006E2BA4">
              <w:rPr>
                <w:sz w:val="22"/>
                <w:szCs w:val="22"/>
              </w:rPr>
              <w:t>Gaisa relatīvā mitruma amplitūda (%)</w:t>
            </w:r>
            <w:r>
              <w:rPr>
                <w:sz w:val="22"/>
                <w:szCs w:val="22"/>
              </w:rPr>
              <w:t>”</w:t>
            </w:r>
          </w:p>
        </w:tc>
        <w:tc>
          <w:tcPr>
            <w:tcW w:w="4344" w:type="dxa"/>
            <w:gridSpan w:val="2"/>
            <w:tcBorders>
              <w:top w:val="single" w:sz="4" w:space="0" w:color="auto"/>
              <w:left w:val="single" w:sz="4" w:space="0" w:color="auto"/>
              <w:bottom w:val="single" w:sz="4" w:space="0" w:color="auto"/>
              <w:right w:val="single" w:sz="4" w:space="0" w:color="auto"/>
            </w:tcBorders>
          </w:tcPr>
          <w:p w14:paraId="4D448760" w14:textId="77777777" w:rsidR="00EB0B7D" w:rsidRPr="00EC420E" w:rsidRDefault="00EB0B7D" w:rsidP="00EB0B7D">
            <w:pPr>
              <w:jc w:val="center"/>
              <w:rPr>
                <w:rFonts w:eastAsiaTheme="minorEastAsia"/>
                <w:b/>
                <w:sz w:val="22"/>
                <w:szCs w:val="22"/>
                <w:u w:val="single"/>
              </w:rPr>
            </w:pPr>
            <w:r w:rsidRPr="00EC420E">
              <w:rPr>
                <w:rFonts w:eastAsiaTheme="minorEastAsia"/>
                <w:b/>
                <w:sz w:val="22"/>
                <w:szCs w:val="22"/>
                <w:u w:val="single"/>
              </w:rPr>
              <w:t>Vides aizsardzības un reģionālās attīstības ministrija</w:t>
            </w:r>
          </w:p>
          <w:p w14:paraId="47BD0764" w14:textId="72EDA1EB" w:rsidR="00EC420E" w:rsidRPr="00EC420E" w:rsidRDefault="00EC420E" w:rsidP="00676363">
            <w:pPr>
              <w:jc w:val="both"/>
              <w:rPr>
                <w:rFonts w:eastAsiaTheme="minorEastAsia"/>
                <w:sz w:val="22"/>
                <w:szCs w:val="22"/>
              </w:rPr>
            </w:pPr>
            <w:r>
              <w:rPr>
                <w:rFonts w:eastAsiaTheme="minorEastAsia"/>
                <w:sz w:val="22"/>
                <w:szCs w:val="22"/>
              </w:rPr>
              <w:t>5. </w:t>
            </w:r>
            <w:r w:rsidRPr="00EC420E">
              <w:rPr>
                <w:rFonts w:eastAsiaTheme="minorEastAsia"/>
                <w:sz w:val="22"/>
                <w:szCs w:val="22"/>
              </w:rPr>
              <w:t>Nav skaidrs, kāpēc, rēķinot gaisa relatīvā mitruma amplitūdu mūsdienu periodā, tika apskatīti tikai divi novērojumi diennakts laikā. Visu diennakts novērojumu izmantošana sniegtu precīzāku rezultātu. Nepieciešams novērst šo nepilnību Noteikumu projektā un tā pielikumā.</w:t>
            </w:r>
          </w:p>
        </w:tc>
        <w:tc>
          <w:tcPr>
            <w:tcW w:w="3399" w:type="dxa"/>
            <w:tcBorders>
              <w:top w:val="single" w:sz="4" w:space="0" w:color="auto"/>
              <w:left w:val="single" w:sz="4" w:space="0" w:color="auto"/>
              <w:bottom w:val="single" w:sz="4" w:space="0" w:color="auto"/>
              <w:right w:val="single" w:sz="4" w:space="0" w:color="auto"/>
            </w:tcBorders>
          </w:tcPr>
          <w:p w14:paraId="2B8C32E5" w14:textId="184A2188" w:rsidR="00EC420E" w:rsidRDefault="000964C2" w:rsidP="009507A2">
            <w:pPr>
              <w:ind w:left="57" w:right="57"/>
              <w:contextualSpacing/>
              <w:jc w:val="center"/>
              <w:rPr>
                <w:b/>
                <w:sz w:val="22"/>
                <w:szCs w:val="22"/>
                <w:u w:val="single"/>
              </w:rPr>
            </w:pPr>
            <w:r>
              <w:rPr>
                <w:b/>
                <w:sz w:val="22"/>
                <w:szCs w:val="22"/>
                <w:u w:val="single"/>
              </w:rPr>
              <w:t>Ņ</w:t>
            </w:r>
            <w:r w:rsidR="00CD5745" w:rsidRPr="00CD5745">
              <w:rPr>
                <w:b/>
                <w:sz w:val="22"/>
                <w:szCs w:val="22"/>
                <w:u w:val="single"/>
              </w:rPr>
              <w:t>emts vērā</w:t>
            </w:r>
          </w:p>
          <w:p w14:paraId="39D15208" w14:textId="0EB5B283" w:rsidR="00676363" w:rsidRPr="009177A9" w:rsidRDefault="00321BB9" w:rsidP="009177A9">
            <w:pPr>
              <w:ind w:left="57" w:right="57"/>
              <w:contextualSpacing/>
              <w:jc w:val="both"/>
              <w:rPr>
                <w:sz w:val="22"/>
                <w:szCs w:val="22"/>
              </w:rPr>
            </w:pPr>
            <w:r w:rsidRPr="00321BB9">
              <w:rPr>
                <w:sz w:val="22"/>
                <w:szCs w:val="22"/>
              </w:rPr>
              <w:t>Dati atjaunoti 1</w:t>
            </w:r>
            <w:r w:rsidR="005671C4">
              <w:rPr>
                <w:sz w:val="22"/>
                <w:szCs w:val="22"/>
              </w:rPr>
              <w:t>1</w:t>
            </w:r>
            <w:r w:rsidRPr="00321BB9">
              <w:rPr>
                <w:sz w:val="22"/>
                <w:szCs w:val="22"/>
              </w:rPr>
              <w:t xml:space="preserve">.tabulā </w:t>
            </w:r>
            <w:r w:rsidR="006E2BA4">
              <w:rPr>
                <w:sz w:val="22"/>
                <w:szCs w:val="22"/>
              </w:rPr>
              <w:t>(mainīta tabulu numerācija)</w:t>
            </w:r>
            <w:r w:rsidR="000B2349">
              <w:rPr>
                <w:sz w:val="22"/>
                <w:szCs w:val="22"/>
              </w:rPr>
              <w:t>.</w:t>
            </w:r>
          </w:p>
        </w:tc>
        <w:tc>
          <w:tcPr>
            <w:tcW w:w="3624" w:type="dxa"/>
            <w:gridSpan w:val="2"/>
            <w:tcBorders>
              <w:top w:val="single" w:sz="4" w:space="0" w:color="auto"/>
              <w:left w:val="single" w:sz="4" w:space="0" w:color="auto"/>
              <w:bottom w:val="single" w:sz="4" w:space="0" w:color="auto"/>
              <w:right w:val="single" w:sz="4" w:space="0" w:color="auto"/>
            </w:tcBorders>
          </w:tcPr>
          <w:p w14:paraId="2E44DA6B" w14:textId="4111C5C3" w:rsidR="00EC420E" w:rsidRPr="00B12B87" w:rsidRDefault="00321BB9" w:rsidP="009507A2">
            <w:pPr>
              <w:ind w:left="57" w:right="57"/>
              <w:contextualSpacing/>
              <w:jc w:val="both"/>
              <w:rPr>
                <w:sz w:val="22"/>
                <w:szCs w:val="22"/>
              </w:rPr>
            </w:pPr>
            <w:r w:rsidRPr="00321BB9">
              <w:rPr>
                <w:sz w:val="22"/>
                <w:szCs w:val="22"/>
              </w:rPr>
              <w:t>1</w:t>
            </w:r>
            <w:r w:rsidR="005671C4">
              <w:rPr>
                <w:sz w:val="22"/>
                <w:szCs w:val="22"/>
              </w:rPr>
              <w:t>1</w:t>
            </w:r>
            <w:r w:rsidRPr="00321BB9">
              <w:rPr>
                <w:sz w:val="22"/>
                <w:szCs w:val="22"/>
              </w:rPr>
              <w:t>.tabula</w:t>
            </w:r>
            <w:r w:rsidR="006E2BA4">
              <w:rPr>
                <w:sz w:val="22"/>
                <w:szCs w:val="22"/>
              </w:rPr>
              <w:t xml:space="preserve"> “</w:t>
            </w:r>
            <w:r w:rsidR="006E2BA4" w:rsidRPr="006E2BA4">
              <w:rPr>
                <w:sz w:val="22"/>
                <w:szCs w:val="22"/>
              </w:rPr>
              <w:t>Gaisa relatīvā mitruma amplitūda (%)</w:t>
            </w:r>
            <w:r w:rsidR="006E2BA4">
              <w:rPr>
                <w:sz w:val="22"/>
                <w:szCs w:val="22"/>
              </w:rPr>
              <w:t>”</w:t>
            </w:r>
          </w:p>
        </w:tc>
      </w:tr>
      <w:tr w:rsidR="00EC420E" w:rsidRPr="00B12B87" w14:paraId="430606A8" w14:textId="77777777" w:rsidTr="00A6396F">
        <w:trPr>
          <w:gridBefore w:val="1"/>
          <w:wBefore w:w="5" w:type="dxa"/>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6F765EC4" w14:textId="4A3FF524" w:rsidR="00EC420E" w:rsidRDefault="00321BB9" w:rsidP="009507A2">
            <w:pPr>
              <w:ind w:left="57" w:right="57"/>
              <w:contextualSpacing/>
              <w:rPr>
                <w:sz w:val="22"/>
                <w:szCs w:val="22"/>
              </w:rPr>
            </w:pPr>
            <w:r>
              <w:rPr>
                <w:sz w:val="22"/>
                <w:szCs w:val="22"/>
              </w:rPr>
              <w:t>7.</w:t>
            </w:r>
          </w:p>
        </w:tc>
        <w:tc>
          <w:tcPr>
            <w:tcW w:w="3096" w:type="dxa"/>
            <w:tcBorders>
              <w:top w:val="single" w:sz="4" w:space="0" w:color="auto"/>
              <w:left w:val="single" w:sz="4" w:space="0" w:color="auto"/>
              <w:bottom w:val="single" w:sz="4" w:space="0" w:color="auto"/>
              <w:right w:val="single" w:sz="4" w:space="0" w:color="auto"/>
            </w:tcBorders>
          </w:tcPr>
          <w:p w14:paraId="1976B982" w14:textId="77777777" w:rsidR="006E2BA4" w:rsidRPr="006E2BA4" w:rsidRDefault="006E2BA4" w:rsidP="006E2BA4">
            <w:pPr>
              <w:ind w:left="57" w:right="57"/>
              <w:contextualSpacing/>
              <w:jc w:val="both"/>
              <w:rPr>
                <w:sz w:val="22"/>
                <w:szCs w:val="22"/>
              </w:rPr>
            </w:pPr>
            <w:r w:rsidRPr="006E2BA4">
              <w:rPr>
                <w:sz w:val="22"/>
                <w:szCs w:val="22"/>
              </w:rPr>
              <w:t>2.tabula “Gaisa temperatūras absolūtais minimums un tā varbūtības (° C)”.</w:t>
            </w:r>
          </w:p>
          <w:p w14:paraId="2B1E7586" w14:textId="7AB776F5" w:rsidR="00EC420E" w:rsidRPr="00B12B87" w:rsidRDefault="006E2BA4" w:rsidP="006E2BA4">
            <w:pPr>
              <w:ind w:left="57" w:right="57"/>
              <w:contextualSpacing/>
              <w:jc w:val="both"/>
              <w:rPr>
                <w:sz w:val="22"/>
                <w:szCs w:val="22"/>
              </w:rPr>
            </w:pPr>
            <w:r w:rsidRPr="006E2BA4">
              <w:rPr>
                <w:sz w:val="22"/>
                <w:szCs w:val="22"/>
              </w:rPr>
              <w:t>3.tabula “Gaisa temperatūras absolūtais maksimums un tā varbūtības (° C)”.</w:t>
            </w:r>
          </w:p>
        </w:tc>
        <w:tc>
          <w:tcPr>
            <w:tcW w:w="4344" w:type="dxa"/>
            <w:gridSpan w:val="2"/>
            <w:tcBorders>
              <w:top w:val="single" w:sz="4" w:space="0" w:color="auto"/>
              <w:left w:val="single" w:sz="4" w:space="0" w:color="auto"/>
              <w:bottom w:val="single" w:sz="4" w:space="0" w:color="auto"/>
              <w:right w:val="single" w:sz="4" w:space="0" w:color="auto"/>
            </w:tcBorders>
          </w:tcPr>
          <w:p w14:paraId="17F328A2" w14:textId="77777777" w:rsidR="00EB0B7D" w:rsidRPr="00EC420E" w:rsidRDefault="00EB0B7D" w:rsidP="00EB0B7D">
            <w:pPr>
              <w:jc w:val="center"/>
              <w:rPr>
                <w:rFonts w:eastAsiaTheme="minorEastAsia"/>
                <w:b/>
                <w:sz w:val="22"/>
                <w:szCs w:val="22"/>
                <w:u w:val="single"/>
              </w:rPr>
            </w:pPr>
            <w:r w:rsidRPr="00EC420E">
              <w:rPr>
                <w:rFonts w:eastAsiaTheme="minorEastAsia"/>
                <w:b/>
                <w:sz w:val="22"/>
                <w:szCs w:val="22"/>
                <w:u w:val="single"/>
              </w:rPr>
              <w:t>Vides aizsardzības un reģionālās attīstības ministrija</w:t>
            </w:r>
          </w:p>
          <w:p w14:paraId="07FCD7C3" w14:textId="1A769F6B" w:rsidR="00676363" w:rsidRDefault="00EC420E" w:rsidP="00676363">
            <w:pPr>
              <w:jc w:val="both"/>
              <w:rPr>
                <w:rFonts w:eastAsiaTheme="minorEastAsia"/>
                <w:b/>
                <w:sz w:val="22"/>
                <w:szCs w:val="22"/>
                <w:u w:val="single"/>
              </w:rPr>
            </w:pPr>
            <w:r w:rsidRPr="00885450">
              <w:rPr>
                <w:rFonts w:eastAsiaTheme="minorEastAsia"/>
                <w:sz w:val="22"/>
                <w:szCs w:val="22"/>
              </w:rPr>
              <w:t>6. Papildus izlases veidā pārbaudot datus, aprēķiniem izmantojot PMO rekomendācijas un datus no meteoroloģiskā arhīva, tika iegūti atšķirīgi rezultāti</w:t>
            </w:r>
            <w:r w:rsidRPr="00B65E9B">
              <w:rPr>
                <w:rFonts w:eastAsiaTheme="minorEastAsia"/>
                <w:sz w:val="22"/>
                <w:szCs w:val="22"/>
                <w:vertAlign w:val="superscript"/>
              </w:rPr>
              <w:footnoteReference w:id="2"/>
            </w:r>
            <w:r w:rsidRPr="00885450">
              <w:rPr>
                <w:rFonts w:eastAsiaTheme="minorEastAsia"/>
                <w:sz w:val="22"/>
                <w:szCs w:val="22"/>
              </w:rPr>
              <w:t xml:space="preserve">, līdz ar to Noteikumu </w:t>
            </w:r>
            <w:r w:rsidRPr="00885450">
              <w:rPr>
                <w:rFonts w:eastAsiaTheme="minorEastAsia"/>
                <w:sz w:val="22"/>
                <w:szCs w:val="22"/>
              </w:rPr>
              <w:lastRenderedPageBreak/>
              <w:t>projektā nepieciešams precīzāk un detalizētāk aprakstīt izmantotās metodes. Nepieciešams novērst šo nepilnību Noteikumu projektā un tā pielikumā.</w:t>
            </w:r>
          </w:p>
          <w:p w14:paraId="4A8F53F2" w14:textId="32D74849" w:rsidR="00676363" w:rsidRPr="001F146E" w:rsidRDefault="00676363" w:rsidP="00676363">
            <w:pPr>
              <w:jc w:val="both"/>
              <w:rPr>
                <w:rFonts w:eastAsiaTheme="minorEastAsia"/>
                <w:b/>
                <w:sz w:val="22"/>
                <w:szCs w:val="22"/>
                <w:u w:val="single"/>
              </w:rPr>
            </w:pPr>
          </w:p>
        </w:tc>
        <w:tc>
          <w:tcPr>
            <w:tcW w:w="3399" w:type="dxa"/>
            <w:tcBorders>
              <w:top w:val="single" w:sz="4" w:space="0" w:color="auto"/>
              <w:left w:val="single" w:sz="4" w:space="0" w:color="auto"/>
              <w:bottom w:val="single" w:sz="4" w:space="0" w:color="auto"/>
              <w:right w:val="single" w:sz="4" w:space="0" w:color="auto"/>
            </w:tcBorders>
          </w:tcPr>
          <w:p w14:paraId="4F0ADA7C" w14:textId="77777777" w:rsidR="00EC420E" w:rsidRDefault="00CD5745" w:rsidP="009507A2">
            <w:pPr>
              <w:ind w:left="57" w:right="57"/>
              <w:contextualSpacing/>
              <w:jc w:val="center"/>
              <w:rPr>
                <w:b/>
                <w:sz w:val="22"/>
                <w:szCs w:val="22"/>
                <w:u w:val="single"/>
              </w:rPr>
            </w:pPr>
            <w:r w:rsidRPr="00CD5745">
              <w:rPr>
                <w:b/>
                <w:sz w:val="22"/>
                <w:szCs w:val="22"/>
                <w:u w:val="single"/>
              </w:rPr>
              <w:lastRenderedPageBreak/>
              <w:t>Ņemts vērā</w:t>
            </w:r>
          </w:p>
          <w:p w14:paraId="77944294" w14:textId="2C2BB075" w:rsidR="000964C2" w:rsidRPr="000964C2" w:rsidRDefault="006E2BA4" w:rsidP="000964C2">
            <w:pPr>
              <w:ind w:left="57" w:right="57"/>
              <w:contextualSpacing/>
              <w:rPr>
                <w:bCs/>
                <w:sz w:val="22"/>
                <w:szCs w:val="22"/>
              </w:rPr>
            </w:pPr>
            <w:r>
              <w:rPr>
                <w:bCs/>
                <w:sz w:val="22"/>
                <w:szCs w:val="22"/>
              </w:rPr>
              <w:t>Dati atjaunoti, atsauces periods 30 gadi no 1989.-2018.gadam</w:t>
            </w:r>
            <w:r w:rsidR="000B2349">
              <w:rPr>
                <w:bCs/>
                <w:sz w:val="22"/>
                <w:szCs w:val="22"/>
              </w:rPr>
              <w:t>.</w:t>
            </w:r>
          </w:p>
        </w:tc>
        <w:tc>
          <w:tcPr>
            <w:tcW w:w="3624" w:type="dxa"/>
            <w:gridSpan w:val="2"/>
            <w:tcBorders>
              <w:top w:val="single" w:sz="4" w:space="0" w:color="auto"/>
              <w:left w:val="single" w:sz="4" w:space="0" w:color="auto"/>
              <w:bottom w:val="single" w:sz="4" w:space="0" w:color="auto"/>
              <w:right w:val="single" w:sz="4" w:space="0" w:color="auto"/>
            </w:tcBorders>
          </w:tcPr>
          <w:p w14:paraId="2FB8D348" w14:textId="77777777" w:rsidR="006E2BA4" w:rsidRPr="006E2BA4" w:rsidRDefault="006E2BA4" w:rsidP="006E2BA4">
            <w:pPr>
              <w:ind w:left="57" w:right="57"/>
              <w:contextualSpacing/>
              <w:jc w:val="both"/>
              <w:rPr>
                <w:sz w:val="22"/>
                <w:szCs w:val="22"/>
              </w:rPr>
            </w:pPr>
            <w:r w:rsidRPr="006E2BA4">
              <w:rPr>
                <w:sz w:val="22"/>
                <w:szCs w:val="22"/>
              </w:rPr>
              <w:t>2.tabula “Gaisa temperatūras absolūtais maksimums un tā varbūtības (°C)”</w:t>
            </w:r>
          </w:p>
          <w:p w14:paraId="0DCB158A" w14:textId="608E4B25" w:rsidR="00EC420E" w:rsidRPr="00B12B87" w:rsidRDefault="006E2BA4" w:rsidP="006E2BA4">
            <w:pPr>
              <w:ind w:left="57" w:right="57"/>
              <w:contextualSpacing/>
              <w:jc w:val="both"/>
              <w:rPr>
                <w:sz w:val="22"/>
                <w:szCs w:val="22"/>
              </w:rPr>
            </w:pPr>
            <w:r w:rsidRPr="006E2BA4">
              <w:rPr>
                <w:sz w:val="22"/>
                <w:szCs w:val="22"/>
              </w:rPr>
              <w:t>3.tabula ”Gaisa temperatūras absolūtais minimums un tā varbūtības (°C)”</w:t>
            </w:r>
          </w:p>
        </w:tc>
      </w:tr>
      <w:tr w:rsidR="001A76B7" w:rsidRPr="00B12B87" w14:paraId="3D559729" w14:textId="77777777" w:rsidTr="00A6396F">
        <w:trPr>
          <w:gridBefore w:val="1"/>
          <w:wBefore w:w="5" w:type="dxa"/>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0A891E9B" w14:textId="744275DE" w:rsidR="001A76B7" w:rsidRDefault="00321BB9" w:rsidP="009507A2">
            <w:pPr>
              <w:ind w:left="57" w:right="57"/>
              <w:contextualSpacing/>
              <w:rPr>
                <w:sz w:val="22"/>
                <w:szCs w:val="22"/>
              </w:rPr>
            </w:pPr>
            <w:r>
              <w:rPr>
                <w:sz w:val="22"/>
                <w:szCs w:val="22"/>
              </w:rPr>
              <w:t>8.</w:t>
            </w:r>
          </w:p>
        </w:tc>
        <w:tc>
          <w:tcPr>
            <w:tcW w:w="3096" w:type="dxa"/>
            <w:tcBorders>
              <w:top w:val="single" w:sz="4" w:space="0" w:color="auto"/>
              <w:left w:val="single" w:sz="4" w:space="0" w:color="auto"/>
              <w:bottom w:val="single" w:sz="4" w:space="0" w:color="auto"/>
              <w:right w:val="single" w:sz="4" w:space="0" w:color="auto"/>
            </w:tcBorders>
          </w:tcPr>
          <w:p w14:paraId="5D80B933" w14:textId="28E2B069" w:rsidR="001A76B7" w:rsidRDefault="006E2BA4" w:rsidP="009507A2">
            <w:pPr>
              <w:ind w:left="57" w:right="57"/>
              <w:contextualSpacing/>
              <w:jc w:val="both"/>
              <w:rPr>
                <w:sz w:val="22"/>
                <w:szCs w:val="22"/>
              </w:rPr>
            </w:pPr>
            <w:r>
              <w:rPr>
                <w:sz w:val="22"/>
                <w:szCs w:val="22"/>
              </w:rPr>
              <w:t>1.tabula “</w:t>
            </w:r>
            <w:r w:rsidRPr="006E2BA4">
              <w:rPr>
                <w:sz w:val="22"/>
                <w:szCs w:val="22"/>
              </w:rPr>
              <w:t>Vidējā gaisa temperatūra (° C)</w:t>
            </w:r>
            <w:r>
              <w:rPr>
                <w:sz w:val="22"/>
                <w:szCs w:val="22"/>
              </w:rPr>
              <w:t>”</w:t>
            </w:r>
          </w:p>
          <w:p w14:paraId="7B44DE97" w14:textId="77777777" w:rsidR="006E2BA4" w:rsidRPr="006E2BA4" w:rsidRDefault="006E2BA4" w:rsidP="006E2BA4">
            <w:pPr>
              <w:ind w:left="57" w:right="57"/>
              <w:contextualSpacing/>
              <w:jc w:val="both"/>
              <w:rPr>
                <w:sz w:val="22"/>
                <w:szCs w:val="22"/>
              </w:rPr>
            </w:pPr>
            <w:r w:rsidRPr="006E2BA4">
              <w:rPr>
                <w:sz w:val="22"/>
                <w:szCs w:val="22"/>
              </w:rPr>
              <w:t>2.tabula “Gaisa temperatūras absolūtais minimums un tā varbūtības (° C)”.</w:t>
            </w:r>
          </w:p>
          <w:p w14:paraId="23761A5B" w14:textId="77777777" w:rsidR="006E2BA4" w:rsidRDefault="006E2BA4" w:rsidP="006E2BA4">
            <w:pPr>
              <w:ind w:left="57" w:right="57"/>
              <w:contextualSpacing/>
              <w:jc w:val="both"/>
              <w:rPr>
                <w:sz w:val="22"/>
                <w:szCs w:val="22"/>
              </w:rPr>
            </w:pPr>
            <w:r w:rsidRPr="006E2BA4">
              <w:rPr>
                <w:sz w:val="22"/>
                <w:szCs w:val="22"/>
              </w:rPr>
              <w:t>3.tabula “Gaisa temperatūras absolūtais maksimums un tā varbūtības (° C)”.</w:t>
            </w:r>
          </w:p>
          <w:p w14:paraId="74F75FE9" w14:textId="77777777" w:rsidR="000B2349" w:rsidRPr="000B2349" w:rsidRDefault="000B2349" w:rsidP="000B2349">
            <w:pPr>
              <w:ind w:left="57" w:right="57"/>
              <w:contextualSpacing/>
              <w:jc w:val="both"/>
              <w:rPr>
                <w:sz w:val="22"/>
                <w:szCs w:val="22"/>
              </w:rPr>
            </w:pPr>
            <w:r w:rsidRPr="000B2349">
              <w:rPr>
                <w:sz w:val="22"/>
                <w:szCs w:val="22"/>
              </w:rPr>
              <w:t>4.tabula “Viskarstākā mēneša vidējā maksimālā gaisa temperatūra (° C) un tās varbūtības”.</w:t>
            </w:r>
          </w:p>
          <w:p w14:paraId="51276275" w14:textId="77777777" w:rsidR="000B2349" w:rsidRPr="000B2349" w:rsidRDefault="000B2349" w:rsidP="000B2349">
            <w:pPr>
              <w:ind w:left="57" w:right="57"/>
              <w:contextualSpacing/>
              <w:jc w:val="both"/>
              <w:rPr>
                <w:sz w:val="22"/>
                <w:szCs w:val="22"/>
              </w:rPr>
            </w:pPr>
            <w:r w:rsidRPr="000B2349">
              <w:rPr>
                <w:sz w:val="22"/>
                <w:szCs w:val="22"/>
              </w:rPr>
              <w:t>5.tabula “Visaukstākā mēneša vidējā minimālā gaisa temperatūra (° C) un tās varbūtības”.</w:t>
            </w:r>
          </w:p>
          <w:p w14:paraId="6895B40E" w14:textId="77777777" w:rsidR="000B2349" w:rsidRDefault="000B2349" w:rsidP="000B2349">
            <w:pPr>
              <w:ind w:left="57" w:right="57"/>
              <w:contextualSpacing/>
              <w:jc w:val="both"/>
              <w:rPr>
                <w:sz w:val="22"/>
                <w:szCs w:val="22"/>
              </w:rPr>
            </w:pPr>
            <w:r w:rsidRPr="000B2349">
              <w:rPr>
                <w:sz w:val="22"/>
                <w:szCs w:val="22"/>
              </w:rPr>
              <w:t>6.tabula “Visaukstāko piecu dienu vidējā gaisa temperatūra (° C)  un tās varbūtības”</w:t>
            </w:r>
          </w:p>
          <w:p w14:paraId="757E064E" w14:textId="68C08D78" w:rsidR="006E2BA4" w:rsidRDefault="006E2BA4" w:rsidP="000B2349">
            <w:pPr>
              <w:ind w:left="57" w:right="57"/>
              <w:contextualSpacing/>
              <w:jc w:val="both"/>
              <w:rPr>
                <w:sz w:val="22"/>
                <w:szCs w:val="22"/>
              </w:rPr>
            </w:pPr>
            <w:r>
              <w:rPr>
                <w:sz w:val="22"/>
                <w:szCs w:val="22"/>
              </w:rPr>
              <w:t>7.tabula “</w:t>
            </w:r>
            <w:r w:rsidR="000B2349" w:rsidRPr="000B2349">
              <w:rPr>
                <w:sz w:val="22"/>
                <w:szCs w:val="22"/>
              </w:rPr>
              <w:t>Apkures perioda ilgums un vidējā gaisa temperatūra (°C)</w:t>
            </w:r>
            <w:r>
              <w:rPr>
                <w:sz w:val="22"/>
                <w:szCs w:val="22"/>
              </w:rPr>
              <w:t>”</w:t>
            </w:r>
          </w:p>
          <w:p w14:paraId="4967DA27" w14:textId="54239E55" w:rsidR="006E2BA4" w:rsidRPr="00B12B87" w:rsidRDefault="006E2BA4" w:rsidP="009507A2">
            <w:pPr>
              <w:ind w:left="57" w:right="57"/>
              <w:contextualSpacing/>
              <w:jc w:val="both"/>
              <w:rPr>
                <w:sz w:val="22"/>
                <w:szCs w:val="22"/>
              </w:rPr>
            </w:pPr>
          </w:p>
        </w:tc>
        <w:tc>
          <w:tcPr>
            <w:tcW w:w="4344" w:type="dxa"/>
            <w:gridSpan w:val="2"/>
            <w:tcBorders>
              <w:top w:val="single" w:sz="4" w:space="0" w:color="auto"/>
              <w:left w:val="single" w:sz="4" w:space="0" w:color="auto"/>
              <w:bottom w:val="single" w:sz="4" w:space="0" w:color="auto"/>
              <w:right w:val="single" w:sz="4" w:space="0" w:color="auto"/>
            </w:tcBorders>
          </w:tcPr>
          <w:p w14:paraId="67897C49" w14:textId="77777777" w:rsidR="001A76B7" w:rsidRPr="001A76B7" w:rsidRDefault="001A76B7" w:rsidP="00EB0B7D">
            <w:pPr>
              <w:jc w:val="center"/>
              <w:rPr>
                <w:rFonts w:eastAsiaTheme="minorEastAsia"/>
                <w:b/>
                <w:sz w:val="22"/>
                <w:szCs w:val="22"/>
                <w:u w:val="single"/>
              </w:rPr>
            </w:pPr>
            <w:r w:rsidRPr="001A76B7">
              <w:rPr>
                <w:rFonts w:eastAsiaTheme="minorEastAsia"/>
                <w:b/>
                <w:sz w:val="22"/>
                <w:szCs w:val="22"/>
                <w:u w:val="single"/>
              </w:rPr>
              <w:t>Finanšu ministrija</w:t>
            </w:r>
          </w:p>
          <w:p w14:paraId="5DA87DBF" w14:textId="3195C934" w:rsidR="001A76B7" w:rsidRPr="001A76B7" w:rsidRDefault="001A76B7" w:rsidP="00EB0B7D">
            <w:pPr>
              <w:pStyle w:val="NoSpacing"/>
              <w:jc w:val="both"/>
              <w:rPr>
                <w:rFonts w:ascii="Times New Roman" w:eastAsiaTheme="minorEastAsia" w:hAnsi="Times New Roman" w:cs="Times New Roman"/>
                <w:lang w:eastAsia="lv-LV"/>
              </w:rPr>
            </w:pPr>
            <w:r w:rsidRPr="001A76B7">
              <w:rPr>
                <w:rFonts w:ascii="Times New Roman" w:eastAsiaTheme="minorEastAsia" w:hAnsi="Times New Roman" w:cs="Times New Roman"/>
                <w:lang w:eastAsia="lv-LV"/>
              </w:rPr>
              <w:t xml:space="preserve">1. Ministru kabineta 25.06.2013. noteikumu Nr.348 “Ēkas energoefektivitātes aprēķina metode” (turpmāk – noteikumi Nr.348) 57. punktā noteiktas divas metodes ēkas enerģijas bilances aprēķinam: vienmērīgā metode un dinamiskā metode. Dinamiskā metode paredz siltuma bilances aprēķinus īsos laikposmos (pa stundām). Noteikumu Nr.348 165.punkts nosaka, ka klimatiskos datus nosaka saskaņā ar LBN 003-01 "Būvklimatoloģija", izmantojot meteoroloģiskās informācijas statistiskos datus. Taču noteikumu projektā iekļautie dati neaptver ēkas energoefektivitātes aprēķināšanai nepieciešamos klimatiskos datus pa stundām. </w:t>
            </w:r>
          </w:p>
          <w:p w14:paraId="23ECF0C4" w14:textId="77777777" w:rsidR="001A76B7" w:rsidRPr="001A76B7" w:rsidRDefault="001A76B7" w:rsidP="00EB0B7D">
            <w:pPr>
              <w:pStyle w:val="NoSpacing"/>
              <w:jc w:val="both"/>
              <w:rPr>
                <w:rFonts w:ascii="Times New Roman" w:eastAsiaTheme="minorEastAsia" w:hAnsi="Times New Roman" w:cs="Times New Roman"/>
                <w:lang w:eastAsia="lv-LV"/>
              </w:rPr>
            </w:pPr>
            <w:proofErr w:type="spellStart"/>
            <w:r w:rsidRPr="001A76B7">
              <w:rPr>
                <w:rFonts w:ascii="Times New Roman" w:eastAsiaTheme="minorEastAsia" w:hAnsi="Times New Roman" w:cs="Times New Roman"/>
                <w:lang w:eastAsia="lv-LV"/>
              </w:rPr>
              <w:t>Būvprojektēšanas</w:t>
            </w:r>
            <w:proofErr w:type="spellEnd"/>
            <w:r w:rsidRPr="001A76B7">
              <w:rPr>
                <w:rFonts w:ascii="Times New Roman" w:eastAsiaTheme="minorEastAsia" w:hAnsi="Times New Roman" w:cs="Times New Roman"/>
                <w:lang w:eastAsia="lv-LV"/>
              </w:rPr>
              <w:t xml:space="preserve"> vai energoefektivitātes aprēķināšanas nolūkiem izmantojamu klimatisko datu apstrādes un sagatavošanas metodes noteiktas standartos:</w:t>
            </w:r>
          </w:p>
          <w:p w14:paraId="53DD4F1E" w14:textId="77777777" w:rsidR="001A76B7" w:rsidRPr="001A76B7" w:rsidRDefault="001A76B7" w:rsidP="00EB0B7D">
            <w:pPr>
              <w:pStyle w:val="NoSpacing"/>
              <w:ind w:firstLine="720"/>
              <w:jc w:val="both"/>
              <w:rPr>
                <w:rFonts w:ascii="Times New Roman" w:eastAsiaTheme="minorEastAsia" w:hAnsi="Times New Roman" w:cs="Times New Roman"/>
                <w:lang w:eastAsia="lv-LV"/>
              </w:rPr>
            </w:pPr>
            <w:r w:rsidRPr="001A76B7">
              <w:rPr>
                <w:rFonts w:ascii="Times New Roman" w:eastAsiaTheme="minorEastAsia" w:hAnsi="Times New Roman" w:cs="Times New Roman"/>
                <w:lang w:eastAsia="lv-LV"/>
              </w:rPr>
              <w:t xml:space="preserve">LVS EN ISO 15927-1:2004 “Ēku </w:t>
            </w:r>
            <w:proofErr w:type="spellStart"/>
            <w:r w:rsidRPr="001A76B7">
              <w:rPr>
                <w:rFonts w:ascii="Times New Roman" w:eastAsiaTheme="minorEastAsia" w:hAnsi="Times New Roman" w:cs="Times New Roman"/>
                <w:lang w:eastAsia="lv-LV"/>
              </w:rPr>
              <w:t>higrotermiskie</w:t>
            </w:r>
            <w:proofErr w:type="spellEnd"/>
            <w:r w:rsidRPr="001A76B7">
              <w:rPr>
                <w:rFonts w:ascii="Times New Roman" w:eastAsiaTheme="minorEastAsia" w:hAnsi="Times New Roman" w:cs="Times New Roman"/>
                <w:lang w:eastAsia="lv-LV"/>
              </w:rPr>
              <w:t xml:space="preserve"> raksturlielumi - Klimatisko </w:t>
            </w:r>
            <w:proofErr w:type="spellStart"/>
            <w:r w:rsidRPr="001A76B7">
              <w:rPr>
                <w:rFonts w:ascii="Times New Roman" w:eastAsiaTheme="minorEastAsia" w:hAnsi="Times New Roman" w:cs="Times New Roman"/>
                <w:lang w:eastAsia="lv-LV"/>
              </w:rPr>
              <w:t>izejlielumu</w:t>
            </w:r>
            <w:proofErr w:type="spellEnd"/>
            <w:r w:rsidRPr="001A76B7">
              <w:rPr>
                <w:rFonts w:ascii="Times New Roman" w:eastAsiaTheme="minorEastAsia" w:hAnsi="Times New Roman" w:cs="Times New Roman"/>
                <w:lang w:eastAsia="lv-LV"/>
              </w:rPr>
              <w:t xml:space="preserve"> aprēķināšana un izteikšana - </w:t>
            </w:r>
            <w:r w:rsidRPr="001A76B7">
              <w:rPr>
                <w:rFonts w:ascii="Times New Roman" w:eastAsiaTheme="minorEastAsia" w:hAnsi="Times New Roman" w:cs="Times New Roman"/>
                <w:lang w:eastAsia="lv-LV"/>
              </w:rPr>
              <w:lastRenderedPageBreak/>
              <w:t>1.daļa: Atsevišķu meteoroloģisko elementu vidējās vērtības pa mēnešiem un gadiem”;</w:t>
            </w:r>
          </w:p>
          <w:p w14:paraId="6C31096A" w14:textId="77777777" w:rsidR="001A76B7" w:rsidRPr="001A76B7" w:rsidRDefault="001A76B7" w:rsidP="00EB0B7D">
            <w:pPr>
              <w:pStyle w:val="NoSpacing"/>
              <w:ind w:firstLine="720"/>
              <w:jc w:val="both"/>
              <w:rPr>
                <w:rFonts w:ascii="Times New Roman" w:eastAsiaTheme="minorEastAsia" w:hAnsi="Times New Roman" w:cs="Times New Roman"/>
                <w:lang w:eastAsia="lv-LV"/>
              </w:rPr>
            </w:pPr>
            <w:r w:rsidRPr="001A76B7">
              <w:rPr>
                <w:rFonts w:ascii="Times New Roman" w:eastAsiaTheme="minorEastAsia" w:hAnsi="Times New Roman" w:cs="Times New Roman"/>
                <w:lang w:eastAsia="lv-LV"/>
              </w:rPr>
              <w:t xml:space="preserve">LVS EN ISO 15927-2:2009 “Ēku </w:t>
            </w:r>
            <w:proofErr w:type="spellStart"/>
            <w:r w:rsidRPr="001A76B7">
              <w:rPr>
                <w:rFonts w:ascii="Times New Roman" w:eastAsiaTheme="minorEastAsia" w:hAnsi="Times New Roman" w:cs="Times New Roman"/>
                <w:lang w:eastAsia="lv-LV"/>
              </w:rPr>
              <w:t>higrotermiskie</w:t>
            </w:r>
            <w:proofErr w:type="spellEnd"/>
            <w:r w:rsidRPr="001A76B7">
              <w:rPr>
                <w:rFonts w:ascii="Times New Roman" w:eastAsiaTheme="minorEastAsia" w:hAnsi="Times New Roman" w:cs="Times New Roman"/>
                <w:lang w:eastAsia="lv-LV"/>
              </w:rPr>
              <w:t xml:space="preserve"> raksturlielumi. Klimatisko </w:t>
            </w:r>
            <w:proofErr w:type="spellStart"/>
            <w:r w:rsidRPr="001A76B7">
              <w:rPr>
                <w:rFonts w:ascii="Times New Roman" w:eastAsiaTheme="minorEastAsia" w:hAnsi="Times New Roman" w:cs="Times New Roman"/>
                <w:lang w:eastAsia="lv-LV"/>
              </w:rPr>
              <w:t>izejlielumu</w:t>
            </w:r>
            <w:proofErr w:type="spellEnd"/>
            <w:r w:rsidRPr="001A76B7">
              <w:rPr>
                <w:rFonts w:ascii="Times New Roman" w:eastAsiaTheme="minorEastAsia" w:hAnsi="Times New Roman" w:cs="Times New Roman"/>
                <w:lang w:eastAsia="lv-LV"/>
              </w:rPr>
              <w:t xml:space="preserve"> aprēķināšana un izteikšana. 2. daļa: </w:t>
            </w:r>
            <w:proofErr w:type="spellStart"/>
            <w:r w:rsidRPr="001A76B7">
              <w:rPr>
                <w:rFonts w:ascii="Times New Roman" w:eastAsiaTheme="minorEastAsia" w:hAnsi="Times New Roman" w:cs="Times New Roman"/>
                <w:lang w:eastAsia="lv-LV"/>
              </w:rPr>
              <w:t>Ikstundas</w:t>
            </w:r>
            <w:proofErr w:type="spellEnd"/>
            <w:r w:rsidRPr="001A76B7">
              <w:rPr>
                <w:rFonts w:ascii="Times New Roman" w:eastAsiaTheme="minorEastAsia" w:hAnsi="Times New Roman" w:cs="Times New Roman"/>
                <w:lang w:eastAsia="lv-LV"/>
              </w:rPr>
              <w:t xml:space="preserve"> dati projektētās </w:t>
            </w:r>
            <w:proofErr w:type="spellStart"/>
            <w:r w:rsidRPr="001A76B7">
              <w:rPr>
                <w:rFonts w:ascii="Times New Roman" w:eastAsiaTheme="minorEastAsia" w:hAnsi="Times New Roman" w:cs="Times New Roman"/>
                <w:lang w:eastAsia="lv-LV"/>
              </w:rPr>
              <w:t>aukstumslodzes</w:t>
            </w:r>
            <w:proofErr w:type="spellEnd"/>
            <w:r w:rsidRPr="001A76B7">
              <w:rPr>
                <w:rFonts w:ascii="Times New Roman" w:eastAsiaTheme="minorEastAsia" w:hAnsi="Times New Roman" w:cs="Times New Roman"/>
                <w:lang w:eastAsia="lv-LV"/>
              </w:rPr>
              <w:t xml:space="preserve"> rēķināšanai (ISO 15927-2:2009)”;</w:t>
            </w:r>
          </w:p>
          <w:p w14:paraId="30430758" w14:textId="77777777" w:rsidR="001A76B7" w:rsidRPr="001A76B7" w:rsidRDefault="001A76B7" w:rsidP="00EB0B7D">
            <w:pPr>
              <w:pStyle w:val="NoSpacing"/>
              <w:ind w:firstLine="720"/>
              <w:jc w:val="both"/>
              <w:rPr>
                <w:rFonts w:ascii="Times New Roman" w:eastAsiaTheme="minorEastAsia" w:hAnsi="Times New Roman" w:cs="Times New Roman"/>
                <w:lang w:eastAsia="lv-LV"/>
              </w:rPr>
            </w:pPr>
            <w:r w:rsidRPr="001A76B7">
              <w:rPr>
                <w:rFonts w:ascii="Times New Roman" w:eastAsiaTheme="minorEastAsia" w:hAnsi="Times New Roman" w:cs="Times New Roman"/>
                <w:lang w:eastAsia="lv-LV"/>
              </w:rPr>
              <w:t xml:space="preserve">LVS EN ISO 15927-3:2009 “Ēku </w:t>
            </w:r>
            <w:proofErr w:type="spellStart"/>
            <w:r w:rsidRPr="001A76B7">
              <w:rPr>
                <w:rFonts w:ascii="Times New Roman" w:eastAsiaTheme="minorEastAsia" w:hAnsi="Times New Roman" w:cs="Times New Roman"/>
                <w:lang w:eastAsia="lv-LV"/>
              </w:rPr>
              <w:t>higrotermiskie</w:t>
            </w:r>
            <w:proofErr w:type="spellEnd"/>
            <w:r w:rsidRPr="001A76B7">
              <w:rPr>
                <w:rFonts w:ascii="Times New Roman" w:eastAsiaTheme="minorEastAsia" w:hAnsi="Times New Roman" w:cs="Times New Roman"/>
                <w:lang w:eastAsia="lv-LV"/>
              </w:rPr>
              <w:t xml:space="preserve"> raksturlielumi. Klimatisko </w:t>
            </w:r>
            <w:proofErr w:type="spellStart"/>
            <w:r w:rsidRPr="001A76B7">
              <w:rPr>
                <w:rFonts w:ascii="Times New Roman" w:eastAsiaTheme="minorEastAsia" w:hAnsi="Times New Roman" w:cs="Times New Roman"/>
                <w:lang w:eastAsia="lv-LV"/>
              </w:rPr>
              <w:t>izejlielumu</w:t>
            </w:r>
            <w:proofErr w:type="spellEnd"/>
            <w:r w:rsidRPr="001A76B7">
              <w:rPr>
                <w:rFonts w:ascii="Times New Roman" w:eastAsiaTheme="minorEastAsia" w:hAnsi="Times New Roman" w:cs="Times New Roman"/>
                <w:lang w:eastAsia="lv-LV"/>
              </w:rPr>
              <w:t xml:space="preserve"> aprēķināšana un izteikšana. 3. daļa: Lietusgāžu intensitātes rādītāja aprēķināšana vertikālām virsmām pēc vēja un lietus </w:t>
            </w:r>
            <w:proofErr w:type="spellStart"/>
            <w:r w:rsidRPr="001A76B7">
              <w:rPr>
                <w:rFonts w:ascii="Times New Roman" w:eastAsiaTheme="minorEastAsia" w:hAnsi="Times New Roman" w:cs="Times New Roman"/>
                <w:lang w:eastAsia="lv-LV"/>
              </w:rPr>
              <w:t>ikstundas</w:t>
            </w:r>
            <w:proofErr w:type="spellEnd"/>
            <w:r w:rsidRPr="001A76B7">
              <w:rPr>
                <w:rFonts w:ascii="Times New Roman" w:eastAsiaTheme="minorEastAsia" w:hAnsi="Times New Roman" w:cs="Times New Roman"/>
                <w:lang w:eastAsia="lv-LV"/>
              </w:rPr>
              <w:t xml:space="preserve"> datiem (ISO 15927-2:2009)”;</w:t>
            </w:r>
          </w:p>
          <w:p w14:paraId="167D7ABC" w14:textId="77777777" w:rsidR="001A76B7" w:rsidRPr="001A76B7" w:rsidRDefault="001A76B7" w:rsidP="00EB0B7D">
            <w:pPr>
              <w:pStyle w:val="NoSpacing"/>
              <w:ind w:firstLine="720"/>
              <w:jc w:val="both"/>
              <w:rPr>
                <w:rFonts w:ascii="Times New Roman" w:eastAsiaTheme="minorEastAsia" w:hAnsi="Times New Roman" w:cs="Times New Roman"/>
                <w:lang w:eastAsia="lv-LV"/>
              </w:rPr>
            </w:pPr>
            <w:r w:rsidRPr="001A76B7">
              <w:rPr>
                <w:rFonts w:ascii="Times New Roman" w:eastAsiaTheme="minorEastAsia" w:hAnsi="Times New Roman" w:cs="Times New Roman"/>
                <w:lang w:eastAsia="lv-LV"/>
              </w:rPr>
              <w:t xml:space="preserve">LVS EN ISO 15927-4:2005 “Ēku </w:t>
            </w:r>
            <w:proofErr w:type="spellStart"/>
            <w:r w:rsidRPr="001A76B7">
              <w:rPr>
                <w:rFonts w:ascii="Times New Roman" w:eastAsiaTheme="minorEastAsia" w:hAnsi="Times New Roman" w:cs="Times New Roman"/>
                <w:lang w:eastAsia="lv-LV"/>
              </w:rPr>
              <w:t>higrotermiskie</w:t>
            </w:r>
            <w:proofErr w:type="spellEnd"/>
            <w:r w:rsidRPr="001A76B7">
              <w:rPr>
                <w:rFonts w:ascii="Times New Roman" w:eastAsiaTheme="minorEastAsia" w:hAnsi="Times New Roman" w:cs="Times New Roman"/>
                <w:lang w:eastAsia="lv-LV"/>
              </w:rPr>
              <w:t xml:space="preserve"> raksturlielumi - Klimatisko raksturlielumu aprēķināšana un izteikšana - 4.daļa: </w:t>
            </w:r>
            <w:proofErr w:type="spellStart"/>
            <w:r w:rsidRPr="001A76B7">
              <w:rPr>
                <w:rFonts w:ascii="Times New Roman" w:eastAsiaTheme="minorEastAsia" w:hAnsi="Times New Roman" w:cs="Times New Roman"/>
                <w:lang w:eastAsia="lv-LV"/>
              </w:rPr>
              <w:t>Ikstundas</w:t>
            </w:r>
            <w:proofErr w:type="spellEnd"/>
            <w:r w:rsidRPr="001A76B7">
              <w:rPr>
                <w:rFonts w:ascii="Times New Roman" w:eastAsiaTheme="minorEastAsia" w:hAnsi="Times New Roman" w:cs="Times New Roman"/>
                <w:lang w:eastAsia="lv-LV"/>
              </w:rPr>
              <w:t xml:space="preserve"> dati apkures un dzesēšanas ikgadējā enerģijas patēriņa novērtēšana”;</w:t>
            </w:r>
          </w:p>
          <w:p w14:paraId="66DA47E0" w14:textId="77777777" w:rsidR="001A76B7" w:rsidRPr="001A76B7" w:rsidRDefault="001A76B7" w:rsidP="00EB0B7D">
            <w:pPr>
              <w:pStyle w:val="NoSpacing"/>
              <w:ind w:firstLine="720"/>
              <w:jc w:val="both"/>
              <w:rPr>
                <w:rFonts w:ascii="Times New Roman" w:eastAsiaTheme="minorEastAsia" w:hAnsi="Times New Roman" w:cs="Times New Roman"/>
                <w:lang w:eastAsia="lv-LV"/>
              </w:rPr>
            </w:pPr>
            <w:r w:rsidRPr="001A76B7">
              <w:rPr>
                <w:rFonts w:ascii="Times New Roman" w:eastAsiaTheme="minorEastAsia" w:hAnsi="Times New Roman" w:cs="Times New Roman"/>
                <w:lang w:eastAsia="lv-LV"/>
              </w:rPr>
              <w:t xml:space="preserve">LVS EN ISO 15927-5:2005 “Ēku </w:t>
            </w:r>
            <w:proofErr w:type="spellStart"/>
            <w:r w:rsidRPr="001A76B7">
              <w:rPr>
                <w:rFonts w:ascii="Times New Roman" w:eastAsiaTheme="minorEastAsia" w:hAnsi="Times New Roman" w:cs="Times New Roman"/>
                <w:lang w:eastAsia="lv-LV"/>
              </w:rPr>
              <w:t>higrotermiskie</w:t>
            </w:r>
            <w:proofErr w:type="spellEnd"/>
            <w:r w:rsidRPr="001A76B7">
              <w:rPr>
                <w:rFonts w:ascii="Times New Roman" w:eastAsiaTheme="minorEastAsia" w:hAnsi="Times New Roman" w:cs="Times New Roman"/>
                <w:lang w:eastAsia="lv-LV"/>
              </w:rPr>
              <w:t xml:space="preserve"> raksturlielumi - Klimatisko raksturlielumu aprēķināšana un izteikšana - 5.daļa: Raksturlielumi telpu apkures siltuma slodžu aprēķinam” (grozījums LVS EN ISO 15927-5:2005 /A1:2012  (ISO 15927-5:2004/</w:t>
            </w:r>
            <w:proofErr w:type="spellStart"/>
            <w:r w:rsidRPr="001A76B7">
              <w:rPr>
                <w:rFonts w:ascii="Times New Roman" w:eastAsiaTheme="minorEastAsia" w:hAnsi="Times New Roman" w:cs="Times New Roman"/>
                <w:lang w:eastAsia="lv-LV"/>
              </w:rPr>
              <w:t>Amd</w:t>
            </w:r>
            <w:proofErr w:type="spellEnd"/>
            <w:r w:rsidRPr="001A76B7">
              <w:rPr>
                <w:rFonts w:ascii="Times New Roman" w:eastAsiaTheme="minorEastAsia" w:hAnsi="Times New Roman" w:cs="Times New Roman"/>
                <w:lang w:eastAsia="lv-LV"/>
              </w:rPr>
              <w:t xml:space="preserve"> 1:2011));</w:t>
            </w:r>
          </w:p>
          <w:p w14:paraId="5F044473" w14:textId="77777777" w:rsidR="001A76B7" w:rsidRPr="001A76B7" w:rsidRDefault="001A76B7" w:rsidP="00EB0B7D">
            <w:pPr>
              <w:pStyle w:val="NoSpacing"/>
              <w:ind w:firstLine="720"/>
              <w:jc w:val="both"/>
              <w:rPr>
                <w:rFonts w:ascii="Times New Roman" w:eastAsiaTheme="minorEastAsia" w:hAnsi="Times New Roman" w:cs="Times New Roman"/>
                <w:lang w:eastAsia="lv-LV"/>
              </w:rPr>
            </w:pPr>
            <w:r w:rsidRPr="001A76B7">
              <w:rPr>
                <w:rFonts w:ascii="Times New Roman" w:eastAsiaTheme="minorEastAsia" w:hAnsi="Times New Roman" w:cs="Times New Roman"/>
                <w:lang w:eastAsia="lv-LV"/>
              </w:rPr>
              <w:t xml:space="preserve">LVS EN ISO 15927-6:2007 “Ēku </w:t>
            </w:r>
            <w:proofErr w:type="spellStart"/>
            <w:r w:rsidRPr="001A76B7">
              <w:rPr>
                <w:rFonts w:ascii="Times New Roman" w:eastAsiaTheme="minorEastAsia" w:hAnsi="Times New Roman" w:cs="Times New Roman"/>
                <w:lang w:eastAsia="lv-LV"/>
              </w:rPr>
              <w:t>higrotermiskie</w:t>
            </w:r>
            <w:proofErr w:type="spellEnd"/>
            <w:r w:rsidRPr="001A76B7">
              <w:rPr>
                <w:rFonts w:ascii="Times New Roman" w:eastAsiaTheme="minorEastAsia" w:hAnsi="Times New Roman" w:cs="Times New Roman"/>
                <w:lang w:eastAsia="lv-LV"/>
              </w:rPr>
              <w:t xml:space="preserve"> raksturlielumi. Klimatisko datu rēķināšana un izteikšana. 6. daļa: Akumulētā temperatūru starpība (</w:t>
            </w:r>
            <w:proofErr w:type="spellStart"/>
            <w:r w:rsidRPr="001A76B7">
              <w:rPr>
                <w:rFonts w:ascii="Times New Roman" w:eastAsiaTheme="minorEastAsia" w:hAnsi="Times New Roman" w:cs="Times New Roman"/>
                <w:lang w:eastAsia="lv-LV"/>
              </w:rPr>
              <w:t>grāddienās</w:t>
            </w:r>
            <w:proofErr w:type="spellEnd"/>
            <w:r w:rsidRPr="001A76B7">
              <w:rPr>
                <w:rFonts w:ascii="Times New Roman" w:eastAsiaTheme="minorEastAsia" w:hAnsi="Times New Roman" w:cs="Times New Roman"/>
                <w:lang w:eastAsia="lv-LV"/>
              </w:rPr>
              <w:t>)”.</w:t>
            </w:r>
          </w:p>
          <w:p w14:paraId="3028ECB3" w14:textId="3742A0F7" w:rsidR="001A76B7" w:rsidRPr="001A76B7" w:rsidRDefault="001A76B7" w:rsidP="00EB0B7D">
            <w:pPr>
              <w:pStyle w:val="NoSpacing"/>
              <w:jc w:val="both"/>
              <w:rPr>
                <w:rFonts w:ascii="Times New Roman" w:eastAsiaTheme="minorEastAsia" w:hAnsi="Times New Roman" w:cs="Times New Roman"/>
                <w:lang w:eastAsia="lv-LV"/>
              </w:rPr>
            </w:pPr>
            <w:r w:rsidRPr="001A76B7">
              <w:rPr>
                <w:rFonts w:ascii="Times New Roman" w:eastAsiaTheme="minorEastAsia" w:hAnsi="Times New Roman" w:cs="Times New Roman"/>
                <w:lang w:eastAsia="lv-LV"/>
              </w:rPr>
              <w:t xml:space="preserve">Ņemot vērā minēto, lūdzam noteikumu projektā noteikt, ka valsts sabiedrība ar ierobežotu atbildību “Latvijas Vides ģeoloģijas un meteoroloģijas centrs” nodrošina </w:t>
            </w:r>
            <w:proofErr w:type="spellStart"/>
            <w:r w:rsidRPr="001A76B7">
              <w:rPr>
                <w:rFonts w:ascii="Times New Roman" w:eastAsiaTheme="minorEastAsia" w:hAnsi="Times New Roman" w:cs="Times New Roman"/>
                <w:lang w:eastAsia="lv-LV"/>
              </w:rPr>
              <w:t>būvprojektēšanas</w:t>
            </w:r>
            <w:proofErr w:type="spellEnd"/>
            <w:r w:rsidRPr="001A76B7">
              <w:rPr>
                <w:rFonts w:ascii="Times New Roman" w:eastAsiaTheme="minorEastAsia" w:hAnsi="Times New Roman" w:cs="Times New Roman"/>
                <w:lang w:eastAsia="lv-LV"/>
              </w:rPr>
              <w:t xml:space="preserve"> un energoefektivitātes aprēķināšanas nolūkiem izmantojamu </w:t>
            </w:r>
            <w:r w:rsidRPr="001A76B7">
              <w:rPr>
                <w:rFonts w:ascii="Times New Roman" w:eastAsiaTheme="minorEastAsia" w:hAnsi="Times New Roman" w:cs="Times New Roman"/>
                <w:lang w:eastAsia="lv-LV"/>
              </w:rPr>
              <w:lastRenderedPageBreak/>
              <w:t>klimatisko stundu datu sagatavošanu atbilstoši norādītajos standartos noteiktām klimatisko datu apstrādes un sagatavošanas metodēm, kā arī nodrošina attiecīgo datu publisku pieejamību internetā.</w:t>
            </w:r>
          </w:p>
        </w:tc>
        <w:tc>
          <w:tcPr>
            <w:tcW w:w="3399" w:type="dxa"/>
            <w:tcBorders>
              <w:top w:val="single" w:sz="4" w:space="0" w:color="auto"/>
              <w:left w:val="single" w:sz="4" w:space="0" w:color="auto"/>
              <w:bottom w:val="single" w:sz="4" w:space="0" w:color="auto"/>
              <w:right w:val="single" w:sz="4" w:space="0" w:color="auto"/>
            </w:tcBorders>
          </w:tcPr>
          <w:p w14:paraId="103B8709" w14:textId="566B6978" w:rsidR="007E1931" w:rsidRDefault="007E1931" w:rsidP="009C1DD5">
            <w:pPr>
              <w:ind w:left="57" w:right="57"/>
              <w:contextualSpacing/>
              <w:jc w:val="both"/>
              <w:rPr>
                <w:b/>
                <w:sz w:val="22"/>
                <w:szCs w:val="22"/>
                <w:u w:val="single"/>
              </w:rPr>
            </w:pPr>
            <w:r>
              <w:rPr>
                <w:b/>
                <w:sz w:val="22"/>
                <w:szCs w:val="22"/>
                <w:u w:val="single"/>
              </w:rPr>
              <w:lastRenderedPageBreak/>
              <w:t xml:space="preserve">Ņemts vērā. </w:t>
            </w:r>
            <w:bookmarkStart w:id="2" w:name="_GoBack"/>
            <w:bookmarkEnd w:id="2"/>
            <w:r w:rsidRPr="007E1931">
              <w:rPr>
                <w:b/>
                <w:sz w:val="22"/>
                <w:szCs w:val="22"/>
                <w:u w:val="single"/>
              </w:rPr>
              <w:t>Vienošanās panākta elektroniskajā saskaņošanā</w:t>
            </w:r>
          </w:p>
          <w:p w14:paraId="4AA4622A" w14:textId="56A4ED96" w:rsidR="009C1DD5" w:rsidRDefault="000964C2" w:rsidP="009C1DD5">
            <w:pPr>
              <w:ind w:left="57" w:right="57"/>
              <w:contextualSpacing/>
              <w:jc w:val="both"/>
              <w:rPr>
                <w:sz w:val="22"/>
                <w:szCs w:val="22"/>
              </w:rPr>
            </w:pPr>
            <w:r>
              <w:rPr>
                <w:sz w:val="22"/>
                <w:szCs w:val="22"/>
              </w:rPr>
              <w:t>Atjaunoti dati 1.,2.,3.,4.,5.,6. u</w:t>
            </w:r>
            <w:r w:rsidR="00D76C28">
              <w:rPr>
                <w:sz w:val="22"/>
                <w:szCs w:val="22"/>
              </w:rPr>
              <w:t>n</w:t>
            </w:r>
            <w:r>
              <w:rPr>
                <w:sz w:val="22"/>
                <w:szCs w:val="22"/>
              </w:rPr>
              <w:t xml:space="preserve"> 7.tabulās.</w:t>
            </w:r>
          </w:p>
          <w:p w14:paraId="2D0D6366" w14:textId="70F1F26B" w:rsidR="000F2A68" w:rsidRPr="009C1DD5" w:rsidRDefault="00E43953" w:rsidP="009C1DD5">
            <w:pPr>
              <w:ind w:left="57" w:right="57"/>
              <w:contextualSpacing/>
              <w:jc w:val="both"/>
              <w:rPr>
                <w:sz w:val="22"/>
                <w:szCs w:val="22"/>
              </w:rPr>
            </w:pPr>
            <w:r>
              <w:rPr>
                <w:sz w:val="22"/>
                <w:szCs w:val="22"/>
              </w:rPr>
              <w:t xml:space="preserve">Klimatiskie dati pa stundām tiks izstrādāti 2020.gadā un </w:t>
            </w:r>
            <w:r w:rsidR="005671C4">
              <w:rPr>
                <w:sz w:val="22"/>
                <w:szCs w:val="22"/>
              </w:rPr>
              <w:t>pieejami speciālistiem.</w:t>
            </w:r>
          </w:p>
        </w:tc>
        <w:tc>
          <w:tcPr>
            <w:tcW w:w="3624" w:type="dxa"/>
            <w:gridSpan w:val="2"/>
            <w:tcBorders>
              <w:top w:val="single" w:sz="4" w:space="0" w:color="auto"/>
              <w:left w:val="single" w:sz="4" w:space="0" w:color="auto"/>
              <w:bottom w:val="single" w:sz="4" w:space="0" w:color="auto"/>
              <w:right w:val="single" w:sz="4" w:space="0" w:color="auto"/>
            </w:tcBorders>
          </w:tcPr>
          <w:p w14:paraId="7F0206CC" w14:textId="72E48671" w:rsidR="006E2BA4" w:rsidRPr="006E2BA4" w:rsidRDefault="006E2BA4" w:rsidP="006E2BA4">
            <w:pPr>
              <w:ind w:right="57"/>
              <w:contextualSpacing/>
              <w:jc w:val="both"/>
              <w:rPr>
                <w:sz w:val="22"/>
                <w:szCs w:val="22"/>
              </w:rPr>
            </w:pPr>
            <w:r w:rsidRPr="006E2BA4">
              <w:rPr>
                <w:sz w:val="22"/>
                <w:szCs w:val="22"/>
              </w:rPr>
              <w:t>1.tabula “Vidējā gaisa temperatūra (° C)”</w:t>
            </w:r>
          </w:p>
          <w:p w14:paraId="43CE63B1" w14:textId="77777777" w:rsidR="006E2BA4" w:rsidRPr="006E2BA4" w:rsidRDefault="006E2BA4" w:rsidP="006E2BA4">
            <w:pPr>
              <w:ind w:left="57" w:right="57"/>
              <w:contextualSpacing/>
              <w:jc w:val="both"/>
              <w:rPr>
                <w:sz w:val="22"/>
                <w:szCs w:val="22"/>
              </w:rPr>
            </w:pPr>
            <w:r w:rsidRPr="006E2BA4">
              <w:rPr>
                <w:sz w:val="22"/>
                <w:szCs w:val="22"/>
              </w:rPr>
              <w:t>2.tabula “Gaisa temperatūras absolūtais maksimums un tā varbūtības (°C)”</w:t>
            </w:r>
          </w:p>
          <w:p w14:paraId="6576E934" w14:textId="77777777" w:rsidR="006E2BA4" w:rsidRDefault="006E2BA4" w:rsidP="006E2BA4">
            <w:pPr>
              <w:ind w:left="57" w:right="57"/>
              <w:contextualSpacing/>
              <w:jc w:val="both"/>
              <w:rPr>
                <w:sz w:val="22"/>
                <w:szCs w:val="22"/>
              </w:rPr>
            </w:pPr>
            <w:r w:rsidRPr="006E2BA4">
              <w:rPr>
                <w:sz w:val="22"/>
                <w:szCs w:val="22"/>
              </w:rPr>
              <w:t>3.tabula ”Gaisa temperatūras absolūtais minimums un tā varbūtības (°C)”</w:t>
            </w:r>
          </w:p>
          <w:p w14:paraId="0373367C" w14:textId="77777777" w:rsidR="006E2BA4" w:rsidRPr="006E2BA4" w:rsidRDefault="006E2BA4" w:rsidP="006E2BA4">
            <w:pPr>
              <w:ind w:left="57" w:right="57"/>
              <w:contextualSpacing/>
              <w:jc w:val="both"/>
              <w:rPr>
                <w:sz w:val="22"/>
                <w:szCs w:val="22"/>
              </w:rPr>
            </w:pPr>
            <w:r w:rsidRPr="006E2BA4">
              <w:rPr>
                <w:sz w:val="22"/>
                <w:szCs w:val="22"/>
              </w:rPr>
              <w:t>4.tabula “Viskarstākā mēneša vidējā maksimālā gaisa temperatūra un tās varbūtības (°C)”</w:t>
            </w:r>
          </w:p>
          <w:p w14:paraId="366E37CE" w14:textId="77777777" w:rsidR="006E2BA4" w:rsidRDefault="006E2BA4" w:rsidP="006E2BA4">
            <w:pPr>
              <w:ind w:left="57" w:right="57"/>
              <w:contextualSpacing/>
              <w:jc w:val="both"/>
              <w:rPr>
                <w:sz w:val="22"/>
                <w:szCs w:val="22"/>
              </w:rPr>
            </w:pPr>
            <w:r w:rsidRPr="006E2BA4">
              <w:rPr>
                <w:sz w:val="22"/>
                <w:szCs w:val="22"/>
              </w:rPr>
              <w:t xml:space="preserve">5.tabula “Visaukstākā mēneša vidējā minimālā gaisa temperatūra un tās varbūtības (°C)” </w:t>
            </w:r>
          </w:p>
          <w:p w14:paraId="33238AED" w14:textId="77777777" w:rsidR="006E2BA4" w:rsidRDefault="006E2BA4" w:rsidP="006E2BA4">
            <w:pPr>
              <w:ind w:left="57" w:right="57"/>
              <w:contextualSpacing/>
              <w:jc w:val="both"/>
              <w:rPr>
                <w:sz w:val="22"/>
                <w:szCs w:val="22"/>
              </w:rPr>
            </w:pPr>
            <w:r w:rsidRPr="006E2BA4">
              <w:rPr>
                <w:sz w:val="22"/>
                <w:szCs w:val="22"/>
              </w:rPr>
              <w:t>6.tabula “Visaukstāko piecu dienu vidējā gaisa temperatūra (°C)”</w:t>
            </w:r>
          </w:p>
          <w:p w14:paraId="75AB07C2" w14:textId="5CA987D7" w:rsidR="001A76B7" w:rsidRPr="00B12B87" w:rsidRDefault="006E2BA4" w:rsidP="000B2349">
            <w:pPr>
              <w:ind w:left="57" w:right="57"/>
              <w:contextualSpacing/>
              <w:jc w:val="both"/>
              <w:rPr>
                <w:sz w:val="22"/>
                <w:szCs w:val="22"/>
              </w:rPr>
            </w:pPr>
            <w:r w:rsidRPr="006E2BA4">
              <w:rPr>
                <w:sz w:val="22"/>
                <w:szCs w:val="22"/>
              </w:rPr>
              <w:t>7.tabula</w:t>
            </w:r>
            <w:r w:rsidR="000B2349">
              <w:rPr>
                <w:sz w:val="22"/>
                <w:szCs w:val="22"/>
              </w:rPr>
              <w:t xml:space="preserve"> </w:t>
            </w:r>
            <w:r w:rsidR="000B2349" w:rsidRPr="000B2349">
              <w:rPr>
                <w:sz w:val="22"/>
                <w:szCs w:val="22"/>
              </w:rPr>
              <w:t>“Apkures perioda ilgums un vidējā gaisa temperatūra (°C)”</w:t>
            </w:r>
          </w:p>
        </w:tc>
      </w:tr>
      <w:tr w:rsidR="001A76B7" w:rsidRPr="00B12B87" w14:paraId="2DFFFB48" w14:textId="77777777" w:rsidTr="00A6396F">
        <w:trPr>
          <w:gridBefore w:val="1"/>
          <w:wBefore w:w="5" w:type="dxa"/>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6269BF33" w14:textId="7D8343DA" w:rsidR="001A76B7" w:rsidRDefault="00321BB9" w:rsidP="009507A2">
            <w:pPr>
              <w:ind w:left="57" w:right="57"/>
              <w:contextualSpacing/>
              <w:rPr>
                <w:sz w:val="22"/>
                <w:szCs w:val="22"/>
              </w:rPr>
            </w:pPr>
            <w:r>
              <w:rPr>
                <w:sz w:val="22"/>
                <w:szCs w:val="22"/>
              </w:rPr>
              <w:lastRenderedPageBreak/>
              <w:t>9.</w:t>
            </w:r>
          </w:p>
        </w:tc>
        <w:tc>
          <w:tcPr>
            <w:tcW w:w="3096" w:type="dxa"/>
            <w:tcBorders>
              <w:top w:val="single" w:sz="4" w:space="0" w:color="auto"/>
              <w:left w:val="single" w:sz="4" w:space="0" w:color="auto"/>
              <w:bottom w:val="single" w:sz="4" w:space="0" w:color="auto"/>
              <w:right w:val="single" w:sz="4" w:space="0" w:color="auto"/>
            </w:tcBorders>
          </w:tcPr>
          <w:p w14:paraId="49FCBD6E" w14:textId="6E2DF37D" w:rsidR="00B4009C" w:rsidRPr="00B4009C" w:rsidRDefault="000B2349" w:rsidP="00B4009C">
            <w:pPr>
              <w:rPr>
                <w:rFonts w:eastAsiaTheme="minorEastAsia"/>
                <w:sz w:val="22"/>
                <w:szCs w:val="22"/>
              </w:rPr>
            </w:pPr>
            <w:r>
              <w:rPr>
                <w:rFonts w:eastAsiaTheme="minorEastAsia"/>
                <w:sz w:val="22"/>
                <w:szCs w:val="22"/>
              </w:rPr>
              <w:t>17.tabula “</w:t>
            </w:r>
            <w:r w:rsidR="00B4009C" w:rsidRPr="00B4009C">
              <w:rPr>
                <w:rFonts w:eastAsiaTheme="minorEastAsia"/>
                <w:sz w:val="22"/>
                <w:szCs w:val="22"/>
              </w:rPr>
              <w:t>Saules starojums uz dažādi orientētām virsmām (</w:t>
            </w:r>
            <w:proofErr w:type="spellStart"/>
            <w:r w:rsidR="00B4009C" w:rsidRPr="00B4009C">
              <w:rPr>
                <w:rFonts w:eastAsiaTheme="minorEastAsia"/>
                <w:sz w:val="22"/>
                <w:szCs w:val="22"/>
              </w:rPr>
              <w:t>kWh</w:t>
            </w:r>
            <w:proofErr w:type="spellEnd"/>
            <w:r w:rsidR="00B4009C" w:rsidRPr="00B4009C">
              <w:rPr>
                <w:rFonts w:eastAsiaTheme="minorEastAsia"/>
                <w:sz w:val="22"/>
                <w:szCs w:val="22"/>
              </w:rPr>
              <w:t>/m</w:t>
            </w:r>
            <w:r w:rsidR="00B4009C" w:rsidRPr="00B4009C">
              <w:rPr>
                <w:rFonts w:eastAsiaTheme="minorEastAsia"/>
                <w:sz w:val="22"/>
                <w:szCs w:val="22"/>
                <w:vertAlign w:val="superscript"/>
              </w:rPr>
              <w:t>2</w:t>
            </w:r>
            <w:r w:rsidR="00B4009C" w:rsidRPr="00B4009C">
              <w:rPr>
                <w:rFonts w:eastAsiaTheme="minorEastAsia"/>
                <w:sz w:val="22"/>
                <w:szCs w:val="22"/>
              </w:rPr>
              <w:t>)</w:t>
            </w:r>
            <w:r>
              <w:rPr>
                <w:rFonts w:eastAsiaTheme="minorEastAsia"/>
                <w:sz w:val="22"/>
                <w:szCs w:val="22"/>
              </w:rPr>
              <w:t>”</w:t>
            </w:r>
          </w:p>
          <w:p w14:paraId="0DD8FC58" w14:textId="77777777" w:rsidR="001A76B7" w:rsidRPr="00B12B87" w:rsidRDefault="001A76B7" w:rsidP="009507A2">
            <w:pPr>
              <w:ind w:left="57" w:right="57"/>
              <w:contextualSpacing/>
              <w:jc w:val="both"/>
              <w:rPr>
                <w:sz w:val="22"/>
                <w:szCs w:val="22"/>
              </w:rPr>
            </w:pPr>
          </w:p>
        </w:tc>
        <w:tc>
          <w:tcPr>
            <w:tcW w:w="4344" w:type="dxa"/>
            <w:gridSpan w:val="2"/>
            <w:tcBorders>
              <w:top w:val="single" w:sz="4" w:space="0" w:color="auto"/>
              <w:left w:val="single" w:sz="4" w:space="0" w:color="auto"/>
              <w:bottom w:val="single" w:sz="4" w:space="0" w:color="auto"/>
              <w:right w:val="single" w:sz="4" w:space="0" w:color="auto"/>
            </w:tcBorders>
          </w:tcPr>
          <w:p w14:paraId="72BBA400" w14:textId="77777777" w:rsidR="00EB0B7D" w:rsidRDefault="00EB0B7D" w:rsidP="00EB0B7D">
            <w:pPr>
              <w:jc w:val="center"/>
              <w:rPr>
                <w:rFonts w:eastAsiaTheme="minorEastAsia"/>
                <w:b/>
                <w:sz w:val="22"/>
                <w:szCs w:val="22"/>
                <w:u w:val="single"/>
              </w:rPr>
            </w:pPr>
            <w:r w:rsidRPr="00EB0B7D">
              <w:rPr>
                <w:rFonts w:eastAsiaTheme="minorEastAsia"/>
                <w:b/>
                <w:sz w:val="22"/>
                <w:szCs w:val="22"/>
                <w:u w:val="single"/>
              </w:rPr>
              <w:t>Finanšu ministrija</w:t>
            </w:r>
          </w:p>
          <w:p w14:paraId="58557643" w14:textId="4082BDE4" w:rsidR="001A76B7" w:rsidRPr="00885450" w:rsidRDefault="001A76B7" w:rsidP="00EB0B7D">
            <w:pPr>
              <w:jc w:val="both"/>
              <w:rPr>
                <w:rFonts w:eastAsiaTheme="minorEastAsia"/>
                <w:sz w:val="22"/>
                <w:szCs w:val="22"/>
              </w:rPr>
            </w:pPr>
            <w:r w:rsidRPr="001A76B7">
              <w:rPr>
                <w:rFonts w:eastAsiaTheme="minorEastAsia"/>
                <w:sz w:val="22"/>
                <w:szCs w:val="22"/>
              </w:rPr>
              <w:t>3.</w:t>
            </w:r>
            <w:r>
              <w:rPr>
                <w:rFonts w:eastAsiaTheme="minorEastAsia"/>
                <w:sz w:val="22"/>
                <w:szCs w:val="22"/>
              </w:rPr>
              <w:t> </w:t>
            </w:r>
            <w:r w:rsidRPr="001A76B7">
              <w:rPr>
                <w:rFonts w:eastAsiaTheme="minorEastAsia"/>
                <w:sz w:val="22"/>
                <w:szCs w:val="22"/>
              </w:rPr>
              <w:t>Lūdzam precizēt noteikumu projekta pielikuma 17.tabulu “Saules starojums uz dažādi orientētām virsmām (</w:t>
            </w:r>
            <w:proofErr w:type="spellStart"/>
            <w:r w:rsidRPr="001A76B7">
              <w:rPr>
                <w:rFonts w:eastAsiaTheme="minorEastAsia"/>
                <w:sz w:val="22"/>
                <w:szCs w:val="22"/>
              </w:rPr>
              <w:t>kWh</w:t>
            </w:r>
            <w:proofErr w:type="spellEnd"/>
            <w:r w:rsidRPr="001A76B7">
              <w:rPr>
                <w:rFonts w:eastAsiaTheme="minorEastAsia"/>
                <w:sz w:val="22"/>
                <w:szCs w:val="22"/>
              </w:rPr>
              <w:t>/m</w:t>
            </w:r>
            <w:r w:rsidRPr="009C1DD5">
              <w:rPr>
                <w:rFonts w:eastAsiaTheme="minorEastAsia"/>
                <w:sz w:val="22"/>
                <w:szCs w:val="22"/>
                <w:vertAlign w:val="superscript"/>
              </w:rPr>
              <w:t>2</w:t>
            </w:r>
            <w:r w:rsidRPr="001A76B7">
              <w:rPr>
                <w:rFonts w:eastAsiaTheme="minorEastAsia"/>
                <w:sz w:val="22"/>
                <w:szCs w:val="22"/>
              </w:rPr>
              <w:t>)”, skaidrojot, vai norādītās vērtības ir vidējās stundas vērtības diennaktī vai citādi.</w:t>
            </w:r>
          </w:p>
        </w:tc>
        <w:tc>
          <w:tcPr>
            <w:tcW w:w="3399" w:type="dxa"/>
            <w:tcBorders>
              <w:top w:val="single" w:sz="4" w:space="0" w:color="auto"/>
              <w:left w:val="single" w:sz="4" w:space="0" w:color="auto"/>
              <w:bottom w:val="single" w:sz="4" w:space="0" w:color="auto"/>
              <w:right w:val="single" w:sz="4" w:space="0" w:color="auto"/>
            </w:tcBorders>
          </w:tcPr>
          <w:p w14:paraId="4A7AAA5B" w14:textId="77777777" w:rsidR="001A76B7" w:rsidRDefault="009C1DD5" w:rsidP="009507A2">
            <w:pPr>
              <w:ind w:left="57" w:right="57"/>
              <w:contextualSpacing/>
              <w:jc w:val="center"/>
              <w:rPr>
                <w:b/>
                <w:sz w:val="22"/>
                <w:szCs w:val="22"/>
                <w:u w:val="single"/>
              </w:rPr>
            </w:pPr>
            <w:r w:rsidRPr="009C1DD5">
              <w:rPr>
                <w:b/>
                <w:sz w:val="22"/>
                <w:szCs w:val="22"/>
                <w:u w:val="single"/>
              </w:rPr>
              <w:t>Ņemts vērā</w:t>
            </w:r>
          </w:p>
          <w:p w14:paraId="61A6CE51" w14:textId="33C54686" w:rsidR="009C1DD5" w:rsidRPr="009C1DD5" w:rsidRDefault="00D76C28" w:rsidP="00C8316B">
            <w:pPr>
              <w:ind w:left="57" w:right="57"/>
              <w:contextualSpacing/>
              <w:jc w:val="both"/>
              <w:rPr>
                <w:sz w:val="22"/>
                <w:szCs w:val="22"/>
              </w:rPr>
            </w:pPr>
            <w:r>
              <w:rPr>
                <w:sz w:val="22"/>
                <w:szCs w:val="22"/>
              </w:rPr>
              <w:t>Dati atjaunoti 1</w:t>
            </w:r>
            <w:r w:rsidR="005671C4">
              <w:rPr>
                <w:sz w:val="22"/>
                <w:szCs w:val="22"/>
              </w:rPr>
              <w:t>6</w:t>
            </w:r>
            <w:r>
              <w:rPr>
                <w:sz w:val="22"/>
                <w:szCs w:val="22"/>
              </w:rPr>
              <w:t>.-2</w:t>
            </w:r>
            <w:r w:rsidR="005671C4">
              <w:rPr>
                <w:sz w:val="22"/>
                <w:szCs w:val="22"/>
              </w:rPr>
              <w:t>7</w:t>
            </w:r>
            <w:r>
              <w:rPr>
                <w:sz w:val="22"/>
                <w:szCs w:val="22"/>
              </w:rPr>
              <w:t>.tabulās</w:t>
            </w:r>
            <w:r w:rsidR="000B2349">
              <w:rPr>
                <w:sz w:val="22"/>
                <w:szCs w:val="22"/>
              </w:rPr>
              <w:t xml:space="preserve"> </w:t>
            </w:r>
            <w:r w:rsidR="000B2349" w:rsidRPr="000B2349">
              <w:rPr>
                <w:sz w:val="22"/>
                <w:szCs w:val="22"/>
              </w:rPr>
              <w:t>(mainīta tabulu numerācija)</w:t>
            </w:r>
            <w:r>
              <w:rPr>
                <w:sz w:val="22"/>
                <w:szCs w:val="22"/>
              </w:rPr>
              <w:t>.</w:t>
            </w:r>
          </w:p>
        </w:tc>
        <w:tc>
          <w:tcPr>
            <w:tcW w:w="3624" w:type="dxa"/>
            <w:gridSpan w:val="2"/>
            <w:tcBorders>
              <w:top w:val="single" w:sz="4" w:space="0" w:color="auto"/>
              <w:left w:val="single" w:sz="4" w:space="0" w:color="auto"/>
              <w:bottom w:val="single" w:sz="4" w:space="0" w:color="auto"/>
              <w:right w:val="single" w:sz="4" w:space="0" w:color="auto"/>
            </w:tcBorders>
          </w:tcPr>
          <w:p w14:paraId="5745DB6E" w14:textId="269ECEFF" w:rsidR="001A76B7" w:rsidRPr="00B12B87" w:rsidRDefault="00321BB9" w:rsidP="009507A2">
            <w:pPr>
              <w:ind w:left="57" w:right="57"/>
              <w:contextualSpacing/>
              <w:jc w:val="both"/>
              <w:rPr>
                <w:sz w:val="22"/>
                <w:szCs w:val="22"/>
              </w:rPr>
            </w:pPr>
            <w:r w:rsidRPr="00321BB9">
              <w:rPr>
                <w:sz w:val="22"/>
                <w:szCs w:val="22"/>
              </w:rPr>
              <w:t>1</w:t>
            </w:r>
            <w:r w:rsidR="00D00963">
              <w:rPr>
                <w:sz w:val="22"/>
                <w:szCs w:val="22"/>
              </w:rPr>
              <w:t>6</w:t>
            </w:r>
            <w:r w:rsidRPr="00321BB9">
              <w:rPr>
                <w:sz w:val="22"/>
                <w:szCs w:val="22"/>
              </w:rPr>
              <w:t>.-2</w:t>
            </w:r>
            <w:r w:rsidR="00D00963">
              <w:rPr>
                <w:sz w:val="22"/>
                <w:szCs w:val="22"/>
              </w:rPr>
              <w:t>7</w:t>
            </w:r>
            <w:r w:rsidRPr="00321BB9">
              <w:rPr>
                <w:sz w:val="22"/>
                <w:szCs w:val="22"/>
              </w:rPr>
              <w:t>.tabulas</w:t>
            </w:r>
            <w:r w:rsidR="000B2349">
              <w:rPr>
                <w:sz w:val="22"/>
                <w:szCs w:val="22"/>
              </w:rPr>
              <w:t xml:space="preserve"> </w:t>
            </w:r>
            <w:r w:rsidR="000B2349" w:rsidRPr="000B2349">
              <w:rPr>
                <w:sz w:val="22"/>
                <w:szCs w:val="22"/>
              </w:rPr>
              <w:t>”Saules starojums uz dažādi orientētām virsmām janvāris - decembris”</w:t>
            </w:r>
            <w:r w:rsidRPr="00321BB9">
              <w:rPr>
                <w:sz w:val="22"/>
                <w:szCs w:val="22"/>
              </w:rPr>
              <w:t>.</w:t>
            </w:r>
          </w:p>
        </w:tc>
      </w:tr>
      <w:tr w:rsidR="001A76B7" w:rsidRPr="00B12B87" w14:paraId="47AA539A" w14:textId="77777777" w:rsidTr="00A6396F">
        <w:trPr>
          <w:gridBefore w:val="1"/>
          <w:wBefore w:w="5" w:type="dxa"/>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2F7AFC99" w14:textId="64CE7AA8" w:rsidR="001A76B7" w:rsidRDefault="00321BB9" w:rsidP="009507A2">
            <w:pPr>
              <w:ind w:left="57" w:right="57"/>
              <w:contextualSpacing/>
              <w:rPr>
                <w:sz w:val="22"/>
                <w:szCs w:val="22"/>
              </w:rPr>
            </w:pPr>
            <w:r>
              <w:rPr>
                <w:sz w:val="22"/>
                <w:szCs w:val="22"/>
              </w:rPr>
              <w:t>10.</w:t>
            </w:r>
          </w:p>
        </w:tc>
        <w:tc>
          <w:tcPr>
            <w:tcW w:w="3096" w:type="dxa"/>
            <w:tcBorders>
              <w:top w:val="single" w:sz="4" w:space="0" w:color="auto"/>
              <w:left w:val="single" w:sz="4" w:space="0" w:color="auto"/>
              <w:bottom w:val="single" w:sz="4" w:space="0" w:color="auto"/>
              <w:right w:val="single" w:sz="4" w:space="0" w:color="auto"/>
            </w:tcBorders>
          </w:tcPr>
          <w:p w14:paraId="1C394FE7" w14:textId="0DC7D912" w:rsidR="001A76B7" w:rsidRPr="00B12B87" w:rsidRDefault="000B2349" w:rsidP="009507A2">
            <w:pPr>
              <w:ind w:left="57" w:right="57"/>
              <w:contextualSpacing/>
              <w:jc w:val="both"/>
              <w:rPr>
                <w:sz w:val="22"/>
                <w:szCs w:val="22"/>
              </w:rPr>
            </w:pPr>
            <w:r>
              <w:rPr>
                <w:sz w:val="22"/>
                <w:szCs w:val="22"/>
              </w:rPr>
              <w:t>17.tabula “</w:t>
            </w:r>
            <w:r w:rsidRPr="000B2349">
              <w:rPr>
                <w:sz w:val="22"/>
                <w:szCs w:val="22"/>
              </w:rPr>
              <w:t>Saules starojums uz dažādi orientētām virsmām (</w:t>
            </w:r>
            <w:proofErr w:type="spellStart"/>
            <w:r w:rsidRPr="000B2349">
              <w:rPr>
                <w:sz w:val="22"/>
                <w:szCs w:val="22"/>
              </w:rPr>
              <w:t>kWh</w:t>
            </w:r>
            <w:proofErr w:type="spellEnd"/>
            <w:r w:rsidRPr="000B2349">
              <w:rPr>
                <w:sz w:val="22"/>
                <w:szCs w:val="22"/>
              </w:rPr>
              <w:t>/m2)</w:t>
            </w:r>
            <w:r>
              <w:rPr>
                <w:sz w:val="22"/>
                <w:szCs w:val="22"/>
              </w:rPr>
              <w:t>”</w:t>
            </w:r>
          </w:p>
        </w:tc>
        <w:tc>
          <w:tcPr>
            <w:tcW w:w="4344" w:type="dxa"/>
            <w:gridSpan w:val="2"/>
            <w:tcBorders>
              <w:top w:val="single" w:sz="4" w:space="0" w:color="auto"/>
              <w:left w:val="single" w:sz="4" w:space="0" w:color="auto"/>
              <w:bottom w:val="single" w:sz="4" w:space="0" w:color="auto"/>
              <w:right w:val="single" w:sz="4" w:space="0" w:color="auto"/>
            </w:tcBorders>
          </w:tcPr>
          <w:p w14:paraId="71973552" w14:textId="77777777" w:rsidR="00EB0B7D" w:rsidRPr="001A76B7" w:rsidRDefault="00EB0B7D" w:rsidP="00EB0B7D">
            <w:pPr>
              <w:jc w:val="center"/>
              <w:rPr>
                <w:rFonts w:eastAsiaTheme="minorEastAsia"/>
                <w:b/>
                <w:sz w:val="22"/>
                <w:szCs w:val="22"/>
                <w:u w:val="single"/>
              </w:rPr>
            </w:pPr>
            <w:r w:rsidRPr="001A76B7">
              <w:rPr>
                <w:rFonts w:eastAsiaTheme="minorEastAsia"/>
                <w:b/>
                <w:sz w:val="22"/>
                <w:szCs w:val="22"/>
                <w:u w:val="single"/>
              </w:rPr>
              <w:t>Finanšu ministrija</w:t>
            </w:r>
          </w:p>
          <w:p w14:paraId="5DBB0DFC" w14:textId="368DC2C0" w:rsidR="001A76B7" w:rsidRPr="00885450" w:rsidRDefault="001A76B7" w:rsidP="00EB0B7D">
            <w:pPr>
              <w:jc w:val="both"/>
              <w:rPr>
                <w:rFonts w:eastAsiaTheme="minorEastAsia"/>
                <w:sz w:val="22"/>
                <w:szCs w:val="22"/>
              </w:rPr>
            </w:pPr>
            <w:r w:rsidRPr="001A76B7">
              <w:rPr>
                <w:rFonts w:eastAsiaTheme="minorEastAsia"/>
                <w:sz w:val="22"/>
                <w:szCs w:val="22"/>
              </w:rPr>
              <w:t>4.</w:t>
            </w:r>
            <w:r>
              <w:rPr>
                <w:rFonts w:eastAsiaTheme="minorEastAsia"/>
                <w:sz w:val="22"/>
                <w:szCs w:val="22"/>
              </w:rPr>
              <w:t> </w:t>
            </w:r>
            <w:r w:rsidRPr="001A76B7">
              <w:rPr>
                <w:rFonts w:eastAsiaTheme="minorEastAsia"/>
                <w:sz w:val="22"/>
                <w:szCs w:val="22"/>
              </w:rPr>
              <w:t>Papildus vēršam uzmanību, ka Latvijā vairumam ēku dzesēšanas sistēmu aprēķiniem tabulā iekļautie dati nav piemērojami/izmantojami, ja ēkas ekspluatē darba laikā, līdz ar to lūdzam noteikumu projekta pielikumā atsevišķi paredzēt saules starojuma datus dienas periodam (no 8.00 līdz 18.00).</w:t>
            </w:r>
          </w:p>
        </w:tc>
        <w:tc>
          <w:tcPr>
            <w:tcW w:w="3399" w:type="dxa"/>
            <w:tcBorders>
              <w:top w:val="single" w:sz="4" w:space="0" w:color="auto"/>
              <w:left w:val="single" w:sz="4" w:space="0" w:color="auto"/>
              <w:bottom w:val="single" w:sz="4" w:space="0" w:color="auto"/>
              <w:right w:val="single" w:sz="4" w:space="0" w:color="auto"/>
            </w:tcBorders>
          </w:tcPr>
          <w:p w14:paraId="6BA3DE36" w14:textId="77777777" w:rsidR="001A76B7" w:rsidRDefault="009C1DD5" w:rsidP="009507A2">
            <w:pPr>
              <w:ind w:left="57" w:right="57"/>
              <w:contextualSpacing/>
              <w:jc w:val="center"/>
              <w:rPr>
                <w:b/>
                <w:sz w:val="22"/>
                <w:szCs w:val="22"/>
                <w:u w:val="single"/>
              </w:rPr>
            </w:pPr>
            <w:r w:rsidRPr="009C1DD5">
              <w:rPr>
                <w:b/>
                <w:sz w:val="22"/>
                <w:szCs w:val="22"/>
                <w:u w:val="single"/>
              </w:rPr>
              <w:t>Ņemts vērā</w:t>
            </w:r>
          </w:p>
          <w:p w14:paraId="6C1457CF" w14:textId="55F003EE" w:rsidR="009C1DD5" w:rsidRPr="009C1DD5" w:rsidRDefault="00D76C28" w:rsidP="00C8316B">
            <w:pPr>
              <w:ind w:left="57" w:right="57"/>
              <w:contextualSpacing/>
              <w:jc w:val="both"/>
              <w:rPr>
                <w:sz w:val="22"/>
                <w:szCs w:val="22"/>
              </w:rPr>
            </w:pPr>
            <w:r w:rsidRPr="00D76C28">
              <w:rPr>
                <w:sz w:val="22"/>
                <w:szCs w:val="22"/>
              </w:rPr>
              <w:t>Dati atjaunoti 1</w:t>
            </w:r>
            <w:r w:rsidR="005671C4">
              <w:rPr>
                <w:sz w:val="22"/>
                <w:szCs w:val="22"/>
              </w:rPr>
              <w:t>6</w:t>
            </w:r>
            <w:r w:rsidRPr="00D76C28">
              <w:rPr>
                <w:sz w:val="22"/>
                <w:szCs w:val="22"/>
              </w:rPr>
              <w:t>.-2</w:t>
            </w:r>
            <w:r w:rsidR="005671C4">
              <w:rPr>
                <w:sz w:val="22"/>
                <w:szCs w:val="22"/>
              </w:rPr>
              <w:t>7</w:t>
            </w:r>
            <w:r w:rsidRPr="00D76C28">
              <w:rPr>
                <w:sz w:val="22"/>
                <w:szCs w:val="22"/>
              </w:rPr>
              <w:t>.tabulās</w:t>
            </w:r>
            <w:r w:rsidR="00C8316B">
              <w:rPr>
                <w:sz w:val="22"/>
                <w:szCs w:val="22"/>
              </w:rPr>
              <w:t xml:space="preserve"> </w:t>
            </w:r>
            <w:r w:rsidR="000B2349" w:rsidRPr="000B2349">
              <w:rPr>
                <w:sz w:val="22"/>
                <w:szCs w:val="22"/>
              </w:rPr>
              <w:t>(mainīta tabulu numerācija)</w:t>
            </w:r>
            <w:r w:rsidR="000B2349">
              <w:rPr>
                <w:sz w:val="22"/>
                <w:szCs w:val="22"/>
              </w:rPr>
              <w:t xml:space="preserve"> </w:t>
            </w:r>
            <w:r w:rsidRPr="00D76C28">
              <w:rPr>
                <w:sz w:val="22"/>
                <w:szCs w:val="22"/>
              </w:rPr>
              <w:t>.</w:t>
            </w:r>
          </w:p>
        </w:tc>
        <w:tc>
          <w:tcPr>
            <w:tcW w:w="3624" w:type="dxa"/>
            <w:gridSpan w:val="2"/>
            <w:tcBorders>
              <w:top w:val="single" w:sz="4" w:space="0" w:color="auto"/>
              <w:left w:val="single" w:sz="4" w:space="0" w:color="auto"/>
              <w:bottom w:val="single" w:sz="4" w:space="0" w:color="auto"/>
              <w:right w:val="single" w:sz="4" w:space="0" w:color="auto"/>
            </w:tcBorders>
          </w:tcPr>
          <w:p w14:paraId="6379832D" w14:textId="05B35271" w:rsidR="001A76B7" w:rsidRPr="00B12B87" w:rsidRDefault="00321BB9" w:rsidP="009507A2">
            <w:pPr>
              <w:ind w:left="57" w:right="57"/>
              <w:contextualSpacing/>
              <w:jc w:val="both"/>
              <w:rPr>
                <w:sz w:val="22"/>
                <w:szCs w:val="22"/>
              </w:rPr>
            </w:pPr>
            <w:r w:rsidRPr="00321BB9">
              <w:rPr>
                <w:sz w:val="22"/>
                <w:szCs w:val="22"/>
              </w:rPr>
              <w:t>1</w:t>
            </w:r>
            <w:r w:rsidR="00D00963">
              <w:rPr>
                <w:sz w:val="22"/>
                <w:szCs w:val="22"/>
              </w:rPr>
              <w:t>6</w:t>
            </w:r>
            <w:r w:rsidRPr="00321BB9">
              <w:rPr>
                <w:sz w:val="22"/>
                <w:szCs w:val="22"/>
              </w:rPr>
              <w:t>.-2</w:t>
            </w:r>
            <w:r w:rsidR="00D00963">
              <w:rPr>
                <w:sz w:val="22"/>
                <w:szCs w:val="22"/>
              </w:rPr>
              <w:t>7</w:t>
            </w:r>
            <w:r w:rsidRPr="00321BB9">
              <w:rPr>
                <w:sz w:val="22"/>
                <w:szCs w:val="22"/>
              </w:rPr>
              <w:t>.tabulas.</w:t>
            </w:r>
            <w:r w:rsidR="000B2349">
              <w:rPr>
                <w:sz w:val="22"/>
                <w:szCs w:val="22"/>
              </w:rPr>
              <w:t>”</w:t>
            </w:r>
            <w:r w:rsidR="000B2349" w:rsidRPr="000B2349">
              <w:rPr>
                <w:sz w:val="22"/>
                <w:szCs w:val="22"/>
              </w:rPr>
              <w:t xml:space="preserve">Saules starojums uz dažādi orientētām virsmām </w:t>
            </w:r>
            <w:r w:rsidR="000B2349">
              <w:rPr>
                <w:sz w:val="22"/>
                <w:szCs w:val="22"/>
              </w:rPr>
              <w:t>janvāris - decembris”</w:t>
            </w:r>
          </w:p>
        </w:tc>
      </w:tr>
      <w:tr w:rsidR="00E77FC0" w:rsidRPr="00B12B87" w14:paraId="7187C8F3" w14:textId="77777777" w:rsidTr="00A6396F">
        <w:trPr>
          <w:gridBefore w:val="1"/>
          <w:wBefore w:w="5" w:type="dxa"/>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0DA36218" w14:textId="7D60E050" w:rsidR="00E77FC0" w:rsidRDefault="00E77FC0" w:rsidP="009507A2">
            <w:pPr>
              <w:ind w:left="57" w:right="57"/>
              <w:contextualSpacing/>
              <w:rPr>
                <w:sz w:val="22"/>
                <w:szCs w:val="22"/>
              </w:rPr>
            </w:pPr>
            <w:r>
              <w:rPr>
                <w:sz w:val="22"/>
                <w:szCs w:val="22"/>
              </w:rPr>
              <w:t>11.</w:t>
            </w:r>
          </w:p>
        </w:tc>
        <w:tc>
          <w:tcPr>
            <w:tcW w:w="3096" w:type="dxa"/>
            <w:tcBorders>
              <w:top w:val="single" w:sz="4" w:space="0" w:color="auto"/>
              <w:left w:val="single" w:sz="4" w:space="0" w:color="auto"/>
              <w:bottom w:val="single" w:sz="4" w:space="0" w:color="auto"/>
              <w:right w:val="single" w:sz="4" w:space="0" w:color="auto"/>
            </w:tcBorders>
          </w:tcPr>
          <w:p w14:paraId="4FF6E0CD" w14:textId="77777777" w:rsidR="00E77FC0" w:rsidRDefault="00E77FC0" w:rsidP="009507A2">
            <w:pPr>
              <w:ind w:left="57" w:right="57"/>
              <w:contextualSpacing/>
              <w:jc w:val="both"/>
              <w:rPr>
                <w:sz w:val="22"/>
                <w:szCs w:val="22"/>
              </w:rPr>
            </w:pPr>
          </w:p>
        </w:tc>
        <w:tc>
          <w:tcPr>
            <w:tcW w:w="4344" w:type="dxa"/>
            <w:gridSpan w:val="2"/>
            <w:tcBorders>
              <w:top w:val="single" w:sz="4" w:space="0" w:color="auto"/>
              <w:left w:val="single" w:sz="4" w:space="0" w:color="auto"/>
              <w:bottom w:val="single" w:sz="4" w:space="0" w:color="auto"/>
              <w:right w:val="single" w:sz="4" w:space="0" w:color="auto"/>
            </w:tcBorders>
          </w:tcPr>
          <w:p w14:paraId="0944023E" w14:textId="77777777" w:rsidR="00E77FC0" w:rsidRPr="00E77FC0" w:rsidRDefault="00E77FC0" w:rsidP="00E77FC0">
            <w:pPr>
              <w:jc w:val="center"/>
              <w:rPr>
                <w:rFonts w:eastAsiaTheme="minorEastAsia"/>
                <w:b/>
                <w:sz w:val="22"/>
                <w:szCs w:val="22"/>
                <w:u w:val="single"/>
              </w:rPr>
            </w:pPr>
            <w:r w:rsidRPr="00E77FC0">
              <w:rPr>
                <w:rFonts w:eastAsiaTheme="minorEastAsia"/>
                <w:b/>
                <w:sz w:val="22"/>
                <w:szCs w:val="22"/>
                <w:u w:val="single"/>
              </w:rPr>
              <w:t>2019.gada 10.jūlijs</w:t>
            </w:r>
          </w:p>
          <w:p w14:paraId="27421087" w14:textId="77777777" w:rsidR="00E77FC0" w:rsidRDefault="00E77FC0" w:rsidP="00E77FC0">
            <w:pPr>
              <w:jc w:val="center"/>
              <w:rPr>
                <w:rFonts w:eastAsiaTheme="minorEastAsia"/>
                <w:b/>
                <w:sz w:val="22"/>
                <w:szCs w:val="22"/>
                <w:u w:val="single"/>
              </w:rPr>
            </w:pPr>
            <w:r w:rsidRPr="00E77FC0">
              <w:rPr>
                <w:rFonts w:eastAsiaTheme="minorEastAsia"/>
                <w:b/>
                <w:sz w:val="22"/>
                <w:szCs w:val="22"/>
                <w:u w:val="single"/>
              </w:rPr>
              <w:t>Tieslietu ministrija</w:t>
            </w:r>
          </w:p>
          <w:p w14:paraId="4D1AE726" w14:textId="77926C67" w:rsidR="00E77FC0" w:rsidRPr="001A76B7" w:rsidRDefault="00E77FC0" w:rsidP="00E77FC0">
            <w:pPr>
              <w:jc w:val="both"/>
              <w:rPr>
                <w:rFonts w:eastAsiaTheme="minorEastAsia"/>
                <w:b/>
                <w:sz w:val="22"/>
                <w:szCs w:val="22"/>
                <w:u w:val="single"/>
              </w:rPr>
            </w:pPr>
            <w:r w:rsidRPr="00E77FC0">
              <w:rPr>
                <w:rFonts w:eastAsiaTheme="minorEastAsia"/>
                <w:sz w:val="22"/>
                <w:szCs w:val="22"/>
              </w:rPr>
              <w:t xml:space="preserve">Salīdzinājumā ar Ministru kabineta 2015. gada 30. jūnija noteikumos Nr. 338 "Noteikumi par Latvijas būvnormatīvu LBN 003-15 "Būvklimatoloģija"" ietvertā Latvijas būvnormatīva LBN 003-15 "Būvklimatoloģija" (turpmāk – būvnormatīvs LBN 003-15) projektā ietvertajā Latvijas būvnormatīvā LBN 003-19 "Būvklimatoloģija" (turpmāk – būvnormatīvs) netiek ietverta gaisa temperatūras vidējā amplitūda (°C) (būvnormatīva LBN 003-15 1. pielikuma 8. tabula), lai gan iepriekšējā projekta redakcijā šādi dati tika iekļauti. </w:t>
            </w:r>
            <w:r w:rsidRPr="00E77FC0">
              <w:rPr>
                <w:rFonts w:eastAsiaTheme="minorEastAsia"/>
                <w:sz w:val="22"/>
                <w:szCs w:val="22"/>
              </w:rPr>
              <w:lastRenderedPageBreak/>
              <w:t>Lūdzam anotācijā ietvert skaidrojumu, kāpēc šāda informācija vairs netiek norādīta.</w:t>
            </w:r>
          </w:p>
        </w:tc>
        <w:tc>
          <w:tcPr>
            <w:tcW w:w="3399" w:type="dxa"/>
            <w:tcBorders>
              <w:top w:val="single" w:sz="4" w:space="0" w:color="auto"/>
              <w:left w:val="single" w:sz="4" w:space="0" w:color="auto"/>
              <w:bottom w:val="single" w:sz="4" w:space="0" w:color="auto"/>
              <w:right w:val="single" w:sz="4" w:space="0" w:color="auto"/>
            </w:tcBorders>
          </w:tcPr>
          <w:p w14:paraId="0D22E61F" w14:textId="77777777" w:rsidR="00E77FC0" w:rsidRDefault="00E77FC0" w:rsidP="009507A2">
            <w:pPr>
              <w:ind w:left="57" w:right="57"/>
              <w:contextualSpacing/>
              <w:jc w:val="center"/>
              <w:rPr>
                <w:b/>
                <w:sz w:val="22"/>
                <w:szCs w:val="22"/>
                <w:u w:val="single"/>
              </w:rPr>
            </w:pPr>
            <w:r>
              <w:rPr>
                <w:b/>
                <w:sz w:val="22"/>
                <w:szCs w:val="22"/>
                <w:u w:val="single"/>
              </w:rPr>
              <w:lastRenderedPageBreak/>
              <w:t>Ņemts vērā</w:t>
            </w:r>
          </w:p>
          <w:p w14:paraId="1C226C02" w14:textId="32D138AA" w:rsidR="00A06435" w:rsidRPr="009C1DD5" w:rsidRDefault="00A06435" w:rsidP="00A06435">
            <w:pPr>
              <w:ind w:left="57" w:right="57"/>
              <w:contextualSpacing/>
              <w:jc w:val="both"/>
              <w:rPr>
                <w:b/>
                <w:sz w:val="22"/>
                <w:szCs w:val="22"/>
                <w:u w:val="single"/>
              </w:rPr>
            </w:pPr>
            <w:r>
              <w:rPr>
                <w:sz w:val="22"/>
                <w:szCs w:val="22"/>
              </w:rPr>
              <w:t xml:space="preserve">Tabula ir ievietota būvnormatīvā, bet tās dati tiks atjaunoti 2020.gadā. Dati ir pasūtīti </w:t>
            </w:r>
            <w:r w:rsidRPr="00A06435">
              <w:rPr>
                <w:sz w:val="22"/>
                <w:szCs w:val="22"/>
              </w:rPr>
              <w:t>Latvijas Vides ģeoloģijas un meteoroloģijas centra</w:t>
            </w:r>
            <w:r>
              <w:rPr>
                <w:sz w:val="22"/>
                <w:szCs w:val="22"/>
              </w:rPr>
              <w:t>m, kuri tos varēs sagatavot līdz 2019.gada beigām.</w:t>
            </w:r>
            <w:r w:rsidRPr="00A06435">
              <w:rPr>
                <w:sz w:val="22"/>
                <w:szCs w:val="22"/>
              </w:rPr>
              <w:t xml:space="preserve">  </w:t>
            </w:r>
          </w:p>
        </w:tc>
        <w:tc>
          <w:tcPr>
            <w:tcW w:w="3624" w:type="dxa"/>
            <w:gridSpan w:val="2"/>
            <w:tcBorders>
              <w:top w:val="single" w:sz="4" w:space="0" w:color="auto"/>
              <w:left w:val="single" w:sz="4" w:space="0" w:color="auto"/>
              <w:bottom w:val="single" w:sz="4" w:space="0" w:color="auto"/>
              <w:right w:val="single" w:sz="4" w:space="0" w:color="auto"/>
            </w:tcBorders>
          </w:tcPr>
          <w:p w14:paraId="6F963BFA" w14:textId="727BE690" w:rsidR="00E77FC0" w:rsidRPr="00321BB9" w:rsidRDefault="00E77FC0" w:rsidP="009507A2">
            <w:pPr>
              <w:ind w:left="57" w:right="57"/>
              <w:contextualSpacing/>
              <w:jc w:val="both"/>
              <w:rPr>
                <w:sz w:val="22"/>
                <w:szCs w:val="22"/>
              </w:rPr>
            </w:pPr>
          </w:p>
        </w:tc>
      </w:tr>
      <w:tr w:rsidR="00E77FC0" w:rsidRPr="00B12B87" w14:paraId="5D704FA9" w14:textId="77777777" w:rsidTr="00A6396F">
        <w:trPr>
          <w:gridBefore w:val="1"/>
          <w:wBefore w:w="5" w:type="dxa"/>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4004F3B7" w14:textId="77777777" w:rsidR="00E77FC0" w:rsidRDefault="00E77FC0" w:rsidP="009507A2">
            <w:pPr>
              <w:ind w:left="57" w:right="57"/>
              <w:contextualSpacing/>
              <w:rPr>
                <w:sz w:val="22"/>
                <w:szCs w:val="22"/>
              </w:rPr>
            </w:pPr>
          </w:p>
        </w:tc>
        <w:tc>
          <w:tcPr>
            <w:tcW w:w="3096" w:type="dxa"/>
            <w:tcBorders>
              <w:top w:val="single" w:sz="4" w:space="0" w:color="auto"/>
              <w:left w:val="single" w:sz="4" w:space="0" w:color="auto"/>
              <w:bottom w:val="single" w:sz="4" w:space="0" w:color="auto"/>
              <w:right w:val="single" w:sz="4" w:space="0" w:color="auto"/>
            </w:tcBorders>
          </w:tcPr>
          <w:p w14:paraId="19069677" w14:textId="77777777" w:rsidR="00E77FC0" w:rsidRDefault="00E77FC0" w:rsidP="009507A2">
            <w:pPr>
              <w:ind w:left="57" w:right="57"/>
              <w:contextualSpacing/>
              <w:jc w:val="both"/>
              <w:rPr>
                <w:sz w:val="22"/>
                <w:szCs w:val="22"/>
              </w:rPr>
            </w:pPr>
          </w:p>
        </w:tc>
        <w:tc>
          <w:tcPr>
            <w:tcW w:w="4344" w:type="dxa"/>
            <w:gridSpan w:val="2"/>
            <w:tcBorders>
              <w:top w:val="single" w:sz="4" w:space="0" w:color="auto"/>
              <w:left w:val="single" w:sz="4" w:space="0" w:color="auto"/>
              <w:bottom w:val="single" w:sz="4" w:space="0" w:color="auto"/>
              <w:right w:val="single" w:sz="4" w:space="0" w:color="auto"/>
            </w:tcBorders>
          </w:tcPr>
          <w:p w14:paraId="36048950" w14:textId="77777777" w:rsidR="00A06435" w:rsidRPr="00317169" w:rsidRDefault="00A06435" w:rsidP="00317169">
            <w:pPr>
              <w:jc w:val="center"/>
              <w:rPr>
                <w:rFonts w:eastAsiaTheme="minorEastAsia"/>
                <w:b/>
                <w:bCs/>
                <w:sz w:val="22"/>
                <w:szCs w:val="22"/>
              </w:rPr>
            </w:pPr>
            <w:r w:rsidRPr="00317169">
              <w:rPr>
                <w:rFonts w:eastAsiaTheme="minorEastAsia"/>
                <w:b/>
                <w:bCs/>
                <w:sz w:val="22"/>
                <w:szCs w:val="22"/>
              </w:rPr>
              <w:t>2019.gada 10.jūlijs</w:t>
            </w:r>
          </w:p>
          <w:p w14:paraId="78542C82" w14:textId="77777777" w:rsidR="00317169" w:rsidRPr="00317169" w:rsidRDefault="00A06435" w:rsidP="00317169">
            <w:pPr>
              <w:jc w:val="center"/>
              <w:rPr>
                <w:rFonts w:eastAsiaTheme="minorEastAsia"/>
                <w:b/>
                <w:bCs/>
                <w:sz w:val="22"/>
                <w:szCs w:val="22"/>
                <w:u w:val="single"/>
              </w:rPr>
            </w:pPr>
            <w:r w:rsidRPr="00317169">
              <w:rPr>
                <w:rFonts w:eastAsiaTheme="minorEastAsia"/>
                <w:b/>
                <w:bCs/>
                <w:sz w:val="22"/>
                <w:szCs w:val="22"/>
                <w:u w:val="single"/>
              </w:rPr>
              <w:t>Finanšu ministrija</w:t>
            </w:r>
          </w:p>
          <w:p w14:paraId="28168C54" w14:textId="0FBD9D9C" w:rsidR="00317169" w:rsidRPr="00317169" w:rsidRDefault="00317169" w:rsidP="00317169">
            <w:pPr>
              <w:jc w:val="both"/>
              <w:rPr>
                <w:rFonts w:eastAsiaTheme="minorEastAsia"/>
                <w:sz w:val="22"/>
                <w:szCs w:val="22"/>
              </w:rPr>
            </w:pPr>
            <w:r w:rsidRPr="00317169">
              <w:rPr>
                <w:rFonts w:eastAsiaTheme="minorEastAsia"/>
                <w:sz w:val="22"/>
                <w:szCs w:val="22"/>
              </w:rPr>
              <w:t xml:space="preserve">1. Ministru kabineta 25.06.2013. noteikumu Nr.348 “Ēkas energoefektivitātes aprēķina metode” (turpmāk – noteikumi Nr.348) 57. punktā noteiktas divas metodes ēkas enerģijas bilances aprēķinam: vienmērīgā metode un dinamiskā metode. Dinamiskā metode paredz siltuma bilances aprēķinus īsos laikposmos (pa stundām). Noteikumu Nr.348 165.punkts nosaka, ka klimatiskos datus nosaka saskaņā ar LBN 003-01 "Būvklimatoloģija", izmantojot meteoroloģiskās informācijas statistiskos datus. Taču noteikumu projektā iekļautie dati neaptver ēkas energoefektivitātes aprēķināšanai nepieciešamos klimatiskos datus pa stundām. </w:t>
            </w:r>
          </w:p>
          <w:p w14:paraId="041244CA" w14:textId="77777777" w:rsidR="00317169" w:rsidRPr="00317169" w:rsidRDefault="00317169" w:rsidP="00317169">
            <w:pPr>
              <w:jc w:val="both"/>
              <w:rPr>
                <w:rFonts w:eastAsiaTheme="minorEastAsia"/>
                <w:sz w:val="22"/>
                <w:szCs w:val="22"/>
              </w:rPr>
            </w:pPr>
            <w:proofErr w:type="spellStart"/>
            <w:r w:rsidRPr="00317169">
              <w:rPr>
                <w:rFonts w:eastAsiaTheme="minorEastAsia"/>
                <w:sz w:val="22"/>
                <w:szCs w:val="22"/>
              </w:rPr>
              <w:t>Būvprojektēšanas</w:t>
            </w:r>
            <w:proofErr w:type="spellEnd"/>
            <w:r w:rsidRPr="00317169">
              <w:rPr>
                <w:rFonts w:eastAsiaTheme="minorEastAsia"/>
                <w:sz w:val="22"/>
                <w:szCs w:val="22"/>
              </w:rPr>
              <w:t xml:space="preserve"> vai energoefektivitātes aprēķināšanas nolūkiem izmantojamu klimatisko datu apstrādes un sagatavošanas metodes noteiktas standartos LVS EN ISO 15927 “Ēku </w:t>
            </w:r>
            <w:proofErr w:type="spellStart"/>
            <w:r w:rsidRPr="00317169">
              <w:rPr>
                <w:rFonts w:eastAsiaTheme="minorEastAsia"/>
                <w:sz w:val="22"/>
                <w:szCs w:val="22"/>
              </w:rPr>
              <w:t>higrotermiskie</w:t>
            </w:r>
            <w:proofErr w:type="spellEnd"/>
            <w:r w:rsidRPr="00317169">
              <w:rPr>
                <w:rFonts w:eastAsiaTheme="minorEastAsia"/>
                <w:sz w:val="22"/>
                <w:szCs w:val="22"/>
              </w:rPr>
              <w:t xml:space="preserve"> raksturlielumi - Klimatisko </w:t>
            </w:r>
            <w:proofErr w:type="spellStart"/>
            <w:r w:rsidRPr="00317169">
              <w:rPr>
                <w:rFonts w:eastAsiaTheme="minorEastAsia"/>
                <w:sz w:val="22"/>
                <w:szCs w:val="22"/>
              </w:rPr>
              <w:t>izejlielumu</w:t>
            </w:r>
            <w:proofErr w:type="spellEnd"/>
            <w:r w:rsidRPr="00317169">
              <w:rPr>
                <w:rFonts w:eastAsiaTheme="minorEastAsia"/>
                <w:sz w:val="22"/>
                <w:szCs w:val="22"/>
              </w:rPr>
              <w:t xml:space="preserve"> aprēķināšana un izteikšana (6 daļas). Attiecīgie klimatiskie dati pa stundām ir valsts sabiedrība ar ierobežotu atbildību “Latvijas Vides ģeoloģijas un meteoroloģijas centrs” rīcībā.</w:t>
            </w:r>
          </w:p>
          <w:p w14:paraId="4BE5BDCB" w14:textId="77777777" w:rsidR="00317169" w:rsidRPr="00317169" w:rsidRDefault="00317169" w:rsidP="00317169">
            <w:pPr>
              <w:jc w:val="both"/>
              <w:rPr>
                <w:rFonts w:eastAsiaTheme="minorEastAsia"/>
                <w:sz w:val="22"/>
                <w:szCs w:val="22"/>
              </w:rPr>
            </w:pPr>
            <w:r w:rsidRPr="00317169">
              <w:rPr>
                <w:rFonts w:eastAsiaTheme="minorEastAsia"/>
                <w:sz w:val="22"/>
                <w:szCs w:val="22"/>
              </w:rPr>
              <w:t>Klimatiskie dati pa stundām sastāda lielu vienību daudzumu, tādēļ šādus datus nav lietderīgi iekļaut būvnormatīvā, taču jānodrošina šādu datu pieejamība ekspertiem (projektētājiem un neatkarīgiem ekspertiem ēku energoefektivitātes jomā).</w:t>
            </w:r>
          </w:p>
          <w:p w14:paraId="47AEE85E" w14:textId="77777777" w:rsidR="00317169" w:rsidRPr="00317169" w:rsidRDefault="00317169" w:rsidP="00317169">
            <w:pPr>
              <w:jc w:val="both"/>
              <w:rPr>
                <w:rFonts w:eastAsiaTheme="minorEastAsia"/>
                <w:sz w:val="22"/>
                <w:szCs w:val="22"/>
              </w:rPr>
            </w:pPr>
            <w:r w:rsidRPr="00317169">
              <w:rPr>
                <w:rFonts w:eastAsiaTheme="minorEastAsia"/>
                <w:sz w:val="22"/>
                <w:szCs w:val="22"/>
              </w:rPr>
              <w:lastRenderedPageBreak/>
              <w:t>Ņemot vērā minēto, lūdzam, noteikumu projektā noteikt (un/vai paskaidrot anotācijā) kārtību kādā ekspertiem tiks nodrošināta piekļuve klimatiskiem datiem pa stundām.</w:t>
            </w:r>
          </w:p>
          <w:p w14:paraId="1C152CE7" w14:textId="77777777" w:rsidR="00317169" w:rsidRPr="00317169" w:rsidRDefault="00317169" w:rsidP="00317169">
            <w:pPr>
              <w:jc w:val="both"/>
              <w:rPr>
                <w:rFonts w:eastAsiaTheme="minorEastAsia"/>
                <w:sz w:val="22"/>
                <w:szCs w:val="22"/>
              </w:rPr>
            </w:pPr>
            <w:r w:rsidRPr="00317169">
              <w:rPr>
                <w:rFonts w:eastAsiaTheme="minorEastAsia"/>
                <w:sz w:val="22"/>
                <w:szCs w:val="22"/>
              </w:rPr>
              <w:t>Papildus norādām, ka būvju projektēšanai un energoefektivitātes novērtēšanai nepieciešamie dati (arī par Latvijas teritoriju) ir publiski pieejami Eiropas Komisijas portālā (</w:t>
            </w:r>
            <w:hyperlink r:id="rId7" w:history="1">
              <w:r w:rsidRPr="00317169">
                <w:rPr>
                  <w:rFonts w:eastAsiaTheme="minorEastAsia"/>
                  <w:sz w:val="22"/>
                  <w:szCs w:val="22"/>
                </w:rPr>
                <w:t>http://re.jrc.ec.europa.eu/pvgis/index.htm</w:t>
              </w:r>
            </w:hyperlink>
            <w:r w:rsidRPr="00317169">
              <w:rPr>
                <w:rFonts w:eastAsiaTheme="minorEastAsia"/>
                <w:sz w:val="22"/>
                <w:szCs w:val="22"/>
              </w:rPr>
              <w:t>), tādēļ anotācijā nepieciešams skaidrojums vai šajā portālā publicēto klimatisko datu izmantošana ir pieļaujama.</w:t>
            </w:r>
          </w:p>
          <w:p w14:paraId="2CC704AF" w14:textId="27996FF2" w:rsidR="00E77FC0" w:rsidRPr="00317169" w:rsidRDefault="00E77FC0" w:rsidP="00317169">
            <w:pPr>
              <w:jc w:val="both"/>
              <w:rPr>
                <w:rFonts w:eastAsiaTheme="minorEastAsia"/>
                <w:sz w:val="22"/>
                <w:szCs w:val="22"/>
              </w:rPr>
            </w:pPr>
          </w:p>
        </w:tc>
        <w:tc>
          <w:tcPr>
            <w:tcW w:w="3399" w:type="dxa"/>
            <w:tcBorders>
              <w:top w:val="single" w:sz="4" w:space="0" w:color="auto"/>
              <w:left w:val="single" w:sz="4" w:space="0" w:color="auto"/>
              <w:bottom w:val="single" w:sz="4" w:space="0" w:color="auto"/>
              <w:right w:val="single" w:sz="4" w:space="0" w:color="auto"/>
            </w:tcBorders>
          </w:tcPr>
          <w:p w14:paraId="386C506D" w14:textId="373A2A2F" w:rsidR="00E77FC0" w:rsidRDefault="005671C4" w:rsidP="009507A2">
            <w:pPr>
              <w:ind w:left="57" w:right="57"/>
              <w:contextualSpacing/>
              <w:jc w:val="center"/>
              <w:rPr>
                <w:b/>
                <w:sz w:val="22"/>
                <w:szCs w:val="22"/>
                <w:u w:val="single"/>
              </w:rPr>
            </w:pPr>
            <w:r>
              <w:rPr>
                <w:b/>
                <w:sz w:val="22"/>
                <w:szCs w:val="22"/>
                <w:u w:val="single"/>
              </w:rPr>
              <w:lastRenderedPageBreak/>
              <w:t>Ņ</w:t>
            </w:r>
            <w:r w:rsidR="00317169">
              <w:rPr>
                <w:b/>
                <w:sz w:val="22"/>
                <w:szCs w:val="22"/>
                <w:u w:val="single"/>
              </w:rPr>
              <w:t>emts vērā</w:t>
            </w:r>
          </w:p>
          <w:p w14:paraId="6A0B82EA" w14:textId="606B1C79" w:rsidR="00317169" w:rsidRPr="00317169" w:rsidRDefault="00317169" w:rsidP="00317169">
            <w:pPr>
              <w:ind w:left="57" w:right="57"/>
              <w:contextualSpacing/>
              <w:jc w:val="both"/>
              <w:rPr>
                <w:bCs/>
                <w:sz w:val="22"/>
                <w:szCs w:val="22"/>
              </w:rPr>
            </w:pPr>
            <w:r>
              <w:rPr>
                <w:bCs/>
                <w:sz w:val="22"/>
                <w:szCs w:val="22"/>
              </w:rPr>
              <w:t xml:space="preserve">Dati par gaisa temperatūras sadalījumu pa stundām ir pasūtīti </w:t>
            </w:r>
            <w:r w:rsidRPr="00317169">
              <w:rPr>
                <w:bCs/>
                <w:sz w:val="22"/>
                <w:szCs w:val="22"/>
              </w:rPr>
              <w:t>Latvijas Vides ģeoloģijas un meteoroloģijas centr</w:t>
            </w:r>
            <w:r>
              <w:rPr>
                <w:bCs/>
                <w:sz w:val="22"/>
                <w:szCs w:val="22"/>
              </w:rPr>
              <w:t>am u</w:t>
            </w:r>
            <w:r w:rsidR="00D063A3">
              <w:rPr>
                <w:bCs/>
                <w:sz w:val="22"/>
                <w:szCs w:val="22"/>
              </w:rPr>
              <w:t>n</w:t>
            </w:r>
            <w:r>
              <w:rPr>
                <w:bCs/>
                <w:sz w:val="22"/>
                <w:szCs w:val="22"/>
              </w:rPr>
              <w:t xml:space="preserve"> tie sagatavos datus līdz 2019.gada beigām. Par datu ievietošanu būvnormatīvā vai Ekonomikas ministrijas mājas lapā</w:t>
            </w:r>
            <w:r w:rsidR="005671C4">
              <w:rPr>
                <w:bCs/>
                <w:sz w:val="22"/>
                <w:szCs w:val="22"/>
              </w:rPr>
              <w:t xml:space="preserve"> vai BIS</w:t>
            </w:r>
            <w:r>
              <w:rPr>
                <w:bCs/>
                <w:sz w:val="22"/>
                <w:szCs w:val="22"/>
              </w:rPr>
              <w:t xml:space="preserve">, tiks lemts pēc datu saņemšanas. </w:t>
            </w:r>
            <w:r w:rsidR="00D063A3">
              <w:rPr>
                <w:bCs/>
                <w:sz w:val="22"/>
                <w:szCs w:val="22"/>
              </w:rPr>
              <w:t>Ņemot vērā, ka dati, kuri tiek ņemti no Pasaules meteoroloģijas organizācijas sagatavotajiem datiem</w:t>
            </w:r>
            <w:r w:rsidR="00127D49">
              <w:rPr>
                <w:bCs/>
                <w:sz w:val="22"/>
                <w:szCs w:val="22"/>
              </w:rPr>
              <w:t xml:space="preserve"> Latvijai</w:t>
            </w:r>
            <w:r w:rsidR="00D063A3">
              <w:rPr>
                <w:bCs/>
                <w:sz w:val="22"/>
                <w:szCs w:val="22"/>
              </w:rPr>
              <w:t xml:space="preserve">, pēc </w:t>
            </w:r>
            <w:r w:rsidR="00D063A3" w:rsidRPr="00D063A3">
              <w:rPr>
                <w:bCs/>
                <w:sz w:val="22"/>
                <w:szCs w:val="22"/>
              </w:rPr>
              <w:t>Vides aizsardzības un reģionālās attīstības ministrija</w:t>
            </w:r>
            <w:r w:rsidR="00D063A3">
              <w:rPr>
                <w:bCs/>
                <w:sz w:val="22"/>
                <w:szCs w:val="22"/>
              </w:rPr>
              <w:t xml:space="preserve">s sniegtā atzinuma ir atšķirīgi, salīdzinot ar </w:t>
            </w:r>
            <w:r w:rsidR="00D063A3" w:rsidRPr="00D063A3">
              <w:rPr>
                <w:bCs/>
                <w:sz w:val="22"/>
                <w:szCs w:val="22"/>
              </w:rPr>
              <w:t>Latvijas Vides ģeoloģijas un meteoroloģijas centra</w:t>
            </w:r>
            <w:r w:rsidR="00D063A3">
              <w:rPr>
                <w:bCs/>
                <w:sz w:val="22"/>
                <w:szCs w:val="22"/>
              </w:rPr>
              <w:t xml:space="preserve"> sagatavotajiem datiem.</w:t>
            </w:r>
            <w:r w:rsidR="00127D49">
              <w:rPr>
                <w:bCs/>
                <w:sz w:val="22"/>
                <w:szCs w:val="22"/>
              </w:rPr>
              <w:t xml:space="preserve"> Tāpēc klimatiskiem datiem pa stundām lielāka ticamība ir datiem, kurus sagatavos </w:t>
            </w:r>
            <w:r w:rsidR="00127D49" w:rsidRPr="00127D49">
              <w:rPr>
                <w:bCs/>
                <w:sz w:val="22"/>
                <w:szCs w:val="22"/>
              </w:rPr>
              <w:t>Latvijas Vides ģeoloģijas un meteoroloģijas centr</w:t>
            </w:r>
            <w:r w:rsidR="00127D49">
              <w:rPr>
                <w:bCs/>
                <w:sz w:val="22"/>
                <w:szCs w:val="22"/>
              </w:rPr>
              <w:t>s</w:t>
            </w:r>
            <w:r w:rsidR="00EE3D6E">
              <w:rPr>
                <w:bCs/>
                <w:sz w:val="22"/>
                <w:szCs w:val="22"/>
              </w:rPr>
              <w:t>, jo tas</w:t>
            </w:r>
            <w:r w:rsidR="00127D49">
              <w:rPr>
                <w:bCs/>
                <w:sz w:val="22"/>
                <w:szCs w:val="22"/>
              </w:rPr>
              <w:t xml:space="preserve"> </w:t>
            </w:r>
            <w:r w:rsidR="00EE3D6E" w:rsidRPr="00EE3D6E">
              <w:rPr>
                <w:bCs/>
                <w:sz w:val="22"/>
                <w:szCs w:val="22"/>
              </w:rPr>
              <w:t xml:space="preserve">veic regulārus novērojumus 33 novērojumu stacijās, kas stacionāri izvietotas visā Latvijas teritorijā, lai pietiekami detalizēti raksturotu Latvijas laika apstākļus un klimatu. Novērojumu stacijās uzstādītas automātiskās iekārtas un atbilstoša programmatūra </w:t>
            </w:r>
            <w:r w:rsidR="00EE3D6E" w:rsidRPr="00EE3D6E">
              <w:rPr>
                <w:bCs/>
                <w:sz w:val="22"/>
                <w:szCs w:val="22"/>
              </w:rPr>
              <w:lastRenderedPageBreak/>
              <w:t xml:space="preserve">mērījumu un novērojumu apstrādei un nodošanai datu bāzē, nodrošinot veikto mērījumu ticamību. </w:t>
            </w:r>
            <w:r w:rsidR="00EE3D6E">
              <w:rPr>
                <w:bCs/>
                <w:sz w:val="22"/>
                <w:szCs w:val="22"/>
              </w:rPr>
              <w:t>Š</w:t>
            </w:r>
            <w:r w:rsidR="00127D49">
              <w:rPr>
                <w:bCs/>
                <w:sz w:val="22"/>
                <w:szCs w:val="22"/>
              </w:rPr>
              <w:t>ie dati ekspertiem būs pieejami</w:t>
            </w:r>
            <w:r w:rsidR="00D00963">
              <w:rPr>
                <w:bCs/>
                <w:sz w:val="22"/>
                <w:szCs w:val="22"/>
              </w:rPr>
              <w:t>.</w:t>
            </w:r>
            <w:r w:rsidR="00EE3D6E">
              <w:rPr>
                <w:bCs/>
                <w:sz w:val="22"/>
                <w:szCs w:val="22"/>
              </w:rPr>
              <w:t xml:space="preserve"> </w:t>
            </w:r>
          </w:p>
        </w:tc>
        <w:tc>
          <w:tcPr>
            <w:tcW w:w="3624" w:type="dxa"/>
            <w:gridSpan w:val="2"/>
            <w:tcBorders>
              <w:top w:val="single" w:sz="4" w:space="0" w:color="auto"/>
              <w:left w:val="single" w:sz="4" w:space="0" w:color="auto"/>
              <w:bottom w:val="single" w:sz="4" w:space="0" w:color="auto"/>
              <w:right w:val="single" w:sz="4" w:space="0" w:color="auto"/>
            </w:tcBorders>
          </w:tcPr>
          <w:p w14:paraId="56AA46F0" w14:textId="77777777" w:rsidR="00E77FC0" w:rsidRPr="00321BB9" w:rsidRDefault="00E77FC0" w:rsidP="009507A2">
            <w:pPr>
              <w:ind w:left="57" w:right="57"/>
              <w:contextualSpacing/>
              <w:jc w:val="both"/>
              <w:rPr>
                <w:sz w:val="22"/>
                <w:szCs w:val="22"/>
              </w:rPr>
            </w:pPr>
          </w:p>
        </w:tc>
      </w:tr>
      <w:tr w:rsidR="00A06435" w:rsidRPr="00B12B87" w14:paraId="0D3A6DFF" w14:textId="77777777" w:rsidTr="00A6396F">
        <w:trPr>
          <w:gridBefore w:val="1"/>
          <w:wBefore w:w="5" w:type="dxa"/>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5E7954ED" w14:textId="77777777" w:rsidR="00A06435" w:rsidRDefault="00A06435" w:rsidP="009507A2">
            <w:pPr>
              <w:ind w:left="57" w:right="57"/>
              <w:contextualSpacing/>
              <w:rPr>
                <w:sz w:val="22"/>
                <w:szCs w:val="22"/>
              </w:rPr>
            </w:pPr>
          </w:p>
        </w:tc>
        <w:tc>
          <w:tcPr>
            <w:tcW w:w="3096" w:type="dxa"/>
            <w:tcBorders>
              <w:top w:val="single" w:sz="4" w:space="0" w:color="auto"/>
              <w:left w:val="single" w:sz="4" w:space="0" w:color="auto"/>
              <w:bottom w:val="single" w:sz="4" w:space="0" w:color="auto"/>
              <w:right w:val="single" w:sz="4" w:space="0" w:color="auto"/>
            </w:tcBorders>
          </w:tcPr>
          <w:p w14:paraId="6FBC0321" w14:textId="77777777" w:rsidR="00A06435" w:rsidRDefault="00A06435" w:rsidP="009507A2">
            <w:pPr>
              <w:ind w:left="57" w:right="57"/>
              <w:contextualSpacing/>
              <w:jc w:val="both"/>
              <w:rPr>
                <w:sz w:val="22"/>
                <w:szCs w:val="22"/>
              </w:rPr>
            </w:pPr>
          </w:p>
        </w:tc>
        <w:tc>
          <w:tcPr>
            <w:tcW w:w="4344" w:type="dxa"/>
            <w:gridSpan w:val="2"/>
            <w:tcBorders>
              <w:top w:val="single" w:sz="4" w:space="0" w:color="auto"/>
              <w:left w:val="single" w:sz="4" w:space="0" w:color="auto"/>
              <w:bottom w:val="single" w:sz="4" w:space="0" w:color="auto"/>
              <w:right w:val="single" w:sz="4" w:space="0" w:color="auto"/>
            </w:tcBorders>
          </w:tcPr>
          <w:p w14:paraId="3B3D3EAB" w14:textId="5245109C" w:rsidR="00D00963" w:rsidRPr="00D00963" w:rsidRDefault="00D00963" w:rsidP="00D00963">
            <w:pPr>
              <w:jc w:val="center"/>
              <w:rPr>
                <w:rFonts w:eastAsiaTheme="minorEastAsia"/>
                <w:b/>
                <w:bCs/>
                <w:sz w:val="22"/>
                <w:szCs w:val="22"/>
              </w:rPr>
            </w:pPr>
            <w:r w:rsidRPr="00D00963">
              <w:rPr>
                <w:rFonts w:eastAsiaTheme="minorEastAsia"/>
                <w:b/>
                <w:bCs/>
                <w:sz w:val="22"/>
                <w:szCs w:val="22"/>
              </w:rPr>
              <w:t>2019.gada 10.jūlijs</w:t>
            </w:r>
          </w:p>
          <w:p w14:paraId="3799FD57" w14:textId="77777777" w:rsidR="00D00963" w:rsidRPr="00D00963" w:rsidRDefault="00D00963" w:rsidP="00D00963">
            <w:pPr>
              <w:jc w:val="center"/>
              <w:rPr>
                <w:rFonts w:eastAsiaTheme="minorEastAsia"/>
                <w:b/>
                <w:bCs/>
                <w:sz w:val="22"/>
                <w:szCs w:val="22"/>
                <w:u w:val="single"/>
              </w:rPr>
            </w:pPr>
            <w:r w:rsidRPr="00D00963">
              <w:rPr>
                <w:rFonts w:eastAsiaTheme="minorEastAsia"/>
                <w:b/>
                <w:bCs/>
                <w:sz w:val="22"/>
                <w:szCs w:val="22"/>
                <w:u w:val="single"/>
              </w:rPr>
              <w:t>Finanšu ministrija</w:t>
            </w:r>
          </w:p>
          <w:p w14:paraId="088ABC4A" w14:textId="661BC442" w:rsidR="00EE3D6E" w:rsidRPr="00EE3D6E" w:rsidRDefault="00D00963" w:rsidP="00EE3D6E">
            <w:pPr>
              <w:jc w:val="both"/>
              <w:rPr>
                <w:rFonts w:eastAsiaTheme="minorEastAsia"/>
                <w:sz w:val="22"/>
                <w:szCs w:val="22"/>
              </w:rPr>
            </w:pPr>
            <w:r>
              <w:rPr>
                <w:rFonts w:eastAsiaTheme="minorEastAsia"/>
                <w:sz w:val="22"/>
                <w:szCs w:val="22"/>
              </w:rPr>
              <w:t>2</w:t>
            </w:r>
            <w:r w:rsidR="00EE3D6E" w:rsidRPr="00EE3D6E">
              <w:rPr>
                <w:rFonts w:eastAsiaTheme="minorEastAsia"/>
                <w:sz w:val="22"/>
                <w:szCs w:val="22"/>
              </w:rPr>
              <w:t>. Latvijā vairumam ēku dzesēšanas sistēmu aprēķiniem tabulā iekļautie dati nav piemērojami/izmantojami, ja ēkas ekspluatē darba laikā, līdz ar to lūdzam noteikumu projekta pielikumā atsevišķi paredzēt saules starojuma datus dienas periodam (no 8.00 līdz 18.00).</w:t>
            </w:r>
          </w:p>
          <w:p w14:paraId="1AD0EC92" w14:textId="77777777" w:rsidR="00A06435" w:rsidRPr="00A06435" w:rsidRDefault="00A06435" w:rsidP="00A06435">
            <w:pPr>
              <w:jc w:val="center"/>
              <w:rPr>
                <w:rFonts w:eastAsiaTheme="minorEastAsia"/>
                <w:b/>
                <w:sz w:val="22"/>
                <w:szCs w:val="22"/>
                <w:u w:val="single"/>
              </w:rPr>
            </w:pPr>
          </w:p>
        </w:tc>
        <w:tc>
          <w:tcPr>
            <w:tcW w:w="3399" w:type="dxa"/>
            <w:tcBorders>
              <w:top w:val="single" w:sz="4" w:space="0" w:color="auto"/>
              <w:left w:val="single" w:sz="4" w:space="0" w:color="auto"/>
              <w:bottom w:val="single" w:sz="4" w:space="0" w:color="auto"/>
              <w:right w:val="single" w:sz="4" w:space="0" w:color="auto"/>
            </w:tcBorders>
          </w:tcPr>
          <w:p w14:paraId="5004B114" w14:textId="77777777" w:rsidR="005671C4" w:rsidRPr="005671C4" w:rsidRDefault="005671C4" w:rsidP="005671C4">
            <w:pPr>
              <w:ind w:left="57" w:right="57"/>
              <w:contextualSpacing/>
              <w:jc w:val="center"/>
              <w:rPr>
                <w:b/>
                <w:sz w:val="22"/>
                <w:szCs w:val="22"/>
                <w:u w:val="single"/>
              </w:rPr>
            </w:pPr>
            <w:r w:rsidRPr="005671C4">
              <w:rPr>
                <w:b/>
                <w:sz w:val="22"/>
                <w:szCs w:val="22"/>
                <w:u w:val="single"/>
              </w:rPr>
              <w:t>Ņemts vērā</w:t>
            </w:r>
          </w:p>
          <w:p w14:paraId="5C105FF3" w14:textId="123C12B9" w:rsidR="00A06435" w:rsidRPr="005671C4" w:rsidRDefault="005671C4" w:rsidP="005671C4">
            <w:pPr>
              <w:ind w:right="57"/>
              <w:contextualSpacing/>
              <w:jc w:val="both"/>
              <w:rPr>
                <w:bCs/>
                <w:sz w:val="22"/>
                <w:szCs w:val="22"/>
              </w:rPr>
            </w:pPr>
            <w:r>
              <w:rPr>
                <w:bCs/>
                <w:sz w:val="22"/>
                <w:szCs w:val="22"/>
              </w:rPr>
              <w:t>P</w:t>
            </w:r>
            <w:r w:rsidR="00DD2933" w:rsidRPr="005671C4">
              <w:rPr>
                <w:bCs/>
                <w:sz w:val="22"/>
                <w:szCs w:val="22"/>
              </w:rPr>
              <w:t xml:space="preserve">ar laika periodu - </w:t>
            </w:r>
            <w:r>
              <w:rPr>
                <w:bCs/>
                <w:sz w:val="22"/>
                <w:szCs w:val="22"/>
              </w:rPr>
              <w:t>t</w:t>
            </w:r>
            <w:r w:rsidR="00DD2933" w:rsidRPr="005671C4">
              <w:rPr>
                <w:bCs/>
                <w:sz w:val="22"/>
                <w:szCs w:val="22"/>
              </w:rPr>
              <w:t>ieš</w:t>
            </w:r>
            <w:r>
              <w:rPr>
                <w:bCs/>
                <w:sz w:val="22"/>
                <w:szCs w:val="22"/>
              </w:rPr>
              <w:t>ais</w:t>
            </w:r>
            <w:r w:rsidR="00DD2933" w:rsidRPr="005671C4">
              <w:rPr>
                <w:bCs/>
                <w:sz w:val="22"/>
                <w:szCs w:val="22"/>
              </w:rPr>
              <w:t xml:space="preserve"> un izkliedēt</w:t>
            </w:r>
            <w:r>
              <w:rPr>
                <w:bCs/>
                <w:sz w:val="22"/>
                <w:szCs w:val="22"/>
              </w:rPr>
              <w:t>ais s</w:t>
            </w:r>
            <w:r w:rsidR="00DD2933" w:rsidRPr="005671C4">
              <w:rPr>
                <w:bCs/>
                <w:sz w:val="22"/>
                <w:szCs w:val="22"/>
              </w:rPr>
              <w:t xml:space="preserve">aules </w:t>
            </w:r>
            <w:r>
              <w:rPr>
                <w:bCs/>
                <w:sz w:val="22"/>
                <w:szCs w:val="22"/>
              </w:rPr>
              <w:t xml:space="preserve">starojums </w:t>
            </w:r>
            <w:r w:rsidR="00DD2933" w:rsidRPr="005671C4">
              <w:rPr>
                <w:bCs/>
                <w:sz w:val="22"/>
                <w:szCs w:val="22"/>
              </w:rPr>
              <w:t>sasniedz Zemes virsmu lielāko diennakts daļu, turklāt šī laika posma ilgums ir atkarīgs no sezonas. Tādējādi katras diennakts radiācijas aprēķinos izmantots laika posms no 00:00 līdz 24:00.</w:t>
            </w:r>
            <w:r>
              <w:rPr>
                <w:bCs/>
                <w:sz w:val="22"/>
                <w:szCs w:val="22"/>
              </w:rPr>
              <w:t xml:space="preserve"> Ņemot vērā, ka tiks sagatavoti klimatiskie dati pa stundām, speciālisti varēs izmantot datus no šīm tabulām.</w:t>
            </w:r>
          </w:p>
        </w:tc>
        <w:tc>
          <w:tcPr>
            <w:tcW w:w="3624" w:type="dxa"/>
            <w:gridSpan w:val="2"/>
            <w:tcBorders>
              <w:top w:val="single" w:sz="4" w:space="0" w:color="auto"/>
              <w:left w:val="single" w:sz="4" w:space="0" w:color="auto"/>
              <w:bottom w:val="single" w:sz="4" w:space="0" w:color="auto"/>
              <w:right w:val="single" w:sz="4" w:space="0" w:color="auto"/>
            </w:tcBorders>
          </w:tcPr>
          <w:p w14:paraId="7B3DCEFB" w14:textId="77777777" w:rsidR="00A06435" w:rsidRPr="00321BB9" w:rsidRDefault="00A06435" w:rsidP="009507A2">
            <w:pPr>
              <w:ind w:left="57" w:right="57"/>
              <w:contextualSpacing/>
              <w:jc w:val="both"/>
              <w:rPr>
                <w:sz w:val="22"/>
                <w:szCs w:val="22"/>
              </w:rPr>
            </w:pPr>
          </w:p>
        </w:tc>
      </w:tr>
      <w:tr w:rsidR="00A06435" w:rsidRPr="00B12B87" w14:paraId="74A36FA3" w14:textId="77777777" w:rsidTr="00A6396F">
        <w:trPr>
          <w:gridBefore w:val="1"/>
          <w:wBefore w:w="5" w:type="dxa"/>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2327461E" w14:textId="77777777" w:rsidR="00A06435" w:rsidRDefault="00A06435" w:rsidP="009507A2">
            <w:pPr>
              <w:ind w:left="57" w:right="57"/>
              <w:contextualSpacing/>
              <w:rPr>
                <w:sz w:val="22"/>
                <w:szCs w:val="22"/>
              </w:rPr>
            </w:pPr>
          </w:p>
        </w:tc>
        <w:tc>
          <w:tcPr>
            <w:tcW w:w="3096" w:type="dxa"/>
            <w:tcBorders>
              <w:top w:val="single" w:sz="4" w:space="0" w:color="auto"/>
              <w:left w:val="single" w:sz="4" w:space="0" w:color="auto"/>
              <w:bottom w:val="single" w:sz="4" w:space="0" w:color="auto"/>
              <w:right w:val="single" w:sz="4" w:space="0" w:color="auto"/>
            </w:tcBorders>
          </w:tcPr>
          <w:p w14:paraId="34B9A5C5" w14:textId="77777777" w:rsidR="00A06435" w:rsidRDefault="00A06435" w:rsidP="009507A2">
            <w:pPr>
              <w:ind w:left="57" w:right="57"/>
              <w:contextualSpacing/>
              <w:jc w:val="both"/>
              <w:rPr>
                <w:sz w:val="22"/>
                <w:szCs w:val="22"/>
              </w:rPr>
            </w:pPr>
          </w:p>
        </w:tc>
        <w:tc>
          <w:tcPr>
            <w:tcW w:w="4344" w:type="dxa"/>
            <w:gridSpan w:val="2"/>
            <w:tcBorders>
              <w:top w:val="single" w:sz="4" w:space="0" w:color="auto"/>
              <w:left w:val="single" w:sz="4" w:space="0" w:color="auto"/>
              <w:bottom w:val="single" w:sz="4" w:space="0" w:color="auto"/>
              <w:right w:val="single" w:sz="4" w:space="0" w:color="auto"/>
            </w:tcBorders>
          </w:tcPr>
          <w:p w14:paraId="044C7B00" w14:textId="77777777" w:rsidR="00D00963" w:rsidRPr="00D00963" w:rsidRDefault="00D00963" w:rsidP="00D00963">
            <w:pPr>
              <w:jc w:val="center"/>
              <w:rPr>
                <w:rFonts w:eastAsiaTheme="minorEastAsia"/>
                <w:b/>
                <w:bCs/>
                <w:sz w:val="22"/>
                <w:szCs w:val="22"/>
              </w:rPr>
            </w:pPr>
            <w:r w:rsidRPr="00D00963">
              <w:rPr>
                <w:rFonts w:eastAsiaTheme="minorEastAsia"/>
                <w:b/>
                <w:bCs/>
                <w:sz w:val="22"/>
                <w:szCs w:val="22"/>
              </w:rPr>
              <w:t>2019.gada 10.jūlijs</w:t>
            </w:r>
          </w:p>
          <w:p w14:paraId="5BE11CD3" w14:textId="77777777" w:rsidR="00D00963" w:rsidRPr="00D00963" w:rsidRDefault="00D00963" w:rsidP="00D00963">
            <w:pPr>
              <w:jc w:val="center"/>
              <w:rPr>
                <w:rFonts w:eastAsiaTheme="minorEastAsia"/>
                <w:b/>
                <w:bCs/>
                <w:sz w:val="22"/>
                <w:szCs w:val="22"/>
              </w:rPr>
            </w:pPr>
            <w:r w:rsidRPr="00D00963">
              <w:rPr>
                <w:rFonts w:eastAsiaTheme="minorEastAsia"/>
                <w:b/>
                <w:bCs/>
                <w:sz w:val="22"/>
                <w:szCs w:val="22"/>
              </w:rPr>
              <w:t>Finanšu ministrija</w:t>
            </w:r>
          </w:p>
          <w:p w14:paraId="3D2BE5D3" w14:textId="6F9C57CC" w:rsidR="00EE3D6E" w:rsidRPr="00EE3D6E" w:rsidRDefault="00EE3D6E" w:rsidP="00D00963">
            <w:pPr>
              <w:jc w:val="both"/>
              <w:rPr>
                <w:rFonts w:eastAsiaTheme="minorEastAsia"/>
                <w:sz w:val="22"/>
                <w:szCs w:val="22"/>
              </w:rPr>
            </w:pPr>
            <w:r w:rsidRPr="00EE3D6E">
              <w:rPr>
                <w:rFonts w:eastAsiaTheme="minorEastAsia"/>
                <w:sz w:val="22"/>
                <w:szCs w:val="22"/>
              </w:rPr>
              <w:t xml:space="preserve">3. Lūdzam noteikumu projektā terminu “saules radiācija” aizstāt ar terminu “saules starojums”, lai nodrošinātu vienotu terminoloģiju ar Ministru kabineta 2013. gada 25.jūnija noteikumiem Nr. 348 “Ēkas energoefektivitātes aprēķina metode”. Vēršam uzmanību, ka terminu “radiācija” parasti attiecina uz jonizējošo starojumu, kuram viens </w:t>
            </w:r>
            <w:r w:rsidRPr="00EE3D6E">
              <w:rPr>
                <w:rFonts w:eastAsiaTheme="minorEastAsia"/>
                <w:sz w:val="22"/>
                <w:szCs w:val="22"/>
              </w:rPr>
              <w:lastRenderedPageBreak/>
              <w:t xml:space="preserve">no avotiem ir arī Saule. Būvnormatīvā norādītās vērtības noteiktas dažādu viļņu saules elektromagnētisko starojuma plūsmai. Ņemot vērā minēto: </w:t>
            </w:r>
          </w:p>
          <w:p w14:paraId="581CA2E6" w14:textId="77777777" w:rsidR="00EE3D6E" w:rsidRPr="00EE3D6E" w:rsidRDefault="00EE3D6E" w:rsidP="00EE3D6E">
            <w:pPr>
              <w:jc w:val="both"/>
              <w:rPr>
                <w:rFonts w:eastAsiaTheme="minorEastAsia"/>
                <w:sz w:val="22"/>
                <w:szCs w:val="22"/>
              </w:rPr>
            </w:pPr>
            <w:r w:rsidRPr="00EE3D6E">
              <w:rPr>
                <w:rFonts w:eastAsiaTheme="minorEastAsia"/>
                <w:sz w:val="22"/>
                <w:szCs w:val="22"/>
              </w:rPr>
              <w:t xml:space="preserve">-              15.-26. tabulā vārdus “Saules radiācijas dati” aizstāt ar vārdiem “Vidējais saules starojums diennaktī”; </w:t>
            </w:r>
          </w:p>
          <w:p w14:paraId="5DA223D3" w14:textId="77777777" w:rsidR="00EE3D6E" w:rsidRPr="00EE3D6E" w:rsidRDefault="00EE3D6E" w:rsidP="00EE3D6E">
            <w:pPr>
              <w:jc w:val="both"/>
              <w:rPr>
                <w:rFonts w:eastAsiaTheme="minorEastAsia"/>
                <w:sz w:val="22"/>
                <w:szCs w:val="22"/>
              </w:rPr>
            </w:pPr>
            <w:r w:rsidRPr="00EE3D6E">
              <w:rPr>
                <w:rFonts w:eastAsiaTheme="minorEastAsia"/>
                <w:sz w:val="22"/>
                <w:szCs w:val="22"/>
              </w:rPr>
              <w:t xml:space="preserve">-              paskaidrojumos par 15.-26. tabulu: </w:t>
            </w:r>
          </w:p>
          <w:p w14:paraId="3045406D" w14:textId="77777777" w:rsidR="00EE3D6E" w:rsidRPr="00EE3D6E" w:rsidRDefault="00EE3D6E" w:rsidP="00EE3D6E">
            <w:pPr>
              <w:jc w:val="both"/>
              <w:rPr>
                <w:rFonts w:eastAsiaTheme="minorEastAsia"/>
                <w:sz w:val="22"/>
                <w:szCs w:val="22"/>
              </w:rPr>
            </w:pPr>
            <w:r w:rsidRPr="00EE3D6E">
              <w:rPr>
                <w:rFonts w:eastAsiaTheme="minorEastAsia"/>
                <w:sz w:val="22"/>
                <w:szCs w:val="22"/>
              </w:rPr>
              <w:t>-              pirmos piecus teikumus izteikt šādā redakcijā:</w:t>
            </w:r>
          </w:p>
          <w:p w14:paraId="6BC56937" w14:textId="77777777" w:rsidR="00EE3D6E" w:rsidRPr="00EE3D6E" w:rsidRDefault="00EE3D6E" w:rsidP="00EE3D6E">
            <w:pPr>
              <w:jc w:val="both"/>
              <w:rPr>
                <w:rFonts w:eastAsiaTheme="minorEastAsia"/>
                <w:sz w:val="22"/>
                <w:szCs w:val="22"/>
              </w:rPr>
            </w:pPr>
            <w:r w:rsidRPr="00EE3D6E">
              <w:rPr>
                <w:rFonts w:eastAsiaTheme="minorEastAsia"/>
                <w:sz w:val="22"/>
                <w:szCs w:val="22"/>
              </w:rPr>
              <w:t>“Piezīme. 15. - 26.tabulā “Vidējais saules starojums diennaktī uz dažādi orientētām virsmām (</w:t>
            </w:r>
            <w:proofErr w:type="spellStart"/>
            <w:r w:rsidRPr="00EE3D6E">
              <w:rPr>
                <w:rFonts w:eastAsiaTheme="minorEastAsia"/>
                <w:sz w:val="22"/>
                <w:szCs w:val="22"/>
              </w:rPr>
              <w:t>kWh</w:t>
            </w:r>
            <w:proofErr w:type="spellEnd"/>
            <w:r w:rsidRPr="00EE3D6E">
              <w:rPr>
                <w:rFonts w:eastAsiaTheme="minorEastAsia"/>
                <w:sz w:val="22"/>
                <w:szCs w:val="22"/>
              </w:rPr>
              <w:t xml:space="preserve">/m2)” sniegta informācija par ilggadīgo mēneša vidējo diennakts saules starojuma summu uz dažādi orientētām vertikālām virsmām. Saules starojuma dati iegūti izmantojot CMSAF SARAH 2.1 produkta ilggadīgos satelītu mērījumus meteoroloģisko staciju atrašanās vietās (CMSAF, 2019). </w:t>
            </w:r>
          </w:p>
          <w:p w14:paraId="0F625819" w14:textId="77777777" w:rsidR="00EE3D6E" w:rsidRPr="00EE3D6E" w:rsidRDefault="00EE3D6E" w:rsidP="00EE3D6E">
            <w:pPr>
              <w:jc w:val="both"/>
              <w:rPr>
                <w:rFonts w:eastAsiaTheme="minorEastAsia"/>
                <w:sz w:val="22"/>
                <w:szCs w:val="22"/>
              </w:rPr>
            </w:pPr>
            <w:r w:rsidRPr="00EE3D6E">
              <w:rPr>
                <w:rFonts w:eastAsiaTheme="minorEastAsia"/>
                <w:sz w:val="22"/>
                <w:szCs w:val="22"/>
              </w:rPr>
              <w:t xml:space="preserve">Satelītu datos ņemts vērā arī atmosfēras fizikālais stāvoklis, t.sk. mākoņainums, kas ietekmē izmērītā saules starojuma apjomu. Analīzē izmantoti Saules starojuma dati laika posmā no 1988. līdz 2017. gadam. </w:t>
            </w:r>
          </w:p>
          <w:p w14:paraId="4ADA66F6" w14:textId="77777777" w:rsidR="00EE3D6E" w:rsidRPr="00EE3D6E" w:rsidRDefault="00EE3D6E" w:rsidP="00EE3D6E">
            <w:pPr>
              <w:jc w:val="both"/>
              <w:rPr>
                <w:rFonts w:eastAsiaTheme="minorEastAsia"/>
                <w:sz w:val="22"/>
                <w:szCs w:val="22"/>
              </w:rPr>
            </w:pPr>
            <w:r w:rsidRPr="00EE3D6E">
              <w:rPr>
                <w:rFonts w:eastAsiaTheme="minorEastAsia"/>
                <w:sz w:val="22"/>
                <w:szCs w:val="22"/>
              </w:rPr>
              <w:t>Kopējo (jeb summāro) saules starojumu izsaka, saskaitot tiešā un izkliedētā saules starojuma vērtības. Saules starojuma mērījumus veic uz horizontāli vērstām virsmām. … “</w:t>
            </w:r>
          </w:p>
          <w:p w14:paraId="37ACC7D4" w14:textId="00F198A4" w:rsidR="00EE3D6E" w:rsidRDefault="00EE3D6E" w:rsidP="00EE3D6E">
            <w:pPr>
              <w:jc w:val="both"/>
              <w:rPr>
                <w:rFonts w:eastAsiaTheme="minorEastAsia"/>
                <w:sz w:val="22"/>
                <w:szCs w:val="22"/>
              </w:rPr>
            </w:pPr>
            <w:r w:rsidRPr="00EE3D6E">
              <w:rPr>
                <w:rFonts w:eastAsiaTheme="minorEastAsia"/>
                <w:sz w:val="22"/>
                <w:szCs w:val="22"/>
              </w:rPr>
              <w:t>-              pēdējā teikumā vārdu “Radiācija” aizstāt ar vārdiem “Saules starojums” un precizēt atsauci “</w:t>
            </w:r>
            <w:proofErr w:type="spellStart"/>
            <w:r w:rsidRPr="00EE3D6E">
              <w:rPr>
                <w:rFonts w:eastAsiaTheme="minorEastAsia"/>
                <w:sz w:val="22"/>
                <w:szCs w:val="22"/>
              </w:rPr>
              <w:t>Назаров</w:t>
            </w:r>
            <w:proofErr w:type="spellEnd"/>
            <w:r w:rsidRPr="00EE3D6E">
              <w:rPr>
                <w:rFonts w:eastAsiaTheme="minorEastAsia"/>
                <w:sz w:val="22"/>
                <w:szCs w:val="22"/>
              </w:rPr>
              <w:t xml:space="preserve"> </w:t>
            </w:r>
            <w:proofErr w:type="spellStart"/>
            <w:r w:rsidRPr="00EE3D6E">
              <w:rPr>
                <w:rFonts w:eastAsiaTheme="minorEastAsia"/>
                <w:sz w:val="22"/>
                <w:szCs w:val="22"/>
              </w:rPr>
              <w:t>et</w:t>
            </w:r>
            <w:proofErr w:type="spellEnd"/>
            <w:r w:rsidRPr="00EE3D6E">
              <w:rPr>
                <w:rFonts w:eastAsiaTheme="minorEastAsia"/>
                <w:sz w:val="22"/>
                <w:szCs w:val="22"/>
              </w:rPr>
              <w:t xml:space="preserve"> </w:t>
            </w:r>
            <w:proofErr w:type="spellStart"/>
            <w:r w:rsidRPr="00EE3D6E">
              <w:rPr>
                <w:rFonts w:eastAsiaTheme="minorEastAsia"/>
                <w:sz w:val="22"/>
                <w:szCs w:val="22"/>
              </w:rPr>
              <w:t>al</w:t>
            </w:r>
            <w:proofErr w:type="spellEnd"/>
            <w:r w:rsidRPr="00EE3D6E">
              <w:rPr>
                <w:rFonts w:eastAsiaTheme="minorEastAsia"/>
                <w:sz w:val="22"/>
                <w:szCs w:val="22"/>
              </w:rPr>
              <w:t xml:space="preserve"> (2015) un </w:t>
            </w:r>
            <w:proofErr w:type="spellStart"/>
            <w:r w:rsidRPr="00EE3D6E">
              <w:rPr>
                <w:rFonts w:eastAsiaTheme="minorEastAsia"/>
                <w:sz w:val="22"/>
                <w:szCs w:val="22"/>
              </w:rPr>
              <w:t>Hay</w:t>
            </w:r>
            <w:proofErr w:type="spellEnd"/>
            <w:r w:rsidRPr="00EE3D6E">
              <w:rPr>
                <w:rFonts w:eastAsiaTheme="minorEastAsia"/>
                <w:sz w:val="22"/>
                <w:szCs w:val="22"/>
              </w:rPr>
              <w:t xml:space="preserve"> (1993)”, jo no tās nav iespējams identificēt avotu, kurā aprakstītas aprēķina metodes, lai </w:t>
            </w:r>
            <w:r w:rsidRPr="00EE3D6E">
              <w:rPr>
                <w:rFonts w:eastAsiaTheme="minorEastAsia"/>
                <w:sz w:val="22"/>
                <w:szCs w:val="22"/>
              </w:rPr>
              <w:lastRenderedPageBreak/>
              <w:t xml:space="preserve">iegūtu saules starojuma vērtības uz dažādi orientēti vertikāli vērstām sienām. </w:t>
            </w:r>
          </w:p>
          <w:p w14:paraId="4F7975E9" w14:textId="77777777" w:rsidR="00C32474" w:rsidRPr="00EE3D6E" w:rsidRDefault="00C32474" w:rsidP="00EE3D6E">
            <w:pPr>
              <w:jc w:val="both"/>
              <w:rPr>
                <w:rFonts w:eastAsiaTheme="minorEastAsia"/>
                <w:sz w:val="22"/>
                <w:szCs w:val="22"/>
              </w:rPr>
            </w:pPr>
          </w:p>
          <w:p w14:paraId="51194B3C" w14:textId="77777777" w:rsidR="00A06435" w:rsidRPr="00EE3D6E" w:rsidRDefault="00A06435" w:rsidP="00EE3D6E">
            <w:pPr>
              <w:jc w:val="both"/>
              <w:rPr>
                <w:rFonts w:eastAsiaTheme="minorEastAsia"/>
                <w:sz w:val="22"/>
                <w:szCs w:val="22"/>
              </w:rPr>
            </w:pPr>
          </w:p>
        </w:tc>
        <w:tc>
          <w:tcPr>
            <w:tcW w:w="3399" w:type="dxa"/>
            <w:tcBorders>
              <w:top w:val="single" w:sz="4" w:space="0" w:color="auto"/>
              <w:left w:val="single" w:sz="4" w:space="0" w:color="auto"/>
              <w:bottom w:val="single" w:sz="4" w:space="0" w:color="auto"/>
              <w:right w:val="single" w:sz="4" w:space="0" w:color="auto"/>
            </w:tcBorders>
          </w:tcPr>
          <w:p w14:paraId="4F5D1052" w14:textId="77777777" w:rsidR="00A06435" w:rsidRDefault="005671C4" w:rsidP="009507A2">
            <w:pPr>
              <w:ind w:left="57" w:right="57"/>
              <w:contextualSpacing/>
              <w:jc w:val="center"/>
              <w:rPr>
                <w:b/>
                <w:sz w:val="22"/>
                <w:szCs w:val="22"/>
                <w:u w:val="single"/>
              </w:rPr>
            </w:pPr>
            <w:r w:rsidRPr="005671C4">
              <w:rPr>
                <w:b/>
                <w:sz w:val="22"/>
                <w:szCs w:val="22"/>
                <w:u w:val="single"/>
              </w:rPr>
              <w:lastRenderedPageBreak/>
              <w:t>Ņemts vērā</w:t>
            </w:r>
          </w:p>
          <w:p w14:paraId="52682060" w14:textId="3998641A" w:rsidR="005671C4" w:rsidRPr="005671C4" w:rsidRDefault="005671C4" w:rsidP="00ED4BD0">
            <w:pPr>
              <w:ind w:left="57" w:right="57"/>
              <w:contextualSpacing/>
              <w:jc w:val="both"/>
              <w:rPr>
                <w:bCs/>
                <w:sz w:val="22"/>
                <w:szCs w:val="22"/>
              </w:rPr>
            </w:pPr>
            <w:r w:rsidRPr="005671C4">
              <w:rPr>
                <w:bCs/>
                <w:sz w:val="22"/>
                <w:szCs w:val="22"/>
              </w:rPr>
              <w:t>Termins “radiācija” aizstāts ar terminu “starojums”</w:t>
            </w:r>
            <w:r>
              <w:rPr>
                <w:bCs/>
                <w:sz w:val="22"/>
                <w:szCs w:val="22"/>
              </w:rPr>
              <w:t>.</w:t>
            </w:r>
            <w:r w:rsidR="00ED4BD0">
              <w:rPr>
                <w:bCs/>
                <w:sz w:val="22"/>
                <w:szCs w:val="22"/>
              </w:rPr>
              <w:t xml:space="preserve"> </w:t>
            </w:r>
            <w:r w:rsidR="00ED4BD0" w:rsidRPr="00ED4BD0">
              <w:rPr>
                <w:bCs/>
                <w:sz w:val="22"/>
                <w:szCs w:val="22"/>
              </w:rPr>
              <w:t xml:space="preserve">Aprēķinos tika izmantotas publikācijās minētās formulas - </w:t>
            </w:r>
            <w:proofErr w:type="spellStart"/>
            <w:r w:rsidR="00ED4BD0" w:rsidRPr="00ED4BD0">
              <w:rPr>
                <w:bCs/>
                <w:sz w:val="22"/>
                <w:szCs w:val="22"/>
              </w:rPr>
              <w:t>Назаров</w:t>
            </w:r>
            <w:proofErr w:type="spellEnd"/>
            <w:r w:rsidR="00ED4BD0" w:rsidRPr="00ED4BD0">
              <w:rPr>
                <w:bCs/>
                <w:sz w:val="22"/>
                <w:szCs w:val="22"/>
              </w:rPr>
              <w:t xml:space="preserve"> </w:t>
            </w:r>
            <w:proofErr w:type="spellStart"/>
            <w:r w:rsidR="00ED4BD0" w:rsidRPr="00ED4BD0">
              <w:rPr>
                <w:bCs/>
                <w:sz w:val="22"/>
                <w:szCs w:val="22"/>
              </w:rPr>
              <w:t>et</w:t>
            </w:r>
            <w:proofErr w:type="spellEnd"/>
            <w:r w:rsidR="00ED4BD0" w:rsidRPr="00ED4BD0">
              <w:rPr>
                <w:bCs/>
                <w:sz w:val="22"/>
                <w:szCs w:val="22"/>
              </w:rPr>
              <w:t xml:space="preserve"> </w:t>
            </w:r>
            <w:proofErr w:type="spellStart"/>
            <w:r w:rsidR="00ED4BD0" w:rsidRPr="00ED4BD0">
              <w:rPr>
                <w:bCs/>
                <w:sz w:val="22"/>
                <w:szCs w:val="22"/>
              </w:rPr>
              <w:t>al</w:t>
            </w:r>
            <w:proofErr w:type="spellEnd"/>
            <w:r w:rsidR="00ED4BD0" w:rsidRPr="00ED4BD0">
              <w:rPr>
                <w:bCs/>
                <w:sz w:val="22"/>
                <w:szCs w:val="22"/>
              </w:rPr>
              <w:t xml:space="preserve"> (2015) formula Nr. 7-9, savukārt </w:t>
            </w:r>
            <w:proofErr w:type="spellStart"/>
            <w:r w:rsidR="00ED4BD0" w:rsidRPr="00ED4BD0">
              <w:rPr>
                <w:bCs/>
                <w:sz w:val="22"/>
                <w:szCs w:val="22"/>
              </w:rPr>
              <w:t>Hay</w:t>
            </w:r>
            <w:proofErr w:type="spellEnd"/>
            <w:r w:rsidR="00ED4BD0" w:rsidRPr="00ED4BD0">
              <w:rPr>
                <w:bCs/>
                <w:sz w:val="22"/>
                <w:szCs w:val="22"/>
              </w:rPr>
              <w:t xml:space="preserve"> (1993) - formula Nr. 5. </w:t>
            </w:r>
            <w:proofErr w:type="spellStart"/>
            <w:r w:rsidR="00ED4BD0" w:rsidRPr="00ED4BD0">
              <w:rPr>
                <w:bCs/>
                <w:sz w:val="22"/>
                <w:szCs w:val="22"/>
              </w:rPr>
              <w:t>Назаров</w:t>
            </w:r>
            <w:proofErr w:type="spellEnd"/>
            <w:r w:rsidR="00ED4BD0" w:rsidRPr="00ED4BD0">
              <w:rPr>
                <w:bCs/>
                <w:sz w:val="22"/>
                <w:szCs w:val="22"/>
              </w:rPr>
              <w:t xml:space="preserve"> </w:t>
            </w:r>
            <w:proofErr w:type="spellStart"/>
            <w:r w:rsidR="00ED4BD0" w:rsidRPr="00ED4BD0">
              <w:rPr>
                <w:bCs/>
                <w:sz w:val="22"/>
                <w:szCs w:val="22"/>
              </w:rPr>
              <w:t>et</w:t>
            </w:r>
            <w:proofErr w:type="spellEnd"/>
            <w:r w:rsidR="00ED4BD0" w:rsidRPr="00ED4BD0">
              <w:rPr>
                <w:bCs/>
                <w:sz w:val="22"/>
                <w:szCs w:val="22"/>
              </w:rPr>
              <w:t xml:space="preserve"> </w:t>
            </w:r>
            <w:proofErr w:type="spellStart"/>
            <w:r w:rsidR="00ED4BD0" w:rsidRPr="00ED4BD0">
              <w:rPr>
                <w:bCs/>
                <w:sz w:val="22"/>
                <w:szCs w:val="22"/>
              </w:rPr>
              <w:t>al</w:t>
            </w:r>
            <w:proofErr w:type="spellEnd"/>
            <w:r w:rsidR="00ED4BD0" w:rsidRPr="00ED4BD0">
              <w:rPr>
                <w:bCs/>
                <w:sz w:val="22"/>
                <w:szCs w:val="22"/>
              </w:rPr>
              <w:t xml:space="preserve"> (2015) publikācija apraksta tiešās </w:t>
            </w:r>
            <w:r w:rsidR="00D00963">
              <w:rPr>
                <w:bCs/>
                <w:sz w:val="22"/>
                <w:szCs w:val="22"/>
              </w:rPr>
              <w:t>s</w:t>
            </w:r>
            <w:r w:rsidR="00ED4BD0" w:rsidRPr="00ED4BD0">
              <w:rPr>
                <w:bCs/>
                <w:sz w:val="22"/>
                <w:szCs w:val="22"/>
              </w:rPr>
              <w:t xml:space="preserve">aules </w:t>
            </w:r>
            <w:r w:rsidR="00D00963">
              <w:rPr>
                <w:bCs/>
                <w:sz w:val="22"/>
                <w:szCs w:val="22"/>
              </w:rPr>
              <w:t xml:space="preserve">starojuma </w:t>
            </w:r>
            <w:r w:rsidR="00ED4BD0" w:rsidRPr="00ED4BD0">
              <w:rPr>
                <w:bCs/>
                <w:sz w:val="22"/>
                <w:szCs w:val="22"/>
              </w:rPr>
              <w:t xml:space="preserve">komponentes aprēķinu uz dažādi </w:t>
            </w:r>
            <w:r w:rsidR="00ED4BD0" w:rsidRPr="00ED4BD0">
              <w:rPr>
                <w:bCs/>
                <w:sz w:val="22"/>
                <w:szCs w:val="22"/>
              </w:rPr>
              <w:lastRenderedPageBreak/>
              <w:t xml:space="preserve">orientētām virsmām, savukārt </w:t>
            </w:r>
            <w:proofErr w:type="spellStart"/>
            <w:r w:rsidR="00ED4BD0" w:rsidRPr="00ED4BD0">
              <w:rPr>
                <w:bCs/>
                <w:sz w:val="22"/>
                <w:szCs w:val="22"/>
              </w:rPr>
              <w:t>Hay</w:t>
            </w:r>
            <w:proofErr w:type="spellEnd"/>
            <w:r w:rsidR="00ED4BD0" w:rsidRPr="00ED4BD0">
              <w:rPr>
                <w:bCs/>
                <w:sz w:val="22"/>
                <w:szCs w:val="22"/>
              </w:rPr>
              <w:t xml:space="preserve"> (1993) apraksta izkliedētās </w:t>
            </w:r>
            <w:r w:rsidR="00D00963">
              <w:rPr>
                <w:bCs/>
                <w:sz w:val="22"/>
                <w:szCs w:val="22"/>
              </w:rPr>
              <w:t>s</w:t>
            </w:r>
            <w:r w:rsidR="00ED4BD0" w:rsidRPr="00ED4BD0">
              <w:rPr>
                <w:bCs/>
                <w:sz w:val="22"/>
                <w:szCs w:val="22"/>
              </w:rPr>
              <w:t xml:space="preserve">aules </w:t>
            </w:r>
            <w:r w:rsidR="00D00963">
              <w:rPr>
                <w:bCs/>
                <w:sz w:val="22"/>
                <w:szCs w:val="22"/>
              </w:rPr>
              <w:t>starojuma</w:t>
            </w:r>
            <w:r w:rsidR="00ED4BD0" w:rsidRPr="00ED4BD0">
              <w:rPr>
                <w:bCs/>
                <w:sz w:val="22"/>
                <w:szCs w:val="22"/>
              </w:rPr>
              <w:t xml:space="preserve"> komponentes aprēķinu.</w:t>
            </w:r>
          </w:p>
        </w:tc>
        <w:tc>
          <w:tcPr>
            <w:tcW w:w="3624" w:type="dxa"/>
            <w:gridSpan w:val="2"/>
            <w:tcBorders>
              <w:top w:val="single" w:sz="4" w:space="0" w:color="auto"/>
              <w:left w:val="single" w:sz="4" w:space="0" w:color="auto"/>
              <w:bottom w:val="single" w:sz="4" w:space="0" w:color="auto"/>
              <w:right w:val="single" w:sz="4" w:space="0" w:color="auto"/>
            </w:tcBorders>
          </w:tcPr>
          <w:p w14:paraId="7FAEEC12" w14:textId="768E44CD" w:rsidR="00A06435" w:rsidRPr="00321BB9" w:rsidRDefault="005671C4" w:rsidP="009507A2">
            <w:pPr>
              <w:ind w:left="57" w:right="57"/>
              <w:contextualSpacing/>
              <w:jc w:val="both"/>
              <w:rPr>
                <w:sz w:val="22"/>
                <w:szCs w:val="22"/>
              </w:rPr>
            </w:pPr>
            <w:r>
              <w:rPr>
                <w:sz w:val="22"/>
                <w:szCs w:val="22"/>
              </w:rPr>
              <w:lastRenderedPageBreak/>
              <w:t>16.-27.tabula</w:t>
            </w:r>
          </w:p>
        </w:tc>
      </w:tr>
      <w:tr w:rsidR="00885450" w:rsidRPr="00B12B87" w14:paraId="7AEF5DFF" w14:textId="77777777" w:rsidTr="00EE3D6E">
        <w:trPr>
          <w:gridBefore w:val="1"/>
          <w:wBefore w:w="5" w:type="dxa"/>
          <w:trHeight w:val="318"/>
          <w:tblCellSpacing w:w="11" w:type="dxa"/>
        </w:trPr>
        <w:tc>
          <w:tcPr>
            <w:tcW w:w="15237" w:type="dxa"/>
            <w:gridSpan w:val="7"/>
            <w:tcBorders>
              <w:top w:val="single" w:sz="6" w:space="0" w:color="000000"/>
              <w:left w:val="single" w:sz="4" w:space="0" w:color="auto"/>
              <w:bottom w:val="single" w:sz="4" w:space="0" w:color="auto"/>
            </w:tcBorders>
          </w:tcPr>
          <w:p w14:paraId="4F4A92D2" w14:textId="5A1E91D9" w:rsidR="00885450" w:rsidRPr="00000AD2" w:rsidRDefault="00885450" w:rsidP="009507A2">
            <w:pPr>
              <w:tabs>
                <w:tab w:val="left" w:pos="408"/>
              </w:tabs>
              <w:ind w:left="57" w:right="57"/>
              <w:contextualSpacing/>
              <w:rPr>
                <w:b/>
                <w:sz w:val="22"/>
                <w:szCs w:val="22"/>
              </w:rPr>
            </w:pPr>
            <w:r>
              <w:rPr>
                <w:sz w:val="22"/>
                <w:szCs w:val="22"/>
              </w:rPr>
              <w:lastRenderedPageBreak/>
              <w:tab/>
            </w:r>
            <w:r w:rsidR="005F17B6">
              <w:rPr>
                <w:b/>
                <w:sz w:val="22"/>
                <w:szCs w:val="22"/>
              </w:rPr>
              <w:t>Anotācija</w:t>
            </w:r>
          </w:p>
        </w:tc>
      </w:tr>
      <w:tr w:rsidR="00EC420E" w:rsidRPr="00B12B87" w14:paraId="4DCCF2DC" w14:textId="77777777" w:rsidTr="00A6396F">
        <w:trPr>
          <w:gridBefore w:val="1"/>
          <w:wBefore w:w="5" w:type="dxa"/>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71AFF1F2" w14:textId="28FD7273" w:rsidR="00EC420E" w:rsidRDefault="00321BB9" w:rsidP="009507A2">
            <w:pPr>
              <w:ind w:left="57" w:right="57"/>
              <w:contextualSpacing/>
              <w:rPr>
                <w:sz w:val="22"/>
                <w:szCs w:val="22"/>
              </w:rPr>
            </w:pPr>
            <w:r>
              <w:rPr>
                <w:sz w:val="22"/>
                <w:szCs w:val="22"/>
              </w:rPr>
              <w:t>1.</w:t>
            </w:r>
          </w:p>
        </w:tc>
        <w:tc>
          <w:tcPr>
            <w:tcW w:w="3096" w:type="dxa"/>
            <w:tcBorders>
              <w:top w:val="single" w:sz="4" w:space="0" w:color="auto"/>
              <w:left w:val="single" w:sz="4" w:space="0" w:color="auto"/>
              <w:bottom w:val="single" w:sz="4" w:space="0" w:color="auto"/>
              <w:right w:val="single" w:sz="4" w:space="0" w:color="auto"/>
            </w:tcBorders>
          </w:tcPr>
          <w:p w14:paraId="27E8DD0F" w14:textId="77777777" w:rsidR="00EC420E" w:rsidRDefault="000B2349" w:rsidP="009507A2">
            <w:pPr>
              <w:ind w:left="57" w:right="57"/>
              <w:contextualSpacing/>
              <w:jc w:val="both"/>
              <w:rPr>
                <w:sz w:val="22"/>
                <w:szCs w:val="22"/>
              </w:rPr>
            </w:pPr>
            <w:r w:rsidRPr="000B2349">
              <w:rPr>
                <w:sz w:val="22"/>
                <w:szCs w:val="22"/>
              </w:rPr>
              <w:t>17.tabula “Saules starojums uz dažādi orientētām virsmām (</w:t>
            </w:r>
            <w:proofErr w:type="spellStart"/>
            <w:r w:rsidRPr="000B2349">
              <w:rPr>
                <w:sz w:val="22"/>
                <w:szCs w:val="22"/>
              </w:rPr>
              <w:t>kWh</w:t>
            </w:r>
            <w:proofErr w:type="spellEnd"/>
            <w:r w:rsidRPr="000B2349">
              <w:rPr>
                <w:sz w:val="22"/>
                <w:szCs w:val="22"/>
              </w:rPr>
              <w:t>/m2)”</w:t>
            </w:r>
            <w:r w:rsidR="00C8316B">
              <w:rPr>
                <w:sz w:val="22"/>
                <w:szCs w:val="22"/>
              </w:rPr>
              <w:t>.</w:t>
            </w:r>
          </w:p>
          <w:p w14:paraId="05E1BCF7" w14:textId="1E219C9B" w:rsidR="00C8316B" w:rsidRPr="00B12B87" w:rsidRDefault="00C8316B" w:rsidP="009507A2">
            <w:pPr>
              <w:ind w:left="57" w:right="57"/>
              <w:contextualSpacing/>
              <w:jc w:val="both"/>
              <w:rPr>
                <w:sz w:val="22"/>
                <w:szCs w:val="22"/>
              </w:rPr>
            </w:pPr>
            <w:r>
              <w:rPr>
                <w:sz w:val="22"/>
                <w:szCs w:val="22"/>
              </w:rPr>
              <w:t>16.tabula “</w:t>
            </w:r>
            <w:r w:rsidRPr="00C8316B">
              <w:rPr>
                <w:sz w:val="22"/>
                <w:szCs w:val="22"/>
              </w:rPr>
              <w:t>Grunts sasaluma dziļums dabiskos apstākļos mēneša pēdējā dienā</w:t>
            </w:r>
            <w:r>
              <w:rPr>
                <w:sz w:val="22"/>
                <w:szCs w:val="22"/>
              </w:rPr>
              <w:t>”</w:t>
            </w:r>
          </w:p>
        </w:tc>
        <w:tc>
          <w:tcPr>
            <w:tcW w:w="4344" w:type="dxa"/>
            <w:gridSpan w:val="2"/>
            <w:tcBorders>
              <w:top w:val="single" w:sz="4" w:space="0" w:color="auto"/>
              <w:left w:val="single" w:sz="4" w:space="0" w:color="auto"/>
              <w:bottom w:val="single" w:sz="4" w:space="0" w:color="auto"/>
              <w:right w:val="single" w:sz="4" w:space="0" w:color="auto"/>
            </w:tcBorders>
          </w:tcPr>
          <w:p w14:paraId="34E3BB8B" w14:textId="77777777" w:rsidR="00B111C8" w:rsidRPr="006C654A" w:rsidRDefault="00B111C8" w:rsidP="00B111C8">
            <w:pPr>
              <w:jc w:val="center"/>
              <w:rPr>
                <w:b/>
                <w:sz w:val="22"/>
                <w:szCs w:val="22"/>
                <w:u w:val="single"/>
              </w:rPr>
            </w:pPr>
            <w:r>
              <w:rPr>
                <w:b/>
                <w:sz w:val="22"/>
                <w:szCs w:val="22"/>
                <w:u w:val="single"/>
              </w:rPr>
              <w:t>Tieslietu</w:t>
            </w:r>
            <w:r w:rsidRPr="006C654A">
              <w:rPr>
                <w:b/>
                <w:sz w:val="22"/>
                <w:szCs w:val="22"/>
                <w:u w:val="single"/>
              </w:rPr>
              <w:t xml:space="preserve"> ministrija</w:t>
            </w:r>
          </w:p>
          <w:p w14:paraId="401B0EBF" w14:textId="0A81ABD8" w:rsidR="00EC420E" w:rsidRPr="00CD5745" w:rsidRDefault="00CD5745" w:rsidP="009507A2">
            <w:pPr>
              <w:tabs>
                <w:tab w:val="left" w:pos="709"/>
                <w:tab w:val="left" w:pos="8640"/>
                <w:tab w:val="left" w:pos="9180"/>
              </w:tabs>
              <w:jc w:val="both"/>
              <w:rPr>
                <w:rFonts w:eastAsiaTheme="minorEastAsia"/>
                <w:sz w:val="22"/>
                <w:szCs w:val="22"/>
              </w:rPr>
            </w:pPr>
            <w:r w:rsidRPr="00CD5745">
              <w:rPr>
                <w:rFonts w:eastAsiaTheme="minorEastAsia"/>
                <w:sz w:val="22"/>
                <w:szCs w:val="22"/>
              </w:rPr>
              <w:t>2. Būvnormatīva pielikumā ietvertajā 17. tabulā precizēti dati par saules starojumu uz dažādi orientētām virsmām. Savukārt projekta sākotnējās (</w:t>
            </w:r>
            <w:proofErr w:type="spellStart"/>
            <w:r w:rsidRPr="00CD5745">
              <w:rPr>
                <w:rFonts w:eastAsiaTheme="minorEastAsia"/>
                <w:sz w:val="22"/>
                <w:szCs w:val="22"/>
              </w:rPr>
              <w:t>ex</w:t>
            </w:r>
            <w:proofErr w:type="spellEnd"/>
            <w:r w:rsidRPr="00CD5745">
              <w:rPr>
                <w:rFonts w:eastAsiaTheme="minorEastAsia"/>
                <w:sz w:val="22"/>
                <w:szCs w:val="22"/>
              </w:rPr>
              <w:t xml:space="preserve"> – </w:t>
            </w:r>
            <w:proofErr w:type="spellStart"/>
            <w:r w:rsidRPr="00CD5745">
              <w:rPr>
                <w:rFonts w:eastAsiaTheme="minorEastAsia"/>
                <w:sz w:val="22"/>
                <w:szCs w:val="22"/>
              </w:rPr>
              <w:t>ante</w:t>
            </w:r>
            <w:proofErr w:type="spellEnd"/>
            <w:r w:rsidRPr="00CD5745">
              <w:rPr>
                <w:rFonts w:eastAsiaTheme="minorEastAsia"/>
                <w:sz w:val="22"/>
                <w:szCs w:val="22"/>
              </w:rPr>
              <w:t>) ietekmes novērtējuma ziņojuma (turpmāk – anotācija) I sadaļas 2. punktā norādīts, ka ir mainīta tikai mērvienība, tomēr salīdzinot projektā ietverto regulējumu ar Latvijas būvnormatīva LBN 003-15 "Būvklimatoloģija" (apstiprināts ar Ministru kabineta 2015. gada 30. jūnija noteikumiem Nr. 338 "Noteikumi par Latvijas būvnormatīvu LBN 003-15 "Būvklimatoloģija"") (turpmāk – būvnormatīvs LBN 003-15) 1. pielikumā ietverto 16.tabulu, ir veiktas būtiskas izmaiņas, proti, projektā dati ir ievērojami vispārināti, jo ietver vidējos rādījumus mēneša ietvaros, turpretī būvnormatīvā LBN 003-15 ietvertie rādījumi ataino saules radiācijas intensitāti stundās vienā diennaktī jūlija mēnesī. Ievērojot minēto, lūdzam anotācijā sniegt izvērstāku pamatojumu projektā ietvertajam regulējumam.</w:t>
            </w:r>
          </w:p>
        </w:tc>
        <w:tc>
          <w:tcPr>
            <w:tcW w:w="3399" w:type="dxa"/>
            <w:tcBorders>
              <w:top w:val="single" w:sz="4" w:space="0" w:color="auto"/>
              <w:left w:val="single" w:sz="4" w:space="0" w:color="auto"/>
              <w:bottom w:val="single" w:sz="4" w:space="0" w:color="auto"/>
              <w:right w:val="single" w:sz="4" w:space="0" w:color="auto"/>
            </w:tcBorders>
          </w:tcPr>
          <w:p w14:paraId="4C785FD9" w14:textId="77777777" w:rsidR="00EC420E" w:rsidRDefault="00CD5745" w:rsidP="009507A2">
            <w:pPr>
              <w:ind w:left="57" w:right="57"/>
              <w:contextualSpacing/>
              <w:jc w:val="center"/>
              <w:rPr>
                <w:b/>
                <w:sz w:val="22"/>
                <w:szCs w:val="22"/>
                <w:u w:val="single"/>
              </w:rPr>
            </w:pPr>
            <w:r w:rsidRPr="00CD5745">
              <w:rPr>
                <w:b/>
                <w:sz w:val="22"/>
                <w:szCs w:val="22"/>
                <w:u w:val="single"/>
              </w:rPr>
              <w:t>Ņemts vērā</w:t>
            </w:r>
          </w:p>
          <w:p w14:paraId="10B54342" w14:textId="5F25F09D" w:rsidR="00D76C28" w:rsidRDefault="00D76C28" w:rsidP="00C8316B">
            <w:pPr>
              <w:ind w:left="57" w:right="57"/>
              <w:contextualSpacing/>
              <w:jc w:val="both"/>
              <w:rPr>
                <w:bCs/>
                <w:sz w:val="22"/>
                <w:szCs w:val="22"/>
              </w:rPr>
            </w:pPr>
            <w:r w:rsidRPr="00D76C28">
              <w:rPr>
                <w:bCs/>
                <w:sz w:val="22"/>
                <w:szCs w:val="22"/>
              </w:rPr>
              <w:t>Dati atjaunoti 1</w:t>
            </w:r>
            <w:r w:rsidR="00317169">
              <w:rPr>
                <w:bCs/>
                <w:sz w:val="22"/>
                <w:szCs w:val="22"/>
              </w:rPr>
              <w:t>6</w:t>
            </w:r>
            <w:r w:rsidRPr="00D76C28">
              <w:rPr>
                <w:bCs/>
                <w:sz w:val="22"/>
                <w:szCs w:val="22"/>
              </w:rPr>
              <w:t>.-2</w:t>
            </w:r>
            <w:r w:rsidR="00317169">
              <w:rPr>
                <w:bCs/>
                <w:sz w:val="22"/>
                <w:szCs w:val="22"/>
              </w:rPr>
              <w:t>7</w:t>
            </w:r>
            <w:r w:rsidRPr="00D76C28">
              <w:rPr>
                <w:bCs/>
                <w:sz w:val="22"/>
                <w:szCs w:val="22"/>
              </w:rPr>
              <w:t>.tabulās</w:t>
            </w:r>
            <w:r w:rsidR="000B2349">
              <w:rPr>
                <w:bCs/>
                <w:sz w:val="22"/>
                <w:szCs w:val="22"/>
              </w:rPr>
              <w:t xml:space="preserve"> </w:t>
            </w:r>
            <w:r w:rsidR="00AB2068">
              <w:rPr>
                <w:bCs/>
                <w:sz w:val="22"/>
                <w:szCs w:val="22"/>
              </w:rPr>
              <w:t xml:space="preserve">pa visiem mēnešiem gada griezumā </w:t>
            </w:r>
            <w:r w:rsidR="000B2349" w:rsidRPr="000B2349">
              <w:rPr>
                <w:bCs/>
                <w:sz w:val="22"/>
                <w:szCs w:val="22"/>
              </w:rPr>
              <w:t>(mainīta tabulu numerācija)</w:t>
            </w:r>
            <w:r w:rsidR="000B2349">
              <w:rPr>
                <w:bCs/>
                <w:sz w:val="22"/>
                <w:szCs w:val="22"/>
              </w:rPr>
              <w:t xml:space="preserve"> </w:t>
            </w:r>
            <w:r w:rsidRPr="00D76C28">
              <w:rPr>
                <w:bCs/>
                <w:sz w:val="22"/>
                <w:szCs w:val="22"/>
              </w:rPr>
              <w:t>.</w:t>
            </w:r>
          </w:p>
          <w:p w14:paraId="69118602" w14:textId="25484B6B" w:rsidR="00C8316B" w:rsidRPr="00D76C28" w:rsidRDefault="00C8316B" w:rsidP="00C8316B">
            <w:pPr>
              <w:ind w:left="57" w:right="57"/>
              <w:contextualSpacing/>
              <w:jc w:val="both"/>
              <w:rPr>
                <w:bCs/>
                <w:sz w:val="22"/>
                <w:szCs w:val="22"/>
              </w:rPr>
            </w:pPr>
            <w:r>
              <w:rPr>
                <w:bCs/>
                <w:sz w:val="22"/>
                <w:szCs w:val="22"/>
              </w:rPr>
              <w:t>1</w:t>
            </w:r>
            <w:r w:rsidR="00317169">
              <w:rPr>
                <w:bCs/>
                <w:sz w:val="22"/>
                <w:szCs w:val="22"/>
              </w:rPr>
              <w:t>5</w:t>
            </w:r>
            <w:r>
              <w:rPr>
                <w:bCs/>
                <w:sz w:val="22"/>
                <w:szCs w:val="22"/>
              </w:rPr>
              <w:t xml:space="preserve">.tabulā </w:t>
            </w:r>
            <w:r w:rsidRPr="000B2349">
              <w:rPr>
                <w:bCs/>
                <w:sz w:val="22"/>
                <w:szCs w:val="22"/>
              </w:rPr>
              <w:t>(mainīta tabulu numerācija)</w:t>
            </w:r>
            <w:r>
              <w:rPr>
                <w:bCs/>
                <w:sz w:val="22"/>
                <w:szCs w:val="22"/>
              </w:rPr>
              <w:t xml:space="preserve"> dati nav atjaunoti, tie tiks atjaunoti 2020.gadā.</w:t>
            </w:r>
          </w:p>
        </w:tc>
        <w:tc>
          <w:tcPr>
            <w:tcW w:w="3624" w:type="dxa"/>
            <w:gridSpan w:val="2"/>
            <w:tcBorders>
              <w:top w:val="single" w:sz="4" w:space="0" w:color="auto"/>
              <w:left w:val="single" w:sz="4" w:space="0" w:color="auto"/>
              <w:bottom w:val="single" w:sz="4" w:space="0" w:color="auto"/>
              <w:right w:val="single" w:sz="4" w:space="0" w:color="auto"/>
            </w:tcBorders>
          </w:tcPr>
          <w:p w14:paraId="604EE5A6" w14:textId="7D691527" w:rsidR="00EC420E" w:rsidRPr="00B12B87" w:rsidRDefault="00321BB9" w:rsidP="009507A2">
            <w:pPr>
              <w:ind w:left="57" w:right="57"/>
              <w:contextualSpacing/>
              <w:jc w:val="both"/>
              <w:rPr>
                <w:sz w:val="22"/>
                <w:szCs w:val="22"/>
              </w:rPr>
            </w:pPr>
            <w:r>
              <w:rPr>
                <w:sz w:val="22"/>
                <w:szCs w:val="22"/>
              </w:rPr>
              <w:t>1</w:t>
            </w:r>
            <w:r w:rsidR="00A06435">
              <w:rPr>
                <w:sz w:val="22"/>
                <w:szCs w:val="22"/>
              </w:rPr>
              <w:t>6</w:t>
            </w:r>
            <w:r>
              <w:rPr>
                <w:sz w:val="22"/>
                <w:szCs w:val="22"/>
              </w:rPr>
              <w:t>.-2</w:t>
            </w:r>
            <w:r w:rsidR="00A06435">
              <w:rPr>
                <w:sz w:val="22"/>
                <w:szCs w:val="22"/>
              </w:rPr>
              <w:t>7</w:t>
            </w:r>
            <w:r>
              <w:rPr>
                <w:sz w:val="22"/>
                <w:szCs w:val="22"/>
              </w:rPr>
              <w:t>.tabulas</w:t>
            </w:r>
            <w:r w:rsidR="000B2349">
              <w:rPr>
                <w:sz w:val="22"/>
                <w:szCs w:val="22"/>
              </w:rPr>
              <w:t xml:space="preserve"> </w:t>
            </w:r>
            <w:r w:rsidR="000B2349" w:rsidRPr="000B2349">
              <w:rPr>
                <w:sz w:val="22"/>
                <w:szCs w:val="22"/>
              </w:rPr>
              <w:t>”Saules starojums uz dažādi orientētām virsmām janvāris - decembris”</w:t>
            </w:r>
            <w:r>
              <w:rPr>
                <w:sz w:val="22"/>
                <w:szCs w:val="22"/>
              </w:rPr>
              <w:t>.</w:t>
            </w:r>
          </w:p>
        </w:tc>
      </w:tr>
      <w:tr w:rsidR="00CD5745" w:rsidRPr="00B12B87" w14:paraId="770F5D17" w14:textId="77777777" w:rsidTr="00A6396F">
        <w:trPr>
          <w:gridBefore w:val="1"/>
          <w:wBefore w:w="5" w:type="dxa"/>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505269B5" w14:textId="3F353570" w:rsidR="00CD5745" w:rsidRDefault="00321BB9" w:rsidP="009507A2">
            <w:pPr>
              <w:ind w:left="57" w:right="57"/>
              <w:contextualSpacing/>
              <w:rPr>
                <w:sz w:val="22"/>
                <w:szCs w:val="22"/>
              </w:rPr>
            </w:pPr>
            <w:r>
              <w:rPr>
                <w:sz w:val="22"/>
                <w:szCs w:val="22"/>
              </w:rPr>
              <w:t>2.</w:t>
            </w:r>
          </w:p>
        </w:tc>
        <w:tc>
          <w:tcPr>
            <w:tcW w:w="3096" w:type="dxa"/>
            <w:tcBorders>
              <w:top w:val="single" w:sz="4" w:space="0" w:color="auto"/>
              <w:left w:val="single" w:sz="4" w:space="0" w:color="auto"/>
              <w:bottom w:val="single" w:sz="4" w:space="0" w:color="auto"/>
              <w:right w:val="single" w:sz="4" w:space="0" w:color="auto"/>
            </w:tcBorders>
          </w:tcPr>
          <w:p w14:paraId="04AE2A6F" w14:textId="77777777" w:rsidR="00CD5745" w:rsidRPr="00B12B87" w:rsidRDefault="00CD5745" w:rsidP="009507A2">
            <w:pPr>
              <w:ind w:left="57" w:right="57"/>
              <w:contextualSpacing/>
              <w:jc w:val="both"/>
              <w:rPr>
                <w:sz w:val="22"/>
                <w:szCs w:val="22"/>
              </w:rPr>
            </w:pPr>
          </w:p>
        </w:tc>
        <w:tc>
          <w:tcPr>
            <w:tcW w:w="4344" w:type="dxa"/>
            <w:gridSpan w:val="2"/>
            <w:tcBorders>
              <w:top w:val="single" w:sz="4" w:space="0" w:color="auto"/>
              <w:left w:val="single" w:sz="4" w:space="0" w:color="auto"/>
              <w:bottom w:val="single" w:sz="4" w:space="0" w:color="auto"/>
              <w:right w:val="single" w:sz="4" w:space="0" w:color="auto"/>
            </w:tcBorders>
          </w:tcPr>
          <w:p w14:paraId="7D92ED98" w14:textId="77777777" w:rsidR="00EB0B7D" w:rsidRPr="006C654A" w:rsidRDefault="00EB0B7D" w:rsidP="00EB0B7D">
            <w:pPr>
              <w:jc w:val="center"/>
              <w:rPr>
                <w:b/>
                <w:sz w:val="22"/>
                <w:szCs w:val="22"/>
                <w:u w:val="single"/>
              </w:rPr>
            </w:pPr>
            <w:r>
              <w:rPr>
                <w:b/>
                <w:sz w:val="22"/>
                <w:szCs w:val="22"/>
                <w:u w:val="single"/>
              </w:rPr>
              <w:t>Tieslietu</w:t>
            </w:r>
            <w:r w:rsidRPr="006C654A">
              <w:rPr>
                <w:b/>
                <w:sz w:val="22"/>
                <w:szCs w:val="22"/>
                <w:u w:val="single"/>
              </w:rPr>
              <w:t xml:space="preserve"> ministrija</w:t>
            </w:r>
          </w:p>
          <w:p w14:paraId="289EAA75" w14:textId="149B367D" w:rsidR="00CD5745" w:rsidRPr="00CD5745" w:rsidRDefault="00CD5745" w:rsidP="009507A2">
            <w:pPr>
              <w:tabs>
                <w:tab w:val="left" w:pos="709"/>
                <w:tab w:val="left" w:pos="8640"/>
                <w:tab w:val="left" w:pos="9180"/>
              </w:tabs>
              <w:jc w:val="both"/>
              <w:rPr>
                <w:rFonts w:eastAsiaTheme="minorEastAsia"/>
                <w:sz w:val="22"/>
                <w:szCs w:val="22"/>
              </w:rPr>
            </w:pPr>
            <w:r w:rsidRPr="00CD5745">
              <w:rPr>
                <w:rFonts w:eastAsiaTheme="minorEastAsia"/>
                <w:sz w:val="22"/>
                <w:szCs w:val="22"/>
              </w:rPr>
              <w:t xml:space="preserve">3. Anotācijā I sadaļas 2. punktā norādīts, ka būvnormatīva regulējums pēc būtības netiek mainīts, bet tiek atjaunoti dati par meteoroloģiskajiem apstākļiem Latvijas teritorijā laika posmā no 2008.-2017. gadam. </w:t>
            </w:r>
            <w:r w:rsidRPr="00CD5745">
              <w:rPr>
                <w:rFonts w:eastAsiaTheme="minorEastAsia"/>
                <w:sz w:val="22"/>
                <w:szCs w:val="22"/>
              </w:rPr>
              <w:lastRenderedPageBreak/>
              <w:t>Vienlaikus būvnormatīva pielikumā ietvertajā 4., 5. un 8. tabulā ietverti atjaunoti dati arī par laika periodu no 2000.-2009. gadam, kā arī par laika periodu no 2007.-2016. gadam. Savukārt būvnormatīva pielikumā ietvertajā 9., 15., 16. un 18. tabulā ietverti dati par laika periodu no 1951.-1998. gadam un no 1961.-1990. gadam, kas nav aktualizēti. Lūdzam anotācijā sniegt izvērstāku skaidrojumu par veiktajām izmaiņām, proti, pamatot, kāpēc tiek izdoti jauni Ministru kabineta noteikumi, bet nav aktualizēti visi tajā ietvertie dati.</w:t>
            </w:r>
          </w:p>
        </w:tc>
        <w:tc>
          <w:tcPr>
            <w:tcW w:w="3399" w:type="dxa"/>
            <w:tcBorders>
              <w:top w:val="single" w:sz="4" w:space="0" w:color="auto"/>
              <w:left w:val="single" w:sz="4" w:space="0" w:color="auto"/>
              <w:bottom w:val="single" w:sz="4" w:space="0" w:color="auto"/>
              <w:right w:val="single" w:sz="4" w:space="0" w:color="auto"/>
            </w:tcBorders>
          </w:tcPr>
          <w:p w14:paraId="37BA1ED4" w14:textId="77777777" w:rsidR="00CD5745" w:rsidRDefault="00CD5745" w:rsidP="009507A2">
            <w:pPr>
              <w:ind w:left="57" w:right="57"/>
              <w:contextualSpacing/>
              <w:jc w:val="center"/>
              <w:rPr>
                <w:b/>
                <w:sz w:val="22"/>
                <w:szCs w:val="22"/>
                <w:u w:val="single"/>
              </w:rPr>
            </w:pPr>
            <w:r w:rsidRPr="00CD5745">
              <w:rPr>
                <w:b/>
                <w:sz w:val="22"/>
                <w:szCs w:val="22"/>
                <w:u w:val="single"/>
              </w:rPr>
              <w:lastRenderedPageBreak/>
              <w:t>Ņemts vērā</w:t>
            </w:r>
          </w:p>
          <w:p w14:paraId="69FE24F1" w14:textId="5CAB17FD" w:rsidR="000B2349" w:rsidRPr="000B2349" w:rsidRDefault="000B2349" w:rsidP="00C8316B">
            <w:pPr>
              <w:ind w:left="57" w:right="57"/>
              <w:contextualSpacing/>
              <w:jc w:val="both"/>
              <w:rPr>
                <w:bCs/>
                <w:sz w:val="22"/>
                <w:szCs w:val="22"/>
              </w:rPr>
            </w:pPr>
            <w:r w:rsidRPr="000B2349">
              <w:rPr>
                <w:bCs/>
                <w:sz w:val="22"/>
                <w:szCs w:val="22"/>
              </w:rPr>
              <w:t>Atjaunotajiem datiem atsauces periods 30 gadi no 1989.gada līdz 2018.gadam.</w:t>
            </w:r>
            <w:r>
              <w:rPr>
                <w:bCs/>
                <w:sz w:val="22"/>
                <w:szCs w:val="22"/>
              </w:rPr>
              <w:t xml:space="preserve"> Par datiem, kuri vēl nav atjaunoti skaidrojums anotācijā.</w:t>
            </w:r>
          </w:p>
        </w:tc>
        <w:tc>
          <w:tcPr>
            <w:tcW w:w="3624" w:type="dxa"/>
            <w:gridSpan w:val="2"/>
            <w:tcBorders>
              <w:top w:val="single" w:sz="4" w:space="0" w:color="auto"/>
              <w:left w:val="single" w:sz="4" w:space="0" w:color="auto"/>
              <w:bottom w:val="single" w:sz="4" w:space="0" w:color="auto"/>
              <w:right w:val="single" w:sz="4" w:space="0" w:color="auto"/>
            </w:tcBorders>
          </w:tcPr>
          <w:p w14:paraId="55DC149B" w14:textId="77777777" w:rsidR="00CD5745" w:rsidRPr="00B12B87" w:rsidRDefault="00CD5745" w:rsidP="009507A2">
            <w:pPr>
              <w:ind w:left="57" w:right="57"/>
              <w:contextualSpacing/>
              <w:jc w:val="both"/>
              <w:rPr>
                <w:sz w:val="22"/>
                <w:szCs w:val="22"/>
              </w:rPr>
            </w:pPr>
          </w:p>
        </w:tc>
      </w:tr>
      <w:tr w:rsidR="001A76B7" w:rsidRPr="00B12B87" w14:paraId="274114D5" w14:textId="77777777" w:rsidTr="00A6396F">
        <w:trPr>
          <w:gridBefore w:val="1"/>
          <w:wBefore w:w="5" w:type="dxa"/>
          <w:trHeight w:val="318"/>
          <w:tblCellSpacing w:w="11" w:type="dxa"/>
        </w:trPr>
        <w:tc>
          <w:tcPr>
            <w:tcW w:w="686" w:type="dxa"/>
            <w:tcBorders>
              <w:top w:val="single" w:sz="4" w:space="0" w:color="auto"/>
              <w:left w:val="single" w:sz="4" w:space="0" w:color="auto"/>
              <w:bottom w:val="single" w:sz="4" w:space="0" w:color="auto"/>
              <w:right w:val="single" w:sz="4" w:space="0" w:color="auto"/>
            </w:tcBorders>
          </w:tcPr>
          <w:p w14:paraId="564B28A1" w14:textId="4CBC1C07" w:rsidR="001A76B7" w:rsidRDefault="00321BB9" w:rsidP="009507A2">
            <w:pPr>
              <w:ind w:left="57" w:right="57"/>
              <w:contextualSpacing/>
              <w:rPr>
                <w:sz w:val="22"/>
                <w:szCs w:val="22"/>
              </w:rPr>
            </w:pPr>
            <w:r>
              <w:rPr>
                <w:sz w:val="22"/>
                <w:szCs w:val="22"/>
              </w:rPr>
              <w:t>3.</w:t>
            </w:r>
          </w:p>
        </w:tc>
        <w:tc>
          <w:tcPr>
            <w:tcW w:w="3096" w:type="dxa"/>
            <w:tcBorders>
              <w:top w:val="single" w:sz="4" w:space="0" w:color="auto"/>
              <w:left w:val="single" w:sz="4" w:space="0" w:color="auto"/>
              <w:bottom w:val="single" w:sz="4" w:space="0" w:color="auto"/>
              <w:right w:val="single" w:sz="4" w:space="0" w:color="auto"/>
            </w:tcBorders>
          </w:tcPr>
          <w:p w14:paraId="1C629A9B" w14:textId="77777777" w:rsidR="001A76B7" w:rsidRPr="00B12B87" w:rsidRDefault="001A76B7" w:rsidP="009507A2">
            <w:pPr>
              <w:ind w:left="57" w:right="57"/>
              <w:contextualSpacing/>
              <w:jc w:val="both"/>
              <w:rPr>
                <w:sz w:val="22"/>
                <w:szCs w:val="22"/>
              </w:rPr>
            </w:pPr>
          </w:p>
        </w:tc>
        <w:tc>
          <w:tcPr>
            <w:tcW w:w="4344" w:type="dxa"/>
            <w:gridSpan w:val="2"/>
            <w:tcBorders>
              <w:top w:val="single" w:sz="4" w:space="0" w:color="auto"/>
              <w:left w:val="single" w:sz="4" w:space="0" w:color="auto"/>
              <w:bottom w:val="single" w:sz="4" w:space="0" w:color="auto"/>
              <w:right w:val="single" w:sz="4" w:space="0" w:color="auto"/>
            </w:tcBorders>
          </w:tcPr>
          <w:p w14:paraId="28107622" w14:textId="77777777" w:rsidR="001A76B7" w:rsidRPr="001A76B7" w:rsidRDefault="001A76B7" w:rsidP="00EB0B7D">
            <w:pPr>
              <w:tabs>
                <w:tab w:val="left" w:pos="709"/>
                <w:tab w:val="left" w:pos="8640"/>
                <w:tab w:val="left" w:pos="9180"/>
              </w:tabs>
              <w:jc w:val="center"/>
              <w:rPr>
                <w:rFonts w:eastAsiaTheme="minorEastAsia"/>
                <w:b/>
                <w:sz w:val="22"/>
                <w:szCs w:val="22"/>
                <w:u w:val="single"/>
              </w:rPr>
            </w:pPr>
            <w:r w:rsidRPr="001A76B7">
              <w:rPr>
                <w:rFonts w:eastAsiaTheme="minorEastAsia"/>
                <w:b/>
                <w:sz w:val="22"/>
                <w:szCs w:val="22"/>
                <w:u w:val="single"/>
              </w:rPr>
              <w:t>Finanšu ministrija</w:t>
            </w:r>
          </w:p>
          <w:p w14:paraId="0DD1F84A" w14:textId="1A90B31F" w:rsidR="001A76B7" w:rsidRPr="00CD5745" w:rsidRDefault="001A76B7" w:rsidP="009507A2">
            <w:pPr>
              <w:tabs>
                <w:tab w:val="left" w:pos="709"/>
                <w:tab w:val="left" w:pos="8640"/>
                <w:tab w:val="left" w:pos="9180"/>
              </w:tabs>
              <w:jc w:val="both"/>
              <w:rPr>
                <w:rFonts w:eastAsiaTheme="minorEastAsia"/>
                <w:sz w:val="22"/>
                <w:szCs w:val="22"/>
              </w:rPr>
            </w:pPr>
            <w:r w:rsidRPr="001A76B7">
              <w:rPr>
                <w:rFonts w:eastAsiaTheme="minorEastAsia"/>
                <w:sz w:val="22"/>
                <w:szCs w:val="22"/>
              </w:rPr>
              <w:t>2. Lūdzam papildināt anotāciju ar informāciju par to, vai noteikumu projektā ietvertie dati aprēķināti saskaņā ar augstāk minētajiem standartiem, ja nē, tad norādīt izmantotās metodes.</w:t>
            </w:r>
          </w:p>
        </w:tc>
        <w:tc>
          <w:tcPr>
            <w:tcW w:w="3399" w:type="dxa"/>
            <w:tcBorders>
              <w:top w:val="single" w:sz="4" w:space="0" w:color="auto"/>
              <w:left w:val="single" w:sz="4" w:space="0" w:color="auto"/>
              <w:bottom w:val="single" w:sz="4" w:space="0" w:color="auto"/>
              <w:right w:val="single" w:sz="4" w:space="0" w:color="auto"/>
            </w:tcBorders>
          </w:tcPr>
          <w:p w14:paraId="6BD9A95C" w14:textId="77777777" w:rsidR="001A76B7" w:rsidRDefault="00321BB9" w:rsidP="009507A2">
            <w:pPr>
              <w:ind w:left="57" w:right="57"/>
              <w:contextualSpacing/>
              <w:jc w:val="center"/>
              <w:rPr>
                <w:b/>
                <w:sz w:val="22"/>
                <w:szCs w:val="22"/>
                <w:u w:val="single"/>
              </w:rPr>
            </w:pPr>
            <w:r w:rsidRPr="00321BB9">
              <w:rPr>
                <w:b/>
                <w:sz w:val="22"/>
                <w:szCs w:val="22"/>
                <w:u w:val="single"/>
              </w:rPr>
              <w:t>Ņemts vērā</w:t>
            </w:r>
          </w:p>
          <w:p w14:paraId="4B2EE967" w14:textId="21D0799B" w:rsidR="00390A0A" w:rsidRPr="00390A0A" w:rsidRDefault="00390A0A" w:rsidP="00C8316B">
            <w:pPr>
              <w:ind w:left="57" w:right="57"/>
              <w:contextualSpacing/>
              <w:jc w:val="both"/>
              <w:rPr>
                <w:bCs/>
                <w:sz w:val="22"/>
                <w:szCs w:val="22"/>
              </w:rPr>
            </w:pPr>
            <w:r w:rsidRPr="00390A0A">
              <w:rPr>
                <w:bCs/>
                <w:sz w:val="22"/>
                <w:szCs w:val="22"/>
              </w:rPr>
              <w:t>Skaidrojums anotācijā un piezīmēs aiz katras tabulas būvnormatīvā.</w:t>
            </w:r>
          </w:p>
        </w:tc>
        <w:tc>
          <w:tcPr>
            <w:tcW w:w="3624" w:type="dxa"/>
            <w:gridSpan w:val="2"/>
            <w:tcBorders>
              <w:top w:val="single" w:sz="4" w:space="0" w:color="auto"/>
              <w:left w:val="single" w:sz="4" w:space="0" w:color="auto"/>
              <w:bottom w:val="single" w:sz="4" w:space="0" w:color="auto"/>
              <w:right w:val="single" w:sz="4" w:space="0" w:color="auto"/>
            </w:tcBorders>
          </w:tcPr>
          <w:p w14:paraId="61BCE8EF" w14:textId="77777777" w:rsidR="001A76B7" w:rsidRPr="00B12B87" w:rsidRDefault="001A76B7" w:rsidP="009507A2">
            <w:pPr>
              <w:ind w:left="57" w:right="57"/>
              <w:contextualSpacing/>
              <w:jc w:val="both"/>
              <w:rPr>
                <w:sz w:val="22"/>
                <w:szCs w:val="22"/>
              </w:rPr>
            </w:pPr>
          </w:p>
        </w:tc>
      </w:tr>
      <w:tr w:rsidR="0066252B" w:rsidRPr="001A6A17" w14:paraId="0CE3B8D5" w14:textId="77777777" w:rsidTr="00A6396F">
        <w:tblPrEx>
          <w:tblCellSpacing w:w="0" w:type="nil"/>
          <w:tblBorders>
            <w:top w:val="none" w:sz="0" w:space="0" w:color="auto"/>
            <w:left w:val="none" w:sz="0" w:space="0" w:color="auto"/>
            <w:bottom w:val="none" w:sz="0" w:space="0" w:color="auto"/>
            <w:right w:val="none" w:sz="0" w:space="0" w:color="auto"/>
          </w:tblBorders>
        </w:tblPrEx>
        <w:trPr>
          <w:gridAfter w:val="1"/>
          <w:wAfter w:w="10" w:type="dxa"/>
        </w:trPr>
        <w:tc>
          <w:tcPr>
            <w:tcW w:w="5207" w:type="dxa"/>
            <w:gridSpan w:val="4"/>
          </w:tcPr>
          <w:p w14:paraId="01D99594" w14:textId="77777777" w:rsidR="0066252B" w:rsidRDefault="00B65E9B" w:rsidP="009507A2">
            <w:pPr>
              <w:pStyle w:val="naiskr"/>
              <w:spacing w:before="0" w:after="0"/>
              <w:contextualSpacing/>
              <w:rPr>
                <w:sz w:val="22"/>
                <w:szCs w:val="22"/>
              </w:rPr>
            </w:pPr>
            <w:r>
              <w:rPr>
                <w:sz w:val="22"/>
                <w:szCs w:val="22"/>
              </w:rPr>
              <w:t xml:space="preserve">       </w:t>
            </w:r>
            <w:r w:rsidRPr="00B65E9B">
              <w:rPr>
                <w:sz w:val="22"/>
                <w:szCs w:val="22"/>
              </w:rPr>
              <w:t>Atbildīgā amatpersona</w:t>
            </w:r>
          </w:p>
          <w:p w14:paraId="2C869337" w14:textId="5D1821E7" w:rsidR="00850B4C" w:rsidRPr="001A6A17" w:rsidRDefault="00850B4C" w:rsidP="009507A2">
            <w:pPr>
              <w:pStyle w:val="naiskr"/>
              <w:spacing w:before="0" w:after="0"/>
              <w:contextualSpacing/>
              <w:rPr>
                <w:sz w:val="22"/>
                <w:szCs w:val="22"/>
              </w:rPr>
            </w:pPr>
          </w:p>
        </w:tc>
        <w:tc>
          <w:tcPr>
            <w:tcW w:w="10003" w:type="dxa"/>
            <w:gridSpan w:val="3"/>
          </w:tcPr>
          <w:p w14:paraId="41CA6724" w14:textId="77777777" w:rsidR="0066252B" w:rsidRPr="001A6A17" w:rsidRDefault="0066252B" w:rsidP="009507A2">
            <w:pPr>
              <w:pStyle w:val="naiskr"/>
              <w:spacing w:before="0" w:after="0"/>
              <w:contextualSpacing/>
              <w:rPr>
                <w:sz w:val="22"/>
                <w:szCs w:val="22"/>
              </w:rPr>
            </w:pPr>
            <w:r w:rsidRPr="001A6A17">
              <w:rPr>
                <w:sz w:val="22"/>
                <w:szCs w:val="22"/>
              </w:rPr>
              <w:t>  </w:t>
            </w:r>
          </w:p>
        </w:tc>
      </w:tr>
      <w:tr w:rsidR="0066252B" w:rsidRPr="001A6A17" w14:paraId="14627D8B" w14:textId="77777777" w:rsidTr="00A6396F">
        <w:tblPrEx>
          <w:tblCellSpacing w:w="0" w:type="nil"/>
          <w:tblBorders>
            <w:top w:val="none" w:sz="0" w:space="0" w:color="auto"/>
            <w:left w:val="none" w:sz="0" w:space="0" w:color="auto"/>
            <w:bottom w:val="none" w:sz="0" w:space="0" w:color="auto"/>
            <w:right w:val="none" w:sz="0" w:space="0" w:color="auto"/>
          </w:tblBorders>
        </w:tblPrEx>
        <w:trPr>
          <w:gridAfter w:val="1"/>
          <w:wAfter w:w="10" w:type="dxa"/>
        </w:trPr>
        <w:tc>
          <w:tcPr>
            <w:tcW w:w="5207" w:type="dxa"/>
            <w:gridSpan w:val="4"/>
          </w:tcPr>
          <w:p w14:paraId="1736744F" w14:textId="77777777" w:rsidR="0066252B" w:rsidRPr="001A6A17" w:rsidRDefault="0066252B" w:rsidP="009507A2">
            <w:pPr>
              <w:pStyle w:val="naiskr"/>
              <w:spacing w:before="0" w:after="0"/>
              <w:contextualSpacing/>
              <w:rPr>
                <w:sz w:val="22"/>
                <w:szCs w:val="22"/>
              </w:rPr>
            </w:pPr>
          </w:p>
        </w:tc>
        <w:tc>
          <w:tcPr>
            <w:tcW w:w="10003" w:type="dxa"/>
            <w:gridSpan w:val="3"/>
            <w:tcBorders>
              <w:top w:val="single" w:sz="6" w:space="0" w:color="000000"/>
            </w:tcBorders>
          </w:tcPr>
          <w:p w14:paraId="1F18C5A1" w14:textId="77777777" w:rsidR="0066252B" w:rsidRPr="001A6A17" w:rsidRDefault="0066252B" w:rsidP="009507A2">
            <w:pPr>
              <w:pStyle w:val="naisc"/>
              <w:spacing w:before="0" w:after="0"/>
              <w:contextualSpacing/>
              <w:rPr>
                <w:sz w:val="22"/>
                <w:szCs w:val="22"/>
              </w:rPr>
            </w:pPr>
            <w:r w:rsidRPr="001A6A17">
              <w:rPr>
                <w:sz w:val="22"/>
                <w:szCs w:val="22"/>
              </w:rPr>
              <w:t>(paraksts)</w:t>
            </w:r>
          </w:p>
        </w:tc>
      </w:tr>
    </w:tbl>
    <w:p w14:paraId="2176FEFC" w14:textId="6BA8DE8C" w:rsidR="0066252B" w:rsidRPr="001A6A17" w:rsidRDefault="00BD1BB4" w:rsidP="00676363">
      <w:pPr>
        <w:pStyle w:val="naisf"/>
        <w:spacing w:before="0" w:after="0"/>
        <w:ind w:left="1440" w:firstLine="720"/>
        <w:contextualSpacing/>
        <w:jc w:val="left"/>
        <w:rPr>
          <w:sz w:val="22"/>
          <w:szCs w:val="22"/>
        </w:rPr>
      </w:pPr>
      <w:r>
        <w:rPr>
          <w:sz w:val="22"/>
          <w:szCs w:val="22"/>
        </w:rPr>
        <w:t>Olga Feldmane</w:t>
      </w:r>
    </w:p>
    <w:tbl>
      <w:tblPr>
        <w:tblW w:w="0" w:type="auto"/>
        <w:tblLook w:val="00A0" w:firstRow="1" w:lastRow="0" w:firstColumn="1" w:lastColumn="0" w:noHBand="0" w:noVBand="0"/>
      </w:tblPr>
      <w:tblGrid>
        <w:gridCol w:w="8268"/>
      </w:tblGrid>
      <w:tr w:rsidR="0066252B" w:rsidRPr="001A6A17" w14:paraId="2055EEEF" w14:textId="77777777" w:rsidTr="009507A2">
        <w:tc>
          <w:tcPr>
            <w:tcW w:w="8268" w:type="dxa"/>
            <w:tcBorders>
              <w:top w:val="single" w:sz="4" w:space="0" w:color="000000"/>
            </w:tcBorders>
          </w:tcPr>
          <w:p w14:paraId="6D20D9F1" w14:textId="77777777" w:rsidR="0066252B" w:rsidRPr="001A6A17" w:rsidRDefault="0066252B" w:rsidP="009507A2">
            <w:pPr>
              <w:contextualSpacing/>
              <w:rPr>
                <w:sz w:val="22"/>
                <w:szCs w:val="22"/>
              </w:rPr>
            </w:pPr>
            <w:r w:rsidRPr="001A6A17">
              <w:rPr>
                <w:sz w:val="22"/>
                <w:szCs w:val="22"/>
              </w:rPr>
              <w:t>(par projektu atbildīgās amatpersonas vārds un uzvārds)</w:t>
            </w:r>
          </w:p>
        </w:tc>
      </w:tr>
      <w:tr w:rsidR="0066252B" w:rsidRPr="001A6A17" w14:paraId="18808AFD" w14:textId="77777777" w:rsidTr="009507A2">
        <w:tc>
          <w:tcPr>
            <w:tcW w:w="8268" w:type="dxa"/>
            <w:tcBorders>
              <w:bottom w:val="single" w:sz="4" w:space="0" w:color="000000"/>
            </w:tcBorders>
          </w:tcPr>
          <w:p w14:paraId="1BBC0E62" w14:textId="139838B1" w:rsidR="0066252B" w:rsidRPr="001A6A17" w:rsidRDefault="0066252B" w:rsidP="009507A2">
            <w:pPr>
              <w:contextualSpacing/>
              <w:rPr>
                <w:sz w:val="22"/>
                <w:szCs w:val="22"/>
              </w:rPr>
            </w:pPr>
            <w:r w:rsidRPr="001A6A17">
              <w:rPr>
                <w:sz w:val="22"/>
                <w:szCs w:val="22"/>
              </w:rPr>
              <w:t xml:space="preserve">Būvniecības </w:t>
            </w:r>
            <w:r>
              <w:rPr>
                <w:sz w:val="22"/>
                <w:szCs w:val="22"/>
              </w:rPr>
              <w:t xml:space="preserve">politikas </w:t>
            </w:r>
            <w:r w:rsidRPr="001A6A17">
              <w:rPr>
                <w:sz w:val="22"/>
                <w:szCs w:val="22"/>
              </w:rPr>
              <w:t xml:space="preserve">departamenta </w:t>
            </w:r>
            <w:r>
              <w:rPr>
                <w:sz w:val="22"/>
                <w:szCs w:val="22"/>
              </w:rPr>
              <w:t>direktor</w:t>
            </w:r>
            <w:r w:rsidR="00BD1BB4">
              <w:rPr>
                <w:sz w:val="22"/>
                <w:szCs w:val="22"/>
              </w:rPr>
              <w:t>e</w:t>
            </w:r>
          </w:p>
        </w:tc>
      </w:tr>
      <w:tr w:rsidR="0066252B" w:rsidRPr="001A6A17" w14:paraId="19C03D73" w14:textId="77777777" w:rsidTr="009507A2">
        <w:tc>
          <w:tcPr>
            <w:tcW w:w="8268" w:type="dxa"/>
            <w:tcBorders>
              <w:top w:val="single" w:sz="4" w:space="0" w:color="000000"/>
            </w:tcBorders>
          </w:tcPr>
          <w:p w14:paraId="1660C708" w14:textId="77777777" w:rsidR="0066252B" w:rsidRPr="001A6A17" w:rsidRDefault="0066252B" w:rsidP="009507A2">
            <w:pPr>
              <w:contextualSpacing/>
              <w:rPr>
                <w:sz w:val="22"/>
                <w:szCs w:val="22"/>
              </w:rPr>
            </w:pPr>
            <w:r w:rsidRPr="001A6A17">
              <w:rPr>
                <w:sz w:val="22"/>
                <w:szCs w:val="22"/>
              </w:rPr>
              <w:t>(amats)</w:t>
            </w:r>
          </w:p>
        </w:tc>
      </w:tr>
      <w:tr w:rsidR="0066252B" w:rsidRPr="001A6A17" w14:paraId="0E974538" w14:textId="77777777" w:rsidTr="009507A2">
        <w:tc>
          <w:tcPr>
            <w:tcW w:w="8268" w:type="dxa"/>
            <w:tcBorders>
              <w:bottom w:val="single" w:sz="4" w:space="0" w:color="000000"/>
            </w:tcBorders>
          </w:tcPr>
          <w:p w14:paraId="7F021973" w14:textId="60BF9704" w:rsidR="0066252B" w:rsidRPr="001A6A17" w:rsidRDefault="0066252B" w:rsidP="009507A2">
            <w:pPr>
              <w:contextualSpacing/>
              <w:rPr>
                <w:sz w:val="22"/>
                <w:szCs w:val="22"/>
              </w:rPr>
            </w:pPr>
            <w:r w:rsidRPr="001A6A17">
              <w:rPr>
                <w:sz w:val="22"/>
                <w:szCs w:val="22"/>
              </w:rPr>
              <w:t>67013</w:t>
            </w:r>
            <w:r w:rsidR="00CD5745">
              <w:rPr>
                <w:sz w:val="22"/>
                <w:szCs w:val="22"/>
              </w:rPr>
              <w:t>257</w:t>
            </w:r>
            <w:r w:rsidRPr="001A6A17">
              <w:rPr>
                <w:sz w:val="22"/>
                <w:szCs w:val="22"/>
              </w:rPr>
              <w:t>, 67280882</w:t>
            </w:r>
          </w:p>
        </w:tc>
      </w:tr>
      <w:tr w:rsidR="0066252B" w:rsidRPr="001A6A17" w14:paraId="32883FDB" w14:textId="77777777" w:rsidTr="009507A2">
        <w:tc>
          <w:tcPr>
            <w:tcW w:w="8268" w:type="dxa"/>
            <w:tcBorders>
              <w:top w:val="single" w:sz="4" w:space="0" w:color="000000"/>
            </w:tcBorders>
          </w:tcPr>
          <w:p w14:paraId="5C47334F" w14:textId="77777777" w:rsidR="0066252B" w:rsidRPr="001A6A17" w:rsidRDefault="0066252B" w:rsidP="009507A2">
            <w:pPr>
              <w:contextualSpacing/>
              <w:rPr>
                <w:sz w:val="22"/>
                <w:szCs w:val="22"/>
              </w:rPr>
            </w:pPr>
            <w:r w:rsidRPr="001A6A17">
              <w:rPr>
                <w:sz w:val="22"/>
                <w:szCs w:val="22"/>
              </w:rPr>
              <w:t>(tālruņa un faksa numurs)</w:t>
            </w:r>
          </w:p>
        </w:tc>
      </w:tr>
      <w:tr w:rsidR="0066252B" w:rsidRPr="001A6A17" w14:paraId="0646F418" w14:textId="77777777" w:rsidTr="009507A2">
        <w:tc>
          <w:tcPr>
            <w:tcW w:w="8268" w:type="dxa"/>
            <w:tcBorders>
              <w:bottom w:val="single" w:sz="4" w:space="0" w:color="000000"/>
            </w:tcBorders>
          </w:tcPr>
          <w:p w14:paraId="30068C73" w14:textId="594ED9AD" w:rsidR="0066252B" w:rsidRPr="001A6A17" w:rsidRDefault="00B111C8" w:rsidP="009507A2">
            <w:pPr>
              <w:contextualSpacing/>
              <w:rPr>
                <w:sz w:val="22"/>
                <w:szCs w:val="22"/>
              </w:rPr>
            </w:pPr>
            <w:r>
              <w:rPr>
                <w:sz w:val="22"/>
                <w:szCs w:val="22"/>
              </w:rPr>
              <w:t>Olga.Feldmane</w:t>
            </w:r>
            <w:r w:rsidR="0066252B" w:rsidRPr="001A6A17">
              <w:rPr>
                <w:sz w:val="22"/>
                <w:szCs w:val="22"/>
              </w:rPr>
              <w:t>@em.gov.lv</w:t>
            </w:r>
          </w:p>
        </w:tc>
      </w:tr>
      <w:tr w:rsidR="0066252B" w:rsidRPr="001A6A17" w14:paraId="35DF8E52" w14:textId="77777777" w:rsidTr="009507A2">
        <w:tc>
          <w:tcPr>
            <w:tcW w:w="8268" w:type="dxa"/>
            <w:tcBorders>
              <w:top w:val="single" w:sz="4" w:space="0" w:color="000000"/>
            </w:tcBorders>
          </w:tcPr>
          <w:p w14:paraId="6B0EE7CD" w14:textId="77777777" w:rsidR="0066252B" w:rsidRPr="001A6A17" w:rsidRDefault="0066252B" w:rsidP="009507A2">
            <w:pPr>
              <w:contextualSpacing/>
              <w:jc w:val="center"/>
              <w:rPr>
                <w:sz w:val="22"/>
                <w:szCs w:val="22"/>
              </w:rPr>
            </w:pPr>
            <w:r w:rsidRPr="001A6A17">
              <w:rPr>
                <w:sz w:val="22"/>
                <w:szCs w:val="22"/>
              </w:rPr>
              <w:t>(e-pasta adrese)</w:t>
            </w:r>
          </w:p>
        </w:tc>
      </w:tr>
    </w:tbl>
    <w:p w14:paraId="5C63BA87" w14:textId="77777777" w:rsidR="0066252B" w:rsidRPr="001A6A17" w:rsidRDefault="0066252B" w:rsidP="0066252B">
      <w:pPr>
        <w:pStyle w:val="naisf"/>
        <w:tabs>
          <w:tab w:val="left" w:pos="0"/>
        </w:tabs>
        <w:spacing w:before="0" w:after="0"/>
        <w:ind w:right="57" w:firstLine="0"/>
        <w:contextualSpacing/>
        <w:rPr>
          <w:sz w:val="20"/>
          <w:szCs w:val="20"/>
        </w:rPr>
      </w:pPr>
    </w:p>
    <w:p w14:paraId="0530E8A8" w14:textId="77777777" w:rsidR="00CD5745" w:rsidRDefault="00CD5745" w:rsidP="0066252B">
      <w:pPr>
        <w:contextualSpacing/>
        <w:rPr>
          <w:sz w:val="20"/>
          <w:szCs w:val="20"/>
        </w:rPr>
      </w:pPr>
      <w:bookmarkStart w:id="3" w:name="OLE_LINK3"/>
      <w:bookmarkStart w:id="4" w:name="OLE_LINK4"/>
    </w:p>
    <w:p w14:paraId="78F7A59B" w14:textId="3527BF00" w:rsidR="0066252B" w:rsidRPr="005D344C" w:rsidRDefault="0066252B" w:rsidP="0066252B">
      <w:pPr>
        <w:contextualSpacing/>
        <w:rPr>
          <w:sz w:val="20"/>
          <w:szCs w:val="20"/>
        </w:rPr>
      </w:pPr>
      <w:r w:rsidRPr="005D344C">
        <w:rPr>
          <w:sz w:val="20"/>
          <w:szCs w:val="20"/>
        </w:rPr>
        <w:fldChar w:fldCharType="begin"/>
      </w:r>
      <w:r w:rsidRPr="005D344C">
        <w:rPr>
          <w:sz w:val="20"/>
          <w:szCs w:val="20"/>
        </w:rPr>
        <w:instrText xml:space="preserve"> TIME \@ "dd.MM.yyyy HH:mm" </w:instrText>
      </w:r>
      <w:r w:rsidRPr="005D344C">
        <w:rPr>
          <w:sz w:val="20"/>
          <w:szCs w:val="20"/>
        </w:rPr>
        <w:fldChar w:fldCharType="separate"/>
      </w:r>
      <w:r w:rsidR="007E1931">
        <w:rPr>
          <w:noProof/>
          <w:sz w:val="20"/>
          <w:szCs w:val="20"/>
        </w:rPr>
        <w:t>16.08.2019 11:17</w:t>
      </w:r>
      <w:r w:rsidRPr="005D344C">
        <w:rPr>
          <w:sz w:val="20"/>
          <w:szCs w:val="20"/>
        </w:rPr>
        <w:fldChar w:fldCharType="end"/>
      </w:r>
    </w:p>
    <w:p w14:paraId="4F991FF9" w14:textId="317D4201" w:rsidR="0066252B" w:rsidRPr="005D344C" w:rsidRDefault="0066252B" w:rsidP="0066252B">
      <w:pPr>
        <w:contextualSpacing/>
        <w:rPr>
          <w:sz w:val="20"/>
          <w:szCs w:val="20"/>
        </w:rPr>
      </w:pPr>
      <w:r w:rsidRPr="005D344C">
        <w:rPr>
          <w:sz w:val="20"/>
          <w:szCs w:val="20"/>
        </w:rPr>
        <w:fldChar w:fldCharType="begin"/>
      </w:r>
      <w:r w:rsidRPr="005D344C">
        <w:rPr>
          <w:sz w:val="20"/>
          <w:szCs w:val="20"/>
        </w:rPr>
        <w:instrText xml:space="preserve"> NUMWORDS   \* MERGEFORMAT </w:instrText>
      </w:r>
      <w:r w:rsidRPr="005D344C">
        <w:rPr>
          <w:sz w:val="20"/>
          <w:szCs w:val="20"/>
        </w:rPr>
        <w:fldChar w:fldCharType="separate"/>
      </w:r>
      <w:r w:rsidR="00B111C8">
        <w:rPr>
          <w:noProof/>
          <w:sz w:val="20"/>
          <w:szCs w:val="20"/>
        </w:rPr>
        <w:t>1276</w:t>
      </w:r>
      <w:r w:rsidRPr="005D344C">
        <w:rPr>
          <w:noProof/>
          <w:sz w:val="20"/>
          <w:szCs w:val="20"/>
        </w:rPr>
        <w:fldChar w:fldCharType="end"/>
      </w:r>
    </w:p>
    <w:bookmarkEnd w:id="3"/>
    <w:bookmarkEnd w:id="4"/>
    <w:p w14:paraId="406C6641" w14:textId="77777777" w:rsidR="0066252B" w:rsidRPr="005D344C" w:rsidRDefault="0066252B" w:rsidP="0066252B">
      <w:pPr>
        <w:rPr>
          <w:sz w:val="20"/>
          <w:szCs w:val="20"/>
        </w:rPr>
      </w:pPr>
      <w:r w:rsidRPr="005D344C">
        <w:rPr>
          <w:sz w:val="20"/>
          <w:szCs w:val="20"/>
        </w:rPr>
        <w:t>Vīksna, 67013140</w:t>
      </w:r>
    </w:p>
    <w:p w14:paraId="018097D4" w14:textId="28467FC5" w:rsidR="0066252B" w:rsidRDefault="0066252B">
      <w:r w:rsidRPr="005D344C">
        <w:rPr>
          <w:sz w:val="20"/>
          <w:szCs w:val="20"/>
        </w:rPr>
        <w:t>Marija.Viksna@em.gov.lv</w:t>
      </w:r>
    </w:p>
    <w:sectPr w:rsidR="0066252B" w:rsidSect="0066252B">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418"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5ADCD" w14:textId="77777777" w:rsidR="00FB5CDF" w:rsidRDefault="00FB5CDF" w:rsidP="00EC420E">
      <w:r>
        <w:separator/>
      </w:r>
    </w:p>
  </w:endnote>
  <w:endnote w:type="continuationSeparator" w:id="0">
    <w:p w14:paraId="0CD81E9F" w14:textId="77777777" w:rsidR="00FB5CDF" w:rsidRDefault="00FB5CDF" w:rsidP="00EC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9E04" w14:textId="77777777" w:rsidR="00711E92" w:rsidRDefault="00711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10B4A" w14:textId="7ED37F83" w:rsidR="00711E92" w:rsidRPr="00711E92" w:rsidRDefault="00711E92">
    <w:pPr>
      <w:pStyle w:val="Footer"/>
      <w:rPr>
        <w:sz w:val="20"/>
        <w:szCs w:val="20"/>
      </w:rPr>
    </w:pPr>
    <w:r w:rsidRPr="00711E92">
      <w:rPr>
        <w:sz w:val="20"/>
        <w:szCs w:val="20"/>
      </w:rPr>
      <w:t>EM</w:t>
    </w:r>
    <w:r w:rsidR="000360C2">
      <w:rPr>
        <w:sz w:val="20"/>
        <w:szCs w:val="20"/>
      </w:rPr>
      <w:t>izz</w:t>
    </w:r>
    <w:r w:rsidRPr="00711E92">
      <w:rPr>
        <w:sz w:val="20"/>
        <w:szCs w:val="20"/>
      </w:rPr>
      <w:t>_120819_LBN003</w:t>
    </w:r>
    <w:r w:rsidR="000360C2">
      <w:rPr>
        <w:sz w:val="20"/>
        <w:szCs w:val="20"/>
      </w:rPr>
      <w:t>_19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54DC6" w14:textId="77777777" w:rsidR="00711E92" w:rsidRDefault="00711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6ADE0" w14:textId="77777777" w:rsidR="00FB5CDF" w:rsidRDefault="00FB5CDF" w:rsidP="00EC420E">
      <w:r>
        <w:separator/>
      </w:r>
    </w:p>
  </w:footnote>
  <w:footnote w:type="continuationSeparator" w:id="0">
    <w:p w14:paraId="163CD207" w14:textId="77777777" w:rsidR="00FB5CDF" w:rsidRDefault="00FB5CDF" w:rsidP="00EC420E">
      <w:r>
        <w:continuationSeparator/>
      </w:r>
    </w:p>
  </w:footnote>
  <w:footnote w:id="1">
    <w:p w14:paraId="36D2BB6F" w14:textId="77777777" w:rsidR="00EC420E" w:rsidRPr="008A488E" w:rsidRDefault="00EC420E" w:rsidP="00EC420E">
      <w:pPr>
        <w:pStyle w:val="FootnoteText"/>
        <w:rPr>
          <w:rFonts w:ascii="Times New Roman" w:hAnsi="Times New Roman"/>
        </w:rPr>
      </w:pPr>
      <w:r w:rsidRPr="008A488E">
        <w:rPr>
          <w:rStyle w:val="FootnoteReference"/>
          <w:rFonts w:ascii="Times New Roman" w:hAnsi="Times New Roman"/>
        </w:rPr>
        <w:footnoteRef/>
      </w:r>
      <w:r w:rsidRPr="008A488E">
        <w:rPr>
          <w:rFonts w:ascii="Times New Roman" w:hAnsi="Times New Roman"/>
        </w:rPr>
        <w:t xml:space="preserve"> </w:t>
      </w:r>
      <w:r w:rsidRPr="008A488E">
        <w:rPr>
          <w:rFonts w:ascii="Times New Roman" w:hAnsi="Times New Roman"/>
          <w:iCs/>
        </w:rPr>
        <w:t xml:space="preserve">WMO </w:t>
      </w:r>
      <w:proofErr w:type="spellStart"/>
      <w:r w:rsidRPr="008A488E">
        <w:rPr>
          <w:rFonts w:ascii="Times New Roman" w:hAnsi="Times New Roman"/>
          <w:iCs/>
        </w:rPr>
        <w:t>Guide</w:t>
      </w:r>
      <w:proofErr w:type="spellEnd"/>
      <w:r w:rsidRPr="008A488E">
        <w:rPr>
          <w:rFonts w:ascii="Times New Roman" w:hAnsi="Times New Roman"/>
          <w:iCs/>
        </w:rPr>
        <w:t xml:space="preserve"> to </w:t>
      </w:r>
      <w:proofErr w:type="spellStart"/>
      <w:r w:rsidRPr="008A488E">
        <w:rPr>
          <w:rFonts w:ascii="Times New Roman" w:hAnsi="Times New Roman"/>
          <w:iCs/>
        </w:rPr>
        <w:t>Climatological</w:t>
      </w:r>
      <w:proofErr w:type="spellEnd"/>
      <w:r w:rsidRPr="008A488E">
        <w:rPr>
          <w:rFonts w:ascii="Times New Roman" w:hAnsi="Times New Roman"/>
          <w:iCs/>
        </w:rPr>
        <w:t xml:space="preserve"> </w:t>
      </w:r>
      <w:proofErr w:type="spellStart"/>
      <w:r w:rsidRPr="008A488E">
        <w:rPr>
          <w:rFonts w:ascii="Times New Roman" w:hAnsi="Times New Roman"/>
          <w:iCs/>
        </w:rPr>
        <w:t>Practices</w:t>
      </w:r>
      <w:proofErr w:type="spellEnd"/>
      <w:r w:rsidRPr="008A488E">
        <w:rPr>
          <w:rFonts w:ascii="Times New Roman" w:hAnsi="Times New Roman"/>
          <w:iCs/>
        </w:rPr>
        <w:t xml:space="preserve"> WMO-No. 100, pieejams tiešsaistē: </w:t>
      </w:r>
      <w:hyperlink r:id="rId1" w:history="1">
        <w:r w:rsidRPr="008A488E">
          <w:rPr>
            <w:rStyle w:val="Hyperlink"/>
            <w:rFonts w:ascii="Times New Roman" w:hAnsi="Times New Roman"/>
            <w:iCs/>
          </w:rPr>
          <w:t>http://www.wmo.int/pages/prog/wcp/ccl/guide/guide_climat_practices.php</w:t>
        </w:r>
      </w:hyperlink>
      <w:r w:rsidRPr="008A488E">
        <w:rPr>
          <w:rFonts w:ascii="Times New Roman" w:hAnsi="Times New Roman"/>
          <w:iCs/>
        </w:rPr>
        <w:t xml:space="preserve"> </w:t>
      </w:r>
    </w:p>
  </w:footnote>
  <w:footnote w:id="2">
    <w:p w14:paraId="04EB5A38" w14:textId="77777777" w:rsidR="00EC420E" w:rsidRPr="00C41D52" w:rsidRDefault="00EC420E" w:rsidP="00EC420E">
      <w:pPr>
        <w:pStyle w:val="FootnoteText"/>
        <w:rPr>
          <w:rFonts w:ascii="Times New Roman" w:hAnsi="Times New Roman"/>
        </w:rPr>
      </w:pPr>
      <w:r w:rsidRPr="00C41D52">
        <w:rPr>
          <w:rStyle w:val="FootnoteReference"/>
          <w:rFonts w:ascii="Times New Roman" w:hAnsi="Times New Roman"/>
        </w:rPr>
        <w:footnoteRef/>
      </w:r>
      <w:r w:rsidRPr="00C41D52">
        <w:rPr>
          <w:rFonts w:ascii="Times New Roman" w:hAnsi="Times New Roman"/>
        </w:rPr>
        <w:t xml:space="preserve"> </w:t>
      </w:r>
    </w:p>
    <w:p w14:paraId="53F0D475" w14:textId="77777777" w:rsidR="00EC420E" w:rsidRPr="00C41D52" w:rsidRDefault="00EC420E" w:rsidP="00EC420E">
      <w:pPr>
        <w:pStyle w:val="FootnoteText"/>
        <w:numPr>
          <w:ilvl w:val="0"/>
          <w:numId w:val="2"/>
        </w:numPr>
        <w:ind w:left="426"/>
        <w:rPr>
          <w:rFonts w:ascii="Times New Roman" w:hAnsi="Times New Roman"/>
        </w:rPr>
      </w:pPr>
      <w:r w:rsidRPr="00C41D52">
        <w:rPr>
          <w:rFonts w:ascii="Times New Roman" w:hAnsi="Times New Roman"/>
        </w:rPr>
        <w:t>Atsevišķām vidējās gaisa temperatūras vērtībām starpība ir līdz 0,4°.</w:t>
      </w:r>
    </w:p>
    <w:p w14:paraId="59137C98" w14:textId="77777777" w:rsidR="00EC420E" w:rsidRPr="00C41D52" w:rsidRDefault="00EC420E" w:rsidP="00EC420E">
      <w:pPr>
        <w:pStyle w:val="FootnoteText"/>
        <w:numPr>
          <w:ilvl w:val="0"/>
          <w:numId w:val="2"/>
        </w:numPr>
        <w:ind w:left="426"/>
        <w:rPr>
          <w:rFonts w:ascii="Times New Roman" w:hAnsi="Times New Roman"/>
        </w:rPr>
      </w:pPr>
      <w:r w:rsidRPr="00C41D52">
        <w:rPr>
          <w:rFonts w:ascii="Times New Roman" w:hAnsi="Times New Roman"/>
        </w:rPr>
        <w:t>Nav skaidrs, kādam novērojumu periodam tika atlasīti absolūtie gaisa temperatūras rekordi. Lai gan tabulas virsrakstā ir pieminēts viss novērojumu periods, daļa no 21. gadsimta rekordiem netika pieminēta, piemēram, 2009. gada 6. jūlijā Ainažu stacijā tika novērota gaisa temperatūra +2,0 ºC, kas ir jūlija absolūtā minimuma rekords, savukārt 2. tabulā ir ierakstīta vērtība +2,7 ºC. Līdzīgi arī 3. tabulā: Daugavpilī janvārī ir ierakstīts rekords +7,6 ºC, lai gan 2007. gada 10. janvārī novērojumu stacijā tika fiksēta temperatūra +10,2 ºC, kas arī būtu mēneša maksimuma rekords. Turklāt nav saprotams, kāds periods tika izmantots varbūtību aprēķinam. Tādējādi šo tabulu atbilstība mūsdienu klimatiskajiem apstākļiem ir apšaubāma.</w:t>
      </w:r>
    </w:p>
    <w:p w14:paraId="5B9FC93B" w14:textId="77777777" w:rsidR="00EC420E" w:rsidRPr="00C41D52" w:rsidRDefault="00EC420E" w:rsidP="00EC420E">
      <w:pPr>
        <w:pStyle w:val="FootnoteText"/>
        <w:numPr>
          <w:ilvl w:val="0"/>
          <w:numId w:val="2"/>
        </w:numPr>
        <w:ind w:left="426"/>
        <w:rPr>
          <w:rFonts w:ascii="Times New Roman" w:hAnsi="Times New Roman"/>
        </w:rPr>
      </w:pPr>
      <w:r w:rsidRPr="00C41D52">
        <w:rPr>
          <w:rFonts w:ascii="Times New Roman" w:hAnsi="Times New Roman"/>
        </w:rPr>
        <w:t>Visām stacijām visaukstāko piecu dienu vidējā gaisa temperatūra atšķiras par 0,8-3,1°.</w:t>
      </w:r>
    </w:p>
    <w:p w14:paraId="1BF7B97F" w14:textId="77777777" w:rsidR="00EC420E" w:rsidRPr="00C41D52" w:rsidRDefault="00EC420E" w:rsidP="00EC420E">
      <w:pPr>
        <w:pStyle w:val="FootnoteText"/>
        <w:numPr>
          <w:ilvl w:val="0"/>
          <w:numId w:val="2"/>
        </w:numPr>
        <w:ind w:left="426"/>
        <w:rPr>
          <w:rFonts w:ascii="Times New Roman" w:hAnsi="Times New Roman"/>
        </w:rPr>
      </w:pPr>
      <w:r w:rsidRPr="00C41D52">
        <w:rPr>
          <w:rFonts w:ascii="Times New Roman" w:hAnsi="Times New Roman"/>
        </w:rPr>
        <w:t>Vairākiem mēnešiem ir vērojamas atšķirības diennakts vidējā relatīvā gaisa mitruma datos par 1-2%.</w:t>
      </w:r>
    </w:p>
    <w:p w14:paraId="0994078B" w14:textId="77777777" w:rsidR="00EC420E" w:rsidRPr="00C41D52" w:rsidRDefault="00EC420E" w:rsidP="00EC420E">
      <w:pPr>
        <w:pStyle w:val="FootnoteText"/>
        <w:numPr>
          <w:ilvl w:val="0"/>
          <w:numId w:val="2"/>
        </w:numPr>
        <w:ind w:left="426"/>
        <w:rPr>
          <w:rFonts w:ascii="Times New Roman" w:hAnsi="Times New Roman"/>
        </w:rPr>
      </w:pPr>
      <w:r w:rsidRPr="00C41D52">
        <w:rPr>
          <w:rFonts w:ascii="Times New Roman" w:hAnsi="Times New Roman"/>
        </w:rPr>
        <w:t>Stendei un Priekuļiem ir ievērojamas atšķirības mēneša un gada nokrišņu summās starp projekta vērtībām un LVĢMC aprēķiniem, piemēram, Stendes gada nokrišņu daudzums atšķiras pat par 105 mm.</w:t>
      </w:r>
    </w:p>
    <w:p w14:paraId="0EF22123" w14:textId="41D13E20" w:rsidR="00EC420E" w:rsidRPr="00C41D52" w:rsidRDefault="00EC420E" w:rsidP="00EC420E">
      <w:pPr>
        <w:pStyle w:val="FootnoteText"/>
        <w:numPr>
          <w:ilvl w:val="0"/>
          <w:numId w:val="2"/>
        </w:numPr>
        <w:ind w:left="426"/>
        <w:rPr>
          <w:rFonts w:ascii="Times New Roman" w:hAnsi="Times New Roman"/>
        </w:rPr>
      </w:pPr>
      <w:r w:rsidRPr="00C41D52">
        <w:rPr>
          <w:rFonts w:ascii="Times New Roman" w:hAnsi="Times New Roman"/>
        </w:rPr>
        <w:t>Aptuveni pusei ģeogrāfisko punktu dati par āra gaisa temperatūru sadalījumu virs robežvērtībām atšķiras līdz pat 50 stundām, jeb vairāk nekā 2 diennaktīm.</w:t>
      </w:r>
    </w:p>
    <w:p w14:paraId="13491763" w14:textId="77777777" w:rsidR="00B65E9B" w:rsidRPr="00676363" w:rsidRDefault="00B65E9B" w:rsidP="00B65E9B">
      <w:pPr>
        <w:pStyle w:val="FootnoteText"/>
        <w:rPr>
          <w:rFonts w:ascii="Times New Roman" w:hAnsi="Times New Roman"/>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B2DD" w14:textId="77777777" w:rsidR="00711E92" w:rsidRDefault="00711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7148" w14:textId="77777777" w:rsidR="00711E92" w:rsidRDefault="00711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3683" w14:textId="77777777" w:rsidR="00711E92" w:rsidRDefault="00711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C926255"/>
    <w:multiLevelType w:val="hybridMultilevel"/>
    <w:tmpl w:val="01F22018"/>
    <w:lvl w:ilvl="0" w:tplc="30463790">
      <w:start w:val="1"/>
      <w:numFmt w:val="decimal"/>
      <w:lvlText w:val="%1."/>
      <w:lvlJc w:val="left"/>
      <w:pPr>
        <w:ind w:left="360" w:hanging="360"/>
      </w:pPr>
    </w:lvl>
    <w:lvl w:ilvl="1" w:tplc="ED9060AA">
      <w:start w:val="1"/>
      <w:numFmt w:val="lowerLetter"/>
      <w:lvlText w:val="%2."/>
      <w:lvlJc w:val="left"/>
      <w:pPr>
        <w:ind w:left="1080" w:hanging="360"/>
      </w:pPr>
    </w:lvl>
    <w:lvl w:ilvl="2" w:tplc="AEF44068">
      <w:start w:val="1"/>
      <w:numFmt w:val="lowerRoman"/>
      <w:lvlText w:val="%3."/>
      <w:lvlJc w:val="right"/>
      <w:pPr>
        <w:ind w:left="1800" w:hanging="180"/>
      </w:pPr>
    </w:lvl>
    <w:lvl w:ilvl="3" w:tplc="3C2A64DA">
      <w:start w:val="1"/>
      <w:numFmt w:val="decimal"/>
      <w:lvlText w:val="%4."/>
      <w:lvlJc w:val="left"/>
      <w:pPr>
        <w:ind w:left="2520" w:hanging="360"/>
      </w:pPr>
    </w:lvl>
    <w:lvl w:ilvl="4" w:tplc="90127BFC">
      <w:start w:val="1"/>
      <w:numFmt w:val="lowerLetter"/>
      <w:lvlText w:val="%5."/>
      <w:lvlJc w:val="left"/>
      <w:pPr>
        <w:ind w:left="3240" w:hanging="360"/>
      </w:pPr>
    </w:lvl>
    <w:lvl w:ilvl="5" w:tplc="092E8526">
      <w:start w:val="1"/>
      <w:numFmt w:val="lowerRoman"/>
      <w:lvlText w:val="%6."/>
      <w:lvlJc w:val="right"/>
      <w:pPr>
        <w:ind w:left="3960" w:hanging="180"/>
      </w:pPr>
    </w:lvl>
    <w:lvl w:ilvl="6" w:tplc="68D65332">
      <w:start w:val="1"/>
      <w:numFmt w:val="decimal"/>
      <w:lvlText w:val="%7."/>
      <w:lvlJc w:val="left"/>
      <w:pPr>
        <w:ind w:left="4680" w:hanging="360"/>
      </w:pPr>
    </w:lvl>
    <w:lvl w:ilvl="7" w:tplc="30EADDE2">
      <w:start w:val="1"/>
      <w:numFmt w:val="lowerLetter"/>
      <w:lvlText w:val="%8."/>
      <w:lvlJc w:val="left"/>
      <w:pPr>
        <w:ind w:left="5400" w:hanging="360"/>
      </w:pPr>
    </w:lvl>
    <w:lvl w:ilvl="8" w:tplc="C8E6C4EA">
      <w:start w:val="1"/>
      <w:numFmt w:val="lowerRoman"/>
      <w:lvlText w:val="%9."/>
      <w:lvlJc w:val="right"/>
      <w:pPr>
        <w:ind w:left="6120" w:hanging="180"/>
      </w:pPr>
    </w:lvl>
  </w:abstractNum>
  <w:abstractNum w:abstractNumId="1" w15:restartNumberingAfterBreak="1">
    <w:nsid w:val="449D6B00"/>
    <w:multiLevelType w:val="hybridMultilevel"/>
    <w:tmpl w:val="6DE8FE4E"/>
    <w:lvl w:ilvl="0" w:tplc="B552C3CC">
      <w:start w:val="1"/>
      <w:numFmt w:val="decimal"/>
      <w:lvlText w:val="%1)"/>
      <w:lvlJc w:val="left"/>
      <w:pPr>
        <w:ind w:left="720" w:hanging="360"/>
      </w:pPr>
      <w:rPr>
        <w:rFonts w:hint="default"/>
      </w:rPr>
    </w:lvl>
    <w:lvl w:ilvl="1" w:tplc="FD80D11A" w:tentative="1">
      <w:start w:val="1"/>
      <w:numFmt w:val="bullet"/>
      <w:lvlText w:val="o"/>
      <w:lvlJc w:val="left"/>
      <w:pPr>
        <w:ind w:left="1440" w:hanging="360"/>
      </w:pPr>
      <w:rPr>
        <w:rFonts w:ascii="Courier New" w:hAnsi="Courier New" w:cs="Courier New" w:hint="default"/>
      </w:rPr>
    </w:lvl>
    <w:lvl w:ilvl="2" w:tplc="67D613FE" w:tentative="1">
      <w:start w:val="1"/>
      <w:numFmt w:val="bullet"/>
      <w:lvlText w:val=""/>
      <w:lvlJc w:val="left"/>
      <w:pPr>
        <w:ind w:left="2160" w:hanging="360"/>
      </w:pPr>
      <w:rPr>
        <w:rFonts w:ascii="Wingdings" w:hAnsi="Wingdings" w:hint="default"/>
      </w:rPr>
    </w:lvl>
    <w:lvl w:ilvl="3" w:tplc="640A3094" w:tentative="1">
      <w:start w:val="1"/>
      <w:numFmt w:val="bullet"/>
      <w:lvlText w:val=""/>
      <w:lvlJc w:val="left"/>
      <w:pPr>
        <w:ind w:left="2880" w:hanging="360"/>
      </w:pPr>
      <w:rPr>
        <w:rFonts w:ascii="Symbol" w:hAnsi="Symbol" w:hint="default"/>
      </w:rPr>
    </w:lvl>
    <w:lvl w:ilvl="4" w:tplc="1CBA8A8E" w:tentative="1">
      <w:start w:val="1"/>
      <w:numFmt w:val="bullet"/>
      <w:lvlText w:val="o"/>
      <w:lvlJc w:val="left"/>
      <w:pPr>
        <w:ind w:left="3600" w:hanging="360"/>
      </w:pPr>
      <w:rPr>
        <w:rFonts w:ascii="Courier New" w:hAnsi="Courier New" w:cs="Courier New" w:hint="default"/>
      </w:rPr>
    </w:lvl>
    <w:lvl w:ilvl="5" w:tplc="F3604350" w:tentative="1">
      <w:start w:val="1"/>
      <w:numFmt w:val="bullet"/>
      <w:lvlText w:val=""/>
      <w:lvlJc w:val="left"/>
      <w:pPr>
        <w:ind w:left="4320" w:hanging="360"/>
      </w:pPr>
      <w:rPr>
        <w:rFonts w:ascii="Wingdings" w:hAnsi="Wingdings" w:hint="default"/>
      </w:rPr>
    </w:lvl>
    <w:lvl w:ilvl="6" w:tplc="D8220FA4" w:tentative="1">
      <w:start w:val="1"/>
      <w:numFmt w:val="bullet"/>
      <w:lvlText w:val=""/>
      <w:lvlJc w:val="left"/>
      <w:pPr>
        <w:ind w:left="5040" w:hanging="360"/>
      </w:pPr>
      <w:rPr>
        <w:rFonts w:ascii="Symbol" w:hAnsi="Symbol" w:hint="default"/>
      </w:rPr>
    </w:lvl>
    <w:lvl w:ilvl="7" w:tplc="6594707C" w:tentative="1">
      <w:start w:val="1"/>
      <w:numFmt w:val="bullet"/>
      <w:lvlText w:val="o"/>
      <w:lvlJc w:val="left"/>
      <w:pPr>
        <w:ind w:left="5760" w:hanging="360"/>
      </w:pPr>
      <w:rPr>
        <w:rFonts w:ascii="Courier New" w:hAnsi="Courier New" w:cs="Courier New" w:hint="default"/>
      </w:rPr>
    </w:lvl>
    <w:lvl w:ilvl="8" w:tplc="9EEC54D2"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2B"/>
    <w:rsid w:val="000360C2"/>
    <w:rsid w:val="000743BE"/>
    <w:rsid w:val="000964C2"/>
    <w:rsid w:val="000B2349"/>
    <w:rsid w:val="000F2A68"/>
    <w:rsid w:val="00127D49"/>
    <w:rsid w:val="001433E7"/>
    <w:rsid w:val="001A76B7"/>
    <w:rsid w:val="001C1C8F"/>
    <w:rsid w:val="001E06EB"/>
    <w:rsid w:val="00286F63"/>
    <w:rsid w:val="002F73C8"/>
    <w:rsid w:val="00302302"/>
    <w:rsid w:val="00317169"/>
    <w:rsid w:val="00321BB9"/>
    <w:rsid w:val="00325BB1"/>
    <w:rsid w:val="0038738C"/>
    <w:rsid w:val="00390A0A"/>
    <w:rsid w:val="003F3738"/>
    <w:rsid w:val="003F460A"/>
    <w:rsid w:val="00533764"/>
    <w:rsid w:val="005426C9"/>
    <w:rsid w:val="005621DB"/>
    <w:rsid w:val="005671C4"/>
    <w:rsid w:val="005F17B6"/>
    <w:rsid w:val="00625F6E"/>
    <w:rsid w:val="00626945"/>
    <w:rsid w:val="0066252B"/>
    <w:rsid w:val="00676363"/>
    <w:rsid w:val="006E2BA4"/>
    <w:rsid w:val="00711E92"/>
    <w:rsid w:val="00711FD8"/>
    <w:rsid w:val="00750605"/>
    <w:rsid w:val="00770B05"/>
    <w:rsid w:val="00785A4C"/>
    <w:rsid w:val="007C0159"/>
    <w:rsid w:val="007E1931"/>
    <w:rsid w:val="007E3649"/>
    <w:rsid w:val="00850B4C"/>
    <w:rsid w:val="00883715"/>
    <w:rsid w:val="00885450"/>
    <w:rsid w:val="008A0092"/>
    <w:rsid w:val="008D5831"/>
    <w:rsid w:val="008F50FC"/>
    <w:rsid w:val="00915D95"/>
    <w:rsid w:val="009177A9"/>
    <w:rsid w:val="00944486"/>
    <w:rsid w:val="009C1DD5"/>
    <w:rsid w:val="009F774A"/>
    <w:rsid w:val="00A06435"/>
    <w:rsid w:val="00A069A2"/>
    <w:rsid w:val="00A37B7D"/>
    <w:rsid w:val="00A6396F"/>
    <w:rsid w:val="00A96DFA"/>
    <w:rsid w:val="00AA1EF6"/>
    <w:rsid w:val="00AB2068"/>
    <w:rsid w:val="00AD136D"/>
    <w:rsid w:val="00B111C8"/>
    <w:rsid w:val="00B4009C"/>
    <w:rsid w:val="00B51CB8"/>
    <w:rsid w:val="00B65E9B"/>
    <w:rsid w:val="00B96C4A"/>
    <w:rsid w:val="00BA298D"/>
    <w:rsid w:val="00BA5FC4"/>
    <w:rsid w:val="00BC54E4"/>
    <w:rsid w:val="00BD1BB4"/>
    <w:rsid w:val="00C32474"/>
    <w:rsid w:val="00C41D52"/>
    <w:rsid w:val="00C8316B"/>
    <w:rsid w:val="00CB2B0A"/>
    <w:rsid w:val="00CD5745"/>
    <w:rsid w:val="00D00963"/>
    <w:rsid w:val="00D063A3"/>
    <w:rsid w:val="00D1058B"/>
    <w:rsid w:val="00D47FC6"/>
    <w:rsid w:val="00D76C28"/>
    <w:rsid w:val="00DD0826"/>
    <w:rsid w:val="00DD2933"/>
    <w:rsid w:val="00E30977"/>
    <w:rsid w:val="00E36A74"/>
    <w:rsid w:val="00E37873"/>
    <w:rsid w:val="00E43953"/>
    <w:rsid w:val="00E77FC0"/>
    <w:rsid w:val="00EB0B7D"/>
    <w:rsid w:val="00EB5D51"/>
    <w:rsid w:val="00EC420E"/>
    <w:rsid w:val="00ED4BD0"/>
    <w:rsid w:val="00EE3D6E"/>
    <w:rsid w:val="00FA68FF"/>
    <w:rsid w:val="00FB5C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3FF1"/>
  <w15:chartTrackingRefBased/>
  <w15:docId w15:val="{AD79E78E-5863-4E4D-AA16-9D8D7326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B"/>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6252B"/>
    <w:pPr>
      <w:spacing w:before="75" w:after="75"/>
      <w:ind w:firstLine="375"/>
      <w:jc w:val="both"/>
    </w:pPr>
  </w:style>
  <w:style w:type="paragraph" w:customStyle="1" w:styleId="naisnod">
    <w:name w:val="naisnod"/>
    <w:basedOn w:val="Normal"/>
    <w:uiPriority w:val="99"/>
    <w:rsid w:val="0066252B"/>
    <w:pPr>
      <w:spacing w:before="150" w:after="150"/>
      <w:jc w:val="center"/>
    </w:pPr>
    <w:rPr>
      <w:b/>
      <w:bCs/>
    </w:rPr>
  </w:style>
  <w:style w:type="paragraph" w:customStyle="1" w:styleId="naiskr">
    <w:name w:val="naiskr"/>
    <w:basedOn w:val="Normal"/>
    <w:rsid w:val="0066252B"/>
    <w:pPr>
      <w:spacing w:before="75" w:after="75"/>
    </w:pPr>
  </w:style>
  <w:style w:type="paragraph" w:customStyle="1" w:styleId="naisc">
    <w:name w:val="naisc"/>
    <w:basedOn w:val="Normal"/>
    <w:rsid w:val="0066252B"/>
    <w:pPr>
      <w:spacing w:before="75" w:after="75"/>
      <w:jc w:val="center"/>
    </w:pPr>
  </w:style>
  <w:style w:type="paragraph" w:styleId="NormalWeb">
    <w:name w:val="Normal (Web)"/>
    <w:basedOn w:val="Normal"/>
    <w:uiPriority w:val="99"/>
    <w:semiHidden/>
    <w:unhideWhenUsed/>
    <w:rsid w:val="0066252B"/>
    <w:pPr>
      <w:spacing w:before="100" w:beforeAutospacing="1" w:after="100" w:afterAutospacing="1"/>
    </w:pPr>
  </w:style>
  <w:style w:type="character" w:styleId="Hyperlink">
    <w:name w:val="Hyperlink"/>
    <w:uiPriority w:val="99"/>
    <w:unhideWhenUsed/>
    <w:rsid w:val="00EC420E"/>
    <w:rPr>
      <w:color w:val="0000FF"/>
      <w:u w:val="single"/>
    </w:rPr>
  </w:style>
  <w:style w:type="paragraph" w:styleId="FootnoteText">
    <w:name w:val="footnote text"/>
    <w:basedOn w:val="Normal"/>
    <w:link w:val="FootnoteTextChar"/>
    <w:uiPriority w:val="99"/>
    <w:semiHidden/>
    <w:unhideWhenUsed/>
    <w:rsid w:val="00EC420E"/>
    <w:rPr>
      <w:rFonts w:ascii="Calibri" w:eastAsiaTheme="minorHAnsi" w:hAnsi="Calibri"/>
      <w:sz w:val="20"/>
      <w:szCs w:val="20"/>
      <w:lang w:eastAsia="en-US"/>
    </w:rPr>
  </w:style>
  <w:style w:type="character" w:customStyle="1" w:styleId="FootnoteTextChar">
    <w:name w:val="Footnote Text Char"/>
    <w:basedOn w:val="DefaultParagraphFont"/>
    <w:link w:val="FootnoteText"/>
    <w:uiPriority w:val="99"/>
    <w:semiHidden/>
    <w:rsid w:val="00EC420E"/>
    <w:rPr>
      <w:rFonts w:ascii="Calibri" w:hAnsi="Calibri" w:cs="Times New Roman"/>
      <w:sz w:val="20"/>
      <w:szCs w:val="20"/>
    </w:rPr>
  </w:style>
  <w:style w:type="character" w:styleId="FootnoteReference">
    <w:name w:val="footnote reference"/>
    <w:basedOn w:val="DefaultParagraphFont"/>
    <w:uiPriority w:val="99"/>
    <w:semiHidden/>
    <w:unhideWhenUsed/>
    <w:rsid w:val="00EC420E"/>
    <w:rPr>
      <w:vertAlign w:val="superscript"/>
    </w:rPr>
  </w:style>
  <w:style w:type="paragraph" w:styleId="NoSpacing">
    <w:name w:val="No Spacing"/>
    <w:uiPriority w:val="1"/>
    <w:qFormat/>
    <w:rsid w:val="001A76B7"/>
    <w:rPr>
      <w:rFonts w:asciiTheme="minorHAnsi" w:hAnsiTheme="minorHAnsi"/>
      <w:sz w:val="22"/>
    </w:rPr>
  </w:style>
  <w:style w:type="character" w:styleId="UnresolvedMention">
    <w:name w:val="Unresolved Mention"/>
    <w:basedOn w:val="DefaultParagraphFont"/>
    <w:uiPriority w:val="99"/>
    <w:semiHidden/>
    <w:unhideWhenUsed/>
    <w:rsid w:val="00317169"/>
    <w:rPr>
      <w:color w:val="605E5C"/>
      <w:shd w:val="clear" w:color="auto" w:fill="E1DFDD"/>
    </w:rPr>
  </w:style>
  <w:style w:type="paragraph" w:styleId="Header">
    <w:name w:val="header"/>
    <w:basedOn w:val="Normal"/>
    <w:link w:val="HeaderChar"/>
    <w:uiPriority w:val="99"/>
    <w:unhideWhenUsed/>
    <w:rsid w:val="00711E92"/>
    <w:pPr>
      <w:tabs>
        <w:tab w:val="center" w:pos="4153"/>
        <w:tab w:val="right" w:pos="8306"/>
      </w:tabs>
    </w:pPr>
  </w:style>
  <w:style w:type="character" w:customStyle="1" w:styleId="HeaderChar">
    <w:name w:val="Header Char"/>
    <w:basedOn w:val="DefaultParagraphFont"/>
    <w:link w:val="Header"/>
    <w:uiPriority w:val="99"/>
    <w:rsid w:val="00711E92"/>
    <w:rPr>
      <w:rFonts w:eastAsia="Times New Roman" w:cs="Times New Roman"/>
      <w:sz w:val="24"/>
      <w:szCs w:val="24"/>
      <w:lang w:eastAsia="lv-LV"/>
    </w:rPr>
  </w:style>
  <w:style w:type="paragraph" w:styleId="Footer">
    <w:name w:val="footer"/>
    <w:basedOn w:val="Normal"/>
    <w:link w:val="FooterChar"/>
    <w:uiPriority w:val="99"/>
    <w:unhideWhenUsed/>
    <w:rsid w:val="00711E92"/>
    <w:pPr>
      <w:tabs>
        <w:tab w:val="center" w:pos="4153"/>
        <w:tab w:val="right" w:pos="8306"/>
      </w:tabs>
    </w:pPr>
  </w:style>
  <w:style w:type="character" w:customStyle="1" w:styleId="FooterChar">
    <w:name w:val="Footer Char"/>
    <w:basedOn w:val="DefaultParagraphFont"/>
    <w:link w:val="Footer"/>
    <w:uiPriority w:val="99"/>
    <w:rsid w:val="00711E92"/>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6462">
      <w:bodyDiv w:val="1"/>
      <w:marLeft w:val="0"/>
      <w:marRight w:val="0"/>
      <w:marTop w:val="0"/>
      <w:marBottom w:val="0"/>
      <w:divBdr>
        <w:top w:val="none" w:sz="0" w:space="0" w:color="auto"/>
        <w:left w:val="none" w:sz="0" w:space="0" w:color="auto"/>
        <w:bottom w:val="none" w:sz="0" w:space="0" w:color="auto"/>
        <w:right w:val="none" w:sz="0" w:space="0" w:color="auto"/>
      </w:divBdr>
    </w:div>
    <w:div w:id="292711092">
      <w:bodyDiv w:val="1"/>
      <w:marLeft w:val="0"/>
      <w:marRight w:val="0"/>
      <w:marTop w:val="0"/>
      <w:marBottom w:val="0"/>
      <w:divBdr>
        <w:top w:val="none" w:sz="0" w:space="0" w:color="auto"/>
        <w:left w:val="none" w:sz="0" w:space="0" w:color="auto"/>
        <w:bottom w:val="none" w:sz="0" w:space="0" w:color="auto"/>
        <w:right w:val="none" w:sz="0" w:space="0" w:color="auto"/>
      </w:divBdr>
    </w:div>
    <w:div w:id="1780569144">
      <w:bodyDiv w:val="1"/>
      <w:marLeft w:val="0"/>
      <w:marRight w:val="0"/>
      <w:marTop w:val="0"/>
      <w:marBottom w:val="0"/>
      <w:divBdr>
        <w:top w:val="none" w:sz="0" w:space="0" w:color="auto"/>
        <w:left w:val="none" w:sz="0" w:space="0" w:color="auto"/>
        <w:bottom w:val="none" w:sz="0" w:space="0" w:color="auto"/>
        <w:right w:val="none" w:sz="0" w:space="0" w:color="auto"/>
      </w:divBdr>
    </w:div>
    <w:div w:id="19750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e.jrc.ec.europa.eu/pvgis/index.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mo.int/pages/prog/wcp/ccl/guide/guide_climat_practi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15370</Words>
  <Characters>8761</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12</cp:revision>
  <dcterms:created xsi:type="dcterms:W3CDTF">2019-07-10T07:31:00Z</dcterms:created>
  <dcterms:modified xsi:type="dcterms:W3CDTF">2019-08-16T08:23:00Z</dcterms:modified>
</cp:coreProperties>
</file>