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9" w:rsidRPr="00382C32" w:rsidRDefault="00DB0AC9" w:rsidP="00DB0AC9">
      <w:pPr>
        <w:shd w:val="clear" w:color="auto" w:fill="FFFFFF"/>
        <w:ind w:firstLine="300"/>
        <w:jc w:val="center"/>
        <w:rPr>
          <w:iCs/>
        </w:rPr>
      </w:pPr>
    </w:p>
    <w:p w:rsidR="00DB0AC9" w:rsidRPr="00382C32" w:rsidRDefault="00DB0AC9" w:rsidP="00DB0AC9">
      <w:pPr>
        <w:shd w:val="clear" w:color="auto" w:fill="FFFFFF"/>
        <w:ind w:firstLine="300"/>
        <w:jc w:val="center"/>
        <w:rPr>
          <w:iCs/>
        </w:rPr>
      </w:pPr>
    </w:p>
    <w:p w:rsidR="004E2A20" w:rsidRPr="00382C32" w:rsidRDefault="004E2A20" w:rsidP="00AC42C4">
      <w:pPr>
        <w:pStyle w:val="BodyText2"/>
        <w:spacing w:after="120"/>
        <w:jc w:val="center"/>
        <w:rPr>
          <w:b/>
          <w:szCs w:val="24"/>
        </w:rPr>
      </w:pPr>
      <w:r w:rsidRPr="00382C32">
        <w:rPr>
          <w:b/>
          <w:bCs/>
          <w:szCs w:val="24"/>
        </w:rPr>
        <w:t>Ministru kabineta noteikumu “Grozījumi Ministru kabineta 201</w:t>
      </w:r>
      <w:r w:rsidR="00AC42C4" w:rsidRPr="00382C32">
        <w:rPr>
          <w:b/>
          <w:bCs/>
          <w:szCs w:val="24"/>
        </w:rPr>
        <w:t>7</w:t>
      </w:r>
      <w:r w:rsidRPr="00382C32">
        <w:rPr>
          <w:b/>
          <w:bCs/>
          <w:szCs w:val="24"/>
        </w:rPr>
        <w:t xml:space="preserve">.gada </w:t>
      </w:r>
      <w:r w:rsidR="006F3C32" w:rsidRPr="00382C32">
        <w:rPr>
          <w:b/>
          <w:bCs/>
          <w:szCs w:val="24"/>
        </w:rPr>
        <w:t>25.aprīļa</w:t>
      </w:r>
      <w:r w:rsidRPr="00382C32">
        <w:rPr>
          <w:b/>
          <w:bCs/>
          <w:szCs w:val="24"/>
        </w:rPr>
        <w:t xml:space="preserve"> noteikumos Nr.</w:t>
      </w:r>
      <w:r w:rsidR="006F3C32" w:rsidRPr="00382C32">
        <w:rPr>
          <w:b/>
          <w:bCs/>
          <w:szCs w:val="24"/>
        </w:rPr>
        <w:t>225</w:t>
      </w:r>
      <w:r w:rsidRPr="00382C32">
        <w:rPr>
          <w:b/>
          <w:bCs/>
          <w:szCs w:val="24"/>
        </w:rPr>
        <w:t xml:space="preserve"> </w:t>
      </w:r>
      <w:r w:rsidR="006F3C32" w:rsidRPr="00382C32">
        <w:rPr>
          <w:b/>
          <w:bCs/>
          <w:szCs w:val="24"/>
        </w:rPr>
        <w:t>“Noteikumi par ārzemniekam nepieciešamo finanšu līdzekļu apmēru un finanšu līdzekļu esības konstatēšanu”</w:t>
      </w:r>
      <w:r w:rsidRPr="00382C32">
        <w:rPr>
          <w:b/>
          <w:bCs/>
          <w:szCs w:val="24"/>
        </w:rPr>
        <w:t>” projekta</w:t>
      </w:r>
      <w:r w:rsidRPr="00382C32">
        <w:rPr>
          <w:b/>
          <w:bCs/>
          <w:szCs w:val="24"/>
        </w:rPr>
        <w:br/>
        <w:t>sākotnējās ietekmes novērtējuma ziņojums (anotācija)</w:t>
      </w:r>
    </w:p>
    <w:p w:rsidR="00DB0AC9" w:rsidRPr="00382C32"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8296"/>
      </w:tblGrid>
      <w:tr w:rsidR="00DB0AC9" w:rsidRPr="00382C32" w:rsidTr="00E15D61">
        <w:tc>
          <w:tcPr>
            <w:tcW w:w="8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382C32" w:rsidRDefault="00DB0AC9" w:rsidP="007B223C">
            <w:pPr>
              <w:jc w:val="center"/>
              <w:rPr>
                <w:b/>
                <w:iCs/>
              </w:rPr>
            </w:pPr>
            <w:r w:rsidRPr="00382C32">
              <w:rPr>
                <w:b/>
                <w:iCs/>
              </w:rPr>
              <w:t xml:space="preserve">Tiesību akta projekta anotācijas kopsavilkums </w:t>
            </w:r>
          </w:p>
        </w:tc>
      </w:tr>
      <w:tr w:rsidR="00E15D61" w:rsidRPr="00382C32" w:rsidTr="001943FE">
        <w:tc>
          <w:tcPr>
            <w:tcW w:w="8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5D61" w:rsidRPr="00382C32" w:rsidRDefault="00013E84" w:rsidP="00E15D61">
            <w:pPr>
              <w:pStyle w:val="BodyText2"/>
              <w:spacing w:after="120"/>
              <w:jc w:val="center"/>
              <w:rPr>
                <w:szCs w:val="24"/>
              </w:rPr>
            </w:pPr>
            <w:r>
              <w:t>Kopsavilkums nav aizpildāms saskaņā ar Ministru kabineta 2009.gada 15.decembra instrukcijas Nr.19 “Tiesību akta projekta sākotnējās ietekmes izvērtēšanas kārtība” 5.</w:t>
            </w:r>
            <w:r w:rsidRPr="007D56FA">
              <w:rPr>
                <w:vertAlign w:val="superscript"/>
              </w:rPr>
              <w:t>1</w:t>
            </w:r>
            <w:r>
              <w:t>punktu.</w:t>
            </w:r>
          </w:p>
        </w:tc>
      </w:tr>
    </w:tbl>
    <w:p w:rsidR="00DB0AC9" w:rsidRPr="00382C32"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382C32"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382C32" w:rsidRDefault="00DB0AC9" w:rsidP="007B223C">
            <w:pPr>
              <w:jc w:val="center"/>
              <w:rPr>
                <w:b/>
                <w:bCs/>
              </w:rPr>
            </w:pPr>
            <w:r w:rsidRPr="00382C32">
              <w:rPr>
                <w:b/>
                <w:bCs/>
              </w:rPr>
              <w:t>I. Tiesību akta projekta izstrādes nepieciešamība</w:t>
            </w:r>
          </w:p>
        </w:tc>
      </w:tr>
      <w:tr w:rsidR="00DB0AC9" w:rsidRPr="00382C32"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jc w:val="center"/>
            </w:pPr>
            <w:r w:rsidRPr="00382C32">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922C47" w:rsidP="00922C47">
            <w:pPr>
              <w:spacing w:after="120"/>
              <w:jc w:val="both"/>
            </w:pPr>
            <w:r>
              <w:t xml:space="preserve">Ar Ministru kabineta 2019.gada 22.maija rīkojumu Nr.247 apstiprinātā “Uzņēmējdarbības vides pilnveidošanas pasākumu plāna 2019.-2022.gadam” </w:t>
            </w:r>
            <w:r w:rsidR="00013E84">
              <w:t>4.10.3.p</w:t>
            </w:r>
            <w:r>
              <w:t>asākum</w:t>
            </w:r>
            <w:r w:rsidR="00013E84">
              <w:t>s</w:t>
            </w:r>
            <w:r>
              <w:t xml:space="preserve"> – nosacījums par komandējuma izdevumiem izmaksātās atlīdzības uzskatīšanu par daļu no finanšu līdzekļiem, kas nepieciešami ārzemniekam – starptautisko pārvadājumu veicējam, lai uzturētos Latvijā</w:t>
            </w:r>
            <w:r w:rsidR="00013E84">
              <w:t>.</w:t>
            </w:r>
          </w:p>
        </w:tc>
      </w:tr>
      <w:tr w:rsidR="00DB0AC9" w:rsidRPr="00382C32"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jc w:val="center"/>
            </w:pPr>
            <w:r w:rsidRPr="00382C32">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55764A" w:rsidRDefault="0055764A" w:rsidP="007B223C">
            <w:pPr>
              <w:spacing w:after="120"/>
              <w:jc w:val="both"/>
            </w:pPr>
            <w:r>
              <w:t>2018.gada laikā un 2019.gada sākumā Ārvalstu investoru padome Latvijā, kā arī citas organizācijas, kas pārstāv darba devējus Latvijā, piemēram, Latvijas Tirdzniecības un rūpni</w:t>
            </w:r>
            <w:bookmarkStart w:id="0" w:name="_GoBack"/>
            <w:bookmarkEnd w:id="0"/>
            <w:r>
              <w:t xml:space="preserve">ecības kamera, ir norādījušas uz darbaspēka trūkumu Latvijā un nepieciešamību risināt šo problēmu, kā vienu no iespējamajiem pasākumiem minot dažādu birokrātisko šķēršļu novēršanu ārvalstu darbaspēka piesaistīšanai. Kā viens no šķēršļiem sekmīgai konkurencei gan iekšējā, gan ārējā tirgū tiek minēts atalgojums, kāds jānodrošina trešās valsts darba ņēmējam. Darba devēji uzskata, ka, nosakot par pienākumu jebkuram nodarbinātajam darba samaksu nodrošināt atbilstoši vidējai darba algai valstī, tiek radīta nevienlīdzīga situācija attiecībā uz dažādām tautsaimniecības nozarēm, jo atsevišķās tautsaimniecības nozarēs vidējā darba samaksa nesasniedz vidējās darba samaksas valstī līmeni. </w:t>
            </w:r>
            <w:r w:rsidR="00922C47">
              <w:t>Nosakot nepieciešamo finanšu līdzekļu apjomu atbilstoši vidējās algas apmēram nozarē, tiktu ievērotas atšķirības starp tautsaimniecības nozarēm, saglabājot to konkurētspēju. Papildus jānorāda, ka ārzemniekam nodrošināmo finanšu līdzekļu apjoms joprojām saglabātos pietiekami augsts</w:t>
            </w:r>
            <w:r w:rsidR="00EC75C3">
              <w:t>, lai nodarbinātie ārzemnieki spētu nodrošināt savu uzturēšanos</w:t>
            </w:r>
            <w:r w:rsidR="00922C47">
              <w:t xml:space="preserve">. Šobrīd zemākais vidējās algas apmērs ir reģistrēts apģērbu ražošanas nozarē – 615 EUR, kas par 43% pārsniedz </w:t>
            </w:r>
            <w:r w:rsidR="00922C47">
              <w:lastRenderedPageBreak/>
              <w:t>minimālās algas apmēru, līdz ar to nav uzskatāms, ka šāda finanšu līdzekļu apmēra noteikšana radītu risku drošībai</w:t>
            </w:r>
            <w:r w:rsidR="00EC75C3">
              <w:t xml:space="preserve">, jo  ārvalstu darba ņēmēji nespētu nodrošināt savu uzturēšanos Latvijas Republikā. </w:t>
            </w:r>
          </w:p>
          <w:p w:rsidR="0055764A" w:rsidRDefault="0055764A" w:rsidP="007B223C">
            <w:pPr>
              <w:spacing w:after="120"/>
              <w:jc w:val="both"/>
            </w:pPr>
            <w:r>
              <w:t xml:space="preserve">Satiksmes ministrija un Latvijas Autopārvadātāju asociācija vairākkārt vērsusies pie Iekšlietu ministrijas ar lūgumu uzskatīt arī par komandējuma izdevumiem izmaksāto atlīdzību uzskatīt par daļu no finanšu līdzekļiem, kas nepieciešami ārzemniekam, lai uzturētos Latvijā. Nosakot pienākumu izmaksāt darba samaksu atbilstoši vidējās darba samaksas apmēram valstī, autopārvadājumu nozare zaudē konkurētspēju, salīdzinot ar citās valstīs esošo kārtību, kas šādus noteikumus neparedz. </w:t>
            </w:r>
          </w:p>
          <w:p w:rsidR="00AC42C4" w:rsidRPr="00382C32" w:rsidRDefault="0055764A" w:rsidP="007B223C">
            <w:pPr>
              <w:spacing w:after="120"/>
              <w:jc w:val="both"/>
            </w:pPr>
            <w:r>
              <w:t>Projektā paredzēts:</w:t>
            </w:r>
          </w:p>
          <w:p w:rsidR="00AC42C4" w:rsidRPr="00382C32" w:rsidRDefault="00AD6A50" w:rsidP="00671388">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55764A">
              <w:rPr>
                <w:rFonts w:ascii="Times New Roman" w:eastAsia="Times New Roman" w:hAnsi="Times New Roman" w:cs="Times New Roman"/>
                <w:sz w:val="24"/>
                <w:szCs w:val="24"/>
                <w:lang w:eastAsia="lv-LV"/>
              </w:rPr>
              <w:t>rešās valsts  pilsonim nodrošināmās darba samaksas apjomu noteikt atbilstoši vidējai darba samaksai attiecīgajā nozarē</w:t>
            </w:r>
            <w:r w:rsidR="00AC42C4" w:rsidRPr="00382C32">
              <w:rPr>
                <w:rFonts w:ascii="Times New Roman" w:eastAsia="Times New Roman" w:hAnsi="Times New Roman" w:cs="Times New Roman"/>
                <w:sz w:val="24"/>
                <w:szCs w:val="24"/>
                <w:lang w:eastAsia="lv-LV"/>
              </w:rPr>
              <w:t xml:space="preserve">; </w:t>
            </w:r>
          </w:p>
          <w:p w:rsidR="00DB0AC9" w:rsidRDefault="00AD6A50" w:rsidP="00623052">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55764A">
              <w:rPr>
                <w:rFonts w:ascii="Times New Roman" w:eastAsia="Times New Roman" w:hAnsi="Times New Roman" w:cs="Times New Roman"/>
                <w:sz w:val="24"/>
                <w:szCs w:val="24"/>
                <w:lang w:eastAsia="lv-LV"/>
              </w:rPr>
              <w:t xml:space="preserve">tarptautiskos pārvadājumus nodrošinošajiem trešo valstu pilsoņiem arī </w:t>
            </w:r>
            <w:r w:rsidR="00013E84">
              <w:rPr>
                <w:rFonts w:ascii="Times New Roman" w:eastAsia="Times New Roman" w:hAnsi="Times New Roman" w:cs="Times New Roman"/>
                <w:sz w:val="24"/>
                <w:szCs w:val="24"/>
                <w:lang w:eastAsia="lv-LV"/>
              </w:rPr>
              <w:t>kompensāciju par darba braucienu izdevumiem</w:t>
            </w:r>
            <w:r w:rsidR="0055764A">
              <w:rPr>
                <w:rFonts w:ascii="Times New Roman" w:eastAsia="Times New Roman" w:hAnsi="Times New Roman" w:cs="Times New Roman"/>
                <w:sz w:val="24"/>
                <w:szCs w:val="24"/>
                <w:lang w:eastAsia="lv-LV"/>
              </w:rPr>
              <w:t xml:space="preserve"> uzskatīt par daļu no nepieciešamo finanšu līdzekļu apjoma. </w:t>
            </w:r>
            <w:r w:rsidR="00623052">
              <w:rPr>
                <w:rFonts w:ascii="Times New Roman" w:eastAsia="Times New Roman" w:hAnsi="Times New Roman" w:cs="Times New Roman"/>
                <w:sz w:val="24"/>
                <w:szCs w:val="24"/>
                <w:lang w:eastAsia="lv-LV"/>
              </w:rPr>
              <w:t xml:space="preserve">Regulējums attiecināts tikai uz starptautiskos pārvadājumus veicošo transportlīdzekļu apkalpes locekļiem, jo šīs nozares darba specifika saistīta ar strādājošo pastāvīgu atrašanos komandējumos, turklāt šādiem trešo valstu pilsoņiem Latvijā nepieciešamo finanšu līdzekļu apmērs var būt salīdzinoši mazāks kā citās nozarēs strādājošajiem, jo viņi uzturas Latvijas Republikas teritorijā proporcionāli nelielu laika periodu. </w:t>
            </w:r>
          </w:p>
          <w:p w:rsidR="00563D1E" w:rsidRPr="00563D1E" w:rsidRDefault="00563D1E" w:rsidP="00AD6A50">
            <w:pPr>
              <w:pStyle w:val="ListParagraph"/>
              <w:spacing w:after="120" w:line="240" w:lineRule="auto"/>
              <w:ind w:left="0" w:firstLine="36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Pr="00563D1E">
              <w:rPr>
                <w:rFonts w:ascii="Times New Roman" w:hAnsi="Times New Roman" w:cs="Times New Roman"/>
                <w:sz w:val="24"/>
                <w:szCs w:val="24"/>
              </w:rPr>
              <w:t>Uzņēmējdarbības vides pilnveidošanas pasākumu plāna 2019.-2022. gadam</w:t>
            </w:r>
            <w:r>
              <w:rPr>
                <w:rFonts w:ascii="Times New Roman" w:hAnsi="Times New Roman" w:cs="Times New Roman"/>
                <w:sz w:val="24"/>
                <w:szCs w:val="24"/>
              </w:rPr>
              <w:t>”</w:t>
            </w:r>
            <w:r w:rsidRPr="00563D1E">
              <w:rPr>
                <w:rFonts w:ascii="Times New Roman" w:hAnsi="Times New Roman" w:cs="Times New Roman"/>
                <w:sz w:val="24"/>
                <w:szCs w:val="24"/>
              </w:rPr>
              <w:t xml:space="preserve"> 4.10.3. punkts paredz, ka, izstrādājot grozījumus finanšu līdzekļu noteikumos, nepieciešams izvērtēt, vai netiek pārkāptas Eiropas Parlamenta un Padomes 1996. gada 16. decembra direktīvas 96/71/EK par darba ņēmēju norīkošanu darbā pakalpojumu sniegšanas jomā Eiropas Parlamenta un Padomes 2018. gada 28. jūnija direktīvas (ES) 2018/957, ar ko groza Direktīvu 96/71 par darba ņēmēju norīkošanu darbā pakalpojumu sniegšanas jomā, prasības</w:t>
            </w:r>
            <w:r>
              <w:rPr>
                <w:rFonts w:ascii="Times New Roman" w:hAnsi="Times New Roman" w:cs="Times New Roman"/>
                <w:sz w:val="24"/>
                <w:szCs w:val="24"/>
              </w:rPr>
              <w:t xml:space="preserve">. Ievērojot to, ka normatīvā akta projektā saglabātas trešo valstu pilsoņu tiesības saņemt Latvijas Republikā noteikto darba samaksu un normatīvajos aktos paredzēto izdevumu par dienesta braucieniem atlīdzību, projekts nav pretrunā direktīvas 96/71/EK prasībām. Papildus jāuzsver, ka regulējums  paredz trešo valstu pilsoņiem līdzvērtīgu attieksmi darba samaksas ziņā ar Latvijas pilsoņiem un pastāvīgajiem </w:t>
            </w:r>
            <w:r>
              <w:rPr>
                <w:rFonts w:ascii="Times New Roman" w:hAnsi="Times New Roman" w:cs="Times New Roman"/>
                <w:sz w:val="24"/>
                <w:szCs w:val="24"/>
              </w:rPr>
              <w:lastRenderedPageBreak/>
              <w:t>iedzīvotājiem. Regulējums neietekmē</w:t>
            </w:r>
            <w:r w:rsidRPr="00563D1E">
              <w:rPr>
                <w:rFonts w:ascii="Times New Roman" w:hAnsi="Times New Roman" w:cs="Times New Roman"/>
                <w:sz w:val="24"/>
                <w:szCs w:val="24"/>
              </w:rPr>
              <w:t xml:space="preserve"> darbinieku aizsardzīb</w:t>
            </w:r>
            <w:r>
              <w:rPr>
                <w:rFonts w:ascii="Times New Roman" w:hAnsi="Times New Roman" w:cs="Times New Roman"/>
                <w:sz w:val="24"/>
                <w:szCs w:val="24"/>
              </w:rPr>
              <w:t>u</w:t>
            </w:r>
            <w:r w:rsidRPr="00563D1E">
              <w:rPr>
                <w:rFonts w:ascii="Times New Roman" w:hAnsi="Times New Roman" w:cs="Times New Roman"/>
                <w:sz w:val="24"/>
                <w:szCs w:val="24"/>
              </w:rPr>
              <w:t xml:space="preserve"> un sociālās garantijas</w:t>
            </w:r>
            <w:r>
              <w:rPr>
                <w:rFonts w:ascii="Times New Roman" w:hAnsi="Times New Roman" w:cs="Times New Roman"/>
                <w:sz w:val="24"/>
                <w:szCs w:val="24"/>
              </w:rPr>
              <w:t>.</w:t>
            </w:r>
          </w:p>
        </w:tc>
      </w:tr>
      <w:tr w:rsidR="00DB0AC9" w:rsidRPr="00382C32"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jc w:val="center"/>
            </w:pPr>
            <w:r w:rsidRPr="00382C32">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43235D">
            <w:pPr>
              <w:spacing w:after="120"/>
              <w:jc w:val="both"/>
            </w:pPr>
            <w:r w:rsidRPr="00382C32">
              <w:t>Iekšlietu ministrija, Pilsonības un migrācijas lietu pārvalde</w:t>
            </w:r>
            <w:r w:rsidR="0043235D" w:rsidRPr="00382C32">
              <w:t>.</w:t>
            </w:r>
          </w:p>
        </w:tc>
      </w:tr>
      <w:tr w:rsidR="00DB0AC9" w:rsidRPr="00382C32"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jc w:val="center"/>
            </w:pPr>
            <w:r w:rsidRPr="00382C32">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Nav</w:t>
            </w:r>
          </w:p>
        </w:tc>
      </w:tr>
    </w:tbl>
    <w:p w:rsidR="00DB0AC9" w:rsidRPr="00382C32"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382C32"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382C32" w:rsidRDefault="00DB0AC9" w:rsidP="007B223C">
            <w:pPr>
              <w:jc w:val="center"/>
              <w:rPr>
                <w:b/>
                <w:bCs/>
              </w:rPr>
            </w:pPr>
            <w:r w:rsidRPr="00382C32">
              <w:rPr>
                <w:b/>
                <w:bCs/>
              </w:rPr>
              <w:t>II. Tiesību akta projekta ietekme uz sabiedrību, tautsaimniecības attīstību un administratīvo slogu</w:t>
            </w:r>
          </w:p>
        </w:tc>
      </w:tr>
      <w:tr w:rsidR="00DB0AC9" w:rsidRPr="00382C32"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F91B87">
            <w:pPr>
              <w:spacing w:after="120"/>
              <w:jc w:val="both"/>
            </w:pPr>
            <w:r w:rsidRPr="00382C32">
              <w:t>Ārzemnieki</w:t>
            </w:r>
            <w:r w:rsidR="00882A44" w:rsidRPr="00382C32">
              <w:t xml:space="preserve"> (trešo valstu pilsoņi)</w:t>
            </w:r>
            <w:r w:rsidRPr="00382C32">
              <w:t xml:space="preserve">, kas </w:t>
            </w:r>
            <w:r w:rsidR="005D7225" w:rsidRPr="00382C32">
              <w:t xml:space="preserve">vēlas uzturēties Latvijā kā </w:t>
            </w:r>
            <w:r w:rsidR="006E2A38">
              <w:t>nodarbinātie un viņu darba devēji</w:t>
            </w:r>
            <w:r w:rsidR="005400E3" w:rsidRPr="00382C32">
              <w:t xml:space="preserve">. </w:t>
            </w:r>
            <w:r w:rsidR="00A66F72" w:rsidRPr="00382C32">
              <w:t>201</w:t>
            </w:r>
            <w:r w:rsidR="006E2A38">
              <w:t>8</w:t>
            </w:r>
            <w:r w:rsidR="00A66F72" w:rsidRPr="00382C32">
              <w:t xml:space="preserve">.gadā </w:t>
            </w:r>
            <w:r w:rsidR="006E2A38">
              <w:t xml:space="preserve">trešo valstu pilsoņiem piešķirtas 11359 tiesības uz nodarbinātību, tajā skaitā </w:t>
            </w:r>
            <w:r w:rsidR="00F91B87">
              <w:t>–</w:t>
            </w:r>
            <w:r w:rsidR="006E2A38">
              <w:t xml:space="preserve"> </w:t>
            </w:r>
            <w:r w:rsidR="00F91B87">
              <w:t>4186 gadījumos – saistībā ar starptautisko pārvadājumu veikšanu.</w:t>
            </w:r>
            <w:r w:rsidR="00882A44" w:rsidRPr="00382C32">
              <w:t xml:space="preserve"> </w:t>
            </w:r>
          </w:p>
        </w:tc>
      </w:tr>
      <w:tr w:rsidR="00DB0AC9" w:rsidRPr="00382C32"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F91B87">
            <w:pPr>
              <w:spacing w:after="120"/>
              <w:jc w:val="both"/>
            </w:pPr>
            <w:r w:rsidRPr="00382C32">
              <w:t xml:space="preserve">Tiesiskais regulējums atvieglos administratīvo slogu </w:t>
            </w:r>
            <w:r w:rsidR="00F91B87">
              <w:t>darba devējiem, kas uzaicina trešo valstu pilsoņus</w:t>
            </w:r>
            <w:r w:rsidR="005400E3" w:rsidRPr="00382C32">
              <w:t xml:space="preserve">. </w:t>
            </w:r>
          </w:p>
        </w:tc>
      </w:tr>
      <w:tr w:rsidR="00DB0AC9" w:rsidRPr="00382C32"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jc w:val="both"/>
            </w:pPr>
            <w:r w:rsidRPr="00382C32">
              <w:t xml:space="preserve">Administratīvās izmaksas Pilsonības un migrācijas lietu pārvaldei saistībā ar </w:t>
            </w:r>
            <w:r w:rsidR="00F91B87">
              <w:t xml:space="preserve">darba devēju iesniegto ielūgumu un izsaukumu </w:t>
            </w:r>
            <w:r w:rsidR="00A66F72" w:rsidRPr="00382C32">
              <w:t>pieteikumu izskatīšanu:</w:t>
            </w:r>
            <w:r w:rsidRPr="00382C32">
              <w:t xml:space="preserve"> </w:t>
            </w:r>
          </w:p>
          <w:p w:rsidR="00DB0AC9" w:rsidRPr="00382C32" w:rsidRDefault="00DB0AC9" w:rsidP="007B223C">
            <w:pPr>
              <w:jc w:val="both"/>
            </w:pPr>
            <w:r w:rsidRPr="00382C32">
              <w:t xml:space="preserve">C (pieteikuma pieņemšana, pārbaude informācijas sistēmās, lēmuma </w:t>
            </w:r>
            <w:r w:rsidR="00F60648">
              <w:t>pieņemšana</w:t>
            </w:r>
            <w:r w:rsidRPr="00382C32">
              <w:t xml:space="preserve">) = (atalgojums 5,92 euro/h x </w:t>
            </w:r>
            <w:r w:rsidR="00F60648">
              <w:t>0</w:t>
            </w:r>
            <w:r w:rsidR="00F91B87">
              <w:t>,5</w:t>
            </w:r>
            <w:r w:rsidRPr="00382C32">
              <w:t>h) x (</w:t>
            </w:r>
            <w:r w:rsidR="00F91B87">
              <w:t>10 000</w:t>
            </w:r>
            <w:r w:rsidRPr="00382C32">
              <w:t xml:space="preserve"> </w:t>
            </w:r>
            <w:r w:rsidR="00F91B87">
              <w:t xml:space="preserve">pieteikumu </w:t>
            </w:r>
            <w:r w:rsidRPr="00382C32">
              <w:t xml:space="preserve">gadā x 1 pieteikums) = </w:t>
            </w:r>
            <w:r w:rsidR="00F60648">
              <w:t>29 600</w:t>
            </w:r>
            <w:r w:rsidRPr="00382C32">
              <w:t xml:space="preserve"> </w:t>
            </w:r>
            <w:proofErr w:type="spellStart"/>
            <w:r w:rsidRPr="00382C32">
              <w:rPr>
                <w:i/>
              </w:rPr>
              <w:t>euro</w:t>
            </w:r>
            <w:proofErr w:type="spellEnd"/>
            <w:r w:rsidRPr="00382C32">
              <w:t xml:space="preserve">). </w:t>
            </w:r>
          </w:p>
          <w:p w:rsidR="00DB0AC9" w:rsidRPr="00382C32" w:rsidRDefault="00F91B87" w:rsidP="007B223C">
            <w:pPr>
              <w:jc w:val="both"/>
            </w:pPr>
            <w:r>
              <w:t>Administratīvās izmaksas darba devējam</w:t>
            </w:r>
            <w:r w:rsidR="00DB0AC9" w:rsidRPr="00382C32">
              <w:t xml:space="preserve">: </w:t>
            </w:r>
          </w:p>
          <w:p w:rsidR="00DB0AC9" w:rsidRPr="00382C32" w:rsidRDefault="00DB0AC9" w:rsidP="007B223C">
            <w:pPr>
              <w:jc w:val="both"/>
            </w:pPr>
            <w:r w:rsidRPr="00382C32">
              <w:t>C (ierašanās Pilsonības un migrācijas lietu pārvaldē pieteikuma iesniegšanai) = (a</w:t>
            </w:r>
            <w:r w:rsidR="00F60648">
              <w:t>talgojums 4,47 euro/h x 3h) x (5000</w:t>
            </w:r>
            <w:r w:rsidRPr="00382C32">
              <w:t xml:space="preserve"> </w:t>
            </w:r>
            <w:r w:rsidR="00F60648">
              <w:t xml:space="preserve">pieteikumu </w:t>
            </w:r>
            <w:r w:rsidRPr="00382C32">
              <w:t>gadā</w:t>
            </w:r>
            <w:r w:rsidR="00F60648">
              <w:t xml:space="preserve"> (vienā pieteikumā var būt iekļautas vairākas personas)</w:t>
            </w:r>
            <w:r w:rsidRPr="00382C32">
              <w:t xml:space="preserve"> x </w:t>
            </w:r>
            <w:r w:rsidR="00F91B87">
              <w:t xml:space="preserve">1 </w:t>
            </w:r>
            <w:r w:rsidRPr="00382C32">
              <w:t xml:space="preserve">procedūra gadā) = </w:t>
            </w:r>
            <w:r w:rsidR="00F60648">
              <w:t>67 050</w:t>
            </w:r>
            <w:r w:rsidRPr="00382C32">
              <w:t xml:space="preserve"> </w:t>
            </w:r>
            <w:proofErr w:type="spellStart"/>
            <w:r w:rsidRPr="00382C32">
              <w:rPr>
                <w:i/>
                <w:u w:val="single"/>
              </w:rPr>
              <w:t>euro</w:t>
            </w:r>
            <w:proofErr w:type="spellEnd"/>
            <w:r w:rsidRPr="00382C32">
              <w:t>).</w:t>
            </w:r>
          </w:p>
          <w:p w:rsidR="00DB0AC9" w:rsidRPr="00382C32" w:rsidRDefault="00DB0AC9" w:rsidP="007B223C">
            <w:pPr>
              <w:jc w:val="both"/>
            </w:pPr>
          </w:p>
          <w:p w:rsidR="00DB0AC9" w:rsidRPr="00382C32" w:rsidRDefault="00DB0AC9" w:rsidP="00F60648">
            <w:pPr>
              <w:spacing w:after="120"/>
              <w:jc w:val="both"/>
            </w:pPr>
            <w:r w:rsidRPr="00382C32">
              <w:t xml:space="preserve">Administratīvās izmaksas kopā: </w:t>
            </w:r>
            <w:r w:rsidR="00F60648">
              <w:t>96 650</w:t>
            </w:r>
            <w:r w:rsidRPr="00382C32">
              <w:t xml:space="preserve"> </w:t>
            </w:r>
            <w:proofErr w:type="spellStart"/>
            <w:r w:rsidRPr="00382C32">
              <w:rPr>
                <w:i/>
              </w:rPr>
              <w:t>euro</w:t>
            </w:r>
            <w:proofErr w:type="spellEnd"/>
            <w:r w:rsidRPr="00382C32">
              <w:t>.</w:t>
            </w:r>
          </w:p>
        </w:tc>
      </w:tr>
      <w:tr w:rsidR="00DB0AC9" w:rsidRPr="00382C32"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Projekts šo jomu neskar.</w:t>
            </w:r>
          </w:p>
        </w:tc>
      </w:tr>
      <w:tr w:rsidR="00DB0AC9" w:rsidRPr="00382C32"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Nav</w:t>
            </w:r>
          </w:p>
        </w:tc>
      </w:tr>
    </w:tbl>
    <w:p w:rsidR="00DB0AC9" w:rsidRPr="00382C32" w:rsidRDefault="00DB0AC9" w:rsidP="00DB0AC9">
      <w:pPr>
        <w:shd w:val="clear" w:color="auto" w:fill="FFFFFF"/>
        <w:ind w:firstLine="300"/>
      </w:pPr>
      <w:r w:rsidRPr="00382C32">
        <w:rPr>
          <w:rFonts w:ascii="Arial" w:hAnsi="Arial" w:cs="Arial"/>
        </w:rPr>
        <w:t> </w:t>
      </w:r>
    </w:p>
    <w:p w:rsidR="00DB0AC9" w:rsidRPr="00382C32"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382C32"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82C32" w:rsidRDefault="00DB0AC9" w:rsidP="007B223C">
            <w:pPr>
              <w:spacing w:after="120"/>
              <w:jc w:val="center"/>
              <w:rPr>
                <w:b/>
                <w:bCs/>
              </w:rPr>
            </w:pPr>
            <w:r w:rsidRPr="00382C32">
              <w:rPr>
                <w:b/>
                <w:bCs/>
              </w:rPr>
              <w:t>III. Tiesību akta projekta ietekme uz valsts budžetu un pašvaldību budžetiem</w:t>
            </w:r>
          </w:p>
        </w:tc>
      </w:tr>
      <w:tr w:rsidR="00DB0AC9" w:rsidRPr="00382C32"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382C32" w:rsidRDefault="00DB0AC9" w:rsidP="007B223C">
            <w:pPr>
              <w:spacing w:after="120"/>
              <w:jc w:val="center"/>
              <w:rPr>
                <w:b/>
                <w:bCs/>
              </w:rPr>
            </w:pPr>
            <w:r w:rsidRPr="00382C32">
              <w:t>Projekts šo jomu neskar.</w:t>
            </w:r>
          </w:p>
        </w:tc>
      </w:tr>
    </w:tbl>
    <w:p w:rsidR="00DB0AC9" w:rsidRPr="00382C32" w:rsidRDefault="00DB0AC9" w:rsidP="00DB0AC9">
      <w:pPr>
        <w:shd w:val="clear" w:color="auto" w:fill="FFFFFF"/>
        <w:ind w:firstLine="300"/>
      </w:pPr>
    </w:p>
    <w:p w:rsidR="00DB0AC9" w:rsidRPr="00382C32" w:rsidRDefault="00DB0AC9" w:rsidP="00DB0AC9">
      <w:pPr>
        <w:shd w:val="clear" w:color="auto" w:fill="FFFFFF"/>
        <w:ind w:firstLine="300"/>
      </w:pPr>
      <w:r w:rsidRPr="00382C32">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DB0AC9" w:rsidRPr="00382C32"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82C32" w:rsidRDefault="00DB0AC9" w:rsidP="007B223C">
            <w:pPr>
              <w:jc w:val="center"/>
              <w:rPr>
                <w:b/>
                <w:bCs/>
              </w:rPr>
            </w:pPr>
            <w:r w:rsidRPr="00382C32">
              <w:rPr>
                <w:b/>
                <w:bCs/>
              </w:rPr>
              <w:lastRenderedPageBreak/>
              <w:t>IV. Tiesību akta projekta ietekme uz spēkā esošo tiesību normu sistēmu</w:t>
            </w:r>
          </w:p>
        </w:tc>
      </w:tr>
      <w:tr w:rsidR="00F60648" w:rsidRPr="00382C32"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F60648" w:rsidRPr="00F60648" w:rsidRDefault="00F60648" w:rsidP="007B223C">
            <w:pPr>
              <w:jc w:val="center"/>
              <w:rPr>
                <w:bCs/>
              </w:rPr>
            </w:pPr>
            <w:r w:rsidRPr="00F60648">
              <w:rPr>
                <w:bCs/>
              </w:rPr>
              <w:t>Projekts šo jomu neskar.</w:t>
            </w:r>
          </w:p>
        </w:tc>
      </w:tr>
    </w:tbl>
    <w:p w:rsidR="00DB0AC9" w:rsidRPr="00382C32" w:rsidRDefault="00DB0AC9" w:rsidP="00DB0AC9">
      <w:pPr>
        <w:shd w:val="clear" w:color="auto" w:fill="FFFFFF"/>
        <w:ind w:firstLine="300"/>
        <w:rPr>
          <w:rFonts w:ascii="Arial" w:hAnsi="Arial" w:cs="Arial"/>
        </w:rPr>
      </w:pPr>
      <w:r w:rsidRPr="00382C32">
        <w:rPr>
          <w:rFonts w:ascii="Arial" w:hAnsi="Arial" w:cs="Arial"/>
        </w:rPr>
        <w:t> </w:t>
      </w:r>
    </w:p>
    <w:p w:rsidR="00B92BC3" w:rsidRPr="00382C32" w:rsidRDefault="00B92BC3"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04"/>
        <w:gridCol w:w="5574"/>
      </w:tblGrid>
      <w:tr w:rsidR="00B92BC3" w:rsidRPr="00382C32" w:rsidTr="002A4E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jc w:val="center"/>
              <w:rPr>
                <w:b/>
                <w:bCs/>
              </w:rPr>
            </w:pPr>
            <w:r w:rsidRPr="00382C32">
              <w:rPr>
                <w:b/>
                <w:bCs/>
              </w:rPr>
              <w:t>V. Tiesību akta projekta atbilstība Latvijas Republikas starptautiskajām saistībām</w:t>
            </w:r>
          </w:p>
        </w:tc>
      </w:tr>
      <w:tr w:rsidR="00B92BC3" w:rsidRPr="00382C32" w:rsidTr="002A4E8F">
        <w:tc>
          <w:tcPr>
            <w:tcW w:w="304"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1.</w:t>
            </w:r>
          </w:p>
        </w:tc>
        <w:tc>
          <w:tcPr>
            <w:tcW w:w="1415"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rsidR="00B92BC3" w:rsidRPr="00382C32" w:rsidRDefault="005B69F8" w:rsidP="006B6D42">
            <w:pPr>
              <w:jc w:val="both"/>
            </w:pPr>
            <w:r w:rsidRPr="002E1CEA">
              <w:t>Eiropas Parlamenta un Padomes 2006. gada 20. decembra Regula Nr. 1893/2006</w:t>
            </w:r>
            <w:r>
              <w:t>/EK</w:t>
            </w:r>
            <w:r w:rsidRPr="002E1CEA">
              <w:t xml:space="preserve">, ar ko izveido NACE 2. </w:t>
            </w:r>
            <w:proofErr w:type="spellStart"/>
            <w:r w:rsidRPr="002E1CEA">
              <w:t>red</w:t>
            </w:r>
            <w:proofErr w:type="spellEnd"/>
            <w:r w:rsidRPr="002E1CEA">
              <w:t>. saimniecisko darbību statistisko klasifikāciju, kā arī groza Padomes Regul</w:t>
            </w:r>
            <w:r>
              <w:t>u</w:t>
            </w:r>
            <w:r w:rsidRPr="002E1CEA">
              <w:t xml:space="preserve"> (EEK) Nr. 3037/90 un dažas EK regulas par īpašām statistikas jomām</w:t>
            </w:r>
          </w:p>
        </w:tc>
      </w:tr>
      <w:tr w:rsidR="00B92BC3" w:rsidRPr="00382C32" w:rsidTr="002A4E8F">
        <w:tc>
          <w:tcPr>
            <w:tcW w:w="304"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2.</w:t>
            </w:r>
          </w:p>
        </w:tc>
        <w:tc>
          <w:tcPr>
            <w:tcW w:w="1415"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Citas starptautiskās saistības</w:t>
            </w:r>
          </w:p>
        </w:tc>
        <w:sdt>
          <w:sdtPr>
            <w:id w:val="-183984141"/>
            <w:placeholder>
              <w:docPart w:val="1711B718FFC0435E9917D93EC70142D8"/>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Projekts šo jomu neskar.</w:t>
                </w:r>
              </w:p>
            </w:tc>
          </w:sdtContent>
        </w:sdt>
      </w:tr>
      <w:tr w:rsidR="00B92BC3" w:rsidRPr="00382C32" w:rsidTr="002A4E8F">
        <w:tc>
          <w:tcPr>
            <w:tcW w:w="304"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3.</w:t>
            </w:r>
          </w:p>
        </w:tc>
        <w:tc>
          <w:tcPr>
            <w:tcW w:w="1415"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Cita informācija</w:t>
            </w:r>
          </w:p>
        </w:tc>
        <w:sdt>
          <w:sdtPr>
            <w:id w:val="-1700385175"/>
            <w:placeholder>
              <w:docPart w:val="3EFFF25A4DB24BAF9F9A8C12841FE24C"/>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Nav.</w:t>
                </w:r>
              </w:p>
            </w:tc>
          </w:sdtContent>
        </w:sdt>
      </w:tr>
    </w:tbl>
    <w:p w:rsidR="00B92BC3" w:rsidRPr="00382C32" w:rsidRDefault="00B92BC3" w:rsidP="00DB0AC9">
      <w:pPr>
        <w:shd w:val="clear" w:color="auto" w:fill="FFFFFF"/>
        <w:ind w:firstLine="300"/>
        <w:rPr>
          <w:rFonts w:ascii="Arial" w:hAnsi="Arial" w:cs="Arial"/>
        </w:rPr>
      </w:pPr>
    </w:p>
    <w:p w:rsidR="00B92BC3" w:rsidRPr="00382C32" w:rsidRDefault="00B92BC3" w:rsidP="00DB0AC9">
      <w:pPr>
        <w:shd w:val="clear" w:color="auto" w:fill="FFFFFF"/>
        <w:ind w:firstLine="300"/>
        <w:rPr>
          <w:rFonts w:ascii="Arial" w:hAnsi="Arial" w:cs="Arial"/>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22"/>
        <w:gridCol w:w="1967"/>
        <w:gridCol w:w="2322"/>
        <w:gridCol w:w="2213"/>
      </w:tblGrid>
      <w:tr w:rsidR="00B92BC3" w:rsidRPr="00382C32" w:rsidTr="002A4E8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spacing w:before="100" w:beforeAutospacing="1" w:after="100" w:afterAutospacing="1" w:line="293" w:lineRule="atLeast"/>
              <w:jc w:val="center"/>
              <w:rPr>
                <w:b/>
                <w:bCs/>
              </w:rPr>
            </w:pPr>
            <w:r w:rsidRPr="00382C32">
              <w:rPr>
                <w:b/>
                <w:bCs/>
              </w:rPr>
              <w:t>1. tabula</w:t>
            </w:r>
            <w:r w:rsidRPr="00382C32">
              <w:rPr>
                <w:b/>
                <w:bCs/>
              </w:rPr>
              <w:br/>
              <w:t>Tiesību akta projekta atbilstība ES tiesību aktiem</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B92BC3" w:rsidRPr="00382C32" w:rsidRDefault="005B69F8" w:rsidP="006B6D42">
            <w:pPr>
              <w:jc w:val="both"/>
            </w:pPr>
            <w:r w:rsidRPr="002E1CEA">
              <w:t>Eiropas Parlamenta un Padomes 2006. gada 20. decembra Regula Nr. 1893/2006</w:t>
            </w:r>
            <w:r>
              <w:t>/EK</w:t>
            </w:r>
            <w:r w:rsidRPr="002E1CEA">
              <w:t xml:space="preserve">, ar ko izveido NACE 2. </w:t>
            </w:r>
            <w:proofErr w:type="spellStart"/>
            <w:r w:rsidRPr="002E1CEA">
              <w:t>red</w:t>
            </w:r>
            <w:proofErr w:type="spellEnd"/>
            <w:r w:rsidRPr="002E1CEA">
              <w:t>. saimniecisko darbību statistisko klasifikāciju, kā arī groza Padomes Regul</w:t>
            </w:r>
            <w:r>
              <w:t>u</w:t>
            </w:r>
            <w:r w:rsidRPr="002E1CEA">
              <w:t xml:space="preserve"> (EEK) Nr. 3037/90 un dažas EK regulas par īpašām statistikas jomām</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spacing w:before="100" w:beforeAutospacing="1" w:after="100" w:afterAutospacing="1" w:line="293" w:lineRule="atLeast"/>
              <w:jc w:val="center"/>
            </w:pPr>
            <w:r w:rsidRPr="00382C32">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spacing w:before="100" w:beforeAutospacing="1" w:after="100" w:afterAutospacing="1" w:line="293" w:lineRule="atLeast"/>
              <w:jc w:val="center"/>
            </w:pPr>
            <w:r w:rsidRPr="00382C32">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spacing w:before="100" w:beforeAutospacing="1" w:after="100" w:afterAutospacing="1" w:line="293" w:lineRule="atLeast"/>
              <w:jc w:val="center"/>
            </w:pPr>
            <w:r w:rsidRPr="00382C32">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spacing w:before="100" w:beforeAutospacing="1" w:after="100" w:afterAutospacing="1" w:line="293" w:lineRule="atLeast"/>
              <w:jc w:val="center"/>
            </w:pPr>
            <w:r w:rsidRPr="00382C32">
              <w:t>D</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Informācija par to, vai šīs tabulas A ailē minētās ES tiesību akta vienības tiek pārņemtas vai ieviestas pilnībā vai daļēji.</w:t>
            </w:r>
          </w:p>
          <w:p w:rsidR="00B92BC3" w:rsidRPr="00382C32" w:rsidRDefault="00B92BC3" w:rsidP="002A4E8F">
            <w:pPr>
              <w:spacing w:before="100" w:beforeAutospacing="1" w:after="100" w:afterAutospacing="1" w:line="293" w:lineRule="atLeast"/>
            </w:pPr>
            <w:r w:rsidRPr="00382C32">
              <w:t>Ja attiecīgā ES tiesību akta vienība tiek pārņemta vai ieviesta daļēji, sniedz attiecīgu skaidrojumu, kā arī precīzi norāda, kad un kādā veidā ES tiesību akta vienība tiks pārņemta vai ieviesta pilnībā.</w:t>
            </w:r>
          </w:p>
          <w:p w:rsidR="00B92BC3" w:rsidRPr="00382C32" w:rsidRDefault="00B92BC3" w:rsidP="002A4E8F">
            <w:pPr>
              <w:spacing w:before="100" w:beforeAutospacing="1" w:after="100" w:afterAutospacing="1" w:line="293" w:lineRule="atLeast"/>
            </w:pPr>
            <w:r w:rsidRPr="00382C32">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Informācija par to, vai šīs tabulas B ailē minētās projekta vienības paredz stingrākas prasības nekā šīs tabulas A ailē minētās ES tiesību akta vienības.</w:t>
            </w:r>
          </w:p>
          <w:p w:rsidR="00B92BC3" w:rsidRPr="00382C32" w:rsidRDefault="00B92BC3" w:rsidP="002A4E8F">
            <w:pPr>
              <w:spacing w:before="100" w:beforeAutospacing="1" w:after="100" w:afterAutospacing="1" w:line="293" w:lineRule="atLeast"/>
            </w:pPr>
            <w:r w:rsidRPr="00382C32">
              <w:t>Ja projekts satur stingrākas prasības nekā attiecīgais ES tiesību akts, norāda pamatojumu un samērīgumu.</w:t>
            </w:r>
          </w:p>
          <w:p w:rsidR="00B92BC3" w:rsidRPr="00382C32" w:rsidRDefault="00B92BC3" w:rsidP="002A4E8F">
            <w:pPr>
              <w:spacing w:before="100" w:beforeAutospacing="1" w:after="100" w:afterAutospacing="1" w:line="293" w:lineRule="atLeast"/>
            </w:pPr>
            <w:r w:rsidRPr="00382C32">
              <w:t xml:space="preserve">Norāda iespējamās alternatīvas (t.sk. alternatīvas, kas neparedz tiesiskā regulējuma izstrādi) – kādos gadījumos būtu </w:t>
            </w:r>
            <w:r w:rsidRPr="00382C32">
              <w:lastRenderedPageBreak/>
              <w:t>iespējams izvairīties no stingrāku prasību noteikšanas, nekā paredzēts attiecīgajos ES tiesību aktos</w:t>
            </w:r>
          </w:p>
        </w:tc>
      </w:tr>
      <w:tr w:rsidR="005B69F8"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5B69F8" w:rsidRPr="00B759FC" w:rsidRDefault="005B69F8" w:rsidP="005B69F8">
            <w:r>
              <w:lastRenderedPageBreak/>
              <w:t xml:space="preserve">Regulas </w:t>
            </w:r>
            <w:r w:rsidRPr="002E1CEA">
              <w:t>189</w:t>
            </w:r>
            <w:r>
              <w:t>3</w:t>
            </w:r>
            <w:r w:rsidRPr="002E1CEA">
              <w:t>/2006</w:t>
            </w:r>
            <w:r>
              <w:t>/EK 2.pants</w:t>
            </w:r>
          </w:p>
        </w:tc>
        <w:tc>
          <w:tcPr>
            <w:tcW w:w="1154" w:type="pct"/>
            <w:tcBorders>
              <w:top w:val="outset" w:sz="6" w:space="0" w:color="414142"/>
              <w:left w:val="outset" w:sz="6" w:space="0" w:color="414142"/>
              <w:bottom w:val="outset" w:sz="6" w:space="0" w:color="414142"/>
              <w:right w:val="outset" w:sz="6" w:space="0" w:color="414142"/>
            </w:tcBorders>
            <w:hideMark/>
          </w:tcPr>
          <w:p w:rsidR="005B69F8" w:rsidRPr="00B759FC" w:rsidRDefault="005B69F8" w:rsidP="005B69F8">
            <w:r>
              <w:t>Noteikumu projekta 1. un 2.punkts</w:t>
            </w:r>
          </w:p>
        </w:tc>
        <w:tc>
          <w:tcPr>
            <w:tcW w:w="1362" w:type="pct"/>
            <w:tcBorders>
              <w:top w:val="outset" w:sz="6" w:space="0" w:color="414142"/>
              <w:left w:val="outset" w:sz="6" w:space="0" w:color="414142"/>
              <w:bottom w:val="outset" w:sz="6" w:space="0" w:color="414142"/>
              <w:right w:val="outset" w:sz="6" w:space="0" w:color="414142"/>
            </w:tcBorders>
            <w:hideMark/>
          </w:tcPr>
          <w:p w:rsidR="005B69F8" w:rsidRPr="00B759FC" w:rsidRDefault="005B69F8" w:rsidP="005B69F8">
            <w:pPr>
              <w:spacing w:before="100" w:beforeAutospacing="1" w:after="100" w:afterAutospacing="1" w:line="360" w:lineRule="auto"/>
              <w:jc w:val="both"/>
            </w:pPr>
            <w:r>
              <w:t>Atbilst pilnībā</w:t>
            </w:r>
          </w:p>
        </w:tc>
        <w:tc>
          <w:tcPr>
            <w:tcW w:w="1298" w:type="pct"/>
            <w:tcBorders>
              <w:top w:val="outset" w:sz="6" w:space="0" w:color="414142"/>
              <w:left w:val="outset" w:sz="6" w:space="0" w:color="414142"/>
              <w:bottom w:val="outset" w:sz="6" w:space="0" w:color="414142"/>
              <w:right w:val="outset" w:sz="6" w:space="0" w:color="414142"/>
            </w:tcBorders>
            <w:hideMark/>
          </w:tcPr>
          <w:p w:rsidR="005B69F8" w:rsidRPr="00B759FC" w:rsidRDefault="005B69F8" w:rsidP="005B69F8">
            <w:pPr>
              <w:spacing w:before="100" w:beforeAutospacing="1" w:after="100" w:afterAutospacing="1" w:line="360" w:lineRule="auto"/>
              <w:ind w:firstLine="36"/>
              <w:jc w:val="both"/>
            </w:pPr>
            <w:r>
              <w:t>Neparedz stingrākas prasības</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Kā ir izmantota ES tiesību aktā paredzētā rīcības brīvība dalībvalstij pārņemt vai ieviest noteiktas ES tiesību akta normas?</w:t>
            </w:r>
            <w:r w:rsidRPr="00382C32">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B92BC3" w:rsidRPr="00382C32" w:rsidRDefault="00B92BC3" w:rsidP="00B92BC3">
            <w:pPr>
              <w:jc w:val="both"/>
            </w:pPr>
            <w:r w:rsidRPr="00382C32">
              <w:t>Projekts šo jomu neskar.</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Projekts šo jomu neskar.</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B92BC3" w:rsidRPr="00382C32" w:rsidRDefault="00B52D73" w:rsidP="0030683B">
            <w:pPr>
              <w:spacing w:after="120"/>
              <w:jc w:val="both"/>
            </w:pPr>
            <w:r>
              <w:t xml:space="preserve">Normatīvā akta projekts nepārņem Regulas 1893/2006/EK prasības, Regula 1893/2006/EK izmantota, lai normatīvā akta projekta tekstā dotu atsauci uz tajā iekļauto saimnieciskās darbības nozaru klasifikāciju. </w:t>
            </w:r>
          </w:p>
        </w:tc>
      </w:tr>
    </w:tbl>
    <w:p w:rsidR="0030683B" w:rsidRPr="00382C32" w:rsidRDefault="0030683B" w:rsidP="0030683B"/>
    <w:p w:rsidR="0030683B" w:rsidRPr="00382C32" w:rsidRDefault="0030683B" w:rsidP="0030683B"/>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30683B" w:rsidRPr="00382C32" w:rsidTr="00523B32">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683B" w:rsidRPr="00382C32" w:rsidRDefault="0030683B" w:rsidP="00523B32">
            <w:pPr>
              <w:jc w:val="center"/>
              <w:rPr>
                <w:b/>
                <w:bCs/>
              </w:rPr>
            </w:pPr>
            <w:r w:rsidRPr="00382C32">
              <w:rPr>
                <w:b/>
                <w:bCs/>
              </w:rPr>
              <w:t>VI. Sabiedrības līdzdalība un komunikācijas aktivitātes</w:t>
            </w:r>
          </w:p>
        </w:tc>
      </w:tr>
      <w:tr w:rsidR="00FF4573" w:rsidRPr="00382C32" w:rsidTr="00523B32">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FF4573" w:rsidRPr="00382C32" w:rsidRDefault="00FF4573" w:rsidP="00FF4573">
            <w:r w:rsidRPr="00382C32">
              <w:t>1.</w:t>
            </w:r>
          </w:p>
        </w:tc>
        <w:tc>
          <w:tcPr>
            <w:tcW w:w="1473" w:type="pct"/>
            <w:tcBorders>
              <w:top w:val="outset" w:sz="6" w:space="0" w:color="414142"/>
              <w:left w:val="outset" w:sz="6" w:space="0" w:color="414142"/>
              <w:bottom w:val="outset" w:sz="6" w:space="0" w:color="414142"/>
              <w:right w:val="outset" w:sz="6" w:space="0" w:color="414142"/>
            </w:tcBorders>
            <w:hideMark/>
          </w:tcPr>
          <w:p w:rsidR="00FF4573" w:rsidRPr="00382C32" w:rsidRDefault="00FF4573" w:rsidP="00FF4573">
            <w:r w:rsidRPr="00382C32">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FF4573" w:rsidRPr="00D829E0" w:rsidRDefault="00FF4573" w:rsidP="00FF4573">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8" w:history="1">
              <w:r w:rsidRPr="00954AB2">
                <w:rPr>
                  <w:rStyle w:val="Hyperlink"/>
                </w:rPr>
                <w:t>www.iem.gov.lv</w:t>
              </w:r>
            </w:hyperlink>
            <w:r>
              <w:t xml:space="preserve"> sadaļā “Sabiedrības līdzdalība”, aicinot sabiedrību izteikt savu viedokli par projektu.</w:t>
            </w:r>
          </w:p>
        </w:tc>
      </w:tr>
      <w:tr w:rsidR="00FF4573" w:rsidRPr="00382C32" w:rsidTr="00523B32">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FF4573" w:rsidRPr="00382C32" w:rsidRDefault="00FF4573" w:rsidP="00FF4573">
            <w:r w:rsidRPr="00382C32">
              <w:lastRenderedPageBreak/>
              <w:t>2.</w:t>
            </w:r>
          </w:p>
        </w:tc>
        <w:tc>
          <w:tcPr>
            <w:tcW w:w="1473" w:type="pct"/>
            <w:tcBorders>
              <w:top w:val="outset" w:sz="6" w:space="0" w:color="414142"/>
              <w:left w:val="outset" w:sz="6" w:space="0" w:color="414142"/>
              <w:bottom w:val="outset" w:sz="6" w:space="0" w:color="414142"/>
              <w:right w:val="outset" w:sz="6" w:space="0" w:color="414142"/>
            </w:tcBorders>
            <w:hideMark/>
          </w:tcPr>
          <w:p w:rsidR="00FF4573" w:rsidRPr="00382C32" w:rsidRDefault="00FF4573" w:rsidP="00FF4573">
            <w:r w:rsidRPr="00382C32">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FF4573" w:rsidRPr="00D829E0" w:rsidRDefault="00FF4573" w:rsidP="00FF4573">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212B13">
                <w:t>www.iem.gov.lv</w:t>
              </w:r>
            </w:hyperlink>
            <w:r w:rsidRPr="00212B13">
              <w:t> sadaļā “Sabiedrības līdzdalība” 201</w:t>
            </w:r>
            <w:r>
              <w:t>9</w:t>
            </w:r>
            <w:r w:rsidRPr="00212B13">
              <w:t>. gada 1</w:t>
            </w:r>
            <w:r>
              <w:t>0</w:t>
            </w:r>
            <w:r w:rsidRPr="00212B13">
              <w:t>.</w:t>
            </w:r>
            <w:r>
              <w:t xml:space="preserve"> maijā.</w:t>
            </w:r>
          </w:p>
        </w:tc>
      </w:tr>
      <w:tr w:rsidR="0030683B" w:rsidRPr="00382C32" w:rsidTr="00523B32">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3.</w:t>
            </w:r>
          </w:p>
        </w:tc>
        <w:tc>
          <w:tcPr>
            <w:tcW w:w="1473"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30683B" w:rsidRPr="006B4FB1" w:rsidRDefault="0030683B" w:rsidP="00CC5117">
            <w:pPr>
              <w:spacing w:after="120"/>
            </w:pPr>
            <w:r w:rsidRPr="006B4FB1">
              <w:t>Par projektu saņemti</w:t>
            </w:r>
            <w:r w:rsidR="00CC5117" w:rsidRPr="006B4FB1">
              <w:t xml:space="preserve"> komentāri:</w:t>
            </w:r>
          </w:p>
          <w:p w:rsidR="00CC5117" w:rsidRPr="006B4FB1" w:rsidRDefault="00CC5117" w:rsidP="00CC5117">
            <w:pPr>
              <w:pStyle w:val="ListParagraph"/>
              <w:numPr>
                <w:ilvl w:val="0"/>
                <w:numId w:val="8"/>
              </w:numPr>
              <w:spacing w:after="120"/>
              <w:ind w:left="77" w:firstLine="283"/>
              <w:jc w:val="both"/>
              <w:rPr>
                <w:rFonts w:ascii="Times New Roman" w:hAnsi="Times New Roman" w:cs="Times New Roman"/>
                <w:sz w:val="24"/>
                <w:szCs w:val="24"/>
              </w:rPr>
            </w:pPr>
            <w:r w:rsidRPr="006B4FB1">
              <w:rPr>
                <w:rFonts w:ascii="Times New Roman" w:hAnsi="Times New Roman" w:cs="Times New Roman"/>
                <w:sz w:val="24"/>
                <w:szCs w:val="24"/>
              </w:rPr>
              <w:t>Ārvalstu investoru padome Latvijā (FICIL) atbalsta sagatavoto projektu, vienlaikus izsakot priekšlikumu noteikt ārzemniekam nepieciešamo līdzekļu apmēru atbilstoši tautsaimniecības nozares vidējam atalgojumam tikai tajās nozarēs, kurās akūti trūkst mazāk kvalificēta darbaspēka.</w:t>
            </w:r>
          </w:p>
          <w:p w:rsidR="00CC5117" w:rsidRPr="006B4FB1" w:rsidRDefault="00CC5117" w:rsidP="00B17258">
            <w:pPr>
              <w:pStyle w:val="ListParagraph"/>
              <w:spacing w:after="120"/>
              <w:ind w:left="77" w:firstLine="425"/>
              <w:jc w:val="both"/>
              <w:rPr>
                <w:rFonts w:ascii="Times New Roman" w:hAnsi="Times New Roman" w:cs="Times New Roman"/>
                <w:sz w:val="24"/>
                <w:szCs w:val="24"/>
              </w:rPr>
            </w:pPr>
            <w:r w:rsidRPr="006B4FB1">
              <w:rPr>
                <w:rFonts w:ascii="Times New Roman" w:hAnsi="Times New Roman" w:cs="Times New Roman"/>
                <w:sz w:val="24"/>
                <w:szCs w:val="24"/>
              </w:rPr>
              <w:t>Priekšlikumu šobrīd nav iespējams ņemt vērā, jo vispirms nepieciešams Imigrācijas likumā iekļaut deleģējumu Ministru kabinetam izdot Ministru kabineta noteikumus, kuros šādas nozares būtu uzskaitītas.</w:t>
            </w:r>
          </w:p>
          <w:p w:rsidR="00D10F7C" w:rsidRPr="006B4FB1" w:rsidRDefault="00D10F7C" w:rsidP="00D10F7C">
            <w:pPr>
              <w:pStyle w:val="ListParagraph"/>
              <w:numPr>
                <w:ilvl w:val="0"/>
                <w:numId w:val="8"/>
              </w:numPr>
              <w:spacing w:after="120"/>
              <w:ind w:left="77" w:firstLine="283"/>
              <w:jc w:val="both"/>
              <w:rPr>
                <w:rFonts w:ascii="Times New Roman" w:hAnsi="Times New Roman" w:cs="Times New Roman"/>
                <w:sz w:val="24"/>
                <w:szCs w:val="24"/>
              </w:rPr>
            </w:pPr>
            <w:r w:rsidRPr="006B4FB1">
              <w:rPr>
                <w:rFonts w:ascii="Times New Roman" w:hAnsi="Times New Roman" w:cs="Times New Roman"/>
                <w:sz w:val="24"/>
                <w:szCs w:val="24"/>
              </w:rPr>
              <w:t xml:space="preserve">Latvijas Būvuzņēmēju partnerība ierosinājusi tajās nozarēs, kurās noslēgta </w:t>
            </w:r>
            <w:proofErr w:type="spellStart"/>
            <w:r w:rsidRPr="006B4FB1">
              <w:rPr>
                <w:rFonts w:ascii="Times New Roman" w:hAnsi="Times New Roman" w:cs="Times New Roman"/>
                <w:sz w:val="24"/>
                <w:szCs w:val="24"/>
              </w:rPr>
              <w:t>ģenerālvienošanās</w:t>
            </w:r>
            <w:proofErr w:type="spellEnd"/>
            <w:r w:rsidRPr="006B4FB1">
              <w:rPr>
                <w:rFonts w:ascii="Times New Roman" w:hAnsi="Times New Roman" w:cs="Times New Roman"/>
                <w:sz w:val="24"/>
                <w:szCs w:val="24"/>
              </w:rPr>
              <w:t xml:space="preserve">, kas nosaka minimālo algu nozarē, noteikt ārzemniekam nepieciešamo līdzekļu apmēru atbilstoši </w:t>
            </w:r>
            <w:proofErr w:type="spellStart"/>
            <w:r w:rsidRPr="006B4FB1">
              <w:rPr>
                <w:rFonts w:ascii="Times New Roman" w:hAnsi="Times New Roman" w:cs="Times New Roman"/>
                <w:sz w:val="24"/>
                <w:szCs w:val="24"/>
              </w:rPr>
              <w:t>ģenerālvienošanās</w:t>
            </w:r>
            <w:proofErr w:type="spellEnd"/>
            <w:r w:rsidRPr="006B4FB1">
              <w:rPr>
                <w:rFonts w:ascii="Times New Roman" w:hAnsi="Times New Roman" w:cs="Times New Roman"/>
                <w:sz w:val="24"/>
                <w:szCs w:val="24"/>
              </w:rPr>
              <w:t xml:space="preserve"> norādītajam minimālās algas apmēram.</w:t>
            </w:r>
          </w:p>
          <w:p w:rsidR="00D10F7C" w:rsidRPr="006B4FB1" w:rsidRDefault="00D10F7C" w:rsidP="00D10F7C">
            <w:pPr>
              <w:pStyle w:val="ListParagraph"/>
              <w:spacing w:after="120"/>
              <w:ind w:left="360"/>
              <w:jc w:val="both"/>
              <w:rPr>
                <w:rFonts w:ascii="Times New Roman" w:hAnsi="Times New Roman" w:cs="Times New Roman"/>
                <w:sz w:val="24"/>
                <w:szCs w:val="24"/>
              </w:rPr>
            </w:pPr>
            <w:r w:rsidRPr="006B4FB1">
              <w:rPr>
                <w:rFonts w:ascii="Times New Roman" w:hAnsi="Times New Roman" w:cs="Times New Roman"/>
                <w:sz w:val="24"/>
                <w:szCs w:val="24"/>
              </w:rPr>
              <w:t>Priekšlikums ņemts vērā.</w:t>
            </w:r>
          </w:p>
          <w:p w:rsidR="00B17258" w:rsidRPr="006B4FB1" w:rsidRDefault="00B17258" w:rsidP="00B17258">
            <w:pPr>
              <w:pStyle w:val="ListParagraph"/>
              <w:numPr>
                <w:ilvl w:val="0"/>
                <w:numId w:val="8"/>
              </w:numPr>
              <w:spacing w:after="120"/>
              <w:ind w:left="77" w:firstLine="283"/>
              <w:jc w:val="both"/>
              <w:rPr>
                <w:rFonts w:ascii="Times New Roman" w:hAnsi="Times New Roman" w:cs="Times New Roman"/>
                <w:sz w:val="24"/>
                <w:szCs w:val="24"/>
              </w:rPr>
            </w:pPr>
            <w:r w:rsidRPr="006B4FB1">
              <w:rPr>
                <w:rFonts w:ascii="Times New Roman" w:hAnsi="Times New Roman" w:cs="Times New Roman"/>
                <w:sz w:val="24"/>
                <w:szCs w:val="24"/>
              </w:rPr>
              <w:t>AS “Latvijas Balzams” un AS “</w:t>
            </w:r>
            <w:proofErr w:type="spellStart"/>
            <w:r w:rsidRPr="006B4FB1">
              <w:rPr>
                <w:rFonts w:ascii="Times New Roman" w:hAnsi="Times New Roman" w:cs="Times New Roman"/>
                <w:sz w:val="24"/>
                <w:szCs w:val="24"/>
              </w:rPr>
              <w:t>Emergn</w:t>
            </w:r>
            <w:proofErr w:type="spellEnd"/>
            <w:r w:rsidRPr="006B4FB1">
              <w:rPr>
                <w:rFonts w:ascii="Times New Roman" w:hAnsi="Times New Roman" w:cs="Times New Roman"/>
                <w:sz w:val="24"/>
                <w:szCs w:val="24"/>
              </w:rPr>
              <w:t>” ierosina noteikt ārzemniekam nepieciešamo līdzekļu apmēru atbilstoši profesijai, nevis nozarei.</w:t>
            </w:r>
          </w:p>
          <w:p w:rsidR="00B17258" w:rsidRPr="006B4FB1" w:rsidRDefault="00B17258" w:rsidP="00B17258">
            <w:pPr>
              <w:pStyle w:val="ListParagraph"/>
              <w:spacing w:after="120"/>
              <w:ind w:left="77" w:firstLine="283"/>
              <w:jc w:val="both"/>
              <w:rPr>
                <w:rFonts w:ascii="Times New Roman" w:hAnsi="Times New Roman" w:cs="Times New Roman"/>
                <w:sz w:val="24"/>
                <w:szCs w:val="24"/>
              </w:rPr>
            </w:pPr>
            <w:r w:rsidRPr="006B4FB1">
              <w:rPr>
                <w:rFonts w:ascii="Times New Roman" w:hAnsi="Times New Roman" w:cs="Times New Roman"/>
                <w:sz w:val="24"/>
                <w:szCs w:val="24"/>
              </w:rPr>
              <w:t>Priekšlikums nav ņemts vērā, jo šobrīd nav pieejams oficiāls un metodoloģiski pamatots datu apkopojums par darba samaksu sadalījumā pa profesijām.</w:t>
            </w:r>
          </w:p>
          <w:p w:rsidR="00B17258" w:rsidRPr="006B4FB1" w:rsidRDefault="00B17258" w:rsidP="006B4FB1">
            <w:pPr>
              <w:pStyle w:val="ListParagraph"/>
              <w:numPr>
                <w:ilvl w:val="0"/>
                <w:numId w:val="8"/>
              </w:numPr>
              <w:spacing w:after="120"/>
              <w:ind w:left="77" w:firstLine="283"/>
              <w:jc w:val="both"/>
              <w:rPr>
                <w:rFonts w:ascii="Times New Roman" w:hAnsi="Times New Roman" w:cs="Times New Roman"/>
                <w:sz w:val="24"/>
                <w:szCs w:val="24"/>
              </w:rPr>
            </w:pPr>
            <w:r w:rsidRPr="006B4FB1">
              <w:rPr>
                <w:rFonts w:ascii="Times New Roman" w:hAnsi="Times New Roman" w:cs="Times New Roman"/>
                <w:sz w:val="24"/>
                <w:szCs w:val="24"/>
              </w:rPr>
              <w:t xml:space="preserve">“Skrastiņu Juridiskais Birojs” ierosina </w:t>
            </w:r>
            <w:r w:rsidR="006B4FB1" w:rsidRPr="006B4FB1">
              <w:rPr>
                <w:rFonts w:ascii="Times New Roman" w:hAnsi="Times New Roman" w:cs="Times New Roman"/>
                <w:sz w:val="24"/>
                <w:szCs w:val="24"/>
              </w:rPr>
              <w:t>ārzemniekam par viesnīcu vai kopmītni atlīdzinātos izdevumus neaplikt ar algas nodokli.</w:t>
            </w:r>
          </w:p>
          <w:p w:rsidR="00CC5117" w:rsidRPr="00382C32" w:rsidRDefault="006B4FB1" w:rsidP="006B4FB1">
            <w:pPr>
              <w:pStyle w:val="ListParagraph"/>
              <w:spacing w:after="120"/>
              <w:ind w:left="77" w:firstLine="283"/>
              <w:jc w:val="both"/>
            </w:pPr>
            <w:r w:rsidRPr="006B4FB1">
              <w:rPr>
                <w:rFonts w:ascii="Times New Roman" w:hAnsi="Times New Roman" w:cs="Times New Roman"/>
                <w:sz w:val="24"/>
                <w:szCs w:val="24"/>
              </w:rPr>
              <w:t xml:space="preserve">Priekšlikums nav ņemams vērā projekta kontekstā, šis jautājums jārisina, izstrādājot nodokļu jomu regulējošos normatīvos aktus. </w:t>
            </w:r>
          </w:p>
        </w:tc>
      </w:tr>
      <w:tr w:rsidR="0030683B" w:rsidRPr="00382C32" w:rsidTr="00523B32">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4.</w:t>
            </w:r>
          </w:p>
        </w:tc>
        <w:tc>
          <w:tcPr>
            <w:tcW w:w="1473"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pPr>
            <w:r w:rsidRPr="00382C32">
              <w:t>Nav</w:t>
            </w:r>
          </w:p>
        </w:tc>
      </w:tr>
    </w:tbl>
    <w:p w:rsidR="0030683B" w:rsidRPr="00382C32" w:rsidRDefault="0030683B" w:rsidP="00DB0AC9">
      <w:pPr>
        <w:shd w:val="clear" w:color="auto" w:fill="FFFFFF"/>
        <w:ind w:firstLine="300"/>
      </w:pP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30683B" w:rsidRPr="00382C32" w:rsidTr="00523B3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683B" w:rsidRPr="00382C32" w:rsidRDefault="0030683B" w:rsidP="00523B32">
            <w:pPr>
              <w:jc w:val="center"/>
              <w:rPr>
                <w:b/>
                <w:bCs/>
              </w:rPr>
            </w:pPr>
            <w:r w:rsidRPr="00382C32">
              <w:rPr>
                <w:b/>
                <w:bCs/>
              </w:rPr>
              <w:t>VII. Tiesību akta projekta izpildes nodrošināšana un tās ietekme uz institūcijām</w:t>
            </w:r>
          </w:p>
        </w:tc>
      </w:tr>
      <w:tr w:rsidR="0030683B" w:rsidRPr="00382C32" w:rsidTr="00523B32">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lastRenderedPageBreak/>
              <w:t>1.</w:t>
            </w:r>
          </w:p>
        </w:tc>
        <w:tc>
          <w:tcPr>
            <w:tcW w:w="186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jc w:val="both"/>
            </w:pPr>
            <w:r w:rsidRPr="00382C32">
              <w:t>Pilsonības un migrācijas lietu pārvalde, Valsts robežsardze, Latvijas Republikas diplomātiskās un konsulārās pārstāvniecības ārvalstīs.</w:t>
            </w:r>
          </w:p>
        </w:tc>
      </w:tr>
      <w:tr w:rsidR="0030683B" w:rsidRPr="00382C32" w:rsidTr="00523B32">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2.</w:t>
            </w:r>
          </w:p>
        </w:tc>
        <w:tc>
          <w:tcPr>
            <w:tcW w:w="186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Projekta izpildes ietekme uz pārvaldes funkcijām un institucionālo struktūru.</w:t>
            </w:r>
          </w:p>
          <w:p w:rsidR="0030683B" w:rsidRPr="00382C32" w:rsidRDefault="0030683B" w:rsidP="00523B32">
            <w:r w:rsidRPr="00382C32">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jc w:val="both"/>
            </w:pPr>
            <w:r w:rsidRPr="00382C32">
              <w:t>Projekta izpildes rezultātā nav paredzēta esošu institūciju likvidācija vai reorganizācija. Iestāžu institucionālā struktūra netiek ietekmēta, papildus cilvēkresursi nav nepieciešami.</w:t>
            </w:r>
          </w:p>
        </w:tc>
      </w:tr>
      <w:tr w:rsidR="0030683B" w:rsidRPr="00382C32" w:rsidTr="00523B32">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3.</w:t>
            </w:r>
          </w:p>
        </w:tc>
        <w:tc>
          <w:tcPr>
            <w:tcW w:w="186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pPr>
            <w:r w:rsidRPr="00382C32">
              <w:t>Nav</w:t>
            </w:r>
          </w:p>
        </w:tc>
      </w:tr>
    </w:tbl>
    <w:p w:rsidR="00DB0AC9" w:rsidRPr="00382C32" w:rsidRDefault="00DB0AC9" w:rsidP="00DB0AC9">
      <w:pPr>
        <w:shd w:val="clear" w:color="auto" w:fill="FFFFFF"/>
        <w:ind w:firstLine="300"/>
      </w:pPr>
      <w:r w:rsidRPr="00382C32">
        <w:rPr>
          <w:rFonts w:ascii="Arial" w:hAnsi="Arial" w:cs="Arial"/>
        </w:rPr>
        <w:t> </w:t>
      </w:r>
    </w:p>
    <w:p w:rsidR="005E5398" w:rsidRPr="00382C32" w:rsidRDefault="005E5398"/>
    <w:p w:rsidR="005E5398" w:rsidRPr="00382C32" w:rsidRDefault="005E5398" w:rsidP="005E5398">
      <w:pPr>
        <w:tabs>
          <w:tab w:val="left" w:pos="6237"/>
        </w:tabs>
        <w:spacing w:after="120"/>
      </w:pPr>
      <w:r w:rsidRPr="00382C32">
        <w:t>Iekšlietu ministrs</w:t>
      </w:r>
      <w:r w:rsidRPr="00382C32">
        <w:tab/>
      </w:r>
      <w:r w:rsidR="00F91B87">
        <w:t xml:space="preserve">Sandis </w:t>
      </w:r>
      <w:proofErr w:type="spellStart"/>
      <w:r w:rsidR="00F91B87">
        <w:t>Ģirģens</w:t>
      </w:r>
      <w:proofErr w:type="spellEnd"/>
    </w:p>
    <w:p w:rsidR="005E5398" w:rsidRPr="00382C32" w:rsidRDefault="005E5398" w:rsidP="005E5398">
      <w:pPr>
        <w:spacing w:after="120"/>
        <w:ind w:firstLine="720"/>
      </w:pPr>
    </w:p>
    <w:p w:rsidR="005E5398" w:rsidRPr="00382C32" w:rsidRDefault="005E5398" w:rsidP="005E5398">
      <w:pPr>
        <w:spacing w:after="120"/>
      </w:pPr>
      <w:r w:rsidRPr="00382C32">
        <w:t>Vīza:</w:t>
      </w:r>
    </w:p>
    <w:p w:rsidR="005E5398" w:rsidRPr="00382C32" w:rsidRDefault="005E5398" w:rsidP="005E5398">
      <w:pPr>
        <w:tabs>
          <w:tab w:val="left" w:pos="6237"/>
        </w:tabs>
        <w:spacing w:after="120"/>
      </w:pPr>
      <w:r w:rsidRPr="00382C32">
        <w:t>valsts sekretārs</w:t>
      </w:r>
      <w:r w:rsidRPr="00382C32">
        <w:tab/>
        <w:t>Dimitrijs Trofimovs</w:t>
      </w:r>
    </w:p>
    <w:p w:rsidR="005E5398" w:rsidRPr="00382C32" w:rsidRDefault="005E5398" w:rsidP="005E5398">
      <w:pPr>
        <w:tabs>
          <w:tab w:val="left" w:pos="2592"/>
        </w:tabs>
        <w:spacing w:after="120"/>
      </w:pPr>
    </w:p>
    <w:p w:rsidR="005E5398" w:rsidRPr="00382C32" w:rsidRDefault="005E5398" w:rsidP="005E5398">
      <w:pPr>
        <w:spacing w:after="120"/>
      </w:pPr>
      <w:r w:rsidRPr="00382C32">
        <w:t>I.Briede 67219546</w:t>
      </w:r>
    </w:p>
    <w:p w:rsidR="00355B27" w:rsidRPr="00382C32" w:rsidRDefault="000A06D5" w:rsidP="005E5398">
      <w:pPr>
        <w:tabs>
          <w:tab w:val="left" w:pos="6237"/>
        </w:tabs>
        <w:spacing w:after="120"/>
      </w:pPr>
      <w:hyperlink r:id="rId10" w:history="1">
        <w:r w:rsidR="005E5398" w:rsidRPr="00382C32">
          <w:rPr>
            <w:rStyle w:val="Hyperlink"/>
          </w:rPr>
          <w:t>ilze.briede@pmlp.gov.lv</w:t>
        </w:r>
      </w:hyperlink>
      <w:r w:rsidR="005E5398" w:rsidRPr="00382C32">
        <w:t xml:space="preserve"> </w:t>
      </w:r>
    </w:p>
    <w:sectPr w:rsidR="00355B27" w:rsidRPr="00382C32" w:rsidSect="005E539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65" w:rsidRDefault="00BA0B65" w:rsidP="00DB0AC9">
      <w:r>
        <w:separator/>
      </w:r>
    </w:p>
  </w:endnote>
  <w:endnote w:type="continuationSeparator" w:id="0">
    <w:p w:rsidR="00BA0B65" w:rsidRDefault="00BA0B65"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83B" w:rsidRPr="00AC42C4" w:rsidRDefault="0030683B" w:rsidP="0030683B">
    <w:pPr>
      <w:pStyle w:val="Footer"/>
      <w:jc w:val="both"/>
    </w:pPr>
    <w:r>
      <w:rPr>
        <w:sz w:val="20"/>
        <w:szCs w:val="20"/>
      </w:rPr>
      <w:t>IEMAnot_</w:t>
    </w:r>
    <w:r w:rsidR="00B753CF">
      <w:rPr>
        <w:sz w:val="20"/>
        <w:szCs w:val="20"/>
      </w:rPr>
      <w:t>17</w:t>
    </w:r>
    <w:r w:rsidR="00922C47">
      <w:rPr>
        <w:sz w:val="20"/>
        <w:szCs w:val="20"/>
      </w:rPr>
      <w:t>07</w:t>
    </w:r>
    <w:r w:rsidR="00F91B87">
      <w:rPr>
        <w:sz w:val="20"/>
        <w:szCs w:val="20"/>
      </w:rPr>
      <w:t>19;</w:t>
    </w:r>
    <w:r>
      <w:rPr>
        <w:sz w:val="20"/>
        <w:szCs w:val="20"/>
      </w:rPr>
      <w:t xml:space="preserve"> Ministru kabineta noteikumu projekta “Grozījumi Ministru kabineta 2017.gada 25.aprīļa noteikumos Nr.225 “Noteikumi par ārzemniekam nepieciešamo finanšu līdzekļu apmēru un finanšu līdzekļu esības konstatēšanu””</w:t>
    </w:r>
    <w:r>
      <w:t xml:space="preserve"> </w:t>
    </w:r>
    <w:r>
      <w:rPr>
        <w:sz w:val="20"/>
        <w:szCs w:val="20"/>
      </w:rPr>
      <w:t>sākotnējās ietekmes novērtējuma ziņojums (anotācija)</w:t>
    </w:r>
  </w:p>
  <w:p w:rsidR="004945E0" w:rsidRDefault="00494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12" w:rsidRPr="00AC42C4" w:rsidRDefault="00862E12" w:rsidP="00862E12">
    <w:pPr>
      <w:pStyle w:val="Footer"/>
      <w:jc w:val="both"/>
    </w:pPr>
    <w:r>
      <w:rPr>
        <w:sz w:val="20"/>
        <w:szCs w:val="20"/>
      </w:rPr>
      <w:t>IEMAnot_</w:t>
    </w:r>
    <w:r w:rsidR="00B753CF">
      <w:rPr>
        <w:sz w:val="20"/>
        <w:szCs w:val="20"/>
      </w:rPr>
      <w:t>17</w:t>
    </w:r>
    <w:r w:rsidR="00922C47">
      <w:rPr>
        <w:sz w:val="20"/>
        <w:szCs w:val="20"/>
      </w:rPr>
      <w:t>07</w:t>
    </w:r>
    <w:r>
      <w:rPr>
        <w:sz w:val="20"/>
        <w:szCs w:val="20"/>
      </w:rPr>
      <w:t>19; Ministru kabineta noteikumu projekta “Grozījumi Ministru kabineta 2017.gada 25.aprīļa noteikumos Nr.225 “Noteikumi par ārzemniekam nepieciešamo finanšu līdzekļu apmēru un finanšu līdzekļu esības konstatēšanu””</w:t>
    </w:r>
    <w:r>
      <w:t xml:space="preserve"> </w:t>
    </w:r>
    <w:r>
      <w:rPr>
        <w:sz w:val="20"/>
        <w:szCs w:val="20"/>
      </w:rPr>
      <w:t>sākotnējās ietekmes novērtējuma ziņojums (anotācija)</w:t>
    </w:r>
  </w:p>
  <w:p w:rsidR="004945E0" w:rsidRDefault="0049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65" w:rsidRDefault="00BA0B65" w:rsidP="00DB0AC9">
      <w:r>
        <w:separator/>
      </w:r>
    </w:p>
  </w:footnote>
  <w:footnote w:type="continuationSeparator" w:id="0">
    <w:p w:rsidR="00BA0B65" w:rsidRDefault="00BA0B65"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rsidR="004945E0" w:rsidRDefault="00455E15">
        <w:pPr>
          <w:pStyle w:val="Header"/>
          <w:jc w:val="center"/>
        </w:pPr>
        <w:r>
          <w:fldChar w:fldCharType="begin"/>
        </w:r>
        <w:r w:rsidR="004945E0">
          <w:instrText xml:space="preserve"> PAGE   \* MERGEFORMAT </w:instrText>
        </w:r>
        <w:r>
          <w:fldChar w:fldCharType="separate"/>
        </w:r>
        <w:r w:rsidR="000A06D5">
          <w:rPr>
            <w:noProof/>
          </w:rPr>
          <w:t>3</w:t>
        </w:r>
        <w:r>
          <w:rPr>
            <w:noProof/>
          </w:rPr>
          <w:fldChar w:fldCharType="end"/>
        </w:r>
      </w:p>
    </w:sdtContent>
  </w:sdt>
  <w:p w:rsidR="004945E0" w:rsidRDefault="00494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A67CB5"/>
    <w:multiLevelType w:val="hybridMultilevel"/>
    <w:tmpl w:val="ECAE54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3E84"/>
    <w:rsid w:val="00056D9C"/>
    <w:rsid w:val="000877ED"/>
    <w:rsid w:val="000A06D5"/>
    <w:rsid w:val="000A4041"/>
    <w:rsid w:val="000D42DC"/>
    <w:rsid w:val="00112FC2"/>
    <w:rsid w:val="00113136"/>
    <w:rsid w:val="00140788"/>
    <w:rsid w:val="00141766"/>
    <w:rsid w:val="00141878"/>
    <w:rsid w:val="00160E7E"/>
    <w:rsid w:val="00161255"/>
    <w:rsid w:val="001B4879"/>
    <w:rsid w:val="001F72FB"/>
    <w:rsid w:val="00247EA5"/>
    <w:rsid w:val="0026606C"/>
    <w:rsid w:val="002725DA"/>
    <w:rsid w:val="002A15A4"/>
    <w:rsid w:val="002A5503"/>
    <w:rsid w:val="002A658C"/>
    <w:rsid w:val="002E6558"/>
    <w:rsid w:val="002F7A75"/>
    <w:rsid w:val="00301692"/>
    <w:rsid w:val="0030683B"/>
    <w:rsid w:val="00331C9E"/>
    <w:rsid w:val="0035527F"/>
    <w:rsid w:val="00355B27"/>
    <w:rsid w:val="003621B5"/>
    <w:rsid w:val="0037675D"/>
    <w:rsid w:val="00382C32"/>
    <w:rsid w:val="00396261"/>
    <w:rsid w:val="003A2CE5"/>
    <w:rsid w:val="003A4B2F"/>
    <w:rsid w:val="003C728C"/>
    <w:rsid w:val="003E2D41"/>
    <w:rsid w:val="003E6B00"/>
    <w:rsid w:val="003F687A"/>
    <w:rsid w:val="004006BB"/>
    <w:rsid w:val="00412FF5"/>
    <w:rsid w:val="004204AD"/>
    <w:rsid w:val="0042747A"/>
    <w:rsid w:val="00431204"/>
    <w:rsid w:val="0043235D"/>
    <w:rsid w:val="00441DDB"/>
    <w:rsid w:val="00455E15"/>
    <w:rsid w:val="004669A8"/>
    <w:rsid w:val="00487290"/>
    <w:rsid w:val="004945E0"/>
    <w:rsid w:val="004B096C"/>
    <w:rsid w:val="004D5DDC"/>
    <w:rsid w:val="004E2A20"/>
    <w:rsid w:val="004E6766"/>
    <w:rsid w:val="0052506D"/>
    <w:rsid w:val="00525957"/>
    <w:rsid w:val="00526260"/>
    <w:rsid w:val="005400E3"/>
    <w:rsid w:val="00546AB5"/>
    <w:rsid w:val="0055764A"/>
    <w:rsid w:val="00563D1E"/>
    <w:rsid w:val="00586141"/>
    <w:rsid w:val="005A5DD0"/>
    <w:rsid w:val="005B69F8"/>
    <w:rsid w:val="005D7225"/>
    <w:rsid w:val="005E5398"/>
    <w:rsid w:val="005F6591"/>
    <w:rsid w:val="005F6C79"/>
    <w:rsid w:val="00623052"/>
    <w:rsid w:val="00655546"/>
    <w:rsid w:val="00684662"/>
    <w:rsid w:val="00686BC8"/>
    <w:rsid w:val="006A3C8F"/>
    <w:rsid w:val="006B4FB1"/>
    <w:rsid w:val="006B6D42"/>
    <w:rsid w:val="006E2A38"/>
    <w:rsid w:val="006F3C32"/>
    <w:rsid w:val="00710D6D"/>
    <w:rsid w:val="0071545D"/>
    <w:rsid w:val="00715C20"/>
    <w:rsid w:val="0071618E"/>
    <w:rsid w:val="00725818"/>
    <w:rsid w:val="00737528"/>
    <w:rsid w:val="00741C98"/>
    <w:rsid w:val="00753658"/>
    <w:rsid w:val="00763B92"/>
    <w:rsid w:val="00767D60"/>
    <w:rsid w:val="00773406"/>
    <w:rsid w:val="00787EEE"/>
    <w:rsid w:val="007B223C"/>
    <w:rsid w:val="008518DE"/>
    <w:rsid w:val="00862E12"/>
    <w:rsid w:val="00863B17"/>
    <w:rsid w:val="00871838"/>
    <w:rsid w:val="00874026"/>
    <w:rsid w:val="00882A44"/>
    <w:rsid w:val="00884414"/>
    <w:rsid w:val="008A591F"/>
    <w:rsid w:val="008A6D67"/>
    <w:rsid w:val="008F147C"/>
    <w:rsid w:val="0090165A"/>
    <w:rsid w:val="00922C47"/>
    <w:rsid w:val="00924B1F"/>
    <w:rsid w:val="00950F7F"/>
    <w:rsid w:val="00964417"/>
    <w:rsid w:val="00A21F18"/>
    <w:rsid w:val="00A22A8F"/>
    <w:rsid w:val="00A26BC0"/>
    <w:rsid w:val="00A47EE3"/>
    <w:rsid w:val="00A62761"/>
    <w:rsid w:val="00A66F72"/>
    <w:rsid w:val="00AA69CB"/>
    <w:rsid w:val="00AC42C4"/>
    <w:rsid w:val="00AD6A50"/>
    <w:rsid w:val="00B17258"/>
    <w:rsid w:val="00B276D0"/>
    <w:rsid w:val="00B52D73"/>
    <w:rsid w:val="00B6629A"/>
    <w:rsid w:val="00B753CF"/>
    <w:rsid w:val="00B7673E"/>
    <w:rsid w:val="00B92BC3"/>
    <w:rsid w:val="00BA0B65"/>
    <w:rsid w:val="00BD14ED"/>
    <w:rsid w:val="00BE5367"/>
    <w:rsid w:val="00C3042F"/>
    <w:rsid w:val="00C3052A"/>
    <w:rsid w:val="00C3093C"/>
    <w:rsid w:val="00C52400"/>
    <w:rsid w:val="00C60E8A"/>
    <w:rsid w:val="00C676C4"/>
    <w:rsid w:val="00C73443"/>
    <w:rsid w:val="00CC031C"/>
    <w:rsid w:val="00CC5117"/>
    <w:rsid w:val="00CC5972"/>
    <w:rsid w:val="00CD7A14"/>
    <w:rsid w:val="00D0529D"/>
    <w:rsid w:val="00D070F5"/>
    <w:rsid w:val="00D10F7C"/>
    <w:rsid w:val="00D11A65"/>
    <w:rsid w:val="00D12657"/>
    <w:rsid w:val="00D22A9C"/>
    <w:rsid w:val="00D63C16"/>
    <w:rsid w:val="00D9442B"/>
    <w:rsid w:val="00DA64D8"/>
    <w:rsid w:val="00DB0AC9"/>
    <w:rsid w:val="00DB54C9"/>
    <w:rsid w:val="00DF0C21"/>
    <w:rsid w:val="00E15D61"/>
    <w:rsid w:val="00E16B9F"/>
    <w:rsid w:val="00E324C1"/>
    <w:rsid w:val="00E50B38"/>
    <w:rsid w:val="00E57469"/>
    <w:rsid w:val="00E969B0"/>
    <w:rsid w:val="00EC02C7"/>
    <w:rsid w:val="00EC75C3"/>
    <w:rsid w:val="00ED359C"/>
    <w:rsid w:val="00ED55E8"/>
    <w:rsid w:val="00EE0C15"/>
    <w:rsid w:val="00F213B0"/>
    <w:rsid w:val="00F60648"/>
    <w:rsid w:val="00F90F99"/>
    <w:rsid w:val="00F91B87"/>
    <w:rsid w:val="00FC0798"/>
    <w:rsid w:val="00FF4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8B53C-8392-401A-B282-CDF42552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BodyText2">
    <w:name w:val="Body Text 2"/>
    <w:basedOn w:val="Normal"/>
    <w:link w:val="BodyText2Char"/>
    <w:rsid w:val="00AC42C4"/>
    <w:pPr>
      <w:jc w:val="both"/>
    </w:pPr>
    <w:rPr>
      <w:szCs w:val="20"/>
      <w:lang w:eastAsia="en-US"/>
    </w:rPr>
  </w:style>
  <w:style w:type="character" w:customStyle="1" w:styleId="BodyText2Char">
    <w:name w:val="Body Text 2 Char"/>
    <w:basedOn w:val="DefaultParagraphFont"/>
    <w:link w:val="BodyText2"/>
    <w:rsid w:val="00AC42C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66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11B718FFC0435E9917D93EC70142D8"/>
        <w:category>
          <w:name w:val="General"/>
          <w:gallery w:val="placeholder"/>
        </w:category>
        <w:types>
          <w:type w:val="bbPlcHdr"/>
        </w:types>
        <w:behaviors>
          <w:behavior w:val="content"/>
        </w:behaviors>
        <w:guid w:val="{7E353CC8-F0BC-44FA-A5B6-419683DD2019}"/>
      </w:docPartPr>
      <w:docPartBody>
        <w:p w:rsidR="009E7DF3" w:rsidRDefault="00367737" w:rsidP="00367737">
          <w:pPr>
            <w:pStyle w:val="1711B718FFC0435E9917D93EC70142D8"/>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EFFF25A4DB24BAF9F9A8C12841FE24C"/>
        <w:category>
          <w:name w:val="General"/>
          <w:gallery w:val="placeholder"/>
        </w:category>
        <w:types>
          <w:type w:val="bbPlcHdr"/>
        </w:types>
        <w:behaviors>
          <w:behavior w:val="content"/>
        </w:behaviors>
        <w:guid w:val="{C09E280A-9139-40AF-A023-43C16852D35A}"/>
      </w:docPartPr>
      <w:docPartBody>
        <w:p w:rsidR="00367737" w:rsidRPr="00894C55" w:rsidRDefault="00367737"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E7DF3" w:rsidRDefault="00367737" w:rsidP="00367737">
          <w:pPr>
            <w:pStyle w:val="3EFFF25A4DB24BAF9F9A8C12841FE24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67737"/>
    <w:rsid w:val="00074824"/>
    <w:rsid w:val="001C2769"/>
    <w:rsid w:val="00367737"/>
    <w:rsid w:val="009E7DF3"/>
    <w:rsid w:val="00D669A3"/>
    <w:rsid w:val="00EE1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11B718FFC0435E9917D93EC70142D8">
    <w:name w:val="1711B718FFC0435E9917D93EC70142D8"/>
    <w:rsid w:val="00367737"/>
  </w:style>
  <w:style w:type="paragraph" w:customStyle="1" w:styleId="3EFFF25A4DB24BAF9F9A8C12841FE24C">
    <w:name w:val="3EFFF25A4DB24BAF9F9A8C12841FE24C"/>
    <w:rsid w:val="00367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CE888-3F9D-4B05-BCE8-2350FE36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8001</Words>
  <Characters>4561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5</cp:revision>
  <cp:lastPrinted>2019-07-17T05:10:00Z</cp:lastPrinted>
  <dcterms:created xsi:type="dcterms:W3CDTF">2019-06-18T09:35:00Z</dcterms:created>
  <dcterms:modified xsi:type="dcterms:W3CDTF">2019-07-17T05:59:00Z</dcterms:modified>
</cp:coreProperties>
</file>