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F999F" w14:textId="689EBABA" w:rsidR="00563FE9" w:rsidRPr="00E02F00" w:rsidRDefault="00D435A6" w:rsidP="00563FE9">
      <w:pPr>
        <w:pStyle w:val="NormalWeb"/>
        <w:shd w:val="clear" w:color="auto" w:fill="FFFFFF"/>
        <w:spacing w:before="0" w:beforeAutospacing="0" w:after="0" w:afterAutospacing="0"/>
        <w:jc w:val="right"/>
        <w:rPr>
          <w:sz w:val="28"/>
          <w:szCs w:val="28"/>
          <w:lang w:val="lv-LV"/>
        </w:rPr>
      </w:pPr>
      <w:r>
        <w:rPr>
          <w:sz w:val="28"/>
          <w:szCs w:val="28"/>
          <w:shd w:val="clear" w:color="auto" w:fill="FFFFFF"/>
          <w:lang w:val="lv-LV"/>
        </w:rPr>
        <w:t>20 lp.;</w:t>
      </w:r>
      <w:r w:rsidR="003E1AEF" w:rsidRPr="003E1AEF">
        <w:rPr>
          <w:sz w:val="28"/>
          <w:szCs w:val="28"/>
          <w:shd w:val="clear" w:color="auto" w:fill="FFFFFF"/>
          <w:lang w:val="lv-LV"/>
        </w:rPr>
        <w:t>6</w:t>
      </w:r>
      <w:r w:rsidR="00563FE9" w:rsidRPr="003E1AEF">
        <w:rPr>
          <w:sz w:val="28"/>
          <w:szCs w:val="28"/>
          <w:shd w:val="clear" w:color="auto" w:fill="FFFFFF"/>
          <w:lang w:val="lv-LV"/>
        </w:rPr>
        <w:t>. pielikums</w:t>
      </w:r>
      <w:r w:rsidR="00563FE9" w:rsidRPr="00E02F00">
        <w:rPr>
          <w:color w:val="000000"/>
          <w:sz w:val="28"/>
          <w:szCs w:val="28"/>
          <w:shd w:val="clear" w:color="auto" w:fill="FFFFFF"/>
          <w:lang w:val="lv-LV"/>
        </w:rPr>
        <w:t xml:space="preserve"> </w:t>
      </w:r>
    </w:p>
    <w:p w14:paraId="2FB5667E" w14:textId="77777777" w:rsidR="00563FE9" w:rsidRDefault="00563FE9" w:rsidP="00563FE9">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14:paraId="672A6659" w14:textId="55F51E6E" w:rsidR="00F004FC" w:rsidRPr="0072344C" w:rsidRDefault="0072344C" w:rsidP="00723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Nr.___</w:t>
      </w:r>
    </w:p>
    <w:p w14:paraId="0A37501D" w14:textId="77777777" w:rsidR="00F004FC" w:rsidRPr="0072344C" w:rsidRDefault="00F004FC" w:rsidP="00E747B3">
      <w:pPr>
        <w:pBdr>
          <w:top w:val="nil"/>
          <w:left w:val="nil"/>
          <w:bottom w:val="nil"/>
          <w:right w:val="nil"/>
        </w:pBdr>
        <w:spacing w:after="0" w:line="240" w:lineRule="auto"/>
        <w:jc w:val="center"/>
        <w:rPr>
          <w:rFonts w:ascii="Times New Roman" w:eastAsia="Times New Roman" w:hAnsi="Times New Roman" w:cs="Times New Roman"/>
          <w:b/>
          <w:color w:val="000000"/>
          <w:sz w:val="28"/>
          <w:szCs w:val="28"/>
        </w:rPr>
      </w:pPr>
    </w:p>
    <w:p w14:paraId="5DAB6C7B" w14:textId="379D5221" w:rsidR="005B5768" w:rsidRDefault="1CCC5638" w:rsidP="00E747B3">
      <w:pPr>
        <w:pBdr>
          <w:top w:val="nil"/>
          <w:left w:val="nil"/>
          <w:bottom w:val="nil"/>
          <w:right w:val="nil"/>
        </w:pBdr>
        <w:spacing w:after="0" w:line="240" w:lineRule="auto"/>
        <w:jc w:val="center"/>
        <w:rPr>
          <w:rFonts w:ascii="Times New Roman" w:eastAsia="Times New Roman" w:hAnsi="Times New Roman" w:cs="Times New Roman"/>
          <w:b/>
          <w:bCs/>
          <w:color w:val="000000" w:themeColor="text1"/>
          <w:sz w:val="28"/>
          <w:szCs w:val="28"/>
        </w:rPr>
      </w:pPr>
      <w:r w:rsidRPr="00563FE9">
        <w:rPr>
          <w:rFonts w:ascii="Times New Roman" w:eastAsia="Times New Roman" w:hAnsi="Times New Roman" w:cs="Times New Roman"/>
          <w:b/>
          <w:bCs/>
          <w:color w:val="000000" w:themeColor="text1"/>
          <w:sz w:val="28"/>
          <w:szCs w:val="28"/>
        </w:rPr>
        <w:t>Plānotie skolēnam sasniedzamie rezultāti</w:t>
      </w:r>
      <w:r w:rsidRPr="00563FE9">
        <w:rPr>
          <w:rFonts w:ascii="Times New Roman" w:eastAsia="Times New Roman" w:hAnsi="Times New Roman" w:cs="Times New Roman"/>
          <w:b/>
          <w:bCs/>
          <w:color w:val="000000"/>
          <w:sz w:val="28"/>
          <w:szCs w:val="28"/>
        </w:rPr>
        <w:t xml:space="preserve"> </w:t>
      </w:r>
      <w:r w:rsidRPr="00563FE9">
        <w:rPr>
          <w:rFonts w:ascii="Times New Roman" w:eastAsia="Times New Roman" w:hAnsi="Times New Roman" w:cs="Times New Roman"/>
          <w:b/>
          <w:bCs/>
          <w:color w:val="000000" w:themeColor="text1"/>
          <w:sz w:val="28"/>
          <w:szCs w:val="28"/>
        </w:rPr>
        <w:t>matemātikas mācību jom</w:t>
      </w:r>
      <w:r w:rsidR="4460EBD1" w:rsidRPr="00563FE9">
        <w:rPr>
          <w:rFonts w:ascii="Times New Roman" w:eastAsia="Times New Roman" w:hAnsi="Times New Roman" w:cs="Times New Roman"/>
          <w:b/>
          <w:bCs/>
          <w:color w:val="000000" w:themeColor="text1"/>
          <w:sz w:val="28"/>
          <w:szCs w:val="28"/>
        </w:rPr>
        <w:t>ā</w:t>
      </w:r>
    </w:p>
    <w:p w14:paraId="2964929B" w14:textId="77777777" w:rsidR="0072344C" w:rsidRPr="0072344C" w:rsidRDefault="0072344C" w:rsidP="00E747B3">
      <w:pPr>
        <w:pBdr>
          <w:top w:val="nil"/>
          <w:left w:val="nil"/>
          <w:bottom w:val="nil"/>
          <w:right w:val="nil"/>
        </w:pBdr>
        <w:spacing w:after="0" w:line="240" w:lineRule="auto"/>
        <w:jc w:val="center"/>
        <w:rPr>
          <w:rFonts w:ascii="Times New Roman" w:eastAsia="Times New Roman" w:hAnsi="Times New Roman" w:cs="Times New Roman"/>
          <w:b/>
          <w:bCs/>
          <w:color w:val="000000" w:themeColor="text1"/>
          <w:sz w:val="28"/>
          <w:szCs w:val="28"/>
        </w:rPr>
      </w:pPr>
    </w:p>
    <w:tbl>
      <w:tblPr>
        <w:tblW w:w="932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3" w:type="dxa"/>
        </w:tblCellMar>
        <w:tblLook w:val="04A0" w:firstRow="1" w:lastRow="0" w:firstColumn="1" w:lastColumn="0" w:noHBand="0" w:noVBand="1"/>
      </w:tblPr>
      <w:tblGrid>
        <w:gridCol w:w="3107"/>
        <w:gridCol w:w="3107"/>
        <w:gridCol w:w="3107"/>
      </w:tblGrid>
      <w:tr w:rsidR="005B5768" w14:paraId="389B0331"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410C86D" w14:textId="28607024" w:rsidR="005B5768" w:rsidRPr="003F6BFF" w:rsidRDefault="00550FF0" w:rsidP="003F6BFF">
            <w:pPr>
              <w:pBdr>
                <w:top w:val="nil"/>
                <w:left w:val="nil"/>
                <w:bottom w:val="nil"/>
                <w:right w:val="nil"/>
              </w:pBdr>
              <w:spacing w:line="259" w:lineRule="auto"/>
              <w:jc w:val="center"/>
              <w:rPr>
                <w:rFonts w:ascii="Times New Roman" w:eastAsia="Times New Roman" w:hAnsi="Times New Roman" w:cs="Times New Roman"/>
                <w:color w:val="000000"/>
                <w:sz w:val="24"/>
                <w:szCs w:val="24"/>
              </w:rPr>
            </w:pPr>
            <w:bookmarkStart w:id="0" w:name="_Hlk3643892"/>
            <w:bookmarkEnd w:id="0"/>
            <w:r>
              <w:rPr>
                <w:rFonts w:ascii="Times New Roman" w:eastAsia="Times New Roman" w:hAnsi="Times New Roman" w:cs="Times New Roman"/>
                <w:color w:val="000000"/>
                <w:sz w:val="24"/>
                <w:szCs w:val="24"/>
              </w:rPr>
              <w:t xml:space="preserve">Vispārīgais apguves </w:t>
            </w:r>
            <w:r w:rsidR="00D52983" w:rsidRPr="003F6BFF">
              <w:rPr>
                <w:rFonts w:ascii="Times New Roman" w:eastAsia="Times New Roman" w:hAnsi="Times New Roman" w:cs="Times New Roman"/>
                <w:color w:val="000000"/>
                <w:sz w:val="24"/>
                <w:szCs w:val="24"/>
              </w:rPr>
              <w:t>līmenis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1C0E229" w14:textId="77777777" w:rsidR="005B5768" w:rsidRPr="003F6BFF" w:rsidRDefault="00D52983" w:rsidP="003F6BFF">
            <w:pPr>
              <w:pBdr>
                <w:top w:val="nil"/>
                <w:left w:val="nil"/>
                <w:bottom w:val="nil"/>
                <w:right w:val="nil"/>
              </w:pBdr>
              <w:spacing w:line="259" w:lineRule="auto"/>
              <w:jc w:val="center"/>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Optimālais apguves līmenis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A040CDB" w14:textId="77777777" w:rsidR="005B5768" w:rsidRPr="003F6BFF" w:rsidRDefault="00D52983" w:rsidP="003F6BFF">
            <w:pPr>
              <w:pBdr>
                <w:top w:val="nil"/>
                <w:left w:val="nil"/>
                <w:bottom w:val="nil"/>
                <w:right w:val="nil"/>
              </w:pBdr>
              <w:spacing w:line="259" w:lineRule="auto"/>
              <w:jc w:val="center"/>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Augstākais apguves līmenis</w:t>
            </w:r>
          </w:p>
        </w:tc>
      </w:tr>
      <w:tr w:rsidR="005B5768" w14:paraId="3898B4C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153B529" w14:textId="150F347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bookmarkStart w:id="1" w:name="_Hlk36438921"/>
            <w:bookmarkEnd w:id="1"/>
            <w:r w:rsidRPr="003F6BFF">
              <w:rPr>
                <w:rFonts w:ascii="Times New Roman" w:eastAsia="Times New Roman" w:hAnsi="Times New Roman" w:cs="Times New Roman"/>
                <w:b/>
                <w:sz w:val="24"/>
                <w:szCs w:val="24"/>
              </w:rPr>
              <w:t>1. Matemātikas valodu izmanto saziņai un zinātniskai jēdzienu, ideju, pr</w:t>
            </w:r>
            <w:r w:rsidR="001C41A8" w:rsidRPr="003F6BFF">
              <w:rPr>
                <w:rFonts w:ascii="Times New Roman" w:eastAsia="Times New Roman" w:hAnsi="Times New Roman" w:cs="Times New Roman"/>
                <w:b/>
                <w:sz w:val="24"/>
                <w:szCs w:val="24"/>
              </w:rPr>
              <w:t>oblēmu risinājumu aprakstīšanai</w:t>
            </w:r>
          </w:p>
        </w:tc>
      </w:tr>
      <w:tr w:rsidR="005B5768" w14:paraId="44ADF854"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A97F0A4" w14:textId="77777777" w:rsidR="005B5768" w:rsidRPr="003F6BFF" w:rsidRDefault="00D52983" w:rsidP="003F6BFF">
            <w:pPr>
              <w:numPr>
                <w:ilvl w:val="1"/>
                <w:numId w:val="1"/>
              </w:numPr>
              <w:pBdr>
                <w:top w:val="nil"/>
                <w:left w:val="nil"/>
                <w:bottom w:val="nil"/>
                <w:right w:val="nil"/>
              </w:pBdr>
              <w:spacing w:line="259" w:lineRule="auto"/>
              <w:ind w:left="0" w:firstLine="0"/>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 xml:space="preserve"> Matemātisks teksts, pieņemtie simboli un apzīmējumi</w:t>
            </w:r>
          </w:p>
        </w:tc>
      </w:tr>
      <w:tr w:rsidR="005B5768" w14:paraId="6B782D1B"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BE78F6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1.1.1. Lasa īsu vai strukturētu tekstu ar aktuālo matemātisko kontekstu un raksturo tekstā būtisko, saistību starp teksta daļām, demonstrējot izpratni par tajā iekļautajiem jēdzieniem, pieņemto simbolu un apzīmējumu lietojumu.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9734B84" w14:textId="2D36D52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1.1.1. Lasa izvērstu matemātisku tekstu ar aktuālo matemātisko kontekstu </w:t>
            </w:r>
            <w:r w:rsidR="019F4D4D" w:rsidRPr="003F6BFF">
              <w:rPr>
                <w:rFonts w:ascii="Times New Roman" w:eastAsia="Times New Roman" w:hAnsi="Times New Roman" w:cs="Times New Roman"/>
                <w:sz w:val="24"/>
                <w:szCs w:val="24"/>
              </w:rPr>
              <w:t>u</w:t>
            </w:r>
            <w:r w:rsidRPr="003F6BFF">
              <w:rPr>
                <w:rFonts w:ascii="Times New Roman" w:eastAsia="Times New Roman" w:hAnsi="Times New Roman" w:cs="Times New Roman"/>
                <w:sz w:val="24"/>
                <w:szCs w:val="24"/>
              </w:rPr>
              <w:t>n rak</w:t>
            </w:r>
            <w:r w:rsidR="00550FF0">
              <w:rPr>
                <w:rFonts w:ascii="Times New Roman" w:eastAsia="Times New Roman" w:hAnsi="Times New Roman" w:cs="Times New Roman"/>
                <w:sz w:val="24"/>
                <w:szCs w:val="24"/>
              </w:rPr>
              <w:t xml:space="preserve">sturo tā saturu, </w:t>
            </w:r>
            <w:r w:rsidRPr="003F6BFF">
              <w:rPr>
                <w:rFonts w:ascii="Times New Roman" w:eastAsia="Times New Roman" w:hAnsi="Times New Roman" w:cs="Times New Roman"/>
                <w:sz w:val="24"/>
                <w:szCs w:val="24"/>
              </w:rPr>
              <w:t>demonstrējot izpratni par tajā iekļautajiem jēdzieniem, pieņemto simbolu, apzīmējumu un matemātikai raksturīgo izteikumu formu lietojumu.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EF849D" w14:textId="77777777" w:rsidR="005B5768" w:rsidRPr="003F6BFF" w:rsidRDefault="00D52983" w:rsidP="003F6BFF">
            <w:pPr>
              <w:pBdr>
                <w:top w:val="nil"/>
                <w:left w:val="nil"/>
                <w:bottom w:val="nil"/>
                <w:right w:val="nil"/>
              </w:pBdr>
              <w:spacing w:line="259" w:lineRule="auto"/>
              <w:ind w:right="31"/>
              <w:rPr>
                <w:rFonts w:ascii="Times New Roman" w:eastAsia="Times New Roman" w:hAnsi="Times New Roman" w:cs="Times New Roman"/>
                <w:color w:val="000000"/>
                <w:sz w:val="24"/>
                <w:szCs w:val="24"/>
              </w:rPr>
            </w:pPr>
            <w:r w:rsidRPr="003F6BFF">
              <w:rPr>
                <w:rFonts w:ascii="Times New Roman" w:eastAsia="Times New Roman" w:hAnsi="Times New Roman" w:cs="Times New Roman"/>
                <w:sz w:val="24"/>
                <w:szCs w:val="24"/>
              </w:rPr>
              <w:t xml:space="preserve">1.1.1. </w:t>
            </w:r>
            <w:r w:rsidRPr="003F6BFF">
              <w:rPr>
                <w:rFonts w:ascii="Times New Roman" w:eastAsia="Times New Roman" w:hAnsi="Times New Roman" w:cs="Times New Roman"/>
                <w:color w:val="000000"/>
                <w:sz w:val="24"/>
                <w:szCs w:val="24"/>
              </w:rPr>
              <w:t>Lasa daļēji pazīstama satura izvērstu matemātisku tekstu, nepazīstamu jēdzienu, simbolu vai apzīmējumu nozīmi noskaidro papildu avotos vai par to secina, izmantojot izpratni par teksta saturu kopumā, raksturo teksta mērķi un kritiski izvērtē satura atbilstību tam.</w:t>
            </w:r>
          </w:p>
        </w:tc>
      </w:tr>
      <w:tr w:rsidR="005B5768" w14:paraId="50CEEB18"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DD74E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1.1.2. Vārdiski un rakstiski veido īsu matemātisku tekstu, kas saprotams citiem, korekti lieto svarīgākos jēdzienus, pieņemtos simbolus un apzīmējumus, lai raksturotu matemātisko objektu īpašības, lielumus un sakarības starp tiem, aprakstītu risinājumus.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5077DF5" w14:textId="6FDE5EE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1.1.2. Vārdiski un rakstiski veido izvērstu matemātisku tekstu konkrētai auditorijai, korekti lieto izmantotos jēdzienus, pieņemtos simbolus un apzīmējumus, lai pamatotu matemātisko objektu</w:t>
            </w:r>
            <w:r w:rsidR="00550FF0">
              <w:rPr>
                <w:rFonts w:ascii="Times New Roman" w:eastAsia="Times New Roman" w:hAnsi="Times New Roman" w:cs="Times New Roman"/>
                <w:sz w:val="24"/>
                <w:szCs w:val="24"/>
              </w:rPr>
              <w:t xml:space="preserve"> īpašības, formulētu idejas un </w:t>
            </w:r>
            <w:r w:rsidRPr="003F6BFF">
              <w:rPr>
                <w:rFonts w:ascii="Times New Roman" w:eastAsia="Times New Roman" w:hAnsi="Times New Roman" w:cs="Times New Roman"/>
                <w:sz w:val="24"/>
                <w:szCs w:val="24"/>
              </w:rPr>
              <w:t>raksturotu saistību starp tām, aprakstītu risinājumus un lietotos paņēmienus.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39106A1" w14:textId="3AF04AE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1.1.2. Veido izvērstu matemātisku tekstu</w:t>
            </w:r>
            <w:r w:rsidR="00550FF0">
              <w:rPr>
                <w:rFonts w:ascii="Times New Roman" w:eastAsia="Times New Roman" w:hAnsi="Times New Roman" w:cs="Times New Roman"/>
                <w:sz w:val="24"/>
                <w:szCs w:val="24"/>
              </w:rPr>
              <w:t xml:space="preserve"> zinātniskajā valodā, ievērojot</w:t>
            </w:r>
            <w:r w:rsidRPr="003F6BFF">
              <w:rPr>
                <w:rFonts w:ascii="Times New Roman" w:eastAsia="Times New Roman" w:hAnsi="Times New Roman" w:cs="Times New Roman"/>
                <w:sz w:val="24"/>
                <w:szCs w:val="24"/>
              </w:rPr>
              <w:t xml:space="preserve"> auditoriju, lai raksturotu, skaidrotu un argumentētu idejas, aprakstītu pētāmo problēmu, pētījuma mērķi un gaitu, pamatotu iegūtos rezultātus un secinājums no tiem.</w:t>
            </w:r>
          </w:p>
        </w:tc>
      </w:tr>
      <w:tr w:rsidR="005B5768" w14:paraId="2EB63F66"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6C2AF8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1.2. Dažādi attēlošanas veidi (reprezentācijas)</w:t>
            </w:r>
          </w:p>
        </w:tc>
      </w:tr>
      <w:tr w:rsidR="005B5768" w14:paraId="31C0EEB3"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5B5CA4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1.2.1. Lieto situācijai piemērotu matemātisko objektu attēlošanas veidu (izteiksme, grafiks, tabula, skice, grafs [koks], Eilera-Venna diagramma u. tml.).</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D86447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1.2.1. Skaidro, salīdzina dažādus situācijai noderīgus matemātisko objektu attēlošanas veidus, izvēlas piemērotāko un argumentē to.</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30EDF4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1.2.1. Vispārīgi raksturo matemātisko objektu dažādu attēlošanas veidu lietojuma priekšrocības un ierobežojumus matemātisku problēmu risināšanā.</w:t>
            </w:r>
          </w:p>
        </w:tc>
      </w:tr>
      <w:tr w:rsidR="005B5768" w14:paraId="15B93305"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501B31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1.2.2. Konkrētos piemēros skaidro matemātisku izteiksmju identiskos pārveidojumus un vienādoju</w:t>
            </w:r>
            <w:r w:rsidRPr="003F6BFF">
              <w:rPr>
                <w:rFonts w:ascii="Times New Roman" w:eastAsia="Times New Roman" w:hAnsi="Times New Roman" w:cs="Times New Roman"/>
                <w:sz w:val="24"/>
                <w:szCs w:val="24"/>
                <w:shd w:val="clear" w:color="auto" w:fill="FFFFFF"/>
              </w:rPr>
              <w:t>mu un nevienādību ekvivalentos pārveidojumus</w:t>
            </w:r>
            <w:r w:rsidRPr="003F6BFF">
              <w:rPr>
                <w:rFonts w:ascii="Times New Roman" w:eastAsia="Times New Roman" w:hAnsi="Times New Roman" w:cs="Times New Roman"/>
                <w:sz w:val="24"/>
                <w:szCs w:val="24"/>
              </w:rPr>
              <w:t>.</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68CFFA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1.2.2. Skaidro matemātisku izteiksmju identiskos pārveidojumus un vienādoju</w:t>
            </w:r>
            <w:r w:rsidRPr="003F6BFF">
              <w:rPr>
                <w:rFonts w:ascii="Times New Roman" w:eastAsia="Times New Roman" w:hAnsi="Times New Roman" w:cs="Times New Roman"/>
                <w:sz w:val="24"/>
                <w:szCs w:val="24"/>
                <w:shd w:val="clear" w:color="auto" w:fill="FFFFFF"/>
              </w:rPr>
              <w:t xml:space="preserve">mu, </w:t>
            </w:r>
            <w:r w:rsidRPr="003F6BFF">
              <w:rPr>
                <w:rFonts w:ascii="Times New Roman" w:eastAsia="Times New Roman" w:hAnsi="Times New Roman" w:cs="Times New Roman"/>
                <w:sz w:val="24"/>
                <w:szCs w:val="24"/>
              </w:rPr>
              <w:t>nevienādību un to sistēmu ekvivalentos pārveidojumus; konkrētos piemēros skaidro neekvivalentus pārveidojumus.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09239D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1.2.2. Rakstu</w:t>
            </w:r>
            <w:r w:rsidRPr="003F6BFF">
              <w:rPr>
                <w:rFonts w:ascii="Times New Roman" w:eastAsia="Times New Roman" w:hAnsi="Times New Roman" w:cs="Times New Roman"/>
                <w:sz w:val="24"/>
                <w:szCs w:val="24"/>
                <w:shd w:val="clear" w:color="auto" w:fill="FFFFFF"/>
              </w:rPr>
              <w:t>ro un p</w:t>
            </w:r>
            <w:r w:rsidRPr="003F6BFF">
              <w:rPr>
                <w:rFonts w:ascii="Times New Roman" w:eastAsia="Times New Roman" w:hAnsi="Times New Roman" w:cs="Times New Roman"/>
                <w:sz w:val="24"/>
                <w:szCs w:val="24"/>
              </w:rPr>
              <w:t xml:space="preserve">amato ekvivalentu un neekvivalentu pārveidojumu lietojumu vienādojumu, nevienādību un to sistēmu atrisināšanai. </w:t>
            </w:r>
          </w:p>
        </w:tc>
      </w:tr>
      <w:tr w:rsidR="005B5768" w14:paraId="34923A74"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2613AB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1.2.3. Konkrētos piemēros skaidro taisnes un vektora attēlošanu koordinātu plaknē un analītisko pierakstu, vienkāršākajos gadījumos pāriet no viena attēlošanas veida uz otru.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30ACDC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1.2.3. Skaidro taisnes, riņķa līnijas un vektora attēlošanu koordinātu plaknē un analītisko pierakstu; pāriet no viena attēlošanas veida uz otru, ievērojot situācijas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42EE22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1.2.3. </w:t>
            </w:r>
            <w:r w:rsidRPr="003F6BFF">
              <w:rPr>
                <w:rFonts w:ascii="Times New Roman" w:eastAsia="Times New Roman" w:hAnsi="Times New Roman" w:cs="Times New Roman"/>
                <w:sz w:val="24"/>
                <w:szCs w:val="24"/>
                <w:shd w:val="clear" w:color="auto" w:fill="FFFFFF"/>
              </w:rPr>
              <w:t xml:space="preserve">Raksturo iespējas koordinātu plaknē attēlotu līniju/plaknes figūru aprakstīt analītiski un otrādi </w:t>
            </w:r>
            <w:r w:rsidRPr="003F6BFF">
              <w:rPr>
                <w:rFonts w:ascii="Times New Roman" w:eastAsia="Times New Roman" w:hAnsi="Times New Roman" w:cs="Times New Roman"/>
                <w:sz w:val="24"/>
                <w:szCs w:val="24"/>
              </w:rPr>
              <w:t xml:space="preserve">– vienādojumu ar diviem mainīgajiem attēlot koordinātu plaknē; veido spriedumus, vienu un to pašu matemātisko modeli attēlojot koordinātu plaknē un pierakstot analītiski. </w:t>
            </w:r>
          </w:p>
        </w:tc>
      </w:tr>
      <w:tr w:rsidR="005B5768" w14:paraId="519C5C6A"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AF7E76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1.2.4. Saskata un skaidro saistību starp dažādu matemātikas apakšnozaru apgūtajiem elementiem (vektors un paralēlā pārnese, ģeometriskā progresija un eksponentfunkcija u. tml.) un to attēlošanu.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281252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1.2.4. Lieto saistību starp dažādu matemātikas apakšnozaru apgūtajiem elementiem, lai tos skaidrotu, attēlotu, noteiktu nezināmos lielumus un īpašības.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6ACAAD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1.2.4. Formulē un pamato apgalvojumus, izmantojot saistību starp dažādu matemātikas apakšnozaru apgūtajiem elementiem.</w:t>
            </w:r>
          </w:p>
        </w:tc>
      </w:tr>
      <w:tr w:rsidR="005B5768" w14:paraId="43927994"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EB378F"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A05A809"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DE2C54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1.2.5. Skaidro atvasinājumu un integrāli, izmantojot gan to fizikālo, gan ģeometrisko nozīmi.</w:t>
            </w:r>
          </w:p>
        </w:tc>
      </w:tr>
      <w:tr w:rsidR="005B5768" w14:paraId="414CA89A"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7E65643" w14:textId="7C1F0193"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 Risināt problēmu matemātikai raksturīgi nozīmē saskatīt struktūras, sistēmas, sakarības, veidot</w:t>
            </w:r>
            <w:r w:rsidR="001C41A8" w:rsidRPr="003F6BFF">
              <w:rPr>
                <w:rFonts w:ascii="Times New Roman" w:eastAsia="Times New Roman" w:hAnsi="Times New Roman" w:cs="Times New Roman"/>
                <w:b/>
                <w:sz w:val="24"/>
                <w:szCs w:val="24"/>
              </w:rPr>
              <w:t xml:space="preserve"> vispārinājumus un tos pierādīt</w:t>
            </w:r>
          </w:p>
        </w:tc>
      </w:tr>
      <w:tr w:rsidR="005B5768" w14:paraId="13C2CF74" w14:textId="77777777" w:rsidTr="00BD48A9">
        <w:trPr>
          <w:trHeight w:val="1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031812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2.1. Spriešana (pēc analoģijas, induktīva un deduktīva, lietojot matemātiskās loģikas elementus)</w:t>
            </w:r>
          </w:p>
        </w:tc>
      </w:tr>
      <w:tr w:rsidR="005B5768" w14:paraId="5824AA97" w14:textId="77777777" w:rsidTr="00BD48A9">
        <w:trPr>
          <w:trHeight w:val="4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E7F804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2.1.1. Jaunā situācijā, kuras matemātiskais konteksts ir vienkāršs, raksturo lielumus un saistību starp tiem, spriež </w:t>
            </w:r>
            <w:r w:rsidRPr="003F6BFF">
              <w:rPr>
                <w:rFonts w:ascii="Times New Roman" w:eastAsia="Times New Roman" w:hAnsi="Times New Roman" w:cs="Times New Roman"/>
                <w:sz w:val="24"/>
                <w:szCs w:val="24"/>
              </w:rPr>
              <w:lastRenderedPageBreak/>
              <w:t>un lieto jau apgūtās zināšanas un prasmes.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5D2814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2.1.1. Ievērojot jaunās situācijas kontekstu, raksturo kopīgo un atšķirīgo ar līdzīgām, agrāk aplūkotām situācijām un secina par </w:t>
            </w:r>
            <w:r w:rsidRPr="003F6BFF">
              <w:rPr>
                <w:rFonts w:ascii="Times New Roman" w:eastAsia="Times New Roman" w:hAnsi="Times New Roman" w:cs="Times New Roman"/>
                <w:sz w:val="24"/>
                <w:szCs w:val="24"/>
              </w:rPr>
              <w:lastRenderedPageBreak/>
              <w:t>zināšanām, prasmēm un paņēmieniem, kas noderīgi problēmas atrisināšanai.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71677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2.1.1. Jaunā, kompleksā situācijā spriež, formulē uz situācijas analīzi vērstus jautājumus, secina gan par iepriekšējo zināšanu, prasmju </w:t>
            </w:r>
            <w:r w:rsidRPr="003F6BFF">
              <w:rPr>
                <w:rFonts w:ascii="Times New Roman" w:eastAsia="Times New Roman" w:hAnsi="Times New Roman" w:cs="Times New Roman"/>
                <w:sz w:val="24"/>
                <w:szCs w:val="24"/>
              </w:rPr>
              <w:lastRenderedPageBreak/>
              <w:t>un paņēmienu lietošanas iespējām, gan to nepietiekamību un formulē, kāda informācija vai kādas jaunas zināšanas nepieciešamas.</w:t>
            </w:r>
          </w:p>
        </w:tc>
      </w:tr>
      <w:tr w:rsidR="005B5768" w14:paraId="6C13B387" w14:textId="77777777" w:rsidTr="00BD48A9">
        <w:trPr>
          <w:trHeight w:val="4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80343C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2.1.2. Jaunā situācijā spriež un formulē pieņēmumu, pamatojoties uz konkrētiem piemēriem un to pārbaudi, apzinoties, ka pieņēmuma patiesums jāpierāda.</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FF647C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2.1.2. Jaunā situācijā izmanto induktīvu un deduktīvu spriešanu, apzinoties, ka vispārīgu apgalvojumu patiesums jāpierāda.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22C2FC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2.1.2. Jaunā situācijā izmanto induktīvu un deduktīvu spriešanu, pierāda formulēto vispārīgo apgalvojumu patiesumu. </w:t>
            </w:r>
          </w:p>
        </w:tc>
      </w:tr>
      <w:tr w:rsidR="005B5768" w14:paraId="3F31D4E7" w14:textId="77777777" w:rsidTr="00BD48A9">
        <w:trPr>
          <w:trHeight w:val="4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A39BBE3"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1C8F396"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ED0886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2.1.3. Skaidro, ko nozīmē risināt vienād</w:t>
            </w:r>
            <w:r w:rsidRPr="003F6BFF">
              <w:rPr>
                <w:rFonts w:ascii="Times New Roman" w:eastAsia="Times New Roman" w:hAnsi="Times New Roman" w:cs="Times New Roman"/>
                <w:sz w:val="24"/>
                <w:szCs w:val="24"/>
                <w:shd w:val="clear" w:color="auto" w:fill="FFFFFF"/>
              </w:rPr>
              <w:t>ojumu un nevienādību ar parametru.</w:t>
            </w:r>
          </w:p>
        </w:tc>
      </w:tr>
      <w:tr w:rsidR="005B5768" w14:paraId="3656152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B3EA1E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2.2. Matemātiskā modelēšana un citi problēmrisināšanas paņēmieni</w:t>
            </w:r>
          </w:p>
        </w:tc>
      </w:tr>
      <w:tr w:rsidR="005B5768" w14:paraId="602F132A" w14:textId="77777777" w:rsidTr="00BD48A9">
        <w:trPr>
          <w:trHeight w:val="236"/>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A1941E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2.2.1. Lieto pazīstamu matemātisko modeli, lai atrisinātu probl</w:t>
            </w:r>
            <w:r w:rsidRPr="003F6BFF">
              <w:rPr>
                <w:rFonts w:ascii="Times New Roman" w:eastAsia="Times New Roman" w:hAnsi="Times New Roman" w:cs="Times New Roman"/>
                <w:sz w:val="24"/>
                <w:szCs w:val="24"/>
                <w:shd w:val="clear" w:color="auto" w:fill="FFFFFF"/>
              </w:rPr>
              <w:t>ēmu ar praktisku vai ar citu mācību jomu ko</w:t>
            </w:r>
            <w:r w:rsidRPr="003F6BFF">
              <w:rPr>
                <w:rFonts w:ascii="Times New Roman" w:eastAsia="Times New Roman" w:hAnsi="Times New Roman" w:cs="Times New Roman"/>
                <w:sz w:val="24"/>
                <w:szCs w:val="24"/>
              </w:rPr>
              <w:t>ntekstu; pēc dotām norādēm izvērtē iespējas lietot konkrētās zināšanas vai matemātisko modeli.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8E64F5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2.2.1. Veic matemātiskās modelēšanas visus soļus, lai atrisinātu problēmu ar citu mācību jomu vai matemātisku kontekstu; izvērtē dažādu matemātisko modeļu lietojumu, ievērojot situācijas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EC1CB40" w14:textId="18D7F8BA"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2.2.1. Formulē pētāmo jautājumu sev nozīmīgā kontekstā un veic matemātiskās modelēšan</w:t>
            </w:r>
            <w:r w:rsidR="00550FF0">
              <w:rPr>
                <w:rFonts w:ascii="Times New Roman" w:eastAsia="Times New Roman" w:hAnsi="Times New Roman" w:cs="Times New Roman"/>
                <w:sz w:val="24"/>
                <w:szCs w:val="24"/>
              </w:rPr>
              <w:t xml:space="preserve">as visus soļus, lai atrisinātu </w:t>
            </w:r>
            <w:r w:rsidRPr="003F6BFF">
              <w:rPr>
                <w:rFonts w:ascii="Times New Roman" w:eastAsia="Times New Roman" w:hAnsi="Times New Roman" w:cs="Times New Roman"/>
                <w:sz w:val="24"/>
                <w:szCs w:val="24"/>
              </w:rPr>
              <w:t>autentisku problēmu; izvērtē iegūtos rezultātus un nepieciešamības gadīju</w:t>
            </w:r>
            <w:r w:rsidR="00550FF0">
              <w:rPr>
                <w:rFonts w:ascii="Times New Roman" w:eastAsia="Times New Roman" w:hAnsi="Times New Roman" w:cs="Times New Roman"/>
                <w:sz w:val="24"/>
                <w:szCs w:val="24"/>
                <w:shd w:val="clear" w:color="auto" w:fill="FFFFFF"/>
              </w:rPr>
              <w:t xml:space="preserve">mā </w:t>
            </w:r>
            <w:r w:rsidRPr="003F6BFF">
              <w:rPr>
                <w:rFonts w:ascii="Times New Roman" w:eastAsia="Times New Roman" w:hAnsi="Times New Roman" w:cs="Times New Roman"/>
                <w:sz w:val="24"/>
                <w:szCs w:val="24"/>
                <w:shd w:val="clear" w:color="auto" w:fill="FFFFFF"/>
              </w:rPr>
              <w:t>uzlabo matemātis</w:t>
            </w:r>
            <w:r w:rsidRPr="003F6BFF">
              <w:rPr>
                <w:rFonts w:ascii="Times New Roman" w:eastAsia="Times New Roman" w:hAnsi="Times New Roman" w:cs="Times New Roman"/>
                <w:sz w:val="24"/>
                <w:szCs w:val="24"/>
              </w:rPr>
              <w:t>ko modeli.</w:t>
            </w:r>
          </w:p>
        </w:tc>
      </w:tr>
      <w:tr w:rsidR="005B5768" w14:paraId="246A879B" w14:textId="77777777" w:rsidTr="00BD48A9">
        <w:trPr>
          <w:trHeight w:val="254"/>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7DC48B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2.2.2. Lieto pamatskolā apgūtos problēmrisināšanas paņēmienus (spriežu no beigām, sadalu problēmu daļās, pāreju uz līdzīgu, vienkāršāku problēmu u. tml.) situācijās ar vienkāršu matemātisko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E63AAC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2.2.2. Argumentē problēmrisināšanas paņēmiena (spriežu no beigām, sadalu problēmu daļās, pāreju uz līdzīgu, vienkāršāku problēmu u. tml.) izvēli, lai atrisinātu problēmu ar pazīstamu matemātisko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08FCC1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2.2.2. Apzina, izvērtē matemātikai raksturīgo problēmrisināšanas paņēmienu (spriežu no beigām, sadalu problēmu daļās, pāreju uz līdzīgu, vienkāršāku problēmu u. tml.) lietojumu, izstrādājot kompleksas problēmas risinājuma plānu.</w:t>
            </w:r>
          </w:p>
        </w:tc>
      </w:tr>
      <w:tr w:rsidR="005B5768" w14:paraId="31E35F1A"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4D300B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2.3. Apgalvojumi un to patiesuma pierādīšana</w:t>
            </w:r>
          </w:p>
        </w:tc>
      </w:tr>
      <w:tr w:rsidR="005B5768" w14:paraId="4477E6C9" w14:textId="77777777" w:rsidTr="00BD48A9">
        <w:trPr>
          <w:trHeight w:val="4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55F81F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2.3.1. Nosaka atsevišķa apgalvojuma par figūrām, matemātiskām izteiksmēm un sakarībām patiesumu; </w:t>
            </w:r>
            <w:r w:rsidRPr="003F6BFF">
              <w:rPr>
                <w:rFonts w:ascii="Times New Roman" w:eastAsia="Times New Roman" w:hAnsi="Times New Roman" w:cs="Times New Roman"/>
                <w:sz w:val="24"/>
                <w:szCs w:val="24"/>
              </w:rPr>
              <w:lastRenderedPageBreak/>
              <w:t>demonstrē ieradumu atsaukties uz iepriekš pierādītiem apgalvojumiem, formulām.</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A194AEE" w14:textId="7D24BC0D"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2.3.1. Lieto tiešo pierādījumu, pierādot vispārīgus apgalvojumus gan ar ģeometrijas, gan ar al</w:t>
            </w:r>
            <w:r w:rsidR="003C5AB4" w:rsidRPr="003F6BFF">
              <w:rPr>
                <w:rFonts w:ascii="Times New Roman" w:eastAsia="Times New Roman" w:hAnsi="Times New Roman" w:cs="Times New Roman"/>
                <w:sz w:val="24"/>
                <w:szCs w:val="24"/>
              </w:rPr>
              <w:t xml:space="preserve">gebras </w:t>
            </w:r>
            <w:r w:rsidR="003C5AB4" w:rsidRPr="003F6BFF">
              <w:rPr>
                <w:rFonts w:ascii="Times New Roman" w:eastAsia="Times New Roman" w:hAnsi="Times New Roman" w:cs="Times New Roman"/>
                <w:sz w:val="24"/>
                <w:szCs w:val="24"/>
              </w:rPr>
              <w:lastRenderedPageBreak/>
              <w:t>saturu, loģiski saistot trīs</w:t>
            </w:r>
            <w:r w:rsidR="00550FF0">
              <w:rPr>
                <w:rFonts w:ascii="Times New Roman" w:eastAsia="Times New Roman" w:hAnsi="Times New Roman" w:cs="Times New Roman"/>
                <w:sz w:val="24"/>
                <w:szCs w:val="24"/>
              </w:rPr>
              <w:t xml:space="preserve"> un vairāk </w:t>
            </w:r>
            <w:r w:rsidRPr="003F6BFF">
              <w:rPr>
                <w:rFonts w:ascii="Times New Roman" w:eastAsia="Times New Roman" w:hAnsi="Times New Roman" w:cs="Times New Roman"/>
                <w:sz w:val="24"/>
                <w:szCs w:val="24"/>
              </w:rPr>
              <w:t>spriedumus, izmantojot zināmus vai iepriekš pierādītus apgalvojumus.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4F7BFC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2.3.1. Lieto tiešo pierādījumu, vienā pierādījumā saistot dažādu matemātikas apakšnozaru elementus.</w:t>
            </w:r>
          </w:p>
        </w:tc>
      </w:tr>
      <w:tr w:rsidR="005B5768" w14:paraId="71847321" w14:textId="77777777" w:rsidTr="00BD48A9">
        <w:trPr>
          <w:trHeight w:val="3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A99660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2.3.2. Atrod pretpiemēru, lai pierādītu, ka apgalvojums nav patiess.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DFC6992" w14:textId="376AE054" w:rsidR="00EA63F3" w:rsidRPr="00873E5B" w:rsidRDefault="00D52983" w:rsidP="00EA63F3">
            <w:pPr>
              <w:pStyle w:val="CommentText"/>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2.3.2. </w:t>
            </w:r>
            <w:r w:rsidR="00EA63F3" w:rsidRPr="00873E5B">
              <w:rPr>
                <w:rFonts w:ascii="Times New Roman" w:eastAsia="Times New Roman" w:hAnsi="Times New Roman" w:cs="Times New Roman"/>
                <w:sz w:val="24"/>
                <w:szCs w:val="24"/>
              </w:rPr>
              <w:t>Veido un izvērtē pretpiemērus apgalvojuma patiesuma pierādīšanai.</w:t>
            </w:r>
          </w:p>
          <w:p w14:paraId="09DB93F9" w14:textId="7B614762"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475910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2.3.2. Jaunās situācijās lieto pierādījumu no pretējā.</w:t>
            </w:r>
          </w:p>
        </w:tc>
      </w:tr>
      <w:tr w:rsidR="005B5768" w14:paraId="3CC7D7AC" w14:textId="77777777" w:rsidTr="00BD48A9">
        <w:trPr>
          <w:trHeight w:val="3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2A3D3EC"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85AF98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2.3.3. Skaidro jēdzienus </w:t>
            </w:r>
            <w:r w:rsidRPr="003F6BFF">
              <w:rPr>
                <w:rFonts w:ascii="Times New Roman" w:eastAsia="Times New Roman" w:hAnsi="Times New Roman" w:cs="Times New Roman"/>
                <w:i/>
                <w:sz w:val="24"/>
                <w:szCs w:val="24"/>
              </w:rPr>
              <w:t>tiešā teorēma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apgrieztā teorēma</w:t>
            </w:r>
            <w:r w:rsidRPr="003F6BFF">
              <w:rPr>
                <w:rFonts w:ascii="Times New Roman" w:eastAsia="Times New Roman" w:hAnsi="Times New Roman" w:cs="Times New Roman"/>
                <w:sz w:val="24"/>
                <w:szCs w:val="24"/>
              </w:rPr>
              <w:t xml:space="preserve">, formulē teorēmai apgriezto teorēmu un izvērtē tās patiesumu.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E0C5D1" w14:textId="054F2F6B" w:rsidR="005B5768" w:rsidRPr="003F6BFF" w:rsidRDefault="00D52983" w:rsidP="00550FF0">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2.3.3. Skaidro jēdzienus </w:t>
            </w:r>
            <w:r w:rsidRPr="003F6BFF">
              <w:rPr>
                <w:rFonts w:ascii="Times New Roman" w:eastAsia="Times New Roman" w:hAnsi="Times New Roman" w:cs="Times New Roman"/>
                <w:i/>
                <w:sz w:val="24"/>
                <w:szCs w:val="24"/>
              </w:rPr>
              <w:t>pietiekams nosacījums</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nepieciešams nosacījums</w:t>
            </w:r>
            <w:r w:rsidRPr="003F6BFF">
              <w:rPr>
                <w:rFonts w:ascii="Times New Roman" w:eastAsia="Times New Roman" w:hAnsi="Times New Roman" w:cs="Times New Roman"/>
                <w:sz w:val="24"/>
                <w:szCs w:val="24"/>
              </w:rPr>
              <w:t xml:space="preserve">, lieto izteikuma formu … tad un tikai tad …, formulējot apgalvojumus, pierādot to patiesumu. </w:t>
            </w:r>
          </w:p>
        </w:tc>
      </w:tr>
      <w:tr w:rsidR="005B5768" w14:paraId="276479E2" w14:textId="77777777" w:rsidTr="00BD48A9">
        <w:trPr>
          <w:trHeight w:val="3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D0B940D"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E27B00A"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BF55E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2.3.4. Lieto matemātiskās indukcijas principu, lai pierādītu vispārīgu apgalvojumu patiesumu.</w:t>
            </w:r>
          </w:p>
        </w:tc>
      </w:tr>
      <w:tr w:rsidR="005B5768" w14:paraId="4E359C8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EEAA942" w14:textId="3ED758AF"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3. Skaitļus izmanto konkrētu, arī praktisku uzdevumu atrisināšanai; katrai darbībai ar skaitļiem ir noteikta jēga, un to izpild</w:t>
            </w:r>
            <w:r w:rsidR="001C41A8" w:rsidRPr="003F6BFF">
              <w:rPr>
                <w:rFonts w:ascii="Times New Roman" w:eastAsia="Times New Roman" w:hAnsi="Times New Roman" w:cs="Times New Roman"/>
                <w:b/>
                <w:sz w:val="24"/>
                <w:szCs w:val="24"/>
              </w:rPr>
              <w:t>ei ir noteikti likumi/algoritmi</w:t>
            </w:r>
          </w:p>
        </w:tc>
      </w:tr>
      <w:tr w:rsidR="005B5768" w14:paraId="3EB1DAA1"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959C2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3.1. Skaitļa pieraksts un skaitļu salīdzināšana</w:t>
            </w:r>
          </w:p>
        </w:tc>
      </w:tr>
      <w:tr w:rsidR="005B5768" w14:paraId="2CE6B40F" w14:textId="77777777" w:rsidTr="00BD48A9">
        <w:trPr>
          <w:trHeight w:val="416"/>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3F1416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3.1.1 Konkrētos piemēros skaidro, kas ir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saknes, logaritma skaitliskā vērtība un kā to iegūt, t. sk. ar digitāliem rīkie</w:t>
            </w:r>
            <w:r w:rsidRPr="003F6BFF">
              <w:rPr>
                <w:rFonts w:ascii="Times New Roman" w:eastAsia="Times New Roman" w:hAnsi="Times New Roman" w:cs="Times New Roman"/>
                <w:sz w:val="24"/>
                <w:szCs w:val="24"/>
                <w:shd w:val="clear" w:color="auto" w:fill="FFFFFF"/>
              </w:rPr>
              <w:t>m, k</w:t>
            </w:r>
            <w:r w:rsidRPr="003F6BFF">
              <w:rPr>
                <w:rFonts w:ascii="Times New Roman" w:eastAsia="Times New Roman" w:hAnsi="Times New Roman" w:cs="Times New Roman"/>
                <w:sz w:val="24"/>
                <w:szCs w:val="24"/>
              </w:rPr>
              <w:t>ā pakāpi ar racionālu kāpinātāju pierakstīt kā sakni un otrādi.</w:t>
            </w:r>
          </w:p>
          <w:p w14:paraId="78CD5F3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3.1.2. Nosaka pakāpes ar racionālu kāpinātāju precīzo vai aptuveno vērtību no dota eksponentfunkcijas grafi</w:t>
            </w:r>
            <w:r w:rsidRPr="003F6BFF">
              <w:rPr>
                <w:rFonts w:ascii="Times New Roman" w:eastAsia="Times New Roman" w:hAnsi="Times New Roman" w:cs="Times New Roman"/>
                <w:sz w:val="24"/>
                <w:szCs w:val="24"/>
                <w:shd w:val="clear" w:color="auto" w:fill="FFFFFF"/>
              </w:rPr>
              <w:t>ka un izmanto to konkrētu skaitļu salīdzināšanai.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B35A19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3.1.1. Skaidro, kas ir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tās pakāpes saknes, pakāpes ar racionālu kāpinātāju, logaritma, pagrieziena leņķa sinusa un kosinusa skaitliskā vērtība. </w:t>
            </w:r>
          </w:p>
          <w:p w14:paraId="2538094B" w14:textId="1A2CCBA3"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3.1.2. Skaidro reālu skaitļu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-tās pakāpes saknes, pakāpes ar racionālu kāpinātāju, pagrieziena leņķa sinusi, kosinusi) salīdzināšanu, izmantojot attiecīgo funkciju īpašības vai grafisko attēlojumu, vienības riņķi.</w:t>
            </w:r>
          </w:p>
          <w:p w14:paraId="60061E4C"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B05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A3B6C9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3.1.1. Skaidro skaitli </w:t>
            </w:r>
            <m:oMath>
              <m:r>
                <w:rPr>
                  <w:rFonts w:ascii="Cambria Math" w:hAnsi="Cambria Math" w:cs="Times New Roman"/>
                  <w:sz w:val="24"/>
                  <w:szCs w:val="24"/>
                </w:rPr>
                <m:t>e</m:t>
              </m:r>
            </m:oMath>
            <w:r w:rsidRPr="003F6BFF">
              <w:rPr>
                <w:rFonts w:ascii="Times New Roman" w:eastAsia="Times New Roman" w:hAnsi="Times New Roman" w:cs="Times New Roman"/>
                <w:sz w:val="24"/>
                <w:szCs w:val="24"/>
              </w:rPr>
              <w:t>, izmantojot virknes robežu; definē un lieto naturāllogaritmu.</w:t>
            </w:r>
          </w:p>
          <w:p w14:paraId="1956C5F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3.1.2. Skaidro kompleksa skaitļa pierakstu algebriskā formā, eksponenciālā formā, trigonometriskā for</w:t>
            </w:r>
            <w:r w:rsidRPr="003F6BFF">
              <w:rPr>
                <w:rFonts w:ascii="Times New Roman" w:eastAsia="Times New Roman" w:hAnsi="Times New Roman" w:cs="Times New Roman"/>
                <w:sz w:val="24"/>
                <w:szCs w:val="24"/>
                <w:shd w:val="clear" w:color="auto" w:fill="FFFFFF"/>
              </w:rPr>
              <w:t>mā un p</w:t>
            </w:r>
            <w:r w:rsidRPr="003F6BFF">
              <w:rPr>
                <w:rFonts w:ascii="Times New Roman" w:eastAsia="Times New Roman" w:hAnsi="Times New Roman" w:cs="Times New Roman"/>
                <w:sz w:val="24"/>
                <w:szCs w:val="24"/>
              </w:rPr>
              <w:t xml:space="preserve">āriet no vienas formas uz citu. </w:t>
            </w:r>
          </w:p>
          <w:p w14:paraId="7B1A606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3.1.3. Attēlo skaitli komplekso skaitļu plaknē, aprēķina kompleksa skaitļa moduli.</w:t>
            </w:r>
          </w:p>
          <w:p w14:paraId="026EF05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3.1.4. Skaidro, veido, lieto algoritmus pārejai no vienas </w:t>
            </w:r>
            <w:r w:rsidRPr="003F6BFF">
              <w:rPr>
                <w:rFonts w:ascii="Times New Roman" w:eastAsia="Times New Roman" w:hAnsi="Times New Roman" w:cs="Times New Roman"/>
                <w:i/>
                <w:sz w:val="24"/>
                <w:szCs w:val="24"/>
              </w:rPr>
              <w:lastRenderedPageBreak/>
              <w:t>skaitīšanas sistēmas</w:t>
            </w:r>
            <w:r w:rsidRPr="003F6BFF">
              <w:rPr>
                <w:rFonts w:ascii="Times New Roman" w:eastAsia="Times New Roman" w:hAnsi="Times New Roman" w:cs="Times New Roman"/>
                <w:sz w:val="24"/>
                <w:szCs w:val="24"/>
              </w:rPr>
              <w:t xml:space="preserve"> uz citu naturāla skaitļa pierakstīšanai.</w:t>
            </w:r>
          </w:p>
        </w:tc>
      </w:tr>
      <w:tr w:rsidR="005B5768" w14:paraId="2E7E25C5" w14:textId="77777777" w:rsidTr="00BD48A9">
        <w:trPr>
          <w:trHeight w:val="8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ADF0DE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3.2. Darbības ar skaitļiem, to īpašības, algoritmi</w:t>
            </w:r>
          </w:p>
        </w:tc>
      </w:tr>
      <w:tr w:rsidR="005B5768" w14:paraId="56CFBE83" w14:textId="77777777" w:rsidTr="00BD48A9">
        <w:trPr>
          <w:trHeight w:val="521"/>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65AE2D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3.2.1. Nosaka, t. sk. ar digitāliem rīkiem,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saknes, pakāpes ar racionālu kāpinātāju, logaritma precīzo vai aptuveno vērtību, veicot skaitliskos aprēķinus reālos kontekstos.</w:t>
            </w:r>
          </w:p>
          <w:p w14:paraId="5998C49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3.2.2. Reizina, dala pakāpes ar vienādām bāzēm vai vienādiem kāpinātājiem, lieto skaitļu pierakstu normālformā; saskaita, atņem līdzīgas pakāpes, piemēram, izteiksmi </w:t>
            </w:r>
            <m:oMath>
              <m:sSup>
                <m:sSupPr>
                  <m:ctrlPr>
                    <w:rPr>
                      <w:rFonts w:ascii="Cambria Math" w:hAnsi="Cambria Math" w:cs="Times New Roman"/>
                      <w:sz w:val="24"/>
                      <w:szCs w:val="24"/>
                    </w:rPr>
                  </m:ctrlPr>
                </m:sSupPr>
                <m:e>
                  <m:r>
                    <w:rPr>
                      <w:rFonts w:ascii="Cambria Math" w:hAnsi="Cambria Math" w:cs="Times New Roman"/>
                      <w:sz w:val="24"/>
                      <w:szCs w:val="24"/>
                    </w:rPr>
                    <m:t>3</m:t>
                  </m:r>
                </m:e>
                <m:sup>
                  <m:r>
                    <w:rPr>
                      <w:rFonts w:ascii="Cambria Math" w:hAnsi="Cambria Math" w:cs="Times New Roman"/>
                      <w:sz w:val="24"/>
                      <w:szCs w:val="24"/>
                    </w:rPr>
                    <m:t>10</m:t>
                  </m:r>
                </m:sup>
              </m:sSup>
              <m:r>
                <w:rPr>
                  <w:rFonts w:ascii="Cambria Math" w:hAnsi="Cambria Math" w:cs="Times New Roman"/>
                  <w:sz w:val="24"/>
                  <w:szCs w:val="24"/>
                </w:rPr>
                <m:t>+4∙</m:t>
              </m:r>
              <m:sSup>
                <m:sSupPr>
                  <m:ctrlPr>
                    <w:rPr>
                      <w:rFonts w:ascii="Cambria Math" w:hAnsi="Cambria Math" w:cs="Times New Roman"/>
                      <w:sz w:val="24"/>
                      <w:szCs w:val="24"/>
                    </w:rPr>
                  </m:ctrlPr>
                </m:sSupPr>
                <m:e>
                  <m:r>
                    <w:rPr>
                      <w:rFonts w:ascii="Cambria Math" w:hAnsi="Cambria Math" w:cs="Times New Roman"/>
                      <w:sz w:val="24"/>
                      <w:szCs w:val="24"/>
                    </w:rPr>
                    <m:t>3</m:t>
                  </m:r>
                </m:e>
                <m:sup>
                  <m:r>
                    <w:rPr>
                      <w:rFonts w:ascii="Cambria Math" w:hAnsi="Cambria Math" w:cs="Times New Roman"/>
                      <w:sz w:val="24"/>
                      <w:szCs w:val="24"/>
                    </w:rPr>
                    <m:t>10</m:t>
                  </m:r>
                </m:sup>
              </m:sSup>
            </m:oMath>
            <w:r w:rsidRPr="003F6BFF">
              <w:rPr>
                <w:rFonts w:ascii="Times New Roman" w:eastAsia="Times New Roman" w:hAnsi="Times New Roman" w:cs="Times New Roman"/>
                <w:sz w:val="24"/>
                <w:szCs w:val="24"/>
              </w:rPr>
              <w:t xml:space="preserve"> uzraksta kā </w:t>
            </w:r>
            <m:oMath>
              <m:r>
                <w:rPr>
                  <w:rFonts w:ascii="Cambria Math" w:hAnsi="Cambria Math" w:cs="Times New Roman"/>
                  <w:sz w:val="24"/>
                  <w:szCs w:val="24"/>
                </w:rPr>
                <m:t>5∙</m:t>
              </m:r>
              <m:sSup>
                <m:sSupPr>
                  <m:ctrlPr>
                    <w:rPr>
                      <w:rFonts w:ascii="Cambria Math" w:hAnsi="Cambria Math" w:cs="Times New Roman"/>
                      <w:sz w:val="24"/>
                      <w:szCs w:val="24"/>
                    </w:rPr>
                  </m:ctrlPr>
                </m:sSupPr>
                <m:e>
                  <m:r>
                    <w:rPr>
                      <w:rFonts w:ascii="Cambria Math" w:hAnsi="Cambria Math" w:cs="Times New Roman"/>
                      <w:sz w:val="24"/>
                      <w:szCs w:val="24"/>
                    </w:rPr>
                    <m:t>3</m:t>
                  </m:r>
                </m:e>
                <m:sup>
                  <m:r>
                    <w:rPr>
                      <w:rFonts w:ascii="Cambria Math" w:hAnsi="Cambria Math" w:cs="Times New Roman"/>
                      <w:sz w:val="24"/>
                      <w:szCs w:val="24"/>
                    </w:rPr>
                    <m:t>10</m:t>
                  </m:r>
                </m:sup>
              </m:sSup>
            </m:oMath>
            <w:r w:rsidRPr="003F6BFF">
              <w:rPr>
                <w:rFonts w:ascii="Times New Roman" w:eastAsia="Times New Roman" w:hAnsi="Times New Roman" w:cs="Times New Roman"/>
                <w:sz w:val="24"/>
                <w:szCs w:val="24"/>
              </w:rPr>
              <w:t>.</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F0D6155" w14:textId="6B654E9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3.2.1. Skaidro saistību starp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 xml:space="preserve">-tās pakāpes saknes aprēķināšanu, kāpināšanu un logaritmēšanu; formulē un lieto algoritmus darbību izpildei ar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saknēm (paplašināšana/saīsināšana, s</w:t>
            </w:r>
            <w:r w:rsidR="00550FF0">
              <w:rPr>
                <w:rFonts w:ascii="Times New Roman" w:eastAsia="Times New Roman" w:hAnsi="Times New Roman" w:cs="Times New Roman"/>
                <w:sz w:val="24"/>
                <w:szCs w:val="24"/>
              </w:rPr>
              <w:t xml:space="preserve">akne no reizinājuma, dalījuma, </w:t>
            </w:r>
            <w:r w:rsidRPr="003F6BFF">
              <w:rPr>
                <w:rFonts w:ascii="Times New Roman" w:eastAsia="Times New Roman" w:hAnsi="Times New Roman" w:cs="Times New Roman"/>
                <w:sz w:val="24"/>
                <w:szCs w:val="24"/>
              </w:rPr>
              <w:t>pakāpes, saknes) un logaritmiem (reizinājums, dalījums, pakāpe, bāzes maiņa) skaitlisku izteiksmju vērtības aprēķināšanai.</w:t>
            </w:r>
          </w:p>
          <w:p w14:paraId="7D0A0C8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3.2.2. Skaidro, formulē, lieto sakarības starp pagrieziena leņķa sinusu un kosinusu; aprēķina skaitlisko vērtību izteiksmei, kas satur sinusus, kosinusus, izmantojot sakarības starp tiem, vienības riņķi, sinusa un kosinusa funkciju īpašības, informāciju uzziņu avotos un digitālos rīkus.</w:t>
            </w:r>
          </w:p>
          <w:p w14:paraId="184FABB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3.2.3. Veido spriedumus matemātiskos un citu mācību jomu kontekstos, izmantojot dažādas reālu skaitļu pieraksta formas.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94C21C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3.2.1. Pierāda un lieto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sakņu, pakāpju ar racionālu kāpinātāju, logaritmu īpašības, sakarības starp pagrieziena leņķa sinusu, kosinusu, tangensu un kotangensu.</w:t>
            </w:r>
          </w:p>
          <w:p w14:paraId="7BF8878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3.2.2. Izpilda darbības (saskaita, atņem, reizina, dala, aprēķina kvadrātsaknes vērtību) ar kompleksiem skaitļiem, izvēloties piemērotāko pieraksta formu.</w:t>
            </w:r>
          </w:p>
          <w:p w14:paraId="44EAFD9C"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B050"/>
                <w:sz w:val="24"/>
                <w:szCs w:val="24"/>
              </w:rPr>
            </w:pPr>
          </w:p>
        </w:tc>
      </w:tr>
      <w:tr w:rsidR="005B5768" w14:paraId="39CA78F6"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7C0F674" w14:textId="0869E3E2" w:rsidR="005B5768" w:rsidRPr="003F6BFF" w:rsidRDefault="00550FF0" w:rsidP="003F6BFF">
            <w:pPr>
              <w:pBdr>
                <w:top w:val="nil"/>
                <w:left w:val="nil"/>
                <w:bottom w:val="nil"/>
                <w:right w:val="nil"/>
              </w:pBd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D52983" w:rsidRPr="003F6BFF">
              <w:rPr>
                <w:rFonts w:ascii="Times New Roman" w:eastAsia="Times New Roman" w:hAnsi="Times New Roman" w:cs="Times New Roman"/>
                <w:b/>
                <w:sz w:val="24"/>
                <w:szCs w:val="24"/>
              </w:rPr>
              <w:t>Darbības ar skaitļiem kā reālu situāciju modeļi</w:t>
            </w:r>
          </w:p>
        </w:tc>
      </w:tr>
      <w:tr w:rsidR="005B5768" w14:paraId="5C665CAC" w14:textId="77777777" w:rsidTr="00BD48A9">
        <w:trPr>
          <w:trHeight w:val="991"/>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5015C95" w14:textId="0950C75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3.3.1. Saskata iespēju un lieto autentiskās situācijās reālu skaitļu dažādas pieraksta formas, darbība</w:t>
            </w:r>
            <w:r w:rsidR="00550FF0">
              <w:rPr>
                <w:rFonts w:ascii="Times New Roman" w:eastAsia="Times New Roman" w:hAnsi="Times New Roman" w:cs="Times New Roman"/>
                <w:sz w:val="24"/>
                <w:szCs w:val="24"/>
              </w:rPr>
              <w:t xml:space="preserve">s ar tiem un skaitļu attiecību </w:t>
            </w:r>
            <w:r w:rsidRPr="003F6BFF">
              <w:rPr>
                <w:rFonts w:ascii="Times New Roman" w:eastAsia="Times New Roman" w:hAnsi="Times New Roman" w:cs="Times New Roman"/>
                <w:sz w:val="24"/>
                <w:szCs w:val="24"/>
              </w:rPr>
              <w:t xml:space="preserve">(piemēram, saistības ar finanšu iestādēm, nodokļi, īrēšanas/ izīrēšanas </w:t>
            </w:r>
            <w:r w:rsidRPr="003F6BFF">
              <w:rPr>
                <w:rFonts w:ascii="Times New Roman" w:eastAsia="Times New Roman" w:hAnsi="Times New Roman" w:cs="Times New Roman"/>
                <w:sz w:val="24"/>
                <w:szCs w:val="24"/>
              </w:rPr>
              <w:lastRenderedPageBreak/>
              <w:t>nosacījumi; maisījumi pārtikas rūpniecībā, būvniecībā, farmācijā; komplektācija, sadalījumi grupās).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50523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3.3.1. Lieto logaritmus citu mācību jomu (piemēram, bioloģijas, psiholoģijas, astronomijas, ķīmijas, ģeogrāfijas, fizikas) kontekstā. </w:t>
            </w:r>
          </w:p>
          <w:p w14:paraId="66AB6A8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3.3.2. Lieto pagrieziena leņķa sinusu, kosinusu citu mācību jomu (piemēram, fizikā svārstību aprakstīšanai) kontekstā.</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B94D5A5"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B050"/>
                <w:sz w:val="24"/>
                <w:szCs w:val="24"/>
              </w:rPr>
            </w:pPr>
          </w:p>
        </w:tc>
      </w:tr>
      <w:tr w:rsidR="005B5768" w14:paraId="681B146E" w14:textId="77777777" w:rsidTr="00BD48A9">
        <w:trPr>
          <w:trHeight w:val="6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2EE3455" w14:textId="3D5573E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t>4. Sakarības starp lielumiem apraksta algebriskie modeļi un funkcijas; izmantojot šos modeļus problēmu risināšanai, tos p</w:t>
            </w:r>
            <w:r w:rsidR="001C41A8" w:rsidRPr="003F6BFF">
              <w:rPr>
                <w:rFonts w:ascii="Times New Roman" w:eastAsia="Times New Roman" w:hAnsi="Times New Roman" w:cs="Times New Roman"/>
                <w:b/>
                <w:color w:val="000000"/>
                <w:sz w:val="24"/>
                <w:szCs w:val="24"/>
              </w:rPr>
              <w:t>ārveido, nodrošinot ekvivalenci</w:t>
            </w:r>
          </w:p>
        </w:tc>
      </w:tr>
      <w:tr w:rsidR="005B5768" w14:paraId="3CFE24C8"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C20368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4.1. Virknes</w:t>
            </w:r>
          </w:p>
        </w:tc>
      </w:tr>
      <w:tr w:rsidR="005B5768" w14:paraId="5328F3BE"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B9F3FC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4.1.1. Aprakstoši raksturo likumsakarību skaitļu virknē, t. sk. ģeometriskajā progresijā, lieto ģeometriskās progresijas vispārīgā locekļa form</w:t>
            </w:r>
            <w:r w:rsidRPr="003F6BFF">
              <w:rPr>
                <w:rFonts w:ascii="Times New Roman" w:eastAsia="Times New Roman" w:hAnsi="Times New Roman" w:cs="Times New Roman"/>
                <w:sz w:val="24"/>
                <w:szCs w:val="24"/>
                <w:shd w:val="clear" w:color="auto" w:fill="FFFFFF"/>
              </w:rPr>
              <w:t>ulu un sa</w:t>
            </w:r>
            <w:r w:rsidRPr="003F6BFF">
              <w:rPr>
                <w:rFonts w:ascii="Times New Roman" w:eastAsia="Times New Roman" w:hAnsi="Times New Roman" w:cs="Times New Roman"/>
                <w:sz w:val="24"/>
                <w:szCs w:val="24"/>
              </w:rPr>
              <w:t>likto procentu formulu.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ABB23C9" w14:textId="1068443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4.1.1. Saskata likumsakarību ģeometriskajā progresijā un pieraksta to ar vispārīgā locekļa formulu, lieto ģeometriskās progresijas pirmo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locekļu summas form</w:t>
            </w:r>
            <w:r w:rsidRPr="003F6BFF">
              <w:rPr>
                <w:rFonts w:ascii="Times New Roman" w:eastAsia="Times New Roman" w:hAnsi="Times New Roman" w:cs="Times New Roman"/>
                <w:sz w:val="24"/>
                <w:szCs w:val="24"/>
                <w:shd w:val="clear" w:color="auto" w:fill="FFFFFF"/>
              </w:rPr>
              <w:t>ulu</w:t>
            </w:r>
            <w:r w:rsidR="00EA63F3">
              <w:rPr>
                <w:rFonts w:ascii="Times New Roman" w:eastAsia="Times New Roman" w:hAnsi="Times New Roman" w:cs="Times New Roman"/>
                <w:sz w:val="24"/>
                <w:szCs w:val="24"/>
                <w:shd w:val="clear" w:color="auto" w:fill="FFFFFF"/>
              </w:rPr>
              <w:t>.</w:t>
            </w:r>
            <w:r w:rsidRPr="003F6BFF">
              <w:rPr>
                <w:rFonts w:ascii="Times New Roman" w:eastAsia="Times New Roman" w:hAnsi="Times New Roman" w:cs="Times New Roman"/>
                <w:sz w:val="24"/>
                <w:szCs w:val="24"/>
                <w:shd w:val="clear" w:color="auto" w:fill="FFFFFF"/>
              </w:rPr>
              <w:t xml:space="preserve"> </w:t>
            </w:r>
          </w:p>
          <w:p w14:paraId="3DEEC669" w14:textId="12591D4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4.1.2. Nosaka virknes nezināmos locekļus, sakarības starp virknes locekļiem, ja tā uzdota vispārīgi vai rekurenti, vienkāršākos gadījumos pāriet no viena virknes uzdošanas veida uz citu.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8C2188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4.1.1. Lieto matemātiskās indukcijas principu, pierādot aritmētiskās, ģeometriskās progresijas formulas, rekurenti uzdotas virknes vispārīgā locekļa formulu, galīgas vai bezgalīgas skaitļu virknes visu locekļu summu.</w:t>
            </w:r>
          </w:p>
          <w:p w14:paraId="022D94B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4.1.2. Nosaka virknes robežu, spriežot, modelējot uz skaitļu ass, izmantojot grafisko attēlu un kritiski izvērtējot tā lietojumu konkrētajā situācijā.</w:t>
            </w:r>
          </w:p>
          <w:p w14:paraId="50D8DC4A" w14:textId="08E156B2"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4.1.3. Veic aprēķinus, lietojot izklājlapas, un formulē pieņēmumu par skaitli </w:t>
            </w:r>
            <m:oMath>
              <m:r>
                <w:rPr>
                  <w:rFonts w:ascii="Cambria Math" w:hAnsi="Cambria Math" w:cs="Times New Roman"/>
                  <w:sz w:val="24"/>
                  <w:szCs w:val="24"/>
                </w:rPr>
                <m:t>e</m:t>
              </m:r>
            </m:oMath>
            <w:r w:rsidRPr="003F6BFF">
              <w:rPr>
                <w:rFonts w:ascii="Times New Roman" w:eastAsia="Times New Roman" w:hAnsi="Times New Roman" w:cs="Times New Roman"/>
                <w:sz w:val="24"/>
                <w:szCs w:val="24"/>
              </w:rPr>
              <w:t xml:space="preserve"> kā virknes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1+</m:t>
                      </m:r>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e>
                <m:sup>
                  <m:r>
                    <w:rPr>
                      <w:rFonts w:ascii="Cambria Math" w:hAnsi="Cambria Math" w:cs="Times New Roman"/>
                      <w:sz w:val="24"/>
                      <w:szCs w:val="24"/>
                    </w:rPr>
                    <m:t>n</m:t>
                  </m:r>
                </m:sup>
              </m:sSup>
            </m:oMath>
            <w:r w:rsidR="00550FF0">
              <w:rPr>
                <w:rFonts w:ascii="Times New Roman" w:eastAsia="Times New Roman" w:hAnsi="Times New Roman" w:cs="Times New Roman"/>
                <w:sz w:val="24"/>
                <w:szCs w:val="24"/>
              </w:rPr>
              <w:t xml:space="preserve"> robežu, ja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w:t>
            </w:r>
          </w:p>
        </w:tc>
      </w:tr>
      <w:tr w:rsidR="005B5768" w14:paraId="77D95A2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49D6AC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4.2. Reāla argumenta funkcijas</w:t>
            </w:r>
          </w:p>
        </w:tc>
      </w:tr>
      <w:tr w:rsidR="005B5768" w14:paraId="5AE41A25" w14:textId="77777777" w:rsidTr="00BD48A9">
        <w:trPr>
          <w:trHeight w:val="237"/>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017C67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4.2.1. Nosaka, vai grafiski uzdota sakarība ir funkcija.</w:t>
            </w:r>
          </w:p>
          <w:p w14:paraId="756F255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4.2.2. Konkrētos piemēros skaidro, kas ir argumenta pieaug</w:t>
            </w:r>
            <w:r w:rsidRPr="003F6BFF">
              <w:rPr>
                <w:rFonts w:ascii="Times New Roman" w:eastAsia="Times New Roman" w:hAnsi="Times New Roman" w:cs="Times New Roman"/>
                <w:sz w:val="24"/>
                <w:szCs w:val="24"/>
                <w:shd w:val="clear" w:color="auto" w:fill="FFFFFF"/>
              </w:rPr>
              <w:t>ums un funkcijas pieaugums, nosaka fu</w:t>
            </w:r>
            <w:r w:rsidRPr="003F6BFF">
              <w:rPr>
                <w:rFonts w:ascii="Times New Roman" w:eastAsia="Times New Roman" w:hAnsi="Times New Roman" w:cs="Times New Roman"/>
                <w:sz w:val="24"/>
                <w:szCs w:val="24"/>
              </w:rPr>
              <w:t>nkcijas pieaugumu no grafika.</w:t>
            </w:r>
          </w:p>
          <w:p w14:paraId="759EB0E7" w14:textId="5329B8C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4.2.3. </w:t>
            </w:r>
            <w:r w:rsidRPr="003F6BFF">
              <w:rPr>
                <w:rFonts w:ascii="Times New Roman" w:eastAsia="Times New Roman" w:hAnsi="Times New Roman" w:cs="Times New Roman"/>
                <w:sz w:val="24"/>
                <w:szCs w:val="24"/>
                <w:shd w:val="clear" w:color="auto" w:fill="FFFFFF"/>
              </w:rPr>
              <w:t>Uzzīmē daļveida</w:t>
            </w:r>
            <w:r w:rsidRPr="003F6BFF">
              <w:rPr>
                <w:rFonts w:ascii="Times New Roman" w:eastAsia="Times New Roman" w:hAnsi="Times New Roman" w:cs="Times New Roman"/>
                <w:sz w:val="24"/>
                <w:szCs w:val="24"/>
              </w:rPr>
              <w:t xml:space="preserve"> funkcijas</w:t>
            </w:r>
            <w:r w:rsidRPr="003F6BFF">
              <w:rPr>
                <w:rFonts w:ascii="Times New Roman" w:eastAsia="Times New Roman" w:hAnsi="Times New Roman" w:cs="Times New Roman"/>
                <w:sz w:val="24"/>
                <w:szCs w:val="24"/>
              </w:rPr>
              <w:b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k</m:t>
                  </m:r>
                </m:num>
                <m:den>
                  <m:r>
                    <w:rPr>
                      <w:rFonts w:ascii="Cambria Math" w:hAnsi="Cambria Math" w:cs="Times New Roman"/>
                      <w:sz w:val="24"/>
                      <w:szCs w:val="24"/>
                    </w:rPr>
                    <m:t>ax+b</m:t>
                  </m:r>
                </m:den>
              </m:f>
            </m:oMath>
            <w:r w:rsidR="00550FF0">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t xml:space="preserve">eksponentfunkcijas </w:t>
            </w:r>
            <w:r w:rsidRPr="003F6BFF">
              <w:rPr>
                <w:rFonts w:ascii="Times New Roman" w:eastAsia="Times New Roman" w:hAnsi="Times New Roman" w:cs="Times New Roman"/>
                <w:sz w:val="24"/>
                <w:szCs w:val="24"/>
              </w:rPr>
              <w:br/>
            </w:r>
            <m:oMath>
              <m:r>
                <w:rPr>
                  <w:rFonts w:ascii="Cambria Math" w:hAnsi="Cambria Math" w:cs="Times New Roman"/>
                  <w:sz w:val="24"/>
                  <w:szCs w:val="24"/>
                </w:rPr>
                <w:lastRenderedPageBreak/>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x</m:t>
                  </m:r>
                </m:sup>
              </m:sSup>
            </m:oMath>
            <w:r w:rsidRPr="003F6BFF">
              <w:rPr>
                <w:rFonts w:ascii="Times New Roman" w:eastAsia="Times New Roman" w:hAnsi="Times New Roman" w:cs="Times New Roman"/>
                <w:sz w:val="24"/>
                <w:szCs w:val="24"/>
              </w:rPr>
              <w:t xml:space="preserve"> grafikus, nosakot atsevišķus grafika punktus un spriežot par funkcijas īpašībām.</w:t>
            </w:r>
          </w:p>
          <w:p w14:paraId="0C14BE6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4.2.4. Zīmē funkcijas grafiku, izmantojot digitālos rīkus, un spriež par funkcijas īpašībām.</w:t>
            </w:r>
          </w:p>
          <w:p w14:paraId="10F0E137" w14:textId="02A348BF"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4.2.5. Raksturo situāciju pēc tās</w:t>
            </w:r>
            <w:r w:rsidR="002F5818" w:rsidRPr="003F6BFF">
              <w:rPr>
                <w:rFonts w:ascii="Times New Roman" w:eastAsia="Times New Roman" w:hAnsi="Times New Roman" w:cs="Times New Roman"/>
                <w:sz w:val="24"/>
                <w:szCs w:val="24"/>
              </w:rPr>
              <w:t xml:space="preserve"> grafiskā attēlojuma </w:t>
            </w:r>
            <w:r w:rsidR="009B2177" w:rsidRPr="003F6BFF">
              <w:rPr>
                <w:rFonts w:ascii="Times New Roman" w:eastAsia="Times New Roman" w:hAnsi="Times New Roman" w:cs="Times New Roman"/>
                <w:sz w:val="24"/>
                <w:szCs w:val="24"/>
              </w:rPr>
              <w:t>(pamatizglītībā</w:t>
            </w:r>
            <w:r w:rsidRPr="003F6BFF">
              <w:rPr>
                <w:rFonts w:ascii="Times New Roman" w:eastAsia="Times New Roman" w:hAnsi="Times New Roman" w:cs="Times New Roman"/>
                <w:sz w:val="24"/>
                <w:szCs w:val="24"/>
              </w:rPr>
              <w:t xml:space="preserve"> apgūtās funkcijas</w:t>
            </w:r>
            <w:r w:rsidR="009B2177" w:rsidRPr="003F6BFF">
              <w:rPr>
                <w:rFonts w:ascii="Times New Roman" w:eastAsia="Times New Roman" w:hAnsi="Times New Roman" w:cs="Times New Roman"/>
                <w:sz w:val="24"/>
                <w:szCs w:val="24"/>
              </w:rPr>
              <w:t xml:space="preserve"> - </w:t>
            </w:r>
            <w:r w:rsidRPr="003F6BFF">
              <w:rPr>
                <w:rFonts w:ascii="Times New Roman" w:eastAsia="Times New Roman" w:hAnsi="Times New Roman" w:cs="Times New Roman"/>
                <w:sz w:val="24"/>
                <w:szCs w:val="24"/>
              </w:rPr>
              <w:t xml:space="preserve">daļveida funkcija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k</m:t>
                  </m:r>
                </m:num>
                <m:den>
                  <m:r>
                    <w:rPr>
                      <w:rFonts w:ascii="Cambria Math" w:hAnsi="Cambria Math" w:cs="Times New Roman"/>
                      <w:sz w:val="24"/>
                      <w:szCs w:val="24"/>
                    </w:rPr>
                    <m:t>ax+b</m:t>
                  </m:r>
                </m:den>
              </m:f>
              <m:r>
                <w:rPr>
                  <w:rFonts w:ascii="Cambria Math" w:hAnsi="Cambria Math" w:cs="Times New Roman"/>
                  <w:sz w:val="24"/>
                  <w:szCs w:val="24"/>
                </w:rPr>
                <m:t>,</m:t>
              </m:r>
            </m:oMath>
            <w:r w:rsidRPr="003F6BFF">
              <w:rPr>
                <w:rFonts w:ascii="Times New Roman" w:eastAsia="Times New Roman" w:hAnsi="Times New Roman" w:cs="Times New Roman"/>
                <w:sz w:val="24"/>
                <w:szCs w:val="24"/>
              </w:rPr>
              <w:t xml:space="preserve"> eksponentfunkcija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x</m:t>
                  </m:r>
                </m:sup>
              </m:sSup>
            </m:oMath>
            <w:r w:rsidRPr="003F6BFF">
              <w:rPr>
                <w:rFonts w:ascii="Times New Roman" w:eastAsia="Times New Roman" w:hAnsi="Times New Roman" w:cs="Times New Roman"/>
                <w:sz w:val="24"/>
                <w:szCs w:val="24"/>
              </w:rPr>
              <w:t>), lietojot gan matemātisko terminoloģiju, gan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57D3FE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4.2.1. Nosaka, vai dažādos veidos uzdota sakarība ir funkcija.</w:t>
            </w:r>
          </w:p>
          <w:p w14:paraId="6E4DE98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4.2.2. Skaidro, kas ir argumenta pieaug</w:t>
            </w:r>
            <w:r w:rsidRPr="003F6BFF">
              <w:rPr>
                <w:rFonts w:ascii="Times New Roman" w:eastAsia="Times New Roman" w:hAnsi="Times New Roman" w:cs="Times New Roman"/>
                <w:sz w:val="24"/>
                <w:szCs w:val="24"/>
                <w:shd w:val="clear" w:color="auto" w:fill="FFFFFF"/>
              </w:rPr>
              <w:t>ums un funkcijas pieaugums, nosaka funkcijas pi</w:t>
            </w:r>
            <w:r w:rsidRPr="003F6BFF">
              <w:rPr>
                <w:rFonts w:ascii="Times New Roman" w:eastAsia="Times New Roman" w:hAnsi="Times New Roman" w:cs="Times New Roman"/>
                <w:sz w:val="24"/>
                <w:szCs w:val="24"/>
              </w:rPr>
              <w:t>eaugumu no grafika un analītiski.</w:t>
            </w:r>
          </w:p>
          <w:p w14:paraId="64D1DE5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4.2.3. Skaidro, kas ir salikta funkcija, lietojot jēdzienus </w:t>
            </w:r>
            <w:r w:rsidRPr="003F6BFF">
              <w:rPr>
                <w:rFonts w:ascii="Times New Roman" w:eastAsia="Times New Roman" w:hAnsi="Times New Roman" w:cs="Times New Roman"/>
                <w:i/>
                <w:sz w:val="24"/>
                <w:szCs w:val="24"/>
              </w:rPr>
              <w:t>iekšējā funkcija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 xml:space="preserve">ārējā </w:t>
            </w:r>
            <w:r w:rsidRPr="003F6BFF">
              <w:rPr>
                <w:rFonts w:ascii="Times New Roman" w:eastAsia="Times New Roman" w:hAnsi="Times New Roman" w:cs="Times New Roman"/>
                <w:i/>
                <w:sz w:val="24"/>
                <w:szCs w:val="24"/>
              </w:rPr>
              <w:lastRenderedPageBreak/>
              <w:t>funkcija</w:t>
            </w:r>
            <w:r w:rsidRPr="003F6BFF">
              <w:rPr>
                <w:rFonts w:ascii="Times New Roman" w:eastAsia="Times New Roman" w:hAnsi="Times New Roman" w:cs="Times New Roman"/>
                <w:sz w:val="24"/>
                <w:szCs w:val="24"/>
              </w:rPr>
              <w:t>; saista salikto funkciju īpašī</w:t>
            </w:r>
            <w:r w:rsidRPr="003F6BFF">
              <w:rPr>
                <w:rFonts w:ascii="Times New Roman" w:eastAsia="Times New Roman" w:hAnsi="Times New Roman" w:cs="Times New Roman"/>
                <w:sz w:val="24"/>
                <w:szCs w:val="24"/>
                <w:shd w:val="clear" w:color="auto" w:fill="FFFFFF"/>
              </w:rPr>
              <w:t>bas un gr</w:t>
            </w:r>
            <w:r w:rsidRPr="003F6BFF">
              <w:rPr>
                <w:rFonts w:ascii="Times New Roman" w:eastAsia="Times New Roman" w:hAnsi="Times New Roman" w:cs="Times New Roman"/>
                <w:sz w:val="24"/>
                <w:szCs w:val="24"/>
              </w:rPr>
              <w:t>afiku zīmēšanu ar zināšanām par attiecīgo elementāro funkciju.</w:t>
            </w:r>
          </w:p>
          <w:p w14:paraId="027ADD3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4.2.4. </w:t>
            </w:r>
            <w:r w:rsidRPr="003F6BFF">
              <w:rPr>
                <w:rFonts w:ascii="Times New Roman" w:eastAsia="Times New Roman" w:hAnsi="Times New Roman" w:cs="Times New Roman"/>
                <w:sz w:val="24"/>
                <w:szCs w:val="24"/>
                <w:shd w:val="clear" w:color="auto" w:fill="FFFFFF"/>
              </w:rPr>
              <w:t>Uzzīmē</w:t>
            </w:r>
            <w:r w:rsidRPr="003F6BFF">
              <w:rPr>
                <w:rFonts w:ascii="Times New Roman" w:eastAsia="Times New Roman" w:hAnsi="Times New Roman" w:cs="Times New Roman"/>
                <w:sz w:val="24"/>
                <w:szCs w:val="24"/>
              </w:rPr>
              <w:t xml:space="preserve"> funkciju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x+a</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y=kf</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kx</m:t>
                  </m:r>
                </m:e>
              </m:d>
            </m:oMath>
            <w:r w:rsidRPr="003F6BFF">
              <w:rPr>
                <w:rFonts w:ascii="Times New Roman" w:eastAsia="Times New Roman" w:hAnsi="Times New Roman" w:cs="Times New Roman"/>
                <w:sz w:val="24"/>
                <w:szCs w:val="24"/>
              </w:rPr>
              <w:t xml:space="preserve">  grafikus un raksturo to īpašības, izmantojot zināšanas par funkcijas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īpašībām un grafiku.</w:t>
            </w:r>
          </w:p>
          <w:p w14:paraId="6C4EC38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4.2.5. Nosaka funkciju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ax+b</m:t>
                  </m:r>
                </m:num>
                <m:den>
                  <m:r>
                    <w:rPr>
                      <w:rFonts w:ascii="Cambria Math" w:hAnsi="Cambria Math" w:cs="Times New Roman"/>
                      <w:sz w:val="24"/>
                      <w:szCs w:val="24"/>
                    </w:rPr>
                    <m:t>cx+d</m:t>
                  </m:r>
                </m:den>
              </m:f>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kx+b</m:t>
                  </m:r>
                </m:sup>
              </m:sSup>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=asin</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=acos</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īpašības (definīcijas kopa, vērtību kopa, funkcijas nulles, vienādas zīmes intervāli, lielākā/mazākā vērtība, pāra/nepāra funkcija, periodiskas funkcijas periods) analītiski vai grafiski, lietojot dažādus funkcijas pieraksta veidus, funkcijas grafika pārbīdes un citas transformācijas.</w:t>
            </w:r>
          </w:p>
          <w:p w14:paraId="2359B92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4.2.6. Raksturo, analizē situāciju, ja sakarību starp lielumiem raksturo funkcijas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ax+b</m:t>
                  </m:r>
                </m:num>
                <m:den>
                  <m:r>
                    <w:rPr>
                      <w:rFonts w:ascii="Cambria Math" w:hAnsi="Cambria Math" w:cs="Times New Roman"/>
                      <w:sz w:val="24"/>
                      <w:szCs w:val="24"/>
                    </w:rPr>
                    <m:t>cx+d</m:t>
                  </m:r>
                </m:den>
              </m:f>
            </m:oMath>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ca</m:t>
                  </m:r>
                </m:e>
                <m:sup>
                  <m:r>
                    <w:rPr>
                      <w:rFonts w:ascii="Cambria Math" w:hAnsi="Cambria Math" w:cs="Times New Roman"/>
                      <w:sz w:val="24"/>
                      <w:szCs w:val="24"/>
                    </w:rPr>
                    <m:t>kx+b</m:t>
                  </m:r>
                </m:sup>
              </m:sSup>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=asin</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un</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=acos</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izmantojot gan funkcijas formulu, gan grafiku. </w:t>
            </w:r>
          </w:p>
          <w:p w14:paraId="74A038AE" w14:textId="1AC58FB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4.2.7. Zīmē ja</w:t>
            </w:r>
            <w:r w:rsidR="006C3FE7" w:rsidRPr="003F6BFF">
              <w:rPr>
                <w:rFonts w:ascii="Times New Roman" w:eastAsia="Times New Roman" w:hAnsi="Times New Roman" w:cs="Times New Roman"/>
                <w:sz w:val="24"/>
                <w:szCs w:val="24"/>
              </w:rPr>
              <w:t>unas, nezināmas funkcijas, piemēram</w:t>
            </w:r>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=tgx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2</m:t>
                  </m:r>
                </m:num>
                <m:den>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oMath>
            <w:r w:rsidRPr="003F6BFF">
              <w:rPr>
                <w:rFonts w:ascii="Times New Roman" w:eastAsia="Times New Roman" w:hAnsi="Times New Roman" w:cs="Times New Roman"/>
                <w:sz w:val="24"/>
                <w:szCs w:val="24"/>
              </w:rPr>
              <w:t xml:space="preserve"> grafiku, izmantojot digitālos rīkus, un spriež par funkcijas īpašībām, </w:t>
            </w:r>
            <w:r w:rsidRPr="003F6BFF">
              <w:rPr>
                <w:rFonts w:ascii="Times New Roman" w:eastAsia="Times New Roman" w:hAnsi="Times New Roman" w:cs="Times New Roman"/>
                <w:sz w:val="24"/>
                <w:szCs w:val="24"/>
              </w:rPr>
              <w:lastRenderedPageBreak/>
              <w:t xml:space="preserve">izvērtē riskus maldīgu priekšstatu veidošanai.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53C9B11" w14:textId="5A1C6C41"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4.2.1. Pierāda jaunu, nezināmu, t. sk. intervālos</w:t>
            </w:r>
            <w:r w:rsidR="002F5818" w:rsidRPr="003F6BFF">
              <w:rPr>
                <w:rFonts w:ascii="Times New Roman" w:eastAsia="Times New Roman" w:hAnsi="Times New Roman" w:cs="Times New Roman"/>
                <w:sz w:val="24"/>
                <w:szCs w:val="24"/>
              </w:rPr>
              <w:t>,</w:t>
            </w:r>
            <w:r w:rsidRPr="003F6BFF">
              <w:rPr>
                <w:rFonts w:ascii="Times New Roman" w:eastAsia="Times New Roman" w:hAnsi="Times New Roman" w:cs="Times New Roman"/>
                <w:sz w:val="24"/>
                <w:szCs w:val="24"/>
              </w:rPr>
              <w:t xml:space="preserve"> dažādi uzdotu funkciju īpašības.</w:t>
            </w:r>
          </w:p>
          <w:p w14:paraId="6CDD002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4.2.2. Skaidro, kas ir dotai funkcijai inversā funkcij</w:t>
            </w:r>
            <w:r w:rsidRPr="003F6BFF">
              <w:rPr>
                <w:rFonts w:ascii="Times New Roman" w:eastAsia="Times New Roman" w:hAnsi="Times New Roman" w:cs="Times New Roman"/>
                <w:sz w:val="24"/>
                <w:szCs w:val="24"/>
                <w:shd w:val="clear" w:color="auto" w:fill="FFFFFF"/>
              </w:rPr>
              <w:t xml:space="preserve">a, </w:t>
            </w:r>
            <w:r w:rsidRPr="003F6BFF">
              <w:rPr>
                <w:rFonts w:ascii="Times New Roman" w:eastAsia="Times New Roman" w:hAnsi="Times New Roman" w:cs="Times New Roman"/>
                <w:sz w:val="24"/>
                <w:szCs w:val="24"/>
              </w:rPr>
              <w:t xml:space="preserve">un nosacījumus tās eksistencei; raksturo savstarpēji inversu funkciju grafiku novietojumu koordinātu plaknē; definē logaritmisko funkciju, </w:t>
            </w:r>
            <w:r w:rsidRPr="003F6BFF">
              <w:rPr>
                <w:rFonts w:ascii="Times New Roman" w:eastAsia="Times New Roman" w:hAnsi="Times New Roman" w:cs="Times New Roman"/>
                <w:sz w:val="24"/>
                <w:szCs w:val="24"/>
              </w:rPr>
              <w:lastRenderedPageBreak/>
              <w:t>inversās trigonometriskās funkcijas.</w:t>
            </w:r>
          </w:p>
          <w:p w14:paraId="2B7BC1CD" w14:textId="4D2A8AA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4.2.3. Raksturo, pamato pakāpes funkcijas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w:r w:rsidRPr="003F6BFF">
              <w:rPr>
                <w:rFonts w:ascii="Times New Roman" w:eastAsia="Times New Roman" w:hAnsi="Times New Roman" w:cs="Times New Roman"/>
                <w:sz w:val="24"/>
                <w:szCs w:val="24"/>
              </w:rPr>
              <w:t xml:space="preserve"> īpašības,</w:t>
            </w:r>
            <w:r w:rsidR="002F5818"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t>ja kāpinātājs ir racionāls skaitlis.</w:t>
            </w:r>
          </w:p>
          <w:p w14:paraId="1EE00EA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4.2.4. Raks</w:t>
            </w:r>
            <w:r w:rsidRPr="003F6BFF">
              <w:rPr>
                <w:rFonts w:ascii="Times New Roman" w:eastAsia="Times New Roman" w:hAnsi="Times New Roman" w:cs="Times New Roman"/>
                <w:sz w:val="24"/>
                <w:szCs w:val="24"/>
                <w:shd w:val="clear" w:color="auto" w:fill="FFFFFF"/>
              </w:rPr>
              <w:t>turo un p</w:t>
            </w:r>
            <w:r w:rsidRPr="003F6BFF">
              <w:rPr>
                <w:rFonts w:ascii="Times New Roman" w:eastAsia="Times New Roman" w:hAnsi="Times New Roman" w:cs="Times New Roman"/>
                <w:sz w:val="24"/>
                <w:szCs w:val="24"/>
              </w:rPr>
              <w:t xml:space="preserve">amato funkciju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d>
                <m:dPr>
                  <m:ctrlPr>
                    <w:rPr>
                      <w:rFonts w:ascii="Cambria Math" w:hAnsi="Cambria Math" w:cs="Times New Roman"/>
                      <w:sz w:val="24"/>
                      <w:szCs w:val="24"/>
                    </w:rPr>
                  </m:ctrlPr>
                </m:dPr>
                <m:e>
                  <m:r>
                    <w:rPr>
                      <w:rFonts w:ascii="Cambria Math" w:hAnsi="Cambria Math" w:cs="Times New Roman"/>
                      <w:sz w:val="24"/>
                      <w:szCs w:val="24"/>
                    </w:rPr>
                    <m:t>kx+b</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=atg</m:t>
              </m:r>
              <m:d>
                <m:dPr>
                  <m:ctrlPr>
                    <w:rPr>
                      <w:rFonts w:ascii="Cambria Math" w:hAnsi="Cambria Math" w:cs="Times New Roman"/>
                      <w:sz w:val="24"/>
                      <w:szCs w:val="24"/>
                    </w:rPr>
                  </m:ctrlPr>
                </m:dPr>
                <m:e>
                  <m:r>
                    <w:rPr>
                      <w:rFonts w:ascii="Cambria Math" w:hAnsi="Cambria Math" w:cs="Times New Roman"/>
                      <w:sz w:val="24"/>
                      <w:szCs w:val="24"/>
                    </w:rPr>
                    <m:t>kx+b</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=actg</m:t>
              </m:r>
              <m:d>
                <m:dPr>
                  <m:ctrlPr>
                    <w:rPr>
                      <w:rFonts w:ascii="Cambria Math" w:hAnsi="Cambria Math" w:cs="Times New Roman"/>
                      <w:sz w:val="24"/>
                      <w:szCs w:val="24"/>
                    </w:rPr>
                  </m:ctrlPr>
                </m:dPr>
                <m:e>
                  <m:r>
                    <w:rPr>
                      <w:rFonts w:ascii="Cambria Math" w:hAnsi="Cambria Math" w:cs="Times New Roman"/>
                      <w:sz w:val="24"/>
                      <w:szCs w:val="24"/>
                    </w:rPr>
                    <m:t>kx+b</m:t>
                  </m:r>
                </m:e>
              </m:d>
            </m:oMath>
            <w:r w:rsidRPr="003F6BFF">
              <w:rPr>
                <w:rFonts w:ascii="Times New Roman" w:eastAsia="Times New Roman" w:hAnsi="Times New Roman" w:cs="Times New Roman"/>
                <w:sz w:val="24"/>
                <w:szCs w:val="24"/>
              </w:rPr>
              <w:t xml:space="preserve"> īpašības (definīcijas kopa, vērtību kopa, funkcijas nulles, vienādas zīmes intervāli, lielākā/mazākā vērtība, pāra/nepāra funkcija, periodiskas funkcijas periods), </w:t>
            </w:r>
            <w:bookmarkStart w:id="2" w:name="__DdeLink__1898_2102401889"/>
            <w:r w:rsidRPr="003F6BFF">
              <w:rPr>
                <w:rFonts w:ascii="Times New Roman" w:eastAsia="Times New Roman" w:hAnsi="Times New Roman" w:cs="Times New Roman"/>
                <w:sz w:val="24"/>
                <w:szCs w:val="24"/>
              </w:rPr>
              <w:t>asimptota</w:t>
            </w:r>
            <w:r w:rsidRPr="003F6BFF">
              <w:rPr>
                <w:rFonts w:ascii="Times New Roman" w:eastAsia="Times New Roman" w:hAnsi="Times New Roman" w:cs="Times New Roman"/>
                <w:sz w:val="24"/>
                <w:szCs w:val="24"/>
                <w:shd w:val="clear" w:color="auto" w:fill="FFFFFF"/>
              </w:rPr>
              <w:t>s</w:t>
            </w:r>
            <w:bookmarkEnd w:id="2"/>
            <w:r w:rsidRPr="003F6BFF">
              <w:rPr>
                <w:rFonts w:ascii="Times New Roman" w:eastAsia="Times New Roman" w:hAnsi="Times New Roman" w:cs="Times New Roman"/>
                <w:sz w:val="24"/>
                <w:szCs w:val="24"/>
                <w:shd w:val="clear" w:color="auto" w:fill="FFFFFF"/>
              </w:rPr>
              <w:t xml:space="preserve"> un fun</w:t>
            </w:r>
            <w:r w:rsidRPr="003F6BFF">
              <w:rPr>
                <w:rFonts w:ascii="Times New Roman" w:eastAsia="Times New Roman" w:hAnsi="Times New Roman" w:cs="Times New Roman"/>
                <w:sz w:val="24"/>
                <w:szCs w:val="24"/>
              </w:rPr>
              <w:t>kcijas ro</w:t>
            </w:r>
            <w:r w:rsidRPr="003F6BFF">
              <w:rPr>
                <w:rFonts w:ascii="Times New Roman" w:eastAsia="Times New Roman" w:hAnsi="Times New Roman" w:cs="Times New Roman"/>
                <w:sz w:val="24"/>
                <w:szCs w:val="24"/>
                <w:shd w:val="clear" w:color="auto" w:fill="FFFFFF"/>
              </w:rPr>
              <w:t>bežu.</w:t>
            </w:r>
          </w:p>
          <w:p w14:paraId="12F4333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4.2.5. Uzzīmē un raksturo funkciju </w:t>
            </w:r>
            <m:oMath>
              <m:r>
                <w:rPr>
                  <w:rFonts w:ascii="Cambria Math" w:hAnsi="Cambria Math" w:cs="Times New Roman"/>
                  <w:sz w:val="24"/>
                  <w:szCs w:val="24"/>
                </w:rPr>
                <m:t>y=</m:t>
              </m:r>
              <m:d>
                <m:dPr>
                  <m:begChr m:val="|"/>
                  <m:endChr m:val="|"/>
                  <m:ctrlPr>
                    <w:rPr>
                      <w:rFonts w:ascii="Cambria Math" w:hAnsi="Cambria Math" w:cs="Times New Roman"/>
                      <w:sz w:val="24"/>
                      <w:szCs w:val="24"/>
                    </w:rPr>
                  </m:ctrlPr>
                </m:dPr>
                <m:e>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y=f</m:t>
              </m:r>
              <m:d>
                <m:dPr>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r>
                        <w:rPr>
                          <w:rFonts w:ascii="Cambria Math" w:hAnsi="Cambria Math" w:cs="Times New Roman"/>
                          <w:sz w:val="24"/>
                          <w:szCs w:val="24"/>
                        </w:rPr>
                        <m:t>x</m:t>
                      </m:r>
                    </m:e>
                  </m:d>
                </m:e>
              </m:d>
            </m:oMath>
            <w:r w:rsidRPr="003F6BFF">
              <w:rPr>
                <w:rFonts w:ascii="Times New Roman" w:eastAsia="Times New Roman" w:hAnsi="Times New Roman" w:cs="Times New Roman"/>
                <w:sz w:val="24"/>
                <w:szCs w:val="24"/>
              </w:rPr>
              <w:t xml:space="preserve"> īpašības un grafikus, izmantojot zināšanas par funkcijas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īpašībām un grafiku.</w:t>
            </w:r>
          </w:p>
        </w:tc>
      </w:tr>
      <w:tr w:rsidR="005B5768" w14:paraId="476BDB73" w14:textId="77777777" w:rsidTr="00BD48A9">
        <w:trPr>
          <w:trHeight w:val="10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A7082C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lastRenderedPageBreak/>
              <w:t>4.3. Funkcijas atvasinājums, integrālis</w:t>
            </w:r>
          </w:p>
        </w:tc>
      </w:tr>
      <w:tr w:rsidR="005B5768" w14:paraId="54F878B1" w14:textId="77777777" w:rsidTr="00BD48A9">
        <w:trPr>
          <w:trHeight w:val="54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656B9AB"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5FB0818"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AD68C6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4.3.1. Nosaka funkcijas robežu, spriežot, izmantojot funkcijas grafika īpašības; skaidro un vizuāli interpretē funkcijas nepārtrauktību.</w:t>
            </w:r>
          </w:p>
          <w:p w14:paraId="54B79C6C" w14:textId="28D08B5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4.3.2. Interpretē atvasinājumu kā veiktā ceļa izmaiņas ātrumu; skaidro funkcijas atvasinājuma punktā ģeometrisko interpretāciju; nosaka vienkāršu funkciju, piemēram, </w:t>
            </w:r>
            <m:oMath>
              <m:r>
                <w:rPr>
                  <w:rFonts w:ascii="Cambria Math" w:hAnsi="Cambria Math" w:cs="Times New Roman"/>
                  <w:sz w:val="24"/>
                  <w:szCs w:val="24"/>
                </w:rPr>
                <m:t>y=4</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y=6x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y=3</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550FF0">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t>atvasinājumu, izmantojot definīc</w:t>
            </w:r>
            <w:r w:rsidRPr="003F6BFF">
              <w:rPr>
                <w:rFonts w:ascii="Times New Roman" w:eastAsia="Times New Roman" w:hAnsi="Times New Roman" w:cs="Times New Roman"/>
                <w:sz w:val="24"/>
                <w:szCs w:val="24"/>
                <w:shd w:val="clear" w:color="auto" w:fill="FFFFFF"/>
              </w:rPr>
              <w:t>iju, un</w:t>
            </w:r>
            <w:r w:rsidRPr="003F6BFF">
              <w:rPr>
                <w:rFonts w:ascii="Times New Roman" w:eastAsia="Times New Roman" w:hAnsi="Times New Roman" w:cs="Times New Roman"/>
                <w:sz w:val="24"/>
                <w:szCs w:val="24"/>
              </w:rPr>
              <w:t xml:space="preserve"> formulē vispārīgus secinājumus.</w:t>
            </w:r>
          </w:p>
          <w:p w14:paraId="0C6EE88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4.3.3. Atvasina pakāpes funkciju, funkcijas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=sinx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=cosx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sidRPr="003F6BFF">
              <w:rPr>
                <w:rFonts w:ascii="Times New Roman" w:eastAsia="Times New Roman" w:hAnsi="Times New Roman" w:cs="Times New Roman"/>
                <w:sz w:val="24"/>
                <w:szCs w:val="24"/>
              </w:rPr>
              <w:t xml:space="preserve"> un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=lnx</m:t>
              </m:r>
            </m:oMath>
            <w:r w:rsidRPr="003F6BFF">
              <w:rPr>
                <w:rFonts w:ascii="Times New Roman" w:eastAsia="Times New Roman" w:hAnsi="Times New Roman" w:cs="Times New Roman"/>
                <w:sz w:val="24"/>
                <w:szCs w:val="24"/>
              </w:rPr>
              <w:t>, lieto likumus funkciju summas, reizinājum</w:t>
            </w:r>
            <w:r w:rsidRPr="003F6BFF">
              <w:rPr>
                <w:rFonts w:ascii="Times New Roman" w:eastAsia="Times New Roman" w:hAnsi="Times New Roman" w:cs="Times New Roman"/>
                <w:sz w:val="24"/>
                <w:szCs w:val="24"/>
                <w:shd w:val="clear" w:color="auto" w:fill="FFFFFF"/>
              </w:rPr>
              <w:t>a un d</w:t>
            </w:r>
            <w:r w:rsidRPr="003F6BFF">
              <w:rPr>
                <w:rFonts w:ascii="Times New Roman" w:eastAsia="Times New Roman" w:hAnsi="Times New Roman" w:cs="Times New Roman"/>
                <w:sz w:val="24"/>
                <w:szCs w:val="24"/>
              </w:rPr>
              <w:t xml:space="preserve">alījuma atvasināšanai, atvasina saliktu funkciju formā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ax+b</m:t>
                  </m:r>
                </m:e>
              </m:d>
            </m:oMath>
            <w:r w:rsidRPr="003F6BFF">
              <w:rPr>
                <w:rFonts w:ascii="Times New Roman" w:eastAsia="Times New Roman" w:hAnsi="Times New Roman" w:cs="Times New Roman"/>
                <w:sz w:val="24"/>
                <w:szCs w:val="24"/>
              </w:rPr>
              <w:t xml:space="preserve">, ja </w:t>
            </w:r>
            <m:oMath>
              <m:r>
                <w:rPr>
                  <w:rFonts w:ascii="Cambria Math" w:hAnsi="Cambria Math" w:cs="Times New Roman"/>
                  <w:sz w:val="24"/>
                  <w:szCs w:val="24"/>
                </w:rPr>
                <m:t>f</m:t>
              </m:r>
            </m:oMath>
            <w:r w:rsidRPr="003F6BFF">
              <w:rPr>
                <w:rFonts w:ascii="Times New Roman" w:eastAsia="Times New Roman" w:hAnsi="Times New Roman" w:cs="Times New Roman"/>
                <w:i/>
                <w:sz w:val="24"/>
                <w:szCs w:val="24"/>
              </w:rPr>
              <w:t xml:space="preserve"> </w:t>
            </w:r>
            <w:r w:rsidRPr="003F6BFF">
              <w:rPr>
                <w:rFonts w:ascii="Times New Roman" w:eastAsia="Times New Roman" w:hAnsi="Times New Roman" w:cs="Times New Roman"/>
                <w:sz w:val="24"/>
                <w:szCs w:val="24"/>
              </w:rPr>
              <w:t>ir kāda no nosauktajām funkcijām.</w:t>
            </w:r>
          </w:p>
          <w:p w14:paraId="2648159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4.3.4. Skaidro nosacījumus atvasinājuma eksistencei punktā, atšķir kritiskos punktus un ekstrēma punktus; skaidro ekstrēmu, funkcijas monotonitāti, pārliekuma punktu, grafika izliekumu un ieliekumu, izmantojot atvasinājuma punktā ģeometrisko interpretāciju.</w:t>
            </w:r>
          </w:p>
          <w:p w14:paraId="7D093DEB" w14:textId="6E96E74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4.3.5. Lieto funkcijas atvasinājumu, pētot </w:t>
            </w:r>
            <w:r w:rsidRPr="003F6BFF">
              <w:rPr>
                <w:rFonts w:ascii="Times New Roman" w:eastAsia="Times New Roman" w:hAnsi="Times New Roman" w:cs="Times New Roman"/>
                <w:sz w:val="24"/>
                <w:szCs w:val="24"/>
              </w:rPr>
              <w:lastRenderedPageBreak/>
              <w:t xml:space="preserve">polinomiālu funkciju </w:t>
            </w:r>
            <w:r w:rsidR="00550FF0">
              <w:rPr>
                <w:rFonts w:ascii="Times New Roman" w:eastAsia="Times New Roman" w:hAnsi="Times New Roman" w:cs="Times New Roman"/>
                <w:sz w:val="24"/>
                <w:szCs w:val="24"/>
              </w:rPr>
              <w:t xml:space="preserve">un daļveida funkciju īpašības, </w:t>
            </w:r>
            <w:r w:rsidRPr="003F6BFF">
              <w:rPr>
                <w:rFonts w:ascii="Times New Roman" w:eastAsia="Times New Roman" w:hAnsi="Times New Roman" w:cs="Times New Roman"/>
                <w:sz w:val="24"/>
                <w:szCs w:val="24"/>
              </w:rPr>
              <w:t>zīmējot to grafikus, nosakot funkcijas vislielāko/vismazāko vērtību matemāt</w:t>
            </w:r>
            <w:r w:rsidRPr="003F6BFF">
              <w:rPr>
                <w:rFonts w:ascii="Times New Roman" w:eastAsia="Times New Roman" w:hAnsi="Times New Roman" w:cs="Times New Roman"/>
                <w:sz w:val="24"/>
                <w:szCs w:val="24"/>
                <w:shd w:val="clear" w:color="auto" w:fill="FFFFFF"/>
              </w:rPr>
              <w:t>iskos un</w:t>
            </w:r>
            <w:r w:rsidRPr="003F6BFF">
              <w:rPr>
                <w:rFonts w:ascii="Times New Roman" w:eastAsia="Times New Roman" w:hAnsi="Times New Roman" w:cs="Times New Roman"/>
                <w:sz w:val="24"/>
                <w:szCs w:val="24"/>
              </w:rPr>
              <w:t xml:space="preserve"> citu mācību jomu kontekstos.</w:t>
            </w:r>
          </w:p>
          <w:p w14:paraId="48D2735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4.3.6. Skaidro primitīvās funkcijas atrašanu/ integrēšanu kā atvasināšanai pretējo darbību un nosaka nenoteikto integrāli, izmantojot tā īpašības un integrēšanas pamatformulas (atbilstoši iepriekš lietotajām atvasināšanas formulām).</w:t>
            </w:r>
          </w:p>
          <w:p w14:paraId="64F4724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4.3.7. Aprēķina noteikto integrāli, izmantojot Ņūtona-Leibnica formulu, un to lieto plaknes figūras laukuma un rotācijas ķermeņa tilpuma aprēķināšanai, taisnvirziena kustībā noietā ceļa aprēķināšanai, darba aprēķināšanai u. tml.</w:t>
            </w:r>
          </w:p>
        </w:tc>
      </w:tr>
      <w:tr w:rsidR="005B5768" w14:paraId="06339E67"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4A02D1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 xml:space="preserve">4.4. Algebriskas izteiksmes </w:t>
            </w:r>
          </w:p>
        </w:tc>
      </w:tr>
      <w:tr w:rsidR="005B5768" w14:paraId="5FFB6F0C"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12FFCA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4.4.1. Konkrētos piemēros nosaka racionālas daļveida izteiksmes/ algebriskas daļas definīcijas kopu; aprēķina racionālas daļveida izteiksmes skaitlisko vērtību noteiktai mainīgā skaitliskajai vērtībai.</w:t>
            </w:r>
          </w:p>
          <w:p w14:paraId="07C4CEB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4.4.2. Algebrisku daļu lasa, uzraksta pēc vārdiskā apraksta, skaidro algebriskas daļas saīsināšanu, paplašināšanu.</w:t>
            </w:r>
          </w:p>
          <w:p w14:paraId="496AF43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4.4.3. Reizina, dala algebriskas daļas, kuru skaitītājā un saucējā ir </w:t>
            </w:r>
            <w:r w:rsidRPr="003F6BFF">
              <w:rPr>
                <w:rFonts w:ascii="Times New Roman" w:eastAsia="Times New Roman" w:hAnsi="Times New Roman" w:cs="Times New Roman"/>
                <w:sz w:val="24"/>
                <w:szCs w:val="24"/>
              </w:rPr>
              <w:lastRenderedPageBreak/>
              <w:t>monomi vai pirmās pakāpes polinomi; saskaita un atņem algebriskas daļas, ja saucēji ir pirmās pakāpes polinomi.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1B5765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4.4.1. Skaid</w:t>
            </w:r>
            <w:r w:rsidRPr="003F6BFF">
              <w:rPr>
                <w:rFonts w:ascii="Times New Roman" w:eastAsia="Times New Roman" w:hAnsi="Times New Roman" w:cs="Times New Roman"/>
                <w:sz w:val="24"/>
                <w:szCs w:val="24"/>
                <w:shd w:val="clear" w:color="auto" w:fill="FFFFFF"/>
              </w:rPr>
              <w:t>ro un no</w:t>
            </w:r>
            <w:r w:rsidRPr="003F6BFF">
              <w:rPr>
                <w:rFonts w:ascii="Times New Roman" w:eastAsia="Times New Roman" w:hAnsi="Times New Roman" w:cs="Times New Roman"/>
                <w:sz w:val="24"/>
                <w:szCs w:val="24"/>
              </w:rPr>
              <w:t>saka racionālas daļveida izteiksmes/ algebriskas daļas definīcijas kopu; aprēķina racionālas daļveida izteiksmes skaitlisko vērtību noteiktai mainīgā skaitliskajai vērtībai.</w:t>
            </w:r>
          </w:p>
          <w:p w14:paraId="7D8E25A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4.4.2. Sadala izteiksmi reizinātājos, vairākkārt iznesot pirms iekavām kopīgo reizinātāju, lietojot kubu summas/starpības formulas, lai pamatotu identitātes, risinātu vienādojumus.</w:t>
            </w:r>
          </w:p>
          <w:p w14:paraId="22583F2A" w14:textId="0B0DA89B"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4.4.3. Algebrisku daļu lasa, uzraksta pēc vārdiskā apraksta, raksturo iespējas to pierakstīt dažādos veidos, skaidro saīsināšanu, paplašināšanu.</w:t>
            </w:r>
          </w:p>
          <w:p w14:paraId="2A45B46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4.4.4. Reizina un dala algebriskas daļas, kuru skaitītājā un saucējā ir monomi vai pirmās un otrās pakāpes polinomi; saskaita un atņem algebriskas daļas, ja saucēji ir pirmās vai otrās pakāpes polinomi un kopsaucēja pakāpe nepārsniedz trešo.</w:t>
            </w:r>
          </w:p>
          <w:p w14:paraId="660F087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4.4.5. Veic algebriskus pārveidojumus ar pakāpēm, trigonometriskām izteiksmēm, lai pamatotu identitātes, pētītu funkciju īpašības un risinātu vienādojumus.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9B82C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4.4.1. Sadala</w:t>
            </w:r>
            <w:r w:rsidRPr="003F6BFF">
              <w:rPr>
                <w:rFonts w:ascii="Times New Roman" w:eastAsia="Times New Roman" w:hAnsi="Times New Roman" w:cs="Times New Roman"/>
                <w:sz w:val="24"/>
                <w:szCs w:val="24"/>
                <w:shd w:val="clear" w:color="auto" w:fill="FFFFFF"/>
              </w:rPr>
              <w:t xml:space="preserve"> izteiksmi reizin</w:t>
            </w:r>
            <w:r w:rsidRPr="003F6BFF">
              <w:rPr>
                <w:rFonts w:ascii="Times New Roman" w:eastAsia="Times New Roman" w:hAnsi="Times New Roman" w:cs="Times New Roman"/>
                <w:sz w:val="24"/>
                <w:szCs w:val="24"/>
              </w:rPr>
              <w:t>ātājos, lietojot saīsināto reizināšanas formulu vispārinājumus, polinoma dalīšanu ar binomu (Bezū teorēmu), lai pamatotu identitātes, risinātu vienādojumus un nevienādības.</w:t>
            </w:r>
          </w:p>
          <w:p w14:paraId="4FA60D8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4.4.2. Reizina, dala, saskaita un atņem algebriskas daļas, kuru saucējā un skaitītājā ir polinomi vai izteiksmes ar vispārīgā veidā uzdotām pakāpēm.</w:t>
            </w:r>
          </w:p>
          <w:p w14:paraId="6B9B21B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4.4.3. Izsaka algebrisku daļu kā divu daļu (saucēji ir lineāras izteiksmes) summu ar nenoteikto koeficientu metodi, piemēram, </w:t>
            </w:r>
            <m:oMath>
              <m:f>
                <m:fPr>
                  <m:ctrlPr>
                    <w:rPr>
                      <w:rFonts w:ascii="Cambria Math" w:hAnsi="Cambria Math" w:cs="Times New Roman"/>
                      <w:sz w:val="24"/>
                      <w:szCs w:val="24"/>
                    </w:rPr>
                  </m:ctrlPr>
                </m:fPr>
                <m:num>
                  <m:r>
                    <w:rPr>
                      <w:rFonts w:ascii="Cambria Math" w:hAnsi="Cambria Math" w:cs="Times New Roman"/>
                      <w:sz w:val="24"/>
                      <w:szCs w:val="24"/>
                    </w:rPr>
                    <m:t>4x-9</m:t>
                  </m:r>
                </m:num>
                <m:den>
                  <m:d>
                    <m:dPr>
                      <m:ctrlPr>
                        <w:rPr>
                          <w:rFonts w:ascii="Cambria Math" w:hAnsi="Cambria Math" w:cs="Times New Roman"/>
                          <w:sz w:val="24"/>
                          <w:szCs w:val="24"/>
                        </w:rPr>
                      </m:ctrlPr>
                    </m:dPr>
                    <m:e>
                      <m:r>
                        <w:rPr>
                          <w:rFonts w:ascii="Cambria Math" w:hAnsi="Cambria Math" w:cs="Times New Roman"/>
                          <w:sz w:val="24"/>
                          <w:szCs w:val="24"/>
                        </w:rPr>
                        <m:t>x-1</m:t>
                      </m:r>
                    </m:e>
                  </m:d>
                  <m:d>
                    <m:dPr>
                      <m:ctrlPr>
                        <w:rPr>
                          <w:rFonts w:ascii="Cambria Math" w:hAnsi="Cambria Math" w:cs="Times New Roman"/>
                          <w:sz w:val="24"/>
                          <w:szCs w:val="24"/>
                        </w:rPr>
                      </m:ctrlPr>
                    </m:dPr>
                    <m:e>
                      <m:r>
                        <w:rPr>
                          <w:rFonts w:ascii="Cambria Math" w:hAnsi="Cambria Math" w:cs="Times New Roman"/>
                          <w:sz w:val="24"/>
                          <w:szCs w:val="24"/>
                        </w:rPr>
                        <m:t>x-2</m:t>
                      </m:r>
                    </m:e>
                  </m:d>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x-1</m:t>
                  </m:r>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B</m:t>
                  </m:r>
                </m:num>
                <m:den>
                  <m:r>
                    <w:rPr>
                      <w:rFonts w:ascii="Cambria Math" w:hAnsi="Cambria Math" w:cs="Times New Roman"/>
                      <w:sz w:val="24"/>
                      <w:szCs w:val="24"/>
                    </w:rPr>
                    <m:t>x-2</m:t>
                  </m:r>
                </m:den>
              </m:f>
            </m:oMath>
            <w:r w:rsidRPr="003F6BFF">
              <w:rPr>
                <w:rFonts w:ascii="Times New Roman" w:eastAsia="Times New Roman" w:hAnsi="Times New Roman" w:cs="Times New Roman"/>
                <w:sz w:val="24"/>
                <w:szCs w:val="24"/>
              </w:rPr>
              <w:t>.</w:t>
            </w:r>
          </w:p>
          <w:p w14:paraId="6242D3F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4.4.4. Veic algebriskus pārveidojumus ar saknēm un logaritmiem, lai pamatotu identitātes, pētītu funkciju īpašības un risinātu vienādojumus.</w:t>
            </w:r>
          </w:p>
        </w:tc>
      </w:tr>
      <w:tr w:rsidR="005B5768" w14:paraId="2872ED9A"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49F31CB"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A58E41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4.4.6. Skaidro, kas ir radiāns; lieto sakarību starp grādiem un radiāniem, pārejot no vienas leņķa mērvienības uz otru.</w:t>
            </w:r>
          </w:p>
          <w:p w14:paraId="6D98B35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4.4.7. Secina par sakarībām starp vienādu un dažādu argumentu sinusiem un kosinusiem, lietojot vienības riņķi.</w:t>
            </w:r>
          </w:p>
          <w:p w14:paraId="47B43C1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4.4.8. Lieto sakarību </w:t>
            </w:r>
            <m:oMath>
              <m:sSup>
                <m:sSupPr>
                  <m:ctrlPr>
                    <w:rPr>
                      <w:rFonts w:ascii="Cambria Math" w:hAnsi="Cambria Math" w:cs="Times New Roman"/>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x+</m:t>
              </m:r>
              <m:sSup>
                <m:sSupPr>
                  <m:ctrlPr>
                    <w:rPr>
                      <w:rFonts w:ascii="Cambria Math" w:hAnsi="Cambria Math" w:cs="Times New Roman"/>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r>
                <w:rPr>
                  <w:rFonts w:ascii="Cambria Math" w:hAnsi="Cambria Math" w:cs="Times New Roman"/>
                  <w:sz w:val="24"/>
                  <w:szCs w:val="24"/>
                </w:rPr>
                <m:t>x=1</m:t>
              </m:r>
            </m:oMath>
            <w:r w:rsidRPr="003F6BFF">
              <w:rPr>
                <w:rFonts w:ascii="Times New Roman" w:eastAsia="Times New Roman" w:hAnsi="Times New Roman" w:cs="Times New Roman"/>
                <w:sz w:val="24"/>
                <w:szCs w:val="24"/>
              </w:rPr>
              <w:t xml:space="preserve">, argumenta summas formulas un divkāršā argumenta formulas trigonometrisku izteiksmju skaitliskās vērtības aprēķināšanai, identiskai </w:t>
            </w:r>
            <w:r w:rsidRPr="003F6BFF">
              <w:rPr>
                <w:rFonts w:ascii="Times New Roman" w:eastAsia="Times New Roman" w:hAnsi="Times New Roman" w:cs="Times New Roman"/>
                <w:sz w:val="24"/>
                <w:szCs w:val="24"/>
              </w:rPr>
              <w:lastRenderedPageBreak/>
              <w:t>pārveidošanai un vienādojumu risināšanai.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5CF134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4.4.5. Pierāda sakarību starp leņķa lielumu grādos un radiānos.</w:t>
            </w:r>
          </w:p>
          <w:p w14:paraId="5408535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4.4.6. Pierāda redukcijas formulas un viena argumenta sakarības </w:t>
            </w:r>
            <m:oMath>
              <m:r>
                <w:rPr>
                  <w:rFonts w:ascii="Cambria Math" w:hAnsi="Cambria Math" w:cs="Times New Roman"/>
                  <w:sz w:val="24"/>
                  <w:szCs w:val="24"/>
                </w:rPr>
                <m:t>tgx∙ctgx=1</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tg</m:t>
                  </m:r>
                </m:e>
                <m:sup>
                  <m:r>
                    <w:rPr>
                      <w:rFonts w:ascii="Cambria Math" w:hAnsi="Cambria Math" w:cs="Times New Roman"/>
                      <w:sz w:val="24"/>
                      <w:szCs w:val="24"/>
                    </w:rPr>
                    <m:t>2</m:t>
                  </m:r>
                </m:sup>
              </m:sSup>
              <m:r>
                <w:rPr>
                  <w:rFonts w:ascii="Cambria Math" w:hAnsi="Cambria Math" w:cs="Times New Roman"/>
                  <w:sz w:val="24"/>
                  <w:szCs w:val="24"/>
                </w:rPr>
                <m:t>x=</m:t>
              </m:r>
              <m:f>
                <m:fPr>
                  <m:ctrlPr>
                    <w:rPr>
                      <w:rFonts w:ascii="Cambria Math" w:hAnsi="Cambria Math" w:cs="Times New Roman"/>
                      <w:sz w:val="24"/>
                      <w:szCs w:val="24"/>
                    </w:rPr>
                  </m:ctrlPr>
                </m:fPr>
                <m:num>
                  <m: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r>
                    <w:rPr>
                      <w:rFonts w:ascii="Cambria Math" w:hAnsi="Cambria Math" w:cs="Times New Roman"/>
                      <w:sz w:val="24"/>
                      <w:szCs w:val="24"/>
                    </w:rPr>
                    <m:t>x</m:t>
                  </m:r>
                </m:den>
              </m:f>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ctg</m:t>
                  </m:r>
                </m:e>
                <m:sup>
                  <m:r>
                    <w:rPr>
                      <w:rFonts w:ascii="Cambria Math" w:hAnsi="Cambria Math" w:cs="Times New Roman"/>
                      <w:sz w:val="24"/>
                      <w:szCs w:val="24"/>
                    </w:rPr>
                    <m:t>2</m:t>
                  </m:r>
                </m:sup>
              </m:sSup>
              <m:r>
                <w:rPr>
                  <w:rFonts w:ascii="Cambria Math" w:hAnsi="Cambria Math" w:cs="Times New Roman"/>
                  <w:sz w:val="24"/>
                  <w:szCs w:val="24"/>
                </w:rPr>
                <m:t>x=</m:t>
              </m:r>
              <m:f>
                <m:fPr>
                  <m:ctrlPr>
                    <w:rPr>
                      <w:rFonts w:ascii="Cambria Math" w:hAnsi="Cambria Math" w:cs="Times New Roman"/>
                      <w:sz w:val="24"/>
                      <w:szCs w:val="24"/>
                    </w:rPr>
                  </m:ctrlPr>
                </m:fPr>
                <m:num>
                  <m: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x</m:t>
                  </m:r>
                </m:den>
              </m:f>
            </m:oMath>
            <w:r w:rsidRPr="003F6BFF">
              <w:rPr>
                <w:rFonts w:ascii="Times New Roman" w:eastAsia="Times New Roman" w:hAnsi="Times New Roman" w:cs="Times New Roman"/>
                <w:sz w:val="24"/>
                <w:szCs w:val="24"/>
              </w:rPr>
              <w:t>, lieto tās trigonometrisku izteiksmju vērtības aprēķināšanai, izteiksmju identiskai pārveidošanai, vienādojumu un nevienādību atrisināšanai.</w:t>
            </w:r>
          </w:p>
          <w:p w14:paraId="5D66307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4.4.7. Pierāda argumenta summas formulas, divkārša argumenta formulas un lieto tās izteiksmju vērtības </w:t>
            </w:r>
            <w:r w:rsidRPr="003F6BFF">
              <w:rPr>
                <w:rFonts w:ascii="Times New Roman" w:eastAsia="Times New Roman" w:hAnsi="Times New Roman" w:cs="Times New Roman"/>
                <w:sz w:val="24"/>
                <w:szCs w:val="24"/>
              </w:rPr>
              <w:lastRenderedPageBreak/>
              <w:t>aprēķināšanai, izteiksmju identiskai pārveidošanai un vienādojumu atrisināšanai.</w:t>
            </w:r>
          </w:p>
        </w:tc>
      </w:tr>
      <w:tr w:rsidR="005B5768" w14:paraId="5790AD5B"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BAA9DB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4.5. Vienādojumi, nevienādības, to sistēmas</w:t>
            </w:r>
          </w:p>
        </w:tc>
      </w:tr>
      <w:tr w:rsidR="005B5768" w14:paraId="562F88F7"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A7DC7E8" w14:textId="11E68EFB"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4.5.1. Atrisina pamatskolā apgūtos vienādojumus, spriež</w:t>
            </w:r>
            <w:r w:rsidR="00550FF0">
              <w:rPr>
                <w:rFonts w:ascii="Times New Roman" w:eastAsia="Times New Roman" w:hAnsi="Times New Roman" w:cs="Times New Roman"/>
                <w:sz w:val="24"/>
                <w:szCs w:val="24"/>
                <w:shd w:val="clear" w:color="auto" w:fill="FFFFFF"/>
              </w:rPr>
              <w:t xml:space="preserve">ot, </w:t>
            </w:r>
            <w:r w:rsidRPr="003F6BFF">
              <w:rPr>
                <w:rFonts w:ascii="Times New Roman" w:eastAsia="Times New Roman" w:hAnsi="Times New Roman" w:cs="Times New Roman"/>
                <w:sz w:val="24"/>
                <w:szCs w:val="24"/>
                <w:shd w:val="clear" w:color="auto" w:fill="FFFFFF"/>
              </w:rPr>
              <w:t>lietojot attiecīgo funkciju īpašības un v</w:t>
            </w:r>
            <w:r w:rsidRPr="003F6BFF">
              <w:rPr>
                <w:rFonts w:ascii="Times New Roman" w:eastAsia="Times New Roman" w:hAnsi="Times New Roman" w:cs="Times New Roman"/>
                <w:sz w:val="24"/>
                <w:szCs w:val="24"/>
              </w:rPr>
              <w:t>ienādojumu atrisināšanas metodes (sadalot reizinātājos, substitūc</w:t>
            </w:r>
            <w:r w:rsidRPr="003F6BFF">
              <w:rPr>
                <w:rFonts w:ascii="Times New Roman" w:eastAsia="Times New Roman" w:hAnsi="Times New Roman" w:cs="Times New Roman"/>
                <w:sz w:val="24"/>
                <w:szCs w:val="24"/>
                <w:shd w:val="clear" w:color="auto" w:fill="FFFFFF"/>
              </w:rPr>
              <w:t>iju, grafisko paņēmienu).</w:t>
            </w:r>
          </w:p>
          <w:p w14:paraId="65BAA97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4.5.2. Atrisina analītiski vai grafiski daļveida vienādojumu (daļu saucēji ir pirmās pakāpes polinomi, kopsaucēja pakāpe nepārsniedz otro) un eksponentvienādojumu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=b</m:t>
              </m:r>
            </m:oMath>
            <w:r w:rsidRPr="003F6BFF">
              <w:rPr>
                <w:rFonts w:ascii="Times New Roman" w:eastAsia="Times New Roman" w:hAnsi="Times New Roman" w:cs="Times New Roman"/>
                <w:sz w:val="24"/>
                <w:szCs w:val="24"/>
              </w:rPr>
              <w:t>.</w:t>
            </w:r>
          </w:p>
          <w:p w14:paraId="53128261" w14:textId="2C6204F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sz w:val="24"/>
                <w:szCs w:val="24"/>
              </w:rPr>
              <w:t xml:space="preserve">4.5.3. Lieto pamatskolā apgūtos vienādojumus un nevienādības, vienādojumu </w:t>
            </w:r>
            <m:oMath>
              <m:r>
                <w:rPr>
                  <w:rFonts w:ascii="Cambria Math" w:hAnsi="Cambria Math" w:cs="Times New Roman"/>
                  <w:sz w:val="24"/>
                  <w:szCs w:val="24"/>
                </w:rPr>
                <m:t>Ax+By=C</m:t>
              </m:r>
            </m:oMath>
            <w:r w:rsidRPr="003F6BFF">
              <w:rPr>
                <w:rFonts w:ascii="Times New Roman" w:eastAsia="Times New Roman" w:hAnsi="Times New Roman" w:cs="Times New Roman"/>
                <w:sz w:val="24"/>
                <w:szCs w:val="24"/>
              </w:rPr>
              <w:t xml:space="preserve"> kopā </w:t>
            </w:r>
            <m:oMath>
              <m:r>
                <m:rPr>
                  <m:scr m:val="double-struck"/>
                </m:rP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daļveida vienādojumu un eksponentvienādojumu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=b</m:t>
              </m:r>
            </m:oMath>
            <w:r w:rsidR="00550FF0">
              <w:rPr>
                <w:rFonts w:ascii="Times New Roman" w:eastAsia="Times New Roman" w:hAnsi="Times New Roman" w:cs="Times New Roman"/>
                <w:sz w:val="24"/>
                <w:szCs w:val="24"/>
              </w:rPr>
              <w:t xml:space="preserve">, lai modelētu situāciju ar </w:t>
            </w:r>
            <w:r w:rsidRPr="003F6BFF">
              <w:rPr>
                <w:rFonts w:ascii="Times New Roman" w:eastAsia="Times New Roman" w:hAnsi="Times New Roman" w:cs="Times New Roman"/>
                <w:sz w:val="24"/>
                <w:szCs w:val="24"/>
              </w:rPr>
              <w:t xml:space="preserve">praktisku un citu mācību jomu kontekstu.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1D117CB" w14:textId="66791843"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4.5.1. Atrisina pamatskolā a</w:t>
            </w:r>
            <w:r w:rsidR="00550FF0">
              <w:rPr>
                <w:rFonts w:ascii="Times New Roman" w:eastAsia="Times New Roman" w:hAnsi="Times New Roman" w:cs="Times New Roman"/>
                <w:sz w:val="24"/>
                <w:szCs w:val="24"/>
              </w:rPr>
              <w:t xml:space="preserve">pgūtos vienādojumus, spriežot, </w:t>
            </w:r>
            <w:r w:rsidRPr="003F6BFF">
              <w:rPr>
                <w:rFonts w:ascii="Times New Roman" w:eastAsia="Times New Roman" w:hAnsi="Times New Roman" w:cs="Times New Roman"/>
                <w:sz w:val="24"/>
                <w:szCs w:val="24"/>
              </w:rPr>
              <w:t>lietoj</w:t>
            </w:r>
            <w:r w:rsidR="00550FF0">
              <w:rPr>
                <w:rFonts w:ascii="Times New Roman" w:eastAsia="Times New Roman" w:hAnsi="Times New Roman" w:cs="Times New Roman"/>
                <w:sz w:val="24"/>
                <w:szCs w:val="24"/>
              </w:rPr>
              <w:t xml:space="preserve">ot attiecīgo funkciju īpašības </w:t>
            </w:r>
            <w:r w:rsidRPr="003F6BFF">
              <w:rPr>
                <w:rFonts w:ascii="Times New Roman" w:eastAsia="Times New Roman" w:hAnsi="Times New Roman" w:cs="Times New Roman"/>
                <w:sz w:val="24"/>
                <w:szCs w:val="24"/>
              </w:rPr>
              <w:t>un vienādojumu atrisināšanas metodes (sadalot reizinātājos, substitūc</w:t>
            </w:r>
            <w:r w:rsidRPr="003F6BFF">
              <w:rPr>
                <w:rFonts w:ascii="Times New Roman" w:eastAsia="Times New Roman" w:hAnsi="Times New Roman" w:cs="Times New Roman"/>
                <w:sz w:val="24"/>
                <w:szCs w:val="24"/>
                <w:shd w:val="clear" w:color="auto" w:fill="FFFFFF"/>
              </w:rPr>
              <w:t>iju, grafisko paņēmienu);</w:t>
            </w:r>
            <w:r w:rsidRPr="003F6BFF">
              <w:rPr>
                <w:rFonts w:ascii="Times New Roman" w:eastAsia="Times New Roman" w:hAnsi="Times New Roman" w:cs="Times New Roman"/>
                <w:sz w:val="24"/>
                <w:szCs w:val="24"/>
              </w:rPr>
              <w:t xml:space="preserve"> atrisina nevienādību sistēmu (satur lineāras nevienādības, kvadrātnevienādības).</w:t>
            </w:r>
          </w:p>
          <w:p w14:paraId="24D0D070" w14:textId="260A05BF"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 xml:space="preserve">4.5.2. Atrisina daļveida vienādojumu, nevienādību (saucēji ir pirmās vai otrās pakāpes polinomi un kopsaucēja pakāpe nepārsniedz trešo); izvēlas paņēmienu nevienādības atrisināšanai (pārejot uz nevienādību sistēmām, ar intervālu </w:t>
            </w:r>
            <w:r w:rsidRPr="003F6BFF">
              <w:rPr>
                <w:rFonts w:ascii="Times New Roman" w:eastAsia="Times New Roman" w:hAnsi="Times New Roman" w:cs="Times New Roman"/>
                <w:sz w:val="24"/>
                <w:szCs w:val="24"/>
                <w:shd w:val="clear" w:color="auto" w:fill="FFFFFF"/>
              </w:rPr>
              <w:t>metodi).</w:t>
            </w:r>
          </w:p>
          <w:p w14:paraId="718BDD0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shd w:val="clear" w:color="auto" w:fill="FFFFFF"/>
              </w:rPr>
              <w:t>4.5.3. At</w:t>
            </w:r>
            <w:r w:rsidRPr="003F6BFF">
              <w:rPr>
                <w:rFonts w:ascii="Times New Roman" w:eastAsia="Times New Roman" w:hAnsi="Times New Roman" w:cs="Times New Roman"/>
                <w:sz w:val="24"/>
                <w:szCs w:val="24"/>
              </w:rPr>
              <w:t>risina eksponentvienādojum</w:t>
            </w:r>
            <w:r w:rsidRPr="003F6BFF">
              <w:rPr>
                <w:rFonts w:ascii="Times New Roman" w:eastAsia="Times New Roman" w:hAnsi="Times New Roman" w:cs="Times New Roman"/>
                <w:sz w:val="24"/>
                <w:szCs w:val="24"/>
                <w:shd w:val="clear" w:color="auto" w:fill="FFFFFF"/>
              </w:rPr>
              <w:t>u, kas pārveidojams formā</w:t>
            </w:r>
            <w:r w:rsidRPr="003F6BFF">
              <w:rPr>
                <w:rFonts w:ascii="Times New Roman" w:eastAsia="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sup>
              </m:sSup>
            </m:oMath>
            <w:r w:rsidRPr="003F6BFF">
              <w:rPr>
                <w:rFonts w:ascii="Times New Roman" w:eastAsia="Times New Roman" w:hAnsi="Times New Roman" w:cs="Times New Roman"/>
                <w:sz w:val="24"/>
                <w:szCs w:val="24"/>
              </w:rPr>
              <w:t xml:space="preserve">, un eksponentnevienādību, kas pārveidojama formā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&lt;</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sup>
              </m:sSup>
            </m:oMath>
            <w:r w:rsidRPr="003F6BFF">
              <w:rPr>
                <w:rFonts w:ascii="Times New Roman" w:eastAsia="Times New Roman" w:hAnsi="Times New Roman" w:cs="Times New Roman"/>
                <w:sz w:val="24"/>
                <w:szCs w:val="24"/>
              </w:rPr>
              <w:t>, lietojot eksponentfunkcijas īpašības.</w:t>
            </w:r>
          </w:p>
          <w:p w14:paraId="1D3CC07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4.5.4. Atrisina noteiktā intervālā trigonometriskos vienādojumus, kas pārveidojami formā</w:t>
            </w:r>
            <w:r w:rsidRPr="003F6BFF">
              <w:rPr>
                <w:rFonts w:ascii="Times New Roman" w:eastAsia="Times New Roman" w:hAnsi="Times New Roman" w:cs="Times New Roman"/>
                <w:sz w:val="24"/>
                <w:szCs w:val="24"/>
              </w:rPr>
              <w:br/>
            </w:r>
            <m:oMath>
              <m:r>
                <w:rPr>
                  <w:rFonts w:ascii="Cambria Math" w:hAnsi="Cambria Math" w:cs="Times New Roman"/>
                  <w:sz w:val="24"/>
                  <w:szCs w:val="24"/>
                </w:rPr>
                <m:t>sin</m:t>
              </m:r>
              <m:d>
                <m:dPr>
                  <m:ctrlPr>
                    <w:rPr>
                      <w:rFonts w:ascii="Cambria Math" w:hAnsi="Cambria Math" w:cs="Times New Roman"/>
                      <w:sz w:val="24"/>
                      <w:szCs w:val="24"/>
                    </w:rPr>
                  </m:ctrlPr>
                </m:dPr>
                <m:e>
                  <m:r>
                    <w:rPr>
                      <w:rFonts w:ascii="Cambria Math" w:hAnsi="Cambria Math" w:cs="Times New Roman"/>
                      <w:sz w:val="24"/>
                      <w:szCs w:val="24"/>
                    </w:rPr>
                    <m:t>ax+b</m:t>
                  </m:r>
                </m:e>
              </m:d>
              <m:r>
                <w:rPr>
                  <w:rFonts w:ascii="Cambria Math" w:hAnsi="Cambria Math" w:cs="Times New Roman"/>
                  <w:sz w:val="24"/>
                  <w:szCs w:val="24"/>
                </w:rPr>
                <m:t>=c</m:t>
              </m:r>
            </m:oMath>
            <w:r w:rsidRPr="003F6BFF">
              <w:rPr>
                <w:rFonts w:ascii="Times New Roman" w:eastAsia="Times New Roman" w:hAnsi="Times New Roman" w:cs="Times New Roman"/>
                <w:sz w:val="24"/>
                <w:szCs w:val="24"/>
              </w:rPr>
              <w:t xml:space="preserve"> un </w:t>
            </w:r>
            <m:oMath>
              <m:r>
                <w:rPr>
                  <w:rFonts w:ascii="Cambria Math" w:hAnsi="Cambria Math" w:cs="Times New Roman"/>
                  <w:sz w:val="24"/>
                  <w:szCs w:val="24"/>
                </w:rPr>
                <m:t>cos</m:t>
              </m:r>
              <m:d>
                <m:dPr>
                  <m:ctrlPr>
                    <w:rPr>
                      <w:rFonts w:ascii="Cambria Math" w:hAnsi="Cambria Math" w:cs="Times New Roman"/>
                      <w:sz w:val="24"/>
                      <w:szCs w:val="24"/>
                    </w:rPr>
                  </m:ctrlPr>
                </m:dPr>
                <m:e>
                  <m:r>
                    <w:rPr>
                      <w:rFonts w:ascii="Cambria Math" w:hAnsi="Cambria Math" w:cs="Times New Roman"/>
                      <w:sz w:val="24"/>
                      <w:szCs w:val="24"/>
                    </w:rPr>
                    <m:t>ax+b</m:t>
                  </m:r>
                </m:e>
              </m:d>
              <m:r>
                <w:rPr>
                  <w:rFonts w:ascii="Cambria Math" w:hAnsi="Cambria Math" w:cs="Times New Roman"/>
                  <w:sz w:val="24"/>
                  <w:szCs w:val="24"/>
                </w:rPr>
                <m:t>=c</m:t>
              </m:r>
            </m:oMath>
            <w:r w:rsidRPr="003F6BFF">
              <w:rPr>
                <w:rFonts w:ascii="Times New Roman" w:eastAsia="Times New Roman" w:hAnsi="Times New Roman" w:cs="Times New Roman"/>
                <w:sz w:val="24"/>
                <w:szCs w:val="24"/>
              </w:rPr>
              <w:t xml:space="preserve">, lietojot </w:t>
            </w:r>
            <w:r w:rsidRPr="003F6BFF">
              <w:rPr>
                <w:rFonts w:ascii="Times New Roman" w:eastAsia="Times New Roman" w:hAnsi="Times New Roman" w:cs="Times New Roman"/>
                <w:sz w:val="24"/>
                <w:szCs w:val="24"/>
              </w:rPr>
              <w:lastRenderedPageBreak/>
              <w:t>vienības riņķi, sinusa un kosinusa funkciju īpašības.</w:t>
            </w:r>
          </w:p>
          <w:p w14:paraId="764F21D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4.5.5. Plāno vienādojumu atrisināšanas metožu (sadalot reizinātājos, substitūcija, grafiskais paņēmiens) lietojumu, lai atrisinātu daļveida vienādojumu, eksponentvienādojumu, trigonometrisko vienādojumu.</w:t>
            </w:r>
          </w:p>
          <w:p w14:paraId="05AD2F6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4.5.6. Atrisina vienādojumus, nevienādības (pakāpe nepārsniedz otro) un to sistēmas ar diviem mainīgajiem reālo skaitļu kopā, attēlojot atrisinājumu koordinātu plaknē.</w:t>
            </w:r>
          </w:p>
          <w:p w14:paraId="71DE22B1" w14:textId="698B3625" w:rsidR="005B5768" w:rsidRPr="003F6BFF" w:rsidRDefault="00D52983" w:rsidP="00EA63F3">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4.5.7. Lieto vienādojumu </w:t>
            </w:r>
            <m:oMath>
              <m:r>
                <w:rPr>
                  <w:rFonts w:ascii="Cambria Math" w:hAnsi="Cambria Math" w:cs="Times New Roman"/>
                  <w:sz w:val="24"/>
                  <w:szCs w:val="24"/>
                </w:rPr>
                <m:t>Ax+By=C</m:t>
              </m:r>
            </m:oMath>
            <w:r w:rsidRPr="003F6BFF">
              <w:rPr>
                <w:rFonts w:ascii="Times New Roman" w:eastAsia="Times New Roman" w:hAnsi="Times New Roman" w:cs="Times New Roman"/>
                <w:sz w:val="24"/>
                <w:szCs w:val="24"/>
              </w:rPr>
              <w:t xml:space="preserve"> kopā </w:t>
            </w:r>
            <m:oMath>
              <m:r>
                <m:rPr>
                  <m:scr m:val="double-struck"/>
                </m:rPr>
                <w:rPr>
                  <w:rFonts w:ascii="Cambria Math" w:hAnsi="Cambria Math" w:cs="Times New Roman"/>
                  <w:sz w:val="24"/>
                  <w:szCs w:val="24"/>
                </w:rPr>
                <m:t>N</m:t>
              </m:r>
            </m:oMath>
            <w:r w:rsidRPr="003F6BFF">
              <w:rPr>
                <w:rFonts w:ascii="Times New Roman" w:eastAsia="Times New Roman" w:hAnsi="Times New Roman" w:cs="Times New Roman"/>
                <w:sz w:val="24"/>
                <w:szCs w:val="24"/>
              </w:rPr>
              <w:t>, daļveida vienādojumu, eksponentvienādojumu, daļveida nevienādību, divu mainīgo vienādojumu sistēmu (daļveida vienādojums un lineārs vienādojums, eksponentvienādojums un line</w:t>
            </w:r>
            <w:r w:rsidR="00550FF0">
              <w:rPr>
                <w:rFonts w:ascii="Times New Roman" w:eastAsia="Times New Roman" w:hAnsi="Times New Roman" w:cs="Times New Roman"/>
                <w:sz w:val="24"/>
                <w:szCs w:val="24"/>
              </w:rPr>
              <w:t xml:space="preserve">ārs vienādojums), lai modelētu </w:t>
            </w:r>
            <w:r w:rsidRPr="003F6BFF">
              <w:rPr>
                <w:rFonts w:ascii="Times New Roman" w:eastAsia="Times New Roman" w:hAnsi="Times New Roman" w:cs="Times New Roman"/>
                <w:sz w:val="24"/>
                <w:szCs w:val="24"/>
                <w:shd w:val="clear" w:color="auto" w:fill="FFFFFF"/>
              </w:rPr>
              <w:t>situāciju</w:t>
            </w:r>
            <w:r w:rsidRPr="003F6BFF">
              <w:rPr>
                <w:rFonts w:ascii="Times New Roman" w:eastAsia="Times New Roman" w:hAnsi="Times New Roman" w:cs="Times New Roman"/>
                <w:sz w:val="24"/>
                <w:szCs w:val="24"/>
              </w:rPr>
              <w:t xml:space="preserve"> ar matemātisku un citu mācību jomu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70B950E" w14:textId="1EF0E0E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shd w:val="clear" w:color="auto" w:fill="FFFFFF"/>
              </w:rPr>
              <w:lastRenderedPageBreak/>
              <w:t>4.5.1. A</w:t>
            </w:r>
            <w:r w:rsidRPr="003F6BFF">
              <w:rPr>
                <w:rFonts w:ascii="Times New Roman" w:eastAsia="Times New Roman" w:hAnsi="Times New Roman" w:cs="Times New Roman"/>
                <w:sz w:val="24"/>
                <w:szCs w:val="24"/>
              </w:rPr>
              <w:t>trisina logaritmisku vienādoju</w:t>
            </w:r>
            <w:r w:rsidRPr="003F6BFF">
              <w:rPr>
                <w:rFonts w:ascii="Times New Roman" w:eastAsia="Times New Roman" w:hAnsi="Times New Roman" w:cs="Times New Roman"/>
                <w:sz w:val="24"/>
                <w:szCs w:val="24"/>
                <w:shd w:val="clear" w:color="auto" w:fill="FFFFFF"/>
              </w:rPr>
              <w:t xml:space="preserve">mu, kas pārveidojams formā </w:t>
            </w:r>
            <m:oMath>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oMath>
            <w:r w:rsidR="00550FF0">
              <w:rPr>
                <w:rFonts w:ascii="Times New Roman" w:eastAsia="Times New Roman" w:hAnsi="Times New Roman" w:cs="Times New Roman"/>
                <w:sz w:val="24"/>
                <w:szCs w:val="24"/>
                <w:shd w:val="clear" w:color="auto" w:fill="FFFFFF"/>
              </w:rPr>
              <w:t xml:space="preserve">, </w:t>
            </w:r>
            <w:r w:rsidRPr="003F6BFF">
              <w:rPr>
                <w:rFonts w:ascii="Times New Roman" w:eastAsia="Times New Roman" w:hAnsi="Times New Roman" w:cs="Times New Roman"/>
                <w:sz w:val="24"/>
                <w:szCs w:val="24"/>
                <w:shd w:val="clear" w:color="auto" w:fill="FFFFFF"/>
              </w:rPr>
              <w:t>un</w:t>
            </w:r>
            <w:r w:rsidRPr="003F6BFF">
              <w:rPr>
                <w:rFonts w:ascii="Times New Roman" w:eastAsia="Times New Roman" w:hAnsi="Times New Roman" w:cs="Times New Roman"/>
                <w:sz w:val="24"/>
                <w:szCs w:val="24"/>
              </w:rPr>
              <w:t xml:space="preserve"> logaritm</w:t>
            </w:r>
            <w:r w:rsidRPr="003F6BFF">
              <w:rPr>
                <w:rFonts w:ascii="Times New Roman" w:eastAsia="Times New Roman" w:hAnsi="Times New Roman" w:cs="Times New Roman"/>
                <w:sz w:val="24"/>
                <w:szCs w:val="24"/>
                <w:shd w:val="clear" w:color="auto" w:fill="FFFFFF"/>
              </w:rPr>
              <w:t>isku nevienādību, kas pārveidojama</w:t>
            </w:r>
            <w:r w:rsidRPr="003F6BFF">
              <w:rPr>
                <w:rFonts w:ascii="Times New Roman" w:eastAsia="Times New Roman" w:hAnsi="Times New Roman" w:cs="Times New Roman"/>
                <w:sz w:val="24"/>
                <w:szCs w:val="24"/>
              </w:rPr>
              <w:t xml:space="preserve"> formā </w:t>
            </w:r>
            <m:oMath>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&lt;</m:t>
              </m:r>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lietojot logaritmiskās funkcijas īpašības.</w:t>
            </w:r>
          </w:p>
          <w:p w14:paraId="637CDE6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4.5.2. Skaidro inverso trigonometrisko funkciju lietojumu vienādojumu risināšanā; atrisina trigonometriskos vienādojumus vispārīgā veidā, lietojot vienības riņķi un sinusa, kosinusa, tangensa un kotangensa funkciju īpašības.</w:t>
            </w:r>
          </w:p>
          <w:p w14:paraId="695671F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4.5.3. Lieto neekvivalentus pārveidojumus dažādu vienādojumu risināšanā, piemēram, vienādojuma abas puses kāpina kvadrātā, abas puses izdala ar vienu un to pašu izteiksmi, abas puses logaritm</w:t>
            </w:r>
            <w:r w:rsidRPr="003F6BFF">
              <w:rPr>
                <w:rFonts w:ascii="Times New Roman" w:eastAsia="Times New Roman" w:hAnsi="Times New Roman" w:cs="Times New Roman"/>
                <w:sz w:val="24"/>
                <w:szCs w:val="24"/>
                <w:shd w:val="clear" w:color="auto" w:fill="FFFFFF"/>
              </w:rPr>
              <w:t>ē un rak</w:t>
            </w:r>
            <w:r w:rsidRPr="003F6BFF">
              <w:rPr>
                <w:rFonts w:ascii="Times New Roman" w:eastAsia="Times New Roman" w:hAnsi="Times New Roman" w:cs="Times New Roman"/>
                <w:sz w:val="24"/>
                <w:szCs w:val="24"/>
              </w:rPr>
              <w:t>sturo papildu veicamos spriedumus.</w:t>
            </w:r>
          </w:p>
          <w:p w14:paraId="39B573A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4.5.4. Atrisina augstāko kārtu vienādojumus, lietojot vienādojumu risināšanas metodes (sadalot reizinātājos, sub</w:t>
            </w:r>
            <w:r w:rsidRPr="003F6BFF">
              <w:rPr>
                <w:rFonts w:ascii="Times New Roman" w:eastAsia="Times New Roman" w:hAnsi="Times New Roman" w:cs="Times New Roman"/>
                <w:sz w:val="24"/>
                <w:szCs w:val="24"/>
                <w:shd w:val="clear" w:color="auto" w:fill="FFFFFF"/>
              </w:rPr>
              <w:t>stitūciju, grafisko paņēmienu).</w:t>
            </w:r>
          </w:p>
          <w:p w14:paraId="0568EF9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4.5.5. Atrisina jauktas vienādojumu sistēmas, kas var saturēt pirmās, otrās </w:t>
            </w:r>
            <w:r w:rsidRPr="003F6BFF">
              <w:rPr>
                <w:rFonts w:ascii="Times New Roman" w:eastAsia="Times New Roman" w:hAnsi="Times New Roman" w:cs="Times New Roman"/>
                <w:sz w:val="24"/>
                <w:szCs w:val="24"/>
              </w:rPr>
              <w:lastRenderedPageBreak/>
              <w:t>pakāpes vienādojumus, daļveida vienādojumus, eksponentvienādojumus vai logaritmiskus vienādojumus.</w:t>
            </w:r>
          </w:p>
          <w:p w14:paraId="46EC3A6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4.5.6. Atrisina dažāda veida vienādojumus, to sistēmas un nevienādības ar parametru. </w:t>
            </w:r>
          </w:p>
          <w:p w14:paraId="08CAFC6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4.5.7. Analītiski vai grafiski atrisina vienādojumus un nevienādības, kas satur moduli </w:t>
            </w:r>
            <m:oMath>
              <m:d>
                <m:dPr>
                  <m:begChr m:val="|"/>
                  <m:endChr m:val="|"/>
                  <m:ctrlPr>
                    <w:rPr>
                      <w:rFonts w:ascii="Cambria Math" w:hAnsi="Cambria Math" w:cs="Times New Roman"/>
                      <w:sz w:val="24"/>
                      <w:szCs w:val="24"/>
                    </w:rPr>
                  </m:ctrlPr>
                </m:dPr>
                <m:e>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e>
              </m:d>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w:t>
            </w:r>
            <m:oMath>
              <m:d>
                <m:dPr>
                  <m:begChr m:val="|"/>
                  <m:endChr m:val="|"/>
                  <m:ctrlPr>
                    <w:rPr>
                      <w:rFonts w:ascii="Cambria Math" w:hAnsi="Cambria Math" w:cs="Times New Roman"/>
                      <w:sz w:val="24"/>
                      <w:szCs w:val="24"/>
                    </w:rPr>
                  </m:ctrlPr>
                </m:dPr>
                <m:e>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e>
              </m:d>
            </m:oMath>
            <w:r w:rsidRPr="003F6BFF">
              <w:rPr>
                <w:rFonts w:ascii="Times New Roman" w:eastAsia="Times New Roman" w:hAnsi="Times New Roman" w:cs="Times New Roman"/>
                <w:sz w:val="24"/>
                <w:szCs w:val="24"/>
              </w:rPr>
              <w:t>,</w:t>
            </w:r>
            <w:r w:rsidRPr="003F6BFF">
              <w:rPr>
                <w:rFonts w:ascii="Times New Roman" w:eastAsia="Times New Roman" w:hAnsi="Times New Roman" w:cs="Times New Roman"/>
                <w:sz w:val="24"/>
                <w:szCs w:val="24"/>
              </w:rPr>
              <w:br/>
              <w:t xml:space="preserve"> </w:t>
            </w:r>
            <m:oMath>
              <m:d>
                <m:dPr>
                  <m:ctrlPr>
                    <w:rPr>
                      <w:rFonts w:ascii="Cambria Math" w:hAnsi="Cambria Math" w:cs="Times New Roman"/>
                      <w:sz w:val="24"/>
                      <w:szCs w:val="24"/>
                    </w:rPr>
                  </m:ctrlPr>
                </m:dPr>
                <m:e>
                  <m:r>
                    <m:rPr>
                      <m:sty m:val="p"/>
                    </m:rPr>
                    <w:rPr>
                      <w:rFonts w:ascii="Cambria Math" w:hAnsi="Cambria Math" w:cs="Times New Roman"/>
                      <w:sz w:val="24"/>
                      <w:szCs w:val="24"/>
                    </w:rPr>
                    <m:t>&lt;</m:t>
                  </m:r>
                  <m:r>
                    <w:rPr>
                      <w:rFonts w:ascii="Cambria Math" w:hAnsi="Cambria Math" w:cs="Times New Roman"/>
                      <w:sz w:val="24"/>
                      <w:szCs w:val="24"/>
                    </w:rPr>
                    <m:t>,&gt;,≤,≥</m:t>
                  </m:r>
                </m:e>
              </m:d>
            </m:oMath>
            <w:r w:rsidRPr="003F6BFF">
              <w:rPr>
                <w:rFonts w:ascii="Times New Roman" w:eastAsia="Times New Roman" w:hAnsi="Times New Roman" w:cs="Times New Roman"/>
                <w:sz w:val="24"/>
                <w:szCs w:val="24"/>
              </w:rPr>
              <w:t xml:space="preserve">. </w:t>
            </w:r>
          </w:p>
          <w:p w14:paraId="4CF0F327" w14:textId="77777777" w:rsidR="005B5768" w:rsidRPr="003F6BFF" w:rsidRDefault="00D52983" w:rsidP="003F6BFF">
            <w:pPr>
              <w:pBdr>
                <w:top w:val="nil"/>
                <w:left w:val="nil"/>
                <w:bottom w:val="nil"/>
                <w:right w:val="nil"/>
              </w:pBdr>
              <w:spacing w:line="259" w:lineRule="auto"/>
              <w:rPr>
                <w:rFonts w:ascii="Times New Roman" w:eastAsia="Cambria" w:hAnsi="Times New Roman" w:cs="Times New Roman"/>
                <w:sz w:val="24"/>
                <w:szCs w:val="24"/>
              </w:rPr>
            </w:pPr>
            <w:r w:rsidRPr="003F6BFF">
              <w:rPr>
                <w:rFonts w:ascii="Times New Roman" w:eastAsia="Times New Roman" w:hAnsi="Times New Roman" w:cs="Times New Roman"/>
                <w:sz w:val="24"/>
                <w:szCs w:val="24"/>
              </w:rPr>
              <w:t xml:space="preserve">4.5.8. Spriežot, veicot algebriskus pārveidojumus, pilno pārlasi vai interpretējot grafiski, atrisina vienādojumu ar diviem mainīgajiem kopās </w:t>
            </w:r>
            <m:oMath>
              <m:r>
                <m:rPr>
                  <m:scr m:val="double-struck"/>
                </m:rPr>
                <w:rPr>
                  <w:rFonts w:ascii="Cambria Math" w:hAnsi="Cambria Math" w:cs="Times New Roman"/>
                  <w:sz w:val="24"/>
                  <w:szCs w:val="24"/>
                </w:rPr>
                <m:t>N,Z</m:t>
              </m:r>
            </m:oMath>
            <w:r w:rsidRPr="003F6BFF">
              <w:rPr>
                <w:rFonts w:ascii="Times New Roman" w:eastAsia="Times New Roman" w:hAnsi="Times New Roman" w:cs="Times New Roman"/>
                <w:sz w:val="24"/>
                <w:szCs w:val="24"/>
              </w:rPr>
              <w:t>, piemēram,</w:t>
            </w: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=4</m:t>
              </m:r>
            </m:oMath>
            <w:r w:rsidRPr="003F6BFF">
              <w:rPr>
                <w:rFonts w:ascii="Times New Roman" w:eastAsia="Cambria" w:hAnsi="Times New Roman" w:cs="Times New Roman"/>
                <w:sz w:val="24"/>
                <w:szCs w:val="24"/>
              </w:rPr>
              <w:t>.</w:t>
            </w:r>
          </w:p>
          <w:p w14:paraId="7B9C4FE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4.5.9. Lieto dalāmību (kongruences), nosakot izteiksmju īpašības, risinot vienādojumus ar diviem mainīgajiem kopās </w:t>
            </w:r>
            <m:oMath>
              <m:r>
                <m:rPr>
                  <m:scr m:val="double-struck"/>
                </m:rPr>
                <w:rPr>
                  <w:rFonts w:ascii="Cambria Math" w:hAnsi="Cambria Math" w:cs="Times New Roman"/>
                  <w:sz w:val="24"/>
                  <w:szCs w:val="24"/>
                </w:rPr>
                <m:t>N,Z</m:t>
              </m:r>
            </m:oMath>
            <w:r w:rsidRPr="003F6BFF">
              <w:rPr>
                <w:rFonts w:ascii="Times New Roman" w:eastAsia="Times New Roman" w:hAnsi="Times New Roman" w:cs="Times New Roman"/>
                <w:sz w:val="24"/>
                <w:szCs w:val="24"/>
              </w:rPr>
              <w:t xml:space="preserve">. </w:t>
            </w:r>
          </w:p>
          <w:p w14:paraId="468D355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4.5.10. Pierāda nevienādības spriežot; pierāda dalāmību, sprie</w:t>
            </w:r>
            <w:r w:rsidRPr="003F6BFF">
              <w:rPr>
                <w:rFonts w:ascii="Times New Roman" w:eastAsia="Times New Roman" w:hAnsi="Times New Roman" w:cs="Times New Roman"/>
                <w:sz w:val="24"/>
                <w:szCs w:val="24"/>
                <w:shd w:val="clear" w:color="auto" w:fill="FFFFFF"/>
              </w:rPr>
              <w:t>žot un lieto</w:t>
            </w:r>
            <w:r w:rsidRPr="003F6BFF">
              <w:rPr>
                <w:rFonts w:ascii="Times New Roman" w:eastAsia="Times New Roman" w:hAnsi="Times New Roman" w:cs="Times New Roman"/>
                <w:sz w:val="24"/>
                <w:szCs w:val="24"/>
              </w:rPr>
              <w:t>jot matemātiskās indukcijas principu.</w:t>
            </w:r>
          </w:p>
          <w:p w14:paraId="7E60766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4.5.11. Atrisina vienādojumu komplekso skaitļu kopā, lietojot dažādas vienādojumu risināšanas metodes.</w:t>
            </w:r>
          </w:p>
        </w:tc>
      </w:tr>
      <w:tr w:rsidR="005B5768" w14:paraId="6839214A" w14:textId="77777777" w:rsidTr="00BD48A9">
        <w:trPr>
          <w:trHeight w:val="30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0B5A4D0" w14:textId="0D45016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5. Datus par objektiem, situācijām, notikumiem, procesiem var matemātiski apstrādāt, analizēt,</w:t>
            </w:r>
            <w:r w:rsidR="001C41A8" w:rsidRPr="003F6BFF">
              <w:rPr>
                <w:rFonts w:ascii="Times New Roman" w:eastAsia="Times New Roman" w:hAnsi="Times New Roman" w:cs="Times New Roman"/>
                <w:b/>
                <w:sz w:val="24"/>
                <w:szCs w:val="24"/>
              </w:rPr>
              <w:t xml:space="preserve"> lai pieņemtu pamatotus lēmumus</w:t>
            </w:r>
          </w:p>
        </w:tc>
      </w:tr>
      <w:tr w:rsidR="005B5768" w14:paraId="4F231D96" w14:textId="77777777" w:rsidTr="00BD48A9">
        <w:trPr>
          <w:trHeight w:val="20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D8F5D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5.1. Kopas, darbības ar kopām un kombinatorikas elementi</w:t>
            </w:r>
          </w:p>
        </w:tc>
      </w:tr>
      <w:tr w:rsidR="005B5768" w14:paraId="77C01D7A" w14:textId="77777777" w:rsidTr="00BD48A9">
        <w:trPr>
          <w:trHeight w:val="12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4B3559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5.1.1. Nosaka, vai kopa ir galīga/bezgalīga, ar piemēriem ilustrē galīgu un </w:t>
            </w:r>
            <w:r w:rsidRPr="003F6BFF">
              <w:rPr>
                <w:rFonts w:ascii="Times New Roman" w:eastAsia="Times New Roman" w:hAnsi="Times New Roman" w:cs="Times New Roman"/>
                <w:sz w:val="24"/>
                <w:szCs w:val="24"/>
              </w:rPr>
              <w:lastRenderedPageBreak/>
              <w:t>bezgalīgu kopu; formulē apgalvojumus, izmantojot jēdzienu</w:t>
            </w:r>
            <w:r w:rsidRPr="003F6BFF">
              <w:rPr>
                <w:rFonts w:ascii="Times New Roman" w:eastAsia="Times New Roman" w:hAnsi="Times New Roman" w:cs="Times New Roman"/>
                <w:sz w:val="24"/>
                <w:szCs w:val="24"/>
                <w:shd w:val="clear" w:color="auto" w:fill="FFFFFF"/>
              </w:rPr>
              <w:t xml:space="preserve">s </w:t>
            </w:r>
            <w:r w:rsidRPr="003F6BFF">
              <w:rPr>
                <w:rFonts w:ascii="Times New Roman" w:eastAsia="Times New Roman" w:hAnsi="Times New Roman" w:cs="Times New Roman"/>
                <w:i/>
                <w:iCs/>
                <w:sz w:val="24"/>
                <w:szCs w:val="24"/>
                <w:shd w:val="clear" w:color="auto" w:fill="FFFFFF"/>
              </w:rPr>
              <w:t>kopas elements</w:t>
            </w:r>
            <w:r w:rsidRPr="003F6BFF">
              <w:rPr>
                <w:rFonts w:ascii="Times New Roman" w:eastAsia="Times New Roman" w:hAnsi="Times New Roman" w:cs="Times New Roman"/>
                <w:sz w:val="24"/>
                <w:szCs w:val="24"/>
                <w:shd w:val="clear" w:color="auto" w:fill="FFFFFF"/>
              </w:rPr>
              <w:t xml:space="preserve">, </w:t>
            </w:r>
            <w:r w:rsidRPr="003F6BFF">
              <w:rPr>
                <w:rFonts w:ascii="Times New Roman" w:eastAsia="Times New Roman" w:hAnsi="Times New Roman" w:cs="Times New Roman"/>
                <w:i/>
                <w:iCs/>
                <w:sz w:val="24"/>
                <w:szCs w:val="24"/>
                <w:shd w:val="clear" w:color="auto" w:fill="FFFFFF"/>
              </w:rPr>
              <w:t>ap</w:t>
            </w:r>
            <w:r w:rsidRPr="003F6BFF">
              <w:rPr>
                <w:rFonts w:ascii="Times New Roman" w:eastAsia="Times New Roman" w:hAnsi="Times New Roman" w:cs="Times New Roman"/>
                <w:i/>
                <w:iCs/>
                <w:sz w:val="24"/>
                <w:szCs w:val="24"/>
              </w:rPr>
              <w:t>akškopa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iCs/>
                <w:sz w:val="24"/>
                <w:szCs w:val="24"/>
              </w:rPr>
              <w:t>tukša kopa</w:t>
            </w:r>
            <w:r w:rsidRPr="003F6BFF">
              <w:rPr>
                <w:rFonts w:ascii="Times New Roman" w:eastAsia="Times New Roman" w:hAnsi="Times New Roman" w:cs="Times New Roman"/>
                <w:sz w:val="24"/>
                <w:szCs w:val="24"/>
              </w:rPr>
              <w:t xml:space="preserve">; nosaka saistību starp skaitļu kopām </w:t>
            </w:r>
            <m:oMath>
              <m:r>
                <m:rPr>
                  <m:scr m:val="double-struck"/>
                </m:rPr>
                <w:rPr>
                  <w:rFonts w:ascii="Cambria Math" w:hAnsi="Cambria Math" w:cs="Times New Roman"/>
                  <w:sz w:val="24"/>
                  <w:szCs w:val="24"/>
                </w:rPr>
                <m:t>N,Z,Q,R</m:t>
              </m:r>
            </m:oMath>
            <w:r w:rsidRPr="003F6BFF">
              <w:rPr>
                <w:rFonts w:ascii="Times New Roman" w:eastAsia="Times New Roman" w:hAnsi="Times New Roman" w:cs="Times New Roman"/>
                <w:sz w:val="24"/>
                <w:szCs w:val="24"/>
              </w:rPr>
              <w:t>.</w:t>
            </w:r>
          </w:p>
          <w:p w14:paraId="5644FD1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5.1.2. Raksturo īpašības, kas piemīt kopas visiem elementiem; nosaka kopas elementa un apakškopas ar noteiktu īpašību eksistenci; definē/uzdod kopu ar visu elementu sarakstu un ar formulu, piemēram, </w:t>
            </w:r>
            <m:oMath>
              <m:d>
                <m:dPr>
                  <m:begChr m:val="{"/>
                  <m:endChr m:val="}"/>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r>
                        <w:rPr>
                          <w:rFonts w:ascii="Cambria Math" w:hAnsi="Cambria Math" w:cs="Times New Roman"/>
                          <w:sz w:val="24"/>
                          <w:szCs w:val="24"/>
                        </w:rPr>
                        <m:t>a=3n</m:t>
                      </m:r>
                    </m:e>
                  </m:d>
                  <m:r>
                    <w:rPr>
                      <w:rFonts w:ascii="Cambria Math" w:hAnsi="Cambria Math" w:cs="Times New Roman"/>
                      <w:sz w:val="24"/>
                      <w:szCs w:val="24"/>
                    </w:rPr>
                    <m:t>n</m:t>
                  </m:r>
                  <m:r>
                    <m:rPr>
                      <m:scr m:val="double-struck"/>
                    </m:rPr>
                    <w:rPr>
                      <w:rFonts w:ascii="Cambria Math" w:hAnsi="Cambria Math" w:cs="Times New Roman"/>
                      <w:sz w:val="24"/>
                      <w:szCs w:val="24"/>
                    </w:rPr>
                    <m:t>∈N</m:t>
                  </m:r>
                </m:e>
              </m:d>
            </m:oMath>
            <w:r w:rsidRPr="003F6BFF">
              <w:rPr>
                <w:rFonts w:ascii="Times New Roman" w:eastAsia="Times New Roman" w:hAnsi="Times New Roman" w:cs="Times New Roman"/>
                <w:sz w:val="24"/>
                <w:szCs w:val="24"/>
              </w:rPr>
              <w:t xml:space="preserve">. </w:t>
            </w:r>
          </w:p>
          <w:p w14:paraId="5AF25694" w14:textId="31875D0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5.1.3. Nosaka galīgu un bezgalīgu kopu apvienojumu, šķēlu</w:t>
            </w:r>
            <w:r w:rsidRPr="003F6BFF">
              <w:rPr>
                <w:rFonts w:ascii="Times New Roman" w:eastAsia="Times New Roman" w:hAnsi="Times New Roman" w:cs="Times New Roman"/>
                <w:sz w:val="24"/>
                <w:szCs w:val="24"/>
                <w:shd w:val="clear" w:color="auto" w:fill="FFFFFF"/>
              </w:rPr>
              <w:t xml:space="preserve">mu un </w:t>
            </w:r>
            <w:r w:rsidR="00550FF0">
              <w:rPr>
                <w:rFonts w:ascii="Times New Roman" w:eastAsia="Times New Roman" w:hAnsi="Times New Roman" w:cs="Times New Roman"/>
                <w:sz w:val="24"/>
                <w:szCs w:val="24"/>
              </w:rPr>
              <w:t xml:space="preserve">starpību pazīstamās </w:t>
            </w:r>
            <w:r w:rsidRPr="003F6BFF">
              <w:rPr>
                <w:rFonts w:ascii="Times New Roman" w:eastAsia="Times New Roman" w:hAnsi="Times New Roman" w:cs="Times New Roman"/>
                <w:sz w:val="24"/>
                <w:szCs w:val="24"/>
              </w:rPr>
              <w:t>situācijās.</w:t>
            </w:r>
          </w:p>
          <w:p w14:paraId="4CA1859C" w14:textId="0210312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5.1.4. Elementu/objektu skaitu nosa</w:t>
            </w:r>
            <w:r w:rsidRPr="003F6BFF">
              <w:rPr>
                <w:rFonts w:ascii="Times New Roman" w:eastAsia="Times New Roman" w:hAnsi="Times New Roman" w:cs="Times New Roman"/>
                <w:sz w:val="24"/>
                <w:szCs w:val="24"/>
                <w:shd w:val="clear" w:color="auto" w:fill="FFFFFF"/>
              </w:rPr>
              <w:t>ka,</w:t>
            </w:r>
            <w:r w:rsidR="006C3FE7" w:rsidRPr="003F6BFF">
              <w:rPr>
                <w:rFonts w:ascii="Times New Roman" w:eastAsia="Times New Roman" w:hAnsi="Times New Roman" w:cs="Times New Roman"/>
                <w:sz w:val="24"/>
                <w:szCs w:val="24"/>
              </w:rPr>
              <w:t xml:space="preserve"> spriežot, veicot pilno</w:t>
            </w:r>
            <w:r w:rsidRPr="003F6BFF">
              <w:rPr>
                <w:rFonts w:ascii="Times New Roman" w:eastAsia="Times New Roman" w:hAnsi="Times New Roman" w:cs="Times New Roman"/>
                <w:sz w:val="24"/>
                <w:szCs w:val="24"/>
              </w:rPr>
              <w:t xml:space="preserve"> pārlasi, skaidrojot saskaitīšanas un reizināšanas lietojumu.</w:t>
            </w:r>
          </w:p>
          <w:p w14:paraId="62486C05"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D04EC0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5.1.1. Nosaka un pamato, vai kopa ir galīga/bezgalīga, ar piemēriem ilustrē galīgu un </w:t>
            </w:r>
            <w:r w:rsidRPr="003F6BFF">
              <w:rPr>
                <w:rFonts w:ascii="Times New Roman" w:eastAsia="Times New Roman" w:hAnsi="Times New Roman" w:cs="Times New Roman"/>
                <w:sz w:val="24"/>
                <w:szCs w:val="24"/>
              </w:rPr>
              <w:lastRenderedPageBreak/>
              <w:t xml:space="preserve">bezgalīgu kopu; formulē un pamato apgalvojumus, izmantojot jēdzienus </w:t>
            </w:r>
            <w:r w:rsidRPr="003F6BFF">
              <w:rPr>
                <w:rFonts w:ascii="Times New Roman" w:eastAsia="Times New Roman" w:hAnsi="Times New Roman" w:cs="Times New Roman"/>
                <w:i/>
                <w:iCs/>
                <w:sz w:val="24"/>
                <w:szCs w:val="24"/>
              </w:rPr>
              <w:t>kopas elements</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iCs/>
                <w:sz w:val="24"/>
                <w:szCs w:val="24"/>
              </w:rPr>
              <w:t>apakškopa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iCs/>
                <w:sz w:val="24"/>
                <w:szCs w:val="24"/>
              </w:rPr>
              <w:t>tukša kopa</w:t>
            </w:r>
            <w:r w:rsidRPr="003F6BFF">
              <w:rPr>
                <w:rFonts w:ascii="Times New Roman" w:eastAsia="Times New Roman" w:hAnsi="Times New Roman" w:cs="Times New Roman"/>
                <w:sz w:val="24"/>
                <w:szCs w:val="24"/>
              </w:rPr>
              <w:t xml:space="preserve">; nosaka saistību starp skaitļu kopām </w:t>
            </w:r>
            <m:oMath>
              <m:r>
                <m:rPr>
                  <m:scr m:val="double-struck"/>
                </m:rPr>
                <w:rPr>
                  <w:rFonts w:ascii="Cambria Math" w:hAnsi="Cambria Math" w:cs="Times New Roman"/>
                  <w:sz w:val="24"/>
                  <w:szCs w:val="24"/>
                </w:rPr>
                <m:t>N,Z,Q,</m:t>
              </m:r>
              <m:r>
                <m:rPr>
                  <m:scr m:val="script"/>
                </m:rPr>
                <w:rPr>
                  <w:rFonts w:ascii="Cambria Math" w:hAnsi="Cambria Math" w:cs="Times New Roman"/>
                  <w:sz w:val="24"/>
                  <w:szCs w:val="24"/>
                </w:rPr>
                <m:t>R</m:t>
              </m:r>
            </m:oMath>
            <w:r w:rsidRPr="003F6BFF">
              <w:rPr>
                <w:rFonts w:ascii="Times New Roman" w:eastAsia="Times New Roman" w:hAnsi="Times New Roman" w:cs="Times New Roman"/>
                <w:sz w:val="24"/>
                <w:szCs w:val="24"/>
              </w:rPr>
              <w:t xml:space="preserve">. </w:t>
            </w:r>
          </w:p>
          <w:p w14:paraId="0258DC6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5.1.2. Raksturo un pamato īpašības, kas piemīt kopas visiem elementiem; nosaka un pamato kopas elementa un apakškopas ar noteiktu īpašību eksistenci; definē/uzdod kopu ar visu elementu sarakstu un ar formulu, piemēram, </w:t>
            </w:r>
            <m:oMath>
              <m:d>
                <m:dPr>
                  <m:begChr m:val="{"/>
                  <m:endChr m:val="}"/>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r>
                        <w:rPr>
                          <w:rFonts w:ascii="Cambria Math" w:hAnsi="Cambria Math" w:cs="Times New Roman"/>
                          <w:sz w:val="24"/>
                          <w:szCs w:val="24"/>
                        </w:rPr>
                        <m:t>a=3n</m:t>
                      </m:r>
                    </m:e>
                  </m:d>
                  <m:r>
                    <w:rPr>
                      <w:rFonts w:ascii="Cambria Math" w:hAnsi="Cambria Math" w:cs="Times New Roman"/>
                      <w:sz w:val="24"/>
                      <w:szCs w:val="24"/>
                    </w:rPr>
                    <m:t>n</m:t>
                  </m:r>
                  <m:r>
                    <m:rPr>
                      <m:scr m:val="double-struck"/>
                    </m:rPr>
                    <w:rPr>
                      <w:rFonts w:ascii="Cambria Math" w:hAnsi="Cambria Math" w:cs="Times New Roman"/>
                      <w:sz w:val="24"/>
                      <w:szCs w:val="24"/>
                    </w:rPr>
                    <m:t>∈N</m:t>
                  </m:r>
                </m:e>
              </m:d>
            </m:oMath>
            <w:r w:rsidRPr="003F6BFF">
              <w:rPr>
                <w:rFonts w:ascii="Times New Roman" w:eastAsia="Times New Roman" w:hAnsi="Times New Roman" w:cs="Times New Roman"/>
                <w:sz w:val="24"/>
                <w:szCs w:val="24"/>
              </w:rPr>
              <w:t xml:space="preserve">. </w:t>
            </w:r>
          </w:p>
          <w:p w14:paraId="7670883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5.1.3. Nosaka galīgu un bezgalīgu kopu apvienojumu, šķēl</w:t>
            </w:r>
            <w:r w:rsidRPr="003F6BFF">
              <w:rPr>
                <w:rFonts w:ascii="Times New Roman" w:eastAsia="Times New Roman" w:hAnsi="Times New Roman" w:cs="Times New Roman"/>
                <w:sz w:val="24"/>
                <w:szCs w:val="24"/>
                <w:shd w:val="clear" w:color="auto" w:fill="FFFFFF"/>
              </w:rPr>
              <w:t>umu un sta</w:t>
            </w:r>
            <w:r w:rsidRPr="003F6BFF">
              <w:rPr>
                <w:rFonts w:ascii="Times New Roman" w:eastAsia="Times New Roman" w:hAnsi="Times New Roman" w:cs="Times New Roman"/>
                <w:sz w:val="24"/>
                <w:szCs w:val="24"/>
              </w:rPr>
              <w:t>rpību pazīstamās un jaunās situācijās.</w:t>
            </w:r>
          </w:p>
          <w:p w14:paraId="67E7E5DC" w14:textId="2999C51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5.1.4. Elementu/objektu skaitu no</w:t>
            </w:r>
            <w:r w:rsidRPr="003F6BFF">
              <w:rPr>
                <w:rFonts w:ascii="Times New Roman" w:eastAsia="Times New Roman" w:hAnsi="Times New Roman" w:cs="Times New Roman"/>
                <w:sz w:val="24"/>
                <w:szCs w:val="24"/>
                <w:shd w:val="clear" w:color="auto" w:fill="FFFFFF"/>
              </w:rPr>
              <w:t>saka, spriežot,</w:t>
            </w:r>
            <w:r w:rsidR="006C3FE7" w:rsidRPr="003F6BFF">
              <w:rPr>
                <w:rFonts w:ascii="Times New Roman" w:eastAsia="Times New Roman" w:hAnsi="Times New Roman" w:cs="Times New Roman"/>
                <w:sz w:val="24"/>
                <w:szCs w:val="24"/>
              </w:rPr>
              <w:t xml:space="preserve"> veicot pilno</w:t>
            </w:r>
            <w:r w:rsidRPr="003F6BFF">
              <w:rPr>
                <w:rFonts w:ascii="Times New Roman" w:eastAsia="Times New Roman" w:hAnsi="Times New Roman" w:cs="Times New Roman"/>
                <w:sz w:val="24"/>
                <w:szCs w:val="24"/>
              </w:rPr>
              <w:t xml:space="preserve"> pārlasi, pamatojot savus spriedumus.</w:t>
            </w:r>
          </w:p>
          <w:p w14:paraId="794E9EE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5.1.5. Skaidro jēdzienus </w:t>
            </w:r>
            <w:r w:rsidRPr="003F6BFF">
              <w:rPr>
                <w:rFonts w:ascii="Times New Roman" w:eastAsia="Times New Roman" w:hAnsi="Times New Roman" w:cs="Times New Roman"/>
                <w:i/>
                <w:sz w:val="24"/>
                <w:szCs w:val="24"/>
              </w:rPr>
              <w:t>izlase</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kombinācijas</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variācijas</w:t>
            </w:r>
            <w:r w:rsidRPr="003F6BFF">
              <w:rPr>
                <w:rFonts w:ascii="Times New Roman" w:eastAsia="Times New Roman" w:hAnsi="Times New Roman" w:cs="Times New Roman"/>
                <w:sz w:val="24"/>
                <w:szCs w:val="24"/>
              </w:rPr>
              <w:t xml:space="preserve"> un </w:t>
            </w:r>
            <w:r w:rsidRPr="003F6BFF">
              <w:rPr>
                <w:rFonts w:ascii="Times New Roman" w:eastAsia="Times New Roman" w:hAnsi="Times New Roman" w:cs="Times New Roman"/>
                <w:i/>
                <w:sz w:val="24"/>
                <w:szCs w:val="24"/>
              </w:rPr>
              <w:t>permutācijas</w:t>
            </w:r>
            <w:r w:rsidRPr="003F6BFF">
              <w:rPr>
                <w:rFonts w:ascii="Times New Roman" w:eastAsia="Times New Roman" w:hAnsi="Times New Roman" w:cs="Times New Roman"/>
                <w:sz w:val="24"/>
                <w:szCs w:val="24"/>
              </w:rPr>
              <w:t xml:space="preserve">, to savstarpējo saistību un saistību ar jēdzieniem </w:t>
            </w:r>
            <w:r w:rsidRPr="003F6BFF">
              <w:rPr>
                <w:rFonts w:ascii="Times New Roman" w:eastAsia="Times New Roman" w:hAnsi="Times New Roman" w:cs="Times New Roman"/>
                <w:i/>
                <w:sz w:val="24"/>
                <w:szCs w:val="24"/>
              </w:rPr>
              <w:t>kopa</w:t>
            </w:r>
            <w:r w:rsidRPr="003F6BFF">
              <w:rPr>
                <w:rFonts w:ascii="Times New Roman" w:eastAsia="Times New Roman" w:hAnsi="Times New Roman" w:cs="Times New Roman"/>
                <w:sz w:val="24"/>
                <w:szCs w:val="24"/>
              </w:rPr>
              <w:t xml:space="preserve"> un </w:t>
            </w:r>
            <w:r w:rsidRPr="003F6BFF">
              <w:rPr>
                <w:rFonts w:ascii="Times New Roman" w:eastAsia="Times New Roman" w:hAnsi="Times New Roman" w:cs="Times New Roman"/>
                <w:i/>
                <w:sz w:val="24"/>
                <w:szCs w:val="24"/>
              </w:rPr>
              <w:t>apakškopa</w:t>
            </w:r>
            <w:r w:rsidRPr="003F6BFF">
              <w:rPr>
                <w:rFonts w:ascii="Times New Roman" w:eastAsia="Times New Roman" w:hAnsi="Times New Roman" w:cs="Times New Roman"/>
                <w:sz w:val="24"/>
                <w:szCs w:val="24"/>
              </w:rPr>
              <w:t>.</w:t>
            </w:r>
          </w:p>
          <w:p w14:paraId="0BF464E8" w14:textId="1B8DCBB8" w:rsidR="005B5768" w:rsidRPr="003F6BFF" w:rsidRDefault="00D52983" w:rsidP="00EA63F3">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w:t>
            </w:r>
            <w:r w:rsidR="00EA63F3">
              <w:rPr>
                <w:rFonts w:ascii="Times New Roman" w:eastAsia="Times New Roman" w:hAnsi="Times New Roman" w:cs="Times New Roman"/>
                <w:sz w:val="24"/>
                <w:szCs w:val="24"/>
              </w:rPr>
              <w:t>6</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shd w:val="clear" w:color="auto" w:fill="FFFFFF"/>
              </w:rPr>
              <w:t>Lieto formulas permutāciju, variāciju un kombināciju skaita aprēķināšanai un sakarību</w:t>
            </w:r>
            <w:r w:rsidRPr="003F6BFF">
              <w:rPr>
                <w:rFonts w:ascii="Times New Roman" w:eastAsia="Times New Roman" w:hAnsi="Times New Roman" w:cs="Times New Roman"/>
                <w:sz w:val="24"/>
                <w:szCs w:val="24"/>
              </w:rPr>
              <w:br/>
            </w:r>
            <m:oMath>
              <m:sSubSup>
                <m:sSubSupPr>
                  <m:ctrlPr>
                    <w:rPr>
                      <w:rFonts w:ascii="Cambria Math" w:hAnsi="Cambria Math" w:cs="Times New Roman"/>
                      <w:sz w:val="24"/>
                      <w:szCs w:val="24"/>
                    </w:rPr>
                  </m:ctrlPr>
                </m:sSubSupPr>
                <m:e>
                  <m:r>
                    <w:rPr>
                      <w:rFonts w:ascii="Cambria Math" w:hAnsi="Cambria Math" w:cs="Times New Roman"/>
                      <w:sz w:val="24"/>
                      <w:szCs w:val="24"/>
                    </w:rPr>
                    <m:t>C</m:t>
                  </m:r>
                </m:e>
                <m:sub>
                  <m:r>
                    <w:rPr>
                      <w:rFonts w:ascii="Cambria Math" w:hAnsi="Cambria Math" w:cs="Times New Roman"/>
                      <w:sz w:val="24"/>
                      <w:szCs w:val="24"/>
                    </w:rPr>
                    <m:t>n</m:t>
                  </m:r>
                </m:sub>
                <m:sup>
                  <m:r>
                    <w:rPr>
                      <w:rFonts w:ascii="Cambria Math" w:hAnsi="Cambria Math" w:cs="Times New Roman"/>
                      <w:sz w:val="24"/>
                      <w:szCs w:val="24"/>
                    </w:rPr>
                    <m:t>k</m:t>
                  </m:r>
                </m:sup>
              </m:sSubSup>
              <m: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C</m:t>
                  </m:r>
                </m:e>
                <m:sub>
                  <m:r>
                    <w:rPr>
                      <w:rFonts w:ascii="Cambria Math" w:hAnsi="Cambria Math" w:cs="Times New Roman"/>
                      <w:sz w:val="24"/>
                      <w:szCs w:val="24"/>
                    </w:rPr>
                    <m:t>n</m:t>
                  </m:r>
                </m:sub>
                <m:sup>
                  <m:r>
                    <w:rPr>
                      <w:rFonts w:ascii="Cambria Math" w:hAnsi="Cambria Math" w:cs="Times New Roman"/>
                      <w:sz w:val="24"/>
                      <w:szCs w:val="24"/>
                    </w:rPr>
                    <m:t>n-k</m:t>
                  </m:r>
                </m:sup>
              </m:sSubSup>
            </m:oMath>
            <w:r w:rsidRPr="003F6BFF">
              <w:rPr>
                <w:rFonts w:ascii="Times New Roman" w:eastAsia="Times New Roman" w:hAnsi="Times New Roman" w:cs="Times New Roman"/>
                <w:sz w:val="24"/>
                <w:szCs w:val="24"/>
              </w:rPr>
              <w:t>; izvērtē iespējas noteikt objektu skaitu, spriežot, veicot pilno pārlasi vai lietojot kombinatorikas formulas.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56F738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5.1.1. Pierāda formulas permutāciju, variāciju skaita aprēķināšanai, galīgas kopas </w:t>
            </w:r>
            <w:r w:rsidRPr="003F6BFF">
              <w:rPr>
                <w:rFonts w:ascii="Times New Roman" w:eastAsia="Times New Roman" w:hAnsi="Times New Roman" w:cs="Times New Roman"/>
                <w:sz w:val="24"/>
                <w:szCs w:val="24"/>
              </w:rPr>
              <w:lastRenderedPageBreak/>
              <w:t xml:space="preserve">(satur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elementus) visu iespējamo apakškopu (ieskaitot tukšu kopu) skaitu, kombināciju skaita īpašības.</w:t>
            </w:r>
          </w:p>
          <w:p w14:paraId="3DD53D2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5.1.2. Formulē un pamato sakarības Paskāla trijstūrī; lieto Ņūtona binomu, veidojot konkrētus izvirzījumus, lai formulētu spriedumus matemātiskos kontekstos.</w:t>
            </w:r>
          </w:p>
          <w:p w14:paraId="3D5F104C" w14:textId="77777777" w:rsidR="005B5768" w:rsidRPr="003F6BFF" w:rsidRDefault="00D52983" w:rsidP="003F6BFF">
            <w:pPr>
              <w:pBdr>
                <w:top w:val="nil"/>
                <w:left w:val="nil"/>
                <w:bottom w:val="nil"/>
                <w:right w:val="nil"/>
              </w:pBdr>
              <w:spacing w:line="259" w:lineRule="auto"/>
              <w:ind w:right="-108"/>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5.1.3. Identiski pārveido izteiksmes, kas satur faktoriālu; modelē situāciju ar vienādojumu, nevienādību, lietojot formulas variāciju vai kombināciju skaita noteikšanai.</w:t>
            </w:r>
          </w:p>
          <w:p w14:paraId="4101652C" w14:textId="77777777" w:rsidR="005B5768" w:rsidRPr="003F6BFF" w:rsidRDefault="005B5768" w:rsidP="003F6BFF">
            <w:pPr>
              <w:pBdr>
                <w:top w:val="nil"/>
                <w:left w:val="nil"/>
                <w:bottom w:val="nil"/>
                <w:right w:val="nil"/>
              </w:pBdr>
              <w:spacing w:line="259" w:lineRule="auto"/>
              <w:ind w:right="-108"/>
              <w:rPr>
                <w:rFonts w:ascii="Times New Roman" w:eastAsia="Times New Roman" w:hAnsi="Times New Roman" w:cs="Times New Roman"/>
                <w:sz w:val="24"/>
                <w:szCs w:val="24"/>
              </w:rPr>
            </w:pPr>
          </w:p>
        </w:tc>
      </w:tr>
      <w:tr w:rsidR="005B5768" w14:paraId="6EEEC3E0" w14:textId="77777777" w:rsidTr="00BD48A9">
        <w:trPr>
          <w:trHeight w:val="1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6E5DB3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lastRenderedPageBreak/>
              <w:t>5.2. Varbūtību teorijas elementi</w:t>
            </w:r>
          </w:p>
        </w:tc>
      </w:tr>
      <w:tr w:rsidR="005B5768" w14:paraId="08DEFC9F" w14:textId="77777777" w:rsidTr="00BD48A9">
        <w:trPr>
          <w:trHeight w:val="12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4D1317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5.2.1. Skaidro,</w:t>
            </w:r>
            <w:r w:rsidRPr="003F6BFF">
              <w:rPr>
                <w:rFonts w:ascii="Times New Roman" w:eastAsia="Times New Roman" w:hAnsi="Times New Roman" w:cs="Times New Roman"/>
                <w:color w:val="000000"/>
                <w:sz w:val="24"/>
                <w:szCs w:val="24"/>
                <w:shd w:val="clear" w:color="auto" w:fill="FFFFFF"/>
              </w:rPr>
              <w:t xml:space="preserve"> ilustrē ar piemēriem jēdzienus </w:t>
            </w:r>
            <w:r w:rsidRPr="003F6BFF">
              <w:rPr>
                <w:rFonts w:ascii="Times New Roman" w:eastAsia="Times New Roman" w:hAnsi="Times New Roman" w:cs="Times New Roman"/>
                <w:i/>
                <w:iCs/>
                <w:color w:val="000000"/>
                <w:sz w:val="24"/>
                <w:szCs w:val="24"/>
                <w:shd w:val="clear" w:color="auto" w:fill="FFFFFF"/>
              </w:rPr>
              <w:t>eksperiments</w:t>
            </w:r>
            <w:r w:rsidRPr="003F6BFF">
              <w:rPr>
                <w:rFonts w:ascii="Times New Roman" w:eastAsia="Times New Roman" w:hAnsi="Times New Roman" w:cs="Times New Roman"/>
                <w:color w:val="000000"/>
                <w:sz w:val="24"/>
                <w:szCs w:val="24"/>
                <w:shd w:val="clear" w:color="auto" w:fill="FFFFFF"/>
              </w:rPr>
              <w:t>/</w:t>
            </w:r>
            <w:r w:rsidRPr="003F6BFF">
              <w:rPr>
                <w:rFonts w:ascii="Times New Roman" w:eastAsia="Times New Roman" w:hAnsi="Times New Roman" w:cs="Times New Roman"/>
                <w:i/>
                <w:iCs/>
                <w:color w:val="000000"/>
                <w:sz w:val="24"/>
                <w:szCs w:val="24"/>
                <w:shd w:val="clear" w:color="auto" w:fill="FFFFFF"/>
              </w:rPr>
              <w:t>mēģi</w:t>
            </w:r>
            <w:r w:rsidRPr="003F6BFF">
              <w:rPr>
                <w:rFonts w:ascii="Times New Roman" w:eastAsia="Times New Roman" w:hAnsi="Times New Roman" w:cs="Times New Roman"/>
                <w:i/>
                <w:iCs/>
                <w:color w:val="000000"/>
                <w:sz w:val="24"/>
                <w:szCs w:val="24"/>
              </w:rPr>
              <w:t>nājums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iznākumu kopa</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notikums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pretējais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notikums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drošs notikums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neiespējams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notikums</w:t>
            </w:r>
            <w:r w:rsidRPr="003F6BFF">
              <w:rPr>
                <w:rFonts w:ascii="Times New Roman" w:eastAsia="Times New Roman" w:hAnsi="Times New Roman" w:cs="Times New Roman"/>
                <w:color w:val="000000"/>
                <w:sz w:val="24"/>
                <w:szCs w:val="24"/>
              </w:rPr>
              <w:t>; konkrētos piemēros nosaka iznākumu kopu, nosauc droša, neiespējama un pretēja notikuma piemērus.</w:t>
            </w:r>
          </w:p>
          <w:p w14:paraId="1EE4F7B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5.2.2. Spriež, nosaka notikumam labvēlīgo iznākumu skaitu, visu iznākumu skaitu un aprēķina notikuma varbūtību.</w:t>
            </w:r>
          </w:p>
          <w:p w14:paraId="4B99056E" w14:textId="1A1C500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5.2.3. Konkrētos piemēros skaidro, kas ir notikuma absolūtais biežums, notikuma relatīvais biežums/statistiskā varbūtība; aprēķina statistisko varbūtību, formulē datos balstītus secinājumus.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239507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5.2.1. Skaidro, kas ir eksperiments/ mēģinājums, definē </w:t>
            </w:r>
            <w:r w:rsidRPr="003F6BFF">
              <w:rPr>
                <w:rFonts w:ascii="Times New Roman" w:eastAsia="Times New Roman" w:hAnsi="Times New Roman" w:cs="Times New Roman"/>
                <w:i/>
                <w:iCs/>
                <w:color w:val="000000"/>
                <w:sz w:val="24"/>
                <w:szCs w:val="24"/>
                <w:shd w:val="clear" w:color="auto" w:fill="FFFFFF"/>
              </w:rPr>
              <w:t>notikumu</w:t>
            </w:r>
            <w:r w:rsidRPr="003F6BFF">
              <w:rPr>
                <w:rFonts w:ascii="Times New Roman" w:eastAsia="Times New Roman" w:hAnsi="Times New Roman" w:cs="Times New Roman"/>
                <w:color w:val="000000"/>
                <w:sz w:val="24"/>
                <w:szCs w:val="24"/>
                <w:shd w:val="clear" w:color="auto" w:fill="FFFFFF"/>
              </w:rPr>
              <w:t xml:space="preserve">, </w:t>
            </w:r>
            <w:r w:rsidRPr="003F6BFF">
              <w:rPr>
                <w:rFonts w:ascii="Times New Roman" w:eastAsia="Times New Roman" w:hAnsi="Times New Roman" w:cs="Times New Roman"/>
                <w:i/>
                <w:iCs/>
                <w:color w:val="000000"/>
                <w:sz w:val="24"/>
                <w:szCs w:val="24"/>
                <w:shd w:val="clear" w:color="auto" w:fill="FFFFFF"/>
              </w:rPr>
              <w:t>iznākumu kopu, p</w:t>
            </w:r>
            <w:r w:rsidRPr="003F6BFF">
              <w:rPr>
                <w:rFonts w:ascii="Times New Roman" w:eastAsia="Times New Roman" w:hAnsi="Times New Roman" w:cs="Times New Roman"/>
                <w:i/>
                <w:iCs/>
                <w:color w:val="000000"/>
                <w:sz w:val="24"/>
                <w:szCs w:val="24"/>
              </w:rPr>
              <w:t>retējo notikumu, drošu notikumu</w:t>
            </w:r>
            <w:r w:rsidRPr="003F6BFF">
              <w:rPr>
                <w:rFonts w:ascii="Times New Roman" w:eastAsia="Times New Roman" w:hAnsi="Times New Roman" w:cs="Times New Roman"/>
                <w:color w:val="000000"/>
                <w:sz w:val="24"/>
                <w:szCs w:val="24"/>
              </w:rPr>
              <w:t>,</w:t>
            </w:r>
            <w:r w:rsidRPr="003F6BFF">
              <w:rPr>
                <w:rFonts w:ascii="Times New Roman" w:eastAsia="Times New Roman" w:hAnsi="Times New Roman" w:cs="Times New Roman"/>
                <w:i/>
                <w:iCs/>
                <w:color w:val="000000"/>
                <w:sz w:val="24"/>
                <w:szCs w:val="24"/>
              </w:rPr>
              <w:t xml:space="preserve"> neie</w:t>
            </w:r>
            <w:r w:rsidRPr="003F6BFF">
              <w:rPr>
                <w:rFonts w:ascii="Times New Roman" w:eastAsia="Times New Roman" w:hAnsi="Times New Roman" w:cs="Times New Roman"/>
                <w:color w:val="000000"/>
                <w:sz w:val="24"/>
                <w:szCs w:val="24"/>
              </w:rPr>
              <w:t>s</w:t>
            </w:r>
            <w:r w:rsidRPr="003F6BFF">
              <w:rPr>
                <w:rFonts w:ascii="Times New Roman" w:eastAsia="Times New Roman" w:hAnsi="Times New Roman" w:cs="Times New Roman"/>
                <w:i/>
                <w:iCs/>
                <w:color w:val="000000"/>
                <w:sz w:val="24"/>
                <w:szCs w:val="24"/>
              </w:rPr>
              <w:t>pējamu notikumu</w:t>
            </w:r>
            <w:r w:rsidRPr="003F6BFF">
              <w:rPr>
                <w:rFonts w:ascii="Times New Roman" w:eastAsia="Times New Roman" w:hAnsi="Times New Roman" w:cs="Times New Roman"/>
                <w:color w:val="000000"/>
                <w:sz w:val="24"/>
                <w:szCs w:val="24"/>
              </w:rPr>
              <w:t>; konkrētos piemēros nosaka iznākumu kopu, nosauc droša, neiespējama un pretēja notikuma piemērus.</w:t>
            </w:r>
          </w:p>
          <w:p w14:paraId="5592E9D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5.2.2. Spriež, lieto formulas permutāciju, variāciju un kombināciju skaita aprēķināšanai, nosaka notikumam labvēlīgo iznākumu skaitu, visu iznākumu skaitu un aprēķina notikuma varbūtību.</w:t>
            </w:r>
          </w:p>
          <w:p w14:paraId="18CB764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5.2.3. Skaidro, kas ir notikuma absolūtais biežums, definē notikuma relatīvo biežumu/statistisko varbūtību; aprēķina statistisko varbūtību, formulē datos balstītus secinājumus.</w:t>
            </w:r>
          </w:p>
          <w:p w14:paraId="06186FB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5.2.4. Nosaka, attēlo ar Eilera-Venna diagrammu divu notikumu apvienojumu, šķēlumu, starpību; izmanto darbības ar notikumiem, lai skaidrotu un aprēķinātu varbūtību, t. sk. nesavienojamu notikumu apvienojuma varbūtību.</w:t>
            </w:r>
          </w:p>
          <w:p w14:paraId="71825E2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5.2.5. Skaidro, kas ir nosacītā varbūtība, un atšķirību starp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A</m:t>
                  </m:r>
                </m:e>
                <m:e>
                  <m:r>
                    <w:rPr>
                      <w:rFonts w:ascii="Cambria Math" w:hAnsi="Cambria Math" w:cs="Times New Roman"/>
                      <w:sz w:val="24"/>
                      <w:szCs w:val="24"/>
                    </w:rPr>
                    <m:t>B</m:t>
                  </m:r>
                </m:e>
              </m:d>
            </m:oMath>
            <w:r w:rsidRPr="003F6BFF">
              <w:rPr>
                <w:rFonts w:ascii="Times New Roman" w:eastAsia="Times New Roman" w:hAnsi="Times New Roman" w:cs="Times New Roman"/>
                <w:color w:val="000000"/>
                <w:sz w:val="24"/>
                <w:szCs w:val="24"/>
              </w:rPr>
              <w:t xml:space="preserve"> un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B</m:t>
                  </m:r>
                </m:e>
                <m:e>
                  <m:r>
                    <w:rPr>
                      <w:rFonts w:ascii="Cambria Math" w:hAnsi="Cambria Math" w:cs="Times New Roman"/>
                      <w:sz w:val="24"/>
                      <w:szCs w:val="24"/>
                    </w:rPr>
                    <m:t>A</m:t>
                  </m:r>
                </m:e>
              </m:d>
            </m:oMath>
            <w:r w:rsidRPr="003F6BFF">
              <w:rPr>
                <w:rFonts w:ascii="Times New Roman" w:eastAsia="Times New Roman" w:hAnsi="Times New Roman" w:cs="Times New Roman"/>
                <w:color w:val="000000"/>
                <w:sz w:val="24"/>
                <w:szCs w:val="24"/>
              </w:rPr>
              <w:t>; aprēķina nosacīto varbūtību, izmantojot notikumu biežumu.</w:t>
            </w:r>
          </w:p>
          <w:p w14:paraId="4125D1C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5.2.6. Pamato, kāpēc dotie notikumi ir vai nav neatkarīgi, izmantojot nosacīto varbūtību; aprēķina varbūtību, lietojot varbūtību reizināšanas teorēmu.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94D40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5.2.1. Aprēķina savienojamu notikumu apvienojuma varbūtību, izmantojot darbības ar kopām un to vizuālo attēlojumu.</w:t>
            </w:r>
          </w:p>
          <w:p w14:paraId="17D96AE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5.2.2. Lieto pilnās varbūtības formulu varbūtības aprēķināšanai.</w:t>
            </w:r>
          </w:p>
          <w:p w14:paraId="645924EA" w14:textId="77777777" w:rsidR="005B5768" w:rsidRPr="003F6BFF" w:rsidRDefault="00D52983" w:rsidP="003F6BFF">
            <w:pP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5.2.3. Praktiska konteksta piemēros skaidro, nosaka, analizē mainīga lieluma (iespējamo vērtību skaits galīgs) varbūtības sadalījumu, aprēķina mainīgā lieluma sagaidāmo vērtību.</w:t>
            </w:r>
          </w:p>
          <w:p w14:paraId="5675CB26" w14:textId="77777777" w:rsidR="005B5768" w:rsidRPr="003F6BFF" w:rsidRDefault="00D52983" w:rsidP="003F6BFF">
            <w:pP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5.2.4. Praktiska konteksta piemēros skaidro vienmērīgo, Bernulli un binomiālo sadalījumu diskrētiem mainīgiem lielumiem, lieto Bernulli formulu varbūtības aprēķināšanai; skaidro saistību starp binomiālo sadalījumu diskrētiem mainīgiem lielumiem un normālo sadalījumu nepārtrauktiem mainīgiem lielumiem. </w:t>
            </w:r>
          </w:p>
        </w:tc>
      </w:tr>
      <w:tr w:rsidR="005B5768" w14:paraId="51BD6845" w14:textId="77777777" w:rsidTr="00BD48A9">
        <w:trPr>
          <w:trHeight w:val="2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176FF0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t>5.3. Statistikas elementi</w:t>
            </w:r>
          </w:p>
        </w:tc>
      </w:tr>
      <w:tr w:rsidR="005B5768" w14:paraId="608D1082" w14:textId="77777777" w:rsidTr="00BD48A9">
        <w:trPr>
          <w:trHeight w:val="581"/>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4FA6709" w14:textId="1D566F95"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5.3.1. Skaidro, kas ir popu</w:t>
            </w:r>
            <w:r w:rsidR="006C3FE7" w:rsidRPr="003F6BFF">
              <w:rPr>
                <w:rFonts w:ascii="Times New Roman" w:eastAsia="Times New Roman" w:hAnsi="Times New Roman" w:cs="Times New Roman"/>
                <w:color w:val="000000"/>
                <w:sz w:val="24"/>
                <w:szCs w:val="24"/>
              </w:rPr>
              <w:t xml:space="preserve">lācija (ģenerālkopa), izlase, </w:t>
            </w:r>
            <w:r w:rsidRPr="003F6BFF">
              <w:rPr>
                <w:rFonts w:ascii="Times New Roman" w:eastAsia="Times New Roman" w:hAnsi="Times New Roman" w:cs="Times New Roman"/>
                <w:color w:val="000000"/>
                <w:sz w:val="24"/>
                <w:szCs w:val="24"/>
              </w:rPr>
              <w:t xml:space="preserve">nosacījumus reprezentatīvas izlases veidošanai. </w:t>
            </w:r>
          </w:p>
          <w:p w14:paraId="639331A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5.3.2. Atšķir kvantitatīvus un kategoriālus (kvalitatīvus) datus; attēlo tos biežuma tabulās vai grafiski vienam vai diviem mainīgiem lielumiem (pazīmēm), izmantojot IT rīkus.</w:t>
            </w:r>
          </w:p>
          <w:p w14:paraId="6E3CE519" w14:textId="7F7F2242"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5.3.3. Atbilstoši datu veidam (diskrēti, nepārtraukti), izmantojot reālu datu piemērus un IT rīkus, nosaka datu kopas vidējos lielumus (aritmētiskais vidējais, mediāna, moda), izkliedes mērus (amplitūda, standartnovirze, vidējā absolūtā novirze, kvartiles, starpkvartiļu amplitūda), veido grafiskos attēlojumus (stabiņu un kastu diagramma, izkliedes diagramma, histogramma) un formulē ar </w:t>
            </w:r>
            <w:r w:rsidR="00550FF0">
              <w:rPr>
                <w:rFonts w:ascii="Times New Roman" w:eastAsia="Times New Roman" w:hAnsi="Times New Roman" w:cs="Times New Roman"/>
                <w:color w:val="000000"/>
                <w:sz w:val="24"/>
                <w:szCs w:val="24"/>
              </w:rPr>
              <w:t>datiem pamatotus secinājumus.</w:t>
            </w:r>
          </w:p>
          <w:p w14:paraId="2236F7E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5.3.4. Raksturo pētījumu/eksperimentu, tā mērķi, piemēram, izlases reprezentativitāti, izvēlētā mainīgā lieluma (pazīmes) </w:t>
            </w:r>
            <w:r w:rsidRPr="003F6BFF">
              <w:rPr>
                <w:rFonts w:ascii="Times New Roman" w:eastAsia="Times New Roman" w:hAnsi="Times New Roman" w:cs="Times New Roman"/>
                <w:color w:val="000000"/>
                <w:sz w:val="24"/>
                <w:szCs w:val="24"/>
              </w:rPr>
              <w:lastRenderedPageBreak/>
              <w:t xml:space="preserve">atbilstību pētāmai problēmai u. tml. </w:t>
            </w:r>
          </w:p>
          <w:p w14:paraId="2721FCC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5.3.5. Salīdzina divas izlases, izmantojot vidējos lielumus, izkliedes mērus, stabiņu un kastu diagrammu, izkliedes diagrammu.</w:t>
            </w:r>
          </w:p>
          <w:p w14:paraId="776BC18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5.3.6. Raksturo divu mainīgo lielumu (pazīmju) saistību, izmantojot biežuma tabulu vai izkliedes diagrammu.</w:t>
            </w:r>
          </w:p>
          <w:p w14:paraId="7BC3822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sz w:val="24"/>
                <w:szCs w:val="24"/>
              </w:rPr>
              <w:t xml:space="preserve">5.3.7. </w:t>
            </w:r>
            <w:r w:rsidRPr="003F6BFF">
              <w:rPr>
                <w:rFonts w:ascii="Times New Roman" w:eastAsia="Times New Roman" w:hAnsi="Times New Roman" w:cs="Times New Roman"/>
                <w:color w:val="000000"/>
                <w:sz w:val="24"/>
                <w:szCs w:val="24"/>
              </w:rPr>
              <w:t>Dotus autentiskus datus apstrādā, attēlo un raksturo, izmantojot aprakstošās statistikas IT rīkus, formulē datos balstītus secinājumus.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DB01778" w14:textId="181A209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5.3.1. Skaidro, kas ir populāci</w:t>
            </w:r>
            <w:r w:rsidR="002C06E8" w:rsidRPr="003F6BFF">
              <w:rPr>
                <w:rFonts w:ascii="Times New Roman" w:eastAsia="Times New Roman" w:hAnsi="Times New Roman" w:cs="Times New Roman"/>
                <w:color w:val="000000"/>
                <w:sz w:val="24"/>
                <w:szCs w:val="24"/>
              </w:rPr>
              <w:t xml:space="preserve">ja (ģenerālkopa), izlase, </w:t>
            </w:r>
            <w:r w:rsidRPr="003F6BFF">
              <w:rPr>
                <w:rFonts w:ascii="Times New Roman" w:eastAsia="Times New Roman" w:hAnsi="Times New Roman" w:cs="Times New Roman"/>
                <w:color w:val="000000"/>
                <w:sz w:val="24"/>
                <w:szCs w:val="24"/>
              </w:rPr>
              <w:t>nosacījumus reprezentatīvas izlases veidošanai; izmanto IT rīkus, lai raksturotu un pamatotu izlašu un populācijas (ģenerālkopas) raksturlielumu atšķirību, secina par izlašu raksturlielumu izmaiņām, palielinot izlašu apjomu.</w:t>
            </w:r>
          </w:p>
          <w:p w14:paraId="5276ED0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5.3.2. Raksturo kvantitatīvus un kategoriālus (kvalitatīvus) datus; attēlo tos biežuma tabulās vai grafiski vienam vai diviem mainīgiem lielumiem (pazīmēm), izmantojot IT rīkus.</w:t>
            </w:r>
          </w:p>
          <w:p w14:paraId="7F2824FC" w14:textId="07CCC8F5"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5.3.3. Atbilstoši datu veidam (diskrēti, nepārtraukti), izmantojot reālu datu piemērus un IT rīkus, nosaka datu kopas vidējos lielumus (aritmētiskais vidējais, mediāna, moda), izkliedes mērus (amplitūda, standartnovirze, vidējā absolūtā novirze, kvartiles, starpkvartiļu amplitūda), veido grafiskos attēlojumus (stabiņu un kastu diagramma, izkliedes diagramma, histogramma) un formulē ar</w:t>
            </w:r>
            <w:r w:rsidR="00550FF0">
              <w:rPr>
                <w:rFonts w:ascii="Times New Roman" w:eastAsia="Times New Roman" w:hAnsi="Times New Roman" w:cs="Times New Roman"/>
                <w:color w:val="000000"/>
                <w:sz w:val="24"/>
                <w:szCs w:val="24"/>
              </w:rPr>
              <w:t xml:space="preserve"> </w:t>
            </w:r>
            <w:r w:rsidR="00550FF0">
              <w:rPr>
                <w:rFonts w:ascii="Times New Roman" w:eastAsia="Times New Roman" w:hAnsi="Times New Roman" w:cs="Times New Roman"/>
                <w:color w:val="000000"/>
                <w:sz w:val="24"/>
                <w:szCs w:val="24"/>
              </w:rPr>
              <w:lastRenderedPageBreak/>
              <w:t>datiem pamatotus secinājumus.</w:t>
            </w:r>
          </w:p>
          <w:p w14:paraId="50DF954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5.3.4. Argumentēti raksturo pētījumu/eksperimentu, tā mērķi, piemēram, izlases reprezentativitāti, izvēlētā mainīgā lieluma (pazīmes) atbilstību pētāmai problēmai, vidējo lielumu un izkliedes mēru lietojumu u. tml. </w:t>
            </w:r>
          </w:p>
          <w:p w14:paraId="414CC58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5.3.5. Salīdzina divas vai vairākas izlases, izmantojot vidējos lielumus, izkliedes mērus, stabiņu un kastu diagrammu, izkliedes diagrammu. </w:t>
            </w:r>
          </w:p>
          <w:p w14:paraId="730BA57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5.3.6. Raksturo divu mainīgo lielumu (pazīmju) saistību, izmantojot biežuma tabulu, izkliedes diagrammu, Pīrsona korelācijas koeficientu (lineāra saistība) un atbilstošus IT rīkus.</w:t>
            </w:r>
          </w:p>
          <w:p w14:paraId="73A95E3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5.3.7. Konkrētos piemēros nosaka un argumentē, vai saistība starp atkarīgo un neatkarīgo mainīgo ļauj secināt arī par cēloņsakarību.</w:t>
            </w:r>
          </w:p>
          <w:p w14:paraId="6F5C18E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5.3.8. Patstāvīgi pēta divu lielumu saistību, t. sk. korelāciju - izvēlas lielumu</w:t>
            </w:r>
            <w:r w:rsidRPr="003F6BFF">
              <w:rPr>
                <w:rFonts w:ascii="Times New Roman" w:eastAsia="Times New Roman" w:hAnsi="Times New Roman" w:cs="Times New Roman"/>
                <w:color w:val="000000"/>
                <w:sz w:val="24"/>
                <w:szCs w:val="24"/>
                <w:shd w:val="clear" w:color="auto" w:fill="FFFFFF"/>
              </w:rPr>
              <w:t xml:space="preserve">s, plāno pētījumu un ievāc datus, izmanto IT rīkus </w:t>
            </w:r>
            <w:r w:rsidRPr="003F6BFF">
              <w:rPr>
                <w:rFonts w:ascii="Times New Roman" w:eastAsia="Times New Roman" w:hAnsi="Times New Roman" w:cs="Times New Roman"/>
                <w:color w:val="000000"/>
                <w:sz w:val="24"/>
                <w:szCs w:val="24"/>
              </w:rPr>
              <w:t>datu apstrādei un attēlošanai, analizē datus un formulē datos balstītus secinājumus.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FA0FD80" w14:textId="77817B5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5.3.1. Dotai histogrammai piemeklē normālo sadalījumu (Gausa līkni), kas t</w:t>
            </w:r>
            <w:r w:rsidR="00550FF0">
              <w:rPr>
                <w:rFonts w:ascii="Times New Roman" w:eastAsia="Times New Roman" w:hAnsi="Times New Roman" w:cs="Times New Roman"/>
                <w:color w:val="000000"/>
                <w:sz w:val="24"/>
                <w:szCs w:val="24"/>
              </w:rPr>
              <w:t xml:space="preserve">ai </w:t>
            </w:r>
            <w:r w:rsidRPr="003F6BFF">
              <w:rPr>
                <w:rFonts w:ascii="Times New Roman" w:eastAsia="Times New Roman" w:hAnsi="Times New Roman" w:cs="Times New Roman"/>
                <w:color w:val="000000"/>
                <w:sz w:val="24"/>
                <w:szCs w:val="24"/>
              </w:rPr>
              <w:t>atbilst vislabāk, izmantojot IT rīkus; raksturo attēlotos datus, izmantojot vidē</w:t>
            </w:r>
            <w:r w:rsidR="00550FF0">
              <w:rPr>
                <w:rFonts w:ascii="Times New Roman" w:eastAsia="Times New Roman" w:hAnsi="Times New Roman" w:cs="Times New Roman"/>
                <w:color w:val="000000"/>
                <w:sz w:val="24"/>
                <w:szCs w:val="24"/>
              </w:rPr>
              <w:t xml:space="preserve">jo vērtību, standartnovirzi un </w:t>
            </w:r>
            <w:r w:rsidRPr="003F6BFF">
              <w:rPr>
                <w:rFonts w:ascii="Times New Roman" w:eastAsia="Times New Roman" w:hAnsi="Times New Roman" w:cs="Times New Roman"/>
                <w:color w:val="000000"/>
                <w:sz w:val="24"/>
                <w:szCs w:val="24"/>
              </w:rPr>
              <w:t>vienas, divu un trīs standartnoviržu likumu.</w:t>
            </w:r>
          </w:p>
          <w:p w14:paraId="054F1EC7" w14:textId="77777777" w:rsidR="005B5768" w:rsidRPr="003F6BFF" w:rsidRDefault="00D52983" w:rsidP="003F6BFF">
            <w:pPr>
              <w:pStyle w:val="Normal1"/>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5.3.2. Lai aprakstītu datus, pamatoti izvēlas (pamato ar datu simetriskumu un normālo sadalījumu) un aprēķina būtiskākos lielumu pārus: vidējo vērtību un standartnovirzi vai mediānu un starpkvartiļu amplitūdu. </w:t>
            </w:r>
          </w:p>
          <w:p w14:paraId="1D033F0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lang w:eastAsia="lv-LV"/>
              </w:rPr>
            </w:pPr>
            <w:r w:rsidRPr="003F6BFF">
              <w:rPr>
                <w:rFonts w:ascii="Times New Roman" w:eastAsia="Times New Roman" w:hAnsi="Times New Roman" w:cs="Times New Roman"/>
                <w:color w:val="000000"/>
                <w:sz w:val="24"/>
                <w:szCs w:val="24"/>
              </w:rPr>
              <w:t xml:space="preserve">5.3.3. </w:t>
            </w:r>
            <w:r w:rsidRPr="003F6BFF">
              <w:rPr>
                <w:rFonts w:ascii="Times New Roman" w:eastAsia="Times New Roman" w:hAnsi="Times New Roman" w:cs="Times New Roman"/>
                <w:color w:val="000000"/>
                <w:sz w:val="24"/>
                <w:szCs w:val="24"/>
                <w:lang w:eastAsia="lv-LV"/>
              </w:rPr>
              <w:t>Izmanto lineāro regresiju, atbilstošus IT rīkus, lai analizētu divu mainīgo lielumu (pazīmju) saistību.</w:t>
            </w:r>
          </w:p>
          <w:p w14:paraId="4FF4697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5.3.4. Izvēlas sev nozīmīgu kontekstu, formulē pētāmo jautājumu, plāno un veic pētījumu/eksperimentu, iegūst datus, izmanto IT rīkus datu apstrādei, analizē datus, formulē datos balstītus secinājumus un pamato savas darbības katrā no soļiem.</w:t>
            </w:r>
          </w:p>
          <w:p w14:paraId="1299C43A"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r>
      <w:tr w:rsidR="005B5768" w14:paraId="63B6664D" w14:textId="77777777" w:rsidTr="00BD48A9">
        <w:trPr>
          <w:trHeight w:val="38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2CCFA7" w14:textId="144E3ED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6. Figūru īpašību, novietojuma, to raksturojošo lielumu izpēte ļauj risināt konkrētas, arī praktiskas, problēmas, formulēt vispārīgus secināju</w:t>
            </w:r>
            <w:r w:rsidR="001C41A8" w:rsidRPr="003F6BFF">
              <w:rPr>
                <w:rFonts w:ascii="Times New Roman" w:eastAsia="Times New Roman" w:hAnsi="Times New Roman" w:cs="Times New Roman"/>
                <w:b/>
                <w:sz w:val="24"/>
                <w:szCs w:val="24"/>
              </w:rPr>
              <w:t>mus par objektiem, telpu, formu</w:t>
            </w:r>
          </w:p>
        </w:tc>
      </w:tr>
      <w:tr w:rsidR="005B5768" w14:paraId="763327F8"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E31365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6.1. Plaknes figūras</w:t>
            </w:r>
          </w:p>
        </w:tc>
      </w:tr>
      <w:tr w:rsidR="005B5768" w14:paraId="3CFA6717" w14:textId="77777777" w:rsidTr="00BD48A9">
        <w:trPr>
          <w:trHeight w:val="865"/>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FEA7A74" w14:textId="012116F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6.1.1. Praktiskos, autenti</w:t>
            </w:r>
            <w:r w:rsidR="002C06E8" w:rsidRPr="003F6BFF">
              <w:rPr>
                <w:rFonts w:ascii="Times New Roman" w:eastAsia="Times New Roman" w:hAnsi="Times New Roman" w:cs="Times New Roman"/>
                <w:sz w:val="24"/>
                <w:szCs w:val="24"/>
              </w:rPr>
              <w:t>skos kontekstos lieto pamatizglītībā</w:t>
            </w:r>
            <w:r w:rsidRPr="003F6BFF">
              <w:rPr>
                <w:rFonts w:ascii="Times New Roman" w:eastAsia="Times New Roman" w:hAnsi="Times New Roman" w:cs="Times New Roman"/>
                <w:sz w:val="24"/>
                <w:szCs w:val="24"/>
              </w:rPr>
              <w:t xml:space="preserve"> apgūtās sakarības starp trijstūra, četrstūra malām, leņķiem un raksturīgo nogriežņu garumiem, plaknes figūru vienādību un līdzību.</w:t>
            </w:r>
          </w:p>
          <w:p w14:paraId="6A480BC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6.1.2. Praktiskos, autentiskos kontekstos plāno un aprēķina trijstūra, četrstūra, daudzstūra, riņķa, riņķa daļu un to kombināciju laukumu, atkarībā no dotiem lielumiem nepieciešamības gadījumā uzziņu literatūrā meklē atbilstošo formulu, skaidro lietotos apzīmējumus un lielumus.</w:t>
            </w:r>
          </w:p>
          <w:p w14:paraId="63A4681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6.1.3. Ģeometriski modelē praktiskas problēmas risinājumu, lietojot paralēlo pārnesi, aksiālo simetriju vai pagriezienu, t. sk. izmantojot digitālos rīkus.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1CAD45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6.1.1. Pierāda sinusu teorēmu, kosinusu teorēmu un tās lieto situācijās ar matemātisku vai citu mācību jomu kontekstu.</w:t>
            </w:r>
          </w:p>
          <w:p w14:paraId="0787EE33" w14:textId="39C7C729" w:rsidR="005B5768" w:rsidRPr="003F6BFF" w:rsidRDefault="00D52983" w:rsidP="00EA63F3">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w:t>
            </w:r>
            <w:r w:rsidR="00EA63F3">
              <w:rPr>
                <w:rFonts w:ascii="Times New Roman" w:eastAsia="Times New Roman" w:hAnsi="Times New Roman" w:cs="Times New Roman"/>
                <w:sz w:val="24"/>
                <w:szCs w:val="24"/>
              </w:rPr>
              <w:t>2</w:t>
            </w:r>
            <w:r w:rsidRPr="003F6BFF">
              <w:rPr>
                <w:rFonts w:ascii="Times New Roman" w:eastAsia="Times New Roman" w:hAnsi="Times New Roman" w:cs="Times New Roman"/>
                <w:sz w:val="24"/>
                <w:szCs w:val="24"/>
              </w:rPr>
              <w:t>. Lieto paralēlo pārnesi, aksiālo simetriju, pagriezienu un homotētiju pazīstamos matemātiskos kontekstos, piemēram, lai noteiktu plaknes figūras novietojumu koordinātu plaknē, raksturotu funkcijas grafika pārbīdi, noteiktu dotai taisnei perpendikulāras taisnes virziena koeficientu.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DA2AE3D" w14:textId="7B376206" w:rsidR="005B5768" w:rsidRPr="003F6BFF" w:rsidRDefault="00550FF0" w:rsidP="003F6BFF">
            <w:pPr>
              <w:pBdr>
                <w:top w:val="nil"/>
                <w:left w:val="nil"/>
                <w:bottom w:val="nil"/>
                <w:right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sidR="00D52983" w:rsidRPr="003F6BFF">
              <w:rPr>
                <w:rFonts w:ascii="Times New Roman" w:eastAsia="Times New Roman" w:hAnsi="Times New Roman" w:cs="Times New Roman"/>
                <w:sz w:val="24"/>
                <w:szCs w:val="24"/>
              </w:rPr>
              <w:t>Veido pierādījumu, lietojot apgūtos matemātikas instrumentus – trijstūru līdzību, ģeometriskos pārveidojumus, vektorus, koordinātu metodi –, lai pierādītu pazīstamu plaknes figūru īpašības jaunās situācijās, piemēram, trijstūra mediānu īpašību, trijstūra bisektrises īpašību, krustisku hordu īpašību.</w:t>
            </w:r>
          </w:p>
          <w:p w14:paraId="6A2A47F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6.1.2. Skaidro ģeometriskos pārveidojumus kā funkcijas, kuru definīcijas kopa ir plaknes punkti; lieto ģeometriskos pārveidojumus un to īpašības, lai jaunās situācijās noteiktu plaknes figūru lielumus, pamatotu to īpašības.</w:t>
            </w:r>
          </w:p>
        </w:tc>
      </w:tr>
      <w:tr w:rsidR="005B5768" w14:paraId="605EC65B"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8B4C1A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 xml:space="preserve">6.2. Analītiskā ģeometrija </w:t>
            </w:r>
          </w:p>
        </w:tc>
      </w:tr>
      <w:tr w:rsidR="005B5768" w14:paraId="7EBFD544"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82DB890" w14:textId="5AB5707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6.2.1. Ģeometriskā formā nosaka vienādi vai pretēji vērstus vektorus, vienādus</w:t>
            </w:r>
            <w:r w:rsidR="00550FF0">
              <w:rPr>
                <w:rFonts w:ascii="Times New Roman" w:eastAsia="Times New Roman" w:hAnsi="Times New Roman" w:cs="Times New Roman"/>
                <w:sz w:val="24"/>
                <w:szCs w:val="24"/>
              </w:rPr>
              <w:t xml:space="preserve"> vektorus, pretējus vektorus, </w:t>
            </w:r>
            <w:r w:rsidRPr="003F6BFF">
              <w:rPr>
                <w:rFonts w:ascii="Times New Roman" w:eastAsia="Times New Roman" w:hAnsi="Times New Roman" w:cs="Times New Roman"/>
                <w:sz w:val="24"/>
                <w:szCs w:val="24"/>
                <w:shd w:val="clear" w:color="auto" w:fill="FFFFFF"/>
              </w:rPr>
              <w:t>saskaita un atņem vektorus un reizina vektoru ar skaitli</w:t>
            </w:r>
            <w:r w:rsidRPr="003F6BFF">
              <w:rPr>
                <w:rFonts w:ascii="Times New Roman" w:eastAsia="Times New Roman" w:hAnsi="Times New Roman" w:cs="Times New Roman"/>
                <w:sz w:val="24"/>
                <w:szCs w:val="24"/>
              </w:rPr>
              <w:t>; lieto vektorus ģeometriskā formā citu mācību jomu kontekstā.</w:t>
            </w:r>
          </w:p>
          <w:p w14:paraId="4E2FD13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6.2.2. Plaknē un telpā nosaka vektora koordinātas, aprēķina vektora garumu, izpilda darbības ar vektoriem koordinātu formā. </w:t>
            </w:r>
          </w:p>
          <w:p w14:paraId="5301B7C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6.2.3. Nosaka punkta koordinātas Dekarta </w:t>
            </w:r>
            <w:r w:rsidRPr="003F6BFF">
              <w:rPr>
                <w:rFonts w:ascii="Times New Roman" w:eastAsia="Times New Roman" w:hAnsi="Times New Roman" w:cs="Times New Roman"/>
                <w:sz w:val="24"/>
                <w:szCs w:val="24"/>
              </w:rPr>
              <w:lastRenderedPageBreak/>
              <w:t>taisnleņķa koordinātu sistēmā telpā, attēlo zīmējumā; aprēķina attālumu starp diviem punktiem koordinātu plaknē un telpā, lieto sakarību starp nogriežņa galapunktu un viduspunkta koordinātām.</w:t>
            </w:r>
          </w:p>
          <w:p w14:paraId="2F24883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6.2.4. Attēlo koordinātu plaknē taisni, ja tā uzdota analītiski, t. sk., ja tā paralēla ordinātu asij, un vienkāršās situācijās nosaka taisnes virziena koeficientu un uzraksta taisnes vienādojumu pēc tās attēla koordinātu plaknē, lieto taisnes atklāto vienādojumu, vienādojumu ar virziena koeficientu.</w:t>
            </w:r>
          </w:p>
          <w:p w14:paraId="4DDBEF00"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806289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6.2.1. Ģeometriskā formā nosaka vienādi vai pretēji vērstus vektorus, vienādus vektorus, pretējus vektorus, saskaita un atņem vektorus un reizina vektoru ar skaitli; veido spriedumus, lietojot darbību ar vektoriem īpašības, divu vektoru kolinearitātes nosacījumu; lieto vektorus ģeometriskā formā citu mācību jomu vai matemātiskā kontekstā. </w:t>
            </w:r>
          </w:p>
          <w:p w14:paraId="313C02C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6.2.2. Plaknē un telpā nosaka vektora koordinātas, aprēķina </w:t>
            </w:r>
            <w:r w:rsidRPr="003F6BFF">
              <w:rPr>
                <w:rFonts w:ascii="Times New Roman" w:eastAsia="Times New Roman" w:hAnsi="Times New Roman" w:cs="Times New Roman"/>
                <w:sz w:val="24"/>
                <w:szCs w:val="24"/>
              </w:rPr>
              <w:lastRenderedPageBreak/>
              <w:t xml:space="preserve">vektora garumu, izpilda darbības ar vektoriem koordinātu formā, lieto vektorus koordinātu formā, lai noteiktu figūru veidu, pamatotu to īpašības. </w:t>
            </w:r>
          </w:p>
          <w:p w14:paraId="1ABAF231" w14:textId="0A9C5D3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6.2.3. Nosaka punkta koordinātas Dekarta taisnleņķa koordinātu sistēmā telpā, </w:t>
            </w:r>
            <w:r w:rsidR="00EA63F3">
              <w:rPr>
                <w:rFonts w:ascii="Times New Roman" w:eastAsia="Times New Roman" w:hAnsi="Times New Roman" w:cs="Times New Roman"/>
                <w:sz w:val="24"/>
                <w:szCs w:val="24"/>
              </w:rPr>
              <w:t xml:space="preserve">ievērojot dotos nosacījumus, </w:t>
            </w:r>
            <w:r w:rsidRPr="003F6BFF">
              <w:rPr>
                <w:rFonts w:ascii="Times New Roman" w:eastAsia="Times New Roman" w:hAnsi="Times New Roman" w:cs="Times New Roman"/>
                <w:sz w:val="24"/>
                <w:szCs w:val="24"/>
              </w:rPr>
              <w:t>attēlo zīmējumā; aprēķina attālumu starp diviem punktiem koordinātu plaknē un telpā</w:t>
            </w:r>
            <w:r w:rsidR="00EA63F3">
              <w:rPr>
                <w:rFonts w:ascii="Times New Roman" w:eastAsia="Times New Roman" w:hAnsi="Times New Roman" w:cs="Times New Roman"/>
                <w:sz w:val="24"/>
                <w:szCs w:val="24"/>
              </w:rPr>
              <w:t>.</w:t>
            </w:r>
          </w:p>
          <w:p w14:paraId="7A05F39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6.2.4. Attēlo koordinātu plaknē taisni, ja tā uzdota analītiski, un uzraksta taisnes vienādojumu pēc tās attēla koordinātu plaknē, t. sk., ja tā paralēla ordinātu asij, lieto taisnes atklāto vienādojumu, vienādojumu ar virziena koeficientu, vienādojumu caur diviem punktiem, vispārīgo vienādojumu, pāriet no viena veida uz citu;</w:t>
            </w:r>
            <w:r w:rsidRPr="003F6BFF">
              <w:rPr>
                <w:rFonts w:ascii="Times New Roman" w:eastAsia="Times New Roman" w:hAnsi="Times New Roman" w:cs="Times New Roman"/>
                <w:color w:val="00B050"/>
                <w:sz w:val="24"/>
                <w:szCs w:val="24"/>
              </w:rPr>
              <w:t xml:space="preserve"> </w:t>
            </w:r>
            <w:r w:rsidRPr="003F6BFF">
              <w:rPr>
                <w:rFonts w:ascii="Times New Roman" w:eastAsia="Times New Roman" w:hAnsi="Times New Roman" w:cs="Times New Roman"/>
                <w:sz w:val="24"/>
                <w:szCs w:val="24"/>
              </w:rPr>
              <w:t>izvēlas taisnes uzdošanas veidu un to lieto, lai noteiktu figūru veidu, pamatotu to īpašības.</w:t>
            </w:r>
          </w:p>
          <w:p w14:paraId="3FCC2B22" w14:textId="1A0CB493"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6.2.5. Formulē un lieto sakarības starp koeficientiem paralēlu un perpe</w:t>
            </w:r>
            <w:r w:rsidR="00550FF0">
              <w:rPr>
                <w:rFonts w:ascii="Times New Roman" w:eastAsia="Times New Roman" w:hAnsi="Times New Roman" w:cs="Times New Roman"/>
                <w:sz w:val="24"/>
                <w:szCs w:val="24"/>
              </w:rPr>
              <w:t xml:space="preserve">ndikulāru taišņu vienādojumos. </w:t>
            </w:r>
          </w:p>
          <w:p w14:paraId="790118A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6.2.6. Formulē saistību starp taisni, kas uzdota ar vispārīgo vienādojumu </w:t>
            </w:r>
            <m:oMath>
              <m:r>
                <w:rPr>
                  <w:rFonts w:ascii="Cambria Math" w:hAnsi="Cambria Math" w:cs="Times New Roman"/>
                  <w:sz w:val="24"/>
                  <w:szCs w:val="24"/>
                </w:rPr>
                <m:t>Ax+By+C=0</m:t>
              </m:r>
            </m:oMath>
            <w:r w:rsidRPr="003F6BFF">
              <w:rPr>
                <w:rFonts w:ascii="Times New Roman" w:eastAsia="Times New Roman" w:hAnsi="Times New Roman" w:cs="Times New Roman"/>
                <w:sz w:val="24"/>
                <w:szCs w:val="24"/>
              </w:rPr>
              <w:t xml:space="preserve">, un vektoru, kura koordinātas ir </w:t>
            </w:r>
            <m:oMath>
              <m:d>
                <m:dPr>
                  <m:ctrlPr>
                    <w:rPr>
                      <w:rFonts w:ascii="Cambria Math" w:hAnsi="Cambria Math" w:cs="Times New Roman"/>
                      <w:sz w:val="24"/>
                      <w:szCs w:val="24"/>
                    </w:rPr>
                  </m:ctrlPr>
                </m:dPr>
                <m:e>
                  <m:r>
                    <w:rPr>
                      <w:rFonts w:ascii="Cambria Math" w:hAnsi="Cambria Math" w:cs="Times New Roman"/>
                      <w:sz w:val="24"/>
                      <w:szCs w:val="24"/>
                    </w:rPr>
                    <m:t>A;B</m:t>
                  </m:r>
                </m:e>
              </m:d>
            </m:oMath>
            <w:r w:rsidRPr="003F6BFF">
              <w:rPr>
                <w:rFonts w:ascii="Times New Roman" w:eastAsia="Times New Roman" w:hAnsi="Times New Roman" w:cs="Times New Roman"/>
                <w:sz w:val="24"/>
                <w:szCs w:val="24"/>
              </w:rPr>
              <w:t>, lieto to figūru īpašību noteikšanai.</w:t>
            </w:r>
          </w:p>
          <w:p w14:paraId="0C673D49" w14:textId="42E8C582"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6.2.7. Nosaka sakarības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x-a</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y-b</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550FF0">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t xml:space="preserve">punktu </w:t>
            </w:r>
            <w:r w:rsidRPr="003F6BFF">
              <w:rPr>
                <w:rFonts w:ascii="Times New Roman" w:eastAsia="Times New Roman" w:hAnsi="Times New Roman" w:cs="Times New Roman"/>
                <w:sz w:val="24"/>
                <w:szCs w:val="24"/>
              </w:rPr>
              <w:lastRenderedPageBreak/>
              <w:t>ģeometrisko vietu un otrādi – veido riņķa līnijas vienādojumu pēc tās attēlojuma koordinātu plaknē, zinot riņķa līnijas centra koordinātas un rādiusu.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90C88A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6.2.1. Nosaka vektora projekciju uz patvaļīgas ass, izsaka vektoru plaknē kā divu vektoru (nav kolineāri) lineāru kombināciju plaknē, kā trīs vektoru (nav </w:t>
            </w:r>
            <w:bookmarkStart w:id="3" w:name="__DdeLink__2712_185646537"/>
            <w:r w:rsidRPr="003F6BFF">
              <w:rPr>
                <w:rFonts w:ascii="Times New Roman" w:eastAsia="Times New Roman" w:hAnsi="Times New Roman" w:cs="Times New Roman"/>
                <w:sz w:val="24"/>
                <w:szCs w:val="24"/>
              </w:rPr>
              <w:t>komplanāri</w:t>
            </w:r>
            <w:bookmarkEnd w:id="3"/>
            <w:r w:rsidRPr="003F6BFF">
              <w:rPr>
                <w:rFonts w:ascii="Times New Roman" w:eastAsia="Times New Roman" w:hAnsi="Times New Roman" w:cs="Times New Roman"/>
                <w:sz w:val="24"/>
                <w:szCs w:val="24"/>
              </w:rPr>
              <w:t>) lineāru kombināciju telpā; to izmanto, lai skaidrotu, ka vektora koordinātas viennozīmīgi raksturo vektoru.</w:t>
            </w:r>
          </w:p>
          <w:p w14:paraId="61C04A4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6.2.2. Lieto vektoru skalāro reizinājumu un īpašības, lai noteiktu un pierādītu figūru </w:t>
            </w:r>
            <w:r w:rsidRPr="003F6BFF">
              <w:rPr>
                <w:rFonts w:ascii="Times New Roman" w:eastAsia="Times New Roman" w:hAnsi="Times New Roman" w:cs="Times New Roman"/>
                <w:sz w:val="24"/>
                <w:szCs w:val="24"/>
              </w:rPr>
              <w:lastRenderedPageBreak/>
              <w:t>īpašības; aprēķina vektoru skalāro reizinājumu koordinātu formā, lai noteiktu leņķi starp vektoriem.</w:t>
            </w:r>
          </w:p>
          <w:p w14:paraId="7512FA2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6.2.3. Pamato un lieto formulu attāluma no punkta līdz taisnei noteikšanai; aprēķina leņķi starp divām taisnēm, izmantojot zināšanas par leņķi starp vektoriem.</w:t>
            </w:r>
          </w:p>
          <w:p w14:paraId="53D4771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6.2.4. Nosaka analītiski uzdotas sakarības, piemēram, </w:t>
            </w: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m:t>
              </m:r>
            </m:oMath>
            <w:r w:rsidRPr="003F6BFF">
              <w:rPr>
                <w:rFonts w:ascii="Times New Roman" w:eastAsia="Times New Roman" w:hAnsi="Times New Roman" w:cs="Times New Roman"/>
                <w:sz w:val="24"/>
                <w:szCs w:val="24"/>
              </w:rPr>
              <w:t>, punktu ģeometrisko vietu un otrādi – veido, pārbauda līniju vienādojumus pēc to attēlojumiem koordinātu plaknē.</w:t>
            </w:r>
          </w:p>
          <w:p w14:paraId="3461D779"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r>
      <w:tr w:rsidR="005B5768" w14:paraId="0FC0C162"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CCF9AA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6.3. Telpiski ķermeņi</w:t>
            </w:r>
          </w:p>
        </w:tc>
      </w:tr>
      <w:tr w:rsidR="005B5768" w14:paraId="3BC32545"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3FC581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6.3.1. Izmantojot daudzskaldņu modeļus vai attēlus, skaidro plaknes novilkšanu, raksturo taisnes un plaknes, divu plakņu paralelitāti un perpendikularitāti.</w:t>
            </w:r>
          </w:p>
          <w:p w14:paraId="58519C5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6.3.2. Konkrētos piemēros nosaka perpendikulu, slīpni, slīpnes projekciju, leņķi starp taisni un plakni, divplakņu kakta leņķi; praktiskos kontekstos lieto sakarības starp slīpņu un to projekciju garumiem, triju perpendikulu teorēmu.</w:t>
            </w:r>
          </w:p>
          <w:p w14:paraId="6252AE6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6.3.3. Praktiskā darbībā pēta un formulē secinājumus par plaknes figūras un telpiska ķermeņa attēliem paralēlajā projicēšanā. </w:t>
            </w:r>
          </w:p>
          <w:p w14:paraId="07D713E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6.3.4. Praktiski modelē telpiskus ķermeņus, veido zīmējumu, t. sk. lietojot digitālos rīkus, kas palīdz atrisināt problēmu, – attēlo noteiktas dotā telpiskā ķermeņa virsmas daļas/plaknes, raksturīgos šķēlumus, aprakstoši raksturo tos.</w:t>
            </w:r>
          </w:p>
          <w:p w14:paraId="4CD2E1A5" w14:textId="2BB090B9" w:rsidR="005B5768" w:rsidRPr="003F6BFF" w:rsidRDefault="00D52983" w:rsidP="00EA63F3">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6.3.5. Praktiskos, citu mācību jomu un vienkāršos matemātisko</w:t>
            </w:r>
            <w:r w:rsidR="002C06E8" w:rsidRPr="003F6BFF">
              <w:rPr>
                <w:rFonts w:ascii="Times New Roman" w:eastAsia="Times New Roman" w:hAnsi="Times New Roman" w:cs="Times New Roman"/>
                <w:sz w:val="24"/>
                <w:szCs w:val="24"/>
              </w:rPr>
              <w:t xml:space="preserve">s kontekstos </w:t>
            </w:r>
            <w:r w:rsidR="002C06E8" w:rsidRPr="003F6BFF">
              <w:rPr>
                <w:rFonts w:ascii="Times New Roman" w:eastAsia="Times New Roman" w:hAnsi="Times New Roman" w:cs="Times New Roman"/>
                <w:sz w:val="24"/>
                <w:szCs w:val="24"/>
              </w:rPr>
              <w:lastRenderedPageBreak/>
              <w:t>aprēķina pamatizglītībā</w:t>
            </w:r>
            <w:r w:rsidRPr="003F6BFF">
              <w:rPr>
                <w:rFonts w:ascii="Times New Roman" w:eastAsia="Times New Roman" w:hAnsi="Times New Roman" w:cs="Times New Roman"/>
                <w:sz w:val="24"/>
                <w:szCs w:val="24"/>
              </w:rPr>
              <w:t xml:space="preserve"> apgūto telpisko ķermeņu, p</w:t>
            </w:r>
            <w:r w:rsidR="00550FF0">
              <w:rPr>
                <w:rFonts w:ascii="Times New Roman" w:eastAsia="Times New Roman" w:hAnsi="Times New Roman" w:cs="Times New Roman"/>
                <w:sz w:val="24"/>
                <w:szCs w:val="24"/>
              </w:rPr>
              <w:t xml:space="preserve">iramīdas, nošķeltas piramīdas, </w:t>
            </w:r>
            <w:r w:rsidRPr="003F6BFF">
              <w:rPr>
                <w:rFonts w:ascii="Times New Roman" w:eastAsia="Times New Roman" w:hAnsi="Times New Roman" w:cs="Times New Roman"/>
                <w:sz w:val="24"/>
                <w:szCs w:val="24"/>
              </w:rPr>
              <w:t>konusa, nošķelta konusa, sfēras/lodes, tās daļu un vienkāršāko kombināciju (prizma un cilindrs, prizma un lode) raksturīgos lielumus, virsmas laukumu vai tilpumu, nepieciešamības gadījumā uzziņu literatūrā meklē atbilstošo formulu, skaidro lietotos apzīmējumus un lielumus.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3A3C53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6.3.1. Spriež, formulē nosacījumus plaknes novilkšanai, īpašības un pazīmes, kas raksturo taisnes un plaknes, divu plakņu paralelitāti un perpendikularitāti, lai raksturotu, pamatotu telpisku ķermeņu īpašības.</w:t>
            </w:r>
          </w:p>
          <w:p w14:paraId="4896D39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6.3.2. Definē perpendikulu, slīpni, slīpnes projekciju, leņķi starp taisni un plakni, divplakņu kakta leņķi, formulē un pamato sakarības starp slīpņu un to projekciju garumiem, triju perpendikulu teorēmu, lai raksturotu, pamatotu telpisku ķermeņu īpašības, aprēķinātu to lielumus. </w:t>
            </w:r>
          </w:p>
          <w:p w14:paraId="652E9CC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6.3.3. Veido zīmējumu, ievērojot nosacījumus par to, kādi telpiska ķermeņa lielumi saglabājas, kādi – nesaglabājas.</w:t>
            </w:r>
          </w:p>
          <w:p w14:paraId="06ED06F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bookmarkStart w:id="4" w:name="_gjdgxs"/>
            <w:bookmarkEnd w:id="4"/>
            <w:r w:rsidRPr="003F6BFF">
              <w:rPr>
                <w:rFonts w:ascii="Times New Roman" w:eastAsia="Times New Roman" w:hAnsi="Times New Roman" w:cs="Times New Roman"/>
                <w:sz w:val="24"/>
                <w:szCs w:val="24"/>
              </w:rPr>
              <w:t xml:space="preserve">6.3.4. Formulē spriedumus par daudzskaldņa šķēlumu ar plakni, veido daudzskaldņa šķēlumu ar plakni, ja dotie plaknes punkti ir tieši savienojami, attēlo un matemātiski apraksta daudzskaldņu un rotācijas </w:t>
            </w:r>
            <w:r w:rsidRPr="003F6BFF">
              <w:rPr>
                <w:rFonts w:ascii="Times New Roman" w:eastAsia="Times New Roman" w:hAnsi="Times New Roman" w:cs="Times New Roman"/>
                <w:sz w:val="24"/>
                <w:szCs w:val="24"/>
              </w:rPr>
              <w:lastRenderedPageBreak/>
              <w:t xml:space="preserve">ķermeņu raksturīgos šķēlumus un to lielumus. </w:t>
            </w:r>
          </w:p>
          <w:p w14:paraId="09FCB0B0" w14:textId="2FACD436" w:rsidR="005B5768" w:rsidRPr="003F6BFF" w:rsidRDefault="00D52983" w:rsidP="00EA63F3">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6.3.5. Aprēķina telpisku ķermeņu (taisna prizma, piramīda, cilindrs, konuss, lode), to daļu un vienkāršāko kombināciju (prizma un cilindrs, prizma un lode) elementu raksturīgos lielumus, virsmas laukumu, tilpumu, ja dotie lielumi ir konkrēti un vispārīgi uzdoti lielumi, t. sk. lietojot plaknes figūru līdzību, sakarības starp lielumiem modelējot algebriski.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767F3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6.3.1. Skaidro stereometriju kā vienu no aksiomātiskām sistēmām un veido pierādījumus, izmantojot piederības aksiomas, secinājumus no tām, lietojot tiešo pierādījumu un pierādījumu no pretējā.</w:t>
            </w:r>
          </w:p>
          <w:p w14:paraId="2A9D004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6.3.2. Plaknes figūras attēlo zīmējuma plaknē, lietojot paralēlo projicēšanu, pamatojot konstrukcijas gaitu.</w:t>
            </w:r>
          </w:p>
          <w:p w14:paraId="70F9438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6.3.3. Veido daudzskaldņu (prizmu, piramīdu) šķēlumu ar plakni, izmantojot paralēlo un centrālo projicēšanu, pamatojot konstrukcijas gaitu.</w:t>
            </w:r>
          </w:p>
          <w:p w14:paraId="228A362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6.3.4. Formulē un pamato plaknes figūru savstarpējo novietojumu telpiskos ķermeņos, t. sk. skaidro, nosaka leņķi starp šķērsām taisnēm; algebriski modelē un pamato sakarības starp lielumiem, nosaka un pamato lielumu iespējamās vērtības.</w:t>
            </w:r>
          </w:p>
          <w:p w14:paraId="732405F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6.3.5. Pamato un lieto slīpas prizmas virsmas laukuma un tilpuma aprēķināšanas formulas. </w:t>
            </w:r>
          </w:p>
          <w:p w14:paraId="07F14DD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6.3.6. Veido rotācijas ķermeņa zīmējumu, ja zināma rotācijas ass un plaknes </w:t>
            </w:r>
            <w:r w:rsidRPr="003F6BFF">
              <w:rPr>
                <w:rFonts w:ascii="Times New Roman" w:eastAsia="Times New Roman" w:hAnsi="Times New Roman" w:cs="Times New Roman"/>
                <w:sz w:val="24"/>
                <w:szCs w:val="24"/>
              </w:rPr>
              <w:lastRenderedPageBreak/>
              <w:t>figūra, kas rotē ap to; plāno, pamato un aprēķina rotācijas ķermeņa virsmas laukumu un tilpumu.</w:t>
            </w:r>
          </w:p>
          <w:p w14:paraId="481DF85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6.3.7. Pamato telpisku ķermeņu kombinācijas eksistenci (iespēju ievilkt, apvilkt), veido, pamato tās attēlojumu, lietojot paralēlo vai centrālo projicēšanu, veido, pamato sakarības starp abu ķermeņu raksturīgajiem lielumiem.</w:t>
            </w:r>
          </w:p>
        </w:tc>
      </w:tr>
      <w:tr w:rsidR="005B5768" w14:paraId="3CF2D8B6" w14:textId="77777777" w:rsidTr="00BD48A9">
        <w:trPr>
          <w:jc w:val="center"/>
        </w:trPr>
        <w:tc>
          <w:tcPr>
            <w:tcW w:w="3107" w:type="dxa"/>
            <w:tcBorders>
              <w:top w:val="nil"/>
              <w:left w:val="nil"/>
              <w:bottom w:val="nil"/>
              <w:right w:val="nil"/>
            </w:tcBorders>
            <w:shd w:val="clear" w:color="auto" w:fill="FFFFFF" w:themeFill="background1"/>
            <w:tcMar>
              <w:left w:w="113" w:type="dxa"/>
            </w:tcMar>
          </w:tcPr>
          <w:p w14:paraId="3E259675" w14:textId="77777777" w:rsidR="00563FE9" w:rsidRPr="003F6BFF" w:rsidRDefault="00563FE9" w:rsidP="003F6BFF">
            <w:pPr>
              <w:pBdr>
                <w:top w:val="nil"/>
                <w:left w:val="nil"/>
                <w:bottom w:val="nil"/>
                <w:right w:val="nil"/>
              </w:pBdr>
              <w:spacing w:after="0" w:line="240" w:lineRule="auto"/>
              <w:jc w:val="both"/>
              <w:rPr>
                <w:rFonts w:ascii="Times New Roman" w:eastAsia="Times New Roman" w:hAnsi="Times New Roman" w:cs="Times New Roman"/>
                <w:color w:val="000000"/>
                <w:sz w:val="24"/>
                <w:szCs w:val="24"/>
              </w:rPr>
            </w:pPr>
          </w:p>
          <w:p w14:paraId="0FB78278" w14:textId="77777777" w:rsidR="00E747B3" w:rsidRPr="003F6BFF" w:rsidRDefault="00E747B3" w:rsidP="003F6BFF">
            <w:pPr>
              <w:pBdr>
                <w:top w:val="nil"/>
                <w:left w:val="nil"/>
                <w:bottom w:val="nil"/>
                <w:right w:val="nil"/>
              </w:pBdr>
              <w:spacing w:after="0" w:line="240" w:lineRule="auto"/>
              <w:jc w:val="both"/>
              <w:rPr>
                <w:rFonts w:ascii="Times New Roman" w:eastAsia="Times New Roman" w:hAnsi="Times New Roman" w:cs="Times New Roman"/>
                <w:color w:val="000000"/>
                <w:sz w:val="24"/>
                <w:szCs w:val="24"/>
              </w:rPr>
            </w:pPr>
          </w:p>
        </w:tc>
        <w:tc>
          <w:tcPr>
            <w:tcW w:w="3107" w:type="dxa"/>
            <w:tcBorders>
              <w:top w:val="nil"/>
              <w:left w:val="nil"/>
              <w:bottom w:val="nil"/>
              <w:right w:val="nil"/>
            </w:tcBorders>
            <w:shd w:val="clear" w:color="auto" w:fill="FFFFFF" w:themeFill="background1"/>
            <w:tcMar>
              <w:left w:w="113" w:type="dxa"/>
            </w:tcMar>
          </w:tcPr>
          <w:p w14:paraId="1FC39945" w14:textId="77777777" w:rsidR="005B5768" w:rsidRPr="003F6BFF" w:rsidRDefault="005B5768" w:rsidP="003F6BFF">
            <w:pPr>
              <w:pBdr>
                <w:top w:val="nil"/>
                <w:left w:val="nil"/>
                <w:bottom w:val="nil"/>
                <w:right w:val="nil"/>
              </w:pBdr>
              <w:spacing w:line="259" w:lineRule="auto"/>
              <w:jc w:val="both"/>
              <w:rPr>
                <w:rFonts w:ascii="Times New Roman" w:eastAsia="Times New Roman" w:hAnsi="Times New Roman" w:cs="Times New Roman"/>
                <w:color w:val="000000"/>
                <w:sz w:val="24"/>
                <w:szCs w:val="24"/>
              </w:rPr>
            </w:pPr>
          </w:p>
        </w:tc>
        <w:tc>
          <w:tcPr>
            <w:tcW w:w="3107" w:type="dxa"/>
            <w:tcBorders>
              <w:top w:val="nil"/>
              <w:left w:val="nil"/>
              <w:bottom w:val="nil"/>
              <w:right w:val="nil"/>
            </w:tcBorders>
            <w:shd w:val="clear" w:color="auto" w:fill="FFFFFF" w:themeFill="background1"/>
            <w:tcMar>
              <w:left w:w="113" w:type="dxa"/>
            </w:tcMar>
          </w:tcPr>
          <w:p w14:paraId="0562CB0E" w14:textId="77777777" w:rsidR="005B5768" w:rsidRPr="003F6BFF" w:rsidRDefault="005B5768" w:rsidP="003F6BFF">
            <w:pPr>
              <w:pBdr>
                <w:top w:val="nil"/>
                <w:left w:val="nil"/>
                <w:bottom w:val="nil"/>
                <w:right w:val="nil"/>
              </w:pBdr>
              <w:spacing w:line="259" w:lineRule="auto"/>
              <w:jc w:val="both"/>
              <w:rPr>
                <w:rFonts w:ascii="Times New Roman" w:eastAsia="Times New Roman" w:hAnsi="Times New Roman" w:cs="Times New Roman"/>
                <w:color w:val="000000"/>
                <w:sz w:val="24"/>
                <w:szCs w:val="24"/>
              </w:rPr>
            </w:pPr>
          </w:p>
        </w:tc>
      </w:tr>
    </w:tbl>
    <w:p w14:paraId="2C151070" w14:textId="77777777" w:rsidR="00563FE9" w:rsidRDefault="00563FE9" w:rsidP="00563FE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3F245A06"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09E8100"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BC7E1A0"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0E277E16"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1C1CC5FF"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6E47D5D"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6AA1553" w14:textId="77777777" w:rsidR="00563FE9" w:rsidRDefault="00563FE9" w:rsidP="003E1AE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34CE0A41" w14:textId="5601085D" w:rsidR="005B5768" w:rsidRDefault="00563FE9" w:rsidP="003E1AEF">
      <w:pPr>
        <w:pBdr>
          <w:top w:val="nil"/>
          <w:left w:val="nil"/>
          <w:bottom w:val="nil"/>
          <w:right w:val="nil"/>
        </w:pBdr>
        <w:spacing w:after="0" w:line="240" w:lineRule="auto"/>
        <w:ind w:firstLine="709"/>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5B5768" w:rsidSect="00951FE5">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701" w:header="720" w:footer="551"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E0A8E" w14:textId="77777777" w:rsidR="001C6F6C" w:rsidRDefault="001C6F6C" w:rsidP="005B5768">
      <w:pPr>
        <w:spacing w:after="0" w:line="240" w:lineRule="auto"/>
      </w:pPr>
      <w:r>
        <w:separator/>
      </w:r>
    </w:p>
  </w:endnote>
  <w:endnote w:type="continuationSeparator" w:id="0">
    <w:p w14:paraId="7B938D45" w14:textId="77777777" w:rsidR="001C6F6C" w:rsidRDefault="001C6F6C" w:rsidP="005B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BB80" w14:textId="77777777" w:rsidR="00CC02EC" w:rsidRDefault="00CC0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007A" w14:textId="636162CA" w:rsidR="003C5AB4" w:rsidRPr="00F004FC" w:rsidRDefault="003C5AB4" w:rsidP="00F004FC">
    <w:pPr>
      <w:pStyle w:val="Footer"/>
      <w:rPr>
        <w:rFonts w:ascii="Times New Roman" w:hAnsi="Times New Roman" w:cs="Times New Roman"/>
      </w:rPr>
    </w:pPr>
    <w:r>
      <w:rPr>
        <w:rFonts w:ascii="Times New Roman" w:hAnsi="Times New Roman" w:cs="Times New Roman"/>
        <w:color w:val="000000"/>
        <w:sz w:val="20"/>
        <w:szCs w:val="20"/>
      </w:rPr>
      <w:t>IZM</w:t>
    </w:r>
    <w:r w:rsidR="003E1AEF">
      <w:rPr>
        <w:rFonts w:ascii="Times New Roman" w:hAnsi="Times New Roman" w:cs="Times New Roman"/>
        <w:color w:val="000000"/>
        <w:sz w:val="20"/>
        <w:szCs w:val="20"/>
      </w:rPr>
      <w:t>Notp</w:t>
    </w:r>
    <w:r>
      <w:rPr>
        <w:rFonts w:ascii="Times New Roman" w:hAnsi="Times New Roman" w:cs="Times New Roman"/>
        <w:color w:val="000000"/>
        <w:sz w:val="20"/>
        <w:szCs w:val="20"/>
      </w:rPr>
      <w:t>6</w:t>
    </w:r>
    <w:r w:rsidRPr="00F004FC">
      <w:rPr>
        <w:rFonts w:ascii="Times New Roman" w:hAnsi="Times New Roman" w:cs="Times New Roman"/>
        <w:color w:val="000000"/>
        <w:sz w:val="20"/>
        <w:szCs w:val="20"/>
      </w:rPr>
      <w:t>_</w:t>
    </w:r>
    <w:r w:rsidR="00D435A6">
      <w:rPr>
        <w:rFonts w:ascii="Times New Roman" w:hAnsi="Times New Roman" w:cs="Times New Roman"/>
        <w:color w:val="000000"/>
        <w:sz w:val="20"/>
        <w:szCs w:val="20"/>
      </w:rPr>
      <w:t>29</w:t>
    </w:r>
    <w:bookmarkStart w:id="5" w:name="_GoBack"/>
    <w:bookmarkEnd w:id="5"/>
    <w:r w:rsidR="00D16643" w:rsidRPr="009F4A67">
      <w:rPr>
        <w:rFonts w:ascii="Times New Roman" w:hAnsi="Times New Roman" w:cs="Times New Roman"/>
        <w:color w:val="000000"/>
        <w:sz w:val="20"/>
        <w:szCs w:val="20"/>
      </w:rPr>
      <w:t>0</w:t>
    </w:r>
    <w:r w:rsidR="00D16643">
      <w:rPr>
        <w:rFonts w:ascii="Times New Roman" w:hAnsi="Times New Roman" w:cs="Times New Roman"/>
        <w:color w:val="000000"/>
        <w:sz w:val="20"/>
        <w:szCs w:val="20"/>
      </w:rPr>
      <w:t>8</w:t>
    </w:r>
    <w:r w:rsidR="00D16643" w:rsidRPr="009F4A67">
      <w:rPr>
        <w:rFonts w:ascii="Times New Roman" w:hAnsi="Times New Roman" w:cs="Times New Roman"/>
        <w:color w:val="000000"/>
        <w:sz w:val="20"/>
        <w:szCs w:val="20"/>
      </w:rPr>
      <w:t>19</w:t>
    </w:r>
    <w:r w:rsidRPr="00F004FC">
      <w:rPr>
        <w:rFonts w:ascii="Times New Roman" w:hAnsi="Times New Roman" w:cs="Times New Roman"/>
        <w:color w:val="000000"/>
        <w:sz w:val="20"/>
        <w:szCs w:val="20"/>
      </w:rPr>
      <w:t>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CDD5F" w14:textId="214F4A4A" w:rsidR="003E1AEF" w:rsidRDefault="003E1AEF">
    <w:pPr>
      <w:pStyle w:val="Footer"/>
    </w:pPr>
    <w:r>
      <w:rPr>
        <w:rFonts w:ascii="Times New Roman" w:hAnsi="Times New Roman" w:cs="Times New Roman"/>
        <w:color w:val="000000"/>
        <w:sz w:val="20"/>
        <w:szCs w:val="20"/>
      </w:rPr>
      <w:t>IZMNotp6</w:t>
    </w:r>
    <w:r w:rsidRPr="00F004FC">
      <w:rPr>
        <w:rFonts w:ascii="Times New Roman" w:hAnsi="Times New Roman" w:cs="Times New Roman"/>
        <w:color w:val="000000"/>
        <w:sz w:val="20"/>
        <w:szCs w:val="20"/>
      </w:rPr>
      <w:t>_</w:t>
    </w:r>
    <w:r w:rsidR="00D435A6">
      <w:rPr>
        <w:rFonts w:ascii="Times New Roman" w:hAnsi="Times New Roman" w:cs="Times New Roman"/>
        <w:color w:val="000000"/>
        <w:sz w:val="20"/>
        <w:szCs w:val="20"/>
      </w:rPr>
      <w:t>29</w:t>
    </w:r>
    <w:r w:rsidR="006D0C24" w:rsidRPr="009F4A67">
      <w:rPr>
        <w:rFonts w:ascii="Times New Roman" w:hAnsi="Times New Roman" w:cs="Times New Roman"/>
        <w:color w:val="000000"/>
        <w:sz w:val="20"/>
        <w:szCs w:val="20"/>
      </w:rPr>
      <w:t>0</w:t>
    </w:r>
    <w:r w:rsidR="006D0C24">
      <w:rPr>
        <w:rFonts w:ascii="Times New Roman" w:hAnsi="Times New Roman" w:cs="Times New Roman"/>
        <w:color w:val="000000"/>
        <w:sz w:val="20"/>
        <w:szCs w:val="20"/>
      </w:rPr>
      <w:t>8</w:t>
    </w:r>
    <w:r w:rsidR="006D0C24" w:rsidRPr="009F4A67">
      <w:rPr>
        <w:rFonts w:ascii="Times New Roman" w:hAnsi="Times New Roman" w:cs="Times New Roman"/>
        <w:color w:val="000000"/>
        <w:sz w:val="20"/>
        <w:szCs w:val="20"/>
      </w:rPr>
      <w:t>19</w:t>
    </w:r>
    <w:r w:rsidRPr="00F004FC">
      <w:rPr>
        <w:rFonts w:ascii="Times New Roman" w:hAnsi="Times New Roman" w:cs="Times New Roman"/>
        <w:color w:val="000000"/>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325C" w14:textId="77777777" w:rsidR="001C6F6C" w:rsidRDefault="001C6F6C" w:rsidP="005B5768">
      <w:pPr>
        <w:spacing w:after="0" w:line="240" w:lineRule="auto"/>
      </w:pPr>
      <w:r>
        <w:separator/>
      </w:r>
    </w:p>
  </w:footnote>
  <w:footnote w:type="continuationSeparator" w:id="0">
    <w:p w14:paraId="2BEF5C41" w14:textId="77777777" w:rsidR="001C6F6C" w:rsidRDefault="001C6F6C" w:rsidP="005B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35B6" w14:textId="77777777" w:rsidR="00CC02EC" w:rsidRDefault="00CC0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656707"/>
      <w:docPartObj>
        <w:docPartGallery w:val="Page Numbers (Top of Page)"/>
        <w:docPartUnique/>
      </w:docPartObj>
    </w:sdtPr>
    <w:sdtEndPr>
      <w:rPr>
        <w:rFonts w:ascii="Times New Roman" w:hAnsi="Times New Roman" w:cs="Times New Roman"/>
        <w:noProof/>
        <w:sz w:val="24"/>
        <w:szCs w:val="24"/>
      </w:rPr>
    </w:sdtEndPr>
    <w:sdtContent>
      <w:p w14:paraId="62EBF3C5" w14:textId="3B9716F5" w:rsidR="003C5AB4" w:rsidRPr="00951FE5" w:rsidRDefault="003C5AB4" w:rsidP="00951FE5">
        <w:pPr>
          <w:pStyle w:val="Header"/>
          <w:jc w:val="center"/>
          <w:rPr>
            <w:rFonts w:ascii="Times New Roman" w:hAnsi="Times New Roman" w:cs="Times New Roman"/>
            <w:sz w:val="24"/>
            <w:szCs w:val="24"/>
          </w:rPr>
        </w:pPr>
        <w:r w:rsidRPr="00951FE5">
          <w:rPr>
            <w:rFonts w:ascii="Times New Roman" w:hAnsi="Times New Roman" w:cs="Times New Roman"/>
            <w:sz w:val="24"/>
            <w:szCs w:val="24"/>
          </w:rPr>
          <w:fldChar w:fldCharType="begin"/>
        </w:r>
        <w:r w:rsidRPr="00951FE5">
          <w:rPr>
            <w:rFonts w:ascii="Times New Roman" w:hAnsi="Times New Roman" w:cs="Times New Roman"/>
            <w:sz w:val="24"/>
            <w:szCs w:val="24"/>
          </w:rPr>
          <w:instrText xml:space="preserve"> PAGE   \* MERGEFORMAT </w:instrText>
        </w:r>
        <w:r w:rsidRPr="00951FE5">
          <w:rPr>
            <w:rFonts w:ascii="Times New Roman" w:hAnsi="Times New Roman" w:cs="Times New Roman"/>
            <w:sz w:val="24"/>
            <w:szCs w:val="24"/>
          </w:rPr>
          <w:fldChar w:fldCharType="separate"/>
        </w:r>
        <w:r w:rsidR="00D435A6">
          <w:rPr>
            <w:rFonts w:ascii="Times New Roman" w:hAnsi="Times New Roman" w:cs="Times New Roman"/>
            <w:noProof/>
            <w:sz w:val="24"/>
            <w:szCs w:val="24"/>
          </w:rPr>
          <w:t>20</w:t>
        </w:r>
        <w:r w:rsidRPr="00951FE5">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4891" w14:textId="77777777" w:rsidR="00CC02EC" w:rsidRDefault="00CC0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5EF6"/>
    <w:multiLevelType w:val="multilevel"/>
    <w:tmpl w:val="2C9E23D2"/>
    <w:lvl w:ilvl="0">
      <w:start w:val="1"/>
      <w:numFmt w:val="decimal"/>
      <w:lvlText w:val="%1."/>
      <w:lvlJc w:val="left"/>
      <w:pPr>
        <w:ind w:left="360" w:hanging="360"/>
      </w:pPr>
      <w:rPr>
        <w:sz w:val="22"/>
        <w:szCs w:val="22"/>
      </w:rPr>
    </w:lvl>
    <w:lvl w:ilvl="1">
      <w:start w:val="1"/>
      <w:numFmt w:val="decimal"/>
      <w:lvlText w:val="%1.%2."/>
      <w:lvlJc w:val="left"/>
      <w:pPr>
        <w:ind w:left="360" w:hanging="360"/>
      </w:pPr>
      <w:rPr>
        <w:color w:val="00000A"/>
        <w:sz w:val="24"/>
        <w:szCs w:val="24"/>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080" w:hanging="108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440" w:hanging="1440"/>
      </w:pPr>
      <w:rPr>
        <w:sz w:val="22"/>
        <w:szCs w:val="22"/>
      </w:rPr>
    </w:lvl>
  </w:abstractNum>
  <w:abstractNum w:abstractNumId="1" w15:restartNumberingAfterBreak="0">
    <w:nsid w:val="5B615CA7"/>
    <w:multiLevelType w:val="multilevel"/>
    <w:tmpl w:val="55CA8B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68"/>
    <w:rsid w:val="00053D33"/>
    <w:rsid w:val="001C41A8"/>
    <w:rsid w:val="001C6F6C"/>
    <w:rsid w:val="001C7192"/>
    <w:rsid w:val="001D69EC"/>
    <w:rsid w:val="001F48BC"/>
    <w:rsid w:val="002C06E8"/>
    <w:rsid w:val="002C33B2"/>
    <w:rsid w:val="002F5818"/>
    <w:rsid w:val="003752BD"/>
    <w:rsid w:val="003C5AB4"/>
    <w:rsid w:val="003E1AEF"/>
    <w:rsid w:val="003F6BFF"/>
    <w:rsid w:val="004477CC"/>
    <w:rsid w:val="00550FF0"/>
    <w:rsid w:val="00563FE9"/>
    <w:rsid w:val="005B5768"/>
    <w:rsid w:val="006C3FE7"/>
    <w:rsid w:val="006D0C24"/>
    <w:rsid w:val="0072344C"/>
    <w:rsid w:val="00764786"/>
    <w:rsid w:val="00917A0F"/>
    <w:rsid w:val="00951FE5"/>
    <w:rsid w:val="009B2177"/>
    <w:rsid w:val="009F4A67"/>
    <w:rsid w:val="00AF44E3"/>
    <w:rsid w:val="00BD48A9"/>
    <w:rsid w:val="00CC02EC"/>
    <w:rsid w:val="00D16643"/>
    <w:rsid w:val="00D31C26"/>
    <w:rsid w:val="00D435A6"/>
    <w:rsid w:val="00D52983"/>
    <w:rsid w:val="00E22B56"/>
    <w:rsid w:val="00E747B3"/>
    <w:rsid w:val="00EA63F3"/>
    <w:rsid w:val="00F004FC"/>
    <w:rsid w:val="019F4D4D"/>
    <w:rsid w:val="1CCC5638"/>
    <w:rsid w:val="4460EBD1"/>
    <w:rsid w:val="45081526"/>
    <w:rsid w:val="496E15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25F78"/>
  <w15:docId w15:val="{78E41AD8-7B5B-40D4-8B83-11E3BDBA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GB"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DD"/>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1FF"/>
    <w:rPr>
      <w:color w:val="808080"/>
    </w:rPr>
  </w:style>
  <w:style w:type="character" w:customStyle="1" w:styleId="BalloonTextChar">
    <w:name w:val="Balloon Text Char"/>
    <w:basedOn w:val="DefaultParagraphFont"/>
    <w:link w:val="BalloonText"/>
    <w:uiPriority w:val="99"/>
    <w:semiHidden/>
    <w:rsid w:val="00B36703"/>
    <w:rPr>
      <w:rFonts w:ascii="Segoe UI" w:hAnsi="Segoe UI" w:cs="Segoe UI"/>
      <w:sz w:val="18"/>
      <w:szCs w:val="18"/>
    </w:rPr>
  </w:style>
  <w:style w:type="character" w:customStyle="1" w:styleId="GalveneRakstz">
    <w:name w:val="Galvene Rakstz."/>
    <w:basedOn w:val="DefaultParagraphFont"/>
    <w:link w:val="Galvene1"/>
    <w:uiPriority w:val="99"/>
    <w:rsid w:val="00FF0B6E"/>
  </w:style>
  <w:style w:type="character" w:customStyle="1" w:styleId="KjeneRakstz">
    <w:name w:val="Kājene Rakstz."/>
    <w:basedOn w:val="DefaultParagraphFont"/>
    <w:link w:val="Kjene1"/>
    <w:uiPriority w:val="99"/>
    <w:rsid w:val="00FF0B6E"/>
  </w:style>
  <w:style w:type="character" w:customStyle="1" w:styleId="ListLabel1">
    <w:name w:val="ListLabel 1"/>
    <w:rsid w:val="00A206DD"/>
    <w:rPr>
      <w:sz w:val="22"/>
      <w:szCs w:val="22"/>
    </w:rPr>
  </w:style>
  <w:style w:type="character" w:customStyle="1" w:styleId="ListLabel2">
    <w:name w:val="ListLabel 2"/>
    <w:rsid w:val="00A206DD"/>
    <w:rPr>
      <w:color w:val="00000A"/>
      <w:sz w:val="24"/>
      <w:szCs w:val="24"/>
    </w:rPr>
  </w:style>
  <w:style w:type="character" w:customStyle="1" w:styleId="ListLabel3">
    <w:name w:val="ListLabel 3"/>
    <w:rsid w:val="00A206DD"/>
    <w:rPr>
      <w:sz w:val="22"/>
      <w:szCs w:val="22"/>
    </w:rPr>
  </w:style>
  <w:style w:type="character" w:customStyle="1" w:styleId="ListLabel4">
    <w:name w:val="ListLabel 4"/>
    <w:rsid w:val="00A206DD"/>
    <w:rPr>
      <w:color w:val="00000A"/>
      <w:sz w:val="24"/>
      <w:szCs w:val="24"/>
    </w:rPr>
  </w:style>
  <w:style w:type="character" w:customStyle="1" w:styleId="ListLabel5">
    <w:name w:val="ListLabel 5"/>
    <w:rsid w:val="00A206DD"/>
    <w:rPr>
      <w:sz w:val="22"/>
      <w:szCs w:val="22"/>
    </w:rPr>
  </w:style>
  <w:style w:type="character" w:customStyle="1" w:styleId="ListLabel6">
    <w:name w:val="ListLabel 6"/>
    <w:rsid w:val="00A206DD"/>
    <w:rPr>
      <w:color w:val="00000A"/>
      <w:sz w:val="24"/>
      <w:szCs w:val="24"/>
    </w:rPr>
  </w:style>
  <w:style w:type="character" w:customStyle="1" w:styleId="ListLabel7">
    <w:name w:val="ListLabel 7"/>
    <w:rsid w:val="00A206DD"/>
    <w:rPr>
      <w:sz w:val="22"/>
      <w:szCs w:val="22"/>
    </w:rPr>
  </w:style>
  <w:style w:type="character" w:customStyle="1" w:styleId="ListLabel8">
    <w:name w:val="ListLabel 8"/>
    <w:rsid w:val="00A206DD"/>
    <w:rPr>
      <w:color w:val="00000A"/>
      <w:sz w:val="24"/>
      <w:szCs w:val="24"/>
    </w:rPr>
  </w:style>
  <w:style w:type="character" w:customStyle="1" w:styleId="ListLabel9">
    <w:name w:val="ListLabel 9"/>
    <w:rsid w:val="00B85486"/>
    <w:rPr>
      <w:sz w:val="22"/>
      <w:szCs w:val="22"/>
    </w:rPr>
  </w:style>
  <w:style w:type="character" w:customStyle="1" w:styleId="ListLabel10">
    <w:name w:val="ListLabel 10"/>
    <w:rsid w:val="00B85486"/>
    <w:rPr>
      <w:color w:val="00000A"/>
      <w:sz w:val="24"/>
      <w:szCs w:val="24"/>
    </w:rPr>
  </w:style>
  <w:style w:type="character" w:customStyle="1" w:styleId="ListLabel11">
    <w:name w:val="ListLabel 11"/>
    <w:rsid w:val="00B85486"/>
    <w:rPr>
      <w:sz w:val="22"/>
      <w:szCs w:val="22"/>
    </w:rPr>
  </w:style>
  <w:style w:type="character" w:customStyle="1" w:styleId="ListLabel12">
    <w:name w:val="ListLabel 12"/>
    <w:rsid w:val="00B85486"/>
    <w:rPr>
      <w:color w:val="00000A"/>
      <w:sz w:val="24"/>
      <w:szCs w:val="24"/>
    </w:rPr>
  </w:style>
  <w:style w:type="character" w:customStyle="1" w:styleId="ListLabel13">
    <w:name w:val="ListLabel 13"/>
    <w:rsid w:val="005B5768"/>
    <w:rPr>
      <w:sz w:val="22"/>
      <w:szCs w:val="22"/>
    </w:rPr>
  </w:style>
  <w:style w:type="character" w:customStyle="1" w:styleId="ListLabel14">
    <w:name w:val="ListLabel 14"/>
    <w:rsid w:val="005B5768"/>
    <w:rPr>
      <w:color w:val="00000A"/>
      <w:sz w:val="24"/>
      <w:szCs w:val="24"/>
    </w:rPr>
  </w:style>
  <w:style w:type="paragraph" w:customStyle="1" w:styleId="Virsraksts">
    <w:name w:val="Virsraksts"/>
    <w:basedOn w:val="Normal"/>
    <w:next w:val="BodyText"/>
    <w:rsid w:val="00A206DD"/>
    <w:pPr>
      <w:keepNext/>
      <w:spacing w:before="240" w:after="120"/>
    </w:pPr>
    <w:rPr>
      <w:rFonts w:ascii="Liberation Sans" w:eastAsia="Droid Sans Fallback" w:hAnsi="Liberation Sans" w:cs="FreeSans"/>
      <w:sz w:val="28"/>
      <w:szCs w:val="28"/>
    </w:rPr>
  </w:style>
  <w:style w:type="paragraph" w:styleId="BodyText">
    <w:name w:val="Body Text"/>
    <w:basedOn w:val="Normal"/>
    <w:rsid w:val="00B85486"/>
    <w:pPr>
      <w:spacing w:after="140" w:line="288" w:lineRule="auto"/>
    </w:pPr>
  </w:style>
  <w:style w:type="paragraph" w:styleId="List">
    <w:name w:val="List"/>
    <w:basedOn w:val="BodyText"/>
    <w:rsid w:val="00B85486"/>
    <w:rPr>
      <w:rFonts w:cs="FreeSans"/>
    </w:rPr>
  </w:style>
  <w:style w:type="paragraph" w:customStyle="1" w:styleId="Parakstsobjektam">
    <w:name w:val="Paraksts objektam"/>
    <w:basedOn w:val="Normal"/>
    <w:rsid w:val="00A206DD"/>
    <w:pPr>
      <w:suppressLineNumbers/>
      <w:spacing w:before="120" w:after="120"/>
    </w:pPr>
    <w:rPr>
      <w:rFonts w:cs="FreeSans"/>
      <w:i/>
      <w:iCs/>
      <w:sz w:val="24"/>
      <w:szCs w:val="24"/>
    </w:rPr>
  </w:style>
  <w:style w:type="paragraph" w:customStyle="1" w:styleId="Rdtjs">
    <w:name w:val="Rādītājs"/>
    <w:basedOn w:val="Normal"/>
    <w:rsid w:val="00A206DD"/>
    <w:pPr>
      <w:suppressLineNumbers/>
    </w:pPr>
    <w:rPr>
      <w:rFonts w:cs="FreeSans"/>
    </w:rPr>
  </w:style>
  <w:style w:type="paragraph" w:customStyle="1" w:styleId="Virsraksts11">
    <w:name w:val="Virsraksts 11"/>
    <w:basedOn w:val="Normal"/>
    <w:uiPriority w:val="9"/>
    <w:qFormat/>
    <w:rsid w:val="00A206DD"/>
    <w:pPr>
      <w:keepNext/>
      <w:keepLines/>
      <w:pBdr>
        <w:top w:val="nil"/>
        <w:left w:val="nil"/>
        <w:bottom w:val="nil"/>
        <w:right w:val="nil"/>
      </w:pBdr>
      <w:spacing w:before="480" w:after="120"/>
      <w:outlineLvl w:val="0"/>
    </w:pPr>
    <w:rPr>
      <w:b/>
      <w:color w:val="000000"/>
      <w:sz w:val="48"/>
      <w:szCs w:val="48"/>
    </w:rPr>
  </w:style>
  <w:style w:type="paragraph" w:customStyle="1" w:styleId="Virsraksts21">
    <w:name w:val="Virsraksts 21"/>
    <w:basedOn w:val="Normal"/>
    <w:uiPriority w:val="9"/>
    <w:semiHidden/>
    <w:unhideWhenUsed/>
    <w:qFormat/>
    <w:rsid w:val="00A206DD"/>
    <w:pPr>
      <w:keepNext/>
      <w:keepLines/>
      <w:pBdr>
        <w:top w:val="nil"/>
        <w:left w:val="nil"/>
        <w:bottom w:val="nil"/>
        <w:right w:val="nil"/>
      </w:pBdr>
      <w:spacing w:before="360" w:after="80"/>
      <w:outlineLvl w:val="1"/>
    </w:pPr>
    <w:rPr>
      <w:b/>
      <w:color w:val="000000"/>
      <w:sz w:val="36"/>
      <w:szCs w:val="36"/>
    </w:rPr>
  </w:style>
  <w:style w:type="paragraph" w:customStyle="1" w:styleId="Virsraksts31">
    <w:name w:val="Virsraksts 31"/>
    <w:basedOn w:val="Normal"/>
    <w:uiPriority w:val="9"/>
    <w:semiHidden/>
    <w:unhideWhenUsed/>
    <w:qFormat/>
    <w:rsid w:val="00A206DD"/>
    <w:pPr>
      <w:keepNext/>
      <w:keepLines/>
      <w:pBdr>
        <w:top w:val="nil"/>
        <w:left w:val="nil"/>
        <w:bottom w:val="nil"/>
        <w:right w:val="nil"/>
      </w:pBdr>
      <w:spacing w:before="280" w:after="80"/>
      <w:outlineLvl w:val="2"/>
    </w:pPr>
    <w:rPr>
      <w:b/>
      <w:color w:val="000000"/>
      <w:sz w:val="28"/>
      <w:szCs w:val="28"/>
    </w:rPr>
  </w:style>
  <w:style w:type="paragraph" w:customStyle="1" w:styleId="Virsraksts41">
    <w:name w:val="Virsraksts 41"/>
    <w:basedOn w:val="Normal"/>
    <w:uiPriority w:val="9"/>
    <w:semiHidden/>
    <w:unhideWhenUsed/>
    <w:qFormat/>
    <w:rsid w:val="00A206DD"/>
    <w:pPr>
      <w:keepNext/>
      <w:keepLines/>
      <w:pBdr>
        <w:top w:val="nil"/>
        <w:left w:val="nil"/>
        <w:bottom w:val="nil"/>
        <w:right w:val="nil"/>
      </w:pBdr>
      <w:spacing w:before="240" w:after="40"/>
      <w:outlineLvl w:val="3"/>
    </w:pPr>
    <w:rPr>
      <w:b/>
      <w:color w:val="000000"/>
      <w:sz w:val="24"/>
      <w:szCs w:val="24"/>
    </w:rPr>
  </w:style>
  <w:style w:type="paragraph" w:customStyle="1" w:styleId="Virsraksts51">
    <w:name w:val="Virsraksts 51"/>
    <w:basedOn w:val="Normal"/>
    <w:uiPriority w:val="9"/>
    <w:semiHidden/>
    <w:unhideWhenUsed/>
    <w:qFormat/>
    <w:rsid w:val="00A206DD"/>
    <w:pPr>
      <w:keepNext/>
      <w:keepLines/>
      <w:pBdr>
        <w:top w:val="nil"/>
        <w:left w:val="nil"/>
        <w:bottom w:val="nil"/>
        <w:right w:val="nil"/>
      </w:pBdr>
      <w:spacing w:before="220" w:after="40"/>
      <w:outlineLvl w:val="4"/>
    </w:pPr>
    <w:rPr>
      <w:b/>
      <w:color w:val="000000"/>
    </w:rPr>
  </w:style>
  <w:style w:type="paragraph" w:customStyle="1" w:styleId="Virsraksts61">
    <w:name w:val="Virsraksts 61"/>
    <w:basedOn w:val="Normal"/>
    <w:uiPriority w:val="9"/>
    <w:semiHidden/>
    <w:unhideWhenUsed/>
    <w:qFormat/>
    <w:rsid w:val="00A206DD"/>
    <w:pPr>
      <w:keepNext/>
      <w:keepLines/>
      <w:pBdr>
        <w:top w:val="nil"/>
        <w:left w:val="nil"/>
        <w:bottom w:val="nil"/>
        <w:right w:val="nil"/>
      </w:pBdr>
      <w:spacing w:before="200" w:after="40"/>
      <w:outlineLvl w:val="5"/>
    </w:pPr>
    <w:rPr>
      <w:b/>
      <w:color w:val="000000"/>
      <w:sz w:val="20"/>
      <w:szCs w:val="20"/>
    </w:rPr>
  </w:style>
  <w:style w:type="paragraph" w:customStyle="1" w:styleId="Pamatteksts1">
    <w:name w:val="Pamatteksts1"/>
    <w:basedOn w:val="Normal"/>
    <w:rsid w:val="00A206DD"/>
    <w:pPr>
      <w:spacing w:after="140" w:line="288" w:lineRule="auto"/>
    </w:pPr>
  </w:style>
  <w:style w:type="paragraph" w:customStyle="1" w:styleId="Saraksts1">
    <w:name w:val="Saraksts1"/>
    <w:basedOn w:val="Pamatteksts1"/>
    <w:rsid w:val="00A206DD"/>
    <w:rPr>
      <w:rFonts w:cs="FreeSans"/>
    </w:rPr>
  </w:style>
  <w:style w:type="paragraph" w:customStyle="1" w:styleId="Nosaukums1">
    <w:name w:val="Nosaukums1"/>
    <w:basedOn w:val="Normal"/>
    <w:uiPriority w:val="10"/>
    <w:qFormat/>
    <w:rsid w:val="00A206DD"/>
    <w:pPr>
      <w:keepNext/>
      <w:keepLines/>
      <w:pBdr>
        <w:top w:val="nil"/>
        <w:left w:val="nil"/>
        <w:bottom w:val="nil"/>
        <w:right w:val="nil"/>
      </w:pBdr>
      <w:spacing w:before="480" w:after="120"/>
    </w:pPr>
    <w:rPr>
      <w:b/>
      <w:color w:val="000000"/>
      <w:sz w:val="72"/>
      <w:szCs w:val="72"/>
    </w:rPr>
  </w:style>
  <w:style w:type="paragraph" w:customStyle="1" w:styleId="Dokumentaapakvirsraksts">
    <w:name w:val="Dokumenta apakšvirsraksts"/>
    <w:basedOn w:val="Normal"/>
    <w:uiPriority w:val="11"/>
    <w:qFormat/>
    <w:rsid w:val="00A206DD"/>
    <w:pPr>
      <w:keepNext/>
      <w:keepLines/>
      <w:pBdr>
        <w:top w:val="nil"/>
        <w:left w:val="nil"/>
        <w:bottom w:val="nil"/>
        <w:right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6703"/>
    <w:pPr>
      <w:spacing w:after="0" w:line="240" w:lineRule="auto"/>
    </w:pPr>
    <w:rPr>
      <w:rFonts w:ascii="Segoe UI" w:hAnsi="Segoe UI" w:cs="Segoe UI"/>
      <w:sz w:val="18"/>
      <w:szCs w:val="18"/>
    </w:rPr>
  </w:style>
  <w:style w:type="paragraph" w:customStyle="1" w:styleId="Galvene1">
    <w:name w:val="Galvene1"/>
    <w:basedOn w:val="Normal"/>
    <w:link w:val="GalveneRakstz"/>
    <w:uiPriority w:val="99"/>
    <w:unhideWhenUsed/>
    <w:rsid w:val="00FF0B6E"/>
    <w:pPr>
      <w:tabs>
        <w:tab w:val="center" w:pos="4513"/>
        <w:tab w:val="right" w:pos="9026"/>
      </w:tabs>
      <w:spacing w:after="0" w:line="240" w:lineRule="auto"/>
    </w:pPr>
  </w:style>
  <w:style w:type="paragraph" w:customStyle="1" w:styleId="Kjene1">
    <w:name w:val="Kājene1"/>
    <w:basedOn w:val="Normal"/>
    <w:link w:val="KjeneRakstz"/>
    <w:uiPriority w:val="99"/>
    <w:unhideWhenUsed/>
    <w:rsid w:val="00FF0B6E"/>
    <w:pPr>
      <w:tabs>
        <w:tab w:val="center" w:pos="4513"/>
        <w:tab w:val="right" w:pos="9026"/>
      </w:tabs>
      <w:spacing w:after="0" w:line="240" w:lineRule="auto"/>
    </w:pPr>
  </w:style>
  <w:style w:type="paragraph" w:styleId="ListParagraph">
    <w:name w:val="List Paragraph"/>
    <w:basedOn w:val="Normal"/>
    <w:uiPriority w:val="34"/>
    <w:qFormat/>
    <w:rsid w:val="00185672"/>
    <w:pPr>
      <w:ind w:left="720"/>
      <w:contextualSpacing/>
    </w:pPr>
  </w:style>
  <w:style w:type="paragraph" w:customStyle="1" w:styleId="Normal1">
    <w:name w:val="Normal1"/>
    <w:rsid w:val="00C63D0C"/>
    <w:pPr>
      <w:suppressAutoHyphens/>
      <w:spacing w:after="160"/>
    </w:pPr>
    <w:rPr>
      <w:color w:val="00000A"/>
      <w:lang w:eastAsia="lv-LV"/>
    </w:rPr>
  </w:style>
  <w:style w:type="paragraph" w:styleId="Header">
    <w:name w:val="header"/>
    <w:basedOn w:val="Normal"/>
    <w:link w:val="HeaderChar"/>
    <w:uiPriority w:val="99"/>
    <w:rsid w:val="00B85486"/>
  </w:style>
  <w:style w:type="paragraph" w:styleId="Footer">
    <w:name w:val="footer"/>
    <w:basedOn w:val="Normal"/>
    <w:rsid w:val="00B85486"/>
  </w:style>
  <w:style w:type="paragraph" w:styleId="NormalWeb">
    <w:name w:val="Normal (Web)"/>
    <w:basedOn w:val="Normal"/>
    <w:uiPriority w:val="99"/>
    <w:semiHidden/>
    <w:unhideWhenUsed/>
    <w:rsid w:val="00F004FC"/>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HeaderChar">
    <w:name w:val="Header Char"/>
    <w:basedOn w:val="DefaultParagraphFont"/>
    <w:link w:val="Header"/>
    <w:uiPriority w:val="99"/>
    <w:rsid w:val="00951FE5"/>
    <w:rPr>
      <w:color w:val="00000A"/>
    </w:rPr>
  </w:style>
  <w:style w:type="paragraph" w:styleId="CommentText">
    <w:name w:val="annotation text"/>
    <w:basedOn w:val="Normal"/>
    <w:link w:val="CommentTextChar"/>
    <w:uiPriority w:val="99"/>
    <w:semiHidden/>
    <w:unhideWhenUsed/>
    <w:rsid w:val="00EA63F3"/>
    <w:pPr>
      <w:spacing w:line="240" w:lineRule="auto"/>
    </w:pPr>
    <w:rPr>
      <w:sz w:val="20"/>
      <w:szCs w:val="20"/>
    </w:rPr>
  </w:style>
  <w:style w:type="character" w:customStyle="1" w:styleId="CommentTextChar">
    <w:name w:val="Comment Text Char"/>
    <w:basedOn w:val="DefaultParagraphFont"/>
    <w:link w:val="CommentText"/>
    <w:uiPriority w:val="99"/>
    <w:semiHidden/>
    <w:rsid w:val="00EA63F3"/>
    <w:rPr>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4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182F-E9E6-45D1-A465-D56C68FC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26571</Words>
  <Characters>15147</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 8</dc:creator>
  <cp:lastModifiedBy>User</cp:lastModifiedBy>
  <cp:revision>3</cp:revision>
  <cp:lastPrinted>2019-04-30T09:42:00Z</cp:lastPrinted>
  <dcterms:created xsi:type="dcterms:W3CDTF">2019-08-29T06:53:00Z</dcterms:created>
  <dcterms:modified xsi:type="dcterms:W3CDTF">2019-08-29T06:57:00Z</dcterms:modified>
  <dc:language>lv-LV</dc:language>
</cp:coreProperties>
</file>