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5304" w14:textId="3E0F3795" w:rsidR="00581B39" w:rsidRDefault="00581B39" w:rsidP="00DA2E26">
      <w:pPr>
        <w:jc w:val="both"/>
        <w:rPr>
          <w:color w:val="auto"/>
          <w:sz w:val="28"/>
          <w:szCs w:val="28"/>
        </w:rPr>
      </w:pPr>
    </w:p>
    <w:p w14:paraId="68D41CD4" w14:textId="603B081F" w:rsidR="00971F9B" w:rsidRDefault="00971F9B" w:rsidP="00DA2E26">
      <w:pPr>
        <w:jc w:val="both"/>
        <w:rPr>
          <w:color w:val="auto"/>
          <w:sz w:val="28"/>
          <w:szCs w:val="28"/>
        </w:rPr>
      </w:pPr>
    </w:p>
    <w:p w14:paraId="53B37077" w14:textId="77777777" w:rsidR="00971F9B" w:rsidRDefault="00971F9B" w:rsidP="00DA2E26">
      <w:pPr>
        <w:jc w:val="both"/>
        <w:rPr>
          <w:color w:val="auto"/>
          <w:sz w:val="28"/>
          <w:szCs w:val="28"/>
        </w:rPr>
      </w:pPr>
    </w:p>
    <w:p w14:paraId="43F4EA58" w14:textId="6A356457" w:rsidR="00971F9B" w:rsidRPr="007779EA" w:rsidRDefault="00971F9B" w:rsidP="00C91CA9">
      <w:pPr>
        <w:tabs>
          <w:tab w:val="left" w:pos="6663"/>
        </w:tabs>
        <w:rPr>
          <w:rFonts w:eastAsia="Times New Roman"/>
          <w:b/>
          <w:sz w:val="28"/>
          <w:szCs w:val="28"/>
        </w:rPr>
      </w:pPr>
      <w:r w:rsidRPr="007779EA">
        <w:rPr>
          <w:rFonts w:eastAsia="Times New Roman"/>
          <w:sz w:val="28"/>
          <w:szCs w:val="28"/>
        </w:rPr>
        <w:t>201</w:t>
      </w:r>
      <w:r>
        <w:rPr>
          <w:sz w:val="28"/>
          <w:szCs w:val="28"/>
        </w:rPr>
        <w:t>9</w:t>
      </w:r>
      <w:r w:rsidRPr="007779EA">
        <w:rPr>
          <w:rFonts w:eastAsia="Times New Roman"/>
          <w:sz w:val="28"/>
          <w:szCs w:val="28"/>
        </w:rPr>
        <w:t xml:space="preserve">. gada </w:t>
      </w:r>
      <w:r w:rsidR="00C042FF">
        <w:rPr>
          <w:rFonts w:eastAsia="Times New Roman"/>
          <w:sz w:val="28"/>
          <w:szCs w:val="28"/>
        </w:rPr>
        <w:t>3. septembrī</w:t>
      </w:r>
      <w:r w:rsidRPr="007779EA">
        <w:rPr>
          <w:rFonts w:eastAsia="Times New Roman"/>
          <w:sz w:val="28"/>
          <w:szCs w:val="28"/>
        </w:rPr>
        <w:tab/>
        <w:t>Noteikumi Nr.</w:t>
      </w:r>
      <w:r w:rsidR="00C042FF">
        <w:rPr>
          <w:rFonts w:eastAsia="Times New Roman"/>
          <w:sz w:val="28"/>
          <w:szCs w:val="28"/>
        </w:rPr>
        <w:t> 414</w:t>
      </w:r>
    </w:p>
    <w:p w14:paraId="25CF1ADF" w14:textId="28329DB1" w:rsidR="00971F9B" w:rsidRPr="007779EA" w:rsidRDefault="00971F9B"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C042FF">
        <w:rPr>
          <w:rFonts w:eastAsia="Times New Roman"/>
          <w:sz w:val="28"/>
          <w:szCs w:val="28"/>
        </w:rPr>
        <w:t> 37 7</w:t>
      </w:r>
      <w:bookmarkStart w:id="0" w:name="_GoBack"/>
      <w:bookmarkEnd w:id="0"/>
      <w:r w:rsidRPr="007779EA">
        <w:rPr>
          <w:rFonts w:eastAsia="Times New Roman"/>
          <w:sz w:val="28"/>
          <w:szCs w:val="28"/>
        </w:rPr>
        <w:t>. §)</w:t>
      </w:r>
    </w:p>
    <w:p w14:paraId="27144062" w14:textId="6170EB04" w:rsidR="00DA2E26" w:rsidRPr="00133D19" w:rsidRDefault="00DA2E26" w:rsidP="00DA2E26">
      <w:pPr>
        <w:jc w:val="both"/>
        <w:rPr>
          <w:color w:val="auto"/>
          <w:sz w:val="28"/>
          <w:szCs w:val="28"/>
        </w:rPr>
      </w:pPr>
    </w:p>
    <w:p w14:paraId="27144065" w14:textId="77777777" w:rsidR="00337FF1" w:rsidRPr="00133D19" w:rsidRDefault="00337FF1" w:rsidP="005C6310">
      <w:pPr>
        <w:tabs>
          <w:tab w:val="left" w:pos="6804"/>
        </w:tabs>
        <w:jc w:val="center"/>
        <w:outlineLvl w:val="0"/>
        <w:rPr>
          <w:rFonts w:eastAsia="Times New Roman" w:cs="Times New Roman"/>
          <w:b/>
          <w:color w:val="auto"/>
          <w:sz w:val="28"/>
          <w:szCs w:val="28"/>
          <w:lang w:eastAsia="lv-LV"/>
        </w:rPr>
      </w:pPr>
      <w:r w:rsidRPr="00133D19">
        <w:rPr>
          <w:rFonts w:eastAsia="Times New Roman" w:cs="Times New Roman"/>
          <w:b/>
          <w:color w:val="auto"/>
          <w:sz w:val="28"/>
          <w:szCs w:val="28"/>
          <w:lang w:eastAsia="lv-LV"/>
        </w:rPr>
        <w:t xml:space="preserve">Kārtība, kādā tiek </w:t>
      </w:r>
      <w:r w:rsidR="004E678F" w:rsidRPr="00133D19">
        <w:rPr>
          <w:rFonts w:eastAsia="Times New Roman" w:cs="Times New Roman"/>
          <w:b/>
          <w:color w:val="auto"/>
          <w:sz w:val="28"/>
          <w:szCs w:val="28"/>
          <w:lang w:eastAsia="lv-LV"/>
        </w:rPr>
        <w:t>izvērtēta personas atbilstība</w:t>
      </w:r>
      <w:r w:rsidRPr="00133D19">
        <w:rPr>
          <w:rFonts w:eastAsia="Times New Roman" w:cs="Times New Roman"/>
          <w:b/>
          <w:color w:val="auto"/>
          <w:sz w:val="28"/>
          <w:szCs w:val="28"/>
          <w:lang w:eastAsia="lv-LV"/>
        </w:rPr>
        <w:t xml:space="preserve"> pedagog</w:t>
      </w:r>
      <w:r w:rsidR="004E678F" w:rsidRPr="00133D19">
        <w:rPr>
          <w:rFonts w:eastAsia="Times New Roman" w:cs="Times New Roman"/>
          <w:b/>
          <w:color w:val="auto"/>
          <w:sz w:val="28"/>
          <w:szCs w:val="28"/>
          <w:lang w:eastAsia="lv-LV"/>
        </w:rPr>
        <w:t>a</w:t>
      </w:r>
      <w:r w:rsidRPr="00133D19">
        <w:rPr>
          <w:rFonts w:eastAsia="Times New Roman" w:cs="Times New Roman"/>
          <w:b/>
          <w:color w:val="auto"/>
          <w:sz w:val="28"/>
          <w:szCs w:val="28"/>
          <w:lang w:eastAsia="lv-LV"/>
        </w:rPr>
        <w:t xml:space="preserve"> </w:t>
      </w:r>
      <w:r w:rsidR="004E678F" w:rsidRPr="00133D19">
        <w:rPr>
          <w:rFonts w:eastAsia="Times New Roman" w:cs="Times New Roman"/>
          <w:b/>
          <w:color w:val="auto"/>
          <w:sz w:val="28"/>
          <w:szCs w:val="28"/>
          <w:lang w:eastAsia="lv-LV"/>
        </w:rPr>
        <w:t>amatam</w:t>
      </w:r>
    </w:p>
    <w:p w14:paraId="27144066" w14:textId="77777777" w:rsidR="004E678F" w:rsidRPr="00133D19" w:rsidRDefault="004E678F" w:rsidP="005C6310">
      <w:pPr>
        <w:tabs>
          <w:tab w:val="left" w:pos="6804"/>
        </w:tabs>
        <w:jc w:val="center"/>
        <w:outlineLvl w:val="0"/>
        <w:rPr>
          <w:rFonts w:eastAsia="Times New Roman" w:cs="Times New Roman"/>
          <w:color w:val="auto"/>
          <w:sz w:val="28"/>
          <w:szCs w:val="28"/>
          <w:lang w:eastAsia="lv-LV"/>
        </w:rPr>
      </w:pPr>
    </w:p>
    <w:p w14:paraId="3DAF410C" w14:textId="77777777" w:rsidR="00C25766" w:rsidRDefault="00DA2E26" w:rsidP="00DA2E26">
      <w:pPr>
        <w:tabs>
          <w:tab w:val="left" w:pos="6804"/>
        </w:tabs>
        <w:jc w:val="right"/>
        <w:outlineLvl w:val="0"/>
        <w:rPr>
          <w:rFonts w:eastAsia="Times New Roman" w:cs="Times New Roman"/>
          <w:color w:val="auto"/>
          <w:sz w:val="28"/>
          <w:szCs w:val="28"/>
          <w:lang w:eastAsia="lv-LV"/>
        </w:rPr>
      </w:pPr>
      <w:r w:rsidRPr="00133D19">
        <w:rPr>
          <w:rFonts w:eastAsia="Times New Roman" w:cs="Times New Roman"/>
          <w:color w:val="auto"/>
          <w:sz w:val="28"/>
          <w:szCs w:val="28"/>
          <w:lang w:eastAsia="lv-LV"/>
        </w:rPr>
        <w:t xml:space="preserve">Izdoti saskaņā ar </w:t>
      </w:r>
    </w:p>
    <w:p w14:paraId="27144068" w14:textId="2C2268F0" w:rsidR="00242D38" w:rsidRDefault="00DA2E26" w:rsidP="00242D38">
      <w:pPr>
        <w:tabs>
          <w:tab w:val="left" w:pos="6804"/>
        </w:tabs>
        <w:jc w:val="right"/>
        <w:outlineLvl w:val="0"/>
        <w:rPr>
          <w:rFonts w:eastAsia="Times New Roman" w:cs="Times New Roman"/>
          <w:color w:val="auto"/>
          <w:sz w:val="28"/>
          <w:szCs w:val="28"/>
          <w:lang w:eastAsia="lv-LV"/>
        </w:rPr>
      </w:pPr>
      <w:r w:rsidRPr="00133D19">
        <w:rPr>
          <w:rFonts w:eastAsia="Times New Roman" w:cs="Times New Roman"/>
          <w:color w:val="auto"/>
          <w:sz w:val="28"/>
          <w:szCs w:val="28"/>
          <w:lang w:eastAsia="lv-LV"/>
        </w:rPr>
        <w:t>Izglītības likuma</w:t>
      </w:r>
      <w:r w:rsidR="00C25766">
        <w:rPr>
          <w:rFonts w:eastAsia="Times New Roman" w:cs="Times New Roman"/>
          <w:color w:val="auto"/>
          <w:sz w:val="28"/>
          <w:szCs w:val="28"/>
          <w:lang w:eastAsia="lv-LV"/>
        </w:rPr>
        <w:t xml:space="preserve"> </w:t>
      </w:r>
      <w:r w:rsidR="00242D38" w:rsidRPr="00133D19">
        <w:rPr>
          <w:rFonts w:eastAsia="Times New Roman" w:cs="Times New Roman"/>
          <w:color w:val="auto"/>
          <w:sz w:val="28"/>
          <w:szCs w:val="28"/>
          <w:lang w:eastAsia="lv-LV"/>
        </w:rPr>
        <w:t>30.</w:t>
      </w:r>
      <w:r w:rsidR="00C25766">
        <w:rPr>
          <w:rFonts w:eastAsia="Times New Roman" w:cs="Times New Roman"/>
          <w:color w:val="auto"/>
          <w:sz w:val="28"/>
          <w:szCs w:val="28"/>
          <w:lang w:eastAsia="lv-LV"/>
        </w:rPr>
        <w:t> </w:t>
      </w:r>
      <w:r w:rsidR="00242D38" w:rsidRPr="00133D19">
        <w:rPr>
          <w:rFonts w:eastAsia="Times New Roman" w:cs="Times New Roman"/>
          <w:color w:val="auto"/>
          <w:sz w:val="28"/>
          <w:szCs w:val="28"/>
          <w:lang w:eastAsia="lv-LV"/>
        </w:rPr>
        <w:t>panta 3.</w:t>
      </w:r>
      <w:r w:rsidR="00242D38" w:rsidRPr="00133D19">
        <w:rPr>
          <w:rFonts w:eastAsia="Times New Roman" w:cs="Times New Roman"/>
          <w:color w:val="auto"/>
          <w:sz w:val="28"/>
          <w:szCs w:val="28"/>
          <w:vertAlign w:val="superscript"/>
          <w:lang w:eastAsia="lv-LV"/>
        </w:rPr>
        <w:t>3</w:t>
      </w:r>
      <w:r w:rsidR="00C25766">
        <w:rPr>
          <w:rFonts w:eastAsia="Times New Roman" w:cs="Times New Roman"/>
          <w:color w:val="auto"/>
          <w:sz w:val="28"/>
          <w:szCs w:val="28"/>
          <w:vertAlign w:val="superscript"/>
          <w:lang w:eastAsia="lv-LV"/>
        </w:rPr>
        <w:t> </w:t>
      </w:r>
      <w:r w:rsidR="00242D38" w:rsidRPr="00133D19">
        <w:rPr>
          <w:rFonts w:eastAsia="Times New Roman" w:cs="Times New Roman"/>
          <w:color w:val="auto"/>
          <w:sz w:val="28"/>
          <w:szCs w:val="28"/>
          <w:lang w:eastAsia="lv-LV"/>
        </w:rPr>
        <w:t>daļu</w:t>
      </w:r>
      <w:r w:rsidR="00E42B4D">
        <w:rPr>
          <w:rFonts w:eastAsia="Times New Roman" w:cs="Times New Roman"/>
          <w:color w:val="auto"/>
          <w:sz w:val="28"/>
          <w:szCs w:val="28"/>
          <w:lang w:eastAsia="lv-LV"/>
        </w:rPr>
        <w:t xml:space="preserve"> </w:t>
      </w:r>
      <w:r w:rsidR="00C25766">
        <w:rPr>
          <w:rFonts w:eastAsia="Times New Roman" w:cs="Times New Roman"/>
          <w:color w:val="auto"/>
          <w:sz w:val="28"/>
          <w:szCs w:val="28"/>
          <w:lang w:eastAsia="lv-LV"/>
        </w:rPr>
        <w:t>un</w:t>
      </w:r>
    </w:p>
    <w:p w14:paraId="27144069" w14:textId="4DE3FE79" w:rsidR="00E42B4D" w:rsidRPr="00133D19" w:rsidRDefault="00E42B4D" w:rsidP="00E42B4D">
      <w:pPr>
        <w:tabs>
          <w:tab w:val="left" w:pos="6804"/>
        </w:tabs>
        <w:jc w:val="right"/>
        <w:outlineLvl w:val="0"/>
        <w:rPr>
          <w:rFonts w:eastAsia="Times New Roman" w:cs="Times New Roman"/>
          <w:color w:val="auto"/>
          <w:sz w:val="28"/>
          <w:szCs w:val="28"/>
          <w:lang w:eastAsia="lv-LV"/>
        </w:rPr>
      </w:pPr>
      <w:r w:rsidRPr="00133D19">
        <w:rPr>
          <w:rFonts w:eastAsia="Times New Roman" w:cs="Times New Roman"/>
          <w:color w:val="auto"/>
          <w:sz w:val="28"/>
          <w:szCs w:val="28"/>
          <w:lang w:eastAsia="lv-LV"/>
        </w:rPr>
        <w:t>50.</w:t>
      </w:r>
      <w:r w:rsidR="00C25766">
        <w:rPr>
          <w:rFonts w:eastAsia="Times New Roman" w:cs="Times New Roman"/>
          <w:color w:val="auto"/>
          <w:sz w:val="28"/>
          <w:szCs w:val="28"/>
          <w:lang w:eastAsia="lv-LV"/>
        </w:rPr>
        <w:t> </w:t>
      </w:r>
      <w:r w:rsidRPr="00133D19">
        <w:rPr>
          <w:rFonts w:eastAsia="Times New Roman" w:cs="Times New Roman"/>
          <w:color w:val="auto"/>
          <w:sz w:val="28"/>
          <w:szCs w:val="28"/>
          <w:lang w:eastAsia="lv-LV"/>
        </w:rPr>
        <w:t>panta pirm</w:t>
      </w:r>
      <w:r w:rsidR="00581B39">
        <w:rPr>
          <w:rFonts w:eastAsia="Times New Roman" w:cs="Times New Roman"/>
          <w:color w:val="auto"/>
          <w:sz w:val="28"/>
          <w:szCs w:val="28"/>
          <w:lang w:eastAsia="lv-LV"/>
        </w:rPr>
        <w:t>ās</w:t>
      </w:r>
      <w:r w:rsidRPr="00133D19">
        <w:rPr>
          <w:rFonts w:eastAsia="Times New Roman" w:cs="Times New Roman"/>
          <w:color w:val="auto"/>
          <w:sz w:val="28"/>
          <w:szCs w:val="28"/>
          <w:lang w:eastAsia="lv-LV"/>
        </w:rPr>
        <w:t xml:space="preserve"> daļ</w:t>
      </w:r>
      <w:r w:rsidR="00581B39">
        <w:rPr>
          <w:rFonts w:eastAsia="Times New Roman" w:cs="Times New Roman"/>
          <w:color w:val="auto"/>
          <w:sz w:val="28"/>
          <w:szCs w:val="28"/>
          <w:lang w:eastAsia="lv-LV"/>
        </w:rPr>
        <w:t>as 1.</w:t>
      </w:r>
      <w:r w:rsidR="00971F9B">
        <w:rPr>
          <w:rFonts w:eastAsia="Times New Roman" w:cs="Times New Roman"/>
          <w:color w:val="auto"/>
          <w:sz w:val="28"/>
          <w:szCs w:val="28"/>
          <w:lang w:eastAsia="lv-LV"/>
        </w:rPr>
        <w:t> </w:t>
      </w:r>
      <w:r w:rsidR="00581B39">
        <w:rPr>
          <w:rFonts w:eastAsia="Times New Roman" w:cs="Times New Roman"/>
          <w:color w:val="auto"/>
          <w:sz w:val="28"/>
          <w:szCs w:val="28"/>
          <w:lang w:eastAsia="lv-LV"/>
        </w:rPr>
        <w:t>punktu</w:t>
      </w:r>
    </w:p>
    <w:p w14:paraId="2714406B" w14:textId="77777777" w:rsidR="000D23A2" w:rsidRPr="00133D19" w:rsidRDefault="000D23A2" w:rsidP="00242D38">
      <w:pPr>
        <w:tabs>
          <w:tab w:val="left" w:pos="6804"/>
        </w:tabs>
        <w:jc w:val="right"/>
        <w:outlineLvl w:val="0"/>
        <w:rPr>
          <w:rFonts w:eastAsia="Times New Roman" w:cs="Times New Roman"/>
          <w:color w:val="auto"/>
          <w:sz w:val="28"/>
          <w:szCs w:val="28"/>
          <w:lang w:eastAsia="lv-LV"/>
        </w:rPr>
      </w:pPr>
    </w:p>
    <w:p w14:paraId="2714406C" w14:textId="77777777" w:rsidR="00604176" w:rsidRPr="00133D19" w:rsidRDefault="00DA2E26" w:rsidP="00B84560">
      <w:pPr>
        <w:pStyle w:val="tv213"/>
        <w:shd w:val="clear" w:color="auto" w:fill="FFFFFF"/>
        <w:spacing w:before="0" w:beforeAutospacing="0" w:after="0" w:afterAutospacing="0"/>
        <w:ind w:firstLine="720"/>
        <w:jc w:val="both"/>
        <w:rPr>
          <w:sz w:val="28"/>
          <w:szCs w:val="28"/>
        </w:rPr>
      </w:pPr>
      <w:r w:rsidRPr="00133D19">
        <w:rPr>
          <w:sz w:val="28"/>
          <w:szCs w:val="28"/>
        </w:rPr>
        <w:t>1. Noteikumi nosaka</w:t>
      </w:r>
      <w:r w:rsidR="00604176" w:rsidRPr="00133D19">
        <w:rPr>
          <w:sz w:val="28"/>
          <w:szCs w:val="28"/>
        </w:rPr>
        <w:t>:</w:t>
      </w:r>
    </w:p>
    <w:p w14:paraId="2714406D" w14:textId="462D4C8F" w:rsidR="00604176" w:rsidRPr="00133D19" w:rsidRDefault="00604176" w:rsidP="00B84560">
      <w:pPr>
        <w:pStyle w:val="tv213"/>
        <w:shd w:val="clear" w:color="auto" w:fill="FFFFFF"/>
        <w:spacing w:before="0" w:beforeAutospacing="0" w:after="0" w:afterAutospacing="0"/>
        <w:ind w:firstLine="720"/>
        <w:jc w:val="both"/>
        <w:rPr>
          <w:sz w:val="28"/>
          <w:szCs w:val="28"/>
        </w:rPr>
      </w:pPr>
      <w:r w:rsidRPr="00133D19">
        <w:rPr>
          <w:sz w:val="28"/>
          <w:szCs w:val="28"/>
        </w:rPr>
        <w:t>1.1.</w:t>
      </w:r>
      <w:r w:rsidR="00C25766">
        <w:rPr>
          <w:sz w:val="28"/>
          <w:szCs w:val="28"/>
        </w:rPr>
        <w:t> </w:t>
      </w:r>
      <w:r w:rsidR="00DA2E26" w:rsidRPr="00133D19">
        <w:rPr>
          <w:sz w:val="28"/>
          <w:szCs w:val="28"/>
        </w:rPr>
        <w:t xml:space="preserve">kārtību, kādā </w:t>
      </w:r>
      <w:r w:rsidR="00FB25B9" w:rsidRPr="00133D19">
        <w:rPr>
          <w:sz w:val="28"/>
          <w:szCs w:val="28"/>
        </w:rPr>
        <w:t xml:space="preserve">izglītības iestādes vadītājs pārliecinās, vai </w:t>
      </w:r>
      <w:r w:rsidR="00C044AF">
        <w:rPr>
          <w:sz w:val="28"/>
          <w:szCs w:val="28"/>
        </w:rPr>
        <w:t>uz</w:t>
      </w:r>
      <w:r w:rsidR="00FB25B9" w:rsidRPr="00133D19">
        <w:rPr>
          <w:sz w:val="28"/>
          <w:szCs w:val="28"/>
        </w:rPr>
        <w:t xml:space="preserve"> </w:t>
      </w:r>
      <w:r w:rsidR="00C044AF" w:rsidRPr="00133D19">
        <w:rPr>
          <w:sz w:val="28"/>
          <w:szCs w:val="28"/>
        </w:rPr>
        <w:t>person</w:t>
      </w:r>
      <w:r w:rsidR="00C044AF">
        <w:rPr>
          <w:sz w:val="28"/>
          <w:szCs w:val="28"/>
        </w:rPr>
        <w:t>u</w:t>
      </w:r>
      <w:r w:rsidR="00C044AF" w:rsidRPr="00133D19">
        <w:rPr>
          <w:sz w:val="28"/>
          <w:szCs w:val="28"/>
        </w:rPr>
        <w:t xml:space="preserve"> </w:t>
      </w:r>
      <w:r w:rsidR="00C044AF">
        <w:rPr>
          <w:sz w:val="28"/>
          <w:szCs w:val="28"/>
        </w:rPr>
        <w:t xml:space="preserve">nav attiecināmi </w:t>
      </w:r>
      <w:r w:rsidR="00FB25B9" w:rsidRPr="00133D19">
        <w:rPr>
          <w:sz w:val="28"/>
          <w:szCs w:val="28"/>
        </w:rPr>
        <w:t>ierobežojum</w:t>
      </w:r>
      <w:r w:rsidR="00FA4FE3" w:rsidRPr="00133D19">
        <w:rPr>
          <w:sz w:val="28"/>
          <w:szCs w:val="28"/>
        </w:rPr>
        <w:t>i strādāt par pedagogu</w:t>
      </w:r>
      <w:r w:rsidRPr="00133D19">
        <w:rPr>
          <w:sz w:val="28"/>
          <w:szCs w:val="28"/>
        </w:rPr>
        <w:t>;</w:t>
      </w:r>
    </w:p>
    <w:p w14:paraId="2714406E" w14:textId="7305DB32" w:rsidR="00FA4FE3" w:rsidRPr="00133D19" w:rsidRDefault="00604176" w:rsidP="00B84560">
      <w:pPr>
        <w:pStyle w:val="tv213"/>
        <w:shd w:val="clear" w:color="auto" w:fill="FFFFFF"/>
        <w:spacing w:before="0" w:beforeAutospacing="0" w:after="0" w:afterAutospacing="0"/>
        <w:ind w:firstLine="720"/>
        <w:jc w:val="both"/>
        <w:rPr>
          <w:sz w:val="28"/>
          <w:szCs w:val="28"/>
        </w:rPr>
      </w:pPr>
      <w:r w:rsidRPr="00133D19">
        <w:rPr>
          <w:sz w:val="28"/>
          <w:szCs w:val="28"/>
        </w:rPr>
        <w:t>1.2.</w:t>
      </w:r>
      <w:r w:rsidR="00C25766">
        <w:rPr>
          <w:sz w:val="28"/>
          <w:szCs w:val="28"/>
        </w:rPr>
        <w:t> </w:t>
      </w:r>
      <w:r w:rsidR="00FA4FE3" w:rsidRPr="00133D19">
        <w:rPr>
          <w:sz w:val="28"/>
          <w:szCs w:val="28"/>
        </w:rPr>
        <w:t xml:space="preserve">kārtību, kādā tiek izvērtēts, vai </w:t>
      </w:r>
      <w:r w:rsidR="00D50686">
        <w:rPr>
          <w:sz w:val="28"/>
          <w:szCs w:val="28"/>
        </w:rPr>
        <w:t>atļauj</w:t>
      </w:r>
      <w:r w:rsidR="007D2D09">
        <w:rPr>
          <w:sz w:val="28"/>
          <w:szCs w:val="28"/>
        </w:rPr>
        <w:t>a</w:t>
      </w:r>
      <w:r w:rsidR="00D50686">
        <w:rPr>
          <w:sz w:val="28"/>
          <w:szCs w:val="28"/>
        </w:rPr>
        <w:t xml:space="preserve"> </w:t>
      </w:r>
      <w:r w:rsidR="007D2D09" w:rsidRPr="00133D19">
        <w:rPr>
          <w:sz w:val="28"/>
          <w:szCs w:val="28"/>
        </w:rPr>
        <w:t xml:space="preserve">strādāt par pedagogu </w:t>
      </w:r>
      <w:r w:rsidR="00FA4FE3" w:rsidRPr="00133D19">
        <w:rPr>
          <w:sz w:val="28"/>
          <w:szCs w:val="28"/>
        </w:rPr>
        <w:t>personai</w:t>
      </w:r>
      <w:r w:rsidRPr="00133D19">
        <w:rPr>
          <w:sz w:val="28"/>
          <w:szCs w:val="28"/>
        </w:rPr>
        <w:t>, kas bijusi sodīta par tīšu noziedzīgu nodarījumu, ja sodāmība ir dzēsta</w:t>
      </w:r>
      <w:proofErr w:type="gramStart"/>
      <w:r w:rsidRPr="00133D19">
        <w:rPr>
          <w:sz w:val="28"/>
          <w:szCs w:val="28"/>
        </w:rPr>
        <w:t xml:space="preserve"> vai noņemta</w:t>
      </w:r>
      <w:proofErr w:type="gramEnd"/>
      <w:r w:rsidR="00FA4FE3" w:rsidRPr="00133D19">
        <w:rPr>
          <w:sz w:val="28"/>
          <w:szCs w:val="28"/>
        </w:rPr>
        <w:t xml:space="preserve"> (turpmāk – atļauja)</w:t>
      </w:r>
      <w:r w:rsidR="00D50686">
        <w:rPr>
          <w:sz w:val="28"/>
          <w:szCs w:val="28"/>
        </w:rPr>
        <w:t>,</w:t>
      </w:r>
      <w:r w:rsidR="00FA4FE3" w:rsidRPr="00133D19">
        <w:rPr>
          <w:sz w:val="28"/>
          <w:szCs w:val="28"/>
        </w:rPr>
        <w:t xml:space="preserve"> nekaitēs izglītojamo interesēm.</w:t>
      </w:r>
    </w:p>
    <w:p w14:paraId="2714406F" w14:textId="77777777" w:rsidR="00242D38" w:rsidRPr="00133D19" w:rsidRDefault="00242D38" w:rsidP="00B84560">
      <w:pPr>
        <w:pStyle w:val="tv213"/>
        <w:shd w:val="clear" w:color="auto" w:fill="FFFFFF"/>
        <w:spacing w:before="0" w:beforeAutospacing="0" w:after="0" w:afterAutospacing="0"/>
        <w:ind w:firstLine="720"/>
        <w:jc w:val="both"/>
        <w:rPr>
          <w:sz w:val="28"/>
          <w:szCs w:val="28"/>
        </w:rPr>
      </w:pPr>
    </w:p>
    <w:p w14:paraId="27144070" w14:textId="7402D99F" w:rsidR="00E63248" w:rsidRPr="00702BCD" w:rsidRDefault="0095525F" w:rsidP="00B84560">
      <w:pPr>
        <w:pStyle w:val="tv213"/>
        <w:shd w:val="clear" w:color="auto" w:fill="FFFFFF"/>
        <w:spacing w:before="0" w:beforeAutospacing="0" w:after="0" w:afterAutospacing="0"/>
        <w:ind w:firstLine="720"/>
        <w:jc w:val="both"/>
        <w:rPr>
          <w:sz w:val="28"/>
          <w:szCs w:val="28"/>
        </w:rPr>
      </w:pPr>
      <w:r w:rsidRPr="00133D19">
        <w:rPr>
          <w:sz w:val="28"/>
          <w:szCs w:val="28"/>
        </w:rPr>
        <w:t>2.</w:t>
      </w:r>
      <w:r w:rsidR="00C25766">
        <w:rPr>
          <w:sz w:val="28"/>
          <w:szCs w:val="28"/>
        </w:rPr>
        <w:t> </w:t>
      </w:r>
      <w:r w:rsidR="009A2CD3">
        <w:rPr>
          <w:sz w:val="28"/>
          <w:szCs w:val="28"/>
        </w:rPr>
        <w:t xml:space="preserve">Lai </w:t>
      </w:r>
      <w:r w:rsidR="00C9726A" w:rsidRPr="00133D19">
        <w:rPr>
          <w:sz w:val="28"/>
          <w:szCs w:val="28"/>
        </w:rPr>
        <w:t>pārliecinā</w:t>
      </w:r>
      <w:r w:rsidR="009A2CD3">
        <w:rPr>
          <w:sz w:val="28"/>
          <w:szCs w:val="28"/>
        </w:rPr>
        <w:t>to</w:t>
      </w:r>
      <w:r w:rsidR="00C9726A" w:rsidRPr="00133D19">
        <w:rPr>
          <w:sz w:val="28"/>
          <w:szCs w:val="28"/>
        </w:rPr>
        <w:t xml:space="preserve">s, vai uz personu </w:t>
      </w:r>
      <w:r w:rsidR="0066765C" w:rsidRPr="00133D19">
        <w:rPr>
          <w:sz w:val="28"/>
          <w:szCs w:val="28"/>
        </w:rPr>
        <w:t xml:space="preserve">nav </w:t>
      </w:r>
      <w:r w:rsidR="00C9726A" w:rsidRPr="00133D19">
        <w:rPr>
          <w:sz w:val="28"/>
          <w:szCs w:val="28"/>
        </w:rPr>
        <w:t xml:space="preserve">attiecināmi </w:t>
      </w:r>
      <w:r w:rsidR="00C9726A" w:rsidRPr="00702BCD">
        <w:rPr>
          <w:sz w:val="28"/>
          <w:szCs w:val="28"/>
        </w:rPr>
        <w:t>Izglītības likuma 50.</w:t>
      </w:r>
      <w:r w:rsidR="00C25766">
        <w:rPr>
          <w:sz w:val="28"/>
          <w:szCs w:val="28"/>
        </w:rPr>
        <w:t> </w:t>
      </w:r>
      <w:r w:rsidR="00C9726A" w:rsidRPr="00702BCD">
        <w:rPr>
          <w:sz w:val="28"/>
          <w:szCs w:val="28"/>
        </w:rPr>
        <w:t>panta pirm</w:t>
      </w:r>
      <w:r w:rsidR="00581B39">
        <w:rPr>
          <w:sz w:val="28"/>
          <w:szCs w:val="28"/>
        </w:rPr>
        <w:t>ās</w:t>
      </w:r>
      <w:r w:rsidR="00C9726A" w:rsidRPr="00702BCD">
        <w:rPr>
          <w:sz w:val="28"/>
          <w:szCs w:val="28"/>
        </w:rPr>
        <w:t xml:space="preserve"> daļā</w:t>
      </w:r>
      <w:r w:rsidR="00581B39">
        <w:rPr>
          <w:sz w:val="28"/>
          <w:szCs w:val="28"/>
        </w:rPr>
        <w:t xml:space="preserve"> 1.</w:t>
      </w:r>
      <w:r w:rsidR="00C25766">
        <w:rPr>
          <w:sz w:val="28"/>
          <w:szCs w:val="28"/>
        </w:rPr>
        <w:t> </w:t>
      </w:r>
      <w:r w:rsidR="00581B39">
        <w:rPr>
          <w:sz w:val="28"/>
          <w:szCs w:val="28"/>
        </w:rPr>
        <w:t>punktā</w:t>
      </w:r>
      <w:r w:rsidR="00C9726A" w:rsidRPr="00702BCD">
        <w:rPr>
          <w:sz w:val="28"/>
          <w:szCs w:val="28"/>
        </w:rPr>
        <w:t xml:space="preserve"> noteiktie ierobežojumi strādāt par pedagogu</w:t>
      </w:r>
      <w:r w:rsidR="009A2CD3">
        <w:rPr>
          <w:sz w:val="28"/>
          <w:szCs w:val="28"/>
        </w:rPr>
        <w:t>,</w:t>
      </w:r>
      <w:r w:rsidR="009A2CD3" w:rsidRPr="009A2CD3">
        <w:rPr>
          <w:sz w:val="28"/>
          <w:szCs w:val="28"/>
        </w:rPr>
        <w:t xml:space="preserve"> </w:t>
      </w:r>
      <w:r w:rsidR="009A2CD3">
        <w:rPr>
          <w:sz w:val="28"/>
          <w:szCs w:val="28"/>
        </w:rPr>
        <w:t>i</w:t>
      </w:r>
      <w:r w:rsidR="009A2CD3" w:rsidRPr="00133D19">
        <w:rPr>
          <w:sz w:val="28"/>
          <w:szCs w:val="28"/>
        </w:rPr>
        <w:t>zglītības iestādes vadītājs</w:t>
      </w:r>
      <w:r w:rsidR="00C9726A" w:rsidRPr="00702BCD">
        <w:rPr>
          <w:sz w:val="28"/>
          <w:szCs w:val="28"/>
        </w:rPr>
        <w:t>:</w:t>
      </w:r>
    </w:p>
    <w:p w14:paraId="27144071" w14:textId="3D7A3AF4" w:rsidR="00C9726A" w:rsidRPr="00133D19" w:rsidRDefault="00C9726A" w:rsidP="00C9726A">
      <w:pPr>
        <w:pStyle w:val="tv213"/>
        <w:shd w:val="clear" w:color="auto" w:fill="FFFFFF"/>
        <w:spacing w:before="0" w:beforeAutospacing="0" w:after="0" w:afterAutospacing="0"/>
        <w:ind w:firstLine="720"/>
        <w:jc w:val="both"/>
        <w:rPr>
          <w:sz w:val="28"/>
          <w:szCs w:val="28"/>
        </w:rPr>
      </w:pPr>
      <w:r w:rsidRPr="00702BCD">
        <w:rPr>
          <w:sz w:val="28"/>
          <w:szCs w:val="28"/>
        </w:rPr>
        <w:t>2.1.</w:t>
      </w:r>
      <w:r w:rsidR="00C25766">
        <w:rPr>
          <w:sz w:val="28"/>
          <w:szCs w:val="28"/>
        </w:rPr>
        <w:t> </w:t>
      </w:r>
      <w:r w:rsidRPr="00702BCD">
        <w:rPr>
          <w:sz w:val="28"/>
          <w:szCs w:val="28"/>
        </w:rPr>
        <w:t xml:space="preserve">pirms darba tiesisko attiecību nodibināšanas </w:t>
      </w:r>
      <w:r w:rsidR="001F7FEC">
        <w:rPr>
          <w:sz w:val="28"/>
          <w:szCs w:val="28"/>
        </w:rPr>
        <w:t xml:space="preserve">ar personu </w:t>
      </w:r>
      <w:r w:rsidRPr="00702BCD">
        <w:rPr>
          <w:sz w:val="28"/>
          <w:szCs w:val="28"/>
        </w:rPr>
        <w:t>piepras</w:t>
      </w:r>
      <w:r w:rsidR="009A2CD3">
        <w:rPr>
          <w:sz w:val="28"/>
          <w:szCs w:val="28"/>
        </w:rPr>
        <w:t>a</w:t>
      </w:r>
      <w:r w:rsidRPr="00702BCD">
        <w:rPr>
          <w:sz w:val="28"/>
          <w:szCs w:val="28"/>
        </w:rPr>
        <w:t xml:space="preserve"> izziņu no Iekšlietu ministrijas Informācijas centra</w:t>
      </w:r>
      <w:r w:rsidR="00632B2B" w:rsidRPr="00702BCD">
        <w:rPr>
          <w:sz w:val="28"/>
          <w:szCs w:val="28"/>
        </w:rPr>
        <w:t xml:space="preserve"> uzturētā Sodu reģistra</w:t>
      </w:r>
      <w:r w:rsidR="005256CF" w:rsidRPr="00702BCD">
        <w:rPr>
          <w:sz w:val="28"/>
          <w:szCs w:val="28"/>
        </w:rPr>
        <w:t xml:space="preserve"> (turpmāk – Sodu reģistr</w:t>
      </w:r>
      <w:r w:rsidR="00980EFF" w:rsidRPr="00702BCD">
        <w:rPr>
          <w:sz w:val="28"/>
          <w:szCs w:val="28"/>
        </w:rPr>
        <w:t>s</w:t>
      </w:r>
      <w:r w:rsidR="005256CF" w:rsidRPr="00702BCD">
        <w:rPr>
          <w:sz w:val="28"/>
          <w:szCs w:val="28"/>
        </w:rPr>
        <w:t>)</w:t>
      </w:r>
      <w:r w:rsidRPr="00702BCD">
        <w:rPr>
          <w:sz w:val="28"/>
          <w:szCs w:val="28"/>
        </w:rPr>
        <w:t xml:space="preserve">, </w:t>
      </w:r>
      <w:r w:rsidR="00C044AF">
        <w:rPr>
          <w:sz w:val="28"/>
          <w:szCs w:val="28"/>
        </w:rPr>
        <w:t>ja</w:t>
      </w:r>
      <w:r w:rsidRPr="00702BCD">
        <w:rPr>
          <w:sz w:val="28"/>
          <w:szCs w:val="28"/>
        </w:rPr>
        <w:t xml:space="preserve"> Valsts izglītības informācijas sistēmā </w:t>
      </w:r>
      <w:r w:rsidR="000B07A5" w:rsidRPr="00702BCD">
        <w:rPr>
          <w:sz w:val="28"/>
          <w:szCs w:val="28"/>
        </w:rPr>
        <w:t>(turpmāk</w:t>
      </w:r>
      <w:r w:rsidR="00C25766">
        <w:rPr>
          <w:sz w:val="28"/>
          <w:szCs w:val="28"/>
        </w:rPr>
        <w:t> </w:t>
      </w:r>
      <w:r w:rsidR="000B07A5" w:rsidRPr="00702BCD">
        <w:rPr>
          <w:sz w:val="28"/>
          <w:szCs w:val="28"/>
        </w:rPr>
        <w:t xml:space="preserve">– </w:t>
      </w:r>
      <w:r w:rsidR="00C044AF" w:rsidRPr="00702BCD">
        <w:rPr>
          <w:sz w:val="28"/>
          <w:szCs w:val="28"/>
        </w:rPr>
        <w:t>izglītības informācijas sistēm</w:t>
      </w:r>
      <w:r w:rsidR="00C044AF">
        <w:rPr>
          <w:sz w:val="28"/>
          <w:szCs w:val="28"/>
        </w:rPr>
        <w:t>a</w:t>
      </w:r>
      <w:r w:rsidR="000B07A5" w:rsidRPr="00702BCD">
        <w:rPr>
          <w:sz w:val="28"/>
          <w:szCs w:val="28"/>
        </w:rPr>
        <w:t xml:space="preserve">) </w:t>
      </w:r>
      <w:r w:rsidR="009857CB" w:rsidRPr="00702BCD">
        <w:rPr>
          <w:sz w:val="28"/>
          <w:szCs w:val="28"/>
        </w:rPr>
        <w:t>ir</w:t>
      </w:r>
      <w:r w:rsidR="00C6615D" w:rsidRPr="00702BCD">
        <w:rPr>
          <w:sz w:val="28"/>
          <w:szCs w:val="28"/>
        </w:rPr>
        <w:t xml:space="preserve"> norāde, </w:t>
      </w:r>
      <w:r w:rsidR="0066765C" w:rsidRPr="00702BCD">
        <w:rPr>
          <w:sz w:val="28"/>
          <w:szCs w:val="28"/>
        </w:rPr>
        <w:t xml:space="preserve">ka </w:t>
      </w:r>
      <w:r w:rsidR="00D50686" w:rsidRPr="00133D19">
        <w:rPr>
          <w:sz w:val="28"/>
          <w:szCs w:val="28"/>
        </w:rPr>
        <w:t xml:space="preserve">Sodu reģistrā </w:t>
      </w:r>
      <w:r w:rsidR="00D50686">
        <w:rPr>
          <w:sz w:val="28"/>
          <w:szCs w:val="28"/>
        </w:rPr>
        <w:t xml:space="preserve">ir </w:t>
      </w:r>
      <w:r w:rsidR="00D50686" w:rsidRPr="00133D19">
        <w:rPr>
          <w:sz w:val="28"/>
          <w:szCs w:val="28"/>
        </w:rPr>
        <w:t>pieejama</w:t>
      </w:r>
      <w:r w:rsidR="00D50686" w:rsidRPr="00702BCD">
        <w:rPr>
          <w:sz w:val="28"/>
          <w:szCs w:val="28"/>
        </w:rPr>
        <w:t xml:space="preserve"> </w:t>
      </w:r>
      <w:r w:rsidR="00C6615D" w:rsidRPr="00702BCD">
        <w:rPr>
          <w:sz w:val="28"/>
          <w:szCs w:val="28"/>
        </w:rPr>
        <w:t>informācija</w:t>
      </w:r>
      <w:r w:rsidR="00C6615D" w:rsidRPr="00133D19">
        <w:rPr>
          <w:sz w:val="28"/>
          <w:szCs w:val="28"/>
        </w:rPr>
        <w:t xml:space="preserve"> par </w:t>
      </w:r>
      <w:r w:rsidR="00C044AF">
        <w:rPr>
          <w:sz w:val="28"/>
          <w:szCs w:val="28"/>
        </w:rPr>
        <w:t xml:space="preserve">attiecīgo </w:t>
      </w:r>
      <w:r w:rsidR="00C6615D" w:rsidRPr="00133D19">
        <w:rPr>
          <w:sz w:val="28"/>
          <w:szCs w:val="28"/>
        </w:rPr>
        <w:t xml:space="preserve">personu </w:t>
      </w:r>
      <w:proofErr w:type="gramStart"/>
      <w:r w:rsidR="00C6615D" w:rsidRPr="00133D19">
        <w:rPr>
          <w:sz w:val="28"/>
          <w:szCs w:val="28"/>
        </w:rPr>
        <w:t>(</w:t>
      </w:r>
      <w:proofErr w:type="gramEnd"/>
      <w:r w:rsidR="00C6615D" w:rsidRPr="00133D19">
        <w:rPr>
          <w:sz w:val="28"/>
          <w:szCs w:val="28"/>
        </w:rPr>
        <w:t xml:space="preserve">turpmāk – Sodu reģistra </w:t>
      </w:r>
      <w:r w:rsidR="00C52BEF" w:rsidRPr="00133D19">
        <w:rPr>
          <w:sz w:val="28"/>
          <w:szCs w:val="28"/>
        </w:rPr>
        <w:t>norāde</w:t>
      </w:r>
      <w:r w:rsidR="00C6615D" w:rsidRPr="00133D19">
        <w:rPr>
          <w:sz w:val="28"/>
          <w:szCs w:val="28"/>
        </w:rPr>
        <w:t>)</w:t>
      </w:r>
      <w:r w:rsidRPr="00133D19">
        <w:rPr>
          <w:sz w:val="28"/>
          <w:szCs w:val="28"/>
        </w:rPr>
        <w:t>;</w:t>
      </w:r>
    </w:p>
    <w:p w14:paraId="27144072" w14:textId="2E1F5AEC" w:rsidR="00C9726A" w:rsidRPr="00133D19" w:rsidRDefault="00C9726A" w:rsidP="00C9726A">
      <w:pPr>
        <w:pStyle w:val="tv213"/>
        <w:shd w:val="clear" w:color="auto" w:fill="FFFFFF"/>
        <w:spacing w:before="0" w:beforeAutospacing="0" w:after="0" w:afterAutospacing="0"/>
        <w:ind w:firstLine="720"/>
        <w:jc w:val="both"/>
        <w:rPr>
          <w:sz w:val="28"/>
          <w:szCs w:val="28"/>
        </w:rPr>
      </w:pPr>
      <w:r w:rsidRPr="00133D19">
        <w:rPr>
          <w:sz w:val="28"/>
          <w:szCs w:val="28"/>
        </w:rPr>
        <w:t>2.2.</w:t>
      </w:r>
      <w:r w:rsidR="00C25766">
        <w:rPr>
          <w:sz w:val="28"/>
          <w:szCs w:val="28"/>
        </w:rPr>
        <w:t> </w:t>
      </w:r>
      <w:r w:rsidRPr="00133D19">
        <w:rPr>
          <w:sz w:val="28"/>
          <w:szCs w:val="28"/>
        </w:rPr>
        <w:t>ne ret</w:t>
      </w:r>
      <w:r w:rsidR="004E678F" w:rsidRPr="00133D19">
        <w:rPr>
          <w:sz w:val="28"/>
          <w:szCs w:val="28"/>
        </w:rPr>
        <w:t>āk</w:t>
      </w:r>
      <w:r w:rsidRPr="00133D19">
        <w:rPr>
          <w:sz w:val="28"/>
          <w:szCs w:val="28"/>
        </w:rPr>
        <w:t xml:space="preserve"> kā reizi gadā </w:t>
      </w:r>
      <w:r w:rsidR="00CB7957" w:rsidRPr="00702BCD">
        <w:rPr>
          <w:sz w:val="28"/>
          <w:szCs w:val="28"/>
        </w:rPr>
        <w:t>izglītības informācijas sistēm</w:t>
      </w:r>
      <w:r w:rsidR="00CB7957">
        <w:rPr>
          <w:sz w:val="28"/>
          <w:szCs w:val="28"/>
        </w:rPr>
        <w:t>ā</w:t>
      </w:r>
      <w:r w:rsidR="00CB7957" w:rsidRPr="00133D19">
        <w:rPr>
          <w:sz w:val="28"/>
          <w:szCs w:val="28"/>
        </w:rPr>
        <w:t xml:space="preserve"> </w:t>
      </w:r>
      <w:r w:rsidR="001F7FEC" w:rsidRPr="00133D19">
        <w:rPr>
          <w:sz w:val="28"/>
          <w:szCs w:val="28"/>
        </w:rPr>
        <w:t xml:space="preserve">aktualizē </w:t>
      </w:r>
      <w:r w:rsidRPr="00133D19">
        <w:rPr>
          <w:sz w:val="28"/>
          <w:szCs w:val="28"/>
        </w:rPr>
        <w:t>informāciju par izglītības iestādē nod</w:t>
      </w:r>
      <w:r w:rsidR="004E678F" w:rsidRPr="00133D19">
        <w:rPr>
          <w:sz w:val="28"/>
          <w:szCs w:val="28"/>
        </w:rPr>
        <w:t xml:space="preserve">arbināto pedagogu </w:t>
      </w:r>
      <w:r w:rsidR="007C612B" w:rsidRPr="00133D19">
        <w:rPr>
          <w:sz w:val="28"/>
          <w:szCs w:val="28"/>
        </w:rPr>
        <w:t>sodāmību un piepras</w:t>
      </w:r>
      <w:r w:rsidR="001F7FEC">
        <w:rPr>
          <w:sz w:val="28"/>
          <w:szCs w:val="28"/>
        </w:rPr>
        <w:t>a</w:t>
      </w:r>
      <w:r w:rsidR="007C612B" w:rsidRPr="00133D19">
        <w:rPr>
          <w:sz w:val="28"/>
          <w:szCs w:val="28"/>
        </w:rPr>
        <w:t xml:space="preserve"> </w:t>
      </w:r>
      <w:r w:rsidR="00980EFF">
        <w:rPr>
          <w:sz w:val="28"/>
          <w:szCs w:val="28"/>
        </w:rPr>
        <w:t xml:space="preserve">izziņu no </w:t>
      </w:r>
      <w:r w:rsidR="005256CF" w:rsidRPr="00133D19">
        <w:rPr>
          <w:sz w:val="28"/>
          <w:szCs w:val="28"/>
        </w:rPr>
        <w:t>Sodu reģistr</w:t>
      </w:r>
      <w:r w:rsidR="00980EFF">
        <w:rPr>
          <w:sz w:val="28"/>
          <w:szCs w:val="28"/>
        </w:rPr>
        <w:t>a</w:t>
      </w:r>
      <w:r w:rsidR="005256CF" w:rsidRPr="00133D19">
        <w:rPr>
          <w:sz w:val="28"/>
          <w:szCs w:val="28"/>
        </w:rPr>
        <w:t xml:space="preserve">, </w:t>
      </w:r>
      <w:r w:rsidR="00C044AF">
        <w:rPr>
          <w:sz w:val="28"/>
          <w:szCs w:val="28"/>
        </w:rPr>
        <w:t>ja</w:t>
      </w:r>
      <w:r w:rsidR="005256CF" w:rsidRPr="00133D19">
        <w:rPr>
          <w:sz w:val="28"/>
          <w:szCs w:val="28"/>
        </w:rPr>
        <w:t xml:space="preserve"> </w:t>
      </w:r>
      <w:r w:rsidR="00C044AF" w:rsidRPr="00702BCD">
        <w:rPr>
          <w:sz w:val="28"/>
          <w:szCs w:val="28"/>
        </w:rPr>
        <w:t>izglītības informācijas sistēm</w:t>
      </w:r>
      <w:r w:rsidR="00C044AF">
        <w:rPr>
          <w:sz w:val="28"/>
          <w:szCs w:val="28"/>
        </w:rPr>
        <w:t>ā</w:t>
      </w:r>
      <w:r w:rsidR="003E6347" w:rsidRPr="00133D19">
        <w:rPr>
          <w:sz w:val="28"/>
          <w:szCs w:val="28"/>
        </w:rPr>
        <w:t xml:space="preserve"> </w:t>
      </w:r>
      <w:r w:rsidR="00CB7957" w:rsidRPr="00133D19">
        <w:rPr>
          <w:sz w:val="28"/>
          <w:szCs w:val="28"/>
        </w:rPr>
        <w:t xml:space="preserve">par </w:t>
      </w:r>
      <w:r w:rsidR="00CB7957">
        <w:rPr>
          <w:sz w:val="28"/>
          <w:szCs w:val="28"/>
        </w:rPr>
        <w:t xml:space="preserve">attiecīgo </w:t>
      </w:r>
      <w:r w:rsidR="00CB7957" w:rsidRPr="00133D19">
        <w:rPr>
          <w:sz w:val="28"/>
          <w:szCs w:val="28"/>
        </w:rPr>
        <w:t xml:space="preserve">personu </w:t>
      </w:r>
      <w:r w:rsidR="009857CB" w:rsidRPr="00133D19">
        <w:rPr>
          <w:sz w:val="28"/>
          <w:szCs w:val="28"/>
        </w:rPr>
        <w:t xml:space="preserve">ir </w:t>
      </w:r>
      <w:r w:rsidR="003E6347" w:rsidRPr="00133D19">
        <w:rPr>
          <w:sz w:val="28"/>
          <w:szCs w:val="28"/>
        </w:rPr>
        <w:t xml:space="preserve">Sodu reģistra </w:t>
      </w:r>
      <w:r w:rsidR="00C52BEF" w:rsidRPr="00133D19">
        <w:rPr>
          <w:sz w:val="28"/>
          <w:szCs w:val="28"/>
        </w:rPr>
        <w:t>norāde</w:t>
      </w:r>
      <w:r w:rsidR="004E678F" w:rsidRPr="00133D19">
        <w:rPr>
          <w:sz w:val="28"/>
          <w:szCs w:val="28"/>
        </w:rPr>
        <w:t>.</w:t>
      </w:r>
    </w:p>
    <w:p w14:paraId="27144073" w14:textId="77777777" w:rsidR="004E678F" w:rsidRPr="00133D19" w:rsidRDefault="004E678F" w:rsidP="00C9726A">
      <w:pPr>
        <w:pStyle w:val="tv213"/>
        <w:shd w:val="clear" w:color="auto" w:fill="FFFFFF"/>
        <w:spacing w:before="0" w:beforeAutospacing="0" w:after="0" w:afterAutospacing="0"/>
        <w:ind w:firstLine="720"/>
        <w:jc w:val="both"/>
        <w:rPr>
          <w:sz w:val="28"/>
          <w:szCs w:val="28"/>
        </w:rPr>
      </w:pPr>
    </w:p>
    <w:p w14:paraId="27144074" w14:textId="7FF2351A" w:rsidR="005256CF" w:rsidRPr="00133D19" w:rsidRDefault="005256CF" w:rsidP="00C9726A">
      <w:pPr>
        <w:pStyle w:val="tv213"/>
        <w:shd w:val="clear" w:color="auto" w:fill="FFFFFF"/>
        <w:spacing w:before="0" w:beforeAutospacing="0" w:after="0" w:afterAutospacing="0"/>
        <w:ind w:firstLine="720"/>
        <w:jc w:val="both"/>
        <w:rPr>
          <w:sz w:val="28"/>
          <w:szCs w:val="28"/>
        </w:rPr>
      </w:pPr>
      <w:r w:rsidRPr="00133D19">
        <w:rPr>
          <w:sz w:val="28"/>
          <w:szCs w:val="28"/>
        </w:rPr>
        <w:t>3.</w:t>
      </w:r>
      <w:r w:rsidR="00C25766">
        <w:rPr>
          <w:sz w:val="28"/>
          <w:szCs w:val="28"/>
        </w:rPr>
        <w:t> </w:t>
      </w:r>
      <w:r w:rsidRPr="00133D19">
        <w:rPr>
          <w:sz w:val="28"/>
          <w:szCs w:val="28"/>
        </w:rPr>
        <w:t xml:space="preserve">Izglītības iestādes vadītājs </w:t>
      </w:r>
      <w:r w:rsidR="0066765C" w:rsidRPr="00133D19">
        <w:rPr>
          <w:sz w:val="28"/>
          <w:szCs w:val="28"/>
        </w:rPr>
        <w:t xml:space="preserve">pēc Sodu reģistra izziņas saņemšanas </w:t>
      </w:r>
      <w:r w:rsidR="007257AC">
        <w:rPr>
          <w:sz w:val="28"/>
          <w:szCs w:val="28"/>
        </w:rPr>
        <w:t>izdara</w:t>
      </w:r>
      <w:r w:rsidR="00CB7957">
        <w:rPr>
          <w:sz w:val="28"/>
          <w:szCs w:val="28"/>
        </w:rPr>
        <w:t xml:space="preserve"> </w:t>
      </w:r>
      <w:r w:rsidR="007257AC">
        <w:rPr>
          <w:sz w:val="28"/>
          <w:szCs w:val="28"/>
        </w:rPr>
        <w:t>ierakstu</w:t>
      </w:r>
      <w:r w:rsidRPr="00133D19">
        <w:rPr>
          <w:sz w:val="28"/>
          <w:szCs w:val="28"/>
        </w:rPr>
        <w:t xml:space="preserve"> </w:t>
      </w:r>
      <w:r w:rsidR="00C044AF" w:rsidRPr="00702BCD">
        <w:rPr>
          <w:sz w:val="28"/>
          <w:szCs w:val="28"/>
        </w:rPr>
        <w:t>izglītības informācijas sistēm</w:t>
      </w:r>
      <w:r w:rsidR="00C044AF">
        <w:rPr>
          <w:sz w:val="28"/>
          <w:szCs w:val="28"/>
        </w:rPr>
        <w:t>ā</w:t>
      </w:r>
      <w:r w:rsidRPr="00133D19">
        <w:rPr>
          <w:sz w:val="28"/>
          <w:szCs w:val="28"/>
        </w:rPr>
        <w:t>.</w:t>
      </w:r>
    </w:p>
    <w:p w14:paraId="27144075" w14:textId="77777777" w:rsidR="004E678F" w:rsidRPr="00133D19" w:rsidRDefault="004E678F" w:rsidP="00C9726A">
      <w:pPr>
        <w:pStyle w:val="tv213"/>
        <w:shd w:val="clear" w:color="auto" w:fill="FFFFFF"/>
        <w:spacing w:before="0" w:beforeAutospacing="0" w:after="0" w:afterAutospacing="0"/>
        <w:ind w:firstLine="720"/>
        <w:jc w:val="both"/>
        <w:rPr>
          <w:sz w:val="28"/>
          <w:szCs w:val="28"/>
        </w:rPr>
      </w:pPr>
    </w:p>
    <w:p w14:paraId="27144076" w14:textId="311D6487" w:rsidR="00122C15" w:rsidRPr="00133D19" w:rsidRDefault="005256CF" w:rsidP="00C9726A">
      <w:pPr>
        <w:pStyle w:val="tv213"/>
        <w:shd w:val="clear" w:color="auto" w:fill="FFFFFF"/>
        <w:spacing w:before="0" w:beforeAutospacing="0" w:after="0" w:afterAutospacing="0"/>
        <w:ind w:firstLine="720"/>
        <w:jc w:val="both"/>
        <w:rPr>
          <w:sz w:val="28"/>
          <w:szCs w:val="28"/>
        </w:rPr>
      </w:pPr>
      <w:r w:rsidRPr="00133D19">
        <w:rPr>
          <w:sz w:val="28"/>
          <w:szCs w:val="28"/>
        </w:rPr>
        <w:t>4.</w:t>
      </w:r>
      <w:r w:rsidR="00C25766">
        <w:rPr>
          <w:sz w:val="28"/>
          <w:szCs w:val="28"/>
        </w:rPr>
        <w:t> </w:t>
      </w:r>
      <w:r w:rsidRPr="00133D19">
        <w:rPr>
          <w:sz w:val="28"/>
          <w:szCs w:val="28"/>
        </w:rPr>
        <w:t xml:space="preserve">Izglītības iestādes vadītājs nekavējoties atstādina pedagogu no </w:t>
      </w:r>
      <w:r w:rsidR="00C044AF">
        <w:rPr>
          <w:sz w:val="28"/>
          <w:szCs w:val="28"/>
        </w:rPr>
        <w:t xml:space="preserve">amata </w:t>
      </w:r>
      <w:r w:rsidRPr="00133D19">
        <w:rPr>
          <w:sz w:val="28"/>
          <w:szCs w:val="28"/>
        </w:rPr>
        <w:t xml:space="preserve">pienākumu pildīšanas līdz atļaujas saņemšanai, ja </w:t>
      </w:r>
      <w:r w:rsidR="004E678F" w:rsidRPr="00133D19">
        <w:rPr>
          <w:sz w:val="28"/>
          <w:szCs w:val="28"/>
        </w:rPr>
        <w:t xml:space="preserve">no </w:t>
      </w:r>
      <w:r w:rsidR="00691966" w:rsidRPr="00133D19">
        <w:rPr>
          <w:sz w:val="28"/>
          <w:szCs w:val="28"/>
        </w:rPr>
        <w:t>Sodu reģistra</w:t>
      </w:r>
      <w:r w:rsidR="004E678F" w:rsidRPr="00133D19">
        <w:rPr>
          <w:sz w:val="28"/>
          <w:szCs w:val="28"/>
        </w:rPr>
        <w:t xml:space="preserve"> saņemta informācija</w:t>
      </w:r>
      <w:r w:rsidRPr="00133D19">
        <w:rPr>
          <w:sz w:val="28"/>
          <w:szCs w:val="28"/>
        </w:rPr>
        <w:t>, ka uz pedagogu attiec</w:t>
      </w:r>
      <w:r w:rsidR="00C044AF">
        <w:rPr>
          <w:sz w:val="28"/>
          <w:szCs w:val="28"/>
        </w:rPr>
        <w:t>ināmi</w:t>
      </w:r>
      <w:r w:rsidRPr="00133D19">
        <w:rPr>
          <w:sz w:val="28"/>
          <w:szCs w:val="28"/>
        </w:rPr>
        <w:t xml:space="preserve"> Izglītības likuma 50.</w:t>
      </w:r>
      <w:r w:rsidR="00C25766">
        <w:rPr>
          <w:sz w:val="28"/>
          <w:szCs w:val="28"/>
        </w:rPr>
        <w:t> </w:t>
      </w:r>
      <w:r w:rsidRPr="00133D19">
        <w:rPr>
          <w:sz w:val="28"/>
          <w:szCs w:val="28"/>
        </w:rPr>
        <w:t>pant</w:t>
      </w:r>
      <w:r w:rsidR="004E678F" w:rsidRPr="00133D19">
        <w:rPr>
          <w:sz w:val="28"/>
          <w:szCs w:val="28"/>
        </w:rPr>
        <w:t>a pirmā</w:t>
      </w:r>
      <w:r w:rsidR="00581B39">
        <w:rPr>
          <w:sz w:val="28"/>
          <w:szCs w:val="28"/>
        </w:rPr>
        <w:t>s</w:t>
      </w:r>
      <w:r w:rsidR="004E678F" w:rsidRPr="00133D19">
        <w:rPr>
          <w:sz w:val="28"/>
          <w:szCs w:val="28"/>
        </w:rPr>
        <w:t xml:space="preserve"> daļ</w:t>
      </w:r>
      <w:r w:rsidR="00581B39">
        <w:rPr>
          <w:sz w:val="28"/>
          <w:szCs w:val="28"/>
        </w:rPr>
        <w:t>as 1. punktā</w:t>
      </w:r>
      <w:r w:rsidRPr="00133D19">
        <w:rPr>
          <w:sz w:val="28"/>
          <w:szCs w:val="28"/>
        </w:rPr>
        <w:t xml:space="preserve"> noteikt</w:t>
      </w:r>
      <w:r w:rsidR="004E678F" w:rsidRPr="00133D19">
        <w:rPr>
          <w:sz w:val="28"/>
          <w:szCs w:val="28"/>
        </w:rPr>
        <w:t>ie ierobežojumi</w:t>
      </w:r>
      <w:r w:rsidRPr="00133D19">
        <w:rPr>
          <w:sz w:val="28"/>
          <w:szCs w:val="28"/>
        </w:rPr>
        <w:t>.</w:t>
      </w:r>
    </w:p>
    <w:p w14:paraId="2D55E61D" w14:textId="77777777" w:rsidR="00971F9B" w:rsidRDefault="00971F9B" w:rsidP="00C9726A">
      <w:pPr>
        <w:pStyle w:val="tv213"/>
        <w:shd w:val="clear" w:color="auto" w:fill="FFFFFF"/>
        <w:spacing w:before="0" w:beforeAutospacing="0" w:after="0" w:afterAutospacing="0"/>
        <w:ind w:firstLine="720"/>
        <w:jc w:val="both"/>
        <w:rPr>
          <w:sz w:val="28"/>
          <w:szCs w:val="28"/>
        </w:rPr>
      </w:pPr>
    </w:p>
    <w:p w14:paraId="27144077" w14:textId="117F3C67" w:rsidR="005256CF" w:rsidRPr="00133D19" w:rsidRDefault="005256CF" w:rsidP="00C9726A">
      <w:pPr>
        <w:pStyle w:val="tv213"/>
        <w:shd w:val="clear" w:color="auto" w:fill="FFFFFF"/>
        <w:spacing w:before="0" w:beforeAutospacing="0" w:after="0" w:afterAutospacing="0"/>
        <w:ind w:firstLine="720"/>
        <w:jc w:val="both"/>
        <w:rPr>
          <w:sz w:val="28"/>
          <w:szCs w:val="28"/>
        </w:rPr>
      </w:pPr>
      <w:r w:rsidRPr="00133D19">
        <w:rPr>
          <w:sz w:val="28"/>
          <w:szCs w:val="28"/>
        </w:rPr>
        <w:lastRenderedPageBreak/>
        <w:t>5.</w:t>
      </w:r>
      <w:r w:rsidR="00C25766">
        <w:rPr>
          <w:sz w:val="28"/>
          <w:szCs w:val="28"/>
        </w:rPr>
        <w:t> </w:t>
      </w:r>
      <w:r w:rsidRPr="00133D19">
        <w:rPr>
          <w:sz w:val="28"/>
          <w:szCs w:val="28"/>
        </w:rPr>
        <w:t xml:space="preserve">Lai </w:t>
      </w:r>
      <w:r w:rsidR="004B5FDE" w:rsidRPr="00133D19">
        <w:rPr>
          <w:sz w:val="28"/>
          <w:szCs w:val="28"/>
        </w:rPr>
        <w:t>nodrošinātu</w:t>
      </w:r>
      <w:r w:rsidR="004E678F" w:rsidRPr="00133D19">
        <w:rPr>
          <w:sz w:val="28"/>
          <w:szCs w:val="28"/>
        </w:rPr>
        <w:t xml:space="preserve">, ka </w:t>
      </w:r>
      <w:r w:rsidR="0066765C" w:rsidRPr="00133D19">
        <w:rPr>
          <w:sz w:val="28"/>
          <w:szCs w:val="28"/>
        </w:rPr>
        <w:t xml:space="preserve">par pedagogu strādā </w:t>
      </w:r>
      <w:r w:rsidR="0066765C" w:rsidRPr="007257AC">
        <w:rPr>
          <w:sz w:val="28"/>
          <w:szCs w:val="28"/>
        </w:rPr>
        <w:t>persona</w:t>
      </w:r>
      <w:r w:rsidR="00C044AF" w:rsidRPr="007257AC">
        <w:rPr>
          <w:sz w:val="28"/>
          <w:szCs w:val="28"/>
        </w:rPr>
        <w:t>, kur</w:t>
      </w:r>
      <w:r w:rsidR="007B1A0A" w:rsidRPr="007257AC">
        <w:rPr>
          <w:sz w:val="28"/>
          <w:szCs w:val="28"/>
        </w:rPr>
        <w:t>ai</w:t>
      </w:r>
      <w:r w:rsidR="00C044AF" w:rsidRPr="007257AC">
        <w:rPr>
          <w:sz w:val="28"/>
          <w:szCs w:val="28"/>
        </w:rPr>
        <w:t xml:space="preserve"> i</w:t>
      </w:r>
      <w:r w:rsidR="004E678F" w:rsidRPr="007257AC">
        <w:rPr>
          <w:sz w:val="28"/>
          <w:szCs w:val="28"/>
        </w:rPr>
        <w:t>r atļauj</w:t>
      </w:r>
      <w:r w:rsidR="00C044AF" w:rsidRPr="007257AC">
        <w:rPr>
          <w:sz w:val="28"/>
          <w:szCs w:val="28"/>
        </w:rPr>
        <w:t>a</w:t>
      </w:r>
      <w:r w:rsidR="004E678F" w:rsidRPr="007257AC">
        <w:rPr>
          <w:sz w:val="28"/>
          <w:szCs w:val="28"/>
        </w:rPr>
        <w:t xml:space="preserve"> un uz </w:t>
      </w:r>
      <w:r w:rsidR="0066765C" w:rsidRPr="007257AC">
        <w:rPr>
          <w:sz w:val="28"/>
          <w:szCs w:val="28"/>
        </w:rPr>
        <w:t>kur</w:t>
      </w:r>
      <w:r w:rsidR="007B1A0A" w:rsidRPr="007257AC">
        <w:rPr>
          <w:sz w:val="28"/>
          <w:szCs w:val="28"/>
        </w:rPr>
        <w:t>u</w:t>
      </w:r>
      <w:r w:rsidR="0066765C" w:rsidRPr="007257AC">
        <w:rPr>
          <w:sz w:val="28"/>
          <w:szCs w:val="28"/>
        </w:rPr>
        <w:t xml:space="preserve"> </w:t>
      </w:r>
      <w:r w:rsidR="004E678F" w:rsidRPr="007257AC">
        <w:rPr>
          <w:sz w:val="28"/>
          <w:szCs w:val="28"/>
        </w:rPr>
        <w:t>neattiecas Izglītības likuma</w:t>
      </w:r>
      <w:r w:rsidR="00FA4FE3" w:rsidRPr="007257AC">
        <w:rPr>
          <w:sz w:val="28"/>
          <w:szCs w:val="28"/>
        </w:rPr>
        <w:t xml:space="preserve"> 50.</w:t>
      </w:r>
      <w:r w:rsidR="00C25766" w:rsidRPr="007257AC">
        <w:rPr>
          <w:sz w:val="28"/>
          <w:szCs w:val="28"/>
        </w:rPr>
        <w:t> </w:t>
      </w:r>
      <w:r w:rsidR="00FA4FE3" w:rsidRPr="007257AC">
        <w:rPr>
          <w:sz w:val="28"/>
          <w:szCs w:val="28"/>
        </w:rPr>
        <w:t>panta</w:t>
      </w:r>
      <w:r w:rsidR="004E678F" w:rsidRPr="007257AC">
        <w:rPr>
          <w:sz w:val="28"/>
          <w:szCs w:val="28"/>
        </w:rPr>
        <w:t xml:space="preserve"> pirmā</w:t>
      </w:r>
      <w:r w:rsidR="00581B39" w:rsidRPr="007257AC">
        <w:rPr>
          <w:sz w:val="28"/>
          <w:szCs w:val="28"/>
        </w:rPr>
        <w:t>s</w:t>
      </w:r>
      <w:r w:rsidR="004E678F" w:rsidRPr="007257AC">
        <w:rPr>
          <w:sz w:val="28"/>
          <w:szCs w:val="28"/>
        </w:rPr>
        <w:t xml:space="preserve"> daļ</w:t>
      </w:r>
      <w:r w:rsidR="00581B39" w:rsidRPr="007257AC">
        <w:rPr>
          <w:sz w:val="28"/>
          <w:szCs w:val="28"/>
        </w:rPr>
        <w:t>as 1.</w:t>
      </w:r>
      <w:r w:rsidR="00C25766" w:rsidRPr="007257AC">
        <w:rPr>
          <w:sz w:val="28"/>
          <w:szCs w:val="28"/>
        </w:rPr>
        <w:t> </w:t>
      </w:r>
      <w:r w:rsidR="00581B39" w:rsidRPr="007257AC">
        <w:rPr>
          <w:sz w:val="28"/>
          <w:szCs w:val="28"/>
        </w:rPr>
        <w:t>punktā</w:t>
      </w:r>
      <w:r w:rsidR="004E678F" w:rsidRPr="007257AC">
        <w:rPr>
          <w:sz w:val="28"/>
          <w:szCs w:val="28"/>
        </w:rPr>
        <w:t xml:space="preserve"> noteiktie ierobežojumi, Izglītības kvalitātes valsts dienest</w:t>
      </w:r>
      <w:r w:rsidR="007257AC">
        <w:rPr>
          <w:sz w:val="28"/>
          <w:szCs w:val="28"/>
        </w:rPr>
        <w:t>s</w:t>
      </w:r>
      <w:r w:rsidR="00FA4FE3" w:rsidRPr="007257AC">
        <w:rPr>
          <w:sz w:val="28"/>
          <w:szCs w:val="28"/>
        </w:rPr>
        <w:t xml:space="preserve"> (turpmāk</w:t>
      </w:r>
      <w:r w:rsidR="00C25766" w:rsidRPr="007257AC">
        <w:rPr>
          <w:sz w:val="28"/>
          <w:szCs w:val="28"/>
        </w:rPr>
        <w:t> </w:t>
      </w:r>
      <w:r w:rsidR="00FA4FE3" w:rsidRPr="007257AC">
        <w:rPr>
          <w:sz w:val="28"/>
          <w:szCs w:val="28"/>
        </w:rPr>
        <w:t>– dienests)</w:t>
      </w:r>
      <w:r w:rsidR="004E678F" w:rsidRPr="007257AC">
        <w:rPr>
          <w:sz w:val="28"/>
          <w:szCs w:val="28"/>
        </w:rPr>
        <w:t xml:space="preserve"> ir</w:t>
      </w:r>
      <w:r w:rsidRPr="007257AC">
        <w:rPr>
          <w:sz w:val="28"/>
          <w:szCs w:val="28"/>
        </w:rPr>
        <w:t xml:space="preserve"> </w:t>
      </w:r>
      <w:r w:rsidR="004E678F" w:rsidRPr="007257AC">
        <w:rPr>
          <w:sz w:val="28"/>
          <w:szCs w:val="28"/>
        </w:rPr>
        <w:t>tiesī</w:t>
      </w:r>
      <w:r w:rsidR="007257AC">
        <w:rPr>
          <w:sz w:val="28"/>
          <w:szCs w:val="28"/>
        </w:rPr>
        <w:t>g</w:t>
      </w:r>
      <w:r w:rsidR="004E678F" w:rsidRPr="007257AC">
        <w:rPr>
          <w:sz w:val="28"/>
          <w:szCs w:val="28"/>
        </w:rPr>
        <w:t>s</w:t>
      </w:r>
      <w:r w:rsidR="007257AC" w:rsidRPr="007257AC">
        <w:rPr>
          <w:sz w:val="28"/>
          <w:szCs w:val="28"/>
        </w:rPr>
        <w:t>, izmantojot</w:t>
      </w:r>
      <w:r w:rsidR="004E678F" w:rsidRPr="007257AC">
        <w:rPr>
          <w:sz w:val="28"/>
          <w:szCs w:val="28"/>
        </w:rPr>
        <w:t xml:space="preserve"> </w:t>
      </w:r>
      <w:r w:rsidR="007257AC" w:rsidRPr="007257AC">
        <w:rPr>
          <w:sz w:val="28"/>
          <w:szCs w:val="28"/>
        </w:rPr>
        <w:t xml:space="preserve">Sodu reģistru, </w:t>
      </w:r>
      <w:r w:rsidR="004E678F" w:rsidRPr="007257AC">
        <w:rPr>
          <w:sz w:val="28"/>
          <w:szCs w:val="28"/>
        </w:rPr>
        <w:t xml:space="preserve">veikt pedagogu </w:t>
      </w:r>
      <w:r w:rsidRPr="007257AC">
        <w:rPr>
          <w:sz w:val="28"/>
          <w:szCs w:val="28"/>
        </w:rPr>
        <w:t>sodāmības pārbaudi</w:t>
      </w:r>
      <w:r w:rsidR="007257AC" w:rsidRPr="007257AC">
        <w:rPr>
          <w:sz w:val="28"/>
          <w:szCs w:val="28"/>
        </w:rPr>
        <w:t>.</w:t>
      </w:r>
      <w:r w:rsidRPr="007257AC">
        <w:rPr>
          <w:sz w:val="28"/>
          <w:szCs w:val="28"/>
        </w:rPr>
        <w:t xml:space="preserve"> </w:t>
      </w:r>
      <w:r w:rsidR="007257AC">
        <w:rPr>
          <w:sz w:val="28"/>
          <w:szCs w:val="28"/>
        </w:rPr>
        <w:t xml:space="preserve">Ja ir </w:t>
      </w:r>
      <w:r w:rsidR="007257AC" w:rsidRPr="007257AC">
        <w:rPr>
          <w:sz w:val="28"/>
          <w:szCs w:val="28"/>
        </w:rPr>
        <w:t>saņemt</w:t>
      </w:r>
      <w:r w:rsidR="007257AC">
        <w:rPr>
          <w:sz w:val="28"/>
          <w:szCs w:val="28"/>
        </w:rPr>
        <w:t>a</w:t>
      </w:r>
      <w:r w:rsidR="007257AC" w:rsidRPr="007257AC">
        <w:rPr>
          <w:sz w:val="28"/>
          <w:szCs w:val="28"/>
        </w:rPr>
        <w:t xml:space="preserve"> Sodu reģistra izziņ</w:t>
      </w:r>
      <w:r w:rsidR="007257AC">
        <w:rPr>
          <w:sz w:val="28"/>
          <w:szCs w:val="28"/>
        </w:rPr>
        <w:t>a,</w:t>
      </w:r>
      <w:r w:rsidR="007257AC" w:rsidRPr="007257AC">
        <w:rPr>
          <w:sz w:val="28"/>
          <w:szCs w:val="28"/>
        </w:rPr>
        <w:t xml:space="preserve"> dienests </w:t>
      </w:r>
      <w:r w:rsidR="00DB2CCF" w:rsidRPr="007257AC">
        <w:rPr>
          <w:sz w:val="28"/>
          <w:szCs w:val="28"/>
        </w:rPr>
        <w:t>izdar</w:t>
      </w:r>
      <w:r w:rsidR="007257AC" w:rsidRPr="007257AC">
        <w:rPr>
          <w:sz w:val="28"/>
          <w:szCs w:val="28"/>
        </w:rPr>
        <w:t>a</w:t>
      </w:r>
      <w:r w:rsidR="00A9355A" w:rsidRPr="007257AC">
        <w:rPr>
          <w:sz w:val="28"/>
          <w:szCs w:val="28"/>
        </w:rPr>
        <w:t xml:space="preserve"> </w:t>
      </w:r>
      <w:r w:rsidR="007257AC">
        <w:rPr>
          <w:sz w:val="28"/>
          <w:szCs w:val="28"/>
        </w:rPr>
        <w:t xml:space="preserve">attiecīgu </w:t>
      </w:r>
      <w:r w:rsidR="00A9355A" w:rsidRPr="007257AC">
        <w:rPr>
          <w:sz w:val="28"/>
          <w:szCs w:val="28"/>
        </w:rPr>
        <w:t xml:space="preserve">ierakstu </w:t>
      </w:r>
      <w:r w:rsidR="00C044AF" w:rsidRPr="007257AC">
        <w:rPr>
          <w:sz w:val="28"/>
          <w:szCs w:val="28"/>
        </w:rPr>
        <w:t>izglītības informācijas sistēmā</w:t>
      </w:r>
      <w:r w:rsidR="001B60C4" w:rsidRPr="007257AC">
        <w:rPr>
          <w:sz w:val="28"/>
          <w:szCs w:val="28"/>
        </w:rPr>
        <w:t>.</w:t>
      </w:r>
      <w:r w:rsidRPr="00133D19">
        <w:rPr>
          <w:sz w:val="28"/>
          <w:szCs w:val="28"/>
        </w:rPr>
        <w:t xml:space="preserve"> </w:t>
      </w:r>
    </w:p>
    <w:p w14:paraId="27144078" w14:textId="77777777" w:rsidR="00B17C9C" w:rsidRPr="00133D19" w:rsidRDefault="00B17C9C" w:rsidP="00B84560">
      <w:pPr>
        <w:pStyle w:val="tv213"/>
        <w:shd w:val="clear" w:color="auto" w:fill="FFFFFF"/>
        <w:spacing w:before="0" w:beforeAutospacing="0" w:after="0" w:afterAutospacing="0"/>
        <w:ind w:firstLine="720"/>
        <w:jc w:val="both"/>
        <w:rPr>
          <w:sz w:val="28"/>
          <w:szCs w:val="28"/>
        </w:rPr>
      </w:pPr>
    </w:p>
    <w:p w14:paraId="27144079" w14:textId="5DA68F53" w:rsidR="00CC09E8" w:rsidRPr="00133D19" w:rsidRDefault="00091D49" w:rsidP="00CC09E8">
      <w:pPr>
        <w:pStyle w:val="tv213"/>
        <w:shd w:val="clear" w:color="auto" w:fill="FFFFFF"/>
        <w:spacing w:before="0" w:beforeAutospacing="0" w:after="0" w:afterAutospacing="0"/>
        <w:ind w:firstLine="720"/>
        <w:jc w:val="both"/>
        <w:rPr>
          <w:sz w:val="28"/>
          <w:szCs w:val="28"/>
        </w:rPr>
      </w:pPr>
      <w:bookmarkStart w:id="1" w:name="p2"/>
      <w:bookmarkStart w:id="2" w:name="p-512697"/>
      <w:bookmarkEnd w:id="1"/>
      <w:bookmarkEnd w:id="2"/>
      <w:r w:rsidRPr="00133D19">
        <w:rPr>
          <w:sz w:val="28"/>
          <w:szCs w:val="28"/>
        </w:rPr>
        <w:t>6</w:t>
      </w:r>
      <w:r w:rsidR="00CC09E8" w:rsidRPr="00133D19">
        <w:rPr>
          <w:sz w:val="28"/>
          <w:szCs w:val="28"/>
        </w:rPr>
        <w:t>.</w:t>
      </w:r>
      <w:r w:rsidR="00C25766">
        <w:rPr>
          <w:sz w:val="28"/>
          <w:szCs w:val="28"/>
        </w:rPr>
        <w:t> </w:t>
      </w:r>
      <w:r w:rsidR="00CC09E8" w:rsidRPr="00133D19">
        <w:rPr>
          <w:sz w:val="28"/>
          <w:szCs w:val="28"/>
        </w:rPr>
        <w:t xml:space="preserve">Atļaujas saņemšanai persona iesniedz </w:t>
      </w:r>
      <w:r w:rsidR="0095082D" w:rsidRPr="00133D19">
        <w:rPr>
          <w:sz w:val="28"/>
          <w:szCs w:val="28"/>
        </w:rPr>
        <w:t xml:space="preserve">dienestā </w:t>
      </w:r>
      <w:r w:rsidR="00CC09E8" w:rsidRPr="00133D19">
        <w:rPr>
          <w:sz w:val="28"/>
          <w:szCs w:val="28"/>
        </w:rPr>
        <w:t>iesniegumu (turpmāk</w:t>
      </w:r>
      <w:r w:rsidR="00CB7957">
        <w:rPr>
          <w:sz w:val="28"/>
          <w:szCs w:val="28"/>
        </w:rPr>
        <w:t> </w:t>
      </w:r>
      <w:r w:rsidR="00CC09E8" w:rsidRPr="00133D19">
        <w:rPr>
          <w:sz w:val="28"/>
          <w:szCs w:val="28"/>
        </w:rPr>
        <w:t>– iesniegums). Iesnieguma izvērtēšana ir maksas pakalpojums.</w:t>
      </w:r>
    </w:p>
    <w:p w14:paraId="2714407A" w14:textId="77777777" w:rsidR="00CC09E8" w:rsidRPr="00133D19" w:rsidRDefault="00CC09E8" w:rsidP="00CC09E8">
      <w:pPr>
        <w:pStyle w:val="tv213"/>
        <w:shd w:val="clear" w:color="auto" w:fill="FFFFFF"/>
        <w:spacing w:before="0" w:beforeAutospacing="0" w:after="0" w:afterAutospacing="0"/>
        <w:ind w:firstLine="720"/>
        <w:jc w:val="both"/>
        <w:rPr>
          <w:sz w:val="28"/>
          <w:szCs w:val="28"/>
        </w:rPr>
      </w:pPr>
      <w:bookmarkStart w:id="3" w:name="p4"/>
      <w:bookmarkStart w:id="4" w:name="p-512699"/>
      <w:bookmarkEnd w:id="3"/>
      <w:bookmarkEnd w:id="4"/>
    </w:p>
    <w:p w14:paraId="2714407B" w14:textId="7DF09312" w:rsidR="00CC09E8" w:rsidRPr="00133D19" w:rsidRDefault="00091D49" w:rsidP="00CC09E8">
      <w:pPr>
        <w:pStyle w:val="tv213"/>
        <w:shd w:val="clear" w:color="auto" w:fill="FFFFFF"/>
        <w:spacing w:before="0" w:beforeAutospacing="0" w:after="0" w:afterAutospacing="0"/>
        <w:ind w:firstLine="720"/>
        <w:jc w:val="both"/>
        <w:rPr>
          <w:sz w:val="28"/>
          <w:szCs w:val="28"/>
        </w:rPr>
      </w:pPr>
      <w:r w:rsidRPr="00133D19">
        <w:rPr>
          <w:sz w:val="28"/>
          <w:szCs w:val="28"/>
        </w:rPr>
        <w:t>7</w:t>
      </w:r>
      <w:r w:rsidR="00CC09E8" w:rsidRPr="00133D19">
        <w:rPr>
          <w:sz w:val="28"/>
          <w:szCs w:val="28"/>
        </w:rPr>
        <w:t>.</w:t>
      </w:r>
      <w:r w:rsidR="00C25766">
        <w:rPr>
          <w:sz w:val="28"/>
          <w:szCs w:val="28"/>
        </w:rPr>
        <w:t> </w:t>
      </w:r>
      <w:r w:rsidR="00CC09E8" w:rsidRPr="00133D19">
        <w:rPr>
          <w:sz w:val="28"/>
          <w:szCs w:val="28"/>
        </w:rPr>
        <w:t xml:space="preserve">Persona iesniegumam pievieno </w:t>
      </w:r>
      <w:proofErr w:type="spellStart"/>
      <w:r w:rsidR="00CC09E8" w:rsidRPr="00133D19">
        <w:rPr>
          <w:sz w:val="28"/>
          <w:szCs w:val="28"/>
        </w:rPr>
        <w:t>dzīvesgaitas</w:t>
      </w:r>
      <w:proofErr w:type="spellEnd"/>
      <w:r w:rsidR="00CC09E8" w:rsidRPr="00133D19">
        <w:rPr>
          <w:sz w:val="28"/>
          <w:szCs w:val="28"/>
        </w:rPr>
        <w:t xml:space="preserve"> aprakstu (CV), </w:t>
      </w:r>
      <w:r w:rsidR="00123AAB" w:rsidRPr="00133D19">
        <w:rPr>
          <w:sz w:val="28"/>
          <w:szCs w:val="28"/>
        </w:rPr>
        <w:t>tiesas nolēmumu</w:t>
      </w:r>
      <w:r w:rsidR="00CC09E8" w:rsidRPr="00133D19">
        <w:rPr>
          <w:sz w:val="28"/>
          <w:szCs w:val="28"/>
        </w:rPr>
        <w:t xml:space="preserve"> vai prokurora priekšrakstu par sodu, ar kuru persona</w:t>
      </w:r>
      <w:proofErr w:type="gramStart"/>
      <w:r w:rsidR="00CC09E8" w:rsidRPr="00133D19">
        <w:rPr>
          <w:sz w:val="28"/>
          <w:szCs w:val="28"/>
        </w:rPr>
        <w:t xml:space="preserve"> atzīta par vainīgu noziedzīga nodarījuma izdarīšanā</w:t>
      </w:r>
      <w:proofErr w:type="gramEnd"/>
      <w:r w:rsidR="00CC09E8" w:rsidRPr="00133D19">
        <w:rPr>
          <w:sz w:val="28"/>
          <w:szCs w:val="28"/>
        </w:rPr>
        <w:t>, kā arī citus dokumentus, kuriem pēc personas ieskatiem ir nozīme jautājuma izskatīšanā un kuri apliecina iesniegumā norādītās informācijas pamatotību, kā arī dokumentu, kas apliecina samaksu par iesnieguma izvērtēšanu.</w:t>
      </w:r>
    </w:p>
    <w:p w14:paraId="2714407C"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p>
    <w:p w14:paraId="2714407D" w14:textId="76B87E06" w:rsidR="009E16A2"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8</w:t>
      </w:r>
      <w:r w:rsidR="00DA2E26" w:rsidRPr="00133D19">
        <w:rPr>
          <w:sz w:val="28"/>
          <w:szCs w:val="28"/>
        </w:rPr>
        <w:t>.</w:t>
      </w:r>
      <w:r w:rsidR="00C25766">
        <w:rPr>
          <w:sz w:val="28"/>
          <w:szCs w:val="28"/>
        </w:rPr>
        <w:t> </w:t>
      </w:r>
      <w:r w:rsidR="00DA2E26" w:rsidRPr="00133D19">
        <w:rPr>
          <w:sz w:val="28"/>
          <w:szCs w:val="28"/>
        </w:rPr>
        <w:t>Lēmumu par atļauj</w:t>
      </w:r>
      <w:r w:rsidR="00CB7957">
        <w:rPr>
          <w:sz w:val="28"/>
          <w:szCs w:val="28"/>
        </w:rPr>
        <w:t>as piešķiršanu</w:t>
      </w:r>
      <w:r w:rsidR="00DA2E26" w:rsidRPr="00133D19">
        <w:rPr>
          <w:sz w:val="28"/>
          <w:szCs w:val="28"/>
        </w:rPr>
        <w:t xml:space="preserve">, </w:t>
      </w:r>
      <w:r w:rsidR="00CB7957" w:rsidRPr="00133D19">
        <w:rPr>
          <w:sz w:val="28"/>
          <w:szCs w:val="28"/>
        </w:rPr>
        <w:t xml:space="preserve">atteikumu </w:t>
      </w:r>
      <w:r w:rsidR="00CB7957">
        <w:rPr>
          <w:sz w:val="28"/>
          <w:szCs w:val="28"/>
        </w:rPr>
        <w:t xml:space="preserve">piešķirt </w:t>
      </w:r>
      <w:r w:rsidR="00DA2E26" w:rsidRPr="00133D19">
        <w:rPr>
          <w:sz w:val="28"/>
          <w:szCs w:val="28"/>
        </w:rPr>
        <w:t>atļauj</w:t>
      </w:r>
      <w:r w:rsidR="00CB7957">
        <w:rPr>
          <w:sz w:val="28"/>
          <w:szCs w:val="28"/>
        </w:rPr>
        <w:t>u</w:t>
      </w:r>
      <w:r w:rsidR="00DA2E26" w:rsidRPr="00133D19">
        <w:rPr>
          <w:sz w:val="28"/>
          <w:szCs w:val="28"/>
        </w:rPr>
        <w:t xml:space="preserve"> </w:t>
      </w:r>
      <w:r w:rsidR="00CB7957">
        <w:rPr>
          <w:sz w:val="28"/>
          <w:szCs w:val="28"/>
        </w:rPr>
        <w:t>vai</w:t>
      </w:r>
      <w:r w:rsidR="00DA2E26" w:rsidRPr="00133D19">
        <w:rPr>
          <w:sz w:val="28"/>
          <w:szCs w:val="28"/>
        </w:rPr>
        <w:t xml:space="preserve"> atļaujas anulēšanu pieņem </w:t>
      </w:r>
      <w:r w:rsidR="0095082D" w:rsidRPr="00133D19">
        <w:rPr>
          <w:sz w:val="28"/>
          <w:szCs w:val="28"/>
        </w:rPr>
        <w:t>dienesta</w:t>
      </w:r>
      <w:r w:rsidR="00CC09E8" w:rsidRPr="00133D19">
        <w:rPr>
          <w:sz w:val="28"/>
          <w:szCs w:val="28"/>
        </w:rPr>
        <w:t xml:space="preserve"> izveidota komisija</w:t>
      </w:r>
      <w:r w:rsidR="00DA2E26" w:rsidRPr="00133D19">
        <w:rPr>
          <w:sz w:val="28"/>
          <w:szCs w:val="28"/>
        </w:rPr>
        <w:t>.</w:t>
      </w:r>
      <w:bookmarkStart w:id="5" w:name="p3"/>
      <w:bookmarkStart w:id="6" w:name="p-512698"/>
      <w:bookmarkEnd w:id="5"/>
      <w:bookmarkEnd w:id="6"/>
      <w:r w:rsidR="009E16A2" w:rsidRPr="00133D19">
        <w:rPr>
          <w:sz w:val="28"/>
          <w:szCs w:val="28"/>
        </w:rPr>
        <w:t xml:space="preserve"> </w:t>
      </w:r>
    </w:p>
    <w:p w14:paraId="2714407E" w14:textId="77777777" w:rsidR="009E16A2" w:rsidRPr="00133D19" w:rsidRDefault="009E16A2" w:rsidP="00B84560">
      <w:pPr>
        <w:pStyle w:val="tv213"/>
        <w:shd w:val="clear" w:color="auto" w:fill="FFFFFF"/>
        <w:spacing w:before="0" w:beforeAutospacing="0" w:after="0" w:afterAutospacing="0"/>
        <w:ind w:firstLine="720"/>
        <w:jc w:val="both"/>
        <w:rPr>
          <w:sz w:val="28"/>
          <w:szCs w:val="28"/>
        </w:rPr>
      </w:pPr>
    </w:p>
    <w:p w14:paraId="2714407F"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9E16A2" w:rsidRPr="00133D19">
        <w:rPr>
          <w:sz w:val="28"/>
          <w:szCs w:val="28"/>
        </w:rPr>
        <w:t xml:space="preserve">. </w:t>
      </w:r>
      <w:r w:rsidR="00DA2E26" w:rsidRPr="00133D19">
        <w:rPr>
          <w:sz w:val="28"/>
          <w:szCs w:val="28"/>
        </w:rPr>
        <w:t>Komisijas sastāvā iekļauj:</w:t>
      </w:r>
    </w:p>
    <w:p w14:paraId="27144080"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 xml:space="preserve">.1. </w:t>
      </w:r>
      <w:r w:rsidR="003C20E9" w:rsidRPr="00133D19">
        <w:rPr>
          <w:sz w:val="28"/>
          <w:szCs w:val="28"/>
        </w:rPr>
        <w:t xml:space="preserve">divus </w:t>
      </w:r>
      <w:r w:rsidR="00DA2E26" w:rsidRPr="00133D19">
        <w:rPr>
          <w:sz w:val="28"/>
          <w:szCs w:val="28"/>
        </w:rPr>
        <w:t>dienesta pārstāvjus;</w:t>
      </w:r>
    </w:p>
    <w:p w14:paraId="27144081"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.2. Izglītības un zinātnes ministrijas pārstāvi;</w:t>
      </w:r>
    </w:p>
    <w:p w14:paraId="27144082"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.3. Valsts policijas pārstāvi;</w:t>
      </w:r>
    </w:p>
    <w:p w14:paraId="27144083"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.4. Ģenerālprokuratūras pārstāvi;</w:t>
      </w:r>
    </w:p>
    <w:p w14:paraId="27144084"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.5. vecāku nevalstiskās organizācijas pārstāvi;</w:t>
      </w:r>
    </w:p>
    <w:p w14:paraId="27144085"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.6. Valsts bērnu tiesību aizsardzības inspekcijas pārstāvi;</w:t>
      </w:r>
    </w:p>
    <w:p w14:paraId="27144086" w14:textId="77777777" w:rsidR="00FB2C9E"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DA2E26" w:rsidRPr="00133D19">
        <w:rPr>
          <w:sz w:val="28"/>
          <w:szCs w:val="28"/>
        </w:rPr>
        <w:t>.7. Latvijas Izglītības un zinātnes darbinieku arodbiedrības pārstāvi</w:t>
      </w:r>
      <w:r w:rsidR="00FB2C9E" w:rsidRPr="00133D19">
        <w:rPr>
          <w:sz w:val="28"/>
          <w:szCs w:val="28"/>
        </w:rPr>
        <w:t>;</w:t>
      </w:r>
    </w:p>
    <w:p w14:paraId="27144087" w14:textId="77777777" w:rsidR="00DA2E26" w:rsidRPr="00133D19" w:rsidRDefault="00091D49" w:rsidP="00971F9B">
      <w:pPr>
        <w:pStyle w:val="tv213"/>
        <w:shd w:val="clear" w:color="auto" w:fill="FFFFFF"/>
        <w:spacing w:before="0" w:beforeAutospacing="0" w:after="0" w:afterAutospacing="0"/>
        <w:ind w:firstLine="709"/>
        <w:jc w:val="both"/>
        <w:rPr>
          <w:sz w:val="28"/>
          <w:szCs w:val="28"/>
        </w:rPr>
      </w:pPr>
      <w:r w:rsidRPr="00133D19">
        <w:rPr>
          <w:sz w:val="28"/>
          <w:szCs w:val="28"/>
        </w:rPr>
        <w:t>9</w:t>
      </w:r>
      <w:r w:rsidR="00FB2C9E" w:rsidRPr="00133D19">
        <w:rPr>
          <w:sz w:val="28"/>
          <w:szCs w:val="28"/>
        </w:rPr>
        <w:t>.8. Psihologu sertifikācijas padomes pārstāvi</w:t>
      </w:r>
      <w:r w:rsidR="002277F6" w:rsidRPr="00133D19">
        <w:rPr>
          <w:sz w:val="28"/>
          <w:szCs w:val="28"/>
        </w:rPr>
        <w:t>.</w:t>
      </w:r>
    </w:p>
    <w:p w14:paraId="27144088"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bookmarkStart w:id="7" w:name="p6"/>
      <w:bookmarkStart w:id="8" w:name="p-512701"/>
      <w:bookmarkEnd w:id="7"/>
      <w:bookmarkEnd w:id="8"/>
    </w:p>
    <w:p w14:paraId="27144089" w14:textId="5259F2B3"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10</w:t>
      </w:r>
      <w:r w:rsidR="00DA2E26" w:rsidRPr="00133D19">
        <w:rPr>
          <w:sz w:val="28"/>
          <w:szCs w:val="28"/>
        </w:rPr>
        <w:t>.</w:t>
      </w:r>
      <w:r w:rsidR="00C25766">
        <w:rPr>
          <w:sz w:val="28"/>
          <w:szCs w:val="28"/>
        </w:rPr>
        <w:t> </w:t>
      </w:r>
      <w:r w:rsidR="00DA2E26" w:rsidRPr="00133D19">
        <w:rPr>
          <w:sz w:val="28"/>
          <w:szCs w:val="28"/>
        </w:rPr>
        <w:t>Komisijas darbu vada tās priekšsēdētājs. Komisijas priekšsēdētāja prombūtnes laikā viņa pienākumus veic komisijas priekšsēdētāja vietnieks. Komisijas priekšsēdētājs un komisijas priekšsēdētāja vietnieks ir dienesta pārstāvji.</w:t>
      </w:r>
    </w:p>
    <w:p w14:paraId="2714408A"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bookmarkStart w:id="9" w:name="p7"/>
      <w:bookmarkStart w:id="10" w:name="p-512702"/>
      <w:bookmarkEnd w:id="9"/>
      <w:bookmarkEnd w:id="10"/>
    </w:p>
    <w:p w14:paraId="2714408B" w14:textId="47B5EC93"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11</w:t>
      </w:r>
      <w:r w:rsidR="00DA2E26" w:rsidRPr="00133D19">
        <w:rPr>
          <w:sz w:val="28"/>
          <w:szCs w:val="28"/>
        </w:rPr>
        <w:t>.</w:t>
      </w:r>
      <w:r w:rsidR="00C25766">
        <w:rPr>
          <w:sz w:val="28"/>
          <w:szCs w:val="28"/>
        </w:rPr>
        <w:t> </w:t>
      </w:r>
      <w:r w:rsidR="00DA2E26" w:rsidRPr="00133D19">
        <w:rPr>
          <w:sz w:val="28"/>
          <w:szCs w:val="28"/>
        </w:rPr>
        <w:t xml:space="preserve">Lai nodrošinātu vispusīgu jautājuma izvērtējumu, </w:t>
      </w:r>
      <w:r w:rsidR="005B1E36" w:rsidRPr="00133D19">
        <w:rPr>
          <w:sz w:val="28"/>
          <w:szCs w:val="28"/>
        </w:rPr>
        <w:t>darb</w:t>
      </w:r>
      <w:r w:rsidR="005B1E36">
        <w:rPr>
          <w:sz w:val="28"/>
          <w:szCs w:val="28"/>
        </w:rPr>
        <w:t>am</w:t>
      </w:r>
      <w:r w:rsidR="005B1E36" w:rsidRPr="00133D19">
        <w:rPr>
          <w:sz w:val="28"/>
          <w:szCs w:val="28"/>
        </w:rPr>
        <w:t xml:space="preserve"> komisij</w:t>
      </w:r>
      <w:r w:rsidR="005B1E36">
        <w:rPr>
          <w:sz w:val="28"/>
          <w:szCs w:val="28"/>
        </w:rPr>
        <w:t>ā</w:t>
      </w:r>
      <w:r w:rsidR="005B1E36" w:rsidRPr="00133D19">
        <w:rPr>
          <w:sz w:val="28"/>
          <w:szCs w:val="28"/>
        </w:rPr>
        <w:t xml:space="preserve"> </w:t>
      </w:r>
      <w:r w:rsidR="005B1E36">
        <w:rPr>
          <w:sz w:val="28"/>
          <w:szCs w:val="28"/>
        </w:rPr>
        <w:t>var</w:t>
      </w:r>
      <w:r w:rsidR="00DA2E26" w:rsidRPr="00133D19">
        <w:rPr>
          <w:sz w:val="28"/>
          <w:szCs w:val="28"/>
        </w:rPr>
        <w:t xml:space="preserve"> pieaicināt citu institūciju pārstāvjus.</w:t>
      </w:r>
    </w:p>
    <w:p w14:paraId="2714408C"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bookmarkStart w:id="11" w:name="p8"/>
      <w:bookmarkStart w:id="12" w:name="p-512703"/>
      <w:bookmarkEnd w:id="11"/>
      <w:bookmarkEnd w:id="12"/>
    </w:p>
    <w:p w14:paraId="2714408D" w14:textId="51DCF42A"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12</w:t>
      </w:r>
      <w:r w:rsidR="00DA2E26" w:rsidRPr="00133D19">
        <w:rPr>
          <w:sz w:val="28"/>
          <w:szCs w:val="28"/>
        </w:rPr>
        <w:t>.</w:t>
      </w:r>
      <w:r w:rsidR="00C25766">
        <w:rPr>
          <w:sz w:val="28"/>
          <w:szCs w:val="28"/>
        </w:rPr>
        <w:t> </w:t>
      </w:r>
      <w:r w:rsidR="00DA2E26" w:rsidRPr="00133D19">
        <w:rPr>
          <w:sz w:val="28"/>
          <w:szCs w:val="28"/>
        </w:rPr>
        <w:t>Komisijas locekļi</w:t>
      </w:r>
      <w:r w:rsidR="0028606D" w:rsidRPr="00133D19">
        <w:rPr>
          <w:sz w:val="28"/>
          <w:szCs w:val="28"/>
        </w:rPr>
        <w:t xml:space="preserve"> un šo noteikumu </w:t>
      </w:r>
      <w:r w:rsidR="000D23A2">
        <w:rPr>
          <w:sz w:val="28"/>
          <w:szCs w:val="28"/>
        </w:rPr>
        <w:t>11</w:t>
      </w:r>
      <w:r w:rsidR="0028606D" w:rsidRPr="00133D19">
        <w:rPr>
          <w:sz w:val="28"/>
          <w:szCs w:val="28"/>
        </w:rPr>
        <w:t>.</w:t>
      </w:r>
      <w:r w:rsidR="00C25766">
        <w:rPr>
          <w:sz w:val="28"/>
          <w:szCs w:val="28"/>
        </w:rPr>
        <w:t> </w:t>
      </w:r>
      <w:r w:rsidR="0028606D" w:rsidRPr="00133D19">
        <w:rPr>
          <w:sz w:val="28"/>
          <w:szCs w:val="28"/>
        </w:rPr>
        <w:t>punktā minētie pārstāvji</w:t>
      </w:r>
      <w:r w:rsidR="00DA2E26" w:rsidRPr="00133D19">
        <w:rPr>
          <w:sz w:val="28"/>
          <w:szCs w:val="28"/>
        </w:rPr>
        <w:t xml:space="preserve"> rakstiski apliecina, ka ir informēti par to, ka informācija par personu ir konfidenciāla un nav izpaužama.</w:t>
      </w:r>
    </w:p>
    <w:p w14:paraId="27144090" w14:textId="77777777" w:rsidR="009C7DB8" w:rsidRPr="00133D19" w:rsidRDefault="009C7DB8" w:rsidP="00B84560">
      <w:pPr>
        <w:pStyle w:val="tv213"/>
        <w:shd w:val="clear" w:color="auto" w:fill="FFFFFF"/>
        <w:spacing w:before="0" w:beforeAutospacing="0" w:after="0" w:afterAutospacing="0"/>
        <w:ind w:firstLine="720"/>
        <w:jc w:val="both"/>
        <w:rPr>
          <w:sz w:val="28"/>
          <w:szCs w:val="28"/>
        </w:rPr>
      </w:pPr>
      <w:bookmarkStart w:id="13" w:name="p9"/>
      <w:bookmarkStart w:id="14" w:name="p-512704"/>
      <w:bookmarkEnd w:id="13"/>
      <w:bookmarkEnd w:id="14"/>
    </w:p>
    <w:p w14:paraId="27144091" w14:textId="4D36473E"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13</w:t>
      </w:r>
      <w:r w:rsidR="00DA2E26" w:rsidRPr="00133D19">
        <w:rPr>
          <w:sz w:val="28"/>
          <w:szCs w:val="28"/>
        </w:rPr>
        <w:t>.</w:t>
      </w:r>
      <w:r w:rsidR="00C25766">
        <w:rPr>
          <w:sz w:val="28"/>
          <w:szCs w:val="28"/>
        </w:rPr>
        <w:t> </w:t>
      </w:r>
      <w:r w:rsidR="00866597" w:rsidRPr="00133D19">
        <w:rPr>
          <w:sz w:val="28"/>
          <w:szCs w:val="28"/>
        </w:rPr>
        <w:t>Komisija var pieprasīt izvērtēšanai nepieciešamo informāciju no</w:t>
      </w:r>
      <w:r w:rsidR="00DA2E26" w:rsidRPr="00133D19">
        <w:rPr>
          <w:sz w:val="28"/>
          <w:szCs w:val="28"/>
        </w:rPr>
        <w:t>:</w:t>
      </w:r>
    </w:p>
    <w:p w14:paraId="27144092" w14:textId="2B4F4A22" w:rsidR="005774B9" w:rsidRPr="00133D19" w:rsidRDefault="00091D49" w:rsidP="008C0F85">
      <w:pPr>
        <w:pStyle w:val="tv213"/>
        <w:shd w:val="clear" w:color="auto" w:fill="FFFFFF"/>
        <w:spacing w:before="0" w:beforeAutospacing="0" w:after="0" w:afterAutospacing="0"/>
        <w:ind w:firstLine="720"/>
        <w:jc w:val="both"/>
        <w:rPr>
          <w:sz w:val="28"/>
          <w:szCs w:val="28"/>
        </w:rPr>
      </w:pPr>
      <w:bookmarkStart w:id="15" w:name="p10"/>
      <w:bookmarkStart w:id="16" w:name="p-512705"/>
      <w:bookmarkEnd w:id="15"/>
      <w:bookmarkEnd w:id="16"/>
      <w:r w:rsidRPr="00133D19">
        <w:rPr>
          <w:sz w:val="28"/>
          <w:szCs w:val="28"/>
        </w:rPr>
        <w:lastRenderedPageBreak/>
        <w:t>13</w:t>
      </w:r>
      <w:r w:rsidR="008C0F85" w:rsidRPr="00133D19">
        <w:rPr>
          <w:sz w:val="28"/>
          <w:szCs w:val="28"/>
        </w:rPr>
        <w:t>.</w:t>
      </w:r>
      <w:r w:rsidR="005774B9" w:rsidRPr="00133D19">
        <w:rPr>
          <w:sz w:val="28"/>
          <w:szCs w:val="28"/>
        </w:rPr>
        <w:t>1</w:t>
      </w:r>
      <w:r w:rsidR="008C0F85" w:rsidRPr="00133D19">
        <w:rPr>
          <w:sz w:val="28"/>
          <w:szCs w:val="28"/>
        </w:rPr>
        <w:t>.</w:t>
      </w:r>
      <w:r w:rsidR="00C25766">
        <w:rPr>
          <w:sz w:val="28"/>
          <w:szCs w:val="28"/>
        </w:rPr>
        <w:t> </w:t>
      </w:r>
      <w:r w:rsidR="005774B9" w:rsidRPr="00133D19">
        <w:rPr>
          <w:sz w:val="28"/>
          <w:szCs w:val="28"/>
        </w:rPr>
        <w:t xml:space="preserve">Iekšlietu ministrijas Informācijas centra – ziņas no Sodu reģistra par personas sodāmību; </w:t>
      </w:r>
    </w:p>
    <w:p w14:paraId="27144093" w14:textId="7E5BDB29"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.2.</w:t>
      </w:r>
      <w:r w:rsidR="00C25766">
        <w:rPr>
          <w:sz w:val="28"/>
          <w:szCs w:val="28"/>
        </w:rPr>
        <w:t> </w:t>
      </w:r>
      <w:r w:rsidR="005774B9" w:rsidRPr="00133D19">
        <w:rPr>
          <w:sz w:val="28"/>
          <w:szCs w:val="28"/>
        </w:rPr>
        <w:t>Ieslodzījuma vietu pārvaldes – informāciju par personas attieksmi pret izdarīto noziedzīgo nodarījumu, personas raksturojumu soda izpildes laikā un soda izpildes gaitu</w:t>
      </w:r>
      <w:r w:rsidR="00032A4D" w:rsidRPr="00133D19">
        <w:rPr>
          <w:sz w:val="28"/>
          <w:szCs w:val="28"/>
        </w:rPr>
        <w:t xml:space="preserve">, ja </w:t>
      </w:r>
      <w:r w:rsidR="00C25766">
        <w:rPr>
          <w:sz w:val="28"/>
          <w:szCs w:val="28"/>
        </w:rPr>
        <w:t>kopš</w:t>
      </w:r>
      <w:r w:rsidR="00032A4D" w:rsidRPr="00133D19">
        <w:rPr>
          <w:sz w:val="28"/>
          <w:szCs w:val="28"/>
        </w:rPr>
        <w:t xml:space="preserve"> personas atbrīvošanas no brīvības atņemšanas iestādes nav pagājuši pieci gadi</w:t>
      </w:r>
      <w:r w:rsidR="005774B9" w:rsidRPr="00133D19">
        <w:rPr>
          <w:sz w:val="28"/>
          <w:szCs w:val="28"/>
        </w:rPr>
        <w:t>;</w:t>
      </w:r>
    </w:p>
    <w:p w14:paraId="27144094" w14:textId="44B20A29"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.3.</w:t>
      </w:r>
      <w:r w:rsidR="00C25766">
        <w:rPr>
          <w:sz w:val="28"/>
          <w:szCs w:val="28"/>
        </w:rPr>
        <w:t> </w:t>
      </w:r>
      <w:r w:rsidR="005774B9" w:rsidRPr="00133D19">
        <w:rPr>
          <w:sz w:val="28"/>
          <w:szCs w:val="28"/>
        </w:rPr>
        <w:t xml:space="preserve">Valsts probācijas dienesta – informāciju par personas attieksmi pret izdarīto noziedzīgo nodarījumu, personas darbību laikposmā, kad tā bija </w:t>
      </w:r>
      <w:r w:rsidR="0069320A" w:rsidRPr="00133D19">
        <w:rPr>
          <w:sz w:val="28"/>
          <w:szCs w:val="28"/>
        </w:rPr>
        <w:t xml:space="preserve">Valsts </w:t>
      </w:r>
      <w:r w:rsidR="005774B9" w:rsidRPr="00133D19">
        <w:rPr>
          <w:sz w:val="28"/>
          <w:szCs w:val="28"/>
        </w:rPr>
        <w:t xml:space="preserve">probācijas </w:t>
      </w:r>
      <w:r w:rsidR="0069320A" w:rsidRPr="00133D19">
        <w:rPr>
          <w:sz w:val="28"/>
          <w:szCs w:val="28"/>
        </w:rPr>
        <w:t xml:space="preserve">dienesta </w:t>
      </w:r>
      <w:r w:rsidR="005774B9" w:rsidRPr="00133D19">
        <w:rPr>
          <w:sz w:val="28"/>
          <w:szCs w:val="28"/>
        </w:rPr>
        <w:t>klients, personas raksturojumu un soda izpildes gaitu;</w:t>
      </w:r>
    </w:p>
    <w:p w14:paraId="27144095" w14:textId="62216756"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.4.</w:t>
      </w:r>
      <w:r w:rsidR="00C25766">
        <w:rPr>
          <w:sz w:val="28"/>
          <w:szCs w:val="28"/>
        </w:rPr>
        <w:t> </w:t>
      </w:r>
      <w:r w:rsidR="005774B9" w:rsidRPr="00133D19">
        <w:rPr>
          <w:sz w:val="28"/>
          <w:szCs w:val="28"/>
        </w:rPr>
        <w:t>Valsts bērnu tiesību aizsardzības inspekcijas – informāciju par pārbaudēm, administratīvo pārkāpumu lietvedību saistībā ar konkrētās personas darbību (piemēram, pārbaudes akti par pārbaudē konstatētajiem faktiem, administratīvo pārkāpumu protokoli);</w:t>
      </w:r>
    </w:p>
    <w:p w14:paraId="27144096" w14:textId="7E2D6F35"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.5.</w:t>
      </w:r>
      <w:r w:rsidR="00C25766">
        <w:rPr>
          <w:sz w:val="28"/>
          <w:szCs w:val="28"/>
        </w:rPr>
        <w:t> </w:t>
      </w:r>
      <w:r w:rsidR="005774B9" w:rsidRPr="00133D19">
        <w:rPr>
          <w:sz w:val="28"/>
          <w:szCs w:val="28"/>
        </w:rPr>
        <w:t>izglītības iestādes – informāciju par personas darbību izglītības iestādē</w:t>
      </w:r>
      <w:r w:rsidR="00C25766">
        <w:rPr>
          <w:sz w:val="28"/>
          <w:szCs w:val="28"/>
        </w:rPr>
        <w:t xml:space="preserve"> un</w:t>
      </w:r>
      <w:r w:rsidR="005774B9" w:rsidRPr="00133D19">
        <w:rPr>
          <w:sz w:val="28"/>
          <w:szCs w:val="28"/>
        </w:rPr>
        <w:t xml:space="preserve"> personas raksturojumu;</w:t>
      </w:r>
    </w:p>
    <w:p w14:paraId="27144097" w14:textId="609D0951"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w:t>
      </w:r>
      <w:r w:rsidR="005774B9" w:rsidRPr="00133D19">
        <w:rPr>
          <w:sz w:val="28"/>
          <w:szCs w:val="28"/>
        </w:rPr>
        <w:t>6</w:t>
      </w:r>
      <w:r w:rsidR="008C0F85" w:rsidRPr="00133D19">
        <w:rPr>
          <w:sz w:val="28"/>
          <w:szCs w:val="28"/>
        </w:rPr>
        <w:t>.</w:t>
      </w:r>
      <w:r w:rsidR="00C25766">
        <w:rPr>
          <w:sz w:val="28"/>
          <w:szCs w:val="28"/>
        </w:rPr>
        <w:t> </w:t>
      </w:r>
      <w:r w:rsidR="005774B9" w:rsidRPr="00133D19">
        <w:rPr>
          <w:sz w:val="28"/>
          <w:szCs w:val="28"/>
        </w:rPr>
        <w:t>izglītības iestādes dibinātāja – informāciju par personas darbību</w:t>
      </w:r>
      <w:r w:rsidR="00C25766">
        <w:rPr>
          <w:sz w:val="28"/>
          <w:szCs w:val="28"/>
        </w:rPr>
        <w:t xml:space="preserve"> un</w:t>
      </w:r>
      <w:r w:rsidR="005774B9" w:rsidRPr="00133D19">
        <w:rPr>
          <w:sz w:val="28"/>
          <w:szCs w:val="28"/>
        </w:rPr>
        <w:t xml:space="preserve"> personas raksturojumu;</w:t>
      </w:r>
    </w:p>
    <w:p w14:paraId="27144098" w14:textId="77A15B31"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8C0F85" w:rsidRPr="00133D19">
        <w:rPr>
          <w:sz w:val="28"/>
          <w:szCs w:val="28"/>
        </w:rPr>
        <w:t>.7.</w:t>
      </w:r>
      <w:r w:rsidR="00C25766">
        <w:rPr>
          <w:sz w:val="28"/>
          <w:szCs w:val="28"/>
        </w:rPr>
        <w:t> </w:t>
      </w:r>
      <w:r w:rsidR="005774B9" w:rsidRPr="00133D19">
        <w:rPr>
          <w:sz w:val="28"/>
          <w:szCs w:val="28"/>
        </w:rPr>
        <w:t>Latvijas Nacionālā arhīva vai tā struktūrvienības – tiesas nolēmumu vai prokurora priekšrakstu kopijas, citas Latvijas Nacionālā arhīva vai tā struktūrvienības rīcībā esošās ziņas par personas darbību kopš noziedzīgā nodarījuma izdarīšanas, kas ļauj izvērtēt personas attieksmi pret izdarīto noziedzīgo nodarījumu</w:t>
      </w:r>
      <w:r w:rsidR="0069320A" w:rsidRPr="00133D19">
        <w:rPr>
          <w:sz w:val="28"/>
          <w:szCs w:val="28"/>
        </w:rPr>
        <w:t xml:space="preserve"> un iespējamo ietekmi uz izglītojamo mērķgrupām</w:t>
      </w:r>
      <w:r w:rsidR="005774B9" w:rsidRPr="00133D19">
        <w:rPr>
          <w:sz w:val="28"/>
          <w:szCs w:val="28"/>
        </w:rPr>
        <w:t xml:space="preserve"> (ja nav saņemts no personas vai citas iestādes); </w:t>
      </w:r>
    </w:p>
    <w:p w14:paraId="27144099" w14:textId="5D555465" w:rsidR="0069320A" w:rsidRPr="00350567" w:rsidRDefault="00091D49" w:rsidP="008C0F85">
      <w:pPr>
        <w:pStyle w:val="tv213"/>
        <w:shd w:val="clear" w:color="auto" w:fill="FFFFFF"/>
        <w:spacing w:before="0" w:beforeAutospacing="0" w:after="0" w:afterAutospacing="0"/>
        <w:ind w:firstLine="720"/>
        <w:jc w:val="both"/>
        <w:rPr>
          <w:sz w:val="28"/>
          <w:szCs w:val="28"/>
        </w:rPr>
      </w:pPr>
      <w:r w:rsidRPr="00133D19">
        <w:rPr>
          <w:sz w:val="28"/>
          <w:szCs w:val="28"/>
        </w:rPr>
        <w:t>13</w:t>
      </w:r>
      <w:r w:rsidR="007A0380" w:rsidRPr="00133D19">
        <w:rPr>
          <w:sz w:val="28"/>
          <w:szCs w:val="28"/>
        </w:rPr>
        <w:t>.8.</w:t>
      </w:r>
      <w:r w:rsidR="00C25766">
        <w:rPr>
          <w:sz w:val="28"/>
          <w:szCs w:val="28"/>
        </w:rPr>
        <w:t> </w:t>
      </w:r>
      <w:r w:rsidR="0069320A" w:rsidRPr="00133D19">
        <w:rPr>
          <w:sz w:val="28"/>
          <w:szCs w:val="28"/>
        </w:rPr>
        <w:t>tiesām un prokuratūras –</w:t>
      </w:r>
      <w:r w:rsidR="00C25766">
        <w:rPr>
          <w:sz w:val="28"/>
          <w:szCs w:val="28"/>
        </w:rPr>
        <w:t xml:space="preserve"> </w:t>
      </w:r>
      <w:r w:rsidR="00864318" w:rsidRPr="00864318">
        <w:rPr>
          <w:sz w:val="28"/>
          <w:szCs w:val="28"/>
        </w:rPr>
        <w:t xml:space="preserve">ja nepieciešams, tiesas nolēmumu vai prokurora priekšrakstu kopijas </w:t>
      </w:r>
      <w:r w:rsidR="00C25766">
        <w:rPr>
          <w:sz w:val="28"/>
          <w:szCs w:val="28"/>
        </w:rPr>
        <w:t xml:space="preserve">(ja </w:t>
      </w:r>
      <w:r w:rsidR="00864318" w:rsidRPr="00864318">
        <w:rPr>
          <w:sz w:val="28"/>
          <w:szCs w:val="28"/>
        </w:rPr>
        <w:t>lieta nav nodota Latvijas Nacionālajā arhīvā vai tā struktūrvienībā</w:t>
      </w:r>
      <w:r w:rsidR="00C25766">
        <w:rPr>
          <w:sz w:val="28"/>
          <w:szCs w:val="28"/>
        </w:rPr>
        <w:t>)</w:t>
      </w:r>
      <w:r w:rsidR="007A0380" w:rsidRPr="00350567">
        <w:rPr>
          <w:sz w:val="28"/>
          <w:szCs w:val="28"/>
        </w:rPr>
        <w:t>;</w:t>
      </w:r>
    </w:p>
    <w:p w14:paraId="2714409A" w14:textId="563C779E" w:rsidR="005774B9" w:rsidRPr="00133D19" w:rsidRDefault="00091D49" w:rsidP="008C0F85">
      <w:pPr>
        <w:pStyle w:val="tv213"/>
        <w:shd w:val="clear" w:color="auto" w:fill="FFFFFF"/>
        <w:spacing w:before="0" w:beforeAutospacing="0" w:after="0" w:afterAutospacing="0"/>
        <w:ind w:firstLine="720"/>
        <w:jc w:val="both"/>
        <w:rPr>
          <w:sz w:val="28"/>
          <w:szCs w:val="28"/>
        </w:rPr>
      </w:pPr>
      <w:r w:rsidRPr="00350567">
        <w:rPr>
          <w:sz w:val="28"/>
          <w:szCs w:val="28"/>
        </w:rPr>
        <w:t>13</w:t>
      </w:r>
      <w:r w:rsidR="008C0F85" w:rsidRPr="00350567">
        <w:rPr>
          <w:sz w:val="28"/>
          <w:szCs w:val="28"/>
        </w:rPr>
        <w:t>.</w:t>
      </w:r>
      <w:r w:rsidR="007A0380" w:rsidRPr="00350567">
        <w:rPr>
          <w:sz w:val="28"/>
          <w:szCs w:val="28"/>
        </w:rPr>
        <w:t>9</w:t>
      </w:r>
      <w:r w:rsidR="008C0F85" w:rsidRPr="00350567">
        <w:rPr>
          <w:sz w:val="28"/>
          <w:szCs w:val="28"/>
        </w:rPr>
        <w:t>.</w:t>
      </w:r>
      <w:r w:rsidR="00C25766">
        <w:rPr>
          <w:sz w:val="28"/>
          <w:szCs w:val="28"/>
        </w:rPr>
        <w:t> </w:t>
      </w:r>
      <w:r w:rsidR="005774B9" w:rsidRPr="00350567">
        <w:rPr>
          <w:sz w:val="28"/>
          <w:szCs w:val="28"/>
        </w:rPr>
        <w:t xml:space="preserve">citas institūcijas vai </w:t>
      </w:r>
      <w:r w:rsidR="00DF15C5" w:rsidRPr="00350567">
        <w:rPr>
          <w:sz w:val="28"/>
          <w:szCs w:val="28"/>
        </w:rPr>
        <w:t>person</w:t>
      </w:r>
      <w:r w:rsidR="005774B9" w:rsidRPr="00350567">
        <w:rPr>
          <w:sz w:val="28"/>
          <w:szCs w:val="28"/>
        </w:rPr>
        <w:t>as – informāciju</w:t>
      </w:r>
      <w:r w:rsidR="005774B9" w:rsidRPr="00133D19">
        <w:rPr>
          <w:sz w:val="28"/>
          <w:szCs w:val="28"/>
        </w:rPr>
        <w:t>, kas ļauj izvērtēt personas attieksmi pret izdarīto noziedzīgo nodarījumu</w:t>
      </w:r>
      <w:r w:rsidR="00C25766">
        <w:rPr>
          <w:sz w:val="28"/>
          <w:szCs w:val="28"/>
        </w:rPr>
        <w:t>,</w:t>
      </w:r>
      <w:r w:rsidR="00FB4BE2" w:rsidRPr="00133D19">
        <w:rPr>
          <w:sz w:val="28"/>
          <w:szCs w:val="28"/>
        </w:rPr>
        <w:t xml:space="preserve"> piemēram, psihologa atzinum</w:t>
      </w:r>
      <w:r w:rsidR="00FB4BE2">
        <w:rPr>
          <w:sz w:val="28"/>
          <w:szCs w:val="28"/>
        </w:rPr>
        <w:t>u</w:t>
      </w:r>
      <w:proofErr w:type="gramStart"/>
      <w:r w:rsidR="00FB4BE2">
        <w:rPr>
          <w:sz w:val="28"/>
          <w:szCs w:val="28"/>
        </w:rPr>
        <w:t xml:space="preserve">, </w:t>
      </w:r>
      <w:r w:rsidR="00C25766">
        <w:rPr>
          <w:sz w:val="28"/>
          <w:szCs w:val="28"/>
        </w:rPr>
        <w:t>un</w:t>
      </w:r>
      <w:r w:rsidR="005774B9" w:rsidRPr="00133D19">
        <w:rPr>
          <w:sz w:val="28"/>
          <w:szCs w:val="28"/>
        </w:rPr>
        <w:t xml:space="preserve"> personas raksturojumu</w:t>
      </w:r>
      <w:proofErr w:type="gramEnd"/>
      <w:r w:rsidR="005774B9" w:rsidRPr="00133D19">
        <w:rPr>
          <w:sz w:val="28"/>
          <w:szCs w:val="28"/>
        </w:rPr>
        <w:t>.</w:t>
      </w:r>
    </w:p>
    <w:p w14:paraId="2714409B" w14:textId="77777777" w:rsidR="00283F23" w:rsidRPr="00133D19" w:rsidRDefault="00283F23" w:rsidP="00B84560">
      <w:pPr>
        <w:pStyle w:val="tv213"/>
        <w:shd w:val="clear" w:color="auto" w:fill="FFFFFF"/>
        <w:spacing w:before="0" w:beforeAutospacing="0" w:after="0" w:afterAutospacing="0"/>
        <w:ind w:firstLine="720"/>
        <w:jc w:val="both"/>
        <w:rPr>
          <w:sz w:val="28"/>
          <w:szCs w:val="28"/>
        </w:rPr>
      </w:pPr>
    </w:p>
    <w:p w14:paraId="2714409C" w14:textId="7FD2B013" w:rsidR="0097676D"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14</w:t>
      </w:r>
      <w:r w:rsidR="0097676D" w:rsidRPr="00133D19">
        <w:rPr>
          <w:sz w:val="28"/>
          <w:szCs w:val="28"/>
        </w:rPr>
        <w:t>.</w:t>
      </w:r>
      <w:r w:rsidR="00C25766">
        <w:rPr>
          <w:sz w:val="28"/>
          <w:szCs w:val="28"/>
        </w:rPr>
        <w:t> </w:t>
      </w:r>
      <w:r w:rsidR="0097676D" w:rsidRPr="00133D19">
        <w:rPr>
          <w:sz w:val="28"/>
          <w:szCs w:val="28"/>
        </w:rPr>
        <w:t>Komisijas sekretārs</w:t>
      </w:r>
      <w:r w:rsidR="00605351" w:rsidRPr="00133D19">
        <w:rPr>
          <w:sz w:val="28"/>
          <w:szCs w:val="28"/>
        </w:rPr>
        <w:t>, kas nav komisijas loceklis,</w:t>
      </w:r>
      <w:r w:rsidR="0097676D" w:rsidRPr="00133D19">
        <w:rPr>
          <w:sz w:val="28"/>
          <w:szCs w:val="28"/>
        </w:rPr>
        <w:t xml:space="preserve"> </w:t>
      </w:r>
      <w:r w:rsidR="005B1E36" w:rsidRPr="00133D19">
        <w:rPr>
          <w:sz w:val="28"/>
          <w:szCs w:val="28"/>
        </w:rPr>
        <w:t xml:space="preserve">normatīvajos aktos par dokumentu apriti, glabāšanu, izstrādāšanu un noformēšanu noteiktajā kārtībā </w:t>
      </w:r>
      <w:r w:rsidR="0097676D" w:rsidRPr="00133D19">
        <w:rPr>
          <w:sz w:val="28"/>
          <w:szCs w:val="28"/>
        </w:rPr>
        <w:t>nodrošina personas lietā esošo dokumentu apriti, glabāšanu un noformēšanu</w:t>
      </w:r>
      <w:r w:rsidR="008453B6" w:rsidRPr="00133D19">
        <w:rPr>
          <w:sz w:val="28"/>
          <w:szCs w:val="28"/>
        </w:rPr>
        <w:t>.</w:t>
      </w:r>
    </w:p>
    <w:p w14:paraId="2714409D" w14:textId="77777777" w:rsidR="0097676D" w:rsidRPr="00133D19" w:rsidRDefault="0097676D" w:rsidP="00B84560">
      <w:pPr>
        <w:pStyle w:val="tv213"/>
        <w:shd w:val="clear" w:color="auto" w:fill="FFFFFF"/>
        <w:spacing w:before="0" w:beforeAutospacing="0" w:after="0" w:afterAutospacing="0"/>
        <w:ind w:firstLine="720"/>
        <w:jc w:val="both"/>
        <w:rPr>
          <w:sz w:val="28"/>
          <w:szCs w:val="28"/>
        </w:rPr>
      </w:pPr>
      <w:bookmarkStart w:id="17" w:name="p11"/>
      <w:bookmarkStart w:id="18" w:name="p-512706"/>
      <w:bookmarkEnd w:id="17"/>
      <w:bookmarkEnd w:id="18"/>
    </w:p>
    <w:p w14:paraId="2714409E" w14:textId="7D9FE311"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15</w:t>
      </w:r>
      <w:r w:rsidR="00DA2E26" w:rsidRPr="00133D19">
        <w:rPr>
          <w:sz w:val="28"/>
          <w:szCs w:val="28"/>
        </w:rPr>
        <w:t>.</w:t>
      </w:r>
      <w:r w:rsidR="00C25766">
        <w:rPr>
          <w:sz w:val="28"/>
          <w:szCs w:val="28"/>
        </w:rPr>
        <w:t> </w:t>
      </w:r>
      <w:r w:rsidR="00DA2E26" w:rsidRPr="00133D19">
        <w:rPr>
          <w:sz w:val="28"/>
          <w:szCs w:val="28"/>
        </w:rPr>
        <w:t>Komisijas sēdes gaitu pilnā apjomā var fiksēt, izmantojot skaņu ierakst</w:t>
      </w:r>
      <w:r w:rsidR="002C0D2E">
        <w:rPr>
          <w:sz w:val="28"/>
          <w:szCs w:val="28"/>
        </w:rPr>
        <w:t>a</w:t>
      </w:r>
      <w:r w:rsidR="00DA2E26" w:rsidRPr="00133D19">
        <w:rPr>
          <w:sz w:val="28"/>
          <w:szCs w:val="28"/>
        </w:rPr>
        <w:t xml:space="preserve"> </w:t>
      </w:r>
      <w:r w:rsidR="00695977" w:rsidRPr="00133D19">
        <w:rPr>
          <w:sz w:val="28"/>
          <w:szCs w:val="28"/>
        </w:rPr>
        <w:t xml:space="preserve">līdzekļus </w:t>
      </w:r>
      <w:r w:rsidR="00DA2E26" w:rsidRPr="00133D19">
        <w:rPr>
          <w:sz w:val="28"/>
          <w:szCs w:val="28"/>
        </w:rPr>
        <w:t xml:space="preserve">vai </w:t>
      </w:r>
      <w:proofErr w:type="gramStart"/>
      <w:r w:rsidR="00DA2E26" w:rsidRPr="00133D19">
        <w:rPr>
          <w:sz w:val="28"/>
          <w:szCs w:val="28"/>
        </w:rPr>
        <w:t>citus tehniskos līdzekļus</w:t>
      </w:r>
      <w:proofErr w:type="gramEnd"/>
      <w:r w:rsidR="00DA2E26" w:rsidRPr="00133D19">
        <w:rPr>
          <w:sz w:val="28"/>
          <w:szCs w:val="28"/>
        </w:rPr>
        <w:t xml:space="preserve">, par ko izdara atzīmi </w:t>
      </w:r>
      <w:r w:rsidR="005C6310" w:rsidRPr="00133D19">
        <w:rPr>
          <w:sz w:val="28"/>
          <w:szCs w:val="28"/>
        </w:rPr>
        <w:t xml:space="preserve">komisijas </w:t>
      </w:r>
      <w:r w:rsidR="00DA2E26" w:rsidRPr="00133D19">
        <w:rPr>
          <w:sz w:val="28"/>
          <w:szCs w:val="28"/>
        </w:rPr>
        <w:t>sēdes protokolā</w:t>
      </w:r>
      <w:r w:rsidR="005C6310" w:rsidRPr="00133D19">
        <w:rPr>
          <w:sz w:val="28"/>
          <w:szCs w:val="28"/>
        </w:rPr>
        <w:t xml:space="preserve"> (turpmāk – protokols)</w:t>
      </w:r>
      <w:r w:rsidR="00DA2E26" w:rsidRPr="00133D19">
        <w:rPr>
          <w:sz w:val="28"/>
          <w:szCs w:val="28"/>
        </w:rPr>
        <w:t xml:space="preserve">. Skaņu </w:t>
      </w:r>
      <w:r w:rsidR="00CA36E5" w:rsidRPr="00133D19">
        <w:rPr>
          <w:sz w:val="28"/>
          <w:szCs w:val="28"/>
        </w:rPr>
        <w:t xml:space="preserve">vai attēlu </w:t>
      </w:r>
      <w:r w:rsidR="00DA2E26" w:rsidRPr="00133D19">
        <w:rPr>
          <w:sz w:val="28"/>
          <w:szCs w:val="28"/>
        </w:rPr>
        <w:t xml:space="preserve">ieraksts tiek </w:t>
      </w:r>
      <w:r w:rsidR="00CA36E5" w:rsidRPr="00133D19">
        <w:rPr>
          <w:sz w:val="28"/>
          <w:szCs w:val="28"/>
        </w:rPr>
        <w:t>s</w:t>
      </w:r>
      <w:r w:rsidR="00DA2E26" w:rsidRPr="00133D19">
        <w:rPr>
          <w:sz w:val="28"/>
          <w:szCs w:val="28"/>
        </w:rPr>
        <w:t>aglabāts līdz</w:t>
      </w:r>
      <w:r w:rsidR="00570FFE" w:rsidRPr="00133D19">
        <w:rPr>
          <w:sz w:val="28"/>
          <w:szCs w:val="28"/>
        </w:rPr>
        <w:t xml:space="preserve"> galīgā nolēmuma spēkā stāšanās dienai</w:t>
      </w:r>
      <w:r w:rsidR="00DA2E26" w:rsidRPr="00133D19">
        <w:rPr>
          <w:sz w:val="28"/>
          <w:szCs w:val="28"/>
        </w:rPr>
        <w:t>.</w:t>
      </w:r>
    </w:p>
    <w:p w14:paraId="2714409F" w14:textId="77777777" w:rsidR="009A0D32" w:rsidRPr="00133D19" w:rsidRDefault="009A0D32" w:rsidP="00B84560">
      <w:pPr>
        <w:pStyle w:val="tv213"/>
        <w:shd w:val="clear" w:color="auto" w:fill="FFFFFF"/>
        <w:spacing w:before="0" w:beforeAutospacing="0" w:after="0" w:afterAutospacing="0"/>
        <w:ind w:firstLine="720"/>
        <w:jc w:val="both"/>
        <w:rPr>
          <w:sz w:val="28"/>
          <w:szCs w:val="28"/>
        </w:rPr>
      </w:pPr>
    </w:p>
    <w:p w14:paraId="271440A0" w14:textId="5EBD2D24" w:rsidR="00275406" w:rsidRPr="00133D19" w:rsidRDefault="00091D49" w:rsidP="00275406">
      <w:pPr>
        <w:pStyle w:val="tv213"/>
        <w:shd w:val="clear" w:color="auto" w:fill="FFFFFF"/>
        <w:spacing w:before="0" w:beforeAutospacing="0" w:after="0" w:afterAutospacing="0"/>
        <w:ind w:firstLine="720"/>
        <w:jc w:val="both"/>
        <w:rPr>
          <w:sz w:val="28"/>
          <w:szCs w:val="28"/>
        </w:rPr>
      </w:pPr>
      <w:r w:rsidRPr="00133D19">
        <w:rPr>
          <w:sz w:val="28"/>
          <w:szCs w:val="28"/>
        </w:rPr>
        <w:t>16</w:t>
      </w:r>
      <w:r w:rsidR="00DA2E26" w:rsidRPr="00133D19">
        <w:rPr>
          <w:sz w:val="28"/>
          <w:szCs w:val="28"/>
        </w:rPr>
        <w:t>.</w:t>
      </w:r>
      <w:r w:rsidR="00954DC0">
        <w:rPr>
          <w:sz w:val="28"/>
          <w:szCs w:val="28"/>
        </w:rPr>
        <w:t> </w:t>
      </w:r>
      <w:r w:rsidR="00275406" w:rsidRPr="00133D19">
        <w:rPr>
          <w:sz w:val="28"/>
          <w:szCs w:val="28"/>
        </w:rPr>
        <w:t>Izvērtējot di</w:t>
      </w:r>
      <w:r w:rsidR="00692408" w:rsidRPr="00133D19">
        <w:rPr>
          <w:sz w:val="28"/>
          <w:szCs w:val="28"/>
        </w:rPr>
        <w:t>enest</w:t>
      </w:r>
      <w:r w:rsidR="00954DC0">
        <w:rPr>
          <w:sz w:val="28"/>
          <w:szCs w:val="28"/>
        </w:rPr>
        <w:t>ā</w:t>
      </w:r>
      <w:r w:rsidR="00692408" w:rsidRPr="00133D19">
        <w:rPr>
          <w:sz w:val="28"/>
          <w:szCs w:val="28"/>
        </w:rPr>
        <w:t xml:space="preserve"> iesniegtos dokumentus,</w:t>
      </w:r>
      <w:r w:rsidR="00275406" w:rsidRPr="00133D19">
        <w:rPr>
          <w:sz w:val="28"/>
          <w:szCs w:val="28"/>
        </w:rPr>
        <w:t xml:space="preserve"> </w:t>
      </w:r>
      <w:r w:rsidR="00954DC0">
        <w:rPr>
          <w:sz w:val="28"/>
          <w:szCs w:val="28"/>
        </w:rPr>
        <w:t xml:space="preserve">kā arī </w:t>
      </w:r>
      <w:r w:rsidR="002C0D2E" w:rsidRPr="00133D19">
        <w:rPr>
          <w:sz w:val="28"/>
          <w:szCs w:val="28"/>
        </w:rPr>
        <w:t xml:space="preserve">komisijas sēdē </w:t>
      </w:r>
      <w:r w:rsidR="005109FD" w:rsidRPr="00133D19">
        <w:rPr>
          <w:sz w:val="28"/>
          <w:szCs w:val="28"/>
        </w:rPr>
        <w:t>persona</w:t>
      </w:r>
      <w:r w:rsidR="005109FD">
        <w:rPr>
          <w:sz w:val="28"/>
          <w:szCs w:val="28"/>
        </w:rPr>
        <w:t>s</w:t>
      </w:r>
      <w:r w:rsidR="005109FD" w:rsidRPr="00133D19">
        <w:rPr>
          <w:sz w:val="28"/>
          <w:szCs w:val="28"/>
        </w:rPr>
        <w:t xml:space="preserve"> </w:t>
      </w:r>
      <w:r w:rsidR="002C0D2E" w:rsidRPr="00133D19">
        <w:rPr>
          <w:sz w:val="28"/>
          <w:szCs w:val="28"/>
        </w:rPr>
        <w:t>snie</w:t>
      </w:r>
      <w:r w:rsidR="002C0D2E">
        <w:rPr>
          <w:sz w:val="28"/>
          <w:szCs w:val="28"/>
        </w:rPr>
        <w:t>gto</w:t>
      </w:r>
      <w:r w:rsidR="002C0D2E" w:rsidRPr="00133D19">
        <w:rPr>
          <w:sz w:val="28"/>
          <w:szCs w:val="28"/>
        </w:rPr>
        <w:t xml:space="preserve"> informāciju un argumentus</w:t>
      </w:r>
      <w:r w:rsidR="002C0D2E">
        <w:rPr>
          <w:sz w:val="28"/>
          <w:szCs w:val="28"/>
        </w:rPr>
        <w:t xml:space="preserve">, </w:t>
      </w:r>
      <w:r w:rsidR="00275406" w:rsidRPr="00133D19">
        <w:rPr>
          <w:sz w:val="28"/>
          <w:szCs w:val="28"/>
        </w:rPr>
        <w:t>komisija izvērtē personas atbilstību pedagoga amatam</w:t>
      </w:r>
      <w:r w:rsidR="00954DC0">
        <w:rPr>
          <w:sz w:val="28"/>
          <w:szCs w:val="28"/>
        </w:rPr>
        <w:t xml:space="preserve"> un</w:t>
      </w:r>
      <w:r w:rsidR="00275406" w:rsidRPr="00133D19">
        <w:rPr>
          <w:sz w:val="28"/>
          <w:szCs w:val="28"/>
        </w:rPr>
        <w:t xml:space="preserve"> protokolā norād</w:t>
      </w:r>
      <w:r w:rsidR="00954DC0">
        <w:rPr>
          <w:sz w:val="28"/>
          <w:szCs w:val="28"/>
        </w:rPr>
        <w:t>a</w:t>
      </w:r>
      <w:r w:rsidR="00275406" w:rsidRPr="00133D19">
        <w:rPr>
          <w:sz w:val="28"/>
          <w:szCs w:val="28"/>
        </w:rPr>
        <w:t xml:space="preserve">, vai personas darbība pedagoga amatā nekaitēs izglītojamo interesēm. Ja pastāv iespējama kaitējuma risks noteiktas izglītības mērķgrupas interesēm, komisija protokolā norāda attiecīgo izglītības </w:t>
      </w:r>
      <w:r w:rsidR="00275406" w:rsidRPr="00133D19">
        <w:rPr>
          <w:sz w:val="28"/>
          <w:szCs w:val="28"/>
        </w:rPr>
        <w:lastRenderedPageBreak/>
        <w:t xml:space="preserve">mērķgrupu, ar kuru persona nedrīkst strādāt. Ja kāds no komisijas locekļiem nepiekrīt komisijas </w:t>
      </w:r>
      <w:r w:rsidR="00B349A9" w:rsidRPr="00133D19">
        <w:rPr>
          <w:sz w:val="28"/>
          <w:szCs w:val="28"/>
        </w:rPr>
        <w:t>viedoklim</w:t>
      </w:r>
      <w:r w:rsidR="00275406" w:rsidRPr="00133D19">
        <w:rPr>
          <w:sz w:val="28"/>
          <w:szCs w:val="28"/>
        </w:rPr>
        <w:t>, viņam ir tiesības izteikt savu atsevišķo viedokli un papildu argumentus un pievienot tos protokolam.</w:t>
      </w:r>
    </w:p>
    <w:p w14:paraId="271440A1" w14:textId="77777777" w:rsidR="00275406" w:rsidRPr="00954DC0" w:rsidRDefault="00275406" w:rsidP="00B84560">
      <w:pPr>
        <w:pStyle w:val="tv213"/>
        <w:shd w:val="clear" w:color="auto" w:fill="FFFFFF"/>
        <w:spacing w:before="0" w:beforeAutospacing="0" w:after="0" w:afterAutospacing="0"/>
        <w:ind w:firstLine="720"/>
        <w:jc w:val="both"/>
        <w:rPr>
          <w:sz w:val="28"/>
          <w:szCs w:val="28"/>
        </w:rPr>
      </w:pPr>
    </w:p>
    <w:p w14:paraId="271440A2" w14:textId="5CC81D2B" w:rsidR="00664A31"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17</w:t>
      </w:r>
      <w:r w:rsidR="00664A31" w:rsidRPr="00133D19">
        <w:rPr>
          <w:sz w:val="28"/>
          <w:szCs w:val="28"/>
        </w:rPr>
        <w:t>.</w:t>
      </w:r>
      <w:r w:rsidR="00954DC0">
        <w:rPr>
          <w:sz w:val="28"/>
          <w:szCs w:val="28"/>
        </w:rPr>
        <w:t> </w:t>
      </w:r>
      <w:r w:rsidR="00664A31" w:rsidRPr="00133D19">
        <w:rPr>
          <w:sz w:val="28"/>
          <w:szCs w:val="28"/>
        </w:rPr>
        <w:t>Izvērtējot riskus, vai atļauja nekaitēs izglītojamo interesēm, komisija ņem vērā:</w:t>
      </w:r>
    </w:p>
    <w:p w14:paraId="271440A3" w14:textId="765B921B"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.1.</w:t>
      </w:r>
      <w:r w:rsidR="00954DC0">
        <w:rPr>
          <w:sz w:val="28"/>
          <w:szCs w:val="28"/>
        </w:rPr>
        <w:t> </w:t>
      </w:r>
      <w:r w:rsidR="00664A31" w:rsidRPr="00133D19">
        <w:rPr>
          <w:sz w:val="28"/>
          <w:szCs w:val="28"/>
        </w:rPr>
        <w:t>vai atļauja nav pretrunā ar Izglītības likumā un Bērnu tiesību aizsardzības likumā noteiktajiem ierobežojumiem strādāt par pedagogu;</w:t>
      </w:r>
    </w:p>
    <w:p w14:paraId="271440A4" w14:textId="4310D343" w:rsidR="00B84560"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.2.</w:t>
      </w:r>
      <w:r w:rsidR="00954DC0">
        <w:rPr>
          <w:sz w:val="28"/>
          <w:szCs w:val="28"/>
        </w:rPr>
        <w:t> </w:t>
      </w:r>
      <w:r w:rsidR="00664A31" w:rsidRPr="00133D19">
        <w:rPr>
          <w:sz w:val="28"/>
          <w:szCs w:val="28"/>
        </w:rPr>
        <w:t>laikposmu, kas pagājis kopš noziedzīga nodarījuma izdarīšanas;</w:t>
      </w:r>
    </w:p>
    <w:p w14:paraId="271440A5" w14:textId="0D4088B7"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.3.</w:t>
      </w:r>
      <w:r w:rsidR="00954DC0">
        <w:rPr>
          <w:sz w:val="28"/>
          <w:szCs w:val="28"/>
        </w:rPr>
        <w:t> </w:t>
      </w:r>
      <w:r w:rsidR="00664A31" w:rsidRPr="00133D19">
        <w:rPr>
          <w:sz w:val="28"/>
          <w:szCs w:val="28"/>
        </w:rPr>
        <w:t>noziedzīgā nodarījuma veidu, raksturu un personas attieksmi pret to;</w:t>
      </w:r>
    </w:p>
    <w:p w14:paraId="271440A6" w14:textId="317EF3E7"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.4.</w:t>
      </w:r>
      <w:r w:rsidR="00954DC0">
        <w:rPr>
          <w:sz w:val="28"/>
          <w:szCs w:val="28"/>
        </w:rPr>
        <w:t> </w:t>
      </w:r>
      <w:r w:rsidR="00664A31" w:rsidRPr="00133D19">
        <w:rPr>
          <w:sz w:val="28"/>
          <w:szCs w:val="28"/>
        </w:rPr>
        <w:t xml:space="preserve">personas darbību laikposmā </w:t>
      </w:r>
      <w:r w:rsidR="00165F85">
        <w:rPr>
          <w:sz w:val="28"/>
          <w:szCs w:val="28"/>
        </w:rPr>
        <w:t>no</w:t>
      </w:r>
      <w:r w:rsidR="00664A31" w:rsidRPr="00133D19">
        <w:rPr>
          <w:sz w:val="28"/>
          <w:szCs w:val="28"/>
        </w:rPr>
        <w:t xml:space="preserve"> noziedzīga nodarījuma izdarīšanas līdz dienai, kad persona iesniegusi iesniegumu</w:t>
      </w:r>
      <w:proofErr w:type="gramStart"/>
      <w:r w:rsidR="00664A31" w:rsidRPr="00133D19">
        <w:rPr>
          <w:sz w:val="28"/>
          <w:szCs w:val="28"/>
        </w:rPr>
        <w:t>, vai personas raksturojumu par šo</w:t>
      </w:r>
      <w:proofErr w:type="gramEnd"/>
      <w:r w:rsidR="00664A31" w:rsidRPr="00133D19">
        <w:rPr>
          <w:sz w:val="28"/>
          <w:szCs w:val="28"/>
        </w:rPr>
        <w:t xml:space="preserve"> </w:t>
      </w:r>
      <w:r w:rsidR="00954DC0">
        <w:rPr>
          <w:sz w:val="28"/>
          <w:szCs w:val="28"/>
        </w:rPr>
        <w:t>laikposm</w:t>
      </w:r>
      <w:r w:rsidR="00664A31" w:rsidRPr="00133D19">
        <w:rPr>
          <w:sz w:val="28"/>
          <w:szCs w:val="28"/>
        </w:rPr>
        <w:t>u;</w:t>
      </w:r>
    </w:p>
    <w:p w14:paraId="271440A7" w14:textId="0C874067"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.5.</w:t>
      </w:r>
      <w:r w:rsidR="00954DC0">
        <w:rPr>
          <w:sz w:val="28"/>
          <w:szCs w:val="28"/>
        </w:rPr>
        <w:t> </w:t>
      </w:r>
      <w:r w:rsidR="00664A31" w:rsidRPr="00133D19">
        <w:rPr>
          <w:sz w:val="28"/>
          <w:szCs w:val="28"/>
        </w:rPr>
        <w:t>risku izglītojamo veselībai, drošībai, intelektuālajai un fiziskajai attīstībai;</w:t>
      </w:r>
    </w:p>
    <w:p w14:paraId="271440A8" w14:textId="7C2A0104" w:rsidR="00B84560"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.6.</w:t>
      </w:r>
      <w:r w:rsidR="00954DC0">
        <w:rPr>
          <w:sz w:val="28"/>
          <w:szCs w:val="28"/>
        </w:rPr>
        <w:t> </w:t>
      </w:r>
      <w:r w:rsidR="00664A31" w:rsidRPr="00133D19">
        <w:rPr>
          <w:sz w:val="28"/>
          <w:szCs w:val="28"/>
        </w:rPr>
        <w:t>personas un citu institūciju iesniegtajos dokumentos norādīto informāciju;</w:t>
      </w:r>
      <w:r w:rsidR="00B84560" w:rsidRPr="00133D19">
        <w:rPr>
          <w:sz w:val="28"/>
          <w:szCs w:val="28"/>
        </w:rPr>
        <w:tab/>
      </w:r>
    </w:p>
    <w:p w14:paraId="271440A9" w14:textId="649DF2D1"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.7.</w:t>
      </w:r>
      <w:r w:rsidR="00954DC0">
        <w:rPr>
          <w:sz w:val="28"/>
          <w:szCs w:val="28"/>
        </w:rPr>
        <w:t> </w:t>
      </w:r>
      <w:r w:rsidR="00664A31" w:rsidRPr="00133D19">
        <w:rPr>
          <w:sz w:val="28"/>
          <w:szCs w:val="28"/>
        </w:rPr>
        <w:t>paredzamo ietekmi uz katru izglītības mērķgrupu;</w:t>
      </w:r>
    </w:p>
    <w:p w14:paraId="271440AA" w14:textId="106D8882" w:rsidR="00B84560"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.8.</w:t>
      </w:r>
      <w:r w:rsidR="00954DC0">
        <w:rPr>
          <w:sz w:val="28"/>
          <w:szCs w:val="28"/>
        </w:rPr>
        <w:t> </w:t>
      </w:r>
      <w:r w:rsidR="00664A31" w:rsidRPr="00133D19">
        <w:rPr>
          <w:sz w:val="28"/>
          <w:szCs w:val="28"/>
        </w:rPr>
        <w:t xml:space="preserve">personas spēju pildīt Izglītības likumā noteiktos pedagoga </w:t>
      </w:r>
      <w:r w:rsidR="006749C6" w:rsidRPr="00133D19">
        <w:rPr>
          <w:sz w:val="28"/>
          <w:szCs w:val="28"/>
        </w:rPr>
        <w:t>vispār</w:t>
      </w:r>
      <w:r w:rsidR="006749C6">
        <w:rPr>
          <w:sz w:val="28"/>
          <w:szCs w:val="28"/>
        </w:rPr>
        <w:t>īgos</w:t>
      </w:r>
      <w:r w:rsidR="006749C6" w:rsidRPr="00133D19">
        <w:rPr>
          <w:sz w:val="28"/>
          <w:szCs w:val="28"/>
        </w:rPr>
        <w:t xml:space="preserve"> </w:t>
      </w:r>
      <w:r w:rsidR="00664A31" w:rsidRPr="00133D19">
        <w:rPr>
          <w:sz w:val="28"/>
          <w:szCs w:val="28"/>
        </w:rPr>
        <w:t>pienākumus;</w:t>
      </w:r>
      <w:r w:rsidR="00B84560" w:rsidRPr="00133D19">
        <w:rPr>
          <w:sz w:val="28"/>
          <w:szCs w:val="28"/>
        </w:rPr>
        <w:tab/>
      </w:r>
    </w:p>
    <w:p w14:paraId="271440AB" w14:textId="64590AB8" w:rsidR="004A05C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.9.</w:t>
      </w:r>
      <w:r w:rsidR="00954DC0">
        <w:rPr>
          <w:sz w:val="28"/>
          <w:szCs w:val="28"/>
        </w:rPr>
        <w:t> </w:t>
      </w:r>
      <w:r w:rsidR="00664A31" w:rsidRPr="00133D19">
        <w:rPr>
          <w:sz w:val="28"/>
          <w:szCs w:val="28"/>
        </w:rPr>
        <w:t>personas iepriekšējo pedagoģisko darbību, ja tāda bijusi;</w:t>
      </w:r>
    </w:p>
    <w:p w14:paraId="271440AC" w14:textId="147EE66C" w:rsidR="00DA2E26" w:rsidRPr="00133D19" w:rsidRDefault="00091D49" w:rsidP="00B84560">
      <w:pPr>
        <w:pStyle w:val="tv213"/>
        <w:shd w:val="clear" w:color="auto" w:fill="FFFFFF"/>
        <w:spacing w:before="0" w:beforeAutospacing="0" w:after="0" w:afterAutospacing="0"/>
        <w:ind w:firstLine="709"/>
        <w:jc w:val="both"/>
        <w:rPr>
          <w:sz w:val="28"/>
          <w:szCs w:val="28"/>
        </w:rPr>
      </w:pPr>
      <w:r w:rsidRPr="00133D19">
        <w:rPr>
          <w:sz w:val="28"/>
          <w:szCs w:val="28"/>
        </w:rPr>
        <w:t>17</w:t>
      </w:r>
      <w:r w:rsidR="00664A31" w:rsidRPr="00133D19">
        <w:rPr>
          <w:sz w:val="28"/>
          <w:szCs w:val="28"/>
        </w:rPr>
        <w:t>.10.</w:t>
      </w:r>
      <w:r w:rsidR="00954DC0">
        <w:rPr>
          <w:sz w:val="28"/>
          <w:szCs w:val="28"/>
        </w:rPr>
        <w:t> </w:t>
      </w:r>
      <w:r w:rsidR="00664A31" w:rsidRPr="00133D19">
        <w:rPr>
          <w:sz w:val="28"/>
          <w:szCs w:val="28"/>
        </w:rPr>
        <w:t>vai noziedzīga nodarījuma izdarīšanas laikā persona bija ieguvusi pedagoga izglītību un kvalifikāciju</w:t>
      </w:r>
      <w:r w:rsidR="00DF15C5">
        <w:rPr>
          <w:sz w:val="28"/>
          <w:szCs w:val="28"/>
        </w:rPr>
        <w:t>,</w:t>
      </w:r>
      <w:r w:rsidR="00664A31" w:rsidRPr="00133D19">
        <w:rPr>
          <w:sz w:val="28"/>
          <w:szCs w:val="28"/>
        </w:rPr>
        <w:t xml:space="preserve"> vai strādāja par pedagogu.</w:t>
      </w:r>
    </w:p>
    <w:p w14:paraId="271440AD" w14:textId="77777777" w:rsidR="00F83ADE" w:rsidRPr="00133D19" w:rsidRDefault="00F83ADE" w:rsidP="00B84560">
      <w:pPr>
        <w:pStyle w:val="tv213"/>
        <w:shd w:val="clear" w:color="auto" w:fill="FFFFFF"/>
        <w:spacing w:before="0" w:beforeAutospacing="0" w:after="0" w:afterAutospacing="0"/>
        <w:ind w:firstLine="720"/>
        <w:jc w:val="both"/>
        <w:rPr>
          <w:sz w:val="28"/>
          <w:szCs w:val="28"/>
        </w:rPr>
      </w:pPr>
    </w:p>
    <w:p w14:paraId="271440AE" w14:textId="707B70A6"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18</w:t>
      </w:r>
      <w:r w:rsidR="00DA2E26" w:rsidRPr="00133D19">
        <w:rPr>
          <w:sz w:val="28"/>
          <w:szCs w:val="28"/>
        </w:rPr>
        <w:t>.</w:t>
      </w:r>
      <w:r w:rsidR="00954DC0">
        <w:rPr>
          <w:sz w:val="28"/>
          <w:szCs w:val="28"/>
        </w:rPr>
        <w:t> </w:t>
      </w:r>
      <w:r w:rsidR="0095082D" w:rsidRPr="00133D19">
        <w:rPr>
          <w:sz w:val="28"/>
          <w:szCs w:val="28"/>
        </w:rPr>
        <w:t>P</w:t>
      </w:r>
      <w:r w:rsidR="00DA2E26" w:rsidRPr="00133D19">
        <w:rPr>
          <w:sz w:val="28"/>
          <w:szCs w:val="28"/>
        </w:rPr>
        <w:t xml:space="preserve">amatojoties uz šo noteikumu </w:t>
      </w:r>
      <w:r w:rsidRPr="00133D19">
        <w:rPr>
          <w:sz w:val="28"/>
          <w:szCs w:val="28"/>
        </w:rPr>
        <w:t>16</w:t>
      </w:r>
      <w:r w:rsidR="00DA2E26" w:rsidRPr="00133D19">
        <w:rPr>
          <w:sz w:val="28"/>
          <w:szCs w:val="28"/>
        </w:rPr>
        <w:t>.</w:t>
      </w:r>
      <w:r w:rsidR="00954DC0">
        <w:rPr>
          <w:sz w:val="28"/>
          <w:szCs w:val="28"/>
        </w:rPr>
        <w:t> </w:t>
      </w:r>
      <w:r w:rsidR="00DA2E26" w:rsidRPr="00133D19">
        <w:rPr>
          <w:sz w:val="28"/>
          <w:szCs w:val="28"/>
        </w:rPr>
        <w:t>punktā minēt</w:t>
      </w:r>
      <w:r w:rsidR="00B349A9" w:rsidRPr="00133D19">
        <w:rPr>
          <w:sz w:val="28"/>
          <w:szCs w:val="28"/>
        </w:rPr>
        <w:t>o</w:t>
      </w:r>
      <w:r w:rsidR="00DA2E26" w:rsidRPr="00133D19">
        <w:rPr>
          <w:sz w:val="28"/>
          <w:szCs w:val="28"/>
        </w:rPr>
        <w:t xml:space="preserve"> </w:t>
      </w:r>
      <w:r w:rsidR="00B349A9" w:rsidRPr="00133D19">
        <w:rPr>
          <w:sz w:val="28"/>
          <w:szCs w:val="28"/>
        </w:rPr>
        <w:t>viedokli,</w:t>
      </w:r>
      <w:r w:rsidR="00DA2E26" w:rsidRPr="00133D19">
        <w:rPr>
          <w:sz w:val="28"/>
          <w:szCs w:val="28"/>
        </w:rPr>
        <w:t xml:space="preserve"> </w:t>
      </w:r>
      <w:r w:rsidR="00954DC0" w:rsidRPr="00133D19">
        <w:rPr>
          <w:sz w:val="28"/>
          <w:szCs w:val="28"/>
        </w:rPr>
        <w:t xml:space="preserve">komisija </w:t>
      </w:r>
      <w:r w:rsidR="00DA2E26" w:rsidRPr="00133D19">
        <w:rPr>
          <w:sz w:val="28"/>
          <w:szCs w:val="28"/>
        </w:rPr>
        <w:t xml:space="preserve">Administratīvā procesa likumā noteiktajā termiņā </w:t>
      </w:r>
      <w:r w:rsidR="00F83ADE" w:rsidRPr="00133D19">
        <w:rPr>
          <w:sz w:val="28"/>
          <w:szCs w:val="28"/>
        </w:rPr>
        <w:t xml:space="preserve">izsniedz personai </w:t>
      </w:r>
      <w:r w:rsidR="00DA2E26" w:rsidRPr="00133D19">
        <w:rPr>
          <w:sz w:val="28"/>
          <w:szCs w:val="28"/>
        </w:rPr>
        <w:t xml:space="preserve">vienu no šādiem </w:t>
      </w:r>
      <w:r w:rsidR="0095082D" w:rsidRPr="00133D19">
        <w:rPr>
          <w:sz w:val="28"/>
          <w:szCs w:val="28"/>
        </w:rPr>
        <w:t>komisijas priekšsēdētāja</w:t>
      </w:r>
      <w:r w:rsidR="00F83ADE" w:rsidRPr="00133D19">
        <w:rPr>
          <w:sz w:val="28"/>
          <w:szCs w:val="28"/>
        </w:rPr>
        <w:t xml:space="preserve"> parakstītiem </w:t>
      </w:r>
      <w:r w:rsidR="00DA2E26" w:rsidRPr="00133D19">
        <w:rPr>
          <w:sz w:val="28"/>
          <w:szCs w:val="28"/>
        </w:rPr>
        <w:t>lēmumiem:</w:t>
      </w:r>
    </w:p>
    <w:p w14:paraId="271440AF" w14:textId="101619B3" w:rsidR="002D2D9E" w:rsidRPr="00133D19" w:rsidRDefault="00091D49" w:rsidP="00B84560">
      <w:pPr>
        <w:pStyle w:val="tv213"/>
        <w:shd w:val="clear" w:color="auto" w:fill="FFFFFF"/>
        <w:spacing w:before="0" w:beforeAutospacing="0" w:after="0" w:afterAutospacing="0"/>
        <w:ind w:firstLine="600"/>
        <w:jc w:val="both"/>
        <w:rPr>
          <w:sz w:val="28"/>
          <w:szCs w:val="28"/>
        </w:rPr>
      </w:pPr>
      <w:r w:rsidRPr="00133D19">
        <w:rPr>
          <w:sz w:val="28"/>
          <w:szCs w:val="28"/>
        </w:rPr>
        <w:t>18</w:t>
      </w:r>
      <w:r w:rsidR="00DA2E26" w:rsidRPr="00133D19">
        <w:rPr>
          <w:sz w:val="28"/>
          <w:szCs w:val="28"/>
        </w:rPr>
        <w:t>.1.</w:t>
      </w:r>
      <w:r w:rsidR="00954DC0">
        <w:rPr>
          <w:sz w:val="28"/>
          <w:szCs w:val="28"/>
        </w:rPr>
        <w:t> </w:t>
      </w:r>
      <w:r w:rsidR="00DA2E26" w:rsidRPr="00133D19">
        <w:rPr>
          <w:sz w:val="28"/>
          <w:szCs w:val="28"/>
        </w:rPr>
        <w:t xml:space="preserve">par </w:t>
      </w:r>
      <w:r w:rsidR="005E64D5">
        <w:rPr>
          <w:sz w:val="28"/>
          <w:szCs w:val="28"/>
        </w:rPr>
        <w:t>atļaujas izsniegšanu</w:t>
      </w:r>
      <w:r w:rsidR="00DA2E26" w:rsidRPr="00133D19">
        <w:rPr>
          <w:sz w:val="28"/>
          <w:szCs w:val="28"/>
        </w:rPr>
        <w:t>;</w:t>
      </w:r>
    </w:p>
    <w:p w14:paraId="271440B0" w14:textId="4A110EED" w:rsidR="00DA2E26" w:rsidRPr="00133D19" w:rsidRDefault="00091D49" w:rsidP="00B84560">
      <w:pPr>
        <w:pStyle w:val="tv213"/>
        <w:shd w:val="clear" w:color="auto" w:fill="FFFFFF"/>
        <w:spacing w:before="0" w:beforeAutospacing="0" w:after="0" w:afterAutospacing="0"/>
        <w:ind w:firstLine="600"/>
        <w:jc w:val="both"/>
        <w:rPr>
          <w:sz w:val="28"/>
          <w:szCs w:val="28"/>
        </w:rPr>
      </w:pPr>
      <w:r w:rsidRPr="00133D19">
        <w:rPr>
          <w:sz w:val="28"/>
          <w:szCs w:val="28"/>
        </w:rPr>
        <w:t>18</w:t>
      </w:r>
      <w:r w:rsidR="00DA2E26" w:rsidRPr="00133D19">
        <w:rPr>
          <w:sz w:val="28"/>
          <w:szCs w:val="28"/>
        </w:rPr>
        <w:t>.2.</w:t>
      </w:r>
      <w:r w:rsidR="00954DC0">
        <w:rPr>
          <w:sz w:val="28"/>
          <w:szCs w:val="28"/>
        </w:rPr>
        <w:t> </w:t>
      </w:r>
      <w:r w:rsidR="00DA2E26" w:rsidRPr="00133D19">
        <w:rPr>
          <w:sz w:val="28"/>
          <w:szCs w:val="28"/>
        </w:rPr>
        <w:t xml:space="preserve">par </w:t>
      </w:r>
      <w:r w:rsidR="00DA2E26" w:rsidRPr="00F57976">
        <w:rPr>
          <w:sz w:val="28"/>
          <w:szCs w:val="28"/>
        </w:rPr>
        <w:t>atļauj</w:t>
      </w:r>
      <w:r w:rsidR="00F57976">
        <w:rPr>
          <w:sz w:val="28"/>
          <w:szCs w:val="28"/>
        </w:rPr>
        <w:t>as izsniegšanu, nosakot</w:t>
      </w:r>
      <w:r w:rsidR="0017358D" w:rsidRPr="00F57976">
        <w:rPr>
          <w:sz w:val="28"/>
          <w:szCs w:val="28"/>
        </w:rPr>
        <w:t xml:space="preserve"> </w:t>
      </w:r>
      <w:r w:rsidR="00DA2E26" w:rsidRPr="00F57976">
        <w:rPr>
          <w:sz w:val="28"/>
          <w:szCs w:val="28"/>
        </w:rPr>
        <w:t>ierobežojum</w:t>
      </w:r>
      <w:r w:rsidR="00F57976">
        <w:rPr>
          <w:sz w:val="28"/>
          <w:szCs w:val="28"/>
        </w:rPr>
        <w:t>us</w:t>
      </w:r>
      <w:r w:rsidR="00DA2E26" w:rsidRPr="00133D19">
        <w:rPr>
          <w:sz w:val="28"/>
          <w:szCs w:val="28"/>
        </w:rPr>
        <w:t xml:space="preserve"> strādāt </w:t>
      </w:r>
      <w:r w:rsidR="00E77993" w:rsidRPr="00133D19">
        <w:rPr>
          <w:sz w:val="28"/>
          <w:szCs w:val="28"/>
        </w:rPr>
        <w:t>ar</w:t>
      </w:r>
      <w:r w:rsidR="00DA2E26" w:rsidRPr="00133D19">
        <w:rPr>
          <w:sz w:val="28"/>
          <w:szCs w:val="28"/>
        </w:rPr>
        <w:t xml:space="preserve"> atsevišķā</w:t>
      </w:r>
      <w:r w:rsidR="00E77993" w:rsidRPr="00133D19">
        <w:rPr>
          <w:sz w:val="28"/>
          <w:szCs w:val="28"/>
        </w:rPr>
        <w:t>m</w:t>
      </w:r>
      <w:r w:rsidR="00DA2E26" w:rsidRPr="00133D19">
        <w:rPr>
          <w:sz w:val="28"/>
          <w:szCs w:val="28"/>
        </w:rPr>
        <w:t xml:space="preserve"> izglītības mērķgrupā</w:t>
      </w:r>
      <w:r w:rsidR="00E77993" w:rsidRPr="00133D19">
        <w:rPr>
          <w:sz w:val="28"/>
          <w:szCs w:val="28"/>
        </w:rPr>
        <w:t>m</w:t>
      </w:r>
      <w:r w:rsidR="00DA2E26" w:rsidRPr="00133D19">
        <w:rPr>
          <w:sz w:val="28"/>
          <w:szCs w:val="28"/>
        </w:rPr>
        <w:t>;</w:t>
      </w:r>
    </w:p>
    <w:p w14:paraId="271440B1" w14:textId="070ABDEF" w:rsidR="00DA2E26" w:rsidRPr="00133D19" w:rsidRDefault="00091D49" w:rsidP="00B84560">
      <w:pPr>
        <w:pStyle w:val="tv213"/>
        <w:shd w:val="clear" w:color="auto" w:fill="FFFFFF"/>
        <w:spacing w:before="0" w:beforeAutospacing="0" w:after="0" w:afterAutospacing="0"/>
        <w:ind w:firstLine="600"/>
        <w:jc w:val="both"/>
        <w:rPr>
          <w:sz w:val="28"/>
          <w:szCs w:val="28"/>
        </w:rPr>
      </w:pPr>
      <w:r w:rsidRPr="00133D19">
        <w:rPr>
          <w:sz w:val="28"/>
          <w:szCs w:val="28"/>
        </w:rPr>
        <w:t>18</w:t>
      </w:r>
      <w:r w:rsidR="00DA2E26" w:rsidRPr="00133D19">
        <w:rPr>
          <w:sz w:val="28"/>
          <w:szCs w:val="28"/>
        </w:rPr>
        <w:t>.3.</w:t>
      </w:r>
      <w:r w:rsidR="00954DC0">
        <w:rPr>
          <w:sz w:val="28"/>
          <w:szCs w:val="28"/>
        </w:rPr>
        <w:t> </w:t>
      </w:r>
      <w:r w:rsidR="00DA2E26" w:rsidRPr="00133D19">
        <w:rPr>
          <w:sz w:val="28"/>
          <w:szCs w:val="28"/>
        </w:rPr>
        <w:t xml:space="preserve">par </w:t>
      </w:r>
      <w:r w:rsidR="005E64D5" w:rsidRPr="00133D19">
        <w:rPr>
          <w:sz w:val="28"/>
          <w:szCs w:val="28"/>
        </w:rPr>
        <w:t xml:space="preserve">atteikumu </w:t>
      </w:r>
      <w:r w:rsidR="005E64D5">
        <w:rPr>
          <w:sz w:val="28"/>
          <w:szCs w:val="28"/>
        </w:rPr>
        <w:t xml:space="preserve">izsniegt </w:t>
      </w:r>
      <w:r w:rsidR="00DA2E26" w:rsidRPr="00133D19">
        <w:rPr>
          <w:sz w:val="28"/>
          <w:szCs w:val="28"/>
        </w:rPr>
        <w:t>atļauj</w:t>
      </w:r>
      <w:r w:rsidR="005E64D5">
        <w:rPr>
          <w:sz w:val="28"/>
          <w:szCs w:val="28"/>
        </w:rPr>
        <w:t>u</w:t>
      </w:r>
      <w:r w:rsidR="00DA2E26" w:rsidRPr="00133D19">
        <w:rPr>
          <w:sz w:val="28"/>
          <w:szCs w:val="28"/>
        </w:rPr>
        <w:t>.</w:t>
      </w:r>
    </w:p>
    <w:p w14:paraId="271440B2" w14:textId="77777777" w:rsidR="003A1953" w:rsidRPr="00133D19" w:rsidRDefault="003A1953" w:rsidP="00B84560">
      <w:pPr>
        <w:pStyle w:val="tv213"/>
        <w:shd w:val="clear" w:color="auto" w:fill="FFFFFF"/>
        <w:spacing w:before="0" w:beforeAutospacing="0" w:after="0" w:afterAutospacing="0"/>
        <w:ind w:firstLine="720"/>
        <w:jc w:val="both"/>
        <w:rPr>
          <w:sz w:val="28"/>
          <w:szCs w:val="28"/>
        </w:rPr>
      </w:pPr>
    </w:p>
    <w:p w14:paraId="271440B3" w14:textId="209BDEF6" w:rsidR="004678F0" w:rsidRPr="00133D19" w:rsidRDefault="00091D49" w:rsidP="00B84560">
      <w:pPr>
        <w:pStyle w:val="tv213"/>
        <w:shd w:val="clear" w:color="auto" w:fill="FFFFFF"/>
        <w:spacing w:before="0" w:beforeAutospacing="0" w:after="0" w:afterAutospacing="0"/>
        <w:ind w:firstLine="720"/>
        <w:jc w:val="both"/>
        <w:rPr>
          <w:sz w:val="28"/>
          <w:szCs w:val="28"/>
        </w:rPr>
      </w:pPr>
      <w:bookmarkStart w:id="19" w:name="p15"/>
      <w:bookmarkStart w:id="20" w:name="p-512720"/>
      <w:bookmarkEnd w:id="19"/>
      <w:bookmarkEnd w:id="20"/>
      <w:r w:rsidRPr="00133D19">
        <w:rPr>
          <w:sz w:val="28"/>
          <w:szCs w:val="28"/>
        </w:rPr>
        <w:t>19</w:t>
      </w:r>
      <w:r w:rsidR="004678F0" w:rsidRPr="00133D19">
        <w:rPr>
          <w:sz w:val="28"/>
          <w:szCs w:val="28"/>
        </w:rPr>
        <w:t>.</w:t>
      </w:r>
      <w:r w:rsidR="00954DC0">
        <w:rPr>
          <w:sz w:val="28"/>
          <w:szCs w:val="28"/>
        </w:rPr>
        <w:t> </w:t>
      </w:r>
      <w:proofErr w:type="gramStart"/>
      <w:r w:rsidR="004678F0" w:rsidRPr="00133D19">
        <w:rPr>
          <w:sz w:val="28"/>
          <w:szCs w:val="28"/>
        </w:rPr>
        <w:t>Ja persona ir uzsākusi darba tiesiskās attiecības</w:t>
      </w:r>
      <w:r w:rsidR="00692408" w:rsidRPr="00133D19">
        <w:rPr>
          <w:sz w:val="28"/>
          <w:szCs w:val="28"/>
        </w:rPr>
        <w:t xml:space="preserve"> pedagoga amatā</w:t>
      </w:r>
      <w:r w:rsidR="004678F0" w:rsidRPr="00133D19">
        <w:rPr>
          <w:sz w:val="28"/>
          <w:szCs w:val="28"/>
        </w:rPr>
        <w:t xml:space="preserve"> izglītības iestādē vai tai ir piešķirts sertifikāts</w:t>
      </w:r>
      <w:proofErr w:type="gramEnd"/>
      <w:r w:rsidR="004678F0" w:rsidRPr="00133D19">
        <w:rPr>
          <w:sz w:val="28"/>
          <w:szCs w:val="28"/>
        </w:rPr>
        <w:t xml:space="preserve"> pedagoga privātprakses uzsākšanai, informāciju par šo noteikumu 1</w:t>
      </w:r>
      <w:r w:rsidR="00695977">
        <w:rPr>
          <w:sz w:val="28"/>
          <w:szCs w:val="28"/>
        </w:rPr>
        <w:t>8</w:t>
      </w:r>
      <w:r w:rsidR="004678F0" w:rsidRPr="00133D19">
        <w:rPr>
          <w:sz w:val="28"/>
          <w:szCs w:val="28"/>
        </w:rPr>
        <w:t>.</w:t>
      </w:r>
      <w:r w:rsidR="00954DC0">
        <w:rPr>
          <w:sz w:val="28"/>
          <w:szCs w:val="28"/>
        </w:rPr>
        <w:t> </w:t>
      </w:r>
      <w:r w:rsidR="004678F0" w:rsidRPr="00133D19">
        <w:rPr>
          <w:sz w:val="28"/>
          <w:szCs w:val="28"/>
        </w:rPr>
        <w:t>punktā minētā lēmuma pieņemšanu</w:t>
      </w:r>
      <w:r w:rsidR="007E37C5" w:rsidRPr="00133D19">
        <w:rPr>
          <w:sz w:val="28"/>
          <w:szCs w:val="28"/>
        </w:rPr>
        <w:t xml:space="preserve"> tr</w:t>
      </w:r>
      <w:r w:rsidR="00954DC0">
        <w:rPr>
          <w:sz w:val="28"/>
          <w:szCs w:val="28"/>
        </w:rPr>
        <w:t>iju</w:t>
      </w:r>
      <w:r w:rsidR="007E37C5" w:rsidRPr="00133D19">
        <w:rPr>
          <w:sz w:val="28"/>
          <w:szCs w:val="28"/>
        </w:rPr>
        <w:t xml:space="preserve"> darbdienu laikā no ziņu </w:t>
      </w:r>
      <w:r w:rsidR="00954DC0" w:rsidRPr="00133D19">
        <w:rPr>
          <w:sz w:val="28"/>
          <w:szCs w:val="28"/>
        </w:rPr>
        <w:t xml:space="preserve">saņemšanas </w:t>
      </w:r>
      <w:r w:rsidR="007E37C5" w:rsidRPr="00133D19">
        <w:rPr>
          <w:sz w:val="28"/>
          <w:szCs w:val="28"/>
        </w:rPr>
        <w:t xml:space="preserve">par darba tiesisko attiecību uzsākšanu vai sertifikāta </w:t>
      </w:r>
      <w:r w:rsidR="00954DC0" w:rsidRPr="00133D19">
        <w:rPr>
          <w:sz w:val="28"/>
          <w:szCs w:val="28"/>
        </w:rPr>
        <w:t xml:space="preserve">piešķiršanas </w:t>
      </w:r>
      <w:r w:rsidR="007E37C5" w:rsidRPr="00133D19">
        <w:rPr>
          <w:sz w:val="28"/>
          <w:szCs w:val="28"/>
        </w:rPr>
        <w:t xml:space="preserve">pedagoga privātprakses uzsākšanai </w:t>
      </w:r>
      <w:r w:rsidR="004678F0" w:rsidRPr="00133D19">
        <w:rPr>
          <w:sz w:val="28"/>
          <w:szCs w:val="28"/>
        </w:rPr>
        <w:t xml:space="preserve">dienesta atbildīgā amatpersona ievada </w:t>
      </w:r>
      <w:r w:rsidR="005E64D5" w:rsidRPr="00702BCD">
        <w:rPr>
          <w:sz w:val="28"/>
          <w:szCs w:val="28"/>
        </w:rPr>
        <w:t>izglītības informācijas sistēm</w:t>
      </w:r>
      <w:r w:rsidR="005E64D5">
        <w:rPr>
          <w:sz w:val="28"/>
          <w:szCs w:val="28"/>
        </w:rPr>
        <w:t>ā</w:t>
      </w:r>
      <w:r w:rsidR="004678F0" w:rsidRPr="00133D19">
        <w:rPr>
          <w:sz w:val="28"/>
          <w:szCs w:val="28"/>
        </w:rPr>
        <w:t>.</w:t>
      </w:r>
    </w:p>
    <w:p w14:paraId="271440B4" w14:textId="77777777" w:rsidR="0055551B" w:rsidRPr="00133D19" w:rsidRDefault="0055551B" w:rsidP="00B84560">
      <w:pPr>
        <w:pStyle w:val="tv213"/>
        <w:shd w:val="clear" w:color="auto" w:fill="FFFFFF"/>
        <w:spacing w:before="0" w:beforeAutospacing="0" w:after="0" w:afterAutospacing="0"/>
        <w:ind w:firstLine="720"/>
        <w:jc w:val="both"/>
        <w:rPr>
          <w:sz w:val="28"/>
          <w:szCs w:val="28"/>
        </w:rPr>
      </w:pPr>
    </w:p>
    <w:p w14:paraId="271440B5" w14:textId="7BC7E163"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20</w:t>
      </w:r>
      <w:r w:rsidR="00DA2E26" w:rsidRPr="00133D19">
        <w:rPr>
          <w:sz w:val="28"/>
          <w:szCs w:val="28"/>
        </w:rPr>
        <w:t>.</w:t>
      </w:r>
      <w:r w:rsidR="00954DC0">
        <w:rPr>
          <w:sz w:val="28"/>
          <w:szCs w:val="28"/>
        </w:rPr>
        <w:t> </w:t>
      </w:r>
      <w:r w:rsidR="00DA2E26" w:rsidRPr="00133D19">
        <w:rPr>
          <w:sz w:val="28"/>
          <w:szCs w:val="28"/>
        </w:rPr>
        <w:t xml:space="preserve">Ja </w:t>
      </w:r>
      <w:r w:rsidR="0095082D" w:rsidRPr="00133D19">
        <w:rPr>
          <w:sz w:val="28"/>
          <w:szCs w:val="28"/>
        </w:rPr>
        <w:t>komisijas</w:t>
      </w:r>
      <w:r w:rsidR="00DA2E26" w:rsidRPr="00133D19">
        <w:rPr>
          <w:sz w:val="28"/>
          <w:szCs w:val="28"/>
        </w:rPr>
        <w:t xml:space="preserve"> rīcībā ir informācija, kas liecina par personas iespējamo kait</w:t>
      </w:r>
      <w:r w:rsidR="0095082D" w:rsidRPr="00133D19">
        <w:rPr>
          <w:sz w:val="28"/>
          <w:szCs w:val="28"/>
        </w:rPr>
        <w:t>ējumu izglītojamo interesēm, tā</w:t>
      </w:r>
      <w:r w:rsidR="00DA2E26" w:rsidRPr="00133D19">
        <w:rPr>
          <w:sz w:val="28"/>
          <w:szCs w:val="28"/>
        </w:rPr>
        <w:t xml:space="preserve"> atkārtoti izvērtē personas atbilstību pedagoga amatam un iespējamo kaitējumu izglītojamo interesēm.</w:t>
      </w:r>
    </w:p>
    <w:p w14:paraId="271440B6"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bookmarkStart w:id="21" w:name="p16"/>
      <w:bookmarkStart w:id="22" w:name="p-512721"/>
      <w:bookmarkEnd w:id="21"/>
      <w:bookmarkEnd w:id="22"/>
    </w:p>
    <w:p w14:paraId="271440B7" w14:textId="1340369A" w:rsidR="00DA2E26" w:rsidRPr="00133D19" w:rsidRDefault="00091D49" w:rsidP="00B84560">
      <w:pPr>
        <w:pStyle w:val="tv213"/>
        <w:shd w:val="clear" w:color="auto" w:fill="FFFFFF"/>
        <w:spacing w:before="0" w:beforeAutospacing="0" w:after="0" w:afterAutospacing="0"/>
        <w:ind w:firstLine="720"/>
        <w:jc w:val="both"/>
        <w:rPr>
          <w:sz w:val="28"/>
          <w:szCs w:val="28"/>
        </w:rPr>
      </w:pPr>
      <w:bookmarkStart w:id="23" w:name="p17"/>
      <w:bookmarkStart w:id="24" w:name="p-512723"/>
      <w:bookmarkEnd w:id="23"/>
      <w:bookmarkEnd w:id="24"/>
      <w:r w:rsidRPr="00133D19">
        <w:rPr>
          <w:sz w:val="28"/>
          <w:szCs w:val="28"/>
        </w:rPr>
        <w:lastRenderedPageBreak/>
        <w:t>21</w:t>
      </w:r>
      <w:r w:rsidR="00DA2E26" w:rsidRPr="00133D19">
        <w:rPr>
          <w:sz w:val="28"/>
          <w:szCs w:val="28"/>
        </w:rPr>
        <w:t>.</w:t>
      </w:r>
      <w:r w:rsidR="00954DC0">
        <w:rPr>
          <w:sz w:val="28"/>
          <w:szCs w:val="28"/>
        </w:rPr>
        <w:t> </w:t>
      </w:r>
      <w:r w:rsidR="00DA2E26" w:rsidRPr="00133D19">
        <w:rPr>
          <w:sz w:val="28"/>
          <w:szCs w:val="28"/>
        </w:rPr>
        <w:t xml:space="preserve">Komisija nekavējoties informē personu par saņemto informāciju, </w:t>
      </w:r>
      <w:r w:rsidR="00954DC0" w:rsidRPr="00133D19">
        <w:rPr>
          <w:sz w:val="28"/>
          <w:szCs w:val="28"/>
        </w:rPr>
        <w:t xml:space="preserve">uz kuru </w:t>
      </w:r>
      <w:r w:rsidR="005C6310" w:rsidRPr="00133D19">
        <w:rPr>
          <w:sz w:val="28"/>
          <w:szCs w:val="28"/>
        </w:rPr>
        <w:t xml:space="preserve">pamatojoties </w:t>
      </w:r>
      <w:r w:rsidR="00DA2E26" w:rsidRPr="00133D19">
        <w:rPr>
          <w:sz w:val="28"/>
          <w:szCs w:val="28"/>
        </w:rPr>
        <w:t>tiek uzsākta atkārtota izvērtēšana, plānoto komisijas sēdes laiku un personas tiesībām iesniegt rakstisku paskaidrojumu un citus dokumentus, kuriem pēc personas ieskatiem ir nozīme jautājuma izskatīšanā, kā arī tiesībām piedalīties komisijas sēdē.</w:t>
      </w:r>
    </w:p>
    <w:p w14:paraId="271440B8" w14:textId="77777777" w:rsidR="00692408" w:rsidRPr="00133D19" w:rsidRDefault="00692408" w:rsidP="0095082D">
      <w:pPr>
        <w:pStyle w:val="tv213"/>
        <w:shd w:val="clear" w:color="auto" w:fill="FFFFFF"/>
        <w:spacing w:before="0" w:beforeAutospacing="0" w:after="0" w:afterAutospacing="0"/>
        <w:ind w:firstLine="720"/>
        <w:jc w:val="both"/>
        <w:rPr>
          <w:sz w:val="28"/>
          <w:szCs w:val="28"/>
        </w:rPr>
      </w:pPr>
      <w:bookmarkStart w:id="25" w:name="p18"/>
      <w:bookmarkStart w:id="26" w:name="p-512725"/>
      <w:bookmarkStart w:id="27" w:name="p19"/>
      <w:bookmarkStart w:id="28" w:name="p-512726"/>
      <w:bookmarkEnd w:id="25"/>
      <w:bookmarkEnd w:id="26"/>
      <w:bookmarkEnd w:id="27"/>
      <w:bookmarkEnd w:id="28"/>
    </w:p>
    <w:p w14:paraId="271440B9" w14:textId="5701806F" w:rsidR="00DA2E26" w:rsidRPr="00133D19" w:rsidRDefault="00091D49" w:rsidP="0095082D">
      <w:pPr>
        <w:pStyle w:val="tv213"/>
        <w:shd w:val="clear" w:color="auto" w:fill="FFFFFF"/>
        <w:spacing w:before="0" w:beforeAutospacing="0" w:after="0" w:afterAutospacing="0"/>
        <w:ind w:firstLine="720"/>
        <w:jc w:val="both"/>
        <w:rPr>
          <w:sz w:val="28"/>
          <w:szCs w:val="28"/>
        </w:rPr>
      </w:pPr>
      <w:r w:rsidRPr="00133D19">
        <w:rPr>
          <w:sz w:val="28"/>
          <w:szCs w:val="28"/>
        </w:rPr>
        <w:t>22</w:t>
      </w:r>
      <w:r w:rsidR="00F83ADE" w:rsidRPr="00133D19">
        <w:rPr>
          <w:sz w:val="28"/>
          <w:szCs w:val="28"/>
        </w:rPr>
        <w:t>.</w:t>
      </w:r>
      <w:r w:rsidR="00954DC0">
        <w:rPr>
          <w:sz w:val="28"/>
          <w:szCs w:val="28"/>
        </w:rPr>
        <w:t> </w:t>
      </w:r>
      <w:r w:rsidR="0095082D" w:rsidRPr="00133D19">
        <w:rPr>
          <w:sz w:val="28"/>
          <w:szCs w:val="28"/>
        </w:rPr>
        <w:t>Komisija</w:t>
      </w:r>
      <w:r w:rsidR="00F83ADE" w:rsidRPr="00133D19">
        <w:rPr>
          <w:sz w:val="28"/>
          <w:szCs w:val="28"/>
        </w:rPr>
        <w:t>,</w:t>
      </w:r>
      <w:r w:rsidR="00692408" w:rsidRPr="00133D19">
        <w:rPr>
          <w:sz w:val="28"/>
          <w:szCs w:val="28"/>
        </w:rPr>
        <w:t xml:space="preserve"> pamatojoties uz</w:t>
      </w:r>
      <w:r w:rsidR="00F83ADE" w:rsidRPr="00133D19">
        <w:rPr>
          <w:sz w:val="28"/>
          <w:szCs w:val="28"/>
        </w:rPr>
        <w:t xml:space="preserve"> atkārtoto izvērtēšanu, Administratīvā procesa likumā noteiktajā kārtībā pieņem lēmumu par atļaujas anulēšanu, ja konstatē, ka, strādājot par pedagogu, </w:t>
      </w:r>
      <w:r w:rsidR="005E64D5" w:rsidRPr="00133D19">
        <w:rPr>
          <w:sz w:val="28"/>
          <w:szCs w:val="28"/>
        </w:rPr>
        <w:t xml:space="preserve">persona </w:t>
      </w:r>
      <w:r w:rsidR="00F83ADE" w:rsidRPr="00133D19">
        <w:rPr>
          <w:sz w:val="28"/>
          <w:szCs w:val="28"/>
        </w:rPr>
        <w:t>kaitē izglītojamo interesēm</w:t>
      </w:r>
      <w:proofErr w:type="gramStart"/>
      <w:r w:rsidR="00F83ADE" w:rsidRPr="00133D19">
        <w:rPr>
          <w:sz w:val="28"/>
          <w:szCs w:val="28"/>
        </w:rPr>
        <w:t xml:space="preserve"> vai ir sniegusi nepatiesas ziņas, kas bija par pamatu atļauja</w:t>
      </w:r>
      <w:r w:rsidR="00E03DA6" w:rsidRPr="00133D19">
        <w:rPr>
          <w:sz w:val="28"/>
          <w:szCs w:val="28"/>
        </w:rPr>
        <w:t>s</w:t>
      </w:r>
      <w:r w:rsidR="00F83ADE" w:rsidRPr="00133D19">
        <w:rPr>
          <w:sz w:val="28"/>
          <w:szCs w:val="28"/>
        </w:rPr>
        <w:t xml:space="preserve"> </w:t>
      </w:r>
      <w:r w:rsidR="00E03DA6" w:rsidRPr="00133D19">
        <w:rPr>
          <w:sz w:val="28"/>
          <w:szCs w:val="28"/>
        </w:rPr>
        <w:t>piešķiršana</w:t>
      </w:r>
      <w:r w:rsidR="00954DC0">
        <w:rPr>
          <w:sz w:val="28"/>
          <w:szCs w:val="28"/>
        </w:rPr>
        <w:t>i</w:t>
      </w:r>
      <w:proofErr w:type="gramEnd"/>
      <w:r w:rsidR="005E64D5">
        <w:rPr>
          <w:sz w:val="28"/>
          <w:szCs w:val="28"/>
        </w:rPr>
        <w:t>,</w:t>
      </w:r>
      <w:r w:rsidR="007F19A5" w:rsidRPr="00133D19">
        <w:rPr>
          <w:sz w:val="28"/>
          <w:szCs w:val="28"/>
        </w:rPr>
        <w:t xml:space="preserve"> vai lēmum</w:t>
      </w:r>
      <w:r w:rsidR="005E64D5">
        <w:rPr>
          <w:sz w:val="28"/>
          <w:szCs w:val="28"/>
        </w:rPr>
        <w:t>u</w:t>
      </w:r>
      <w:r w:rsidR="007F19A5" w:rsidRPr="00133D19">
        <w:rPr>
          <w:sz w:val="28"/>
          <w:szCs w:val="28"/>
        </w:rPr>
        <w:t xml:space="preserve"> par atļaujas atstāšanu spēkā</w:t>
      </w:r>
      <w:r w:rsidR="00F83ADE" w:rsidRPr="00133D19">
        <w:rPr>
          <w:sz w:val="28"/>
          <w:szCs w:val="28"/>
        </w:rPr>
        <w:t>.</w:t>
      </w:r>
    </w:p>
    <w:p w14:paraId="271440BA" w14:textId="77777777" w:rsidR="00F83ADE" w:rsidRPr="00133D19" w:rsidRDefault="00F83ADE" w:rsidP="00B84560">
      <w:pPr>
        <w:pStyle w:val="tv213"/>
        <w:shd w:val="clear" w:color="auto" w:fill="FFFFFF"/>
        <w:spacing w:before="0" w:beforeAutospacing="0" w:after="0" w:afterAutospacing="0"/>
        <w:ind w:firstLine="720"/>
        <w:jc w:val="both"/>
        <w:rPr>
          <w:sz w:val="28"/>
          <w:szCs w:val="28"/>
        </w:rPr>
      </w:pPr>
    </w:p>
    <w:p w14:paraId="271440BB" w14:textId="2FFC4F26" w:rsidR="0028606D"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23</w:t>
      </w:r>
      <w:r w:rsidR="0028606D" w:rsidRPr="00133D19">
        <w:rPr>
          <w:sz w:val="28"/>
          <w:szCs w:val="28"/>
        </w:rPr>
        <w:t>.</w:t>
      </w:r>
      <w:r w:rsidR="00954DC0">
        <w:rPr>
          <w:sz w:val="28"/>
          <w:szCs w:val="28"/>
        </w:rPr>
        <w:t> </w:t>
      </w:r>
      <w:r w:rsidR="00EB45E0" w:rsidRPr="00133D19">
        <w:rPr>
          <w:sz w:val="28"/>
          <w:szCs w:val="28"/>
        </w:rPr>
        <w:t xml:space="preserve">Informāciju par šo noteikumu </w:t>
      </w:r>
      <w:r w:rsidR="00AC2109" w:rsidRPr="00133D19">
        <w:rPr>
          <w:sz w:val="28"/>
          <w:szCs w:val="28"/>
        </w:rPr>
        <w:t>22</w:t>
      </w:r>
      <w:r w:rsidR="00EB45E0" w:rsidRPr="00133D19">
        <w:rPr>
          <w:sz w:val="28"/>
          <w:szCs w:val="28"/>
        </w:rPr>
        <w:t>.</w:t>
      </w:r>
      <w:r w:rsidR="00954DC0">
        <w:rPr>
          <w:sz w:val="28"/>
          <w:szCs w:val="28"/>
        </w:rPr>
        <w:t> </w:t>
      </w:r>
      <w:r w:rsidR="00EB45E0" w:rsidRPr="00133D19">
        <w:rPr>
          <w:sz w:val="28"/>
          <w:szCs w:val="28"/>
        </w:rPr>
        <w:t>punktā minēt</w:t>
      </w:r>
      <w:r w:rsidR="007D2D09">
        <w:rPr>
          <w:sz w:val="28"/>
          <w:szCs w:val="28"/>
        </w:rPr>
        <w:t>o</w:t>
      </w:r>
      <w:r w:rsidR="00EB45E0" w:rsidRPr="00133D19">
        <w:rPr>
          <w:sz w:val="28"/>
          <w:szCs w:val="28"/>
        </w:rPr>
        <w:t xml:space="preserve"> lēmum</w:t>
      </w:r>
      <w:r w:rsidR="005E64D5">
        <w:rPr>
          <w:sz w:val="28"/>
          <w:szCs w:val="28"/>
        </w:rPr>
        <w:t>u</w:t>
      </w:r>
      <w:r w:rsidR="00EB45E0" w:rsidRPr="00133D19">
        <w:rPr>
          <w:sz w:val="28"/>
          <w:szCs w:val="28"/>
        </w:rPr>
        <w:t xml:space="preserve"> </w:t>
      </w:r>
      <w:r w:rsidR="007D2D09" w:rsidRPr="00133D19">
        <w:rPr>
          <w:sz w:val="28"/>
          <w:szCs w:val="28"/>
        </w:rPr>
        <w:t xml:space="preserve">dienesta atbildīgā amatpersona </w:t>
      </w:r>
      <w:r w:rsidR="00EB45E0" w:rsidRPr="00133D19">
        <w:rPr>
          <w:sz w:val="28"/>
          <w:szCs w:val="28"/>
        </w:rPr>
        <w:t>tr</w:t>
      </w:r>
      <w:r w:rsidR="00954DC0">
        <w:rPr>
          <w:sz w:val="28"/>
          <w:szCs w:val="28"/>
        </w:rPr>
        <w:t>iju</w:t>
      </w:r>
      <w:r w:rsidR="00EB45E0" w:rsidRPr="00133D19">
        <w:rPr>
          <w:sz w:val="28"/>
          <w:szCs w:val="28"/>
        </w:rPr>
        <w:t xml:space="preserve"> darbdienu laikā </w:t>
      </w:r>
      <w:r w:rsidR="007D2D09">
        <w:rPr>
          <w:sz w:val="28"/>
          <w:szCs w:val="28"/>
        </w:rPr>
        <w:t>pēc</w:t>
      </w:r>
      <w:r w:rsidR="00EB45E0" w:rsidRPr="00133D19">
        <w:rPr>
          <w:sz w:val="28"/>
          <w:szCs w:val="28"/>
        </w:rPr>
        <w:t xml:space="preserve"> tā pieņemšanas ievada </w:t>
      </w:r>
      <w:r w:rsidR="005E64D5" w:rsidRPr="00702BCD">
        <w:rPr>
          <w:sz w:val="28"/>
          <w:szCs w:val="28"/>
        </w:rPr>
        <w:t>izglītības informācijas sistēm</w:t>
      </w:r>
      <w:r w:rsidR="005E64D5">
        <w:rPr>
          <w:sz w:val="28"/>
          <w:szCs w:val="28"/>
        </w:rPr>
        <w:t>ā</w:t>
      </w:r>
      <w:r w:rsidR="00EB45E0" w:rsidRPr="00133D19">
        <w:rPr>
          <w:sz w:val="28"/>
          <w:szCs w:val="28"/>
        </w:rPr>
        <w:t xml:space="preserve">, kā arī informē </w:t>
      </w:r>
      <w:r w:rsidR="007D2D09">
        <w:rPr>
          <w:sz w:val="28"/>
          <w:szCs w:val="28"/>
        </w:rPr>
        <w:t xml:space="preserve">par to </w:t>
      </w:r>
      <w:r w:rsidR="00EB45E0" w:rsidRPr="00133D19">
        <w:rPr>
          <w:sz w:val="28"/>
          <w:szCs w:val="28"/>
        </w:rPr>
        <w:t>darba devēju, ja persona strādā par pedagogu.</w:t>
      </w:r>
    </w:p>
    <w:p w14:paraId="271440BC" w14:textId="77777777" w:rsidR="0028606D" w:rsidRPr="00133D19" w:rsidRDefault="0028606D" w:rsidP="00B84560">
      <w:pPr>
        <w:pStyle w:val="tv213"/>
        <w:shd w:val="clear" w:color="auto" w:fill="FFFFFF"/>
        <w:spacing w:before="0" w:beforeAutospacing="0" w:after="0" w:afterAutospacing="0"/>
        <w:ind w:firstLine="720"/>
        <w:jc w:val="both"/>
        <w:rPr>
          <w:sz w:val="28"/>
          <w:szCs w:val="28"/>
        </w:rPr>
      </w:pPr>
    </w:p>
    <w:p w14:paraId="271440BD" w14:textId="7BC077C4" w:rsidR="002B64E0" w:rsidRPr="00133D19" w:rsidRDefault="00091D49" w:rsidP="0095082D">
      <w:pPr>
        <w:pStyle w:val="tv213"/>
        <w:shd w:val="clear" w:color="auto" w:fill="FFFFFF"/>
        <w:spacing w:before="0" w:beforeAutospacing="0" w:after="0" w:afterAutospacing="0"/>
        <w:ind w:firstLine="720"/>
        <w:jc w:val="both"/>
        <w:rPr>
          <w:sz w:val="28"/>
          <w:szCs w:val="28"/>
        </w:rPr>
      </w:pPr>
      <w:bookmarkStart w:id="29" w:name="p20"/>
      <w:bookmarkStart w:id="30" w:name="p-512728"/>
      <w:bookmarkEnd w:id="29"/>
      <w:bookmarkEnd w:id="30"/>
      <w:r w:rsidRPr="00133D19">
        <w:rPr>
          <w:sz w:val="28"/>
          <w:szCs w:val="28"/>
        </w:rPr>
        <w:t>24</w:t>
      </w:r>
      <w:r w:rsidR="002B64E0" w:rsidRPr="00133D19">
        <w:rPr>
          <w:sz w:val="28"/>
          <w:szCs w:val="28"/>
        </w:rPr>
        <w:t>.</w:t>
      </w:r>
      <w:r w:rsidR="00954DC0">
        <w:rPr>
          <w:sz w:val="28"/>
          <w:szCs w:val="28"/>
        </w:rPr>
        <w:t> </w:t>
      </w:r>
      <w:r w:rsidR="002B64E0" w:rsidRPr="00133D19">
        <w:rPr>
          <w:sz w:val="28"/>
          <w:szCs w:val="28"/>
        </w:rPr>
        <w:t xml:space="preserve">Persona </w:t>
      </w:r>
      <w:r w:rsidR="007D2D09" w:rsidRPr="00133D19">
        <w:rPr>
          <w:sz w:val="28"/>
          <w:szCs w:val="28"/>
        </w:rPr>
        <w:t xml:space="preserve">atkārtoti </w:t>
      </w:r>
      <w:r w:rsidR="002B64E0" w:rsidRPr="00133D19">
        <w:rPr>
          <w:sz w:val="28"/>
          <w:szCs w:val="28"/>
        </w:rPr>
        <w:t>iesniegumu atļaujas saņemšanai var iesniegt ne agrāk kā</w:t>
      </w:r>
      <w:r w:rsidR="00F6262B" w:rsidRPr="00133D19">
        <w:rPr>
          <w:sz w:val="28"/>
          <w:szCs w:val="28"/>
        </w:rPr>
        <w:t xml:space="preserve"> pēc gada no dienas</w:t>
      </w:r>
      <w:r w:rsidR="008857E8" w:rsidRPr="00133D19">
        <w:rPr>
          <w:sz w:val="28"/>
          <w:szCs w:val="28"/>
        </w:rPr>
        <w:t xml:space="preserve">, </w:t>
      </w:r>
      <w:proofErr w:type="gramStart"/>
      <w:r w:rsidR="008857E8" w:rsidRPr="00133D19">
        <w:rPr>
          <w:sz w:val="28"/>
          <w:szCs w:val="28"/>
        </w:rPr>
        <w:t>kad stājies spēkā</w:t>
      </w:r>
      <w:proofErr w:type="gramEnd"/>
      <w:r w:rsidR="008857E8" w:rsidRPr="00133D19">
        <w:rPr>
          <w:sz w:val="28"/>
          <w:szCs w:val="28"/>
        </w:rPr>
        <w:t xml:space="preserve"> lēmums par</w:t>
      </w:r>
      <w:r w:rsidR="002B64E0" w:rsidRPr="00133D19">
        <w:rPr>
          <w:sz w:val="28"/>
          <w:szCs w:val="28"/>
        </w:rPr>
        <w:t xml:space="preserve"> </w:t>
      </w:r>
      <w:r w:rsidR="007D2D09" w:rsidRPr="00133D19">
        <w:rPr>
          <w:sz w:val="28"/>
          <w:szCs w:val="28"/>
        </w:rPr>
        <w:t xml:space="preserve">atteikumu </w:t>
      </w:r>
      <w:r w:rsidR="007D2D09">
        <w:rPr>
          <w:sz w:val="28"/>
          <w:szCs w:val="28"/>
        </w:rPr>
        <w:t xml:space="preserve">izsniegt </w:t>
      </w:r>
      <w:r w:rsidR="002B64E0" w:rsidRPr="00133D19">
        <w:rPr>
          <w:sz w:val="28"/>
          <w:szCs w:val="28"/>
        </w:rPr>
        <w:t>atļauj</w:t>
      </w:r>
      <w:r w:rsidR="007D2D09">
        <w:rPr>
          <w:sz w:val="28"/>
          <w:szCs w:val="28"/>
        </w:rPr>
        <w:t>u</w:t>
      </w:r>
      <w:r w:rsidR="00677995" w:rsidRPr="00133D19">
        <w:rPr>
          <w:sz w:val="28"/>
          <w:szCs w:val="28"/>
        </w:rPr>
        <w:t>,</w:t>
      </w:r>
      <w:r w:rsidR="002B64E0" w:rsidRPr="00133D19">
        <w:rPr>
          <w:sz w:val="28"/>
          <w:szCs w:val="28"/>
        </w:rPr>
        <w:t xml:space="preserve"> atļaujas anulēšanu</w:t>
      </w:r>
      <w:r w:rsidR="00677995" w:rsidRPr="00133D19">
        <w:rPr>
          <w:sz w:val="28"/>
          <w:szCs w:val="28"/>
        </w:rPr>
        <w:t xml:space="preserve"> vai </w:t>
      </w:r>
      <w:r w:rsidR="00677995" w:rsidRPr="00F57976">
        <w:rPr>
          <w:sz w:val="28"/>
          <w:szCs w:val="28"/>
        </w:rPr>
        <w:t>atļauj</w:t>
      </w:r>
      <w:r w:rsidR="00F57976" w:rsidRPr="00F57976">
        <w:rPr>
          <w:sz w:val="28"/>
          <w:szCs w:val="28"/>
        </w:rPr>
        <w:t>as izsniegšanu</w:t>
      </w:r>
      <w:r w:rsidR="00F57976">
        <w:rPr>
          <w:sz w:val="28"/>
          <w:szCs w:val="28"/>
        </w:rPr>
        <w:t>, nosakot</w:t>
      </w:r>
      <w:r w:rsidR="00F57976" w:rsidRPr="00F57976">
        <w:rPr>
          <w:sz w:val="28"/>
          <w:szCs w:val="28"/>
        </w:rPr>
        <w:t xml:space="preserve"> </w:t>
      </w:r>
      <w:r w:rsidR="00677995" w:rsidRPr="00F57976">
        <w:rPr>
          <w:sz w:val="28"/>
          <w:szCs w:val="28"/>
        </w:rPr>
        <w:t>ierobežojum</w:t>
      </w:r>
      <w:r w:rsidR="00F57976">
        <w:rPr>
          <w:sz w:val="28"/>
          <w:szCs w:val="28"/>
        </w:rPr>
        <w:t>us</w:t>
      </w:r>
      <w:r w:rsidR="00677995" w:rsidRPr="00133D19">
        <w:rPr>
          <w:sz w:val="28"/>
          <w:szCs w:val="28"/>
        </w:rPr>
        <w:t xml:space="preserve"> strādāt ar atsevišķām izglītības mērķgrupām</w:t>
      </w:r>
      <w:r w:rsidR="002B64E0" w:rsidRPr="00133D19">
        <w:rPr>
          <w:sz w:val="28"/>
          <w:szCs w:val="28"/>
        </w:rPr>
        <w:t>.</w:t>
      </w:r>
    </w:p>
    <w:p w14:paraId="271440BE" w14:textId="77777777" w:rsidR="002B64E0" w:rsidRPr="00133D19" w:rsidRDefault="002B64E0" w:rsidP="0095082D">
      <w:pPr>
        <w:pStyle w:val="tv213"/>
        <w:shd w:val="clear" w:color="auto" w:fill="FFFFFF"/>
        <w:spacing w:before="0" w:beforeAutospacing="0" w:after="0" w:afterAutospacing="0"/>
        <w:ind w:firstLine="720"/>
        <w:jc w:val="both"/>
        <w:rPr>
          <w:sz w:val="28"/>
          <w:szCs w:val="28"/>
        </w:rPr>
      </w:pPr>
    </w:p>
    <w:p w14:paraId="271440BF" w14:textId="3586931B" w:rsidR="0095082D" w:rsidRPr="00133D19" w:rsidRDefault="00091D49" w:rsidP="0095082D">
      <w:pPr>
        <w:pStyle w:val="tv213"/>
        <w:shd w:val="clear" w:color="auto" w:fill="FFFFFF"/>
        <w:spacing w:before="0" w:beforeAutospacing="0" w:after="0" w:afterAutospacing="0"/>
        <w:ind w:firstLine="720"/>
        <w:jc w:val="both"/>
        <w:rPr>
          <w:sz w:val="28"/>
          <w:szCs w:val="28"/>
        </w:rPr>
      </w:pPr>
      <w:r w:rsidRPr="00133D19">
        <w:rPr>
          <w:sz w:val="28"/>
          <w:szCs w:val="28"/>
        </w:rPr>
        <w:t>25</w:t>
      </w:r>
      <w:r w:rsidR="004678F0" w:rsidRPr="00133D19">
        <w:rPr>
          <w:sz w:val="28"/>
          <w:szCs w:val="28"/>
        </w:rPr>
        <w:t>.</w:t>
      </w:r>
      <w:r w:rsidR="00954DC0">
        <w:rPr>
          <w:sz w:val="28"/>
          <w:szCs w:val="28"/>
        </w:rPr>
        <w:t> </w:t>
      </w:r>
      <w:r w:rsidR="0095082D" w:rsidRPr="00133D19">
        <w:rPr>
          <w:sz w:val="28"/>
          <w:szCs w:val="28"/>
        </w:rPr>
        <w:t>Komisijas lēmumu var apstrīdēt dienestā, bet dienesta</w:t>
      </w:r>
      <w:r w:rsidR="00BC74BC" w:rsidRPr="00133D19">
        <w:rPr>
          <w:sz w:val="28"/>
          <w:szCs w:val="28"/>
        </w:rPr>
        <w:t xml:space="preserve"> vadītāja</w:t>
      </w:r>
      <w:r w:rsidR="0095082D" w:rsidRPr="00133D19">
        <w:rPr>
          <w:sz w:val="28"/>
          <w:szCs w:val="28"/>
        </w:rPr>
        <w:t xml:space="preserve"> lēmumu pārsūdzēt tiesā</w:t>
      </w:r>
      <w:r w:rsidR="00954DC0">
        <w:rPr>
          <w:sz w:val="28"/>
          <w:szCs w:val="28"/>
        </w:rPr>
        <w:t xml:space="preserve"> </w:t>
      </w:r>
      <w:hyperlink r:id="rId7" w:tgtFrame="_blank" w:history="1">
        <w:r w:rsidR="0095082D" w:rsidRPr="00133D19">
          <w:rPr>
            <w:rStyle w:val="Hyperlink"/>
            <w:color w:val="auto"/>
            <w:sz w:val="28"/>
            <w:szCs w:val="28"/>
            <w:u w:val="none"/>
          </w:rPr>
          <w:t>Administratīvā procesa likumā</w:t>
        </w:r>
      </w:hyperlink>
      <w:r w:rsidR="00954DC0">
        <w:rPr>
          <w:sz w:val="28"/>
          <w:szCs w:val="28"/>
        </w:rPr>
        <w:t xml:space="preserve"> </w:t>
      </w:r>
      <w:r w:rsidR="0095082D" w:rsidRPr="00133D19">
        <w:rPr>
          <w:sz w:val="28"/>
          <w:szCs w:val="28"/>
        </w:rPr>
        <w:t>noteiktajā kārtībā.</w:t>
      </w:r>
    </w:p>
    <w:p w14:paraId="271440C0" w14:textId="77777777" w:rsidR="00DA2E26" w:rsidRPr="00133D19" w:rsidRDefault="00DA2E26" w:rsidP="00B84560">
      <w:pPr>
        <w:pStyle w:val="tv213"/>
        <w:shd w:val="clear" w:color="auto" w:fill="FFFFFF"/>
        <w:spacing w:before="0" w:beforeAutospacing="0" w:after="0" w:afterAutospacing="0"/>
        <w:ind w:firstLine="720"/>
        <w:jc w:val="both"/>
        <w:rPr>
          <w:sz w:val="28"/>
          <w:szCs w:val="28"/>
        </w:rPr>
      </w:pPr>
    </w:p>
    <w:p w14:paraId="271440C1" w14:textId="4C262955" w:rsidR="00DA2E26" w:rsidRPr="00133D19" w:rsidRDefault="00091D49" w:rsidP="00B84560">
      <w:pPr>
        <w:pStyle w:val="tv213"/>
        <w:shd w:val="clear" w:color="auto" w:fill="FFFFFF"/>
        <w:spacing w:before="0" w:beforeAutospacing="0" w:after="0" w:afterAutospacing="0"/>
        <w:ind w:firstLine="720"/>
        <w:jc w:val="both"/>
        <w:rPr>
          <w:sz w:val="28"/>
          <w:szCs w:val="28"/>
        </w:rPr>
      </w:pPr>
      <w:r w:rsidRPr="00133D19">
        <w:rPr>
          <w:sz w:val="28"/>
          <w:szCs w:val="28"/>
        </w:rPr>
        <w:t>26</w:t>
      </w:r>
      <w:r w:rsidR="004678F0" w:rsidRPr="00133D19">
        <w:rPr>
          <w:sz w:val="28"/>
          <w:szCs w:val="28"/>
        </w:rPr>
        <w:t>.</w:t>
      </w:r>
      <w:r w:rsidR="00954DC0">
        <w:rPr>
          <w:sz w:val="28"/>
          <w:szCs w:val="28"/>
        </w:rPr>
        <w:t> </w:t>
      </w:r>
      <w:r w:rsidR="00DA2E26" w:rsidRPr="00133D19">
        <w:rPr>
          <w:sz w:val="28"/>
          <w:szCs w:val="28"/>
        </w:rPr>
        <w:t>Atzīt par spēku zaudējušiem Ministru kabineta 2014.</w:t>
      </w:r>
      <w:r w:rsidR="00954DC0">
        <w:rPr>
          <w:sz w:val="28"/>
          <w:szCs w:val="28"/>
        </w:rPr>
        <w:t> </w:t>
      </w:r>
      <w:r w:rsidR="00DA2E26" w:rsidRPr="00133D19">
        <w:rPr>
          <w:sz w:val="28"/>
          <w:szCs w:val="28"/>
        </w:rPr>
        <w:t>gada 15.</w:t>
      </w:r>
      <w:r w:rsidR="00954DC0">
        <w:rPr>
          <w:sz w:val="28"/>
          <w:szCs w:val="28"/>
        </w:rPr>
        <w:t> </w:t>
      </w:r>
      <w:r w:rsidR="00DA2E26" w:rsidRPr="00133D19">
        <w:rPr>
          <w:sz w:val="28"/>
          <w:szCs w:val="28"/>
        </w:rPr>
        <w:t>aprīļa noteikumus Nr.</w:t>
      </w:r>
      <w:r w:rsidR="00971F9B">
        <w:rPr>
          <w:sz w:val="28"/>
          <w:szCs w:val="28"/>
        </w:rPr>
        <w:t> </w:t>
      </w:r>
      <w:r w:rsidR="00DA2E26" w:rsidRPr="00133D19">
        <w:rPr>
          <w:sz w:val="28"/>
          <w:szCs w:val="28"/>
        </w:rPr>
        <w:t xml:space="preserve">195 </w:t>
      </w:r>
      <w:r w:rsidR="00971F9B">
        <w:rPr>
          <w:sz w:val="28"/>
          <w:szCs w:val="28"/>
        </w:rPr>
        <w:t>"</w:t>
      </w:r>
      <w:r w:rsidR="00DA2E26" w:rsidRPr="00133D19">
        <w:rPr>
          <w:sz w:val="28"/>
          <w:szCs w:val="28"/>
        </w:rPr>
        <w:t>Kārtība, kādā tiek izvērtēts, vai atļauja strādāt par pedagogu personai, kas bijusi sodīta par tīšu kriminālpārkāpumu vai mazāk smagu noziegumu, nekaitēs izglītojamo int</w:t>
      </w:r>
      <w:r w:rsidR="005C6310" w:rsidRPr="00133D19">
        <w:rPr>
          <w:sz w:val="28"/>
          <w:szCs w:val="28"/>
        </w:rPr>
        <w:t>eresēm</w:t>
      </w:r>
      <w:r w:rsidR="00971F9B">
        <w:rPr>
          <w:sz w:val="28"/>
          <w:szCs w:val="28"/>
        </w:rPr>
        <w:t>"</w:t>
      </w:r>
      <w:r w:rsidR="005C6310" w:rsidRPr="00133D19">
        <w:rPr>
          <w:sz w:val="28"/>
          <w:szCs w:val="28"/>
        </w:rPr>
        <w:t xml:space="preserve"> </w:t>
      </w:r>
      <w:proofErr w:type="gramStart"/>
      <w:r w:rsidR="005C6310" w:rsidRPr="00133D19">
        <w:rPr>
          <w:sz w:val="28"/>
          <w:szCs w:val="28"/>
        </w:rPr>
        <w:t>(</w:t>
      </w:r>
      <w:proofErr w:type="gramEnd"/>
      <w:r w:rsidR="005C6310" w:rsidRPr="00133D19">
        <w:rPr>
          <w:sz w:val="28"/>
          <w:szCs w:val="28"/>
        </w:rPr>
        <w:t>Latvijas Vēstnesis, 201</w:t>
      </w:r>
      <w:r w:rsidR="00DA2E26" w:rsidRPr="00133D19">
        <w:rPr>
          <w:sz w:val="28"/>
          <w:szCs w:val="28"/>
        </w:rPr>
        <w:t>4, 77.</w:t>
      </w:r>
      <w:r w:rsidR="00954DC0">
        <w:rPr>
          <w:sz w:val="28"/>
          <w:szCs w:val="28"/>
        </w:rPr>
        <w:t> </w:t>
      </w:r>
      <w:r w:rsidR="00DA2E26" w:rsidRPr="00133D19">
        <w:rPr>
          <w:sz w:val="28"/>
          <w:szCs w:val="28"/>
        </w:rPr>
        <w:t>nr.).</w:t>
      </w:r>
    </w:p>
    <w:p w14:paraId="271440C2" w14:textId="1F43402B" w:rsidR="00283F23" w:rsidRDefault="00283F23" w:rsidP="00DA2E26">
      <w:pPr>
        <w:tabs>
          <w:tab w:val="left" w:pos="6804"/>
        </w:tabs>
        <w:jc w:val="both"/>
        <w:outlineLvl w:val="0"/>
        <w:rPr>
          <w:rFonts w:eastAsia="Times New Roman" w:cs="Times New Roman"/>
          <w:color w:val="auto"/>
          <w:sz w:val="28"/>
          <w:szCs w:val="28"/>
          <w:lang w:eastAsia="lv-LV"/>
        </w:rPr>
      </w:pPr>
    </w:p>
    <w:p w14:paraId="7201670B" w14:textId="77777777" w:rsidR="00971F9B" w:rsidRDefault="00971F9B" w:rsidP="00DA2E26">
      <w:pPr>
        <w:tabs>
          <w:tab w:val="left" w:pos="6804"/>
        </w:tabs>
        <w:jc w:val="both"/>
        <w:outlineLvl w:val="0"/>
        <w:rPr>
          <w:rFonts w:eastAsia="Times New Roman" w:cs="Times New Roman"/>
          <w:color w:val="auto"/>
          <w:sz w:val="28"/>
          <w:szCs w:val="28"/>
          <w:lang w:eastAsia="lv-LV"/>
        </w:rPr>
      </w:pPr>
    </w:p>
    <w:p w14:paraId="271440C3" w14:textId="77777777" w:rsidR="006E2314" w:rsidRDefault="006E2314" w:rsidP="00DA2E26">
      <w:pPr>
        <w:tabs>
          <w:tab w:val="left" w:pos="6804"/>
        </w:tabs>
        <w:jc w:val="both"/>
        <w:outlineLvl w:val="0"/>
        <w:rPr>
          <w:rFonts w:eastAsia="Times New Roman" w:cs="Times New Roman"/>
          <w:color w:val="auto"/>
          <w:sz w:val="28"/>
          <w:szCs w:val="28"/>
          <w:lang w:eastAsia="lv-LV"/>
        </w:rPr>
      </w:pPr>
    </w:p>
    <w:p w14:paraId="5C42880E" w14:textId="77777777" w:rsidR="00971F9B" w:rsidRPr="00DE283C" w:rsidRDefault="00971F9B" w:rsidP="00954DC0">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F6A566D" w14:textId="77777777" w:rsidR="00971F9B" w:rsidRDefault="00971F9B" w:rsidP="00954DC0">
      <w:pPr>
        <w:pStyle w:val="Body"/>
        <w:tabs>
          <w:tab w:val="left" w:pos="6946"/>
        </w:tabs>
        <w:spacing w:after="0" w:line="240" w:lineRule="auto"/>
        <w:ind w:firstLine="709"/>
        <w:jc w:val="both"/>
        <w:rPr>
          <w:rFonts w:ascii="Times New Roman" w:hAnsi="Times New Roman"/>
          <w:color w:val="auto"/>
          <w:sz w:val="28"/>
          <w:lang w:val="de-DE"/>
        </w:rPr>
      </w:pPr>
    </w:p>
    <w:p w14:paraId="2D828F88" w14:textId="77777777" w:rsidR="00971F9B" w:rsidRDefault="00971F9B" w:rsidP="00954DC0">
      <w:pPr>
        <w:pStyle w:val="Body"/>
        <w:tabs>
          <w:tab w:val="left" w:pos="6946"/>
        </w:tabs>
        <w:spacing w:after="0" w:line="240" w:lineRule="auto"/>
        <w:ind w:firstLine="709"/>
        <w:jc w:val="both"/>
        <w:rPr>
          <w:rFonts w:ascii="Times New Roman" w:hAnsi="Times New Roman"/>
          <w:color w:val="auto"/>
          <w:sz w:val="28"/>
          <w:lang w:val="de-DE"/>
        </w:rPr>
      </w:pPr>
    </w:p>
    <w:p w14:paraId="04C918AB" w14:textId="77777777" w:rsidR="00971F9B" w:rsidRDefault="00971F9B" w:rsidP="00954DC0">
      <w:pPr>
        <w:pStyle w:val="Body"/>
        <w:tabs>
          <w:tab w:val="left" w:pos="6946"/>
        </w:tabs>
        <w:spacing w:after="0" w:line="240" w:lineRule="auto"/>
        <w:ind w:firstLine="709"/>
        <w:jc w:val="both"/>
        <w:rPr>
          <w:rFonts w:ascii="Times New Roman" w:hAnsi="Times New Roman"/>
          <w:color w:val="auto"/>
          <w:sz w:val="28"/>
          <w:lang w:val="de-DE"/>
        </w:rPr>
      </w:pPr>
    </w:p>
    <w:p w14:paraId="31C41DCE" w14:textId="77777777" w:rsidR="00971F9B" w:rsidRPr="00DE283C" w:rsidRDefault="00971F9B" w:rsidP="00954DC0">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971F9B" w:rsidRPr="00DE283C" w:rsidSect="00971F9B">
      <w:headerReference w:type="default" r:id="rId8"/>
      <w:footerReference w:type="default" r:id="rId9"/>
      <w:headerReference w:type="first" r:id="rId10"/>
      <w:footerReference w:type="first" r:id="rId11"/>
      <w:pgSz w:w="11906" w:h="16838" w:code="9"/>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440DB" w14:textId="77777777" w:rsidR="00C30163" w:rsidRDefault="00C30163" w:rsidP="0031304F">
      <w:r>
        <w:separator/>
      </w:r>
    </w:p>
  </w:endnote>
  <w:endnote w:type="continuationSeparator" w:id="0">
    <w:p w14:paraId="271440DC" w14:textId="77777777" w:rsidR="00C30163" w:rsidRDefault="00C30163" w:rsidP="0031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B11B" w14:textId="12FE1B94" w:rsidR="00971F9B" w:rsidRPr="00971F9B" w:rsidRDefault="00971F9B">
    <w:pPr>
      <w:pStyle w:val="Footer"/>
      <w:rPr>
        <w:sz w:val="16"/>
        <w:szCs w:val="16"/>
      </w:rPr>
    </w:pPr>
    <w:r w:rsidRPr="00971F9B">
      <w:rPr>
        <w:sz w:val="16"/>
        <w:szCs w:val="16"/>
      </w:rPr>
      <w:t>N1453_9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8F47" w14:textId="7E0990BB" w:rsidR="00971F9B" w:rsidRPr="00971F9B" w:rsidRDefault="00971F9B">
    <w:pPr>
      <w:pStyle w:val="Footer"/>
      <w:rPr>
        <w:sz w:val="16"/>
        <w:szCs w:val="16"/>
      </w:rPr>
    </w:pPr>
    <w:r w:rsidRPr="00971F9B">
      <w:rPr>
        <w:sz w:val="16"/>
        <w:szCs w:val="16"/>
      </w:rPr>
      <w:t>N1453_9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440D9" w14:textId="77777777" w:rsidR="00C30163" w:rsidRDefault="00C30163" w:rsidP="0031304F">
      <w:r>
        <w:separator/>
      </w:r>
    </w:p>
  </w:footnote>
  <w:footnote w:type="continuationSeparator" w:id="0">
    <w:p w14:paraId="271440DA" w14:textId="77777777" w:rsidR="00C30163" w:rsidRDefault="00C30163" w:rsidP="0031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521540"/>
      <w:docPartObj>
        <w:docPartGallery w:val="Page Numbers (Top of Page)"/>
        <w:docPartUnique/>
      </w:docPartObj>
    </w:sdtPr>
    <w:sdtEndPr>
      <w:rPr>
        <w:rFonts w:cs="Times New Roman"/>
        <w:noProof/>
        <w:szCs w:val="22"/>
      </w:rPr>
    </w:sdtEndPr>
    <w:sdtContent>
      <w:p w14:paraId="271440DE" w14:textId="1EF88FAF" w:rsidR="00A42CCD" w:rsidRPr="00971F9B" w:rsidRDefault="001D43D0">
        <w:pPr>
          <w:pStyle w:val="Header"/>
          <w:jc w:val="center"/>
          <w:rPr>
            <w:rFonts w:cs="Times New Roman"/>
            <w:szCs w:val="22"/>
          </w:rPr>
        </w:pPr>
        <w:r w:rsidRPr="00971F9B">
          <w:rPr>
            <w:rFonts w:cs="Times New Roman"/>
            <w:szCs w:val="22"/>
          </w:rPr>
          <w:fldChar w:fldCharType="begin"/>
        </w:r>
        <w:r w:rsidRPr="00971F9B">
          <w:rPr>
            <w:rFonts w:cs="Times New Roman"/>
            <w:szCs w:val="22"/>
          </w:rPr>
          <w:instrText xml:space="preserve"> PAGE   \* MERGEFORMAT </w:instrText>
        </w:r>
        <w:r w:rsidRPr="00971F9B">
          <w:rPr>
            <w:rFonts w:cs="Times New Roman"/>
            <w:szCs w:val="22"/>
          </w:rPr>
          <w:fldChar w:fldCharType="separate"/>
        </w:r>
        <w:r w:rsidR="00695977">
          <w:rPr>
            <w:rFonts w:cs="Times New Roman"/>
            <w:noProof/>
            <w:szCs w:val="22"/>
          </w:rPr>
          <w:t>4</w:t>
        </w:r>
        <w:r w:rsidRPr="00971F9B">
          <w:rPr>
            <w:rFonts w:cs="Times New Roman"/>
            <w:noProof/>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9863" w14:textId="77777777" w:rsidR="00971F9B" w:rsidRPr="003629D6" w:rsidRDefault="00971F9B">
    <w:pPr>
      <w:pStyle w:val="Header"/>
      <w:rPr>
        <w:rFonts w:cs="Times New Roman"/>
        <w:szCs w:val="24"/>
      </w:rPr>
    </w:pPr>
  </w:p>
  <w:p w14:paraId="388ACA7C" w14:textId="21B12D47" w:rsidR="00971F9B" w:rsidRDefault="00971F9B">
    <w:pPr>
      <w:pStyle w:val="Header"/>
    </w:pPr>
    <w:r>
      <w:rPr>
        <w:noProof/>
        <w:lang w:eastAsia="lv-LV"/>
      </w:rPr>
      <w:drawing>
        <wp:inline distT="0" distB="0" distL="0" distR="0" wp14:anchorId="0056CA12" wp14:editId="1C92BAF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E26"/>
    <w:rsid w:val="00022F7D"/>
    <w:rsid w:val="00025BD5"/>
    <w:rsid w:val="0003046A"/>
    <w:rsid w:val="00032A4D"/>
    <w:rsid w:val="00047284"/>
    <w:rsid w:val="00053255"/>
    <w:rsid w:val="000557FB"/>
    <w:rsid w:val="0006187D"/>
    <w:rsid w:val="0007045E"/>
    <w:rsid w:val="00081E3E"/>
    <w:rsid w:val="000863DC"/>
    <w:rsid w:val="00091D49"/>
    <w:rsid w:val="00094318"/>
    <w:rsid w:val="000978CF"/>
    <w:rsid w:val="000B07A5"/>
    <w:rsid w:val="000B3AA5"/>
    <w:rsid w:val="000D23A2"/>
    <w:rsid w:val="000F5DE2"/>
    <w:rsid w:val="00122C15"/>
    <w:rsid w:val="00123AAB"/>
    <w:rsid w:val="00131C52"/>
    <w:rsid w:val="00133D19"/>
    <w:rsid w:val="00147386"/>
    <w:rsid w:val="0016365F"/>
    <w:rsid w:val="00165F85"/>
    <w:rsid w:val="00167DFB"/>
    <w:rsid w:val="0017358D"/>
    <w:rsid w:val="00190F62"/>
    <w:rsid w:val="00192455"/>
    <w:rsid w:val="001B60C4"/>
    <w:rsid w:val="001B7AD7"/>
    <w:rsid w:val="001D43D0"/>
    <w:rsid w:val="001E1337"/>
    <w:rsid w:val="001F346E"/>
    <w:rsid w:val="001F7FEC"/>
    <w:rsid w:val="00203525"/>
    <w:rsid w:val="002124C1"/>
    <w:rsid w:val="002277F6"/>
    <w:rsid w:val="0022792F"/>
    <w:rsid w:val="00232C72"/>
    <w:rsid w:val="00242D38"/>
    <w:rsid w:val="0025782E"/>
    <w:rsid w:val="00275406"/>
    <w:rsid w:val="002806F5"/>
    <w:rsid w:val="00283F23"/>
    <w:rsid w:val="0028606D"/>
    <w:rsid w:val="002B2310"/>
    <w:rsid w:val="002B2E50"/>
    <w:rsid w:val="002B64E0"/>
    <w:rsid w:val="002B67CF"/>
    <w:rsid w:val="002C0D2E"/>
    <w:rsid w:val="002C4420"/>
    <w:rsid w:val="002D2D9E"/>
    <w:rsid w:val="002D50FD"/>
    <w:rsid w:val="002D5A64"/>
    <w:rsid w:val="002D69F5"/>
    <w:rsid w:val="002E6888"/>
    <w:rsid w:val="002F1DEF"/>
    <w:rsid w:val="0031304F"/>
    <w:rsid w:val="00325149"/>
    <w:rsid w:val="00337FF1"/>
    <w:rsid w:val="00350567"/>
    <w:rsid w:val="00356A61"/>
    <w:rsid w:val="0036139C"/>
    <w:rsid w:val="0036144A"/>
    <w:rsid w:val="003751BF"/>
    <w:rsid w:val="003A1953"/>
    <w:rsid w:val="003A33DF"/>
    <w:rsid w:val="003B4B85"/>
    <w:rsid w:val="003C20E9"/>
    <w:rsid w:val="003D136C"/>
    <w:rsid w:val="003D3545"/>
    <w:rsid w:val="003D6CB1"/>
    <w:rsid w:val="003E23E2"/>
    <w:rsid w:val="003E6347"/>
    <w:rsid w:val="003F1F87"/>
    <w:rsid w:val="003F28FB"/>
    <w:rsid w:val="00402873"/>
    <w:rsid w:val="00403D54"/>
    <w:rsid w:val="00406142"/>
    <w:rsid w:val="0041641D"/>
    <w:rsid w:val="00416E17"/>
    <w:rsid w:val="0042397F"/>
    <w:rsid w:val="00426A33"/>
    <w:rsid w:val="004365C9"/>
    <w:rsid w:val="00442264"/>
    <w:rsid w:val="00457A9D"/>
    <w:rsid w:val="004612F6"/>
    <w:rsid w:val="004673F2"/>
    <w:rsid w:val="004678F0"/>
    <w:rsid w:val="0047491D"/>
    <w:rsid w:val="00477491"/>
    <w:rsid w:val="00481BE3"/>
    <w:rsid w:val="004A05C6"/>
    <w:rsid w:val="004B5FDE"/>
    <w:rsid w:val="004D37EC"/>
    <w:rsid w:val="004E678F"/>
    <w:rsid w:val="004F2009"/>
    <w:rsid w:val="004F25E6"/>
    <w:rsid w:val="00501B51"/>
    <w:rsid w:val="005109FD"/>
    <w:rsid w:val="00511B51"/>
    <w:rsid w:val="00523873"/>
    <w:rsid w:val="005250A9"/>
    <w:rsid w:val="005256CF"/>
    <w:rsid w:val="00547A9F"/>
    <w:rsid w:val="0055211D"/>
    <w:rsid w:val="0055551B"/>
    <w:rsid w:val="00570FFE"/>
    <w:rsid w:val="005737D1"/>
    <w:rsid w:val="005774B9"/>
    <w:rsid w:val="00581B39"/>
    <w:rsid w:val="00591928"/>
    <w:rsid w:val="005978A6"/>
    <w:rsid w:val="005B1E36"/>
    <w:rsid w:val="005B4588"/>
    <w:rsid w:val="005B687D"/>
    <w:rsid w:val="005C6310"/>
    <w:rsid w:val="005C778D"/>
    <w:rsid w:val="005E64D5"/>
    <w:rsid w:val="005F61BE"/>
    <w:rsid w:val="006031F9"/>
    <w:rsid w:val="00604176"/>
    <w:rsid w:val="00605351"/>
    <w:rsid w:val="006302E1"/>
    <w:rsid w:val="006307D9"/>
    <w:rsid w:val="00632B2B"/>
    <w:rsid w:val="00634CF6"/>
    <w:rsid w:val="00636937"/>
    <w:rsid w:val="00643D44"/>
    <w:rsid w:val="006457C0"/>
    <w:rsid w:val="006519AF"/>
    <w:rsid w:val="0065207D"/>
    <w:rsid w:val="00664A31"/>
    <w:rsid w:val="0066765C"/>
    <w:rsid w:val="006749C6"/>
    <w:rsid w:val="00677995"/>
    <w:rsid w:val="00685D0A"/>
    <w:rsid w:val="00691966"/>
    <w:rsid w:val="00691A53"/>
    <w:rsid w:val="00692408"/>
    <w:rsid w:val="0069320A"/>
    <w:rsid w:val="00695977"/>
    <w:rsid w:val="006A4A12"/>
    <w:rsid w:val="006A6D2C"/>
    <w:rsid w:val="006B7750"/>
    <w:rsid w:val="006D15A5"/>
    <w:rsid w:val="006E2314"/>
    <w:rsid w:val="00701C0F"/>
    <w:rsid w:val="007020E2"/>
    <w:rsid w:val="00702BCD"/>
    <w:rsid w:val="0071267A"/>
    <w:rsid w:val="007144A4"/>
    <w:rsid w:val="0072253E"/>
    <w:rsid w:val="007236B5"/>
    <w:rsid w:val="007257AC"/>
    <w:rsid w:val="00726529"/>
    <w:rsid w:val="00732936"/>
    <w:rsid w:val="007347E3"/>
    <w:rsid w:val="00736570"/>
    <w:rsid w:val="00736895"/>
    <w:rsid w:val="00747F5A"/>
    <w:rsid w:val="00777F3C"/>
    <w:rsid w:val="007808D0"/>
    <w:rsid w:val="007905FE"/>
    <w:rsid w:val="007A0380"/>
    <w:rsid w:val="007A3EF8"/>
    <w:rsid w:val="007B1A0A"/>
    <w:rsid w:val="007C612B"/>
    <w:rsid w:val="007D2D09"/>
    <w:rsid w:val="007D4A82"/>
    <w:rsid w:val="007D7303"/>
    <w:rsid w:val="007E37C5"/>
    <w:rsid w:val="007E66B2"/>
    <w:rsid w:val="007E7572"/>
    <w:rsid w:val="007F19A5"/>
    <w:rsid w:val="007F6B45"/>
    <w:rsid w:val="007F743C"/>
    <w:rsid w:val="007F76E9"/>
    <w:rsid w:val="008156ED"/>
    <w:rsid w:val="0082243A"/>
    <w:rsid w:val="008453B6"/>
    <w:rsid w:val="00847B9C"/>
    <w:rsid w:val="00864318"/>
    <w:rsid w:val="00866597"/>
    <w:rsid w:val="008857E8"/>
    <w:rsid w:val="00896F7D"/>
    <w:rsid w:val="008C0F85"/>
    <w:rsid w:val="008D442D"/>
    <w:rsid w:val="008D51B0"/>
    <w:rsid w:val="008F224D"/>
    <w:rsid w:val="008F518F"/>
    <w:rsid w:val="008F636F"/>
    <w:rsid w:val="00931B65"/>
    <w:rsid w:val="0094318E"/>
    <w:rsid w:val="0095082D"/>
    <w:rsid w:val="00954DC0"/>
    <w:rsid w:val="0095525F"/>
    <w:rsid w:val="00957B8C"/>
    <w:rsid w:val="00966205"/>
    <w:rsid w:val="009663DB"/>
    <w:rsid w:val="00971F9B"/>
    <w:rsid w:val="009728F5"/>
    <w:rsid w:val="00974041"/>
    <w:rsid w:val="0097676D"/>
    <w:rsid w:val="009773DD"/>
    <w:rsid w:val="00977F27"/>
    <w:rsid w:val="00980EFF"/>
    <w:rsid w:val="009857CB"/>
    <w:rsid w:val="009A0D32"/>
    <w:rsid w:val="009A2CD3"/>
    <w:rsid w:val="009A3188"/>
    <w:rsid w:val="009A4312"/>
    <w:rsid w:val="009A6ABE"/>
    <w:rsid w:val="009B31F4"/>
    <w:rsid w:val="009B3E1A"/>
    <w:rsid w:val="009B57FC"/>
    <w:rsid w:val="009C54B2"/>
    <w:rsid w:val="009C7DB8"/>
    <w:rsid w:val="009D2BC9"/>
    <w:rsid w:val="009E16A2"/>
    <w:rsid w:val="009F59C9"/>
    <w:rsid w:val="009F75A3"/>
    <w:rsid w:val="00A05C39"/>
    <w:rsid w:val="00A155BA"/>
    <w:rsid w:val="00A24067"/>
    <w:rsid w:val="00A30816"/>
    <w:rsid w:val="00A46932"/>
    <w:rsid w:val="00A90C11"/>
    <w:rsid w:val="00A9355A"/>
    <w:rsid w:val="00AB294C"/>
    <w:rsid w:val="00AC2109"/>
    <w:rsid w:val="00AC4234"/>
    <w:rsid w:val="00B167C3"/>
    <w:rsid w:val="00B17C9C"/>
    <w:rsid w:val="00B349A9"/>
    <w:rsid w:val="00B36A5B"/>
    <w:rsid w:val="00B40C31"/>
    <w:rsid w:val="00B41FE9"/>
    <w:rsid w:val="00B4685B"/>
    <w:rsid w:val="00B6005C"/>
    <w:rsid w:val="00B71B6E"/>
    <w:rsid w:val="00B762A3"/>
    <w:rsid w:val="00B764E9"/>
    <w:rsid w:val="00B823E7"/>
    <w:rsid w:val="00B84560"/>
    <w:rsid w:val="00B96E41"/>
    <w:rsid w:val="00BA527D"/>
    <w:rsid w:val="00BB3E77"/>
    <w:rsid w:val="00BB69F8"/>
    <w:rsid w:val="00BC74BC"/>
    <w:rsid w:val="00BD53A0"/>
    <w:rsid w:val="00BE5EE1"/>
    <w:rsid w:val="00BF271F"/>
    <w:rsid w:val="00BF7166"/>
    <w:rsid w:val="00C042FF"/>
    <w:rsid w:val="00C044AF"/>
    <w:rsid w:val="00C15F99"/>
    <w:rsid w:val="00C23398"/>
    <w:rsid w:val="00C24558"/>
    <w:rsid w:val="00C25766"/>
    <w:rsid w:val="00C2705B"/>
    <w:rsid w:val="00C30163"/>
    <w:rsid w:val="00C33557"/>
    <w:rsid w:val="00C33AEE"/>
    <w:rsid w:val="00C43990"/>
    <w:rsid w:val="00C4409D"/>
    <w:rsid w:val="00C507F0"/>
    <w:rsid w:val="00C52BEF"/>
    <w:rsid w:val="00C52CBA"/>
    <w:rsid w:val="00C610BC"/>
    <w:rsid w:val="00C6615D"/>
    <w:rsid w:val="00C71AA4"/>
    <w:rsid w:val="00C737C9"/>
    <w:rsid w:val="00C75CBA"/>
    <w:rsid w:val="00C922E7"/>
    <w:rsid w:val="00C9726A"/>
    <w:rsid w:val="00CA1EE3"/>
    <w:rsid w:val="00CA2D22"/>
    <w:rsid w:val="00CA36E5"/>
    <w:rsid w:val="00CB7957"/>
    <w:rsid w:val="00CC09E8"/>
    <w:rsid w:val="00CD1407"/>
    <w:rsid w:val="00CD4C1A"/>
    <w:rsid w:val="00CD4D8A"/>
    <w:rsid w:val="00CE0E64"/>
    <w:rsid w:val="00CE7C6D"/>
    <w:rsid w:val="00CF73D1"/>
    <w:rsid w:val="00D02844"/>
    <w:rsid w:val="00D06912"/>
    <w:rsid w:val="00D1602B"/>
    <w:rsid w:val="00D24820"/>
    <w:rsid w:val="00D33BD9"/>
    <w:rsid w:val="00D50686"/>
    <w:rsid w:val="00D66C17"/>
    <w:rsid w:val="00D80013"/>
    <w:rsid w:val="00D85036"/>
    <w:rsid w:val="00DA219B"/>
    <w:rsid w:val="00DA2E26"/>
    <w:rsid w:val="00DB2CCF"/>
    <w:rsid w:val="00DB65F7"/>
    <w:rsid w:val="00DB6A12"/>
    <w:rsid w:val="00DC56E9"/>
    <w:rsid w:val="00DC73FA"/>
    <w:rsid w:val="00DD082C"/>
    <w:rsid w:val="00DE09C8"/>
    <w:rsid w:val="00DF15C5"/>
    <w:rsid w:val="00DF3D5B"/>
    <w:rsid w:val="00E010B7"/>
    <w:rsid w:val="00E03DA6"/>
    <w:rsid w:val="00E04A81"/>
    <w:rsid w:val="00E15447"/>
    <w:rsid w:val="00E259E2"/>
    <w:rsid w:val="00E42B4D"/>
    <w:rsid w:val="00E63248"/>
    <w:rsid w:val="00E76B75"/>
    <w:rsid w:val="00E77993"/>
    <w:rsid w:val="00EA7907"/>
    <w:rsid w:val="00EB45E0"/>
    <w:rsid w:val="00EC79B2"/>
    <w:rsid w:val="00ED0247"/>
    <w:rsid w:val="00EF19A1"/>
    <w:rsid w:val="00EF42A9"/>
    <w:rsid w:val="00F07B92"/>
    <w:rsid w:val="00F10942"/>
    <w:rsid w:val="00F15F65"/>
    <w:rsid w:val="00F27232"/>
    <w:rsid w:val="00F36146"/>
    <w:rsid w:val="00F50507"/>
    <w:rsid w:val="00F51CB6"/>
    <w:rsid w:val="00F57976"/>
    <w:rsid w:val="00F6262B"/>
    <w:rsid w:val="00F83ADE"/>
    <w:rsid w:val="00FA41BA"/>
    <w:rsid w:val="00FA4FE3"/>
    <w:rsid w:val="00FB25B9"/>
    <w:rsid w:val="00FB27BB"/>
    <w:rsid w:val="00FB2C9E"/>
    <w:rsid w:val="00FB4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14405C"/>
  <w15:docId w15:val="{D678045D-5385-4742-A974-030B3E57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26"/>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0787921">
    <w:name w:val="tv207_87_921"/>
    <w:basedOn w:val="Normal"/>
    <w:rsid w:val="00DA2E26"/>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DA2E26"/>
    <w:pPr>
      <w:tabs>
        <w:tab w:val="center" w:pos="4153"/>
        <w:tab w:val="right" w:pos="8306"/>
      </w:tabs>
    </w:pPr>
  </w:style>
  <w:style w:type="character" w:customStyle="1" w:styleId="HeaderChar">
    <w:name w:val="Header Char"/>
    <w:basedOn w:val="DefaultParagraphFont"/>
    <w:link w:val="Header"/>
    <w:uiPriority w:val="99"/>
    <w:rsid w:val="00DA2E26"/>
    <w:rPr>
      <w:rFonts w:ascii="Times New Roman" w:hAnsi="Times New Roman" w:cs="Helv"/>
      <w:color w:val="000000"/>
      <w:sz w:val="24"/>
      <w:szCs w:val="20"/>
    </w:rPr>
  </w:style>
  <w:style w:type="paragraph" w:styleId="Footer">
    <w:name w:val="footer"/>
    <w:basedOn w:val="Normal"/>
    <w:link w:val="FooterChar"/>
    <w:unhideWhenUsed/>
    <w:rsid w:val="00DA2E26"/>
    <w:pPr>
      <w:tabs>
        <w:tab w:val="center" w:pos="4153"/>
        <w:tab w:val="right" w:pos="8306"/>
      </w:tabs>
    </w:pPr>
  </w:style>
  <w:style w:type="character" w:customStyle="1" w:styleId="FooterChar">
    <w:name w:val="Footer Char"/>
    <w:basedOn w:val="DefaultParagraphFont"/>
    <w:link w:val="Footer"/>
    <w:rsid w:val="00DA2E26"/>
    <w:rPr>
      <w:rFonts w:ascii="Times New Roman" w:hAnsi="Times New Roman" w:cs="Helv"/>
      <w:color w:val="000000"/>
      <w:sz w:val="24"/>
      <w:szCs w:val="20"/>
    </w:rPr>
  </w:style>
  <w:style w:type="character" w:styleId="Hyperlink">
    <w:name w:val="Hyperlink"/>
    <w:basedOn w:val="DefaultParagraphFont"/>
    <w:uiPriority w:val="99"/>
    <w:unhideWhenUsed/>
    <w:rsid w:val="00DA2E26"/>
    <w:rPr>
      <w:color w:val="0000FF" w:themeColor="hyperlink"/>
      <w:u w:val="single"/>
    </w:rPr>
  </w:style>
  <w:style w:type="paragraph" w:customStyle="1" w:styleId="tv213">
    <w:name w:val="tv213"/>
    <w:basedOn w:val="Normal"/>
    <w:rsid w:val="00DA2E26"/>
    <w:pPr>
      <w:spacing w:before="100" w:beforeAutospacing="1" w:after="100" w:afterAutospacing="1"/>
    </w:pPr>
    <w:rPr>
      <w:rFonts w:eastAsia="Times New Roman" w:cs="Times New Roman"/>
      <w:color w:val="auto"/>
      <w:szCs w:val="24"/>
      <w:lang w:eastAsia="lv-LV"/>
    </w:rPr>
  </w:style>
  <w:style w:type="paragraph" w:styleId="BalloonText">
    <w:name w:val="Balloon Text"/>
    <w:basedOn w:val="Normal"/>
    <w:link w:val="BalloonTextChar"/>
    <w:uiPriority w:val="99"/>
    <w:semiHidden/>
    <w:unhideWhenUsed/>
    <w:rsid w:val="00F83ADE"/>
    <w:rPr>
      <w:rFonts w:ascii="Tahoma" w:hAnsi="Tahoma" w:cs="Tahoma"/>
      <w:sz w:val="16"/>
      <w:szCs w:val="16"/>
    </w:rPr>
  </w:style>
  <w:style w:type="character" w:customStyle="1" w:styleId="BalloonTextChar">
    <w:name w:val="Balloon Text Char"/>
    <w:basedOn w:val="DefaultParagraphFont"/>
    <w:link w:val="BalloonText"/>
    <w:uiPriority w:val="99"/>
    <w:semiHidden/>
    <w:rsid w:val="00F83ADE"/>
    <w:rPr>
      <w:rFonts w:ascii="Tahoma" w:hAnsi="Tahoma" w:cs="Tahoma"/>
      <w:color w:val="000000"/>
      <w:sz w:val="16"/>
      <w:szCs w:val="16"/>
    </w:rPr>
  </w:style>
  <w:style w:type="character" w:styleId="CommentReference">
    <w:name w:val="annotation reference"/>
    <w:basedOn w:val="DefaultParagraphFont"/>
    <w:uiPriority w:val="99"/>
    <w:semiHidden/>
    <w:unhideWhenUsed/>
    <w:rsid w:val="00203525"/>
    <w:rPr>
      <w:sz w:val="16"/>
      <w:szCs w:val="16"/>
    </w:rPr>
  </w:style>
  <w:style w:type="paragraph" w:styleId="CommentText">
    <w:name w:val="annotation text"/>
    <w:basedOn w:val="Normal"/>
    <w:link w:val="CommentTextChar"/>
    <w:uiPriority w:val="99"/>
    <w:semiHidden/>
    <w:unhideWhenUsed/>
    <w:rsid w:val="00203525"/>
    <w:rPr>
      <w:sz w:val="20"/>
    </w:rPr>
  </w:style>
  <w:style w:type="character" w:customStyle="1" w:styleId="CommentTextChar">
    <w:name w:val="Comment Text Char"/>
    <w:basedOn w:val="DefaultParagraphFont"/>
    <w:link w:val="CommentText"/>
    <w:uiPriority w:val="99"/>
    <w:semiHidden/>
    <w:rsid w:val="00203525"/>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203525"/>
    <w:rPr>
      <w:b/>
      <w:bCs/>
    </w:rPr>
  </w:style>
  <w:style w:type="character" w:customStyle="1" w:styleId="CommentSubjectChar">
    <w:name w:val="Comment Subject Char"/>
    <w:basedOn w:val="CommentTextChar"/>
    <w:link w:val="CommentSubject"/>
    <w:uiPriority w:val="99"/>
    <w:semiHidden/>
    <w:rsid w:val="00203525"/>
    <w:rPr>
      <w:rFonts w:ascii="Times New Roman" w:hAnsi="Times New Roman" w:cs="Helv"/>
      <w:b/>
      <w:bCs/>
      <w:color w:val="000000"/>
      <w:sz w:val="20"/>
      <w:szCs w:val="20"/>
    </w:rPr>
  </w:style>
  <w:style w:type="paragraph" w:customStyle="1" w:styleId="Body">
    <w:name w:val="Body"/>
    <w:rsid w:val="00971F9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5567-administrativa-procesa-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3182-02A8-4D37-B9FC-20D29C0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6760</Words>
  <Characters>3854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23</cp:revision>
  <cp:lastPrinted>2019-08-26T08:44:00Z</cp:lastPrinted>
  <dcterms:created xsi:type="dcterms:W3CDTF">2019-06-20T14:14:00Z</dcterms:created>
  <dcterms:modified xsi:type="dcterms:W3CDTF">2019-09-04T13:13:00Z</dcterms:modified>
</cp:coreProperties>
</file>