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14D1" w14:textId="02C76BAE" w:rsidR="00894C55" w:rsidRPr="00B47CA4" w:rsidRDefault="0047320B"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B47CA4">
            <w:rPr>
              <w:rFonts w:ascii="Times New Roman" w:eastAsia="Times New Roman" w:hAnsi="Times New Roman" w:cs="Times New Roman"/>
              <w:b/>
              <w:bCs/>
              <w:sz w:val="28"/>
              <w:szCs w:val="24"/>
              <w:lang w:eastAsia="lv-LV"/>
            </w:rPr>
            <w:t>Ministru kabineta rīkojuma</w:t>
          </w:r>
        </w:sdtContent>
      </w:sdt>
      <w:r w:rsidR="00894C55" w:rsidRPr="00B47CA4">
        <w:rPr>
          <w:rFonts w:ascii="Times New Roman" w:eastAsia="Times New Roman" w:hAnsi="Times New Roman" w:cs="Times New Roman"/>
          <w:b/>
          <w:bCs/>
          <w:sz w:val="28"/>
          <w:szCs w:val="24"/>
          <w:lang w:eastAsia="lv-LV"/>
        </w:rPr>
        <w:t xml:space="preserve"> projekta</w:t>
      </w:r>
      <w:r w:rsidR="003B0BF9" w:rsidRPr="00B47CA4">
        <w:rPr>
          <w:rFonts w:ascii="Times New Roman" w:eastAsia="Times New Roman" w:hAnsi="Times New Roman" w:cs="Times New Roman"/>
          <w:b/>
          <w:bCs/>
          <w:sz w:val="28"/>
          <w:szCs w:val="24"/>
          <w:lang w:eastAsia="lv-LV"/>
        </w:rPr>
        <w:br/>
      </w:r>
      <w:r w:rsidR="004436D2" w:rsidRPr="00B47CA4">
        <w:rPr>
          <w:rFonts w:ascii="Times New Roman" w:eastAsia="Times New Roman" w:hAnsi="Times New Roman" w:cs="Times New Roman"/>
          <w:b/>
          <w:bCs/>
          <w:sz w:val="28"/>
          <w:szCs w:val="24"/>
          <w:lang w:eastAsia="lv-LV"/>
        </w:rPr>
        <w:t>“Par valsts sabiedrības ar ierobežotu atbildību “</w:t>
      </w:r>
      <w:r w:rsidR="00846C4F">
        <w:rPr>
          <w:rFonts w:ascii="Times New Roman" w:eastAsia="Times New Roman" w:hAnsi="Times New Roman" w:cs="Times New Roman"/>
          <w:b/>
          <w:bCs/>
          <w:sz w:val="28"/>
          <w:szCs w:val="24"/>
          <w:lang w:eastAsia="lv-LV"/>
        </w:rPr>
        <w:t>Bērnu klīniskā universitātes</w:t>
      </w:r>
      <w:r w:rsidR="004436D2" w:rsidRPr="00B47CA4">
        <w:rPr>
          <w:rFonts w:ascii="Times New Roman" w:eastAsia="Times New Roman" w:hAnsi="Times New Roman" w:cs="Times New Roman"/>
          <w:b/>
          <w:bCs/>
          <w:sz w:val="28"/>
          <w:szCs w:val="24"/>
          <w:lang w:eastAsia="lv-LV"/>
        </w:rPr>
        <w:t xml:space="preserve"> slimnīca” stratēģisko mērķi</w:t>
      </w:r>
      <w:r w:rsidR="00187274" w:rsidRPr="00B47CA4">
        <w:rPr>
          <w:rFonts w:ascii="Times New Roman" w:eastAsia="Times New Roman" w:hAnsi="Times New Roman" w:cs="Times New Roman"/>
          <w:b/>
          <w:bCs/>
          <w:sz w:val="28"/>
          <w:szCs w:val="24"/>
          <w:lang w:eastAsia="lv-LV"/>
        </w:rPr>
        <w:t>” sākotnējās ietekmes novērtējuma ziņojums</w:t>
      </w:r>
      <w:r w:rsidR="004436D2" w:rsidRPr="00B47CA4">
        <w:rPr>
          <w:rFonts w:ascii="Times New Roman" w:eastAsia="Times New Roman" w:hAnsi="Times New Roman" w:cs="Times New Roman"/>
          <w:b/>
          <w:bCs/>
          <w:sz w:val="28"/>
          <w:szCs w:val="24"/>
          <w:lang w:eastAsia="lv-LV"/>
        </w:rPr>
        <w:t xml:space="preserve"> </w:t>
      </w:r>
      <w:r w:rsidR="00894C55" w:rsidRPr="00B47CA4">
        <w:rPr>
          <w:rFonts w:ascii="Times New Roman" w:eastAsia="Times New Roman" w:hAnsi="Times New Roman" w:cs="Times New Roman"/>
          <w:b/>
          <w:bCs/>
          <w:sz w:val="28"/>
          <w:szCs w:val="24"/>
          <w:lang w:eastAsia="lv-LV"/>
        </w:rPr>
        <w:t>(anotācija)</w:t>
      </w:r>
    </w:p>
    <w:p w14:paraId="21F4C938" w14:textId="4855E762" w:rsidR="00E5323B" w:rsidRPr="00B47CA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58"/>
        <w:gridCol w:w="30"/>
        <w:gridCol w:w="5388"/>
      </w:tblGrid>
      <w:tr w:rsidR="00907DAB" w:rsidRPr="00B47CA4" w14:paraId="12D500F7"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629F42DD" w14:textId="5C930EAC" w:rsidR="00907DAB" w:rsidRPr="00B47CA4" w:rsidRDefault="00907DAB" w:rsidP="00E5323B">
            <w:pPr>
              <w:spacing w:after="0" w:line="240"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
                <w:bCs/>
                <w:iCs/>
                <w:sz w:val="24"/>
                <w:szCs w:val="24"/>
                <w:lang w:eastAsia="lv-LV"/>
              </w:rPr>
              <w:t>Tiesību akta projekta anotācijas kopsavilkums</w:t>
            </w:r>
          </w:p>
        </w:tc>
      </w:tr>
      <w:tr w:rsidR="00907DAB" w:rsidRPr="00B47CA4" w14:paraId="338D509E" w14:textId="77777777" w:rsidTr="008B07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04054BF5" w14:textId="0BC3D5B9" w:rsidR="00907DAB" w:rsidRPr="00B47CA4" w:rsidRDefault="00907DAB" w:rsidP="00E5323B">
            <w:pPr>
              <w:spacing w:after="0" w:line="240"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Cs/>
                <w:iCs/>
                <w:sz w:val="24"/>
                <w:szCs w:val="24"/>
                <w:lang w:eastAsia="lv-LV"/>
              </w:rPr>
              <w:t>Mērķis, risinājums un projekta spēkā stāšanās laiks (500 zīmes bez atstarpēm)</w:t>
            </w:r>
          </w:p>
        </w:tc>
        <w:tc>
          <w:tcPr>
            <w:tcW w:w="0" w:type="auto"/>
            <w:tcBorders>
              <w:top w:val="outset" w:sz="6" w:space="0" w:color="auto"/>
              <w:left w:val="outset" w:sz="6" w:space="0" w:color="auto"/>
              <w:bottom w:val="outset" w:sz="6" w:space="0" w:color="auto"/>
              <w:right w:val="outset" w:sz="6" w:space="0" w:color="auto"/>
            </w:tcBorders>
          </w:tcPr>
          <w:p w14:paraId="11EFB206" w14:textId="2B3BB46F" w:rsidR="00907DAB" w:rsidRPr="00B47CA4" w:rsidRDefault="00907DAB" w:rsidP="008B07A3">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r w:rsidR="00B47CA4" w:rsidRPr="00B47CA4"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 Tiesību akta projekta izstrādes nepieciešamība</w:t>
            </w:r>
          </w:p>
        </w:tc>
      </w:tr>
      <w:tr w:rsidR="00B47CA4" w:rsidRPr="00B47CA4" w14:paraId="0A039CC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9E6D4A"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D378EF" w14:textId="77777777" w:rsidR="00E5323B" w:rsidRPr="00B47CA4" w:rsidRDefault="00E5323B"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Pamatojums</w:t>
            </w:r>
          </w:p>
        </w:tc>
        <w:tc>
          <w:tcPr>
            <w:tcW w:w="2960" w:type="pct"/>
            <w:gridSpan w:val="2"/>
            <w:tcBorders>
              <w:top w:val="outset" w:sz="6" w:space="0" w:color="auto"/>
              <w:left w:val="outset" w:sz="6" w:space="0" w:color="auto"/>
              <w:bottom w:val="outset" w:sz="6" w:space="0" w:color="auto"/>
              <w:right w:val="outset" w:sz="6" w:space="0" w:color="auto"/>
            </w:tcBorders>
            <w:hideMark/>
          </w:tcPr>
          <w:p w14:paraId="40D36CD9" w14:textId="17D5F349" w:rsidR="00E5323B" w:rsidRPr="00B47CA4" w:rsidRDefault="004436D2" w:rsidP="000B65C2">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Minist</w:t>
            </w:r>
            <w:r w:rsidR="00CC6D44" w:rsidRPr="00B47CA4">
              <w:rPr>
                <w:rFonts w:ascii="Times New Roman" w:eastAsia="Times New Roman" w:hAnsi="Times New Roman" w:cs="Times New Roman"/>
                <w:iCs/>
                <w:sz w:val="24"/>
                <w:szCs w:val="24"/>
                <w:lang w:eastAsia="lv-LV"/>
              </w:rPr>
              <w:t xml:space="preserve">ru kabineta rīkojuma projekts </w:t>
            </w:r>
            <w:r w:rsidR="00313AF8"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Par valsts sabiedrības ar ierobežotu atbildību “</w:t>
            </w:r>
            <w:r w:rsidR="00846C4F" w:rsidRPr="00846C4F">
              <w:rPr>
                <w:rFonts w:ascii="Times New Roman" w:eastAsia="Times New Roman" w:hAnsi="Times New Roman" w:cs="Times New Roman"/>
                <w:iCs/>
                <w:sz w:val="24"/>
                <w:szCs w:val="24"/>
                <w:lang w:eastAsia="lv-LV"/>
              </w:rPr>
              <w:t>Bērnu klīniskā universitātes slimnīca</w:t>
            </w:r>
            <w:r w:rsidRPr="00B47CA4">
              <w:rPr>
                <w:rFonts w:ascii="Times New Roman" w:eastAsia="Times New Roman" w:hAnsi="Times New Roman" w:cs="Times New Roman"/>
                <w:iCs/>
                <w:sz w:val="24"/>
                <w:szCs w:val="24"/>
                <w:lang w:eastAsia="lv-LV"/>
              </w:rPr>
              <w:t xml:space="preserve">” stratēģisko mērķi” (turpmāk – Projekts) sagatavots saskaņā ar Publiskas personas kapitāla daļu un kapitālsabiedrību pārvaldības likuma </w:t>
            </w:r>
            <w:r w:rsidR="003E02C9" w:rsidRPr="003E02C9">
              <w:rPr>
                <w:rFonts w:ascii="Times New Roman" w:eastAsia="Times New Roman" w:hAnsi="Times New Roman" w:cs="Times New Roman"/>
                <w:iCs/>
                <w:sz w:val="24"/>
                <w:szCs w:val="24"/>
                <w:lang w:eastAsia="lv-LV"/>
              </w:rPr>
              <w:t>7.panta otro daļu</w:t>
            </w:r>
            <w:r w:rsidRPr="00B47CA4">
              <w:rPr>
                <w:rFonts w:ascii="Times New Roman" w:eastAsia="Times New Roman" w:hAnsi="Times New Roman" w:cs="Times New Roman"/>
                <w:iCs/>
                <w:sz w:val="24"/>
                <w:szCs w:val="24"/>
                <w:lang w:eastAsia="lv-LV"/>
              </w:rPr>
              <w:t>, kas nosaka, ka stratēģisko mērķi nosaka publiskas personas augstākā lēmējinstitūcija.</w:t>
            </w:r>
          </w:p>
        </w:tc>
      </w:tr>
      <w:tr w:rsidR="00B47CA4" w:rsidRPr="00B47CA4" w14:paraId="51E20BF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A20689" w14:textId="78468FF8" w:rsidR="008C6375" w:rsidRDefault="004436D2" w:rsidP="004436D2">
            <w:pPr>
              <w:spacing w:after="0" w:line="240" w:lineRule="auto"/>
              <w:rPr>
                <w:rFonts w:ascii="Times New Roman" w:eastAsia="Times New Roman" w:hAnsi="Times New Roman" w:cs="Times New Roman"/>
                <w:iCs/>
                <w:sz w:val="24"/>
                <w:szCs w:val="24"/>
                <w:lang w:eastAsia="lv-LV"/>
              </w:rPr>
            </w:pPr>
            <w:bookmarkStart w:id="0" w:name="_Hlk503445518"/>
            <w:r w:rsidRPr="00B47CA4">
              <w:rPr>
                <w:rFonts w:ascii="Times New Roman" w:eastAsia="Times New Roman" w:hAnsi="Times New Roman" w:cs="Times New Roman"/>
                <w:iCs/>
                <w:sz w:val="24"/>
                <w:szCs w:val="24"/>
                <w:lang w:eastAsia="lv-LV"/>
              </w:rPr>
              <w:t>2.</w:t>
            </w:r>
          </w:p>
          <w:p w14:paraId="2440722A" w14:textId="77777777" w:rsidR="008C6375" w:rsidRPr="008C6375" w:rsidRDefault="008C6375" w:rsidP="008C6375">
            <w:pPr>
              <w:rPr>
                <w:rFonts w:ascii="Times New Roman" w:eastAsia="Times New Roman" w:hAnsi="Times New Roman" w:cs="Times New Roman"/>
                <w:sz w:val="24"/>
                <w:szCs w:val="24"/>
                <w:lang w:eastAsia="lv-LV"/>
              </w:rPr>
            </w:pPr>
          </w:p>
          <w:p w14:paraId="602CD06D" w14:textId="77777777" w:rsidR="008C6375" w:rsidRPr="008C6375" w:rsidRDefault="008C6375" w:rsidP="008C6375">
            <w:pPr>
              <w:rPr>
                <w:rFonts w:ascii="Times New Roman" w:eastAsia="Times New Roman" w:hAnsi="Times New Roman" w:cs="Times New Roman"/>
                <w:sz w:val="24"/>
                <w:szCs w:val="24"/>
                <w:lang w:eastAsia="lv-LV"/>
              </w:rPr>
            </w:pPr>
          </w:p>
          <w:p w14:paraId="1567DB38" w14:textId="77777777" w:rsidR="008C6375" w:rsidRPr="008C6375" w:rsidRDefault="008C6375" w:rsidP="008C6375">
            <w:pPr>
              <w:rPr>
                <w:rFonts w:ascii="Times New Roman" w:eastAsia="Times New Roman" w:hAnsi="Times New Roman" w:cs="Times New Roman"/>
                <w:sz w:val="24"/>
                <w:szCs w:val="24"/>
                <w:lang w:eastAsia="lv-LV"/>
              </w:rPr>
            </w:pPr>
          </w:p>
          <w:p w14:paraId="77172E51" w14:textId="77777777" w:rsidR="008C6375" w:rsidRPr="008C6375" w:rsidRDefault="008C6375" w:rsidP="008C6375">
            <w:pPr>
              <w:rPr>
                <w:rFonts w:ascii="Times New Roman" w:eastAsia="Times New Roman" w:hAnsi="Times New Roman" w:cs="Times New Roman"/>
                <w:sz w:val="24"/>
                <w:szCs w:val="24"/>
                <w:lang w:eastAsia="lv-LV"/>
              </w:rPr>
            </w:pPr>
          </w:p>
          <w:p w14:paraId="1B2C6F12" w14:textId="77777777" w:rsidR="008C6375" w:rsidRPr="008C6375" w:rsidRDefault="008C6375" w:rsidP="008C6375">
            <w:pPr>
              <w:rPr>
                <w:rFonts w:ascii="Times New Roman" w:eastAsia="Times New Roman" w:hAnsi="Times New Roman" w:cs="Times New Roman"/>
                <w:sz w:val="24"/>
                <w:szCs w:val="24"/>
                <w:lang w:eastAsia="lv-LV"/>
              </w:rPr>
            </w:pPr>
          </w:p>
          <w:p w14:paraId="2F182F2F" w14:textId="77777777" w:rsidR="008C6375" w:rsidRPr="008C6375" w:rsidRDefault="008C6375" w:rsidP="008C6375">
            <w:pPr>
              <w:rPr>
                <w:rFonts w:ascii="Times New Roman" w:eastAsia="Times New Roman" w:hAnsi="Times New Roman" w:cs="Times New Roman"/>
                <w:sz w:val="24"/>
                <w:szCs w:val="24"/>
                <w:lang w:eastAsia="lv-LV"/>
              </w:rPr>
            </w:pPr>
          </w:p>
          <w:p w14:paraId="4A76033E" w14:textId="77777777" w:rsidR="008C6375" w:rsidRPr="008C6375" w:rsidRDefault="008C6375" w:rsidP="008C6375">
            <w:pPr>
              <w:rPr>
                <w:rFonts w:ascii="Times New Roman" w:eastAsia="Times New Roman" w:hAnsi="Times New Roman" w:cs="Times New Roman"/>
                <w:sz w:val="24"/>
                <w:szCs w:val="24"/>
                <w:lang w:eastAsia="lv-LV"/>
              </w:rPr>
            </w:pPr>
          </w:p>
          <w:p w14:paraId="0D1B6A74" w14:textId="77777777" w:rsidR="008C6375" w:rsidRPr="008C6375" w:rsidRDefault="008C6375" w:rsidP="008C6375">
            <w:pPr>
              <w:rPr>
                <w:rFonts w:ascii="Times New Roman" w:eastAsia="Times New Roman" w:hAnsi="Times New Roman" w:cs="Times New Roman"/>
                <w:sz w:val="24"/>
                <w:szCs w:val="24"/>
                <w:lang w:eastAsia="lv-LV"/>
              </w:rPr>
            </w:pPr>
          </w:p>
          <w:p w14:paraId="0D4E13AA" w14:textId="77777777" w:rsidR="008C6375" w:rsidRPr="008C6375" w:rsidRDefault="008C6375" w:rsidP="008C6375">
            <w:pPr>
              <w:rPr>
                <w:rFonts w:ascii="Times New Roman" w:eastAsia="Times New Roman" w:hAnsi="Times New Roman" w:cs="Times New Roman"/>
                <w:sz w:val="24"/>
                <w:szCs w:val="24"/>
                <w:lang w:eastAsia="lv-LV"/>
              </w:rPr>
            </w:pPr>
          </w:p>
          <w:p w14:paraId="66748DC7" w14:textId="77777777" w:rsidR="008C6375" w:rsidRPr="008C6375" w:rsidRDefault="008C6375" w:rsidP="008C6375">
            <w:pPr>
              <w:rPr>
                <w:rFonts w:ascii="Times New Roman" w:eastAsia="Times New Roman" w:hAnsi="Times New Roman" w:cs="Times New Roman"/>
                <w:sz w:val="24"/>
                <w:szCs w:val="24"/>
                <w:lang w:eastAsia="lv-LV"/>
              </w:rPr>
            </w:pPr>
          </w:p>
          <w:p w14:paraId="013749B3" w14:textId="77777777" w:rsidR="008C6375" w:rsidRPr="008C6375" w:rsidRDefault="008C6375" w:rsidP="008C6375">
            <w:pPr>
              <w:rPr>
                <w:rFonts w:ascii="Times New Roman" w:eastAsia="Times New Roman" w:hAnsi="Times New Roman" w:cs="Times New Roman"/>
                <w:sz w:val="24"/>
                <w:szCs w:val="24"/>
                <w:lang w:eastAsia="lv-LV"/>
              </w:rPr>
            </w:pPr>
          </w:p>
          <w:p w14:paraId="10574070" w14:textId="77777777" w:rsidR="008C6375" w:rsidRPr="008C6375" w:rsidRDefault="008C6375" w:rsidP="008C6375">
            <w:pPr>
              <w:rPr>
                <w:rFonts w:ascii="Times New Roman" w:eastAsia="Times New Roman" w:hAnsi="Times New Roman" w:cs="Times New Roman"/>
                <w:sz w:val="24"/>
                <w:szCs w:val="24"/>
                <w:lang w:eastAsia="lv-LV"/>
              </w:rPr>
            </w:pPr>
          </w:p>
          <w:p w14:paraId="5792DF28" w14:textId="77777777" w:rsidR="008C6375" w:rsidRPr="008C6375" w:rsidRDefault="008C6375" w:rsidP="008C6375">
            <w:pPr>
              <w:rPr>
                <w:rFonts w:ascii="Times New Roman" w:eastAsia="Times New Roman" w:hAnsi="Times New Roman" w:cs="Times New Roman"/>
                <w:sz w:val="24"/>
                <w:szCs w:val="24"/>
                <w:lang w:eastAsia="lv-LV"/>
              </w:rPr>
            </w:pPr>
          </w:p>
          <w:p w14:paraId="50A6C9C9" w14:textId="77777777" w:rsidR="008C6375" w:rsidRPr="008C6375" w:rsidRDefault="008C6375" w:rsidP="008C6375">
            <w:pPr>
              <w:rPr>
                <w:rFonts w:ascii="Times New Roman" w:eastAsia="Times New Roman" w:hAnsi="Times New Roman" w:cs="Times New Roman"/>
                <w:sz w:val="24"/>
                <w:szCs w:val="24"/>
                <w:lang w:eastAsia="lv-LV"/>
              </w:rPr>
            </w:pPr>
          </w:p>
          <w:p w14:paraId="463ABADF" w14:textId="77777777" w:rsidR="008C6375" w:rsidRPr="008C6375" w:rsidRDefault="008C6375" w:rsidP="008C6375">
            <w:pPr>
              <w:rPr>
                <w:rFonts w:ascii="Times New Roman" w:eastAsia="Times New Roman" w:hAnsi="Times New Roman" w:cs="Times New Roman"/>
                <w:sz w:val="24"/>
                <w:szCs w:val="24"/>
                <w:lang w:eastAsia="lv-LV"/>
              </w:rPr>
            </w:pPr>
          </w:p>
          <w:p w14:paraId="460E174D" w14:textId="561FD19B" w:rsidR="008C6375" w:rsidRDefault="008C6375" w:rsidP="008C6375">
            <w:pPr>
              <w:rPr>
                <w:rFonts w:ascii="Times New Roman" w:eastAsia="Times New Roman" w:hAnsi="Times New Roman" w:cs="Times New Roman"/>
                <w:sz w:val="24"/>
                <w:szCs w:val="24"/>
                <w:lang w:eastAsia="lv-LV"/>
              </w:rPr>
            </w:pPr>
          </w:p>
          <w:p w14:paraId="4B76CFAA" w14:textId="77777777" w:rsidR="008C6375" w:rsidRPr="008C6375" w:rsidRDefault="008C6375" w:rsidP="008C6375">
            <w:pPr>
              <w:rPr>
                <w:rFonts w:ascii="Times New Roman" w:eastAsia="Times New Roman" w:hAnsi="Times New Roman" w:cs="Times New Roman"/>
                <w:sz w:val="24"/>
                <w:szCs w:val="24"/>
                <w:lang w:eastAsia="lv-LV"/>
              </w:rPr>
            </w:pPr>
          </w:p>
          <w:p w14:paraId="1DB903EC" w14:textId="5DD83BB1" w:rsidR="004436D2" w:rsidRPr="008C6375" w:rsidRDefault="004436D2" w:rsidP="008C6375">
            <w:pPr>
              <w:rPr>
                <w:rFonts w:ascii="Times New Roman" w:eastAsia="Times New Roman" w:hAnsi="Times New Roman" w:cs="Times New Roman"/>
                <w:sz w:val="24"/>
                <w:szCs w:val="24"/>
                <w:lang w:eastAsia="lv-LV"/>
              </w:rPr>
            </w:pPr>
          </w:p>
        </w:tc>
        <w:tc>
          <w:tcPr>
            <w:tcW w:w="1678" w:type="pct"/>
            <w:tcBorders>
              <w:top w:val="outset" w:sz="6" w:space="0" w:color="auto"/>
              <w:left w:val="outset" w:sz="6" w:space="0" w:color="auto"/>
              <w:bottom w:val="outset" w:sz="6" w:space="0" w:color="auto"/>
              <w:right w:val="outset" w:sz="6" w:space="0" w:color="auto"/>
            </w:tcBorders>
            <w:hideMark/>
          </w:tcPr>
          <w:p w14:paraId="56C8004A" w14:textId="77777777" w:rsidR="004436D2" w:rsidRDefault="004436D2"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1" w:name="_Hlk503445536"/>
            <w:r w:rsidRPr="00B47CA4">
              <w:rPr>
                <w:rFonts w:ascii="Times New Roman" w:eastAsia="Times New Roman" w:hAnsi="Times New Roman" w:cs="Times New Roman"/>
                <w:iCs/>
                <w:sz w:val="24"/>
                <w:szCs w:val="24"/>
                <w:lang w:eastAsia="lv-LV"/>
              </w:rPr>
              <w:t>mērķis</w:t>
            </w:r>
            <w:bookmarkEnd w:id="1"/>
            <w:r w:rsidRPr="00B47CA4">
              <w:rPr>
                <w:rFonts w:ascii="Times New Roman" w:eastAsia="Times New Roman" w:hAnsi="Times New Roman" w:cs="Times New Roman"/>
                <w:iCs/>
                <w:sz w:val="24"/>
                <w:szCs w:val="24"/>
                <w:lang w:eastAsia="lv-LV"/>
              </w:rPr>
              <w:t xml:space="preserve"> un būtība</w:t>
            </w:r>
          </w:p>
          <w:p w14:paraId="4E5FB9E6" w14:textId="77777777" w:rsidR="0047320B" w:rsidRPr="0047320B" w:rsidRDefault="0047320B" w:rsidP="0047320B">
            <w:pPr>
              <w:rPr>
                <w:rFonts w:ascii="Times New Roman" w:eastAsia="Times New Roman" w:hAnsi="Times New Roman" w:cs="Times New Roman"/>
                <w:sz w:val="24"/>
                <w:szCs w:val="24"/>
                <w:lang w:eastAsia="lv-LV"/>
              </w:rPr>
            </w:pPr>
          </w:p>
          <w:p w14:paraId="407C5AEB" w14:textId="77777777" w:rsidR="0047320B" w:rsidRPr="0047320B" w:rsidRDefault="0047320B" w:rsidP="0047320B">
            <w:pPr>
              <w:rPr>
                <w:rFonts w:ascii="Times New Roman" w:eastAsia="Times New Roman" w:hAnsi="Times New Roman" w:cs="Times New Roman"/>
                <w:sz w:val="24"/>
                <w:szCs w:val="24"/>
                <w:lang w:eastAsia="lv-LV"/>
              </w:rPr>
            </w:pPr>
          </w:p>
          <w:p w14:paraId="3570516B" w14:textId="77777777" w:rsidR="0047320B" w:rsidRPr="0047320B" w:rsidRDefault="0047320B" w:rsidP="0047320B">
            <w:pPr>
              <w:rPr>
                <w:rFonts w:ascii="Times New Roman" w:eastAsia="Times New Roman" w:hAnsi="Times New Roman" w:cs="Times New Roman"/>
                <w:sz w:val="24"/>
                <w:szCs w:val="24"/>
                <w:lang w:eastAsia="lv-LV"/>
              </w:rPr>
            </w:pPr>
          </w:p>
          <w:p w14:paraId="0C1822D9" w14:textId="77777777" w:rsidR="0047320B" w:rsidRPr="0047320B" w:rsidRDefault="0047320B" w:rsidP="0047320B">
            <w:pPr>
              <w:rPr>
                <w:rFonts w:ascii="Times New Roman" w:eastAsia="Times New Roman" w:hAnsi="Times New Roman" w:cs="Times New Roman"/>
                <w:sz w:val="24"/>
                <w:szCs w:val="24"/>
                <w:lang w:eastAsia="lv-LV"/>
              </w:rPr>
            </w:pPr>
          </w:p>
          <w:p w14:paraId="5EB4B470" w14:textId="77777777" w:rsidR="0047320B" w:rsidRPr="0047320B" w:rsidRDefault="0047320B" w:rsidP="0047320B">
            <w:pPr>
              <w:rPr>
                <w:rFonts w:ascii="Times New Roman" w:eastAsia="Times New Roman" w:hAnsi="Times New Roman" w:cs="Times New Roman"/>
                <w:sz w:val="24"/>
                <w:szCs w:val="24"/>
                <w:lang w:eastAsia="lv-LV"/>
              </w:rPr>
            </w:pPr>
          </w:p>
          <w:p w14:paraId="6FC6CBE5" w14:textId="77777777" w:rsidR="0047320B" w:rsidRPr="0047320B" w:rsidRDefault="0047320B" w:rsidP="0047320B">
            <w:pPr>
              <w:rPr>
                <w:rFonts w:ascii="Times New Roman" w:eastAsia="Times New Roman" w:hAnsi="Times New Roman" w:cs="Times New Roman"/>
                <w:sz w:val="24"/>
                <w:szCs w:val="24"/>
                <w:lang w:eastAsia="lv-LV"/>
              </w:rPr>
            </w:pPr>
          </w:p>
          <w:p w14:paraId="7DDC3DB6" w14:textId="77777777" w:rsidR="0047320B" w:rsidRPr="0047320B" w:rsidRDefault="0047320B" w:rsidP="0047320B">
            <w:pPr>
              <w:rPr>
                <w:rFonts w:ascii="Times New Roman" w:eastAsia="Times New Roman" w:hAnsi="Times New Roman" w:cs="Times New Roman"/>
                <w:sz w:val="24"/>
                <w:szCs w:val="24"/>
                <w:lang w:eastAsia="lv-LV"/>
              </w:rPr>
            </w:pPr>
          </w:p>
          <w:p w14:paraId="5EAF2A28" w14:textId="77777777" w:rsidR="0047320B" w:rsidRPr="0047320B" w:rsidRDefault="0047320B" w:rsidP="0047320B">
            <w:pPr>
              <w:rPr>
                <w:rFonts w:ascii="Times New Roman" w:eastAsia="Times New Roman" w:hAnsi="Times New Roman" w:cs="Times New Roman"/>
                <w:sz w:val="24"/>
                <w:szCs w:val="24"/>
                <w:lang w:eastAsia="lv-LV"/>
              </w:rPr>
            </w:pPr>
          </w:p>
          <w:p w14:paraId="3DE390CB" w14:textId="77777777" w:rsidR="0047320B" w:rsidRPr="0047320B" w:rsidRDefault="0047320B" w:rsidP="0047320B">
            <w:pPr>
              <w:rPr>
                <w:rFonts w:ascii="Times New Roman" w:eastAsia="Times New Roman" w:hAnsi="Times New Roman" w:cs="Times New Roman"/>
                <w:sz w:val="24"/>
                <w:szCs w:val="24"/>
                <w:lang w:eastAsia="lv-LV"/>
              </w:rPr>
            </w:pPr>
          </w:p>
          <w:p w14:paraId="70434B0C" w14:textId="77777777" w:rsidR="0047320B" w:rsidRPr="0047320B" w:rsidRDefault="0047320B" w:rsidP="0047320B">
            <w:pPr>
              <w:rPr>
                <w:rFonts w:ascii="Times New Roman" w:eastAsia="Times New Roman" w:hAnsi="Times New Roman" w:cs="Times New Roman"/>
                <w:sz w:val="24"/>
                <w:szCs w:val="24"/>
                <w:lang w:eastAsia="lv-LV"/>
              </w:rPr>
            </w:pPr>
          </w:p>
          <w:p w14:paraId="671F862A" w14:textId="77777777" w:rsidR="0047320B" w:rsidRPr="0047320B" w:rsidRDefault="0047320B" w:rsidP="0047320B">
            <w:pPr>
              <w:rPr>
                <w:rFonts w:ascii="Times New Roman" w:eastAsia="Times New Roman" w:hAnsi="Times New Roman" w:cs="Times New Roman"/>
                <w:sz w:val="24"/>
                <w:szCs w:val="24"/>
                <w:lang w:eastAsia="lv-LV"/>
              </w:rPr>
            </w:pPr>
          </w:p>
          <w:p w14:paraId="040B2B66" w14:textId="77777777" w:rsidR="0047320B" w:rsidRPr="0047320B" w:rsidRDefault="0047320B" w:rsidP="0047320B">
            <w:pPr>
              <w:rPr>
                <w:rFonts w:ascii="Times New Roman" w:eastAsia="Times New Roman" w:hAnsi="Times New Roman" w:cs="Times New Roman"/>
                <w:sz w:val="24"/>
                <w:szCs w:val="24"/>
                <w:lang w:eastAsia="lv-LV"/>
              </w:rPr>
            </w:pPr>
          </w:p>
          <w:p w14:paraId="1D0958A4" w14:textId="77777777" w:rsidR="0047320B" w:rsidRPr="0047320B" w:rsidRDefault="0047320B" w:rsidP="0047320B">
            <w:pPr>
              <w:rPr>
                <w:rFonts w:ascii="Times New Roman" w:eastAsia="Times New Roman" w:hAnsi="Times New Roman" w:cs="Times New Roman"/>
                <w:sz w:val="24"/>
                <w:szCs w:val="24"/>
                <w:lang w:eastAsia="lv-LV"/>
              </w:rPr>
            </w:pPr>
          </w:p>
          <w:p w14:paraId="5B49640F" w14:textId="77777777" w:rsidR="0047320B" w:rsidRDefault="0047320B" w:rsidP="0047320B">
            <w:pPr>
              <w:rPr>
                <w:rFonts w:ascii="Times New Roman" w:eastAsia="Times New Roman" w:hAnsi="Times New Roman" w:cs="Times New Roman"/>
                <w:iCs/>
                <w:sz w:val="24"/>
                <w:szCs w:val="24"/>
                <w:lang w:eastAsia="lv-LV"/>
              </w:rPr>
            </w:pPr>
          </w:p>
          <w:p w14:paraId="2458E615" w14:textId="77777777" w:rsidR="0047320B" w:rsidRPr="0047320B" w:rsidRDefault="0047320B" w:rsidP="0047320B">
            <w:pPr>
              <w:rPr>
                <w:rFonts w:ascii="Times New Roman" w:eastAsia="Times New Roman" w:hAnsi="Times New Roman" w:cs="Times New Roman"/>
                <w:sz w:val="24"/>
                <w:szCs w:val="24"/>
                <w:lang w:eastAsia="lv-LV"/>
              </w:rPr>
            </w:pPr>
          </w:p>
          <w:p w14:paraId="2DE18EDC" w14:textId="29906AAB" w:rsidR="0047320B" w:rsidRPr="0047320B" w:rsidRDefault="0047320B" w:rsidP="0047320B">
            <w:pPr>
              <w:rPr>
                <w:rFonts w:ascii="Times New Roman" w:eastAsia="Times New Roman" w:hAnsi="Times New Roman" w:cs="Times New Roman"/>
                <w:sz w:val="24"/>
                <w:szCs w:val="24"/>
                <w:lang w:eastAsia="lv-LV"/>
              </w:rPr>
            </w:pPr>
          </w:p>
        </w:tc>
        <w:tc>
          <w:tcPr>
            <w:tcW w:w="2960" w:type="pct"/>
            <w:gridSpan w:val="2"/>
            <w:tcBorders>
              <w:top w:val="outset" w:sz="6" w:space="0" w:color="auto"/>
              <w:left w:val="outset" w:sz="6" w:space="0" w:color="auto"/>
              <w:bottom w:val="outset" w:sz="6" w:space="0" w:color="auto"/>
              <w:right w:val="outset" w:sz="6" w:space="0" w:color="auto"/>
            </w:tcBorders>
            <w:hideMark/>
          </w:tcPr>
          <w:p w14:paraId="413266A3" w14:textId="71FAE9B7" w:rsidR="004436D2" w:rsidRPr="00B47CA4" w:rsidRDefault="004436D2" w:rsidP="000B65C2">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Valsts sabiedrība ar ierobežotu atbildību “</w:t>
            </w:r>
            <w:r w:rsidR="008C5777" w:rsidRPr="008C5777">
              <w:rPr>
                <w:rFonts w:ascii="Times New Roman" w:eastAsia="Times New Roman" w:hAnsi="Times New Roman" w:cs="Times New Roman"/>
                <w:iCs/>
                <w:sz w:val="24"/>
                <w:szCs w:val="24"/>
                <w:lang w:eastAsia="lv-LV"/>
              </w:rPr>
              <w:t>Bērnu klīniskā universitātes slimnīca</w:t>
            </w:r>
            <w:r w:rsidRPr="00B47CA4">
              <w:rPr>
                <w:rFonts w:ascii="Times New Roman" w:eastAsia="Times New Roman" w:hAnsi="Times New Roman" w:cs="Times New Roman"/>
                <w:iCs/>
                <w:sz w:val="24"/>
                <w:szCs w:val="24"/>
                <w:lang w:eastAsia="lv-LV"/>
              </w:rPr>
              <w:t>” (turpmāk</w:t>
            </w:r>
            <w:r w:rsidR="00313AF8" w:rsidRPr="00B47CA4">
              <w:rPr>
                <w:rFonts w:ascii="Times New Roman" w:eastAsia="Times New Roman" w:hAnsi="Times New Roman" w:cs="Times New Roman"/>
                <w:iCs/>
                <w:sz w:val="24"/>
                <w:szCs w:val="24"/>
                <w:lang w:eastAsia="lv-LV"/>
              </w:rPr>
              <w:t xml:space="preserve"> </w:t>
            </w:r>
            <w:r w:rsidRPr="00B47CA4">
              <w:rPr>
                <w:rFonts w:ascii="Times New Roman" w:eastAsia="Times New Roman" w:hAnsi="Times New Roman" w:cs="Times New Roman"/>
                <w:iCs/>
                <w:sz w:val="24"/>
                <w:szCs w:val="24"/>
                <w:lang w:eastAsia="lv-LV"/>
              </w:rPr>
              <w:t>- kapitālsabiedrība) ir valsts kapitālsabiedrība, kurā 100 procentu kapitāla daļu turētāja ir Veselības ministrija.</w:t>
            </w:r>
          </w:p>
          <w:p w14:paraId="04E82A85" w14:textId="11050F34" w:rsidR="004436D2" w:rsidRDefault="004436D2" w:rsidP="000B65C2">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Rīgas Hematoloģijas centrs</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 xml:space="preserve"> un sabiedrību ar ierobežotu atbildību </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 xml:space="preserve">Veselības centrs </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Biķernieki</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 kas tika pieņemts 2015.gada 22.decembra Ministru kabineta sēdē (protokols Nr.68 81.§), kurā kapitālsabiedrībai stratēģiskais mērķis tika noteikts</w:t>
            </w:r>
            <w:r w:rsidR="00D5539F">
              <w:rPr>
                <w:rFonts w:ascii="Times New Roman" w:eastAsia="Times New Roman" w:hAnsi="Times New Roman" w:cs="Times New Roman"/>
                <w:iCs/>
                <w:sz w:val="24"/>
                <w:szCs w:val="24"/>
                <w:lang w:eastAsia="lv-LV"/>
              </w:rPr>
              <w:t xml:space="preserve"> - </w:t>
            </w:r>
            <w:r w:rsidR="008C5777" w:rsidRPr="008C5777">
              <w:rPr>
                <w:rFonts w:ascii="Times New Roman" w:eastAsia="Times New Roman" w:hAnsi="Times New Roman" w:cs="Times New Roman"/>
                <w:iCs/>
                <w:sz w:val="24"/>
                <w:szCs w:val="24"/>
                <w:lang w:eastAsia="lv-LV"/>
              </w:rPr>
              <w:t>nodrošināt valsts politiku veselības aprūpes jomā, sniedzot kvalitatīvus, izmaksu efektīvus un uz pierādījumiem balstītus veselības aprūpes pakalpojumus bērniem</w:t>
            </w:r>
            <w:r w:rsidR="00611F5A">
              <w:rPr>
                <w:rFonts w:ascii="Times New Roman" w:eastAsia="Times New Roman" w:hAnsi="Times New Roman" w:cs="Times New Roman"/>
                <w:iCs/>
                <w:sz w:val="24"/>
                <w:szCs w:val="24"/>
                <w:lang w:eastAsia="lv-LV"/>
              </w:rPr>
              <w:t>.</w:t>
            </w:r>
            <w:r w:rsidR="003E6D9B">
              <w:rPr>
                <w:rFonts w:ascii="Times New Roman" w:eastAsia="Times New Roman" w:hAnsi="Times New Roman" w:cs="Times New Roman"/>
                <w:iCs/>
                <w:sz w:val="24"/>
                <w:szCs w:val="24"/>
                <w:lang w:eastAsia="lv-LV"/>
              </w:rPr>
              <w:t xml:space="preserve"> </w:t>
            </w:r>
            <w:r w:rsidR="00611F5A">
              <w:rPr>
                <w:rFonts w:ascii="Times New Roman" w:eastAsia="Times New Roman" w:hAnsi="Times New Roman" w:cs="Times New Roman"/>
                <w:iCs/>
                <w:sz w:val="24"/>
                <w:szCs w:val="24"/>
                <w:lang w:eastAsia="lv-LV"/>
              </w:rPr>
              <w:t>L</w:t>
            </w:r>
            <w:r w:rsidR="003E6D9B" w:rsidRPr="003E6D9B">
              <w:rPr>
                <w:rFonts w:ascii="Times New Roman" w:eastAsia="Times New Roman" w:hAnsi="Times New Roman" w:cs="Times New Roman"/>
                <w:iCs/>
                <w:sz w:val="24"/>
                <w:szCs w:val="24"/>
                <w:lang w:eastAsia="lv-LV"/>
              </w:rPr>
              <w:t xml:space="preserve">ai kapitālsabiedrības stratēģiskais mērķis atspoguļotu kapitālsabiedrības dalību Veselības ministrijas misijas “Uzlabot cilvēku veselību, izglītojot sabiedrību par veselīga dzīvesveida nozīmi veselības saglabāšanā, īstenojot mērķtiecīgus slimību profilakses pasākumus, nodrošinot augstas kvalitātes veselības aprūpes pakalpojumu pieejamību atbilstoši katra indivīda vajadzībām, kā arī sekmējot medicīnas izglītības un </w:t>
            </w:r>
            <w:r w:rsidR="003E6D9B" w:rsidRPr="003E6D9B">
              <w:rPr>
                <w:rFonts w:ascii="Times New Roman" w:eastAsia="Times New Roman" w:hAnsi="Times New Roman" w:cs="Times New Roman"/>
                <w:iCs/>
                <w:sz w:val="24"/>
                <w:szCs w:val="24"/>
                <w:lang w:eastAsia="lv-LV"/>
              </w:rPr>
              <w:lastRenderedPageBreak/>
              <w:t>zinātnes attīstību” īstenošanā</w:t>
            </w:r>
            <w:r w:rsidR="00660150">
              <w:rPr>
                <w:rFonts w:ascii="Times New Roman" w:eastAsia="Times New Roman" w:hAnsi="Times New Roman" w:cs="Times New Roman"/>
                <w:iCs/>
                <w:sz w:val="24"/>
                <w:szCs w:val="24"/>
                <w:lang w:eastAsia="lv-LV"/>
              </w:rPr>
              <w:t>, p</w:t>
            </w:r>
            <w:r w:rsidRPr="005A7E65">
              <w:rPr>
                <w:rFonts w:ascii="Times New Roman" w:eastAsia="Times New Roman" w:hAnsi="Times New Roman" w:cs="Times New Roman"/>
                <w:iCs/>
                <w:sz w:val="24"/>
                <w:szCs w:val="24"/>
                <w:lang w:eastAsia="lv-LV"/>
              </w:rPr>
              <w:t>amatojoties uz 2016.gada 20.decembra Ministru kabineta sēdē izskatīto informatīvo ziņojumu “Par sistēmiski svarīgo ārstniecības iestāžu kartējumu un attīstības reformu” (protokols Nr.69 83.§) un Konceptuālo ziņojumu “Par veselības aprūpes sistēmas reformu”, kas ir apstiprināts ar Ministru kabineta 2017.gada 7.augusta rīkojumu Nr.394 “Par konceptuālo ziņojumu “Par veselības aprūpes sistēmas reformu”” Veselības ministrija ir aktualizējusi kapitāl</w:t>
            </w:r>
            <w:r w:rsidR="00B47CA4" w:rsidRPr="005A7E65">
              <w:rPr>
                <w:rFonts w:ascii="Times New Roman" w:eastAsia="Times New Roman" w:hAnsi="Times New Roman" w:cs="Times New Roman"/>
                <w:iCs/>
                <w:sz w:val="24"/>
                <w:szCs w:val="24"/>
                <w:lang w:eastAsia="lv-LV"/>
              </w:rPr>
              <w:t>sabiedrības stratēģisko mērķi -</w:t>
            </w:r>
            <w:r w:rsidR="00875C6D">
              <w:rPr>
                <w:rFonts w:ascii="Times New Roman" w:eastAsia="Times New Roman" w:hAnsi="Times New Roman" w:cs="Times New Roman"/>
                <w:iCs/>
                <w:sz w:val="24"/>
                <w:szCs w:val="24"/>
                <w:lang w:eastAsia="lv-LV"/>
              </w:rPr>
              <w:t xml:space="preserve"> </w:t>
            </w:r>
            <w:r w:rsidR="003E02C9" w:rsidRPr="003E02C9">
              <w:rPr>
                <w:rFonts w:ascii="Times New Roman" w:eastAsia="Times New Roman" w:hAnsi="Times New Roman" w:cs="Times New Roman"/>
                <w:iCs/>
                <w:sz w:val="24"/>
                <w:szCs w:val="24"/>
                <w:lang w:eastAsia="lv-LV"/>
              </w:rPr>
              <w:t>saglabāt, uzlabot un atjaunot bērnu veselību, nodrošinot kvalitatīvus, efektīvus un pieejamus plaša spektra terciārā līmeņa, neatliekamās un plānveida veselības aprūpes pakalpojumus bērniem, vienlaikus nodrošinot klīnisko bāzi ārstniecības personu  izglītībai un zināšanu pārnesi uz reģioniem, kā arī veicinot zinātnes un pētniecības attīstību</w:t>
            </w:r>
            <w:r w:rsidR="00946199" w:rsidRPr="00946199">
              <w:rPr>
                <w:rFonts w:ascii="Times New Roman" w:eastAsia="Times New Roman" w:hAnsi="Times New Roman" w:cs="Times New Roman"/>
                <w:iCs/>
                <w:sz w:val="24"/>
                <w:szCs w:val="24"/>
                <w:lang w:eastAsia="lv-LV"/>
              </w:rPr>
              <w:t>.</w:t>
            </w:r>
          </w:p>
          <w:p w14:paraId="1D0833A6" w14:textId="7FB6665D" w:rsidR="005F08B1" w:rsidRPr="005F08B1" w:rsidRDefault="009151DE" w:rsidP="005F08B1">
            <w:pPr>
              <w:spacing w:after="0" w:line="276" w:lineRule="auto"/>
              <w:jc w:val="both"/>
              <w:rPr>
                <w:rFonts w:ascii="Times New Roman" w:eastAsia="Times New Roman" w:hAnsi="Times New Roman" w:cs="Times New Roman"/>
                <w:iCs/>
                <w:sz w:val="24"/>
                <w:szCs w:val="24"/>
                <w:lang w:eastAsia="lv-LV"/>
              </w:rPr>
            </w:pPr>
            <w:r w:rsidRPr="009151DE">
              <w:rPr>
                <w:rFonts w:ascii="Times New Roman" w:eastAsia="Times New Roman" w:hAnsi="Times New Roman" w:cs="Times New Roman"/>
                <w:iCs/>
                <w:sz w:val="24"/>
                <w:szCs w:val="24"/>
                <w:lang w:eastAsia="lv-LV"/>
              </w:rPr>
              <w:t>Kapitālsabiedrība ir daudzprofilu slimnīca, kas darbojas atbilstoši ārstniecības likuma 54. pantam par Universitātes slimnīcu.</w:t>
            </w:r>
            <w:r w:rsidR="005F08B1" w:rsidRPr="005F08B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Tā</w:t>
            </w:r>
            <w:r w:rsidR="005F08B1" w:rsidRPr="005F08B1">
              <w:rPr>
                <w:rFonts w:ascii="Times New Roman" w:eastAsia="Times New Roman" w:hAnsi="Times New Roman" w:cs="Times New Roman"/>
                <w:iCs/>
                <w:sz w:val="24"/>
                <w:szCs w:val="24"/>
                <w:lang w:eastAsia="lv-LV"/>
              </w:rPr>
              <w:t xml:space="preserve"> sniedz sekundārā un terciārā līmeņa stacionāros un ambulatoros veselības aprūpes pakalpojumus, nodrošinot neatliekamo un plānveida medicīnisko palīdzību</w:t>
            </w:r>
            <w:r w:rsidR="00E86567">
              <w:rPr>
                <w:rFonts w:ascii="Times New Roman" w:eastAsia="Times New Roman" w:hAnsi="Times New Roman" w:cs="Times New Roman"/>
                <w:iCs/>
                <w:sz w:val="24"/>
                <w:szCs w:val="24"/>
                <w:lang w:eastAsia="lv-LV"/>
              </w:rPr>
              <w:t xml:space="preserve"> bērniem</w:t>
            </w:r>
            <w:r w:rsidR="005F08B1" w:rsidRPr="005F08B1">
              <w:rPr>
                <w:rFonts w:ascii="Times New Roman" w:eastAsia="Times New Roman" w:hAnsi="Times New Roman" w:cs="Times New Roman"/>
                <w:iCs/>
                <w:sz w:val="24"/>
                <w:szCs w:val="24"/>
                <w:lang w:eastAsia="lv-LV"/>
              </w:rPr>
              <w:t xml:space="preserve">. Ārstniecības profilu klāsts: </w:t>
            </w:r>
            <w:proofErr w:type="spellStart"/>
            <w:r w:rsidR="005F08B1" w:rsidRPr="005F08B1">
              <w:rPr>
                <w:rFonts w:ascii="Times New Roman" w:eastAsia="Times New Roman" w:hAnsi="Times New Roman" w:cs="Times New Roman"/>
                <w:iCs/>
                <w:sz w:val="24"/>
                <w:szCs w:val="24"/>
                <w:lang w:eastAsia="lv-LV"/>
              </w:rPr>
              <w:t>neonatoloģija</w:t>
            </w:r>
            <w:proofErr w:type="spellEnd"/>
            <w:r w:rsidR="005F08B1" w:rsidRPr="005F08B1">
              <w:rPr>
                <w:rFonts w:ascii="Times New Roman" w:eastAsia="Times New Roman" w:hAnsi="Times New Roman" w:cs="Times New Roman"/>
                <w:iCs/>
                <w:sz w:val="24"/>
                <w:szCs w:val="24"/>
                <w:lang w:eastAsia="lv-LV"/>
              </w:rPr>
              <w:t xml:space="preserve">, pediatrija, </w:t>
            </w:r>
            <w:proofErr w:type="spellStart"/>
            <w:r w:rsidR="005F08B1" w:rsidRPr="005F08B1">
              <w:rPr>
                <w:rFonts w:ascii="Times New Roman" w:eastAsia="Times New Roman" w:hAnsi="Times New Roman" w:cs="Times New Roman"/>
                <w:iCs/>
                <w:sz w:val="24"/>
                <w:szCs w:val="24"/>
                <w:lang w:eastAsia="lv-LV"/>
              </w:rPr>
              <w:t>pulmonoloģija</w:t>
            </w:r>
            <w:proofErr w:type="spellEnd"/>
            <w:r w:rsidR="005F08B1" w:rsidRPr="005F08B1">
              <w:rPr>
                <w:rFonts w:ascii="Times New Roman" w:eastAsia="Times New Roman" w:hAnsi="Times New Roman" w:cs="Times New Roman"/>
                <w:iCs/>
                <w:sz w:val="24"/>
                <w:szCs w:val="24"/>
                <w:lang w:eastAsia="lv-LV"/>
              </w:rPr>
              <w:t xml:space="preserve">, intensīvā terapija, </w:t>
            </w:r>
            <w:proofErr w:type="spellStart"/>
            <w:r w:rsidR="005F08B1" w:rsidRPr="005F08B1">
              <w:rPr>
                <w:rFonts w:ascii="Times New Roman" w:eastAsia="Times New Roman" w:hAnsi="Times New Roman" w:cs="Times New Roman"/>
                <w:iCs/>
                <w:sz w:val="24"/>
                <w:szCs w:val="24"/>
                <w:lang w:eastAsia="lv-LV"/>
              </w:rPr>
              <w:t>reimatoloģija</w:t>
            </w:r>
            <w:proofErr w:type="spellEnd"/>
            <w:r w:rsidR="005F08B1" w:rsidRPr="005F08B1">
              <w:rPr>
                <w:rFonts w:ascii="Times New Roman" w:eastAsia="Times New Roman" w:hAnsi="Times New Roman" w:cs="Times New Roman"/>
                <w:iCs/>
                <w:sz w:val="24"/>
                <w:szCs w:val="24"/>
                <w:lang w:eastAsia="lv-LV"/>
              </w:rPr>
              <w:t xml:space="preserve">, gastroenteroloģija, </w:t>
            </w:r>
            <w:proofErr w:type="spellStart"/>
            <w:r w:rsidR="005F08B1" w:rsidRPr="005F08B1">
              <w:rPr>
                <w:rFonts w:ascii="Times New Roman" w:eastAsia="Times New Roman" w:hAnsi="Times New Roman" w:cs="Times New Roman"/>
                <w:iCs/>
                <w:sz w:val="24"/>
                <w:szCs w:val="24"/>
                <w:lang w:eastAsia="lv-LV"/>
              </w:rPr>
              <w:t>alergoloģija</w:t>
            </w:r>
            <w:proofErr w:type="spellEnd"/>
            <w:r w:rsidR="005F08B1" w:rsidRPr="005F08B1">
              <w:rPr>
                <w:rFonts w:ascii="Times New Roman" w:eastAsia="Times New Roman" w:hAnsi="Times New Roman" w:cs="Times New Roman"/>
                <w:iCs/>
                <w:sz w:val="24"/>
                <w:szCs w:val="24"/>
                <w:lang w:eastAsia="lv-LV"/>
              </w:rPr>
              <w:t xml:space="preserve">, endokrinoloģija, infekcijas slimības, </w:t>
            </w:r>
            <w:proofErr w:type="spellStart"/>
            <w:r w:rsidR="005F08B1" w:rsidRPr="005F08B1">
              <w:rPr>
                <w:rFonts w:ascii="Times New Roman" w:eastAsia="Times New Roman" w:hAnsi="Times New Roman" w:cs="Times New Roman"/>
                <w:iCs/>
                <w:sz w:val="24"/>
                <w:szCs w:val="24"/>
                <w:lang w:eastAsia="lv-LV"/>
              </w:rPr>
              <w:t>onkohematoloģija</w:t>
            </w:r>
            <w:proofErr w:type="spellEnd"/>
            <w:r w:rsidR="005F08B1" w:rsidRPr="005F08B1">
              <w:rPr>
                <w:rFonts w:ascii="Times New Roman" w:eastAsia="Times New Roman" w:hAnsi="Times New Roman" w:cs="Times New Roman"/>
                <w:iCs/>
                <w:sz w:val="24"/>
                <w:szCs w:val="24"/>
                <w:lang w:eastAsia="lv-LV"/>
              </w:rPr>
              <w:t xml:space="preserve">, nefroloģija, ķirurģija, neiroķirurģija, </w:t>
            </w:r>
            <w:proofErr w:type="spellStart"/>
            <w:r w:rsidR="005F08B1" w:rsidRPr="005F08B1">
              <w:rPr>
                <w:rFonts w:ascii="Times New Roman" w:eastAsia="Times New Roman" w:hAnsi="Times New Roman" w:cs="Times New Roman"/>
                <w:iCs/>
                <w:sz w:val="24"/>
                <w:szCs w:val="24"/>
                <w:lang w:eastAsia="lv-LV"/>
              </w:rPr>
              <w:t>torakālā</w:t>
            </w:r>
            <w:proofErr w:type="spellEnd"/>
            <w:r w:rsidR="005F08B1" w:rsidRPr="005F08B1">
              <w:rPr>
                <w:rFonts w:ascii="Times New Roman" w:eastAsia="Times New Roman" w:hAnsi="Times New Roman" w:cs="Times New Roman"/>
                <w:iCs/>
                <w:sz w:val="24"/>
                <w:szCs w:val="24"/>
                <w:lang w:eastAsia="lv-LV"/>
              </w:rPr>
              <w:t xml:space="preserve"> ķirurģija, </w:t>
            </w:r>
            <w:proofErr w:type="spellStart"/>
            <w:r w:rsidR="005F08B1" w:rsidRPr="005F08B1">
              <w:rPr>
                <w:rFonts w:ascii="Times New Roman" w:eastAsia="Times New Roman" w:hAnsi="Times New Roman" w:cs="Times New Roman"/>
                <w:iCs/>
                <w:sz w:val="24"/>
                <w:szCs w:val="24"/>
                <w:lang w:eastAsia="lv-LV"/>
              </w:rPr>
              <w:t>kardioķirurģija</w:t>
            </w:r>
            <w:proofErr w:type="spellEnd"/>
            <w:r w:rsidR="005F08B1" w:rsidRPr="005F08B1">
              <w:rPr>
                <w:rFonts w:ascii="Times New Roman" w:eastAsia="Times New Roman" w:hAnsi="Times New Roman" w:cs="Times New Roman"/>
                <w:iCs/>
                <w:sz w:val="24"/>
                <w:szCs w:val="24"/>
                <w:lang w:eastAsia="lv-LV"/>
              </w:rPr>
              <w:t xml:space="preserve">, traumatoloģija, apdegumi, ortopēdija, uroloģija, onkoloģija, ginekoloģija, neiroloģija, psihiatrija, oftalmoloģija, </w:t>
            </w:r>
            <w:proofErr w:type="spellStart"/>
            <w:r w:rsidR="005F08B1" w:rsidRPr="005F08B1">
              <w:rPr>
                <w:rFonts w:ascii="Times New Roman" w:eastAsia="Times New Roman" w:hAnsi="Times New Roman" w:cs="Times New Roman"/>
                <w:iCs/>
                <w:sz w:val="24"/>
                <w:szCs w:val="24"/>
                <w:lang w:eastAsia="lv-LV"/>
              </w:rPr>
              <w:t>otorinolaringoloģija</w:t>
            </w:r>
            <w:proofErr w:type="spellEnd"/>
            <w:r w:rsidR="005F08B1" w:rsidRPr="005F08B1">
              <w:rPr>
                <w:rFonts w:ascii="Times New Roman" w:eastAsia="Times New Roman" w:hAnsi="Times New Roman" w:cs="Times New Roman"/>
                <w:iCs/>
                <w:sz w:val="24"/>
                <w:szCs w:val="24"/>
                <w:lang w:eastAsia="lv-LV"/>
              </w:rPr>
              <w:t xml:space="preserve">, </w:t>
            </w:r>
            <w:proofErr w:type="spellStart"/>
            <w:r w:rsidR="005F08B1" w:rsidRPr="005F08B1">
              <w:rPr>
                <w:rFonts w:ascii="Times New Roman" w:eastAsia="Times New Roman" w:hAnsi="Times New Roman" w:cs="Times New Roman"/>
                <w:iCs/>
                <w:sz w:val="24"/>
                <w:szCs w:val="24"/>
                <w:lang w:eastAsia="lv-LV"/>
              </w:rPr>
              <w:t>dermatoveneroloģija</w:t>
            </w:r>
            <w:proofErr w:type="spellEnd"/>
            <w:r w:rsidR="005F08B1" w:rsidRPr="005F08B1">
              <w:rPr>
                <w:rFonts w:ascii="Times New Roman" w:eastAsia="Times New Roman" w:hAnsi="Times New Roman" w:cs="Times New Roman"/>
                <w:iCs/>
                <w:sz w:val="24"/>
                <w:szCs w:val="24"/>
                <w:lang w:eastAsia="lv-LV"/>
              </w:rPr>
              <w:t xml:space="preserve">, sporta medicīna, kā arī </w:t>
            </w:r>
            <w:proofErr w:type="spellStart"/>
            <w:r w:rsidR="005F08B1" w:rsidRPr="005F08B1">
              <w:rPr>
                <w:rFonts w:ascii="Times New Roman" w:eastAsia="Times New Roman" w:hAnsi="Times New Roman" w:cs="Times New Roman"/>
                <w:iCs/>
                <w:sz w:val="24"/>
                <w:szCs w:val="24"/>
                <w:lang w:eastAsia="lv-LV"/>
              </w:rPr>
              <w:t>rehabiliācija</w:t>
            </w:r>
            <w:proofErr w:type="spellEnd"/>
            <w:r w:rsidR="005F08B1" w:rsidRPr="005F08B1">
              <w:rPr>
                <w:rFonts w:ascii="Times New Roman" w:eastAsia="Times New Roman" w:hAnsi="Times New Roman" w:cs="Times New Roman"/>
                <w:iCs/>
                <w:sz w:val="24"/>
                <w:szCs w:val="24"/>
                <w:lang w:eastAsia="lv-LV"/>
              </w:rPr>
              <w:t xml:space="preserve">. Kapitālsabiedrība kā prioritārus ārstēšanas profilus, kuru attīstībai mērķtiecīgi tiks ieguldīti resursi, ir noteikusi </w:t>
            </w:r>
            <w:proofErr w:type="spellStart"/>
            <w:r w:rsidR="005F08B1" w:rsidRPr="005F08B1">
              <w:rPr>
                <w:rFonts w:ascii="Times New Roman" w:eastAsia="Times New Roman" w:hAnsi="Times New Roman" w:cs="Times New Roman"/>
                <w:iCs/>
                <w:sz w:val="24"/>
                <w:szCs w:val="24"/>
                <w:lang w:eastAsia="lv-LV"/>
              </w:rPr>
              <w:t>neonatoloģiju</w:t>
            </w:r>
            <w:proofErr w:type="spellEnd"/>
            <w:r w:rsidR="005F08B1" w:rsidRPr="005F08B1">
              <w:rPr>
                <w:rFonts w:ascii="Times New Roman" w:eastAsia="Times New Roman" w:hAnsi="Times New Roman" w:cs="Times New Roman"/>
                <w:iCs/>
                <w:sz w:val="24"/>
                <w:szCs w:val="24"/>
                <w:lang w:eastAsia="lv-LV"/>
              </w:rPr>
              <w:t xml:space="preserve">, ģenētiku, </w:t>
            </w:r>
            <w:proofErr w:type="spellStart"/>
            <w:r w:rsidR="005F08B1" w:rsidRPr="005F08B1">
              <w:rPr>
                <w:rFonts w:ascii="Times New Roman" w:eastAsia="Times New Roman" w:hAnsi="Times New Roman" w:cs="Times New Roman"/>
                <w:iCs/>
                <w:sz w:val="24"/>
                <w:szCs w:val="24"/>
                <w:lang w:eastAsia="lv-LV"/>
              </w:rPr>
              <w:t>onkohematoloģiju</w:t>
            </w:r>
            <w:proofErr w:type="spellEnd"/>
            <w:r w:rsidR="005F08B1" w:rsidRPr="005F08B1">
              <w:rPr>
                <w:rFonts w:ascii="Times New Roman" w:eastAsia="Times New Roman" w:hAnsi="Times New Roman" w:cs="Times New Roman"/>
                <w:iCs/>
                <w:sz w:val="24"/>
                <w:szCs w:val="24"/>
                <w:lang w:eastAsia="lv-LV"/>
              </w:rPr>
              <w:t>, psihiatriju</w:t>
            </w:r>
            <w:r w:rsidR="005F08B1">
              <w:rPr>
                <w:rFonts w:ascii="Times New Roman" w:eastAsia="Times New Roman" w:hAnsi="Times New Roman" w:cs="Times New Roman"/>
                <w:iCs/>
                <w:sz w:val="24"/>
                <w:szCs w:val="24"/>
                <w:lang w:eastAsia="lv-LV"/>
              </w:rPr>
              <w:t xml:space="preserve"> un</w:t>
            </w:r>
            <w:r w:rsidR="005F08B1" w:rsidRPr="005F08B1">
              <w:rPr>
                <w:rFonts w:ascii="Times New Roman" w:eastAsia="Times New Roman" w:hAnsi="Times New Roman" w:cs="Times New Roman"/>
                <w:iCs/>
                <w:sz w:val="24"/>
                <w:szCs w:val="24"/>
                <w:lang w:eastAsia="lv-LV"/>
              </w:rPr>
              <w:t xml:space="preserve"> traumatoloģiju.</w:t>
            </w:r>
          </w:p>
          <w:p w14:paraId="71F3B9BD" w14:textId="43AE6A88" w:rsidR="005F08B1" w:rsidRPr="005F08B1" w:rsidRDefault="005F08B1" w:rsidP="005F08B1">
            <w:pPr>
              <w:spacing w:after="0" w:line="276" w:lineRule="auto"/>
              <w:jc w:val="both"/>
              <w:rPr>
                <w:rFonts w:ascii="Times New Roman" w:eastAsia="Times New Roman" w:hAnsi="Times New Roman" w:cs="Times New Roman"/>
                <w:iCs/>
                <w:sz w:val="24"/>
                <w:szCs w:val="24"/>
                <w:lang w:eastAsia="lv-LV"/>
              </w:rPr>
            </w:pPr>
            <w:r w:rsidRPr="005F08B1">
              <w:rPr>
                <w:rFonts w:ascii="Times New Roman" w:eastAsia="Times New Roman" w:hAnsi="Times New Roman" w:cs="Times New Roman"/>
                <w:iCs/>
                <w:sz w:val="24"/>
                <w:szCs w:val="24"/>
                <w:lang w:eastAsia="lv-LV"/>
              </w:rPr>
              <w:t>Sekmīg</w:t>
            </w:r>
            <w:r>
              <w:rPr>
                <w:rFonts w:ascii="Times New Roman" w:eastAsia="Times New Roman" w:hAnsi="Times New Roman" w:cs="Times New Roman"/>
                <w:iCs/>
                <w:sz w:val="24"/>
                <w:szCs w:val="24"/>
                <w:lang w:eastAsia="lv-LV"/>
              </w:rPr>
              <w:t>i</w:t>
            </w:r>
            <w:r w:rsidRPr="005F08B1">
              <w:rPr>
                <w:rFonts w:ascii="Times New Roman" w:eastAsia="Times New Roman" w:hAnsi="Times New Roman" w:cs="Times New Roman"/>
                <w:iCs/>
                <w:sz w:val="24"/>
                <w:szCs w:val="24"/>
                <w:lang w:eastAsia="lv-LV"/>
              </w:rPr>
              <w:t xml:space="preserve"> darbojas Reto slimību koordinācijas centrs ar mērķi nodrošināt kvalitatīvu un pieejamu veselības aprūpi pacientiem ar retām slimībām</w:t>
            </w:r>
            <w:r>
              <w:rPr>
                <w:rFonts w:ascii="Times New Roman" w:eastAsia="Times New Roman" w:hAnsi="Times New Roman" w:cs="Times New Roman"/>
                <w:iCs/>
                <w:sz w:val="24"/>
                <w:szCs w:val="24"/>
                <w:lang w:eastAsia="lv-LV"/>
              </w:rPr>
              <w:t xml:space="preserve"> un</w:t>
            </w:r>
            <w:r w:rsidRPr="005F08B1">
              <w:rPr>
                <w:rFonts w:ascii="Times New Roman" w:eastAsia="Times New Roman" w:hAnsi="Times New Roman" w:cs="Times New Roman"/>
                <w:iCs/>
                <w:sz w:val="24"/>
                <w:szCs w:val="24"/>
                <w:lang w:eastAsia="lv-LV"/>
              </w:rPr>
              <w:t xml:space="preserve"> radīt sistemātisku uz pierādījumiem balstītu pieeju inovatīvo, reto slimību ārstēšanai paredzēto medikamentu nozīmēšanā. Mērķtiecīgi plānots paplašināt medicīnas tūrisma pakalpojumus, attīstīt </w:t>
            </w:r>
            <w:r w:rsidRPr="005F08B1">
              <w:rPr>
                <w:rFonts w:ascii="Times New Roman" w:eastAsia="Times New Roman" w:hAnsi="Times New Roman" w:cs="Times New Roman"/>
                <w:iCs/>
                <w:sz w:val="24"/>
                <w:szCs w:val="24"/>
                <w:lang w:eastAsia="lv-LV"/>
              </w:rPr>
              <w:lastRenderedPageBreak/>
              <w:t>“</w:t>
            </w:r>
            <w:proofErr w:type="spellStart"/>
            <w:r w:rsidRPr="005F08B1">
              <w:rPr>
                <w:rFonts w:ascii="Times New Roman" w:eastAsia="Times New Roman" w:hAnsi="Times New Roman" w:cs="Times New Roman"/>
                <w:iCs/>
                <w:sz w:val="24"/>
                <w:szCs w:val="24"/>
                <w:lang w:eastAsia="lv-LV"/>
              </w:rPr>
              <w:t>know</w:t>
            </w:r>
            <w:proofErr w:type="spellEnd"/>
            <w:r w:rsidRPr="005F08B1">
              <w:rPr>
                <w:rFonts w:ascii="Times New Roman" w:eastAsia="Times New Roman" w:hAnsi="Times New Roman" w:cs="Times New Roman"/>
                <w:iCs/>
                <w:sz w:val="24"/>
                <w:szCs w:val="24"/>
                <w:lang w:eastAsia="lv-LV"/>
              </w:rPr>
              <w:t xml:space="preserve"> –</w:t>
            </w:r>
            <w:proofErr w:type="spellStart"/>
            <w:r w:rsidRPr="005F08B1">
              <w:rPr>
                <w:rFonts w:ascii="Times New Roman" w:eastAsia="Times New Roman" w:hAnsi="Times New Roman" w:cs="Times New Roman"/>
                <w:iCs/>
                <w:sz w:val="24"/>
                <w:szCs w:val="24"/>
                <w:lang w:eastAsia="lv-LV"/>
              </w:rPr>
              <w:t>how</w:t>
            </w:r>
            <w:proofErr w:type="spellEnd"/>
            <w:r w:rsidRPr="005F08B1">
              <w:rPr>
                <w:rFonts w:ascii="Times New Roman" w:eastAsia="Times New Roman" w:hAnsi="Times New Roman" w:cs="Times New Roman"/>
                <w:iCs/>
                <w:sz w:val="24"/>
                <w:szCs w:val="24"/>
                <w:lang w:eastAsia="lv-LV"/>
              </w:rPr>
              <w:t xml:space="preserve">”, piemēram </w:t>
            </w:r>
            <w:proofErr w:type="spellStart"/>
            <w:r w:rsidRPr="005F08B1">
              <w:rPr>
                <w:rFonts w:ascii="Times New Roman" w:eastAsia="Times New Roman" w:hAnsi="Times New Roman" w:cs="Times New Roman"/>
                <w:iCs/>
                <w:sz w:val="24"/>
                <w:szCs w:val="24"/>
                <w:lang w:eastAsia="lv-LV"/>
              </w:rPr>
              <w:t>neiroķirurģiska</w:t>
            </w:r>
            <w:proofErr w:type="spellEnd"/>
            <w:r w:rsidRPr="005F08B1">
              <w:rPr>
                <w:rFonts w:ascii="Times New Roman" w:eastAsia="Times New Roman" w:hAnsi="Times New Roman" w:cs="Times New Roman"/>
                <w:iCs/>
                <w:sz w:val="24"/>
                <w:szCs w:val="24"/>
                <w:lang w:eastAsia="lv-LV"/>
              </w:rPr>
              <w:t xml:space="preserve"> epilepsijas ārstēšana.</w:t>
            </w:r>
          </w:p>
          <w:p w14:paraId="4228FB7B" w14:textId="77777777" w:rsidR="005F08B1" w:rsidRDefault="005F08B1" w:rsidP="005F08B1">
            <w:pPr>
              <w:spacing w:after="0" w:line="276" w:lineRule="auto"/>
              <w:jc w:val="both"/>
              <w:rPr>
                <w:rFonts w:ascii="Times New Roman" w:eastAsia="Times New Roman" w:hAnsi="Times New Roman" w:cs="Times New Roman"/>
                <w:iCs/>
                <w:sz w:val="24"/>
                <w:szCs w:val="24"/>
                <w:lang w:eastAsia="lv-LV"/>
              </w:rPr>
            </w:pPr>
            <w:r w:rsidRPr="005F08B1">
              <w:rPr>
                <w:rFonts w:ascii="Times New Roman" w:eastAsia="Times New Roman" w:hAnsi="Times New Roman" w:cs="Times New Roman"/>
                <w:iCs/>
                <w:sz w:val="24"/>
                <w:szCs w:val="24"/>
                <w:lang w:eastAsia="lv-LV"/>
              </w:rPr>
              <w:t>Sadarbībā ar izglītības iestādēm Kapitālsabiedrība nodrošina ārstniecības personu pirms- un pēc- diploma izglītību. Attīstot Kapitālsabiedrības kā universitātes līmeņa ārstniecības iestādes lomu bērnu ārstniecības metodiskajā vadībā, pacientu drošības un kvalitātes vadības jomā, Kapitālsabiedrībā ir izveidots Pieaugušo neformālās izglītības centrs (reģistrēts Izglītības iestāžu reģistrā) pieaugušo neformālās izglītības apmācību īstenošanai.</w:t>
            </w:r>
          </w:p>
          <w:p w14:paraId="453A2AC0" w14:textId="58542305" w:rsidR="00DC313A" w:rsidRPr="00DC313A" w:rsidRDefault="00DC313A" w:rsidP="00DC313A">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Kapitālsabiedrība</w:t>
            </w:r>
            <w:r w:rsidRPr="00DC313A">
              <w:rPr>
                <w:rFonts w:ascii="Times New Roman" w:eastAsia="Times New Roman" w:hAnsi="Times New Roman" w:cs="Times New Roman"/>
                <w:iCs/>
                <w:sz w:val="24"/>
                <w:szCs w:val="24"/>
                <w:lang w:eastAsia="lv-LV"/>
              </w:rPr>
              <w:t xml:space="preserve"> ir ārstniecības iestāde, kas nodrošina daudzpusīgu diagnostiku un ārstēšanu pacientiem, kā arī veic zinātniski pētniecisko darbu un attīstīta inovācijas, nodrošina jauno speciālistu apmācību un īsteno pasākumus sabiedrības izglītošanai un veselības veicināšanai, ko paredz  Ministru kabineta 2017.gada 7.augusta rīkojums Nr.394 “Konceptuālais ziņojums “Par veselības aprūpes sistēmas reformu””. Ārstniecības personām un ārstniecības atbalsta personām nepieciešamo profesionālo prasmju un kompetenču apguvi patlaban (Eiropas Sociālā fonda projekta Nr.9.2.6.0/17/I/001 “Ārstniecības un ārstniecības atbalsta personāla kvalifikācijas uzlabošana” darbības programmas “Izaugsme un nodarbinātība” 9.2.6.specifiskā atbalsta mērķa “Uzlabot ārstniecības un ārstniecības atbalsta personāla kvalifikāciju” ietvaros līdz 2023.gada decembrim) nodrošina SAM 9.2.6., iepērkot arī klīnisko universitāšu slimnīcu ārstus programmu un metodisko līdzekļu izstrādei un nodarbību vadīšanai Latvijas teritorijā. Šobrīd tehnoloģiju un prasmju </w:t>
            </w:r>
            <w:proofErr w:type="spellStart"/>
            <w:r w:rsidRPr="00DC313A">
              <w:rPr>
                <w:rFonts w:ascii="Times New Roman" w:eastAsia="Times New Roman" w:hAnsi="Times New Roman" w:cs="Times New Roman"/>
                <w:iCs/>
                <w:sz w:val="24"/>
                <w:szCs w:val="24"/>
                <w:lang w:eastAsia="lv-LV"/>
              </w:rPr>
              <w:t>pārnese</w:t>
            </w:r>
            <w:proofErr w:type="spellEnd"/>
            <w:r w:rsidRPr="00DC313A">
              <w:rPr>
                <w:rFonts w:ascii="Times New Roman" w:eastAsia="Times New Roman" w:hAnsi="Times New Roman" w:cs="Times New Roman"/>
                <w:iCs/>
                <w:sz w:val="24"/>
                <w:szCs w:val="24"/>
                <w:lang w:eastAsia="lv-LV"/>
              </w:rPr>
              <w:t xml:space="preserve"> uz slimnīcām Latvijas reģionos tiek veicināta īstenojot veselības nozares reformas. Zināšanu </w:t>
            </w:r>
            <w:proofErr w:type="spellStart"/>
            <w:r w:rsidRPr="00DC313A">
              <w:rPr>
                <w:rFonts w:ascii="Times New Roman" w:eastAsia="Times New Roman" w:hAnsi="Times New Roman" w:cs="Times New Roman"/>
                <w:iCs/>
                <w:sz w:val="24"/>
                <w:szCs w:val="24"/>
                <w:lang w:eastAsia="lv-LV"/>
              </w:rPr>
              <w:t>pārnese</w:t>
            </w:r>
            <w:proofErr w:type="spellEnd"/>
            <w:r w:rsidRPr="00DC313A">
              <w:rPr>
                <w:rFonts w:ascii="Times New Roman" w:eastAsia="Times New Roman" w:hAnsi="Times New Roman" w:cs="Times New Roman"/>
                <w:iCs/>
                <w:sz w:val="24"/>
                <w:szCs w:val="24"/>
                <w:lang w:eastAsia="lv-LV"/>
              </w:rPr>
              <w:t xml:space="preserve"> (tehnoloģiju un prasmju </w:t>
            </w:r>
            <w:proofErr w:type="spellStart"/>
            <w:r w:rsidRPr="00DC313A">
              <w:rPr>
                <w:rFonts w:ascii="Times New Roman" w:eastAsia="Times New Roman" w:hAnsi="Times New Roman" w:cs="Times New Roman"/>
                <w:iCs/>
                <w:sz w:val="24"/>
                <w:szCs w:val="24"/>
                <w:lang w:eastAsia="lv-LV"/>
              </w:rPr>
              <w:t>pārnese</w:t>
            </w:r>
            <w:proofErr w:type="spellEnd"/>
            <w:r w:rsidRPr="00DC313A">
              <w:rPr>
                <w:rFonts w:ascii="Times New Roman" w:eastAsia="Times New Roman" w:hAnsi="Times New Roman" w:cs="Times New Roman"/>
                <w:iCs/>
                <w:sz w:val="24"/>
                <w:szCs w:val="24"/>
                <w:lang w:eastAsia="lv-LV"/>
              </w:rPr>
              <w:t xml:space="preserve">) dažādos veidos (konsultācijas, apmācības, pieredzes apmaiņa, stažēšanās, prakses, slimnīcu sadarbība utt.) turpināma arī nākotnē, tādēļ </w:t>
            </w:r>
            <w:r>
              <w:rPr>
                <w:rFonts w:ascii="Times New Roman" w:eastAsia="Times New Roman" w:hAnsi="Times New Roman" w:cs="Times New Roman"/>
                <w:iCs/>
                <w:sz w:val="24"/>
                <w:szCs w:val="24"/>
                <w:lang w:eastAsia="lv-LV"/>
              </w:rPr>
              <w:t>kapitālsabiedrības</w:t>
            </w:r>
            <w:r w:rsidRPr="00DC313A">
              <w:rPr>
                <w:rFonts w:ascii="Times New Roman" w:eastAsia="Times New Roman" w:hAnsi="Times New Roman" w:cs="Times New Roman"/>
                <w:iCs/>
                <w:sz w:val="24"/>
                <w:szCs w:val="24"/>
                <w:lang w:eastAsia="lv-LV"/>
              </w:rPr>
              <w:t xml:space="preserve"> stratēģiskais mērķis papildināms arī ar mērķi pārnest </w:t>
            </w:r>
            <w:r>
              <w:rPr>
                <w:rFonts w:ascii="Times New Roman" w:eastAsia="Times New Roman" w:hAnsi="Times New Roman" w:cs="Times New Roman"/>
                <w:iCs/>
                <w:sz w:val="24"/>
                <w:szCs w:val="24"/>
                <w:lang w:eastAsia="lv-LV"/>
              </w:rPr>
              <w:t>kapitālsabiedrības</w:t>
            </w:r>
            <w:r w:rsidRPr="00DC313A">
              <w:rPr>
                <w:rFonts w:ascii="Times New Roman" w:eastAsia="Times New Roman" w:hAnsi="Times New Roman" w:cs="Times New Roman"/>
                <w:iCs/>
                <w:sz w:val="24"/>
                <w:szCs w:val="24"/>
                <w:lang w:eastAsia="lv-LV"/>
              </w:rPr>
              <w:t xml:space="preserve"> zināšanas uz reģioniem. Jau šobrīd reformu ieviešanai paredzēts  atbalsts infrastruktūras attīstīšanai ES fondu darbības programmas “Izaugsme un nodarbinātība”  9.3.2. specifiskā atbalsta mērķa  īstenošanai “Uzlabot kvalitatīvu veselības aprūpes </w:t>
            </w:r>
            <w:r w:rsidRPr="00DC313A">
              <w:rPr>
                <w:rFonts w:ascii="Times New Roman" w:eastAsia="Times New Roman" w:hAnsi="Times New Roman" w:cs="Times New Roman"/>
                <w:iCs/>
                <w:sz w:val="24"/>
                <w:szCs w:val="24"/>
                <w:lang w:eastAsia="lv-LV"/>
              </w:rPr>
              <w:lastRenderedPageBreak/>
              <w:t>pakalpojumu pieejamību, jo īpaši sociālās, teritoriālās atstumtības un nabadzības riskam pakļautajiem iedzīvotājiem, attīstot veselības aprūpes infrastruktūru” (turpmāk - SAM - 93.2.) 3.kārtas ietvaros, kur līdz šim jau projektu ietvaros ir noslēgti un tiek īstenoti 12 sadarbības līgumi starp SMPP, I, II, un III līmeņa slimnīcām un sadarbības teritorijas vadošajām ārstniecības iestādēm pakalpojumu pieejamības, kvalitātes un efektivitātes nodrošināšanai.</w:t>
            </w:r>
          </w:p>
          <w:p w14:paraId="3F76F6AC" w14:textId="7ED0564C" w:rsidR="00DC313A" w:rsidRPr="00B47CA4" w:rsidRDefault="00DC313A" w:rsidP="00DC313A">
            <w:pPr>
              <w:spacing w:after="0" w:line="276" w:lineRule="auto"/>
              <w:jc w:val="both"/>
              <w:rPr>
                <w:rFonts w:ascii="Times New Roman" w:eastAsia="Times New Roman" w:hAnsi="Times New Roman" w:cs="Times New Roman"/>
                <w:iCs/>
                <w:sz w:val="24"/>
                <w:szCs w:val="24"/>
                <w:lang w:eastAsia="lv-LV"/>
              </w:rPr>
            </w:pPr>
            <w:r w:rsidRPr="00DC313A">
              <w:rPr>
                <w:rFonts w:ascii="Times New Roman" w:eastAsia="Times New Roman" w:hAnsi="Times New Roman" w:cs="Times New Roman"/>
                <w:iCs/>
                <w:sz w:val="24"/>
                <w:szCs w:val="24"/>
                <w:lang w:eastAsia="lv-LV"/>
              </w:rPr>
              <w:t>Eiropas Komisijas Strukturālo reformu atbalsta dienests ir atbalstījis Veselības ministrijas iesniegto projektu “Slimnīcu sadarbības modelis” (</w:t>
            </w:r>
            <w:proofErr w:type="spellStart"/>
            <w:r w:rsidRPr="00DC313A">
              <w:rPr>
                <w:rFonts w:ascii="Times New Roman" w:eastAsia="Times New Roman" w:hAnsi="Times New Roman" w:cs="Times New Roman"/>
                <w:iCs/>
                <w:sz w:val="24"/>
                <w:szCs w:val="24"/>
                <w:lang w:eastAsia="lv-LV"/>
              </w:rPr>
              <w:t>Hospital</w:t>
            </w:r>
            <w:proofErr w:type="spellEnd"/>
            <w:r w:rsidRPr="00DC313A">
              <w:rPr>
                <w:rFonts w:ascii="Times New Roman" w:eastAsia="Times New Roman" w:hAnsi="Times New Roman" w:cs="Times New Roman"/>
                <w:iCs/>
                <w:sz w:val="24"/>
                <w:szCs w:val="24"/>
                <w:lang w:eastAsia="lv-LV"/>
              </w:rPr>
              <w:t xml:space="preserve"> </w:t>
            </w:r>
            <w:proofErr w:type="spellStart"/>
            <w:r w:rsidRPr="00DC313A">
              <w:rPr>
                <w:rFonts w:ascii="Times New Roman" w:eastAsia="Times New Roman" w:hAnsi="Times New Roman" w:cs="Times New Roman"/>
                <w:iCs/>
                <w:sz w:val="24"/>
                <w:szCs w:val="24"/>
                <w:lang w:eastAsia="lv-LV"/>
              </w:rPr>
              <w:t>collaboration</w:t>
            </w:r>
            <w:proofErr w:type="spellEnd"/>
            <w:r w:rsidRPr="00DC313A">
              <w:rPr>
                <w:rFonts w:ascii="Times New Roman" w:eastAsia="Times New Roman" w:hAnsi="Times New Roman" w:cs="Times New Roman"/>
                <w:iCs/>
                <w:sz w:val="24"/>
                <w:szCs w:val="24"/>
                <w:lang w:eastAsia="lv-LV"/>
              </w:rPr>
              <w:t xml:space="preserve"> </w:t>
            </w:r>
            <w:proofErr w:type="spellStart"/>
            <w:r w:rsidRPr="00DC313A">
              <w:rPr>
                <w:rFonts w:ascii="Times New Roman" w:eastAsia="Times New Roman" w:hAnsi="Times New Roman" w:cs="Times New Roman"/>
                <w:iCs/>
                <w:sz w:val="24"/>
                <w:szCs w:val="24"/>
                <w:lang w:eastAsia="lv-LV"/>
              </w:rPr>
              <w:t>model</w:t>
            </w:r>
            <w:proofErr w:type="spellEnd"/>
            <w:r w:rsidRPr="00DC313A">
              <w:rPr>
                <w:rFonts w:ascii="Times New Roman" w:eastAsia="Times New Roman" w:hAnsi="Times New Roman" w:cs="Times New Roman"/>
                <w:iCs/>
                <w:sz w:val="24"/>
                <w:szCs w:val="24"/>
                <w:lang w:eastAsia="lv-LV"/>
              </w:rPr>
              <w:t>) (turpmāk – projekts), ar mērķi veicināt kvalitatīvu un efektīvu veselības aprūpes pakalpojumu nodrošināšanu. Projekta ietvaros tiek analizēta Latvijas pašreizējā slimnīcu sadarbība, kā arī tiks izstrādāts un pārbaudīts slimnīcu sadarbības modelis</w:t>
            </w:r>
            <w:r w:rsidR="00E5083E">
              <w:rPr>
                <w:rFonts w:ascii="Times New Roman" w:eastAsia="Times New Roman" w:hAnsi="Times New Roman" w:cs="Times New Roman"/>
                <w:iCs/>
                <w:sz w:val="24"/>
                <w:szCs w:val="24"/>
                <w:lang w:eastAsia="lv-LV"/>
              </w:rPr>
              <w:t>.</w:t>
            </w:r>
          </w:p>
        </w:tc>
      </w:tr>
      <w:bookmarkEnd w:id="0"/>
      <w:tr w:rsidR="00B47CA4" w:rsidRPr="00B47CA4" w14:paraId="5961729E"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F1B049" w14:textId="77777777" w:rsidR="004436D2" w:rsidRPr="00B47CA4" w:rsidRDefault="004436D2"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E04CB25" w14:textId="77777777" w:rsidR="004436D2" w:rsidRPr="00B47CA4" w:rsidRDefault="004436D2"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gridSpan w:val="2"/>
            <w:tcBorders>
              <w:top w:val="outset" w:sz="6" w:space="0" w:color="auto"/>
              <w:left w:val="outset" w:sz="6" w:space="0" w:color="auto"/>
              <w:bottom w:val="outset" w:sz="6" w:space="0" w:color="auto"/>
              <w:right w:val="outset" w:sz="6" w:space="0" w:color="auto"/>
            </w:tcBorders>
            <w:hideMark/>
          </w:tcPr>
          <w:p w14:paraId="58F21020" w14:textId="2BFAFC6D" w:rsidR="004436D2" w:rsidRPr="00B47CA4" w:rsidRDefault="00EF1C67" w:rsidP="000B65C2">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 valsts sabiedrība ar ierobežotu atbildību “</w:t>
            </w:r>
            <w:r w:rsidR="00BF606C">
              <w:rPr>
                <w:rFonts w:ascii="Times New Roman" w:eastAsia="Times New Roman" w:hAnsi="Times New Roman" w:cs="Times New Roman"/>
                <w:iCs/>
                <w:sz w:val="24"/>
                <w:szCs w:val="24"/>
                <w:lang w:eastAsia="lv-LV"/>
              </w:rPr>
              <w:t>Bērnu klīniskā universitātes slimnīca</w:t>
            </w:r>
            <w:r w:rsidRPr="00B47CA4">
              <w:rPr>
                <w:rFonts w:ascii="Times New Roman" w:eastAsia="Times New Roman" w:hAnsi="Times New Roman" w:cs="Times New Roman"/>
                <w:iCs/>
                <w:sz w:val="24"/>
                <w:szCs w:val="24"/>
                <w:lang w:eastAsia="lv-LV"/>
              </w:rPr>
              <w:t>”.</w:t>
            </w:r>
          </w:p>
        </w:tc>
      </w:tr>
      <w:tr w:rsidR="00B47CA4" w:rsidRPr="00B47CA4" w14:paraId="65A81DD4"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76ECD2" w14:textId="77777777" w:rsidR="004436D2" w:rsidRPr="00B47CA4" w:rsidRDefault="004436D2"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F67EA77" w14:textId="77777777" w:rsidR="004436D2" w:rsidRPr="00B47CA4" w:rsidRDefault="004436D2"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2960" w:type="pct"/>
            <w:gridSpan w:val="2"/>
            <w:tcBorders>
              <w:top w:val="outset" w:sz="6" w:space="0" w:color="auto"/>
              <w:left w:val="outset" w:sz="6" w:space="0" w:color="auto"/>
              <w:bottom w:val="outset" w:sz="6" w:space="0" w:color="auto"/>
              <w:right w:val="outset" w:sz="6" w:space="0" w:color="auto"/>
            </w:tcBorders>
            <w:hideMark/>
          </w:tcPr>
          <w:p w14:paraId="209A9739" w14:textId="77777777" w:rsidR="004436D2" w:rsidRPr="00B47CA4" w:rsidRDefault="00EF1C67"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7D8D29B9"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47CA4" w:rsidRPr="00B47CA4"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B47CA4" w:rsidRDefault="00C56143" w:rsidP="00C56143">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0971879F"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III. Tiesību akta projekta ietekme uz valsts budžetu un pašvaldību budžetiem</w:t>
            </w:r>
          </w:p>
        </w:tc>
      </w:tr>
      <w:tr w:rsidR="00B47CA4" w:rsidRPr="00B47CA4"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B47CA4" w:rsidRDefault="00134984" w:rsidP="00077BD6">
            <w:pPr>
              <w:spacing w:after="0" w:line="240" w:lineRule="auto"/>
              <w:jc w:val="center"/>
              <w:rPr>
                <w:rFonts w:ascii="Times New Roman" w:eastAsia="Times New Roman" w:hAnsi="Times New Roman" w:cs="Times New Roman"/>
                <w:iCs/>
                <w:lang w:eastAsia="lv-LV"/>
              </w:rPr>
            </w:pPr>
            <w:r w:rsidRPr="00B47CA4">
              <w:rPr>
                <w:rFonts w:ascii="Times New Roman" w:eastAsia="Times New Roman" w:hAnsi="Times New Roman" w:cs="Times New Roman"/>
                <w:iCs/>
                <w:lang w:eastAsia="lv-LV"/>
              </w:rPr>
              <w:t>Projekts šo jomu neskar</w:t>
            </w:r>
          </w:p>
        </w:tc>
      </w:tr>
    </w:tbl>
    <w:p w14:paraId="2A320F77"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IV. Tiesību akta projekta ietekme uz spēkā esošo tiesību normu sistēmu</w:t>
            </w:r>
          </w:p>
        </w:tc>
      </w:tr>
      <w:tr w:rsidR="00B47CA4" w:rsidRPr="00B47CA4"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B47CA4" w:rsidRDefault="00575448" w:rsidP="00575448">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p w14:paraId="31FFCA31" w14:textId="77777777" w:rsidR="00F86EC8" w:rsidRPr="00B47CA4" w:rsidRDefault="00F86EC8" w:rsidP="00E5323B">
            <w:pPr>
              <w:spacing w:after="0" w:line="240" w:lineRule="auto"/>
              <w:rPr>
                <w:rFonts w:ascii="Times New Roman" w:eastAsia="Times New Roman" w:hAnsi="Times New Roman" w:cs="Times New Roman"/>
                <w:iCs/>
                <w:sz w:val="24"/>
                <w:szCs w:val="24"/>
                <w:lang w:eastAsia="lv-LV"/>
              </w:rPr>
            </w:pPr>
          </w:p>
        </w:tc>
      </w:tr>
    </w:tbl>
    <w:p w14:paraId="40798F18"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5448" w:rsidRPr="00B47CA4"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B47CA4" w:rsidRDefault="00575448" w:rsidP="00575448">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28E10FBC"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 Sabiedrības līdzdalība un komunikācijas aktivitātes</w:t>
            </w:r>
          </w:p>
        </w:tc>
      </w:tr>
      <w:tr w:rsidR="00B47CA4" w:rsidRPr="00B47CA4"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AB554F8" w:rsidR="00B5347A" w:rsidRPr="00B47CA4" w:rsidRDefault="00FE5BF7" w:rsidP="00FE5BF7">
            <w:pPr>
              <w:tabs>
                <w:tab w:val="left" w:pos="602"/>
                <w:tab w:val="center" w:pos="4452"/>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ab/>
            </w:r>
            <w:r>
              <w:rPr>
                <w:rFonts w:ascii="Times New Roman" w:eastAsia="Times New Roman" w:hAnsi="Times New Roman" w:cs="Times New Roman"/>
                <w:bCs/>
                <w:iCs/>
                <w:sz w:val="24"/>
                <w:szCs w:val="24"/>
                <w:lang w:eastAsia="lv-LV"/>
              </w:rPr>
              <w:tab/>
            </w:r>
            <w:r w:rsidR="00B5347A" w:rsidRPr="00B47CA4">
              <w:rPr>
                <w:rFonts w:ascii="Times New Roman" w:eastAsia="Times New Roman" w:hAnsi="Times New Roman" w:cs="Times New Roman"/>
                <w:bCs/>
                <w:iCs/>
                <w:sz w:val="24"/>
                <w:szCs w:val="24"/>
                <w:lang w:eastAsia="lv-LV"/>
              </w:rPr>
              <w:t>Projekts šo jomu neskar</w:t>
            </w:r>
          </w:p>
        </w:tc>
      </w:tr>
    </w:tbl>
    <w:p w14:paraId="45C964C4"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7CA4" w:rsidRPr="00B47CA4"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47CA4" w:rsidRPr="00B47CA4"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47CA4" w:rsidRDefault="00E5323B"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47CA4" w:rsidRDefault="00E5323B"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B47CA4" w:rsidRDefault="000B312A"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w:t>
            </w:r>
          </w:p>
        </w:tc>
      </w:tr>
      <w:tr w:rsidR="00B47CA4" w:rsidRPr="00B47CA4"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47CA4" w:rsidRDefault="00E5323B"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47CA4" w:rsidRDefault="00E5323B"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izpildes ietekme uz pārvaldes funkcijām un institucionālo struktūru.</w:t>
            </w:r>
            <w:r w:rsidRPr="00B47CA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B47CA4" w:rsidRDefault="000B312A"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Projekts šo jomu neskar.</w:t>
            </w:r>
          </w:p>
        </w:tc>
      </w:tr>
      <w:tr w:rsidR="00E5323B" w:rsidRPr="00B47CA4"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47CA4" w:rsidRDefault="00E5323B"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47CA4" w:rsidRDefault="00E5323B"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B47CA4" w:rsidRDefault="000B312A"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27979BAA" w14:textId="77777777" w:rsidR="00C25B49" w:rsidRPr="00B47CA4" w:rsidRDefault="00C25B49" w:rsidP="00894C55">
      <w:pPr>
        <w:spacing w:after="0" w:line="240" w:lineRule="auto"/>
        <w:rPr>
          <w:rFonts w:ascii="Times New Roman" w:hAnsi="Times New Roman" w:cs="Times New Roman"/>
          <w:sz w:val="28"/>
          <w:szCs w:val="28"/>
        </w:rPr>
      </w:pPr>
    </w:p>
    <w:p w14:paraId="4DB4BD77" w14:textId="77777777" w:rsidR="00563C1B" w:rsidRPr="00B47CA4" w:rsidRDefault="00563C1B" w:rsidP="00C0743E">
      <w:pPr>
        <w:tabs>
          <w:tab w:val="left" w:pos="6237"/>
        </w:tabs>
        <w:spacing w:after="0" w:line="240" w:lineRule="auto"/>
        <w:rPr>
          <w:rFonts w:ascii="Times New Roman" w:hAnsi="Times New Roman" w:cs="Times New Roman"/>
          <w:sz w:val="28"/>
          <w:szCs w:val="28"/>
        </w:rPr>
      </w:pPr>
    </w:p>
    <w:p w14:paraId="43876EBC" w14:textId="37CC707C" w:rsidR="00122317" w:rsidRPr="00B57C6C" w:rsidRDefault="00122317" w:rsidP="00122317">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w:t>
      </w:r>
      <w:r w:rsidR="0047320B">
        <w:rPr>
          <w:rFonts w:ascii="Times New Roman" w:hAnsi="Times New Roman"/>
          <w:sz w:val="28"/>
          <w:szCs w:val="28"/>
          <w:lang w:bidi="gu-IN"/>
        </w:rPr>
        <w:t>.</w:t>
      </w:r>
      <w:r>
        <w:rPr>
          <w:rFonts w:ascii="Times New Roman" w:hAnsi="Times New Roman"/>
          <w:sz w:val="28"/>
          <w:szCs w:val="28"/>
          <w:lang w:bidi="gu-IN"/>
        </w:rPr>
        <w:t xml:space="preserve">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14:paraId="3DB00A39" w14:textId="77777777" w:rsidR="00122317" w:rsidRPr="00B57C6C" w:rsidRDefault="00122317" w:rsidP="00122317">
      <w:pPr>
        <w:spacing w:after="0" w:line="240" w:lineRule="auto"/>
        <w:ind w:firstLine="720"/>
        <w:rPr>
          <w:rFonts w:ascii="Times New Roman" w:hAnsi="Times New Roman" w:cs="Times New Roman"/>
          <w:sz w:val="28"/>
          <w:szCs w:val="28"/>
        </w:rPr>
      </w:pPr>
    </w:p>
    <w:p w14:paraId="687C6667" w14:textId="77777777" w:rsidR="00122317" w:rsidRPr="00B57C6C" w:rsidRDefault="00122317" w:rsidP="00C0743E">
      <w:pPr>
        <w:tabs>
          <w:tab w:val="left" w:pos="6237"/>
        </w:tabs>
        <w:spacing w:after="0" w:line="240" w:lineRule="auto"/>
        <w:rPr>
          <w:rFonts w:ascii="Times New Roman" w:hAnsi="Times New Roman" w:cs="Times New Roman"/>
          <w:sz w:val="28"/>
          <w:szCs w:val="28"/>
        </w:rPr>
      </w:pPr>
    </w:p>
    <w:p w14:paraId="4F6F8831" w14:textId="778BC25D" w:rsidR="001661CE" w:rsidRPr="00B47CA4" w:rsidRDefault="00122317" w:rsidP="00122317">
      <w:pPr>
        <w:autoSpaceDE w:val="0"/>
        <w:autoSpaceDN w:val="0"/>
        <w:adjustRightInd w:val="0"/>
        <w:spacing w:after="240" w:line="240" w:lineRule="auto"/>
        <w:rPr>
          <w:rFonts w:ascii="Times New Roman" w:hAnsi="Times New Roman"/>
          <w:sz w:val="28"/>
          <w:szCs w:val="28"/>
          <w:lang w:bidi="gu-IN"/>
        </w:rPr>
      </w:pPr>
      <w:r w:rsidRPr="004744F8">
        <w:rPr>
          <w:rFonts w:ascii="Times New Roman" w:hAnsi="Times New Roman"/>
          <w:sz w:val="28"/>
          <w:szCs w:val="28"/>
          <w:lang w:bidi="gu-IN"/>
        </w:rPr>
        <w:t>Vīza: Valsts sekretār</w:t>
      </w:r>
      <w:r>
        <w:rPr>
          <w:rFonts w:ascii="Times New Roman" w:hAnsi="Times New Roman"/>
          <w:sz w:val="28"/>
          <w:szCs w:val="28"/>
          <w:lang w:bidi="gu-IN"/>
        </w:rPr>
        <w:t>e</w:t>
      </w:r>
      <w:r>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0047320B">
        <w:rPr>
          <w:rFonts w:ascii="Times New Roman" w:hAnsi="Times New Roman"/>
          <w:sz w:val="28"/>
          <w:szCs w:val="28"/>
          <w:lang w:bidi="gu-IN"/>
        </w:rPr>
        <w:t xml:space="preserve">  </w:t>
      </w:r>
      <w:bookmarkStart w:id="2" w:name="_GoBack"/>
      <w:bookmarkEnd w:id="2"/>
      <w:r w:rsidRPr="0095268B">
        <w:rPr>
          <w:rFonts w:ascii="Times New Roman" w:hAnsi="Times New Roman"/>
          <w:sz w:val="28"/>
          <w:szCs w:val="28"/>
          <w:lang w:bidi="gu-IN"/>
        </w:rPr>
        <w:t>D</w:t>
      </w:r>
      <w:r w:rsidR="0047320B">
        <w:rPr>
          <w:rFonts w:ascii="Times New Roman" w:hAnsi="Times New Roman"/>
          <w:sz w:val="28"/>
          <w:szCs w:val="28"/>
          <w:lang w:bidi="gu-IN"/>
        </w:rPr>
        <w:t>.</w:t>
      </w:r>
      <w:r w:rsidRPr="0095268B">
        <w:rPr>
          <w:rFonts w:ascii="Times New Roman" w:hAnsi="Times New Roman"/>
          <w:sz w:val="28"/>
          <w:szCs w:val="28"/>
          <w:lang w:bidi="gu-IN"/>
        </w:rPr>
        <w:t xml:space="preserve"> </w:t>
      </w:r>
      <w:proofErr w:type="spellStart"/>
      <w:r w:rsidRPr="0095268B">
        <w:rPr>
          <w:rFonts w:ascii="Times New Roman" w:hAnsi="Times New Roman"/>
          <w:sz w:val="28"/>
          <w:szCs w:val="28"/>
          <w:lang w:bidi="gu-IN"/>
        </w:rPr>
        <w:t>Mūrmane-Umbraško</w:t>
      </w:r>
      <w:proofErr w:type="spellEnd"/>
    </w:p>
    <w:p w14:paraId="04C897C5" w14:textId="77777777" w:rsidR="00894C55" w:rsidRPr="00B47CA4" w:rsidRDefault="00894C55" w:rsidP="00894C55">
      <w:pPr>
        <w:tabs>
          <w:tab w:val="left" w:pos="6237"/>
        </w:tabs>
        <w:spacing w:after="0" w:line="240" w:lineRule="auto"/>
        <w:ind w:firstLine="720"/>
        <w:rPr>
          <w:rFonts w:ascii="Times New Roman" w:hAnsi="Times New Roman" w:cs="Times New Roman"/>
          <w:sz w:val="28"/>
          <w:szCs w:val="28"/>
        </w:rPr>
      </w:pPr>
    </w:p>
    <w:p w14:paraId="1E731D7C"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413EEB60"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25D886BC"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7EB5B15C"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1B62192D"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1D6C857A" w14:textId="18ACDFD7" w:rsidR="00894C55" w:rsidRPr="00B47CA4" w:rsidRDefault="001B3B2A" w:rsidP="00894C55">
      <w:pPr>
        <w:tabs>
          <w:tab w:val="left" w:pos="6237"/>
        </w:tabs>
        <w:spacing w:after="0" w:line="240" w:lineRule="auto"/>
        <w:rPr>
          <w:rFonts w:ascii="Times New Roman" w:hAnsi="Times New Roman" w:cs="Times New Roman"/>
          <w:sz w:val="24"/>
          <w:szCs w:val="28"/>
        </w:rPr>
      </w:pPr>
      <w:proofErr w:type="spellStart"/>
      <w:r w:rsidRPr="00B47CA4">
        <w:rPr>
          <w:rFonts w:ascii="Times New Roman" w:hAnsi="Times New Roman" w:cs="Times New Roman"/>
          <w:sz w:val="24"/>
          <w:szCs w:val="28"/>
        </w:rPr>
        <w:t>K.Karpovs</w:t>
      </w:r>
      <w:proofErr w:type="spellEnd"/>
      <w:r w:rsidR="00EB403D" w:rsidRPr="00B47CA4">
        <w:rPr>
          <w:rFonts w:ascii="Times New Roman" w:hAnsi="Times New Roman" w:cs="Times New Roman"/>
          <w:sz w:val="24"/>
          <w:szCs w:val="28"/>
        </w:rPr>
        <w:t xml:space="preserve"> </w:t>
      </w:r>
      <w:r w:rsidR="00D133F8" w:rsidRPr="00B47CA4">
        <w:rPr>
          <w:rFonts w:ascii="Times New Roman" w:hAnsi="Times New Roman" w:cs="Times New Roman"/>
          <w:sz w:val="24"/>
          <w:szCs w:val="28"/>
        </w:rPr>
        <w:t>6</w:t>
      </w:r>
      <w:r w:rsidR="00E13F37" w:rsidRPr="00B47CA4">
        <w:rPr>
          <w:rFonts w:ascii="Times New Roman" w:hAnsi="Times New Roman" w:cs="Times New Roman"/>
          <w:sz w:val="24"/>
          <w:szCs w:val="28"/>
        </w:rPr>
        <w:t>7876</w:t>
      </w:r>
      <w:r w:rsidRPr="00B47CA4">
        <w:rPr>
          <w:rFonts w:ascii="Times New Roman" w:hAnsi="Times New Roman" w:cs="Times New Roman"/>
          <w:sz w:val="24"/>
          <w:szCs w:val="28"/>
        </w:rPr>
        <w:t>036</w:t>
      </w:r>
    </w:p>
    <w:p w14:paraId="674960A6" w14:textId="4EB3899F" w:rsidR="00894C55" w:rsidRPr="00B47CA4" w:rsidRDefault="001B3B2A" w:rsidP="00894C55">
      <w:pPr>
        <w:tabs>
          <w:tab w:val="left" w:pos="6237"/>
        </w:tabs>
        <w:spacing w:after="0" w:line="240" w:lineRule="auto"/>
        <w:rPr>
          <w:rFonts w:ascii="Times New Roman" w:hAnsi="Times New Roman" w:cs="Times New Roman"/>
          <w:sz w:val="24"/>
          <w:szCs w:val="28"/>
        </w:rPr>
      </w:pPr>
      <w:r w:rsidRPr="00B47CA4">
        <w:rPr>
          <w:rFonts w:ascii="Times New Roman" w:hAnsi="Times New Roman" w:cs="Times New Roman"/>
          <w:sz w:val="24"/>
          <w:szCs w:val="28"/>
        </w:rPr>
        <w:t>Konstantins.Karpovs</w:t>
      </w:r>
      <w:r w:rsidR="00894C55" w:rsidRPr="00B47CA4">
        <w:rPr>
          <w:rFonts w:ascii="Times New Roman" w:hAnsi="Times New Roman" w:cs="Times New Roman"/>
          <w:sz w:val="24"/>
          <w:szCs w:val="28"/>
        </w:rPr>
        <w:t>@</w:t>
      </w:r>
      <w:r w:rsidR="00FA1A94" w:rsidRPr="00B47CA4">
        <w:rPr>
          <w:rFonts w:ascii="Times New Roman" w:hAnsi="Times New Roman" w:cs="Times New Roman"/>
          <w:sz w:val="24"/>
          <w:szCs w:val="28"/>
        </w:rPr>
        <w:t>vm</w:t>
      </w:r>
      <w:r w:rsidR="00894C55" w:rsidRPr="00B47CA4">
        <w:rPr>
          <w:rFonts w:ascii="Times New Roman" w:hAnsi="Times New Roman" w:cs="Times New Roman"/>
          <w:sz w:val="24"/>
          <w:szCs w:val="28"/>
        </w:rPr>
        <w:t>.gov.lv</w:t>
      </w:r>
    </w:p>
    <w:sectPr w:rsidR="00894C55" w:rsidRPr="00B47CA4"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E883" w14:textId="77777777" w:rsidR="007E5F7A" w:rsidRDefault="007E5F7A" w:rsidP="00894C55">
      <w:pPr>
        <w:spacing w:after="0" w:line="240" w:lineRule="auto"/>
      </w:pPr>
      <w:r>
        <w:separator/>
      </w:r>
    </w:p>
  </w:endnote>
  <w:endnote w:type="continuationSeparator" w:id="0">
    <w:p w14:paraId="49F5514A"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EA86" w14:textId="5F650812" w:rsidR="00313AF8" w:rsidRPr="00EA2E8B" w:rsidRDefault="00313AF8" w:rsidP="00313AF8">
    <w:pPr>
      <w:pStyle w:val="Footer"/>
    </w:pPr>
    <w:r w:rsidRPr="00EA2E8B">
      <w:rPr>
        <w:rFonts w:ascii="Times New Roman" w:hAnsi="Times New Roman" w:cs="Times New Roman"/>
        <w:sz w:val="20"/>
        <w:szCs w:val="20"/>
      </w:rPr>
      <w:t>VManot_</w:t>
    </w:r>
    <w:bookmarkStart w:id="3" w:name="_Hlk527374921"/>
    <w:r w:rsidR="00DC313A">
      <w:rPr>
        <w:rFonts w:ascii="Times New Roman" w:hAnsi="Times New Roman" w:cs="Times New Roman"/>
        <w:sz w:val="20"/>
        <w:szCs w:val="20"/>
      </w:rPr>
      <w:t>0</w:t>
    </w:r>
    <w:r w:rsidR="0047320B">
      <w:rPr>
        <w:rFonts w:ascii="Times New Roman" w:hAnsi="Times New Roman" w:cs="Times New Roman"/>
        <w:sz w:val="20"/>
        <w:szCs w:val="20"/>
      </w:rPr>
      <w:t>9</w:t>
    </w:r>
    <w:r w:rsidR="00DC313A">
      <w:rPr>
        <w:rFonts w:ascii="Times New Roman" w:hAnsi="Times New Roman" w:cs="Times New Roman"/>
        <w:sz w:val="20"/>
        <w:szCs w:val="20"/>
      </w:rPr>
      <w:t>08</w:t>
    </w:r>
    <w:r w:rsidR="00122317">
      <w:rPr>
        <w:rFonts w:ascii="Times New Roman" w:hAnsi="Times New Roman" w:cs="Times New Roman"/>
        <w:sz w:val="20"/>
        <w:szCs w:val="20"/>
      </w:rPr>
      <w:t>19</w:t>
    </w:r>
    <w:r w:rsidRPr="00EA2E8B">
      <w:rPr>
        <w:rFonts w:ascii="Times New Roman" w:hAnsi="Times New Roman" w:cs="Times New Roman"/>
        <w:sz w:val="20"/>
        <w:szCs w:val="20"/>
      </w:rPr>
      <w:t>_</w:t>
    </w:r>
    <w:r w:rsidR="00452DAF">
      <w:rPr>
        <w:rFonts w:ascii="Times New Roman" w:hAnsi="Times New Roman" w:cs="Times New Roman"/>
        <w:sz w:val="20"/>
        <w:szCs w:val="20"/>
      </w:rPr>
      <w:t>BKUS</w:t>
    </w:r>
    <w:r w:rsidRPr="00EA2E8B">
      <w:rPr>
        <w:rFonts w:ascii="Times New Roman" w:hAnsi="Times New Roman" w:cs="Times New Roman"/>
        <w:sz w:val="20"/>
        <w:szCs w:val="20"/>
      </w:rPr>
      <w:t>_</w:t>
    </w:r>
    <w:r>
      <w:rPr>
        <w:rFonts w:ascii="Times New Roman" w:hAnsi="Times New Roman" w:cs="Times New Roman"/>
        <w:sz w:val="20"/>
        <w:szCs w:val="20"/>
      </w:rPr>
      <w:t>stmer</w:t>
    </w:r>
    <w:bookmarkEnd w:id="3"/>
  </w:p>
  <w:p w14:paraId="1C396BB3" w14:textId="4E221A97" w:rsidR="00894C55" w:rsidRPr="00313AF8" w:rsidRDefault="00894C55" w:rsidP="00313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51E7" w14:textId="0FD25A08" w:rsidR="009A2654" w:rsidRPr="00EA2E8B" w:rsidRDefault="00EA2E8B" w:rsidP="00EA2E8B">
    <w:pPr>
      <w:pStyle w:val="Footer"/>
    </w:pPr>
    <w:r w:rsidRPr="00EA2E8B">
      <w:rPr>
        <w:rFonts w:ascii="Times New Roman" w:hAnsi="Times New Roman" w:cs="Times New Roman"/>
        <w:sz w:val="20"/>
        <w:szCs w:val="20"/>
      </w:rPr>
      <w:t>VManot_</w:t>
    </w:r>
    <w:r w:rsidR="00DC313A">
      <w:rPr>
        <w:rFonts w:ascii="Times New Roman" w:hAnsi="Times New Roman" w:cs="Times New Roman"/>
        <w:sz w:val="20"/>
        <w:szCs w:val="20"/>
      </w:rPr>
      <w:t>0</w:t>
    </w:r>
    <w:r w:rsidR="0047320B">
      <w:rPr>
        <w:rFonts w:ascii="Times New Roman" w:hAnsi="Times New Roman" w:cs="Times New Roman"/>
        <w:sz w:val="20"/>
        <w:szCs w:val="20"/>
      </w:rPr>
      <w:t>9</w:t>
    </w:r>
    <w:r w:rsidR="00DC313A">
      <w:rPr>
        <w:rFonts w:ascii="Times New Roman" w:hAnsi="Times New Roman" w:cs="Times New Roman"/>
        <w:sz w:val="20"/>
        <w:szCs w:val="20"/>
      </w:rPr>
      <w:t>08</w:t>
    </w:r>
    <w:r w:rsidR="00122317">
      <w:rPr>
        <w:rFonts w:ascii="Times New Roman" w:hAnsi="Times New Roman" w:cs="Times New Roman"/>
        <w:sz w:val="20"/>
        <w:szCs w:val="20"/>
      </w:rPr>
      <w:t>19</w:t>
    </w:r>
    <w:r w:rsidRPr="00EA2E8B">
      <w:rPr>
        <w:rFonts w:ascii="Times New Roman" w:hAnsi="Times New Roman" w:cs="Times New Roman"/>
        <w:sz w:val="20"/>
        <w:szCs w:val="20"/>
      </w:rPr>
      <w:t>_</w:t>
    </w:r>
    <w:r w:rsidR="00452DAF">
      <w:rPr>
        <w:rFonts w:ascii="Times New Roman" w:hAnsi="Times New Roman" w:cs="Times New Roman"/>
        <w:sz w:val="20"/>
        <w:szCs w:val="20"/>
      </w:rPr>
      <w:t>BKUS</w:t>
    </w:r>
    <w:r w:rsidRPr="00EA2E8B">
      <w:rPr>
        <w:rFonts w:ascii="Times New Roman" w:hAnsi="Times New Roman" w:cs="Times New Roman"/>
        <w:sz w:val="20"/>
        <w:szCs w:val="20"/>
      </w:rPr>
      <w:t>_</w:t>
    </w:r>
    <w:r w:rsidR="00313AF8">
      <w:rPr>
        <w:rFonts w:ascii="Times New Roman" w:hAnsi="Times New Roman" w:cs="Times New Roman"/>
        <w:sz w:val="20"/>
        <w:szCs w:val="20"/>
      </w:rPr>
      <w:t>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061A" w14:textId="77777777" w:rsidR="007E5F7A" w:rsidRDefault="007E5F7A" w:rsidP="00894C55">
      <w:pPr>
        <w:spacing w:after="0" w:line="240" w:lineRule="auto"/>
      </w:pPr>
      <w:r>
        <w:separator/>
      </w:r>
    </w:p>
  </w:footnote>
  <w:footnote w:type="continuationSeparator" w:id="0">
    <w:p w14:paraId="1D1E9AFE"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E7195"/>
    <w:multiLevelType w:val="hybridMultilevel"/>
    <w:tmpl w:val="80D027B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6DD42AC"/>
    <w:multiLevelType w:val="hybridMultilevel"/>
    <w:tmpl w:val="E6B8E4CC"/>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5AC7"/>
    <w:rsid w:val="00057F89"/>
    <w:rsid w:val="00077466"/>
    <w:rsid w:val="00077BD6"/>
    <w:rsid w:val="000A1DFD"/>
    <w:rsid w:val="000B312A"/>
    <w:rsid w:val="000B65C2"/>
    <w:rsid w:val="000E3E70"/>
    <w:rsid w:val="00101B9F"/>
    <w:rsid w:val="00122317"/>
    <w:rsid w:val="001238B9"/>
    <w:rsid w:val="00134984"/>
    <w:rsid w:val="00134985"/>
    <w:rsid w:val="00143D7B"/>
    <w:rsid w:val="001464A6"/>
    <w:rsid w:val="00151DBF"/>
    <w:rsid w:val="00153D59"/>
    <w:rsid w:val="00164379"/>
    <w:rsid w:val="001661CE"/>
    <w:rsid w:val="0017073A"/>
    <w:rsid w:val="00187274"/>
    <w:rsid w:val="00191E1C"/>
    <w:rsid w:val="001922A9"/>
    <w:rsid w:val="001B3B2A"/>
    <w:rsid w:val="001B6974"/>
    <w:rsid w:val="001C227A"/>
    <w:rsid w:val="001C4FFD"/>
    <w:rsid w:val="001D0B71"/>
    <w:rsid w:val="00201378"/>
    <w:rsid w:val="002013A2"/>
    <w:rsid w:val="00202ECA"/>
    <w:rsid w:val="00204A05"/>
    <w:rsid w:val="00220964"/>
    <w:rsid w:val="002237FB"/>
    <w:rsid w:val="00243426"/>
    <w:rsid w:val="00247511"/>
    <w:rsid w:val="00260163"/>
    <w:rsid w:val="00265A7E"/>
    <w:rsid w:val="002A71EA"/>
    <w:rsid w:val="002C2835"/>
    <w:rsid w:val="002E1C05"/>
    <w:rsid w:val="002F1247"/>
    <w:rsid w:val="00313AF8"/>
    <w:rsid w:val="00322721"/>
    <w:rsid w:val="00332E97"/>
    <w:rsid w:val="003811AE"/>
    <w:rsid w:val="0038296F"/>
    <w:rsid w:val="00391B78"/>
    <w:rsid w:val="003B0BF9"/>
    <w:rsid w:val="003D6295"/>
    <w:rsid w:val="003E02C9"/>
    <w:rsid w:val="003E0791"/>
    <w:rsid w:val="003E6D9B"/>
    <w:rsid w:val="003F28AC"/>
    <w:rsid w:val="003F3EA9"/>
    <w:rsid w:val="00403CAB"/>
    <w:rsid w:val="00430B40"/>
    <w:rsid w:val="00432EDA"/>
    <w:rsid w:val="00436C60"/>
    <w:rsid w:val="004436D2"/>
    <w:rsid w:val="004454FE"/>
    <w:rsid w:val="00452DAF"/>
    <w:rsid w:val="00456E40"/>
    <w:rsid w:val="00457253"/>
    <w:rsid w:val="004709FC"/>
    <w:rsid w:val="00470C2C"/>
    <w:rsid w:val="00471F27"/>
    <w:rsid w:val="0047320B"/>
    <w:rsid w:val="004955AC"/>
    <w:rsid w:val="004D45BB"/>
    <w:rsid w:val="004D4F56"/>
    <w:rsid w:val="004F061D"/>
    <w:rsid w:val="00500BCD"/>
    <w:rsid w:val="0050178F"/>
    <w:rsid w:val="00504DE6"/>
    <w:rsid w:val="00510525"/>
    <w:rsid w:val="005137E0"/>
    <w:rsid w:val="005545CC"/>
    <w:rsid w:val="00554E18"/>
    <w:rsid w:val="0056130A"/>
    <w:rsid w:val="00563C1B"/>
    <w:rsid w:val="00572908"/>
    <w:rsid w:val="00575448"/>
    <w:rsid w:val="005A7D4F"/>
    <w:rsid w:val="005A7E65"/>
    <w:rsid w:val="005D1079"/>
    <w:rsid w:val="005F08B1"/>
    <w:rsid w:val="005F5A94"/>
    <w:rsid w:val="005F7E36"/>
    <w:rsid w:val="00603DBA"/>
    <w:rsid w:val="00606684"/>
    <w:rsid w:val="00611F5A"/>
    <w:rsid w:val="00612634"/>
    <w:rsid w:val="006137BA"/>
    <w:rsid w:val="006544F5"/>
    <w:rsid w:val="00654B59"/>
    <w:rsid w:val="00655F2C"/>
    <w:rsid w:val="00660150"/>
    <w:rsid w:val="0066149B"/>
    <w:rsid w:val="00662F90"/>
    <w:rsid w:val="00690D4B"/>
    <w:rsid w:val="00694984"/>
    <w:rsid w:val="006A2F60"/>
    <w:rsid w:val="006B140E"/>
    <w:rsid w:val="006D3E23"/>
    <w:rsid w:val="006D734D"/>
    <w:rsid w:val="006E1081"/>
    <w:rsid w:val="006E15D7"/>
    <w:rsid w:val="006E61F6"/>
    <w:rsid w:val="006F250E"/>
    <w:rsid w:val="0071555E"/>
    <w:rsid w:val="00720585"/>
    <w:rsid w:val="00734F00"/>
    <w:rsid w:val="00737624"/>
    <w:rsid w:val="00747EBC"/>
    <w:rsid w:val="007711AF"/>
    <w:rsid w:val="00773AF6"/>
    <w:rsid w:val="007865F4"/>
    <w:rsid w:val="00795F71"/>
    <w:rsid w:val="007A60DB"/>
    <w:rsid w:val="007E5F7A"/>
    <w:rsid w:val="007E73AB"/>
    <w:rsid w:val="00801156"/>
    <w:rsid w:val="008073CB"/>
    <w:rsid w:val="00816C11"/>
    <w:rsid w:val="00824D2E"/>
    <w:rsid w:val="00827162"/>
    <w:rsid w:val="00840FB7"/>
    <w:rsid w:val="00846C4F"/>
    <w:rsid w:val="00874C28"/>
    <w:rsid w:val="00875C6D"/>
    <w:rsid w:val="00894C55"/>
    <w:rsid w:val="00896A16"/>
    <w:rsid w:val="008B07A3"/>
    <w:rsid w:val="008C5777"/>
    <w:rsid w:val="008C6375"/>
    <w:rsid w:val="008D2547"/>
    <w:rsid w:val="008D53BE"/>
    <w:rsid w:val="008F26F9"/>
    <w:rsid w:val="00903BB7"/>
    <w:rsid w:val="00907DAB"/>
    <w:rsid w:val="009133DF"/>
    <w:rsid w:val="009151DE"/>
    <w:rsid w:val="00920997"/>
    <w:rsid w:val="00946199"/>
    <w:rsid w:val="00952B0D"/>
    <w:rsid w:val="0095582A"/>
    <w:rsid w:val="00981C11"/>
    <w:rsid w:val="00991324"/>
    <w:rsid w:val="009A2654"/>
    <w:rsid w:val="009B670A"/>
    <w:rsid w:val="009B7901"/>
    <w:rsid w:val="009F0E5E"/>
    <w:rsid w:val="00A050BA"/>
    <w:rsid w:val="00A10FC3"/>
    <w:rsid w:val="00A13641"/>
    <w:rsid w:val="00A243C6"/>
    <w:rsid w:val="00A6073E"/>
    <w:rsid w:val="00A6727F"/>
    <w:rsid w:val="00A926E5"/>
    <w:rsid w:val="00AB47F7"/>
    <w:rsid w:val="00AC43FE"/>
    <w:rsid w:val="00AC46A7"/>
    <w:rsid w:val="00AE5567"/>
    <w:rsid w:val="00AF1239"/>
    <w:rsid w:val="00B04795"/>
    <w:rsid w:val="00B15F24"/>
    <w:rsid w:val="00B16480"/>
    <w:rsid w:val="00B17CBC"/>
    <w:rsid w:val="00B2165C"/>
    <w:rsid w:val="00B36CF4"/>
    <w:rsid w:val="00B460F4"/>
    <w:rsid w:val="00B471C7"/>
    <w:rsid w:val="00B47CA4"/>
    <w:rsid w:val="00B5347A"/>
    <w:rsid w:val="00B57C6C"/>
    <w:rsid w:val="00B6759E"/>
    <w:rsid w:val="00B71507"/>
    <w:rsid w:val="00B74130"/>
    <w:rsid w:val="00B77F17"/>
    <w:rsid w:val="00BA20AA"/>
    <w:rsid w:val="00BC6E0C"/>
    <w:rsid w:val="00BD4425"/>
    <w:rsid w:val="00BF3A4E"/>
    <w:rsid w:val="00BF606C"/>
    <w:rsid w:val="00C0743E"/>
    <w:rsid w:val="00C2022A"/>
    <w:rsid w:val="00C25B49"/>
    <w:rsid w:val="00C303D6"/>
    <w:rsid w:val="00C317A2"/>
    <w:rsid w:val="00C47F36"/>
    <w:rsid w:val="00C54B0B"/>
    <w:rsid w:val="00C56143"/>
    <w:rsid w:val="00C700BA"/>
    <w:rsid w:val="00C9209D"/>
    <w:rsid w:val="00CB26DF"/>
    <w:rsid w:val="00CB5DBF"/>
    <w:rsid w:val="00CB7A8C"/>
    <w:rsid w:val="00CC0D2D"/>
    <w:rsid w:val="00CC6D44"/>
    <w:rsid w:val="00CD5470"/>
    <w:rsid w:val="00CE0DE2"/>
    <w:rsid w:val="00CE5657"/>
    <w:rsid w:val="00CF1166"/>
    <w:rsid w:val="00D133F8"/>
    <w:rsid w:val="00D14A3E"/>
    <w:rsid w:val="00D44EEA"/>
    <w:rsid w:val="00D4639C"/>
    <w:rsid w:val="00D5539F"/>
    <w:rsid w:val="00D562AE"/>
    <w:rsid w:val="00D56635"/>
    <w:rsid w:val="00D83AB7"/>
    <w:rsid w:val="00D97EB4"/>
    <w:rsid w:val="00DC313A"/>
    <w:rsid w:val="00DF663E"/>
    <w:rsid w:val="00E13F37"/>
    <w:rsid w:val="00E341E3"/>
    <w:rsid w:val="00E3716B"/>
    <w:rsid w:val="00E47B82"/>
    <w:rsid w:val="00E5083E"/>
    <w:rsid w:val="00E5323B"/>
    <w:rsid w:val="00E55388"/>
    <w:rsid w:val="00E86567"/>
    <w:rsid w:val="00E8749E"/>
    <w:rsid w:val="00E90C01"/>
    <w:rsid w:val="00EA2E8B"/>
    <w:rsid w:val="00EA486E"/>
    <w:rsid w:val="00EB403D"/>
    <w:rsid w:val="00ED254F"/>
    <w:rsid w:val="00EF1C67"/>
    <w:rsid w:val="00F02556"/>
    <w:rsid w:val="00F31294"/>
    <w:rsid w:val="00F5542A"/>
    <w:rsid w:val="00F55B22"/>
    <w:rsid w:val="00F56765"/>
    <w:rsid w:val="00F57B0C"/>
    <w:rsid w:val="00F86EC8"/>
    <w:rsid w:val="00FA1A94"/>
    <w:rsid w:val="00FA2D55"/>
    <w:rsid w:val="00FC6045"/>
    <w:rsid w:val="00FC6F41"/>
    <w:rsid w:val="00FD2E7E"/>
    <w:rsid w:val="00FE5BF7"/>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 w:type="paragraph" w:styleId="ListParagraph">
    <w:name w:val="List Paragraph"/>
    <w:basedOn w:val="Normal"/>
    <w:uiPriority w:val="34"/>
    <w:qFormat/>
    <w:rsid w:val="005A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DA338-5AAA-45B2-B72C-8F3C6164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5</Pages>
  <Words>5573</Words>
  <Characters>3177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“Bērnu klīniskā universitātes slimnīca” stratēģisko mērķi” sākotnējās ietekmes novērtējuma ziņojums (anotācija)</vt:lpstr>
    </vt:vector>
  </TitlesOfParts>
  <Company>Veselība ministrija</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“Bērnu klīniskā universitātes slimnīca” stratēģisko mērķi” sākotnējās ietekmes novērtējuma ziņojums (anotācija)</dc:title>
  <dc:subject>Anotācija</dc:subject>
  <dc:creator>Konstantīns Karpovs</dc:creator>
  <dc:description>K.Karpovs, 67876036
Konstantins.Karpovs@vm.gov.lv</dc:description>
  <cp:lastModifiedBy>Konstantīns Karpovs</cp:lastModifiedBy>
  <cp:revision>167</cp:revision>
  <cp:lastPrinted>2018-08-28T11:20:00Z</cp:lastPrinted>
  <dcterms:created xsi:type="dcterms:W3CDTF">2018-01-05T15:05:00Z</dcterms:created>
  <dcterms:modified xsi:type="dcterms:W3CDTF">2019-08-09T11:30:00Z</dcterms:modified>
</cp:coreProperties>
</file>