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7C57" w14:textId="77777777" w:rsidR="004A7D68" w:rsidRPr="002D5C84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6"/>
        </w:rPr>
      </w:pPr>
      <w:r w:rsidRPr="002D5C84">
        <w:rPr>
          <w:rFonts w:ascii="Times New Roman" w:eastAsia="Times New Roman" w:hAnsi="Times New Roman" w:cs="Times New Roman"/>
          <w:sz w:val="26"/>
        </w:rPr>
        <w:t xml:space="preserve">LATVIJAS REPUBLIKAS MINISTRU KABINETA </w:t>
      </w:r>
    </w:p>
    <w:p w14:paraId="7196E22E" w14:textId="77777777" w:rsidR="004A7D68" w:rsidRPr="002D5C84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6"/>
          <w:lang w:val="de-DE"/>
        </w:rPr>
      </w:pPr>
      <w:r w:rsidRPr="002D5C84">
        <w:rPr>
          <w:rFonts w:ascii="Times New Roman" w:eastAsia="Times New Roman" w:hAnsi="Times New Roman" w:cs="Times New Roman"/>
          <w:sz w:val="26"/>
          <w:lang w:val="de-DE"/>
        </w:rPr>
        <w:t>SĒDES PROTOKOLLĒMUMS</w:t>
      </w:r>
    </w:p>
    <w:p w14:paraId="446FF0FA" w14:textId="77777777" w:rsidR="004A7D68" w:rsidRPr="002D5C84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14:paraId="157C80D0" w14:textId="77777777" w:rsidR="004A7D68" w:rsidRPr="002D5C84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14:paraId="646664CE" w14:textId="48FB8E74" w:rsidR="004A7D68" w:rsidRPr="002D5C84" w:rsidRDefault="004A7D68" w:rsidP="004A7D68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6"/>
        </w:rPr>
      </w:pPr>
      <w:r w:rsidRPr="002D5C84">
        <w:rPr>
          <w:rFonts w:ascii="Times New Roman" w:eastAsia="Times New Roman" w:hAnsi="Times New Roman" w:cs="Times New Roman"/>
          <w:sz w:val="26"/>
        </w:rPr>
        <w:t>Rīgā</w:t>
      </w:r>
      <w:r w:rsidRPr="002D5C84">
        <w:rPr>
          <w:rFonts w:ascii="Times New Roman" w:eastAsia="Times New Roman" w:hAnsi="Times New Roman" w:cs="Times New Roman"/>
          <w:sz w:val="26"/>
        </w:rPr>
        <w:tab/>
      </w:r>
      <w:r w:rsidRPr="002D5C84">
        <w:rPr>
          <w:rFonts w:ascii="Times New Roman" w:eastAsia="Times New Roman" w:hAnsi="Times New Roman" w:cs="Times New Roman"/>
          <w:sz w:val="26"/>
        </w:rPr>
        <w:tab/>
      </w:r>
      <w:r w:rsidRPr="002D5C84">
        <w:rPr>
          <w:rFonts w:ascii="Times New Roman" w:eastAsia="Times New Roman" w:hAnsi="Times New Roman" w:cs="Times New Roman"/>
          <w:sz w:val="26"/>
        </w:rPr>
        <w:tab/>
      </w:r>
      <w:r w:rsidRPr="002D5C84">
        <w:rPr>
          <w:rFonts w:ascii="Times New Roman" w:eastAsia="Times New Roman" w:hAnsi="Times New Roman" w:cs="Times New Roman"/>
          <w:sz w:val="26"/>
        </w:rPr>
        <w:tab/>
      </w:r>
      <w:r w:rsidRPr="002D5C84">
        <w:rPr>
          <w:rFonts w:ascii="Times New Roman" w:eastAsia="Times New Roman" w:hAnsi="Times New Roman" w:cs="Times New Roman"/>
          <w:sz w:val="26"/>
        </w:rPr>
        <w:tab/>
      </w:r>
      <w:r w:rsidRPr="002D5C84">
        <w:rPr>
          <w:rFonts w:ascii="Times New Roman" w:eastAsia="Times New Roman" w:hAnsi="Times New Roman" w:cs="Times New Roman"/>
          <w:sz w:val="26"/>
        </w:rPr>
        <w:tab/>
        <w:t>Nr.</w:t>
      </w:r>
      <w:r w:rsidRPr="002D5C84">
        <w:rPr>
          <w:rFonts w:ascii="Times New Roman" w:eastAsia="Times New Roman" w:hAnsi="Times New Roman" w:cs="Times New Roman"/>
          <w:sz w:val="26"/>
        </w:rPr>
        <w:tab/>
      </w:r>
      <w:r w:rsidRPr="002D5C84">
        <w:rPr>
          <w:rFonts w:ascii="Times New Roman" w:eastAsia="Times New Roman" w:hAnsi="Times New Roman" w:cs="Times New Roman"/>
          <w:sz w:val="26"/>
        </w:rPr>
        <w:tab/>
        <w:t xml:space="preserve">     201</w:t>
      </w:r>
      <w:r w:rsidR="00C139A8" w:rsidRPr="002D5C84">
        <w:rPr>
          <w:rFonts w:ascii="Times New Roman" w:eastAsia="Times New Roman" w:hAnsi="Times New Roman" w:cs="Times New Roman"/>
          <w:sz w:val="26"/>
        </w:rPr>
        <w:t>9</w:t>
      </w:r>
      <w:r w:rsidRPr="002D5C84">
        <w:rPr>
          <w:rFonts w:ascii="Times New Roman" w:eastAsia="Times New Roman" w:hAnsi="Times New Roman" w:cs="Times New Roman"/>
          <w:sz w:val="26"/>
        </w:rPr>
        <w:t>.gada ___.</w:t>
      </w:r>
      <w:r w:rsidR="00C061B2" w:rsidRPr="002D5C84">
        <w:rPr>
          <w:rFonts w:ascii="Times New Roman" w:eastAsia="Times New Roman" w:hAnsi="Times New Roman" w:cs="Times New Roman"/>
          <w:sz w:val="26"/>
        </w:rPr>
        <w:t>oktobrī</w:t>
      </w:r>
    </w:p>
    <w:p w14:paraId="47362A59" w14:textId="77777777" w:rsidR="004A7D68" w:rsidRPr="002D5C84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6"/>
          <w:szCs w:val="30"/>
        </w:rPr>
      </w:pPr>
    </w:p>
    <w:p w14:paraId="0403674F" w14:textId="77777777" w:rsidR="004A7D68" w:rsidRPr="002D5C84" w:rsidRDefault="004A7D68" w:rsidP="004A7D68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6"/>
        </w:rPr>
      </w:pPr>
    </w:p>
    <w:p w14:paraId="119F0669" w14:textId="77777777" w:rsidR="004A7D68" w:rsidRPr="002D5C84" w:rsidRDefault="004A7D68" w:rsidP="004A7D68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6"/>
        </w:rPr>
      </w:pPr>
      <w:r w:rsidRPr="002D5C84">
        <w:rPr>
          <w:rFonts w:ascii="Times New Roman" w:eastAsia="Times New Roman" w:hAnsi="Times New Roman" w:cs="Times New Roman"/>
          <w:sz w:val="26"/>
        </w:rPr>
        <w:t>.§</w:t>
      </w:r>
    </w:p>
    <w:p w14:paraId="1CC5B347" w14:textId="77777777" w:rsidR="004A7D68" w:rsidRPr="002D5C84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6"/>
          <w:szCs w:val="30"/>
        </w:rPr>
      </w:pPr>
    </w:p>
    <w:p w14:paraId="677B690E" w14:textId="77777777" w:rsidR="004A7D68" w:rsidRPr="002D5C84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6"/>
          <w:szCs w:val="30"/>
        </w:rPr>
      </w:pPr>
      <w:r w:rsidRPr="002D5C84">
        <w:rPr>
          <w:rFonts w:ascii="Times New Roman" w:eastAsia="Times New Roman" w:hAnsi="Times New Roman" w:cs="Times New Roman"/>
          <w:b/>
          <w:sz w:val="26"/>
          <w:szCs w:val="30"/>
        </w:rPr>
        <w:t>Par Latvijas Republikas nostāju uz Eiropas Komisijas 201</w:t>
      </w:r>
      <w:r w:rsidR="00C139A8" w:rsidRPr="002D5C84">
        <w:rPr>
          <w:rFonts w:ascii="Times New Roman" w:eastAsia="Times New Roman" w:hAnsi="Times New Roman" w:cs="Times New Roman"/>
          <w:b/>
          <w:sz w:val="26"/>
          <w:szCs w:val="30"/>
        </w:rPr>
        <w:t>9</w:t>
      </w:r>
      <w:r w:rsidRPr="002D5C84">
        <w:rPr>
          <w:rFonts w:ascii="Times New Roman" w:eastAsia="Times New Roman" w:hAnsi="Times New Roman" w:cs="Times New Roman"/>
          <w:b/>
          <w:sz w:val="26"/>
          <w:szCs w:val="30"/>
        </w:rPr>
        <w:t xml:space="preserve">.gada </w:t>
      </w:r>
      <w:r w:rsidR="004C2D2D" w:rsidRPr="002D5C84">
        <w:rPr>
          <w:rFonts w:ascii="Times New Roman" w:eastAsia="Times New Roman" w:hAnsi="Times New Roman" w:cs="Times New Roman"/>
          <w:b/>
          <w:sz w:val="26"/>
          <w:szCs w:val="30"/>
        </w:rPr>
        <w:t>2</w:t>
      </w:r>
      <w:r w:rsidR="00C139A8" w:rsidRPr="002D5C84">
        <w:rPr>
          <w:rFonts w:ascii="Times New Roman" w:eastAsia="Times New Roman" w:hAnsi="Times New Roman" w:cs="Times New Roman"/>
          <w:b/>
          <w:sz w:val="26"/>
          <w:szCs w:val="30"/>
        </w:rPr>
        <w:t>4</w:t>
      </w:r>
      <w:r w:rsidR="009E588B" w:rsidRPr="002D5C84">
        <w:rPr>
          <w:rFonts w:ascii="Times New Roman" w:eastAsia="Times New Roman" w:hAnsi="Times New Roman" w:cs="Times New Roman"/>
          <w:b/>
          <w:sz w:val="26"/>
          <w:szCs w:val="30"/>
        </w:rPr>
        <w:t>.</w:t>
      </w:r>
      <w:r w:rsidR="00C139A8" w:rsidRPr="002D5C84">
        <w:rPr>
          <w:rFonts w:ascii="Times New Roman" w:eastAsia="Times New Roman" w:hAnsi="Times New Roman" w:cs="Times New Roman"/>
          <w:b/>
          <w:sz w:val="26"/>
          <w:szCs w:val="30"/>
        </w:rPr>
        <w:t>janvāra</w:t>
      </w:r>
      <w:r w:rsidRPr="002D5C84">
        <w:rPr>
          <w:rFonts w:ascii="Times New Roman" w:eastAsia="Times New Roman" w:hAnsi="Times New Roman" w:cs="Times New Roman"/>
          <w:b/>
          <w:sz w:val="26"/>
          <w:szCs w:val="30"/>
        </w:rPr>
        <w:t xml:space="preserve"> </w:t>
      </w:r>
      <w:r w:rsidR="00C139A8" w:rsidRPr="002D5C84">
        <w:rPr>
          <w:rFonts w:ascii="Times New Roman" w:eastAsia="Times New Roman" w:hAnsi="Times New Roman" w:cs="Times New Roman"/>
          <w:b/>
          <w:sz w:val="26"/>
          <w:szCs w:val="30"/>
        </w:rPr>
        <w:t>argumentēto</w:t>
      </w:r>
      <w:r w:rsidRPr="002D5C84">
        <w:rPr>
          <w:rFonts w:ascii="Times New Roman" w:eastAsia="Times New Roman" w:hAnsi="Times New Roman" w:cs="Times New Roman"/>
          <w:b/>
          <w:sz w:val="26"/>
          <w:szCs w:val="30"/>
        </w:rPr>
        <w:t xml:space="preserve"> paziņojumu pārkāpuma procedūras lietā Nr.2017/</w:t>
      </w:r>
      <w:r w:rsidR="009E588B" w:rsidRPr="002D5C84">
        <w:rPr>
          <w:rFonts w:ascii="Times New Roman" w:eastAsia="Times New Roman" w:hAnsi="Times New Roman" w:cs="Times New Roman"/>
          <w:b/>
          <w:sz w:val="26"/>
          <w:szCs w:val="30"/>
        </w:rPr>
        <w:t>0533</w:t>
      </w:r>
    </w:p>
    <w:p w14:paraId="047A3C1F" w14:textId="77777777" w:rsidR="004A7D68" w:rsidRPr="002D5C84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C8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14:paraId="6061124E" w14:textId="77777777" w:rsidR="004A7D68" w:rsidRPr="002D5C84" w:rsidRDefault="004A7D68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6"/>
        </w:rPr>
      </w:pPr>
      <w:r w:rsidRPr="002D5C84">
        <w:rPr>
          <w:rFonts w:ascii="Times New Roman" w:eastAsia="Times New Roman" w:hAnsi="Times New Roman" w:cs="Times New Roman"/>
          <w:sz w:val="26"/>
        </w:rPr>
        <w:t>(…)</w:t>
      </w:r>
    </w:p>
    <w:p w14:paraId="07081826" w14:textId="77777777" w:rsidR="004A7D68" w:rsidRPr="002D5C84" w:rsidRDefault="004A7D68" w:rsidP="00D830A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6"/>
          <w:szCs w:val="30"/>
        </w:rPr>
      </w:pPr>
    </w:p>
    <w:p w14:paraId="6462975F" w14:textId="434859AA" w:rsidR="000C259C" w:rsidRPr="0098512B" w:rsidRDefault="000C259C" w:rsidP="000C259C">
      <w:pPr>
        <w:pStyle w:val="NoSpacing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512B">
        <w:rPr>
          <w:rFonts w:ascii="Times New Roman" w:hAnsi="Times New Roman" w:cs="Times New Roman"/>
          <w:sz w:val="28"/>
          <w:szCs w:val="28"/>
        </w:rPr>
        <w:t>Pieņemt zināšanai Ekonomikas ministrijas iesniegto informatīvo ziņojumu par Latvijas Republikas nostājas projektu saistībā ar Eiropas Komisijas 2019. gada 24. janvāra argumentēto atzinumu pārkāpuma procedūras lietā Nr. 2017/0533.</w:t>
      </w:r>
    </w:p>
    <w:p w14:paraId="5C932D2A" w14:textId="1D7D20DE" w:rsidR="004A7D68" w:rsidRPr="0098512B" w:rsidRDefault="004A7D68" w:rsidP="000C259C">
      <w:pPr>
        <w:pStyle w:val="NoSpacing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512B">
        <w:rPr>
          <w:rFonts w:ascii="Times New Roman" w:hAnsi="Times New Roman" w:cs="Times New Roman"/>
          <w:sz w:val="28"/>
          <w:szCs w:val="28"/>
        </w:rPr>
        <w:t xml:space="preserve">Apstiprināt Ekonomikas ministrijas sagatavoto Latvijas Republikas nostājas projektu uz Eiropas Komisijas </w:t>
      </w:r>
      <w:r w:rsidR="00C139A8" w:rsidRPr="0098512B">
        <w:rPr>
          <w:rFonts w:ascii="Times New Roman" w:hAnsi="Times New Roman" w:cs="Times New Roman"/>
          <w:sz w:val="28"/>
          <w:szCs w:val="28"/>
        </w:rPr>
        <w:t>2019.gada 24.janvāra argumentēto</w:t>
      </w:r>
      <w:r w:rsidRPr="0098512B">
        <w:rPr>
          <w:rFonts w:ascii="Times New Roman" w:hAnsi="Times New Roman" w:cs="Times New Roman"/>
          <w:sz w:val="28"/>
          <w:szCs w:val="28"/>
        </w:rPr>
        <w:t xml:space="preserve">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98512B">
          <w:rPr>
            <w:rFonts w:ascii="Times New Roman" w:hAnsi="Times New Roman" w:cs="Times New Roman"/>
            <w:sz w:val="28"/>
            <w:szCs w:val="28"/>
          </w:rPr>
          <w:t>paziņojumu</w:t>
        </w:r>
      </w:smartTag>
      <w:r w:rsidRPr="0098512B">
        <w:rPr>
          <w:rFonts w:ascii="Times New Roman" w:hAnsi="Times New Roman" w:cs="Times New Roman"/>
          <w:sz w:val="28"/>
          <w:szCs w:val="28"/>
        </w:rPr>
        <w:t xml:space="preserve"> pārkāpuma procedūras lietā Nr.2017/</w:t>
      </w:r>
      <w:r w:rsidR="009E588B" w:rsidRPr="0098512B">
        <w:rPr>
          <w:rFonts w:ascii="Times New Roman" w:hAnsi="Times New Roman" w:cs="Times New Roman"/>
          <w:sz w:val="28"/>
          <w:szCs w:val="28"/>
        </w:rPr>
        <w:t>0533</w:t>
      </w:r>
      <w:r w:rsidRPr="0098512B">
        <w:rPr>
          <w:rFonts w:ascii="Times New Roman" w:hAnsi="Times New Roman" w:cs="Times New Roman"/>
          <w:sz w:val="28"/>
          <w:szCs w:val="28"/>
        </w:rPr>
        <w:t>.</w:t>
      </w:r>
    </w:p>
    <w:p w14:paraId="46DCEB68" w14:textId="04071E90" w:rsidR="00CA0C86" w:rsidRPr="0098512B" w:rsidRDefault="00CA0C86" w:rsidP="000C259C">
      <w:pPr>
        <w:pStyle w:val="NoSpacing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512B">
        <w:rPr>
          <w:rFonts w:ascii="Times New Roman" w:hAnsi="Times New Roman" w:cs="Times New Roman"/>
          <w:sz w:val="28"/>
          <w:szCs w:val="28"/>
        </w:rPr>
        <w:t xml:space="preserve">Atzīt par aktualitāti zaudējušu Ministru kabineta 2019.gada 19.marta sēdes </w:t>
      </w:r>
      <w:proofErr w:type="spellStart"/>
      <w:r w:rsidRPr="0098512B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98512B">
        <w:rPr>
          <w:rFonts w:ascii="Times New Roman" w:hAnsi="Times New Roman" w:cs="Times New Roman"/>
          <w:sz w:val="28"/>
          <w:szCs w:val="28"/>
        </w:rPr>
        <w:t xml:space="preserve"> (prot. Nr.14 42.§) “Latvijas Republikas nostājas projekts uz Eiropas Komisijas 2019.gada 24.janvāra argumentēto paziņojumu pārkāpuma procedūras lietā Nr.2017/0533” 4. punktu. </w:t>
      </w:r>
    </w:p>
    <w:p w14:paraId="2D0BBFC1" w14:textId="3C81443D" w:rsidR="00C139A8" w:rsidRPr="0098512B" w:rsidRDefault="00C139A8" w:rsidP="000C259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12B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14:paraId="36C80FA1" w14:textId="6CD222A7" w:rsidR="004A7D68" w:rsidRPr="0098512B" w:rsidRDefault="00C139A8" w:rsidP="000C25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12B">
        <w:rPr>
          <w:rFonts w:ascii="Times New Roman" w:hAnsi="Times New Roman" w:cs="Times New Roman"/>
          <w:sz w:val="28"/>
          <w:szCs w:val="28"/>
        </w:rPr>
        <w:t>Tieslietu ministrijai, izmantojot Eiropas Komisijas izveidoto un uzturēto notifikāciju sistēmu pārkāpuma procedūru lietās, nostāju nosūtīt Eiropas Komisijai.</w:t>
      </w:r>
    </w:p>
    <w:p w14:paraId="340C5607" w14:textId="77777777" w:rsidR="00C139A8" w:rsidRPr="002D5C84" w:rsidRDefault="00C139A8" w:rsidP="00C139A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4D0968" w14:textId="77777777" w:rsidR="00C139A8" w:rsidRPr="002D5C84" w:rsidRDefault="00C139A8" w:rsidP="00C139A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6EC3D5" w14:textId="5F9ED158" w:rsidR="004A7D68" w:rsidRPr="0098512B" w:rsidRDefault="004A7D68" w:rsidP="004A7D68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2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C061B2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B20" w:rsidRPr="0098512B">
        <w:rPr>
          <w:rFonts w:ascii="Times New Roman" w:eastAsia="Times New Roman" w:hAnsi="Times New Roman" w:cs="Times New Roman"/>
          <w:sz w:val="28"/>
          <w:szCs w:val="28"/>
        </w:rPr>
        <w:t>A. K. Kariņš</w:t>
      </w:r>
    </w:p>
    <w:p w14:paraId="1A5B8F2F" w14:textId="77777777" w:rsidR="004A7D68" w:rsidRPr="0098512B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0B885" w14:textId="686757C3" w:rsidR="004A7D68" w:rsidRPr="0098512B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2B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C061B2" w:rsidRPr="0098512B">
        <w:rPr>
          <w:rFonts w:ascii="Times New Roman" w:eastAsia="Times New Roman" w:hAnsi="Times New Roman" w:cs="Times New Roman"/>
          <w:sz w:val="28"/>
          <w:szCs w:val="28"/>
        </w:rPr>
        <w:tab/>
      </w:r>
      <w:r w:rsidR="0009509C" w:rsidRPr="0098512B">
        <w:rPr>
          <w:rFonts w:ascii="Times New Roman" w:eastAsia="Times New Roman" w:hAnsi="Times New Roman" w:cs="Times New Roman"/>
          <w:sz w:val="28"/>
          <w:szCs w:val="28"/>
        </w:rPr>
        <w:t xml:space="preserve"> J.</w:t>
      </w:r>
      <w:r w:rsidR="0018579C" w:rsidRPr="00985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12B">
        <w:rPr>
          <w:rFonts w:ascii="Times New Roman" w:eastAsia="Times New Roman" w:hAnsi="Times New Roman" w:cs="Times New Roman"/>
          <w:sz w:val="28"/>
          <w:szCs w:val="28"/>
        </w:rPr>
        <w:t>Cit</w:t>
      </w:r>
      <w:r w:rsidR="00DD26FD" w:rsidRPr="0098512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8512B">
        <w:rPr>
          <w:rFonts w:ascii="Times New Roman" w:eastAsia="Times New Roman" w:hAnsi="Times New Roman" w:cs="Times New Roman"/>
          <w:sz w:val="28"/>
          <w:szCs w:val="28"/>
        </w:rPr>
        <w:t>kovskis</w:t>
      </w:r>
    </w:p>
    <w:p w14:paraId="5C0393DE" w14:textId="77777777" w:rsidR="004A7D68" w:rsidRPr="0098512B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818010" w14:textId="77777777" w:rsidR="00C061B2" w:rsidRPr="0098512B" w:rsidRDefault="00C061B2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4C856A" w14:textId="15154840" w:rsidR="004A7D68" w:rsidRPr="0098512B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12B">
        <w:rPr>
          <w:rFonts w:ascii="Times New Roman" w:eastAsia="Times New Roman" w:hAnsi="Times New Roman" w:cs="Times New Roman"/>
          <w:bCs/>
          <w:sz w:val="28"/>
          <w:szCs w:val="28"/>
        </w:rPr>
        <w:t>Iesniedzējs:</w:t>
      </w:r>
    </w:p>
    <w:p w14:paraId="3B733B21" w14:textId="6AD20052" w:rsidR="004A7D68" w:rsidRPr="0098512B" w:rsidRDefault="00C061B2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12B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4A7D68" w:rsidRPr="0098512B">
        <w:rPr>
          <w:rFonts w:ascii="Times New Roman" w:eastAsia="Times New Roman" w:hAnsi="Times New Roman" w:cs="Times New Roman"/>
          <w:bCs/>
          <w:sz w:val="28"/>
          <w:szCs w:val="28"/>
        </w:rPr>
        <w:t>konomikas ministrs</w:t>
      </w:r>
      <w:r w:rsidR="00D830A7" w:rsidRPr="009851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830A7" w:rsidRPr="009851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D830A7" w:rsidRPr="009851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D26FD" w:rsidRPr="0098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738D" w:rsidRPr="0098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39A8" w:rsidRPr="0098512B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382B20" w:rsidRPr="009851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139A8" w:rsidRPr="0098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Nemiro</w:t>
      </w:r>
    </w:p>
    <w:sectPr w:rsidR="004A7D68" w:rsidRPr="0098512B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E57E" w14:textId="77777777" w:rsidR="001D57EC" w:rsidRDefault="001D57EC" w:rsidP="004A7D68">
      <w:pPr>
        <w:spacing w:after="0" w:line="240" w:lineRule="auto"/>
      </w:pPr>
      <w:r>
        <w:separator/>
      </w:r>
    </w:p>
  </w:endnote>
  <w:endnote w:type="continuationSeparator" w:id="0">
    <w:p w14:paraId="3786A6DF" w14:textId="77777777" w:rsidR="001D57EC" w:rsidRDefault="001D57EC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FC29" w14:textId="77777777" w:rsidR="001D57EC" w:rsidRDefault="001D57EC" w:rsidP="004A7D68">
      <w:pPr>
        <w:spacing w:after="0" w:line="240" w:lineRule="auto"/>
      </w:pPr>
      <w:r>
        <w:separator/>
      </w:r>
    </w:p>
  </w:footnote>
  <w:footnote w:type="continuationSeparator" w:id="0">
    <w:p w14:paraId="35E751B0" w14:textId="77777777" w:rsidR="001D57EC" w:rsidRDefault="001D57EC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765A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1E925CEC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2205F8"/>
    <w:multiLevelType w:val="hybridMultilevel"/>
    <w:tmpl w:val="52B8B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71E8"/>
    <w:rsid w:val="00007CB0"/>
    <w:rsid w:val="00037398"/>
    <w:rsid w:val="0009477F"/>
    <w:rsid w:val="0009509C"/>
    <w:rsid w:val="000B4FFD"/>
    <w:rsid w:val="000C259C"/>
    <w:rsid w:val="00124798"/>
    <w:rsid w:val="0018579C"/>
    <w:rsid w:val="001D57EC"/>
    <w:rsid w:val="001E6C64"/>
    <w:rsid w:val="001F738D"/>
    <w:rsid w:val="002208A0"/>
    <w:rsid w:val="00270232"/>
    <w:rsid w:val="002D5C84"/>
    <w:rsid w:val="00305FE4"/>
    <w:rsid w:val="0035324D"/>
    <w:rsid w:val="00382B20"/>
    <w:rsid w:val="003C03A0"/>
    <w:rsid w:val="003C42C0"/>
    <w:rsid w:val="003F0A54"/>
    <w:rsid w:val="004A7D68"/>
    <w:rsid w:val="004C2D2D"/>
    <w:rsid w:val="005464F9"/>
    <w:rsid w:val="005B190F"/>
    <w:rsid w:val="005B2AD5"/>
    <w:rsid w:val="005E30D2"/>
    <w:rsid w:val="006527A7"/>
    <w:rsid w:val="006659BA"/>
    <w:rsid w:val="00677965"/>
    <w:rsid w:val="0069292B"/>
    <w:rsid w:val="006A5CDC"/>
    <w:rsid w:val="006B4A65"/>
    <w:rsid w:val="006C68A3"/>
    <w:rsid w:val="0070748F"/>
    <w:rsid w:val="00710F3B"/>
    <w:rsid w:val="007B5A3F"/>
    <w:rsid w:val="00844730"/>
    <w:rsid w:val="00906D55"/>
    <w:rsid w:val="009107F8"/>
    <w:rsid w:val="009234B6"/>
    <w:rsid w:val="0098512B"/>
    <w:rsid w:val="009E588B"/>
    <w:rsid w:val="009F1FF0"/>
    <w:rsid w:val="00A82AB0"/>
    <w:rsid w:val="00AB003A"/>
    <w:rsid w:val="00AB5E13"/>
    <w:rsid w:val="00B174DD"/>
    <w:rsid w:val="00BB06E2"/>
    <w:rsid w:val="00BC155D"/>
    <w:rsid w:val="00C061B2"/>
    <w:rsid w:val="00C139A8"/>
    <w:rsid w:val="00C14D9A"/>
    <w:rsid w:val="00C47D2D"/>
    <w:rsid w:val="00CA0C86"/>
    <w:rsid w:val="00CF6D22"/>
    <w:rsid w:val="00D830A7"/>
    <w:rsid w:val="00DD26FD"/>
    <w:rsid w:val="00E07AA2"/>
    <w:rsid w:val="00EB28CE"/>
    <w:rsid w:val="00EF5AB6"/>
    <w:rsid w:val="00F07137"/>
    <w:rsid w:val="00F22171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4:docId w14:val="0B19C570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B0283A65C884AE44BEBB9FE2DBC7596C" ma:contentTypeVersion="" ma:contentTypeDescription="" ma:contentTypeScope="" ma:versionID="b946a90bd0a302e0562b9e39e24ae244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D5BF-FF8F-43C2-AABB-4693ED591851}">
  <ds:schemaRefs>
    <ds:schemaRef ds:uri="http://schemas.microsoft.com/Sharpeoint/v3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8A1A7B-6C16-4CDA-902B-CF70E4725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4110FB-F821-4665-AB6F-0FEF7C9C9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399B8-B6E0-4235-BF95-09541A9C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Ingūna Draudiņa</dc:creator>
  <cp:keywords/>
  <dc:description/>
  <cp:lastModifiedBy>Māra Rone</cp:lastModifiedBy>
  <cp:revision>5</cp:revision>
  <dcterms:created xsi:type="dcterms:W3CDTF">2019-10-21T07:37:00Z</dcterms:created>
  <dcterms:modified xsi:type="dcterms:W3CDTF">2019-10-21T07:55:00Z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0x010100AF41586E03584F3CA56C0FF677E5DDF700B0283A65C884AE44BEBB9FE2DBC7596C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