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8EEE9D" w14:textId="6A9A4B09" w:rsidR="00AC5782" w:rsidRPr="007D1892" w:rsidRDefault="00A946C7" w:rsidP="00AC5782">
      <w:pPr>
        <w:shd w:val="clear" w:color="auto" w:fill="FFFFFF"/>
        <w:spacing w:after="0" w:line="240" w:lineRule="auto"/>
        <w:jc w:val="center"/>
        <w:rPr>
          <w:rFonts w:ascii="Times New Roman" w:eastAsia="Times New Roman" w:hAnsi="Times New Roman" w:cs="Times New Roman"/>
          <w:b/>
          <w:bCs/>
          <w:sz w:val="28"/>
          <w:szCs w:val="24"/>
          <w:lang w:eastAsia="lv-LV"/>
        </w:rPr>
      </w:pPr>
      <w:bookmarkStart w:id="0" w:name="_GoBack"/>
      <w:bookmarkEnd w:id="0"/>
      <w:r>
        <w:rPr>
          <w:rFonts w:ascii="Times New Roman" w:eastAsia="Times New Roman" w:hAnsi="Times New Roman" w:cs="Times New Roman"/>
          <w:b/>
          <w:bCs/>
          <w:sz w:val="28"/>
          <w:szCs w:val="24"/>
          <w:lang w:eastAsia="lv-LV"/>
        </w:rPr>
        <w:t xml:space="preserve"> </w:t>
      </w:r>
      <w:r w:rsidR="00AC5782" w:rsidRPr="007D1892">
        <w:rPr>
          <w:rFonts w:ascii="Times New Roman" w:eastAsia="Times New Roman" w:hAnsi="Times New Roman" w:cs="Times New Roman"/>
          <w:b/>
          <w:bCs/>
          <w:sz w:val="28"/>
          <w:szCs w:val="24"/>
          <w:lang w:eastAsia="lv-LV"/>
        </w:rPr>
        <w:t>Ministru kabineta noteikumu projekta "Grozījumi Ministru kabineta 201</w:t>
      </w:r>
      <w:r w:rsidR="00AC5782">
        <w:rPr>
          <w:rFonts w:ascii="Times New Roman" w:eastAsia="Times New Roman" w:hAnsi="Times New Roman" w:cs="Times New Roman"/>
          <w:b/>
          <w:bCs/>
          <w:sz w:val="28"/>
          <w:szCs w:val="24"/>
          <w:lang w:eastAsia="lv-LV"/>
        </w:rPr>
        <w:t>4</w:t>
      </w:r>
      <w:r w:rsidR="00AC5782" w:rsidRPr="007D1892">
        <w:rPr>
          <w:rFonts w:ascii="Times New Roman" w:eastAsia="Times New Roman" w:hAnsi="Times New Roman" w:cs="Times New Roman"/>
          <w:b/>
          <w:bCs/>
          <w:sz w:val="28"/>
          <w:szCs w:val="24"/>
          <w:lang w:eastAsia="lv-LV"/>
        </w:rPr>
        <w:t>.gada</w:t>
      </w:r>
      <w:r w:rsidR="00AC5782">
        <w:rPr>
          <w:rFonts w:ascii="Times New Roman" w:eastAsia="Times New Roman" w:hAnsi="Times New Roman" w:cs="Times New Roman"/>
          <w:b/>
          <w:bCs/>
          <w:sz w:val="28"/>
          <w:szCs w:val="24"/>
          <w:lang w:eastAsia="lv-LV"/>
        </w:rPr>
        <w:t xml:space="preserve"> 17.jūnija noteikumos Nr.306 "</w:t>
      </w:r>
      <w:r w:rsidR="00AC5782" w:rsidRPr="007D1892">
        <w:rPr>
          <w:rFonts w:ascii="Times New Roman" w:eastAsia="Times New Roman" w:hAnsi="Times New Roman" w:cs="Times New Roman"/>
          <w:b/>
          <w:bCs/>
          <w:sz w:val="28"/>
          <w:szCs w:val="24"/>
          <w:lang w:eastAsia="lv-LV"/>
        </w:rPr>
        <w:t xml:space="preserve">Kārtība, kādā </w:t>
      </w:r>
      <w:r w:rsidR="00AC5782">
        <w:rPr>
          <w:rFonts w:ascii="Times New Roman" w:eastAsia="Times New Roman" w:hAnsi="Times New Roman" w:cs="Times New Roman"/>
          <w:b/>
          <w:bCs/>
          <w:sz w:val="28"/>
          <w:szCs w:val="24"/>
          <w:lang w:eastAsia="lv-LV"/>
        </w:rPr>
        <w:t>Finanšu un kapitāla tirgus komisija, Datu valsts inspekcija un Patērētāju aizsardzības centrs pieprasa un elektronisko sakaru komersants nodod noslodzes datus</w:t>
      </w:r>
      <w:r w:rsidR="00AC5782" w:rsidRPr="007D1892">
        <w:rPr>
          <w:rFonts w:ascii="Times New Roman" w:eastAsia="Times New Roman" w:hAnsi="Times New Roman" w:cs="Times New Roman"/>
          <w:b/>
          <w:bCs/>
          <w:sz w:val="28"/>
          <w:szCs w:val="24"/>
          <w:lang w:eastAsia="lv-LV"/>
        </w:rPr>
        <w:t>"" sākotnējās ietekmes novērtējuma ziņojums (anotācija)</w:t>
      </w:r>
    </w:p>
    <w:p w14:paraId="0564C259" w14:textId="77777777" w:rsidR="00AC5782" w:rsidRPr="00A92F58" w:rsidRDefault="00AC5782" w:rsidP="00AC5782">
      <w:pPr>
        <w:shd w:val="clear" w:color="auto" w:fill="FFFFFF"/>
        <w:spacing w:after="0" w:line="240" w:lineRule="auto"/>
        <w:jc w:val="center"/>
        <w:rPr>
          <w:rFonts w:ascii="Times New Roman" w:eastAsia="Times New Roman" w:hAnsi="Times New Roman" w:cs="Times New Roman"/>
          <w:b/>
          <w:bCs/>
          <w:color w:val="414142"/>
          <w:sz w:val="16"/>
          <w:szCs w:val="16"/>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401"/>
        <w:gridCol w:w="6654"/>
      </w:tblGrid>
      <w:tr w:rsidR="00AC5782" w:rsidRPr="00355527" w14:paraId="2E674CB5" w14:textId="77777777" w:rsidTr="00A26A6F">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0580847C" w14:textId="77777777" w:rsidR="00AC5782" w:rsidRPr="00D50456" w:rsidRDefault="00AC5782" w:rsidP="00A26A6F">
            <w:pPr>
              <w:spacing w:after="0" w:line="240" w:lineRule="auto"/>
              <w:jc w:val="center"/>
              <w:rPr>
                <w:rFonts w:ascii="Times New Roman" w:eastAsia="Times New Roman" w:hAnsi="Times New Roman" w:cs="Times New Roman"/>
                <w:b/>
                <w:bCs/>
                <w:iCs/>
                <w:color w:val="414142"/>
                <w:sz w:val="24"/>
                <w:szCs w:val="24"/>
                <w:lang w:eastAsia="lv-LV"/>
              </w:rPr>
            </w:pPr>
            <w:r w:rsidRPr="007D1892">
              <w:rPr>
                <w:rFonts w:ascii="Times New Roman" w:eastAsia="Times New Roman" w:hAnsi="Times New Roman" w:cs="Times New Roman"/>
                <w:b/>
                <w:bCs/>
                <w:iCs/>
                <w:sz w:val="24"/>
                <w:szCs w:val="24"/>
                <w:lang w:eastAsia="lv-LV"/>
              </w:rPr>
              <w:t>Tiesību akta projekta anotācijas kopsavilkums</w:t>
            </w:r>
          </w:p>
        </w:tc>
      </w:tr>
      <w:tr w:rsidR="00AC5782" w:rsidRPr="00355527" w14:paraId="584FC604" w14:textId="77777777" w:rsidTr="00A26A6F">
        <w:trPr>
          <w:tblCellSpacing w:w="15" w:type="dxa"/>
        </w:trPr>
        <w:tc>
          <w:tcPr>
            <w:tcW w:w="1301" w:type="pct"/>
            <w:tcBorders>
              <w:top w:val="outset" w:sz="6" w:space="0" w:color="auto"/>
              <w:left w:val="outset" w:sz="6" w:space="0" w:color="auto"/>
              <w:bottom w:val="outset" w:sz="6" w:space="0" w:color="auto"/>
              <w:right w:val="outset" w:sz="6" w:space="0" w:color="auto"/>
            </w:tcBorders>
            <w:shd w:val="clear" w:color="auto" w:fill="auto"/>
            <w:hideMark/>
          </w:tcPr>
          <w:p w14:paraId="4BF6966B" w14:textId="77777777" w:rsidR="00AC5782" w:rsidRPr="00D50456" w:rsidRDefault="00AC5782" w:rsidP="00A26A6F">
            <w:pPr>
              <w:spacing w:after="0" w:line="240" w:lineRule="auto"/>
              <w:rPr>
                <w:rFonts w:ascii="Times New Roman" w:eastAsia="Times New Roman" w:hAnsi="Times New Roman" w:cs="Times New Roman"/>
                <w:iCs/>
                <w:color w:val="414142"/>
                <w:sz w:val="24"/>
                <w:szCs w:val="24"/>
                <w:lang w:eastAsia="lv-LV"/>
              </w:rPr>
            </w:pPr>
            <w:r w:rsidRPr="007D1892">
              <w:rPr>
                <w:rFonts w:ascii="Times New Roman" w:eastAsia="Times New Roman" w:hAnsi="Times New Roman" w:cs="Times New Roman"/>
                <w:iCs/>
                <w:sz w:val="24"/>
                <w:szCs w:val="24"/>
                <w:lang w:eastAsia="lv-LV"/>
              </w:rPr>
              <w:t>Mērķis, risinājums un projekta spēkā stāšanās laiks</w:t>
            </w:r>
          </w:p>
        </w:tc>
        <w:tc>
          <w:tcPr>
            <w:tcW w:w="3649" w:type="pct"/>
            <w:tcBorders>
              <w:top w:val="outset" w:sz="6" w:space="0" w:color="auto"/>
              <w:left w:val="outset" w:sz="6" w:space="0" w:color="auto"/>
              <w:bottom w:val="outset" w:sz="6" w:space="0" w:color="auto"/>
              <w:right w:val="outset" w:sz="6" w:space="0" w:color="auto"/>
            </w:tcBorders>
            <w:shd w:val="clear" w:color="auto" w:fill="auto"/>
            <w:hideMark/>
          </w:tcPr>
          <w:p w14:paraId="4DF55878" w14:textId="77777777" w:rsidR="00AC5782" w:rsidRPr="006F161B" w:rsidRDefault="00AC5782" w:rsidP="00A26A6F">
            <w:pPr>
              <w:spacing w:after="0" w:line="240" w:lineRule="auto"/>
              <w:jc w:val="both"/>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Nav jāaizpilda atbilstoši Ministru kabineta 2009.gada 15.decembra instrukcijas Nr.19 “Tiesību akta projekta sākotnējas ietekmes izvērtēšanas kārtība</w:t>
            </w:r>
            <w:r w:rsidRPr="006F161B">
              <w:rPr>
                <w:rFonts w:ascii="Times New Roman" w:eastAsia="Times New Roman" w:hAnsi="Times New Roman" w:cs="Times New Roman"/>
                <w:iCs/>
                <w:color w:val="000000" w:themeColor="text1"/>
                <w:sz w:val="24"/>
                <w:szCs w:val="24"/>
                <w:lang w:eastAsia="lv-LV"/>
              </w:rPr>
              <w:t>”</w:t>
            </w:r>
            <w:r w:rsidRPr="00674385">
              <w:rPr>
                <w:rFonts w:ascii="Times New Roman" w:hAnsi="Times New Roman" w:cs="Times New Roman"/>
                <w:color w:val="000000" w:themeColor="text1"/>
                <w:sz w:val="24"/>
                <w:szCs w:val="24"/>
                <w:shd w:val="clear" w:color="auto" w:fill="FFFFFF"/>
              </w:rPr>
              <w:t xml:space="preserve"> 5.</w:t>
            </w:r>
            <w:r w:rsidRPr="00674385">
              <w:rPr>
                <w:rFonts w:ascii="Times New Roman" w:hAnsi="Times New Roman" w:cs="Times New Roman"/>
                <w:color w:val="000000" w:themeColor="text1"/>
                <w:sz w:val="24"/>
                <w:szCs w:val="24"/>
                <w:shd w:val="clear" w:color="auto" w:fill="FFFFFF"/>
                <w:vertAlign w:val="superscript"/>
              </w:rPr>
              <w:t xml:space="preserve">1 </w:t>
            </w:r>
            <w:r w:rsidRPr="00674385">
              <w:rPr>
                <w:rFonts w:ascii="Times New Roman" w:eastAsia="Times New Roman" w:hAnsi="Times New Roman" w:cs="Times New Roman"/>
                <w:iCs/>
                <w:color w:val="000000" w:themeColor="text1"/>
                <w:sz w:val="24"/>
                <w:szCs w:val="24"/>
                <w:lang w:eastAsia="lv-LV"/>
              </w:rPr>
              <w:t>punktam</w:t>
            </w:r>
          </w:p>
        </w:tc>
      </w:tr>
    </w:tbl>
    <w:p w14:paraId="076C59CE" w14:textId="77777777" w:rsidR="00AC5782" w:rsidRPr="00A92F58" w:rsidRDefault="00AC5782" w:rsidP="00AC5782">
      <w:pPr>
        <w:spacing w:after="0" w:line="240" w:lineRule="auto"/>
        <w:rPr>
          <w:rFonts w:ascii="Times New Roman" w:eastAsia="Times New Roman" w:hAnsi="Times New Roman" w:cs="Times New Roman"/>
          <w:iCs/>
          <w:color w:val="414142"/>
          <w:sz w:val="20"/>
          <w:szCs w:val="20"/>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19"/>
        <w:gridCol w:w="1981"/>
        <w:gridCol w:w="6655"/>
      </w:tblGrid>
      <w:tr w:rsidR="00AC5782" w:rsidRPr="00355527" w14:paraId="2834F2B2" w14:textId="77777777" w:rsidTr="00A26A6F">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2BDD8D9" w14:textId="77777777" w:rsidR="00AC5782" w:rsidRPr="00355527" w:rsidRDefault="00AC5782" w:rsidP="00A26A6F">
            <w:pPr>
              <w:spacing w:after="0" w:line="240" w:lineRule="auto"/>
              <w:jc w:val="center"/>
              <w:rPr>
                <w:rFonts w:ascii="Times New Roman" w:eastAsia="Times New Roman" w:hAnsi="Times New Roman" w:cs="Times New Roman"/>
                <w:b/>
                <w:bCs/>
                <w:iCs/>
                <w:color w:val="414142"/>
                <w:sz w:val="24"/>
                <w:szCs w:val="24"/>
                <w:lang w:eastAsia="lv-LV"/>
              </w:rPr>
            </w:pPr>
            <w:r w:rsidRPr="007D1892">
              <w:rPr>
                <w:rFonts w:ascii="Times New Roman" w:eastAsia="Times New Roman" w:hAnsi="Times New Roman" w:cs="Times New Roman"/>
                <w:b/>
                <w:bCs/>
                <w:iCs/>
                <w:sz w:val="24"/>
                <w:szCs w:val="24"/>
                <w:lang w:eastAsia="lv-LV"/>
              </w:rPr>
              <w:t>I. Tiesību akta projekta izstrādes nepieciešamība</w:t>
            </w:r>
          </w:p>
        </w:tc>
      </w:tr>
      <w:tr w:rsidR="00AC5782" w:rsidRPr="00355527" w14:paraId="30516920" w14:textId="77777777" w:rsidTr="00A26A6F">
        <w:trPr>
          <w:tblCellSpacing w:w="15" w:type="dxa"/>
        </w:trPr>
        <w:tc>
          <w:tcPr>
            <w:tcW w:w="206" w:type="pct"/>
            <w:tcBorders>
              <w:top w:val="outset" w:sz="6" w:space="0" w:color="auto"/>
              <w:left w:val="outset" w:sz="6" w:space="0" w:color="auto"/>
              <w:bottom w:val="outset" w:sz="6" w:space="0" w:color="auto"/>
              <w:right w:val="outset" w:sz="6" w:space="0" w:color="auto"/>
            </w:tcBorders>
            <w:hideMark/>
          </w:tcPr>
          <w:p w14:paraId="124F65CB" w14:textId="77777777" w:rsidR="00AC5782" w:rsidRPr="007D1892" w:rsidRDefault="00AC5782" w:rsidP="00A26A6F">
            <w:pPr>
              <w:spacing w:after="0" w:line="240" w:lineRule="auto"/>
              <w:rPr>
                <w:rFonts w:ascii="Times New Roman" w:eastAsia="Times New Roman" w:hAnsi="Times New Roman" w:cs="Times New Roman"/>
                <w:iCs/>
                <w:sz w:val="24"/>
                <w:szCs w:val="24"/>
                <w:lang w:eastAsia="lv-LV"/>
              </w:rPr>
            </w:pPr>
            <w:r w:rsidRPr="007D1892">
              <w:rPr>
                <w:rFonts w:ascii="Times New Roman" w:eastAsia="Times New Roman" w:hAnsi="Times New Roman" w:cs="Times New Roman"/>
                <w:iCs/>
                <w:sz w:val="24"/>
                <w:szCs w:val="24"/>
                <w:lang w:eastAsia="lv-LV"/>
              </w:rPr>
              <w:t>1.</w:t>
            </w:r>
          </w:p>
        </w:tc>
        <w:tc>
          <w:tcPr>
            <w:tcW w:w="1078" w:type="pct"/>
            <w:tcBorders>
              <w:top w:val="outset" w:sz="6" w:space="0" w:color="auto"/>
              <w:left w:val="outset" w:sz="6" w:space="0" w:color="auto"/>
              <w:bottom w:val="outset" w:sz="6" w:space="0" w:color="auto"/>
              <w:right w:val="outset" w:sz="6" w:space="0" w:color="auto"/>
            </w:tcBorders>
            <w:hideMark/>
          </w:tcPr>
          <w:p w14:paraId="0B00C908" w14:textId="77777777" w:rsidR="00AC5782" w:rsidRPr="007D1892" w:rsidRDefault="00AC5782" w:rsidP="00A26A6F">
            <w:pPr>
              <w:spacing w:after="0" w:line="240" w:lineRule="auto"/>
              <w:rPr>
                <w:rFonts w:ascii="Times New Roman" w:eastAsia="Times New Roman" w:hAnsi="Times New Roman" w:cs="Times New Roman"/>
                <w:iCs/>
                <w:sz w:val="24"/>
                <w:szCs w:val="24"/>
                <w:lang w:eastAsia="lv-LV"/>
              </w:rPr>
            </w:pPr>
            <w:r w:rsidRPr="007D1892">
              <w:rPr>
                <w:rFonts w:ascii="Times New Roman" w:eastAsia="Times New Roman" w:hAnsi="Times New Roman" w:cs="Times New Roman"/>
                <w:iCs/>
                <w:sz w:val="24"/>
                <w:szCs w:val="24"/>
                <w:lang w:eastAsia="lv-LV"/>
              </w:rPr>
              <w:t>Pamatojums</w:t>
            </w:r>
          </w:p>
        </w:tc>
        <w:tc>
          <w:tcPr>
            <w:tcW w:w="3650" w:type="pct"/>
            <w:tcBorders>
              <w:top w:val="outset" w:sz="6" w:space="0" w:color="auto"/>
              <w:left w:val="outset" w:sz="6" w:space="0" w:color="auto"/>
              <w:bottom w:val="outset" w:sz="6" w:space="0" w:color="auto"/>
              <w:right w:val="outset" w:sz="6" w:space="0" w:color="auto"/>
            </w:tcBorders>
            <w:hideMark/>
          </w:tcPr>
          <w:p w14:paraId="5E06619D" w14:textId="4CC8C107" w:rsidR="00E937EF" w:rsidRPr="009874BD" w:rsidRDefault="00A77435" w:rsidP="00A26A6F">
            <w:pPr>
              <w:spacing w:after="0" w:line="240" w:lineRule="auto"/>
              <w:jc w:val="both"/>
              <w:rPr>
                <w:rFonts w:ascii="Times New Roman" w:eastAsia="Times New Roman" w:hAnsi="Times New Roman" w:cs="Times New Roman"/>
                <w:iCs/>
                <w:color w:val="000000" w:themeColor="text1"/>
                <w:sz w:val="24"/>
                <w:szCs w:val="24"/>
                <w:lang w:eastAsia="lv-LV"/>
              </w:rPr>
            </w:pPr>
            <w:r w:rsidRPr="009874BD">
              <w:rPr>
                <w:rFonts w:ascii="Times New Roman" w:eastAsia="Times New Roman" w:hAnsi="Times New Roman" w:cs="Times New Roman"/>
                <w:bCs/>
                <w:color w:val="000000" w:themeColor="text1"/>
                <w:sz w:val="24"/>
                <w:szCs w:val="24"/>
                <w:lang w:eastAsia="lv-LV"/>
              </w:rPr>
              <w:t xml:space="preserve">Ministru kabineta noteikumu projekts "Grozījumi Ministru kabineta 2014.gada 17.jūnija noteikumos Nr.306 "Kārtība, kādā Finanšu un kapitāla tirgus komisija, Datu valsts inspekcija un Patērētāju </w:t>
            </w:r>
            <w:r w:rsidR="00376D54" w:rsidRPr="009874BD">
              <w:rPr>
                <w:rFonts w:ascii="Times New Roman" w:eastAsia="Times New Roman" w:hAnsi="Times New Roman" w:cs="Times New Roman"/>
                <w:bCs/>
                <w:color w:val="000000" w:themeColor="text1"/>
                <w:sz w:val="24"/>
                <w:szCs w:val="24"/>
                <w:lang w:eastAsia="lv-LV"/>
              </w:rPr>
              <w:t xml:space="preserve">tiesību </w:t>
            </w:r>
            <w:r w:rsidRPr="009874BD">
              <w:rPr>
                <w:rFonts w:ascii="Times New Roman" w:eastAsia="Times New Roman" w:hAnsi="Times New Roman" w:cs="Times New Roman"/>
                <w:bCs/>
                <w:color w:val="000000" w:themeColor="text1"/>
                <w:sz w:val="24"/>
                <w:szCs w:val="24"/>
                <w:lang w:eastAsia="lv-LV"/>
              </w:rPr>
              <w:t xml:space="preserve">aizsardzības centrs pieprasa un elektronisko sakaru komersants nodod noslodzes datus"" (turpmāk – </w:t>
            </w:r>
            <w:r w:rsidRPr="009874BD">
              <w:rPr>
                <w:rFonts w:ascii="Times New Roman" w:eastAsia="Times New Roman" w:hAnsi="Times New Roman" w:cs="Times New Roman"/>
                <w:iCs/>
                <w:color w:val="000000" w:themeColor="text1"/>
                <w:sz w:val="24"/>
                <w:szCs w:val="24"/>
                <w:lang w:eastAsia="lv-LV"/>
              </w:rPr>
              <w:t>n</w:t>
            </w:r>
            <w:r w:rsidR="00AC5782" w:rsidRPr="009874BD">
              <w:rPr>
                <w:rFonts w:ascii="Times New Roman" w:eastAsia="Times New Roman" w:hAnsi="Times New Roman" w:cs="Times New Roman"/>
                <w:iCs/>
                <w:color w:val="000000" w:themeColor="text1"/>
                <w:sz w:val="24"/>
                <w:szCs w:val="24"/>
                <w:lang w:eastAsia="lv-LV"/>
              </w:rPr>
              <w:t>oteikumu projekts</w:t>
            </w:r>
            <w:r w:rsidRPr="009874BD">
              <w:rPr>
                <w:rFonts w:ascii="Times New Roman" w:eastAsia="Times New Roman" w:hAnsi="Times New Roman" w:cs="Times New Roman"/>
                <w:iCs/>
                <w:color w:val="000000" w:themeColor="text1"/>
                <w:sz w:val="24"/>
                <w:szCs w:val="24"/>
                <w:lang w:eastAsia="lv-LV"/>
              </w:rPr>
              <w:t>)</w:t>
            </w:r>
            <w:r w:rsidR="00AC5782" w:rsidRPr="009874BD">
              <w:rPr>
                <w:rFonts w:ascii="Times New Roman" w:eastAsia="Times New Roman" w:hAnsi="Times New Roman" w:cs="Times New Roman"/>
                <w:iCs/>
                <w:color w:val="000000" w:themeColor="text1"/>
                <w:sz w:val="24"/>
                <w:szCs w:val="24"/>
                <w:lang w:eastAsia="lv-LV"/>
              </w:rPr>
              <w:t xml:space="preserve"> izstrādāts, pamatojoties uz Elektronisko sakaru likuma (turpmāk – Likums) 70.panta divpadsmito daļu</w:t>
            </w:r>
            <w:r w:rsidR="00101E2F" w:rsidRPr="009874BD">
              <w:rPr>
                <w:rFonts w:ascii="Times New Roman" w:eastAsia="Times New Roman" w:hAnsi="Times New Roman" w:cs="Times New Roman"/>
                <w:iCs/>
                <w:color w:val="000000" w:themeColor="text1"/>
                <w:sz w:val="24"/>
                <w:szCs w:val="24"/>
                <w:lang w:eastAsia="lv-LV"/>
              </w:rPr>
              <w:t>.</w:t>
            </w:r>
            <w:r w:rsidR="00AC5782" w:rsidRPr="009874BD">
              <w:rPr>
                <w:rFonts w:ascii="Times New Roman" w:eastAsia="Times New Roman" w:hAnsi="Times New Roman" w:cs="Times New Roman"/>
                <w:iCs/>
                <w:color w:val="000000" w:themeColor="text1"/>
                <w:sz w:val="24"/>
                <w:szCs w:val="24"/>
                <w:lang w:eastAsia="lv-LV"/>
              </w:rPr>
              <w:t xml:space="preserve"> </w:t>
            </w:r>
            <w:r w:rsidR="00101E2F" w:rsidRPr="009874BD">
              <w:rPr>
                <w:rFonts w:ascii="Times New Roman" w:hAnsi="Times New Roman"/>
                <w:color w:val="000000" w:themeColor="text1"/>
                <w:sz w:val="24"/>
                <w:szCs w:val="24"/>
              </w:rPr>
              <w:t xml:space="preserve">Līdzšinējie noteikumi noteica noslodzes datu pieprasīšanas kārtību no elektronisko sakaru komersanta </w:t>
            </w:r>
            <w:r w:rsidR="00101E2F" w:rsidRPr="009874BD">
              <w:rPr>
                <w:rFonts w:ascii="Times New Roman" w:hAnsi="Times New Roman" w:cs="Times New Roman"/>
                <w:color w:val="000000" w:themeColor="text1"/>
                <w:sz w:val="24"/>
                <w:szCs w:val="24"/>
              </w:rPr>
              <w:t xml:space="preserve">(turpmāk – komersants) </w:t>
            </w:r>
            <w:r w:rsidR="00AA048C" w:rsidRPr="009874BD">
              <w:rPr>
                <w:rFonts w:ascii="Times New Roman" w:hAnsi="Times New Roman"/>
                <w:color w:val="000000" w:themeColor="text1"/>
                <w:sz w:val="24"/>
                <w:szCs w:val="24"/>
              </w:rPr>
              <w:t>Finanšu un kapitāla tirgus komisijai, Datu valsts inspekcijai un Patērētāju tiesību aizsardzības centram.</w:t>
            </w:r>
            <w:r w:rsidR="00AA048C" w:rsidRPr="009874BD" w:rsidDel="00AA048C">
              <w:rPr>
                <w:rFonts w:ascii="Times New Roman" w:hAnsi="Times New Roman"/>
                <w:color w:val="000000" w:themeColor="text1"/>
                <w:sz w:val="24"/>
                <w:szCs w:val="24"/>
              </w:rPr>
              <w:t xml:space="preserve"> </w:t>
            </w:r>
            <w:r w:rsidR="00101E2F" w:rsidRPr="009874BD">
              <w:rPr>
                <w:rFonts w:ascii="Times New Roman" w:hAnsi="Times New Roman" w:cs="Times New Roman"/>
                <w:color w:val="000000" w:themeColor="text1"/>
                <w:sz w:val="24"/>
                <w:szCs w:val="24"/>
                <w:shd w:val="clear" w:color="auto" w:fill="FFFFFF"/>
              </w:rPr>
              <w:t>Lai veiktu normatīvajos aktos noteikto uzrau</w:t>
            </w:r>
            <w:r w:rsidR="008E4260" w:rsidRPr="009874BD">
              <w:rPr>
                <w:rFonts w:ascii="Times New Roman" w:hAnsi="Times New Roman" w:cs="Times New Roman"/>
                <w:color w:val="000000" w:themeColor="text1"/>
                <w:sz w:val="24"/>
                <w:szCs w:val="24"/>
                <w:shd w:val="clear" w:color="auto" w:fill="FFFFFF"/>
              </w:rPr>
              <w:t>dzību par personu dalību Latvijas Republikā (turpmāk – LR)</w:t>
            </w:r>
            <w:r w:rsidR="00101E2F" w:rsidRPr="009874BD">
              <w:rPr>
                <w:rFonts w:ascii="Times New Roman" w:hAnsi="Times New Roman" w:cs="Times New Roman"/>
                <w:color w:val="000000" w:themeColor="text1"/>
                <w:sz w:val="24"/>
                <w:szCs w:val="24"/>
                <w:shd w:val="clear" w:color="auto" w:fill="FFFFFF"/>
              </w:rPr>
              <w:t xml:space="preserve"> nelicencētajās interaktīvajās azartspēlēs un interaktīvajās izlozēs</w:t>
            </w:r>
            <w:r w:rsidR="00AA048C" w:rsidRPr="009874BD">
              <w:rPr>
                <w:rFonts w:ascii="Times New Roman" w:hAnsi="Times New Roman" w:cs="Times New Roman"/>
                <w:color w:val="000000" w:themeColor="text1"/>
                <w:sz w:val="24"/>
                <w:szCs w:val="24"/>
                <w:shd w:val="clear" w:color="auto" w:fill="FFFFFF"/>
              </w:rPr>
              <w:t>,</w:t>
            </w:r>
            <w:r w:rsidR="00101E2F" w:rsidRPr="009874BD">
              <w:rPr>
                <w:rFonts w:ascii="Times New Roman" w:hAnsi="Times New Roman"/>
                <w:color w:val="000000" w:themeColor="text1"/>
                <w:sz w:val="24"/>
                <w:szCs w:val="24"/>
                <w:shd w:val="clear" w:color="auto" w:fill="FFFFFF"/>
              </w:rPr>
              <w:t xml:space="preserve"> ir izstrādāt</w:t>
            </w:r>
            <w:r w:rsidR="00C347E2" w:rsidRPr="009874BD">
              <w:rPr>
                <w:rFonts w:ascii="Times New Roman" w:hAnsi="Times New Roman"/>
                <w:color w:val="000000" w:themeColor="text1"/>
                <w:sz w:val="24"/>
                <w:szCs w:val="24"/>
                <w:shd w:val="clear" w:color="auto" w:fill="FFFFFF"/>
              </w:rPr>
              <w:t xml:space="preserve">s </w:t>
            </w:r>
            <w:r w:rsidR="00101E2F" w:rsidRPr="009874BD">
              <w:rPr>
                <w:rFonts w:ascii="Times New Roman" w:hAnsi="Times New Roman"/>
                <w:color w:val="000000" w:themeColor="text1"/>
                <w:sz w:val="24"/>
                <w:szCs w:val="24"/>
                <w:shd w:val="clear" w:color="auto" w:fill="FFFFFF"/>
              </w:rPr>
              <w:t>noteikum</w:t>
            </w:r>
            <w:r w:rsidR="00C347E2" w:rsidRPr="009874BD">
              <w:rPr>
                <w:rFonts w:ascii="Times New Roman" w:hAnsi="Times New Roman"/>
                <w:color w:val="000000" w:themeColor="text1"/>
                <w:sz w:val="24"/>
                <w:szCs w:val="24"/>
                <w:shd w:val="clear" w:color="auto" w:fill="FFFFFF"/>
              </w:rPr>
              <w:t>u projekts</w:t>
            </w:r>
            <w:r w:rsidR="00101E2F" w:rsidRPr="009874BD">
              <w:rPr>
                <w:rFonts w:ascii="Times New Roman" w:hAnsi="Times New Roman"/>
                <w:color w:val="000000" w:themeColor="text1"/>
                <w:sz w:val="24"/>
                <w:szCs w:val="24"/>
                <w:shd w:val="clear" w:color="auto" w:fill="FFFFFF"/>
              </w:rPr>
              <w:t xml:space="preserve">, </w:t>
            </w:r>
            <w:r w:rsidR="00C347E2" w:rsidRPr="009874BD">
              <w:rPr>
                <w:rFonts w:ascii="Times New Roman" w:hAnsi="Times New Roman"/>
                <w:color w:val="000000" w:themeColor="text1"/>
                <w:sz w:val="24"/>
                <w:szCs w:val="24"/>
                <w:shd w:val="clear" w:color="auto" w:fill="FFFFFF"/>
              </w:rPr>
              <w:t>nosakot kārtību, kādā</w:t>
            </w:r>
            <w:r w:rsidR="00101E2F" w:rsidRPr="009874BD">
              <w:rPr>
                <w:rFonts w:ascii="Times New Roman" w:hAnsi="Times New Roman"/>
                <w:color w:val="000000" w:themeColor="text1"/>
                <w:sz w:val="24"/>
                <w:szCs w:val="24"/>
                <w:shd w:val="clear" w:color="auto" w:fill="FFFFFF"/>
              </w:rPr>
              <w:t xml:space="preserve"> </w:t>
            </w:r>
            <w:r w:rsidR="00AA048C" w:rsidRPr="009874BD">
              <w:rPr>
                <w:rFonts w:ascii="Times New Roman" w:hAnsi="Times New Roman"/>
                <w:color w:val="000000" w:themeColor="text1"/>
                <w:sz w:val="24"/>
                <w:szCs w:val="24"/>
                <w:shd w:val="clear" w:color="auto" w:fill="FFFFFF"/>
              </w:rPr>
              <w:t xml:space="preserve">Izložu un azartspēļu uzraudzības inspekcija </w:t>
            </w:r>
            <w:r w:rsidR="00AA048C" w:rsidRPr="009874BD">
              <w:rPr>
                <w:rFonts w:ascii="Times New Roman" w:hAnsi="Times New Roman"/>
                <w:color w:val="000000" w:themeColor="text1"/>
                <w:sz w:val="24"/>
                <w:szCs w:val="24"/>
              </w:rPr>
              <w:t>(turpmāk – IAUI)</w:t>
            </w:r>
            <w:r w:rsidR="00C347E2" w:rsidRPr="009874BD">
              <w:rPr>
                <w:rFonts w:ascii="Times New Roman" w:hAnsi="Times New Roman"/>
                <w:color w:val="000000" w:themeColor="text1"/>
                <w:sz w:val="24"/>
                <w:szCs w:val="24"/>
                <w:shd w:val="clear" w:color="auto" w:fill="FFFFFF"/>
              </w:rPr>
              <w:t xml:space="preserve"> pieprasa un saņem no komersanta noslodzes datus</w:t>
            </w:r>
            <w:r w:rsidR="00101E2F" w:rsidRPr="009874BD">
              <w:rPr>
                <w:rFonts w:ascii="Times New Roman" w:hAnsi="Times New Roman"/>
                <w:color w:val="000000" w:themeColor="text1"/>
                <w:sz w:val="24"/>
                <w:szCs w:val="24"/>
                <w:shd w:val="clear" w:color="auto" w:fill="FFFFFF"/>
              </w:rPr>
              <w:t>.</w:t>
            </w:r>
            <w:r w:rsidR="00101E2F" w:rsidRPr="009874BD">
              <w:rPr>
                <w:rFonts w:ascii="Times New Roman" w:hAnsi="Times New Roman" w:cs="Times New Roman"/>
                <w:color w:val="000000" w:themeColor="text1"/>
                <w:sz w:val="24"/>
                <w:szCs w:val="24"/>
              </w:rPr>
              <w:t xml:space="preserve"> Noteikumu papildi</w:t>
            </w:r>
            <w:r w:rsidR="00C347E2" w:rsidRPr="009874BD">
              <w:rPr>
                <w:rFonts w:ascii="Times New Roman" w:hAnsi="Times New Roman" w:cs="Times New Roman"/>
                <w:color w:val="000000" w:themeColor="text1"/>
                <w:sz w:val="24"/>
                <w:szCs w:val="24"/>
              </w:rPr>
              <w:t>nāts</w:t>
            </w:r>
            <w:r w:rsidR="00101E2F" w:rsidRPr="009874BD">
              <w:rPr>
                <w:rFonts w:ascii="Times New Roman" w:hAnsi="Times New Roman" w:cs="Times New Roman"/>
                <w:color w:val="000000" w:themeColor="text1"/>
                <w:sz w:val="24"/>
                <w:szCs w:val="24"/>
              </w:rPr>
              <w:t xml:space="preserve"> ar IAUI lai komersants, saņemot pieprasījumu, sniedz tā rīcībā esošos noslodzes datus IAUI norādītajā apjomā un atbildes sniegšanas veidā.</w:t>
            </w:r>
            <w:r w:rsidR="00AC5782" w:rsidRPr="009874BD">
              <w:rPr>
                <w:rFonts w:ascii="Times New Roman" w:eastAsia="Times New Roman" w:hAnsi="Times New Roman" w:cs="Times New Roman"/>
                <w:iCs/>
                <w:color w:val="000000" w:themeColor="text1"/>
                <w:sz w:val="24"/>
                <w:szCs w:val="24"/>
                <w:lang w:eastAsia="lv-LV"/>
              </w:rPr>
              <w:t>. IAUI ir nepieciešams iekļaut to institūciju skaitā, kurām ir tiesības pieprasīt iepriekš minēto informāciju par subjektiem –LR nelicencētiem spēļu organizētājiem, kuri izmanto LR reģistrēto elektronisko sakaru komersantu tīmekļu vietnes, lai sabiedrībai ierobežotu piekļuvi nelicencētajām tīmekļa vietnēm interaktīvajā vidē.</w:t>
            </w:r>
          </w:p>
          <w:p w14:paraId="382CF8CC" w14:textId="549741B1" w:rsidR="00AC5782" w:rsidRPr="009874BD" w:rsidRDefault="00F01C84" w:rsidP="00A26A6F">
            <w:pPr>
              <w:spacing w:after="0" w:line="240" w:lineRule="auto"/>
              <w:jc w:val="both"/>
              <w:rPr>
                <w:rFonts w:ascii="Times New Roman" w:eastAsia="Times New Roman" w:hAnsi="Times New Roman" w:cs="Times New Roman"/>
                <w:iCs/>
                <w:color w:val="000000" w:themeColor="text1"/>
                <w:sz w:val="24"/>
                <w:szCs w:val="24"/>
                <w:lang w:eastAsia="lv-LV"/>
              </w:rPr>
            </w:pPr>
            <w:r w:rsidRPr="009874BD">
              <w:rPr>
                <w:rFonts w:ascii="Times New Roman" w:eastAsia="Times New Roman" w:hAnsi="Times New Roman" w:cs="Times New Roman"/>
                <w:color w:val="000000" w:themeColor="text1"/>
                <w:sz w:val="24"/>
                <w:szCs w:val="24"/>
                <w:lang w:eastAsia="lv-LV"/>
              </w:rPr>
              <w:t>Likuma norma</w:t>
            </w:r>
            <w:r w:rsidR="00E937EF" w:rsidRPr="009874BD">
              <w:rPr>
                <w:rFonts w:ascii="Times New Roman" w:eastAsia="Times New Roman" w:hAnsi="Times New Roman" w:cs="Times New Roman"/>
                <w:color w:val="000000" w:themeColor="text1"/>
                <w:sz w:val="24"/>
                <w:szCs w:val="24"/>
                <w:lang w:eastAsia="lv-LV"/>
              </w:rPr>
              <w:t xml:space="preserve"> stāsies spēkā 2019.gada 1.oktobrī.</w:t>
            </w:r>
            <w:r w:rsidR="00AC5782" w:rsidRPr="009874BD">
              <w:rPr>
                <w:rFonts w:ascii="Times New Roman" w:eastAsia="Times New Roman" w:hAnsi="Times New Roman" w:cs="Times New Roman"/>
                <w:iCs/>
                <w:color w:val="000000" w:themeColor="text1"/>
                <w:sz w:val="24"/>
                <w:szCs w:val="24"/>
                <w:lang w:eastAsia="lv-LV"/>
              </w:rPr>
              <w:t xml:space="preserve"> </w:t>
            </w:r>
          </w:p>
        </w:tc>
      </w:tr>
      <w:tr w:rsidR="00AC5782" w:rsidRPr="00355527" w14:paraId="6D2E478A" w14:textId="77777777" w:rsidTr="009874BD">
        <w:trPr>
          <w:trHeight w:val="2492"/>
          <w:tblCellSpacing w:w="15" w:type="dxa"/>
        </w:trPr>
        <w:tc>
          <w:tcPr>
            <w:tcW w:w="206" w:type="pct"/>
            <w:tcBorders>
              <w:top w:val="outset" w:sz="6" w:space="0" w:color="auto"/>
              <w:left w:val="outset" w:sz="6" w:space="0" w:color="auto"/>
              <w:bottom w:val="outset" w:sz="6" w:space="0" w:color="auto"/>
              <w:right w:val="outset" w:sz="6" w:space="0" w:color="auto"/>
            </w:tcBorders>
            <w:hideMark/>
          </w:tcPr>
          <w:p w14:paraId="3E3AC140" w14:textId="77777777" w:rsidR="00AC5782" w:rsidRPr="007D1892" w:rsidRDefault="00AC5782" w:rsidP="00A26A6F">
            <w:pPr>
              <w:spacing w:after="0" w:line="240" w:lineRule="auto"/>
              <w:rPr>
                <w:rFonts w:ascii="Times New Roman" w:eastAsia="Times New Roman" w:hAnsi="Times New Roman" w:cs="Times New Roman"/>
                <w:iCs/>
                <w:sz w:val="24"/>
                <w:szCs w:val="24"/>
                <w:lang w:eastAsia="lv-LV"/>
              </w:rPr>
            </w:pPr>
            <w:r w:rsidRPr="007D1892">
              <w:rPr>
                <w:rFonts w:ascii="Times New Roman" w:eastAsia="Times New Roman" w:hAnsi="Times New Roman" w:cs="Times New Roman"/>
                <w:iCs/>
                <w:sz w:val="24"/>
                <w:szCs w:val="24"/>
                <w:lang w:eastAsia="lv-LV"/>
              </w:rPr>
              <w:t>2.</w:t>
            </w:r>
          </w:p>
        </w:tc>
        <w:tc>
          <w:tcPr>
            <w:tcW w:w="1078" w:type="pct"/>
            <w:tcBorders>
              <w:top w:val="outset" w:sz="6" w:space="0" w:color="auto"/>
              <w:left w:val="outset" w:sz="6" w:space="0" w:color="auto"/>
              <w:bottom w:val="outset" w:sz="6" w:space="0" w:color="auto"/>
              <w:right w:val="outset" w:sz="6" w:space="0" w:color="auto"/>
            </w:tcBorders>
            <w:hideMark/>
          </w:tcPr>
          <w:p w14:paraId="6F1478CF" w14:textId="77777777" w:rsidR="00AC5782" w:rsidRPr="007D1892" w:rsidRDefault="00AC5782" w:rsidP="00A26A6F">
            <w:pPr>
              <w:spacing w:after="0" w:line="240" w:lineRule="auto"/>
              <w:rPr>
                <w:rFonts w:ascii="Times New Roman" w:eastAsia="Times New Roman" w:hAnsi="Times New Roman" w:cs="Times New Roman"/>
                <w:iCs/>
                <w:sz w:val="24"/>
                <w:szCs w:val="24"/>
                <w:lang w:eastAsia="lv-LV"/>
              </w:rPr>
            </w:pPr>
            <w:r w:rsidRPr="007D1892">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p w14:paraId="7F6B7EC1" w14:textId="77777777" w:rsidR="00AC5782" w:rsidRPr="00220C65" w:rsidRDefault="00AC5782" w:rsidP="00A26A6F">
            <w:pPr>
              <w:rPr>
                <w:rFonts w:ascii="Times New Roman" w:eastAsia="Times New Roman" w:hAnsi="Times New Roman" w:cs="Times New Roman"/>
                <w:sz w:val="24"/>
                <w:szCs w:val="24"/>
                <w:lang w:eastAsia="lv-LV"/>
              </w:rPr>
            </w:pPr>
          </w:p>
          <w:p w14:paraId="59EA9F22" w14:textId="77777777" w:rsidR="00AC5782" w:rsidRPr="00E9135D" w:rsidRDefault="00AC5782" w:rsidP="00A26A6F">
            <w:pPr>
              <w:rPr>
                <w:rFonts w:ascii="Times New Roman" w:eastAsia="Times New Roman" w:hAnsi="Times New Roman" w:cs="Times New Roman"/>
                <w:sz w:val="24"/>
                <w:szCs w:val="24"/>
                <w:lang w:eastAsia="lv-LV"/>
              </w:rPr>
            </w:pPr>
          </w:p>
          <w:p w14:paraId="18E7C048" w14:textId="77777777" w:rsidR="00AC5782" w:rsidRPr="00220C65" w:rsidRDefault="00AC5782" w:rsidP="00A26A6F">
            <w:pPr>
              <w:rPr>
                <w:rFonts w:ascii="Times New Roman" w:eastAsia="Times New Roman" w:hAnsi="Times New Roman" w:cs="Times New Roman"/>
                <w:sz w:val="24"/>
                <w:szCs w:val="24"/>
                <w:lang w:eastAsia="lv-LV"/>
              </w:rPr>
            </w:pPr>
          </w:p>
          <w:p w14:paraId="0DC85756" w14:textId="77777777" w:rsidR="00AC5782" w:rsidRPr="00220C65" w:rsidRDefault="00AC5782" w:rsidP="00A26A6F">
            <w:pPr>
              <w:rPr>
                <w:rFonts w:ascii="Times New Roman" w:eastAsia="Times New Roman" w:hAnsi="Times New Roman" w:cs="Times New Roman"/>
                <w:sz w:val="24"/>
                <w:szCs w:val="24"/>
                <w:lang w:eastAsia="lv-LV"/>
              </w:rPr>
            </w:pPr>
          </w:p>
          <w:p w14:paraId="59CB352A" w14:textId="77777777" w:rsidR="00AC5782" w:rsidRPr="00220C65" w:rsidRDefault="00AC5782" w:rsidP="00A26A6F">
            <w:pPr>
              <w:rPr>
                <w:rFonts w:ascii="Times New Roman" w:eastAsia="Times New Roman" w:hAnsi="Times New Roman" w:cs="Times New Roman"/>
                <w:sz w:val="24"/>
                <w:szCs w:val="24"/>
                <w:lang w:eastAsia="lv-LV"/>
              </w:rPr>
            </w:pPr>
          </w:p>
          <w:p w14:paraId="63C36B91" w14:textId="77777777" w:rsidR="00AC5782" w:rsidRPr="00220C65" w:rsidRDefault="00AC5782" w:rsidP="00A26A6F">
            <w:pPr>
              <w:rPr>
                <w:rFonts w:ascii="Times New Roman" w:eastAsia="Times New Roman" w:hAnsi="Times New Roman" w:cs="Times New Roman"/>
                <w:sz w:val="24"/>
                <w:szCs w:val="24"/>
                <w:lang w:eastAsia="lv-LV"/>
              </w:rPr>
            </w:pPr>
          </w:p>
          <w:p w14:paraId="5B027550" w14:textId="77777777" w:rsidR="00AC5782" w:rsidRPr="00220C65" w:rsidRDefault="00AC5782" w:rsidP="00A26A6F">
            <w:pPr>
              <w:ind w:firstLine="720"/>
              <w:rPr>
                <w:rFonts w:ascii="Times New Roman" w:eastAsia="Times New Roman" w:hAnsi="Times New Roman" w:cs="Times New Roman"/>
                <w:sz w:val="24"/>
                <w:szCs w:val="24"/>
                <w:lang w:eastAsia="lv-LV"/>
              </w:rPr>
            </w:pPr>
          </w:p>
        </w:tc>
        <w:tc>
          <w:tcPr>
            <w:tcW w:w="3650" w:type="pct"/>
            <w:tcBorders>
              <w:top w:val="outset" w:sz="6" w:space="0" w:color="auto"/>
              <w:left w:val="outset" w:sz="6" w:space="0" w:color="auto"/>
              <w:bottom w:val="outset" w:sz="6" w:space="0" w:color="auto"/>
              <w:right w:val="outset" w:sz="6" w:space="0" w:color="auto"/>
            </w:tcBorders>
          </w:tcPr>
          <w:p w14:paraId="614743B4" w14:textId="77777777" w:rsidR="00836335" w:rsidRPr="009874BD" w:rsidRDefault="00AC5782" w:rsidP="00A26A6F">
            <w:pPr>
              <w:spacing w:after="0" w:line="240" w:lineRule="auto"/>
              <w:jc w:val="both"/>
              <w:rPr>
                <w:rFonts w:ascii="Times New Roman" w:eastAsia="Times New Roman" w:hAnsi="Times New Roman" w:cs="Times New Roman"/>
                <w:iCs/>
                <w:color w:val="000000" w:themeColor="text1"/>
                <w:sz w:val="24"/>
                <w:szCs w:val="24"/>
                <w:lang w:eastAsia="lv-LV"/>
              </w:rPr>
            </w:pPr>
            <w:r w:rsidRPr="009874BD">
              <w:rPr>
                <w:rFonts w:ascii="Times New Roman" w:eastAsia="Times New Roman" w:hAnsi="Times New Roman" w:cs="Times New Roman"/>
                <w:iCs/>
                <w:color w:val="000000" w:themeColor="text1"/>
                <w:sz w:val="24"/>
                <w:szCs w:val="24"/>
                <w:lang w:eastAsia="lv-LV"/>
              </w:rPr>
              <w:lastRenderedPageBreak/>
              <w:t>Lai mazinātu</w:t>
            </w:r>
            <w:r w:rsidRPr="009874BD" w:rsidDel="00F503A5">
              <w:rPr>
                <w:rFonts w:ascii="Times New Roman" w:eastAsia="Times New Roman" w:hAnsi="Times New Roman" w:cs="Times New Roman"/>
                <w:iCs/>
                <w:color w:val="000000" w:themeColor="text1"/>
                <w:sz w:val="24"/>
                <w:szCs w:val="24"/>
                <w:lang w:eastAsia="lv-LV"/>
              </w:rPr>
              <w:t xml:space="preserve"> </w:t>
            </w:r>
            <w:r w:rsidRPr="009874BD">
              <w:rPr>
                <w:rFonts w:ascii="Times New Roman" w:eastAsia="Times New Roman" w:hAnsi="Times New Roman" w:cs="Times New Roman"/>
                <w:iCs/>
                <w:color w:val="000000" w:themeColor="text1"/>
                <w:sz w:val="24"/>
                <w:szCs w:val="24"/>
                <w:lang w:eastAsia="lv-LV"/>
              </w:rPr>
              <w:t>LR nelicencēto interaktīvo azartspēļu un interaktīvo izložu (turpmāk – spēles) tīmekļu vietņu pieejamību, nodrošinātu drošu spēļu vidi spēlētājiem un veicinātu spēlētāju novirzīšanu legālā spēļu vidē, kā arī veicinātu godīgu konkurenci starp spēļu organizatoriem, IAUI veic LR pieejamo interaktīvo azartspēļu tīmekļa vietņu uzraudzības funkcijas. Pamatojoties uz Likuma 19.panta pirmās daļas 11.</w:t>
            </w:r>
            <w:r w:rsidRPr="009874BD">
              <w:rPr>
                <w:rFonts w:ascii="Times New Roman" w:eastAsia="Times New Roman" w:hAnsi="Times New Roman" w:cs="Times New Roman"/>
                <w:iCs/>
                <w:color w:val="000000" w:themeColor="text1"/>
                <w:sz w:val="24"/>
                <w:szCs w:val="24"/>
                <w:vertAlign w:val="superscript"/>
                <w:lang w:eastAsia="lv-LV"/>
              </w:rPr>
              <w:t xml:space="preserve">1 </w:t>
            </w:r>
            <w:r w:rsidRPr="009874BD">
              <w:rPr>
                <w:rFonts w:ascii="Times New Roman" w:eastAsia="Times New Roman" w:hAnsi="Times New Roman" w:cs="Times New Roman"/>
                <w:iCs/>
                <w:color w:val="000000" w:themeColor="text1"/>
                <w:sz w:val="24"/>
                <w:szCs w:val="24"/>
                <w:lang w:eastAsia="lv-LV"/>
              </w:rPr>
              <w:t>punktu, arī IAUI būs iespējams elektronisko sakaru komersantiem pieprasīt noslodzes datus par IAUI identificētajām LR nelicencētajām spēļu tīmekļu vietnēm.</w:t>
            </w:r>
          </w:p>
          <w:p w14:paraId="22418C7E" w14:textId="1EA77DC9" w:rsidR="00DB4AD2" w:rsidRPr="009874BD" w:rsidRDefault="00836335" w:rsidP="00A26A6F">
            <w:pPr>
              <w:spacing w:after="0" w:line="240" w:lineRule="auto"/>
              <w:jc w:val="both"/>
              <w:rPr>
                <w:rFonts w:ascii="Times New Roman" w:hAnsi="Times New Roman" w:cs="Times New Roman"/>
                <w:color w:val="000000" w:themeColor="text1"/>
                <w:sz w:val="24"/>
                <w:szCs w:val="24"/>
              </w:rPr>
            </w:pPr>
            <w:r w:rsidRPr="009874BD">
              <w:rPr>
                <w:rFonts w:ascii="Times New Roman" w:hAnsi="Times New Roman" w:cs="Times New Roman"/>
                <w:color w:val="000000" w:themeColor="text1"/>
                <w:sz w:val="24"/>
                <w:szCs w:val="24"/>
              </w:rPr>
              <w:t>Lai nodrošinātu IAUI funkciju izpildi atbilsto</w:t>
            </w:r>
            <w:r w:rsidR="00397706" w:rsidRPr="009874BD">
              <w:rPr>
                <w:rFonts w:ascii="Times New Roman" w:hAnsi="Times New Roman" w:cs="Times New Roman"/>
                <w:color w:val="000000" w:themeColor="text1"/>
                <w:sz w:val="24"/>
                <w:szCs w:val="24"/>
              </w:rPr>
              <w:t>ši normatīvo aktu prasībām, 2019.gada 3</w:t>
            </w:r>
            <w:r w:rsidRPr="009874BD">
              <w:rPr>
                <w:rFonts w:ascii="Times New Roman" w:hAnsi="Times New Roman" w:cs="Times New Roman"/>
                <w:color w:val="000000" w:themeColor="text1"/>
                <w:sz w:val="24"/>
                <w:szCs w:val="24"/>
              </w:rPr>
              <w:t>.</w:t>
            </w:r>
            <w:r w:rsidR="00397706" w:rsidRPr="009874BD">
              <w:rPr>
                <w:rFonts w:ascii="Times New Roman" w:hAnsi="Times New Roman" w:cs="Times New Roman"/>
                <w:color w:val="000000" w:themeColor="text1"/>
                <w:sz w:val="24"/>
                <w:szCs w:val="24"/>
              </w:rPr>
              <w:t>aprīlī</w:t>
            </w:r>
            <w:r w:rsidRPr="009874BD">
              <w:rPr>
                <w:rFonts w:ascii="Times New Roman" w:hAnsi="Times New Roman" w:cs="Times New Roman"/>
                <w:color w:val="000000" w:themeColor="text1"/>
                <w:sz w:val="24"/>
                <w:szCs w:val="24"/>
              </w:rPr>
              <w:t xml:space="preserve"> tika pieņemti grozījumi </w:t>
            </w:r>
            <w:r w:rsidR="00364B93" w:rsidRPr="009874BD">
              <w:rPr>
                <w:rFonts w:ascii="Times New Roman" w:hAnsi="Times New Roman" w:cs="Times New Roman"/>
                <w:color w:val="000000" w:themeColor="text1"/>
                <w:sz w:val="24"/>
                <w:szCs w:val="24"/>
              </w:rPr>
              <w:t>Likumā</w:t>
            </w:r>
            <w:r w:rsidRPr="009874BD">
              <w:rPr>
                <w:rFonts w:ascii="Times New Roman" w:hAnsi="Times New Roman" w:cs="Times New Roman"/>
                <w:color w:val="000000" w:themeColor="text1"/>
                <w:sz w:val="24"/>
                <w:szCs w:val="24"/>
              </w:rPr>
              <w:t xml:space="preserve">, kas paredz </w:t>
            </w:r>
            <w:r w:rsidR="009B49D3" w:rsidRPr="009874BD">
              <w:rPr>
                <w:rFonts w:ascii="Times New Roman" w:hAnsi="Times New Roman" w:cs="Times New Roman"/>
                <w:color w:val="000000" w:themeColor="text1"/>
                <w:sz w:val="24"/>
                <w:szCs w:val="24"/>
              </w:rPr>
              <w:t>IAUI</w:t>
            </w:r>
            <w:r w:rsidRPr="009874BD">
              <w:rPr>
                <w:rFonts w:ascii="Times New Roman" w:hAnsi="Times New Roman" w:cs="Times New Roman"/>
                <w:color w:val="000000" w:themeColor="text1"/>
                <w:sz w:val="24"/>
                <w:szCs w:val="24"/>
              </w:rPr>
              <w:t xml:space="preserve"> tiesības pieprasīt no elektronisko sakaru komersanta</w:t>
            </w:r>
            <w:r w:rsidR="00F066DE" w:rsidRPr="009874BD">
              <w:rPr>
                <w:rFonts w:ascii="Times New Roman" w:hAnsi="Times New Roman" w:cs="Times New Roman"/>
                <w:color w:val="000000" w:themeColor="text1"/>
                <w:sz w:val="24"/>
                <w:szCs w:val="24"/>
              </w:rPr>
              <w:t xml:space="preserve"> un </w:t>
            </w:r>
            <w:r w:rsidR="00F066DE" w:rsidRPr="009874BD">
              <w:rPr>
                <w:rFonts w:ascii="Times New Roman" w:hAnsi="Times New Roman" w:cs="Times New Roman"/>
                <w:color w:val="000000" w:themeColor="text1"/>
                <w:sz w:val="24"/>
                <w:szCs w:val="24"/>
              </w:rPr>
              <w:lastRenderedPageBreak/>
              <w:t>elektronisko sakaru komersantam pienākumu sniegt</w:t>
            </w:r>
            <w:r w:rsidRPr="009874BD">
              <w:rPr>
                <w:rFonts w:ascii="Times New Roman" w:hAnsi="Times New Roman" w:cs="Times New Roman"/>
                <w:color w:val="000000" w:themeColor="text1"/>
                <w:sz w:val="24"/>
                <w:szCs w:val="24"/>
              </w:rPr>
              <w:t xml:space="preserve"> informāciju par tā abonentu vai lietotāju.</w:t>
            </w:r>
            <w:r w:rsidR="00E45336" w:rsidRPr="009874BD">
              <w:rPr>
                <w:rFonts w:ascii="Times New Roman" w:hAnsi="Times New Roman" w:cs="Times New Roman"/>
                <w:color w:val="000000" w:themeColor="text1"/>
                <w:sz w:val="24"/>
                <w:szCs w:val="24"/>
              </w:rPr>
              <w:t xml:space="preserve"> </w:t>
            </w:r>
          </w:p>
          <w:p w14:paraId="36A7C28B" w14:textId="4D5C4BA8" w:rsidR="00FA1A70" w:rsidRPr="009874BD" w:rsidRDefault="00FA1A70" w:rsidP="00891A55">
            <w:pPr>
              <w:spacing w:after="0"/>
              <w:jc w:val="both"/>
              <w:rPr>
                <w:rFonts w:ascii="Times New Roman" w:hAnsi="Times New Roman" w:cs="Times New Roman"/>
                <w:color w:val="000000" w:themeColor="text1"/>
                <w:sz w:val="24"/>
                <w:szCs w:val="24"/>
              </w:rPr>
            </w:pPr>
            <w:r w:rsidRPr="009874BD">
              <w:rPr>
                <w:rFonts w:ascii="Times New Roman" w:hAnsi="Times New Roman" w:cs="Times New Roman"/>
                <w:color w:val="000000" w:themeColor="text1"/>
                <w:sz w:val="24"/>
                <w:szCs w:val="24"/>
              </w:rPr>
              <w:t>Atbilstoši</w:t>
            </w:r>
            <w:r w:rsidR="00A77435" w:rsidRPr="009874BD">
              <w:rPr>
                <w:rFonts w:ascii="Times New Roman" w:hAnsi="Times New Roman" w:cs="Times New Roman"/>
                <w:color w:val="000000" w:themeColor="text1"/>
                <w:sz w:val="24"/>
                <w:szCs w:val="24"/>
              </w:rPr>
              <w:t xml:space="preserve"> </w:t>
            </w:r>
            <w:r w:rsidRPr="009874BD">
              <w:rPr>
                <w:rFonts w:ascii="Times New Roman" w:hAnsi="Times New Roman" w:cs="Times New Roman"/>
                <w:color w:val="000000" w:themeColor="text1"/>
                <w:sz w:val="24"/>
                <w:szCs w:val="24"/>
              </w:rPr>
              <w:t xml:space="preserve">noteikumu projektam, IAUI pieprasa datus elektroniski vai papīra formā, nosūtot komersantam pieprasījuma formu, </w:t>
            </w:r>
            <w:r w:rsidR="00A26768" w:rsidRPr="009874BD">
              <w:rPr>
                <w:rFonts w:ascii="Times New Roman" w:hAnsi="Times New Roman" w:cs="Times New Roman"/>
                <w:color w:val="000000" w:themeColor="text1"/>
                <w:sz w:val="24"/>
                <w:szCs w:val="24"/>
              </w:rPr>
              <w:t>atbilstoši noteikumu projekta 3.pielikumam.</w:t>
            </w:r>
            <w:r w:rsidRPr="009874BD">
              <w:rPr>
                <w:rFonts w:ascii="Times New Roman" w:hAnsi="Times New Roman" w:cs="Times New Roman"/>
                <w:color w:val="000000" w:themeColor="text1"/>
                <w:sz w:val="24"/>
                <w:szCs w:val="24"/>
              </w:rPr>
              <w:t xml:space="preserve"> Noteikumu projekts paredz papildināt </w:t>
            </w:r>
            <w:r w:rsidR="00A77435" w:rsidRPr="009874BD">
              <w:rPr>
                <w:rFonts w:ascii="Times New Roman" w:eastAsia="Times New Roman" w:hAnsi="Times New Roman" w:cs="Times New Roman"/>
                <w:bCs/>
                <w:color w:val="000000" w:themeColor="text1"/>
                <w:sz w:val="24"/>
                <w:szCs w:val="24"/>
                <w:lang w:eastAsia="lv-LV"/>
              </w:rPr>
              <w:t xml:space="preserve">Ministru kabineta 2014.gada 17.jūnija noteikumus Nr.306 "Kārtība, kādā Finanšu un kapitāla tirgus komisija, Datu valsts inspekcija un Patērētāju aizsardzības centrs pieprasa un elektronisko sakaru komersants nodod noslodzes datus" </w:t>
            </w:r>
            <w:r w:rsidRPr="009874BD">
              <w:rPr>
                <w:rFonts w:ascii="Times New Roman" w:hAnsi="Times New Roman" w:cs="Times New Roman"/>
                <w:iCs/>
                <w:color w:val="000000" w:themeColor="text1"/>
                <w:sz w:val="24"/>
                <w:szCs w:val="24"/>
                <w:lang w:eastAsia="lv-LV"/>
              </w:rPr>
              <w:t xml:space="preserve">ar </w:t>
            </w:r>
            <w:r w:rsidR="00D75A8B" w:rsidRPr="009874BD">
              <w:rPr>
                <w:rFonts w:ascii="Times New Roman" w:hAnsi="Times New Roman" w:cs="Times New Roman"/>
                <w:iCs/>
                <w:color w:val="000000" w:themeColor="text1"/>
                <w:sz w:val="24"/>
                <w:szCs w:val="24"/>
                <w:lang w:eastAsia="lv-LV"/>
              </w:rPr>
              <w:t>atsauci uz Likuma 70.panta 8.</w:t>
            </w:r>
            <w:r w:rsidR="00D75A8B" w:rsidRPr="009874BD">
              <w:rPr>
                <w:rFonts w:ascii="Times New Roman" w:hAnsi="Times New Roman" w:cs="Times New Roman"/>
                <w:iCs/>
                <w:color w:val="000000" w:themeColor="text1"/>
                <w:sz w:val="24"/>
                <w:szCs w:val="24"/>
                <w:vertAlign w:val="superscript"/>
                <w:lang w:eastAsia="lv-LV"/>
              </w:rPr>
              <w:t>3</w:t>
            </w:r>
            <w:r w:rsidR="00D75A8B" w:rsidRPr="009874BD">
              <w:rPr>
                <w:rFonts w:ascii="Times New Roman" w:hAnsi="Times New Roman" w:cs="Times New Roman"/>
                <w:iCs/>
                <w:color w:val="000000" w:themeColor="text1"/>
                <w:sz w:val="24"/>
                <w:szCs w:val="24"/>
                <w:lang w:eastAsia="lv-LV"/>
              </w:rPr>
              <w:t>pantu</w:t>
            </w:r>
            <w:r w:rsidRPr="009874BD">
              <w:rPr>
                <w:rFonts w:ascii="Times New Roman" w:hAnsi="Times New Roman" w:cs="Times New Roman"/>
                <w:color w:val="000000" w:themeColor="text1"/>
                <w:sz w:val="24"/>
                <w:szCs w:val="24"/>
              </w:rPr>
              <w:t>,</w:t>
            </w:r>
            <w:r w:rsidR="00BD4565" w:rsidRPr="009874BD">
              <w:rPr>
                <w:rFonts w:ascii="Times New Roman" w:hAnsi="Times New Roman" w:cs="Times New Roman"/>
                <w:color w:val="000000" w:themeColor="text1"/>
                <w:sz w:val="24"/>
                <w:szCs w:val="24"/>
              </w:rPr>
              <w:t xml:space="preserve"> nosakot IAUI tiesības pieprasīt un saņemt informāciju no elektronisko sakaru komersanta</w:t>
            </w:r>
            <w:r w:rsidR="00D90425" w:rsidRPr="009874BD">
              <w:rPr>
                <w:rFonts w:ascii="Times New Roman" w:hAnsi="Times New Roman" w:cs="Times New Roman"/>
                <w:color w:val="000000" w:themeColor="text1"/>
                <w:sz w:val="24"/>
                <w:szCs w:val="24"/>
              </w:rPr>
              <w:t>.</w:t>
            </w:r>
          </w:p>
          <w:p w14:paraId="085B5D86" w14:textId="18BCE8F4" w:rsidR="00AC5782" w:rsidRPr="009874BD" w:rsidRDefault="00AC5782" w:rsidP="00376D54">
            <w:pPr>
              <w:spacing w:after="0" w:line="240" w:lineRule="auto"/>
              <w:jc w:val="both"/>
              <w:rPr>
                <w:rFonts w:ascii="Times New Roman" w:eastAsia="Times New Roman" w:hAnsi="Times New Roman" w:cs="Times New Roman"/>
                <w:iCs/>
                <w:color w:val="000000" w:themeColor="text1"/>
                <w:sz w:val="24"/>
                <w:szCs w:val="24"/>
                <w:lang w:eastAsia="lv-LV"/>
              </w:rPr>
            </w:pPr>
            <w:r w:rsidRPr="009874BD">
              <w:rPr>
                <w:rFonts w:ascii="Times New Roman" w:eastAsia="Times New Roman" w:hAnsi="Times New Roman" w:cs="Times New Roman"/>
                <w:iCs/>
                <w:color w:val="000000" w:themeColor="text1"/>
                <w:sz w:val="24"/>
                <w:szCs w:val="24"/>
                <w:lang w:eastAsia="lv-LV"/>
              </w:rPr>
              <w:t>Noteikumu projektā elektronisko sakaru komersantam, kuram ir informācija par LR nelicencēto azartspēļu organizētāja tīmekļa vietni, ir noteikta kārtība:</w:t>
            </w:r>
          </w:p>
          <w:p w14:paraId="341FA0E4" w14:textId="68F35904" w:rsidR="00AC5782" w:rsidRPr="009874BD" w:rsidRDefault="00AC5782" w:rsidP="00F76614">
            <w:pPr>
              <w:pStyle w:val="ListParagraph"/>
              <w:numPr>
                <w:ilvl w:val="0"/>
                <w:numId w:val="1"/>
              </w:numPr>
              <w:spacing w:after="0" w:line="240" w:lineRule="auto"/>
              <w:jc w:val="both"/>
              <w:rPr>
                <w:rFonts w:ascii="Times New Roman" w:eastAsia="Times New Roman" w:hAnsi="Times New Roman" w:cs="Times New Roman"/>
                <w:iCs/>
                <w:color w:val="000000" w:themeColor="text1"/>
                <w:sz w:val="24"/>
                <w:szCs w:val="24"/>
                <w:lang w:eastAsia="lv-LV"/>
              </w:rPr>
            </w:pPr>
            <w:r w:rsidRPr="009874BD">
              <w:rPr>
                <w:rFonts w:ascii="Times New Roman" w:eastAsia="Times New Roman" w:hAnsi="Times New Roman" w:cs="Times New Roman"/>
                <w:iCs/>
                <w:color w:val="000000" w:themeColor="text1"/>
                <w:sz w:val="24"/>
                <w:szCs w:val="24"/>
                <w:lang w:eastAsia="lv-LV"/>
              </w:rPr>
              <w:t xml:space="preserve"> kādā elektronisko sakaru komersantam tiek pieprasīta informācija;</w:t>
            </w:r>
          </w:p>
          <w:p w14:paraId="3C6C220C" w14:textId="77777777" w:rsidR="00AC5782" w:rsidRPr="009874BD" w:rsidRDefault="00AC5782" w:rsidP="00F76614">
            <w:pPr>
              <w:pStyle w:val="ListParagraph"/>
              <w:numPr>
                <w:ilvl w:val="0"/>
                <w:numId w:val="1"/>
              </w:numPr>
              <w:spacing w:after="0" w:line="240" w:lineRule="auto"/>
              <w:jc w:val="both"/>
              <w:rPr>
                <w:rFonts w:ascii="Times New Roman" w:eastAsia="Times New Roman" w:hAnsi="Times New Roman" w:cs="Times New Roman"/>
                <w:iCs/>
                <w:color w:val="000000" w:themeColor="text1"/>
                <w:sz w:val="24"/>
                <w:szCs w:val="24"/>
                <w:lang w:eastAsia="lv-LV"/>
              </w:rPr>
            </w:pPr>
            <w:r w:rsidRPr="009874BD">
              <w:rPr>
                <w:rFonts w:ascii="Times New Roman" w:eastAsia="Times New Roman" w:hAnsi="Times New Roman" w:cs="Times New Roman"/>
                <w:iCs/>
                <w:color w:val="000000" w:themeColor="text1"/>
                <w:sz w:val="24"/>
                <w:szCs w:val="24"/>
                <w:lang w:eastAsia="lv-LV"/>
              </w:rPr>
              <w:t>kādā elektronisko sakaru komersants nodod noslodzes datus;</w:t>
            </w:r>
          </w:p>
          <w:p w14:paraId="1B62EA52" w14:textId="0831A866" w:rsidR="00AC5782" w:rsidRPr="009874BD" w:rsidRDefault="00AC5782" w:rsidP="00F76614">
            <w:pPr>
              <w:pStyle w:val="ListParagraph"/>
              <w:numPr>
                <w:ilvl w:val="0"/>
                <w:numId w:val="1"/>
              </w:numPr>
              <w:spacing w:after="0" w:line="240" w:lineRule="auto"/>
              <w:jc w:val="both"/>
              <w:rPr>
                <w:rFonts w:ascii="Times New Roman" w:eastAsia="Times New Roman" w:hAnsi="Times New Roman" w:cs="Times New Roman"/>
                <w:iCs/>
                <w:color w:val="000000" w:themeColor="text1"/>
                <w:sz w:val="24"/>
                <w:szCs w:val="24"/>
                <w:lang w:eastAsia="lv-LV"/>
              </w:rPr>
            </w:pPr>
            <w:r w:rsidRPr="009874BD">
              <w:rPr>
                <w:rFonts w:ascii="Times New Roman" w:eastAsia="Times New Roman" w:hAnsi="Times New Roman" w:cs="Times New Roman"/>
                <w:iCs/>
                <w:color w:val="000000" w:themeColor="text1"/>
                <w:sz w:val="24"/>
                <w:szCs w:val="24"/>
                <w:lang w:eastAsia="lv-LV"/>
              </w:rPr>
              <w:t xml:space="preserve">kādus </w:t>
            </w:r>
            <w:r w:rsidR="00DE2461" w:rsidRPr="009874BD">
              <w:rPr>
                <w:rFonts w:ascii="Times New Roman" w:eastAsia="Times New Roman" w:hAnsi="Times New Roman" w:cs="Times New Roman"/>
                <w:iCs/>
                <w:color w:val="000000" w:themeColor="text1"/>
                <w:sz w:val="24"/>
                <w:szCs w:val="24"/>
                <w:lang w:eastAsia="lv-LV"/>
              </w:rPr>
              <w:t>noslodzes datus sniedz</w:t>
            </w:r>
            <w:r w:rsidRPr="009874BD">
              <w:rPr>
                <w:rFonts w:ascii="Times New Roman" w:eastAsia="Times New Roman" w:hAnsi="Times New Roman" w:cs="Times New Roman"/>
                <w:iCs/>
                <w:color w:val="000000" w:themeColor="text1"/>
                <w:sz w:val="24"/>
                <w:szCs w:val="24"/>
                <w:lang w:eastAsia="lv-LV"/>
              </w:rPr>
              <w:t xml:space="preserve"> par abonentu vai lietotāju, kurš ir izmantojis LR nelicencētu spēļu organizētāja tīmekļa vietni. </w:t>
            </w:r>
          </w:p>
          <w:p w14:paraId="3CC41BF6" w14:textId="442CC85E" w:rsidR="00DE2461" w:rsidRPr="009874BD" w:rsidRDefault="0055442B" w:rsidP="00F76614">
            <w:pPr>
              <w:pStyle w:val="naisc"/>
              <w:spacing w:before="0" w:after="0"/>
              <w:jc w:val="both"/>
              <w:rPr>
                <w:color w:val="000000" w:themeColor="text1"/>
              </w:rPr>
            </w:pPr>
            <w:r w:rsidRPr="009874BD">
              <w:rPr>
                <w:color w:val="000000" w:themeColor="text1"/>
              </w:rPr>
              <w:t>Līdzšinējais</w:t>
            </w:r>
            <w:r w:rsidR="00DE2461" w:rsidRPr="009874BD">
              <w:rPr>
                <w:color w:val="000000" w:themeColor="text1"/>
              </w:rPr>
              <w:t xml:space="preserve"> tiesiskais regulējums</w:t>
            </w:r>
            <w:r w:rsidR="00AC5782" w:rsidRPr="009874BD">
              <w:rPr>
                <w:color w:val="000000" w:themeColor="text1"/>
              </w:rPr>
              <w:t xml:space="preserve"> </w:t>
            </w:r>
            <w:r w:rsidR="00DE2461" w:rsidRPr="009874BD">
              <w:rPr>
                <w:color w:val="000000" w:themeColor="text1"/>
              </w:rPr>
              <w:t>neparedz</w:t>
            </w:r>
            <w:r w:rsidR="00E00F47" w:rsidRPr="009874BD">
              <w:rPr>
                <w:color w:val="000000" w:themeColor="text1"/>
              </w:rPr>
              <w:t>ēja</w:t>
            </w:r>
            <w:r w:rsidR="00AC5782" w:rsidRPr="009874BD">
              <w:rPr>
                <w:color w:val="000000" w:themeColor="text1"/>
              </w:rPr>
              <w:t xml:space="preserve"> IAUI tiesības </w:t>
            </w:r>
            <w:r w:rsidR="00DE2461" w:rsidRPr="009874BD">
              <w:rPr>
                <w:color w:val="000000" w:themeColor="text1"/>
              </w:rPr>
              <w:t xml:space="preserve">pieprasīt </w:t>
            </w:r>
            <w:r w:rsidR="00AC5782" w:rsidRPr="009874BD">
              <w:rPr>
                <w:color w:val="000000" w:themeColor="text1"/>
              </w:rPr>
              <w:t xml:space="preserve">elektronisko sakaru komersantiem informāciju par abonentu – LR nelicencētu spēļu organizētāju, vai lietotāju, kurš izmanto LR nelicencētas spēļu organizētāja tīmekļu vietnes. Lai </w:t>
            </w:r>
            <w:r w:rsidR="00DE2461" w:rsidRPr="009874BD">
              <w:rPr>
                <w:color w:val="000000" w:themeColor="text1"/>
              </w:rPr>
              <w:t xml:space="preserve">LR </w:t>
            </w:r>
            <w:r w:rsidR="00AC5782" w:rsidRPr="009874BD">
              <w:rPr>
                <w:color w:val="000000" w:themeColor="text1"/>
              </w:rPr>
              <w:t>veicinātu spēļu spēlēšanu legālā un atbilstoši normatīvajiem aktiem kontrolētā</w:t>
            </w:r>
            <w:r w:rsidR="00AC5782" w:rsidRPr="009874BD" w:rsidDel="002F7DA7">
              <w:rPr>
                <w:color w:val="000000" w:themeColor="text1"/>
              </w:rPr>
              <w:t xml:space="preserve"> </w:t>
            </w:r>
            <w:r w:rsidR="00AC5782" w:rsidRPr="009874BD">
              <w:rPr>
                <w:color w:val="000000" w:themeColor="text1"/>
              </w:rPr>
              <w:t xml:space="preserve">vidē, ir nepieciešams nepieļaut iespēju spēlētājam spēlēt LR nelicencētās spēļu organizētāju tīmekļu vietnēs. IAUI, pieprasot </w:t>
            </w:r>
            <w:r w:rsidR="00DE2461" w:rsidRPr="009874BD">
              <w:rPr>
                <w:color w:val="000000" w:themeColor="text1"/>
              </w:rPr>
              <w:t xml:space="preserve">elektronisko sakaru komersantam </w:t>
            </w:r>
            <w:r w:rsidR="00AC5782" w:rsidRPr="009874BD">
              <w:rPr>
                <w:color w:val="000000" w:themeColor="text1"/>
              </w:rPr>
              <w:t>datus par LR nelicencētu spēļu organizētāju vai lietotāju, iegūs informāciju arī par konkrēto spēlētāju</w:t>
            </w:r>
            <w:r w:rsidR="002F70AF" w:rsidRPr="009874BD">
              <w:rPr>
                <w:color w:val="000000" w:themeColor="text1"/>
              </w:rPr>
              <w:t xml:space="preserve"> un</w:t>
            </w:r>
            <w:r w:rsidR="00AC5782" w:rsidRPr="009874BD">
              <w:rPr>
                <w:color w:val="000000" w:themeColor="text1"/>
              </w:rPr>
              <w:t xml:space="preserve"> kādas LR nelicencētas spēļu organizētāju tīmekļa vietnes tika apmeklētas. </w:t>
            </w:r>
            <w:r w:rsidR="00836335" w:rsidRPr="009874BD">
              <w:rPr>
                <w:color w:val="000000" w:themeColor="text1"/>
                <w:shd w:val="clear" w:color="auto" w:fill="FFFFFF"/>
              </w:rPr>
              <w:t xml:space="preserve"> </w:t>
            </w:r>
          </w:p>
          <w:p w14:paraId="0824BFB9" w14:textId="5F459DA8" w:rsidR="00025495" w:rsidRPr="009874BD" w:rsidRDefault="00AC5782" w:rsidP="00F76614">
            <w:pPr>
              <w:spacing w:after="0" w:line="240" w:lineRule="auto"/>
              <w:jc w:val="both"/>
              <w:rPr>
                <w:rFonts w:ascii="Times New Roman" w:eastAsia="Times New Roman" w:hAnsi="Times New Roman" w:cs="Times New Roman"/>
                <w:color w:val="000000" w:themeColor="text1"/>
                <w:sz w:val="24"/>
                <w:szCs w:val="24"/>
                <w:lang w:eastAsia="lv-LV"/>
              </w:rPr>
            </w:pPr>
            <w:r w:rsidRPr="009874BD">
              <w:rPr>
                <w:rFonts w:ascii="Times New Roman" w:eastAsia="Times New Roman" w:hAnsi="Times New Roman" w:cs="Times New Roman"/>
                <w:color w:val="000000" w:themeColor="text1"/>
                <w:sz w:val="24"/>
                <w:szCs w:val="24"/>
                <w:lang w:eastAsia="lv-LV"/>
              </w:rPr>
              <w:t xml:space="preserve">Veicinot godīgu konkurenci starp spēļu organizētājiem, tiks nodrošinātas godīgas un drošas spēles ar mērķi nodrošināt sabiedrības interešu un spēlētāju tiesību aizsardzību un </w:t>
            </w:r>
            <w:r w:rsidR="00B2009D" w:rsidRPr="009874BD">
              <w:rPr>
                <w:rFonts w:ascii="Times New Roman" w:eastAsia="Times New Roman" w:hAnsi="Times New Roman" w:cs="Times New Roman"/>
                <w:color w:val="000000" w:themeColor="text1"/>
                <w:sz w:val="24"/>
                <w:szCs w:val="24"/>
                <w:lang w:eastAsia="lv-LV"/>
              </w:rPr>
              <w:t xml:space="preserve">ierobežot iespējamo </w:t>
            </w:r>
            <w:r w:rsidRPr="009874BD">
              <w:rPr>
                <w:rFonts w:ascii="Times New Roman" w:eastAsia="Times New Roman" w:hAnsi="Times New Roman" w:cs="Times New Roman"/>
                <w:color w:val="000000" w:themeColor="text1"/>
                <w:sz w:val="24"/>
                <w:szCs w:val="24"/>
                <w:lang w:eastAsia="lv-LV"/>
              </w:rPr>
              <w:t xml:space="preserve">nelikumīgi iegūtu līdzekļu legalizāciju. Šobrīd </w:t>
            </w:r>
            <w:r w:rsidR="00427CB2" w:rsidRPr="009874BD">
              <w:rPr>
                <w:rFonts w:ascii="Times New Roman" w:eastAsia="Times New Roman" w:hAnsi="Times New Roman" w:cs="Times New Roman"/>
                <w:color w:val="000000" w:themeColor="text1"/>
                <w:sz w:val="24"/>
                <w:szCs w:val="24"/>
                <w:lang w:eastAsia="lv-LV"/>
              </w:rPr>
              <w:t>atbilstoši Likuma 70.panta 8.</w:t>
            </w:r>
            <w:r w:rsidR="00427CB2" w:rsidRPr="009874BD">
              <w:rPr>
                <w:rFonts w:ascii="Times New Roman" w:eastAsia="Times New Roman" w:hAnsi="Times New Roman" w:cs="Times New Roman"/>
                <w:color w:val="000000" w:themeColor="text1"/>
                <w:sz w:val="24"/>
                <w:szCs w:val="24"/>
                <w:vertAlign w:val="superscript"/>
                <w:lang w:eastAsia="lv-LV"/>
              </w:rPr>
              <w:t>1</w:t>
            </w:r>
            <w:r w:rsidR="00427CB2" w:rsidRPr="009874BD">
              <w:rPr>
                <w:rFonts w:ascii="Times New Roman" w:eastAsia="Times New Roman" w:hAnsi="Times New Roman" w:cs="Times New Roman"/>
                <w:color w:val="000000" w:themeColor="text1"/>
                <w:sz w:val="24"/>
                <w:szCs w:val="24"/>
                <w:lang w:eastAsia="lv-LV"/>
              </w:rPr>
              <w:t xml:space="preserve"> un 8.</w:t>
            </w:r>
            <w:r w:rsidR="00427CB2" w:rsidRPr="009874BD">
              <w:rPr>
                <w:rFonts w:ascii="Times New Roman" w:eastAsia="Times New Roman" w:hAnsi="Times New Roman" w:cs="Times New Roman"/>
                <w:color w:val="000000" w:themeColor="text1"/>
                <w:sz w:val="24"/>
                <w:szCs w:val="24"/>
                <w:vertAlign w:val="superscript"/>
                <w:lang w:eastAsia="lv-LV"/>
              </w:rPr>
              <w:t>2</w:t>
            </w:r>
            <w:r w:rsidR="00427CB2" w:rsidRPr="009874BD">
              <w:rPr>
                <w:rFonts w:ascii="Times New Roman" w:eastAsia="Times New Roman" w:hAnsi="Times New Roman" w:cs="Times New Roman"/>
                <w:color w:val="000000" w:themeColor="text1"/>
                <w:sz w:val="24"/>
                <w:szCs w:val="24"/>
                <w:lang w:eastAsia="lv-LV"/>
              </w:rPr>
              <w:t xml:space="preserve"> daļai </w:t>
            </w:r>
            <w:r w:rsidRPr="009874BD">
              <w:rPr>
                <w:rFonts w:ascii="Times New Roman" w:eastAsia="Times New Roman" w:hAnsi="Times New Roman" w:cs="Times New Roman"/>
                <w:color w:val="000000" w:themeColor="text1"/>
                <w:sz w:val="24"/>
                <w:szCs w:val="24"/>
                <w:lang w:eastAsia="lv-LV"/>
              </w:rPr>
              <w:t xml:space="preserve">noteikumu 3.pielikums nosaka </w:t>
            </w:r>
            <w:r w:rsidR="00B2009D" w:rsidRPr="009874BD">
              <w:rPr>
                <w:rFonts w:ascii="Times New Roman" w:eastAsia="Times New Roman" w:hAnsi="Times New Roman" w:cs="Times New Roman"/>
                <w:color w:val="000000" w:themeColor="text1"/>
                <w:sz w:val="24"/>
                <w:szCs w:val="24"/>
                <w:lang w:eastAsia="lv-LV"/>
              </w:rPr>
              <w:t xml:space="preserve">noslodzes datu </w:t>
            </w:r>
            <w:r w:rsidR="00427CB2" w:rsidRPr="009874BD">
              <w:rPr>
                <w:rFonts w:ascii="Times New Roman" w:eastAsia="Times New Roman" w:hAnsi="Times New Roman" w:cs="Times New Roman"/>
                <w:color w:val="000000" w:themeColor="text1"/>
                <w:sz w:val="24"/>
                <w:szCs w:val="24"/>
                <w:lang w:eastAsia="lv-LV"/>
              </w:rPr>
              <w:t>pieprasījuma saturu</w:t>
            </w:r>
            <w:r w:rsidR="00A97126" w:rsidRPr="009874BD">
              <w:rPr>
                <w:rFonts w:ascii="Times New Roman" w:eastAsia="Times New Roman" w:hAnsi="Times New Roman" w:cs="Times New Roman"/>
                <w:color w:val="000000" w:themeColor="text1"/>
                <w:sz w:val="24"/>
                <w:szCs w:val="24"/>
                <w:lang w:eastAsia="lv-LV"/>
              </w:rPr>
              <w:t>.</w:t>
            </w:r>
            <w:r w:rsidRPr="009874BD">
              <w:rPr>
                <w:rFonts w:ascii="Times New Roman" w:eastAsia="Times New Roman" w:hAnsi="Times New Roman" w:cs="Times New Roman"/>
                <w:color w:val="000000" w:themeColor="text1"/>
                <w:sz w:val="24"/>
                <w:szCs w:val="24"/>
                <w:lang w:eastAsia="lv-LV"/>
              </w:rPr>
              <w:t xml:space="preserve"> </w:t>
            </w:r>
            <w:r w:rsidR="00A97126" w:rsidRPr="009874BD">
              <w:rPr>
                <w:rFonts w:ascii="Times New Roman" w:eastAsia="Times New Roman" w:hAnsi="Times New Roman" w:cs="Times New Roman"/>
                <w:color w:val="000000" w:themeColor="text1"/>
                <w:sz w:val="24"/>
                <w:szCs w:val="24"/>
                <w:lang w:eastAsia="lv-LV"/>
              </w:rPr>
              <w:t xml:space="preserve">Lai </w:t>
            </w:r>
            <w:r w:rsidRPr="009874BD">
              <w:rPr>
                <w:rFonts w:ascii="Times New Roman" w:eastAsia="Times New Roman" w:hAnsi="Times New Roman" w:cs="Times New Roman"/>
                <w:color w:val="000000" w:themeColor="text1"/>
                <w:sz w:val="24"/>
                <w:szCs w:val="24"/>
                <w:lang w:eastAsia="lv-LV"/>
              </w:rPr>
              <w:t xml:space="preserve">nodrošinātas IAUI tiesības pieprasīt un saņemt nepieciešamo informāciju par </w:t>
            </w:r>
            <w:r w:rsidR="00B2009D" w:rsidRPr="009874BD">
              <w:rPr>
                <w:rFonts w:ascii="Times New Roman" w:hAnsi="Times New Roman" w:cs="Times New Roman"/>
                <w:color w:val="000000" w:themeColor="text1"/>
                <w:sz w:val="24"/>
                <w:szCs w:val="24"/>
              </w:rPr>
              <w:t>LR nelicencēto interaktīvo azartspēļu organizētāju tīmekļa vietnēm</w:t>
            </w:r>
            <w:r w:rsidRPr="009874BD">
              <w:rPr>
                <w:rFonts w:ascii="Times New Roman" w:eastAsia="Times New Roman" w:hAnsi="Times New Roman" w:cs="Times New Roman"/>
                <w:color w:val="000000" w:themeColor="text1"/>
                <w:sz w:val="24"/>
                <w:szCs w:val="24"/>
                <w:lang w:eastAsia="lv-LV"/>
              </w:rPr>
              <w:t xml:space="preserve">, </w:t>
            </w:r>
            <w:r w:rsidR="00A97126" w:rsidRPr="009874BD">
              <w:rPr>
                <w:rFonts w:ascii="Times New Roman" w:eastAsia="Times New Roman" w:hAnsi="Times New Roman" w:cs="Times New Roman"/>
                <w:color w:val="000000" w:themeColor="text1"/>
                <w:sz w:val="24"/>
                <w:szCs w:val="24"/>
                <w:lang w:eastAsia="lv-LV"/>
              </w:rPr>
              <w:t xml:space="preserve">papildināts </w:t>
            </w:r>
            <w:r w:rsidR="00B2009D" w:rsidRPr="009874BD">
              <w:rPr>
                <w:rFonts w:ascii="Times New Roman" w:eastAsia="Times New Roman" w:hAnsi="Times New Roman" w:cs="Times New Roman"/>
                <w:color w:val="000000" w:themeColor="text1"/>
                <w:sz w:val="24"/>
                <w:szCs w:val="24"/>
                <w:lang w:eastAsia="lv-LV"/>
              </w:rPr>
              <w:t>noteikumu 3.p</w:t>
            </w:r>
            <w:r w:rsidR="00A97126" w:rsidRPr="009874BD">
              <w:rPr>
                <w:rFonts w:ascii="Times New Roman" w:eastAsia="Times New Roman" w:hAnsi="Times New Roman" w:cs="Times New Roman"/>
                <w:color w:val="000000" w:themeColor="text1"/>
                <w:sz w:val="24"/>
                <w:szCs w:val="24"/>
                <w:lang w:eastAsia="lv-LV"/>
              </w:rPr>
              <w:t xml:space="preserve">ielikuma </w:t>
            </w:r>
            <w:r w:rsidR="00B2009D" w:rsidRPr="009874BD">
              <w:rPr>
                <w:rFonts w:ascii="Times New Roman" w:eastAsia="Times New Roman" w:hAnsi="Times New Roman" w:cs="Times New Roman"/>
                <w:color w:val="000000" w:themeColor="text1"/>
                <w:sz w:val="24"/>
                <w:szCs w:val="24"/>
                <w:lang w:eastAsia="lv-LV"/>
              </w:rPr>
              <w:t>2.punkts</w:t>
            </w:r>
            <w:r w:rsidR="00A97126" w:rsidRPr="009874BD">
              <w:rPr>
                <w:rFonts w:ascii="Times New Roman" w:eastAsia="Times New Roman" w:hAnsi="Times New Roman" w:cs="Times New Roman"/>
                <w:color w:val="000000" w:themeColor="text1"/>
                <w:sz w:val="24"/>
                <w:szCs w:val="24"/>
                <w:lang w:eastAsia="lv-LV"/>
              </w:rPr>
              <w:t xml:space="preserve"> ar atsauci uz Likuma 70.panta 8.</w:t>
            </w:r>
            <w:r w:rsidR="00A97126" w:rsidRPr="009874BD">
              <w:rPr>
                <w:rFonts w:ascii="Times New Roman" w:eastAsia="Times New Roman" w:hAnsi="Times New Roman" w:cs="Times New Roman"/>
                <w:color w:val="000000" w:themeColor="text1"/>
                <w:sz w:val="24"/>
                <w:szCs w:val="24"/>
                <w:vertAlign w:val="superscript"/>
                <w:lang w:eastAsia="lv-LV"/>
              </w:rPr>
              <w:t>3</w:t>
            </w:r>
            <w:r w:rsidR="00A97126" w:rsidRPr="009874BD">
              <w:rPr>
                <w:rFonts w:ascii="Times New Roman" w:eastAsia="Times New Roman" w:hAnsi="Times New Roman" w:cs="Times New Roman"/>
                <w:color w:val="000000" w:themeColor="text1"/>
                <w:sz w:val="24"/>
                <w:szCs w:val="24"/>
                <w:lang w:eastAsia="lv-LV"/>
              </w:rPr>
              <w:t xml:space="preserve"> daļu</w:t>
            </w:r>
            <w:r w:rsidR="004A6C11" w:rsidRPr="009874BD">
              <w:rPr>
                <w:rFonts w:ascii="Times New Roman" w:eastAsia="Times New Roman" w:hAnsi="Times New Roman" w:cs="Times New Roman"/>
                <w:color w:val="000000" w:themeColor="text1"/>
                <w:sz w:val="24"/>
                <w:szCs w:val="24"/>
                <w:lang w:eastAsia="lv-LV"/>
              </w:rPr>
              <w:t>.</w:t>
            </w:r>
            <w:r w:rsidRPr="009874BD">
              <w:rPr>
                <w:rFonts w:ascii="Times New Roman" w:eastAsia="Times New Roman" w:hAnsi="Times New Roman" w:cs="Times New Roman"/>
                <w:color w:val="000000" w:themeColor="text1"/>
                <w:sz w:val="24"/>
                <w:szCs w:val="24"/>
                <w:lang w:eastAsia="lv-LV"/>
              </w:rPr>
              <w:t xml:space="preserve"> </w:t>
            </w:r>
            <w:r w:rsidR="004D4856" w:rsidRPr="009874BD">
              <w:rPr>
                <w:rFonts w:ascii="Times New Roman" w:eastAsia="Times New Roman" w:hAnsi="Times New Roman" w:cs="Times New Roman"/>
                <w:color w:val="000000" w:themeColor="text1"/>
                <w:sz w:val="24"/>
                <w:szCs w:val="24"/>
                <w:lang w:eastAsia="lv-LV"/>
              </w:rPr>
              <w:t xml:space="preserve">Likumā </w:t>
            </w:r>
            <w:r w:rsidR="00025495" w:rsidRPr="009874BD">
              <w:rPr>
                <w:rFonts w:ascii="Times New Roman" w:eastAsia="Times New Roman" w:hAnsi="Times New Roman" w:cs="Times New Roman"/>
                <w:color w:val="000000" w:themeColor="text1"/>
                <w:sz w:val="24"/>
                <w:szCs w:val="24"/>
                <w:lang w:eastAsia="lv-LV"/>
              </w:rPr>
              <w:t>jau ir</w:t>
            </w:r>
            <w:r w:rsidR="004D4856" w:rsidRPr="009874BD">
              <w:rPr>
                <w:rFonts w:ascii="Times New Roman" w:eastAsia="Times New Roman" w:hAnsi="Times New Roman" w:cs="Times New Roman"/>
                <w:color w:val="000000" w:themeColor="text1"/>
                <w:sz w:val="24"/>
                <w:szCs w:val="24"/>
                <w:lang w:eastAsia="lv-LV"/>
              </w:rPr>
              <w:t xml:space="preserve"> noteikts informācijas apjoms, kādu</w:t>
            </w:r>
            <w:r w:rsidR="00025495" w:rsidRPr="009874BD">
              <w:rPr>
                <w:rFonts w:ascii="Times New Roman" w:eastAsia="Times New Roman" w:hAnsi="Times New Roman" w:cs="Times New Roman"/>
                <w:color w:val="000000" w:themeColor="text1"/>
                <w:sz w:val="24"/>
                <w:szCs w:val="24"/>
                <w:lang w:eastAsia="lv-LV"/>
              </w:rPr>
              <w:t xml:space="preserve"> valsts institūcijas</w:t>
            </w:r>
            <w:r w:rsidR="004D4856" w:rsidRPr="009874BD">
              <w:rPr>
                <w:rFonts w:ascii="Times New Roman" w:eastAsia="Times New Roman" w:hAnsi="Times New Roman" w:cs="Times New Roman"/>
                <w:color w:val="000000" w:themeColor="text1"/>
                <w:sz w:val="24"/>
                <w:szCs w:val="24"/>
                <w:lang w:eastAsia="lv-LV"/>
              </w:rPr>
              <w:t xml:space="preserve"> ir tiesīga pieprasīt. </w:t>
            </w:r>
          </w:p>
          <w:p w14:paraId="29A65597" w14:textId="5F44E4F2" w:rsidR="00AC5782" w:rsidRPr="009874BD" w:rsidRDefault="007C027A" w:rsidP="00A35952">
            <w:pPr>
              <w:spacing w:after="0" w:line="240" w:lineRule="auto"/>
              <w:jc w:val="both"/>
              <w:rPr>
                <w:rFonts w:ascii="Times New Roman" w:eastAsia="Times New Roman" w:hAnsi="Times New Roman" w:cs="Times New Roman"/>
                <w:color w:val="000000" w:themeColor="text1"/>
                <w:sz w:val="24"/>
                <w:szCs w:val="24"/>
                <w:lang w:eastAsia="lv-LV"/>
              </w:rPr>
            </w:pPr>
            <w:r w:rsidRPr="009874BD">
              <w:rPr>
                <w:rFonts w:ascii="Times New Roman" w:eastAsia="Times New Roman" w:hAnsi="Times New Roman" w:cs="Times New Roman"/>
                <w:color w:val="000000" w:themeColor="text1"/>
                <w:sz w:val="24"/>
                <w:szCs w:val="24"/>
                <w:lang w:eastAsia="lv-LV"/>
              </w:rPr>
              <w:t xml:space="preserve">Minētie likuma grozījumi stājās spēkā š.g. 4.aprīlī, </w:t>
            </w:r>
            <w:r w:rsidR="00BD4565" w:rsidRPr="009874BD">
              <w:rPr>
                <w:rFonts w:ascii="Times New Roman" w:eastAsia="Times New Roman" w:hAnsi="Times New Roman" w:cs="Times New Roman"/>
                <w:color w:val="000000" w:themeColor="text1"/>
                <w:sz w:val="24"/>
                <w:szCs w:val="24"/>
                <w:lang w:eastAsia="lv-LV"/>
              </w:rPr>
              <w:t>līdz ar to</w:t>
            </w:r>
            <w:r w:rsidR="004064A8" w:rsidRPr="009874BD">
              <w:rPr>
                <w:rFonts w:ascii="Times New Roman" w:eastAsia="Times New Roman" w:hAnsi="Times New Roman" w:cs="Times New Roman"/>
                <w:color w:val="000000" w:themeColor="text1"/>
                <w:sz w:val="24"/>
                <w:szCs w:val="24"/>
                <w:lang w:eastAsia="lv-LV"/>
              </w:rPr>
              <w:t xml:space="preserve"> noteikumu projektā netiek paredzēt</w:t>
            </w:r>
            <w:r w:rsidR="00224B28" w:rsidRPr="009874BD">
              <w:rPr>
                <w:rFonts w:ascii="Times New Roman" w:eastAsia="Times New Roman" w:hAnsi="Times New Roman" w:cs="Times New Roman"/>
                <w:color w:val="000000" w:themeColor="text1"/>
                <w:sz w:val="24"/>
                <w:szCs w:val="24"/>
                <w:lang w:eastAsia="lv-LV"/>
              </w:rPr>
              <w:t>a</w:t>
            </w:r>
            <w:r w:rsidR="004064A8" w:rsidRPr="009874BD">
              <w:rPr>
                <w:rFonts w:ascii="Times New Roman" w:eastAsia="Times New Roman" w:hAnsi="Times New Roman" w:cs="Times New Roman"/>
                <w:color w:val="000000" w:themeColor="text1"/>
                <w:sz w:val="24"/>
                <w:szCs w:val="24"/>
                <w:lang w:eastAsia="lv-LV"/>
              </w:rPr>
              <w:t xml:space="preserve"> administratīvā sloga palielināšanās, saskaņā ar Likumā jau piešķirtajām tiesībām</w:t>
            </w:r>
            <w:r w:rsidR="00F066DE" w:rsidRPr="009874BD">
              <w:rPr>
                <w:rFonts w:ascii="Times New Roman" w:eastAsia="Times New Roman" w:hAnsi="Times New Roman" w:cs="Times New Roman"/>
                <w:color w:val="000000" w:themeColor="text1"/>
                <w:sz w:val="24"/>
                <w:szCs w:val="24"/>
                <w:lang w:eastAsia="lv-LV"/>
              </w:rPr>
              <w:t xml:space="preserve"> un noteikto pienākumu</w:t>
            </w:r>
            <w:r w:rsidR="00D05F39" w:rsidRPr="009874BD">
              <w:rPr>
                <w:rFonts w:ascii="Times New Roman" w:eastAsia="Times New Roman" w:hAnsi="Times New Roman" w:cs="Times New Roman"/>
                <w:color w:val="000000" w:themeColor="text1"/>
                <w:sz w:val="24"/>
                <w:szCs w:val="24"/>
                <w:lang w:eastAsia="lv-LV"/>
              </w:rPr>
              <w:t>.</w:t>
            </w:r>
          </w:p>
        </w:tc>
      </w:tr>
      <w:tr w:rsidR="00AC5782" w:rsidRPr="00355527" w14:paraId="6107893E" w14:textId="77777777" w:rsidTr="00A26A6F">
        <w:trPr>
          <w:tblCellSpacing w:w="15" w:type="dxa"/>
        </w:trPr>
        <w:tc>
          <w:tcPr>
            <w:tcW w:w="206" w:type="pct"/>
            <w:tcBorders>
              <w:top w:val="outset" w:sz="6" w:space="0" w:color="auto"/>
              <w:left w:val="outset" w:sz="6" w:space="0" w:color="auto"/>
              <w:bottom w:val="outset" w:sz="6" w:space="0" w:color="auto"/>
              <w:right w:val="outset" w:sz="6" w:space="0" w:color="auto"/>
            </w:tcBorders>
            <w:hideMark/>
          </w:tcPr>
          <w:p w14:paraId="237B6721" w14:textId="77777777" w:rsidR="00AC5782" w:rsidRPr="007D1892" w:rsidRDefault="00AC5782" w:rsidP="00A26A6F">
            <w:pPr>
              <w:spacing w:after="0" w:line="240" w:lineRule="auto"/>
              <w:rPr>
                <w:rFonts w:ascii="Times New Roman" w:eastAsia="Times New Roman" w:hAnsi="Times New Roman" w:cs="Times New Roman"/>
                <w:iCs/>
                <w:sz w:val="24"/>
                <w:szCs w:val="24"/>
                <w:lang w:eastAsia="lv-LV"/>
              </w:rPr>
            </w:pPr>
            <w:r w:rsidRPr="007D1892">
              <w:rPr>
                <w:rFonts w:ascii="Times New Roman" w:eastAsia="Times New Roman" w:hAnsi="Times New Roman" w:cs="Times New Roman"/>
                <w:iCs/>
                <w:sz w:val="24"/>
                <w:szCs w:val="24"/>
                <w:lang w:eastAsia="lv-LV"/>
              </w:rPr>
              <w:lastRenderedPageBreak/>
              <w:t>3.</w:t>
            </w:r>
          </w:p>
        </w:tc>
        <w:tc>
          <w:tcPr>
            <w:tcW w:w="1078" w:type="pct"/>
            <w:tcBorders>
              <w:top w:val="outset" w:sz="6" w:space="0" w:color="auto"/>
              <w:left w:val="outset" w:sz="6" w:space="0" w:color="auto"/>
              <w:bottom w:val="outset" w:sz="6" w:space="0" w:color="auto"/>
              <w:right w:val="outset" w:sz="6" w:space="0" w:color="auto"/>
            </w:tcBorders>
            <w:hideMark/>
          </w:tcPr>
          <w:p w14:paraId="50302957" w14:textId="77777777" w:rsidR="00AC5782" w:rsidRPr="007D1892" w:rsidRDefault="00AC5782" w:rsidP="00A26A6F">
            <w:pPr>
              <w:spacing w:after="0" w:line="240" w:lineRule="auto"/>
              <w:rPr>
                <w:rFonts w:ascii="Times New Roman" w:eastAsia="Times New Roman" w:hAnsi="Times New Roman" w:cs="Times New Roman"/>
                <w:iCs/>
                <w:sz w:val="24"/>
                <w:szCs w:val="24"/>
                <w:lang w:eastAsia="lv-LV"/>
              </w:rPr>
            </w:pPr>
            <w:r w:rsidRPr="007D1892">
              <w:rPr>
                <w:rFonts w:ascii="Times New Roman" w:eastAsia="Times New Roman" w:hAnsi="Times New Roman" w:cs="Times New Roman"/>
                <w:iCs/>
                <w:sz w:val="24"/>
                <w:szCs w:val="24"/>
                <w:lang w:eastAsia="lv-LV"/>
              </w:rPr>
              <w:t xml:space="preserve">Projekta izstrādē iesaistītās institūcijas un </w:t>
            </w:r>
            <w:r w:rsidRPr="007D1892">
              <w:rPr>
                <w:rFonts w:ascii="Times New Roman" w:eastAsia="Times New Roman" w:hAnsi="Times New Roman" w:cs="Times New Roman"/>
                <w:iCs/>
                <w:sz w:val="24"/>
                <w:szCs w:val="24"/>
                <w:lang w:eastAsia="lv-LV"/>
              </w:rPr>
              <w:lastRenderedPageBreak/>
              <w:t>publiskas personas kapitālsabiedrības</w:t>
            </w:r>
          </w:p>
        </w:tc>
        <w:tc>
          <w:tcPr>
            <w:tcW w:w="3650" w:type="pct"/>
            <w:tcBorders>
              <w:top w:val="outset" w:sz="6" w:space="0" w:color="auto"/>
              <w:left w:val="outset" w:sz="6" w:space="0" w:color="auto"/>
              <w:bottom w:val="outset" w:sz="6" w:space="0" w:color="auto"/>
              <w:right w:val="outset" w:sz="6" w:space="0" w:color="auto"/>
            </w:tcBorders>
            <w:hideMark/>
          </w:tcPr>
          <w:p w14:paraId="62AECBF7" w14:textId="77777777" w:rsidR="00AC5782" w:rsidRDefault="00AC5782" w:rsidP="00A26A6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Finanšu ministrija un IAUI.</w:t>
            </w:r>
          </w:p>
          <w:p w14:paraId="66D3A901" w14:textId="77777777" w:rsidR="00AC5782" w:rsidRPr="00CC633B" w:rsidRDefault="00AC5782" w:rsidP="00A26A6F">
            <w:pPr>
              <w:spacing w:after="0" w:line="240" w:lineRule="auto"/>
              <w:jc w:val="both"/>
              <w:rPr>
                <w:rFonts w:ascii="Times New Roman" w:eastAsia="Times New Roman" w:hAnsi="Times New Roman" w:cs="Times New Roman"/>
                <w:iCs/>
                <w:color w:val="A6A6A6" w:themeColor="background1" w:themeShade="A6"/>
                <w:sz w:val="24"/>
                <w:szCs w:val="24"/>
                <w:lang w:eastAsia="lv-LV"/>
              </w:rPr>
            </w:pPr>
            <w:r>
              <w:rPr>
                <w:rFonts w:ascii="Times New Roman" w:eastAsia="Times New Roman" w:hAnsi="Times New Roman" w:cs="Times New Roman"/>
                <w:sz w:val="24"/>
                <w:szCs w:val="24"/>
                <w:lang w:eastAsia="lv-LV"/>
              </w:rPr>
              <w:t xml:space="preserve"> </w:t>
            </w:r>
            <w:r w:rsidR="00427CB2">
              <w:rPr>
                <w:rFonts w:ascii="Times New Roman" w:eastAsia="Times New Roman" w:hAnsi="Times New Roman" w:cs="Times New Roman"/>
                <w:sz w:val="24"/>
                <w:szCs w:val="24"/>
                <w:lang w:eastAsia="lv-LV"/>
              </w:rPr>
              <w:t xml:space="preserve"> </w:t>
            </w:r>
          </w:p>
        </w:tc>
      </w:tr>
      <w:tr w:rsidR="00AC5782" w:rsidRPr="00355527" w14:paraId="65D04261" w14:textId="77777777" w:rsidTr="00A26A6F">
        <w:trPr>
          <w:trHeight w:val="374"/>
          <w:tblCellSpacing w:w="15" w:type="dxa"/>
        </w:trPr>
        <w:tc>
          <w:tcPr>
            <w:tcW w:w="206" w:type="pct"/>
            <w:tcBorders>
              <w:top w:val="outset" w:sz="6" w:space="0" w:color="auto"/>
              <w:left w:val="outset" w:sz="6" w:space="0" w:color="auto"/>
              <w:bottom w:val="outset" w:sz="6" w:space="0" w:color="auto"/>
              <w:right w:val="outset" w:sz="6" w:space="0" w:color="auto"/>
            </w:tcBorders>
            <w:hideMark/>
          </w:tcPr>
          <w:p w14:paraId="7928EF5B" w14:textId="77777777" w:rsidR="00AC5782" w:rsidRPr="007D1892" w:rsidRDefault="00AC5782" w:rsidP="00A26A6F">
            <w:pPr>
              <w:spacing w:after="0" w:line="240" w:lineRule="auto"/>
              <w:rPr>
                <w:rFonts w:ascii="Times New Roman" w:eastAsia="Times New Roman" w:hAnsi="Times New Roman" w:cs="Times New Roman"/>
                <w:iCs/>
                <w:sz w:val="24"/>
                <w:szCs w:val="24"/>
                <w:lang w:eastAsia="lv-LV"/>
              </w:rPr>
            </w:pPr>
            <w:r w:rsidRPr="007D1892">
              <w:rPr>
                <w:rFonts w:ascii="Times New Roman" w:eastAsia="Times New Roman" w:hAnsi="Times New Roman" w:cs="Times New Roman"/>
                <w:iCs/>
                <w:sz w:val="24"/>
                <w:szCs w:val="24"/>
                <w:lang w:eastAsia="lv-LV"/>
              </w:rPr>
              <w:t>4.</w:t>
            </w:r>
          </w:p>
        </w:tc>
        <w:tc>
          <w:tcPr>
            <w:tcW w:w="1078" w:type="pct"/>
            <w:tcBorders>
              <w:top w:val="outset" w:sz="6" w:space="0" w:color="auto"/>
              <w:left w:val="outset" w:sz="6" w:space="0" w:color="auto"/>
              <w:bottom w:val="outset" w:sz="6" w:space="0" w:color="auto"/>
              <w:right w:val="outset" w:sz="6" w:space="0" w:color="auto"/>
            </w:tcBorders>
            <w:hideMark/>
          </w:tcPr>
          <w:p w14:paraId="32735C1D" w14:textId="77777777" w:rsidR="00AC5782" w:rsidRPr="007D1892" w:rsidRDefault="00AC5782" w:rsidP="00A26A6F">
            <w:pPr>
              <w:spacing w:after="0" w:line="240" w:lineRule="auto"/>
              <w:rPr>
                <w:rFonts w:ascii="Times New Roman" w:eastAsia="Times New Roman" w:hAnsi="Times New Roman" w:cs="Times New Roman"/>
                <w:iCs/>
                <w:sz w:val="24"/>
                <w:szCs w:val="24"/>
                <w:lang w:eastAsia="lv-LV"/>
              </w:rPr>
            </w:pPr>
            <w:r w:rsidRPr="007D1892">
              <w:rPr>
                <w:rFonts w:ascii="Times New Roman" w:eastAsia="Times New Roman" w:hAnsi="Times New Roman" w:cs="Times New Roman"/>
                <w:iCs/>
                <w:sz w:val="24"/>
                <w:szCs w:val="24"/>
                <w:lang w:eastAsia="lv-LV"/>
              </w:rPr>
              <w:t>Cita informācija</w:t>
            </w:r>
          </w:p>
        </w:tc>
        <w:tc>
          <w:tcPr>
            <w:tcW w:w="3650" w:type="pct"/>
            <w:tcBorders>
              <w:top w:val="outset" w:sz="6" w:space="0" w:color="auto"/>
              <w:left w:val="outset" w:sz="6" w:space="0" w:color="auto"/>
              <w:bottom w:val="outset" w:sz="6" w:space="0" w:color="auto"/>
              <w:right w:val="outset" w:sz="6" w:space="0" w:color="auto"/>
            </w:tcBorders>
            <w:hideMark/>
          </w:tcPr>
          <w:p w14:paraId="0EA1874D" w14:textId="77777777" w:rsidR="00AC5782" w:rsidRPr="00355527" w:rsidRDefault="00AC5782" w:rsidP="00A26A6F">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674385">
              <w:rPr>
                <w:rFonts w:ascii="Times New Roman" w:eastAsia="Times New Roman" w:hAnsi="Times New Roman" w:cs="Times New Roman"/>
                <w:iCs/>
                <w:color w:val="000000" w:themeColor="text1"/>
                <w:sz w:val="24"/>
                <w:szCs w:val="24"/>
                <w:lang w:eastAsia="lv-LV"/>
              </w:rPr>
              <w:t>Nav.</w:t>
            </w:r>
          </w:p>
        </w:tc>
      </w:tr>
    </w:tbl>
    <w:p w14:paraId="018F5FEE" w14:textId="77777777" w:rsidR="00AC5782" w:rsidRPr="00355527" w:rsidRDefault="00AC5782" w:rsidP="00AC5782">
      <w:pPr>
        <w:spacing w:after="0" w:line="240" w:lineRule="auto"/>
        <w:rPr>
          <w:rFonts w:ascii="Times New Roman" w:eastAsia="Times New Roman" w:hAnsi="Times New Roman" w:cs="Times New Roman"/>
          <w:iCs/>
          <w:color w:val="414142"/>
          <w:sz w:val="24"/>
          <w:szCs w:val="24"/>
          <w:lang w:eastAsia="lv-LV"/>
        </w:rPr>
      </w:pPr>
      <w:r w:rsidRPr="00355527">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19"/>
        <w:gridCol w:w="1983"/>
        <w:gridCol w:w="6653"/>
      </w:tblGrid>
      <w:tr w:rsidR="00AC5782" w:rsidRPr="00355527" w14:paraId="1B7C1D6D" w14:textId="77777777" w:rsidTr="00A26A6F">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45FD505" w14:textId="77777777" w:rsidR="00AC5782" w:rsidRPr="00355527" w:rsidRDefault="00AC5782" w:rsidP="00A26A6F">
            <w:pPr>
              <w:spacing w:after="0" w:line="240" w:lineRule="auto"/>
              <w:jc w:val="center"/>
              <w:rPr>
                <w:rFonts w:ascii="Times New Roman" w:eastAsia="Times New Roman" w:hAnsi="Times New Roman" w:cs="Times New Roman"/>
                <w:b/>
                <w:bCs/>
                <w:iCs/>
                <w:color w:val="414142"/>
                <w:sz w:val="24"/>
                <w:szCs w:val="24"/>
                <w:lang w:eastAsia="lv-LV"/>
              </w:rPr>
            </w:pPr>
            <w:r w:rsidRPr="007D1892">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AC5782" w:rsidRPr="00355527" w14:paraId="5E20747F" w14:textId="77777777" w:rsidTr="00A26A6F">
        <w:trPr>
          <w:tblCellSpacing w:w="15" w:type="dxa"/>
        </w:trPr>
        <w:tc>
          <w:tcPr>
            <w:tcW w:w="206" w:type="pct"/>
            <w:tcBorders>
              <w:top w:val="outset" w:sz="6" w:space="0" w:color="auto"/>
              <w:left w:val="outset" w:sz="6" w:space="0" w:color="auto"/>
              <w:bottom w:val="outset" w:sz="6" w:space="0" w:color="auto"/>
              <w:right w:val="outset" w:sz="6" w:space="0" w:color="auto"/>
            </w:tcBorders>
            <w:hideMark/>
          </w:tcPr>
          <w:p w14:paraId="0381A050" w14:textId="77777777" w:rsidR="00AC5782" w:rsidRPr="007D1892" w:rsidRDefault="00AC5782" w:rsidP="00A26A6F">
            <w:pPr>
              <w:spacing w:after="0" w:line="240" w:lineRule="auto"/>
              <w:rPr>
                <w:rFonts w:ascii="Times New Roman" w:eastAsia="Times New Roman" w:hAnsi="Times New Roman" w:cs="Times New Roman"/>
                <w:iCs/>
                <w:sz w:val="24"/>
                <w:szCs w:val="24"/>
                <w:lang w:eastAsia="lv-LV"/>
              </w:rPr>
            </w:pPr>
            <w:r w:rsidRPr="007D1892">
              <w:rPr>
                <w:rFonts w:ascii="Times New Roman" w:eastAsia="Times New Roman" w:hAnsi="Times New Roman" w:cs="Times New Roman"/>
                <w:iCs/>
                <w:sz w:val="24"/>
                <w:szCs w:val="24"/>
                <w:lang w:eastAsia="lv-LV"/>
              </w:rPr>
              <w:t>1.</w:t>
            </w:r>
          </w:p>
        </w:tc>
        <w:tc>
          <w:tcPr>
            <w:tcW w:w="1079" w:type="pct"/>
            <w:tcBorders>
              <w:top w:val="outset" w:sz="6" w:space="0" w:color="auto"/>
              <w:left w:val="outset" w:sz="6" w:space="0" w:color="auto"/>
              <w:bottom w:val="outset" w:sz="6" w:space="0" w:color="auto"/>
              <w:right w:val="outset" w:sz="6" w:space="0" w:color="auto"/>
            </w:tcBorders>
            <w:hideMark/>
          </w:tcPr>
          <w:p w14:paraId="1EEFDC01" w14:textId="77777777" w:rsidR="00AC5782" w:rsidRPr="007D1892" w:rsidRDefault="00AC5782" w:rsidP="00A26A6F">
            <w:pPr>
              <w:spacing w:after="0" w:line="240" w:lineRule="auto"/>
              <w:rPr>
                <w:rFonts w:ascii="Times New Roman" w:eastAsia="Times New Roman" w:hAnsi="Times New Roman" w:cs="Times New Roman"/>
                <w:iCs/>
                <w:sz w:val="24"/>
                <w:szCs w:val="24"/>
                <w:lang w:eastAsia="lv-LV"/>
              </w:rPr>
            </w:pPr>
            <w:r w:rsidRPr="007D1892">
              <w:rPr>
                <w:rFonts w:ascii="Times New Roman" w:eastAsia="Times New Roman" w:hAnsi="Times New Roman" w:cs="Times New Roman"/>
                <w:iCs/>
                <w:sz w:val="24"/>
                <w:szCs w:val="24"/>
                <w:lang w:eastAsia="lv-LV"/>
              </w:rPr>
              <w:t>Sabiedrības mērķgrupas, kuras tiesiskais regulējums ietekmē vai varētu ietekmēt</w:t>
            </w:r>
          </w:p>
        </w:tc>
        <w:tc>
          <w:tcPr>
            <w:tcW w:w="3649" w:type="pct"/>
            <w:tcBorders>
              <w:top w:val="outset" w:sz="6" w:space="0" w:color="auto"/>
              <w:left w:val="outset" w:sz="6" w:space="0" w:color="auto"/>
              <w:bottom w:val="outset" w:sz="6" w:space="0" w:color="auto"/>
              <w:right w:val="outset" w:sz="6" w:space="0" w:color="auto"/>
            </w:tcBorders>
            <w:hideMark/>
          </w:tcPr>
          <w:p w14:paraId="72D7DC04" w14:textId="42F58B69" w:rsidR="00AC5782" w:rsidRPr="009874BD" w:rsidRDefault="00AC5782" w:rsidP="00A26A81">
            <w:pPr>
              <w:spacing w:after="0" w:line="240" w:lineRule="auto"/>
              <w:jc w:val="both"/>
              <w:rPr>
                <w:rFonts w:ascii="Times New Roman" w:eastAsia="Times New Roman" w:hAnsi="Times New Roman" w:cs="Times New Roman"/>
                <w:color w:val="000000" w:themeColor="text1"/>
                <w:sz w:val="24"/>
                <w:szCs w:val="24"/>
                <w:lang w:eastAsia="lv-LV"/>
              </w:rPr>
            </w:pPr>
            <w:r w:rsidRPr="009874BD">
              <w:rPr>
                <w:rFonts w:ascii="Times New Roman" w:eastAsia="Times New Roman" w:hAnsi="Times New Roman" w:cs="Times New Roman"/>
                <w:color w:val="000000" w:themeColor="text1"/>
                <w:sz w:val="24"/>
                <w:szCs w:val="24"/>
                <w:lang w:eastAsia="lv-LV"/>
              </w:rPr>
              <w:t xml:space="preserve">Mērķa grupa ir šobrīd reģistrētie 272 elektronisko </w:t>
            </w:r>
            <w:r w:rsidR="00AB3312" w:rsidRPr="009874BD">
              <w:rPr>
                <w:rFonts w:ascii="Times New Roman" w:eastAsia="Times New Roman" w:hAnsi="Times New Roman" w:cs="Times New Roman"/>
                <w:color w:val="000000" w:themeColor="text1"/>
                <w:sz w:val="24"/>
                <w:szCs w:val="24"/>
                <w:lang w:eastAsia="lv-LV"/>
              </w:rPr>
              <w:t xml:space="preserve">sakaru komersanti, no kuriem </w:t>
            </w:r>
            <w:r w:rsidRPr="009874BD">
              <w:rPr>
                <w:rFonts w:ascii="Times New Roman" w:eastAsia="Times New Roman" w:hAnsi="Times New Roman" w:cs="Times New Roman"/>
                <w:color w:val="000000" w:themeColor="text1"/>
                <w:sz w:val="24"/>
                <w:szCs w:val="24"/>
                <w:lang w:eastAsia="lv-LV"/>
              </w:rPr>
              <w:t>180 elektronisko sakaru komersanti, kas nodrošina publisko piekļuvi internetam</w:t>
            </w:r>
            <w:r w:rsidR="00A26A81" w:rsidRPr="009874BD">
              <w:rPr>
                <w:rFonts w:ascii="Times New Roman" w:eastAsia="Times New Roman" w:hAnsi="Times New Roman" w:cs="Times New Roman"/>
                <w:color w:val="000000" w:themeColor="text1"/>
                <w:sz w:val="24"/>
                <w:szCs w:val="24"/>
                <w:lang w:eastAsia="lv-LV"/>
              </w:rPr>
              <w:t xml:space="preserve"> un Latvijā nelicencēto interaktīvo azartspēļu un interaktīvo izložu organizētāji.</w:t>
            </w:r>
            <w:r w:rsidR="00124999" w:rsidRPr="009874BD">
              <w:rPr>
                <w:rFonts w:ascii="Times New Roman" w:eastAsia="Times New Roman" w:hAnsi="Times New Roman" w:cs="Times New Roman"/>
                <w:color w:val="000000" w:themeColor="text1"/>
                <w:sz w:val="24"/>
                <w:szCs w:val="24"/>
                <w:lang w:eastAsia="lv-LV"/>
              </w:rPr>
              <w:t xml:space="preserve"> </w:t>
            </w:r>
            <w:r w:rsidRPr="009874BD">
              <w:rPr>
                <w:rFonts w:ascii="Times New Roman" w:eastAsia="Times New Roman" w:hAnsi="Times New Roman" w:cs="Times New Roman"/>
                <w:color w:val="000000" w:themeColor="text1"/>
                <w:sz w:val="24"/>
                <w:szCs w:val="24"/>
                <w:lang w:eastAsia="lv-LV"/>
              </w:rPr>
              <w:t xml:space="preserve">IAUI </w:t>
            </w:r>
            <w:r w:rsidR="00AB3312" w:rsidRPr="009874BD">
              <w:rPr>
                <w:rFonts w:ascii="Times New Roman" w:eastAsia="Times New Roman" w:hAnsi="Times New Roman" w:cs="Times New Roman"/>
                <w:color w:val="000000" w:themeColor="text1"/>
                <w:sz w:val="24"/>
                <w:szCs w:val="24"/>
                <w:lang w:eastAsia="lv-LV"/>
              </w:rPr>
              <w:t xml:space="preserve">no iepriekš minētajiem elektronisko sakaru komersantiem </w:t>
            </w:r>
            <w:r w:rsidRPr="009874BD">
              <w:rPr>
                <w:rFonts w:ascii="Times New Roman" w:eastAsia="Times New Roman" w:hAnsi="Times New Roman" w:cs="Times New Roman"/>
                <w:color w:val="000000" w:themeColor="text1"/>
                <w:sz w:val="24"/>
                <w:szCs w:val="24"/>
                <w:lang w:eastAsia="lv-LV"/>
              </w:rPr>
              <w:t>būs iespēja saņemt informāciju par veiktajām darbībām</w:t>
            </w:r>
            <w:r w:rsidR="007A7E5B" w:rsidRPr="009874BD">
              <w:rPr>
                <w:rFonts w:ascii="Times New Roman" w:eastAsia="Times New Roman" w:hAnsi="Times New Roman" w:cs="Times New Roman"/>
                <w:color w:val="000000" w:themeColor="text1"/>
                <w:sz w:val="24"/>
                <w:szCs w:val="24"/>
                <w:lang w:eastAsia="lv-LV"/>
              </w:rPr>
              <w:t xml:space="preserve"> </w:t>
            </w:r>
            <w:r w:rsidRPr="009874BD">
              <w:rPr>
                <w:rFonts w:ascii="Times New Roman" w:eastAsia="Times New Roman" w:hAnsi="Times New Roman" w:cs="Times New Roman"/>
                <w:color w:val="000000" w:themeColor="text1"/>
                <w:sz w:val="24"/>
                <w:szCs w:val="24"/>
                <w:lang w:eastAsia="lv-LV"/>
              </w:rPr>
              <w:t>LR nelicencētajās tīmekļa vietnēs.</w:t>
            </w:r>
          </w:p>
        </w:tc>
      </w:tr>
      <w:tr w:rsidR="00AC5782" w:rsidRPr="00355527" w14:paraId="705FFDC2" w14:textId="77777777" w:rsidTr="00A26A6F">
        <w:trPr>
          <w:tblCellSpacing w:w="15" w:type="dxa"/>
        </w:trPr>
        <w:tc>
          <w:tcPr>
            <w:tcW w:w="206" w:type="pct"/>
            <w:tcBorders>
              <w:top w:val="outset" w:sz="6" w:space="0" w:color="auto"/>
              <w:left w:val="outset" w:sz="6" w:space="0" w:color="auto"/>
              <w:bottom w:val="outset" w:sz="6" w:space="0" w:color="auto"/>
              <w:right w:val="outset" w:sz="6" w:space="0" w:color="auto"/>
            </w:tcBorders>
            <w:hideMark/>
          </w:tcPr>
          <w:p w14:paraId="1E220D79" w14:textId="77777777" w:rsidR="00AC5782" w:rsidRPr="007D1892" w:rsidRDefault="00AC5782" w:rsidP="00A26A6F">
            <w:pPr>
              <w:spacing w:after="0" w:line="240" w:lineRule="auto"/>
              <w:rPr>
                <w:rFonts w:ascii="Times New Roman" w:eastAsia="Times New Roman" w:hAnsi="Times New Roman" w:cs="Times New Roman"/>
                <w:iCs/>
                <w:sz w:val="24"/>
                <w:szCs w:val="24"/>
                <w:lang w:eastAsia="lv-LV"/>
              </w:rPr>
            </w:pPr>
            <w:r w:rsidRPr="007D1892">
              <w:rPr>
                <w:rFonts w:ascii="Times New Roman" w:eastAsia="Times New Roman" w:hAnsi="Times New Roman" w:cs="Times New Roman"/>
                <w:iCs/>
                <w:sz w:val="24"/>
                <w:szCs w:val="24"/>
                <w:lang w:eastAsia="lv-LV"/>
              </w:rPr>
              <w:t>2.</w:t>
            </w:r>
          </w:p>
        </w:tc>
        <w:tc>
          <w:tcPr>
            <w:tcW w:w="1079" w:type="pct"/>
            <w:tcBorders>
              <w:top w:val="outset" w:sz="6" w:space="0" w:color="auto"/>
              <w:left w:val="outset" w:sz="6" w:space="0" w:color="auto"/>
              <w:bottom w:val="outset" w:sz="6" w:space="0" w:color="auto"/>
              <w:right w:val="outset" w:sz="6" w:space="0" w:color="auto"/>
            </w:tcBorders>
            <w:hideMark/>
          </w:tcPr>
          <w:p w14:paraId="1B6B8C90" w14:textId="77777777" w:rsidR="00AC5782" w:rsidRPr="007D1892" w:rsidRDefault="00AC5782" w:rsidP="00A26A6F">
            <w:pPr>
              <w:spacing w:after="0" w:line="240" w:lineRule="auto"/>
              <w:rPr>
                <w:rFonts w:ascii="Times New Roman" w:eastAsia="Times New Roman" w:hAnsi="Times New Roman" w:cs="Times New Roman"/>
                <w:iCs/>
                <w:sz w:val="24"/>
                <w:szCs w:val="24"/>
                <w:lang w:eastAsia="lv-LV"/>
              </w:rPr>
            </w:pPr>
            <w:r w:rsidRPr="007D1892">
              <w:rPr>
                <w:rFonts w:ascii="Times New Roman" w:eastAsia="Times New Roman" w:hAnsi="Times New Roman" w:cs="Times New Roman"/>
                <w:iCs/>
                <w:sz w:val="24"/>
                <w:szCs w:val="24"/>
                <w:lang w:eastAsia="lv-LV"/>
              </w:rPr>
              <w:t>Tiesiskā regulējuma ietekme uz tautsaimniecību un administratīvo slogu</w:t>
            </w:r>
          </w:p>
        </w:tc>
        <w:tc>
          <w:tcPr>
            <w:tcW w:w="3649" w:type="pct"/>
            <w:tcBorders>
              <w:top w:val="outset" w:sz="6" w:space="0" w:color="auto"/>
              <w:left w:val="outset" w:sz="6" w:space="0" w:color="auto"/>
              <w:bottom w:val="outset" w:sz="6" w:space="0" w:color="auto"/>
              <w:right w:val="outset" w:sz="6" w:space="0" w:color="auto"/>
            </w:tcBorders>
          </w:tcPr>
          <w:p w14:paraId="07FC2D3C" w14:textId="2380A0CE" w:rsidR="00AC5782" w:rsidRPr="009874BD" w:rsidRDefault="00AC5782" w:rsidP="00A77435">
            <w:pPr>
              <w:spacing w:after="0" w:line="240" w:lineRule="auto"/>
              <w:jc w:val="both"/>
              <w:rPr>
                <w:rFonts w:ascii="Times New Roman" w:eastAsia="Times New Roman" w:hAnsi="Times New Roman" w:cs="Times New Roman"/>
                <w:iCs/>
                <w:color w:val="000000" w:themeColor="text1"/>
                <w:sz w:val="24"/>
                <w:szCs w:val="24"/>
                <w:lang w:eastAsia="lv-LV"/>
              </w:rPr>
            </w:pPr>
            <w:r w:rsidRPr="009874BD">
              <w:rPr>
                <w:rFonts w:ascii="Times New Roman" w:eastAsia="Times New Roman" w:hAnsi="Times New Roman" w:cs="Times New Roman"/>
                <w:iCs/>
                <w:color w:val="000000" w:themeColor="text1"/>
                <w:sz w:val="24"/>
                <w:szCs w:val="24"/>
                <w:lang w:eastAsia="lv-LV"/>
              </w:rPr>
              <w:t>Tiesiskais regulējums aizsargās sabiedrību, spēļu spēlētājus un LR licencētos spēļu organizatorus, nodrošinot drošu interaktīvo vidi un godīgu konkurenci. Tiks mazināta pieejamība LR nelicencēto spēļu spēlētāju interaktīvo tīmekļu vietnēm, to skaits un veicināta godīga spēļu politika.</w:t>
            </w:r>
            <w:r w:rsidR="008D1FE1" w:rsidRPr="009874BD">
              <w:rPr>
                <w:rFonts w:ascii="Times New Roman" w:eastAsia="Times New Roman" w:hAnsi="Times New Roman" w:cs="Times New Roman"/>
                <w:iCs/>
                <w:color w:val="000000" w:themeColor="text1"/>
                <w:sz w:val="24"/>
                <w:szCs w:val="24"/>
                <w:lang w:eastAsia="lv-LV"/>
              </w:rPr>
              <w:t xml:space="preserve"> </w:t>
            </w:r>
            <w:r w:rsidR="00A77435" w:rsidRPr="009874BD">
              <w:rPr>
                <w:rFonts w:ascii="Times New Roman" w:eastAsia="Times New Roman" w:hAnsi="Times New Roman" w:cs="Times New Roman"/>
                <w:iCs/>
                <w:color w:val="000000" w:themeColor="text1"/>
                <w:sz w:val="24"/>
                <w:szCs w:val="24"/>
                <w:lang w:eastAsia="lv-LV"/>
              </w:rPr>
              <w:t>I</w:t>
            </w:r>
            <w:r w:rsidR="008D1FE1" w:rsidRPr="009874BD">
              <w:rPr>
                <w:rFonts w:ascii="Times New Roman" w:eastAsia="Times New Roman" w:hAnsi="Times New Roman" w:cs="Times New Roman"/>
                <w:iCs/>
                <w:color w:val="000000" w:themeColor="text1"/>
                <w:sz w:val="24"/>
                <w:szCs w:val="24"/>
                <w:lang w:eastAsia="lv-LV"/>
              </w:rPr>
              <w:t>nformācija par abonentu vai lietotāju, kuri apmeklē tīmekļa vietnes</w:t>
            </w:r>
            <w:r w:rsidR="00F066DE" w:rsidRPr="009874BD">
              <w:rPr>
                <w:rFonts w:ascii="Times New Roman" w:eastAsia="Times New Roman" w:hAnsi="Times New Roman" w:cs="Times New Roman"/>
                <w:iCs/>
                <w:color w:val="000000" w:themeColor="text1"/>
                <w:sz w:val="24"/>
                <w:szCs w:val="24"/>
                <w:lang w:eastAsia="lv-LV"/>
              </w:rPr>
              <w:t>,</w:t>
            </w:r>
            <w:r w:rsidR="008D1FE1" w:rsidRPr="009874BD">
              <w:rPr>
                <w:rFonts w:ascii="Times New Roman" w:eastAsia="Times New Roman" w:hAnsi="Times New Roman" w:cs="Times New Roman"/>
                <w:iCs/>
                <w:color w:val="000000" w:themeColor="text1"/>
                <w:sz w:val="24"/>
                <w:szCs w:val="24"/>
                <w:lang w:eastAsia="lv-LV"/>
              </w:rPr>
              <w:t xml:space="preserve"> jau ir </w:t>
            </w:r>
            <w:r w:rsidR="00A77435" w:rsidRPr="009874BD">
              <w:rPr>
                <w:rFonts w:ascii="Times New Roman" w:eastAsia="Times New Roman" w:hAnsi="Times New Roman" w:cs="Times New Roman"/>
                <w:iCs/>
                <w:color w:val="000000" w:themeColor="text1"/>
                <w:sz w:val="24"/>
                <w:szCs w:val="24"/>
                <w:lang w:eastAsia="lv-LV"/>
              </w:rPr>
              <w:t xml:space="preserve">elektronisko sakaru komersantu rīcībā </w:t>
            </w:r>
            <w:r w:rsidR="008D1FE1" w:rsidRPr="009874BD">
              <w:rPr>
                <w:rFonts w:ascii="Times New Roman" w:eastAsia="Times New Roman" w:hAnsi="Times New Roman" w:cs="Times New Roman"/>
                <w:iCs/>
                <w:color w:val="000000" w:themeColor="text1"/>
                <w:sz w:val="24"/>
                <w:szCs w:val="24"/>
                <w:lang w:eastAsia="lv-LV"/>
              </w:rPr>
              <w:t>un elektronisko sakaru komersant</w:t>
            </w:r>
            <w:r w:rsidR="00F066DE" w:rsidRPr="009874BD">
              <w:rPr>
                <w:rFonts w:ascii="Times New Roman" w:eastAsia="Times New Roman" w:hAnsi="Times New Roman" w:cs="Times New Roman"/>
                <w:iCs/>
                <w:color w:val="000000" w:themeColor="text1"/>
                <w:sz w:val="24"/>
                <w:szCs w:val="24"/>
                <w:lang w:eastAsia="lv-LV"/>
              </w:rPr>
              <w:t>iem ir</w:t>
            </w:r>
            <w:r w:rsidR="008D1FE1" w:rsidRPr="009874BD">
              <w:rPr>
                <w:rFonts w:ascii="Times New Roman" w:eastAsia="Times New Roman" w:hAnsi="Times New Roman" w:cs="Times New Roman"/>
                <w:iCs/>
                <w:color w:val="000000" w:themeColor="text1"/>
                <w:sz w:val="24"/>
                <w:szCs w:val="24"/>
                <w:lang w:eastAsia="lv-LV"/>
              </w:rPr>
              <w:t xml:space="preserve"> pienākums pēc IAUI pieprasījuma šo informāciju sniegt.</w:t>
            </w:r>
          </w:p>
        </w:tc>
      </w:tr>
      <w:tr w:rsidR="00AC5782" w:rsidRPr="00355527" w14:paraId="77FB8AA2" w14:textId="77777777" w:rsidTr="00A26A6F">
        <w:trPr>
          <w:tblCellSpacing w:w="15" w:type="dxa"/>
        </w:trPr>
        <w:tc>
          <w:tcPr>
            <w:tcW w:w="206" w:type="pct"/>
            <w:tcBorders>
              <w:top w:val="outset" w:sz="6" w:space="0" w:color="auto"/>
              <w:left w:val="outset" w:sz="6" w:space="0" w:color="auto"/>
              <w:bottom w:val="outset" w:sz="6" w:space="0" w:color="auto"/>
              <w:right w:val="outset" w:sz="6" w:space="0" w:color="auto"/>
            </w:tcBorders>
            <w:hideMark/>
          </w:tcPr>
          <w:p w14:paraId="2D96E6B3" w14:textId="77777777" w:rsidR="00AC5782" w:rsidRPr="007D1892" w:rsidRDefault="00AC5782" w:rsidP="00A26A6F">
            <w:pPr>
              <w:spacing w:after="0" w:line="240" w:lineRule="auto"/>
              <w:rPr>
                <w:rFonts w:ascii="Times New Roman" w:eastAsia="Times New Roman" w:hAnsi="Times New Roman" w:cs="Times New Roman"/>
                <w:iCs/>
                <w:sz w:val="24"/>
                <w:szCs w:val="24"/>
                <w:lang w:eastAsia="lv-LV"/>
              </w:rPr>
            </w:pPr>
            <w:r w:rsidRPr="007D1892">
              <w:rPr>
                <w:rFonts w:ascii="Times New Roman" w:eastAsia="Times New Roman" w:hAnsi="Times New Roman" w:cs="Times New Roman"/>
                <w:iCs/>
                <w:sz w:val="24"/>
                <w:szCs w:val="24"/>
                <w:lang w:eastAsia="lv-LV"/>
              </w:rPr>
              <w:t>3.</w:t>
            </w:r>
          </w:p>
        </w:tc>
        <w:tc>
          <w:tcPr>
            <w:tcW w:w="1079" w:type="pct"/>
            <w:tcBorders>
              <w:top w:val="outset" w:sz="6" w:space="0" w:color="auto"/>
              <w:left w:val="outset" w:sz="6" w:space="0" w:color="auto"/>
              <w:bottom w:val="outset" w:sz="6" w:space="0" w:color="auto"/>
              <w:right w:val="outset" w:sz="6" w:space="0" w:color="auto"/>
            </w:tcBorders>
            <w:hideMark/>
          </w:tcPr>
          <w:p w14:paraId="111D382C" w14:textId="77777777" w:rsidR="00AC5782" w:rsidRPr="007D1892" w:rsidRDefault="00AC5782" w:rsidP="00A26A6F">
            <w:pPr>
              <w:spacing w:after="0" w:line="240" w:lineRule="auto"/>
              <w:rPr>
                <w:rFonts w:ascii="Times New Roman" w:eastAsia="Times New Roman" w:hAnsi="Times New Roman" w:cs="Times New Roman"/>
                <w:iCs/>
                <w:sz w:val="24"/>
                <w:szCs w:val="24"/>
                <w:lang w:eastAsia="lv-LV"/>
              </w:rPr>
            </w:pPr>
            <w:r w:rsidRPr="007D1892">
              <w:rPr>
                <w:rFonts w:ascii="Times New Roman" w:eastAsia="Times New Roman" w:hAnsi="Times New Roman" w:cs="Times New Roman"/>
                <w:iCs/>
                <w:sz w:val="24"/>
                <w:szCs w:val="24"/>
                <w:lang w:eastAsia="lv-LV"/>
              </w:rPr>
              <w:t>Administratīvo izmaksu monetārs novērtējums</w:t>
            </w:r>
          </w:p>
        </w:tc>
        <w:tc>
          <w:tcPr>
            <w:tcW w:w="3649" w:type="pct"/>
            <w:tcBorders>
              <w:top w:val="outset" w:sz="6" w:space="0" w:color="auto"/>
              <w:left w:val="outset" w:sz="6" w:space="0" w:color="auto"/>
              <w:bottom w:val="outset" w:sz="6" w:space="0" w:color="auto"/>
              <w:right w:val="outset" w:sz="6" w:space="0" w:color="auto"/>
            </w:tcBorders>
            <w:hideMark/>
          </w:tcPr>
          <w:p w14:paraId="2900ACFA" w14:textId="5E2BE498" w:rsidR="00AC5782" w:rsidRDefault="0092676D" w:rsidP="00D048DD">
            <w:pPr>
              <w:pStyle w:val="naiskr"/>
              <w:spacing w:before="0" w:after="0" w:line="240" w:lineRule="auto"/>
              <w:ind w:right="79"/>
              <w:jc w:val="both"/>
              <w:rPr>
                <w:iCs/>
              </w:rPr>
            </w:pPr>
            <w:r>
              <w:rPr>
                <w:iCs/>
              </w:rPr>
              <w:t>J</w:t>
            </w:r>
            <w:r w:rsidR="00AC5782">
              <w:rPr>
                <w:iCs/>
              </w:rPr>
              <w:t xml:space="preserve">au šobrīd </w:t>
            </w:r>
            <w:r w:rsidR="00AC5782">
              <w:t>Likuma</w:t>
            </w:r>
            <w:r w:rsidR="00AC5782" w:rsidRPr="00B974B9">
              <w:t xml:space="preserve"> 13.</w:t>
            </w:r>
            <w:r w:rsidR="00AC5782" w:rsidRPr="00B974B9">
              <w:rPr>
                <w:vertAlign w:val="superscript"/>
              </w:rPr>
              <w:t>1</w:t>
            </w:r>
            <w:r w:rsidR="00AC5782">
              <w:rPr>
                <w:vertAlign w:val="superscript"/>
              </w:rPr>
              <w:t xml:space="preserve"> </w:t>
            </w:r>
            <w:r w:rsidR="00AC5782" w:rsidRPr="00B974B9">
              <w:t xml:space="preserve">pantā </w:t>
            </w:r>
            <w:r w:rsidR="00AC5782">
              <w:t xml:space="preserve">IAUI </w:t>
            </w:r>
            <w:r w:rsidR="00AC5782" w:rsidRPr="00B974B9">
              <w:t xml:space="preserve">ir noteiktas tiesības pieņemt lēmumu </w:t>
            </w:r>
            <w:r>
              <w:t>un</w:t>
            </w:r>
            <w:r w:rsidR="00AC5782" w:rsidRPr="00B974B9">
              <w:t xml:space="preserve"> </w:t>
            </w:r>
            <w:r w:rsidR="00C3724E">
              <w:rPr>
                <w:iCs/>
              </w:rPr>
              <w:t>elektronisko sakaru komersants</w:t>
            </w:r>
            <w:r w:rsidR="00111854">
              <w:rPr>
                <w:iCs/>
              </w:rPr>
              <w:t xml:space="preserve"> ierobežo piekļuvi (bloķē)</w:t>
            </w:r>
            <w:r>
              <w:t xml:space="preserve"> </w:t>
            </w:r>
            <w:r w:rsidR="00AC5782">
              <w:t>LR</w:t>
            </w:r>
            <w:r w:rsidR="00AC5782" w:rsidRPr="00B974B9">
              <w:t xml:space="preserve"> nelicencēt</w:t>
            </w:r>
            <w:r w:rsidR="00C93A21">
              <w:t>o</w:t>
            </w:r>
            <w:r w:rsidR="00AC5782" w:rsidRPr="00B974B9">
              <w:t xml:space="preserve"> interaktīvo azartspēļu organizētāj</w:t>
            </w:r>
            <w:r w:rsidR="00C93A21">
              <w:t>u</w:t>
            </w:r>
            <w:r w:rsidR="00AC5782" w:rsidRPr="00B974B9">
              <w:t xml:space="preserve"> </w:t>
            </w:r>
            <w:r w:rsidR="0061123E">
              <w:t>tīmekļu vietn</w:t>
            </w:r>
            <w:r w:rsidR="00775137">
              <w:t>es</w:t>
            </w:r>
            <w:r w:rsidR="00AC5782">
              <w:rPr>
                <w:iCs/>
              </w:rPr>
              <w:t xml:space="preserve">. </w:t>
            </w:r>
          </w:p>
          <w:p w14:paraId="19F8C71E" w14:textId="1F343619" w:rsidR="00AC5782" w:rsidRPr="00355527" w:rsidRDefault="00AC5782" w:rsidP="005A31EF">
            <w:pPr>
              <w:pStyle w:val="naiskr"/>
              <w:spacing w:before="0" w:after="0" w:line="240" w:lineRule="auto"/>
              <w:ind w:right="79"/>
              <w:jc w:val="both"/>
              <w:rPr>
                <w:iCs/>
                <w:color w:val="A6A6A6" w:themeColor="background1" w:themeShade="A6"/>
              </w:rPr>
            </w:pPr>
            <w:r w:rsidRPr="00AB7E7B">
              <w:rPr>
                <w:iCs/>
                <w:color w:val="000000" w:themeColor="text1"/>
              </w:rPr>
              <w:t>IAUI</w:t>
            </w:r>
            <w:r w:rsidR="002F484A">
              <w:rPr>
                <w:iCs/>
                <w:color w:val="000000" w:themeColor="text1"/>
              </w:rPr>
              <w:t>,</w:t>
            </w:r>
            <w:r w:rsidRPr="00AB7E7B">
              <w:rPr>
                <w:iCs/>
                <w:color w:val="000000" w:themeColor="text1"/>
              </w:rPr>
              <w:t xml:space="preserve"> </w:t>
            </w:r>
            <w:r w:rsidR="002F484A">
              <w:rPr>
                <w:iCs/>
                <w:color w:val="000000" w:themeColor="text1"/>
              </w:rPr>
              <w:t>izvērtējot esošo sadarbību ar elektronisko sakaru komersantiem, secināja, ka</w:t>
            </w:r>
            <w:r w:rsidRPr="00AB7E7B">
              <w:rPr>
                <w:iCs/>
                <w:color w:val="000000" w:themeColor="text1"/>
              </w:rPr>
              <w:t xml:space="preserve"> elektronisko sakaru komersantiem administratīvais slogs </w:t>
            </w:r>
            <w:r>
              <w:rPr>
                <w:iCs/>
                <w:color w:val="000000" w:themeColor="text1"/>
              </w:rPr>
              <w:t>ne</w:t>
            </w:r>
            <w:r w:rsidRPr="00AB7E7B">
              <w:rPr>
                <w:iCs/>
                <w:color w:val="000000" w:themeColor="text1"/>
              </w:rPr>
              <w:t>palielināsies</w:t>
            </w:r>
            <w:r w:rsidR="005A31EF">
              <w:rPr>
                <w:iCs/>
                <w:color w:val="000000" w:themeColor="text1"/>
              </w:rPr>
              <w:t>.</w:t>
            </w:r>
            <w:r w:rsidR="002F484A">
              <w:rPr>
                <w:iCs/>
                <w:color w:val="000000" w:themeColor="text1"/>
              </w:rPr>
              <w:t xml:space="preserve"> Taču </w:t>
            </w:r>
            <w:r>
              <w:rPr>
                <w:iCs/>
                <w:color w:val="000000" w:themeColor="text1"/>
              </w:rPr>
              <w:t>izmaiņas skars</w:t>
            </w:r>
            <w:r w:rsidRPr="00AB7E7B">
              <w:rPr>
                <w:iCs/>
                <w:color w:val="000000" w:themeColor="text1"/>
              </w:rPr>
              <w:t xml:space="preserve"> IAUI, jo </w:t>
            </w:r>
            <w:r w:rsidR="00D65D00">
              <w:rPr>
                <w:iCs/>
                <w:color w:val="000000" w:themeColor="text1"/>
              </w:rPr>
              <w:t>palielināsies informācijas par LR nelicencēto interaktīvo azartspēļu tīmekļa vietnēm apjoms</w:t>
            </w:r>
            <w:r w:rsidR="00546426">
              <w:rPr>
                <w:iCs/>
                <w:color w:val="000000" w:themeColor="text1"/>
              </w:rPr>
              <w:t xml:space="preserve">. </w:t>
            </w:r>
            <w:r w:rsidR="00420CF2">
              <w:rPr>
                <w:iCs/>
                <w:color w:val="000000" w:themeColor="text1"/>
              </w:rPr>
              <w:t>Līdz ar to palielināsies IAUI administratīvais slogs</w:t>
            </w:r>
            <w:r>
              <w:rPr>
                <w:iCs/>
                <w:color w:val="000000" w:themeColor="text1"/>
              </w:rPr>
              <w:t>.</w:t>
            </w:r>
          </w:p>
        </w:tc>
      </w:tr>
      <w:tr w:rsidR="00AC5782" w:rsidRPr="00355527" w14:paraId="4A821986" w14:textId="77777777" w:rsidTr="00A26A6F">
        <w:trPr>
          <w:tblCellSpacing w:w="15" w:type="dxa"/>
        </w:trPr>
        <w:tc>
          <w:tcPr>
            <w:tcW w:w="206" w:type="pct"/>
            <w:tcBorders>
              <w:top w:val="outset" w:sz="6" w:space="0" w:color="auto"/>
              <w:left w:val="outset" w:sz="6" w:space="0" w:color="auto"/>
              <w:bottom w:val="outset" w:sz="6" w:space="0" w:color="auto"/>
              <w:right w:val="outset" w:sz="6" w:space="0" w:color="auto"/>
            </w:tcBorders>
            <w:hideMark/>
          </w:tcPr>
          <w:p w14:paraId="080266A9" w14:textId="77777777" w:rsidR="00AC5782" w:rsidRPr="007D1892" w:rsidRDefault="00AC5782" w:rsidP="00A26A6F">
            <w:pPr>
              <w:spacing w:after="0" w:line="240" w:lineRule="auto"/>
              <w:rPr>
                <w:rFonts w:ascii="Times New Roman" w:eastAsia="Times New Roman" w:hAnsi="Times New Roman" w:cs="Times New Roman"/>
                <w:iCs/>
                <w:sz w:val="24"/>
                <w:szCs w:val="24"/>
                <w:lang w:eastAsia="lv-LV"/>
              </w:rPr>
            </w:pPr>
            <w:r w:rsidRPr="007D1892">
              <w:rPr>
                <w:rFonts w:ascii="Times New Roman" w:eastAsia="Times New Roman" w:hAnsi="Times New Roman" w:cs="Times New Roman"/>
                <w:iCs/>
                <w:sz w:val="24"/>
                <w:szCs w:val="24"/>
                <w:lang w:eastAsia="lv-LV"/>
              </w:rPr>
              <w:t>4.</w:t>
            </w:r>
          </w:p>
        </w:tc>
        <w:tc>
          <w:tcPr>
            <w:tcW w:w="1079" w:type="pct"/>
            <w:tcBorders>
              <w:top w:val="outset" w:sz="6" w:space="0" w:color="auto"/>
              <w:left w:val="outset" w:sz="6" w:space="0" w:color="auto"/>
              <w:bottom w:val="outset" w:sz="6" w:space="0" w:color="auto"/>
              <w:right w:val="outset" w:sz="6" w:space="0" w:color="auto"/>
            </w:tcBorders>
            <w:hideMark/>
          </w:tcPr>
          <w:p w14:paraId="5F2913F8" w14:textId="77777777" w:rsidR="00AC5782" w:rsidRPr="007D1892" w:rsidRDefault="00AC5782" w:rsidP="00A26A6F">
            <w:pPr>
              <w:spacing w:after="0" w:line="240" w:lineRule="auto"/>
              <w:rPr>
                <w:rFonts w:ascii="Times New Roman" w:eastAsia="Times New Roman" w:hAnsi="Times New Roman" w:cs="Times New Roman"/>
                <w:iCs/>
                <w:sz w:val="24"/>
                <w:szCs w:val="24"/>
                <w:lang w:eastAsia="lv-LV"/>
              </w:rPr>
            </w:pPr>
            <w:r w:rsidRPr="007D1892">
              <w:rPr>
                <w:rFonts w:ascii="Times New Roman" w:eastAsia="Times New Roman" w:hAnsi="Times New Roman" w:cs="Times New Roman"/>
                <w:iCs/>
                <w:sz w:val="24"/>
                <w:szCs w:val="24"/>
                <w:lang w:eastAsia="lv-LV"/>
              </w:rPr>
              <w:t>Atbilstības izmaksu monetārs novērtējums</w:t>
            </w:r>
          </w:p>
        </w:tc>
        <w:tc>
          <w:tcPr>
            <w:tcW w:w="3649" w:type="pct"/>
            <w:tcBorders>
              <w:top w:val="outset" w:sz="6" w:space="0" w:color="auto"/>
              <w:left w:val="outset" w:sz="6" w:space="0" w:color="auto"/>
              <w:bottom w:val="outset" w:sz="6" w:space="0" w:color="auto"/>
              <w:right w:val="outset" w:sz="6" w:space="0" w:color="auto"/>
            </w:tcBorders>
            <w:hideMark/>
          </w:tcPr>
          <w:p w14:paraId="45F0023C" w14:textId="77777777" w:rsidR="00AC5782" w:rsidRDefault="00AC5782" w:rsidP="00A26A6F">
            <w:pPr>
              <w:pStyle w:val="naiskr"/>
              <w:spacing w:before="0" w:after="0"/>
              <w:ind w:right="81"/>
            </w:pPr>
            <w:r>
              <w:t>Projekts šo jomu neskar.</w:t>
            </w:r>
          </w:p>
          <w:p w14:paraId="23929C47" w14:textId="77777777" w:rsidR="00AC5782" w:rsidRPr="00355527" w:rsidRDefault="00AC5782" w:rsidP="00A26A6F">
            <w:pPr>
              <w:spacing w:after="0" w:line="240" w:lineRule="auto"/>
              <w:rPr>
                <w:rFonts w:ascii="Times New Roman" w:eastAsia="Times New Roman" w:hAnsi="Times New Roman" w:cs="Times New Roman"/>
                <w:iCs/>
                <w:color w:val="A6A6A6" w:themeColor="background1" w:themeShade="A6"/>
                <w:sz w:val="24"/>
                <w:szCs w:val="24"/>
                <w:lang w:eastAsia="lv-LV"/>
              </w:rPr>
            </w:pPr>
          </w:p>
        </w:tc>
      </w:tr>
      <w:tr w:rsidR="00AC5782" w:rsidRPr="00355527" w14:paraId="7789595C" w14:textId="77777777" w:rsidTr="00A26A6F">
        <w:trPr>
          <w:tblCellSpacing w:w="15" w:type="dxa"/>
        </w:trPr>
        <w:tc>
          <w:tcPr>
            <w:tcW w:w="206" w:type="pct"/>
            <w:tcBorders>
              <w:top w:val="outset" w:sz="6" w:space="0" w:color="auto"/>
              <w:left w:val="outset" w:sz="6" w:space="0" w:color="auto"/>
              <w:bottom w:val="outset" w:sz="6" w:space="0" w:color="auto"/>
              <w:right w:val="outset" w:sz="6" w:space="0" w:color="auto"/>
            </w:tcBorders>
            <w:hideMark/>
          </w:tcPr>
          <w:p w14:paraId="7C19F953" w14:textId="77777777" w:rsidR="00AC5782" w:rsidRPr="007D1892" w:rsidRDefault="00AC5782" w:rsidP="00A26A6F">
            <w:pPr>
              <w:spacing w:after="0" w:line="240" w:lineRule="auto"/>
              <w:rPr>
                <w:rFonts w:ascii="Times New Roman" w:eastAsia="Times New Roman" w:hAnsi="Times New Roman" w:cs="Times New Roman"/>
                <w:iCs/>
                <w:sz w:val="24"/>
                <w:szCs w:val="24"/>
                <w:lang w:eastAsia="lv-LV"/>
              </w:rPr>
            </w:pPr>
            <w:r w:rsidRPr="007D1892">
              <w:rPr>
                <w:rFonts w:ascii="Times New Roman" w:eastAsia="Times New Roman" w:hAnsi="Times New Roman" w:cs="Times New Roman"/>
                <w:iCs/>
                <w:sz w:val="24"/>
                <w:szCs w:val="24"/>
                <w:lang w:eastAsia="lv-LV"/>
              </w:rPr>
              <w:t>5.</w:t>
            </w:r>
          </w:p>
        </w:tc>
        <w:tc>
          <w:tcPr>
            <w:tcW w:w="1079" w:type="pct"/>
            <w:tcBorders>
              <w:top w:val="outset" w:sz="6" w:space="0" w:color="auto"/>
              <w:left w:val="outset" w:sz="6" w:space="0" w:color="auto"/>
              <w:bottom w:val="outset" w:sz="6" w:space="0" w:color="auto"/>
              <w:right w:val="outset" w:sz="6" w:space="0" w:color="auto"/>
            </w:tcBorders>
            <w:hideMark/>
          </w:tcPr>
          <w:p w14:paraId="0B7EE895" w14:textId="77777777" w:rsidR="00AC5782" w:rsidRPr="007D1892" w:rsidRDefault="00AC5782" w:rsidP="00A26A6F">
            <w:pPr>
              <w:spacing w:after="0" w:line="240" w:lineRule="auto"/>
              <w:rPr>
                <w:rFonts w:ascii="Times New Roman" w:eastAsia="Times New Roman" w:hAnsi="Times New Roman" w:cs="Times New Roman"/>
                <w:iCs/>
                <w:sz w:val="24"/>
                <w:szCs w:val="24"/>
                <w:lang w:eastAsia="lv-LV"/>
              </w:rPr>
            </w:pPr>
            <w:r w:rsidRPr="007D1892">
              <w:rPr>
                <w:rFonts w:ascii="Times New Roman" w:eastAsia="Times New Roman" w:hAnsi="Times New Roman" w:cs="Times New Roman"/>
                <w:iCs/>
                <w:sz w:val="24"/>
                <w:szCs w:val="24"/>
                <w:lang w:eastAsia="lv-LV"/>
              </w:rPr>
              <w:t>Cita informācija</w:t>
            </w:r>
          </w:p>
        </w:tc>
        <w:tc>
          <w:tcPr>
            <w:tcW w:w="3649" w:type="pct"/>
            <w:tcBorders>
              <w:top w:val="outset" w:sz="6" w:space="0" w:color="auto"/>
              <w:left w:val="outset" w:sz="6" w:space="0" w:color="auto"/>
              <w:bottom w:val="outset" w:sz="6" w:space="0" w:color="auto"/>
              <w:right w:val="outset" w:sz="6" w:space="0" w:color="auto"/>
            </w:tcBorders>
            <w:hideMark/>
          </w:tcPr>
          <w:p w14:paraId="1EAD4052" w14:textId="77777777" w:rsidR="00AC5782" w:rsidRPr="00355527" w:rsidRDefault="00AC5782" w:rsidP="00A26A6F">
            <w:pPr>
              <w:spacing w:after="0" w:line="240" w:lineRule="auto"/>
              <w:rPr>
                <w:rFonts w:ascii="Times New Roman" w:eastAsia="Times New Roman" w:hAnsi="Times New Roman" w:cs="Times New Roman"/>
                <w:iCs/>
                <w:color w:val="A6A6A6" w:themeColor="background1" w:themeShade="A6"/>
                <w:sz w:val="24"/>
                <w:szCs w:val="24"/>
                <w:lang w:eastAsia="lv-LV"/>
              </w:rPr>
            </w:pPr>
            <w:r>
              <w:rPr>
                <w:rFonts w:ascii="Times New Roman" w:eastAsia="Times New Roman" w:hAnsi="Times New Roman" w:cs="Times New Roman"/>
                <w:kern w:val="1"/>
                <w:sz w:val="24"/>
                <w:szCs w:val="24"/>
                <w:lang w:eastAsia="lv-LV"/>
              </w:rPr>
              <w:t>Nav.</w:t>
            </w:r>
          </w:p>
        </w:tc>
      </w:tr>
    </w:tbl>
    <w:p w14:paraId="6B361AE0" w14:textId="77777777" w:rsidR="00AC5782" w:rsidRPr="00355527" w:rsidRDefault="00AC5782" w:rsidP="00AC5782">
      <w:pPr>
        <w:spacing w:after="0" w:line="240" w:lineRule="auto"/>
        <w:rPr>
          <w:rFonts w:ascii="Times New Roman" w:eastAsia="Times New Roman" w:hAnsi="Times New Roman" w:cs="Times New Roman"/>
          <w:iCs/>
          <w:color w:val="414142"/>
          <w:sz w:val="24"/>
          <w:szCs w:val="24"/>
          <w:lang w:eastAsia="lv-LV"/>
        </w:rPr>
      </w:pPr>
      <w:r w:rsidRPr="00355527">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AC5782" w:rsidRPr="006C412B" w14:paraId="6790E9E9" w14:textId="77777777" w:rsidTr="00A26A6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5B1F857" w14:textId="77777777" w:rsidR="00AC5782" w:rsidRPr="007D1892" w:rsidRDefault="00AC5782" w:rsidP="00A26A6F">
            <w:pPr>
              <w:spacing w:after="0" w:line="240" w:lineRule="auto"/>
              <w:jc w:val="center"/>
              <w:rPr>
                <w:rFonts w:ascii="Times New Roman" w:eastAsia="Times New Roman" w:hAnsi="Times New Roman" w:cs="Times New Roman"/>
                <w:b/>
                <w:bCs/>
                <w:iCs/>
                <w:sz w:val="24"/>
                <w:szCs w:val="24"/>
                <w:lang w:eastAsia="lv-LV"/>
              </w:rPr>
            </w:pPr>
            <w:r w:rsidRPr="007D1892">
              <w:rPr>
                <w:rFonts w:ascii="Times New Roman" w:eastAsia="Times New Roman" w:hAnsi="Times New Roman" w:cs="Times New Roman"/>
                <w:b/>
                <w:bCs/>
                <w:iCs/>
                <w:sz w:val="24"/>
                <w:szCs w:val="24"/>
                <w:lang w:eastAsia="lv-LV"/>
              </w:rPr>
              <w:t>III. Tiesību akta projekta ietekme uz valsts budžetu un pašvaldību budžetiem</w:t>
            </w:r>
          </w:p>
        </w:tc>
      </w:tr>
      <w:tr w:rsidR="00AC5782" w:rsidRPr="006C412B" w14:paraId="37FE58F8" w14:textId="77777777" w:rsidTr="00A26A6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D6A7459" w14:textId="77777777" w:rsidR="00AC5782" w:rsidRPr="007D1892" w:rsidRDefault="00AC5782" w:rsidP="00A26A6F">
            <w:pPr>
              <w:spacing w:after="0" w:line="240" w:lineRule="auto"/>
              <w:jc w:val="center"/>
              <w:rPr>
                <w:rFonts w:ascii="Times New Roman" w:eastAsia="Times New Roman" w:hAnsi="Times New Roman" w:cs="Times New Roman"/>
                <w:bCs/>
                <w:iCs/>
                <w:sz w:val="24"/>
                <w:szCs w:val="24"/>
                <w:lang w:eastAsia="lv-LV"/>
              </w:rPr>
            </w:pPr>
            <w:r w:rsidRPr="007D1892">
              <w:rPr>
                <w:rFonts w:ascii="Times New Roman" w:eastAsia="Times New Roman" w:hAnsi="Times New Roman" w:cs="Times New Roman"/>
                <w:bCs/>
                <w:iCs/>
                <w:sz w:val="24"/>
                <w:szCs w:val="24"/>
                <w:lang w:eastAsia="lv-LV"/>
              </w:rPr>
              <w:t>Projekts šo jomu neskar</w:t>
            </w:r>
          </w:p>
        </w:tc>
      </w:tr>
    </w:tbl>
    <w:p w14:paraId="33A7E561" w14:textId="77777777" w:rsidR="00AC5782" w:rsidRDefault="00AC5782" w:rsidP="00AC5782">
      <w:pPr>
        <w:spacing w:after="0" w:line="240" w:lineRule="auto"/>
        <w:rPr>
          <w:rFonts w:ascii="Times New Roman" w:eastAsia="Times New Roman" w:hAnsi="Times New Roman" w:cs="Times New Roman"/>
          <w:iCs/>
          <w:sz w:val="16"/>
          <w:szCs w:val="16"/>
          <w:lang w:eastAsia="lv-LV"/>
        </w:rPr>
      </w:pPr>
      <w:r w:rsidRPr="007D1892">
        <w:rPr>
          <w:rFonts w:ascii="Times New Roman" w:eastAsia="Times New Roman" w:hAnsi="Times New Roman" w:cs="Times New Roman"/>
          <w:iCs/>
          <w:sz w:val="16"/>
          <w:szCs w:val="16"/>
          <w:lang w:eastAsia="lv-LV"/>
        </w:rPr>
        <w:t xml:space="preserve">  </w:t>
      </w:r>
    </w:p>
    <w:p w14:paraId="4B17986C" w14:textId="77777777" w:rsidR="00AC5782" w:rsidRPr="007D1892" w:rsidRDefault="00AC5782" w:rsidP="00AC5782">
      <w:pPr>
        <w:spacing w:after="0" w:line="240" w:lineRule="auto"/>
        <w:rPr>
          <w:rFonts w:ascii="Times New Roman" w:eastAsia="Times New Roman" w:hAnsi="Times New Roman" w:cs="Times New Roman"/>
          <w:iCs/>
          <w:sz w:val="16"/>
          <w:szCs w:val="16"/>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AC5782" w:rsidRPr="006C412B" w14:paraId="0E8A923D" w14:textId="77777777" w:rsidTr="00A26A6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33F4D6F" w14:textId="77777777" w:rsidR="00AC5782" w:rsidRPr="007D1892" w:rsidRDefault="00AC5782" w:rsidP="00A26A6F">
            <w:pPr>
              <w:spacing w:after="0" w:line="240" w:lineRule="auto"/>
              <w:jc w:val="center"/>
              <w:rPr>
                <w:rFonts w:ascii="Times New Roman" w:eastAsia="Times New Roman" w:hAnsi="Times New Roman" w:cs="Times New Roman"/>
                <w:b/>
                <w:bCs/>
                <w:iCs/>
                <w:sz w:val="24"/>
                <w:szCs w:val="24"/>
                <w:lang w:eastAsia="lv-LV"/>
              </w:rPr>
            </w:pPr>
            <w:r w:rsidRPr="007D1892">
              <w:rPr>
                <w:rFonts w:ascii="Times New Roman" w:eastAsia="Times New Roman" w:hAnsi="Times New Roman" w:cs="Times New Roman"/>
                <w:b/>
                <w:bCs/>
                <w:iCs/>
                <w:sz w:val="24"/>
                <w:szCs w:val="24"/>
                <w:lang w:eastAsia="lv-LV"/>
              </w:rPr>
              <w:t>IV. Tiesību akta projekta ietekme uz spēkā esošo tiesību normu sistēmu</w:t>
            </w:r>
          </w:p>
        </w:tc>
      </w:tr>
      <w:tr w:rsidR="00AC5782" w:rsidRPr="006C412B" w14:paraId="58190A6D" w14:textId="77777777" w:rsidTr="00A26A6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518EBC0" w14:textId="77777777" w:rsidR="00AC5782" w:rsidRPr="007D1892" w:rsidRDefault="00AC5782" w:rsidP="00A26A6F">
            <w:pPr>
              <w:spacing w:after="0" w:line="240" w:lineRule="auto"/>
              <w:jc w:val="center"/>
              <w:rPr>
                <w:rFonts w:ascii="Times New Roman" w:eastAsia="Times New Roman" w:hAnsi="Times New Roman" w:cs="Times New Roman"/>
                <w:bCs/>
                <w:iCs/>
                <w:sz w:val="24"/>
                <w:szCs w:val="24"/>
                <w:lang w:eastAsia="lv-LV"/>
              </w:rPr>
            </w:pPr>
            <w:r w:rsidRPr="007D1892">
              <w:rPr>
                <w:rFonts w:ascii="Times New Roman" w:eastAsia="Times New Roman" w:hAnsi="Times New Roman" w:cs="Times New Roman"/>
                <w:bCs/>
                <w:iCs/>
                <w:sz w:val="24"/>
                <w:szCs w:val="24"/>
                <w:lang w:eastAsia="lv-LV"/>
              </w:rPr>
              <w:t>Projekts šo jomu neskar</w:t>
            </w:r>
          </w:p>
        </w:tc>
      </w:tr>
    </w:tbl>
    <w:p w14:paraId="53B1E42B" w14:textId="77777777" w:rsidR="00AC5782" w:rsidRPr="007D1892" w:rsidRDefault="00AC5782" w:rsidP="00AC5782">
      <w:pPr>
        <w:spacing w:after="0" w:line="240" w:lineRule="auto"/>
        <w:rPr>
          <w:rFonts w:ascii="Times New Roman" w:eastAsia="Times New Roman" w:hAnsi="Times New Roman" w:cs="Times New Roman"/>
          <w:iCs/>
          <w:sz w:val="16"/>
          <w:szCs w:val="16"/>
          <w:lang w:eastAsia="lv-LV"/>
        </w:rPr>
      </w:pPr>
      <w:r w:rsidRPr="007D1892">
        <w:rPr>
          <w:rFonts w:ascii="Times New Roman" w:eastAsia="Times New Roman" w:hAnsi="Times New Roman" w:cs="Times New Roman"/>
          <w:iCs/>
          <w:sz w:val="16"/>
          <w:szCs w:val="16"/>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AC5782" w:rsidRPr="006C412B" w14:paraId="77651679" w14:textId="77777777" w:rsidTr="00A26A6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A8B2707" w14:textId="77777777" w:rsidR="00AC5782" w:rsidRPr="007D1892" w:rsidRDefault="00AC5782" w:rsidP="00A26A6F">
            <w:pPr>
              <w:spacing w:after="0" w:line="240" w:lineRule="auto"/>
              <w:jc w:val="center"/>
              <w:rPr>
                <w:rFonts w:ascii="Times New Roman" w:eastAsia="Times New Roman" w:hAnsi="Times New Roman" w:cs="Times New Roman"/>
                <w:b/>
                <w:bCs/>
                <w:iCs/>
                <w:sz w:val="24"/>
                <w:szCs w:val="24"/>
                <w:lang w:eastAsia="lv-LV"/>
              </w:rPr>
            </w:pPr>
            <w:r w:rsidRPr="007D1892">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AC5782" w:rsidRPr="006C412B" w14:paraId="5ED6AD88" w14:textId="77777777" w:rsidTr="00A26A6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C1C257A" w14:textId="77777777" w:rsidR="00AC5782" w:rsidRPr="007D1892" w:rsidRDefault="00AC5782" w:rsidP="00A26A6F">
            <w:pPr>
              <w:spacing w:after="0" w:line="240" w:lineRule="auto"/>
              <w:jc w:val="center"/>
              <w:rPr>
                <w:rFonts w:ascii="Times New Roman" w:eastAsia="Times New Roman" w:hAnsi="Times New Roman" w:cs="Times New Roman"/>
                <w:bCs/>
                <w:iCs/>
                <w:sz w:val="24"/>
                <w:szCs w:val="24"/>
                <w:lang w:eastAsia="lv-LV"/>
              </w:rPr>
            </w:pPr>
            <w:r w:rsidRPr="007D1892">
              <w:rPr>
                <w:rFonts w:ascii="Times New Roman" w:eastAsia="Times New Roman" w:hAnsi="Times New Roman" w:cs="Times New Roman"/>
                <w:bCs/>
                <w:iCs/>
                <w:sz w:val="24"/>
                <w:szCs w:val="24"/>
                <w:lang w:eastAsia="lv-LV"/>
              </w:rPr>
              <w:t>Projekts šo jomu neskar</w:t>
            </w:r>
          </w:p>
        </w:tc>
      </w:tr>
    </w:tbl>
    <w:p w14:paraId="6CCC301E" w14:textId="77777777" w:rsidR="00AC5782" w:rsidRPr="007D1892" w:rsidRDefault="00AC5782" w:rsidP="00AC5782">
      <w:pPr>
        <w:spacing w:after="0" w:line="240" w:lineRule="auto"/>
        <w:rPr>
          <w:rFonts w:ascii="Times New Roman" w:eastAsia="Times New Roman" w:hAnsi="Times New Roman" w:cs="Times New Roman"/>
          <w:iCs/>
          <w:sz w:val="16"/>
          <w:szCs w:val="16"/>
          <w:lang w:eastAsia="lv-LV"/>
        </w:rPr>
      </w:pPr>
      <w:r w:rsidRPr="003118A2">
        <w:rPr>
          <w:rFonts w:ascii="Times New Roman" w:eastAsia="Times New Roman" w:hAnsi="Times New Roman" w:cs="Times New Roman"/>
          <w:iCs/>
          <w:color w:val="414142"/>
          <w:sz w:val="16"/>
          <w:szCs w:val="16"/>
          <w:lang w:eastAsia="lv-LV"/>
        </w:rPr>
        <w:lastRenderedPageBreak/>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418"/>
        <w:gridCol w:w="2126"/>
        <w:gridCol w:w="6511"/>
      </w:tblGrid>
      <w:tr w:rsidR="00AC5782" w:rsidRPr="006C412B" w14:paraId="0155D4D2" w14:textId="77777777" w:rsidTr="00A26A6F">
        <w:trPr>
          <w:tblCellSpacing w:w="15" w:type="dxa"/>
        </w:trPr>
        <w:tc>
          <w:tcPr>
            <w:tcW w:w="8995" w:type="dxa"/>
            <w:gridSpan w:val="3"/>
            <w:tcBorders>
              <w:top w:val="outset" w:sz="6" w:space="0" w:color="auto"/>
              <w:left w:val="outset" w:sz="6" w:space="0" w:color="auto"/>
              <w:bottom w:val="outset" w:sz="6" w:space="0" w:color="auto"/>
              <w:right w:val="outset" w:sz="6" w:space="0" w:color="auto"/>
            </w:tcBorders>
            <w:vAlign w:val="center"/>
            <w:hideMark/>
          </w:tcPr>
          <w:p w14:paraId="705ED672" w14:textId="77777777" w:rsidR="00AC5782" w:rsidRPr="007D1892" w:rsidRDefault="00AC5782" w:rsidP="00A26A6F">
            <w:pPr>
              <w:spacing w:after="0" w:line="240" w:lineRule="auto"/>
              <w:jc w:val="center"/>
              <w:rPr>
                <w:rFonts w:ascii="Times New Roman" w:eastAsia="Times New Roman" w:hAnsi="Times New Roman" w:cs="Times New Roman"/>
                <w:b/>
                <w:bCs/>
                <w:iCs/>
                <w:sz w:val="24"/>
                <w:szCs w:val="24"/>
                <w:lang w:eastAsia="lv-LV"/>
              </w:rPr>
            </w:pPr>
            <w:r w:rsidRPr="007D1892">
              <w:rPr>
                <w:rFonts w:ascii="Times New Roman" w:eastAsia="Times New Roman" w:hAnsi="Times New Roman" w:cs="Times New Roman"/>
                <w:b/>
                <w:bCs/>
                <w:iCs/>
                <w:sz w:val="24"/>
                <w:szCs w:val="24"/>
                <w:lang w:eastAsia="lv-LV"/>
              </w:rPr>
              <w:t>VI. Sabiedrības līdzdalība un komunikācijas aktivitātes</w:t>
            </w:r>
          </w:p>
        </w:tc>
      </w:tr>
      <w:tr w:rsidR="00AC5782" w:rsidRPr="00355527" w14:paraId="09B7356D" w14:textId="77777777" w:rsidTr="00A26A6F">
        <w:trPr>
          <w:tblCellSpacing w:w="15" w:type="dxa"/>
        </w:trPr>
        <w:tc>
          <w:tcPr>
            <w:tcW w:w="373" w:type="dxa"/>
            <w:tcBorders>
              <w:top w:val="outset" w:sz="6" w:space="0" w:color="auto"/>
              <w:left w:val="outset" w:sz="6" w:space="0" w:color="auto"/>
              <w:bottom w:val="outset" w:sz="6" w:space="0" w:color="auto"/>
              <w:right w:val="outset" w:sz="6" w:space="0" w:color="auto"/>
            </w:tcBorders>
            <w:hideMark/>
          </w:tcPr>
          <w:p w14:paraId="54D22413" w14:textId="77777777" w:rsidR="00AC5782" w:rsidRPr="007D1892" w:rsidRDefault="00AC5782" w:rsidP="00A26A6F">
            <w:pPr>
              <w:spacing w:after="0" w:line="240" w:lineRule="auto"/>
              <w:rPr>
                <w:rFonts w:ascii="Times New Roman" w:eastAsia="Times New Roman" w:hAnsi="Times New Roman" w:cs="Times New Roman"/>
                <w:iCs/>
                <w:sz w:val="24"/>
                <w:szCs w:val="24"/>
                <w:lang w:eastAsia="lv-LV"/>
              </w:rPr>
            </w:pPr>
            <w:r w:rsidRPr="007D1892">
              <w:rPr>
                <w:rFonts w:ascii="Times New Roman" w:eastAsia="Times New Roman" w:hAnsi="Times New Roman" w:cs="Times New Roman"/>
                <w:iCs/>
                <w:sz w:val="24"/>
                <w:szCs w:val="24"/>
                <w:lang w:eastAsia="lv-LV"/>
              </w:rPr>
              <w:t>1.</w:t>
            </w:r>
          </w:p>
        </w:tc>
        <w:tc>
          <w:tcPr>
            <w:tcW w:w="2096" w:type="dxa"/>
            <w:tcBorders>
              <w:top w:val="outset" w:sz="6" w:space="0" w:color="auto"/>
              <w:left w:val="outset" w:sz="6" w:space="0" w:color="auto"/>
              <w:bottom w:val="outset" w:sz="6" w:space="0" w:color="auto"/>
              <w:right w:val="outset" w:sz="6" w:space="0" w:color="auto"/>
            </w:tcBorders>
            <w:hideMark/>
          </w:tcPr>
          <w:p w14:paraId="1CBED80E" w14:textId="77777777" w:rsidR="00AC5782" w:rsidRPr="007D1892" w:rsidRDefault="00AC5782" w:rsidP="00A26A6F">
            <w:pPr>
              <w:spacing w:after="0" w:line="240" w:lineRule="auto"/>
              <w:rPr>
                <w:rFonts w:ascii="Times New Roman" w:eastAsia="Times New Roman" w:hAnsi="Times New Roman" w:cs="Times New Roman"/>
                <w:iCs/>
                <w:sz w:val="24"/>
                <w:szCs w:val="24"/>
                <w:lang w:eastAsia="lv-LV"/>
              </w:rPr>
            </w:pPr>
            <w:r w:rsidRPr="007D1892">
              <w:rPr>
                <w:rFonts w:ascii="Times New Roman" w:eastAsia="Times New Roman" w:hAnsi="Times New Roman" w:cs="Times New Roman"/>
                <w:iCs/>
                <w:sz w:val="24"/>
                <w:szCs w:val="24"/>
                <w:lang w:eastAsia="lv-LV"/>
              </w:rPr>
              <w:t>Plānotās sabiedrības līdzdalības un komunikācijas aktivitātes saistībā ar projektu</w:t>
            </w:r>
          </w:p>
        </w:tc>
        <w:tc>
          <w:tcPr>
            <w:tcW w:w="6466" w:type="dxa"/>
            <w:tcBorders>
              <w:top w:val="outset" w:sz="6" w:space="0" w:color="auto"/>
              <w:left w:val="outset" w:sz="6" w:space="0" w:color="auto"/>
              <w:bottom w:val="outset" w:sz="6" w:space="0" w:color="auto"/>
              <w:right w:val="outset" w:sz="6" w:space="0" w:color="auto"/>
            </w:tcBorders>
            <w:hideMark/>
          </w:tcPr>
          <w:p w14:paraId="60734649" w14:textId="140A1FF2" w:rsidR="00AC5782" w:rsidRDefault="00AC5782" w:rsidP="00A26A6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Informācija par noteikumu projekta izstrādi ir publicēta Finanšu ministrijas mājaslapas sadaļā “Sabiedrība līdzdalība” – “Tiesību aktu projekti” – “Nodokļu politika”. Līdz ar to sabiedrības pārstāvji varēja līdzdarboties noteikumu projekta izstrādē, rakstveidā sniedzot viedokli par noteikumu projektu. Tāpat sabiedrības pārstāvji varē</w:t>
            </w:r>
            <w:r w:rsidR="009239B2">
              <w:rPr>
                <w:rFonts w:ascii="Times New Roman" w:eastAsia="Times New Roman" w:hAnsi="Times New Roman" w:cs="Times New Roman"/>
                <w:sz w:val="24"/>
                <w:szCs w:val="24"/>
                <w:lang w:eastAsia="lv-LV"/>
              </w:rPr>
              <w:t>ja</w:t>
            </w:r>
            <w:r>
              <w:rPr>
                <w:rFonts w:ascii="Times New Roman" w:eastAsia="Times New Roman" w:hAnsi="Times New Roman" w:cs="Times New Roman"/>
                <w:sz w:val="24"/>
                <w:szCs w:val="24"/>
                <w:lang w:eastAsia="lv-LV"/>
              </w:rPr>
              <w:t xml:space="preserve"> sniegt viedokļus par noteikumu projektu pēc tā izsludināšanas Valsts sekretāru sanāksmē. </w:t>
            </w:r>
          </w:p>
          <w:p w14:paraId="415C3703" w14:textId="77777777" w:rsidR="00AC5782" w:rsidRPr="00B2538F" w:rsidRDefault="00AC5782" w:rsidP="00A26A6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Informācija par noteikumu projektu papildus ir publicēta Valsts kancelejas mājaslapas sadaļā “Līdzdalība”.</w:t>
            </w:r>
          </w:p>
        </w:tc>
      </w:tr>
      <w:tr w:rsidR="00AC5782" w:rsidRPr="00355527" w14:paraId="4ECB0856" w14:textId="77777777" w:rsidTr="00A26A6F">
        <w:trPr>
          <w:trHeight w:val="878"/>
          <w:tblCellSpacing w:w="15" w:type="dxa"/>
        </w:trPr>
        <w:tc>
          <w:tcPr>
            <w:tcW w:w="373" w:type="dxa"/>
            <w:tcBorders>
              <w:top w:val="outset" w:sz="6" w:space="0" w:color="auto"/>
              <w:left w:val="outset" w:sz="6" w:space="0" w:color="auto"/>
              <w:bottom w:val="outset" w:sz="6" w:space="0" w:color="auto"/>
              <w:right w:val="outset" w:sz="6" w:space="0" w:color="auto"/>
            </w:tcBorders>
            <w:hideMark/>
          </w:tcPr>
          <w:p w14:paraId="54894713" w14:textId="77777777" w:rsidR="00AC5782" w:rsidRPr="007D1892" w:rsidRDefault="00AC5782" w:rsidP="00A26A6F">
            <w:pPr>
              <w:spacing w:after="0" w:line="240" w:lineRule="auto"/>
              <w:rPr>
                <w:rFonts w:ascii="Times New Roman" w:eastAsia="Times New Roman" w:hAnsi="Times New Roman" w:cs="Times New Roman"/>
                <w:iCs/>
                <w:sz w:val="24"/>
                <w:szCs w:val="24"/>
                <w:lang w:eastAsia="lv-LV"/>
              </w:rPr>
            </w:pPr>
            <w:r w:rsidRPr="007D1892">
              <w:rPr>
                <w:rFonts w:ascii="Times New Roman" w:eastAsia="Times New Roman" w:hAnsi="Times New Roman" w:cs="Times New Roman"/>
                <w:iCs/>
                <w:sz w:val="24"/>
                <w:szCs w:val="24"/>
                <w:lang w:eastAsia="lv-LV"/>
              </w:rPr>
              <w:t>2.</w:t>
            </w:r>
          </w:p>
        </w:tc>
        <w:tc>
          <w:tcPr>
            <w:tcW w:w="2096" w:type="dxa"/>
            <w:tcBorders>
              <w:top w:val="outset" w:sz="6" w:space="0" w:color="auto"/>
              <w:left w:val="outset" w:sz="6" w:space="0" w:color="auto"/>
              <w:bottom w:val="outset" w:sz="6" w:space="0" w:color="auto"/>
              <w:right w:val="outset" w:sz="6" w:space="0" w:color="auto"/>
            </w:tcBorders>
            <w:hideMark/>
          </w:tcPr>
          <w:p w14:paraId="317891C0" w14:textId="77777777" w:rsidR="00AC5782" w:rsidRPr="007D1892" w:rsidRDefault="00AC5782" w:rsidP="00A26A6F">
            <w:pPr>
              <w:spacing w:after="0" w:line="240" w:lineRule="auto"/>
              <w:rPr>
                <w:rFonts w:ascii="Times New Roman" w:eastAsia="Times New Roman" w:hAnsi="Times New Roman" w:cs="Times New Roman"/>
                <w:iCs/>
                <w:sz w:val="24"/>
                <w:szCs w:val="24"/>
                <w:lang w:eastAsia="lv-LV"/>
              </w:rPr>
            </w:pPr>
            <w:r w:rsidRPr="007D1892">
              <w:rPr>
                <w:rFonts w:ascii="Times New Roman" w:eastAsia="Times New Roman" w:hAnsi="Times New Roman" w:cs="Times New Roman"/>
                <w:iCs/>
                <w:sz w:val="24"/>
                <w:szCs w:val="24"/>
                <w:lang w:eastAsia="lv-LV"/>
              </w:rPr>
              <w:t>Sabiedrības līdzdalība projekta izstrādē</w:t>
            </w:r>
          </w:p>
        </w:tc>
        <w:tc>
          <w:tcPr>
            <w:tcW w:w="6466" w:type="dxa"/>
            <w:tcBorders>
              <w:top w:val="outset" w:sz="6" w:space="0" w:color="auto"/>
              <w:left w:val="outset" w:sz="6" w:space="0" w:color="auto"/>
              <w:bottom w:val="outset" w:sz="6" w:space="0" w:color="auto"/>
              <w:right w:val="outset" w:sz="6" w:space="0" w:color="auto"/>
            </w:tcBorders>
            <w:hideMark/>
          </w:tcPr>
          <w:p w14:paraId="797C3129" w14:textId="795D869D" w:rsidR="00AC5782" w:rsidRPr="00C2344F" w:rsidRDefault="00AC5782" w:rsidP="00A26A6F">
            <w:pPr>
              <w:spacing w:after="0" w:line="240" w:lineRule="auto"/>
              <w:jc w:val="both"/>
              <w:rPr>
                <w:rFonts w:ascii="Times New Roman" w:hAnsi="Times New Roman" w:cs="Times New Roman"/>
                <w:sz w:val="24"/>
                <w:szCs w:val="24"/>
              </w:rPr>
            </w:pPr>
            <w:r w:rsidRPr="00C2344F">
              <w:rPr>
                <w:rFonts w:ascii="Times New Roman" w:eastAsia="Times New Roman" w:hAnsi="Times New Roman" w:cs="Times New Roman"/>
                <w:sz w:val="24"/>
                <w:szCs w:val="24"/>
                <w:lang w:eastAsia="lv-LV"/>
              </w:rPr>
              <w:t>Sabiedrības pārstāvji var</w:t>
            </w:r>
            <w:r w:rsidR="009239B2">
              <w:rPr>
                <w:rFonts w:ascii="Times New Roman" w:eastAsia="Times New Roman" w:hAnsi="Times New Roman" w:cs="Times New Roman"/>
                <w:sz w:val="24"/>
                <w:szCs w:val="24"/>
                <w:lang w:eastAsia="lv-LV"/>
              </w:rPr>
              <w:t>ēja</w:t>
            </w:r>
            <w:r w:rsidRPr="00C2344F">
              <w:rPr>
                <w:rFonts w:ascii="Times New Roman" w:eastAsia="Times New Roman" w:hAnsi="Times New Roman" w:cs="Times New Roman"/>
                <w:sz w:val="24"/>
                <w:szCs w:val="24"/>
                <w:lang w:eastAsia="lv-LV"/>
              </w:rPr>
              <w:t xml:space="preserve"> līdzdarboties noteikumu projekta izstrādē, rakstveidā sniedzot viedokli par noteikumu projektu, </w:t>
            </w:r>
            <w:r>
              <w:rPr>
                <w:rFonts w:ascii="Times New Roman" w:eastAsia="Times New Roman" w:hAnsi="Times New Roman" w:cs="Times New Roman"/>
                <w:sz w:val="24"/>
                <w:szCs w:val="24"/>
                <w:lang w:eastAsia="lv-LV"/>
              </w:rPr>
              <w:t>par kuru</w:t>
            </w:r>
            <w:r w:rsidRPr="00C2344F">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ir</w:t>
            </w:r>
            <w:r w:rsidRPr="00C2344F">
              <w:rPr>
                <w:rFonts w:ascii="Times New Roman" w:eastAsia="Times New Roman" w:hAnsi="Times New Roman" w:cs="Times New Roman"/>
                <w:sz w:val="24"/>
                <w:szCs w:val="24"/>
                <w:lang w:eastAsia="lv-LV"/>
              </w:rPr>
              <w:t xml:space="preserve"> publicēt</w:t>
            </w:r>
            <w:r>
              <w:rPr>
                <w:rFonts w:ascii="Times New Roman" w:eastAsia="Times New Roman" w:hAnsi="Times New Roman" w:cs="Times New Roman"/>
                <w:sz w:val="24"/>
                <w:szCs w:val="24"/>
                <w:lang w:eastAsia="lv-LV"/>
              </w:rPr>
              <w:t>a uzziņa</w:t>
            </w:r>
            <w:r w:rsidRPr="00C2344F">
              <w:rPr>
                <w:rFonts w:ascii="Times New Roman" w:eastAsia="Times New Roman" w:hAnsi="Times New Roman" w:cs="Times New Roman"/>
                <w:sz w:val="24"/>
                <w:szCs w:val="24"/>
                <w:lang w:eastAsia="lv-LV"/>
              </w:rPr>
              <w:t xml:space="preserve"> </w:t>
            </w:r>
            <w:r w:rsidRPr="005F07FE">
              <w:rPr>
                <w:rFonts w:ascii="Times New Roman" w:eastAsia="Times New Roman" w:hAnsi="Times New Roman" w:cs="Times New Roman"/>
                <w:sz w:val="24"/>
                <w:szCs w:val="24"/>
                <w:lang w:eastAsia="lv-LV"/>
              </w:rPr>
              <w:t>2019.gada 1.jūlijā</w:t>
            </w:r>
            <w:r w:rsidRPr="00C2344F">
              <w:rPr>
                <w:rFonts w:ascii="Times New Roman" w:eastAsia="Times New Roman" w:hAnsi="Times New Roman" w:cs="Times New Roman"/>
                <w:sz w:val="24"/>
                <w:szCs w:val="24"/>
                <w:lang w:eastAsia="lv-LV"/>
              </w:rPr>
              <w:t xml:space="preserve"> Finanšu ministrijas mājaslapas sadaļā “Sabiedrības līdzdalība” – “Tiesību aktu projekti” – “Nodokļu politika”, adrese: </w:t>
            </w:r>
            <w:hyperlink r:id="rId8" w:history="1">
              <w:r w:rsidR="00EF16F9" w:rsidRPr="00545C54">
                <w:rPr>
                  <w:rStyle w:val="Hyperlink"/>
                  <w:rFonts w:ascii="Times New Roman" w:hAnsi="Times New Roman" w:cs="Times New Roman"/>
                  <w:sz w:val="24"/>
                  <w:szCs w:val="24"/>
                </w:rPr>
                <w:t>https://www.fm.gov.lv/lv/sabiedribas_lidzdaliba/tiesibu_aktu_projekti/nodoklu_politika</w:t>
              </w:r>
            </w:hyperlink>
            <w:r w:rsidR="00EF16F9">
              <w:rPr>
                <w:rFonts w:ascii="Times New Roman" w:hAnsi="Times New Roman" w:cs="Times New Roman"/>
                <w:sz w:val="24"/>
                <w:szCs w:val="24"/>
              </w:rPr>
              <w:t xml:space="preserve">. </w:t>
            </w:r>
          </w:p>
          <w:p w14:paraId="6BF5C673" w14:textId="2B5845F0" w:rsidR="00AC5782" w:rsidRPr="00EF16F9" w:rsidRDefault="00AC5782" w:rsidP="00EF16F9">
            <w:pPr>
              <w:spacing w:after="0" w:line="240" w:lineRule="auto"/>
              <w:jc w:val="both"/>
              <w:rPr>
                <w:rFonts w:ascii="Times New Roman" w:eastAsia="Times New Roman" w:hAnsi="Times New Roman" w:cs="Times New Roman"/>
                <w:iCs/>
                <w:color w:val="A6A6A6" w:themeColor="background1" w:themeShade="A6"/>
                <w:sz w:val="28"/>
                <w:szCs w:val="24"/>
                <w:highlight w:val="yellow"/>
                <w:lang w:eastAsia="lv-LV"/>
              </w:rPr>
            </w:pPr>
            <w:r w:rsidRPr="00C2344F">
              <w:rPr>
                <w:rFonts w:ascii="Times New Roman" w:hAnsi="Times New Roman" w:cs="Times New Roman"/>
                <w:sz w:val="24"/>
                <w:szCs w:val="24"/>
              </w:rPr>
              <w:t>Informācija par noteikumu</w:t>
            </w:r>
            <w:r>
              <w:rPr>
                <w:rFonts w:ascii="Times New Roman" w:hAnsi="Times New Roman" w:cs="Times New Roman"/>
                <w:sz w:val="24"/>
                <w:szCs w:val="24"/>
              </w:rPr>
              <w:t xml:space="preserve"> projektu papildus </w:t>
            </w:r>
            <w:r w:rsidR="009239B2">
              <w:rPr>
                <w:rFonts w:ascii="Times New Roman" w:hAnsi="Times New Roman" w:cs="Times New Roman"/>
                <w:sz w:val="24"/>
                <w:szCs w:val="24"/>
              </w:rPr>
              <w:t>tika</w:t>
            </w:r>
            <w:r>
              <w:rPr>
                <w:rFonts w:ascii="Times New Roman" w:hAnsi="Times New Roman" w:cs="Times New Roman"/>
                <w:sz w:val="24"/>
                <w:szCs w:val="24"/>
              </w:rPr>
              <w:t xml:space="preserve"> publicēta Valsts kancelejas mājaslapas sadaļā “Līdzdalība” </w:t>
            </w:r>
            <w:hyperlink r:id="rId9" w:history="1">
              <w:r w:rsidR="00EF16F9" w:rsidRPr="00545C54">
                <w:rPr>
                  <w:rStyle w:val="Hyperlink"/>
                  <w:rFonts w:ascii="Times New Roman" w:hAnsi="Times New Roman" w:cs="Times New Roman"/>
                  <w:sz w:val="24"/>
                  <w:szCs w:val="24"/>
                </w:rPr>
                <w:t>https://mk.gov.lv/content/ministru_kabineta_diskusiju_dokumenti</w:t>
              </w:r>
            </w:hyperlink>
          </w:p>
        </w:tc>
      </w:tr>
      <w:tr w:rsidR="00AC5782" w:rsidRPr="00355527" w14:paraId="5D747558" w14:textId="77777777" w:rsidTr="00A26A6F">
        <w:trPr>
          <w:tblCellSpacing w:w="15" w:type="dxa"/>
        </w:trPr>
        <w:tc>
          <w:tcPr>
            <w:tcW w:w="373" w:type="dxa"/>
            <w:tcBorders>
              <w:top w:val="outset" w:sz="6" w:space="0" w:color="auto"/>
              <w:left w:val="outset" w:sz="6" w:space="0" w:color="auto"/>
              <w:bottom w:val="outset" w:sz="6" w:space="0" w:color="auto"/>
              <w:right w:val="outset" w:sz="6" w:space="0" w:color="auto"/>
            </w:tcBorders>
            <w:hideMark/>
          </w:tcPr>
          <w:p w14:paraId="5E0BAE12" w14:textId="77777777" w:rsidR="00AC5782" w:rsidRPr="007D1892" w:rsidRDefault="00AC5782" w:rsidP="00A26A6F">
            <w:pPr>
              <w:spacing w:after="0" w:line="240" w:lineRule="auto"/>
              <w:rPr>
                <w:rFonts w:ascii="Times New Roman" w:eastAsia="Times New Roman" w:hAnsi="Times New Roman" w:cs="Times New Roman"/>
                <w:iCs/>
                <w:sz w:val="24"/>
                <w:szCs w:val="24"/>
                <w:lang w:eastAsia="lv-LV"/>
              </w:rPr>
            </w:pPr>
            <w:r w:rsidRPr="007D1892">
              <w:rPr>
                <w:rFonts w:ascii="Times New Roman" w:eastAsia="Times New Roman" w:hAnsi="Times New Roman" w:cs="Times New Roman"/>
                <w:iCs/>
                <w:sz w:val="24"/>
                <w:szCs w:val="24"/>
                <w:lang w:eastAsia="lv-LV"/>
              </w:rPr>
              <w:t>3.</w:t>
            </w:r>
          </w:p>
        </w:tc>
        <w:tc>
          <w:tcPr>
            <w:tcW w:w="2096" w:type="dxa"/>
            <w:tcBorders>
              <w:top w:val="outset" w:sz="6" w:space="0" w:color="auto"/>
              <w:left w:val="outset" w:sz="6" w:space="0" w:color="auto"/>
              <w:bottom w:val="outset" w:sz="6" w:space="0" w:color="auto"/>
              <w:right w:val="outset" w:sz="6" w:space="0" w:color="auto"/>
            </w:tcBorders>
            <w:hideMark/>
          </w:tcPr>
          <w:p w14:paraId="0121D8C9" w14:textId="77777777" w:rsidR="00AC5782" w:rsidRPr="007D1892" w:rsidRDefault="00AC5782" w:rsidP="00A26A6F">
            <w:pPr>
              <w:spacing w:after="0" w:line="240" w:lineRule="auto"/>
              <w:rPr>
                <w:rFonts w:ascii="Times New Roman" w:eastAsia="Times New Roman" w:hAnsi="Times New Roman" w:cs="Times New Roman"/>
                <w:iCs/>
                <w:sz w:val="24"/>
                <w:szCs w:val="24"/>
                <w:lang w:eastAsia="lv-LV"/>
              </w:rPr>
            </w:pPr>
            <w:r w:rsidRPr="007D1892">
              <w:rPr>
                <w:rFonts w:ascii="Times New Roman" w:eastAsia="Times New Roman" w:hAnsi="Times New Roman" w:cs="Times New Roman"/>
                <w:iCs/>
                <w:sz w:val="24"/>
                <w:szCs w:val="24"/>
                <w:lang w:eastAsia="lv-LV"/>
              </w:rPr>
              <w:t>Sabiedrības līdzdalības rezultāti</w:t>
            </w:r>
          </w:p>
        </w:tc>
        <w:tc>
          <w:tcPr>
            <w:tcW w:w="6466" w:type="dxa"/>
            <w:tcBorders>
              <w:top w:val="outset" w:sz="6" w:space="0" w:color="auto"/>
              <w:left w:val="outset" w:sz="6" w:space="0" w:color="auto"/>
              <w:bottom w:val="outset" w:sz="6" w:space="0" w:color="auto"/>
              <w:right w:val="outset" w:sz="6" w:space="0" w:color="auto"/>
            </w:tcBorders>
            <w:hideMark/>
          </w:tcPr>
          <w:p w14:paraId="0A864E3F" w14:textId="77777777" w:rsidR="00AC5782" w:rsidRPr="00C2344F" w:rsidRDefault="00AC5782" w:rsidP="00A26A6F">
            <w:pPr>
              <w:spacing w:after="0" w:line="240" w:lineRule="auto"/>
              <w:rPr>
                <w:rFonts w:ascii="Times New Roman" w:eastAsia="Times New Roman" w:hAnsi="Times New Roman" w:cs="Times New Roman"/>
                <w:sz w:val="24"/>
                <w:szCs w:val="24"/>
                <w:highlight w:val="yellow"/>
                <w:lang w:eastAsia="lv-LV"/>
              </w:rPr>
            </w:pPr>
            <w:r w:rsidRPr="00420BAF">
              <w:rPr>
                <w:rFonts w:ascii="Times New Roman" w:eastAsia="Times New Roman" w:hAnsi="Times New Roman" w:cs="Times New Roman"/>
                <w:sz w:val="24"/>
                <w:szCs w:val="24"/>
                <w:lang w:eastAsia="lv-LV"/>
              </w:rPr>
              <w:t>Priekšlikumi vai iebildumi nav saņemti.</w:t>
            </w:r>
          </w:p>
        </w:tc>
      </w:tr>
      <w:tr w:rsidR="00AC5782" w:rsidRPr="00355527" w14:paraId="31148E0C" w14:textId="77777777" w:rsidTr="00A26A6F">
        <w:trPr>
          <w:tblCellSpacing w:w="15" w:type="dxa"/>
        </w:trPr>
        <w:tc>
          <w:tcPr>
            <w:tcW w:w="373" w:type="dxa"/>
            <w:tcBorders>
              <w:top w:val="outset" w:sz="6" w:space="0" w:color="auto"/>
              <w:left w:val="outset" w:sz="6" w:space="0" w:color="auto"/>
              <w:bottom w:val="outset" w:sz="6" w:space="0" w:color="auto"/>
              <w:right w:val="outset" w:sz="6" w:space="0" w:color="auto"/>
            </w:tcBorders>
            <w:hideMark/>
          </w:tcPr>
          <w:p w14:paraId="57C6879F" w14:textId="77777777" w:rsidR="00AC5782" w:rsidRPr="007D1892" w:rsidRDefault="00AC5782" w:rsidP="00A26A6F">
            <w:pPr>
              <w:spacing w:after="0" w:line="240" w:lineRule="auto"/>
              <w:rPr>
                <w:rFonts w:ascii="Times New Roman" w:eastAsia="Times New Roman" w:hAnsi="Times New Roman" w:cs="Times New Roman"/>
                <w:iCs/>
                <w:sz w:val="24"/>
                <w:szCs w:val="24"/>
                <w:lang w:eastAsia="lv-LV"/>
              </w:rPr>
            </w:pPr>
            <w:r w:rsidRPr="007D1892">
              <w:rPr>
                <w:rFonts w:ascii="Times New Roman" w:eastAsia="Times New Roman" w:hAnsi="Times New Roman" w:cs="Times New Roman"/>
                <w:iCs/>
                <w:sz w:val="24"/>
                <w:szCs w:val="24"/>
                <w:lang w:eastAsia="lv-LV"/>
              </w:rPr>
              <w:t>4.</w:t>
            </w:r>
          </w:p>
        </w:tc>
        <w:tc>
          <w:tcPr>
            <w:tcW w:w="2096" w:type="dxa"/>
            <w:tcBorders>
              <w:top w:val="outset" w:sz="6" w:space="0" w:color="auto"/>
              <w:left w:val="outset" w:sz="6" w:space="0" w:color="auto"/>
              <w:bottom w:val="outset" w:sz="6" w:space="0" w:color="auto"/>
              <w:right w:val="outset" w:sz="6" w:space="0" w:color="auto"/>
            </w:tcBorders>
            <w:hideMark/>
          </w:tcPr>
          <w:p w14:paraId="764DCE67" w14:textId="77777777" w:rsidR="00AC5782" w:rsidRPr="007D1892" w:rsidRDefault="00AC5782" w:rsidP="00A26A6F">
            <w:pPr>
              <w:spacing w:after="0" w:line="240" w:lineRule="auto"/>
              <w:rPr>
                <w:rFonts w:ascii="Times New Roman" w:eastAsia="Times New Roman" w:hAnsi="Times New Roman" w:cs="Times New Roman"/>
                <w:iCs/>
                <w:sz w:val="24"/>
                <w:szCs w:val="24"/>
                <w:lang w:eastAsia="lv-LV"/>
              </w:rPr>
            </w:pPr>
            <w:r w:rsidRPr="007D1892">
              <w:rPr>
                <w:rFonts w:ascii="Times New Roman" w:eastAsia="Times New Roman" w:hAnsi="Times New Roman" w:cs="Times New Roman"/>
                <w:iCs/>
                <w:sz w:val="24"/>
                <w:szCs w:val="24"/>
                <w:lang w:eastAsia="lv-LV"/>
              </w:rPr>
              <w:t>Cita informācija</w:t>
            </w:r>
          </w:p>
        </w:tc>
        <w:tc>
          <w:tcPr>
            <w:tcW w:w="6466" w:type="dxa"/>
            <w:tcBorders>
              <w:top w:val="outset" w:sz="6" w:space="0" w:color="auto"/>
              <w:left w:val="outset" w:sz="6" w:space="0" w:color="auto"/>
              <w:bottom w:val="outset" w:sz="6" w:space="0" w:color="auto"/>
              <w:right w:val="outset" w:sz="6" w:space="0" w:color="auto"/>
            </w:tcBorders>
            <w:hideMark/>
          </w:tcPr>
          <w:p w14:paraId="21F437FC" w14:textId="77777777" w:rsidR="00AC5782" w:rsidRPr="00BF733C" w:rsidRDefault="00AC5782" w:rsidP="00A26A6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Sabiedrībai normatīvais akts pēc pieņemšanas tiks paziņots, to izsludinot publikāciju oficiālajā izdevumā “Latvijas Vēstnesis”, kā arī normatīvais akts būs pieejams bezmaksas tiesību aktu datu bāzē www.likumi.lv.</w:t>
            </w:r>
          </w:p>
        </w:tc>
      </w:tr>
    </w:tbl>
    <w:p w14:paraId="7C9A317B" w14:textId="77777777" w:rsidR="00AC5782" w:rsidRDefault="00AC5782" w:rsidP="00AC5782">
      <w:pPr>
        <w:spacing w:after="0" w:line="240" w:lineRule="auto"/>
        <w:rPr>
          <w:rFonts w:ascii="Times New Roman" w:eastAsia="Times New Roman" w:hAnsi="Times New Roman" w:cs="Times New Roman"/>
          <w:iCs/>
          <w:color w:val="414142"/>
          <w:sz w:val="16"/>
          <w:szCs w:val="16"/>
          <w:lang w:eastAsia="lv-LV"/>
        </w:rPr>
      </w:pPr>
      <w:r w:rsidRPr="003118A2">
        <w:rPr>
          <w:rFonts w:ascii="Times New Roman" w:eastAsia="Times New Roman" w:hAnsi="Times New Roman" w:cs="Times New Roman"/>
          <w:iCs/>
          <w:color w:val="414142"/>
          <w:sz w:val="16"/>
          <w:szCs w:val="16"/>
          <w:lang w:eastAsia="lv-LV"/>
        </w:rPr>
        <w:t xml:space="preserve">  </w:t>
      </w:r>
    </w:p>
    <w:p w14:paraId="426934B1" w14:textId="77777777" w:rsidR="00AC5782" w:rsidRDefault="00AC5782" w:rsidP="00AC5782">
      <w:pPr>
        <w:spacing w:after="0" w:line="240" w:lineRule="auto"/>
        <w:rPr>
          <w:rFonts w:ascii="Times New Roman" w:eastAsia="Times New Roman" w:hAnsi="Times New Roman" w:cs="Times New Roman"/>
          <w:iCs/>
          <w:color w:val="414142"/>
          <w:sz w:val="16"/>
          <w:szCs w:val="16"/>
          <w:lang w:eastAsia="lv-LV"/>
        </w:rPr>
      </w:pPr>
    </w:p>
    <w:p w14:paraId="591751A0" w14:textId="77777777" w:rsidR="00AC5782" w:rsidRDefault="00AC5782" w:rsidP="00AC5782">
      <w:pPr>
        <w:spacing w:after="0" w:line="240" w:lineRule="auto"/>
        <w:rPr>
          <w:rFonts w:ascii="Times New Roman" w:eastAsia="Times New Roman" w:hAnsi="Times New Roman" w:cs="Times New Roman"/>
          <w:iCs/>
          <w:color w:val="414142"/>
          <w:sz w:val="16"/>
          <w:szCs w:val="16"/>
          <w:lang w:eastAsia="lv-LV"/>
        </w:rPr>
      </w:pPr>
    </w:p>
    <w:p w14:paraId="6EA35378" w14:textId="77777777" w:rsidR="00AC5782" w:rsidRDefault="00AC5782" w:rsidP="00AC5782">
      <w:pPr>
        <w:spacing w:after="0" w:line="240" w:lineRule="auto"/>
        <w:rPr>
          <w:rFonts w:ascii="Times New Roman" w:eastAsia="Times New Roman" w:hAnsi="Times New Roman" w:cs="Times New Roman"/>
          <w:iCs/>
          <w:color w:val="414142"/>
          <w:sz w:val="16"/>
          <w:szCs w:val="16"/>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19"/>
        <w:gridCol w:w="2833"/>
        <w:gridCol w:w="5803"/>
      </w:tblGrid>
      <w:tr w:rsidR="00AC5782" w:rsidRPr="00355527" w14:paraId="6C3214E0" w14:textId="77777777" w:rsidTr="00A26A6F">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AC61576" w14:textId="77777777" w:rsidR="00AC5782" w:rsidRPr="007D1892" w:rsidRDefault="00AC5782" w:rsidP="00A26A6F">
            <w:pPr>
              <w:spacing w:after="0" w:line="240" w:lineRule="auto"/>
              <w:jc w:val="center"/>
              <w:rPr>
                <w:rFonts w:ascii="Times New Roman" w:eastAsia="Times New Roman" w:hAnsi="Times New Roman" w:cs="Times New Roman"/>
                <w:b/>
                <w:bCs/>
                <w:iCs/>
                <w:sz w:val="24"/>
                <w:szCs w:val="24"/>
                <w:lang w:eastAsia="lv-LV"/>
              </w:rPr>
            </w:pPr>
            <w:r w:rsidRPr="007D1892">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AC5782" w:rsidRPr="00355527" w14:paraId="7A864DE2" w14:textId="77777777" w:rsidTr="00A26A6F">
        <w:trPr>
          <w:tblCellSpacing w:w="15" w:type="dxa"/>
        </w:trPr>
        <w:tc>
          <w:tcPr>
            <w:tcW w:w="207" w:type="pct"/>
            <w:tcBorders>
              <w:top w:val="outset" w:sz="6" w:space="0" w:color="auto"/>
              <w:left w:val="outset" w:sz="6" w:space="0" w:color="auto"/>
              <w:bottom w:val="outset" w:sz="6" w:space="0" w:color="auto"/>
              <w:right w:val="outset" w:sz="6" w:space="0" w:color="auto"/>
            </w:tcBorders>
            <w:hideMark/>
          </w:tcPr>
          <w:p w14:paraId="5857BA61" w14:textId="77777777" w:rsidR="00AC5782" w:rsidRPr="007D1892" w:rsidRDefault="00AC5782" w:rsidP="00A26A6F">
            <w:pPr>
              <w:spacing w:after="0" w:line="240" w:lineRule="auto"/>
              <w:rPr>
                <w:rFonts w:ascii="Times New Roman" w:eastAsia="Times New Roman" w:hAnsi="Times New Roman" w:cs="Times New Roman"/>
                <w:iCs/>
                <w:sz w:val="24"/>
                <w:szCs w:val="24"/>
                <w:lang w:eastAsia="lv-LV"/>
              </w:rPr>
            </w:pPr>
            <w:r w:rsidRPr="007D1892">
              <w:rPr>
                <w:rFonts w:ascii="Times New Roman" w:eastAsia="Times New Roman" w:hAnsi="Times New Roman" w:cs="Times New Roman"/>
                <w:iCs/>
                <w:sz w:val="24"/>
                <w:szCs w:val="24"/>
                <w:lang w:eastAsia="lv-LV"/>
              </w:rPr>
              <w:t>1.</w:t>
            </w:r>
          </w:p>
        </w:tc>
        <w:tc>
          <w:tcPr>
            <w:tcW w:w="1548" w:type="pct"/>
            <w:tcBorders>
              <w:top w:val="outset" w:sz="6" w:space="0" w:color="auto"/>
              <w:left w:val="outset" w:sz="6" w:space="0" w:color="auto"/>
              <w:bottom w:val="outset" w:sz="6" w:space="0" w:color="auto"/>
              <w:right w:val="outset" w:sz="6" w:space="0" w:color="auto"/>
            </w:tcBorders>
            <w:hideMark/>
          </w:tcPr>
          <w:p w14:paraId="3895EF62" w14:textId="77777777" w:rsidR="00AC5782" w:rsidRPr="007D1892" w:rsidRDefault="00AC5782" w:rsidP="00A26A6F">
            <w:pPr>
              <w:spacing w:after="0" w:line="240" w:lineRule="auto"/>
              <w:rPr>
                <w:rFonts w:ascii="Times New Roman" w:eastAsia="Times New Roman" w:hAnsi="Times New Roman" w:cs="Times New Roman"/>
                <w:iCs/>
                <w:sz w:val="24"/>
                <w:szCs w:val="24"/>
                <w:lang w:eastAsia="lv-LV"/>
              </w:rPr>
            </w:pPr>
            <w:r w:rsidRPr="007D1892">
              <w:rPr>
                <w:rFonts w:ascii="Times New Roman" w:eastAsia="Times New Roman" w:hAnsi="Times New Roman" w:cs="Times New Roman"/>
                <w:iCs/>
                <w:sz w:val="24"/>
                <w:szCs w:val="24"/>
                <w:lang w:eastAsia="lv-LV"/>
              </w:rPr>
              <w:t>Projekta izpildē iesaistītās institūcijas</w:t>
            </w:r>
          </w:p>
        </w:tc>
        <w:tc>
          <w:tcPr>
            <w:tcW w:w="3179" w:type="pct"/>
            <w:tcBorders>
              <w:top w:val="outset" w:sz="6" w:space="0" w:color="auto"/>
              <w:left w:val="outset" w:sz="6" w:space="0" w:color="auto"/>
              <w:bottom w:val="outset" w:sz="6" w:space="0" w:color="auto"/>
              <w:right w:val="outset" w:sz="6" w:space="0" w:color="auto"/>
            </w:tcBorders>
            <w:hideMark/>
          </w:tcPr>
          <w:p w14:paraId="6B0D5BC4" w14:textId="77777777" w:rsidR="00AC5782" w:rsidRPr="00355527" w:rsidRDefault="00AC5782" w:rsidP="00A26A6F">
            <w:pPr>
              <w:spacing w:after="60" w:line="240" w:lineRule="auto"/>
              <w:jc w:val="both"/>
              <w:rPr>
                <w:rFonts w:ascii="Times New Roman" w:eastAsia="Times New Roman" w:hAnsi="Times New Roman" w:cs="Times New Roman"/>
                <w:iCs/>
                <w:color w:val="A6A6A6" w:themeColor="background1" w:themeShade="A6"/>
                <w:sz w:val="24"/>
                <w:szCs w:val="24"/>
                <w:lang w:eastAsia="lv-LV"/>
              </w:rPr>
            </w:pPr>
            <w:r>
              <w:rPr>
                <w:rFonts w:ascii="Times New Roman" w:eastAsia="Times New Roman" w:hAnsi="Times New Roman" w:cs="Times New Roman"/>
                <w:sz w:val="24"/>
                <w:szCs w:val="24"/>
                <w:lang w:eastAsia="lv-LV"/>
              </w:rPr>
              <w:t>Finanšu m</w:t>
            </w:r>
            <w:r w:rsidRPr="001B3D73">
              <w:rPr>
                <w:rFonts w:ascii="Times New Roman" w:eastAsia="Times New Roman" w:hAnsi="Times New Roman" w:cs="Times New Roman"/>
                <w:sz w:val="24"/>
                <w:szCs w:val="24"/>
                <w:lang w:eastAsia="lv-LV"/>
              </w:rPr>
              <w:t>inistrija</w:t>
            </w:r>
            <w:r>
              <w:rPr>
                <w:rFonts w:ascii="Times New Roman" w:eastAsia="Times New Roman" w:hAnsi="Times New Roman" w:cs="Times New Roman"/>
                <w:sz w:val="24"/>
                <w:szCs w:val="24"/>
                <w:lang w:eastAsia="lv-LV"/>
              </w:rPr>
              <w:t xml:space="preserve"> un IAUI.</w:t>
            </w:r>
          </w:p>
        </w:tc>
      </w:tr>
      <w:tr w:rsidR="00AC5782" w:rsidRPr="00355527" w14:paraId="4424458A" w14:textId="77777777" w:rsidTr="009874BD">
        <w:trPr>
          <w:trHeight w:val="2202"/>
          <w:tblCellSpacing w:w="15" w:type="dxa"/>
        </w:trPr>
        <w:tc>
          <w:tcPr>
            <w:tcW w:w="207" w:type="pct"/>
            <w:tcBorders>
              <w:top w:val="outset" w:sz="6" w:space="0" w:color="auto"/>
              <w:left w:val="outset" w:sz="6" w:space="0" w:color="auto"/>
              <w:bottom w:val="outset" w:sz="6" w:space="0" w:color="auto"/>
              <w:right w:val="outset" w:sz="6" w:space="0" w:color="auto"/>
            </w:tcBorders>
            <w:hideMark/>
          </w:tcPr>
          <w:p w14:paraId="0D66D5A9" w14:textId="77777777" w:rsidR="00AC5782" w:rsidRPr="007D1892" w:rsidRDefault="00AC5782" w:rsidP="00A26A6F">
            <w:pPr>
              <w:spacing w:after="0" w:line="240" w:lineRule="auto"/>
              <w:rPr>
                <w:rFonts w:ascii="Times New Roman" w:eastAsia="Times New Roman" w:hAnsi="Times New Roman" w:cs="Times New Roman"/>
                <w:iCs/>
                <w:sz w:val="24"/>
                <w:szCs w:val="24"/>
                <w:lang w:eastAsia="lv-LV"/>
              </w:rPr>
            </w:pPr>
            <w:r w:rsidRPr="007D1892">
              <w:rPr>
                <w:rFonts w:ascii="Times New Roman" w:eastAsia="Times New Roman" w:hAnsi="Times New Roman" w:cs="Times New Roman"/>
                <w:iCs/>
                <w:sz w:val="24"/>
                <w:szCs w:val="24"/>
                <w:lang w:eastAsia="lv-LV"/>
              </w:rPr>
              <w:t>2.</w:t>
            </w:r>
          </w:p>
        </w:tc>
        <w:tc>
          <w:tcPr>
            <w:tcW w:w="1548" w:type="pct"/>
            <w:tcBorders>
              <w:top w:val="outset" w:sz="6" w:space="0" w:color="auto"/>
              <w:left w:val="outset" w:sz="6" w:space="0" w:color="auto"/>
              <w:bottom w:val="outset" w:sz="6" w:space="0" w:color="auto"/>
              <w:right w:val="outset" w:sz="6" w:space="0" w:color="auto"/>
            </w:tcBorders>
            <w:hideMark/>
          </w:tcPr>
          <w:p w14:paraId="3D1F5FEE" w14:textId="77777777" w:rsidR="00AC5782" w:rsidRPr="007D1892" w:rsidRDefault="00AC5782" w:rsidP="00A26A6F">
            <w:pPr>
              <w:spacing w:after="0" w:line="240" w:lineRule="auto"/>
              <w:rPr>
                <w:rFonts w:ascii="Times New Roman" w:eastAsia="Times New Roman" w:hAnsi="Times New Roman" w:cs="Times New Roman"/>
                <w:iCs/>
                <w:sz w:val="24"/>
                <w:szCs w:val="24"/>
                <w:lang w:eastAsia="lv-LV"/>
              </w:rPr>
            </w:pPr>
            <w:r w:rsidRPr="007D1892">
              <w:rPr>
                <w:rFonts w:ascii="Times New Roman" w:eastAsia="Times New Roman" w:hAnsi="Times New Roman" w:cs="Times New Roman"/>
                <w:iCs/>
                <w:sz w:val="24"/>
                <w:szCs w:val="24"/>
                <w:lang w:eastAsia="lv-LV"/>
              </w:rPr>
              <w:t>Projekta izpildes ietekme uz pārvaldes funkcijām un institucionālo struktūru.</w:t>
            </w:r>
            <w:r w:rsidRPr="007D1892">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179" w:type="pct"/>
            <w:tcBorders>
              <w:top w:val="outset" w:sz="6" w:space="0" w:color="auto"/>
              <w:left w:val="outset" w:sz="6" w:space="0" w:color="auto"/>
              <w:bottom w:val="outset" w:sz="6" w:space="0" w:color="auto"/>
              <w:right w:val="outset" w:sz="6" w:space="0" w:color="auto"/>
            </w:tcBorders>
            <w:hideMark/>
          </w:tcPr>
          <w:p w14:paraId="77AFF564" w14:textId="77777777" w:rsidR="00AC5782" w:rsidRDefault="00AC5782" w:rsidP="00A26A6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Jaunu institūciju izveide, esošo institūciju likvidācija vai reorganizācija netiek paredzēta. </w:t>
            </w:r>
          </w:p>
          <w:p w14:paraId="3465E58E" w14:textId="77777777" w:rsidR="00AC5782" w:rsidRPr="00355527" w:rsidRDefault="00AC5782" w:rsidP="00A26A6F">
            <w:pPr>
              <w:spacing w:after="0" w:line="240" w:lineRule="auto"/>
              <w:jc w:val="both"/>
              <w:rPr>
                <w:rFonts w:ascii="Times New Roman" w:eastAsia="Times New Roman" w:hAnsi="Times New Roman" w:cs="Times New Roman"/>
                <w:iCs/>
                <w:color w:val="A6A6A6" w:themeColor="background1" w:themeShade="A6"/>
                <w:sz w:val="24"/>
                <w:szCs w:val="24"/>
                <w:lang w:eastAsia="lv-LV"/>
              </w:rPr>
            </w:pPr>
            <w:r>
              <w:rPr>
                <w:rFonts w:ascii="Times New Roman" w:eastAsia="Times New Roman" w:hAnsi="Times New Roman" w:cs="Times New Roman"/>
                <w:sz w:val="24"/>
                <w:szCs w:val="24"/>
                <w:lang w:eastAsia="lv-LV"/>
              </w:rPr>
              <w:t>Noteikumu projektā noteiktais regulējums tiks īstenots esošo cilvēkresursu un finanšu līdzekļu ietvaros.</w:t>
            </w:r>
          </w:p>
        </w:tc>
      </w:tr>
      <w:tr w:rsidR="00AC5782" w:rsidRPr="00355527" w14:paraId="2734C138" w14:textId="77777777" w:rsidTr="00A26A6F">
        <w:trPr>
          <w:tblCellSpacing w:w="15" w:type="dxa"/>
        </w:trPr>
        <w:tc>
          <w:tcPr>
            <w:tcW w:w="207" w:type="pct"/>
            <w:tcBorders>
              <w:top w:val="outset" w:sz="6" w:space="0" w:color="auto"/>
              <w:left w:val="outset" w:sz="6" w:space="0" w:color="auto"/>
              <w:bottom w:val="outset" w:sz="6" w:space="0" w:color="auto"/>
              <w:right w:val="outset" w:sz="6" w:space="0" w:color="auto"/>
            </w:tcBorders>
            <w:hideMark/>
          </w:tcPr>
          <w:p w14:paraId="3E8C8784" w14:textId="77777777" w:rsidR="00AC5782" w:rsidRPr="007D1892" w:rsidRDefault="00AC5782" w:rsidP="00A26A6F">
            <w:pPr>
              <w:spacing w:after="0" w:line="240" w:lineRule="auto"/>
              <w:rPr>
                <w:rFonts w:ascii="Times New Roman" w:eastAsia="Times New Roman" w:hAnsi="Times New Roman" w:cs="Times New Roman"/>
                <w:iCs/>
                <w:sz w:val="24"/>
                <w:szCs w:val="24"/>
                <w:lang w:eastAsia="lv-LV"/>
              </w:rPr>
            </w:pPr>
            <w:r w:rsidRPr="007D1892">
              <w:rPr>
                <w:rFonts w:ascii="Times New Roman" w:eastAsia="Times New Roman" w:hAnsi="Times New Roman" w:cs="Times New Roman"/>
                <w:iCs/>
                <w:sz w:val="24"/>
                <w:szCs w:val="24"/>
                <w:lang w:eastAsia="lv-LV"/>
              </w:rPr>
              <w:t>3.</w:t>
            </w:r>
          </w:p>
        </w:tc>
        <w:tc>
          <w:tcPr>
            <w:tcW w:w="1548" w:type="pct"/>
            <w:tcBorders>
              <w:top w:val="outset" w:sz="6" w:space="0" w:color="auto"/>
              <w:left w:val="outset" w:sz="6" w:space="0" w:color="auto"/>
              <w:bottom w:val="outset" w:sz="6" w:space="0" w:color="auto"/>
              <w:right w:val="outset" w:sz="6" w:space="0" w:color="auto"/>
            </w:tcBorders>
            <w:hideMark/>
          </w:tcPr>
          <w:p w14:paraId="30379843" w14:textId="77777777" w:rsidR="00AC5782" w:rsidRPr="007D1892" w:rsidRDefault="00AC5782" w:rsidP="00A26A6F">
            <w:pPr>
              <w:spacing w:after="0" w:line="240" w:lineRule="auto"/>
              <w:rPr>
                <w:rFonts w:ascii="Times New Roman" w:eastAsia="Times New Roman" w:hAnsi="Times New Roman" w:cs="Times New Roman"/>
                <w:iCs/>
                <w:sz w:val="24"/>
                <w:szCs w:val="24"/>
                <w:lang w:eastAsia="lv-LV"/>
              </w:rPr>
            </w:pPr>
            <w:r w:rsidRPr="007D1892">
              <w:rPr>
                <w:rFonts w:ascii="Times New Roman" w:eastAsia="Times New Roman" w:hAnsi="Times New Roman" w:cs="Times New Roman"/>
                <w:iCs/>
                <w:sz w:val="24"/>
                <w:szCs w:val="24"/>
                <w:lang w:eastAsia="lv-LV"/>
              </w:rPr>
              <w:t>Cita informācija</w:t>
            </w:r>
          </w:p>
        </w:tc>
        <w:tc>
          <w:tcPr>
            <w:tcW w:w="3179" w:type="pct"/>
            <w:tcBorders>
              <w:top w:val="outset" w:sz="6" w:space="0" w:color="auto"/>
              <w:left w:val="outset" w:sz="6" w:space="0" w:color="auto"/>
              <w:bottom w:val="outset" w:sz="6" w:space="0" w:color="auto"/>
              <w:right w:val="outset" w:sz="6" w:space="0" w:color="auto"/>
            </w:tcBorders>
            <w:hideMark/>
          </w:tcPr>
          <w:p w14:paraId="5FD91CDA" w14:textId="77777777" w:rsidR="00AC5782" w:rsidRPr="00355527" w:rsidRDefault="00AC5782" w:rsidP="00A26A6F">
            <w:pPr>
              <w:spacing w:after="0" w:line="240" w:lineRule="auto"/>
              <w:rPr>
                <w:rFonts w:ascii="Times New Roman" w:eastAsia="Times New Roman" w:hAnsi="Times New Roman" w:cs="Times New Roman"/>
                <w:iCs/>
                <w:color w:val="A6A6A6" w:themeColor="background1" w:themeShade="A6"/>
                <w:sz w:val="24"/>
                <w:szCs w:val="24"/>
                <w:lang w:eastAsia="lv-LV"/>
              </w:rPr>
            </w:pPr>
            <w:r w:rsidRPr="00BF733C">
              <w:rPr>
                <w:rFonts w:ascii="Times New Roman" w:eastAsia="Times New Roman" w:hAnsi="Times New Roman" w:cs="Times New Roman"/>
                <w:sz w:val="24"/>
                <w:szCs w:val="24"/>
                <w:lang w:eastAsia="lv-LV"/>
              </w:rPr>
              <w:t>Nav</w:t>
            </w:r>
            <w:r>
              <w:rPr>
                <w:rFonts w:ascii="Times New Roman" w:eastAsia="Times New Roman" w:hAnsi="Times New Roman" w:cs="Times New Roman"/>
                <w:sz w:val="24"/>
                <w:szCs w:val="24"/>
                <w:lang w:eastAsia="lv-LV"/>
              </w:rPr>
              <w:t>.</w:t>
            </w:r>
          </w:p>
        </w:tc>
      </w:tr>
    </w:tbl>
    <w:p w14:paraId="2DE55C02" w14:textId="77777777" w:rsidR="00AC5782" w:rsidRDefault="00AC5782" w:rsidP="00AC5782">
      <w:pPr>
        <w:spacing w:after="0" w:line="240" w:lineRule="auto"/>
        <w:rPr>
          <w:rFonts w:ascii="Times New Roman" w:hAnsi="Times New Roman" w:cs="Times New Roman"/>
          <w:sz w:val="20"/>
          <w:szCs w:val="20"/>
        </w:rPr>
      </w:pPr>
    </w:p>
    <w:p w14:paraId="63526492" w14:textId="77777777" w:rsidR="00AC5782" w:rsidRDefault="00AC5782" w:rsidP="00AC5782">
      <w:pPr>
        <w:spacing w:after="0" w:line="240" w:lineRule="auto"/>
        <w:rPr>
          <w:rFonts w:ascii="Times New Roman" w:hAnsi="Times New Roman" w:cs="Times New Roman"/>
          <w:sz w:val="20"/>
          <w:szCs w:val="20"/>
        </w:rPr>
      </w:pPr>
    </w:p>
    <w:p w14:paraId="6AE92DBF" w14:textId="77777777" w:rsidR="00AC5782" w:rsidRDefault="00AC5782" w:rsidP="00AC5782">
      <w:pPr>
        <w:rPr>
          <w:rFonts w:ascii="Times New Roman" w:hAnsi="Times New Roman" w:cs="Times New Roman"/>
          <w:sz w:val="28"/>
          <w:szCs w:val="28"/>
        </w:rPr>
      </w:pPr>
      <w:r w:rsidRPr="00963CBC">
        <w:rPr>
          <w:rFonts w:ascii="Times New Roman" w:hAnsi="Times New Roman" w:cs="Times New Roman"/>
          <w:sz w:val="28"/>
          <w:szCs w:val="28"/>
        </w:rPr>
        <w:t>Finanšu</w:t>
      </w:r>
      <w:r w:rsidRPr="00355527">
        <w:rPr>
          <w:rFonts w:ascii="Times New Roman" w:hAnsi="Times New Roman" w:cs="Times New Roman"/>
          <w:sz w:val="28"/>
          <w:szCs w:val="28"/>
        </w:rPr>
        <w:t xml:space="preserve"> </w:t>
      </w:r>
      <w:r>
        <w:rPr>
          <w:rFonts w:ascii="Times New Roman" w:hAnsi="Times New Roman" w:cs="Times New Roman"/>
          <w:sz w:val="28"/>
          <w:szCs w:val="28"/>
        </w:rPr>
        <w:t>ministrs</w:t>
      </w:r>
      <w:r w:rsidRPr="00355527">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sz w:val="28"/>
          <w:szCs w:val="28"/>
        </w:rPr>
        <w:tab/>
        <w:t>J. Reirs</w:t>
      </w:r>
    </w:p>
    <w:p w14:paraId="4EFEC3A3" w14:textId="77777777" w:rsidR="00AC5782" w:rsidRPr="00FD420F" w:rsidRDefault="00AC5782" w:rsidP="00AC5782">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Velpe</w:t>
      </w:r>
      <w:r w:rsidRPr="00FD420F">
        <w:rPr>
          <w:rFonts w:ascii="Times New Roman" w:eastAsia="Times New Roman" w:hAnsi="Times New Roman" w:cs="Times New Roman"/>
          <w:sz w:val="20"/>
          <w:szCs w:val="20"/>
          <w:lang w:eastAsia="lv-LV"/>
        </w:rPr>
        <w:t xml:space="preserve"> 67095</w:t>
      </w:r>
      <w:r>
        <w:rPr>
          <w:rFonts w:ascii="Times New Roman" w:eastAsia="Times New Roman" w:hAnsi="Times New Roman" w:cs="Times New Roman"/>
          <w:sz w:val="20"/>
          <w:szCs w:val="20"/>
          <w:lang w:eastAsia="lv-LV"/>
        </w:rPr>
        <w:t>672</w:t>
      </w:r>
    </w:p>
    <w:p w14:paraId="199D6B33" w14:textId="5E9BBF05" w:rsidR="00247B1E" w:rsidRDefault="00593D6F" w:rsidP="000C5B33">
      <w:pPr>
        <w:spacing w:after="0" w:line="240" w:lineRule="auto"/>
        <w:jc w:val="both"/>
      </w:pPr>
      <w:hyperlink r:id="rId10" w:history="1">
        <w:r w:rsidR="00AC5782" w:rsidRPr="0082674A">
          <w:rPr>
            <w:rStyle w:val="Hyperlink"/>
            <w:rFonts w:ascii="Times New Roman" w:eastAsia="Times New Roman" w:hAnsi="Times New Roman" w:cs="Times New Roman"/>
            <w:sz w:val="20"/>
            <w:szCs w:val="20"/>
            <w:lang w:eastAsia="lv-LV"/>
          </w:rPr>
          <w:t>elina.velpe@fm.gov.lv</w:t>
        </w:r>
      </w:hyperlink>
    </w:p>
    <w:sectPr w:rsidR="00247B1E" w:rsidSect="00A92F58">
      <w:headerReference w:type="default" r:id="rId11"/>
      <w:footerReference w:type="default" r:id="rId12"/>
      <w:footerReference w:type="first" r:id="rId13"/>
      <w:pgSz w:w="11906" w:h="16838" w:code="9"/>
      <w:pgMar w:top="1418" w:right="1134" w:bottom="1134" w:left="1701"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71BE8C" w14:textId="77777777" w:rsidR="00593D6F" w:rsidRDefault="00593D6F" w:rsidP="00AC5782">
      <w:pPr>
        <w:spacing w:after="0" w:line="240" w:lineRule="auto"/>
      </w:pPr>
      <w:r>
        <w:separator/>
      </w:r>
    </w:p>
  </w:endnote>
  <w:endnote w:type="continuationSeparator" w:id="0">
    <w:p w14:paraId="4E422774" w14:textId="77777777" w:rsidR="00593D6F" w:rsidRDefault="00593D6F" w:rsidP="00AC57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83E596" w14:textId="3BEB6264" w:rsidR="00894C55" w:rsidRPr="00552A97" w:rsidRDefault="00210328">
    <w:pPr>
      <w:pStyle w:val="Footer"/>
      <w:rPr>
        <w:rFonts w:ascii="Times New Roman" w:hAnsi="Times New Roman" w:cs="Times New Roman"/>
        <w:sz w:val="20"/>
        <w:szCs w:val="20"/>
      </w:rPr>
    </w:pPr>
    <w:r w:rsidRPr="00552A97">
      <w:rPr>
        <w:rFonts w:ascii="Times New Roman" w:hAnsi="Times New Roman" w:cs="Times New Roman"/>
        <w:sz w:val="20"/>
        <w:szCs w:val="20"/>
      </w:rPr>
      <w:t>FM</w:t>
    </w:r>
    <w:r w:rsidR="00A946C7">
      <w:rPr>
        <w:rFonts w:ascii="Times New Roman" w:hAnsi="Times New Roman" w:cs="Times New Roman"/>
        <w:sz w:val="20"/>
        <w:szCs w:val="20"/>
      </w:rPr>
      <w:t>A</w:t>
    </w:r>
    <w:r>
      <w:rPr>
        <w:rFonts w:ascii="Times New Roman" w:hAnsi="Times New Roman" w:cs="Times New Roman"/>
        <w:sz w:val="20"/>
        <w:szCs w:val="20"/>
      </w:rPr>
      <w:t>no</w:t>
    </w:r>
    <w:r w:rsidR="00A946C7">
      <w:rPr>
        <w:rFonts w:ascii="Times New Roman" w:hAnsi="Times New Roman" w:cs="Times New Roman"/>
        <w:sz w:val="20"/>
        <w:szCs w:val="20"/>
      </w:rPr>
      <w:t>t</w:t>
    </w:r>
    <w:r w:rsidRPr="00552A97">
      <w:rPr>
        <w:rFonts w:ascii="Times New Roman" w:hAnsi="Times New Roman" w:cs="Times New Roman"/>
        <w:sz w:val="20"/>
        <w:szCs w:val="20"/>
      </w:rPr>
      <w:t>_</w:t>
    </w:r>
    <w:r>
      <w:rPr>
        <w:rFonts w:ascii="Times New Roman" w:hAnsi="Times New Roman" w:cs="Times New Roman"/>
        <w:sz w:val="20"/>
        <w:szCs w:val="20"/>
      </w:rPr>
      <w:t>11072019</w:t>
    </w:r>
    <w:r w:rsidRPr="00552A97">
      <w:rPr>
        <w:rFonts w:ascii="Times New Roman" w:hAnsi="Times New Roman" w:cs="Times New Roman"/>
        <w:sz w:val="20"/>
        <w:szCs w:val="20"/>
      </w:rPr>
      <w:t>_</w:t>
    </w:r>
    <w:r>
      <w:rPr>
        <w:rFonts w:ascii="Times New Roman" w:hAnsi="Times New Roman" w:cs="Times New Roman"/>
        <w:sz w:val="20"/>
        <w:szCs w:val="20"/>
      </w:rPr>
      <w:t>306</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383FE3" w14:textId="03AE18C3" w:rsidR="00552A97" w:rsidRPr="00440910" w:rsidRDefault="00210328" w:rsidP="00440910">
    <w:pPr>
      <w:pStyle w:val="Footer"/>
      <w:rPr>
        <w:rFonts w:ascii="Times New Roman" w:hAnsi="Times New Roman" w:cs="Times New Roman"/>
        <w:sz w:val="20"/>
        <w:szCs w:val="20"/>
      </w:rPr>
    </w:pPr>
    <w:r w:rsidRPr="00552A97">
      <w:rPr>
        <w:rFonts w:ascii="Times New Roman" w:hAnsi="Times New Roman" w:cs="Times New Roman"/>
        <w:sz w:val="20"/>
        <w:szCs w:val="20"/>
      </w:rPr>
      <w:t>FM</w:t>
    </w:r>
    <w:r w:rsidR="001C70EB">
      <w:rPr>
        <w:rFonts w:ascii="Times New Roman" w:hAnsi="Times New Roman" w:cs="Times New Roman"/>
        <w:sz w:val="20"/>
        <w:szCs w:val="20"/>
      </w:rPr>
      <w:t>A</w:t>
    </w:r>
    <w:r>
      <w:rPr>
        <w:rFonts w:ascii="Times New Roman" w:hAnsi="Times New Roman" w:cs="Times New Roman"/>
        <w:sz w:val="20"/>
        <w:szCs w:val="20"/>
      </w:rPr>
      <w:t>no</w:t>
    </w:r>
    <w:r w:rsidR="001C70EB">
      <w:rPr>
        <w:rFonts w:ascii="Times New Roman" w:hAnsi="Times New Roman" w:cs="Times New Roman"/>
        <w:sz w:val="20"/>
        <w:szCs w:val="20"/>
      </w:rPr>
      <w:t>t</w:t>
    </w:r>
    <w:r w:rsidRPr="00552A97">
      <w:rPr>
        <w:rFonts w:ascii="Times New Roman" w:hAnsi="Times New Roman" w:cs="Times New Roman"/>
        <w:sz w:val="20"/>
        <w:szCs w:val="20"/>
      </w:rPr>
      <w:t>_</w:t>
    </w:r>
    <w:r>
      <w:rPr>
        <w:rFonts w:ascii="Times New Roman" w:hAnsi="Times New Roman" w:cs="Times New Roman"/>
        <w:sz w:val="20"/>
        <w:szCs w:val="20"/>
      </w:rPr>
      <w:t>11072019</w:t>
    </w:r>
    <w:r w:rsidRPr="00552A97">
      <w:rPr>
        <w:rFonts w:ascii="Times New Roman" w:hAnsi="Times New Roman" w:cs="Times New Roman"/>
        <w:sz w:val="20"/>
        <w:szCs w:val="20"/>
      </w:rPr>
      <w:t>_</w:t>
    </w:r>
    <w:r>
      <w:rPr>
        <w:rFonts w:ascii="Times New Roman" w:hAnsi="Times New Roman" w:cs="Times New Roman"/>
        <w:sz w:val="20"/>
        <w:szCs w:val="20"/>
      </w:rPr>
      <w:t>306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2FD317" w14:textId="77777777" w:rsidR="00593D6F" w:rsidRDefault="00593D6F" w:rsidP="00AC5782">
      <w:pPr>
        <w:spacing w:after="0" w:line="240" w:lineRule="auto"/>
      </w:pPr>
      <w:r>
        <w:separator/>
      </w:r>
    </w:p>
  </w:footnote>
  <w:footnote w:type="continuationSeparator" w:id="0">
    <w:p w14:paraId="493A5DC3" w14:textId="77777777" w:rsidR="00593D6F" w:rsidRDefault="00593D6F" w:rsidP="00AC57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28333726" w14:textId="115B0C0D" w:rsidR="00894C55" w:rsidRPr="00C25B49" w:rsidRDefault="00210328">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ED57C5">
          <w:rPr>
            <w:rFonts w:ascii="Times New Roman" w:hAnsi="Times New Roman" w:cs="Times New Roman"/>
            <w:noProof/>
            <w:sz w:val="24"/>
            <w:szCs w:val="20"/>
          </w:rPr>
          <w:t>4</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861152"/>
    <w:multiLevelType w:val="hybridMultilevel"/>
    <w:tmpl w:val="3C340E22"/>
    <w:lvl w:ilvl="0" w:tplc="2BC236C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782"/>
    <w:rsid w:val="00016A81"/>
    <w:rsid w:val="00025495"/>
    <w:rsid w:val="0003586B"/>
    <w:rsid w:val="00045037"/>
    <w:rsid w:val="000660FE"/>
    <w:rsid w:val="000C5B33"/>
    <w:rsid w:val="000E39C0"/>
    <w:rsid w:val="00101E2F"/>
    <w:rsid w:val="00111854"/>
    <w:rsid w:val="00112473"/>
    <w:rsid w:val="00124999"/>
    <w:rsid w:val="0013147E"/>
    <w:rsid w:val="00155AE6"/>
    <w:rsid w:val="001C70EB"/>
    <w:rsid w:val="00207C98"/>
    <w:rsid w:val="00210328"/>
    <w:rsid w:val="00224B28"/>
    <w:rsid w:val="00247B1E"/>
    <w:rsid w:val="00264DE6"/>
    <w:rsid w:val="0026593D"/>
    <w:rsid w:val="002A26CF"/>
    <w:rsid w:val="002B36DC"/>
    <w:rsid w:val="002F484A"/>
    <w:rsid w:val="002F70AF"/>
    <w:rsid w:val="00364B93"/>
    <w:rsid w:val="00376D54"/>
    <w:rsid w:val="003803BD"/>
    <w:rsid w:val="00397706"/>
    <w:rsid w:val="003C7352"/>
    <w:rsid w:val="004064A8"/>
    <w:rsid w:val="00420CF2"/>
    <w:rsid w:val="00427CB2"/>
    <w:rsid w:val="004A5937"/>
    <w:rsid w:val="004A6C11"/>
    <w:rsid w:val="004C1453"/>
    <w:rsid w:val="004D4856"/>
    <w:rsid w:val="004D726C"/>
    <w:rsid w:val="00546426"/>
    <w:rsid w:val="0055442B"/>
    <w:rsid w:val="00593D6F"/>
    <w:rsid w:val="005A31EF"/>
    <w:rsid w:val="005B5FBA"/>
    <w:rsid w:val="005D0E77"/>
    <w:rsid w:val="0061123E"/>
    <w:rsid w:val="006F76C9"/>
    <w:rsid w:val="00730A94"/>
    <w:rsid w:val="00775137"/>
    <w:rsid w:val="007A7E5B"/>
    <w:rsid w:val="007C027A"/>
    <w:rsid w:val="007F2314"/>
    <w:rsid w:val="00836335"/>
    <w:rsid w:val="00872CF9"/>
    <w:rsid w:val="00891A55"/>
    <w:rsid w:val="008A79F2"/>
    <w:rsid w:val="008B64DB"/>
    <w:rsid w:val="008D1FE1"/>
    <w:rsid w:val="008E4260"/>
    <w:rsid w:val="008E7A0D"/>
    <w:rsid w:val="00907EBF"/>
    <w:rsid w:val="009239B2"/>
    <w:rsid w:val="0092676D"/>
    <w:rsid w:val="00943D69"/>
    <w:rsid w:val="009777B0"/>
    <w:rsid w:val="009874BD"/>
    <w:rsid w:val="009B49D3"/>
    <w:rsid w:val="00A1383D"/>
    <w:rsid w:val="00A26768"/>
    <w:rsid w:val="00A26A81"/>
    <w:rsid w:val="00A35952"/>
    <w:rsid w:val="00A569A0"/>
    <w:rsid w:val="00A77435"/>
    <w:rsid w:val="00A920C2"/>
    <w:rsid w:val="00A946C7"/>
    <w:rsid w:val="00A97126"/>
    <w:rsid w:val="00AA048C"/>
    <w:rsid w:val="00AB3312"/>
    <w:rsid w:val="00AC51AD"/>
    <w:rsid w:val="00AC5782"/>
    <w:rsid w:val="00B2009D"/>
    <w:rsid w:val="00B60FF3"/>
    <w:rsid w:val="00BD4565"/>
    <w:rsid w:val="00C347E2"/>
    <w:rsid w:val="00C3724E"/>
    <w:rsid w:val="00C93A21"/>
    <w:rsid w:val="00CF6D9E"/>
    <w:rsid w:val="00D048DD"/>
    <w:rsid w:val="00D05F39"/>
    <w:rsid w:val="00D32531"/>
    <w:rsid w:val="00D478E9"/>
    <w:rsid w:val="00D65D00"/>
    <w:rsid w:val="00D75A8B"/>
    <w:rsid w:val="00D90425"/>
    <w:rsid w:val="00DB4AD2"/>
    <w:rsid w:val="00DC45B5"/>
    <w:rsid w:val="00DE2461"/>
    <w:rsid w:val="00DE6689"/>
    <w:rsid w:val="00E00F47"/>
    <w:rsid w:val="00E43BC1"/>
    <w:rsid w:val="00E45336"/>
    <w:rsid w:val="00E72359"/>
    <w:rsid w:val="00E937EF"/>
    <w:rsid w:val="00ED57C5"/>
    <w:rsid w:val="00EF16F9"/>
    <w:rsid w:val="00EF3871"/>
    <w:rsid w:val="00F01C84"/>
    <w:rsid w:val="00F066DE"/>
    <w:rsid w:val="00F25E33"/>
    <w:rsid w:val="00F51E11"/>
    <w:rsid w:val="00F76614"/>
    <w:rsid w:val="00FA1A70"/>
    <w:rsid w:val="00FC55D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B81FD"/>
  <w15:chartTrackingRefBased/>
  <w15:docId w15:val="{93FE8547-0218-4824-987F-76A307018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5782"/>
    <w:pPr>
      <w:spacing w:after="160" w:line="259"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5782"/>
    <w:rPr>
      <w:color w:val="0000FF"/>
      <w:u w:val="single"/>
    </w:rPr>
  </w:style>
  <w:style w:type="paragraph" w:styleId="Header">
    <w:name w:val="header"/>
    <w:basedOn w:val="Normal"/>
    <w:link w:val="HeaderChar"/>
    <w:uiPriority w:val="99"/>
    <w:unhideWhenUsed/>
    <w:rsid w:val="00AC5782"/>
    <w:pPr>
      <w:tabs>
        <w:tab w:val="center" w:pos="4153"/>
        <w:tab w:val="right" w:pos="8306"/>
      </w:tabs>
      <w:spacing w:after="0" w:line="240" w:lineRule="auto"/>
    </w:pPr>
  </w:style>
  <w:style w:type="character" w:customStyle="1" w:styleId="HeaderChar">
    <w:name w:val="Header Char"/>
    <w:basedOn w:val="DefaultParagraphFont"/>
    <w:link w:val="Header"/>
    <w:uiPriority w:val="99"/>
    <w:rsid w:val="00AC5782"/>
    <w:rPr>
      <w:rFonts w:asciiTheme="minorHAnsi" w:hAnsiTheme="minorHAnsi"/>
      <w:sz w:val="22"/>
    </w:rPr>
  </w:style>
  <w:style w:type="paragraph" w:styleId="Footer">
    <w:name w:val="footer"/>
    <w:basedOn w:val="Normal"/>
    <w:link w:val="FooterChar"/>
    <w:uiPriority w:val="99"/>
    <w:unhideWhenUsed/>
    <w:rsid w:val="00AC5782"/>
    <w:pPr>
      <w:tabs>
        <w:tab w:val="center" w:pos="4153"/>
        <w:tab w:val="right" w:pos="8306"/>
      </w:tabs>
      <w:spacing w:after="0" w:line="240" w:lineRule="auto"/>
    </w:pPr>
  </w:style>
  <w:style w:type="character" w:customStyle="1" w:styleId="FooterChar">
    <w:name w:val="Footer Char"/>
    <w:basedOn w:val="DefaultParagraphFont"/>
    <w:link w:val="Footer"/>
    <w:uiPriority w:val="99"/>
    <w:rsid w:val="00AC5782"/>
    <w:rPr>
      <w:rFonts w:asciiTheme="minorHAnsi" w:hAnsiTheme="minorHAnsi"/>
      <w:sz w:val="22"/>
    </w:rPr>
  </w:style>
  <w:style w:type="paragraph" w:customStyle="1" w:styleId="naiskr">
    <w:name w:val="naiskr"/>
    <w:basedOn w:val="Normal"/>
    <w:rsid w:val="00AC5782"/>
    <w:pPr>
      <w:suppressAutoHyphens/>
      <w:spacing w:before="75" w:after="75" w:line="100" w:lineRule="atLeast"/>
    </w:pPr>
    <w:rPr>
      <w:rFonts w:ascii="Times New Roman" w:eastAsia="Times New Roman" w:hAnsi="Times New Roman" w:cs="Times New Roman"/>
      <w:kern w:val="1"/>
      <w:sz w:val="24"/>
      <w:szCs w:val="24"/>
      <w:lang w:eastAsia="lv-LV"/>
    </w:rPr>
  </w:style>
  <w:style w:type="character" w:styleId="CommentReference">
    <w:name w:val="annotation reference"/>
    <w:basedOn w:val="DefaultParagraphFont"/>
    <w:uiPriority w:val="99"/>
    <w:semiHidden/>
    <w:unhideWhenUsed/>
    <w:rsid w:val="00AC5782"/>
    <w:rPr>
      <w:sz w:val="16"/>
      <w:szCs w:val="16"/>
    </w:rPr>
  </w:style>
  <w:style w:type="paragraph" w:styleId="CommentText">
    <w:name w:val="annotation text"/>
    <w:basedOn w:val="Normal"/>
    <w:link w:val="CommentTextChar"/>
    <w:uiPriority w:val="99"/>
    <w:semiHidden/>
    <w:unhideWhenUsed/>
    <w:rsid w:val="00AC5782"/>
    <w:pPr>
      <w:spacing w:line="240" w:lineRule="auto"/>
    </w:pPr>
    <w:rPr>
      <w:sz w:val="20"/>
      <w:szCs w:val="20"/>
    </w:rPr>
  </w:style>
  <w:style w:type="character" w:customStyle="1" w:styleId="CommentTextChar">
    <w:name w:val="Comment Text Char"/>
    <w:basedOn w:val="DefaultParagraphFont"/>
    <w:link w:val="CommentText"/>
    <w:uiPriority w:val="99"/>
    <w:semiHidden/>
    <w:rsid w:val="00AC5782"/>
    <w:rPr>
      <w:rFonts w:asciiTheme="minorHAnsi" w:hAnsiTheme="minorHAnsi"/>
      <w:sz w:val="20"/>
      <w:szCs w:val="20"/>
    </w:rPr>
  </w:style>
  <w:style w:type="paragraph" w:styleId="FootnoteText">
    <w:name w:val="footnote text"/>
    <w:basedOn w:val="Normal"/>
    <w:link w:val="FootnoteTextChar"/>
    <w:uiPriority w:val="99"/>
    <w:semiHidden/>
    <w:unhideWhenUsed/>
    <w:rsid w:val="00AC578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5782"/>
    <w:rPr>
      <w:rFonts w:asciiTheme="minorHAnsi" w:hAnsiTheme="minorHAnsi"/>
      <w:sz w:val="20"/>
      <w:szCs w:val="20"/>
    </w:rPr>
  </w:style>
  <w:style w:type="character" w:styleId="FootnoteReference">
    <w:name w:val="footnote reference"/>
    <w:basedOn w:val="DefaultParagraphFont"/>
    <w:uiPriority w:val="99"/>
    <w:semiHidden/>
    <w:unhideWhenUsed/>
    <w:rsid w:val="00AC5782"/>
    <w:rPr>
      <w:vertAlign w:val="superscript"/>
    </w:rPr>
  </w:style>
  <w:style w:type="paragraph" w:customStyle="1" w:styleId="naisc">
    <w:name w:val="naisc"/>
    <w:basedOn w:val="Normal"/>
    <w:rsid w:val="00AC5782"/>
    <w:pPr>
      <w:spacing w:before="75" w:after="75" w:line="240" w:lineRule="auto"/>
      <w:jc w:val="center"/>
    </w:pPr>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AC57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5782"/>
    <w:rPr>
      <w:rFonts w:ascii="Segoe UI" w:hAnsi="Segoe UI" w:cs="Segoe UI"/>
      <w:sz w:val="18"/>
      <w:szCs w:val="18"/>
    </w:rPr>
  </w:style>
  <w:style w:type="paragraph" w:styleId="ListParagraph">
    <w:name w:val="List Paragraph"/>
    <w:basedOn w:val="Normal"/>
    <w:uiPriority w:val="34"/>
    <w:qFormat/>
    <w:rsid w:val="00AC5782"/>
    <w:pPr>
      <w:ind w:left="720"/>
      <w:contextualSpacing/>
    </w:pPr>
  </w:style>
  <w:style w:type="paragraph" w:styleId="CommentSubject">
    <w:name w:val="annotation subject"/>
    <w:basedOn w:val="CommentText"/>
    <w:next w:val="CommentText"/>
    <w:link w:val="CommentSubjectChar"/>
    <w:uiPriority w:val="99"/>
    <w:semiHidden/>
    <w:unhideWhenUsed/>
    <w:rsid w:val="005B5FBA"/>
    <w:rPr>
      <w:b/>
      <w:bCs/>
    </w:rPr>
  </w:style>
  <w:style w:type="character" w:customStyle="1" w:styleId="CommentSubjectChar">
    <w:name w:val="Comment Subject Char"/>
    <w:basedOn w:val="CommentTextChar"/>
    <w:link w:val="CommentSubject"/>
    <w:uiPriority w:val="99"/>
    <w:semiHidden/>
    <w:rsid w:val="005B5FBA"/>
    <w:rPr>
      <w:rFonts w:asciiTheme="minorHAnsi" w:hAnsiTheme="minorHAns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m.gov.lv/lv/sabiedribas_lidzdaliba/tiesibu_aktu_projekti/nodoklu_politika"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lina.velpe@fm.gov.lv" TargetMode="External"/><Relationship Id="rId4" Type="http://schemas.openxmlformats.org/officeDocument/2006/relationships/settings" Target="settings.xml"/><Relationship Id="rId9" Type="http://schemas.openxmlformats.org/officeDocument/2006/relationships/hyperlink" Target="https://mk.gov.lv/content/ministru_kabineta_diskusiju_dokumenti"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0F76DA-E8C8-407A-BA12-E6021619F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6682</Words>
  <Characters>3810</Characters>
  <Application>Microsoft Office Word</Application>
  <DocSecurity>0</DocSecurity>
  <Lines>31</Lines>
  <Paragraphs>20</Paragraphs>
  <ScaleCrop>false</ScaleCrop>
  <HeadingPairs>
    <vt:vector size="2" baseType="variant">
      <vt:variant>
        <vt:lpstr>Title</vt:lpstr>
      </vt:variant>
      <vt:variant>
        <vt:i4>1</vt:i4>
      </vt:variant>
    </vt:vector>
  </HeadingPairs>
  <TitlesOfParts>
    <vt:vector size="1" baseType="lpstr">
      <vt:lpstr>MK noteikumu projekta "Grozījumi Ministru kabineta 2014.gada 17.jūnija noteikumos "Kārtība, kādā Finanšu un kapitāla tirgus komisija, Datu valsts inspekcija un Patērētāju tiesību aizsardzības centrs pieprasa un elektronisko sakaru komersants nodod noslodz</vt:lpstr>
    </vt:vector>
  </TitlesOfParts>
  <Company>Finanšu ministrija, NASIPD</Company>
  <LinksUpToDate>false</LinksUpToDate>
  <CharactersWithSpaces>10472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noteikumu projekta "Grozījumi Ministru kabineta 2014.gada 17.jūnija noteikumos "Kārtība, kādā Finanšu un kapitāla tirgus komisija, Datu valsts inspekcija un Patērētāju tiesību aizsardzības centrs pieprasa un elektronisko sakaru komersants nodod noslodzes datus"</dc:title>
  <dc:subject>Anotācija</dc:subject>
  <dc:creator>elina.velpe@fm.gov.lv</dc:creator>
  <cp:keywords>Anotācija</cp:keywords>
  <dc:description>67095672, elina.velpe@fm.gov.lv</dc:description>
  <cp:lastModifiedBy>Elīna Velpe</cp:lastModifiedBy>
  <cp:revision>8</cp:revision>
  <cp:lastPrinted>2019-09-20T10:28:00Z</cp:lastPrinted>
  <dcterms:created xsi:type="dcterms:W3CDTF">2019-10-01T06:29:00Z</dcterms:created>
  <dcterms:modified xsi:type="dcterms:W3CDTF">2019-10-04T08:06:00Z</dcterms:modified>
</cp:coreProperties>
</file>