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1634" w14:textId="77777777" w:rsidR="00594DFB" w:rsidRPr="003F5D5E" w:rsidRDefault="00594DFB" w:rsidP="00594DFB">
      <w:pPr>
        <w:spacing w:after="0" w:line="240" w:lineRule="auto"/>
        <w:jc w:val="center"/>
        <w:rPr>
          <w:rFonts w:ascii="Times New Roman" w:eastAsia="Times New Roman" w:hAnsi="Times New Roman" w:cs="Times New Roman"/>
          <w:b/>
          <w:bCs/>
          <w:sz w:val="24"/>
          <w:szCs w:val="24"/>
          <w:lang w:eastAsia="lv-LV"/>
        </w:rPr>
      </w:pPr>
      <w:r w:rsidRPr="003F5D5E">
        <w:rPr>
          <w:rFonts w:ascii="Times New Roman" w:eastAsia="Times New Roman" w:hAnsi="Times New Roman" w:cs="Times New Roman"/>
          <w:b/>
          <w:bCs/>
          <w:sz w:val="24"/>
          <w:szCs w:val="24"/>
          <w:lang w:eastAsia="lv-LV"/>
        </w:rPr>
        <w:t>Izziņa par atzinumos sniegtajiem iebildumiem</w:t>
      </w:r>
    </w:p>
    <w:p w14:paraId="3CFAAE92" w14:textId="77777777" w:rsidR="00594DFB" w:rsidRPr="003F5D5E" w:rsidRDefault="00594DFB" w:rsidP="00594DFB">
      <w:pPr>
        <w:spacing w:after="0" w:line="240" w:lineRule="auto"/>
        <w:jc w:val="center"/>
        <w:rPr>
          <w:rFonts w:ascii="Times New Roman" w:eastAsia="Times New Roman" w:hAnsi="Times New Roman" w:cs="Times New Roman"/>
          <w:sz w:val="24"/>
          <w:szCs w:val="24"/>
          <w:lang w:eastAsia="lv-LV"/>
        </w:rPr>
      </w:pPr>
      <w:r w:rsidRPr="003F5D5E">
        <w:rPr>
          <w:rFonts w:ascii="Times New Roman" w:eastAsia="Times New Roman" w:hAnsi="Times New Roman" w:cs="Times New Roman"/>
          <w:sz w:val="24"/>
          <w:szCs w:val="24"/>
          <w:lang w:eastAsia="lv-LV"/>
        </w:rPr>
        <w:t>Ministru kabineta rīkojuma projekts</w:t>
      </w:r>
    </w:p>
    <w:p w14:paraId="7807DD2B" w14:textId="74E316D0" w:rsidR="00594DFB" w:rsidRPr="00EE2CE8" w:rsidRDefault="00594DFB" w:rsidP="00594DFB">
      <w:pPr>
        <w:widowControl w:val="0"/>
        <w:jc w:val="center"/>
        <w:rPr>
          <w:rFonts w:ascii="Times New Roman" w:eastAsia="Times New Roman" w:hAnsi="Times New Roman" w:cs="Times New Roman"/>
          <w:b/>
          <w:sz w:val="28"/>
          <w:szCs w:val="24"/>
          <w:lang w:eastAsia="lv-LV"/>
        </w:rPr>
      </w:pPr>
      <w:bookmarkStart w:id="0" w:name="OLE_LINK1"/>
      <w:bookmarkStart w:id="1" w:name="OLE_LINK2"/>
      <w:r w:rsidRPr="003F5D5E">
        <w:rPr>
          <w:rFonts w:ascii="Times New Roman" w:eastAsia="Times New Roman" w:hAnsi="Times New Roman" w:cs="Times New Roman"/>
          <w:b/>
          <w:sz w:val="24"/>
          <w:szCs w:val="24"/>
        </w:rPr>
        <w:t>„</w:t>
      </w:r>
      <w:bookmarkEnd w:id="0"/>
      <w:bookmarkEnd w:id="1"/>
      <w:r w:rsidRPr="00A71E77">
        <w:rPr>
          <w:rFonts w:ascii="Times New Roman" w:eastAsia="Times New Roman" w:hAnsi="Times New Roman" w:cs="Times New Roman"/>
          <w:b/>
          <w:sz w:val="26"/>
          <w:szCs w:val="26"/>
        </w:rPr>
        <w:t xml:space="preserve">Par valsts nekustamo īpašumu </w:t>
      </w:r>
      <w:proofErr w:type="spellStart"/>
      <w:r w:rsidRPr="00A71E77">
        <w:rPr>
          <w:rFonts w:ascii="Times New Roman" w:eastAsia="Times New Roman" w:hAnsi="Times New Roman" w:cs="Times New Roman"/>
          <w:b/>
          <w:sz w:val="24"/>
          <w:szCs w:val="24"/>
          <w:lang w:val="en-AU" w:eastAsia="lv-LV"/>
        </w:rPr>
        <w:t>Siguldas</w:t>
      </w:r>
      <w:proofErr w:type="spellEnd"/>
      <w:r w:rsidRPr="00A71E77">
        <w:rPr>
          <w:rFonts w:ascii="Times New Roman" w:eastAsia="Times New Roman" w:hAnsi="Times New Roman" w:cs="Times New Roman"/>
          <w:b/>
          <w:sz w:val="24"/>
          <w:szCs w:val="24"/>
          <w:lang w:val="en-AU" w:eastAsia="lv-LV"/>
        </w:rPr>
        <w:t xml:space="preserve"> </w:t>
      </w:r>
      <w:proofErr w:type="spellStart"/>
      <w:r w:rsidRPr="00A71E77">
        <w:rPr>
          <w:rFonts w:ascii="Times New Roman" w:eastAsia="Times New Roman" w:hAnsi="Times New Roman" w:cs="Times New Roman"/>
          <w:b/>
          <w:sz w:val="24"/>
          <w:szCs w:val="24"/>
          <w:lang w:val="en-AU" w:eastAsia="lv-LV"/>
        </w:rPr>
        <w:t>ielā</w:t>
      </w:r>
      <w:proofErr w:type="spellEnd"/>
      <w:r w:rsidRPr="00A71E77">
        <w:rPr>
          <w:rFonts w:ascii="Times New Roman" w:eastAsia="Times New Roman" w:hAnsi="Times New Roman" w:cs="Times New Roman"/>
          <w:b/>
          <w:sz w:val="24"/>
          <w:szCs w:val="24"/>
          <w:lang w:val="en-AU" w:eastAsia="lv-LV"/>
        </w:rPr>
        <w:t xml:space="preserve"> 41, </w:t>
      </w:r>
      <w:proofErr w:type="spellStart"/>
      <w:r w:rsidRPr="00A71E77">
        <w:rPr>
          <w:rFonts w:ascii="Times New Roman" w:eastAsia="Times New Roman" w:hAnsi="Times New Roman" w:cs="Times New Roman"/>
          <w:b/>
          <w:sz w:val="24"/>
          <w:szCs w:val="24"/>
          <w:lang w:val="en-AU" w:eastAsia="lv-LV"/>
        </w:rPr>
        <w:t>Daugavpilī</w:t>
      </w:r>
      <w:proofErr w:type="spellEnd"/>
      <w:r w:rsidRPr="00A71E77">
        <w:rPr>
          <w:rFonts w:ascii="Times New Roman" w:eastAsia="Times New Roman" w:hAnsi="Times New Roman" w:cs="Times New Roman"/>
          <w:b/>
          <w:sz w:val="26"/>
          <w:szCs w:val="26"/>
        </w:rPr>
        <w:t xml:space="preserve"> pārdošanu</w:t>
      </w:r>
      <w:r w:rsidRPr="003F5D5E">
        <w:rPr>
          <w:rFonts w:ascii="Times New Roman" w:eastAsia="Times New Roman" w:hAnsi="Times New Roman" w:cs="Times New Roman"/>
          <w:b/>
          <w:sz w:val="24"/>
          <w:szCs w:val="24"/>
        </w:rPr>
        <w:t xml:space="preserve">” </w:t>
      </w:r>
    </w:p>
    <w:p w14:paraId="60BCBB6C" w14:textId="75678479" w:rsidR="00594DFB" w:rsidRPr="003F5D5E" w:rsidRDefault="00594DFB" w:rsidP="00594DFB">
      <w:pPr>
        <w:spacing w:after="0" w:line="240" w:lineRule="auto"/>
        <w:jc w:val="center"/>
        <w:rPr>
          <w:rFonts w:ascii="Times New Roman" w:eastAsia="Times New Roman" w:hAnsi="Times New Roman" w:cs="Times New Roman"/>
          <w:b/>
          <w:sz w:val="24"/>
          <w:szCs w:val="24"/>
        </w:rPr>
      </w:pPr>
      <w:r w:rsidRPr="003F5D5E">
        <w:rPr>
          <w:rFonts w:ascii="Times New Roman" w:eastAsia="Times New Roman" w:hAnsi="Times New Roman" w:cs="Times New Roman"/>
          <w:b/>
          <w:sz w:val="24"/>
          <w:szCs w:val="24"/>
        </w:rPr>
        <w:t>VSS-</w:t>
      </w:r>
      <w:r>
        <w:rPr>
          <w:rFonts w:ascii="Times New Roman" w:eastAsia="Times New Roman" w:hAnsi="Times New Roman" w:cs="Times New Roman"/>
          <w:b/>
          <w:sz w:val="24"/>
          <w:szCs w:val="24"/>
        </w:rPr>
        <w:t>496</w:t>
      </w:r>
    </w:p>
    <w:p w14:paraId="436F015D" w14:textId="77777777" w:rsidR="00594DFB" w:rsidRDefault="00594DFB" w:rsidP="00594DFB">
      <w:pPr>
        <w:spacing w:after="0" w:line="240" w:lineRule="auto"/>
        <w:rPr>
          <w:rFonts w:ascii="Times New Roman" w:eastAsia="Times New Roman" w:hAnsi="Times New Roman" w:cs="Times New Roman"/>
          <w:b/>
          <w:sz w:val="24"/>
          <w:szCs w:val="24"/>
          <w:lang w:eastAsia="lv-LV"/>
        </w:rPr>
      </w:pPr>
    </w:p>
    <w:p w14:paraId="1494328A" w14:textId="77777777" w:rsidR="00594DFB" w:rsidRDefault="00594DFB" w:rsidP="00594DFB">
      <w:pPr>
        <w:numPr>
          <w:ilvl w:val="0"/>
          <w:numId w:val="1"/>
        </w:numPr>
        <w:suppressAutoHyphens/>
        <w:autoSpaceDN w:val="0"/>
        <w:spacing w:after="0" w:line="240" w:lineRule="auto"/>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Jautājumi, par kuriem saskaņošanā vienošanās nav panākta: nav</w:t>
      </w:r>
    </w:p>
    <w:p w14:paraId="1463A53D" w14:textId="77777777" w:rsidR="00594DFB" w:rsidRDefault="00594DFB" w:rsidP="00594DFB">
      <w:pPr>
        <w:spacing w:after="0"/>
        <w:rPr>
          <w:rFonts w:ascii="Times New Roman" w:eastAsia="Times New Roman" w:hAnsi="Times New Roman"/>
          <w:b/>
          <w:sz w:val="24"/>
          <w:szCs w:val="24"/>
          <w:lang w:eastAsia="lv-LV"/>
        </w:rPr>
      </w:pPr>
    </w:p>
    <w:p w14:paraId="4DC6C51D" w14:textId="77777777" w:rsidR="00594DFB" w:rsidRDefault="00594DFB" w:rsidP="00594DFB">
      <w:pPr>
        <w:spacing w:after="0"/>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594DFB" w14:paraId="0F24C542" w14:textId="77777777" w:rsidTr="00B26C77">
        <w:tc>
          <w:tcPr>
            <w:tcW w:w="6768" w:type="dxa"/>
            <w:shd w:val="clear" w:color="auto" w:fill="auto"/>
            <w:tcMar>
              <w:top w:w="0" w:type="dxa"/>
              <w:left w:w="108" w:type="dxa"/>
              <w:bottom w:w="0" w:type="dxa"/>
              <w:right w:w="108" w:type="dxa"/>
            </w:tcMar>
          </w:tcPr>
          <w:p w14:paraId="5D84CCF7" w14:textId="77777777" w:rsidR="00594DFB" w:rsidRDefault="00594DFB" w:rsidP="00B26C77">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4AB7FAFE" w14:textId="6F3DAE77" w:rsidR="00594DFB" w:rsidRPr="008A0BA3" w:rsidRDefault="00554A98" w:rsidP="00B26C77">
            <w:pPr>
              <w:spacing w:after="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19</w:t>
            </w:r>
            <w:r w:rsidR="00594DFB">
              <w:rPr>
                <w:rFonts w:ascii="Times New Roman" w:eastAsia="Times New Roman" w:hAnsi="Times New Roman"/>
                <w:b/>
                <w:sz w:val="24"/>
                <w:szCs w:val="24"/>
                <w:lang w:eastAsia="lv-LV"/>
              </w:rPr>
              <w:t>.0</w:t>
            </w:r>
            <w:r w:rsidR="00A735B1">
              <w:rPr>
                <w:rFonts w:ascii="Times New Roman" w:eastAsia="Times New Roman" w:hAnsi="Times New Roman"/>
                <w:b/>
                <w:sz w:val="24"/>
                <w:szCs w:val="24"/>
                <w:lang w:eastAsia="lv-LV"/>
              </w:rPr>
              <w:t>9</w:t>
            </w:r>
            <w:r w:rsidR="00594DFB">
              <w:rPr>
                <w:rFonts w:ascii="Times New Roman" w:eastAsia="Times New Roman" w:hAnsi="Times New Roman"/>
                <w:b/>
                <w:sz w:val="24"/>
                <w:szCs w:val="24"/>
                <w:lang w:eastAsia="lv-LV"/>
              </w:rPr>
              <w:t>.2019.</w:t>
            </w:r>
          </w:p>
        </w:tc>
      </w:tr>
      <w:tr w:rsidR="00594DFB" w14:paraId="4F20C8E7" w14:textId="77777777" w:rsidTr="00B26C77">
        <w:tc>
          <w:tcPr>
            <w:tcW w:w="6768" w:type="dxa"/>
            <w:shd w:val="clear" w:color="auto" w:fill="auto"/>
            <w:tcMar>
              <w:top w:w="0" w:type="dxa"/>
              <w:left w:w="108" w:type="dxa"/>
              <w:bottom w:w="0" w:type="dxa"/>
              <w:right w:w="108" w:type="dxa"/>
            </w:tcMar>
          </w:tcPr>
          <w:p w14:paraId="10B0266F" w14:textId="77777777" w:rsidR="00594DFB" w:rsidRDefault="00594DFB" w:rsidP="00B26C77">
            <w:pPr>
              <w:spacing w:after="0"/>
              <w:rPr>
                <w:rFonts w:ascii="Times New Roman" w:eastAsia="Times New Roman" w:hAnsi="Times New Roman"/>
                <w:sz w:val="24"/>
                <w:szCs w:val="24"/>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50BF1F4E" w14:textId="77777777" w:rsidR="00594DFB" w:rsidRDefault="00594DFB" w:rsidP="00B26C77">
            <w:pPr>
              <w:spacing w:after="0"/>
              <w:ind w:firstLine="720"/>
              <w:rPr>
                <w:rFonts w:ascii="Times New Roman" w:eastAsia="Times New Roman" w:hAnsi="Times New Roman"/>
                <w:sz w:val="24"/>
                <w:szCs w:val="24"/>
                <w:lang w:eastAsia="lv-LV"/>
              </w:rPr>
            </w:pPr>
          </w:p>
        </w:tc>
      </w:tr>
      <w:tr w:rsidR="00594DFB" w14:paraId="7E3589EB" w14:textId="77777777" w:rsidTr="00B26C77">
        <w:trPr>
          <w:trHeight w:val="421"/>
        </w:trPr>
        <w:tc>
          <w:tcPr>
            <w:tcW w:w="6768" w:type="dxa"/>
            <w:shd w:val="clear" w:color="auto" w:fill="auto"/>
            <w:tcMar>
              <w:top w:w="0" w:type="dxa"/>
              <w:left w:w="108" w:type="dxa"/>
              <w:bottom w:w="0" w:type="dxa"/>
              <w:right w:w="108" w:type="dxa"/>
            </w:tcMar>
          </w:tcPr>
          <w:p w14:paraId="37C83064" w14:textId="77777777" w:rsidR="00594DFB" w:rsidRDefault="00594DFB" w:rsidP="00B26C77">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7560" w:type="dxa"/>
            <w:shd w:val="clear" w:color="auto" w:fill="auto"/>
            <w:tcMar>
              <w:top w:w="0" w:type="dxa"/>
              <w:left w:w="108" w:type="dxa"/>
              <w:bottom w:w="0" w:type="dxa"/>
              <w:right w:w="108" w:type="dxa"/>
            </w:tcMar>
          </w:tcPr>
          <w:p w14:paraId="15F54A71" w14:textId="65B09411" w:rsidR="00594DFB" w:rsidRPr="00EE2CE8" w:rsidRDefault="00594DFB" w:rsidP="00B26C77">
            <w:pPr>
              <w:spacing w:before="100" w:after="100"/>
            </w:pPr>
            <w:r w:rsidRPr="00EE2CE8">
              <w:rPr>
                <w:rFonts w:ascii="Times New Roman" w:eastAsia="Times New Roman" w:hAnsi="Times New Roman"/>
                <w:sz w:val="24"/>
                <w:szCs w:val="24"/>
                <w:lang w:eastAsia="lv-LV"/>
              </w:rPr>
              <w:t xml:space="preserve">Tieslietu ministrija, </w:t>
            </w:r>
            <w:r w:rsidRPr="00EE2CE8">
              <w:rPr>
                <w:rFonts w:ascii="Times New Roman" w:hAnsi="Times New Roman"/>
                <w:sz w:val="24"/>
                <w:szCs w:val="24"/>
              </w:rPr>
              <w:t xml:space="preserve">Vides aizsardzības un reģionālās attīstības </w:t>
            </w:r>
            <w:r w:rsidRPr="00EE2CE8">
              <w:rPr>
                <w:rFonts w:ascii="Times New Roman" w:hAnsi="Times New Roman"/>
                <w:bCs/>
                <w:sz w:val="24"/>
                <w:szCs w:val="24"/>
              </w:rPr>
              <w:t>ministrija, Latvijas Pašvaldību savienība</w:t>
            </w:r>
          </w:p>
        </w:tc>
      </w:tr>
      <w:tr w:rsidR="00594DFB" w14:paraId="19839894" w14:textId="77777777" w:rsidTr="00B26C77">
        <w:tc>
          <w:tcPr>
            <w:tcW w:w="6768" w:type="dxa"/>
            <w:shd w:val="clear" w:color="auto" w:fill="auto"/>
            <w:tcMar>
              <w:top w:w="0" w:type="dxa"/>
              <w:left w:w="108" w:type="dxa"/>
              <w:bottom w:w="0" w:type="dxa"/>
              <w:right w:w="108" w:type="dxa"/>
            </w:tcMar>
          </w:tcPr>
          <w:p w14:paraId="66F8F767" w14:textId="77777777" w:rsidR="00594DFB" w:rsidRDefault="00594DFB" w:rsidP="00B26C77">
            <w:pPr>
              <w:spacing w:after="0"/>
              <w:rPr>
                <w:rFonts w:ascii="Times New Roman" w:eastAsia="Times New Roman" w:hAnsi="Times New Roman"/>
                <w:sz w:val="24"/>
                <w:szCs w:val="24"/>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8380E25" w14:textId="77777777" w:rsidR="00594DFB" w:rsidRDefault="00594DFB" w:rsidP="00B26C77">
            <w:pPr>
              <w:spacing w:after="0"/>
              <w:rPr>
                <w:rFonts w:ascii="Times New Roman" w:eastAsia="Times New Roman" w:hAnsi="Times New Roman"/>
                <w:b/>
                <w:sz w:val="24"/>
                <w:szCs w:val="24"/>
                <w:lang w:eastAsia="lv-LV"/>
              </w:rPr>
            </w:pPr>
          </w:p>
        </w:tc>
      </w:tr>
      <w:tr w:rsidR="00594DFB" w14:paraId="70823711" w14:textId="77777777" w:rsidTr="00B26C77">
        <w:tc>
          <w:tcPr>
            <w:tcW w:w="6768" w:type="dxa"/>
            <w:shd w:val="clear" w:color="auto" w:fill="auto"/>
            <w:tcMar>
              <w:top w:w="0" w:type="dxa"/>
              <w:left w:w="108" w:type="dxa"/>
              <w:bottom w:w="0" w:type="dxa"/>
              <w:right w:w="108" w:type="dxa"/>
            </w:tcMar>
          </w:tcPr>
          <w:p w14:paraId="68813869" w14:textId="77777777" w:rsidR="00594DFB" w:rsidRDefault="00594DFB" w:rsidP="00B26C77">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405DFB65" w14:textId="77777777" w:rsidR="00594DFB" w:rsidRPr="00971767" w:rsidRDefault="00594DFB" w:rsidP="00B26C77">
            <w:pPr>
              <w:spacing w:after="0"/>
              <w:jc w:val="both"/>
              <w:rPr>
                <w:rFonts w:ascii="Times New Roman" w:eastAsia="Times New Roman" w:hAnsi="Times New Roman"/>
                <w:sz w:val="24"/>
                <w:szCs w:val="24"/>
                <w:lang w:eastAsia="lv-LV"/>
              </w:rPr>
            </w:pPr>
            <w:r w:rsidRPr="00971767">
              <w:rPr>
                <w:rFonts w:ascii="Times New Roman" w:eastAsia="Times New Roman" w:hAnsi="Times New Roman"/>
                <w:sz w:val="24"/>
                <w:szCs w:val="24"/>
                <w:lang w:eastAsia="lv-LV"/>
              </w:rPr>
              <w:t>Tieslietu ministrijas</w:t>
            </w:r>
          </w:p>
        </w:tc>
      </w:tr>
      <w:tr w:rsidR="00594DFB" w14:paraId="77BA947B" w14:textId="77777777" w:rsidTr="00B26C77">
        <w:tc>
          <w:tcPr>
            <w:tcW w:w="6768" w:type="dxa"/>
            <w:shd w:val="clear" w:color="auto" w:fill="auto"/>
            <w:tcMar>
              <w:top w:w="0" w:type="dxa"/>
              <w:left w:w="108" w:type="dxa"/>
              <w:bottom w:w="0" w:type="dxa"/>
              <w:right w:w="108" w:type="dxa"/>
            </w:tcMar>
          </w:tcPr>
          <w:p w14:paraId="4E877E29" w14:textId="77777777" w:rsidR="00594DFB" w:rsidRDefault="00594DFB" w:rsidP="00B26C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3EFFD5D1" w14:textId="77777777" w:rsidR="00594DFB" w:rsidRDefault="00594DFB" w:rsidP="00B26C77">
            <w:pPr>
              <w:spacing w:after="0"/>
              <w:rPr>
                <w:rFonts w:ascii="Times New Roman" w:eastAsia="Times New Roman" w:hAnsi="Times New Roman"/>
                <w:sz w:val="24"/>
                <w:szCs w:val="24"/>
                <w:lang w:eastAsia="lv-LV"/>
              </w:rPr>
            </w:pPr>
          </w:p>
        </w:tc>
      </w:tr>
    </w:tbl>
    <w:p w14:paraId="4BDF1F8E" w14:textId="77777777" w:rsidR="00594DFB" w:rsidRDefault="00594DFB" w:rsidP="00594DFB">
      <w:pPr>
        <w:spacing w:after="0"/>
        <w:rPr>
          <w:rFonts w:ascii="Times New Roman" w:eastAsia="Times New Roman" w:hAnsi="Times New Roman"/>
          <w:b/>
          <w:sz w:val="24"/>
          <w:szCs w:val="24"/>
          <w:lang w:eastAsia="lv-LV"/>
        </w:rPr>
      </w:pPr>
    </w:p>
    <w:p w14:paraId="49CA6194" w14:textId="77777777" w:rsidR="00594DFB" w:rsidRDefault="00594DFB" w:rsidP="00594DFB">
      <w:pPr>
        <w:pStyle w:val="ListParagraph"/>
        <w:numPr>
          <w:ilvl w:val="0"/>
          <w:numId w:val="1"/>
        </w:numPr>
        <w:rPr>
          <w:rFonts w:eastAsia="Times New Roman"/>
          <w:b/>
          <w:szCs w:val="24"/>
          <w:lang w:eastAsia="lv-LV"/>
        </w:rPr>
      </w:pPr>
      <w:r w:rsidRPr="00F86808">
        <w:rPr>
          <w:rFonts w:eastAsia="Times New Roman"/>
          <w:b/>
          <w:szCs w:val="24"/>
          <w:lang w:eastAsia="lv-LV"/>
        </w:rPr>
        <w:t>Jautājumi, par kuriem saskaņošanā vienošanās ir panākta</w:t>
      </w:r>
    </w:p>
    <w:p w14:paraId="740E402E" w14:textId="77777777" w:rsidR="00594DFB" w:rsidRDefault="00594DFB" w:rsidP="00594DFB">
      <w:pPr>
        <w:pStyle w:val="ListParagraph"/>
        <w:ind w:left="0"/>
        <w:rPr>
          <w:rFonts w:eastAsia="Times New Roman"/>
          <w:b/>
          <w:szCs w:val="24"/>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2552"/>
        <w:gridCol w:w="2540"/>
        <w:gridCol w:w="1996"/>
        <w:gridCol w:w="4252"/>
        <w:gridCol w:w="2693"/>
      </w:tblGrid>
      <w:tr w:rsidR="00594DFB" w:rsidRPr="00A92AB9" w14:paraId="6A5539A3" w14:textId="77777777" w:rsidTr="001958C0">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C1279C" w14:textId="77777777" w:rsidR="00594DFB" w:rsidRPr="00A92AB9" w:rsidRDefault="00594DFB" w:rsidP="00B26C77">
            <w:pPr>
              <w:spacing w:before="100" w:after="10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Nr. p.k.</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197219" w14:textId="77777777" w:rsidR="00594DFB" w:rsidRPr="00A92AB9" w:rsidRDefault="00594DFB" w:rsidP="00B26C77">
            <w:pPr>
              <w:spacing w:before="100" w:after="10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Saskaņošanai nosūtītā projekta redakcija (konkrētā punkta (panta) redakcija)</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3B0E89" w14:textId="77777777" w:rsidR="00594DFB" w:rsidRPr="00A92AB9" w:rsidRDefault="00594DFB" w:rsidP="00B26C77">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xml:space="preserve">Atzinumā norādītais ministrijas (citas institūcijas) iebildums, kā arī saskaņošanā papildus izteiktais iebildums par projekta konkrēto punktu (pantu)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A9755C" w14:textId="77777777" w:rsidR="00594DFB" w:rsidRPr="00A92AB9" w:rsidRDefault="00594DFB" w:rsidP="00B26C77">
            <w:pPr>
              <w:spacing w:before="100" w:after="100" w:line="240" w:lineRule="auto"/>
              <w:jc w:val="both"/>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08313A" w14:textId="77777777" w:rsidR="00594DFB" w:rsidRPr="00A92AB9" w:rsidRDefault="00594DFB" w:rsidP="00B26C77">
            <w:pPr>
              <w:spacing w:before="100" w:after="100" w:line="240" w:lineRule="auto"/>
              <w:jc w:val="both"/>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 xml:space="preserve"> Projekta attiecīgā punkta (panta) galīgā redakcija </w:t>
            </w:r>
          </w:p>
        </w:tc>
      </w:tr>
      <w:tr w:rsidR="00594DFB" w:rsidRPr="00A92AB9" w14:paraId="39D46596" w14:textId="77777777" w:rsidTr="001958C0">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910B90" w14:textId="77777777" w:rsidR="00594DFB" w:rsidRPr="00A92AB9" w:rsidRDefault="00594DFB" w:rsidP="00B26C77">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4CF3C6" w14:textId="5B04829F" w:rsidR="004D1EE6" w:rsidRPr="004D1EE6" w:rsidRDefault="00594DFB" w:rsidP="00E26DE6">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2</w:t>
            </w:r>
          </w:p>
          <w:p w14:paraId="4322693C" w14:textId="1C02567B" w:rsidR="004D1EE6" w:rsidRPr="004D1EE6" w:rsidRDefault="004D1EE6" w:rsidP="004D1EE6">
            <w:pPr>
              <w:rPr>
                <w:rFonts w:ascii="Times New Roman" w:eastAsia="Times New Roman" w:hAnsi="Times New Roman" w:cs="Times New Roman"/>
                <w:sz w:val="24"/>
                <w:szCs w:val="24"/>
                <w:lang w:eastAsia="lv-LV"/>
              </w:rPr>
            </w:pP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2BF1D9" w14:textId="77777777" w:rsidR="00594DFB" w:rsidRPr="00A92AB9" w:rsidRDefault="00594DFB" w:rsidP="00B26C77">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3</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E9DD83" w14:textId="77777777" w:rsidR="00594DFB" w:rsidRPr="00A92AB9" w:rsidRDefault="00594DFB" w:rsidP="00B26C77">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E3AF9A" w14:textId="77777777" w:rsidR="00594DFB" w:rsidRPr="00A92AB9" w:rsidRDefault="00594DFB" w:rsidP="00B26C77">
            <w:pPr>
              <w:spacing w:before="100" w:after="100" w:line="240" w:lineRule="auto"/>
              <w:jc w:val="center"/>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5</w:t>
            </w:r>
          </w:p>
        </w:tc>
      </w:tr>
      <w:tr w:rsidR="00594DFB" w:rsidRPr="00A92AB9" w14:paraId="492B7EC4" w14:textId="77777777" w:rsidTr="001958C0">
        <w:trPr>
          <w:trHeight w:val="694"/>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49FFA4" w14:textId="77777777" w:rsidR="00594DFB" w:rsidRPr="00A92AB9" w:rsidRDefault="00594DFB" w:rsidP="00B26C77">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lastRenderedPageBreak/>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E3DB12" w14:textId="77777777" w:rsidR="00594DFB" w:rsidRPr="00A92AB9" w:rsidRDefault="00594DFB" w:rsidP="00594DFB">
            <w:pPr>
              <w:suppressAutoHyphens/>
              <w:autoSpaceDN w:val="0"/>
              <w:spacing w:after="0" w:line="240" w:lineRule="auto"/>
              <w:contextualSpacing/>
              <w:jc w:val="both"/>
              <w:textAlignment w:val="baseline"/>
              <w:rPr>
                <w:rFonts w:ascii="Times New Roman" w:eastAsia="Times New Roman" w:hAnsi="Times New Roman" w:cs="Times New Roman"/>
                <w:sz w:val="24"/>
                <w:szCs w:val="24"/>
                <w:lang w:val="sv-SE"/>
              </w:rPr>
            </w:pP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582B42" w14:textId="77777777" w:rsidR="00594DFB" w:rsidRPr="00A92AB9" w:rsidRDefault="00594DFB" w:rsidP="00B26C77">
            <w:pPr>
              <w:spacing w:after="0" w:line="240" w:lineRule="auto"/>
              <w:jc w:val="center"/>
              <w:rPr>
                <w:rFonts w:ascii="Times New Roman" w:eastAsia="Times New Roman" w:hAnsi="Times New Roman" w:cs="Times New Roman"/>
                <w:b/>
                <w:sz w:val="24"/>
                <w:szCs w:val="24"/>
                <w:lang w:eastAsia="lv-LV"/>
              </w:rPr>
            </w:pPr>
            <w:r w:rsidRPr="00A92AB9">
              <w:rPr>
                <w:rFonts w:ascii="Times New Roman" w:eastAsia="Times New Roman" w:hAnsi="Times New Roman" w:cs="Times New Roman"/>
                <w:b/>
                <w:sz w:val="24"/>
                <w:szCs w:val="24"/>
                <w:lang w:eastAsia="lv-LV"/>
              </w:rPr>
              <w:t>Tieslietu ministrija</w:t>
            </w:r>
          </w:p>
          <w:p w14:paraId="04A4FF5F" w14:textId="77777777" w:rsidR="00594DFB" w:rsidRDefault="00594DFB" w:rsidP="00554A98">
            <w:pPr>
              <w:pStyle w:val="Heading3"/>
              <w:shd w:val="clear" w:color="auto" w:fill="FFFFFF"/>
              <w:spacing w:before="0" w:beforeAutospacing="0" w:after="0" w:afterAutospacing="0"/>
              <w:ind w:firstLine="454"/>
              <w:jc w:val="both"/>
              <w:rPr>
                <w:b w:val="0"/>
                <w:sz w:val="24"/>
                <w:szCs w:val="24"/>
              </w:rPr>
            </w:pPr>
            <w:r>
              <w:rPr>
                <w:b w:val="0"/>
                <w:sz w:val="24"/>
                <w:szCs w:val="24"/>
              </w:rPr>
              <w:t xml:space="preserve">No projektam pievienotajiem paskaidrojošajiem dokumentiem - </w:t>
            </w:r>
            <w:r w:rsidRPr="008D09E2">
              <w:rPr>
                <w:b w:val="0"/>
                <w:sz w:val="24"/>
                <w:szCs w:val="24"/>
              </w:rPr>
              <w:t>Nekustamā īpašuma valsts kadastra informācijas sistēmas datiem, nekustamajam īpašumam ir noteikti apgrūtinājumi</w:t>
            </w:r>
            <w:r>
              <w:rPr>
                <w:b w:val="0"/>
                <w:sz w:val="24"/>
                <w:szCs w:val="24"/>
              </w:rPr>
              <w:t xml:space="preserve">, tajā skaitā - </w:t>
            </w:r>
            <w:r w:rsidRPr="008D09E2">
              <w:rPr>
                <w:b w:val="0"/>
                <w:sz w:val="24"/>
                <w:szCs w:val="24"/>
              </w:rPr>
              <w:t xml:space="preserve">zemes īpašniekam nepiederoša būve vai būves daļa (būve ierakstīta zemesgrāmatas nodalījumā Nr.100000092310) </w:t>
            </w:r>
            <w:r>
              <w:rPr>
                <w:b w:val="0"/>
                <w:sz w:val="24"/>
                <w:szCs w:val="24"/>
              </w:rPr>
              <w:t>–</w:t>
            </w:r>
            <w:r w:rsidRPr="008D09E2">
              <w:rPr>
                <w:b w:val="0"/>
                <w:sz w:val="24"/>
                <w:szCs w:val="24"/>
              </w:rPr>
              <w:t xml:space="preserve"> 0</w:t>
            </w:r>
            <w:r>
              <w:rPr>
                <w:b w:val="0"/>
                <w:sz w:val="24"/>
                <w:szCs w:val="24"/>
              </w:rPr>
              <w:t>,</w:t>
            </w:r>
            <w:r w:rsidRPr="008D09E2">
              <w:rPr>
                <w:b w:val="0"/>
                <w:sz w:val="24"/>
                <w:szCs w:val="24"/>
              </w:rPr>
              <w:t>0132 ha;</w:t>
            </w:r>
            <w:r>
              <w:rPr>
                <w:b w:val="0"/>
                <w:sz w:val="24"/>
                <w:szCs w:val="24"/>
              </w:rPr>
              <w:t xml:space="preserve"> </w:t>
            </w:r>
            <w:r w:rsidRPr="008D09E2">
              <w:rPr>
                <w:b w:val="0"/>
                <w:sz w:val="24"/>
                <w:szCs w:val="24"/>
              </w:rPr>
              <w:t xml:space="preserve">zemes īpašniekam nepiederoša būve vai būves daļa (būve ierakstīta zemesgrāmatas nodalījumā Nr.100000092310) </w:t>
            </w:r>
            <w:r>
              <w:rPr>
                <w:b w:val="0"/>
                <w:sz w:val="24"/>
                <w:szCs w:val="24"/>
              </w:rPr>
              <w:t>–</w:t>
            </w:r>
            <w:r w:rsidRPr="008D09E2">
              <w:rPr>
                <w:b w:val="0"/>
                <w:sz w:val="24"/>
                <w:szCs w:val="24"/>
              </w:rPr>
              <w:t xml:space="preserve"> 0</w:t>
            </w:r>
            <w:r>
              <w:rPr>
                <w:b w:val="0"/>
                <w:sz w:val="24"/>
                <w:szCs w:val="24"/>
              </w:rPr>
              <w:t>,</w:t>
            </w:r>
            <w:r w:rsidRPr="008D09E2">
              <w:rPr>
                <w:b w:val="0"/>
                <w:sz w:val="24"/>
                <w:szCs w:val="24"/>
              </w:rPr>
              <w:t>0031 ha;</w:t>
            </w:r>
            <w:r>
              <w:rPr>
                <w:b w:val="0"/>
                <w:sz w:val="24"/>
                <w:szCs w:val="24"/>
              </w:rPr>
              <w:t xml:space="preserve"> </w:t>
            </w:r>
            <w:r w:rsidRPr="008D09E2">
              <w:rPr>
                <w:b w:val="0"/>
                <w:sz w:val="24"/>
                <w:szCs w:val="24"/>
              </w:rPr>
              <w:t xml:space="preserve">zemes īpašniekam nepiederoša būve vai būves daļa (būve ierakstīta zemesgrāmatas nodalījumā Nr.100000092310) </w:t>
            </w:r>
            <w:r>
              <w:rPr>
                <w:b w:val="0"/>
                <w:sz w:val="24"/>
                <w:szCs w:val="24"/>
              </w:rPr>
              <w:t>–</w:t>
            </w:r>
            <w:r w:rsidRPr="008D09E2">
              <w:rPr>
                <w:b w:val="0"/>
                <w:sz w:val="24"/>
                <w:szCs w:val="24"/>
              </w:rPr>
              <w:t xml:space="preserve"> 0</w:t>
            </w:r>
            <w:r>
              <w:rPr>
                <w:b w:val="0"/>
                <w:sz w:val="24"/>
                <w:szCs w:val="24"/>
              </w:rPr>
              <w:t>,</w:t>
            </w:r>
            <w:r w:rsidRPr="008D09E2">
              <w:rPr>
                <w:b w:val="0"/>
                <w:sz w:val="24"/>
                <w:szCs w:val="24"/>
              </w:rPr>
              <w:t>0044 ha;</w:t>
            </w:r>
            <w:r>
              <w:rPr>
                <w:b w:val="0"/>
                <w:sz w:val="24"/>
                <w:szCs w:val="24"/>
              </w:rPr>
              <w:t xml:space="preserve"> </w:t>
            </w:r>
            <w:r w:rsidRPr="008D09E2">
              <w:rPr>
                <w:b w:val="0"/>
                <w:sz w:val="24"/>
                <w:szCs w:val="24"/>
              </w:rPr>
              <w:t xml:space="preserve">zemes īpašniekam nepiederoša būve vai būves daļa (būve ierakstīta zemesgrāmatas nodalījumā Nr.100000092310) </w:t>
            </w:r>
            <w:r>
              <w:rPr>
                <w:b w:val="0"/>
                <w:sz w:val="24"/>
                <w:szCs w:val="24"/>
              </w:rPr>
              <w:t>–</w:t>
            </w:r>
            <w:r w:rsidRPr="008D09E2">
              <w:rPr>
                <w:b w:val="0"/>
                <w:sz w:val="24"/>
                <w:szCs w:val="24"/>
              </w:rPr>
              <w:t xml:space="preserve"> 0</w:t>
            </w:r>
            <w:r>
              <w:rPr>
                <w:b w:val="0"/>
                <w:sz w:val="24"/>
                <w:szCs w:val="24"/>
              </w:rPr>
              <w:t>,</w:t>
            </w:r>
            <w:r w:rsidRPr="008D09E2">
              <w:rPr>
                <w:b w:val="0"/>
                <w:sz w:val="24"/>
                <w:szCs w:val="24"/>
              </w:rPr>
              <w:t>0001 ha.</w:t>
            </w:r>
            <w:r>
              <w:rPr>
                <w:b w:val="0"/>
                <w:sz w:val="24"/>
                <w:szCs w:val="24"/>
              </w:rPr>
              <w:t xml:space="preserve"> Līdz ar to secināms, ka nekustamam īpašumam ir noteikti apgrūtinājumi četrām būvēm. Ņemot vērā, ka uz atsavināmā nekustamā īpašuma atrodas sešas būves, tiesiskās skaidrības nodrošināšanai, lūdzam sniegt skaidrojumu par šo četru būvju statusu, vai šīs būves ir tās pašas atsavināmās būves vai arī trešajai personai piederošas. Nepieciešamības gadījumā lūdzam papildināt arī anotāciju ar informāciju par šo būvju statusu. </w:t>
            </w:r>
          </w:p>
          <w:p w14:paraId="39E75A01" w14:textId="77777777" w:rsidR="00594DFB" w:rsidRPr="00A92AB9" w:rsidRDefault="00594DFB" w:rsidP="00594DFB">
            <w:pPr>
              <w:pStyle w:val="tv2132"/>
              <w:spacing w:line="240" w:lineRule="auto"/>
              <w:ind w:firstLine="720"/>
              <w:jc w:val="both"/>
              <w:rPr>
                <w:color w:val="auto"/>
                <w:sz w:val="24"/>
                <w:szCs w:val="24"/>
              </w:rPr>
            </w:pP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471989" w14:textId="194BC776" w:rsidR="00DF1E19" w:rsidRDefault="00594DFB" w:rsidP="001958C0">
            <w:pPr>
              <w:pStyle w:val="NoSpacing"/>
              <w:ind w:left="-33" w:firstLine="425"/>
              <w:jc w:val="both"/>
              <w:rPr>
                <w:rFonts w:ascii="Times New Roman" w:hAnsi="Times New Roman"/>
                <w:b/>
                <w:sz w:val="24"/>
                <w:szCs w:val="24"/>
              </w:rPr>
            </w:pPr>
            <w:proofErr w:type="spellStart"/>
            <w:r w:rsidRPr="00A92AB9">
              <w:rPr>
                <w:rFonts w:ascii="Times New Roman" w:hAnsi="Times New Roman"/>
                <w:b/>
                <w:sz w:val="24"/>
                <w:szCs w:val="24"/>
              </w:rPr>
              <w:t>Iebildums</w:t>
            </w:r>
            <w:proofErr w:type="spellEnd"/>
            <w:r w:rsidRPr="00A92AB9">
              <w:rPr>
                <w:rFonts w:ascii="Times New Roman" w:hAnsi="Times New Roman"/>
                <w:b/>
                <w:sz w:val="24"/>
                <w:szCs w:val="24"/>
              </w:rPr>
              <w:t xml:space="preserve"> </w:t>
            </w:r>
            <w:proofErr w:type="spellStart"/>
            <w:r w:rsidR="00554A98">
              <w:rPr>
                <w:rFonts w:ascii="Times New Roman" w:hAnsi="Times New Roman"/>
                <w:b/>
                <w:sz w:val="24"/>
                <w:szCs w:val="24"/>
              </w:rPr>
              <w:t>izvērtēts</w:t>
            </w:r>
            <w:proofErr w:type="spellEnd"/>
          </w:p>
          <w:p w14:paraId="7B74B738" w14:textId="480CD7F0" w:rsidR="00DF1E19" w:rsidRPr="00554A98" w:rsidRDefault="00554A98" w:rsidP="00554A98">
            <w:pPr>
              <w:spacing w:line="240" w:lineRule="auto"/>
              <w:ind w:firstLine="460"/>
              <w:jc w:val="both"/>
              <w:rPr>
                <w:rFonts w:ascii="Times New Roman" w:hAnsi="Times New Roman" w:cs="Times New Roman"/>
                <w:sz w:val="24"/>
                <w:szCs w:val="24"/>
              </w:rPr>
            </w:pPr>
            <w:r w:rsidRPr="00554A98">
              <w:rPr>
                <w:rFonts w:ascii="Times New Roman" w:hAnsi="Times New Roman" w:cs="Times New Roman"/>
                <w:sz w:val="24"/>
                <w:szCs w:val="24"/>
              </w:rPr>
              <w:t>Izvērtējot datus NĪVKIS un  Daugavpils pilsētas zemesgrāmatas nodalījumā Nr.1000 009 2310 (Būvju īpašuma zemesgrāmatas nodalījums), secināms, ka zemes vienības kadastrālās uzmērīšanas brīdī (robežu plāns, apgrūtinājumu un situācijas plāns reģistrēti NĪVKIS 06.07.2015.) dabā faktiski atradušās būves ar kadastra apzīmējumiem 0500 003 0314 001,</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0500 003 0314 002,</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0500 003 0314</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006,  0500 003 0314</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008,</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0500 003 0314 009, 0500 003 0314</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010 (skat. zemes vienības situācijas plānu). Zemes vienības kadastrālās uzmērīšanas brīdī Būvju īpašuma zemesgrāmatas nodalījumā nav veiktas izmaiņas atbilstoši faktiskajai situācijai dabā, būvju īpašuma sastāvā reģistrētas būves ar kadastra apzīmējumiem 0500 003 0314 001,</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0500 003 0314 002, 0500 003 0314</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003, 0500 003 0314</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004, 0500 003 0314</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005, 0500 003 0314</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006, 0500 003 0314</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 xml:space="preserve">007, 0500 003 </w:t>
            </w:r>
            <w:bookmarkStart w:id="2" w:name="_GoBack"/>
            <w:bookmarkEnd w:id="2"/>
            <w:r w:rsidRPr="00554A98">
              <w:rPr>
                <w:rFonts w:ascii="Times New Roman" w:hAnsi="Times New Roman" w:cs="Times New Roman"/>
                <w:sz w:val="24"/>
                <w:szCs w:val="24"/>
              </w:rPr>
              <w:t>0314</w:t>
            </w:r>
            <w:r w:rsidRPr="00554A98">
              <w:rPr>
                <w:rFonts w:ascii="Times New Roman" w:hAnsi="Times New Roman" w:cs="Times New Roman"/>
                <w:sz w:val="24"/>
                <w:szCs w:val="24"/>
              </w:rPr>
              <w:t xml:space="preserve"> </w:t>
            </w:r>
            <w:r w:rsidRPr="00554A98">
              <w:rPr>
                <w:rFonts w:ascii="Times New Roman" w:hAnsi="Times New Roman" w:cs="Times New Roman"/>
                <w:sz w:val="24"/>
                <w:szCs w:val="24"/>
              </w:rPr>
              <w:t xml:space="preserve">008. Zemes vienības apgrūtinājumu plānā kā apgrūtinājumi atspoguļotas būves atbilstoši normatīvajiem aktiem un Valsts zemes dienesta skaidrojumam. Izmaiņas atbilstoši faktiskajai situācijai dabā Būvju īpašuma zemesgrāmatas nodalījumā veiktas 29.12.2015.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853413" w14:textId="2C5B0CC8" w:rsidR="00594DFB" w:rsidRPr="001A3798" w:rsidRDefault="00594DFB" w:rsidP="00A735B1">
            <w:pPr>
              <w:suppressAutoHyphens/>
              <w:autoSpaceDN w:val="0"/>
              <w:spacing w:after="0" w:line="240" w:lineRule="auto"/>
              <w:ind w:firstLine="847"/>
              <w:jc w:val="both"/>
              <w:textAlignment w:val="baseline"/>
              <w:rPr>
                <w:rFonts w:ascii="Times New Roman" w:eastAsia="Calibri" w:hAnsi="Times New Roman" w:cs="Times New Roman"/>
                <w:sz w:val="24"/>
                <w:szCs w:val="24"/>
              </w:rPr>
            </w:pPr>
          </w:p>
        </w:tc>
      </w:tr>
      <w:tr w:rsidR="00594DFB" w:rsidRPr="00A92AB9" w14:paraId="14975BC1" w14:textId="77777777" w:rsidTr="00B26C77">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031E706A" w14:textId="77777777" w:rsidR="00594DFB" w:rsidRPr="00A92AB9" w:rsidRDefault="00594DFB" w:rsidP="00B26C77">
            <w:pPr>
              <w:spacing w:after="0" w:line="240" w:lineRule="auto"/>
              <w:rPr>
                <w:rFonts w:ascii="Times New Roman" w:eastAsia="Times New Roman" w:hAnsi="Times New Roman" w:cs="Times New Roman"/>
                <w:sz w:val="24"/>
                <w:szCs w:val="24"/>
                <w:lang w:eastAsia="lv-LV"/>
              </w:rPr>
            </w:pPr>
          </w:p>
          <w:p w14:paraId="41CB46A8" w14:textId="77777777" w:rsidR="00594DFB" w:rsidRPr="00A92AB9" w:rsidRDefault="00594DFB" w:rsidP="00B26C77">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lastRenderedPageBreak/>
              <w:t>Atbildīgā amatpersona</w:t>
            </w:r>
          </w:p>
        </w:tc>
        <w:tc>
          <w:tcPr>
            <w:tcW w:w="8941" w:type="dxa"/>
            <w:gridSpan w:val="3"/>
          </w:tcPr>
          <w:p w14:paraId="2E62850F" w14:textId="77777777" w:rsidR="00594DFB" w:rsidRPr="00A92AB9" w:rsidRDefault="00594DFB" w:rsidP="00B26C77">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lastRenderedPageBreak/>
              <w:t>  </w:t>
            </w:r>
          </w:p>
        </w:tc>
      </w:tr>
      <w:tr w:rsidR="00594DFB" w:rsidRPr="00A92AB9" w14:paraId="1B5557B6" w14:textId="77777777" w:rsidTr="00B26C77">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0DA7C3A6" w14:textId="77777777" w:rsidR="00594DFB" w:rsidRPr="00A92AB9" w:rsidRDefault="00594DFB" w:rsidP="00B26C77">
            <w:pPr>
              <w:spacing w:after="0" w:line="240" w:lineRule="auto"/>
              <w:rPr>
                <w:rFonts w:ascii="Times New Roman" w:eastAsia="Times New Roman" w:hAnsi="Times New Roman" w:cs="Times New Roman"/>
                <w:sz w:val="24"/>
                <w:szCs w:val="24"/>
                <w:lang w:eastAsia="lv-LV"/>
              </w:rPr>
            </w:pPr>
          </w:p>
        </w:tc>
        <w:tc>
          <w:tcPr>
            <w:tcW w:w="8941" w:type="dxa"/>
            <w:gridSpan w:val="3"/>
          </w:tcPr>
          <w:p w14:paraId="7809642F" w14:textId="77777777" w:rsidR="00594DFB" w:rsidRPr="00A92AB9" w:rsidRDefault="00594DFB" w:rsidP="00B26C77">
            <w:pPr>
              <w:spacing w:after="0" w:line="240" w:lineRule="auto"/>
              <w:rPr>
                <w:rFonts w:ascii="Times New Roman" w:eastAsia="Times New Roman" w:hAnsi="Times New Roman" w:cs="Times New Roman"/>
                <w:sz w:val="24"/>
                <w:szCs w:val="24"/>
                <w:lang w:eastAsia="lv-LV"/>
              </w:rPr>
            </w:pPr>
          </w:p>
        </w:tc>
      </w:tr>
      <w:tr w:rsidR="00594DFB" w:rsidRPr="00A92AB9" w14:paraId="7C3DBF49" w14:textId="77777777" w:rsidTr="00B26C77">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412A5AD" w14:textId="77777777" w:rsidR="00594DFB" w:rsidRPr="00A92AB9" w:rsidRDefault="00594DFB" w:rsidP="00B26C77">
            <w:pPr>
              <w:spacing w:after="0" w:line="240" w:lineRule="auto"/>
              <w:rPr>
                <w:rFonts w:ascii="Times New Roman" w:eastAsia="Times New Roman" w:hAnsi="Times New Roman" w:cs="Times New Roman"/>
                <w:sz w:val="24"/>
                <w:szCs w:val="24"/>
                <w:lang w:eastAsia="lv-LV"/>
              </w:rPr>
            </w:pPr>
          </w:p>
        </w:tc>
        <w:tc>
          <w:tcPr>
            <w:tcW w:w="8941" w:type="dxa"/>
            <w:gridSpan w:val="3"/>
            <w:tcBorders>
              <w:top w:val="single" w:sz="6" w:space="0" w:color="000000"/>
            </w:tcBorders>
          </w:tcPr>
          <w:p w14:paraId="4A6ABF67" w14:textId="77777777" w:rsidR="00594DFB" w:rsidRPr="00A92AB9" w:rsidRDefault="00594DFB" w:rsidP="00B26C77">
            <w:pPr>
              <w:spacing w:after="0" w:line="240" w:lineRule="auto"/>
              <w:rPr>
                <w:rFonts w:ascii="Times New Roman" w:eastAsia="Times New Roman" w:hAnsi="Times New Roman" w:cs="Times New Roman"/>
                <w:sz w:val="24"/>
                <w:szCs w:val="24"/>
                <w:lang w:eastAsia="lv-LV"/>
              </w:rPr>
            </w:pPr>
            <w:r w:rsidRPr="00A92AB9">
              <w:rPr>
                <w:rFonts w:ascii="Times New Roman" w:eastAsia="Times New Roman" w:hAnsi="Times New Roman" w:cs="Times New Roman"/>
                <w:sz w:val="24"/>
                <w:szCs w:val="24"/>
                <w:lang w:eastAsia="lv-LV"/>
              </w:rPr>
              <w:t>(paraksts)*</w:t>
            </w:r>
          </w:p>
        </w:tc>
      </w:tr>
    </w:tbl>
    <w:p w14:paraId="67E050CC" w14:textId="77777777" w:rsidR="00594DFB" w:rsidRPr="0039370F" w:rsidRDefault="00594DFB" w:rsidP="00594DFB">
      <w:pPr>
        <w:spacing w:after="0" w:line="240" w:lineRule="auto"/>
        <w:rPr>
          <w:rFonts w:ascii="Times New Roman" w:eastAsia="Times New Roman" w:hAnsi="Times New Roman" w:cs="Times New Roman"/>
          <w:sz w:val="20"/>
          <w:szCs w:val="20"/>
          <w:lang w:eastAsia="lv-LV"/>
        </w:rPr>
      </w:pPr>
    </w:p>
    <w:p w14:paraId="238896ED" w14:textId="77777777" w:rsidR="00594DFB" w:rsidRPr="0039370F" w:rsidRDefault="00594DFB" w:rsidP="00594DFB">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p w14:paraId="4A12BC64" w14:textId="77777777" w:rsidR="00594DFB" w:rsidRPr="0039370F" w:rsidRDefault="00594DFB" w:rsidP="00594DF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Sigita Janvāre</w:t>
      </w:r>
    </w:p>
    <w:tbl>
      <w:tblPr>
        <w:tblW w:w="0" w:type="auto"/>
        <w:tblLook w:val="00A0" w:firstRow="1" w:lastRow="0" w:firstColumn="1" w:lastColumn="0" w:noHBand="0" w:noVBand="0"/>
      </w:tblPr>
      <w:tblGrid>
        <w:gridCol w:w="8268"/>
      </w:tblGrid>
      <w:tr w:rsidR="00594DFB" w:rsidRPr="0039370F" w14:paraId="59474857" w14:textId="77777777" w:rsidTr="00B26C77">
        <w:tc>
          <w:tcPr>
            <w:tcW w:w="8268" w:type="dxa"/>
            <w:tcBorders>
              <w:top w:val="single" w:sz="4" w:space="0" w:color="000000"/>
            </w:tcBorders>
          </w:tcPr>
          <w:p w14:paraId="4BD22E4E" w14:textId="77777777" w:rsidR="00594DFB" w:rsidRPr="0039370F" w:rsidRDefault="00594DFB" w:rsidP="00B26C77">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(par projektu atbildīgās amatpersonas vārds un uzvārds)</w:t>
            </w:r>
          </w:p>
        </w:tc>
      </w:tr>
      <w:tr w:rsidR="00594DFB" w:rsidRPr="0039370F" w14:paraId="3FB53F4A" w14:textId="77777777" w:rsidTr="00B26C77">
        <w:tc>
          <w:tcPr>
            <w:tcW w:w="8268" w:type="dxa"/>
            <w:tcBorders>
              <w:bottom w:val="single" w:sz="4" w:space="0" w:color="000000"/>
            </w:tcBorders>
          </w:tcPr>
          <w:p w14:paraId="1EAF21ED" w14:textId="77777777" w:rsidR="00594DFB" w:rsidRPr="0039370F" w:rsidRDefault="00594DFB" w:rsidP="00B26C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Valsts akciju sabiedrības “Valsts nekustamie īpašumi” valdes locekle</w:t>
            </w:r>
          </w:p>
        </w:tc>
      </w:tr>
      <w:tr w:rsidR="00594DFB" w:rsidRPr="0039370F" w14:paraId="54ED81A8" w14:textId="77777777" w:rsidTr="00B26C77">
        <w:tc>
          <w:tcPr>
            <w:tcW w:w="8268" w:type="dxa"/>
            <w:tcBorders>
              <w:top w:val="single" w:sz="4" w:space="0" w:color="000000"/>
            </w:tcBorders>
          </w:tcPr>
          <w:p w14:paraId="2749CA95" w14:textId="77777777" w:rsidR="00594DFB" w:rsidRPr="0039370F" w:rsidRDefault="00594DFB" w:rsidP="00B26C77">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(amats)</w:t>
            </w:r>
          </w:p>
        </w:tc>
      </w:tr>
      <w:tr w:rsidR="00594DFB" w:rsidRPr="0039370F" w14:paraId="6323AD79" w14:textId="77777777" w:rsidTr="00B26C77">
        <w:tc>
          <w:tcPr>
            <w:tcW w:w="8268" w:type="dxa"/>
            <w:tcBorders>
              <w:bottom w:val="single" w:sz="4" w:space="0" w:color="000000"/>
            </w:tcBorders>
          </w:tcPr>
          <w:p w14:paraId="3693E778" w14:textId="77777777" w:rsidR="00594DFB" w:rsidRPr="0039370F" w:rsidRDefault="00594DFB" w:rsidP="00B26C77">
            <w:pPr>
              <w:spacing w:after="0" w:line="240" w:lineRule="auto"/>
              <w:rPr>
                <w:rFonts w:ascii="Times New Roman" w:eastAsia="Times New Roman" w:hAnsi="Times New Roman" w:cs="Times New Roman"/>
                <w:sz w:val="20"/>
                <w:szCs w:val="20"/>
                <w:lang w:eastAsia="lv-LV"/>
              </w:rPr>
            </w:pPr>
          </w:p>
        </w:tc>
      </w:tr>
      <w:tr w:rsidR="00594DFB" w:rsidRPr="0039370F" w14:paraId="5432F0B0" w14:textId="77777777" w:rsidTr="00B26C77">
        <w:tc>
          <w:tcPr>
            <w:tcW w:w="8268" w:type="dxa"/>
            <w:tcBorders>
              <w:top w:val="single" w:sz="4" w:space="0" w:color="000000"/>
            </w:tcBorders>
          </w:tcPr>
          <w:p w14:paraId="6AC2F4B7" w14:textId="77777777" w:rsidR="00594DFB" w:rsidRPr="0039370F" w:rsidRDefault="00594DFB" w:rsidP="00B26C77">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(tālruņa un faksa numurs)</w:t>
            </w:r>
          </w:p>
        </w:tc>
      </w:tr>
      <w:tr w:rsidR="00594DFB" w:rsidRPr="0039370F" w14:paraId="135C39F7" w14:textId="77777777" w:rsidTr="00B26C77">
        <w:tc>
          <w:tcPr>
            <w:tcW w:w="8268" w:type="dxa"/>
            <w:tcBorders>
              <w:bottom w:val="single" w:sz="4" w:space="0" w:color="000000"/>
            </w:tcBorders>
          </w:tcPr>
          <w:p w14:paraId="41487278" w14:textId="77777777" w:rsidR="00594DFB" w:rsidRPr="0039370F" w:rsidRDefault="00594DFB" w:rsidP="00B26C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Sigita.Janvare@vni.lv</w:t>
            </w:r>
          </w:p>
        </w:tc>
      </w:tr>
      <w:tr w:rsidR="00594DFB" w:rsidRPr="004B1BED" w14:paraId="30D41C02" w14:textId="77777777" w:rsidTr="00B26C77">
        <w:tc>
          <w:tcPr>
            <w:tcW w:w="8268" w:type="dxa"/>
            <w:tcBorders>
              <w:top w:val="single" w:sz="4" w:space="0" w:color="000000"/>
            </w:tcBorders>
          </w:tcPr>
          <w:p w14:paraId="54288070" w14:textId="77777777" w:rsidR="00594DFB" w:rsidRPr="004B1BED" w:rsidRDefault="00594DFB" w:rsidP="00B26C77">
            <w:pPr>
              <w:spacing w:after="0" w:line="240" w:lineRule="auto"/>
              <w:rPr>
                <w:rFonts w:ascii="Times New Roman" w:eastAsia="Times New Roman" w:hAnsi="Times New Roman" w:cs="Times New Roman"/>
                <w:sz w:val="24"/>
                <w:szCs w:val="24"/>
                <w:lang w:eastAsia="lv-LV"/>
              </w:rPr>
            </w:pPr>
            <w:r w:rsidRPr="004B1BED">
              <w:rPr>
                <w:rFonts w:ascii="Times New Roman" w:eastAsia="Times New Roman" w:hAnsi="Times New Roman" w:cs="Times New Roman"/>
                <w:sz w:val="24"/>
                <w:szCs w:val="24"/>
                <w:lang w:eastAsia="lv-LV"/>
              </w:rPr>
              <w:t>(e-pasta adrese)</w:t>
            </w:r>
          </w:p>
        </w:tc>
      </w:tr>
    </w:tbl>
    <w:p w14:paraId="544351F7" w14:textId="77777777" w:rsidR="00594DFB" w:rsidRPr="004B1BED" w:rsidRDefault="00594DFB" w:rsidP="00594DFB">
      <w:pPr>
        <w:spacing w:after="0" w:line="240" w:lineRule="auto"/>
        <w:rPr>
          <w:rFonts w:ascii="Times New Roman" w:eastAsia="Times New Roman" w:hAnsi="Times New Roman" w:cs="Times New Roman"/>
          <w:sz w:val="20"/>
          <w:szCs w:val="20"/>
          <w:lang w:eastAsia="lv-LV"/>
        </w:rPr>
      </w:pPr>
    </w:p>
    <w:p w14:paraId="35AC5762" w14:textId="77777777" w:rsidR="00594DFB" w:rsidRPr="00A35870" w:rsidRDefault="00594DFB" w:rsidP="00594DFB">
      <w:pPr>
        <w:spacing w:after="0" w:line="240" w:lineRule="auto"/>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Arta Tupiņa</w:t>
      </w:r>
    </w:p>
    <w:p w14:paraId="2FA11E99" w14:textId="77777777" w:rsidR="00594DFB" w:rsidRPr="00A35870" w:rsidRDefault="00594DFB" w:rsidP="00594DFB">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VAS «Valsts nekustamie īpašumi»</w:t>
      </w:r>
    </w:p>
    <w:p w14:paraId="531F9ECF" w14:textId="77777777" w:rsidR="00594DFB" w:rsidRPr="00A35870" w:rsidRDefault="00594DFB" w:rsidP="00594DFB">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Tiesību aktu daļas</w:t>
      </w:r>
    </w:p>
    <w:p w14:paraId="7F1C531F" w14:textId="77777777" w:rsidR="00594DFB" w:rsidRPr="00A35870" w:rsidRDefault="00594DFB" w:rsidP="00594DFB">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Tiesību aktu speciāliste</w:t>
      </w:r>
    </w:p>
    <w:p w14:paraId="7CADC9FD" w14:textId="77777777" w:rsidR="00594DFB" w:rsidRPr="00A35870" w:rsidRDefault="00594DFB" w:rsidP="00594DFB">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Vaļņu iela 28, Rīga, LV-1980</w:t>
      </w:r>
    </w:p>
    <w:p w14:paraId="322AE752" w14:textId="77777777" w:rsidR="00594DFB" w:rsidRPr="00A35870" w:rsidRDefault="00594DFB" w:rsidP="00594DFB">
      <w:pPr>
        <w:spacing w:after="0"/>
        <w:rPr>
          <w:rFonts w:ascii="Times New Roman" w:eastAsia="Times New Roman" w:hAnsi="Times New Roman" w:cs="Times New Roman"/>
          <w:color w:val="0000CC"/>
          <w:sz w:val="16"/>
          <w:szCs w:val="16"/>
          <w:lang w:eastAsia="lv-LV"/>
        </w:rPr>
      </w:pPr>
      <w:r w:rsidRPr="00A35870">
        <w:rPr>
          <w:rFonts w:ascii="Times New Roman" w:eastAsia="Times New Roman" w:hAnsi="Times New Roman" w:cs="Times New Roman"/>
          <w:sz w:val="16"/>
          <w:szCs w:val="16"/>
          <w:lang w:eastAsia="lv-LV"/>
        </w:rPr>
        <w:t>E-pasts:</w:t>
      </w:r>
      <w:r w:rsidRPr="00A35870">
        <w:rPr>
          <w:rFonts w:ascii="Times New Roman" w:eastAsia="Times New Roman" w:hAnsi="Times New Roman" w:cs="Times New Roman"/>
          <w:color w:val="0F243E"/>
          <w:sz w:val="16"/>
          <w:szCs w:val="16"/>
          <w:lang w:eastAsia="lv-LV"/>
        </w:rPr>
        <w:t xml:space="preserve"> </w:t>
      </w:r>
      <w:hyperlink r:id="rId7" w:history="1">
        <w:r w:rsidRPr="00A35870">
          <w:rPr>
            <w:rFonts w:ascii="Times New Roman" w:eastAsia="Times New Roman" w:hAnsi="Times New Roman" w:cs="Times New Roman"/>
            <w:color w:val="0000FF"/>
            <w:sz w:val="16"/>
            <w:szCs w:val="16"/>
            <w:u w:val="single"/>
            <w:lang w:eastAsia="lv-LV"/>
          </w:rPr>
          <w:t>arta.tupina@vni.lv</w:t>
        </w:r>
      </w:hyperlink>
      <w:r>
        <w:rPr>
          <w:rFonts w:ascii="Times New Roman" w:eastAsia="Times New Roman" w:hAnsi="Times New Roman" w:cs="Times New Roman"/>
          <w:color w:val="0000CC"/>
          <w:sz w:val="16"/>
          <w:szCs w:val="16"/>
          <w:lang w:eastAsia="lv-LV"/>
        </w:rPr>
        <w:t xml:space="preserve">; </w:t>
      </w:r>
      <w:hyperlink r:id="rId8" w:history="1">
        <w:r w:rsidRPr="00F57F8C">
          <w:rPr>
            <w:rStyle w:val="Hyperlink"/>
            <w:rFonts w:ascii="Times New Roman" w:eastAsia="Times New Roman" w:hAnsi="Times New Roman" w:cs="Times New Roman"/>
            <w:sz w:val="16"/>
            <w:szCs w:val="16"/>
            <w:lang w:eastAsia="lv-LV"/>
          </w:rPr>
          <w:t>www.vni.lv</w:t>
        </w:r>
      </w:hyperlink>
    </w:p>
    <w:p w14:paraId="32F90ABC" w14:textId="77777777" w:rsidR="00594DFB" w:rsidRPr="00A35870" w:rsidRDefault="00594DFB" w:rsidP="00594DFB">
      <w:pPr>
        <w:spacing w:after="0" w:line="240" w:lineRule="auto"/>
        <w:jc w:val="both"/>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 xml:space="preserve"> </w:t>
      </w:r>
    </w:p>
    <w:p w14:paraId="171D8EE3" w14:textId="77777777" w:rsidR="00594DFB" w:rsidRDefault="00594DFB" w:rsidP="00594DFB"/>
    <w:p w14:paraId="68D55FFB" w14:textId="77777777" w:rsidR="007C68FE" w:rsidRDefault="007C68FE"/>
    <w:sectPr w:rsidR="007C68FE"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C1D6" w14:textId="77777777" w:rsidR="00594DFB" w:rsidRDefault="00594DFB" w:rsidP="00594DFB">
      <w:pPr>
        <w:spacing w:after="0" w:line="240" w:lineRule="auto"/>
      </w:pPr>
      <w:r>
        <w:separator/>
      </w:r>
    </w:p>
  </w:endnote>
  <w:endnote w:type="continuationSeparator" w:id="0">
    <w:p w14:paraId="49A8940A" w14:textId="77777777" w:rsidR="00594DFB" w:rsidRDefault="00594DFB" w:rsidP="0059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88D8" w14:textId="01861790" w:rsidR="00A735B1" w:rsidRPr="00007B88" w:rsidRDefault="00A735B1" w:rsidP="00A735B1">
    <w:pPr>
      <w:pStyle w:val="Footer"/>
      <w:rPr>
        <w:rFonts w:ascii="Times New Roman" w:hAnsi="Times New Roman" w:cs="Times New Roman"/>
        <w:sz w:val="20"/>
        <w:szCs w:val="20"/>
      </w:rPr>
    </w:pPr>
    <w:r>
      <w:rPr>
        <w:rFonts w:ascii="Times New Roman" w:hAnsi="Times New Roman" w:cs="Times New Roman"/>
        <w:sz w:val="20"/>
        <w:szCs w:val="20"/>
      </w:rPr>
      <w:t>FMIzz_</w:t>
    </w:r>
    <w:r w:rsidR="00554A98">
      <w:rPr>
        <w:rFonts w:ascii="Times New Roman" w:hAnsi="Times New Roman" w:cs="Times New Roman"/>
        <w:sz w:val="20"/>
        <w:szCs w:val="20"/>
      </w:rPr>
      <w:t>19</w:t>
    </w:r>
    <w:r>
      <w:rPr>
        <w:rFonts w:ascii="Times New Roman" w:hAnsi="Times New Roman" w:cs="Times New Roman"/>
        <w:sz w:val="20"/>
        <w:szCs w:val="20"/>
      </w:rPr>
      <w:t>0919_VSS-496</w:t>
    </w:r>
  </w:p>
  <w:p w14:paraId="1C6F8892" w14:textId="77777777" w:rsidR="00E5569E" w:rsidRPr="00594DFB" w:rsidRDefault="000D0F60"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4F1F" w14:textId="3158E329" w:rsidR="00DC6E3B" w:rsidRPr="00007B88" w:rsidRDefault="00D535DE"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0D0F60">
      <w:rPr>
        <w:rFonts w:ascii="Times New Roman" w:hAnsi="Times New Roman" w:cs="Times New Roman"/>
        <w:sz w:val="20"/>
        <w:szCs w:val="20"/>
      </w:rPr>
      <w:t>19</w:t>
    </w:r>
    <w:r w:rsidR="00A735B1">
      <w:rPr>
        <w:rFonts w:ascii="Times New Roman" w:hAnsi="Times New Roman" w:cs="Times New Roman"/>
        <w:sz w:val="20"/>
        <w:szCs w:val="20"/>
      </w:rPr>
      <w:t>09</w:t>
    </w:r>
    <w:r>
      <w:rPr>
        <w:rFonts w:ascii="Times New Roman" w:hAnsi="Times New Roman" w:cs="Times New Roman"/>
        <w:sz w:val="20"/>
        <w:szCs w:val="20"/>
      </w:rPr>
      <w:t>19_VSS-</w:t>
    </w:r>
    <w:r w:rsidR="00594DFB">
      <w:rPr>
        <w:rFonts w:ascii="Times New Roman" w:hAnsi="Times New Roman" w:cs="Times New Roman"/>
        <w:sz w:val="20"/>
        <w:szCs w:val="20"/>
      </w:rPr>
      <w:t>496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A9BE" w14:textId="77777777" w:rsidR="00594DFB" w:rsidRDefault="00594DFB" w:rsidP="00594DFB">
      <w:pPr>
        <w:spacing w:after="0" w:line="240" w:lineRule="auto"/>
      </w:pPr>
      <w:r>
        <w:separator/>
      </w:r>
    </w:p>
  </w:footnote>
  <w:footnote w:type="continuationSeparator" w:id="0">
    <w:p w14:paraId="370CE5C1" w14:textId="77777777" w:rsidR="00594DFB" w:rsidRDefault="00594DFB" w:rsidP="00594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63F8" w14:textId="77777777" w:rsidR="00E5569E" w:rsidRDefault="00D535D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B0233" w14:textId="77777777" w:rsidR="00E5569E" w:rsidRDefault="000D0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24EC" w14:textId="77777777" w:rsidR="00E5569E" w:rsidRDefault="00D535D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763DEF" w14:textId="77777777" w:rsidR="00E5569E" w:rsidRDefault="000D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EE2"/>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 w15:restartNumberingAfterBreak="0">
    <w:nsid w:val="654005F3"/>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FB"/>
    <w:rsid w:val="000D0F60"/>
    <w:rsid w:val="001958C0"/>
    <w:rsid w:val="001A3798"/>
    <w:rsid w:val="002107E1"/>
    <w:rsid w:val="004D1EE6"/>
    <w:rsid w:val="00554A98"/>
    <w:rsid w:val="00594DFB"/>
    <w:rsid w:val="007C68FE"/>
    <w:rsid w:val="00A735B1"/>
    <w:rsid w:val="00D535DE"/>
    <w:rsid w:val="00DF1E19"/>
    <w:rsid w:val="00E26D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97BFC4"/>
  <w15:chartTrackingRefBased/>
  <w15:docId w15:val="{949AEF32-660B-4CE1-93E1-C763027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FB"/>
    <w:pPr>
      <w:spacing w:after="200" w:line="276" w:lineRule="auto"/>
    </w:pPr>
  </w:style>
  <w:style w:type="paragraph" w:styleId="Heading3">
    <w:name w:val="heading 3"/>
    <w:basedOn w:val="Normal"/>
    <w:link w:val="Heading3Char"/>
    <w:uiPriority w:val="99"/>
    <w:unhideWhenUsed/>
    <w:qFormat/>
    <w:rsid w:val="00594DF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D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4DFB"/>
  </w:style>
  <w:style w:type="paragraph" w:styleId="Footer">
    <w:name w:val="footer"/>
    <w:basedOn w:val="Normal"/>
    <w:link w:val="FooterChar"/>
    <w:uiPriority w:val="99"/>
    <w:unhideWhenUsed/>
    <w:rsid w:val="00594D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4DFB"/>
  </w:style>
  <w:style w:type="character" w:styleId="PageNumber">
    <w:name w:val="page number"/>
    <w:basedOn w:val="DefaultParagraphFont"/>
    <w:rsid w:val="00594DFB"/>
  </w:style>
  <w:style w:type="paragraph" w:styleId="NoSpacing">
    <w:name w:val="No Spacing"/>
    <w:qFormat/>
    <w:rsid w:val="00594DFB"/>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94DFB"/>
    <w:rPr>
      <w:color w:val="0563C1" w:themeColor="hyperlink"/>
      <w:u w:val="single"/>
    </w:rPr>
  </w:style>
  <w:style w:type="paragraph" w:styleId="ListParagraph">
    <w:name w:val="List Paragraph"/>
    <w:basedOn w:val="Normal"/>
    <w:uiPriority w:val="34"/>
    <w:qFormat/>
    <w:rsid w:val="00594DFB"/>
    <w:pPr>
      <w:widowControl w:val="0"/>
      <w:spacing w:after="0" w:line="240" w:lineRule="auto"/>
      <w:ind w:left="720"/>
      <w:contextualSpacing/>
      <w:jc w:val="both"/>
    </w:pPr>
    <w:rPr>
      <w:rFonts w:ascii="Times New Roman" w:eastAsia="Calibri" w:hAnsi="Times New Roman" w:cs="Times New Roman"/>
      <w:sz w:val="24"/>
    </w:rPr>
  </w:style>
  <w:style w:type="paragraph" w:customStyle="1" w:styleId="tv2132">
    <w:name w:val="tv2132"/>
    <w:basedOn w:val="Normal"/>
    <w:rsid w:val="00594DF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Heading3Char">
    <w:name w:val="Heading 3 Char"/>
    <w:basedOn w:val="DefaultParagraphFont"/>
    <w:link w:val="Heading3"/>
    <w:uiPriority w:val="99"/>
    <w:rsid w:val="00594DFB"/>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2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2595</Words>
  <Characters>1480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valsts nekustamo īpašumu Siguldas ielā 41, Daugavpilī pārdošanu</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Siguldas ielā 41, Daugavpilī pārdošanu</dc:title>
  <dc:subject>Izziņa par atzinumos sniegtajiem iebildumiem</dc:subject>
  <dc:creator>Arta Tupiņa</dc:creator>
  <cp:keywords/>
  <dc:description>arta.tupina@vni.lv , 67024679</dc:description>
  <cp:lastModifiedBy>Arta Tupiņa</cp:lastModifiedBy>
  <cp:revision>10</cp:revision>
  <dcterms:created xsi:type="dcterms:W3CDTF">2019-06-26T06:40:00Z</dcterms:created>
  <dcterms:modified xsi:type="dcterms:W3CDTF">2019-09-19T10:07:00Z</dcterms:modified>
</cp:coreProperties>
</file>