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309" w:type="dxa"/>
        <w:jc w:val="center"/>
        <w:tblCellSpacing w:w="0" w:type="dxa"/>
        <w:tblCellMar>
          <w:left w:w="0" w:type="dxa"/>
          <w:right w:w="0" w:type="dxa"/>
        </w:tblCellMar>
        <w:tblLook w:val="04A0" w:firstRow="1" w:lastRow="0" w:firstColumn="1" w:lastColumn="0" w:noHBand="0" w:noVBand="1"/>
      </w:tblPr>
      <w:tblGrid>
        <w:gridCol w:w="15309"/>
      </w:tblGrid>
      <w:tr w:rsidR="008E1D01" w:rsidRPr="008E1D01" w:rsidTr="00AD0309">
        <w:trPr>
          <w:tblCellSpacing w:w="0" w:type="dxa"/>
          <w:jc w:val="center"/>
        </w:trPr>
        <w:tc>
          <w:tcPr>
            <w:tcW w:w="15309" w:type="dxa"/>
            <w:tcBorders>
              <w:top w:val="nil"/>
              <w:left w:val="nil"/>
              <w:bottom w:val="single" w:sz="8" w:space="0" w:color="000000"/>
              <w:right w:val="nil"/>
            </w:tcBorders>
            <w:hideMark/>
          </w:tcPr>
          <w:p w:rsidR="00C31A6E" w:rsidRPr="008E1D01" w:rsidRDefault="00BD52D8" w:rsidP="008E1D01">
            <w:pPr>
              <w:pStyle w:val="naislab"/>
              <w:spacing w:before="0" w:beforeAutospacing="0" w:after="0" w:afterAutospacing="0"/>
              <w:jc w:val="center"/>
              <w:rPr>
                <w:b/>
                <w:sz w:val="28"/>
                <w:szCs w:val="28"/>
              </w:rPr>
            </w:pPr>
            <w:r w:rsidRPr="008E1D01">
              <w:rPr>
                <w:b/>
                <w:sz w:val="28"/>
                <w:szCs w:val="28"/>
              </w:rPr>
              <w:t>Izziņa par atzinumos sniegtajiem iebildumiem </w:t>
            </w:r>
            <w:r w:rsidR="00DB607B" w:rsidRPr="008E1D01">
              <w:rPr>
                <w:b/>
                <w:sz w:val="28"/>
                <w:szCs w:val="28"/>
              </w:rPr>
              <w:t xml:space="preserve">par </w:t>
            </w:r>
            <w:r w:rsidR="00F562AF" w:rsidRPr="008E1D01">
              <w:rPr>
                <w:b/>
                <w:sz w:val="28"/>
                <w:szCs w:val="28"/>
              </w:rPr>
              <w:t>likumprojektu “Par grozījumiem Konvencijā par dārgmetālu izstrādājumu pārbaudi un zīmogošanu”</w:t>
            </w:r>
            <w:r w:rsidR="00421CB1" w:rsidRPr="008E1D01">
              <w:rPr>
                <w:b/>
                <w:sz w:val="28"/>
                <w:szCs w:val="28"/>
              </w:rPr>
              <w:t xml:space="preserve"> (</w:t>
            </w:r>
            <w:r w:rsidR="00021D5B" w:rsidRPr="008E1D01">
              <w:rPr>
                <w:b/>
                <w:sz w:val="28"/>
                <w:szCs w:val="28"/>
              </w:rPr>
              <w:t>VSS-</w:t>
            </w:r>
            <w:r w:rsidR="008E1D01" w:rsidRPr="008E1D01">
              <w:rPr>
                <w:b/>
                <w:sz w:val="28"/>
                <w:szCs w:val="28"/>
              </w:rPr>
              <w:t>743</w:t>
            </w:r>
            <w:r w:rsidR="00421CB1" w:rsidRPr="008E1D01">
              <w:rPr>
                <w:b/>
                <w:sz w:val="28"/>
                <w:szCs w:val="28"/>
              </w:rPr>
              <w:t>)</w:t>
            </w:r>
          </w:p>
        </w:tc>
      </w:tr>
    </w:tbl>
    <w:p w:rsidR="00BD52D8" w:rsidRPr="00CF0A25" w:rsidRDefault="00BD52D8" w:rsidP="00BD52D8">
      <w:pPr>
        <w:spacing w:before="100" w:beforeAutospacing="1" w:after="100" w:afterAutospacing="1"/>
        <w:jc w:val="center"/>
        <w:rPr>
          <w:rFonts w:eastAsia="Times New Roman"/>
          <w:b/>
          <w:sz w:val="24"/>
          <w:szCs w:val="24"/>
          <w:lang w:eastAsia="lv-LV"/>
        </w:rPr>
      </w:pPr>
      <w:r w:rsidRPr="00CF0A25">
        <w:rPr>
          <w:rFonts w:eastAsia="Times New Roman"/>
          <w:b/>
          <w:sz w:val="24"/>
          <w:szCs w:val="24"/>
          <w:lang w:eastAsia="lv-LV"/>
        </w:rPr>
        <w:t>I. Jautājumi, par kuriem saskaņošanā vienošanās nav panākta</w:t>
      </w:r>
    </w:p>
    <w:tbl>
      <w:tblPr>
        <w:tblW w:w="1533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7"/>
        <w:gridCol w:w="2866"/>
        <w:gridCol w:w="2693"/>
        <w:gridCol w:w="3402"/>
        <w:gridCol w:w="2552"/>
        <w:gridCol w:w="3118"/>
      </w:tblGrid>
      <w:tr w:rsidR="00CF0A25" w:rsidRPr="00CF0A25" w:rsidTr="0046034E">
        <w:tc>
          <w:tcPr>
            <w:tcW w:w="707" w:type="dxa"/>
            <w:vAlign w:val="center"/>
          </w:tcPr>
          <w:p w:rsidR="00BD52D8" w:rsidRPr="00CF0A25" w:rsidRDefault="00156BC2" w:rsidP="00430CB6">
            <w:pPr>
              <w:pStyle w:val="naisc"/>
            </w:pPr>
            <w:r w:rsidRPr="00CF0A25">
              <w:t> Nr.</w:t>
            </w:r>
            <w:r w:rsidRPr="00CF0A25">
              <w:br/>
              <w:t> p.k.</w:t>
            </w:r>
          </w:p>
        </w:tc>
        <w:tc>
          <w:tcPr>
            <w:tcW w:w="2866" w:type="dxa"/>
            <w:vAlign w:val="center"/>
          </w:tcPr>
          <w:p w:rsidR="00BD52D8" w:rsidRPr="00CF0A25" w:rsidRDefault="00156BC2" w:rsidP="00944A49">
            <w:pPr>
              <w:spacing w:before="100" w:beforeAutospacing="1" w:after="100" w:afterAutospacing="1"/>
              <w:jc w:val="center"/>
              <w:rPr>
                <w:rFonts w:eastAsia="Times New Roman"/>
                <w:sz w:val="24"/>
                <w:szCs w:val="24"/>
                <w:lang w:eastAsia="lv-LV"/>
              </w:rPr>
            </w:pPr>
            <w:r w:rsidRPr="00CF0A25">
              <w:rPr>
                <w:rFonts w:eastAsia="Times New Roman"/>
                <w:sz w:val="24"/>
                <w:szCs w:val="24"/>
                <w:lang w:eastAsia="lv-LV"/>
              </w:rPr>
              <w:t>Saskaņošanai nosūtītā projekta redakcija (konkrēta punkta (panta) redakcija)</w:t>
            </w:r>
          </w:p>
        </w:tc>
        <w:tc>
          <w:tcPr>
            <w:tcW w:w="2693" w:type="dxa"/>
            <w:vAlign w:val="center"/>
          </w:tcPr>
          <w:p w:rsidR="00BD52D8" w:rsidRPr="00CF0A25" w:rsidRDefault="00156BC2" w:rsidP="00944A49">
            <w:pPr>
              <w:spacing w:before="100" w:beforeAutospacing="1" w:after="100" w:afterAutospacing="1"/>
              <w:jc w:val="center"/>
              <w:rPr>
                <w:rFonts w:eastAsia="Times New Roman"/>
                <w:sz w:val="24"/>
                <w:szCs w:val="24"/>
                <w:lang w:eastAsia="lv-LV"/>
              </w:rPr>
            </w:pPr>
            <w:r w:rsidRPr="00CF0A25">
              <w:rPr>
                <w:rFonts w:eastAsia="Times New Roman"/>
                <w:sz w:val="24"/>
                <w:szCs w:val="24"/>
                <w:lang w:eastAsia="lv-LV"/>
              </w:rPr>
              <w:t>Atzinumā norādītais ministrijas (citas institūcijas) iebildums, kā arī saskaņošanā papildus izteiktais iebildums par projekta konkrēto punktu (pantu)</w:t>
            </w:r>
          </w:p>
        </w:tc>
        <w:tc>
          <w:tcPr>
            <w:tcW w:w="3402" w:type="dxa"/>
            <w:vAlign w:val="center"/>
          </w:tcPr>
          <w:p w:rsidR="00BD52D8" w:rsidRPr="00CF0A25" w:rsidRDefault="00156BC2" w:rsidP="00944A49">
            <w:pPr>
              <w:spacing w:before="100" w:beforeAutospacing="1" w:after="100" w:afterAutospacing="1"/>
              <w:jc w:val="center"/>
              <w:rPr>
                <w:rFonts w:eastAsia="Times New Roman"/>
                <w:sz w:val="24"/>
                <w:szCs w:val="24"/>
                <w:lang w:eastAsia="lv-LV"/>
              </w:rPr>
            </w:pPr>
            <w:r w:rsidRPr="00CF0A25">
              <w:rPr>
                <w:rFonts w:eastAsia="Times New Roman"/>
                <w:sz w:val="24"/>
                <w:szCs w:val="24"/>
                <w:lang w:eastAsia="lv-LV"/>
              </w:rPr>
              <w:t>Atbildīgās ministrijas pamatojums iebilduma noraidījumam</w:t>
            </w:r>
          </w:p>
        </w:tc>
        <w:tc>
          <w:tcPr>
            <w:tcW w:w="2552" w:type="dxa"/>
            <w:vAlign w:val="center"/>
          </w:tcPr>
          <w:p w:rsidR="00BD52D8" w:rsidRPr="00CF0A25" w:rsidRDefault="00156BC2" w:rsidP="00944A49">
            <w:pPr>
              <w:spacing w:before="100" w:beforeAutospacing="1" w:after="100" w:afterAutospacing="1"/>
              <w:jc w:val="center"/>
              <w:rPr>
                <w:rFonts w:eastAsia="Times New Roman"/>
                <w:sz w:val="24"/>
                <w:szCs w:val="24"/>
                <w:lang w:eastAsia="lv-LV"/>
              </w:rPr>
            </w:pPr>
            <w:r w:rsidRPr="00CF0A25">
              <w:rPr>
                <w:rFonts w:eastAsia="Times New Roman"/>
                <w:sz w:val="24"/>
                <w:szCs w:val="24"/>
                <w:lang w:eastAsia="lv-LV"/>
              </w:rPr>
              <w:t>Atzinuma sniedzēja uzturētais iebildums, ja tas atšķiras no atzinumā norādītā iebilduma pamatojuma</w:t>
            </w:r>
          </w:p>
        </w:tc>
        <w:tc>
          <w:tcPr>
            <w:tcW w:w="3118" w:type="dxa"/>
            <w:vAlign w:val="center"/>
          </w:tcPr>
          <w:p w:rsidR="00BD52D8" w:rsidRPr="00CF0A25" w:rsidRDefault="00156BC2" w:rsidP="00944A49">
            <w:pPr>
              <w:spacing w:before="100" w:beforeAutospacing="1" w:after="100" w:afterAutospacing="1"/>
              <w:jc w:val="center"/>
              <w:rPr>
                <w:rFonts w:eastAsia="Times New Roman"/>
                <w:sz w:val="24"/>
                <w:szCs w:val="24"/>
                <w:lang w:eastAsia="lv-LV"/>
              </w:rPr>
            </w:pPr>
            <w:r w:rsidRPr="00CF0A25">
              <w:rPr>
                <w:rFonts w:eastAsia="Times New Roman"/>
                <w:sz w:val="24"/>
                <w:szCs w:val="24"/>
                <w:lang w:eastAsia="lv-LV"/>
              </w:rPr>
              <w:t>Projekta attiecīgā punkta (panta) galīgā redakcija</w:t>
            </w:r>
          </w:p>
        </w:tc>
      </w:tr>
      <w:tr w:rsidR="00CF0A25" w:rsidRPr="00CF0A25" w:rsidTr="0046034E">
        <w:tc>
          <w:tcPr>
            <w:tcW w:w="707" w:type="dxa"/>
          </w:tcPr>
          <w:p w:rsidR="00BD52D8" w:rsidRPr="00CF0A25" w:rsidRDefault="00156BC2" w:rsidP="00944A49">
            <w:pPr>
              <w:spacing w:before="100" w:beforeAutospacing="1" w:after="100" w:afterAutospacing="1"/>
              <w:jc w:val="center"/>
              <w:rPr>
                <w:rFonts w:eastAsia="Times New Roman"/>
                <w:sz w:val="24"/>
                <w:szCs w:val="24"/>
                <w:lang w:eastAsia="lv-LV"/>
              </w:rPr>
            </w:pPr>
            <w:r w:rsidRPr="00CF0A25">
              <w:rPr>
                <w:rFonts w:eastAsia="Times New Roman"/>
                <w:sz w:val="24"/>
                <w:szCs w:val="24"/>
                <w:lang w:eastAsia="lv-LV"/>
              </w:rPr>
              <w:t>1</w:t>
            </w:r>
          </w:p>
        </w:tc>
        <w:tc>
          <w:tcPr>
            <w:tcW w:w="2866" w:type="dxa"/>
          </w:tcPr>
          <w:p w:rsidR="00BD52D8" w:rsidRPr="00CF0A25" w:rsidRDefault="00156BC2" w:rsidP="00944A49">
            <w:pPr>
              <w:spacing w:before="100" w:beforeAutospacing="1" w:after="100" w:afterAutospacing="1"/>
              <w:jc w:val="center"/>
              <w:rPr>
                <w:rFonts w:eastAsia="Times New Roman"/>
                <w:sz w:val="24"/>
                <w:szCs w:val="24"/>
                <w:lang w:eastAsia="lv-LV"/>
              </w:rPr>
            </w:pPr>
            <w:r w:rsidRPr="00CF0A25">
              <w:rPr>
                <w:rFonts w:eastAsia="Times New Roman"/>
                <w:sz w:val="24"/>
                <w:szCs w:val="24"/>
                <w:lang w:eastAsia="lv-LV"/>
              </w:rPr>
              <w:t>2</w:t>
            </w:r>
          </w:p>
        </w:tc>
        <w:tc>
          <w:tcPr>
            <w:tcW w:w="2693" w:type="dxa"/>
          </w:tcPr>
          <w:p w:rsidR="00BD52D8" w:rsidRPr="00CF0A25" w:rsidRDefault="00156BC2" w:rsidP="00944A49">
            <w:pPr>
              <w:spacing w:before="100" w:beforeAutospacing="1" w:after="100" w:afterAutospacing="1"/>
              <w:jc w:val="center"/>
              <w:rPr>
                <w:rFonts w:eastAsia="Times New Roman"/>
                <w:sz w:val="24"/>
                <w:szCs w:val="24"/>
                <w:lang w:eastAsia="lv-LV"/>
              </w:rPr>
            </w:pPr>
            <w:r w:rsidRPr="00CF0A25">
              <w:rPr>
                <w:rFonts w:eastAsia="Times New Roman"/>
                <w:sz w:val="24"/>
                <w:szCs w:val="24"/>
                <w:lang w:eastAsia="lv-LV"/>
              </w:rPr>
              <w:t>3</w:t>
            </w:r>
          </w:p>
        </w:tc>
        <w:tc>
          <w:tcPr>
            <w:tcW w:w="3402" w:type="dxa"/>
          </w:tcPr>
          <w:p w:rsidR="00BD52D8" w:rsidRPr="00CF0A25" w:rsidRDefault="00156BC2" w:rsidP="00944A49">
            <w:pPr>
              <w:spacing w:before="100" w:beforeAutospacing="1" w:after="100" w:afterAutospacing="1"/>
              <w:jc w:val="center"/>
              <w:rPr>
                <w:rFonts w:eastAsia="Times New Roman"/>
                <w:sz w:val="24"/>
                <w:szCs w:val="24"/>
                <w:lang w:eastAsia="lv-LV"/>
              </w:rPr>
            </w:pPr>
            <w:r w:rsidRPr="00CF0A25">
              <w:rPr>
                <w:rFonts w:eastAsia="Times New Roman"/>
                <w:sz w:val="24"/>
                <w:szCs w:val="24"/>
                <w:lang w:eastAsia="lv-LV"/>
              </w:rPr>
              <w:t>4</w:t>
            </w:r>
          </w:p>
        </w:tc>
        <w:tc>
          <w:tcPr>
            <w:tcW w:w="2552" w:type="dxa"/>
          </w:tcPr>
          <w:p w:rsidR="00BD52D8" w:rsidRPr="00CF0A25" w:rsidRDefault="00156BC2" w:rsidP="00944A49">
            <w:pPr>
              <w:spacing w:before="100" w:beforeAutospacing="1" w:after="100" w:afterAutospacing="1"/>
              <w:jc w:val="center"/>
              <w:rPr>
                <w:rFonts w:eastAsia="Times New Roman"/>
                <w:sz w:val="24"/>
                <w:szCs w:val="24"/>
                <w:lang w:eastAsia="lv-LV"/>
              </w:rPr>
            </w:pPr>
            <w:r w:rsidRPr="00CF0A25">
              <w:rPr>
                <w:rFonts w:eastAsia="Times New Roman"/>
                <w:sz w:val="24"/>
                <w:szCs w:val="24"/>
                <w:lang w:eastAsia="lv-LV"/>
              </w:rPr>
              <w:t>5</w:t>
            </w:r>
          </w:p>
        </w:tc>
        <w:tc>
          <w:tcPr>
            <w:tcW w:w="3118" w:type="dxa"/>
          </w:tcPr>
          <w:p w:rsidR="00BD52D8" w:rsidRPr="00CF0A25" w:rsidRDefault="00156BC2" w:rsidP="00944A49">
            <w:pPr>
              <w:spacing w:before="100" w:beforeAutospacing="1" w:after="100" w:afterAutospacing="1"/>
              <w:jc w:val="center"/>
              <w:rPr>
                <w:rFonts w:eastAsia="Times New Roman"/>
                <w:sz w:val="24"/>
                <w:szCs w:val="24"/>
                <w:lang w:eastAsia="lv-LV"/>
              </w:rPr>
            </w:pPr>
            <w:r w:rsidRPr="00CF0A25">
              <w:rPr>
                <w:rFonts w:eastAsia="Times New Roman"/>
                <w:sz w:val="24"/>
                <w:szCs w:val="24"/>
                <w:lang w:eastAsia="lv-LV"/>
              </w:rPr>
              <w:t>6</w:t>
            </w:r>
          </w:p>
        </w:tc>
      </w:tr>
    </w:tbl>
    <w:p w:rsidR="002216CB" w:rsidRPr="00F562AF" w:rsidRDefault="002216CB" w:rsidP="002216CB">
      <w:pPr>
        <w:pStyle w:val="naisf"/>
        <w:spacing w:before="0" w:after="0"/>
        <w:rPr>
          <w:b/>
        </w:rPr>
      </w:pPr>
      <w:r w:rsidRPr="00CF0A25">
        <w:rPr>
          <w:b/>
        </w:rPr>
        <w:t>Informācija par starpministriju (starpinstitūciju) sanāksmi vai elektronisko saskaņošanu</w:t>
      </w:r>
    </w:p>
    <w:tbl>
      <w:tblPr>
        <w:tblW w:w="14310" w:type="dxa"/>
        <w:tblLook w:val="00A0" w:firstRow="1" w:lastRow="0" w:firstColumn="1" w:lastColumn="0" w:noHBand="0" w:noVBand="0"/>
      </w:tblPr>
      <w:tblGrid>
        <w:gridCol w:w="6506"/>
        <w:gridCol w:w="7804"/>
      </w:tblGrid>
      <w:tr w:rsidR="00F562AF" w:rsidRPr="00F562AF" w:rsidTr="00BA613C">
        <w:tc>
          <w:tcPr>
            <w:tcW w:w="6506" w:type="dxa"/>
          </w:tcPr>
          <w:p w:rsidR="002216CB" w:rsidRPr="00F562AF" w:rsidRDefault="002216CB" w:rsidP="00BA613C">
            <w:pPr>
              <w:pStyle w:val="naisf"/>
              <w:spacing w:before="0" w:after="0"/>
            </w:pPr>
            <w:r w:rsidRPr="00F562AF">
              <w:t>Datums</w:t>
            </w:r>
          </w:p>
        </w:tc>
        <w:tc>
          <w:tcPr>
            <w:tcW w:w="7804" w:type="dxa"/>
            <w:tcBorders>
              <w:bottom w:val="single" w:sz="4" w:space="0" w:color="auto"/>
            </w:tcBorders>
          </w:tcPr>
          <w:p w:rsidR="006321B7" w:rsidRPr="00F562AF" w:rsidRDefault="00F562AF" w:rsidP="00D026DD">
            <w:pPr>
              <w:rPr>
                <w:sz w:val="24"/>
                <w:szCs w:val="24"/>
              </w:rPr>
            </w:pPr>
            <w:r w:rsidRPr="00F562AF">
              <w:rPr>
                <w:sz w:val="24"/>
                <w:szCs w:val="24"/>
              </w:rPr>
              <w:t>21.08</w:t>
            </w:r>
            <w:r w:rsidR="00021D5B" w:rsidRPr="00F562AF">
              <w:rPr>
                <w:sz w:val="24"/>
                <w:szCs w:val="24"/>
              </w:rPr>
              <w:t>.2019. – elektroniska saskaņošana</w:t>
            </w:r>
            <w:r w:rsidR="00C519D2" w:rsidRPr="00F562AF">
              <w:rPr>
                <w:sz w:val="24"/>
                <w:szCs w:val="24"/>
              </w:rPr>
              <w:t>.</w:t>
            </w:r>
          </w:p>
        </w:tc>
      </w:tr>
      <w:tr w:rsidR="00F562AF" w:rsidRPr="00F562AF" w:rsidTr="00BA613C">
        <w:tc>
          <w:tcPr>
            <w:tcW w:w="6506" w:type="dxa"/>
          </w:tcPr>
          <w:p w:rsidR="002216CB" w:rsidRPr="00F562AF" w:rsidRDefault="002216CB" w:rsidP="00BA613C">
            <w:pPr>
              <w:pStyle w:val="naisf"/>
              <w:spacing w:before="0" w:after="0"/>
            </w:pPr>
          </w:p>
        </w:tc>
        <w:tc>
          <w:tcPr>
            <w:tcW w:w="7804" w:type="dxa"/>
            <w:tcBorders>
              <w:top w:val="single" w:sz="4" w:space="0" w:color="auto"/>
            </w:tcBorders>
          </w:tcPr>
          <w:p w:rsidR="002216CB" w:rsidRPr="00F562AF" w:rsidRDefault="002216CB" w:rsidP="00BA613C">
            <w:pPr>
              <w:pStyle w:val="NormalWeb"/>
              <w:spacing w:before="0" w:beforeAutospacing="0" w:after="0" w:afterAutospacing="0"/>
              <w:jc w:val="both"/>
            </w:pPr>
          </w:p>
        </w:tc>
      </w:tr>
      <w:tr w:rsidR="00CF0A25" w:rsidRPr="00CF0A25" w:rsidTr="00BA613C">
        <w:trPr>
          <w:trHeight w:val="278"/>
        </w:trPr>
        <w:tc>
          <w:tcPr>
            <w:tcW w:w="6506" w:type="dxa"/>
            <w:vMerge w:val="restart"/>
          </w:tcPr>
          <w:p w:rsidR="002216CB" w:rsidRPr="00CF0A25" w:rsidRDefault="002216CB" w:rsidP="00BA613C">
            <w:pPr>
              <w:pStyle w:val="naiskr"/>
              <w:spacing w:before="0" w:after="0"/>
              <w:jc w:val="both"/>
            </w:pPr>
            <w:r w:rsidRPr="00CF0A25">
              <w:t>Saskaņošanas dalībnieki</w:t>
            </w:r>
          </w:p>
        </w:tc>
        <w:tc>
          <w:tcPr>
            <w:tcW w:w="7804" w:type="dxa"/>
            <w:tcBorders>
              <w:left w:val="nil"/>
              <w:bottom w:val="single" w:sz="4" w:space="0" w:color="auto"/>
            </w:tcBorders>
          </w:tcPr>
          <w:p w:rsidR="00797EB5" w:rsidRPr="00CF0A25" w:rsidRDefault="00CF0A25" w:rsidP="00CF0A25">
            <w:pPr>
              <w:pStyle w:val="NormalWeb"/>
              <w:spacing w:before="0" w:beforeAutospacing="0" w:after="0" w:afterAutospacing="0"/>
              <w:jc w:val="both"/>
              <w:rPr>
                <w:rFonts w:eastAsia="Times New Roman"/>
              </w:rPr>
            </w:pPr>
            <w:r w:rsidRPr="00CF0A25">
              <w:rPr>
                <w:rFonts w:eastAsia="Times New Roman"/>
              </w:rPr>
              <w:t xml:space="preserve">Ārlietu ministrija, Ekonomikas ministrija, </w:t>
            </w:r>
            <w:r w:rsidR="00C73319" w:rsidRPr="00CF0A25">
              <w:rPr>
                <w:rFonts w:eastAsia="Times New Roman"/>
              </w:rPr>
              <w:t>Tieslietu ministrija</w:t>
            </w:r>
            <w:r w:rsidR="00F55796" w:rsidRPr="00CF0A25">
              <w:rPr>
                <w:rFonts w:eastAsia="Times New Roman"/>
              </w:rPr>
              <w:t>.</w:t>
            </w:r>
          </w:p>
        </w:tc>
      </w:tr>
      <w:tr w:rsidR="00CF0A25" w:rsidRPr="00CF0A25" w:rsidTr="00BA613C">
        <w:trPr>
          <w:trHeight w:val="277"/>
        </w:trPr>
        <w:tc>
          <w:tcPr>
            <w:tcW w:w="6506" w:type="dxa"/>
            <w:vMerge/>
          </w:tcPr>
          <w:p w:rsidR="002216CB" w:rsidRPr="00CF0A25" w:rsidRDefault="002216CB" w:rsidP="00BA613C">
            <w:pPr>
              <w:pStyle w:val="naiskr"/>
              <w:spacing w:before="0" w:after="0"/>
              <w:jc w:val="both"/>
            </w:pPr>
          </w:p>
        </w:tc>
        <w:tc>
          <w:tcPr>
            <w:tcW w:w="7804" w:type="dxa"/>
            <w:tcBorders>
              <w:top w:val="single" w:sz="4" w:space="0" w:color="auto"/>
              <w:left w:val="nil"/>
              <w:bottom w:val="single" w:sz="4" w:space="0" w:color="auto"/>
            </w:tcBorders>
          </w:tcPr>
          <w:p w:rsidR="002216CB" w:rsidRPr="00CF0A25" w:rsidRDefault="002216CB" w:rsidP="00BA613C">
            <w:pPr>
              <w:pStyle w:val="NormalWeb"/>
              <w:spacing w:before="0" w:beforeAutospacing="0" w:after="0" w:afterAutospacing="0"/>
              <w:jc w:val="both"/>
            </w:pPr>
          </w:p>
        </w:tc>
      </w:tr>
      <w:tr w:rsidR="00CF0A25" w:rsidRPr="00CF0A25" w:rsidTr="00BA613C">
        <w:tc>
          <w:tcPr>
            <w:tcW w:w="6506" w:type="dxa"/>
          </w:tcPr>
          <w:p w:rsidR="002216CB" w:rsidRPr="00CF0A25" w:rsidRDefault="002216CB" w:rsidP="00BA613C">
            <w:pPr>
              <w:pStyle w:val="naiskr"/>
              <w:spacing w:before="0" w:after="0"/>
              <w:jc w:val="both"/>
            </w:pPr>
          </w:p>
        </w:tc>
        <w:tc>
          <w:tcPr>
            <w:tcW w:w="7804" w:type="dxa"/>
            <w:tcBorders>
              <w:top w:val="single" w:sz="4" w:space="0" w:color="auto"/>
              <w:bottom w:val="single" w:sz="4" w:space="0" w:color="auto"/>
            </w:tcBorders>
          </w:tcPr>
          <w:p w:rsidR="002216CB" w:rsidRPr="00CF0A25" w:rsidRDefault="002216CB" w:rsidP="00BA613C">
            <w:pPr>
              <w:pStyle w:val="naiskr"/>
              <w:spacing w:before="0" w:after="0"/>
              <w:jc w:val="both"/>
            </w:pPr>
          </w:p>
        </w:tc>
      </w:tr>
      <w:tr w:rsidR="00CF0A25" w:rsidRPr="00CF0A25" w:rsidTr="00BA613C">
        <w:trPr>
          <w:gridAfter w:val="1"/>
          <w:wAfter w:w="7804" w:type="dxa"/>
        </w:trPr>
        <w:tc>
          <w:tcPr>
            <w:tcW w:w="6506" w:type="dxa"/>
          </w:tcPr>
          <w:p w:rsidR="002216CB" w:rsidRPr="00CF0A25" w:rsidRDefault="002216CB" w:rsidP="00BA613C">
            <w:pPr>
              <w:pStyle w:val="naiskr"/>
              <w:spacing w:before="0" w:after="0"/>
              <w:jc w:val="both"/>
            </w:pPr>
          </w:p>
        </w:tc>
      </w:tr>
      <w:tr w:rsidR="00F562AF" w:rsidRPr="00F562AF" w:rsidTr="00BA613C">
        <w:trPr>
          <w:trHeight w:val="278"/>
        </w:trPr>
        <w:tc>
          <w:tcPr>
            <w:tcW w:w="6506" w:type="dxa"/>
            <w:vMerge w:val="restart"/>
          </w:tcPr>
          <w:p w:rsidR="002216CB" w:rsidRPr="00F562AF" w:rsidRDefault="002216CB" w:rsidP="00BA613C">
            <w:pPr>
              <w:pStyle w:val="naiskr"/>
              <w:spacing w:before="0" w:after="0"/>
              <w:ind w:right="336"/>
              <w:jc w:val="both"/>
            </w:pPr>
            <w:r w:rsidRPr="00F562AF">
              <w:t>Saskaņošanas dalībnieki izskatīja šādu ministriju (citu institūciju) iebildumus</w:t>
            </w:r>
          </w:p>
        </w:tc>
        <w:tc>
          <w:tcPr>
            <w:tcW w:w="7804" w:type="dxa"/>
            <w:tcBorders>
              <w:bottom w:val="single" w:sz="4" w:space="0" w:color="auto"/>
            </w:tcBorders>
          </w:tcPr>
          <w:p w:rsidR="002216CB" w:rsidRPr="00F562AF" w:rsidRDefault="002C2804" w:rsidP="008E1D01">
            <w:pPr>
              <w:pStyle w:val="naiskr"/>
              <w:spacing w:before="0" w:after="0"/>
              <w:jc w:val="both"/>
            </w:pPr>
            <w:r w:rsidRPr="00F562AF">
              <w:t>Tieslietu ministrijas</w:t>
            </w:r>
            <w:r w:rsidR="001811FD" w:rsidRPr="00F562AF">
              <w:t xml:space="preserve"> </w:t>
            </w:r>
            <w:r w:rsidR="00F562AF" w:rsidRPr="00F562AF">
              <w:t>izteiktos iebildumus</w:t>
            </w:r>
            <w:r w:rsidR="00307F4B" w:rsidRPr="00F562AF">
              <w:t>.</w:t>
            </w:r>
            <w:r w:rsidR="00F562AF" w:rsidRPr="00F562AF">
              <w:t xml:space="preserve"> </w:t>
            </w:r>
            <w:r w:rsidR="008E1D01">
              <w:t>Ārlietu</w:t>
            </w:r>
            <w:r w:rsidR="00F562AF" w:rsidRPr="00F562AF">
              <w:t xml:space="preserve"> ministrijas priekšlikumu.</w:t>
            </w:r>
          </w:p>
        </w:tc>
      </w:tr>
      <w:tr w:rsidR="00CE1B51" w:rsidRPr="00CF0A25" w:rsidTr="00BA613C">
        <w:trPr>
          <w:trHeight w:val="277"/>
        </w:trPr>
        <w:tc>
          <w:tcPr>
            <w:tcW w:w="6506" w:type="dxa"/>
            <w:vMerge/>
          </w:tcPr>
          <w:p w:rsidR="002216CB" w:rsidRPr="00CF0A25" w:rsidRDefault="002216CB" w:rsidP="00BA613C">
            <w:pPr>
              <w:pStyle w:val="naiskr"/>
              <w:spacing w:before="0" w:after="0"/>
              <w:rPr>
                <w:color w:val="FF0000"/>
              </w:rPr>
            </w:pPr>
          </w:p>
        </w:tc>
        <w:tc>
          <w:tcPr>
            <w:tcW w:w="7804" w:type="dxa"/>
            <w:tcBorders>
              <w:top w:val="single" w:sz="4" w:space="0" w:color="auto"/>
              <w:bottom w:val="single" w:sz="4" w:space="0" w:color="auto"/>
            </w:tcBorders>
          </w:tcPr>
          <w:p w:rsidR="002216CB" w:rsidRPr="00CF0A25" w:rsidRDefault="002216CB" w:rsidP="00BA613C">
            <w:pPr>
              <w:pStyle w:val="naiskr"/>
              <w:spacing w:before="0" w:after="0"/>
              <w:jc w:val="both"/>
              <w:rPr>
                <w:color w:val="FF0000"/>
              </w:rPr>
            </w:pPr>
          </w:p>
        </w:tc>
      </w:tr>
    </w:tbl>
    <w:p w:rsidR="00F314EB" w:rsidRPr="00CF0A25" w:rsidRDefault="00BD52D8" w:rsidP="0038346E">
      <w:pPr>
        <w:spacing w:before="100" w:beforeAutospacing="1" w:after="100" w:afterAutospacing="1"/>
        <w:jc w:val="center"/>
        <w:rPr>
          <w:rFonts w:eastAsia="Times New Roman"/>
          <w:b/>
          <w:sz w:val="24"/>
          <w:szCs w:val="24"/>
          <w:lang w:eastAsia="lv-LV"/>
        </w:rPr>
      </w:pPr>
      <w:r w:rsidRPr="00CF0A25">
        <w:rPr>
          <w:rFonts w:eastAsia="Times New Roman"/>
          <w:b/>
          <w:sz w:val="24"/>
          <w:szCs w:val="24"/>
          <w:lang w:eastAsia="lv-LV"/>
        </w:rPr>
        <w:t>I. Jautājumi, par kuriem saskaņošanā vienošanās ir panākta</w:t>
      </w:r>
    </w:p>
    <w:tbl>
      <w:tblPr>
        <w:tblpPr w:leftFromText="180" w:rightFromText="180" w:vertAnchor="text" w:tblpY="1"/>
        <w:tblOverlap w:val="never"/>
        <w:tblW w:w="147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3"/>
        <w:gridCol w:w="647"/>
        <w:gridCol w:w="3073"/>
        <w:gridCol w:w="1117"/>
        <w:gridCol w:w="3277"/>
        <w:gridCol w:w="3118"/>
        <w:gridCol w:w="2668"/>
        <w:gridCol w:w="734"/>
      </w:tblGrid>
      <w:tr w:rsidR="00CF0A25" w:rsidRPr="00CF0A25" w:rsidTr="00E07510">
        <w:tc>
          <w:tcPr>
            <w:tcW w:w="750" w:type="dxa"/>
            <w:gridSpan w:val="2"/>
            <w:vAlign w:val="center"/>
          </w:tcPr>
          <w:p w:rsidR="00337007" w:rsidRPr="00CF0A25" w:rsidRDefault="00337007" w:rsidP="00435C09">
            <w:pPr>
              <w:pStyle w:val="naisc"/>
            </w:pPr>
            <w:r w:rsidRPr="00CF0A25">
              <w:t> Nr.</w:t>
            </w:r>
            <w:r w:rsidRPr="00CF0A25">
              <w:br/>
              <w:t> p.k.</w:t>
            </w:r>
          </w:p>
        </w:tc>
        <w:tc>
          <w:tcPr>
            <w:tcW w:w="3073" w:type="dxa"/>
            <w:vAlign w:val="center"/>
          </w:tcPr>
          <w:p w:rsidR="00337007" w:rsidRPr="00CF0A25" w:rsidRDefault="00337007" w:rsidP="00435C09">
            <w:pPr>
              <w:spacing w:before="100" w:beforeAutospacing="1" w:after="100" w:afterAutospacing="1"/>
              <w:jc w:val="center"/>
              <w:rPr>
                <w:rFonts w:eastAsia="Times New Roman"/>
                <w:sz w:val="24"/>
                <w:szCs w:val="24"/>
                <w:lang w:eastAsia="lv-LV"/>
              </w:rPr>
            </w:pPr>
            <w:r w:rsidRPr="00CF0A25">
              <w:rPr>
                <w:rFonts w:eastAsia="Times New Roman"/>
                <w:sz w:val="24"/>
                <w:szCs w:val="24"/>
                <w:lang w:eastAsia="lv-LV"/>
              </w:rPr>
              <w:t>Saskaņošanai nosūtītā projekta redakcija (konkrēta punkta (panta) redakcija)</w:t>
            </w:r>
          </w:p>
        </w:tc>
        <w:tc>
          <w:tcPr>
            <w:tcW w:w="4394" w:type="dxa"/>
            <w:gridSpan w:val="2"/>
            <w:vAlign w:val="center"/>
          </w:tcPr>
          <w:p w:rsidR="00337007" w:rsidRPr="00CF0A25" w:rsidRDefault="00337007" w:rsidP="00435C09">
            <w:pPr>
              <w:spacing w:before="100" w:beforeAutospacing="1" w:after="100" w:afterAutospacing="1"/>
              <w:jc w:val="center"/>
              <w:rPr>
                <w:rFonts w:eastAsia="Times New Roman"/>
                <w:sz w:val="24"/>
                <w:szCs w:val="24"/>
                <w:lang w:eastAsia="lv-LV"/>
              </w:rPr>
            </w:pPr>
            <w:r w:rsidRPr="00CF0A25">
              <w:rPr>
                <w:rFonts w:eastAsia="Times New Roman"/>
                <w:sz w:val="24"/>
                <w:szCs w:val="24"/>
                <w:lang w:eastAsia="lv-LV"/>
              </w:rPr>
              <w:t>Atzinumā norādītais ministrijas (citas institūcijas) iebildums, kā arī saskaņošanā papildus izteiktais iebildums par projekta konkrēto punktu (pantu)</w:t>
            </w:r>
          </w:p>
        </w:tc>
        <w:tc>
          <w:tcPr>
            <w:tcW w:w="3118" w:type="dxa"/>
            <w:vAlign w:val="center"/>
          </w:tcPr>
          <w:p w:rsidR="00337007" w:rsidRPr="00CF0A25" w:rsidRDefault="00337007" w:rsidP="00435C09">
            <w:pPr>
              <w:spacing w:before="100" w:beforeAutospacing="1" w:after="100" w:afterAutospacing="1"/>
              <w:jc w:val="center"/>
              <w:rPr>
                <w:rFonts w:eastAsia="Times New Roman"/>
                <w:sz w:val="24"/>
                <w:szCs w:val="24"/>
                <w:lang w:eastAsia="lv-LV"/>
              </w:rPr>
            </w:pPr>
            <w:r w:rsidRPr="00CF0A25">
              <w:rPr>
                <w:rFonts w:eastAsia="Times New Roman"/>
                <w:sz w:val="24"/>
                <w:szCs w:val="24"/>
                <w:lang w:eastAsia="lv-LV"/>
              </w:rPr>
              <w:t>Atbildīgās ministrijas norāde par to, ka iebildums ir ņemts vērā, vai informācija par saskaņošanā panākto alternatīvo risinājumu</w:t>
            </w:r>
          </w:p>
        </w:tc>
        <w:tc>
          <w:tcPr>
            <w:tcW w:w="3402" w:type="dxa"/>
            <w:gridSpan w:val="2"/>
            <w:vAlign w:val="center"/>
          </w:tcPr>
          <w:p w:rsidR="00337007" w:rsidRPr="00CF0A25" w:rsidRDefault="00337007" w:rsidP="00435C09">
            <w:pPr>
              <w:spacing w:before="100" w:beforeAutospacing="1" w:after="100" w:afterAutospacing="1"/>
              <w:jc w:val="center"/>
              <w:rPr>
                <w:rFonts w:eastAsia="Times New Roman"/>
                <w:sz w:val="24"/>
                <w:szCs w:val="24"/>
                <w:lang w:eastAsia="lv-LV"/>
              </w:rPr>
            </w:pPr>
            <w:r w:rsidRPr="00CF0A25">
              <w:rPr>
                <w:rFonts w:eastAsia="Times New Roman"/>
                <w:sz w:val="24"/>
                <w:szCs w:val="24"/>
                <w:lang w:eastAsia="lv-LV"/>
              </w:rPr>
              <w:t>Projekta attiecīgā punkta (panta) galīgā redakcija</w:t>
            </w:r>
          </w:p>
        </w:tc>
      </w:tr>
      <w:tr w:rsidR="00CF0A25" w:rsidRPr="00CF0A25" w:rsidTr="00E07510">
        <w:tc>
          <w:tcPr>
            <w:tcW w:w="750" w:type="dxa"/>
            <w:gridSpan w:val="2"/>
          </w:tcPr>
          <w:p w:rsidR="00337007" w:rsidRPr="00CF0A25" w:rsidRDefault="00337007" w:rsidP="00435C09">
            <w:pPr>
              <w:spacing w:before="100" w:beforeAutospacing="1" w:after="100" w:afterAutospacing="1"/>
              <w:jc w:val="center"/>
              <w:rPr>
                <w:rFonts w:eastAsia="Times New Roman"/>
                <w:sz w:val="24"/>
                <w:szCs w:val="24"/>
                <w:lang w:eastAsia="lv-LV"/>
              </w:rPr>
            </w:pPr>
            <w:r w:rsidRPr="00CF0A25">
              <w:rPr>
                <w:rFonts w:eastAsia="Times New Roman"/>
                <w:sz w:val="24"/>
                <w:szCs w:val="24"/>
                <w:lang w:eastAsia="lv-LV"/>
              </w:rPr>
              <w:t>1</w:t>
            </w:r>
          </w:p>
        </w:tc>
        <w:tc>
          <w:tcPr>
            <w:tcW w:w="3073" w:type="dxa"/>
          </w:tcPr>
          <w:p w:rsidR="00337007" w:rsidRPr="00CF0A25" w:rsidRDefault="00337007" w:rsidP="00435C09">
            <w:pPr>
              <w:spacing w:before="100" w:beforeAutospacing="1" w:after="100" w:afterAutospacing="1"/>
              <w:jc w:val="center"/>
              <w:rPr>
                <w:rFonts w:eastAsia="Times New Roman"/>
                <w:sz w:val="24"/>
                <w:szCs w:val="24"/>
                <w:lang w:eastAsia="lv-LV"/>
              </w:rPr>
            </w:pPr>
            <w:r w:rsidRPr="00CF0A25">
              <w:rPr>
                <w:rFonts w:eastAsia="Times New Roman"/>
                <w:sz w:val="24"/>
                <w:szCs w:val="24"/>
                <w:lang w:eastAsia="lv-LV"/>
              </w:rPr>
              <w:t>2</w:t>
            </w:r>
          </w:p>
        </w:tc>
        <w:tc>
          <w:tcPr>
            <w:tcW w:w="4394" w:type="dxa"/>
            <w:gridSpan w:val="2"/>
          </w:tcPr>
          <w:p w:rsidR="00337007" w:rsidRPr="00CF0A25" w:rsidRDefault="00337007" w:rsidP="00435C09">
            <w:pPr>
              <w:spacing w:before="100" w:beforeAutospacing="1" w:after="100" w:afterAutospacing="1"/>
              <w:jc w:val="center"/>
              <w:rPr>
                <w:rFonts w:eastAsia="Times New Roman"/>
                <w:sz w:val="24"/>
                <w:szCs w:val="24"/>
                <w:lang w:eastAsia="lv-LV"/>
              </w:rPr>
            </w:pPr>
            <w:r w:rsidRPr="00CF0A25">
              <w:rPr>
                <w:rFonts w:eastAsia="Times New Roman"/>
                <w:sz w:val="24"/>
                <w:szCs w:val="24"/>
                <w:lang w:eastAsia="lv-LV"/>
              </w:rPr>
              <w:t>3</w:t>
            </w:r>
          </w:p>
        </w:tc>
        <w:tc>
          <w:tcPr>
            <w:tcW w:w="3118" w:type="dxa"/>
          </w:tcPr>
          <w:p w:rsidR="00337007" w:rsidRPr="00CF0A25" w:rsidRDefault="00337007" w:rsidP="00435C09">
            <w:pPr>
              <w:spacing w:before="100" w:beforeAutospacing="1" w:after="100" w:afterAutospacing="1"/>
              <w:jc w:val="center"/>
              <w:rPr>
                <w:rFonts w:eastAsia="Times New Roman"/>
                <w:sz w:val="24"/>
                <w:szCs w:val="24"/>
                <w:lang w:eastAsia="lv-LV"/>
              </w:rPr>
            </w:pPr>
            <w:r w:rsidRPr="00CF0A25">
              <w:rPr>
                <w:rFonts w:eastAsia="Times New Roman"/>
                <w:sz w:val="24"/>
                <w:szCs w:val="24"/>
                <w:lang w:eastAsia="lv-LV"/>
              </w:rPr>
              <w:t>4</w:t>
            </w:r>
          </w:p>
        </w:tc>
        <w:tc>
          <w:tcPr>
            <w:tcW w:w="3402" w:type="dxa"/>
            <w:gridSpan w:val="2"/>
          </w:tcPr>
          <w:p w:rsidR="00337007" w:rsidRPr="00CF0A25" w:rsidRDefault="00337007" w:rsidP="00435C09">
            <w:pPr>
              <w:spacing w:before="100" w:beforeAutospacing="1" w:after="100" w:afterAutospacing="1"/>
              <w:jc w:val="center"/>
              <w:rPr>
                <w:rFonts w:eastAsia="Times New Roman"/>
                <w:sz w:val="24"/>
                <w:szCs w:val="24"/>
                <w:lang w:eastAsia="lv-LV"/>
              </w:rPr>
            </w:pPr>
            <w:r w:rsidRPr="00CF0A25">
              <w:rPr>
                <w:rFonts w:eastAsia="Times New Roman"/>
                <w:sz w:val="24"/>
                <w:szCs w:val="24"/>
                <w:lang w:eastAsia="lv-LV"/>
              </w:rPr>
              <w:t>5</w:t>
            </w:r>
          </w:p>
        </w:tc>
      </w:tr>
      <w:tr w:rsidR="00CF0A25" w:rsidRPr="00CF0A25" w:rsidTr="00E07510">
        <w:tc>
          <w:tcPr>
            <w:tcW w:w="750" w:type="dxa"/>
            <w:gridSpan w:val="2"/>
          </w:tcPr>
          <w:p w:rsidR="003D004E" w:rsidRPr="00CF0A25" w:rsidRDefault="00AC3861" w:rsidP="00B86A46">
            <w:pPr>
              <w:spacing w:before="100" w:beforeAutospacing="1" w:after="100" w:afterAutospacing="1"/>
              <w:jc w:val="center"/>
              <w:rPr>
                <w:rFonts w:eastAsia="Times New Roman"/>
                <w:color w:val="FF0000"/>
                <w:sz w:val="24"/>
                <w:szCs w:val="24"/>
                <w:lang w:eastAsia="lv-LV"/>
              </w:rPr>
            </w:pPr>
            <w:r w:rsidRPr="00F562AF">
              <w:rPr>
                <w:rFonts w:eastAsia="Times New Roman"/>
                <w:sz w:val="24"/>
                <w:szCs w:val="24"/>
                <w:lang w:eastAsia="lv-LV"/>
              </w:rPr>
              <w:t>1</w:t>
            </w:r>
            <w:r w:rsidR="00F91897" w:rsidRPr="00F562AF">
              <w:rPr>
                <w:rFonts w:eastAsia="Times New Roman"/>
                <w:sz w:val="24"/>
                <w:szCs w:val="24"/>
                <w:lang w:eastAsia="lv-LV"/>
              </w:rPr>
              <w:t>.</w:t>
            </w:r>
          </w:p>
        </w:tc>
        <w:tc>
          <w:tcPr>
            <w:tcW w:w="3073" w:type="dxa"/>
          </w:tcPr>
          <w:p w:rsidR="003D004E" w:rsidRPr="00F562AF" w:rsidRDefault="00F562AF" w:rsidP="003D004E">
            <w:pPr>
              <w:jc w:val="both"/>
              <w:rPr>
                <w:rFonts w:eastAsia="Times New Roman"/>
                <w:sz w:val="24"/>
                <w:szCs w:val="24"/>
                <w:lang w:eastAsia="lv-LV"/>
              </w:rPr>
            </w:pPr>
            <w:r w:rsidRPr="00F562AF">
              <w:rPr>
                <w:rFonts w:eastAsia="Times New Roman"/>
                <w:sz w:val="24"/>
                <w:szCs w:val="24"/>
                <w:lang w:eastAsia="lv-LV"/>
              </w:rPr>
              <w:t>Likumprojekts</w:t>
            </w:r>
          </w:p>
          <w:p w:rsidR="00102DC4" w:rsidRPr="00F562AF" w:rsidRDefault="00102DC4" w:rsidP="00B86A46">
            <w:pPr>
              <w:jc w:val="both"/>
              <w:rPr>
                <w:rFonts w:eastAsia="Times New Roman"/>
                <w:sz w:val="24"/>
                <w:szCs w:val="24"/>
                <w:lang w:eastAsia="lv-LV"/>
              </w:rPr>
            </w:pPr>
            <w:r w:rsidRPr="00F562AF">
              <w:rPr>
                <w:rFonts w:eastAsia="Times New Roman"/>
                <w:sz w:val="24"/>
                <w:szCs w:val="24"/>
                <w:lang w:eastAsia="lv-LV"/>
              </w:rPr>
              <w:t>“</w:t>
            </w:r>
            <w:r w:rsidR="00F562AF" w:rsidRPr="00F562AF">
              <w:rPr>
                <w:rFonts w:eastAsia="Times New Roman"/>
                <w:sz w:val="24"/>
                <w:szCs w:val="24"/>
                <w:lang w:eastAsia="lv-LV"/>
              </w:rPr>
              <w:t xml:space="preserve">3.pants. Grozījumi Konvencijas I un II pielikumā </w:t>
            </w:r>
            <w:r w:rsidR="00F562AF" w:rsidRPr="00F562AF">
              <w:rPr>
                <w:rFonts w:eastAsia="Times New Roman"/>
                <w:sz w:val="24"/>
                <w:szCs w:val="24"/>
                <w:lang w:eastAsia="lv-LV"/>
              </w:rPr>
              <w:lastRenderedPageBreak/>
              <w:t>stājās spēkā tās 11.pantā noteiktajā laikā un kārtībā un Ārlietu ministrija par grozījumiem Konvencijas I un II pielikumā paziņo oficiālajā izdevumā “Latvijas Vēstnesis”. Līdz ar likumu izsludināmi grozījumi Konvencijas I un II pielikumā angļu valodā un to tulkojums latviešu valodā.</w:t>
            </w:r>
            <w:r w:rsidRPr="00F562AF">
              <w:rPr>
                <w:rFonts w:eastAsia="Times New Roman"/>
                <w:sz w:val="24"/>
                <w:szCs w:val="24"/>
                <w:lang w:eastAsia="lv-LV"/>
              </w:rPr>
              <w:t>”.</w:t>
            </w:r>
          </w:p>
        </w:tc>
        <w:tc>
          <w:tcPr>
            <w:tcW w:w="4394" w:type="dxa"/>
            <w:gridSpan w:val="2"/>
          </w:tcPr>
          <w:p w:rsidR="00102DC4" w:rsidRPr="00DD34BE" w:rsidRDefault="00F562AF" w:rsidP="00102DC4">
            <w:pPr>
              <w:jc w:val="both"/>
              <w:rPr>
                <w:rFonts w:eastAsia="Times New Roman"/>
                <w:b/>
                <w:sz w:val="24"/>
                <w:szCs w:val="24"/>
              </w:rPr>
            </w:pPr>
            <w:r w:rsidRPr="00DD34BE">
              <w:rPr>
                <w:rFonts w:eastAsia="Times New Roman"/>
                <w:b/>
                <w:sz w:val="24"/>
                <w:szCs w:val="24"/>
              </w:rPr>
              <w:lastRenderedPageBreak/>
              <w:t xml:space="preserve">Ārlietu </w:t>
            </w:r>
            <w:r w:rsidR="00D7295E" w:rsidRPr="00DD34BE">
              <w:rPr>
                <w:rFonts w:eastAsia="Times New Roman"/>
                <w:b/>
                <w:sz w:val="24"/>
                <w:szCs w:val="24"/>
              </w:rPr>
              <w:t>ministrija</w:t>
            </w:r>
            <w:r w:rsidR="00102DC4" w:rsidRPr="00DD34BE">
              <w:rPr>
                <w:rFonts w:eastAsia="Times New Roman"/>
                <w:b/>
                <w:sz w:val="24"/>
                <w:szCs w:val="24"/>
              </w:rPr>
              <w:t xml:space="preserve"> (</w:t>
            </w:r>
            <w:r w:rsidRPr="00DD34BE">
              <w:rPr>
                <w:rFonts w:eastAsia="Times New Roman"/>
                <w:b/>
                <w:sz w:val="24"/>
                <w:szCs w:val="24"/>
              </w:rPr>
              <w:t>13.08</w:t>
            </w:r>
            <w:r w:rsidR="00D7295E" w:rsidRPr="00DD34BE">
              <w:rPr>
                <w:rFonts w:eastAsia="Times New Roman"/>
                <w:b/>
                <w:sz w:val="24"/>
                <w:szCs w:val="24"/>
              </w:rPr>
              <w:t>.2019.</w:t>
            </w:r>
            <w:r w:rsidR="00102DC4" w:rsidRPr="00DD34BE">
              <w:rPr>
                <w:rFonts w:eastAsia="Times New Roman"/>
                <w:b/>
                <w:sz w:val="24"/>
                <w:szCs w:val="24"/>
              </w:rPr>
              <w:t xml:space="preserve"> Nr. </w:t>
            </w:r>
            <w:r w:rsidRPr="00DD34BE">
              <w:rPr>
                <w:rFonts w:eastAsia="Times New Roman"/>
                <w:b/>
                <w:sz w:val="24"/>
                <w:szCs w:val="24"/>
              </w:rPr>
              <w:t>41-20923</w:t>
            </w:r>
            <w:r w:rsidR="00102DC4" w:rsidRPr="00DD34BE">
              <w:rPr>
                <w:rFonts w:eastAsia="Times New Roman"/>
                <w:b/>
                <w:sz w:val="24"/>
                <w:szCs w:val="24"/>
              </w:rPr>
              <w:t>).</w:t>
            </w:r>
          </w:p>
          <w:p w:rsidR="00F562AF" w:rsidRPr="00DD34BE" w:rsidRDefault="00F562AF" w:rsidP="00102DC4">
            <w:pPr>
              <w:jc w:val="both"/>
              <w:rPr>
                <w:rFonts w:eastAsia="Times New Roman"/>
                <w:b/>
                <w:sz w:val="24"/>
                <w:szCs w:val="24"/>
              </w:rPr>
            </w:pPr>
            <w:r w:rsidRPr="00DD34BE">
              <w:rPr>
                <w:rFonts w:eastAsia="Times New Roman"/>
                <w:b/>
                <w:sz w:val="24"/>
                <w:szCs w:val="24"/>
              </w:rPr>
              <w:t>Priekšlikums</w:t>
            </w:r>
          </w:p>
          <w:p w:rsidR="00D1010F" w:rsidRPr="00CF0A25" w:rsidRDefault="00F562AF" w:rsidP="00DD34BE">
            <w:pPr>
              <w:jc w:val="both"/>
              <w:rPr>
                <w:rFonts w:eastAsia="Times New Roman"/>
                <w:color w:val="FF0000"/>
                <w:sz w:val="24"/>
                <w:szCs w:val="24"/>
              </w:rPr>
            </w:pPr>
            <w:r w:rsidRPr="00DD34BE">
              <w:rPr>
                <w:rFonts w:eastAsia="Times New Roman"/>
                <w:bCs/>
                <w:sz w:val="24"/>
                <w:szCs w:val="24"/>
                <w:lang w:eastAsia="lv-LV"/>
              </w:rPr>
              <w:lastRenderedPageBreak/>
              <w:t>Likumprojekta trešo pantu izteikt šādā redakcijā: “Grozījumi Konvencijas I un II</w:t>
            </w:r>
            <w:r w:rsidR="00DD34BE" w:rsidRPr="00DD34BE">
              <w:rPr>
                <w:rFonts w:eastAsia="Times New Roman"/>
                <w:bCs/>
                <w:sz w:val="24"/>
                <w:szCs w:val="24"/>
                <w:lang w:eastAsia="lv-LV"/>
              </w:rPr>
              <w:t xml:space="preserve"> </w:t>
            </w:r>
            <w:r w:rsidRPr="00DD34BE">
              <w:rPr>
                <w:rFonts w:eastAsia="Times New Roman"/>
                <w:bCs/>
                <w:sz w:val="24"/>
                <w:szCs w:val="24"/>
                <w:lang w:eastAsia="lv-LV"/>
              </w:rPr>
              <w:t>pielikumā stājās spēkā tās 11.pantā noteiktajā laik</w:t>
            </w:r>
            <w:r w:rsidR="00DD34BE" w:rsidRPr="00DD34BE">
              <w:rPr>
                <w:rFonts w:eastAsia="Times New Roman"/>
                <w:bCs/>
                <w:sz w:val="24"/>
                <w:szCs w:val="24"/>
                <w:lang w:eastAsia="lv-LV"/>
              </w:rPr>
              <w:t>ā</w:t>
            </w:r>
            <w:r w:rsidRPr="00DD34BE">
              <w:rPr>
                <w:rFonts w:eastAsia="Times New Roman"/>
                <w:bCs/>
                <w:sz w:val="24"/>
                <w:szCs w:val="24"/>
                <w:lang w:eastAsia="lv-LV"/>
              </w:rPr>
              <w:t xml:space="preserve"> un kartīb</w:t>
            </w:r>
            <w:r w:rsidR="00DD34BE" w:rsidRPr="00DD34BE">
              <w:rPr>
                <w:rFonts w:eastAsia="Times New Roman"/>
                <w:bCs/>
                <w:sz w:val="24"/>
                <w:szCs w:val="24"/>
                <w:lang w:eastAsia="lv-LV"/>
              </w:rPr>
              <w:t>ā</w:t>
            </w:r>
            <w:r w:rsidRPr="00DD34BE">
              <w:rPr>
                <w:rFonts w:eastAsia="Times New Roman"/>
                <w:bCs/>
                <w:sz w:val="24"/>
                <w:szCs w:val="24"/>
                <w:lang w:eastAsia="lv-LV"/>
              </w:rPr>
              <w:t xml:space="preserve">, un </w:t>
            </w:r>
            <w:r w:rsidR="00DD34BE" w:rsidRPr="00DD34BE">
              <w:rPr>
                <w:rFonts w:eastAsia="Times New Roman"/>
                <w:bCs/>
                <w:sz w:val="24"/>
                <w:szCs w:val="24"/>
                <w:lang w:eastAsia="lv-LV"/>
              </w:rPr>
              <w:t>Ā</w:t>
            </w:r>
            <w:r w:rsidRPr="00DD34BE">
              <w:rPr>
                <w:rFonts w:eastAsia="Times New Roman"/>
                <w:bCs/>
                <w:sz w:val="24"/>
                <w:szCs w:val="24"/>
                <w:lang w:eastAsia="lv-LV"/>
              </w:rPr>
              <w:t>rlietu ministrija par to pazi</w:t>
            </w:r>
            <w:r w:rsidR="00DD34BE" w:rsidRPr="00DD34BE">
              <w:rPr>
                <w:rFonts w:eastAsia="Times New Roman"/>
                <w:bCs/>
                <w:sz w:val="24"/>
                <w:szCs w:val="24"/>
                <w:lang w:eastAsia="lv-LV"/>
              </w:rPr>
              <w:t>ņ</w:t>
            </w:r>
            <w:r w:rsidRPr="00DD34BE">
              <w:rPr>
                <w:rFonts w:eastAsia="Times New Roman"/>
                <w:bCs/>
                <w:sz w:val="24"/>
                <w:szCs w:val="24"/>
                <w:lang w:eastAsia="lv-LV"/>
              </w:rPr>
              <w:t>o</w:t>
            </w:r>
            <w:r w:rsidR="00DD34BE" w:rsidRPr="00DD34BE">
              <w:rPr>
                <w:rFonts w:eastAsia="Times New Roman"/>
                <w:bCs/>
                <w:sz w:val="24"/>
                <w:szCs w:val="24"/>
                <w:lang w:eastAsia="lv-LV"/>
              </w:rPr>
              <w:t xml:space="preserve"> </w:t>
            </w:r>
            <w:r w:rsidRPr="00DD34BE">
              <w:rPr>
                <w:rFonts w:eastAsia="Times New Roman"/>
                <w:bCs/>
                <w:sz w:val="24"/>
                <w:szCs w:val="24"/>
                <w:lang w:eastAsia="lv-LV"/>
              </w:rPr>
              <w:t>ofici</w:t>
            </w:r>
            <w:r w:rsidR="00DD34BE" w:rsidRPr="00DD34BE">
              <w:rPr>
                <w:rFonts w:eastAsia="Times New Roman"/>
                <w:bCs/>
                <w:sz w:val="24"/>
                <w:szCs w:val="24"/>
                <w:lang w:eastAsia="lv-LV"/>
              </w:rPr>
              <w:t>ā</w:t>
            </w:r>
            <w:r w:rsidRPr="00DD34BE">
              <w:rPr>
                <w:rFonts w:eastAsia="Times New Roman"/>
                <w:bCs/>
                <w:sz w:val="24"/>
                <w:szCs w:val="24"/>
                <w:lang w:eastAsia="lv-LV"/>
              </w:rPr>
              <w:t>laj</w:t>
            </w:r>
            <w:r w:rsidR="00DD34BE" w:rsidRPr="00DD34BE">
              <w:rPr>
                <w:rFonts w:eastAsia="Times New Roman"/>
                <w:bCs/>
                <w:sz w:val="24"/>
                <w:szCs w:val="24"/>
                <w:lang w:eastAsia="lv-LV"/>
              </w:rPr>
              <w:t>ā</w:t>
            </w:r>
            <w:r w:rsidRPr="00DD34BE">
              <w:rPr>
                <w:rFonts w:eastAsia="Times New Roman"/>
                <w:bCs/>
                <w:sz w:val="24"/>
                <w:szCs w:val="24"/>
                <w:lang w:eastAsia="lv-LV"/>
              </w:rPr>
              <w:t xml:space="preserve"> izdevum</w:t>
            </w:r>
            <w:r w:rsidR="00DD34BE" w:rsidRPr="00DD34BE">
              <w:rPr>
                <w:rFonts w:eastAsia="Times New Roman"/>
                <w:bCs/>
                <w:sz w:val="24"/>
                <w:szCs w:val="24"/>
                <w:lang w:eastAsia="lv-LV"/>
              </w:rPr>
              <w:t>ā</w:t>
            </w:r>
            <w:r w:rsidRPr="00DD34BE">
              <w:rPr>
                <w:rFonts w:eastAsia="Times New Roman"/>
                <w:bCs/>
                <w:sz w:val="24"/>
                <w:szCs w:val="24"/>
                <w:lang w:eastAsia="lv-LV"/>
              </w:rPr>
              <w:t xml:space="preserve"> </w:t>
            </w:r>
            <w:r w:rsidR="00DD34BE" w:rsidRPr="00DD34BE">
              <w:rPr>
                <w:rFonts w:eastAsia="Times New Roman"/>
                <w:bCs/>
                <w:sz w:val="24"/>
                <w:szCs w:val="24"/>
                <w:lang w:eastAsia="lv-LV"/>
              </w:rPr>
              <w:t>“Latvijas Vē</w:t>
            </w:r>
            <w:r w:rsidRPr="00DD34BE">
              <w:rPr>
                <w:rFonts w:eastAsia="Times New Roman"/>
                <w:bCs/>
                <w:sz w:val="24"/>
                <w:szCs w:val="24"/>
                <w:lang w:eastAsia="lv-LV"/>
              </w:rPr>
              <w:t>stnesis</w:t>
            </w:r>
            <w:r w:rsidR="00DD34BE" w:rsidRPr="00DD34BE">
              <w:rPr>
                <w:rFonts w:eastAsia="Times New Roman"/>
                <w:bCs/>
                <w:sz w:val="24"/>
                <w:szCs w:val="24"/>
                <w:lang w:eastAsia="lv-LV"/>
              </w:rPr>
              <w:t>”</w:t>
            </w:r>
            <w:r w:rsidRPr="00DD34BE">
              <w:rPr>
                <w:rFonts w:eastAsia="Times New Roman"/>
                <w:bCs/>
                <w:sz w:val="24"/>
                <w:szCs w:val="24"/>
                <w:lang w:eastAsia="lv-LV"/>
              </w:rPr>
              <w:t>. L</w:t>
            </w:r>
            <w:r w:rsidR="00DD34BE" w:rsidRPr="00DD34BE">
              <w:rPr>
                <w:rFonts w:eastAsia="Times New Roman"/>
                <w:bCs/>
                <w:sz w:val="24"/>
                <w:szCs w:val="24"/>
                <w:lang w:eastAsia="lv-LV"/>
              </w:rPr>
              <w:t>ī</w:t>
            </w:r>
            <w:r w:rsidRPr="00DD34BE">
              <w:rPr>
                <w:rFonts w:eastAsia="Times New Roman"/>
                <w:bCs/>
                <w:sz w:val="24"/>
                <w:szCs w:val="24"/>
                <w:lang w:eastAsia="lv-LV"/>
              </w:rPr>
              <w:t>dz ar likumu izsludin</w:t>
            </w:r>
            <w:r w:rsidR="00DD34BE" w:rsidRPr="00DD34BE">
              <w:rPr>
                <w:rFonts w:eastAsia="Times New Roman"/>
                <w:bCs/>
                <w:sz w:val="24"/>
                <w:szCs w:val="24"/>
                <w:lang w:eastAsia="lv-LV"/>
              </w:rPr>
              <w:t>ā</w:t>
            </w:r>
            <w:r w:rsidRPr="00DD34BE">
              <w:rPr>
                <w:rFonts w:eastAsia="Times New Roman"/>
                <w:bCs/>
                <w:sz w:val="24"/>
                <w:szCs w:val="24"/>
                <w:lang w:eastAsia="lv-LV"/>
              </w:rPr>
              <w:t>mi groz</w:t>
            </w:r>
            <w:r w:rsidR="00DD34BE" w:rsidRPr="00DD34BE">
              <w:rPr>
                <w:rFonts w:eastAsia="Times New Roman"/>
                <w:bCs/>
                <w:sz w:val="24"/>
                <w:szCs w:val="24"/>
                <w:lang w:eastAsia="lv-LV"/>
              </w:rPr>
              <w:t>īj</w:t>
            </w:r>
            <w:r w:rsidRPr="00DD34BE">
              <w:rPr>
                <w:rFonts w:eastAsia="Times New Roman"/>
                <w:bCs/>
                <w:sz w:val="24"/>
                <w:szCs w:val="24"/>
                <w:lang w:eastAsia="lv-LV"/>
              </w:rPr>
              <w:t>umi Konvencijas I un</w:t>
            </w:r>
            <w:r w:rsidR="00DD34BE" w:rsidRPr="00DD34BE">
              <w:rPr>
                <w:rFonts w:eastAsia="Times New Roman"/>
                <w:bCs/>
                <w:sz w:val="24"/>
                <w:szCs w:val="24"/>
                <w:lang w:eastAsia="lv-LV"/>
              </w:rPr>
              <w:t xml:space="preserve"> </w:t>
            </w:r>
            <w:r w:rsidRPr="00DD34BE">
              <w:rPr>
                <w:rFonts w:eastAsia="Times New Roman"/>
                <w:bCs/>
                <w:sz w:val="24"/>
                <w:szCs w:val="24"/>
                <w:lang w:eastAsia="lv-LV"/>
              </w:rPr>
              <w:t>II pielikum</w:t>
            </w:r>
            <w:r w:rsidR="00DD34BE">
              <w:rPr>
                <w:rFonts w:eastAsia="Times New Roman"/>
                <w:bCs/>
                <w:sz w:val="24"/>
                <w:szCs w:val="24"/>
                <w:lang w:eastAsia="lv-LV"/>
              </w:rPr>
              <w:t>ā</w:t>
            </w:r>
            <w:r w:rsidRPr="00DD34BE">
              <w:rPr>
                <w:rFonts w:eastAsia="Times New Roman"/>
                <w:bCs/>
                <w:sz w:val="24"/>
                <w:szCs w:val="24"/>
                <w:lang w:eastAsia="lv-LV"/>
              </w:rPr>
              <w:t xml:space="preserve"> ang</w:t>
            </w:r>
            <w:r w:rsidR="00DD34BE" w:rsidRPr="00DD34BE">
              <w:rPr>
                <w:rFonts w:eastAsia="Times New Roman"/>
                <w:bCs/>
                <w:sz w:val="24"/>
                <w:szCs w:val="24"/>
                <w:lang w:eastAsia="lv-LV"/>
              </w:rPr>
              <w:t>ļ</w:t>
            </w:r>
            <w:r w:rsidRPr="00DD34BE">
              <w:rPr>
                <w:rFonts w:eastAsia="Times New Roman"/>
                <w:bCs/>
                <w:sz w:val="24"/>
                <w:szCs w:val="24"/>
                <w:lang w:eastAsia="lv-LV"/>
              </w:rPr>
              <w:t>u valod</w:t>
            </w:r>
            <w:r w:rsidR="00DD34BE" w:rsidRPr="00DD34BE">
              <w:rPr>
                <w:rFonts w:eastAsia="Times New Roman"/>
                <w:bCs/>
                <w:sz w:val="24"/>
                <w:szCs w:val="24"/>
                <w:lang w:eastAsia="lv-LV"/>
              </w:rPr>
              <w:t>ā</w:t>
            </w:r>
            <w:r w:rsidRPr="00DD34BE">
              <w:rPr>
                <w:rFonts w:eastAsia="Times New Roman"/>
                <w:bCs/>
                <w:sz w:val="24"/>
                <w:szCs w:val="24"/>
                <w:lang w:eastAsia="lv-LV"/>
              </w:rPr>
              <w:t>, un to tulkojums latvie</w:t>
            </w:r>
            <w:r w:rsidR="00DD34BE" w:rsidRPr="00DD34BE">
              <w:rPr>
                <w:rFonts w:eastAsia="Times New Roman"/>
                <w:bCs/>
                <w:sz w:val="24"/>
                <w:szCs w:val="24"/>
                <w:lang w:eastAsia="lv-LV"/>
              </w:rPr>
              <w:t>šu valodā”</w:t>
            </w:r>
            <w:r w:rsidRPr="00DD34BE">
              <w:rPr>
                <w:rFonts w:eastAsia="Times New Roman"/>
                <w:bCs/>
                <w:sz w:val="24"/>
                <w:szCs w:val="24"/>
                <w:lang w:eastAsia="lv-LV"/>
              </w:rPr>
              <w:t>.</w:t>
            </w:r>
          </w:p>
        </w:tc>
        <w:tc>
          <w:tcPr>
            <w:tcW w:w="3118" w:type="dxa"/>
          </w:tcPr>
          <w:p w:rsidR="003D004E" w:rsidRPr="00CF0A25" w:rsidRDefault="00D7295E" w:rsidP="00102DC4">
            <w:pPr>
              <w:tabs>
                <w:tab w:val="left" w:pos="0"/>
                <w:tab w:val="left" w:pos="709"/>
                <w:tab w:val="left" w:pos="993"/>
              </w:tabs>
              <w:suppressAutoHyphens/>
              <w:jc w:val="both"/>
              <w:outlineLvl w:val="3"/>
              <w:rPr>
                <w:rFonts w:eastAsia="Times New Roman"/>
                <w:b/>
                <w:bCs/>
                <w:color w:val="FF0000"/>
                <w:sz w:val="24"/>
                <w:szCs w:val="24"/>
                <w:lang w:eastAsia="lv-LV"/>
              </w:rPr>
            </w:pPr>
            <w:r w:rsidRPr="00DD34BE">
              <w:rPr>
                <w:rFonts w:eastAsia="Times New Roman"/>
                <w:b/>
                <w:bCs/>
                <w:sz w:val="24"/>
                <w:szCs w:val="24"/>
                <w:lang w:eastAsia="lv-LV"/>
              </w:rPr>
              <w:lastRenderedPageBreak/>
              <w:t>Ņemts vērā elektroniskas saskaņošanas procesā.</w:t>
            </w:r>
          </w:p>
        </w:tc>
        <w:tc>
          <w:tcPr>
            <w:tcW w:w="3402" w:type="dxa"/>
            <w:gridSpan w:val="2"/>
          </w:tcPr>
          <w:p w:rsidR="00137882" w:rsidRPr="00DD34BE" w:rsidRDefault="00DD34BE" w:rsidP="00137882">
            <w:pPr>
              <w:tabs>
                <w:tab w:val="left" w:pos="0"/>
                <w:tab w:val="left" w:pos="709"/>
                <w:tab w:val="left" w:pos="993"/>
              </w:tabs>
              <w:suppressAutoHyphens/>
              <w:jc w:val="both"/>
              <w:outlineLvl w:val="3"/>
              <w:rPr>
                <w:rFonts w:eastAsia="Times New Roman"/>
                <w:bCs/>
                <w:sz w:val="24"/>
                <w:szCs w:val="24"/>
                <w:lang w:eastAsia="lv-LV"/>
              </w:rPr>
            </w:pPr>
            <w:r w:rsidRPr="00DD34BE">
              <w:rPr>
                <w:rFonts w:eastAsia="Times New Roman"/>
                <w:bCs/>
                <w:sz w:val="24"/>
                <w:szCs w:val="24"/>
                <w:lang w:eastAsia="lv-LV"/>
              </w:rPr>
              <w:t>Likumprojekta</w:t>
            </w:r>
            <w:r w:rsidR="00137882" w:rsidRPr="00DD34BE">
              <w:rPr>
                <w:rFonts w:eastAsia="Times New Roman"/>
                <w:bCs/>
                <w:sz w:val="24"/>
                <w:szCs w:val="24"/>
                <w:lang w:eastAsia="lv-LV"/>
              </w:rPr>
              <w:t xml:space="preserve"> </w:t>
            </w:r>
            <w:r w:rsidRPr="00DD34BE">
              <w:rPr>
                <w:rFonts w:eastAsia="Times New Roman"/>
                <w:bCs/>
                <w:sz w:val="24"/>
                <w:szCs w:val="24"/>
                <w:lang w:eastAsia="lv-LV"/>
              </w:rPr>
              <w:t>3</w:t>
            </w:r>
            <w:r w:rsidR="00137882" w:rsidRPr="00DD34BE">
              <w:rPr>
                <w:rFonts w:eastAsia="Times New Roman"/>
                <w:bCs/>
                <w:sz w:val="24"/>
                <w:szCs w:val="24"/>
                <w:lang w:eastAsia="lv-LV"/>
              </w:rPr>
              <w:t>.</w:t>
            </w:r>
            <w:r w:rsidRPr="00DD34BE">
              <w:rPr>
                <w:rFonts w:eastAsia="Times New Roman"/>
                <w:bCs/>
                <w:sz w:val="24"/>
                <w:szCs w:val="24"/>
                <w:lang w:eastAsia="lv-LV"/>
              </w:rPr>
              <w:t>pants</w:t>
            </w:r>
            <w:r w:rsidR="00D7295E" w:rsidRPr="00DD34BE">
              <w:rPr>
                <w:rFonts w:eastAsia="Times New Roman"/>
                <w:bCs/>
                <w:sz w:val="24"/>
                <w:szCs w:val="24"/>
                <w:lang w:eastAsia="lv-LV"/>
              </w:rPr>
              <w:t>:</w:t>
            </w:r>
          </w:p>
          <w:p w:rsidR="00C42530" w:rsidRPr="00DD34BE" w:rsidRDefault="00D7295E" w:rsidP="00C42530">
            <w:pPr>
              <w:jc w:val="both"/>
              <w:rPr>
                <w:rFonts w:eastAsia="Times New Roman"/>
                <w:sz w:val="24"/>
                <w:szCs w:val="24"/>
              </w:rPr>
            </w:pPr>
            <w:r w:rsidRPr="00DD34BE">
              <w:rPr>
                <w:rFonts w:eastAsia="Times New Roman"/>
                <w:sz w:val="24"/>
                <w:szCs w:val="24"/>
              </w:rPr>
              <w:t>“</w:t>
            </w:r>
            <w:r w:rsidR="00DD34BE" w:rsidRPr="00DD34BE">
              <w:rPr>
                <w:rFonts w:eastAsia="Times New Roman"/>
                <w:sz w:val="24"/>
                <w:szCs w:val="24"/>
              </w:rPr>
              <w:t xml:space="preserve">3.pants. Grozījumi Konvencijas I un II pielikumā stājās spēkā tās </w:t>
            </w:r>
            <w:r w:rsidR="00DD34BE" w:rsidRPr="00DD34BE">
              <w:rPr>
                <w:rFonts w:eastAsia="Times New Roman"/>
                <w:sz w:val="24"/>
                <w:szCs w:val="24"/>
              </w:rPr>
              <w:lastRenderedPageBreak/>
              <w:t>11.pantā noteiktajā laikā un kārtībā, un Ārlietu ministrija par to paziņo oficiālajā izdevumā “Latvijas Vēstnesis”. Līdz ar likumu izsludināmi grozījumi Konvencijas I un II pielikumā angļu valodā, un to tulkojums latviešu valodā.</w:t>
            </w:r>
            <w:r w:rsidRPr="00DD34BE">
              <w:rPr>
                <w:rFonts w:eastAsia="Times New Roman"/>
                <w:sz w:val="24"/>
                <w:szCs w:val="24"/>
              </w:rPr>
              <w:t>”.</w:t>
            </w:r>
          </w:p>
        </w:tc>
      </w:tr>
      <w:tr w:rsidR="00CF0A25" w:rsidRPr="00CF0A25" w:rsidTr="00E07510">
        <w:tc>
          <w:tcPr>
            <w:tcW w:w="750" w:type="dxa"/>
            <w:gridSpan w:val="2"/>
          </w:tcPr>
          <w:p w:rsidR="00B86A46" w:rsidRPr="00DD34BE" w:rsidRDefault="00AC3861" w:rsidP="00B86A46">
            <w:pPr>
              <w:jc w:val="center"/>
              <w:rPr>
                <w:rFonts w:eastAsia="Times New Roman"/>
                <w:sz w:val="24"/>
                <w:szCs w:val="24"/>
                <w:lang w:eastAsia="lv-LV"/>
              </w:rPr>
            </w:pPr>
            <w:r w:rsidRPr="00DD34BE">
              <w:rPr>
                <w:rFonts w:eastAsia="Times New Roman"/>
                <w:sz w:val="24"/>
                <w:szCs w:val="24"/>
                <w:lang w:eastAsia="lv-LV"/>
              </w:rPr>
              <w:lastRenderedPageBreak/>
              <w:t>2</w:t>
            </w:r>
            <w:r w:rsidR="00F91897" w:rsidRPr="00DD34BE">
              <w:rPr>
                <w:rFonts w:eastAsia="Times New Roman"/>
                <w:sz w:val="24"/>
                <w:szCs w:val="24"/>
                <w:lang w:eastAsia="lv-LV"/>
              </w:rPr>
              <w:t>.</w:t>
            </w:r>
          </w:p>
        </w:tc>
        <w:tc>
          <w:tcPr>
            <w:tcW w:w="3073" w:type="dxa"/>
          </w:tcPr>
          <w:p w:rsidR="00F91897" w:rsidRPr="00DD34BE" w:rsidRDefault="00DD34BE" w:rsidP="00F91897">
            <w:pPr>
              <w:jc w:val="both"/>
              <w:rPr>
                <w:rFonts w:eastAsia="Times New Roman"/>
                <w:sz w:val="24"/>
                <w:szCs w:val="24"/>
                <w:lang w:eastAsia="lv-LV"/>
              </w:rPr>
            </w:pPr>
            <w:r w:rsidRPr="00DD34BE">
              <w:rPr>
                <w:rFonts w:eastAsia="Times New Roman"/>
                <w:sz w:val="24"/>
                <w:szCs w:val="24"/>
                <w:lang w:eastAsia="lv-LV"/>
              </w:rPr>
              <w:t>Likumprojekts kopumā</w:t>
            </w:r>
            <w:r w:rsidR="00F91897" w:rsidRPr="00DD34BE">
              <w:rPr>
                <w:rFonts w:eastAsia="Times New Roman"/>
                <w:sz w:val="24"/>
                <w:szCs w:val="24"/>
                <w:lang w:eastAsia="lv-LV"/>
              </w:rPr>
              <w:t>.</w:t>
            </w:r>
          </w:p>
          <w:p w:rsidR="00B86A46" w:rsidRPr="00DD34BE" w:rsidRDefault="00B86A46" w:rsidP="00B86A46">
            <w:pPr>
              <w:jc w:val="both"/>
              <w:rPr>
                <w:rFonts w:eastAsia="Times New Roman"/>
                <w:sz w:val="24"/>
                <w:szCs w:val="24"/>
                <w:lang w:eastAsia="lv-LV"/>
              </w:rPr>
            </w:pPr>
          </w:p>
        </w:tc>
        <w:tc>
          <w:tcPr>
            <w:tcW w:w="4394" w:type="dxa"/>
            <w:gridSpan w:val="2"/>
          </w:tcPr>
          <w:p w:rsidR="00F91897" w:rsidRPr="008E1D01" w:rsidRDefault="00DD34BE" w:rsidP="00B86A46">
            <w:pPr>
              <w:jc w:val="both"/>
              <w:rPr>
                <w:rFonts w:eastAsia="Times New Roman"/>
                <w:b/>
                <w:sz w:val="24"/>
                <w:szCs w:val="24"/>
              </w:rPr>
            </w:pPr>
            <w:r w:rsidRPr="008E1D01">
              <w:rPr>
                <w:rFonts w:eastAsia="Times New Roman"/>
                <w:b/>
                <w:sz w:val="24"/>
                <w:szCs w:val="24"/>
              </w:rPr>
              <w:t>Tieslietu</w:t>
            </w:r>
            <w:r w:rsidR="00F91897" w:rsidRPr="008E1D01">
              <w:rPr>
                <w:rFonts w:eastAsia="Times New Roman"/>
                <w:b/>
                <w:sz w:val="24"/>
                <w:szCs w:val="24"/>
              </w:rPr>
              <w:t xml:space="preserve"> ministrija (</w:t>
            </w:r>
            <w:r w:rsidRPr="008E1D01">
              <w:rPr>
                <w:rFonts w:eastAsia="Times New Roman"/>
                <w:b/>
                <w:sz w:val="24"/>
                <w:szCs w:val="24"/>
              </w:rPr>
              <w:t>19.08</w:t>
            </w:r>
            <w:r w:rsidR="00F91897" w:rsidRPr="008E1D01">
              <w:rPr>
                <w:rFonts w:eastAsia="Times New Roman"/>
                <w:b/>
                <w:sz w:val="24"/>
                <w:szCs w:val="24"/>
              </w:rPr>
              <w:t xml:space="preserve">.2019. Nr. </w:t>
            </w:r>
            <w:r w:rsidRPr="008E1D01">
              <w:rPr>
                <w:rFonts w:eastAsia="Times New Roman"/>
                <w:b/>
                <w:sz w:val="24"/>
                <w:szCs w:val="24"/>
              </w:rPr>
              <w:t>1-9.1/834</w:t>
            </w:r>
            <w:r w:rsidR="00F91897" w:rsidRPr="008E1D01">
              <w:rPr>
                <w:rFonts w:eastAsia="Times New Roman"/>
                <w:b/>
                <w:sz w:val="24"/>
                <w:szCs w:val="24"/>
              </w:rPr>
              <w:t>).</w:t>
            </w:r>
          </w:p>
          <w:p w:rsidR="00B86A46" w:rsidRPr="008E1D01" w:rsidRDefault="008E1D01" w:rsidP="00F91897">
            <w:pPr>
              <w:jc w:val="both"/>
              <w:rPr>
                <w:rFonts w:eastAsia="Times New Roman"/>
                <w:b/>
                <w:sz w:val="24"/>
                <w:szCs w:val="24"/>
              </w:rPr>
            </w:pPr>
            <w:r w:rsidRPr="008E1D01">
              <w:rPr>
                <w:rFonts w:eastAsia="Times New Roman"/>
                <w:sz w:val="24"/>
                <w:szCs w:val="24"/>
              </w:rPr>
              <w:t>Lūdzam likumprojektam un saistītajiem dokumentiem pievienot Ministru kabineta sēdes protokollēmuma projektu saskaņā ar Ministru kabineta 2009. gada 7. aprīļa noteikumu Nr. 300 “Ministru kabineta kārtības rullis” 49. punktu.</w:t>
            </w:r>
          </w:p>
        </w:tc>
        <w:tc>
          <w:tcPr>
            <w:tcW w:w="3118" w:type="dxa"/>
          </w:tcPr>
          <w:p w:rsidR="008513C3" w:rsidRPr="008E1D01" w:rsidRDefault="00F91897" w:rsidP="00B86A46">
            <w:pPr>
              <w:tabs>
                <w:tab w:val="left" w:pos="0"/>
                <w:tab w:val="left" w:pos="709"/>
                <w:tab w:val="left" w:pos="993"/>
              </w:tabs>
              <w:suppressAutoHyphens/>
              <w:jc w:val="both"/>
              <w:outlineLvl w:val="3"/>
              <w:rPr>
                <w:rFonts w:eastAsia="Times New Roman"/>
                <w:b/>
                <w:bCs/>
                <w:sz w:val="24"/>
                <w:szCs w:val="24"/>
                <w:lang w:eastAsia="lv-LV"/>
              </w:rPr>
            </w:pPr>
            <w:r w:rsidRPr="008E1D01">
              <w:rPr>
                <w:rFonts w:eastAsia="Times New Roman"/>
                <w:b/>
                <w:bCs/>
                <w:sz w:val="24"/>
                <w:szCs w:val="24"/>
                <w:lang w:eastAsia="lv-LV"/>
              </w:rPr>
              <w:t>Ņemts vērā elektroniskas saskaņošanas procesā.</w:t>
            </w:r>
          </w:p>
        </w:tc>
        <w:tc>
          <w:tcPr>
            <w:tcW w:w="3402" w:type="dxa"/>
            <w:gridSpan w:val="2"/>
          </w:tcPr>
          <w:p w:rsidR="00F91897" w:rsidRPr="008E1D01" w:rsidRDefault="008E1D01" w:rsidP="008E1D01">
            <w:pPr>
              <w:jc w:val="both"/>
              <w:rPr>
                <w:rFonts w:eastAsia="Times New Roman"/>
                <w:sz w:val="24"/>
                <w:szCs w:val="24"/>
              </w:rPr>
            </w:pPr>
            <w:r w:rsidRPr="008E1D01">
              <w:rPr>
                <w:rFonts w:eastAsia="Times New Roman"/>
                <w:sz w:val="24"/>
                <w:szCs w:val="24"/>
              </w:rPr>
              <w:t>Virzot likumprojektu izskatīšanai Ministru kabinetā tiks pievienots protokollēmuma projekts:</w:t>
            </w:r>
          </w:p>
          <w:p w:rsidR="008E1D01" w:rsidRPr="008E1D01" w:rsidRDefault="008E1D01" w:rsidP="008E1D01">
            <w:pPr>
              <w:jc w:val="both"/>
              <w:rPr>
                <w:rFonts w:eastAsia="Times New Roman"/>
                <w:sz w:val="24"/>
                <w:szCs w:val="24"/>
              </w:rPr>
            </w:pPr>
            <w:r w:rsidRPr="008E1D01">
              <w:rPr>
                <w:rFonts w:eastAsia="Times New Roman"/>
                <w:sz w:val="24"/>
                <w:szCs w:val="24"/>
              </w:rPr>
              <w:t>“1. Atbalstīt iesniegto likumprojektu.</w:t>
            </w:r>
          </w:p>
          <w:p w:rsidR="008E1D01" w:rsidRPr="008E1D01" w:rsidRDefault="008E1D01" w:rsidP="008E1D01">
            <w:pPr>
              <w:jc w:val="both"/>
              <w:rPr>
                <w:rFonts w:eastAsia="Times New Roman"/>
                <w:sz w:val="24"/>
                <w:szCs w:val="24"/>
              </w:rPr>
            </w:pPr>
            <w:r w:rsidRPr="008E1D01">
              <w:rPr>
                <w:rFonts w:eastAsia="Times New Roman"/>
                <w:sz w:val="24"/>
                <w:szCs w:val="24"/>
              </w:rPr>
              <w:t>2. Valsts kancelejai sagatavot likumprojektu iesniegšanai Saeimā.</w:t>
            </w:r>
          </w:p>
          <w:p w:rsidR="008E1D01" w:rsidRPr="008E1D01" w:rsidRDefault="008E1D01" w:rsidP="008E1D01">
            <w:pPr>
              <w:jc w:val="both"/>
              <w:rPr>
                <w:rFonts w:eastAsia="Times New Roman"/>
                <w:sz w:val="24"/>
                <w:szCs w:val="24"/>
              </w:rPr>
            </w:pPr>
            <w:r w:rsidRPr="008E1D01">
              <w:rPr>
                <w:rFonts w:eastAsia="Times New Roman"/>
                <w:sz w:val="24"/>
                <w:szCs w:val="24"/>
              </w:rPr>
              <w:t>3. Finanšu ministrijai likumprojektā ietverto saistību izpildi nodrošināt piešķirto valsts budžeta līdzekļu ietvaros.”.</w:t>
            </w:r>
          </w:p>
        </w:tc>
      </w:tr>
      <w:tr w:rsidR="00CF0A25" w:rsidRPr="00CF0A25" w:rsidTr="00E07510">
        <w:tc>
          <w:tcPr>
            <w:tcW w:w="750" w:type="dxa"/>
            <w:gridSpan w:val="2"/>
          </w:tcPr>
          <w:p w:rsidR="00905EA9" w:rsidRPr="008E1D01" w:rsidRDefault="00905EA9" w:rsidP="00905EA9">
            <w:pPr>
              <w:jc w:val="center"/>
              <w:rPr>
                <w:rFonts w:eastAsia="Times New Roman"/>
                <w:sz w:val="24"/>
                <w:szCs w:val="24"/>
                <w:lang w:eastAsia="lv-LV"/>
              </w:rPr>
            </w:pPr>
            <w:r w:rsidRPr="008E1D01">
              <w:rPr>
                <w:rFonts w:eastAsia="Times New Roman"/>
                <w:sz w:val="24"/>
                <w:szCs w:val="24"/>
                <w:lang w:eastAsia="lv-LV"/>
              </w:rPr>
              <w:t>3.</w:t>
            </w:r>
          </w:p>
        </w:tc>
        <w:tc>
          <w:tcPr>
            <w:tcW w:w="3073" w:type="dxa"/>
          </w:tcPr>
          <w:p w:rsidR="00905EA9" w:rsidRPr="008E1D01" w:rsidRDefault="008E1D01" w:rsidP="00905EA9">
            <w:pPr>
              <w:jc w:val="both"/>
              <w:rPr>
                <w:rFonts w:eastAsia="Times New Roman"/>
                <w:sz w:val="24"/>
                <w:szCs w:val="24"/>
                <w:lang w:eastAsia="lv-LV"/>
              </w:rPr>
            </w:pPr>
            <w:r w:rsidRPr="008E1D01">
              <w:rPr>
                <w:rFonts w:eastAsia="Times New Roman"/>
                <w:sz w:val="24"/>
                <w:szCs w:val="24"/>
                <w:lang w:eastAsia="lv-LV"/>
              </w:rPr>
              <w:t>Likumprojekts kopumā.</w:t>
            </w:r>
          </w:p>
        </w:tc>
        <w:tc>
          <w:tcPr>
            <w:tcW w:w="4394" w:type="dxa"/>
            <w:gridSpan w:val="2"/>
          </w:tcPr>
          <w:p w:rsidR="00905EA9" w:rsidRPr="008E1D01" w:rsidRDefault="00905EA9" w:rsidP="00905EA9">
            <w:pPr>
              <w:jc w:val="both"/>
              <w:rPr>
                <w:rFonts w:eastAsia="Times New Roman"/>
                <w:b/>
                <w:sz w:val="24"/>
                <w:szCs w:val="24"/>
              </w:rPr>
            </w:pPr>
            <w:r w:rsidRPr="008E1D01">
              <w:rPr>
                <w:rFonts w:eastAsia="Times New Roman"/>
                <w:b/>
                <w:sz w:val="24"/>
                <w:szCs w:val="24"/>
              </w:rPr>
              <w:t>Tieslietu ministrija (</w:t>
            </w:r>
            <w:r w:rsidR="008E1D01" w:rsidRPr="008E1D01">
              <w:rPr>
                <w:rFonts w:eastAsia="Times New Roman"/>
                <w:b/>
                <w:sz w:val="24"/>
                <w:szCs w:val="24"/>
              </w:rPr>
              <w:t>19.08</w:t>
            </w:r>
            <w:r w:rsidRPr="008E1D01">
              <w:rPr>
                <w:rFonts w:eastAsia="Times New Roman"/>
                <w:b/>
                <w:sz w:val="24"/>
                <w:szCs w:val="24"/>
              </w:rPr>
              <w:t>.2019. Nr. 1-9.1/</w:t>
            </w:r>
            <w:r w:rsidR="008E1D01" w:rsidRPr="008E1D01">
              <w:rPr>
                <w:rFonts w:eastAsia="Times New Roman"/>
                <w:b/>
                <w:sz w:val="24"/>
                <w:szCs w:val="24"/>
              </w:rPr>
              <w:t>834</w:t>
            </w:r>
            <w:r w:rsidRPr="008E1D01">
              <w:rPr>
                <w:rFonts w:eastAsia="Times New Roman"/>
                <w:b/>
                <w:sz w:val="24"/>
                <w:szCs w:val="24"/>
              </w:rPr>
              <w:t>).</w:t>
            </w:r>
          </w:p>
          <w:p w:rsidR="00905EA9" w:rsidRPr="008E1D01" w:rsidRDefault="008E1D01" w:rsidP="00905EA9">
            <w:pPr>
              <w:jc w:val="both"/>
              <w:rPr>
                <w:rFonts w:eastAsia="Times New Roman"/>
                <w:sz w:val="24"/>
                <w:szCs w:val="24"/>
                <w:lang w:eastAsia="lv-LV"/>
              </w:rPr>
            </w:pPr>
            <w:r w:rsidRPr="008E1D01">
              <w:rPr>
                <w:rFonts w:eastAsia="Times New Roman"/>
                <w:sz w:val="24"/>
                <w:szCs w:val="24"/>
                <w:lang w:eastAsia="lv-LV"/>
              </w:rPr>
              <w:t xml:space="preserve">Vēršam uzmanību, ka parasti šāda veida dokumentiem kā informatīvus materiālus nepievieno noteiktu sanāksmju protokolus, it sevišķi, ņemot vērā, ka varētu tikt aizskartas personu tiesības, ko aizsargā normatīvie akti datu aizsardzības jomā. Ievērojot minēto, lūdzam izvērtēt šādu dokumentu pievienošanas nepieciešamību un atbilstību normatīvajiem aktiem datu aizsardzības jomā, nepieciešamības </w:t>
            </w:r>
            <w:r w:rsidRPr="008E1D01">
              <w:rPr>
                <w:rFonts w:eastAsia="Times New Roman"/>
                <w:sz w:val="24"/>
                <w:szCs w:val="24"/>
                <w:lang w:eastAsia="lv-LV"/>
              </w:rPr>
              <w:lastRenderedPageBreak/>
              <w:t>gadījumā precizējot likumprojekta saistīto dokumentu klāstu.</w:t>
            </w:r>
          </w:p>
        </w:tc>
        <w:tc>
          <w:tcPr>
            <w:tcW w:w="3118" w:type="dxa"/>
          </w:tcPr>
          <w:p w:rsidR="00905EA9" w:rsidRPr="008E1D01" w:rsidRDefault="008E1D01" w:rsidP="00623397">
            <w:pPr>
              <w:tabs>
                <w:tab w:val="left" w:pos="0"/>
                <w:tab w:val="left" w:pos="709"/>
                <w:tab w:val="left" w:pos="993"/>
              </w:tabs>
              <w:suppressAutoHyphens/>
              <w:jc w:val="both"/>
              <w:outlineLvl w:val="3"/>
              <w:rPr>
                <w:rFonts w:eastAsia="Times New Roman"/>
                <w:bCs/>
                <w:sz w:val="24"/>
                <w:szCs w:val="24"/>
                <w:lang w:eastAsia="lv-LV"/>
              </w:rPr>
            </w:pPr>
            <w:r w:rsidRPr="008E1D01">
              <w:rPr>
                <w:rFonts w:eastAsia="Times New Roman"/>
                <w:b/>
                <w:bCs/>
                <w:sz w:val="24"/>
                <w:szCs w:val="24"/>
                <w:lang w:eastAsia="lv-LV"/>
              </w:rPr>
              <w:lastRenderedPageBreak/>
              <w:t>Ņemts vērā elektroniskas saskaņošanas procesā.</w:t>
            </w:r>
          </w:p>
        </w:tc>
        <w:tc>
          <w:tcPr>
            <w:tcW w:w="3402" w:type="dxa"/>
            <w:gridSpan w:val="2"/>
          </w:tcPr>
          <w:p w:rsidR="00D57489" w:rsidRPr="000B3C5C" w:rsidRDefault="00B32029" w:rsidP="0056239F">
            <w:pPr>
              <w:jc w:val="both"/>
              <w:rPr>
                <w:rFonts w:eastAsia="Times New Roman"/>
                <w:sz w:val="24"/>
                <w:szCs w:val="24"/>
              </w:rPr>
            </w:pPr>
            <w:r>
              <w:rPr>
                <w:rFonts w:eastAsia="Times New Roman"/>
                <w:sz w:val="24"/>
                <w:szCs w:val="24"/>
              </w:rPr>
              <w:t>L</w:t>
            </w:r>
            <w:r w:rsidR="0056239F" w:rsidRPr="000B3C5C">
              <w:rPr>
                <w:rFonts w:eastAsia="Times New Roman"/>
                <w:sz w:val="24"/>
                <w:szCs w:val="24"/>
              </w:rPr>
              <w:t>ikumprojekt</w:t>
            </w:r>
            <w:r>
              <w:rPr>
                <w:rFonts w:eastAsia="Times New Roman"/>
                <w:sz w:val="24"/>
                <w:szCs w:val="24"/>
              </w:rPr>
              <w:t>am papildu pievienotie dokumenti  paredzēja informatīva rakstura mērķi.</w:t>
            </w:r>
            <w:r w:rsidR="0056239F" w:rsidRPr="000B3C5C">
              <w:rPr>
                <w:rFonts w:eastAsia="Times New Roman"/>
                <w:sz w:val="24"/>
                <w:szCs w:val="24"/>
              </w:rPr>
              <w:t xml:space="preserve"> </w:t>
            </w:r>
          </w:p>
          <w:p w:rsidR="0056239F" w:rsidRPr="000B3C5C" w:rsidRDefault="00B32029" w:rsidP="00B32029">
            <w:pPr>
              <w:jc w:val="both"/>
              <w:rPr>
                <w:rFonts w:eastAsia="Times New Roman"/>
                <w:sz w:val="24"/>
                <w:szCs w:val="24"/>
              </w:rPr>
            </w:pPr>
            <w:r>
              <w:rPr>
                <w:rFonts w:eastAsia="Times New Roman"/>
                <w:sz w:val="24"/>
                <w:szCs w:val="24"/>
              </w:rPr>
              <w:t>L</w:t>
            </w:r>
            <w:r w:rsidR="0056239F" w:rsidRPr="000B3C5C">
              <w:rPr>
                <w:rFonts w:eastAsia="Times New Roman"/>
                <w:sz w:val="24"/>
                <w:szCs w:val="24"/>
              </w:rPr>
              <w:t>ikumprojektu</w:t>
            </w:r>
            <w:bookmarkStart w:id="0" w:name="_GoBack"/>
            <w:bookmarkEnd w:id="0"/>
            <w:r w:rsidR="0056239F" w:rsidRPr="000B3C5C">
              <w:rPr>
                <w:rFonts w:eastAsia="Times New Roman"/>
                <w:sz w:val="24"/>
                <w:szCs w:val="24"/>
              </w:rPr>
              <w:t xml:space="preserve"> virzot izskatīšanai Ministru kabinetā, informat</w:t>
            </w:r>
            <w:r>
              <w:rPr>
                <w:rFonts w:eastAsia="Times New Roman"/>
                <w:sz w:val="24"/>
                <w:szCs w:val="24"/>
              </w:rPr>
              <w:t>īvi materiāli netiks pievienoti</w:t>
            </w:r>
            <w:r w:rsidR="000B3C5C" w:rsidRPr="000B3C5C">
              <w:rPr>
                <w:rFonts w:eastAsia="Times New Roman"/>
                <w:sz w:val="24"/>
                <w:szCs w:val="24"/>
              </w:rPr>
              <w:t>.</w:t>
            </w:r>
          </w:p>
        </w:tc>
      </w:tr>
      <w:tr w:rsidR="00CF0A25" w:rsidRPr="00CF0A25" w:rsidTr="001D76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Before w:val="1"/>
          <w:gridAfter w:val="1"/>
          <w:wBefore w:w="103" w:type="dxa"/>
          <w:wAfter w:w="734" w:type="dxa"/>
        </w:trPr>
        <w:tc>
          <w:tcPr>
            <w:tcW w:w="4837" w:type="dxa"/>
            <w:gridSpan w:val="3"/>
          </w:tcPr>
          <w:p w:rsidR="00D57489" w:rsidRPr="00CF0A25" w:rsidRDefault="00D57489" w:rsidP="00D57489">
            <w:pPr>
              <w:pStyle w:val="naiskr"/>
              <w:spacing w:before="0" w:beforeAutospacing="0" w:after="0" w:afterAutospacing="0"/>
            </w:pPr>
          </w:p>
          <w:p w:rsidR="00D57489" w:rsidRPr="00CF0A25" w:rsidRDefault="00D57489" w:rsidP="00D57489">
            <w:pPr>
              <w:pStyle w:val="naisf"/>
              <w:spacing w:before="0" w:beforeAutospacing="0" w:after="0" w:afterAutospacing="0"/>
              <w:ind w:firstLine="720"/>
            </w:pPr>
            <w:r w:rsidRPr="00CF0A25">
              <w:t>Atbildīgā amatpersona</w:t>
            </w:r>
          </w:p>
          <w:p w:rsidR="00D57489" w:rsidRPr="00CF0A25" w:rsidRDefault="00D57489" w:rsidP="00D57489">
            <w:pPr>
              <w:pStyle w:val="naiskr"/>
              <w:spacing w:before="0" w:beforeAutospacing="0" w:after="0" w:afterAutospacing="0"/>
              <w:jc w:val="center"/>
            </w:pPr>
          </w:p>
        </w:tc>
        <w:tc>
          <w:tcPr>
            <w:tcW w:w="9063" w:type="dxa"/>
            <w:gridSpan w:val="3"/>
          </w:tcPr>
          <w:p w:rsidR="00D57489" w:rsidRPr="00CF0A25" w:rsidRDefault="00D57489" w:rsidP="00D57489">
            <w:pPr>
              <w:pStyle w:val="naiskr"/>
              <w:spacing w:before="0" w:beforeAutospacing="0" w:after="0" w:afterAutospacing="0"/>
            </w:pPr>
          </w:p>
        </w:tc>
      </w:tr>
      <w:tr w:rsidR="00CF0A25" w:rsidRPr="00CF0A25" w:rsidTr="001D76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Before w:val="1"/>
          <w:gridAfter w:val="1"/>
          <w:wBefore w:w="103" w:type="dxa"/>
          <w:wAfter w:w="734" w:type="dxa"/>
        </w:trPr>
        <w:tc>
          <w:tcPr>
            <w:tcW w:w="4837" w:type="dxa"/>
            <w:gridSpan w:val="3"/>
          </w:tcPr>
          <w:p w:rsidR="00D57489" w:rsidRPr="00CF0A25" w:rsidRDefault="00D57489" w:rsidP="00D57489">
            <w:pPr>
              <w:pStyle w:val="naiskr"/>
              <w:spacing w:before="0" w:beforeAutospacing="0" w:after="0" w:afterAutospacing="0"/>
              <w:ind w:firstLine="720"/>
              <w:jc w:val="center"/>
            </w:pPr>
          </w:p>
        </w:tc>
        <w:tc>
          <w:tcPr>
            <w:tcW w:w="9063" w:type="dxa"/>
            <w:gridSpan w:val="3"/>
            <w:tcBorders>
              <w:top w:val="single" w:sz="6" w:space="0" w:color="000000"/>
            </w:tcBorders>
          </w:tcPr>
          <w:p w:rsidR="00D57489" w:rsidRPr="00CF0A25" w:rsidRDefault="00D57489" w:rsidP="00D57489">
            <w:pPr>
              <w:pStyle w:val="naisc"/>
              <w:spacing w:before="0" w:beforeAutospacing="0" w:after="0" w:afterAutospacing="0"/>
              <w:ind w:firstLine="720"/>
            </w:pPr>
            <w:r w:rsidRPr="00CF0A25">
              <w:t>(paraksts)*</w:t>
            </w:r>
          </w:p>
        </w:tc>
      </w:tr>
    </w:tbl>
    <w:p w:rsidR="00D552A4" w:rsidRPr="00CF0A25" w:rsidRDefault="00435C09" w:rsidP="0020265C">
      <w:pPr>
        <w:pStyle w:val="naisf"/>
        <w:spacing w:before="0" w:beforeAutospacing="0" w:after="0" w:afterAutospacing="0"/>
        <w:ind w:firstLine="720"/>
      </w:pPr>
      <w:r w:rsidRPr="00CF0A25">
        <w:br w:type="textWrapping" w:clear="all"/>
      </w:r>
      <w:r w:rsidR="00397296" w:rsidRPr="00CF0A25">
        <w:t>Piezīme. * Dokumenta rekvizītu "paraksts" neaizpilda, ja elektroniskais dokuments ir sagatavots atbilstoši normatīvajiem aktiem par elektronisko dokumentu noformēšanu.</w:t>
      </w:r>
    </w:p>
    <w:p w:rsidR="0020265C" w:rsidRPr="00CF0A25" w:rsidRDefault="0020265C" w:rsidP="0020265C">
      <w:pPr>
        <w:pStyle w:val="naisf"/>
        <w:spacing w:before="0" w:beforeAutospacing="0" w:after="0" w:afterAutospacing="0"/>
      </w:pPr>
    </w:p>
    <w:p w:rsidR="0020265C" w:rsidRPr="00CF0A25" w:rsidRDefault="0020265C" w:rsidP="0020265C">
      <w:pPr>
        <w:pStyle w:val="naisf"/>
        <w:spacing w:before="0" w:beforeAutospacing="0" w:after="0" w:afterAutospacing="0"/>
        <w:ind w:left="2160" w:firstLine="720"/>
      </w:pPr>
      <w:r w:rsidRPr="00CF0A25">
        <w:t>Edgars Šidlovskis</w:t>
      </w:r>
    </w:p>
    <w:tbl>
      <w:tblPr>
        <w:tblW w:w="0" w:type="auto"/>
        <w:tblLook w:val="00A0" w:firstRow="1" w:lastRow="0" w:firstColumn="1" w:lastColumn="0" w:noHBand="0" w:noVBand="0"/>
      </w:tblPr>
      <w:tblGrid>
        <w:gridCol w:w="8268"/>
      </w:tblGrid>
      <w:tr w:rsidR="00CF0A25" w:rsidRPr="00CF0A25" w:rsidTr="00EE1035">
        <w:tc>
          <w:tcPr>
            <w:tcW w:w="8268" w:type="dxa"/>
            <w:tcBorders>
              <w:top w:val="single" w:sz="4" w:space="0" w:color="000000"/>
            </w:tcBorders>
          </w:tcPr>
          <w:p w:rsidR="0020265C" w:rsidRPr="00CF0A25" w:rsidRDefault="0020265C" w:rsidP="0020265C">
            <w:pPr>
              <w:pStyle w:val="naisf"/>
              <w:spacing w:before="0" w:beforeAutospacing="0" w:after="0" w:afterAutospacing="0"/>
              <w:ind w:firstLine="720"/>
            </w:pPr>
            <w:r w:rsidRPr="00CF0A25">
              <w:t>(par projektu atbildīgās amatpersonas vārds un uzvārds)</w:t>
            </w:r>
          </w:p>
          <w:p w:rsidR="0020265C" w:rsidRPr="00CF0A25" w:rsidRDefault="0020265C" w:rsidP="0020265C">
            <w:pPr>
              <w:pStyle w:val="naisf"/>
              <w:spacing w:before="0" w:beforeAutospacing="0" w:after="0" w:afterAutospacing="0"/>
              <w:ind w:firstLine="720"/>
            </w:pPr>
          </w:p>
        </w:tc>
      </w:tr>
      <w:tr w:rsidR="00CF0A25" w:rsidRPr="00CF0A25" w:rsidTr="00EE1035">
        <w:tc>
          <w:tcPr>
            <w:tcW w:w="8268" w:type="dxa"/>
            <w:tcBorders>
              <w:bottom w:val="single" w:sz="4" w:space="0" w:color="000000"/>
            </w:tcBorders>
          </w:tcPr>
          <w:p w:rsidR="0020265C" w:rsidRPr="00CF0A25" w:rsidRDefault="0020265C" w:rsidP="0020265C">
            <w:pPr>
              <w:pStyle w:val="naisf"/>
              <w:spacing w:before="0" w:beforeAutospacing="0" w:after="0" w:afterAutospacing="0"/>
              <w:jc w:val="center"/>
            </w:pPr>
            <w:r w:rsidRPr="00CF0A25">
              <w:t>Finanšu ministrijas Nodokļu administrēšanas un sabiedrības interešu politiku departamenta Sabiedrības interešu politiku nodaļas vecākais eksperts</w:t>
            </w:r>
          </w:p>
        </w:tc>
      </w:tr>
      <w:tr w:rsidR="00CF0A25" w:rsidRPr="00CF0A25" w:rsidTr="00EE1035">
        <w:tc>
          <w:tcPr>
            <w:tcW w:w="8268" w:type="dxa"/>
            <w:tcBorders>
              <w:top w:val="single" w:sz="4" w:space="0" w:color="000000"/>
            </w:tcBorders>
          </w:tcPr>
          <w:p w:rsidR="0020265C" w:rsidRPr="00CF0A25" w:rsidRDefault="0020265C" w:rsidP="0020265C">
            <w:pPr>
              <w:pStyle w:val="naisf"/>
              <w:spacing w:before="0" w:beforeAutospacing="0" w:after="0" w:afterAutospacing="0"/>
              <w:jc w:val="center"/>
            </w:pPr>
            <w:r w:rsidRPr="00CF0A25">
              <w:t>(amats)</w:t>
            </w:r>
          </w:p>
          <w:p w:rsidR="0020265C" w:rsidRPr="00CF0A25" w:rsidRDefault="0020265C" w:rsidP="0020265C">
            <w:pPr>
              <w:pStyle w:val="naisf"/>
              <w:spacing w:before="0" w:beforeAutospacing="0" w:after="0" w:afterAutospacing="0"/>
              <w:ind w:firstLine="720"/>
            </w:pPr>
          </w:p>
        </w:tc>
      </w:tr>
      <w:tr w:rsidR="00CF0A25" w:rsidRPr="00CF0A25" w:rsidTr="0020265C">
        <w:tc>
          <w:tcPr>
            <w:tcW w:w="8268" w:type="dxa"/>
            <w:tcBorders>
              <w:bottom w:val="single" w:sz="4" w:space="0" w:color="000000"/>
            </w:tcBorders>
          </w:tcPr>
          <w:p w:rsidR="0020265C" w:rsidRPr="00CF0A25" w:rsidRDefault="0020265C" w:rsidP="0020265C">
            <w:pPr>
              <w:pStyle w:val="naisf"/>
              <w:spacing w:before="0" w:beforeAutospacing="0" w:after="0" w:afterAutospacing="0"/>
              <w:jc w:val="center"/>
            </w:pPr>
            <w:r w:rsidRPr="00CF0A25">
              <w:t>67083894</w:t>
            </w:r>
          </w:p>
        </w:tc>
      </w:tr>
      <w:tr w:rsidR="00CF0A25" w:rsidRPr="00CF0A25" w:rsidTr="0020265C">
        <w:tc>
          <w:tcPr>
            <w:tcW w:w="8268" w:type="dxa"/>
            <w:tcBorders>
              <w:top w:val="single" w:sz="4" w:space="0" w:color="000000"/>
            </w:tcBorders>
          </w:tcPr>
          <w:p w:rsidR="0020265C" w:rsidRPr="00CF0A25" w:rsidRDefault="0020265C" w:rsidP="0020265C">
            <w:pPr>
              <w:pStyle w:val="naisf"/>
              <w:spacing w:before="0" w:beforeAutospacing="0" w:after="0" w:afterAutospacing="0"/>
              <w:jc w:val="center"/>
            </w:pPr>
            <w:r w:rsidRPr="00CF0A25">
              <w:t>(tālruņa un faksa numurs)</w:t>
            </w:r>
          </w:p>
          <w:p w:rsidR="0020265C" w:rsidRPr="00CF0A25" w:rsidRDefault="0020265C" w:rsidP="0020265C">
            <w:pPr>
              <w:pStyle w:val="naisf"/>
              <w:spacing w:before="0" w:beforeAutospacing="0" w:after="0" w:afterAutospacing="0"/>
              <w:ind w:firstLine="720"/>
            </w:pPr>
          </w:p>
        </w:tc>
      </w:tr>
      <w:tr w:rsidR="00CF0A25" w:rsidRPr="00CF0A25" w:rsidTr="0020265C">
        <w:tc>
          <w:tcPr>
            <w:tcW w:w="8268" w:type="dxa"/>
            <w:tcBorders>
              <w:bottom w:val="single" w:sz="4" w:space="0" w:color="000000"/>
            </w:tcBorders>
          </w:tcPr>
          <w:p w:rsidR="0020265C" w:rsidRPr="00CF0A25" w:rsidRDefault="0020265C" w:rsidP="0020265C">
            <w:pPr>
              <w:pStyle w:val="naisf"/>
              <w:spacing w:before="0" w:beforeAutospacing="0" w:after="0" w:afterAutospacing="0"/>
              <w:jc w:val="center"/>
            </w:pPr>
            <w:r w:rsidRPr="00CF0A25">
              <w:t>Edgars.Sidlovskis@fm.gov.lv</w:t>
            </w:r>
          </w:p>
        </w:tc>
      </w:tr>
      <w:tr w:rsidR="0020265C" w:rsidRPr="00CF0A25" w:rsidTr="00EE1035">
        <w:tc>
          <w:tcPr>
            <w:tcW w:w="8268" w:type="dxa"/>
            <w:tcBorders>
              <w:top w:val="single" w:sz="4" w:space="0" w:color="000000"/>
            </w:tcBorders>
          </w:tcPr>
          <w:p w:rsidR="0020265C" w:rsidRPr="00CF0A25" w:rsidRDefault="0020265C" w:rsidP="0020265C">
            <w:pPr>
              <w:pStyle w:val="naisf"/>
              <w:spacing w:before="0" w:beforeAutospacing="0" w:after="0" w:afterAutospacing="0"/>
              <w:jc w:val="center"/>
            </w:pPr>
            <w:r w:rsidRPr="00CF0A25">
              <w:t>(e-pasta adrese)</w:t>
            </w:r>
          </w:p>
        </w:tc>
      </w:tr>
    </w:tbl>
    <w:p w:rsidR="00481A37" w:rsidRPr="00CF0A25" w:rsidRDefault="00481A37" w:rsidP="00CF0A25">
      <w:pPr>
        <w:pStyle w:val="naisf"/>
        <w:spacing w:before="0" w:beforeAutospacing="0" w:after="0" w:afterAutospacing="0"/>
      </w:pPr>
    </w:p>
    <w:sectPr w:rsidR="00481A37" w:rsidRPr="00CF0A25" w:rsidSect="00103790">
      <w:headerReference w:type="default" r:id="rId8"/>
      <w:footerReference w:type="default" r:id="rId9"/>
      <w:footerReference w:type="first" r:id="rId10"/>
      <w:pgSz w:w="16838" w:h="11906" w:orient="landscape"/>
      <w:pgMar w:top="709" w:right="851" w:bottom="426" w:left="964"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6367" w:rsidRDefault="007E6367" w:rsidP="00B70481">
      <w:r>
        <w:separator/>
      </w:r>
    </w:p>
  </w:endnote>
  <w:endnote w:type="continuationSeparator" w:id="0">
    <w:p w:rsidR="007E6367" w:rsidRDefault="007E6367" w:rsidP="00B70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Garamond">
    <w:panose1 w:val="02020404030301010803"/>
    <w:charset w:val="BA"/>
    <w:family w:val="roman"/>
    <w:pitch w:val="variable"/>
    <w:sig w:usb0="00000287"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232" w:rsidRPr="00CF0A25" w:rsidRDefault="00CF0A25" w:rsidP="00CF0A25">
    <w:pPr>
      <w:pStyle w:val="Footer"/>
    </w:pPr>
    <w:r w:rsidRPr="00CF0A25">
      <w:rPr>
        <w:sz w:val="20"/>
        <w:szCs w:val="20"/>
      </w:rPr>
      <w:t>FMIzz_200819_Konv</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232" w:rsidRPr="00CF0A25" w:rsidRDefault="00CF0A25" w:rsidP="00CF0A25">
    <w:pPr>
      <w:pStyle w:val="Footer"/>
    </w:pPr>
    <w:r w:rsidRPr="00CF0A25">
      <w:rPr>
        <w:sz w:val="20"/>
        <w:szCs w:val="20"/>
      </w:rPr>
      <w:t>FMIzz_200819_Konv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6367" w:rsidRDefault="007E6367" w:rsidP="00B70481">
      <w:r>
        <w:separator/>
      </w:r>
    </w:p>
  </w:footnote>
  <w:footnote w:type="continuationSeparator" w:id="0">
    <w:p w:rsidR="007E6367" w:rsidRDefault="007E6367" w:rsidP="00B704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232" w:rsidRDefault="00310232" w:rsidP="0094708D">
    <w:pPr>
      <w:pStyle w:val="Header"/>
      <w:jc w:val="center"/>
    </w:pPr>
    <w:r w:rsidRPr="00B70481">
      <w:rPr>
        <w:sz w:val="24"/>
        <w:szCs w:val="24"/>
      </w:rPr>
      <w:fldChar w:fldCharType="begin"/>
    </w:r>
    <w:r w:rsidRPr="00B70481">
      <w:rPr>
        <w:sz w:val="24"/>
        <w:szCs w:val="24"/>
      </w:rPr>
      <w:instrText xml:space="preserve"> PAGE   \* MERGEFORMAT </w:instrText>
    </w:r>
    <w:r w:rsidRPr="00B70481">
      <w:rPr>
        <w:sz w:val="24"/>
        <w:szCs w:val="24"/>
      </w:rPr>
      <w:fldChar w:fldCharType="separate"/>
    </w:r>
    <w:r w:rsidR="00B32029">
      <w:rPr>
        <w:noProof/>
        <w:sz w:val="24"/>
        <w:szCs w:val="24"/>
      </w:rPr>
      <w:t>3</w:t>
    </w:r>
    <w:r w:rsidRPr="00B70481">
      <w:rPr>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0"/>
        </w:tabs>
        <w:ind w:left="720" w:hanging="360"/>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4"/>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4252A19"/>
    <w:multiLevelType w:val="hybridMultilevel"/>
    <w:tmpl w:val="9E302462"/>
    <w:lvl w:ilvl="0" w:tplc="BBD42A1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3306900"/>
    <w:multiLevelType w:val="multilevel"/>
    <w:tmpl w:val="2ED0531E"/>
    <w:lvl w:ilvl="0">
      <w:start w:val="1"/>
      <w:numFmt w:val="decimal"/>
      <w:lvlText w:val="%1."/>
      <w:lvlJc w:val="left"/>
      <w:pPr>
        <w:ind w:left="660" w:hanging="360"/>
      </w:pPr>
      <w:rPr>
        <w:rFonts w:hint="default"/>
      </w:rPr>
    </w:lvl>
    <w:lvl w:ilvl="1">
      <w:start w:val="1"/>
      <w:numFmt w:val="decimal"/>
      <w:isLgl/>
      <w:lvlText w:val="%1.%2."/>
      <w:lvlJc w:val="left"/>
      <w:pPr>
        <w:ind w:left="4548" w:hanging="720"/>
      </w:pPr>
      <w:rPr>
        <w:rFonts w:hint="default"/>
        <w:color w:val="auto"/>
      </w:rPr>
    </w:lvl>
    <w:lvl w:ilvl="2">
      <w:start w:val="1"/>
      <w:numFmt w:val="decimal"/>
      <w:isLgl/>
      <w:lvlText w:val="%1.%2.%3."/>
      <w:lvlJc w:val="left"/>
      <w:pPr>
        <w:ind w:left="1020" w:hanging="720"/>
      </w:pPr>
      <w:rPr>
        <w:rFonts w:hint="default"/>
      </w:rPr>
    </w:lvl>
    <w:lvl w:ilvl="3">
      <w:start w:val="1"/>
      <w:numFmt w:val="decimal"/>
      <w:isLgl/>
      <w:lvlText w:val="%1.%2.%3.%4."/>
      <w:lvlJc w:val="left"/>
      <w:pPr>
        <w:ind w:left="1380" w:hanging="1080"/>
      </w:pPr>
      <w:rPr>
        <w:rFonts w:hint="default"/>
      </w:rPr>
    </w:lvl>
    <w:lvl w:ilvl="4">
      <w:start w:val="1"/>
      <w:numFmt w:val="decimal"/>
      <w:isLgl/>
      <w:lvlText w:val="%1.%2.%3.%4.%5."/>
      <w:lvlJc w:val="left"/>
      <w:pPr>
        <w:ind w:left="1380" w:hanging="1080"/>
      </w:pPr>
      <w:rPr>
        <w:rFonts w:hint="default"/>
      </w:rPr>
    </w:lvl>
    <w:lvl w:ilvl="5">
      <w:start w:val="1"/>
      <w:numFmt w:val="decimal"/>
      <w:isLgl/>
      <w:lvlText w:val="%1.%2.%3.%4.%5.%6."/>
      <w:lvlJc w:val="left"/>
      <w:pPr>
        <w:ind w:left="1740" w:hanging="1440"/>
      </w:pPr>
      <w:rPr>
        <w:rFonts w:hint="default"/>
      </w:rPr>
    </w:lvl>
    <w:lvl w:ilvl="6">
      <w:start w:val="1"/>
      <w:numFmt w:val="decimal"/>
      <w:isLgl/>
      <w:lvlText w:val="%1.%2.%3.%4.%5.%6.%7."/>
      <w:lvlJc w:val="left"/>
      <w:pPr>
        <w:ind w:left="2100" w:hanging="1800"/>
      </w:pPr>
      <w:rPr>
        <w:rFonts w:hint="default"/>
      </w:rPr>
    </w:lvl>
    <w:lvl w:ilvl="7">
      <w:start w:val="1"/>
      <w:numFmt w:val="decimal"/>
      <w:isLgl/>
      <w:lvlText w:val="%1.%2.%3.%4.%5.%6.%7.%8."/>
      <w:lvlJc w:val="left"/>
      <w:pPr>
        <w:ind w:left="2100" w:hanging="1800"/>
      </w:pPr>
      <w:rPr>
        <w:rFonts w:hint="default"/>
      </w:rPr>
    </w:lvl>
    <w:lvl w:ilvl="8">
      <w:start w:val="1"/>
      <w:numFmt w:val="decimal"/>
      <w:isLgl/>
      <w:lvlText w:val="%1.%2.%3.%4.%5.%6.%7.%8.%9."/>
      <w:lvlJc w:val="left"/>
      <w:pPr>
        <w:ind w:left="2460" w:hanging="2160"/>
      </w:pPr>
      <w:rPr>
        <w:rFonts w:hint="default"/>
      </w:rPr>
    </w:lvl>
  </w:abstractNum>
  <w:abstractNum w:abstractNumId="4" w15:restartNumberingAfterBreak="0">
    <w:nsid w:val="631A2FEA"/>
    <w:multiLevelType w:val="multilevel"/>
    <w:tmpl w:val="ED86CC36"/>
    <w:styleLink w:val="Style1"/>
    <w:lvl w:ilvl="0">
      <w:start w:val="1"/>
      <w:numFmt w:val="decimal"/>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num w:numId="1">
    <w:abstractNumId w:val="4"/>
  </w:num>
  <w:num w:numId="2">
    <w:abstractNumId w:val="2"/>
  </w:num>
  <w:num w:numId="3">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40"/>
  <w:drawingGridVerticalSpacing w:val="381"/>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2D8"/>
    <w:rsid w:val="0000129E"/>
    <w:rsid w:val="00001895"/>
    <w:rsid w:val="000029EF"/>
    <w:rsid w:val="00002B33"/>
    <w:rsid w:val="000058A7"/>
    <w:rsid w:val="00005E69"/>
    <w:rsid w:val="00006FC3"/>
    <w:rsid w:val="000102DD"/>
    <w:rsid w:val="0001079F"/>
    <w:rsid w:val="000109A3"/>
    <w:rsid w:val="00011966"/>
    <w:rsid w:val="00012121"/>
    <w:rsid w:val="000134F8"/>
    <w:rsid w:val="00014CFF"/>
    <w:rsid w:val="000153EB"/>
    <w:rsid w:val="000155C5"/>
    <w:rsid w:val="00015BA4"/>
    <w:rsid w:val="00016FF6"/>
    <w:rsid w:val="00017262"/>
    <w:rsid w:val="0002029E"/>
    <w:rsid w:val="00020DCF"/>
    <w:rsid w:val="0002105A"/>
    <w:rsid w:val="000210B8"/>
    <w:rsid w:val="00021686"/>
    <w:rsid w:val="00021D5B"/>
    <w:rsid w:val="00022508"/>
    <w:rsid w:val="00022806"/>
    <w:rsid w:val="00022975"/>
    <w:rsid w:val="0002420E"/>
    <w:rsid w:val="000247FE"/>
    <w:rsid w:val="00024C71"/>
    <w:rsid w:val="00025A94"/>
    <w:rsid w:val="000263DA"/>
    <w:rsid w:val="000269E7"/>
    <w:rsid w:val="00027705"/>
    <w:rsid w:val="0002776E"/>
    <w:rsid w:val="00027C74"/>
    <w:rsid w:val="0003147F"/>
    <w:rsid w:val="00031774"/>
    <w:rsid w:val="000321FA"/>
    <w:rsid w:val="000332DD"/>
    <w:rsid w:val="000356D2"/>
    <w:rsid w:val="00035FF6"/>
    <w:rsid w:val="00036354"/>
    <w:rsid w:val="00036ED0"/>
    <w:rsid w:val="000377FC"/>
    <w:rsid w:val="00037F97"/>
    <w:rsid w:val="00037FDE"/>
    <w:rsid w:val="0004083D"/>
    <w:rsid w:val="00041379"/>
    <w:rsid w:val="000414D7"/>
    <w:rsid w:val="00041964"/>
    <w:rsid w:val="00041C24"/>
    <w:rsid w:val="00041FDD"/>
    <w:rsid w:val="00043078"/>
    <w:rsid w:val="000437EB"/>
    <w:rsid w:val="000438AD"/>
    <w:rsid w:val="000445CA"/>
    <w:rsid w:val="00044E5B"/>
    <w:rsid w:val="00045EB5"/>
    <w:rsid w:val="00047867"/>
    <w:rsid w:val="00047F4C"/>
    <w:rsid w:val="00050815"/>
    <w:rsid w:val="00050F01"/>
    <w:rsid w:val="00050F71"/>
    <w:rsid w:val="0005101A"/>
    <w:rsid w:val="0005114D"/>
    <w:rsid w:val="0005135E"/>
    <w:rsid w:val="0005180B"/>
    <w:rsid w:val="000523AB"/>
    <w:rsid w:val="00053BDD"/>
    <w:rsid w:val="00053D18"/>
    <w:rsid w:val="00054229"/>
    <w:rsid w:val="00055033"/>
    <w:rsid w:val="000559FC"/>
    <w:rsid w:val="000561DE"/>
    <w:rsid w:val="00056685"/>
    <w:rsid w:val="0005690B"/>
    <w:rsid w:val="00056B66"/>
    <w:rsid w:val="00056DD8"/>
    <w:rsid w:val="000575E9"/>
    <w:rsid w:val="00057875"/>
    <w:rsid w:val="0006065C"/>
    <w:rsid w:val="00060E2E"/>
    <w:rsid w:val="00061A67"/>
    <w:rsid w:val="00061C02"/>
    <w:rsid w:val="00062637"/>
    <w:rsid w:val="0006263A"/>
    <w:rsid w:val="00063264"/>
    <w:rsid w:val="00063524"/>
    <w:rsid w:val="00065057"/>
    <w:rsid w:val="00065AA6"/>
    <w:rsid w:val="00065C1E"/>
    <w:rsid w:val="00065CE4"/>
    <w:rsid w:val="00066219"/>
    <w:rsid w:val="0006622A"/>
    <w:rsid w:val="000664C6"/>
    <w:rsid w:val="00066839"/>
    <w:rsid w:val="00067B92"/>
    <w:rsid w:val="000710F2"/>
    <w:rsid w:val="00071975"/>
    <w:rsid w:val="00071AFB"/>
    <w:rsid w:val="00071CA6"/>
    <w:rsid w:val="000734CB"/>
    <w:rsid w:val="000743CF"/>
    <w:rsid w:val="00074598"/>
    <w:rsid w:val="00074AA4"/>
    <w:rsid w:val="00075C80"/>
    <w:rsid w:val="0007627D"/>
    <w:rsid w:val="00077124"/>
    <w:rsid w:val="0007712C"/>
    <w:rsid w:val="00077267"/>
    <w:rsid w:val="0008127E"/>
    <w:rsid w:val="000835B9"/>
    <w:rsid w:val="00083657"/>
    <w:rsid w:val="0008406C"/>
    <w:rsid w:val="0008407A"/>
    <w:rsid w:val="0008445A"/>
    <w:rsid w:val="00084D13"/>
    <w:rsid w:val="0008592A"/>
    <w:rsid w:val="00085DAE"/>
    <w:rsid w:val="00086E08"/>
    <w:rsid w:val="000873D3"/>
    <w:rsid w:val="000915EC"/>
    <w:rsid w:val="000935E9"/>
    <w:rsid w:val="0009384E"/>
    <w:rsid w:val="00093FE6"/>
    <w:rsid w:val="0009429D"/>
    <w:rsid w:val="00094408"/>
    <w:rsid w:val="00094762"/>
    <w:rsid w:val="00095824"/>
    <w:rsid w:val="00095D23"/>
    <w:rsid w:val="00096CD2"/>
    <w:rsid w:val="000A02DE"/>
    <w:rsid w:val="000A13E3"/>
    <w:rsid w:val="000A1A75"/>
    <w:rsid w:val="000A2162"/>
    <w:rsid w:val="000A28AE"/>
    <w:rsid w:val="000A2F33"/>
    <w:rsid w:val="000A4EB0"/>
    <w:rsid w:val="000A572C"/>
    <w:rsid w:val="000A63D6"/>
    <w:rsid w:val="000A67B6"/>
    <w:rsid w:val="000A67F9"/>
    <w:rsid w:val="000A6F27"/>
    <w:rsid w:val="000A7113"/>
    <w:rsid w:val="000A78CF"/>
    <w:rsid w:val="000A798E"/>
    <w:rsid w:val="000B126B"/>
    <w:rsid w:val="000B2793"/>
    <w:rsid w:val="000B2C1B"/>
    <w:rsid w:val="000B3AE7"/>
    <w:rsid w:val="000B3C5C"/>
    <w:rsid w:val="000B3D1A"/>
    <w:rsid w:val="000B5351"/>
    <w:rsid w:val="000B556D"/>
    <w:rsid w:val="000B5DF4"/>
    <w:rsid w:val="000B604A"/>
    <w:rsid w:val="000B70BD"/>
    <w:rsid w:val="000B7CF7"/>
    <w:rsid w:val="000C02EE"/>
    <w:rsid w:val="000C044B"/>
    <w:rsid w:val="000C057E"/>
    <w:rsid w:val="000C096E"/>
    <w:rsid w:val="000C099E"/>
    <w:rsid w:val="000C0CF4"/>
    <w:rsid w:val="000C141F"/>
    <w:rsid w:val="000C176F"/>
    <w:rsid w:val="000C19FA"/>
    <w:rsid w:val="000C2129"/>
    <w:rsid w:val="000C26A4"/>
    <w:rsid w:val="000C48C8"/>
    <w:rsid w:val="000C55D9"/>
    <w:rsid w:val="000C5EC5"/>
    <w:rsid w:val="000C5ED3"/>
    <w:rsid w:val="000C67AF"/>
    <w:rsid w:val="000C682A"/>
    <w:rsid w:val="000C7477"/>
    <w:rsid w:val="000D002C"/>
    <w:rsid w:val="000D00A0"/>
    <w:rsid w:val="000D01D7"/>
    <w:rsid w:val="000D01EB"/>
    <w:rsid w:val="000D0F99"/>
    <w:rsid w:val="000D13C6"/>
    <w:rsid w:val="000D1412"/>
    <w:rsid w:val="000D1624"/>
    <w:rsid w:val="000D20E2"/>
    <w:rsid w:val="000D31EE"/>
    <w:rsid w:val="000D36A7"/>
    <w:rsid w:val="000D3848"/>
    <w:rsid w:val="000D3B54"/>
    <w:rsid w:val="000D4E51"/>
    <w:rsid w:val="000D60F7"/>
    <w:rsid w:val="000D6924"/>
    <w:rsid w:val="000D6EAE"/>
    <w:rsid w:val="000D7334"/>
    <w:rsid w:val="000D761D"/>
    <w:rsid w:val="000E0EF6"/>
    <w:rsid w:val="000E1720"/>
    <w:rsid w:val="000E226B"/>
    <w:rsid w:val="000E3105"/>
    <w:rsid w:val="000E5A1A"/>
    <w:rsid w:val="000E5FC4"/>
    <w:rsid w:val="000E6035"/>
    <w:rsid w:val="000E62D3"/>
    <w:rsid w:val="000E6FB4"/>
    <w:rsid w:val="000E6FC1"/>
    <w:rsid w:val="000F0902"/>
    <w:rsid w:val="000F0E88"/>
    <w:rsid w:val="000F1A88"/>
    <w:rsid w:val="000F1AB4"/>
    <w:rsid w:val="000F26CF"/>
    <w:rsid w:val="000F270F"/>
    <w:rsid w:val="000F34C3"/>
    <w:rsid w:val="000F558A"/>
    <w:rsid w:val="000F59D3"/>
    <w:rsid w:val="000F5F23"/>
    <w:rsid w:val="000F606C"/>
    <w:rsid w:val="000F6585"/>
    <w:rsid w:val="000F73AD"/>
    <w:rsid w:val="000F7690"/>
    <w:rsid w:val="000F7DA3"/>
    <w:rsid w:val="001005A7"/>
    <w:rsid w:val="00100865"/>
    <w:rsid w:val="00101F15"/>
    <w:rsid w:val="00102394"/>
    <w:rsid w:val="00102C90"/>
    <w:rsid w:val="00102DC4"/>
    <w:rsid w:val="00103790"/>
    <w:rsid w:val="00103E7C"/>
    <w:rsid w:val="00103F33"/>
    <w:rsid w:val="00105256"/>
    <w:rsid w:val="001053F2"/>
    <w:rsid w:val="001059D5"/>
    <w:rsid w:val="00105D64"/>
    <w:rsid w:val="00106627"/>
    <w:rsid w:val="00106B5D"/>
    <w:rsid w:val="00106C90"/>
    <w:rsid w:val="00107FED"/>
    <w:rsid w:val="001102E8"/>
    <w:rsid w:val="00110780"/>
    <w:rsid w:val="00113969"/>
    <w:rsid w:val="00114AB8"/>
    <w:rsid w:val="00114ECF"/>
    <w:rsid w:val="00115146"/>
    <w:rsid w:val="00117093"/>
    <w:rsid w:val="0011743D"/>
    <w:rsid w:val="00120B85"/>
    <w:rsid w:val="00121803"/>
    <w:rsid w:val="00121F8C"/>
    <w:rsid w:val="001235A6"/>
    <w:rsid w:val="00123E13"/>
    <w:rsid w:val="001246D9"/>
    <w:rsid w:val="00125449"/>
    <w:rsid w:val="001259F1"/>
    <w:rsid w:val="00125A2E"/>
    <w:rsid w:val="001261D2"/>
    <w:rsid w:val="00126B47"/>
    <w:rsid w:val="00126F88"/>
    <w:rsid w:val="001270F7"/>
    <w:rsid w:val="00127976"/>
    <w:rsid w:val="001279DB"/>
    <w:rsid w:val="00130AEB"/>
    <w:rsid w:val="00131211"/>
    <w:rsid w:val="001325B6"/>
    <w:rsid w:val="001330D5"/>
    <w:rsid w:val="001330DB"/>
    <w:rsid w:val="001338DD"/>
    <w:rsid w:val="00133B3B"/>
    <w:rsid w:val="00133FF7"/>
    <w:rsid w:val="00134798"/>
    <w:rsid w:val="001348B2"/>
    <w:rsid w:val="0013565F"/>
    <w:rsid w:val="00135974"/>
    <w:rsid w:val="00136F6D"/>
    <w:rsid w:val="00137882"/>
    <w:rsid w:val="00137DD1"/>
    <w:rsid w:val="00140551"/>
    <w:rsid w:val="00140E8A"/>
    <w:rsid w:val="001418E7"/>
    <w:rsid w:val="00141C0A"/>
    <w:rsid w:val="00143EC5"/>
    <w:rsid w:val="001457BC"/>
    <w:rsid w:val="00146757"/>
    <w:rsid w:val="001469B5"/>
    <w:rsid w:val="00146C12"/>
    <w:rsid w:val="00146DBE"/>
    <w:rsid w:val="00147419"/>
    <w:rsid w:val="00150C7E"/>
    <w:rsid w:val="00151352"/>
    <w:rsid w:val="00151C22"/>
    <w:rsid w:val="001523E7"/>
    <w:rsid w:val="00152C23"/>
    <w:rsid w:val="00152E4F"/>
    <w:rsid w:val="00155453"/>
    <w:rsid w:val="00155E96"/>
    <w:rsid w:val="00156BC2"/>
    <w:rsid w:val="00160BAE"/>
    <w:rsid w:val="00160DDD"/>
    <w:rsid w:val="0016101F"/>
    <w:rsid w:val="001610DD"/>
    <w:rsid w:val="00162210"/>
    <w:rsid w:val="001631F6"/>
    <w:rsid w:val="0016322F"/>
    <w:rsid w:val="00163783"/>
    <w:rsid w:val="001646AF"/>
    <w:rsid w:val="00165786"/>
    <w:rsid w:val="00165D2B"/>
    <w:rsid w:val="00166871"/>
    <w:rsid w:val="00166F12"/>
    <w:rsid w:val="001675A7"/>
    <w:rsid w:val="001676BD"/>
    <w:rsid w:val="0017135D"/>
    <w:rsid w:val="001718CB"/>
    <w:rsid w:val="00172781"/>
    <w:rsid w:val="0017321D"/>
    <w:rsid w:val="0017347E"/>
    <w:rsid w:val="00173F4C"/>
    <w:rsid w:val="0017575D"/>
    <w:rsid w:val="00175B51"/>
    <w:rsid w:val="00176E5C"/>
    <w:rsid w:val="00177A20"/>
    <w:rsid w:val="0018038E"/>
    <w:rsid w:val="001805FF"/>
    <w:rsid w:val="00180841"/>
    <w:rsid w:val="00180D3C"/>
    <w:rsid w:val="001811FD"/>
    <w:rsid w:val="00181857"/>
    <w:rsid w:val="00181F40"/>
    <w:rsid w:val="0018215C"/>
    <w:rsid w:val="00182868"/>
    <w:rsid w:val="00182F8E"/>
    <w:rsid w:val="0018383B"/>
    <w:rsid w:val="001859AD"/>
    <w:rsid w:val="0018612E"/>
    <w:rsid w:val="00186164"/>
    <w:rsid w:val="00186B44"/>
    <w:rsid w:val="00186EA7"/>
    <w:rsid w:val="001871C6"/>
    <w:rsid w:val="001876C4"/>
    <w:rsid w:val="00187A24"/>
    <w:rsid w:val="0019086B"/>
    <w:rsid w:val="0019237D"/>
    <w:rsid w:val="00193FB4"/>
    <w:rsid w:val="00195A6E"/>
    <w:rsid w:val="001963AB"/>
    <w:rsid w:val="00197291"/>
    <w:rsid w:val="00197AA3"/>
    <w:rsid w:val="00197E03"/>
    <w:rsid w:val="001A0002"/>
    <w:rsid w:val="001A0C14"/>
    <w:rsid w:val="001A0E60"/>
    <w:rsid w:val="001A16D5"/>
    <w:rsid w:val="001A1F34"/>
    <w:rsid w:val="001A22FC"/>
    <w:rsid w:val="001A29D2"/>
    <w:rsid w:val="001A300D"/>
    <w:rsid w:val="001A32BF"/>
    <w:rsid w:val="001A3F44"/>
    <w:rsid w:val="001A4360"/>
    <w:rsid w:val="001A449E"/>
    <w:rsid w:val="001A45D1"/>
    <w:rsid w:val="001A470C"/>
    <w:rsid w:val="001A52F9"/>
    <w:rsid w:val="001A5D5C"/>
    <w:rsid w:val="001A6CA8"/>
    <w:rsid w:val="001A6D81"/>
    <w:rsid w:val="001A6FCD"/>
    <w:rsid w:val="001B1234"/>
    <w:rsid w:val="001B1F13"/>
    <w:rsid w:val="001B1F28"/>
    <w:rsid w:val="001B46D6"/>
    <w:rsid w:val="001B59E4"/>
    <w:rsid w:val="001B5B42"/>
    <w:rsid w:val="001B62BE"/>
    <w:rsid w:val="001B70D8"/>
    <w:rsid w:val="001B764D"/>
    <w:rsid w:val="001C06E3"/>
    <w:rsid w:val="001C1CE1"/>
    <w:rsid w:val="001C24A5"/>
    <w:rsid w:val="001C2C3A"/>
    <w:rsid w:val="001C386D"/>
    <w:rsid w:val="001C3D4F"/>
    <w:rsid w:val="001C41E8"/>
    <w:rsid w:val="001C454E"/>
    <w:rsid w:val="001C4B56"/>
    <w:rsid w:val="001C4DF0"/>
    <w:rsid w:val="001C594F"/>
    <w:rsid w:val="001C5979"/>
    <w:rsid w:val="001C59E7"/>
    <w:rsid w:val="001C62A8"/>
    <w:rsid w:val="001C79DB"/>
    <w:rsid w:val="001D0C5A"/>
    <w:rsid w:val="001D0F7D"/>
    <w:rsid w:val="001D1090"/>
    <w:rsid w:val="001D1EB4"/>
    <w:rsid w:val="001D1FA5"/>
    <w:rsid w:val="001D2309"/>
    <w:rsid w:val="001D408F"/>
    <w:rsid w:val="001D4B88"/>
    <w:rsid w:val="001D51FA"/>
    <w:rsid w:val="001D5332"/>
    <w:rsid w:val="001D5B32"/>
    <w:rsid w:val="001D6994"/>
    <w:rsid w:val="001D702B"/>
    <w:rsid w:val="001D7444"/>
    <w:rsid w:val="001D7665"/>
    <w:rsid w:val="001D7C0B"/>
    <w:rsid w:val="001E02BB"/>
    <w:rsid w:val="001E0573"/>
    <w:rsid w:val="001E0ECE"/>
    <w:rsid w:val="001E0F8B"/>
    <w:rsid w:val="001E1E2A"/>
    <w:rsid w:val="001E2643"/>
    <w:rsid w:val="001E2C64"/>
    <w:rsid w:val="001E2DF1"/>
    <w:rsid w:val="001E3B77"/>
    <w:rsid w:val="001E429C"/>
    <w:rsid w:val="001E515E"/>
    <w:rsid w:val="001E6517"/>
    <w:rsid w:val="001E65D5"/>
    <w:rsid w:val="001E77D3"/>
    <w:rsid w:val="001E79DA"/>
    <w:rsid w:val="001F061C"/>
    <w:rsid w:val="001F1AE5"/>
    <w:rsid w:val="001F25EC"/>
    <w:rsid w:val="001F4BFC"/>
    <w:rsid w:val="001F5FBA"/>
    <w:rsid w:val="001F692C"/>
    <w:rsid w:val="001F7F5B"/>
    <w:rsid w:val="00200DD5"/>
    <w:rsid w:val="0020219F"/>
    <w:rsid w:val="002023E2"/>
    <w:rsid w:val="0020265C"/>
    <w:rsid w:val="00203E0D"/>
    <w:rsid w:val="0020420B"/>
    <w:rsid w:val="00205827"/>
    <w:rsid w:val="00205FFF"/>
    <w:rsid w:val="002068B7"/>
    <w:rsid w:val="002078C5"/>
    <w:rsid w:val="00207E4B"/>
    <w:rsid w:val="00207ED6"/>
    <w:rsid w:val="002103CF"/>
    <w:rsid w:val="00210C31"/>
    <w:rsid w:val="00210F23"/>
    <w:rsid w:val="00211AF0"/>
    <w:rsid w:val="00211C6C"/>
    <w:rsid w:val="00212F8D"/>
    <w:rsid w:val="00213A5C"/>
    <w:rsid w:val="00213C3A"/>
    <w:rsid w:val="00213E56"/>
    <w:rsid w:val="002147F0"/>
    <w:rsid w:val="00214E33"/>
    <w:rsid w:val="0021538D"/>
    <w:rsid w:val="00217A4B"/>
    <w:rsid w:val="00221002"/>
    <w:rsid w:val="002216CB"/>
    <w:rsid w:val="00222D75"/>
    <w:rsid w:val="00222DC5"/>
    <w:rsid w:val="00223EE1"/>
    <w:rsid w:val="00225AE8"/>
    <w:rsid w:val="00225EEE"/>
    <w:rsid w:val="0022639F"/>
    <w:rsid w:val="00226B6A"/>
    <w:rsid w:val="00230882"/>
    <w:rsid w:val="002308B9"/>
    <w:rsid w:val="00231381"/>
    <w:rsid w:val="0023174F"/>
    <w:rsid w:val="002322C8"/>
    <w:rsid w:val="0023237B"/>
    <w:rsid w:val="00232D96"/>
    <w:rsid w:val="00232F07"/>
    <w:rsid w:val="0023311D"/>
    <w:rsid w:val="002343B6"/>
    <w:rsid w:val="0023545F"/>
    <w:rsid w:val="00235480"/>
    <w:rsid w:val="002358CB"/>
    <w:rsid w:val="00236528"/>
    <w:rsid w:val="00236DE0"/>
    <w:rsid w:val="00237FFA"/>
    <w:rsid w:val="002404A7"/>
    <w:rsid w:val="00241D75"/>
    <w:rsid w:val="00242790"/>
    <w:rsid w:val="00242CB1"/>
    <w:rsid w:val="00242EB2"/>
    <w:rsid w:val="00242F39"/>
    <w:rsid w:val="00243E45"/>
    <w:rsid w:val="0024493B"/>
    <w:rsid w:val="00244A5D"/>
    <w:rsid w:val="00246FD8"/>
    <w:rsid w:val="0024770C"/>
    <w:rsid w:val="00247A69"/>
    <w:rsid w:val="002501CF"/>
    <w:rsid w:val="002526F9"/>
    <w:rsid w:val="002542CB"/>
    <w:rsid w:val="0025470B"/>
    <w:rsid w:val="00255126"/>
    <w:rsid w:val="002558B1"/>
    <w:rsid w:val="00255FB0"/>
    <w:rsid w:val="00256024"/>
    <w:rsid w:val="00256E83"/>
    <w:rsid w:val="00256F32"/>
    <w:rsid w:val="00257B9A"/>
    <w:rsid w:val="00260D17"/>
    <w:rsid w:val="00261375"/>
    <w:rsid w:val="0026256C"/>
    <w:rsid w:val="00263E86"/>
    <w:rsid w:val="002650A4"/>
    <w:rsid w:val="00265216"/>
    <w:rsid w:val="00265DB7"/>
    <w:rsid w:val="002668A9"/>
    <w:rsid w:val="00266980"/>
    <w:rsid w:val="00270C35"/>
    <w:rsid w:val="002712AE"/>
    <w:rsid w:val="00271858"/>
    <w:rsid w:val="0027190D"/>
    <w:rsid w:val="0027249E"/>
    <w:rsid w:val="00272DE5"/>
    <w:rsid w:val="00273060"/>
    <w:rsid w:val="002745F6"/>
    <w:rsid w:val="00274B06"/>
    <w:rsid w:val="00275014"/>
    <w:rsid w:val="00276178"/>
    <w:rsid w:val="00276E0E"/>
    <w:rsid w:val="00276ECF"/>
    <w:rsid w:val="00277766"/>
    <w:rsid w:val="00280AB2"/>
    <w:rsid w:val="00280BA6"/>
    <w:rsid w:val="00280C14"/>
    <w:rsid w:val="00280D3E"/>
    <w:rsid w:val="00280E4D"/>
    <w:rsid w:val="00280F7C"/>
    <w:rsid w:val="00281710"/>
    <w:rsid w:val="0028247C"/>
    <w:rsid w:val="00283219"/>
    <w:rsid w:val="00285D2F"/>
    <w:rsid w:val="0028671F"/>
    <w:rsid w:val="00286B15"/>
    <w:rsid w:val="002874B1"/>
    <w:rsid w:val="00287D9C"/>
    <w:rsid w:val="00287F0D"/>
    <w:rsid w:val="00290403"/>
    <w:rsid w:val="002906F3"/>
    <w:rsid w:val="00291503"/>
    <w:rsid w:val="0029163C"/>
    <w:rsid w:val="002918A4"/>
    <w:rsid w:val="0029471A"/>
    <w:rsid w:val="00294E63"/>
    <w:rsid w:val="002951DC"/>
    <w:rsid w:val="00295D9C"/>
    <w:rsid w:val="00296899"/>
    <w:rsid w:val="00297F09"/>
    <w:rsid w:val="002A0F16"/>
    <w:rsid w:val="002A14A5"/>
    <w:rsid w:val="002A207A"/>
    <w:rsid w:val="002A2E85"/>
    <w:rsid w:val="002A31F3"/>
    <w:rsid w:val="002A470D"/>
    <w:rsid w:val="002A513E"/>
    <w:rsid w:val="002A6E36"/>
    <w:rsid w:val="002A6F92"/>
    <w:rsid w:val="002A7FB8"/>
    <w:rsid w:val="002A7FD4"/>
    <w:rsid w:val="002B0278"/>
    <w:rsid w:val="002B1674"/>
    <w:rsid w:val="002B37CF"/>
    <w:rsid w:val="002B3822"/>
    <w:rsid w:val="002B4097"/>
    <w:rsid w:val="002B40A9"/>
    <w:rsid w:val="002B4CA5"/>
    <w:rsid w:val="002B50A9"/>
    <w:rsid w:val="002B5C90"/>
    <w:rsid w:val="002B5CF4"/>
    <w:rsid w:val="002B68E2"/>
    <w:rsid w:val="002B6954"/>
    <w:rsid w:val="002B6A56"/>
    <w:rsid w:val="002B6B5A"/>
    <w:rsid w:val="002B6D0D"/>
    <w:rsid w:val="002B7361"/>
    <w:rsid w:val="002B77A2"/>
    <w:rsid w:val="002B77FD"/>
    <w:rsid w:val="002B787F"/>
    <w:rsid w:val="002C015F"/>
    <w:rsid w:val="002C05E6"/>
    <w:rsid w:val="002C0870"/>
    <w:rsid w:val="002C09F1"/>
    <w:rsid w:val="002C253A"/>
    <w:rsid w:val="002C2804"/>
    <w:rsid w:val="002C29BA"/>
    <w:rsid w:val="002C412F"/>
    <w:rsid w:val="002C4235"/>
    <w:rsid w:val="002C42FF"/>
    <w:rsid w:val="002C674E"/>
    <w:rsid w:val="002C7165"/>
    <w:rsid w:val="002C7B97"/>
    <w:rsid w:val="002D01B9"/>
    <w:rsid w:val="002D08CB"/>
    <w:rsid w:val="002D1F99"/>
    <w:rsid w:val="002D2EA6"/>
    <w:rsid w:val="002D2F1A"/>
    <w:rsid w:val="002D3438"/>
    <w:rsid w:val="002D3661"/>
    <w:rsid w:val="002D4CC1"/>
    <w:rsid w:val="002D4FDB"/>
    <w:rsid w:val="002D5111"/>
    <w:rsid w:val="002D6166"/>
    <w:rsid w:val="002D7CDA"/>
    <w:rsid w:val="002E1E32"/>
    <w:rsid w:val="002E20AE"/>
    <w:rsid w:val="002E2E70"/>
    <w:rsid w:val="002E3213"/>
    <w:rsid w:val="002E33C4"/>
    <w:rsid w:val="002E590B"/>
    <w:rsid w:val="002E5F29"/>
    <w:rsid w:val="002E6DB0"/>
    <w:rsid w:val="002E7665"/>
    <w:rsid w:val="002E797F"/>
    <w:rsid w:val="002E7B50"/>
    <w:rsid w:val="002E7FEC"/>
    <w:rsid w:val="002F069D"/>
    <w:rsid w:val="002F1270"/>
    <w:rsid w:val="002F14F1"/>
    <w:rsid w:val="002F1B5C"/>
    <w:rsid w:val="002F2557"/>
    <w:rsid w:val="002F267F"/>
    <w:rsid w:val="002F36AD"/>
    <w:rsid w:val="002F3C13"/>
    <w:rsid w:val="002F5445"/>
    <w:rsid w:val="002F5CAB"/>
    <w:rsid w:val="002F5DC9"/>
    <w:rsid w:val="002F6816"/>
    <w:rsid w:val="002F6E20"/>
    <w:rsid w:val="002F70DE"/>
    <w:rsid w:val="00300EBE"/>
    <w:rsid w:val="003023B3"/>
    <w:rsid w:val="00302F9C"/>
    <w:rsid w:val="0030407D"/>
    <w:rsid w:val="0030429C"/>
    <w:rsid w:val="00304740"/>
    <w:rsid w:val="00304F83"/>
    <w:rsid w:val="00305AE9"/>
    <w:rsid w:val="00306209"/>
    <w:rsid w:val="00306EF4"/>
    <w:rsid w:val="0030749D"/>
    <w:rsid w:val="003075E9"/>
    <w:rsid w:val="0030783D"/>
    <w:rsid w:val="00307B4C"/>
    <w:rsid w:val="00307F4B"/>
    <w:rsid w:val="00310232"/>
    <w:rsid w:val="003109A0"/>
    <w:rsid w:val="00310CC0"/>
    <w:rsid w:val="00311274"/>
    <w:rsid w:val="003119FB"/>
    <w:rsid w:val="003129DF"/>
    <w:rsid w:val="00313D43"/>
    <w:rsid w:val="00314400"/>
    <w:rsid w:val="00314D6A"/>
    <w:rsid w:val="00315FE1"/>
    <w:rsid w:val="0031650D"/>
    <w:rsid w:val="0031654B"/>
    <w:rsid w:val="00316D2E"/>
    <w:rsid w:val="00316E79"/>
    <w:rsid w:val="003201B2"/>
    <w:rsid w:val="00324C5F"/>
    <w:rsid w:val="00324D72"/>
    <w:rsid w:val="00325DCF"/>
    <w:rsid w:val="00326A34"/>
    <w:rsid w:val="00326A4F"/>
    <w:rsid w:val="00327A18"/>
    <w:rsid w:val="00327E2A"/>
    <w:rsid w:val="003302F5"/>
    <w:rsid w:val="003304EC"/>
    <w:rsid w:val="00330D67"/>
    <w:rsid w:val="00331154"/>
    <w:rsid w:val="003315A3"/>
    <w:rsid w:val="00331ECD"/>
    <w:rsid w:val="00333AD7"/>
    <w:rsid w:val="003347F3"/>
    <w:rsid w:val="0033531C"/>
    <w:rsid w:val="00335902"/>
    <w:rsid w:val="00335AD5"/>
    <w:rsid w:val="00335F81"/>
    <w:rsid w:val="003362AA"/>
    <w:rsid w:val="0033645A"/>
    <w:rsid w:val="0033688B"/>
    <w:rsid w:val="00336E6A"/>
    <w:rsid w:val="00337007"/>
    <w:rsid w:val="003377A3"/>
    <w:rsid w:val="00337E50"/>
    <w:rsid w:val="00340DA0"/>
    <w:rsid w:val="00341572"/>
    <w:rsid w:val="0034157E"/>
    <w:rsid w:val="0034184F"/>
    <w:rsid w:val="0034241C"/>
    <w:rsid w:val="003425F6"/>
    <w:rsid w:val="0034262F"/>
    <w:rsid w:val="0034265B"/>
    <w:rsid w:val="003435F7"/>
    <w:rsid w:val="00343965"/>
    <w:rsid w:val="00344A19"/>
    <w:rsid w:val="003504A4"/>
    <w:rsid w:val="00350DC9"/>
    <w:rsid w:val="00352BDB"/>
    <w:rsid w:val="003536BF"/>
    <w:rsid w:val="00355D94"/>
    <w:rsid w:val="00356091"/>
    <w:rsid w:val="00356483"/>
    <w:rsid w:val="00356664"/>
    <w:rsid w:val="0035715B"/>
    <w:rsid w:val="00357DD6"/>
    <w:rsid w:val="00360A21"/>
    <w:rsid w:val="003613AE"/>
    <w:rsid w:val="00362341"/>
    <w:rsid w:val="0036266A"/>
    <w:rsid w:val="003629BF"/>
    <w:rsid w:val="00363FCD"/>
    <w:rsid w:val="003646FA"/>
    <w:rsid w:val="00365B48"/>
    <w:rsid w:val="003676A6"/>
    <w:rsid w:val="00367A14"/>
    <w:rsid w:val="00367A18"/>
    <w:rsid w:val="00370318"/>
    <w:rsid w:val="00370C09"/>
    <w:rsid w:val="00370E10"/>
    <w:rsid w:val="00371476"/>
    <w:rsid w:val="00371E43"/>
    <w:rsid w:val="00372065"/>
    <w:rsid w:val="00372518"/>
    <w:rsid w:val="00372847"/>
    <w:rsid w:val="00373360"/>
    <w:rsid w:val="003739B9"/>
    <w:rsid w:val="0037440F"/>
    <w:rsid w:val="0037502E"/>
    <w:rsid w:val="00375FC2"/>
    <w:rsid w:val="00376099"/>
    <w:rsid w:val="00376FFE"/>
    <w:rsid w:val="003777E5"/>
    <w:rsid w:val="00377C45"/>
    <w:rsid w:val="00380F13"/>
    <w:rsid w:val="00381CC1"/>
    <w:rsid w:val="003821EC"/>
    <w:rsid w:val="00382ADF"/>
    <w:rsid w:val="00382CD8"/>
    <w:rsid w:val="00382CF8"/>
    <w:rsid w:val="0038346E"/>
    <w:rsid w:val="00384258"/>
    <w:rsid w:val="003845D4"/>
    <w:rsid w:val="00385863"/>
    <w:rsid w:val="00385B18"/>
    <w:rsid w:val="00386C5A"/>
    <w:rsid w:val="00390138"/>
    <w:rsid w:val="00390A63"/>
    <w:rsid w:val="003915D4"/>
    <w:rsid w:val="003922F0"/>
    <w:rsid w:val="003923A9"/>
    <w:rsid w:val="003924CF"/>
    <w:rsid w:val="00392545"/>
    <w:rsid w:val="00392ACE"/>
    <w:rsid w:val="0039305D"/>
    <w:rsid w:val="0039316C"/>
    <w:rsid w:val="00393B2A"/>
    <w:rsid w:val="00394A66"/>
    <w:rsid w:val="00395335"/>
    <w:rsid w:val="0039625E"/>
    <w:rsid w:val="00396430"/>
    <w:rsid w:val="00396BE8"/>
    <w:rsid w:val="0039709A"/>
    <w:rsid w:val="00397296"/>
    <w:rsid w:val="00397387"/>
    <w:rsid w:val="00397B22"/>
    <w:rsid w:val="003A0ECA"/>
    <w:rsid w:val="003A16FB"/>
    <w:rsid w:val="003A1EF8"/>
    <w:rsid w:val="003A1F48"/>
    <w:rsid w:val="003A2927"/>
    <w:rsid w:val="003A31DB"/>
    <w:rsid w:val="003A36E0"/>
    <w:rsid w:val="003A3AD7"/>
    <w:rsid w:val="003A42BD"/>
    <w:rsid w:val="003A449E"/>
    <w:rsid w:val="003A4557"/>
    <w:rsid w:val="003A4669"/>
    <w:rsid w:val="003A5CE3"/>
    <w:rsid w:val="003A5CE6"/>
    <w:rsid w:val="003A6007"/>
    <w:rsid w:val="003A640D"/>
    <w:rsid w:val="003A6543"/>
    <w:rsid w:val="003A6E58"/>
    <w:rsid w:val="003B0385"/>
    <w:rsid w:val="003B0616"/>
    <w:rsid w:val="003B08AF"/>
    <w:rsid w:val="003B08E5"/>
    <w:rsid w:val="003B09AB"/>
    <w:rsid w:val="003B0A1F"/>
    <w:rsid w:val="003B0EB3"/>
    <w:rsid w:val="003B11B2"/>
    <w:rsid w:val="003B20C6"/>
    <w:rsid w:val="003B24D5"/>
    <w:rsid w:val="003B2D52"/>
    <w:rsid w:val="003B3524"/>
    <w:rsid w:val="003B3E6C"/>
    <w:rsid w:val="003B4643"/>
    <w:rsid w:val="003B4662"/>
    <w:rsid w:val="003B4A35"/>
    <w:rsid w:val="003B4AC2"/>
    <w:rsid w:val="003B592E"/>
    <w:rsid w:val="003B6384"/>
    <w:rsid w:val="003B685B"/>
    <w:rsid w:val="003B79CE"/>
    <w:rsid w:val="003B79DB"/>
    <w:rsid w:val="003C004C"/>
    <w:rsid w:val="003C04DA"/>
    <w:rsid w:val="003C1A45"/>
    <w:rsid w:val="003C2414"/>
    <w:rsid w:val="003C3025"/>
    <w:rsid w:val="003C43FC"/>
    <w:rsid w:val="003C4B5A"/>
    <w:rsid w:val="003C65B2"/>
    <w:rsid w:val="003C6903"/>
    <w:rsid w:val="003C6AD2"/>
    <w:rsid w:val="003C6C90"/>
    <w:rsid w:val="003C73FD"/>
    <w:rsid w:val="003C7A51"/>
    <w:rsid w:val="003C7E0D"/>
    <w:rsid w:val="003D004E"/>
    <w:rsid w:val="003D0551"/>
    <w:rsid w:val="003D0B1F"/>
    <w:rsid w:val="003D1FC2"/>
    <w:rsid w:val="003D37D7"/>
    <w:rsid w:val="003D55AD"/>
    <w:rsid w:val="003D5CF8"/>
    <w:rsid w:val="003D6167"/>
    <w:rsid w:val="003D68C4"/>
    <w:rsid w:val="003D707E"/>
    <w:rsid w:val="003E1A91"/>
    <w:rsid w:val="003E1C36"/>
    <w:rsid w:val="003E2D27"/>
    <w:rsid w:val="003E40CA"/>
    <w:rsid w:val="003E4788"/>
    <w:rsid w:val="003E57D5"/>
    <w:rsid w:val="003E5894"/>
    <w:rsid w:val="003E5B75"/>
    <w:rsid w:val="003E62F8"/>
    <w:rsid w:val="003E7485"/>
    <w:rsid w:val="003E7915"/>
    <w:rsid w:val="003F0601"/>
    <w:rsid w:val="003F19EF"/>
    <w:rsid w:val="003F2288"/>
    <w:rsid w:val="003F2F40"/>
    <w:rsid w:val="003F301D"/>
    <w:rsid w:val="003F31BC"/>
    <w:rsid w:val="003F3D93"/>
    <w:rsid w:val="00400A0D"/>
    <w:rsid w:val="00401FC7"/>
    <w:rsid w:val="004024E3"/>
    <w:rsid w:val="00402EF1"/>
    <w:rsid w:val="00403E91"/>
    <w:rsid w:val="00404025"/>
    <w:rsid w:val="00404541"/>
    <w:rsid w:val="004047DC"/>
    <w:rsid w:val="00404D88"/>
    <w:rsid w:val="00405170"/>
    <w:rsid w:val="00406102"/>
    <w:rsid w:val="004061B5"/>
    <w:rsid w:val="00406837"/>
    <w:rsid w:val="00410723"/>
    <w:rsid w:val="00411990"/>
    <w:rsid w:val="00411C94"/>
    <w:rsid w:val="00413C7A"/>
    <w:rsid w:val="00414A86"/>
    <w:rsid w:val="0041644D"/>
    <w:rsid w:val="00416B02"/>
    <w:rsid w:val="00421BE7"/>
    <w:rsid w:val="00421C99"/>
    <w:rsid w:val="00421CB1"/>
    <w:rsid w:val="0042224C"/>
    <w:rsid w:val="00422A71"/>
    <w:rsid w:val="00422F96"/>
    <w:rsid w:val="004243AC"/>
    <w:rsid w:val="004245D5"/>
    <w:rsid w:val="00424676"/>
    <w:rsid w:val="0042585B"/>
    <w:rsid w:val="00426671"/>
    <w:rsid w:val="0042746B"/>
    <w:rsid w:val="00427EB7"/>
    <w:rsid w:val="0043015D"/>
    <w:rsid w:val="00430889"/>
    <w:rsid w:val="00430CB6"/>
    <w:rsid w:val="00430E05"/>
    <w:rsid w:val="004313EF"/>
    <w:rsid w:val="00431C83"/>
    <w:rsid w:val="00431E2B"/>
    <w:rsid w:val="00432002"/>
    <w:rsid w:val="00432CD4"/>
    <w:rsid w:val="00434EA4"/>
    <w:rsid w:val="00435C09"/>
    <w:rsid w:val="0043627A"/>
    <w:rsid w:val="00436E0F"/>
    <w:rsid w:val="004374B9"/>
    <w:rsid w:val="00437582"/>
    <w:rsid w:val="00437E92"/>
    <w:rsid w:val="00440A47"/>
    <w:rsid w:val="00440D4A"/>
    <w:rsid w:val="00441B88"/>
    <w:rsid w:val="00441DC3"/>
    <w:rsid w:val="00441E58"/>
    <w:rsid w:val="00442FCE"/>
    <w:rsid w:val="0044338B"/>
    <w:rsid w:val="004437CF"/>
    <w:rsid w:val="00444188"/>
    <w:rsid w:val="00444787"/>
    <w:rsid w:val="004448A0"/>
    <w:rsid w:val="00444DA0"/>
    <w:rsid w:val="00445511"/>
    <w:rsid w:val="004457E4"/>
    <w:rsid w:val="00445E51"/>
    <w:rsid w:val="00447059"/>
    <w:rsid w:val="00447D17"/>
    <w:rsid w:val="0045114E"/>
    <w:rsid w:val="00451CA6"/>
    <w:rsid w:val="00452847"/>
    <w:rsid w:val="00452F62"/>
    <w:rsid w:val="004538EC"/>
    <w:rsid w:val="00453EF0"/>
    <w:rsid w:val="00455A34"/>
    <w:rsid w:val="00455C62"/>
    <w:rsid w:val="004567BD"/>
    <w:rsid w:val="0046034E"/>
    <w:rsid w:val="00461376"/>
    <w:rsid w:val="0046177F"/>
    <w:rsid w:val="00464840"/>
    <w:rsid w:val="00465150"/>
    <w:rsid w:val="0046577B"/>
    <w:rsid w:val="00465D27"/>
    <w:rsid w:val="00466346"/>
    <w:rsid w:val="00466CAB"/>
    <w:rsid w:val="00467AE1"/>
    <w:rsid w:val="0047040E"/>
    <w:rsid w:val="0047113A"/>
    <w:rsid w:val="0047231D"/>
    <w:rsid w:val="00472E12"/>
    <w:rsid w:val="004744DA"/>
    <w:rsid w:val="00474909"/>
    <w:rsid w:val="00475F2A"/>
    <w:rsid w:val="004770A4"/>
    <w:rsid w:val="00477261"/>
    <w:rsid w:val="0047733B"/>
    <w:rsid w:val="00480F00"/>
    <w:rsid w:val="00481A37"/>
    <w:rsid w:val="0048202E"/>
    <w:rsid w:val="004822C5"/>
    <w:rsid w:val="00482400"/>
    <w:rsid w:val="004839CD"/>
    <w:rsid w:val="00483A63"/>
    <w:rsid w:val="004840E5"/>
    <w:rsid w:val="00484367"/>
    <w:rsid w:val="0048525A"/>
    <w:rsid w:val="00485A48"/>
    <w:rsid w:val="00485F4C"/>
    <w:rsid w:val="004879F3"/>
    <w:rsid w:val="00490B35"/>
    <w:rsid w:val="0049152C"/>
    <w:rsid w:val="004925CB"/>
    <w:rsid w:val="00493281"/>
    <w:rsid w:val="0049515E"/>
    <w:rsid w:val="00496010"/>
    <w:rsid w:val="00496EAE"/>
    <w:rsid w:val="00497135"/>
    <w:rsid w:val="00497C04"/>
    <w:rsid w:val="004A0430"/>
    <w:rsid w:val="004A0AB5"/>
    <w:rsid w:val="004A0B79"/>
    <w:rsid w:val="004A1EEB"/>
    <w:rsid w:val="004A2076"/>
    <w:rsid w:val="004A29FC"/>
    <w:rsid w:val="004A3377"/>
    <w:rsid w:val="004A34B2"/>
    <w:rsid w:val="004A386A"/>
    <w:rsid w:val="004A3E51"/>
    <w:rsid w:val="004A4462"/>
    <w:rsid w:val="004A456B"/>
    <w:rsid w:val="004A46BE"/>
    <w:rsid w:val="004A4740"/>
    <w:rsid w:val="004A68BD"/>
    <w:rsid w:val="004A6C41"/>
    <w:rsid w:val="004A73F3"/>
    <w:rsid w:val="004A77D0"/>
    <w:rsid w:val="004B20A1"/>
    <w:rsid w:val="004B2831"/>
    <w:rsid w:val="004B2CC1"/>
    <w:rsid w:val="004B43A4"/>
    <w:rsid w:val="004B4A82"/>
    <w:rsid w:val="004B4B72"/>
    <w:rsid w:val="004B53E2"/>
    <w:rsid w:val="004B5C6D"/>
    <w:rsid w:val="004B709A"/>
    <w:rsid w:val="004B7D20"/>
    <w:rsid w:val="004C0305"/>
    <w:rsid w:val="004C0466"/>
    <w:rsid w:val="004C1562"/>
    <w:rsid w:val="004C23CA"/>
    <w:rsid w:val="004C41AD"/>
    <w:rsid w:val="004C47BF"/>
    <w:rsid w:val="004C47CA"/>
    <w:rsid w:val="004C4E07"/>
    <w:rsid w:val="004C5315"/>
    <w:rsid w:val="004C584E"/>
    <w:rsid w:val="004C5D2E"/>
    <w:rsid w:val="004C6A3D"/>
    <w:rsid w:val="004D02E9"/>
    <w:rsid w:val="004D0DAE"/>
    <w:rsid w:val="004D2157"/>
    <w:rsid w:val="004D395E"/>
    <w:rsid w:val="004D3DD8"/>
    <w:rsid w:val="004D3F06"/>
    <w:rsid w:val="004D495E"/>
    <w:rsid w:val="004D4A7E"/>
    <w:rsid w:val="004D4BD3"/>
    <w:rsid w:val="004D5F54"/>
    <w:rsid w:val="004D6588"/>
    <w:rsid w:val="004D70F6"/>
    <w:rsid w:val="004D7991"/>
    <w:rsid w:val="004D7B95"/>
    <w:rsid w:val="004E13CF"/>
    <w:rsid w:val="004E16F5"/>
    <w:rsid w:val="004E2062"/>
    <w:rsid w:val="004E21F2"/>
    <w:rsid w:val="004E427D"/>
    <w:rsid w:val="004E6076"/>
    <w:rsid w:val="004E7747"/>
    <w:rsid w:val="004E780C"/>
    <w:rsid w:val="004E7D2A"/>
    <w:rsid w:val="004F124F"/>
    <w:rsid w:val="004F17B8"/>
    <w:rsid w:val="004F2347"/>
    <w:rsid w:val="004F23F7"/>
    <w:rsid w:val="004F24A1"/>
    <w:rsid w:val="004F24DC"/>
    <w:rsid w:val="004F2996"/>
    <w:rsid w:val="004F2B5E"/>
    <w:rsid w:val="004F2FC7"/>
    <w:rsid w:val="004F3CA8"/>
    <w:rsid w:val="004F43EA"/>
    <w:rsid w:val="004F4AAD"/>
    <w:rsid w:val="004F56A4"/>
    <w:rsid w:val="004F586A"/>
    <w:rsid w:val="004F5C62"/>
    <w:rsid w:val="004F6432"/>
    <w:rsid w:val="004F71F4"/>
    <w:rsid w:val="00501313"/>
    <w:rsid w:val="0050179E"/>
    <w:rsid w:val="00502D74"/>
    <w:rsid w:val="005035FC"/>
    <w:rsid w:val="00503632"/>
    <w:rsid w:val="005042B0"/>
    <w:rsid w:val="00504AEA"/>
    <w:rsid w:val="005053BD"/>
    <w:rsid w:val="00505761"/>
    <w:rsid w:val="0050602E"/>
    <w:rsid w:val="00507856"/>
    <w:rsid w:val="00507F83"/>
    <w:rsid w:val="005104D4"/>
    <w:rsid w:val="00511367"/>
    <w:rsid w:val="005115AD"/>
    <w:rsid w:val="00511760"/>
    <w:rsid w:val="00511C3A"/>
    <w:rsid w:val="00511ED3"/>
    <w:rsid w:val="005122E9"/>
    <w:rsid w:val="00512A27"/>
    <w:rsid w:val="00513522"/>
    <w:rsid w:val="005136F3"/>
    <w:rsid w:val="00516B83"/>
    <w:rsid w:val="00517B0D"/>
    <w:rsid w:val="00520473"/>
    <w:rsid w:val="005215F8"/>
    <w:rsid w:val="00523582"/>
    <w:rsid w:val="005235F8"/>
    <w:rsid w:val="0052413A"/>
    <w:rsid w:val="0052449E"/>
    <w:rsid w:val="0052620F"/>
    <w:rsid w:val="00526C35"/>
    <w:rsid w:val="005270F3"/>
    <w:rsid w:val="005273EB"/>
    <w:rsid w:val="00530116"/>
    <w:rsid w:val="005319F9"/>
    <w:rsid w:val="00531F24"/>
    <w:rsid w:val="0053264F"/>
    <w:rsid w:val="00532C01"/>
    <w:rsid w:val="00534DB3"/>
    <w:rsid w:val="005351EC"/>
    <w:rsid w:val="005353C9"/>
    <w:rsid w:val="00535881"/>
    <w:rsid w:val="00535EBD"/>
    <w:rsid w:val="005365C3"/>
    <w:rsid w:val="00537D8D"/>
    <w:rsid w:val="00540AF3"/>
    <w:rsid w:val="00540D81"/>
    <w:rsid w:val="00541EF5"/>
    <w:rsid w:val="00542146"/>
    <w:rsid w:val="0054223D"/>
    <w:rsid w:val="00543343"/>
    <w:rsid w:val="0054370B"/>
    <w:rsid w:val="00543B13"/>
    <w:rsid w:val="00544683"/>
    <w:rsid w:val="0054500E"/>
    <w:rsid w:val="0054535E"/>
    <w:rsid w:val="005453F9"/>
    <w:rsid w:val="0054564F"/>
    <w:rsid w:val="00547698"/>
    <w:rsid w:val="00547C20"/>
    <w:rsid w:val="005507C1"/>
    <w:rsid w:val="0055095C"/>
    <w:rsid w:val="00550C75"/>
    <w:rsid w:val="005513E6"/>
    <w:rsid w:val="00551EAB"/>
    <w:rsid w:val="0055244A"/>
    <w:rsid w:val="00552813"/>
    <w:rsid w:val="005535F5"/>
    <w:rsid w:val="00553A94"/>
    <w:rsid w:val="005545CE"/>
    <w:rsid w:val="005549CC"/>
    <w:rsid w:val="00555AC5"/>
    <w:rsid w:val="00555DE6"/>
    <w:rsid w:val="00556D6B"/>
    <w:rsid w:val="00561613"/>
    <w:rsid w:val="0056239F"/>
    <w:rsid w:val="00562E9E"/>
    <w:rsid w:val="00564266"/>
    <w:rsid w:val="00564D27"/>
    <w:rsid w:val="00565135"/>
    <w:rsid w:val="00565194"/>
    <w:rsid w:val="0056590A"/>
    <w:rsid w:val="00565E81"/>
    <w:rsid w:val="00566DC1"/>
    <w:rsid w:val="00567C1C"/>
    <w:rsid w:val="0057012E"/>
    <w:rsid w:val="005707AE"/>
    <w:rsid w:val="00570FC0"/>
    <w:rsid w:val="0057136E"/>
    <w:rsid w:val="00571489"/>
    <w:rsid w:val="005735EB"/>
    <w:rsid w:val="00573D8A"/>
    <w:rsid w:val="0057426B"/>
    <w:rsid w:val="00574F0D"/>
    <w:rsid w:val="005758AF"/>
    <w:rsid w:val="00576087"/>
    <w:rsid w:val="00576519"/>
    <w:rsid w:val="005767CC"/>
    <w:rsid w:val="00576DF9"/>
    <w:rsid w:val="00577C4D"/>
    <w:rsid w:val="00580A0E"/>
    <w:rsid w:val="00580C8B"/>
    <w:rsid w:val="00581422"/>
    <w:rsid w:val="005815D5"/>
    <w:rsid w:val="0058192A"/>
    <w:rsid w:val="00581AE7"/>
    <w:rsid w:val="0058234F"/>
    <w:rsid w:val="00582A3D"/>
    <w:rsid w:val="00582FA2"/>
    <w:rsid w:val="005831DA"/>
    <w:rsid w:val="005846B3"/>
    <w:rsid w:val="00584726"/>
    <w:rsid w:val="00584EA6"/>
    <w:rsid w:val="00585F7D"/>
    <w:rsid w:val="00586C2A"/>
    <w:rsid w:val="0058780F"/>
    <w:rsid w:val="00587CAB"/>
    <w:rsid w:val="00590B6E"/>
    <w:rsid w:val="00591E5B"/>
    <w:rsid w:val="00592909"/>
    <w:rsid w:val="00594231"/>
    <w:rsid w:val="00594313"/>
    <w:rsid w:val="005959CA"/>
    <w:rsid w:val="00596244"/>
    <w:rsid w:val="00597CE3"/>
    <w:rsid w:val="005A0018"/>
    <w:rsid w:val="005A0710"/>
    <w:rsid w:val="005A0821"/>
    <w:rsid w:val="005A0C0E"/>
    <w:rsid w:val="005A0DF1"/>
    <w:rsid w:val="005A26CD"/>
    <w:rsid w:val="005A298A"/>
    <w:rsid w:val="005A2B96"/>
    <w:rsid w:val="005A3DCA"/>
    <w:rsid w:val="005A4D48"/>
    <w:rsid w:val="005A5553"/>
    <w:rsid w:val="005A5601"/>
    <w:rsid w:val="005A6F11"/>
    <w:rsid w:val="005B0340"/>
    <w:rsid w:val="005B036F"/>
    <w:rsid w:val="005B0E23"/>
    <w:rsid w:val="005B1968"/>
    <w:rsid w:val="005B1C27"/>
    <w:rsid w:val="005B1D50"/>
    <w:rsid w:val="005B22FB"/>
    <w:rsid w:val="005B289F"/>
    <w:rsid w:val="005B381C"/>
    <w:rsid w:val="005B3E22"/>
    <w:rsid w:val="005B4631"/>
    <w:rsid w:val="005B49B1"/>
    <w:rsid w:val="005B51C6"/>
    <w:rsid w:val="005B5971"/>
    <w:rsid w:val="005B6A9A"/>
    <w:rsid w:val="005B7226"/>
    <w:rsid w:val="005C041A"/>
    <w:rsid w:val="005C1BB5"/>
    <w:rsid w:val="005C1C80"/>
    <w:rsid w:val="005C2822"/>
    <w:rsid w:val="005C291E"/>
    <w:rsid w:val="005C2DF9"/>
    <w:rsid w:val="005C3C15"/>
    <w:rsid w:val="005C3CBF"/>
    <w:rsid w:val="005C4214"/>
    <w:rsid w:val="005C6087"/>
    <w:rsid w:val="005C64FD"/>
    <w:rsid w:val="005C6569"/>
    <w:rsid w:val="005C694F"/>
    <w:rsid w:val="005C6EED"/>
    <w:rsid w:val="005C726F"/>
    <w:rsid w:val="005C72ED"/>
    <w:rsid w:val="005C788B"/>
    <w:rsid w:val="005D023C"/>
    <w:rsid w:val="005D1176"/>
    <w:rsid w:val="005D14B7"/>
    <w:rsid w:val="005D1AFB"/>
    <w:rsid w:val="005D1FB8"/>
    <w:rsid w:val="005D2624"/>
    <w:rsid w:val="005D2E7C"/>
    <w:rsid w:val="005D3AB8"/>
    <w:rsid w:val="005D3D0E"/>
    <w:rsid w:val="005D3DF4"/>
    <w:rsid w:val="005D3E14"/>
    <w:rsid w:val="005D4163"/>
    <w:rsid w:val="005D46A1"/>
    <w:rsid w:val="005D6416"/>
    <w:rsid w:val="005D66B8"/>
    <w:rsid w:val="005D6738"/>
    <w:rsid w:val="005D6DB8"/>
    <w:rsid w:val="005E0344"/>
    <w:rsid w:val="005E0855"/>
    <w:rsid w:val="005E08F2"/>
    <w:rsid w:val="005E0A5B"/>
    <w:rsid w:val="005E10B0"/>
    <w:rsid w:val="005E153D"/>
    <w:rsid w:val="005E3812"/>
    <w:rsid w:val="005E39EC"/>
    <w:rsid w:val="005E3A43"/>
    <w:rsid w:val="005E41DC"/>
    <w:rsid w:val="005E4EE8"/>
    <w:rsid w:val="005E4EFE"/>
    <w:rsid w:val="005E62EC"/>
    <w:rsid w:val="005E64F5"/>
    <w:rsid w:val="005E65D4"/>
    <w:rsid w:val="005E7924"/>
    <w:rsid w:val="005E7EFB"/>
    <w:rsid w:val="005F078D"/>
    <w:rsid w:val="005F0908"/>
    <w:rsid w:val="005F15AC"/>
    <w:rsid w:val="005F15DD"/>
    <w:rsid w:val="005F17D8"/>
    <w:rsid w:val="005F23DB"/>
    <w:rsid w:val="005F34B8"/>
    <w:rsid w:val="005F497D"/>
    <w:rsid w:val="005F5C25"/>
    <w:rsid w:val="005F6159"/>
    <w:rsid w:val="005F6C2B"/>
    <w:rsid w:val="006015F2"/>
    <w:rsid w:val="00601743"/>
    <w:rsid w:val="006020AF"/>
    <w:rsid w:val="006020EC"/>
    <w:rsid w:val="00602278"/>
    <w:rsid w:val="0060236D"/>
    <w:rsid w:val="0060275B"/>
    <w:rsid w:val="00602C8A"/>
    <w:rsid w:val="00603091"/>
    <w:rsid w:val="0060324C"/>
    <w:rsid w:val="00603398"/>
    <w:rsid w:val="00606C4F"/>
    <w:rsid w:val="00607F15"/>
    <w:rsid w:val="00610CAD"/>
    <w:rsid w:val="00611A80"/>
    <w:rsid w:val="00613C72"/>
    <w:rsid w:val="00613D79"/>
    <w:rsid w:val="00613E9A"/>
    <w:rsid w:val="0061505B"/>
    <w:rsid w:val="00615BED"/>
    <w:rsid w:val="00616880"/>
    <w:rsid w:val="00616F1D"/>
    <w:rsid w:val="00616F9B"/>
    <w:rsid w:val="006172D9"/>
    <w:rsid w:val="00617653"/>
    <w:rsid w:val="006178A3"/>
    <w:rsid w:val="00620BE4"/>
    <w:rsid w:val="0062211F"/>
    <w:rsid w:val="0062277E"/>
    <w:rsid w:val="00622835"/>
    <w:rsid w:val="00622C35"/>
    <w:rsid w:val="00622CD7"/>
    <w:rsid w:val="00623397"/>
    <w:rsid w:val="0062375B"/>
    <w:rsid w:val="00623FEA"/>
    <w:rsid w:val="006306CC"/>
    <w:rsid w:val="006308E0"/>
    <w:rsid w:val="00630CF6"/>
    <w:rsid w:val="00630E3A"/>
    <w:rsid w:val="006321B7"/>
    <w:rsid w:val="00633983"/>
    <w:rsid w:val="00635A2D"/>
    <w:rsid w:val="00635E95"/>
    <w:rsid w:val="006367F5"/>
    <w:rsid w:val="00636EA4"/>
    <w:rsid w:val="00637267"/>
    <w:rsid w:val="0063733D"/>
    <w:rsid w:val="006377E9"/>
    <w:rsid w:val="006405A6"/>
    <w:rsid w:val="0064119F"/>
    <w:rsid w:val="006413D0"/>
    <w:rsid w:val="00641414"/>
    <w:rsid w:val="00641B2F"/>
    <w:rsid w:val="00642C8B"/>
    <w:rsid w:val="006434D0"/>
    <w:rsid w:val="00643770"/>
    <w:rsid w:val="006449BF"/>
    <w:rsid w:val="00645D87"/>
    <w:rsid w:val="00646213"/>
    <w:rsid w:val="00647DAE"/>
    <w:rsid w:val="0065062B"/>
    <w:rsid w:val="00650B52"/>
    <w:rsid w:val="00651045"/>
    <w:rsid w:val="006516FF"/>
    <w:rsid w:val="00651FBB"/>
    <w:rsid w:val="0065507F"/>
    <w:rsid w:val="0065520B"/>
    <w:rsid w:val="006553A8"/>
    <w:rsid w:val="00655A78"/>
    <w:rsid w:val="00657D31"/>
    <w:rsid w:val="00660DCE"/>
    <w:rsid w:val="00661546"/>
    <w:rsid w:val="006616DD"/>
    <w:rsid w:val="00661831"/>
    <w:rsid w:val="00661931"/>
    <w:rsid w:val="00661D6C"/>
    <w:rsid w:val="0066204C"/>
    <w:rsid w:val="0066225B"/>
    <w:rsid w:val="00662488"/>
    <w:rsid w:val="00662899"/>
    <w:rsid w:val="00663785"/>
    <w:rsid w:val="00664EFF"/>
    <w:rsid w:val="00665156"/>
    <w:rsid w:val="00665B3F"/>
    <w:rsid w:val="00665E20"/>
    <w:rsid w:val="00666520"/>
    <w:rsid w:val="006674AB"/>
    <w:rsid w:val="00670064"/>
    <w:rsid w:val="006704F3"/>
    <w:rsid w:val="00670651"/>
    <w:rsid w:val="00671CEE"/>
    <w:rsid w:val="006723C9"/>
    <w:rsid w:val="006730C6"/>
    <w:rsid w:val="00673FBF"/>
    <w:rsid w:val="0067400D"/>
    <w:rsid w:val="00675059"/>
    <w:rsid w:val="006759E4"/>
    <w:rsid w:val="00675F10"/>
    <w:rsid w:val="00676A91"/>
    <w:rsid w:val="00676DA5"/>
    <w:rsid w:val="00677C1F"/>
    <w:rsid w:val="00680D3A"/>
    <w:rsid w:val="00681600"/>
    <w:rsid w:val="00681895"/>
    <w:rsid w:val="00681FEF"/>
    <w:rsid w:val="006829F5"/>
    <w:rsid w:val="00682D6F"/>
    <w:rsid w:val="00683A24"/>
    <w:rsid w:val="0068431C"/>
    <w:rsid w:val="00684740"/>
    <w:rsid w:val="00686343"/>
    <w:rsid w:val="00686BEE"/>
    <w:rsid w:val="00687D13"/>
    <w:rsid w:val="00687FAF"/>
    <w:rsid w:val="00690A14"/>
    <w:rsid w:val="00690B7E"/>
    <w:rsid w:val="00690DBA"/>
    <w:rsid w:val="00690EEA"/>
    <w:rsid w:val="006919F5"/>
    <w:rsid w:val="00691DD2"/>
    <w:rsid w:val="0069347B"/>
    <w:rsid w:val="00693567"/>
    <w:rsid w:val="00693FCF"/>
    <w:rsid w:val="0069475B"/>
    <w:rsid w:val="00695309"/>
    <w:rsid w:val="00695AFF"/>
    <w:rsid w:val="00696AAA"/>
    <w:rsid w:val="00696B5B"/>
    <w:rsid w:val="00696C75"/>
    <w:rsid w:val="00696D08"/>
    <w:rsid w:val="00697383"/>
    <w:rsid w:val="00697E50"/>
    <w:rsid w:val="00697F5B"/>
    <w:rsid w:val="006A02B7"/>
    <w:rsid w:val="006A02F2"/>
    <w:rsid w:val="006A06A3"/>
    <w:rsid w:val="006A0CA4"/>
    <w:rsid w:val="006A0FDE"/>
    <w:rsid w:val="006A215C"/>
    <w:rsid w:val="006A2214"/>
    <w:rsid w:val="006A2C08"/>
    <w:rsid w:val="006A2DFE"/>
    <w:rsid w:val="006A307E"/>
    <w:rsid w:val="006A3850"/>
    <w:rsid w:val="006A499A"/>
    <w:rsid w:val="006B039F"/>
    <w:rsid w:val="006B068D"/>
    <w:rsid w:val="006B0D35"/>
    <w:rsid w:val="006B0D43"/>
    <w:rsid w:val="006B0E3D"/>
    <w:rsid w:val="006B22EB"/>
    <w:rsid w:val="006B3696"/>
    <w:rsid w:val="006B50C8"/>
    <w:rsid w:val="006B56A7"/>
    <w:rsid w:val="006B5917"/>
    <w:rsid w:val="006B59AF"/>
    <w:rsid w:val="006B6FC7"/>
    <w:rsid w:val="006B7035"/>
    <w:rsid w:val="006B7200"/>
    <w:rsid w:val="006B7C5A"/>
    <w:rsid w:val="006B7D80"/>
    <w:rsid w:val="006C0373"/>
    <w:rsid w:val="006C037E"/>
    <w:rsid w:val="006C08D0"/>
    <w:rsid w:val="006C1540"/>
    <w:rsid w:val="006C1A2D"/>
    <w:rsid w:val="006C1E64"/>
    <w:rsid w:val="006C1F44"/>
    <w:rsid w:val="006C284F"/>
    <w:rsid w:val="006C3237"/>
    <w:rsid w:val="006C4EF0"/>
    <w:rsid w:val="006C6A0A"/>
    <w:rsid w:val="006C6DF6"/>
    <w:rsid w:val="006C6EDA"/>
    <w:rsid w:val="006C7FE3"/>
    <w:rsid w:val="006D0129"/>
    <w:rsid w:val="006D10A3"/>
    <w:rsid w:val="006D45A9"/>
    <w:rsid w:val="006D5F89"/>
    <w:rsid w:val="006D640C"/>
    <w:rsid w:val="006D76DA"/>
    <w:rsid w:val="006E0712"/>
    <w:rsid w:val="006E0E36"/>
    <w:rsid w:val="006E257C"/>
    <w:rsid w:val="006E2584"/>
    <w:rsid w:val="006E28D4"/>
    <w:rsid w:val="006E298B"/>
    <w:rsid w:val="006E54C2"/>
    <w:rsid w:val="006E5673"/>
    <w:rsid w:val="006E613D"/>
    <w:rsid w:val="006E6494"/>
    <w:rsid w:val="006E6876"/>
    <w:rsid w:val="006E692A"/>
    <w:rsid w:val="006E796D"/>
    <w:rsid w:val="006F044B"/>
    <w:rsid w:val="006F0451"/>
    <w:rsid w:val="006F0A30"/>
    <w:rsid w:val="006F0C2D"/>
    <w:rsid w:val="006F0EAD"/>
    <w:rsid w:val="006F10D5"/>
    <w:rsid w:val="006F18D1"/>
    <w:rsid w:val="006F261F"/>
    <w:rsid w:val="006F2779"/>
    <w:rsid w:val="006F2863"/>
    <w:rsid w:val="006F289E"/>
    <w:rsid w:val="006F2AF3"/>
    <w:rsid w:val="006F2D9C"/>
    <w:rsid w:val="006F30A3"/>
    <w:rsid w:val="006F3647"/>
    <w:rsid w:val="006F37B9"/>
    <w:rsid w:val="006F4E8A"/>
    <w:rsid w:val="006F507C"/>
    <w:rsid w:val="006F52A1"/>
    <w:rsid w:val="006F70C9"/>
    <w:rsid w:val="006F721B"/>
    <w:rsid w:val="006F79C6"/>
    <w:rsid w:val="006F7B29"/>
    <w:rsid w:val="006F7C38"/>
    <w:rsid w:val="007006AD"/>
    <w:rsid w:val="007028AD"/>
    <w:rsid w:val="00703E8C"/>
    <w:rsid w:val="00704111"/>
    <w:rsid w:val="007042FC"/>
    <w:rsid w:val="00706DC6"/>
    <w:rsid w:val="0070702C"/>
    <w:rsid w:val="0070770B"/>
    <w:rsid w:val="007104E6"/>
    <w:rsid w:val="007107C8"/>
    <w:rsid w:val="00710DE6"/>
    <w:rsid w:val="00711879"/>
    <w:rsid w:val="00711B42"/>
    <w:rsid w:val="007122F1"/>
    <w:rsid w:val="00714015"/>
    <w:rsid w:val="007146C9"/>
    <w:rsid w:val="007154D1"/>
    <w:rsid w:val="00716A78"/>
    <w:rsid w:val="00716AD1"/>
    <w:rsid w:val="00717234"/>
    <w:rsid w:val="007209B4"/>
    <w:rsid w:val="007218B5"/>
    <w:rsid w:val="00721D42"/>
    <w:rsid w:val="007225C9"/>
    <w:rsid w:val="007229B8"/>
    <w:rsid w:val="007241A8"/>
    <w:rsid w:val="00724C61"/>
    <w:rsid w:val="00725766"/>
    <w:rsid w:val="00726EC7"/>
    <w:rsid w:val="00727525"/>
    <w:rsid w:val="0072772B"/>
    <w:rsid w:val="00727D4D"/>
    <w:rsid w:val="00727DDD"/>
    <w:rsid w:val="0073016E"/>
    <w:rsid w:val="0073058C"/>
    <w:rsid w:val="0073067B"/>
    <w:rsid w:val="0073202A"/>
    <w:rsid w:val="0073204C"/>
    <w:rsid w:val="00732321"/>
    <w:rsid w:val="0073251C"/>
    <w:rsid w:val="00735581"/>
    <w:rsid w:val="00735E92"/>
    <w:rsid w:val="0073683D"/>
    <w:rsid w:val="00736A10"/>
    <w:rsid w:val="00736D28"/>
    <w:rsid w:val="007371DC"/>
    <w:rsid w:val="007376CC"/>
    <w:rsid w:val="00737724"/>
    <w:rsid w:val="007409C3"/>
    <w:rsid w:val="00740AC2"/>
    <w:rsid w:val="00741AEA"/>
    <w:rsid w:val="00741E93"/>
    <w:rsid w:val="0074289E"/>
    <w:rsid w:val="00742D19"/>
    <w:rsid w:val="00742EDD"/>
    <w:rsid w:val="00743E29"/>
    <w:rsid w:val="0074485C"/>
    <w:rsid w:val="00744E65"/>
    <w:rsid w:val="00745A44"/>
    <w:rsid w:val="00745ADE"/>
    <w:rsid w:val="00747260"/>
    <w:rsid w:val="00747469"/>
    <w:rsid w:val="007479F5"/>
    <w:rsid w:val="00747DBA"/>
    <w:rsid w:val="0075036B"/>
    <w:rsid w:val="0075099B"/>
    <w:rsid w:val="00751986"/>
    <w:rsid w:val="00751E21"/>
    <w:rsid w:val="007521B4"/>
    <w:rsid w:val="007524B5"/>
    <w:rsid w:val="007525AE"/>
    <w:rsid w:val="007539AE"/>
    <w:rsid w:val="00753D98"/>
    <w:rsid w:val="00753E78"/>
    <w:rsid w:val="00754188"/>
    <w:rsid w:val="0075490C"/>
    <w:rsid w:val="00754AF1"/>
    <w:rsid w:val="007550B1"/>
    <w:rsid w:val="00755C01"/>
    <w:rsid w:val="00755CF0"/>
    <w:rsid w:val="007568A8"/>
    <w:rsid w:val="00756D61"/>
    <w:rsid w:val="0075756C"/>
    <w:rsid w:val="0075767F"/>
    <w:rsid w:val="007607A9"/>
    <w:rsid w:val="00760850"/>
    <w:rsid w:val="00761521"/>
    <w:rsid w:val="00761E3B"/>
    <w:rsid w:val="007621C4"/>
    <w:rsid w:val="00762391"/>
    <w:rsid w:val="00762F70"/>
    <w:rsid w:val="00763970"/>
    <w:rsid w:val="00765211"/>
    <w:rsid w:val="00766288"/>
    <w:rsid w:val="00766374"/>
    <w:rsid w:val="00766966"/>
    <w:rsid w:val="00766F83"/>
    <w:rsid w:val="0076763B"/>
    <w:rsid w:val="00767880"/>
    <w:rsid w:val="00773284"/>
    <w:rsid w:val="00773756"/>
    <w:rsid w:val="00773934"/>
    <w:rsid w:val="00774E8E"/>
    <w:rsid w:val="00775BA6"/>
    <w:rsid w:val="00776E3E"/>
    <w:rsid w:val="00777605"/>
    <w:rsid w:val="0077788F"/>
    <w:rsid w:val="00777AB6"/>
    <w:rsid w:val="00777F5B"/>
    <w:rsid w:val="0078040B"/>
    <w:rsid w:val="0078040F"/>
    <w:rsid w:val="00780A3F"/>
    <w:rsid w:val="00781385"/>
    <w:rsid w:val="007819B3"/>
    <w:rsid w:val="007823FE"/>
    <w:rsid w:val="007827CD"/>
    <w:rsid w:val="00782CB1"/>
    <w:rsid w:val="00783323"/>
    <w:rsid w:val="00783849"/>
    <w:rsid w:val="00785287"/>
    <w:rsid w:val="00785649"/>
    <w:rsid w:val="00785A13"/>
    <w:rsid w:val="00785E97"/>
    <w:rsid w:val="00786155"/>
    <w:rsid w:val="00786B09"/>
    <w:rsid w:val="007871F9"/>
    <w:rsid w:val="007906EE"/>
    <w:rsid w:val="0079071B"/>
    <w:rsid w:val="0079078F"/>
    <w:rsid w:val="00790AA5"/>
    <w:rsid w:val="007920D4"/>
    <w:rsid w:val="00793A03"/>
    <w:rsid w:val="00793EB2"/>
    <w:rsid w:val="007944D4"/>
    <w:rsid w:val="007944E1"/>
    <w:rsid w:val="00795D94"/>
    <w:rsid w:val="00797073"/>
    <w:rsid w:val="0079719D"/>
    <w:rsid w:val="00797876"/>
    <w:rsid w:val="007978EC"/>
    <w:rsid w:val="007979F2"/>
    <w:rsid w:val="00797EB5"/>
    <w:rsid w:val="007A07D5"/>
    <w:rsid w:val="007A09FD"/>
    <w:rsid w:val="007A0FEE"/>
    <w:rsid w:val="007A1AC9"/>
    <w:rsid w:val="007A1B96"/>
    <w:rsid w:val="007A2363"/>
    <w:rsid w:val="007A336E"/>
    <w:rsid w:val="007A4D13"/>
    <w:rsid w:val="007A578B"/>
    <w:rsid w:val="007A5918"/>
    <w:rsid w:val="007A5A56"/>
    <w:rsid w:val="007A5E26"/>
    <w:rsid w:val="007A6330"/>
    <w:rsid w:val="007A6B64"/>
    <w:rsid w:val="007A7255"/>
    <w:rsid w:val="007A7B42"/>
    <w:rsid w:val="007A7DA4"/>
    <w:rsid w:val="007B00F3"/>
    <w:rsid w:val="007B0875"/>
    <w:rsid w:val="007B0B13"/>
    <w:rsid w:val="007B1524"/>
    <w:rsid w:val="007B204B"/>
    <w:rsid w:val="007B22C4"/>
    <w:rsid w:val="007B23E6"/>
    <w:rsid w:val="007B2D1A"/>
    <w:rsid w:val="007B2F58"/>
    <w:rsid w:val="007B357B"/>
    <w:rsid w:val="007B3F42"/>
    <w:rsid w:val="007B4592"/>
    <w:rsid w:val="007B4C2F"/>
    <w:rsid w:val="007B52E5"/>
    <w:rsid w:val="007B555E"/>
    <w:rsid w:val="007B5CA1"/>
    <w:rsid w:val="007C01D4"/>
    <w:rsid w:val="007C084C"/>
    <w:rsid w:val="007C0E75"/>
    <w:rsid w:val="007C2036"/>
    <w:rsid w:val="007C232B"/>
    <w:rsid w:val="007C2F85"/>
    <w:rsid w:val="007C44DD"/>
    <w:rsid w:val="007C44F4"/>
    <w:rsid w:val="007C4545"/>
    <w:rsid w:val="007C49DB"/>
    <w:rsid w:val="007C4A4E"/>
    <w:rsid w:val="007C5149"/>
    <w:rsid w:val="007C5E89"/>
    <w:rsid w:val="007C6B36"/>
    <w:rsid w:val="007C6B7D"/>
    <w:rsid w:val="007C7C5B"/>
    <w:rsid w:val="007D0EEC"/>
    <w:rsid w:val="007D3965"/>
    <w:rsid w:val="007D3F5C"/>
    <w:rsid w:val="007D4A92"/>
    <w:rsid w:val="007D5CBF"/>
    <w:rsid w:val="007D6CA9"/>
    <w:rsid w:val="007D702C"/>
    <w:rsid w:val="007D7993"/>
    <w:rsid w:val="007E10DC"/>
    <w:rsid w:val="007E14E0"/>
    <w:rsid w:val="007E277A"/>
    <w:rsid w:val="007E3998"/>
    <w:rsid w:val="007E4736"/>
    <w:rsid w:val="007E531C"/>
    <w:rsid w:val="007E6367"/>
    <w:rsid w:val="007E63A5"/>
    <w:rsid w:val="007E7625"/>
    <w:rsid w:val="007F07AC"/>
    <w:rsid w:val="007F1023"/>
    <w:rsid w:val="007F17E6"/>
    <w:rsid w:val="007F1903"/>
    <w:rsid w:val="007F2394"/>
    <w:rsid w:val="007F24D7"/>
    <w:rsid w:val="007F3275"/>
    <w:rsid w:val="007F3956"/>
    <w:rsid w:val="007F4CEE"/>
    <w:rsid w:val="007F5B63"/>
    <w:rsid w:val="007F61D6"/>
    <w:rsid w:val="007F65EC"/>
    <w:rsid w:val="007F7121"/>
    <w:rsid w:val="007F7DAB"/>
    <w:rsid w:val="0080174A"/>
    <w:rsid w:val="00802A5D"/>
    <w:rsid w:val="00802E3C"/>
    <w:rsid w:val="0080354B"/>
    <w:rsid w:val="00804348"/>
    <w:rsid w:val="008053E1"/>
    <w:rsid w:val="008054C2"/>
    <w:rsid w:val="00806183"/>
    <w:rsid w:val="008061E8"/>
    <w:rsid w:val="008071F8"/>
    <w:rsid w:val="00807623"/>
    <w:rsid w:val="0080766D"/>
    <w:rsid w:val="008108A1"/>
    <w:rsid w:val="00810B25"/>
    <w:rsid w:val="00811380"/>
    <w:rsid w:val="008129B1"/>
    <w:rsid w:val="008129CA"/>
    <w:rsid w:val="008137AC"/>
    <w:rsid w:val="008138E0"/>
    <w:rsid w:val="008149ED"/>
    <w:rsid w:val="00814EF1"/>
    <w:rsid w:val="00815621"/>
    <w:rsid w:val="008159EF"/>
    <w:rsid w:val="00816532"/>
    <w:rsid w:val="00816563"/>
    <w:rsid w:val="0081665F"/>
    <w:rsid w:val="00817867"/>
    <w:rsid w:val="008206C8"/>
    <w:rsid w:val="008212DA"/>
    <w:rsid w:val="00821A65"/>
    <w:rsid w:val="00822A2A"/>
    <w:rsid w:val="00822F0D"/>
    <w:rsid w:val="008252E9"/>
    <w:rsid w:val="008258D6"/>
    <w:rsid w:val="00826291"/>
    <w:rsid w:val="00826488"/>
    <w:rsid w:val="00830FA8"/>
    <w:rsid w:val="00831182"/>
    <w:rsid w:val="00831618"/>
    <w:rsid w:val="00831779"/>
    <w:rsid w:val="00831CA6"/>
    <w:rsid w:val="00832C72"/>
    <w:rsid w:val="00834533"/>
    <w:rsid w:val="00835043"/>
    <w:rsid w:val="008351D3"/>
    <w:rsid w:val="008367AD"/>
    <w:rsid w:val="0083745D"/>
    <w:rsid w:val="00840ACD"/>
    <w:rsid w:val="00840C14"/>
    <w:rsid w:val="00840F71"/>
    <w:rsid w:val="008421CC"/>
    <w:rsid w:val="008424B1"/>
    <w:rsid w:val="00842CFD"/>
    <w:rsid w:val="00844254"/>
    <w:rsid w:val="008443BA"/>
    <w:rsid w:val="008460C8"/>
    <w:rsid w:val="0084613C"/>
    <w:rsid w:val="00847728"/>
    <w:rsid w:val="00847ABB"/>
    <w:rsid w:val="008502AC"/>
    <w:rsid w:val="00850B1A"/>
    <w:rsid w:val="00850BA4"/>
    <w:rsid w:val="008510A1"/>
    <w:rsid w:val="0085118B"/>
    <w:rsid w:val="008513C3"/>
    <w:rsid w:val="0085206B"/>
    <w:rsid w:val="0085235E"/>
    <w:rsid w:val="00852B38"/>
    <w:rsid w:val="00853437"/>
    <w:rsid w:val="00853BD4"/>
    <w:rsid w:val="00853F9F"/>
    <w:rsid w:val="008548DE"/>
    <w:rsid w:val="008549CF"/>
    <w:rsid w:val="00854F4E"/>
    <w:rsid w:val="00855657"/>
    <w:rsid w:val="008556EE"/>
    <w:rsid w:val="00856578"/>
    <w:rsid w:val="00857586"/>
    <w:rsid w:val="008577D3"/>
    <w:rsid w:val="00860CB9"/>
    <w:rsid w:val="00861C43"/>
    <w:rsid w:val="008629D4"/>
    <w:rsid w:val="00862A0A"/>
    <w:rsid w:val="00862F9D"/>
    <w:rsid w:val="008635C2"/>
    <w:rsid w:val="00863A67"/>
    <w:rsid w:val="0086524E"/>
    <w:rsid w:val="00865CA4"/>
    <w:rsid w:val="008666F1"/>
    <w:rsid w:val="00866941"/>
    <w:rsid w:val="0086730C"/>
    <w:rsid w:val="00867C79"/>
    <w:rsid w:val="00870357"/>
    <w:rsid w:val="008707EB"/>
    <w:rsid w:val="00870949"/>
    <w:rsid w:val="00870D3E"/>
    <w:rsid w:val="00871B80"/>
    <w:rsid w:val="00872192"/>
    <w:rsid w:val="00872286"/>
    <w:rsid w:val="00875433"/>
    <w:rsid w:val="0087558D"/>
    <w:rsid w:val="00876AEC"/>
    <w:rsid w:val="00876EAD"/>
    <w:rsid w:val="008773C4"/>
    <w:rsid w:val="00877916"/>
    <w:rsid w:val="00877A41"/>
    <w:rsid w:val="00880B0B"/>
    <w:rsid w:val="00880B4D"/>
    <w:rsid w:val="00880E74"/>
    <w:rsid w:val="008814C5"/>
    <w:rsid w:val="008821A3"/>
    <w:rsid w:val="00882D51"/>
    <w:rsid w:val="008830C4"/>
    <w:rsid w:val="00883F7F"/>
    <w:rsid w:val="00885902"/>
    <w:rsid w:val="00892110"/>
    <w:rsid w:val="00892148"/>
    <w:rsid w:val="008940A7"/>
    <w:rsid w:val="00894D55"/>
    <w:rsid w:val="00895D05"/>
    <w:rsid w:val="00896597"/>
    <w:rsid w:val="008967AF"/>
    <w:rsid w:val="00896AC8"/>
    <w:rsid w:val="0089757F"/>
    <w:rsid w:val="00897B4F"/>
    <w:rsid w:val="008A055A"/>
    <w:rsid w:val="008A0740"/>
    <w:rsid w:val="008A2944"/>
    <w:rsid w:val="008A2F97"/>
    <w:rsid w:val="008A3086"/>
    <w:rsid w:val="008A389E"/>
    <w:rsid w:val="008A4799"/>
    <w:rsid w:val="008A570C"/>
    <w:rsid w:val="008A672A"/>
    <w:rsid w:val="008A6810"/>
    <w:rsid w:val="008A6DD0"/>
    <w:rsid w:val="008A7AA5"/>
    <w:rsid w:val="008A7BDE"/>
    <w:rsid w:val="008A7C1F"/>
    <w:rsid w:val="008B05C8"/>
    <w:rsid w:val="008B08E0"/>
    <w:rsid w:val="008B0F35"/>
    <w:rsid w:val="008B19D9"/>
    <w:rsid w:val="008B2A39"/>
    <w:rsid w:val="008B2A8B"/>
    <w:rsid w:val="008B5203"/>
    <w:rsid w:val="008B5E7B"/>
    <w:rsid w:val="008B6B7F"/>
    <w:rsid w:val="008B7FBD"/>
    <w:rsid w:val="008C0462"/>
    <w:rsid w:val="008C06F2"/>
    <w:rsid w:val="008C0800"/>
    <w:rsid w:val="008C0801"/>
    <w:rsid w:val="008C25FD"/>
    <w:rsid w:val="008C2E6D"/>
    <w:rsid w:val="008C37AF"/>
    <w:rsid w:val="008C3ABB"/>
    <w:rsid w:val="008C4151"/>
    <w:rsid w:val="008C5CF1"/>
    <w:rsid w:val="008C7800"/>
    <w:rsid w:val="008C797F"/>
    <w:rsid w:val="008D1560"/>
    <w:rsid w:val="008D16C5"/>
    <w:rsid w:val="008D309A"/>
    <w:rsid w:val="008D3999"/>
    <w:rsid w:val="008D40B8"/>
    <w:rsid w:val="008D6756"/>
    <w:rsid w:val="008D6812"/>
    <w:rsid w:val="008D6915"/>
    <w:rsid w:val="008E1D01"/>
    <w:rsid w:val="008E2283"/>
    <w:rsid w:val="008E2DEB"/>
    <w:rsid w:val="008E2F5F"/>
    <w:rsid w:val="008E36D4"/>
    <w:rsid w:val="008E399D"/>
    <w:rsid w:val="008E3CC1"/>
    <w:rsid w:val="008E4255"/>
    <w:rsid w:val="008E5B48"/>
    <w:rsid w:val="008E798C"/>
    <w:rsid w:val="008E7DE4"/>
    <w:rsid w:val="008E7F0F"/>
    <w:rsid w:val="008F06C4"/>
    <w:rsid w:val="008F1A72"/>
    <w:rsid w:val="008F28B1"/>
    <w:rsid w:val="008F3B1D"/>
    <w:rsid w:val="008F4BE2"/>
    <w:rsid w:val="008F4BF0"/>
    <w:rsid w:val="008F4C25"/>
    <w:rsid w:val="008F4E5C"/>
    <w:rsid w:val="008F5023"/>
    <w:rsid w:val="008F5A00"/>
    <w:rsid w:val="008F5FD2"/>
    <w:rsid w:val="008F673F"/>
    <w:rsid w:val="008F7487"/>
    <w:rsid w:val="00900588"/>
    <w:rsid w:val="0090063A"/>
    <w:rsid w:val="009008CF"/>
    <w:rsid w:val="00900F4A"/>
    <w:rsid w:val="00901A69"/>
    <w:rsid w:val="00902A82"/>
    <w:rsid w:val="00903BE1"/>
    <w:rsid w:val="009056CE"/>
    <w:rsid w:val="00905EA9"/>
    <w:rsid w:val="00906801"/>
    <w:rsid w:val="00906DC9"/>
    <w:rsid w:val="00907560"/>
    <w:rsid w:val="00907665"/>
    <w:rsid w:val="0091095F"/>
    <w:rsid w:val="00911AE6"/>
    <w:rsid w:val="009120F3"/>
    <w:rsid w:val="00913419"/>
    <w:rsid w:val="009136D3"/>
    <w:rsid w:val="0091440D"/>
    <w:rsid w:val="00915159"/>
    <w:rsid w:val="00915586"/>
    <w:rsid w:val="009159AB"/>
    <w:rsid w:val="00915FBB"/>
    <w:rsid w:val="0091642D"/>
    <w:rsid w:val="009164A4"/>
    <w:rsid w:val="00916BF7"/>
    <w:rsid w:val="00917326"/>
    <w:rsid w:val="00917DB2"/>
    <w:rsid w:val="009200AD"/>
    <w:rsid w:val="00920371"/>
    <w:rsid w:val="0092086B"/>
    <w:rsid w:val="0092091B"/>
    <w:rsid w:val="00920E9A"/>
    <w:rsid w:val="0092108E"/>
    <w:rsid w:val="009216E1"/>
    <w:rsid w:val="0092194B"/>
    <w:rsid w:val="00921BD9"/>
    <w:rsid w:val="00922266"/>
    <w:rsid w:val="00923E06"/>
    <w:rsid w:val="00923EC5"/>
    <w:rsid w:val="00923FDB"/>
    <w:rsid w:val="00924A67"/>
    <w:rsid w:val="009259F1"/>
    <w:rsid w:val="00925E9B"/>
    <w:rsid w:val="0092757B"/>
    <w:rsid w:val="009275D4"/>
    <w:rsid w:val="00927E12"/>
    <w:rsid w:val="009307CE"/>
    <w:rsid w:val="009312AF"/>
    <w:rsid w:val="009318E9"/>
    <w:rsid w:val="00932BB5"/>
    <w:rsid w:val="0093398E"/>
    <w:rsid w:val="0093422E"/>
    <w:rsid w:val="00935262"/>
    <w:rsid w:val="00937387"/>
    <w:rsid w:val="00937C21"/>
    <w:rsid w:val="00940BA7"/>
    <w:rsid w:val="00940D88"/>
    <w:rsid w:val="00941BBF"/>
    <w:rsid w:val="00941C2D"/>
    <w:rsid w:val="00941C59"/>
    <w:rsid w:val="00942443"/>
    <w:rsid w:val="00942711"/>
    <w:rsid w:val="0094317B"/>
    <w:rsid w:val="009442BC"/>
    <w:rsid w:val="00944A49"/>
    <w:rsid w:val="00944E28"/>
    <w:rsid w:val="00945861"/>
    <w:rsid w:val="00945A7B"/>
    <w:rsid w:val="0094708D"/>
    <w:rsid w:val="009477A4"/>
    <w:rsid w:val="009479A4"/>
    <w:rsid w:val="00951CF8"/>
    <w:rsid w:val="00953533"/>
    <w:rsid w:val="00954E34"/>
    <w:rsid w:val="00954EDB"/>
    <w:rsid w:val="0095600E"/>
    <w:rsid w:val="00956ACD"/>
    <w:rsid w:val="00957020"/>
    <w:rsid w:val="009571C0"/>
    <w:rsid w:val="009573B3"/>
    <w:rsid w:val="00957B32"/>
    <w:rsid w:val="009619BC"/>
    <w:rsid w:val="00962793"/>
    <w:rsid w:val="00963B99"/>
    <w:rsid w:val="00964389"/>
    <w:rsid w:val="00965531"/>
    <w:rsid w:val="0096579A"/>
    <w:rsid w:val="00965AF5"/>
    <w:rsid w:val="00966058"/>
    <w:rsid w:val="00966072"/>
    <w:rsid w:val="00966981"/>
    <w:rsid w:val="00966F11"/>
    <w:rsid w:val="00967045"/>
    <w:rsid w:val="00967232"/>
    <w:rsid w:val="00967BE9"/>
    <w:rsid w:val="009703BA"/>
    <w:rsid w:val="009707E0"/>
    <w:rsid w:val="00973E35"/>
    <w:rsid w:val="00973FAC"/>
    <w:rsid w:val="00974300"/>
    <w:rsid w:val="00975AC4"/>
    <w:rsid w:val="0097600C"/>
    <w:rsid w:val="00976A10"/>
    <w:rsid w:val="00976A61"/>
    <w:rsid w:val="009801CE"/>
    <w:rsid w:val="0098082C"/>
    <w:rsid w:val="009810F7"/>
    <w:rsid w:val="0098196F"/>
    <w:rsid w:val="00981B80"/>
    <w:rsid w:val="00982099"/>
    <w:rsid w:val="00982610"/>
    <w:rsid w:val="009831CF"/>
    <w:rsid w:val="009834C9"/>
    <w:rsid w:val="009836C2"/>
    <w:rsid w:val="00983AB0"/>
    <w:rsid w:val="00984132"/>
    <w:rsid w:val="009841A4"/>
    <w:rsid w:val="00984308"/>
    <w:rsid w:val="0098503F"/>
    <w:rsid w:val="00985446"/>
    <w:rsid w:val="0098575B"/>
    <w:rsid w:val="009858EE"/>
    <w:rsid w:val="009863BC"/>
    <w:rsid w:val="00986AC6"/>
    <w:rsid w:val="00986D34"/>
    <w:rsid w:val="00986E1B"/>
    <w:rsid w:val="0099009E"/>
    <w:rsid w:val="00990E91"/>
    <w:rsid w:val="00990F53"/>
    <w:rsid w:val="00991B21"/>
    <w:rsid w:val="00991CA1"/>
    <w:rsid w:val="009925A7"/>
    <w:rsid w:val="00992B21"/>
    <w:rsid w:val="00994244"/>
    <w:rsid w:val="00994C0A"/>
    <w:rsid w:val="009951C8"/>
    <w:rsid w:val="00995BD3"/>
    <w:rsid w:val="00996770"/>
    <w:rsid w:val="00997861"/>
    <w:rsid w:val="00997F0C"/>
    <w:rsid w:val="009A0E20"/>
    <w:rsid w:val="009A133D"/>
    <w:rsid w:val="009A14BF"/>
    <w:rsid w:val="009A1A4D"/>
    <w:rsid w:val="009A1D31"/>
    <w:rsid w:val="009A279B"/>
    <w:rsid w:val="009A389B"/>
    <w:rsid w:val="009A4166"/>
    <w:rsid w:val="009A466A"/>
    <w:rsid w:val="009A47C6"/>
    <w:rsid w:val="009A48BF"/>
    <w:rsid w:val="009A6E00"/>
    <w:rsid w:val="009B019F"/>
    <w:rsid w:val="009B15D8"/>
    <w:rsid w:val="009B16F2"/>
    <w:rsid w:val="009B1869"/>
    <w:rsid w:val="009B1872"/>
    <w:rsid w:val="009B203A"/>
    <w:rsid w:val="009B294C"/>
    <w:rsid w:val="009B2AB0"/>
    <w:rsid w:val="009B2C16"/>
    <w:rsid w:val="009B2D68"/>
    <w:rsid w:val="009B3294"/>
    <w:rsid w:val="009B346C"/>
    <w:rsid w:val="009B3C61"/>
    <w:rsid w:val="009B4AA0"/>
    <w:rsid w:val="009B6555"/>
    <w:rsid w:val="009C06C2"/>
    <w:rsid w:val="009C17A5"/>
    <w:rsid w:val="009C1B91"/>
    <w:rsid w:val="009C1BC7"/>
    <w:rsid w:val="009C1E3B"/>
    <w:rsid w:val="009C2269"/>
    <w:rsid w:val="009C38F6"/>
    <w:rsid w:val="009C4080"/>
    <w:rsid w:val="009C4AFC"/>
    <w:rsid w:val="009C4D00"/>
    <w:rsid w:val="009C4E2B"/>
    <w:rsid w:val="009C57D1"/>
    <w:rsid w:val="009C66F2"/>
    <w:rsid w:val="009C693B"/>
    <w:rsid w:val="009C73F1"/>
    <w:rsid w:val="009C7927"/>
    <w:rsid w:val="009C7DF3"/>
    <w:rsid w:val="009D0046"/>
    <w:rsid w:val="009D08B0"/>
    <w:rsid w:val="009D12C4"/>
    <w:rsid w:val="009D135A"/>
    <w:rsid w:val="009D1D9B"/>
    <w:rsid w:val="009D2423"/>
    <w:rsid w:val="009D28B8"/>
    <w:rsid w:val="009D3355"/>
    <w:rsid w:val="009D3503"/>
    <w:rsid w:val="009D3BC4"/>
    <w:rsid w:val="009D3EBF"/>
    <w:rsid w:val="009D40CC"/>
    <w:rsid w:val="009D4758"/>
    <w:rsid w:val="009D48D9"/>
    <w:rsid w:val="009D4CA6"/>
    <w:rsid w:val="009D4D54"/>
    <w:rsid w:val="009D5440"/>
    <w:rsid w:val="009D5582"/>
    <w:rsid w:val="009D56D5"/>
    <w:rsid w:val="009D5EB7"/>
    <w:rsid w:val="009D627F"/>
    <w:rsid w:val="009D6E59"/>
    <w:rsid w:val="009D70B0"/>
    <w:rsid w:val="009D751D"/>
    <w:rsid w:val="009E037A"/>
    <w:rsid w:val="009E10D7"/>
    <w:rsid w:val="009E256F"/>
    <w:rsid w:val="009E2F6F"/>
    <w:rsid w:val="009E2FA2"/>
    <w:rsid w:val="009E3089"/>
    <w:rsid w:val="009E3901"/>
    <w:rsid w:val="009E4183"/>
    <w:rsid w:val="009E4BB8"/>
    <w:rsid w:val="009E4D46"/>
    <w:rsid w:val="009E6027"/>
    <w:rsid w:val="009E6647"/>
    <w:rsid w:val="009E6C5B"/>
    <w:rsid w:val="009E6CE1"/>
    <w:rsid w:val="009E6DA5"/>
    <w:rsid w:val="009E6F39"/>
    <w:rsid w:val="009E737A"/>
    <w:rsid w:val="009E78F3"/>
    <w:rsid w:val="009E7AA1"/>
    <w:rsid w:val="009F0B05"/>
    <w:rsid w:val="009F0E03"/>
    <w:rsid w:val="009F0F49"/>
    <w:rsid w:val="009F12BC"/>
    <w:rsid w:val="009F1D29"/>
    <w:rsid w:val="009F3184"/>
    <w:rsid w:val="009F353A"/>
    <w:rsid w:val="009F3E01"/>
    <w:rsid w:val="009F404A"/>
    <w:rsid w:val="009F5FA0"/>
    <w:rsid w:val="009F7410"/>
    <w:rsid w:val="009F7584"/>
    <w:rsid w:val="00A0011D"/>
    <w:rsid w:val="00A00D03"/>
    <w:rsid w:val="00A01DDD"/>
    <w:rsid w:val="00A01F99"/>
    <w:rsid w:val="00A02C5D"/>
    <w:rsid w:val="00A030A1"/>
    <w:rsid w:val="00A031C7"/>
    <w:rsid w:val="00A054FE"/>
    <w:rsid w:val="00A05C2E"/>
    <w:rsid w:val="00A1026A"/>
    <w:rsid w:val="00A10B04"/>
    <w:rsid w:val="00A10EDB"/>
    <w:rsid w:val="00A12382"/>
    <w:rsid w:val="00A12773"/>
    <w:rsid w:val="00A134B3"/>
    <w:rsid w:val="00A13CA3"/>
    <w:rsid w:val="00A13E88"/>
    <w:rsid w:val="00A13F79"/>
    <w:rsid w:val="00A1559A"/>
    <w:rsid w:val="00A15D8D"/>
    <w:rsid w:val="00A164E5"/>
    <w:rsid w:val="00A16567"/>
    <w:rsid w:val="00A16854"/>
    <w:rsid w:val="00A16EEF"/>
    <w:rsid w:val="00A17469"/>
    <w:rsid w:val="00A17841"/>
    <w:rsid w:val="00A17878"/>
    <w:rsid w:val="00A1790F"/>
    <w:rsid w:val="00A179A4"/>
    <w:rsid w:val="00A17AB9"/>
    <w:rsid w:val="00A17E2F"/>
    <w:rsid w:val="00A20CC4"/>
    <w:rsid w:val="00A21020"/>
    <w:rsid w:val="00A2176C"/>
    <w:rsid w:val="00A2198B"/>
    <w:rsid w:val="00A2278E"/>
    <w:rsid w:val="00A228FF"/>
    <w:rsid w:val="00A22F72"/>
    <w:rsid w:val="00A2449F"/>
    <w:rsid w:val="00A25034"/>
    <w:rsid w:val="00A26003"/>
    <w:rsid w:val="00A2637A"/>
    <w:rsid w:val="00A26489"/>
    <w:rsid w:val="00A31A52"/>
    <w:rsid w:val="00A32C80"/>
    <w:rsid w:val="00A3323F"/>
    <w:rsid w:val="00A333A4"/>
    <w:rsid w:val="00A34B18"/>
    <w:rsid w:val="00A35DB2"/>
    <w:rsid w:val="00A35F54"/>
    <w:rsid w:val="00A36439"/>
    <w:rsid w:val="00A36BFE"/>
    <w:rsid w:val="00A36EBD"/>
    <w:rsid w:val="00A375A5"/>
    <w:rsid w:val="00A376E6"/>
    <w:rsid w:val="00A37FAB"/>
    <w:rsid w:val="00A40312"/>
    <w:rsid w:val="00A40D92"/>
    <w:rsid w:val="00A40F1F"/>
    <w:rsid w:val="00A4134D"/>
    <w:rsid w:val="00A41B3D"/>
    <w:rsid w:val="00A420A7"/>
    <w:rsid w:val="00A42593"/>
    <w:rsid w:val="00A426BE"/>
    <w:rsid w:val="00A426D7"/>
    <w:rsid w:val="00A4366A"/>
    <w:rsid w:val="00A446D9"/>
    <w:rsid w:val="00A44732"/>
    <w:rsid w:val="00A45659"/>
    <w:rsid w:val="00A47E6A"/>
    <w:rsid w:val="00A508C0"/>
    <w:rsid w:val="00A51A2F"/>
    <w:rsid w:val="00A52850"/>
    <w:rsid w:val="00A5341A"/>
    <w:rsid w:val="00A54256"/>
    <w:rsid w:val="00A556C4"/>
    <w:rsid w:val="00A55B0B"/>
    <w:rsid w:val="00A55BF0"/>
    <w:rsid w:val="00A56F97"/>
    <w:rsid w:val="00A57E8D"/>
    <w:rsid w:val="00A601FD"/>
    <w:rsid w:val="00A60E74"/>
    <w:rsid w:val="00A60F6E"/>
    <w:rsid w:val="00A6127B"/>
    <w:rsid w:val="00A637B8"/>
    <w:rsid w:val="00A639C0"/>
    <w:rsid w:val="00A6431B"/>
    <w:rsid w:val="00A64406"/>
    <w:rsid w:val="00A648FC"/>
    <w:rsid w:val="00A650E9"/>
    <w:rsid w:val="00A6577B"/>
    <w:rsid w:val="00A65B79"/>
    <w:rsid w:val="00A65C2F"/>
    <w:rsid w:val="00A666DE"/>
    <w:rsid w:val="00A66F90"/>
    <w:rsid w:val="00A677C4"/>
    <w:rsid w:val="00A70C21"/>
    <w:rsid w:val="00A70C56"/>
    <w:rsid w:val="00A715EF"/>
    <w:rsid w:val="00A71A8D"/>
    <w:rsid w:val="00A71B66"/>
    <w:rsid w:val="00A7314D"/>
    <w:rsid w:val="00A73316"/>
    <w:rsid w:val="00A73770"/>
    <w:rsid w:val="00A73D5A"/>
    <w:rsid w:val="00A741E0"/>
    <w:rsid w:val="00A74954"/>
    <w:rsid w:val="00A74AA9"/>
    <w:rsid w:val="00A74B1E"/>
    <w:rsid w:val="00A754AA"/>
    <w:rsid w:val="00A75562"/>
    <w:rsid w:val="00A759F9"/>
    <w:rsid w:val="00A76995"/>
    <w:rsid w:val="00A769BB"/>
    <w:rsid w:val="00A76BF4"/>
    <w:rsid w:val="00A76F56"/>
    <w:rsid w:val="00A77738"/>
    <w:rsid w:val="00A77A38"/>
    <w:rsid w:val="00A77A6E"/>
    <w:rsid w:val="00A77FAA"/>
    <w:rsid w:val="00A80407"/>
    <w:rsid w:val="00A80631"/>
    <w:rsid w:val="00A80703"/>
    <w:rsid w:val="00A822BC"/>
    <w:rsid w:val="00A833EA"/>
    <w:rsid w:val="00A83530"/>
    <w:rsid w:val="00A83AEF"/>
    <w:rsid w:val="00A8404C"/>
    <w:rsid w:val="00A84120"/>
    <w:rsid w:val="00A848FF"/>
    <w:rsid w:val="00A84E6E"/>
    <w:rsid w:val="00A85C20"/>
    <w:rsid w:val="00A86057"/>
    <w:rsid w:val="00A8789A"/>
    <w:rsid w:val="00A879F2"/>
    <w:rsid w:val="00A87A8D"/>
    <w:rsid w:val="00A87CC3"/>
    <w:rsid w:val="00A92CF6"/>
    <w:rsid w:val="00A93DB2"/>
    <w:rsid w:val="00A959DE"/>
    <w:rsid w:val="00A974B8"/>
    <w:rsid w:val="00AA1070"/>
    <w:rsid w:val="00AA1B5C"/>
    <w:rsid w:val="00AA4E80"/>
    <w:rsid w:val="00AA5486"/>
    <w:rsid w:val="00AA6032"/>
    <w:rsid w:val="00AA712A"/>
    <w:rsid w:val="00AA7AB1"/>
    <w:rsid w:val="00AB0667"/>
    <w:rsid w:val="00AB1215"/>
    <w:rsid w:val="00AB17A4"/>
    <w:rsid w:val="00AB1BC4"/>
    <w:rsid w:val="00AB2DA2"/>
    <w:rsid w:val="00AB314B"/>
    <w:rsid w:val="00AB4155"/>
    <w:rsid w:val="00AB5625"/>
    <w:rsid w:val="00AB5B0D"/>
    <w:rsid w:val="00AB6F22"/>
    <w:rsid w:val="00AB6FB1"/>
    <w:rsid w:val="00AB70B4"/>
    <w:rsid w:val="00AB75CA"/>
    <w:rsid w:val="00AC07E6"/>
    <w:rsid w:val="00AC1BFA"/>
    <w:rsid w:val="00AC1E29"/>
    <w:rsid w:val="00AC1FEC"/>
    <w:rsid w:val="00AC274C"/>
    <w:rsid w:val="00AC2D00"/>
    <w:rsid w:val="00AC3861"/>
    <w:rsid w:val="00AC42A0"/>
    <w:rsid w:val="00AC43B8"/>
    <w:rsid w:val="00AC4C89"/>
    <w:rsid w:val="00AC6588"/>
    <w:rsid w:val="00AC6FE7"/>
    <w:rsid w:val="00AC761E"/>
    <w:rsid w:val="00AC7B3B"/>
    <w:rsid w:val="00AC7D1E"/>
    <w:rsid w:val="00AD0309"/>
    <w:rsid w:val="00AD06CF"/>
    <w:rsid w:val="00AD0FBE"/>
    <w:rsid w:val="00AD13BA"/>
    <w:rsid w:val="00AD2210"/>
    <w:rsid w:val="00AD241D"/>
    <w:rsid w:val="00AD27BD"/>
    <w:rsid w:val="00AD363D"/>
    <w:rsid w:val="00AD43A9"/>
    <w:rsid w:val="00AD4BF1"/>
    <w:rsid w:val="00AD5335"/>
    <w:rsid w:val="00AD5408"/>
    <w:rsid w:val="00AD5411"/>
    <w:rsid w:val="00AD55F9"/>
    <w:rsid w:val="00AD5631"/>
    <w:rsid w:val="00AD63B6"/>
    <w:rsid w:val="00AD6403"/>
    <w:rsid w:val="00AD6A6E"/>
    <w:rsid w:val="00AD70B4"/>
    <w:rsid w:val="00AD7BAD"/>
    <w:rsid w:val="00AE0C33"/>
    <w:rsid w:val="00AE0E53"/>
    <w:rsid w:val="00AE0F84"/>
    <w:rsid w:val="00AE1BA6"/>
    <w:rsid w:val="00AE2487"/>
    <w:rsid w:val="00AE293E"/>
    <w:rsid w:val="00AE2D0A"/>
    <w:rsid w:val="00AE4764"/>
    <w:rsid w:val="00AE54AF"/>
    <w:rsid w:val="00AE5709"/>
    <w:rsid w:val="00AE575F"/>
    <w:rsid w:val="00AE6AE0"/>
    <w:rsid w:val="00AE6BE9"/>
    <w:rsid w:val="00AE6CD2"/>
    <w:rsid w:val="00AE6E64"/>
    <w:rsid w:val="00AE7D6E"/>
    <w:rsid w:val="00AF07DF"/>
    <w:rsid w:val="00AF11E1"/>
    <w:rsid w:val="00AF148C"/>
    <w:rsid w:val="00AF2C21"/>
    <w:rsid w:val="00AF30CB"/>
    <w:rsid w:val="00AF335D"/>
    <w:rsid w:val="00AF3515"/>
    <w:rsid w:val="00AF36B0"/>
    <w:rsid w:val="00AF417F"/>
    <w:rsid w:val="00AF4F0C"/>
    <w:rsid w:val="00AF5A9D"/>
    <w:rsid w:val="00AF5DB9"/>
    <w:rsid w:val="00AF68D0"/>
    <w:rsid w:val="00AF7380"/>
    <w:rsid w:val="00B01144"/>
    <w:rsid w:val="00B0226B"/>
    <w:rsid w:val="00B022C0"/>
    <w:rsid w:val="00B02953"/>
    <w:rsid w:val="00B02CA2"/>
    <w:rsid w:val="00B032BD"/>
    <w:rsid w:val="00B04137"/>
    <w:rsid w:val="00B041D6"/>
    <w:rsid w:val="00B0421F"/>
    <w:rsid w:val="00B04F1A"/>
    <w:rsid w:val="00B0550F"/>
    <w:rsid w:val="00B05E61"/>
    <w:rsid w:val="00B06635"/>
    <w:rsid w:val="00B06A0F"/>
    <w:rsid w:val="00B07E01"/>
    <w:rsid w:val="00B104DB"/>
    <w:rsid w:val="00B10FBD"/>
    <w:rsid w:val="00B110ED"/>
    <w:rsid w:val="00B119B2"/>
    <w:rsid w:val="00B16ACE"/>
    <w:rsid w:val="00B17528"/>
    <w:rsid w:val="00B207C4"/>
    <w:rsid w:val="00B20922"/>
    <w:rsid w:val="00B20D23"/>
    <w:rsid w:val="00B216AE"/>
    <w:rsid w:val="00B224C3"/>
    <w:rsid w:val="00B23AF4"/>
    <w:rsid w:val="00B23F50"/>
    <w:rsid w:val="00B24A47"/>
    <w:rsid w:val="00B24C4A"/>
    <w:rsid w:val="00B24E8B"/>
    <w:rsid w:val="00B25D1B"/>
    <w:rsid w:val="00B25E4D"/>
    <w:rsid w:val="00B2617F"/>
    <w:rsid w:val="00B2627D"/>
    <w:rsid w:val="00B269B0"/>
    <w:rsid w:val="00B31DC7"/>
    <w:rsid w:val="00B32029"/>
    <w:rsid w:val="00B3298F"/>
    <w:rsid w:val="00B32B12"/>
    <w:rsid w:val="00B32FE3"/>
    <w:rsid w:val="00B342F0"/>
    <w:rsid w:val="00B34792"/>
    <w:rsid w:val="00B34D00"/>
    <w:rsid w:val="00B34DA2"/>
    <w:rsid w:val="00B35353"/>
    <w:rsid w:val="00B36700"/>
    <w:rsid w:val="00B370E0"/>
    <w:rsid w:val="00B3714F"/>
    <w:rsid w:val="00B37D60"/>
    <w:rsid w:val="00B40311"/>
    <w:rsid w:val="00B40D5F"/>
    <w:rsid w:val="00B42BA5"/>
    <w:rsid w:val="00B43005"/>
    <w:rsid w:val="00B43571"/>
    <w:rsid w:val="00B438A6"/>
    <w:rsid w:val="00B439DC"/>
    <w:rsid w:val="00B441F0"/>
    <w:rsid w:val="00B44DC3"/>
    <w:rsid w:val="00B45161"/>
    <w:rsid w:val="00B46168"/>
    <w:rsid w:val="00B465C6"/>
    <w:rsid w:val="00B47095"/>
    <w:rsid w:val="00B471FD"/>
    <w:rsid w:val="00B479D8"/>
    <w:rsid w:val="00B47CDB"/>
    <w:rsid w:val="00B500C1"/>
    <w:rsid w:val="00B5062E"/>
    <w:rsid w:val="00B51218"/>
    <w:rsid w:val="00B520CA"/>
    <w:rsid w:val="00B5465A"/>
    <w:rsid w:val="00B548EA"/>
    <w:rsid w:val="00B54B41"/>
    <w:rsid w:val="00B57256"/>
    <w:rsid w:val="00B574C7"/>
    <w:rsid w:val="00B57871"/>
    <w:rsid w:val="00B60224"/>
    <w:rsid w:val="00B6115F"/>
    <w:rsid w:val="00B614B4"/>
    <w:rsid w:val="00B62D9A"/>
    <w:rsid w:val="00B63B55"/>
    <w:rsid w:val="00B644E4"/>
    <w:rsid w:val="00B645E0"/>
    <w:rsid w:val="00B647C8"/>
    <w:rsid w:val="00B650AA"/>
    <w:rsid w:val="00B6518C"/>
    <w:rsid w:val="00B65919"/>
    <w:rsid w:val="00B660C2"/>
    <w:rsid w:val="00B66725"/>
    <w:rsid w:val="00B66814"/>
    <w:rsid w:val="00B66BF5"/>
    <w:rsid w:val="00B6758B"/>
    <w:rsid w:val="00B677A6"/>
    <w:rsid w:val="00B67FAC"/>
    <w:rsid w:val="00B70481"/>
    <w:rsid w:val="00B708AD"/>
    <w:rsid w:val="00B715D7"/>
    <w:rsid w:val="00B717D8"/>
    <w:rsid w:val="00B72179"/>
    <w:rsid w:val="00B7219C"/>
    <w:rsid w:val="00B73881"/>
    <w:rsid w:val="00B73DE9"/>
    <w:rsid w:val="00B741C4"/>
    <w:rsid w:val="00B7457B"/>
    <w:rsid w:val="00B75B86"/>
    <w:rsid w:val="00B75E61"/>
    <w:rsid w:val="00B761BB"/>
    <w:rsid w:val="00B76227"/>
    <w:rsid w:val="00B762B5"/>
    <w:rsid w:val="00B76396"/>
    <w:rsid w:val="00B7674C"/>
    <w:rsid w:val="00B77856"/>
    <w:rsid w:val="00B807FD"/>
    <w:rsid w:val="00B80E1B"/>
    <w:rsid w:val="00B810BE"/>
    <w:rsid w:val="00B82F02"/>
    <w:rsid w:val="00B83FD4"/>
    <w:rsid w:val="00B84AEF"/>
    <w:rsid w:val="00B85330"/>
    <w:rsid w:val="00B86A46"/>
    <w:rsid w:val="00B87AF6"/>
    <w:rsid w:val="00B90F62"/>
    <w:rsid w:val="00B91A93"/>
    <w:rsid w:val="00B91C3F"/>
    <w:rsid w:val="00B920A1"/>
    <w:rsid w:val="00B92418"/>
    <w:rsid w:val="00B925E6"/>
    <w:rsid w:val="00B92EBE"/>
    <w:rsid w:val="00B9345C"/>
    <w:rsid w:val="00B93687"/>
    <w:rsid w:val="00B9468F"/>
    <w:rsid w:val="00B94838"/>
    <w:rsid w:val="00B95A2D"/>
    <w:rsid w:val="00B96028"/>
    <w:rsid w:val="00B9679C"/>
    <w:rsid w:val="00B970A5"/>
    <w:rsid w:val="00B97E62"/>
    <w:rsid w:val="00BA07CE"/>
    <w:rsid w:val="00BA1189"/>
    <w:rsid w:val="00BA149E"/>
    <w:rsid w:val="00BA2427"/>
    <w:rsid w:val="00BA38C5"/>
    <w:rsid w:val="00BA4CC8"/>
    <w:rsid w:val="00BA50E6"/>
    <w:rsid w:val="00BA5EE8"/>
    <w:rsid w:val="00BA613C"/>
    <w:rsid w:val="00BA65D3"/>
    <w:rsid w:val="00BA7575"/>
    <w:rsid w:val="00BB03C0"/>
    <w:rsid w:val="00BB10E7"/>
    <w:rsid w:val="00BB1182"/>
    <w:rsid w:val="00BB1438"/>
    <w:rsid w:val="00BB1B2B"/>
    <w:rsid w:val="00BB2195"/>
    <w:rsid w:val="00BB2308"/>
    <w:rsid w:val="00BB23EB"/>
    <w:rsid w:val="00BB2911"/>
    <w:rsid w:val="00BB2928"/>
    <w:rsid w:val="00BB3843"/>
    <w:rsid w:val="00BB3DBA"/>
    <w:rsid w:val="00BB4503"/>
    <w:rsid w:val="00BB4859"/>
    <w:rsid w:val="00BB5818"/>
    <w:rsid w:val="00BB5ABE"/>
    <w:rsid w:val="00BB6E95"/>
    <w:rsid w:val="00BC04D7"/>
    <w:rsid w:val="00BC0669"/>
    <w:rsid w:val="00BC0B47"/>
    <w:rsid w:val="00BC16B4"/>
    <w:rsid w:val="00BC2496"/>
    <w:rsid w:val="00BC2621"/>
    <w:rsid w:val="00BC2759"/>
    <w:rsid w:val="00BC30D4"/>
    <w:rsid w:val="00BC315E"/>
    <w:rsid w:val="00BC461F"/>
    <w:rsid w:val="00BC462C"/>
    <w:rsid w:val="00BC4AC2"/>
    <w:rsid w:val="00BC5827"/>
    <w:rsid w:val="00BC696D"/>
    <w:rsid w:val="00BC7604"/>
    <w:rsid w:val="00BC7B08"/>
    <w:rsid w:val="00BD0580"/>
    <w:rsid w:val="00BD2713"/>
    <w:rsid w:val="00BD2735"/>
    <w:rsid w:val="00BD2FC6"/>
    <w:rsid w:val="00BD33F7"/>
    <w:rsid w:val="00BD4E27"/>
    <w:rsid w:val="00BD52D8"/>
    <w:rsid w:val="00BD6CF0"/>
    <w:rsid w:val="00BE0685"/>
    <w:rsid w:val="00BE0764"/>
    <w:rsid w:val="00BE1A63"/>
    <w:rsid w:val="00BE1C07"/>
    <w:rsid w:val="00BE1DFB"/>
    <w:rsid w:val="00BE3099"/>
    <w:rsid w:val="00BE36EA"/>
    <w:rsid w:val="00BE40B8"/>
    <w:rsid w:val="00BE422A"/>
    <w:rsid w:val="00BE5E10"/>
    <w:rsid w:val="00BF044D"/>
    <w:rsid w:val="00BF07F6"/>
    <w:rsid w:val="00BF0D76"/>
    <w:rsid w:val="00BF1647"/>
    <w:rsid w:val="00BF18AE"/>
    <w:rsid w:val="00BF199F"/>
    <w:rsid w:val="00BF1A30"/>
    <w:rsid w:val="00BF1C30"/>
    <w:rsid w:val="00BF2BE5"/>
    <w:rsid w:val="00BF3C3F"/>
    <w:rsid w:val="00BF3DB6"/>
    <w:rsid w:val="00BF40B2"/>
    <w:rsid w:val="00BF6CE6"/>
    <w:rsid w:val="00BF6CF2"/>
    <w:rsid w:val="00BF7D36"/>
    <w:rsid w:val="00C00BA3"/>
    <w:rsid w:val="00C04E77"/>
    <w:rsid w:val="00C05436"/>
    <w:rsid w:val="00C06E22"/>
    <w:rsid w:val="00C07B50"/>
    <w:rsid w:val="00C07DCA"/>
    <w:rsid w:val="00C104EB"/>
    <w:rsid w:val="00C1053E"/>
    <w:rsid w:val="00C106A1"/>
    <w:rsid w:val="00C10C52"/>
    <w:rsid w:val="00C114B0"/>
    <w:rsid w:val="00C11A18"/>
    <w:rsid w:val="00C11C88"/>
    <w:rsid w:val="00C11E33"/>
    <w:rsid w:val="00C12A70"/>
    <w:rsid w:val="00C14633"/>
    <w:rsid w:val="00C16168"/>
    <w:rsid w:val="00C1650C"/>
    <w:rsid w:val="00C16BBA"/>
    <w:rsid w:val="00C21686"/>
    <w:rsid w:val="00C2174E"/>
    <w:rsid w:val="00C21A44"/>
    <w:rsid w:val="00C21B71"/>
    <w:rsid w:val="00C267D4"/>
    <w:rsid w:val="00C26BDC"/>
    <w:rsid w:val="00C27A2A"/>
    <w:rsid w:val="00C27C5E"/>
    <w:rsid w:val="00C27E66"/>
    <w:rsid w:val="00C27EEF"/>
    <w:rsid w:val="00C310E1"/>
    <w:rsid w:val="00C31A6E"/>
    <w:rsid w:val="00C32689"/>
    <w:rsid w:val="00C32AD1"/>
    <w:rsid w:val="00C32CDE"/>
    <w:rsid w:val="00C33E70"/>
    <w:rsid w:val="00C34BC7"/>
    <w:rsid w:val="00C35328"/>
    <w:rsid w:val="00C35837"/>
    <w:rsid w:val="00C36345"/>
    <w:rsid w:val="00C364B7"/>
    <w:rsid w:val="00C36699"/>
    <w:rsid w:val="00C3708D"/>
    <w:rsid w:val="00C374F3"/>
    <w:rsid w:val="00C3783C"/>
    <w:rsid w:val="00C401BD"/>
    <w:rsid w:val="00C407ED"/>
    <w:rsid w:val="00C40E10"/>
    <w:rsid w:val="00C41278"/>
    <w:rsid w:val="00C4146E"/>
    <w:rsid w:val="00C417B6"/>
    <w:rsid w:val="00C41B1E"/>
    <w:rsid w:val="00C422D3"/>
    <w:rsid w:val="00C42442"/>
    <w:rsid w:val="00C42530"/>
    <w:rsid w:val="00C43B53"/>
    <w:rsid w:val="00C43B68"/>
    <w:rsid w:val="00C443BD"/>
    <w:rsid w:val="00C4480A"/>
    <w:rsid w:val="00C44AC5"/>
    <w:rsid w:val="00C44C10"/>
    <w:rsid w:val="00C4587D"/>
    <w:rsid w:val="00C45BDD"/>
    <w:rsid w:val="00C46E6D"/>
    <w:rsid w:val="00C502C8"/>
    <w:rsid w:val="00C5148E"/>
    <w:rsid w:val="00C519D2"/>
    <w:rsid w:val="00C51E13"/>
    <w:rsid w:val="00C528BE"/>
    <w:rsid w:val="00C537D1"/>
    <w:rsid w:val="00C53B1E"/>
    <w:rsid w:val="00C53E63"/>
    <w:rsid w:val="00C5637A"/>
    <w:rsid w:val="00C566AA"/>
    <w:rsid w:val="00C5772D"/>
    <w:rsid w:val="00C57C67"/>
    <w:rsid w:val="00C61A69"/>
    <w:rsid w:val="00C623F1"/>
    <w:rsid w:val="00C62640"/>
    <w:rsid w:val="00C64AA3"/>
    <w:rsid w:val="00C65A7B"/>
    <w:rsid w:val="00C65E5B"/>
    <w:rsid w:val="00C66F58"/>
    <w:rsid w:val="00C70031"/>
    <w:rsid w:val="00C7084C"/>
    <w:rsid w:val="00C7256B"/>
    <w:rsid w:val="00C7265C"/>
    <w:rsid w:val="00C73319"/>
    <w:rsid w:val="00C73466"/>
    <w:rsid w:val="00C73948"/>
    <w:rsid w:val="00C76117"/>
    <w:rsid w:val="00C76A73"/>
    <w:rsid w:val="00C772F1"/>
    <w:rsid w:val="00C80FBB"/>
    <w:rsid w:val="00C81132"/>
    <w:rsid w:val="00C81621"/>
    <w:rsid w:val="00C818D7"/>
    <w:rsid w:val="00C83C56"/>
    <w:rsid w:val="00C83EBF"/>
    <w:rsid w:val="00C845AE"/>
    <w:rsid w:val="00C8506D"/>
    <w:rsid w:val="00C857F7"/>
    <w:rsid w:val="00C86A5A"/>
    <w:rsid w:val="00C871F4"/>
    <w:rsid w:val="00C87783"/>
    <w:rsid w:val="00C901A9"/>
    <w:rsid w:val="00C9057C"/>
    <w:rsid w:val="00C90BCC"/>
    <w:rsid w:val="00C90CD3"/>
    <w:rsid w:val="00C9103C"/>
    <w:rsid w:val="00C916D5"/>
    <w:rsid w:val="00C922ED"/>
    <w:rsid w:val="00C937F0"/>
    <w:rsid w:val="00C93CC4"/>
    <w:rsid w:val="00C93F36"/>
    <w:rsid w:val="00C94E65"/>
    <w:rsid w:val="00C962A3"/>
    <w:rsid w:val="00C972D6"/>
    <w:rsid w:val="00C97A58"/>
    <w:rsid w:val="00C97A70"/>
    <w:rsid w:val="00CA0601"/>
    <w:rsid w:val="00CA0DCB"/>
    <w:rsid w:val="00CA2C3F"/>
    <w:rsid w:val="00CA3501"/>
    <w:rsid w:val="00CA36C0"/>
    <w:rsid w:val="00CA399A"/>
    <w:rsid w:val="00CA477F"/>
    <w:rsid w:val="00CA4A3C"/>
    <w:rsid w:val="00CA538F"/>
    <w:rsid w:val="00CA53BA"/>
    <w:rsid w:val="00CA557F"/>
    <w:rsid w:val="00CA55CB"/>
    <w:rsid w:val="00CA5691"/>
    <w:rsid w:val="00CA656F"/>
    <w:rsid w:val="00CB0F5E"/>
    <w:rsid w:val="00CB2F27"/>
    <w:rsid w:val="00CB371E"/>
    <w:rsid w:val="00CB3F5D"/>
    <w:rsid w:val="00CB3FA6"/>
    <w:rsid w:val="00CB43AA"/>
    <w:rsid w:val="00CB6700"/>
    <w:rsid w:val="00CB6FF7"/>
    <w:rsid w:val="00CC03EA"/>
    <w:rsid w:val="00CC0B83"/>
    <w:rsid w:val="00CC0C9D"/>
    <w:rsid w:val="00CC0E28"/>
    <w:rsid w:val="00CC1A0F"/>
    <w:rsid w:val="00CC2382"/>
    <w:rsid w:val="00CC271B"/>
    <w:rsid w:val="00CC2B98"/>
    <w:rsid w:val="00CC2F6B"/>
    <w:rsid w:val="00CC44FB"/>
    <w:rsid w:val="00CC60E6"/>
    <w:rsid w:val="00CC65BA"/>
    <w:rsid w:val="00CC69DA"/>
    <w:rsid w:val="00CC6C7D"/>
    <w:rsid w:val="00CC6D79"/>
    <w:rsid w:val="00CC6DEE"/>
    <w:rsid w:val="00CC7559"/>
    <w:rsid w:val="00CC7BD7"/>
    <w:rsid w:val="00CD08AE"/>
    <w:rsid w:val="00CD0C57"/>
    <w:rsid w:val="00CD1373"/>
    <w:rsid w:val="00CD156A"/>
    <w:rsid w:val="00CD265F"/>
    <w:rsid w:val="00CD2B35"/>
    <w:rsid w:val="00CD4095"/>
    <w:rsid w:val="00CD4308"/>
    <w:rsid w:val="00CD47BA"/>
    <w:rsid w:val="00CD4C9C"/>
    <w:rsid w:val="00CD4CDC"/>
    <w:rsid w:val="00CD61A6"/>
    <w:rsid w:val="00CD7735"/>
    <w:rsid w:val="00CE026B"/>
    <w:rsid w:val="00CE0A73"/>
    <w:rsid w:val="00CE138C"/>
    <w:rsid w:val="00CE1B51"/>
    <w:rsid w:val="00CE1EBB"/>
    <w:rsid w:val="00CE2719"/>
    <w:rsid w:val="00CE317B"/>
    <w:rsid w:val="00CE4459"/>
    <w:rsid w:val="00CE4FD4"/>
    <w:rsid w:val="00CE52E2"/>
    <w:rsid w:val="00CE5BB7"/>
    <w:rsid w:val="00CE6213"/>
    <w:rsid w:val="00CE665D"/>
    <w:rsid w:val="00CE6E2A"/>
    <w:rsid w:val="00CE78D7"/>
    <w:rsid w:val="00CF04E8"/>
    <w:rsid w:val="00CF0A25"/>
    <w:rsid w:val="00CF1906"/>
    <w:rsid w:val="00CF26F9"/>
    <w:rsid w:val="00CF2E3C"/>
    <w:rsid w:val="00CF3ADB"/>
    <w:rsid w:val="00CF3CBC"/>
    <w:rsid w:val="00CF4BFE"/>
    <w:rsid w:val="00CF5A31"/>
    <w:rsid w:val="00CF6428"/>
    <w:rsid w:val="00D003A1"/>
    <w:rsid w:val="00D00695"/>
    <w:rsid w:val="00D017D1"/>
    <w:rsid w:val="00D01F14"/>
    <w:rsid w:val="00D02676"/>
    <w:rsid w:val="00D026DD"/>
    <w:rsid w:val="00D0291E"/>
    <w:rsid w:val="00D033E6"/>
    <w:rsid w:val="00D03AC7"/>
    <w:rsid w:val="00D03DFA"/>
    <w:rsid w:val="00D04216"/>
    <w:rsid w:val="00D0434C"/>
    <w:rsid w:val="00D04CE0"/>
    <w:rsid w:val="00D05EF2"/>
    <w:rsid w:val="00D0607D"/>
    <w:rsid w:val="00D061F9"/>
    <w:rsid w:val="00D06BAA"/>
    <w:rsid w:val="00D07077"/>
    <w:rsid w:val="00D07740"/>
    <w:rsid w:val="00D079F5"/>
    <w:rsid w:val="00D1010F"/>
    <w:rsid w:val="00D1024D"/>
    <w:rsid w:val="00D10389"/>
    <w:rsid w:val="00D112F8"/>
    <w:rsid w:val="00D115DF"/>
    <w:rsid w:val="00D11B25"/>
    <w:rsid w:val="00D11DAE"/>
    <w:rsid w:val="00D1207A"/>
    <w:rsid w:val="00D12AB6"/>
    <w:rsid w:val="00D12EB0"/>
    <w:rsid w:val="00D13A32"/>
    <w:rsid w:val="00D13D1D"/>
    <w:rsid w:val="00D14C05"/>
    <w:rsid w:val="00D15B6D"/>
    <w:rsid w:val="00D15E10"/>
    <w:rsid w:val="00D15F0A"/>
    <w:rsid w:val="00D1725B"/>
    <w:rsid w:val="00D179AA"/>
    <w:rsid w:val="00D179AE"/>
    <w:rsid w:val="00D17C27"/>
    <w:rsid w:val="00D17DB0"/>
    <w:rsid w:val="00D20DA1"/>
    <w:rsid w:val="00D22108"/>
    <w:rsid w:val="00D24DB3"/>
    <w:rsid w:val="00D25C5E"/>
    <w:rsid w:val="00D25DD6"/>
    <w:rsid w:val="00D25F54"/>
    <w:rsid w:val="00D2719B"/>
    <w:rsid w:val="00D34FAF"/>
    <w:rsid w:val="00D351B1"/>
    <w:rsid w:val="00D3593B"/>
    <w:rsid w:val="00D3621C"/>
    <w:rsid w:val="00D364C9"/>
    <w:rsid w:val="00D372B0"/>
    <w:rsid w:val="00D4068A"/>
    <w:rsid w:val="00D40750"/>
    <w:rsid w:val="00D40F1A"/>
    <w:rsid w:val="00D41FC1"/>
    <w:rsid w:val="00D42DD4"/>
    <w:rsid w:val="00D43EEC"/>
    <w:rsid w:val="00D441C2"/>
    <w:rsid w:val="00D443D4"/>
    <w:rsid w:val="00D44749"/>
    <w:rsid w:val="00D449EC"/>
    <w:rsid w:val="00D450AA"/>
    <w:rsid w:val="00D45203"/>
    <w:rsid w:val="00D45587"/>
    <w:rsid w:val="00D45919"/>
    <w:rsid w:val="00D5004A"/>
    <w:rsid w:val="00D50071"/>
    <w:rsid w:val="00D50A3B"/>
    <w:rsid w:val="00D5105C"/>
    <w:rsid w:val="00D510B2"/>
    <w:rsid w:val="00D51C11"/>
    <w:rsid w:val="00D5287B"/>
    <w:rsid w:val="00D53313"/>
    <w:rsid w:val="00D53603"/>
    <w:rsid w:val="00D53D8C"/>
    <w:rsid w:val="00D541C1"/>
    <w:rsid w:val="00D542C6"/>
    <w:rsid w:val="00D544DA"/>
    <w:rsid w:val="00D5472B"/>
    <w:rsid w:val="00D552A4"/>
    <w:rsid w:val="00D5577A"/>
    <w:rsid w:val="00D56D5A"/>
    <w:rsid w:val="00D56EA3"/>
    <w:rsid w:val="00D57489"/>
    <w:rsid w:val="00D57D5A"/>
    <w:rsid w:val="00D60527"/>
    <w:rsid w:val="00D60CFD"/>
    <w:rsid w:val="00D614B7"/>
    <w:rsid w:val="00D614FF"/>
    <w:rsid w:val="00D619BC"/>
    <w:rsid w:val="00D6209E"/>
    <w:rsid w:val="00D62ED1"/>
    <w:rsid w:val="00D632BA"/>
    <w:rsid w:val="00D652AF"/>
    <w:rsid w:val="00D656F0"/>
    <w:rsid w:val="00D66B1E"/>
    <w:rsid w:val="00D66EE7"/>
    <w:rsid w:val="00D67C16"/>
    <w:rsid w:val="00D70810"/>
    <w:rsid w:val="00D7170A"/>
    <w:rsid w:val="00D71A02"/>
    <w:rsid w:val="00D71D22"/>
    <w:rsid w:val="00D71FF6"/>
    <w:rsid w:val="00D7295E"/>
    <w:rsid w:val="00D72A82"/>
    <w:rsid w:val="00D72D4B"/>
    <w:rsid w:val="00D7316E"/>
    <w:rsid w:val="00D74127"/>
    <w:rsid w:val="00D74AF1"/>
    <w:rsid w:val="00D753DF"/>
    <w:rsid w:val="00D754DC"/>
    <w:rsid w:val="00D75C44"/>
    <w:rsid w:val="00D75D57"/>
    <w:rsid w:val="00D76623"/>
    <w:rsid w:val="00D76C20"/>
    <w:rsid w:val="00D772C6"/>
    <w:rsid w:val="00D80656"/>
    <w:rsid w:val="00D8151F"/>
    <w:rsid w:val="00D817F3"/>
    <w:rsid w:val="00D8224C"/>
    <w:rsid w:val="00D822C8"/>
    <w:rsid w:val="00D82805"/>
    <w:rsid w:val="00D82BC7"/>
    <w:rsid w:val="00D83017"/>
    <w:rsid w:val="00D83505"/>
    <w:rsid w:val="00D8370B"/>
    <w:rsid w:val="00D84298"/>
    <w:rsid w:val="00D84816"/>
    <w:rsid w:val="00D85666"/>
    <w:rsid w:val="00D86996"/>
    <w:rsid w:val="00D86A96"/>
    <w:rsid w:val="00D8713D"/>
    <w:rsid w:val="00D87DD4"/>
    <w:rsid w:val="00D912A8"/>
    <w:rsid w:val="00D918C1"/>
    <w:rsid w:val="00D923E7"/>
    <w:rsid w:val="00D92E1F"/>
    <w:rsid w:val="00D96E4F"/>
    <w:rsid w:val="00D97938"/>
    <w:rsid w:val="00DA007C"/>
    <w:rsid w:val="00DA0A71"/>
    <w:rsid w:val="00DA1FD7"/>
    <w:rsid w:val="00DA24AB"/>
    <w:rsid w:val="00DA2AFB"/>
    <w:rsid w:val="00DA332E"/>
    <w:rsid w:val="00DA3774"/>
    <w:rsid w:val="00DA4A7F"/>
    <w:rsid w:val="00DA5BA0"/>
    <w:rsid w:val="00DA5C6C"/>
    <w:rsid w:val="00DA61AC"/>
    <w:rsid w:val="00DA7B87"/>
    <w:rsid w:val="00DB0049"/>
    <w:rsid w:val="00DB153A"/>
    <w:rsid w:val="00DB1B12"/>
    <w:rsid w:val="00DB1DF4"/>
    <w:rsid w:val="00DB37F6"/>
    <w:rsid w:val="00DB45C0"/>
    <w:rsid w:val="00DB4A92"/>
    <w:rsid w:val="00DB607B"/>
    <w:rsid w:val="00DB641D"/>
    <w:rsid w:val="00DB6495"/>
    <w:rsid w:val="00DB650A"/>
    <w:rsid w:val="00DB7230"/>
    <w:rsid w:val="00DB7664"/>
    <w:rsid w:val="00DB771C"/>
    <w:rsid w:val="00DB7CB3"/>
    <w:rsid w:val="00DB7EDC"/>
    <w:rsid w:val="00DC05D7"/>
    <w:rsid w:val="00DC0D78"/>
    <w:rsid w:val="00DC1715"/>
    <w:rsid w:val="00DC2CE1"/>
    <w:rsid w:val="00DC5367"/>
    <w:rsid w:val="00DC6983"/>
    <w:rsid w:val="00DC6BF9"/>
    <w:rsid w:val="00DC748B"/>
    <w:rsid w:val="00DD26FD"/>
    <w:rsid w:val="00DD2CC2"/>
    <w:rsid w:val="00DD30C8"/>
    <w:rsid w:val="00DD34BE"/>
    <w:rsid w:val="00DD672C"/>
    <w:rsid w:val="00DD7765"/>
    <w:rsid w:val="00DD7CA1"/>
    <w:rsid w:val="00DE06A5"/>
    <w:rsid w:val="00DE0A07"/>
    <w:rsid w:val="00DE1EB5"/>
    <w:rsid w:val="00DE2DED"/>
    <w:rsid w:val="00DE34DA"/>
    <w:rsid w:val="00DE40D0"/>
    <w:rsid w:val="00DE43D8"/>
    <w:rsid w:val="00DE4742"/>
    <w:rsid w:val="00DE4B6E"/>
    <w:rsid w:val="00DE50E1"/>
    <w:rsid w:val="00DE5517"/>
    <w:rsid w:val="00DE5669"/>
    <w:rsid w:val="00DE57CE"/>
    <w:rsid w:val="00DE57E5"/>
    <w:rsid w:val="00DE59A3"/>
    <w:rsid w:val="00DE6258"/>
    <w:rsid w:val="00DE6C5E"/>
    <w:rsid w:val="00DF0297"/>
    <w:rsid w:val="00DF02E2"/>
    <w:rsid w:val="00DF0CBA"/>
    <w:rsid w:val="00DF0CD5"/>
    <w:rsid w:val="00DF107D"/>
    <w:rsid w:val="00DF21C0"/>
    <w:rsid w:val="00DF25D6"/>
    <w:rsid w:val="00DF3386"/>
    <w:rsid w:val="00DF3CC2"/>
    <w:rsid w:val="00DF50DC"/>
    <w:rsid w:val="00DF650D"/>
    <w:rsid w:val="00DF7B2B"/>
    <w:rsid w:val="00E00E99"/>
    <w:rsid w:val="00E019B5"/>
    <w:rsid w:val="00E0212F"/>
    <w:rsid w:val="00E02187"/>
    <w:rsid w:val="00E0326E"/>
    <w:rsid w:val="00E03AA4"/>
    <w:rsid w:val="00E03E04"/>
    <w:rsid w:val="00E03E7C"/>
    <w:rsid w:val="00E03F75"/>
    <w:rsid w:val="00E04413"/>
    <w:rsid w:val="00E0570B"/>
    <w:rsid w:val="00E0732F"/>
    <w:rsid w:val="00E07413"/>
    <w:rsid w:val="00E07510"/>
    <w:rsid w:val="00E07520"/>
    <w:rsid w:val="00E10029"/>
    <w:rsid w:val="00E101D6"/>
    <w:rsid w:val="00E11F73"/>
    <w:rsid w:val="00E12BD2"/>
    <w:rsid w:val="00E136B7"/>
    <w:rsid w:val="00E1374F"/>
    <w:rsid w:val="00E13E82"/>
    <w:rsid w:val="00E14682"/>
    <w:rsid w:val="00E16167"/>
    <w:rsid w:val="00E17CF8"/>
    <w:rsid w:val="00E2048F"/>
    <w:rsid w:val="00E20494"/>
    <w:rsid w:val="00E212EC"/>
    <w:rsid w:val="00E21460"/>
    <w:rsid w:val="00E21761"/>
    <w:rsid w:val="00E224D6"/>
    <w:rsid w:val="00E22A07"/>
    <w:rsid w:val="00E22F45"/>
    <w:rsid w:val="00E231EE"/>
    <w:rsid w:val="00E24939"/>
    <w:rsid w:val="00E2505A"/>
    <w:rsid w:val="00E27D5A"/>
    <w:rsid w:val="00E3046F"/>
    <w:rsid w:val="00E307DA"/>
    <w:rsid w:val="00E30A73"/>
    <w:rsid w:val="00E30C83"/>
    <w:rsid w:val="00E317CC"/>
    <w:rsid w:val="00E3188C"/>
    <w:rsid w:val="00E31ED7"/>
    <w:rsid w:val="00E33234"/>
    <w:rsid w:val="00E34E00"/>
    <w:rsid w:val="00E35BB3"/>
    <w:rsid w:val="00E35C5A"/>
    <w:rsid w:val="00E36025"/>
    <w:rsid w:val="00E36494"/>
    <w:rsid w:val="00E36A44"/>
    <w:rsid w:val="00E36D9F"/>
    <w:rsid w:val="00E3723B"/>
    <w:rsid w:val="00E375FC"/>
    <w:rsid w:val="00E40BD9"/>
    <w:rsid w:val="00E41A38"/>
    <w:rsid w:val="00E41C82"/>
    <w:rsid w:val="00E421BD"/>
    <w:rsid w:val="00E42211"/>
    <w:rsid w:val="00E42487"/>
    <w:rsid w:val="00E4292A"/>
    <w:rsid w:val="00E431C9"/>
    <w:rsid w:val="00E433BE"/>
    <w:rsid w:val="00E434B7"/>
    <w:rsid w:val="00E43523"/>
    <w:rsid w:val="00E439FA"/>
    <w:rsid w:val="00E44732"/>
    <w:rsid w:val="00E44788"/>
    <w:rsid w:val="00E4487E"/>
    <w:rsid w:val="00E44D20"/>
    <w:rsid w:val="00E456C2"/>
    <w:rsid w:val="00E45B40"/>
    <w:rsid w:val="00E45C88"/>
    <w:rsid w:val="00E469C2"/>
    <w:rsid w:val="00E46BE0"/>
    <w:rsid w:val="00E46FDA"/>
    <w:rsid w:val="00E5001E"/>
    <w:rsid w:val="00E50D08"/>
    <w:rsid w:val="00E50F0E"/>
    <w:rsid w:val="00E5210D"/>
    <w:rsid w:val="00E53FB7"/>
    <w:rsid w:val="00E548C7"/>
    <w:rsid w:val="00E5796D"/>
    <w:rsid w:val="00E6002B"/>
    <w:rsid w:val="00E60252"/>
    <w:rsid w:val="00E60C53"/>
    <w:rsid w:val="00E6203E"/>
    <w:rsid w:val="00E62E48"/>
    <w:rsid w:val="00E648FB"/>
    <w:rsid w:val="00E64A54"/>
    <w:rsid w:val="00E64BB8"/>
    <w:rsid w:val="00E66431"/>
    <w:rsid w:val="00E6647D"/>
    <w:rsid w:val="00E66563"/>
    <w:rsid w:val="00E66869"/>
    <w:rsid w:val="00E675C6"/>
    <w:rsid w:val="00E67E07"/>
    <w:rsid w:val="00E7043D"/>
    <w:rsid w:val="00E729DA"/>
    <w:rsid w:val="00E72DC2"/>
    <w:rsid w:val="00E742D1"/>
    <w:rsid w:val="00E749FB"/>
    <w:rsid w:val="00E74CBD"/>
    <w:rsid w:val="00E75704"/>
    <w:rsid w:val="00E75E3E"/>
    <w:rsid w:val="00E75E55"/>
    <w:rsid w:val="00E76022"/>
    <w:rsid w:val="00E77215"/>
    <w:rsid w:val="00E779D3"/>
    <w:rsid w:val="00E77F9B"/>
    <w:rsid w:val="00E80B49"/>
    <w:rsid w:val="00E80F04"/>
    <w:rsid w:val="00E8161F"/>
    <w:rsid w:val="00E8167D"/>
    <w:rsid w:val="00E81D0E"/>
    <w:rsid w:val="00E81E53"/>
    <w:rsid w:val="00E82D5A"/>
    <w:rsid w:val="00E83AAB"/>
    <w:rsid w:val="00E84B3B"/>
    <w:rsid w:val="00E84C57"/>
    <w:rsid w:val="00E84C74"/>
    <w:rsid w:val="00E84D69"/>
    <w:rsid w:val="00E84E79"/>
    <w:rsid w:val="00E850CE"/>
    <w:rsid w:val="00E8684F"/>
    <w:rsid w:val="00E86D8B"/>
    <w:rsid w:val="00E87C8D"/>
    <w:rsid w:val="00E908E9"/>
    <w:rsid w:val="00E91702"/>
    <w:rsid w:val="00E932E1"/>
    <w:rsid w:val="00E9339C"/>
    <w:rsid w:val="00E93E9D"/>
    <w:rsid w:val="00E9440B"/>
    <w:rsid w:val="00E947AC"/>
    <w:rsid w:val="00E9567A"/>
    <w:rsid w:val="00E96247"/>
    <w:rsid w:val="00E965E9"/>
    <w:rsid w:val="00E97D94"/>
    <w:rsid w:val="00EA0197"/>
    <w:rsid w:val="00EA0428"/>
    <w:rsid w:val="00EA0E5F"/>
    <w:rsid w:val="00EA2505"/>
    <w:rsid w:val="00EA3925"/>
    <w:rsid w:val="00EA3B3D"/>
    <w:rsid w:val="00EA50ED"/>
    <w:rsid w:val="00EA6298"/>
    <w:rsid w:val="00EA6FC1"/>
    <w:rsid w:val="00EA7592"/>
    <w:rsid w:val="00EA7FE5"/>
    <w:rsid w:val="00EB0189"/>
    <w:rsid w:val="00EB0492"/>
    <w:rsid w:val="00EB18DA"/>
    <w:rsid w:val="00EB3083"/>
    <w:rsid w:val="00EB3253"/>
    <w:rsid w:val="00EB3815"/>
    <w:rsid w:val="00EB40B1"/>
    <w:rsid w:val="00EB59E9"/>
    <w:rsid w:val="00EB69BF"/>
    <w:rsid w:val="00EB6B43"/>
    <w:rsid w:val="00EB7A9F"/>
    <w:rsid w:val="00EC2339"/>
    <w:rsid w:val="00EC2BAE"/>
    <w:rsid w:val="00EC30E0"/>
    <w:rsid w:val="00EC40A5"/>
    <w:rsid w:val="00EC5BF3"/>
    <w:rsid w:val="00EC5DE5"/>
    <w:rsid w:val="00EC6FB2"/>
    <w:rsid w:val="00EC7270"/>
    <w:rsid w:val="00EC7662"/>
    <w:rsid w:val="00EC7AEC"/>
    <w:rsid w:val="00EC7E0A"/>
    <w:rsid w:val="00ED03CA"/>
    <w:rsid w:val="00ED0B9B"/>
    <w:rsid w:val="00ED12EE"/>
    <w:rsid w:val="00ED139C"/>
    <w:rsid w:val="00ED1424"/>
    <w:rsid w:val="00ED219A"/>
    <w:rsid w:val="00ED272E"/>
    <w:rsid w:val="00ED279A"/>
    <w:rsid w:val="00ED3A55"/>
    <w:rsid w:val="00ED4382"/>
    <w:rsid w:val="00ED50EE"/>
    <w:rsid w:val="00ED642A"/>
    <w:rsid w:val="00ED7349"/>
    <w:rsid w:val="00ED73ED"/>
    <w:rsid w:val="00EE02D8"/>
    <w:rsid w:val="00EE09D2"/>
    <w:rsid w:val="00EE1962"/>
    <w:rsid w:val="00EE1A99"/>
    <w:rsid w:val="00EE20DA"/>
    <w:rsid w:val="00EE33B7"/>
    <w:rsid w:val="00EE60AF"/>
    <w:rsid w:val="00EE6414"/>
    <w:rsid w:val="00EE6B29"/>
    <w:rsid w:val="00EE7AA4"/>
    <w:rsid w:val="00EF0139"/>
    <w:rsid w:val="00EF0BD7"/>
    <w:rsid w:val="00EF1A19"/>
    <w:rsid w:val="00EF1AAA"/>
    <w:rsid w:val="00EF1E5A"/>
    <w:rsid w:val="00EF2298"/>
    <w:rsid w:val="00EF291E"/>
    <w:rsid w:val="00EF2EE3"/>
    <w:rsid w:val="00EF3196"/>
    <w:rsid w:val="00EF39D9"/>
    <w:rsid w:val="00EF3B1E"/>
    <w:rsid w:val="00EF3F03"/>
    <w:rsid w:val="00EF489F"/>
    <w:rsid w:val="00EF49A1"/>
    <w:rsid w:val="00EF4CAF"/>
    <w:rsid w:val="00EF64D2"/>
    <w:rsid w:val="00F02A26"/>
    <w:rsid w:val="00F031E6"/>
    <w:rsid w:val="00F03C64"/>
    <w:rsid w:val="00F055F6"/>
    <w:rsid w:val="00F05684"/>
    <w:rsid w:val="00F056A6"/>
    <w:rsid w:val="00F06473"/>
    <w:rsid w:val="00F1035D"/>
    <w:rsid w:val="00F11289"/>
    <w:rsid w:val="00F11371"/>
    <w:rsid w:val="00F113A9"/>
    <w:rsid w:val="00F11996"/>
    <w:rsid w:val="00F12CC4"/>
    <w:rsid w:val="00F13095"/>
    <w:rsid w:val="00F13DD4"/>
    <w:rsid w:val="00F147F1"/>
    <w:rsid w:val="00F14DBA"/>
    <w:rsid w:val="00F1572D"/>
    <w:rsid w:val="00F15F0F"/>
    <w:rsid w:val="00F171CF"/>
    <w:rsid w:val="00F17F5E"/>
    <w:rsid w:val="00F208EF"/>
    <w:rsid w:val="00F20A37"/>
    <w:rsid w:val="00F2241A"/>
    <w:rsid w:val="00F22ED7"/>
    <w:rsid w:val="00F234C8"/>
    <w:rsid w:val="00F234F5"/>
    <w:rsid w:val="00F23D33"/>
    <w:rsid w:val="00F2506B"/>
    <w:rsid w:val="00F25CDE"/>
    <w:rsid w:val="00F26E49"/>
    <w:rsid w:val="00F26F13"/>
    <w:rsid w:val="00F314EB"/>
    <w:rsid w:val="00F31DA3"/>
    <w:rsid w:val="00F31EDC"/>
    <w:rsid w:val="00F31F58"/>
    <w:rsid w:val="00F32022"/>
    <w:rsid w:val="00F327E6"/>
    <w:rsid w:val="00F32D22"/>
    <w:rsid w:val="00F335D7"/>
    <w:rsid w:val="00F33A69"/>
    <w:rsid w:val="00F34463"/>
    <w:rsid w:val="00F356F4"/>
    <w:rsid w:val="00F35857"/>
    <w:rsid w:val="00F36725"/>
    <w:rsid w:val="00F36BF4"/>
    <w:rsid w:val="00F4262C"/>
    <w:rsid w:val="00F428B9"/>
    <w:rsid w:val="00F42ECA"/>
    <w:rsid w:val="00F430D7"/>
    <w:rsid w:val="00F4322F"/>
    <w:rsid w:val="00F4417D"/>
    <w:rsid w:val="00F44A50"/>
    <w:rsid w:val="00F452D0"/>
    <w:rsid w:val="00F45828"/>
    <w:rsid w:val="00F458A9"/>
    <w:rsid w:val="00F458D7"/>
    <w:rsid w:val="00F45E83"/>
    <w:rsid w:val="00F46332"/>
    <w:rsid w:val="00F46B1E"/>
    <w:rsid w:val="00F4711F"/>
    <w:rsid w:val="00F4715F"/>
    <w:rsid w:val="00F5033A"/>
    <w:rsid w:val="00F50539"/>
    <w:rsid w:val="00F50C4F"/>
    <w:rsid w:val="00F5182D"/>
    <w:rsid w:val="00F51FF9"/>
    <w:rsid w:val="00F539C6"/>
    <w:rsid w:val="00F53AD9"/>
    <w:rsid w:val="00F53B9E"/>
    <w:rsid w:val="00F53E0E"/>
    <w:rsid w:val="00F546D1"/>
    <w:rsid w:val="00F54FC0"/>
    <w:rsid w:val="00F55796"/>
    <w:rsid w:val="00F562AF"/>
    <w:rsid w:val="00F5771F"/>
    <w:rsid w:val="00F579D6"/>
    <w:rsid w:val="00F57A0B"/>
    <w:rsid w:val="00F57DDB"/>
    <w:rsid w:val="00F60A13"/>
    <w:rsid w:val="00F612C9"/>
    <w:rsid w:val="00F61DB0"/>
    <w:rsid w:val="00F6282F"/>
    <w:rsid w:val="00F62D8C"/>
    <w:rsid w:val="00F63085"/>
    <w:rsid w:val="00F631DB"/>
    <w:rsid w:val="00F638C8"/>
    <w:rsid w:val="00F63D7A"/>
    <w:rsid w:val="00F645C9"/>
    <w:rsid w:val="00F64D2D"/>
    <w:rsid w:val="00F651A3"/>
    <w:rsid w:val="00F65A0F"/>
    <w:rsid w:val="00F65EB2"/>
    <w:rsid w:val="00F660DB"/>
    <w:rsid w:val="00F66126"/>
    <w:rsid w:val="00F664D5"/>
    <w:rsid w:val="00F676B3"/>
    <w:rsid w:val="00F67854"/>
    <w:rsid w:val="00F67F86"/>
    <w:rsid w:val="00F67FAC"/>
    <w:rsid w:val="00F7067D"/>
    <w:rsid w:val="00F708D5"/>
    <w:rsid w:val="00F70F43"/>
    <w:rsid w:val="00F71D9D"/>
    <w:rsid w:val="00F72243"/>
    <w:rsid w:val="00F74EA5"/>
    <w:rsid w:val="00F74FE1"/>
    <w:rsid w:val="00F75225"/>
    <w:rsid w:val="00F76864"/>
    <w:rsid w:val="00F76946"/>
    <w:rsid w:val="00F76DB8"/>
    <w:rsid w:val="00F80ED6"/>
    <w:rsid w:val="00F81000"/>
    <w:rsid w:val="00F81C59"/>
    <w:rsid w:val="00F82429"/>
    <w:rsid w:val="00F8380F"/>
    <w:rsid w:val="00F8492A"/>
    <w:rsid w:val="00F849A9"/>
    <w:rsid w:val="00F84C87"/>
    <w:rsid w:val="00F85568"/>
    <w:rsid w:val="00F87A7F"/>
    <w:rsid w:val="00F90647"/>
    <w:rsid w:val="00F908C0"/>
    <w:rsid w:val="00F908F4"/>
    <w:rsid w:val="00F91897"/>
    <w:rsid w:val="00F91CE8"/>
    <w:rsid w:val="00F929D5"/>
    <w:rsid w:val="00F933A3"/>
    <w:rsid w:val="00F9344D"/>
    <w:rsid w:val="00F93DC5"/>
    <w:rsid w:val="00F941DE"/>
    <w:rsid w:val="00F94308"/>
    <w:rsid w:val="00F950AE"/>
    <w:rsid w:val="00F957AB"/>
    <w:rsid w:val="00F96084"/>
    <w:rsid w:val="00F965E0"/>
    <w:rsid w:val="00F9713A"/>
    <w:rsid w:val="00F972D8"/>
    <w:rsid w:val="00F9769C"/>
    <w:rsid w:val="00F977EF"/>
    <w:rsid w:val="00FA2FA8"/>
    <w:rsid w:val="00FA42CE"/>
    <w:rsid w:val="00FA596B"/>
    <w:rsid w:val="00FB14B5"/>
    <w:rsid w:val="00FB1818"/>
    <w:rsid w:val="00FB181B"/>
    <w:rsid w:val="00FB19F1"/>
    <w:rsid w:val="00FB2903"/>
    <w:rsid w:val="00FB2C8E"/>
    <w:rsid w:val="00FB2CFB"/>
    <w:rsid w:val="00FB3782"/>
    <w:rsid w:val="00FB37D0"/>
    <w:rsid w:val="00FB3EB8"/>
    <w:rsid w:val="00FB3F78"/>
    <w:rsid w:val="00FB47F6"/>
    <w:rsid w:val="00FB4FCF"/>
    <w:rsid w:val="00FB5AFD"/>
    <w:rsid w:val="00FB6C30"/>
    <w:rsid w:val="00FB7F93"/>
    <w:rsid w:val="00FC056C"/>
    <w:rsid w:val="00FC0C91"/>
    <w:rsid w:val="00FC295F"/>
    <w:rsid w:val="00FC3442"/>
    <w:rsid w:val="00FC3D20"/>
    <w:rsid w:val="00FC6C56"/>
    <w:rsid w:val="00FC6E44"/>
    <w:rsid w:val="00FD0990"/>
    <w:rsid w:val="00FD40A8"/>
    <w:rsid w:val="00FD4A66"/>
    <w:rsid w:val="00FD4CFB"/>
    <w:rsid w:val="00FD5718"/>
    <w:rsid w:val="00FD5C47"/>
    <w:rsid w:val="00FD5C88"/>
    <w:rsid w:val="00FD628F"/>
    <w:rsid w:val="00FD6C2A"/>
    <w:rsid w:val="00FE0B57"/>
    <w:rsid w:val="00FE0CA0"/>
    <w:rsid w:val="00FE10A0"/>
    <w:rsid w:val="00FE13F2"/>
    <w:rsid w:val="00FE1E0E"/>
    <w:rsid w:val="00FE2516"/>
    <w:rsid w:val="00FE2BF9"/>
    <w:rsid w:val="00FE399C"/>
    <w:rsid w:val="00FE40B4"/>
    <w:rsid w:val="00FE40F2"/>
    <w:rsid w:val="00FE477D"/>
    <w:rsid w:val="00FE4DA2"/>
    <w:rsid w:val="00FE50A1"/>
    <w:rsid w:val="00FE5388"/>
    <w:rsid w:val="00FE6840"/>
    <w:rsid w:val="00FE6F51"/>
    <w:rsid w:val="00FE79A8"/>
    <w:rsid w:val="00FE7CAD"/>
    <w:rsid w:val="00FF0EB2"/>
    <w:rsid w:val="00FF1944"/>
    <w:rsid w:val="00FF1E33"/>
    <w:rsid w:val="00FF1E34"/>
    <w:rsid w:val="00FF21AE"/>
    <w:rsid w:val="00FF23B4"/>
    <w:rsid w:val="00FF2789"/>
    <w:rsid w:val="00FF28E9"/>
    <w:rsid w:val="00FF4201"/>
    <w:rsid w:val="00FF426B"/>
    <w:rsid w:val="00FF4784"/>
    <w:rsid w:val="00FF48D2"/>
    <w:rsid w:val="00FF5657"/>
    <w:rsid w:val="00FF62BE"/>
    <w:rsid w:val="00FF663A"/>
    <w:rsid w:val="00FF6D61"/>
    <w:rsid w:val="00FF70AB"/>
    <w:rsid w:val="00FF743B"/>
    <w:rsid w:val="00FF772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DB830C1"/>
  <w15:chartTrackingRefBased/>
  <w15:docId w15:val="{BE637136-5FC6-4980-B7C2-FD5EB4219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57F"/>
    <w:rPr>
      <w:sz w:val="28"/>
      <w:szCs w:val="22"/>
      <w:lang w:eastAsia="en-US"/>
    </w:rPr>
  </w:style>
  <w:style w:type="paragraph" w:styleId="Heading1">
    <w:name w:val="heading 1"/>
    <w:basedOn w:val="Normal"/>
    <w:next w:val="Normal"/>
    <w:link w:val="Heading1Char"/>
    <w:uiPriority w:val="9"/>
    <w:qFormat/>
    <w:rsid w:val="006F045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6F045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BD52D8"/>
    <w:pPr>
      <w:keepNext/>
      <w:jc w:val="center"/>
      <w:outlineLvl w:val="2"/>
    </w:pPr>
    <w:rPr>
      <w:rFonts w:eastAsia="Times New Roman"/>
      <w:i/>
      <w:sz w:val="32"/>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D52D8"/>
    <w:rPr>
      <w:color w:val="0000FF"/>
      <w:u w:val="single"/>
    </w:rPr>
  </w:style>
  <w:style w:type="paragraph" w:customStyle="1" w:styleId="naisnod">
    <w:name w:val="naisnod"/>
    <w:basedOn w:val="Normal"/>
    <w:rsid w:val="00BD52D8"/>
    <w:pPr>
      <w:spacing w:before="100" w:beforeAutospacing="1" w:after="100" w:afterAutospacing="1"/>
    </w:pPr>
    <w:rPr>
      <w:rFonts w:eastAsia="Times New Roman"/>
      <w:sz w:val="24"/>
      <w:szCs w:val="24"/>
      <w:lang w:eastAsia="lv-LV"/>
    </w:rPr>
  </w:style>
  <w:style w:type="paragraph" w:customStyle="1" w:styleId="naisf">
    <w:name w:val="naisf"/>
    <w:basedOn w:val="Normal"/>
    <w:rsid w:val="00BD52D8"/>
    <w:pPr>
      <w:spacing w:before="100" w:beforeAutospacing="1" w:after="100" w:afterAutospacing="1"/>
    </w:pPr>
    <w:rPr>
      <w:rFonts w:eastAsia="Times New Roman"/>
      <w:sz w:val="24"/>
      <w:szCs w:val="24"/>
      <w:lang w:eastAsia="lv-LV"/>
    </w:rPr>
  </w:style>
  <w:style w:type="paragraph" w:customStyle="1" w:styleId="naisc">
    <w:name w:val="naisc"/>
    <w:basedOn w:val="Normal"/>
    <w:rsid w:val="00BD52D8"/>
    <w:pPr>
      <w:spacing w:before="100" w:beforeAutospacing="1" w:after="100" w:afterAutospacing="1"/>
    </w:pPr>
    <w:rPr>
      <w:rFonts w:eastAsia="Times New Roman"/>
      <w:sz w:val="24"/>
      <w:szCs w:val="24"/>
      <w:lang w:eastAsia="lv-LV"/>
    </w:rPr>
  </w:style>
  <w:style w:type="paragraph" w:customStyle="1" w:styleId="naiskr">
    <w:name w:val="naiskr"/>
    <w:basedOn w:val="Normal"/>
    <w:rsid w:val="00BD52D8"/>
    <w:pPr>
      <w:spacing w:before="100" w:beforeAutospacing="1" w:after="100" w:afterAutospacing="1"/>
    </w:pPr>
    <w:rPr>
      <w:rFonts w:eastAsia="Times New Roman"/>
      <w:sz w:val="24"/>
      <w:szCs w:val="24"/>
      <w:lang w:eastAsia="lv-LV"/>
    </w:rPr>
  </w:style>
  <w:style w:type="paragraph" w:customStyle="1" w:styleId="naislab">
    <w:name w:val="naislab"/>
    <w:basedOn w:val="Normal"/>
    <w:rsid w:val="00BD52D8"/>
    <w:pPr>
      <w:spacing w:before="100" w:beforeAutospacing="1" w:after="100" w:afterAutospacing="1"/>
    </w:pPr>
    <w:rPr>
      <w:rFonts w:eastAsia="Times New Roman"/>
      <w:sz w:val="24"/>
      <w:szCs w:val="24"/>
      <w:lang w:eastAsia="lv-LV"/>
    </w:rPr>
  </w:style>
  <w:style w:type="character" w:customStyle="1" w:styleId="Heading3Char">
    <w:name w:val="Heading 3 Char"/>
    <w:link w:val="Heading3"/>
    <w:rsid w:val="00BD52D8"/>
    <w:rPr>
      <w:rFonts w:eastAsia="Times New Roman" w:cs="Times New Roman"/>
      <w:i/>
      <w:sz w:val="32"/>
      <w:szCs w:val="20"/>
    </w:rPr>
  </w:style>
  <w:style w:type="table" w:styleId="TableGrid">
    <w:name w:val="Table Grid"/>
    <w:basedOn w:val="TableNormal"/>
    <w:uiPriority w:val="59"/>
    <w:rsid w:val="004840E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lockText">
    <w:name w:val="Block Text"/>
    <w:basedOn w:val="Normal"/>
    <w:unhideWhenUsed/>
    <w:rsid w:val="004840E5"/>
    <w:pPr>
      <w:spacing w:after="120"/>
      <w:ind w:left="1440" w:right="1440"/>
    </w:pPr>
    <w:rPr>
      <w:rFonts w:eastAsia="Times New Roman"/>
      <w:szCs w:val="20"/>
    </w:rPr>
  </w:style>
  <w:style w:type="paragraph" w:customStyle="1" w:styleId="mans">
    <w:name w:val="mans"/>
    <w:basedOn w:val="Normal"/>
    <w:qFormat/>
    <w:rsid w:val="004840E5"/>
    <w:pPr>
      <w:spacing w:before="240" w:after="240"/>
      <w:ind w:firstLine="567"/>
      <w:jc w:val="both"/>
    </w:pPr>
    <w:rPr>
      <w:rFonts w:eastAsia="Times New Roman"/>
      <w:szCs w:val="24"/>
      <w:lang w:val="en-GB"/>
    </w:rPr>
  </w:style>
  <w:style w:type="paragraph" w:styleId="Header">
    <w:name w:val="header"/>
    <w:basedOn w:val="Normal"/>
    <w:link w:val="HeaderChar"/>
    <w:unhideWhenUsed/>
    <w:rsid w:val="00B70481"/>
    <w:pPr>
      <w:tabs>
        <w:tab w:val="center" w:pos="4153"/>
        <w:tab w:val="right" w:pos="8306"/>
      </w:tabs>
    </w:pPr>
  </w:style>
  <w:style w:type="character" w:customStyle="1" w:styleId="HeaderChar">
    <w:name w:val="Header Char"/>
    <w:basedOn w:val="DefaultParagraphFont"/>
    <w:link w:val="Header"/>
    <w:uiPriority w:val="99"/>
    <w:rsid w:val="00B70481"/>
  </w:style>
  <w:style w:type="paragraph" w:styleId="Footer">
    <w:name w:val="footer"/>
    <w:basedOn w:val="Normal"/>
    <w:link w:val="FooterChar"/>
    <w:uiPriority w:val="99"/>
    <w:unhideWhenUsed/>
    <w:rsid w:val="00B70481"/>
    <w:pPr>
      <w:tabs>
        <w:tab w:val="center" w:pos="4153"/>
        <w:tab w:val="right" w:pos="8306"/>
      </w:tabs>
    </w:pPr>
  </w:style>
  <w:style w:type="character" w:customStyle="1" w:styleId="FooterChar">
    <w:name w:val="Footer Char"/>
    <w:basedOn w:val="DefaultParagraphFont"/>
    <w:link w:val="Footer"/>
    <w:uiPriority w:val="99"/>
    <w:rsid w:val="00B70481"/>
  </w:style>
  <w:style w:type="paragraph" w:styleId="BalloonText">
    <w:name w:val="Balloon Text"/>
    <w:basedOn w:val="Normal"/>
    <w:link w:val="BalloonTextChar"/>
    <w:uiPriority w:val="99"/>
    <w:semiHidden/>
    <w:unhideWhenUsed/>
    <w:rsid w:val="00F67854"/>
    <w:rPr>
      <w:rFonts w:ascii="Tahoma" w:hAnsi="Tahoma"/>
      <w:sz w:val="16"/>
      <w:szCs w:val="16"/>
      <w:lang w:val="x-none"/>
    </w:rPr>
  </w:style>
  <w:style w:type="character" w:customStyle="1" w:styleId="BalloonTextChar">
    <w:name w:val="Balloon Text Char"/>
    <w:link w:val="BalloonText"/>
    <w:uiPriority w:val="99"/>
    <w:semiHidden/>
    <w:rsid w:val="00F67854"/>
    <w:rPr>
      <w:rFonts w:ascii="Tahoma" w:hAnsi="Tahoma" w:cs="Tahoma"/>
      <w:sz w:val="16"/>
      <w:szCs w:val="16"/>
      <w:lang w:eastAsia="en-US"/>
    </w:rPr>
  </w:style>
  <w:style w:type="paragraph" w:styleId="NoSpacing">
    <w:name w:val="No Spacing"/>
    <w:uiPriority w:val="1"/>
    <w:qFormat/>
    <w:rsid w:val="00D364C9"/>
    <w:rPr>
      <w:rFonts w:eastAsia="Times New Roman"/>
      <w:sz w:val="24"/>
      <w:szCs w:val="24"/>
      <w:lang w:val="en-GB" w:eastAsia="en-US"/>
    </w:rPr>
  </w:style>
  <w:style w:type="paragraph" w:styleId="BodyTextIndent">
    <w:name w:val="Body Text Indent"/>
    <w:basedOn w:val="Normal"/>
    <w:link w:val="BodyTextIndentChar"/>
    <w:uiPriority w:val="99"/>
    <w:semiHidden/>
    <w:unhideWhenUsed/>
    <w:rsid w:val="000E3105"/>
    <w:pPr>
      <w:spacing w:after="120"/>
      <w:ind w:left="283"/>
    </w:pPr>
    <w:rPr>
      <w:lang w:val="x-none"/>
    </w:rPr>
  </w:style>
  <w:style w:type="character" w:customStyle="1" w:styleId="BodyTextIndentChar">
    <w:name w:val="Body Text Indent Char"/>
    <w:link w:val="BodyTextIndent"/>
    <w:uiPriority w:val="99"/>
    <w:semiHidden/>
    <w:rsid w:val="000E3105"/>
    <w:rPr>
      <w:sz w:val="28"/>
      <w:szCs w:val="22"/>
      <w:lang w:eastAsia="en-US"/>
    </w:rPr>
  </w:style>
  <w:style w:type="numbering" w:customStyle="1" w:styleId="Style1">
    <w:name w:val="Style1"/>
    <w:uiPriority w:val="99"/>
    <w:rsid w:val="000E3105"/>
    <w:pPr>
      <w:numPr>
        <w:numId w:val="1"/>
      </w:numPr>
    </w:pPr>
  </w:style>
  <w:style w:type="paragraph" w:styleId="ListParagraph">
    <w:name w:val="List Paragraph"/>
    <w:aliases w:val="2,Akapit z listą BS,H&amp;P List Paragraph,Strip"/>
    <w:basedOn w:val="Normal"/>
    <w:link w:val="ListParagraphChar"/>
    <w:uiPriority w:val="34"/>
    <w:qFormat/>
    <w:rsid w:val="00556D6B"/>
    <w:pPr>
      <w:spacing w:after="200" w:line="276" w:lineRule="auto"/>
      <w:ind w:left="720"/>
      <w:contextualSpacing/>
    </w:pPr>
    <w:rPr>
      <w:rFonts w:ascii="Calibri" w:hAnsi="Calibri"/>
      <w:sz w:val="22"/>
    </w:rPr>
  </w:style>
  <w:style w:type="paragraph" w:styleId="BodyText2">
    <w:name w:val="Body Text 2"/>
    <w:basedOn w:val="Normal"/>
    <w:link w:val="BodyText2Char"/>
    <w:uiPriority w:val="99"/>
    <w:unhideWhenUsed/>
    <w:rsid w:val="007F61D6"/>
    <w:pPr>
      <w:spacing w:after="120" w:line="480" w:lineRule="auto"/>
    </w:pPr>
    <w:rPr>
      <w:lang w:val="x-none"/>
    </w:rPr>
  </w:style>
  <w:style w:type="character" w:customStyle="1" w:styleId="BodyText2Char">
    <w:name w:val="Body Text 2 Char"/>
    <w:link w:val="BodyText2"/>
    <w:uiPriority w:val="99"/>
    <w:rsid w:val="007F61D6"/>
    <w:rPr>
      <w:sz w:val="28"/>
      <w:szCs w:val="22"/>
      <w:lang w:eastAsia="en-US"/>
    </w:rPr>
  </w:style>
  <w:style w:type="character" w:styleId="Strong">
    <w:name w:val="Strong"/>
    <w:uiPriority w:val="22"/>
    <w:qFormat/>
    <w:rsid w:val="00382CF8"/>
    <w:rPr>
      <w:rFonts w:ascii="Garamond" w:hAnsi="Garamond"/>
      <w:b/>
      <w:bCs/>
      <w:noProof w:val="0"/>
      <w:lang w:val="lv-LV"/>
    </w:rPr>
  </w:style>
  <w:style w:type="paragraph" w:customStyle="1" w:styleId="naispant">
    <w:name w:val="naispant"/>
    <w:basedOn w:val="Normal"/>
    <w:rsid w:val="00507856"/>
    <w:pPr>
      <w:spacing w:before="225" w:after="75"/>
      <w:ind w:left="375" w:firstLine="375"/>
      <w:jc w:val="both"/>
    </w:pPr>
    <w:rPr>
      <w:rFonts w:eastAsia="Times New Roman"/>
      <w:b/>
      <w:bCs/>
      <w:sz w:val="24"/>
      <w:szCs w:val="24"/>
      <w:lang w:eastAsia="lv-LV"/>
    </w:rPr>
  </w:style>
  <w:style w:type="paragraph" w:customStyle="1" w:styleId="Normal1">
    <w:name w:val="Normal1"/>
    <w:basedOn w:val="Normal"/>
    <w:rsid w:val="00422F96"/>
    <w:pPr>
      <w:spacing w:before="100" w:beforeAutospacing="1" w:after="100" w:afterAutospacing="1"/>
    </w:pPr>
    <w:rPr>
      <w:rFonts w:eastAsia="Times New Roman"/>
      <w:sz w:val="24"/>
      <w:szCs w:val="24"/>
      <w:lang w:eastAsia="lv-LV"/>
    </w:rPr>
  </w:style>
  <w:style w:type="character" w:styleId="CommentReference">
    <w:name w:val="annotation reference"/>
    <w:uiPriority w:val="99"/>
    <w:unhideWhenUsed/>
    <w:rsid w:val="00221002"/>
    <w:rPr>
      <w:sz w:val="16"/>
      <w:szCs w:val="16"/>
    </w:rPr>
  </w:style>
  <w:style w:type="paragraph" w:styleId="CommentText">
    <w:name w:val="annotation text"/>
    <w:basedOn w:val="Normal"/>
    <w:link w:val="CommentTextChar"/>
    <w:uiPriority w:val="99"/>
    <w:unhideWhenUsed/>
    <w:rsid w:val="00221002"/>
    <w:rPr>
      <w:sz w:val="20"/>
      <w:szCs w:val="20"/>
      <w:lang w:val="x-none"/>
    </w:rPr>
  </w:style>
  <w:style w:type="character" w:customStyle="1" w:styleId="CommentTextChar">
    <w:name w:val="Comment Text Char"/>
    <w:link w:val="CommentText"/>
    <w:uiPriority w:val="99"/>
    <w:rsid w:val="00221002"/>
    <w:rPr>
      <w:lang w:eastAsia="en-US"/>
    </w:rPr>
  </w:style>
  <w:style w:type="paragraph" w:styleId="CommentSubject">
    <w:name w:val="annotation subject"/>
    <w:basedOn w:val="CommentText"/>
    <w:next w:val="CommentText"/>
    <w:link w:val="CommentSubjectChar"/>
    <w:uiPriority w:val="99"/>
    <w:semiHidden/>
    <w:unhideWhenUsed/>
    <w:rsid w:val="00221002"/>
    <w:rPr>
      <w:b/>
      <w:bCs/>
    </w:rPr>
  </w:style>
  <w:style w:type="character" w:customStyle="1" w:styleId="CommentSubjectChar">
    <w:name w:val="Comment Subject Char"/>
    <w:link w:val="CommentSubject"/>
    <w:uiPriority w:val="99"/>
    <w:semiHidden/>
    <w:rsid w:val="00221002"/>
    <w:rPr>
      <w:b/>
      <w:bCs/>
      <w:lang w:eastAsia="en-US"/>
    </w:rPr>
  </w:style>
  <w:style w:type="paragraph" w:customStyle="1" w:styleId="naisvisr">
    <w:name w:val="naisvisr"/>
    <w:basedOn w:val="Normal"/>
    <w:rsid w:val="007C44DD"/>
    <w:pPr>
      <w:spacing w:before="150" w:after="150"/>
      <w:jc w:val="center"/>
    </w:pPr>
    <w:rPr>
      <w:rFonts w:eastAsia="Times New Roman"/>
      <w:b/>
      <w:bCs/>
      <w:szCs w:val="28"/>
      <w:lang w:eastAsia="lv-LV"/>
    </w:rPr>
  </w:style>
  <w:style w:type="paragraph" w:customStyle="1" w:styleId="Bezatstarpm1">
    <w:name w:val="Bez atstarpēm1"/>
    <w:qFormat/>
    <w:rsid w:val="00A228FF"/>
    <w:rPr>
      <w:rFonts w:eastAsia="Times New Roman"/>
      <w:lang w:eastAsia="en-US"/>
    </w:rPr>
  </w:style>
  <w:style w:type="paragraph" w:styleId="HTMLPreformatted">
    <w:name w:val="HTML Preformatted"/>
    <w:basedOn w:val="Normal"/>
    <w:link w:val="HTMLPreformattedChar"/>
    <w:uiPriority w:val="99"/>
    <w:unhideWhenUsed/>
    <w:rsid w:val="00F02A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lang w:val="x-none" w:eastAsia="ja-JP"/>
    </w:rPr>
  </w:style>
  <w:style w:type="character" w:customStyle="1" w:styleId="HTMLPreformattedChar">
    <w:name w:val="HTML Preformatted Char"/>
    <w:link w:val="HTMLPreformatted"/>
    <w:uiPriority w:val="99"/>
    <w:rsid w:val="00F02A26"/>
    <w:rPr>
      <w:rFonts w:ascii="Courier New" w:eastAsia="Times New Roman" w:hAnsi="Courier New" w:cs="Courier New"/>
      <w:lang w:eastAsia="ja-JP"/>
    </w:rPr>
  </w:style>
  <w:style w:type="paragraph" w:customStyle="1" w:styleId="Saturardtjs">
    <w:name w:val="Satura rādītājs"/>
    <w:basedOn w:val="Normal"/>
    <w:rsid w:val="002308B9"/>
    <w:pPr>
      <w:widowControl w:val="0"/>
      <w:suppressLineNumbers/>
      <w:suppressAutoHyphens/>
    </w:pPr>
    <w:rPr>
      <w:rFonts w:eastAsia="SimSun" w:cs="Mangal"/>
      <w:kern w:val="1"/>
      <w:sz w:val="24"/>
      <w:szCs w:val="24"/>
      <w:lang w:eastAsia="hi-IN" w:bidi="hi-IN"/>
    </w:rPr>
  </w:style>
  <w:style w:type="paragraph" w:customStyle="1" w:styleId="tv213">
    <w:name w:val="tv213"/>
    <w:basedOn w:val="Normal"/>
    <w:rsid w:val="00D112F8"/>
    <w:pPr>
      <w:spacing w:before="100" w:beforeAutospacing="1" w:after="100" w:afterAutospacing="1"/>
    </w:pPr>
    <w:rPr>
      <w:rFonts w:eastAsia="Times New Roman"/>
      <w:sz w:val="24"/>
      <w:szCs w:val="24"/>
      <w:lang w:val="en-US"/>
    </w:rPr>
  </w:style>
  <w:style w:type="paragraph" w:styleId="NormalWeb">
    <w:name w:val="Normal (Web)"/>
    <w:basedOn w:val="Normal"/>
    <w:uiPriority w:val="99"/>
    <w:unhideWhenUsed/>
    <w:rsid w:val="00E86D8B"/>
    <w:pPr>
      <w:spacing w:before="100" w:beforeAutospacing="1" w:after="100" w:afterAutospacing="1"/>
    </w:pPr>
    <w:rPr>
      <w:sz w:val="24"/>
      <w:szCs w:val="24"/>
      <w:lang w:eastAsia="lv-LV"/>
    </w:rPr>
  </w:style>
  <w:style w:type="character" w:styleId="Emphasis">
    <w:name w:val="Emphasis"/>
    <w:uiPriority w:val="20"/>
    <w:qFormat/>
    <w:rsid w:val="00E86D8B"/>
    <w:rPr>
      <w:i/>
      <w:iCs/>
    </w:rPr>
  </w:style>
  <w:style w:type="paragraph" w:styleId="BodyTextIndent3">
    <w:name w:val="Body Text Indent 3"/>
    <w:basedOn w:val="Normal"/>
    <w:link w:val="BodyTextIndent3Char"/>
    <w:uiPriority w:val="99"/>
    <w:semiHidden/>
    <w:unhideWhenUsed/>
    <w:rsid w:val="00E6002B"/>
    <w:pPr>
      <w:spacing w:after="120"/>
      <w:ind w:left="283"/>
    </w:pPr>
    <w:rPr>
      <w:sz w:val="16"/>
      <w:szCs w:val="16"/>
    </w:rPr>
  </w:style>
  <w:style w:type="character" w:customStyle="1" w:styleId="BodyTextIndent3Char">
    <w:name w:val="Body Text Indent 3 Char"/>
    <w:link w:val="BodyTextIndent3"/>
    <w:uiPriority w:val="99"/>
    <w:semiHidden/>
    <w:rsid w:val="00E6002B"/>
    <w:rPr>
      <w:sz w:val="16"/>
      <w:szCs w:val="16"/>
      <w:lang w:eastAsia="en-US"/>
    </w:rPr>
  </w:style>
  <w:style w:type="character" w:customStyle="1" w:styleId="apple-converted-space">
    <w:name w:val="apple-converted-space"/>
    <w:basedOn w:val="DefaultParagraphFont"/>
    <w:rsid w:val="005B51C6"/>
  </w:style>
  <w:style w:type="paragraph" w:customStyle="1" w:styleId="tv2133">
    <w:name w:val="tv2133"/>
    <w:basedOn w:val="Normal"/>
    <w:rsid w:val="00A65B79"/>
    <w:pPr>
      <w:spacing w:line="360" w:lineRule="auto"/>
      <w:ind w:firstLine="300"/>
    </w:pPr>
    <w:rPr>
      <w:rFonts w:eastAsia="Times New Roman"/>
      <w:color w:val="414142"/>
      <w:sz w:val="20"/>
      <w:szCs w:val="20"/>
      <w:lang w:eastAsia="lv-LV"/>
    </w:rPr>
  </w:style>
  <w:style w:type="character" w:customStyle="1" w:styleId="ListParagraphChar">
    <w:name w:val="List Paragraph Char"/>
    <w:aliases w:val="2 Char,Akapit z listą BS Char,H&amp;P List Paragraph Char,Strip Char"/>
    <w:link w:val="ListParagraph"/>
    <w:uiPriority w:val="34"/>
    <w:rsid w:val="00F81000"/>
    <w:rPr>
      <w:rFonts w:ascii="Calibri" w:hAnsi="Calibri"/>
      <w:sz w:val="22"/>
      <w:szCs w:val="22"/>
      <w:lang w:eastAsia="en-US"/>
    </w:rPr>
  </w:style>
  <w:style w:type="character" w:customStyle="1" w:styleId="Bodytext">
    <w:name w:val="Body text_"/>
    <w:basedOn w:val="DefaultParagraphFont"/>
    <w:link w:val="BodyText20"/>
    <w:rsid w:val="00A16854"/>
    <w:rPr>
      <w:rFonts w:ascii="Calibri" w:hAnsi="Calibri" w:cs="Calibri"/>
      <w:sz w:val="19"/>
      <w:szCs w:val="19"/>
      <w:shd w:val="clear" w:color="auto" w:fill="FFFFFF"/>
    </w:rPr>
  </w:style>
  <w:style w:type="character" w:customStyle="1" w:styleId="Bodytext4">
    <w:name w:val="Body text (4)_"/>
    <w:basedOn w:val="DefaultParagraphFont"/>
    <w:link w:val="Bodytext40"/>
    <w:rsid w:val="00A16854"/>
    <w:rPr>
      <w:rFonts w:ascii="Calibri" w:hAnsi="Calibri" w:cs="Calibri"/>
      <w:b/>
      <w:bCs/>
      <w:sz w:val="19"/>
      <w:szCs w:val="19"/>
      <w:shd w:val="clear" w:color="auto" w:fill="FFFFFF"/>
    </w:rPr>
  </w:style>
  <w:style w:type="character" w:customStyle="1" w:styleId="BodytextBold">
    <w:name w:val="Body text + Bold"/>
    <w:basedOn w:val="Bodytext"/>
    <w:rsid w:val="00A16854"/>
    <w:rPr>
      <w:rFonts w:ascii="Calibri" w:hAnsi="Calibri" w:cs="Calibri"/>
      <w:b/>
      <w:bCs/>
      <w:color w:val="000000"/>
      <w:spacing w:val="0"/>
      <w:w w:val="100"/>
      <w:position w:val="0"/>
      <w:sz w:val="19"/>
      <w:szCs w:val="19"/>
      <w:shd w:val="clear" w:color="auto" w:fill="FFFFFF"/>
      <w:lang w:val="lv-LV" w:eastAsia="lv-LV" w:bidi="lv-LV"/>
    </w:rPr>
  </w:style>
  <w:style w:type="paragraph" w:customStyle="1" w:styleId="BodyText20">
    <w:name w:val="Body Text2"/>
    <w:basedOn w:val="Normal"/>
    <w:link w:val="Bodytext"/>
    <w:rsid w:val="00A16854"/>
    <w:pPr>
      <w:widowControl w:val="0"/>
      <w:shd w:val="clear" w:color="auto" w:fill="FFFFFF"/>
      <w:spacing w:before="1320" w:line="0" w:lineRule="atLeast"/>
    </w:pPr>
    <w:rPr>
      <w:rFonts w:ascii="Calibri" w:hAnsi="Calibri" w:cs="Calibri"/>
      <w:sz w:val="19"/>
      <w:szCs w:val="19"/>
      <w:lang w:eastAsia="lv-LV"/>
    </w:rPr>
  </w:style>
  <w:style w:type="paragraph" w:customStyle="1" w:styleId="Bodytext40">
    <w:name w:val="Body text (4)"/>
    <w:basedOn w:val="Normal"/>
    <w:link w:val="Bodytext4"/>
    <w:rsid w:val="00A16854"/>
    <w:pPr>
      <w:widowControl w:val="0"/>
      <w:shd w:val="clear" w:color="auto" w:fill="FFFFFF"/>
      <w:spacing w:after="480" w:line="264" w:lineRule="exact"/>
      <w:jc w:val="right"/>
    </w:pPr>
    <w:rPr>
      <w:rFonts w:ascii="Calibri" w:hAnsi="Calibri" w:cs="Calibri"/>
      <w:b/>
      <w:bCs/>
      <w:sz w:val="19"/>
      <w:szCs w:val="19"/>
      <w:lang w:eastAsia="lv-LV"/>
    </w:rPr>
  </w:style>
  <w:style w:type="paragraph" w:customStyle="1" w:styleId="tv2132">
    <w:name w:val="tv2132"/>
    <w:basedOn w:val="Normal"/>
    <w:rsid w:val="00781385"/>
    <w:pPr>
      <w:spacing w:line="360" w:lineRule="auto"/>
      <w:ind w:firstLine="300"/>
    </w:pPr>
    <w:rPr>
      <w:rFonts w:eastAsia="Times New Roman"/>
      <w:color w:val="414142"/>
      <w:sz w:val="20"/>
      <w:szCs w:val="20"/>
      <w:lang w:eastAsia="lv-LV"/>
    </w:rPr>
  </w:style>
  <w:style w:type="character" w:customStyle="1" w:styleId="Heading1Char">
    <w:name w:val="Heading 1 Char"/>
    <w:basedOn w:val="DefaultParagraphFont"/>
    <w:link w:val="Heading1"/>
    <w:uiPriority w:val="9"/>
    <w:rsid w:val="006F0451"/>
    <w:rPr>
      <w:rFonts w:asciiTheme="majorHAnsi" w:eastAsiaTheme="majorEastAsia" w:hAnsiTheme="majorHAnsi" w:cstheme="majorBidi"/>
      <w:color w:val="2E74B5" w:themeColor="accent1" w:themeShade="BF"/>
      <w:sz w:val="32"/>
      <w:szCs w:val="32"/>
      <w:lang w:eastAsia="en-US"/>
    </w:rPr>
  </w:style>
  <w:style w:type="character" w:customStyle="1" w:styleId="Heading2Char">
    <w:name w:val="Heading 2 Char"/>
    <w:basedOn w:val="DefaultParagraphFont"/>
    <w:link w:val="Heading2"/>
    <w:uiPriority w:val="9"/>
    <w:semiHidden/>
    <w:rsid w:val="006F0451"/>
    <w:rPr>
      <w:rFonts w:asciiTheme="majorHAnsi" w:eastAsiaTheme="majorEastAsia" w:hAnsiTheme="majorHAnsi" w:cstheme="majorBidi"/>
      <w:color w:val="2E74B5" w:themeColor="accent1" w:themeShade="BF"/>
      <w:sz w:val="26"/>
      <w:szCs w:val="26"/>
      <w:lang w:eastAsia="en-US"/>
    </w:rPr>
  </w:style>
  <w:style w:type="character" w:styleId="FollowedHyperlink">
    <w:name w:val="FollowedHyperlink"/>
    <w:basedOn w:val="DefaultParagraphFont"/>
    <w:uiPriority w:val="99"/>
    <w:semiHidden/>
    <w:unhideWhenUsed/>
    <w:rsid w:val="00A17E2F"/>
    <w:rPr>
      <w:color w:val="954F72" w:themeColor="followedHyperlink"/>
      <w:u w:val="single"/>
    </w:rPr>
  </w:style>
  <w:style w:type="paragraph" w:styleId="Revision">
    <w:name w:val="Revision"/>
    <w:hidden/>
    <w:uiPriority w:val="99"/>
    <w:semiHidden/>
    <w:rsid w:val="00F64D2D"/>
    <w:rPr>
      <w:sz w:val="2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1053">
      <w:bodyDiv w:val="1"/>
      <w:marLeft w:val="0"/>
      <w:marRight w:val="0"/>
      <w:marTop w:val="0"/>
      <w:marBottom w:val="0"/>
      <w:divBdr>
        <w:top w:val="none" w:sz="0" w:space="0" w:color="auto"/>
        <w:left w:val="none" w:sz="0" w:space="0" w:color="auto"/>
        <w:bottom w:val="none" w:sz="0" w:space="0" w:color="auto"/>
        <w:right w:val="none" w:sz="0" w:space="0" w:color="auto"/>
      </w:divBdr>
    </w:div>
    <w:div w:id="3557354">
      <w:bodyDiv w:val="1"/>
      <w:marLeft w:val="0"/>
      <w:marRight w:val="0"/>
      <w:marTop w:val="0"/>
      <w:marBottom w:val="0"/>
      <w:divBdr>
        <w:top w:val="none" w:sz="0" w:space="0" w:color="auto"/>
        <w:left w:val="none" w:sz="0" w:space="0" w:color="auto"/>
        <w:bottom w:val="none" w:sz="0" w:space="0" w:color="auto"/>
        <w:right w:val="none" w:sz="0" w:space="0" w:color="auto"/>
      </w:divBdr>
    </w:div>
    <w:div w:id="30814027">
      <w:bodyDiv w:val="1"/>
      <w:marLeft w:val="0"/>
      <w:marRight w:val="0"/>
      <w:marTop w:val="0"/>
      <w:marBottom w:val="0"/>
      <w:divBdr>
        <w:top w:val="none" w:sz="0" w:space="0" w:color="auto"/>
        <w:left w:val="none" w:sz="0" w:space="0" w:color="auto"/>
        <w:bottom w:val="none" w:sz="0" w:space="0" w:color="auto"/>
        <w:right w:val="none" w:sz="0" w:space="0" w:color="auto"/>
      </w:divBdr>
    </w:div>
    <w:div w:id="46342794">
      <w:bodyDiv w:val="1"/>
      <w:marLeft w:val="0"/>
      <w:marRight w:val="0"/>
      <w:marTop w:val="0"/>
      <w:marBottom w:val="0"/>
      <w:divBdr>
        <w:top w:val="none" w:sz="0" w:space="0" w:color="auto"/>
        <w:left w:val="none" w:sz="0" w:space="0" w:color="auto"/>
        <w:bottom w:val="none" w:sz="0" w:space="0" w:color="auto"/>
        <w:right w:val="none" w:sz="0" w:space="0" w:color="auto"/>
      </w:divBdr>
    </w:div>
    <w:div w:id="113713423">
      <w:bodyDiv w:val="1"/>
      <w:marLeft w:val="0"/>
      <w:marRight w:val="0"/>
      <w:marTop w:val="0"/>
      <w:marBottom w:val="0"/>
      <w:divBdr>
        <w:top w:val="none" w:sz="0" w:space="0" w:color="auto"/>
        <w:left w:val="none" w:sz="0" w:space="0" w:color="auto"/>
        <w:bottom w:val="none" w:sz="0" w:space="0" w:color="auto"/>
        <w:right w:val="none" w:sz="0" w:space="0" w:color="auto"/>
      </w:divBdr>
    </w:div>
    <w:div w:id="146829618">
      <w:bodyDiv w:val="1"/>
      <w:marLeft w:val="0"/>
      <w:marRight w:val="0"/>
      <w:marTop w:val="0"/>
      <w:marBottom w:val="0"/>
      <w:divBdr>
        <w:top w:val="none" w:sz="0" w:space="0" w:color="auto"/>
        <w:left w:val="none" w:sz="0" w:space="0" w:color="auto"/>
        <w:bottom w:val="none" w:sz="0" w:space="0" w:color="auto"/>
        <w:right w:val="none" w:sz="0" w:space="0" w:color="auto"/>
      </w:divBdr>
    </w:div>
    <w:div w:id="218328755">
      <w:bodyDiv w:val="1"/>
      <w:marLeft w:val="0"/>
      <w:marRight w:val="0"/>
      <w:marTop w:val="0"/>
      <w:marBottom w:val="0"/>
      <w:divBdr>
        <w:top w:val="none" w:sz="0" w:space="0" w:color="auto"/>
        <w:left w:val="none" w:sz="0" w:space="0" w:color="auto"/>
        <w:bottom w:val="none" w:sz="0" w:space="0" w:color="auto"/>
        <w:right w:val="none" w:sz="0" w:space="0" w:color="auto"/>
      </w:divBdr>
    </w:div>
    <w:div w:id="295062480">
      <w:bodyDiv w:val="1"/>
      <w:marLeft w:val="0"/>
      <w:marRight w:val="0"/>
      <w:marTop w:val="0"/>
      <w:marBottom w:val="0"/>
      <w:divBdr>
        <w:top w:val="none" w:sz="0" w:space="0" w:color="auto"/>
        <w:left w:val="none" w:sz="0" w:space="0" w:color="auto"/>
        <w:bottom w:val="none" w:sz="0" w:space="0" w:color="auto"/>
        <w:right w:val="none" w:sz="0" w:space="0" w:color="auto"/>
      </w:divBdr>
    </w:div>
    <w:div w:id="311328613">
      <w:bodyDiv w:val="1"/>
      <w:marLeft w:val="0"/>
      <w:marRight w:val="0"/>
      <w:marTop w:val="0"/>
      <w:marBottom w:val="0"/>
      <w:divBdr>
        <w:top w:val="none" w:sz="0" w:space="0" w:color="auto"/>
        <w:left w:val="none" w:sz="0" w:space="0" w:color="auto"/>
        <w:bottom w:val="none" w:sz="0" w:space="0" w:color="auto"/>
        <w:right w:val="none" w:sz="0" w:space="0" w:color="auto"/>
      </w:divBdr>
    </w:div>
    <w:div w:id="339047557">
      <w:bodyDiv w:val="1"/>
      <w:marLeft w:val="0"/>
      <w:marRight w:val="0"/>
      <w:marTop w:val="0"/>
      <w:marBottom w:val="0"/>
      <w:divBdr>
        <w:top w:val="none" w:sz="0" w:space="0" w:color="auto"/>
        <w:left w:val="none" w:sz="0" w:space="0" w:color="auto"/>
        <w:bottom w:val="none" w:sz="0" w:space="0" w:color="auto"/>
        <w:right w:val="none" w:sz="0" w:space="0" w:color="auto"/>
      </w:divBdr>
    </w:div>
    <w:div w:id="400258050">
      <w:bodyDiv w:val="1"/>
      <w:marLeft w:val="0"/>
      <w:marRight w:val="0"/>
      <w:marTop w:val="0"/>
      <w:marBottom w:val="0"/>
      <w:divBdr>
        <w:top w:val="none" w:sz="0" w:space="0" w:color="auto"/>
        <w:left w:val="none" w:sz="0" w:space="0" w:color="auto"/>
        <w:bottom w:val="none" w:sz="0" w:space="0" w:color="auto"/>
        <w:right w:val="none" w:sz="0" w:space="0" w:color="auto"/>
      </w:divBdr>
    </w:div>
    <w:div w:id="416246880">
      <w:bodyDiv w:val="1"/>
      <w:marLeft w:val="0"/>
      <w:marRight w:val="0"/>
      <w:marTop w:val="0"/>
      <w:marBottom w:val="0"/>
      <w:divBdr>
        <w:top w:val="none" w:sz="0" w:space="0" w:color="auto"/>
        <w:left w:val="none" w:sz="0" w:space="0" w:color="auto"/>
        <w:bottom w:val="none" w:sz="0" w:space="0" w:color="auto"/>
        <w:right w:val="none" w:sz="0" w:space="0" w:color="auto"/>
      </w:divBdr>
    </w:div>
    <w:div w:id="464545041">
      <w:bodyDiv w:val="1"/>
      <w:marLeft w:val="0"/>
      <w:marRight w:val="0"/>
      <w:marTop w:val="0"/>
      <w:marBottom w:val="0"/>
      <w:divBdr>
        <w:top w:val="none" w:sz="0" w:space="0" w:color="auto"/>
        <w:left w:val="none" w:sz="0" w:space="0" w:color="auto"/>
        <w:bottom w:val="none" w:sz="0" w:space="0" w:color="auto"/>
        <w:right w:val="none" w:sz="0" w:space="0" w:color="auto"/>
      </w:divBdr>
    </w:div>
    <w:div w:id="474883511">
      <w:bodyDiv w:val="1"/>
      <w:marLeft w:val="0"/>
      <w:marRight w:val="0"/>
      <w:marTop w:val="0"/>
      <w:marBottom w:val="0"/>
      <w:divBdr>
        <w:top w:val="none" w:sz="0" w:space="0" w:color="auto"/>
        <w:left w:val="none" w:sz="0" w:space="0" w:color="auto"/>
        <w:bottom w:val="none" w:sz="0" w:space="0" w:color="auto"/>
        <w:right w:val="none" w:sz="0" w:space="0" w:color="auto"/>
      </w:divBdr>
    </w:div>
    <w:div w:id="480076487">
      <w:bodyDiv w:val="1"/>
      <w:marLeft w:val="0"/>
      <w:marRight w:val="0"/>
      <w:marTop w:val="0"/>
      <w:marBottom w:val="0"/>
      <w:divBdr>
        <w:top w:val="none" w:sz="0" w:space="0" w:color="auto"/>
        <w:left w:val="none" w:sz="0" w:space="0" w:color="auto"/>
        <w:bottom w:val="none" w:sz="0" w:space="0" w:color="auto"/>
        <w:right w:val="none" w:sz="0" w:space="0" w:color="auto"/>
      </w:divBdr>
    </w:div>
    <w:div w:id="500777109">
      <w:bodyDiv w:val="1"/>
      <w:marLeft w:val="0"/>
      <w:marRight w:val="0"/>
      <w:marTop w:val="0"/>
      <w:marBottom w:val="0"/>
      <w:divBdr>
        <w:top w:val="none" w:sz="0" w:space="0" w:color="auto"/>
        <w:left w:val="none" w:sz="0" w:space="0" w:color="auto"/>
        <w:bottom w:val="none" w:sz="0" w:space="0" w:color="auto"/>
        <w:right w:val="none" w:sz="0" w:space="0" w:color="auto"/>
      </w:divBdr>
    </w:div>
    <w:div w:id="517350905">
      <w:bodyDiv w:val="1"/>
      <w:marLeft w:val="0"/>
      <w:marRight w:val="0"/>
      <w:marTop w:val="0"/>
      <w:marBottom w:val="0"/>
      <w:divBdr>
        <w:top w:val="none" w:sz="0" w:space="0" w:color="auto"/>
        <w:left w:val="none" w:sz="0" w:space="0" w:color="auto"/>
        <w:bottom w:val="none" w:sz="0" w:space="0" w:color="auto"/>
        <w:right w:val="none" w:sz="0" w:space="0" w:color="auto"/>
      </w:divBdr>
    </w:div>
    <w:div w:id="525870246">
      <w:bodyDiv w:val="1"/>
      <w:marLeft w:val="0"/>
      <w:marRight w:val="0"/>
      <w:marTop w:val="0"/>
      <w:marBottom w:val="0"/>
      <w:divBdr>
        <w:top w:val="none" w:sz="0" w:space="0" w:color="auto"/>
        <w:left w:val="none" w:sz="0" w:space="0" w:color="auto"/>
        <w:bottom w:val="none" w:sz="0" w:space="0" w:color="auto"/>
        <w:right w:val="none" w:sz="0" w:space="0" w:color="auto"/>
      </w:divBdr>
    </w:div>
    <w:div w:id="610626515">
      <w:bodyDiv w:val="1"/>
      <w:marLeft w:val="0"/>
      <w:marRight w:val="0"/>
      <w:marTop w:val="0"/>
      <w:marBottom w:val="0"/>
      <w:divBdr>
        <w:top w:val="none" w:sz="0" w:space="0" w:color="auto"/>
        <w:left w:val="none" w:sz="0" w:space="0" w:color="auto"/>
        <w:bottom w:val="none" w:sz="0" w:space="0" w:color="auto"/>
        <w:right w:val="none" w:sz="0" w:space="0" w:color="auto"/>
      </w:divBdr>
    </w:div>
    <w:div w:id="619997303">
      <w:bodyDiv w:val="1"/>
      <w:marLeft w:val="0"/>
      <w:marRight w:val="0"/>
      <w:marTop w:val="0"/>
      <w:marBottom w:val="0"/>
      <w:divBdr>
        <w:top w:val="none" w:sz="0" w:space="0" w:color="auto"/>
        <w:left w:val="none" w:sz="0" w:space="0" w:color="auto"/>
        <w:bottom w:val="none" w:sz="0" w:space="0" w:color="auto"/>
        <w:right w:val="none" w:sz="0" w:space="0" w:color="auto"/>
      </w:divBdr>
    </w:div>
    <w:div w:id="621152818">
      <w:bodyDiv w:val="1"/>
      <w:marLeft w:val="0"/>
      <w:marRight w:val="0"/>
      <w:marTop w:val="0"/>
      <w:marBottom w:val="0"/>
      <w:divBdr>
        <w:top w:val="none" w:sz="0" w:space="0" w:color="auto"/>
        <w:left w:val="none" w:sz="0" w:space="0" w:color="auto"/>
        <w:bottom w:val="none" w:sz="0" w:space="0" w:color="auto"/>
        <w:right w:val="none" w:sz="0" w:space="0" w:color="auto"/>
      </w:divBdr>
    </w:div>
    <w:div w:id="742875006">
      <w:bodyDiv w:val="1"/>
      <w:marLeft w:val="0"/>
      <w:marRight w:val="0"/>
      <w:marTop w:val="0"/>
      <w:marBottom w:val="0"/>
      <w:divBdr>
        <w:top w:val="none" w:sz="0" w:space="0" w:color="auto"/>
        <w:left w:val="none" w:sz="0" w:space="0" w:color="auto"/>
        <w:bottom w:val="none" w:sz="0" w:space="0" w:color="auto"/>
        <w:right w:val="none" w:sz="0" w:space="0" w:color="auto"/>
      </w:divBdr>
    </w:div>
    <w:div w:id="828447689">
      <w:bodyDiv w:val="1"/>
      <w:marLeft w:val="0"/>
      <w:marRight w:val="0"/>
      <w:marTop w:val="0"/>
      <w:marBottom w:val="0"/>
      <w:divBdr>
        <w:top w:val="none" w:sz="0" w:space="0" w:color="auto"/>
        <w:left w:val="none" w:sz="0" w:space="0" w:color="auto"/>
        <w:bottom w:val="none" w:sz="0" w:space="0" w:color="auto"/>
        <w:right w:val="none" w:sz="0" w:space="0" w:color="auto"/>
      </w:divBdr>
    </w:div>
    <w:div w:id="852305892">
      <w:bodyDiv w:val="1"/>
      <w:marLeft w:val="0"/>
      <w:marRight w:val="0"/>
      <w:marTop w:val="0"/>
      <w:marBottom w:val="0"/>
      <w:divBdr>
        <w:top w:val="none" w:sz="0" w:space="0" w:color="auto"/>
        <w:left w:val="none" w:sz="0" w:space="0" w:color="auto"/>
        <w:bottom w:val="none" w:sz="0" w:space="0" w:color="auto"/>
        <w:right w:val="none" w:sz="0" w:space="0" w:color="auto"/>
      </w:divBdr>
    </w:div>
    <w:div w:id="876160649">
      <w:bodyDiv w:val="1"/>
      <w:marLeft w:val="0"/>
      <w:marRight w:val="0"/>
      <w:marTop w:val="0"/>
      <w:marBottom w:val="0"/>
      <w:divBdr>
        <w:top w:val="none" w:sz="0" w:space="0" w:color="auto"/>
        <w:left w:val="none" w:sz="0" w:space="0" w:color="auto"/>
        <w:bottom w:val="none" w:sz="0" w:space="0" w:color="auto"/>
        <w:right w:val="none" w:sz="0" w:space="0" w:color="auto"/>
      </w:divBdr>
    </w:div>
    <w:div w:id="958880181">
      <w:bodyDiv w:val="1"/>
      <w:marLeft w:val="0"/>
      <w:marRight w:val="0"/>
      <w:marTop w:val="0"/>
      <w:marBottom w:val="0"/>
      <w:divBdr>
        <w:top w:val="none" w:sz="0" w:space="0" w:color="auto"/>
        <w:left w:val="none" w:sz="0" w:space="0" w:color="auto"/>
        <w:bottom w:val="none" w:sz="0" w:space="0" w:color="auto"/>
        <w:right w:val="none" w:sz="0" w:space="0" w:color="auto"/>
      </w:divBdr>
    </w:div>
    <w:div w:id="1017122059">
      <w:bodyDiv w:val="1"/>
      <w:marLeft w:val="0"/>
      <w:marRight w:val="0"/>
      <w:marTop w:val="0"/>
      <w:marBottom w:val="0"/>
      <w:divBdr>
        <w:top w:val="none" w:sz="0" w:space="0" w:color="auto"/>
        <w:left w:val="none" w:sz="0" w:space="0" w:color="auto"/>
        <w:bottom w:val="none" w:sz="0" w:space="0" w:color="auto"/>
        <w:right w:val="none" w:sz="0" w:space="0" w:color="auto"/>
      </w:divBdr>
      <w:divsChild>
        <w:div w:id="1885168934">
          <w:marLeft w:val="0"/>
          <w:marRight w:val="0"/>
          <w:marTop w:val="0"/>
          <w:marBottom w:val="0"/>
          <w:divBdr>
            <w:top w:val="none" w:sz="0" w:space="0" w:color="auto"/>
            <w:left w:val="none" w:sz="0" w:space="0" w:color="auto"/>
            <w:bottom w:val="none" w:sz="0" w:space="0" w:color="auto"/>
            <w:right w:val="none" w:sz="0" w:space="0" w:color="auto"/>
          </w:divBdr>
        </w:div>
      </w:divsChild>
    </w:div>
    <w:div w:id="1034772317">
      <w:bodyDiv w:val="1"/>
      <w:marLeft w:val="0"/>
      <w:marRight w:val="0"/>
      <w:marTop w:val="0"/>
      <w:marBottom w:val="0"/>
      <w:divBdr>
        <w:top w:val="none" w:sz="0" w:space="0" w:color="auto"/>
        <w:left w:val="none" w:sz="0" w:space="0" w:color="auto"/>
        <w:bottom w:val="none" w:sz="0" w:space="0" w:color="auto"/>
        <w:right w:val="none" w:sz="0" w:space="0" w:color="auto"/>
      </w:divBdr>
    </w:div>
    <w:div w:id="1051461218">
      <w:bodyDiv w:val="1"/>
      <w:marLeft w:val="0"/>
      <w:marRight w:val="0"/>
      <w:marTop w:val="0"/>
      <w:marBottom w:val="0"/>
      <w:divBdr>
        <w:top w:val="none" w:sz="0" w:space="0" w:color="auto"/>
        <w:left w:val="none" w:sz="0" w:space="0" w:color="auto"/>
        <w:bottom w:val="none" w:sz="0" w:space="0" w:color="auto"/>
        <w:right w:val="none" w:sz="0" w:space="0" w:color="auto"/>
      </w:divBdr>
    </w:div>
    <w:div w:id="1160081125">
      <w:bodyDiv w:val="1"/>
      <w:marLeft w:val="0"/>
      <w:marRight w:val="0"/>
      <w:marTop w:val="0"/>
      <w:marBottom w:val="0"/>
      <w:divBdr>
        <w:top w:val="none" w:sz="0" w:space="0" w:color="auto"/>
        <w:left w:val="none" w:sz="0" w:space="0" w:color="auto"/>
        <w:bottom w:val="none" w:sz="0" w:space="0" w:color="auto"/>
        <w:right w:val="none" w:sz="0" w:space="0" w:color="auto"/>
      </w:divBdr>
    </w:div>
    <w:div w:id="1192065769">
      <w:bodyDiv w:val="1"/>
      <w:marLeft w:val="0"/>
      <w:marRight w:val="0"/>
      <w:marTop w:val="0"/>
      <w:marBottom w:val="0"/>
      <w:divBdr>
        <w:top w:val="none" w:sz="0" w:space="0" w:color="auto"/>
        <w:left w:val="none" w:sz="0" w:space="0" w:color="auto"/>
        <w:bottom w:val="none" w:sz="0" w:space="0" w:color="auto"/>
        <w:right w:val="none" w:sz="0" w:space="0" w:color="auto"/>
      </w:divBdr>
    </w:div>
    <w:div w:id="1218131757">
      <w:bodyDiv w:val="1"/>
      <w:marLeft w:val="0"/>
      <w:marRight w:val="0"/>
      <w:marTop w:val="0"/>
      <w:marBottom w:val="0"/>
      <w:divBdr>
        <w:top w:val="none" w:sz="0" w:space="0" w:color="auto"/>
        <w:left w:val="none" w:sz="0" w:space="0" w:color="auto"/>
        <w:bottom w:val="none" w:sz="0" w:space="0" w:color="auto"/>
        <w:right w:val="none" w:sz="0" w:space="0" w:color="auto"/>
      </w:divBdr>
    </w:div>
    <w:div w:id="1224675890">
      <w:bodyDiv w:val="1"/>
      <w:marLeft w:val="0"/>
      <w:marRight w:val="0"/>
      <w:marTop w:val="0"/>
      <w:marBottom w:val="0"/>
      <w:divBdr>
        <w:top w:val="none" w:sz="0" w:space="0" w:color="auto"/>
        <w:left w:val="none" w:sz="0" w:space="0" w:color="auto"/>
        <w:bottom w:val="none" w:sz="0" w:space="0" w:color="auto"/>
        <w:right w:val="none" w:sz="0" w:space="0" w:color="auto"/>
      </w:divBdr>
    </w:div>
    <w:div w:id="1229345700">
      <w:bodyDiv w:val="1"/>
      <w:marLeft w:val="0"/>
      <w:marRight w:val="0"/>
      <w:marTop w:val="0"/>
      <w:marBottom w:val="0"/>
      <w:divBdr>
        <w:top w:val="none" w:sz="0" w:space="0" w:color="auto"/>
        <w:left w:val="none" w:sz="0" w:space="0" w:color="auto"/>
        <w:bottom w:val="none" w:sz="0" w:space="0" w:color="auto"/>
        <w:right w:val="none" w:sz="0" w:space="0" w:color="auto"/>
      </w:divBdr>
    </w:div>
    <w:div w:id="1250577886">
      <w:bodyDiv w:val="1"/>
      <w:marLeft w:val="0"/>
      <w:marRight w:val="0"/>
      <w:marTop w:val="0"/>
      <w:marBottom w:val="0"/>
      <w:divBdr>
        <w:top w:val="none" w:sz="0" w:space="0" w:color="auto"/>
        <w:left w:val="none" w:sz="0" w:space="0" w:color="auto"/>
        <w:bottom w:val="none" w:sz="0" w:space="0" w:color="auto"/>
        <w:right w:val="none" w:sz="0" w:space="0" w:color="auto"/>
      </w:divBdr>
    </w:div>
    <w:div w:id="1263950596">
      <w:bodyDiv w:val="1"/>
      <w:marLeft w:val="0"/>
      <w:marRight w:val="0"/>
      <w:marTop w:val="0"/>
      <w:marBottom w:val="0"/>
      <w:divBdr>
        <w:top w:val="none" w:sz="0" w:space="0" w:color="auto"/>
        <w:left w:val="none" w:sz="0" w:space="0" w:color="auto"/>
        <w:bottom w:val="none" w:sz="0" w:space="0" w:color="auto"/>
        <w:right w:val="none" w:sz="0" w:space="0" w:color="auto"/>
      </w:divBdr>
    </w:div>
    <w:div w:id="1264609475">
      <w:bodyDiv w:val="1"/>
      <w:marLeft w:val="0"/>
      <w:marRight w:val="0"/>
      <w:marTop w:val="0"/>
      <w:marBottom w:val="0"/>
      <w:divBdr>
        <w:top w:val="none" w:sz="0" w:space="0" w:color="auto"/>
        <w:left w:val="none" w:sz="0" w:space="0" w:color="auto"/>
        <w:bottom w:val="none" w:sz="0" w:space="0" w:color="auto"/>
        <w:right w:val="none" w:sz="0" w:space="0" w:color="auto"/>
      </w:divBdr>
    </w:div>
    <w:div w:id="1273975846">
      <w:bodyDiv w:val="1"/>
      <w:marLeft w:val="0"/>
      <w:marRight w:val="0"/>
      <w:marTop w:val="0"/>
      <w:marBottom w:val="0"/>
      <w:divBdr>
        <w:top w:val="none" w:sz="0" w:space="0" w:color="auto"/>
        <w:left w:val="none" w:sz="0" w:space="0" w:color="auto"/>
        <w:bottom w:val="none" w:sz="0" w:space="0" w:color="auto"/>
        <w:right w:val="none" w:sz="0" w:space="0" w:color="auto"/>
      </w:divBdr>
    </w:div>
    <w:div w:id="1310792788">
      <w:bodyDiv w:val="1"/>
      <w:marLeft w:val="0"/>
      <w:marRight w:val="0"/>
      <w:marTop w:val="0"/>
      <w:marBottom w:val="0"/>
      <w:divBdr>
        <w:top w:val="none" w:sz="0" w:space="0" w:color="auto"/>
        <w:left w:val="none" w:sz="0" w:space="0" w:color="auto"/>
        <w:bottom w:val="none" w:sz="0" w:space="0" w:color="auto"/>
        <w:right w:val="none" w:sz="0" w:space="0" w:color="auto"/>
      </w:divBdr>
    </w:div>
    <w:div w:id="1331182025">
      <w:bodyDiv w:val="1"/>
      <w:marLeft w:val="0"/>
      <w:marRight w:val="0"/>
      <w:marTop w:val="0"/>
      <w:marBottom w:val="0"/>
      <w:divBdr>
        <w:top w:val="none" w:sz="0" w:space="0" w:color="auto"/>
        <w:left w:val="none" w:sz="0" w:space="0" w:color="auto"/>
        <w:bottom w:val="none" w:sz="0" w:space="0" w:color="auto"/>
        <w:right w:val="none" w:sz="0" w:space="0" w:color="auto"/>
      </w:divBdr>
    </w:div>
    <w:div w:id="1371564911">
      <w:bodyDiv w:val="1"/>
      <w:marLeft w:val="0"/>
      <w:marRight w:val="0"/>
      <w:marTop w:val="0"/>
      <w:marBottom w:val="0"/>
      <w:divBdr>
        <w:top w:val="none" w:sz="0" w:space="0" w:color="auto"/>
        <w:left w:val="none" w:sz="0" w:space="0" w:color="auto"/>
        <w:bottom w:val="none" w:sz="0" w:space="0" w:color="auto"/>
        <w:right w:val="none" w:sz="0" w:space="0" w:color="auto"/>
      </w:divBdr>
    </w:div>
    <w:div w:id="1405105994">
      <w:bodyDiv w:val="1"/>
      <w:marLeft w:val="0"/>
      <w:marRight w:val="0"/>
      <w:marTop w:val="0"/>
      <w:marBottom w:val="0"/>
      <w:divBdr>
        <w:top w:val="none" w:sz="0" w:space="0" w:color="auto"/>
        <w:left w:val="none" w:sz="0" w:space="0" w:color="auto"/>
        <w:bottom w:val="none" w:sz="0" w:space="0" w:color="auto"/>
        <w:right w:val="none" w:sz="0" w:space="0" w:color="auto"/>
      </w:divBdr>
    </w:div>
    <w:div w:id="1499883011">
      <w:bodyDiv w:val="1"/>
      <w:marLeft w:val="0"/>
      <w:marRight w:val="0"/>
      <w:marTop w:val="0"/>
      <w:marBottom w:val="0"/>
      <w:divBdr>
        <w:top w:val="none" w:sz="0" w:space="0" w:color="auto"/>
        <w:left w:val="none" w:sz="0" w:space="0" w:color="auto"/>
        <w:bottom w:val="none" w:sz="0" w:space="0" w:color="auto"/>
        <w:right w:val="none" w:sz="0" w:space="0" w:color="auto"/>
      </w:divBdr>
    </w:div>
    <w:div w:id="1567103188">
      <w:bodyDiv w:val="1"/>
      <w:marLeft w:val="0"/>
      <w:marRight w:val="0"/>
      <w:marTop w:val="0"/>
      <w:marBottom w:val="0"/>
      <w:divBdr>
        <w:top w:val="none" w:sz="0" w:space="0" w:color="auto"/>
        <w:left w:val="none" w:sz="0" w:space="0" w:color="auto"/>
        <w:bottom w:val="none" w:sz="0" w:space="0" w:color="auto"/>
        <w:right w:val="none" w:sz="0" w:space="0" w:color="auto"/>
      </w:divBdr>
    </w:div>
    <w:div w:id="1624460419">
      <w:bodyDiv w:val="1"/>
      <w:marLeft w:val="0"/>
      <w:marRight w:val="0"/>
      <w:marTop w:val="0"/>
      <w:marBottom w:val="0"/>
      <w:divBdr>
        <w:top w:val="none" w:sz="0" w:space="0" w:color="auto"/>
        <w:left w:val="none" w:sz="0" w:space="0" w:color="auto"/>
        <w:bottom w:val="none" w:sz="0" w:space="0" w:color="auto"/>
        <w:right w:val="none" w:sz="0" w:space="0" w:color="auto"/>
      </w:divBdr>
    </w:div>
    <w:div w:id="1660695174">
      <w:bodyDiv w:val="1"/>
      <w:marLeft w:val="0"/>
      <w:marRight w:val="0"/>
      <w:marTop w:val="0"/>
      <w:marBottom w:val="0"/>
      <w:divBdr>
        <w:top w:val="none" w:sz="0" w:space="0" w:color="auto"/>
        <w:left w:val="none" w:sz="0" w:space="0" w:color="auto"/>
        <w:bottom w:val="none" w:sz="0" w:space="0" w:color="auto"/>
        <w:right w:val="none" w:sz="0" w:space="0" w:color="auto"/>
      </w:divBdr>
    </w:div>
    <w:div w:id="1677145234">
      <w:bodyDiv w:val="1"/>
      <w:marLeft w:val="0"/>
      <w:marRight w:val="0"/>
      <w:marTop w:val="0"/>
      <w:marBottom w:val="0"/>
      <w:divBdr>
        <w:top w:val="none" w:sz="0" w:space="0" w:color="auto"/>
        <w:left w:val="none" w:sz="0" w:space="0" w:color="auto"/>
        <w:bottom w:val="none" w:sz="0" w:space="0" w:color="auto"/>
        <w:right w:val="none" w:sz="0" w:space="0" w:color="auto"/>
      </w:divBdr>
    </w:div>
    <w:div w:id="1693611574">
      <w:bodyDiv w:val="1"/>
      <w:marLeft w:val="0"/>
      <w:marRight w:val="0"/>
      <w:marTop w:val="0"/>
      <w:marBottom w:val="0"/>
      <w:divBdr>
        <w:top w:val="none" w:sz="0" w:space="0" w:color="auto"/>
        <w:left w:val="none" w:sz="0" w:space="0" w:color="auto"/>
        <w:bottom w:val="none" w:sz="0" w:space="0" w:color="auto"/>
        <w:right w:val="none" w:sz="0" w:space="0" w:color="auto"/>
      </w:divBdr>
    </w:div>
    <w:div w:id="1737319693">
      <w:bodyDiv w:val="1"/>
      <w:marLeft w:val="0"/>
      <w:marRight w:val="0"/>
      <w:marTop w:val="0"/>
      <w:marBottom w:val="0"/>
      <w:divBdr>
        <w:top w:val="none" w:sz="0" w:space="0" w:color="auto"/>
        <w:left w:val="none" w:sz="0" w:space="0" w:color="auto"/>
        <w:bottom w:val="none" w:sz="0" w:space="0" w:color="auto"/>
        <w:right w:val="none" w:sz="0" w:space="0" w:color="auto"/>
      </w:divBdr>
    </w:div>
    <w:div w:id="1805931413">
      <w:bodyDiv w:val="1"/>
      <w:marLeft w:val="0"/>
      <w:marRight w:val="0"/>
      <w:marTop w:val="0"/>
      <w:marBottom w:val="0"/>
      <w:divBdr>
        <w:top w:val="none" w:sz="0" w:space="0" w:color="auto"/>
        <w:left w:val="none" w:sz="0" w:space="0" w:color="auto"/>
        <w:bottom w:val="none" w:sz="0" w:space="0" w:color="auto"/>
        <w:right w:val="none" w:sz="0" w:space="0" w:color="auto"/>
      </w:divBdr>
    </w:div>
    <w:div w:id="1888301927">
      <w:bodyDiv w:val="1"/>
      <w:marLeft w:val="0"/>
      <w:marRight w:val="0"/>
      <w:marTop w:val="0"/>
      <w:marBottom w:val="0"/>
      <w:divBdr>
        <w:top w:val="none" w:sz="0" w:space="0" w:color="auto"/>
        <w:left w:val="none" w:sz="0" w:space="0" w:color="auto"/>
        <w:bottom w:val="none" w:sz="0" w:space="0" w:color="auto"/>
        <w:right w:val="none" w:sz="0" w:space="0" w:color="auto"/>
      </w:divBdr>
    </w:div>
    <w:div w:id="2016225263">
      <w:bodyDiv w:val="1"/>
      <w:marLeft w:val="0"/>
      <w:marRight w:val="0"/>
      <w:marTop w:val="0"/>
      <w:marBottom w:val="0"/>
      <w:divBdr>
        <w:top w:val="none" w:sz="0" w:space="0" w:color="auto"/>
        <w:left w:val="none" w:sz="0" w:space="0" w:color="auto"/>
        <w:bottom w:val="none" w:sz="0" w:space="0" w:color="auto"/>
        <w:right w:val="none" w:sz="0" w:space="0" w:color="auto"/>
      </w:divBdr>
    </w:div>
    <w:div w:id="2053918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FACD5C-D7AB-4863-BD3C-626E4A935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3</Pages>
  <Words>541</Words>
  <Characters>4094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Izziņa par atzinumos sniegtajiem iebildumiem par likumprojektu “Par grozījumiem Konvencijā par dārgmetālu izstrādājumu pārbaudi un zīmogošanu”</vt:lpstr>
    </vt:vector>
  </TitlesOfParts>
  <Company>Finanšu ministrija</Company>
  <LinksUpToDate>false</LinksUpToDate>
  <CharactersWithSpaces>4626</CharactersWithSpaces>
  <SharedDoc>false</SharedDoc>
  <HLinks>
    <vt:vector size="18" baseType="variant">
      <vt:variant>
        <vt:i4>3080201</vt:i4>
      </vt:variant>
      <vt:variant>
        <vt:i4>6</vt:i4>
      </vt:variant>
      <vt:variant>
        <vt:i4>0</vt:i4>
      </vt:variant>
      <vt:variant>
        <vt:i4>5</vt:i4>
      </vt:variant>
      <vt:variant>
        <vt:lpwstr>mailto:Astra.Kalane@fm.gov.lv</vt:lpwstr>
      </vt:variant>
      <vt:variant>
        <vt:lpwstr/>
      </vt:variant>
      <vt:variant>
        <vt:i4>3276860</vt:i4>
      </vt:variant>
      <vt:variant>
        <vt:i4>3</vt:i4>
      </vt:variant>
      <vt:variant>
        <vt:i4>0</vt:i4>
      </vt:variant>
      <vt:variant>
        <vt:i4>5</vt:i4>
      </vt:variant>
      <vt:variant>
        <vt:lpwstr>http://tpi.mk.gov.lv/Terms.html</vt:lpwstr>
      </vt:variant>
      <vt:variant>
        <vt:lpwstr/>
      </vt:variant>
      <vt:variant>
        <vt:i4>2359408</vt:i4>
      </vt:variant>
      <vt:variant>
        <vt:i4>0</vt:i4>
      </vt:variant>
      <vt:variant>
        <vt:i4>0</vt:i4>
      </vt:variant>
      <vt:variant>
        <vt:i4>5</vt:i4>
      </vt:variant>
      <vt:variant>
        <vt:lpwstr>http://www.legaltext.ee/et/andmebaas/tekst.asp?loc=text&amp;dok=XXX0044K4&amp;keel=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 par likumprojektu “Par grozījumiem Konvencijā par dārgmetālu izstrādājumu pārbaudi un zīmogošanu”</dc:title>
  <dc:subject>Izziņa par atzinumos sniegtajiem iebildumiem</dc:subject>
  <dc:creator>Edgars Šidlovskis</dc:creator>
  <cp:keywords/>
  <dc:description>67083894, Edgars.Sidlovskis@fm.gov.lv</dc:description>
  <cp:lastModifiedBy>Edgars Šidlovskis</cp:lastModifiedBy>
  <cp:revision>6</cp:revision>
  <cp:lastPrinted>2017-12-21T07:57:00Z</cp:lastPrinted>
  <dcterms:created xsi:type="dcterms:W3CDTF">2019-08-20T06:53:00Z</dcterms:created>
  <dcterms:modified xsi:type="dcterms:W3CDTF">2019-08-21T11:41:00Z</dcterms:modified>
</cp:coreProperties>
</file>