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4FE6" w14:textId="77777777" w:rsidR="00B474EA" w:rsidRPr="00660031" w:rsidRDefault="00B474EA" w:rsidP="00883B97">
      <w:pPr>
        <w:spacing w:after="0" w:line="240" w:lineRule="auto"/>
        <w:ind w:firstLine="567"/>
        <w:jc w:val="right"/>
        <w:rPr>
          <w:rFonts w:ascii="Times New Roman" w:hAnsi="Times New Roman"/>
          <w:i/>
          <w:sz w:val="28"/>
          <w:szCs w:val="28"/>
        </w:rPr>
      </w:pPr>
      <w:r w:rsidRPr="00660031">
        <w:rPr>
          <w:rFonts w:ascii="Times New Roman" w:hAnsi="Times New Roman"/>
          <w:i/>
          <w:sz w:val="28"/>
          <w:szCs w:val="28"/>
        </w:rPr>
        <w:t>Likumprojekts</w:t>
      </w:r>
    </w:p>
    <w:p w14:paraId="07CEF50A" w14:textId="77777777" w:rsidR="002D46E2" w:rsidRPr="00660031" w:rsidRDefault="002D46E2" w:rsidP="00883B97">
      <w:pPr>
        <w:spacing w:after="0" w:line="240" w:lineRule="auto"/>
        <w:rPr>
          <w:rFonts w:ascii="Times New Roman" w:hAnsi="Times New Roman"/>
          <w:color w:val="000000" w:themeColor="text1"/>
        </w:rPr>
      </w:pPr>
    </w:p>
    <w:p w14:paraId="299B22E0" w14:textId="77777777" w:rsidR="00E55652" w:rsidRPr="00054F9A" w:rsidRDefault="00763104" w:rsidP="00660031">
      <w:pPr>
        <w:spacing w:after="0" w:line="240" w:lineRule="auto"/>
        <w:jc w:val="center"/>
        <w:rPr>
          <w:rFonts w:ascii="Times New Roman" w:hAnsi="Times New Roman"/>
          <w:b/>
          <w:color w:val="000000" w:themeColor="text1"/>
          <w:sz w:val="28"/>
          <w:szCs w:val="28"/>
        </w:rPr>
      </w:pPr>
      <w:r w:rsidRPr="00054F9A">
        <w:rPr>
          <w:rFonts w:ascii="Times New Roman" w:hAnsi="Times New Roman"/>
          <w:b/>
          <w:color w:val="000000" w:themeColor="text1"/>
          <w:sz w:val="28"/>
          <w:szCs w:val="28"/>
        </w:rPr>
        <w:t>Par vid</w:t>
      </w:r>
      <w:r w:rsidR="00C00F87" w:rsidRPr="00054F9A">
        <w:rPr>
          <w:rFonts w:ascii="Times New Roman" w:hAnsi="Times New Roman"/>
          <w:b/>
          <w:color w:val="000000" w:themeColor="text1"/>
          <w:sz w:val="28"/>
          <w:szCs w:val="28"/>
        </w:rPr>
        <w:t>ēja termiņa budžeta ietvaru 2020</w:t>
      </w:r>
      <w:r w:rsidR="00E401AE" w:rsidRPr="00054F9A">
        <w:rPr>
          <w:rFonts w:ascii="Times New Roman" w:hAnsi="Times New Roman"/>
          <w:b/>
          <w:color w:val="000000" w:themeColor="text1"/>
          <w:sz w:val="28"/>
          <w:szCs w:val="28"/>
        </w:rPr>
        <w:t>.</w:t>
      </w:r>
      <w:r w:rsidR="00C00F87" w:rsidRPr="00054F9A">
        <w:rPr>
          <w:rFonts w:ascii="Times New Roman" w:hAnsi="Times New Roman"/>
          <w:b/>
          <w:color w:val="000000" w:themeColor="text1"/>
          <w:sz w:val="28"/>
          <w:szCs w:val="28"/>
        </w:rPr>
        <w:t>, 2021</w:t>
      </w:r>
      <w:r w:rsidR="001E308B" w:rsidRPr="00054F9A">
        <w:rPr>
          <w:rFonts w:ascii="Times New Roman" w:hAnsi="Times New Roman"/>
          <w:b/>
          <w:color w:val="000000" w:themeColor="text1"/>
          <w:sz w:val="28"/>
          <w:szCs w:val="28"/>
        </w:rPr>
        <w:t>. un 20</w:t>
      </w:r>
      <w:r w:rsidR="00467F27" w:rsidRPr="00054F9A">
        <w:rPr>
          <w:rFonts w:ascii="Times New Roman" w:hAnsi="Times New Roman"/>
          <w:b/>
          <w:color w:val="000000" w:themeColor="text1"/>
          <w:sz w:val="28"/>
          <w:szCs w:val="28"/>
        </w:rPr>
        <w:t>2</w:t>
      </w:r>
      <w:r w:rsidR="00C00F87" w:rsidRPr="00054F9A">
        <w:rPr>
          <w:rFonts w:ascii="Times New Roman" w:hAnsi="Times New Roman"/>
          <w:b/>
          <w:color w:val="000000" w:themeColor="text1"/>
          <w:sz w:val="28"/>
          <w:szCs w:val="28"/>
        </w:rPr>
        <w:t>2</w:t>
      </w:r>
      <w:r w:rsidRPr="00054F9A">
        <w:rPr>
          <w:rFonts w:ascii="Times New Roman" w:hAnsi="Times New Roman"/>
          <w:b/>
          <w:color w:val="000000" w:themeColor="text1"/>
          <w:sz w:val="28"/>
          <w:szCs w:val="28"/>
        </w:rPr>
        <w:t>.gadam</w:t>
      </w:r>
    </w:p>
    <w:p w14:paraId="3F95C597" w14:textId="77777777" w:rsidR="00660031" w:rsidRPr="00054F9A" w:rsidRDefault="00660031" w:rsidP="00660031">
      <w:pPr>
        <w:spacing w:after="0" w:line="240" w:lineRule="auto"/>
        <w:jc w:val="center"/>
        <w:rPr>
          <w:rFonts w:ascii="Times New Roman" w:hAnsi="Times New Roman"/>
          <w:b/>
          <w:color w:val="000000" w:themeColor="text1"/>
          <w:sz w:val="28"/>
          <w:szCs w:val="28"/>
        </w:rPr>
      </w:pPr>
    </w:p>
    <w:p w14:paraId="6FCA0001" w14:textId="77777777" w:rsidR="00883B97" w:rsidRPr="00054F9A" w:rsidRDefault="00F82A02" w:rsidP="00660031">
      <w:pPr>
        <w:spacing w:after="0" w:line="240" w:lineRule="auto"/>
        <w:ind w:firstLine="720"/>
        <w:jc w:val="both"/>
        <w:rPr>
          <w:rFonts w:ascii="Times New Roman" w:hAnsi="Times New Roman"/>
          <w:sz w:val="28"/>
          <w:szCs w:val="28"/>
        </w:rPr>
      </w:pPr>
      <w:bookmarkStart w:id="0" w:name="p1"/>
      <w:bookmarkStart w:id="1" w:name="p-606820"/>
      <w:bookmarkEnd w:id="0"/>
      <w:bookmarkEnd w:id="1"/>
      <w:r w:rsidRPr="00054F9A">
        <w:rPr>
          <w:rFonts w:ascii="Times New Roman" w:hAnsi="Times New Roman"/>
          <w:b/>
          <w:bCs/>
          <w:sz w:val="28"/>
          <w:szCs w:val="28"/>
        </w:rPr>
        <w:t>1.</w:t>
      </w:r>
      <w:r w:rsidR="00937F56" w:rsidRPr="00054F9A">
        <w:rPr>
          <w:rFonts w:ascii="Times New Roman" w:hAnsi="Times New Roman"/>
          <w:b/>
          <w:bCs/>
          <w:sz w:val="28"/>
          <w:szCs w:val="28"/>
        </w:rPr>
        <w:t>pants. </w:t>
      </w:r>
      <w:bookmarkStart w:id="2" w:name="p2"/>
      <w:bookmarkStart w:id="3" w:name="p-606821"/>
      <w:bookmarkStart w:id="4" w:name="p4"/>
      <w:bookmarkStart w:id="5" w:name="p-606824"/>
      <w:bookmarkEnd w:id="2"/>
      <w:bookmarkEnd w:id="3"/>
      <w:bookmarkEnd w:id="4"/>
      <w:bookmarkEnd w:id="5"/>
      <w:r w:rsidR="00883B97" w:rsidRPr="00054F9A">
        <w:rPr>
          <w:rFonts w:ascii="Times New Roman" w:hAnsi="Times New Roman"/>
          <w:sz w:val="28"/>
          <w:szCs w:val="28"/>
        </w:rPr>
        <w:t xml:space="preserve">Ar gadskārtējā valsts budžeta likuma projekta sagatavošanu, vidēja termiņa budžeta ietvara likuma projekta sagatavošanu, ar valsts budžetu saistīto lēmumu pieņemšanu un rīcību īsteno </w:t>
      </w:r>
      <w:hyperlink r:id="rId8" w:tgtFrame="_blank" w:history="1">
        <w:r w:rsidR="00883B97" w:rsidRPr="00054F9A">
          <w:rPr>
            <w:rFonts w:ascii="Times New Roman" w:hAnsi="Times New Roman"/>
            <w:sz w:val="28"/>
            <w:szCs w:val="28"/>
          </w:rPr>
          <w:t>Fiskālās disciplīnas likumā</w:t>
        </w:r>
      </w:hyperlink>
      <w:r w:rsidR="00883B97" w:rsidRPr="00054F9A">
        <w:rPr>
          <w:rFonts w:ascii="Times New Roman" w:hAnsi="Times New Roman"/>
          <w:sz w:val="28"/>
          <w:szCs w:val="28"/>
        </w:rPr>
        <w:t xml:space="preserve"> noteiktos fiskālās politikas principus un šādus vidēja termiņa budžeta politikas prioritāros attīstības virzienus:</w:t>
      </w:r>
    </w:p>
    <w:p w14:paraId="336F1183" w14:textId="77777777" w:rsidR="00660031" w:rsidRPr="00054F9A" w:rsidRDefault="00660031" w:rsidP="00660031">
      <w:pPr>
        <w:spacing w:after="0" w:line="240" w:lineRule="auto"/>
        <w:ind w:firstLine="720"/>
        <w:jc w:val="both"/>
        <w:rPr>
          <w:rFonts w:ascii="Times New Roman" w:hAnsi="Times New Roman"/>
          <w:sz w:val="28"/>
          <w:szCs w:val="28"/>
        </w:rPr>
      </w:pPr>
    </w:p>
    <w:p w14:paraId="46FF9ED7" w14:textId="77777777" w:rsidR="00A61029" w:rsidRPr="00054F9A" w:rsidRDefault="00A61029" w:rsidP="00660031">
      <w:pPr>
        <w:pStyle w:val="tv213"/>
        <w:numPr>
          <w:ilvl w:val="0"/>
          <w:numId w:val="12"/>
        </w:numPr>
        <w:shd w:val="clear" w:color="auto" w:fill="FFFFFF"/>
        <w:spacing w:before="0" w:beforeAutospacing="0" w:after="0" w:afterAutospacing="0"/>
        <w:jc w:val="both"/>
        <w:rPr>
          <w:sz w:val="28"/>
          <w:szCs w:val="28"/>
        </w:rPr>
      </w:pPr>
      <w:r w:rsidRPr="00054F9A">
        <w:rPr>
          <w:sz w:val="28"/>
          <w:szCs w:val="28"/>
        </w:rPr>
        <w:t>iedzīvotāju ienākumu nevienlīdzības mazināšana, palielinot minimālo mēneša darba algu, palielinot iedzīvotāju ienākuma nodokļa gada dife</w:t>
      </w:r>
      <w:r w:rsidR="0032752E" w:rsidRPr="00054F9A">
        <w:rPr>
          <w:sz w:val="28"/>
          <w:szCs w:val="28"/>
        </w:rPr>
        <w:t xml:space="preserve">rencēto neapliekamo minimumu, </w:t>
      </w:r>
      <w:r w:rsidRPr="00054F9A">
        <w:rPr>
          <w:sz w:val="28"/>
          <w:szCs w:val="28"/>
        </w:rPr>
        <w:t>paaug</w:t>
      </w:r>
      <w:r w:rsidR="0032752E" w:rsidRPr="00054F9A">
        <w:rPr>
          <w:sz w:val="28"/>
          <w:szCs w:val="28"/>
        </w:rPr>
        <w:t>stinot minimālo ienākumu līmeni un tuvinot pensiju pieaugumu apdrošināšanas iemaksu algu summas pieaugumam;</w:t>
      </w:r>
    </w:p>
    <w:p w14:paraId="577D662F" w14:textId="77777777" w:rsidR="00A61029" w:rsidRPr="00054F9A" w:rsidRDefault="00A61029" w:rsidP="00660031">
      <w:pPr>
        <w:pStyle w:val="tv213"/>
        <w:numPr>
          <w:ilvl w:val="0"/>
          <w:numId w:val="12"/>
        </w:numPr>
        <w:shd w:val="clear" w:color="auto" w:fill="FFFFFF"/>
        <w:spacing w:before="0" w:beforeAutospacing="0" w:after="0" w:afterAutospacing="0"/>
        <w:jc w:val="both"/>
        <w:rPr>
          <w:sz w:val="28"/>
          <w:szCs w:val="28"/>
        </w:rPr>
      </w:pPr>
      <w:r w:rsidRPr="00054F9A">
        <w:rPr>
          <w:sz w:val="28"/>
          <w:szCs w:val="28"/>
        </w:rPr>
        <w:t xml:space="preserve">valsts </w:t>
      </w:r>
      <w:proofErr w:type="spellStart"/>
      <w:r w:rsidRPr="00054F9A">
        <w:rPr>
          <w:sz w:val="28"/>
          <w:szCs w:val="28"/>
        </w:rPr>
        <w:t>cilvēkkapitāla</w:t>
      </w:r>
      <w:proofErr w:type="spellEnd"/>
      <w:r w:rsidRPr="00054F9A">
        <w:rPr>
          <w:sz w:val="28"/>
          <w:szCs w:val="28"/>
        </w:rPr>
        <w:t xml:space="preserve"> palielināšana, palielinot publisko finansējumu un veicot reformas veselības nozarē, izglītībā un zinātnē;</w:t>
      </w:r>
    </w:p>
    <w:p w14:paraId="00C60F3E" w14:textId="77777777" w:rsidR="0032752E" w:rsidRPr="00054F9A" w:rsidRDefault="00A61029" w:rsidP="00660031">
      <w:pPr>
        <w:pStyle w:val="tv213"/>
        <w:numPr>
          <w:ilvl w:val="0"/>
          <w:numId w:val="12"/>
        </w:numPr>
        <w:shd w:val="clear" w:color="auto" w:fill="FFFFFF"/>
        <w:spacing w:before="0" w:beforeAutospacing="0" w:after="0" w:afterAutospacing="0"/>
        <w:jc w:val="both"/>
        <w:rPr>
          <w:sz w:val="28"/>
          <w:szCs w:val="28"/>
        </w:rPr>
      </w:pPr>
      <w:r w:rsidRPr="00054F9A">
        <w:rPr>
          <w:sz w:val="28"/>
          <w:szCs w:val="28"/>
        </w:rPr>
        <w:t>valsts aktīvu atjaunošana, nodrošinot finansējumu jaunu pasažieru vilcienu iegādei, jauna cietuma būvniecībai un autoceļu atjaunošanai.</w:t>
      </w:r>
    </w:p>
    <w:p w14:paraId="49435BCB" w14:textId="77777777" w:rsidR="00A61029" w:rsidRPr="00054F9A" w:rsidRDefault="0032752E" w:rsidP="00660031">
      <w:pPr>
        <w:pStyle w:val="ListParagraph"/>
        <w:numPr>
          <w:ilvl w:val="0"/>
          <w:numId w:val="12"/>
        </w:numPr>
        <w:spacing w:after="0"/>
        <w:contextualSpacing w:val="0"/>
        <w:jc w:val="both"/>
        <w:rPr>
          <w:rFonts w:ascii="Times New Roman" w:eastAsia="Times New Roman" w:hAnsi="Times New Roman"/>
          <w:sz w:val="28"/>
          <w:szCs w:val="28"/>
          <w:lang w:eastAsia="lv-LV"/>
        </w:rPr>
      </w:pPr>
      <w:r w:rsidRPr="00054F9A">
        <w:rPr>
          <w:rFonts w:ascii="Times New Roman" w:eastAsia="Times New Roman" w:hAnsi="Times New Roman"/>
          <w:sz w:val="28"/>
          <w:szCs w:val="28"/>
          <w:lang w:eastAsia="lv-LV"/>
        </w:rPr>
        <w:t>publisko finanšu izlietojuma efektivitātes palielināšana, veicot administratīvi teritoriālo reformu.</w:t>
      </w:r>
    </w:p>
    <w:p w14:paraId="38256346" w14:textId="77777777" w:rsidR="00660031" w:rsidRPr="00054F9A" w:rsidRDefault="00660031" w:rsidP="00660031">
      <w:pPr>
        <w:spacing w:after="0"/>
        <w:ind w:left="600"/>
        <w:jc w:val="both"/>
        <w:rPr>
          <w:rFonts w:ascii="Times New Roman" w:eastAsia="Times New Roman" w:hAnsi="Times New Roman"/>
          <w:sz w:val="28"/>
          <w:szCs w:val="28"/>
          <w:lang w:eastAsia="lv-LV"/>
        </w:rPr>
      </w:pPr>
    </w:p>
    <w:p w14:paraId="0D5E4249" w14:textId="77777777" w:rsidR="00B44481" w:rsidRPr="00054F9A" w:rsidRDefault="00B44481" w:rsidP="00660031">
      <w:pPr>
        <w:pStyle w:val="tv213"/>
        <w:spacing w:before="0" w:beforeAutospacing="0" w:after="0" w:afterAutospacing="0"/>
        <w:ind w:firstLine="720"/>
        <w:jc w:val="both"/>
        <w:rPr>
          <w:sz w:val="28"/>
          <w:szCs w:val="28"/>
        </w:rPr>
      </w:pPr>
      <w:r w:rsidRPr="00054F9A">
        <w:rPr>
          <w:b/>
          <w:sz w:val="28"/>
          <w:szCs w:val="28"/>
        </w:rPr>
        <w:t>2.pants.</w:t>
      </w:r>
      <w:r w:rsidRPr="00054F9A">
        <w:rPr>
          <w:sz w:val="28"/>
          <w:szCs w:val="28"/>
        </w:rPr>
        <w:t> Šā likuma sagatavošanā izmantota IKP prognoze 2010.gada salīdzināmajās cenās 20</w:t>
      </w:r>
      <w:r w:rsidR="00E3028B" w:rsidRPr="00054F9A">
        <w:rPr>
          <w:sz w:val="28"/>
          <w:szCs w:val="28"/>
        </w:rPr>
        <w:t>20</w:t>
      </w:r>
      <w:r w:rsidRPr="00054F9A">
        <w:rPr>
          <w:sz w:val="28"/>
          <w:szCs w:val="28"/>
        </w:rPr>
        <w:t>.ga</w:t>
      </w:r>
      <w:r w:rsidR="00C218B8" w:rsidRPr="00054F9A">
        <w:rPr>
          <w:sz w:val="28"/>
          <w:szCs w:val="28"/>
        </w:rPr>
        <w:t xml:space="preserve">dam </w:t>
      </w:r>
      <w:r w:rsidR="00B62231" w:rsidRPr="00054F9A">
        <w:rPr>
          <w:sz w:val="28"/>
          <w:szCs w:val="28"/>
        </w:rPr>
        <w:t>25 309 0</w:t>
      </w:r>
      <w:r w:rsidR="00E77ACA" w:rsidRPr="00054F9A">
        <w:rPr>
          <w:sz w:val="28"/>
          <w:szCs w:val="28"/>
        </w:rPr>
        <w:t>00 000</w:t>
      </w:r>
      <w:r w:rsidRPr="00054F9A">
        <w:rPr>
          <w:sz w:val="28"/>
          <w:szCs w:val="28"/>
        </w:rPr>
        <w:t xml:space="preserve"> </w:t>
      </w:r>
      <w:proofErr w:type="spellStart"/>
      <w:r w:rsidRPr="00054F9A">
        <w:rPr>
          <w:i/>
          <w:sz w:val="28"/>
          <w:szCs w:val="28"/>
        </w:rPr>
        <w:t>euro</w:t>
      </w:r>
      <w:proofErr w:type="spellEnd"/>
      <w:r w:rsidR="00F4768B" w:rsidRPr="00054F9A">
        <w:rPr>
          <w:sz w:val="28"/>
          <w:szCs w:val="28"/>
        </w:rPr>
        <w:t xml:space="preserve"> apmērā, 20</w:t>
      </w:r>
      <w:r w:rsidR="00E3028B" w:rsidRPr="00054F9A">
        <w:rPr>
          <w:sz w:val="28"/>
          <w:szCs w:val="28"/>
        </w:rPr>
        <w:t>2</w:t>
      </w:r>
      <w:r w:rsidR="00F4768B" w:rsidRPr="00054F9A">
        <w:rPr>
          <w:sz w:val="28"/>
          <w:szCs w:val="28"/>
        </w:rPr>
        <w:t xml:space="preserve">1.gadam </w:t>
      </w:r>
      <w:r w:rsidR="00B62231" w:rsidRPr="00054F9A">
        <w:rPr>
          <w:sz w:val="28"/>
          <w:szCs w:val="28"/>
        </w:rPr>
        <w:t>26 017 0</w:t>
      </w:r>
      <w:r w:rsidR="00E77ACA" w:rsidRPr="00054F9A">
        <w:rPr>
          <w:sz w:val="28"/>
          <w:szCs w:val="28"/>
        </w:rPr>
        <w:t xml:space="preserve">00 000 </w:t>
      </w:r>
      <w:proofErr w:type="spellStart"/>
      <w:r w:rsidRPr="00054F9A">
        <w:rPr>
          <w:i/>
          <w:sz w:val="28"/>
          <w:szCs w:val="28"/>
        </w:rPr>
        <w:t>euro</w:t>
      </w:r>
      <w:proofErr w:type="spellEnd"/>
      <w:r w:rsidRPr="00054F9A">
        <w:rPr>
          <w:i/>
          <w:sz w:val="28"/>
          <w:szCs w:val="28"/>
        </w:rPr>
        <w:t xml:space="preserve"> </w:t>
      </w:r>
      <w:r w:rsidR="00F4768B" w:rsidRPr="00054F9A">
        <w:rPr>
          <w:sz w:val="28"/>
          <w:szCs w:val="28"/>
        </w:rPr>
        <w:t>apmērā un 202</w:t>
      </w:r>
      <w:r w:rsidR="00E3028B" w:rsidRPr="00054F9A">
        <w:rPr>
          <w:sz w:val="28"/>
          <w:szCs w:val="28"/>
        </w:rPr>
        <w:t>2</w:t>
      </w:r>
      <w:r w:rsidR="00F4768B" w:rsidRPr="00054F9A">
        <w:rPr>
          <w:sz w:val="28"/>
          <w:szCs w:val="28"/>
        </w:rPr>
        <w:t xml:space="preserve">.gadam </w:t>
      </w:r>
      <w:r w:rsidR="00B62231" w:rsidRPr="00054F9A">
        <w:rPr>
          <w:sz w:val="28"/>
          <w:szCs w:val="28"/>
        </w:rPr>
        <w:t>26 744 0</w:t>
      </w:r>
      <w:r w:rsidR="00E77ACA" w:rsidRPr="00054F9A">
        <w:rPr>
          <w:sz w:val="28"/>
          <w:szCs w:val="28"/>
        </w:rPr>
        <w:t>00 000</w:t>
      </w:r>
      <w:r w:rsidRPr="00054F9A">
        <w:rPr>
          <w:sz w:val="28"/>
          <w:szCs w:val="28"/>
        </w:rPr>
        <w:t xml:space="preserve"> </w:t>
      </w:r>
      <w:proofErr w:type="spellStart"/>
      <w:r w:rsidRPr="00054F9A">
        <w:rPr>
          <w:i/>
          <w:sz w:val="28"/>
          <w:szCs w:val="28"/>
        </w:rPr>
        <w:t>euro</w:t>
      </w:r>
      <w:proofErr w:type="spellEnd"/>
      <w:r w:rsidRPr="00054F9A">
        <w:rPr>
          <w:sz w:val="28"/>
          <w:szCs w:val="28"/>
        </w:rPr>
        <w:t xml:space="preserve"> apmērā. Šā likuma sagatavošanā izmantota IKP prognoze fakti</w:t>
      </w:r>
      <w:r w:rsidR="00E3028B" w:rsidRPr="00054F9A">
        <w:rPr>
          <w:sz w:val="28"/>
          <w:szCs w:val="28"/>
        </w:rPr>
        <w:t>skajās cenās 2020</w:t>
      </w:r>
      <w:r w:rsidR="00F4768B" w:rsidRPr="00054F9A">
        <w:rPr>
          <w:sz w:val="28"/>
          <w:szCs w:val="28"/>
        </w:rPr>
        <w:t xml:space="preserve">.gadam </w:t>
      </w:r>
      <w:r w:rsidR="00B62231" w:rsidRPr="00054F9A">
        <w:rPr>
          <w:sz w:val="28"/>
          <w:szCs w:val="28"/>
        </w:rPr>
        <w:t>33 154 0</w:t>
      </w:r>
      <w:r w:rsidR="00E77ACA" w:rsidRPr="00054F9A">
        <w:rPr>
          <w:sz w:val="28"/>
          <w:szCs w:val="28"/>
        </w:rPr>
        <w:t>00 000</w:t>
      </w:r>
      <w:r w:rsidRPr="00054F9A">
        <w:rPr>
          <w:sz w:val="28"/>
          <w:szCs w:val="28"/>
        </w:rPr>
        <w:t xml:space="preserve"> </w:t>
      </w:r>
      <w:proofErr w:type="spellStart"/>
      <w:r w:rsidRPr="00054F9A">
        <w:rPr>
          <w:i/>
          <w:sz w:val="28"/>
          <w:szCs w:val="28"/>
        </w:rPr>
        <w:t>euro</w:t>
      </w:r>
      <w:proofErr w:type="spellEnd"/>
      <w:r w:rsidR="00E3028B" w:rsidRPr="00054F9A">
        <w:rPr>
          <w:sz w:val="28"/>
          <w:szCs w:val="28"/>
        </w:rPr>
        <w:t xml:space="preserve"> apmērā, 2021</w:t>
      </w:r>
      <w:r w:rsidR="00C218B8" w:rsidRPr="00054F9A">
        <w:rPr>
          <w:sz w:val="28"/>
          <w:szCs w:val="28"/>
        </w:rPr>
        <w:t xml:space="preserve">.gadam </w:t>
      </w:r>
      <w:r w:rsidR="00B62231" w:rsidRPr="00054F9A">
        <w:rPr>
          <w:sz w:val="28"/>
          <w:szCs w:val="28"/>
        </w:rPr>
        <w:t>34 899 0</w:t>
      </w:r>
      <w:r w:rsidR="00E77ACA" w:rsidRPr="00054F9A">
        <w:rPr>
          <w:sz w:val="28"/>
          <w:szCs w:val="28"/>
        </w:rPr>
        <w:t>00 000</w:t>
      </w:r>
      <w:r w:rsidRPr="00054F9A">
        <w:rPr>
          <w:sz w:val="28"/>
          <w:szCs w:val="28"/>
        </w:rPr>
        <w:t xml:space="preserve"> </w:t>
      </w:r>
      <w:proofErr w:type="spellStart"/>
      <w:r w:rsidRPr="00054F9A">
        <w:rPr>
          <w:i/>
          <w:sz w:val="28"/>
          <w:szCs w:val="28"/>
        </w:rPr>
        <w:t>euro</w:t>
      </w:r>
      <w:proofErr w:type="spellEnd"/>
      <w:r w:rsidRPr="00054F9A">
        <w:rPr>
          <w:sz w:val="28"/>
          <w:szCs w:val="28"/>
        </w:rPr>
        <w:t xml:space="preserve"> apmērā un 202</w:t>
      </w:r>
      <w:r w:rsidR="00E3028B" w:rsidRPr="00054F9A">
        <w:rPr>
          <w:sz w:val="28"/>
          <w:szCs w:val="28"/>
        </w:rPr>
        <w:t>2</w:t>
      </w:r>
      <w:r w:rsidRPr="00054F9A">
        <w:rPr>
          <w:sz w:val="28"/>
          <w:szCs w:val="28"/>
        </w:rPr>
        <w:t xml:space="preserve">.gadam </w:t>
      </w:r>
      <w:r w:rsidR="00B62231" w:rsidRPr="00054F9A">
        <w:rPr>
          <w:sz w:val="28"/>
          <w:szCs w:val="28"/>
        </w:rPr>
        <w:t>36 736 0</w:t>
      </w:r>
      <w:r w:rsidR="00E77ACA" w:rsidRPr="00054F9A">
        <w:rPr>
          <w:sz w:val="28"/>
          <w:szCs w:val="28"/>
        </w:rPr>
        <w:t>00 000</w:t>
      </w:r>
      <w:r w:rsidRPr="00054F9A">
        <w:rPr>
          <w:sz w:val="28"/>
          <w:szCs w:val="28"/>
        </w:rPr>
        <w:t xml:space="preserve"> </w:t>
      </w:r>
      <w:proofErr w:type="spellStart"/>
      <w:r w:rsidRPr="00054F9A">
        <w:rPr>
          <w:i/>
          <w:sz w:val="28"/>
          <w:szCs w:val="28"/>
        </w:rPr>
        <w:t>euro</w:t>
      </w:r>
      <w:proofErr w:type="spellEnd"/>
      <w:r w:rsidRPr="00054F9A">
        <w:rPr>
          <w:sz w:val="28"/>
          <w:szCs w:val="28"/>
        </w:rPr>
        <w:t xml:space="preserve"> apmērā.</w:t>
      </w:r>
    </w:p>
    <w:p w14:paraId="7421936D" w14:textId="77777777" w:rsidR="00660031" w:rsidRPr="00054F9A" w:rsidRDefault="00660031" w:rsidP="00660031">
      <w:pPr>
        <w:pStyle w:val="tv213"/>
        <w:spacing w:before="0" w:beforeAutospacing="0" w:after="0" w:afterAutospacing="0"/>
        <w:ind w:firstLine="720"/>
        <w:jc w:val="both"/>
        <w:rPr>
          <w:sz w:val="28"/>
          <w:szCs w:val="28"/>
        </w:rPr>
      </w:pPr>
    </w:p>
    <w:p w14:paraId="4721C38B" w14:textId="77777777" w:rsidR="00B44481" w:rsidRPr="00054F9A" w:rsidRDefault="00B44481" w:rsidP="00660031">
      <w:pPr>
        <w:spacing w:after="0" w:line="240" w:lineRule="auto"/>
        <w:ind w:firstLine="720"/>
        <w:jc w:val="both"/>
        <w:rPr>
          <w:rFonts w:ascii="Times New Roman" w:hAnsi="Times New Roman"/>
          <w:sz w:val="28"/>
          <w:szCs w:val="28"/>
        </w:rPr>
      </w:pPr>
      <w:bookmarkStart w:id="6" w:name="p3"/>
      <w:bookmarkStart w:id="7" w:name="p-571969"/>
      <w:bookmarkEnd w:id="6"/>
      <w:bookmarkEnd w:id="7"/>
      <w:r w:rsidRPr="00054F9A">
        <w:rPr>
          <w:rFonts w:ascii="Times New Roman" w:hAnsi="Times New Roman"/>
          <w:b/>
          <w:sz w:val="28"/>
          <w:szCs w:val="28"/>
        </w:rPr>
        <w:t>3.pants.</w:t>
      </w:r>
      <w:r w:rsidRPr="00054F9A">
        <w:rPr>
          <w:rFonts w:ascii="Times New Roman" w:hAnsi="Times New Roman"/>
          <w:sz w:val="28"/>
          <w:szCs w:val="28"/>
        </w:rPr>
        <w:t> Šā likuma sagatavošanā izmantota potenciālā IKP prognoze 2010.gada salīdzin</w:t>
      </w:r>
      <w:r w:rsidR="00E3028B" w:rsidRPr="00054F9A">
        <w:rPr>
          <w:rFonts w:ascii="Times New Roman" w:hAnsi="Times New Roman"/>
          <w:sz w:val="28"/>
          <w:szCs w:val="28"/>
        </w:rPr>
        <w:t>āmajās cenās 2020</w:t>
      </w:r>
      <w:r w:rsidR="005424B7" w:rsidRPr="00054F9A">
        <w:rPr>
          <w:rFonts w:ascii="Times New Roman" w:hAnsi="Times New Roman"/>
          <w:sz w:val="28"/>
          <w:szCs w:val="28"/>
        </w:rPr>
        <w:t xml:space="preserve">.gadam </w:t>
      </w:r>
      <w:r w:rsidR="00556B07" w:rsidRPr="00054F9A">
        <w:rPr>
          <w:rFonts w:ascii="Times New Roman" w:hAnsi="Times New Roman"/>
          <w:sz w:val="28"/>
          <w:szCs w:val="28"/>
        </w:rPr>
        <w:t>25 100 0</w:t>
      </w:r>
      <w:r w:rsidR="004E26D0" w:rsidRPr="00054F9A">
        <w:rPr>
          <w:rFonts w:ascii="Times New Roman" w:hAnsi="Times New Roman"/>
          <w:sz w:val="28"/>
          <w:szCs w:val="28"/>
        </w:rPr>
        <w:t>00 000</w:t>
      </w:r>
      <w:r w:rsidRPr="00054F9A">
        <w:rPr>
          <w:rFonts w:ascii="Times New Roman" w:hAnsi="Times New Roman"/>
          <w:sz w:val="28"/>
          <w:szCs w:val="28"/>
        </w:rPr>
        <w:t xml:space="preserve"> </w:t>
      </w:r>
      <w:proofErr w:type="spellStart"/>
      <w:r w:rsidRPr="00054F9A">
        <w:rPr>
          <w:rFonts w:ascii="Times New Roman" w:hAnsi="Times New Roman"/>
          <w:i/>
          <w:sz w:val="28"/>
          <w:szCs w:val="28"/>
        </w:rPr>
        <w:t>euro</w:t>
      </w:r>
      <w:proofErr w:type="spellEnd"/>
      <w:r w:rsidR="00E3028B" w:rsidRPr="00054F9A">
        <w:rPr>
          <w:rFonts w:ascii="Times New Roman" w:hAnsi="Times New Roman"/>
          <w:sz w:val="28"/>
          <w:szCs w:val="28"/>
        </w:rPr>
        <w:t xml:space="preserve"> apmērā, 2021</w:t>
      </w:r>
      <w:r w:rsidRPr="00054F9A">
        <w:rPr>
          <w:rFonts w:ascii="Times New Roman" w:hAnsi="Times New Roman"/>
          <w:sz w:val="28"/>
          <w:szCs w:val="28"/>
        </w:rPr>
        <w:t xml:space="preserve">.gadam </w:t>
      </w:r>
      <w:r w:rsidR="00556B07" w:rsidRPr="00054F9A">
        <w:rPr>
          <w:rFonts w:ascii="Times New Roman" w:hAnsi="Times New Roman"/>
          <w:sz w:val="28"/>
          <w:szCs w:val="28"/>
        </w:rPr>
        <w:t>25 904 0</w:t>
      </w:r>
      <w:r w:rsidR="004E26D0" w:rsidRPr="00054F9A">
        <w:rPr>
          <w:rFonts w:ascii="Times New Roman" w:hAnsi="Times New Roman"/>
          <w:sz w:val="28"/>
          <w:szCs w:val="28"/>
        </w:rPr>
        <w:t>00 000</w:t>
      </w:r>
      <w:r w:rsidRPr="00054F9A">
        <w:rPr>
          <w:rFonts w:ascii="Times New Roman" w:hAnsi="Times New Roman"/>
          <w:sz w:val="28"/>
          <w:szCs w:val="28"/>
        </w:rPr>
        <w:t xml:space="preserve"> </w:t>
      </w:r>
      <w:proofErr w:type="spellStart"/>
      <w:r w:rsidRPr="00054F9A">
        <w:rPr>
          <w:rFonts w:ascii="Times New Roman" w:hAnsi="Times New Roman"/>
          <w:i/>
          <w:sz w:val="28"/>
          <w:szCs w:val="28"/>
        </w:rPr>
        <w:t>euro</w:t>
      </w:r>
      <w:proofErr w:type="spellEnd"/>
      <w:r w:rsidR="001122EB" w:rsidRPr="00054F9A">
        <w:rPr>
          <w:rFonts w:ascii="Times New Roman" w:hAnsi="Times New Roman"/>
          <w:sz w:val="28"/>
          <w:szCs w:val="28"/>
        </w:rPr>
        <w:t xml:space="preserve"> apmērā un 202</w:t>
      </w:r>
      <w:r w:rsidR="00E3028B" w:rsidRPr="00054F9A">
        <w:rPr>
          <w:rFonts w:ascii="Times New Roman" w:hAnsi="Times New Roman"/>
          <w:sz w:val="28"/>
          <w:szCs w:val="28"/>
        </w:rPr>
        <w:t>2</w:t>
      </w:r>
      <w:r w:rsidR="001122EB" w:rsidRPr="00054F9A">
        <w:rPr>
          <w:rFonts w:ascii="Times New Roman" w:hAnsi="Times New Roman"/>
          <w:sz w:val="28"/>
          <w:szCs w:val="28"/>
        </w:rPr>
        <w:t xml:space="preserve">.gadam </w:t>
      </w:r>
      <w:r w:rsidR="00556B07" w:rsidRPr="00054F9A">
        <w:rPr>
          <w:rFonts w:ascii="Times New Roman" w:hAnsi="Times New Roman"/>
          <w:sz w:val="28"/>
          <w:szCs w:val="28"/>
        </w:rPr>
        <w:t>26 732 0</w:t>
      </w:r>
      <w:r w:rsidR="004E26D0" w:rsidRPr="00054F9A">
        <w:rPr>
          <w:rFonts w:ascii="Times New Roman" w:hAnsi="Times New Roman"/>
          <w:sz w:val="28"/>
          <w:szCs w:val="28"/>
        </w:rPr>
        <w:t>00 000</w:t>
      </w:r>
      <w:r w:rsidRPr="00054F9A">
        <w:rPr>
          <w:rFonts w:ascii="Times New Roman" w:hAnsi="Times New Roman"/>
          <w:sz w:val="28"/>
          <w:szCs w:val="28"/>
        </w:rPr>
        <w:t xml:space="preserve"> </w:t>
      </w:r>
      <w:proofErr w:type="spellStart"/>
      <w:r w:rsidRPr="00054F9A">
        <w:rPr>
          <w:rFonts w:ascii="Times New Roman" w:hAnsi="Times New Roman"/>
          <w:i/>
          <w:sz w:val="28"/>
          <w:szCs w:val="28"/>
        </w:rPr>
        <w:t>euro</w:t>
      </w:r>
      <w:proofErr w:type="spellEnd"/>
      <w:r w:rsidRPr="00054F9A">
        <w:rPr>
          <w:rFonts w:ascii="Times New Roman" w:hAnsi="Times New Roman"/>
          <w:sz w:val="28"/>
          <w:szCs w:val="28"/>
        </w:rPr>
        <w:t xml:space="preserve"> apmērā. Šā likuma sagatavošanā izmantota potenciālā </w:t>
      </w:r>
      <w:r w:rsidR="00E3028B" w:rsidRPr="00054F9A">
        <w:rPr>
          <w:rFonts w:ascii="Times New Roman" w:hAnsi="Times New Roman"/>
          <w:sz w:val="28"/>
          <w:szCs w:val="28"/>
        </w:rPr>
        <w:t>IKP pieauguma tempa prognoze 2020</w:t>
      </w:r>
      <w:r w:rsidRPr="00054F9A">
        <w:rPr>
          <w:rFonts w:ascii="Times New Roman" w:hAnsi="Times New Roman"/>
          <w:sz w:val="28"/>
          <w:szCs w:val="28"/>
        </w:rPr>
        <w:t xml:space="preserve">.gadam </w:t>
      </w:r>
      <w:r w:rsidR="004E26D0" w:rsidRPr="00054F9A">
        <w:rPr>
          <w:rFonts w:ascii="Times New Roman" w:hAnsi="Times New Roman"/>
          <w:sz w:val="28"/>
          <w:szCs w:val="28"/>
        </w:rPr>
        <w:t>3,4</w:t>
      </w:r>
      <w:r w:rsidRPr="00054F9A">
        <w:rPr>
          <w:rFonts w:ascii="Times New Roman" w:hAnsi="Times New Roman"/>
          <w:sz w:val="28"/>
          <w:szCs w:val="28"/>
        </w:rPr>
        <w:t xml:space="preserve"> procenti, 20</w:t>
      </w:r>
      <w:r w:rsidR="00E3028B" w:rsidRPr="00054F9A">
        <w:rPr>
          <w:rFonts w:ascii="Times New Roman" w:hAnsi="Times New Roman"/>
          <w:sz w:val="28"/>
          <w:szCs w:val="28"/>
        </w:rPr>
        <w:t>21</w:t>
      </w:r>
      <w:r w:rsidRPr="00054F9A">
        <w:rPr>
          <w:rFonts w:ascii="Times New Roman" w:hAnsi="Times New Roman"/>
          <w:sz w:val="28"/>
          <w:szCs w:val="28"/>
        </w:rPr>
        <w:t xml:space="preserve">.gadam </w:t>
      </w:r>
      <w:r w:rsidR="004E26D0" w:rsidRPr="00054F9A">
        <w:rPr>
          <w:rFonts w:ascii="Times New Roman" w:hAnsi="Times New Roman"/>
          <w:sz w:val="28"/>
          <w:szCs w:val="28"/>
        </w:rPr>
        <w:t xml:space="preserve">3,2 </w:t>
      </w:r>
      <w:r w:rsidR="00E3028B" w:rsidRPr="00054F9A">
        <w:rPr>
          <w:rFonts w:ascii="Times New Roman" w:hAnsi="Times New Roman"/>
          <w:sz w:val="28"/>
          <w:szCs w:val="28"/>
        </w:rPr>
        <w:t xml:space="preserve"> procenti, 2022</w:t>
      </w:r>
      <w:r w:rsidRPr="00054F9A">
        <w:rPr>
          <w:rFonts w:ascii="Times New Roman" w:hAnsi="Times New Roman"/>
          <w:sz w:val="28"/>
          <w:szCs w:val="28"/>
        </w:rPr>
        <w:t xml:space="preserve">.gadam </w:t>
      </w:r>
      <w:r w:rsidR="004E26D0" w:rsidRPr="00054F9A">
        <w:rPr>
          <w:rFonts w:ascii="Times New Roman" w:hAnsi="Times New Roman"/>
          <w:sz w:val="28"/>
          <w:szCs w:val="28"/>
        </w:rPr>
        <w:t>3,2 procenti</w:t>
      </w:r>
      <w:r w:rsidRPr="00054F9A">
        <w:rPr>
          <w:rFonts w:ascii="Times New Roman" w:hAnsi="Times New Roman"/>
          <w:sz w:val="28"/>
          <w:szCs w:val="28"/>
        </w:rPr>
        <w:t>.</w:t>
      </w:r>
    </w:p>
    <w:p w14:paraId="75578A94" w14:textId="77777777" w:rsidR="00660031" w:rsidRPr="00054F9A" w:rsidRDefault="00660031" w:rsidP="00660031">
      <w:pPr>
        <w:spacing w:after="0" w:line="240" w:lineRule="auto"/>
        <w:ind w:firstLine="720"/>
        <w:jc w:val="both"/>
        <w:rPr>
          <w:rFonts w:ascii="Times New Roman" w:hAnsi="Times New Roman"/>
          <w:sz w:val="28"/>
          <w:szCs w:val="28"/>
        </w:rPr>
      </w:pPr>
    </w:p>
    <w:p w14:paraId="3A6C3CDD" w14:textId="77777777" w:rsidR="00660031" w:rsidRPr="00054F9A" w:rsidRDefault="00F82A02" w:rsidP="00660031">
      <w:pPr>
        <w:pStyle w:val="tv213"/>
        <w:spacing w:before="0" w:beforeAutospacing="0" w:after="0" w:afterAutospacing="0"/>
        <w:ind w:firstLine="720"/>
        <w:jc w:val="both"/>
        <w:rPr>
          <w:sz w:val="28"/>
          <w:szCs w:val="28"/>
        </w:rPr>
      </w:pPr>
      <w:r w:rsidRPr="00054F9A">
        <w:rPr>
          <w:b/>
          <w:bCs/>
          <w:sz w:val="28"/>
          <w:szCs w:val="28"/>
        </w:rPr>
        <w:t>4.</w:t>
      </w:r>
      <w:r w:rsidR="00937F56" w:rsidRPr="00054F9A">
        <w:rPr>
          <w:b/>
          <w:bCs/>
          <w:sz w:val="28"/>
          <w:szCs w:val="28"/>
        </w:rPr>
        <w:t>pants.</w:t>
      </w:r>
      <w:r w:rsidR="00937F56" w:rsidRPr="00054F9A">
        <w:rPr>
          <w:sz w:val="28"/>
          <w:szCs w:val="28"/>
        </w:rPr>
        <w:t> </w:t>
      </w:r>
      <w:r w:rsidR="00BC79DF" w:rsidRPr="00054F9A">
        <w:rPr>
          <w:sz w:val="28"/>
          <w:szCs w:val="28"/>
        </w:rPr>
        <w:t>Vispārējās valdības budžeta strukturālās bilances mērķis atbilstoši Eiropas Kontu sistēmas metodoloģijai, kas noteikta saskaņā ar Eiropas Parlamenta un Padomes 2013. gada 21. maija regulu (ES) Nr. 549/2013 par Eiropas nacionālo un reģionālo kontu sistēmu Eiropas Savienībā (Dokuments attiecas uz EEZ) (turpmāk — Eiropas nacionālo un reģionālo kontu</w:t>
      </w:r>
      <w:r w:rsidR="00E3028B" w:rsidRPr="00054F9A">
        <w:rPr>
          <w:sz w:val="28"/>
          <w:szCs w:val="28"/>
        </w:rPr>
        <w:t xml:space="preserve"> sistēma Eiropas Savienībā), 2020</w:t>
      </w:r>
      <w:r w:rsidR="00BC79DF" w:rsidRPr="00054F9A">
        <w:rPr>
          <w:sz w:val="28"/>
          <w:szCs w:val="28"/>
        </w:rPr>
        <w:t>. gadā ir -</w:t>
      </w:r>
      <w:r w:rsidR="00E3028B" w:rsidRPr="00054F9A">
        <w:rPr>
          <w:sz w:val="28"/>
          <w:szCs w:val="28"/>
        </w:rPr>
        <w:t xml:space="preserve">0,5 procenti </w:t>
      </w:r>
      <w:r w:rsidR="00BC79DF" w:rsidRPr="00054F9A">
        <w:rPr>
          <w:sz w:val="28"/>
          <w:szCs w:val="28"/>
        </w:rPr>
        <w:t>no IKP, 20</w:t>
      </w:r>
      <w:r w:rsidR="00E3028B" w:rsidRPr="00054F9A">
        <w:rPr>
          <w:sz w:val="28"/>
          <w:szCs w:val="28"/>
        </w:rPr>
        <w:t>21. gadā -0,5 procenti</w:t>
      </w:r>
      <w:r w:rsidR="00BC79DF" w:rsidRPr="00054F9A">
        <w:rPr>
          <w:sz w:val="28"/>
          <w:szCs w:val="28"/>
        </w:rPr>
        <w:t xml:space="preserve"> no IKP un 202</w:t>
      </w:r>
      <w:r w:rsidR="00E3028B" w:rsidRPr="00054F9A">
        <w:rPr>
          <w:sz w:val="28"/>
          <w:szCs w:val="28"/>
        </w:rPr>
        <w:t>2</w:t>
      </w:r>
      <w:r w:rsidR="00BC79DF" w:rsidRPr="00054F9A">
        <w:rPr>
          <w:sz w:val="28"/>
          <w:szCs w:val="28"/>
        </w:rPr>
        <w:t>. gadā -0,</w:t>
      </w:r>
      <w:r w:rsidR="00E3028B" w:rsidRPr="00054F9A">
        <w:rPr>
          <w:sz w:val="28"/>
          <w:szCs w:val="28"/>
        </w:rPr>
        <w:t>5 procenti</w:t>
      </w:r>
      <w:r w:rsidR="00BC79DF" w:rsidRPr="00054F9A">
        <w:rPr>
          <w:sz w:val="28"/>
          <w:szCs w:val="28"/>
        </w:rPr>
        <w:t xml:space="preserve"> no IKP.</w:t>
      </w:r>
    </w:p>
    <w:p w14:paraId="6567AFBE" w14:textId="77777777" w:rsidR="00660031" w:rsidRPr="00054F9A" w:rsidRDefault="00660031" w:rsidP="00660031">
      <w:pPr>
        <w:pStyle w:val="tv213"/>
        <w:spacing w:before="0" w:beforeAutospacing="0" w:after="0" w:afterAutospacing="0"/>
        <w:ind w:firstLine="720"/>
        <w:jc w:val="both"/>
        <w:rPr>
          <w:sz w:val="28"/>
          <w:szCs w:val="28"/>
        </w:rPr>
      </w:pPr>
    </w:p>
    <w:p w14:paraId="55CDF479" w14:textId="77777777" w:rsidR="00937F56" w:rsidRPr="00054F9A" w:rsidRDefault="00F82A02" w:rsidP="00660031">
      <w:pPr>
        <w:pStyle w:val="tv213"/>
        <w:spacing w:before="0" w:beforeAutospacing="0" w:after="0" w:afterAutospacing="0"/>
        <w:ind w:firstLine="720"/>
        <w:jc w:val="both"/>
        <w:rPr>
          <w:sz w:val="28"/>
          <w:szCs w:val="28"/>
        </w:rPr>
      </w:pPr>
      <w:bookmarkStart w:id="8" w:name="p5"/>
      <w:bookmarkStart w:id="9" w:name="p-606825"/>
      <w:bookmarkEnd w:id="8"/>
      <w:bookmarkEnd w:id="9"/>
      <w:r w:rsidRPr="00054F9A">
        <w:rPr>
          <w:b/>
          <w:bCs/>
          <w:sz w:val="28"/>
          <w:szCs w:val="28"/>
        </w:rPr>
        <w:lastRenderedPageBreak/>
        <w:t>5.</w:t>
      </w:r>
      <w:r w:rsidR="00937F56" w:rsidRPr="00054F9A">
        <w:rPr>
          <w:b/>
          <w:bCs/>
          <w:sz w:val="28"/>
          <w:szCs w:val="28"/>
        </w:rPr>
        <w:t>pants.</w:t>
      </w:r>
      <w:r w:rsidR="00937F56" w:rsidRPr="00054F9A">
        <w:rPr>
          <w:sz w:val="28"/>
          <w:szCs w:val="28"/>
        </w:rPr>
        <w:t> </w:t>
      </w:r>
      <w:r w:rsidR="00BC79DF" w:rsidRPr="00054F9A">
        <w:rPr>
          <w:sz w:val="28"/>
          <w:szCs w:val="28"/>
        </w:rPr>
        <w:t>Vispārējās valdības budžeta bilances prognoze atbilstoši Eiropas nacionālo un reģionālo kont</w:t>
      </w:r>
      <w:r w:rsidR="00EB1865" w:rsidRPr="00054F9A">
        <w:rPr>
          <w:sz w:val="28"/>
          <w:szCs w:val="28"/>
        </w:rPr>
        <w:t>u sistēmai Eiropas Savienībā 2020</w:t>
      </w:r>
      <w:r w:rsidR="00BC79DF" w:rsidRPr="00054F9A">
        <w:rPr>
          <w:sz w:val="28"/>
          <w:szCs w:val="28"/>
        </w:rPr>
        <w:t xml:space="preserve">. gadā ir </w:t>
      </w:r>
      <w:r w:rsidR="00874F72" w:rsidRPr="00054F9A">
        <w:rPr>
          <w:sz w:val="28"/>
          <w:szCs w:val="28"/>
        </w:rPr>
        <w:t>-0,4</w:t>
      </w:r>
      <w:r w:rsidR="005F3EDC" w:rsidRPr="00054F9A">
        <w:rPr>
          <w:sz w:val="28"/>
          <w:szCs w:val="28"/>
        </w:rPr>
        <w:t xml:space="preserve"> procenti</w:t>
      </w:r>
      <w:r w:rsidR="00EB1865" w:rsidRPr="00054F9A">
        <w:rPr>
          <w:sz w:val="28"/>
          <w:szCs w:val="28"/>
        </w:rPr>
        <w:t xml:space="preserve"> no IKP, 2021</w:t>
      </w:r>
      <w:r w:rsidR="00874F72" w:rsidRPr="00054F9A">
        <w:rPr>
          <w:sz w:val="28"/>
          <w:szCs w:val="28"/>
        </w:rPr>
        <w:t>. gadā -0,3</w:t>
      </w:r>
      <w:r w:rsidR="005F3EDC" w:rsidRPr="00054F9A">
        <w:rPr>
          <w:sz w:val="28"/>
          <w:szCs w:val="28"/>
        </w:rPr>
        <w:t xml:space="preserve"> procenti</w:t>
      </w:r>
      <w:r w:rsidR="00BC79DF" w:rsidRPr="00054F9A">
        <w:rPr>
          <w:sz w:val="28"/>
          <w:szCs w:val="28"/>
        </w:rPr>
        <w:t xml:space="preserve"> no IKP un 202</w:t>
      </w:r>
      <w:r w:rsidR="00EB1865" w:rsidRPr="00054F9A">
        <w:rPr>
          <w:sz w:val="28"/>
          <w:szCs w:val="28"/>
        </w:rPr>
        <w:t>2</w:t>
      </w:r>
      <w:r w:rsidR="00BC79DF" w:rsidRPr="00054F9A">
        <w:rPr>
          <w:sz w:val="28"/>
          <w:szCs w:val="28"/>
        </w:rPr>
        <w:t xml:space="preserve">. gadā </w:t>
      </w:r>
      <w:r w:rsidR="00874F72" w:rsidRPr="00054F9A">
        <w:rPr>
          <w:sz w:val="28"/>
          <w:szCs w:val="28"/>
        </w:rPr>
        <w:t>-0,5</w:t>
      </w:r>
      <w:r w:rsidR="00BC79DF" w:rsidRPr="00054F9A">
        <w:rPr>
          <w:sz w:val="28"/>
          <w:szCs w:val="28"/>
        </w:rPr>
        <w:t xml:space="preserve"> procenti no IKP.</w:t>
      </w:r>
    </w:p>
    <w:p w14:paraId="5928A7BD" w14:textId="77777777" w:rsidR="00660031" w:rsidRPr="00054F9A" w:rsidRDefault="00660031" w:rsidP="00660031">
      <w:pPr>
        <w:pStyle w:val="tv213"/>
        <w:spacing w:before="0" w:beforeAutospacing="0" w:after="0" w:afterAutospacing="0"/>
        <w:ind w:firstLine="720"/>
        <w:jc w:val="both"/>
        <w:rPr>
          <w:sz w:val="28"/>
          <w:szCs w:val="28"/>
        </w:rPr>
      </w:pPr>
    </w:p>
    <w:p w14:paraId="07B7D914" w14:textId="77777777" w:rsidR="00937F56" w:rsidRPr="00054F9A" w:rsidRDefault="00F82A02" w:rsidP="00660031">
      <w:pPr>
        <w:pStyle w:val="tv213"/>
        <w:spacing w:before="0" w:beforeAutospacing="0" w:after="0" w:afterAutospacing="0"/>
        <w:ind w:firstLine="720"/>
        <w:jc w:val="both"/>
        <w:rPr>
          <w:b/>
          <w:i/>
          <w:sz w:val="28"/>
          <w:szCs w:val="28"/>
        </w:rPr>
      </w:pPr>
      <w:bookmarkStart w:id="10" w:name="p6"/>
      <w:bookmarkStart w:id="11" w:name="p-606826"/>
      <w:bookmarkEnd w:id="10"/>
      <w:bookmarkEnd w:id="11"/>
      <w:r w:rsidRPr="00054F9A">
        <w:rPr>
          <w:b/>
          <w:bCs/>
          <w:sz w:val="28"/>
          <w:szCs w:val="28"/>
        </w:rPr>
        <w:t>6.</w:t>
      </w:r>
      <w:r w:rsidR="00937F56" w:rsidRPr="00054F9A">
        <w:rPr>
          <w:b/>
          <w:bCs/>
          <w:sz w:val="28"/>
          <w:szCs w:val="28"/>
        </w:rPr>
        <w:t>pants. </w:t>
      </w:r>
      <w:r w:rsidR="00937F56" w:rsidRPr="00054F9A">
        <w:rPr>
          <w:sz w:val="28"/>
          <w:szCs w:val="28"/>
        </w:rPr>
        <w:t xml:space="preserve">Noteikt valsts budžeta finansiālās bilances apjomu un maksimāli pieļaujamo valsts </w:t>
      </w:r>
      <w:r w:rsidR="00EB1865" w:rsidRPr="00054F9A">
        <w:rPr>
          <w:sz w:val="28"/>
          <w:szCs w:val="28"/>
        </w:rPr>
        <w:t>budžeta izdevumu kopapjomu 2020</w:t>
      </w:r>
      <w:r w:rsidR="00937F56" w:rsidRPr="00054F9A">
        <w:rPr>
          <w:sz w:val="28"/>
          <w:szCs w:val="28"/>
        </w:rPr>
        <w:t>., 20</w:t>
      </w:r>
      <w:r w:rsidR="00EB1865" w:rsidRPr="00054F9A">
        <w:rPr>
          <w:sz w:val="28"/>
          <w:szCs w:val="28"/>
        </w:rPr>
        <w:t>21</w:t>
      </w:r>
      <w:r w:rsidR="00876F90" w:rsidRPr="00054F9A">
        <w:rPr>
          <w:sz w:val="28"/>
          <w:szCs w:val="28"/>
        </w:rPr>
        <w:t xml:space="preserve"> un 202</w:t>
      </w:r>
      <w:r w:rsidR="00EB1865" w:rsidRPr="00054F9A">
        <w:rPr>
          <w:sz w:val="28"/>
          <w:szCs w:val="28"/>
        </w:rPr>
        <w:t>2</w:t>
      </w:r>
      <w:r w:rsidR="00937F56" w:rsidRPr="00054F9A">
        <w:rPr>
          <w:sz w:val="28"/>
          <w:szCs w:val="28"/>
        </w:rPr>
        <w:t>. gadam saskaņā ar šā likuma 1.pielikumu.</w:t>
      </w:r>
    </w:p>
    <w:p w14:paraId="330F7875" w14:textId="77777777" w:rsidR="00660031" w:rsidRPr="00054F9A" w:rsidRDefault="00660031" w:rsidP="00660031">
      <w:pPr>
        <w:pStyle w:val="tv213"/>
        <w:spacing w:before="0" w:beforeAutospacing="0" w:after="0" w:afterAutospacing="0"/>
        <w:ind w:firstLine="720"/>
        <w:jc w:val="both"/>
        <w:rPr>
          <w:sz w:val="28"/>
          <w:szCs w:val="28"/>
        </w:rPr>
      </w:pPr>
    </w:p>
    <w:p w14:paraId="738CF013" w14:textId="77777777" w:rsidR="00937F56" w:rsidRPr="00054F9A" w:rsidRDefault="00F82A02" w:rsidP="00660031">
      <w:pPr>
        <w:pStyle w:val="tv213"/>
        <w:spacing w:before="0" w:beforeAutospacing="0" w:after="0" w:afterAutospacing="0"/>
        <w:ind w:firstLine="720"/>
        <w:jc w:val="both"/>
        <w:rPr>
          <w:b/>
          <w:i/>
          <w:sz w:val="28"/>
          <w:szCs w:val="28"/>
        </w:rPr>
      </w:pPr>
      <w:bookmarkStart w:id="12" w:name="p7"/>
      <w:bookmarkStart w:id="13" w:name="p-606827"/>
      <w:bookmarkEnd w:id="12"/>
      <w:bookmarkEnd w:id="13"/>
      <w:r w:rsidRPr="00054F9A">
        <w:rPr>
          <w:b/>
          <w:bCs/>
          <w:sz w:val="28"/>
          <w:szCs w:val="28"/>
        </w:rPr>
        <w:t>7.</w:t>
      </w:r>
      <w:r w:rsidR="00937F56" w:rsidRPr="00054F9A">
        <w:rPr>
          <w:b/>
          <w:bCs/>
          <w:sz w:val="28"/>
          <w:szCs w:val="28"/>
        </w:rPr>
        <w:t>pants.</w:t>
      </w:r>
      <w:r w:rsidR="00937F56" w:rsidRPr="00054F9A">
        <w:rPr>
          <w:sz w:val="28"/>
          <w:szCs w:val="28"/>
        </w:rPr>
        <w:t> Noteikt valst</w:t>
      </w:r>
      <w:r w:rsidR="00EB1865" w:rsidRPr="00054F9A">
        <w:rPr>
          <w:sz w:val="28"/>
          <w:szCs w:val="28"/>
        </w:rPr>
        <w:t>s budžeta ieņēmumu prognozes 2020., 2021</w:t>
      </w:r>
      <w:r w:rsidR="00937F56" w:rsidRPr="00054F9A">
        <w:rPr>
          <w:sz w:val="28"/>
          <w:szCs w:val="28"/>
        </w:rPr>
        <w:t>. un 20</w:t>
      </w:r>
      <w:r w:rsidR="00876F90" w:rsidRPr="00054F9A">
        <w:rPr>
          <w:sz w:val="28"/>
          <w:szCs w:val="28"/>
        </w:rPr>
        <w:t>2</w:t>
      </w:r>
      <w:r w:rsidR="00EB1865" w:rsidRPr="00054F9A">
        <w:rPr>
          <w:sz w:val="28"/>
          <w:szCs w:val="28"/>
        </w:rPr>
        <w:t>2</w:t>
      </w:r>
      <w:r w:rsidR="00937F56" w:rsidRPr="00054F9A">
        <w:rPr>
          <w:sz w:val="28"/>
          <w:szCs w:val="28"/>
        </w:rPr>
        <w:t>. gadam saskaņā ar šā likuma 1. un 2. pielikumu.</w:t>
      </w:r>
    </w:p>
    <w:p w14:paraId="00E3055D" w14:textId="77777777" w:rsidR="00660031" w:rsidRPr="00054F9A" w:rsidRDefault="00660031" w:rsidP="00660031">
      <w:pPr>
        <w:pStyle w:val="tv213"/>
        <w:spacing w:before="0" w:beforeAutospacing="0" w:after="0" w:afterAutospacing="0"/>
        <w:ind w:firstLine="720"/>
        <w:jc w:val="both"/>
        <w:rPr>
          <w:sz w:val="28"/>
          <w:szCs w:val="28"/>
        </w:rPr>
      </w:pPr>
    </w:p>
    <w:p w14:paraId="20516906" w14:textId="77777777" w:rsidR="00660031" w:rsidRPr="00054F9A" w:rsidRDefault="00F82A02" w:rsidP="00660031">
      <w:pPr>
        <w:pStyle w:val="tv213"/>
        <w:shd w:val="clear" w:color="auto" w:fill="FFFFFF"/>
        <w:spacing w:before="0" w:beforeAutospacing="0" w:after="0" w:afterAutospacing="0"/>
        <w:ind w:firstLine="720"/>
        <w:jc w:val="both"/>
        <w:rPr>
          <w:sz w:val="28"/>
          <w:szCs w:val="28"/>
        </w:rPr>
      </w:pPr>
      <w:bookmarkStart w:id="14" w:name="p8"/>
      <w:bookmarkStart w:id="15" w:name="p-606828"/>
      <w:bookmarkEnd w:id="14"/>
      <w:bookmarkEnd w:id="15"/>
      <w:r w:rsidRPr="00054F9A">
        <w:rPr>
          <w:b/>
          <w:bCs/>
          <w:sz w:val="28"/>
          <w:szCs w:val="28"/>
        </w:rPr>
        <w:t>8.</w:t>
      </w:r>
      <w:r w:rsidR="00937F56" w:rsidRPr="00054F9A">
        <w:rPr>
          <w:b/>
          <w:bCs/>
          <w:sz w:val="28"/>
          <w:szCs w:val="28"/>
        </w:rPr>
        <w:t>pants. </w:t>
      </w:r>
      <w:r w:rsidR="00FC45B5" w:rsidRPr="00054F9A">
        <w:rPr>
          <w:sz w:val="28"/>
          <w:szCs w:val="28"/>
        </w:rPr>
        <w:t xml:space="preserve">Noteikt izlīdzinātos izdevumus 2020. gadā 1 500 923 178 </w:t>
      </w:r>
      <w:proofErr w:type="spellStart"/>
      <w:r w:rsidR="00FC45B5" w:rsidRPr="00054F9A">
        <w:rPr>
          <w:i/>
          <w:sz w:val="28"/>
          <w:szCs w:val="28"/>
        </w:rPr>
        <w:t>euro</w:t>
      </w:r>
      <w:proofErr w:type="spellEnd"/>
      <w:r w:rsidR="00FC45B5" w:rsidRPr="00054F9A">
        <w:rPr>
          <w:sz w:val="28"/>
          <w:szCs w:val="28"/>
        </w:rPr>
        <w:t xml:space="preserve">, tajā skaitā Eiropas Savienības struktūrfondu un Kohēzijas fonda izlīdzinātos izdevumus 720 085 608 </w:t>
      </w:r>
      <w:proofErr w:type="spellStart"/>
      <w:r w:rsidR="00FC45B5" w:rsidRPr="00054F9A">
        <w:rPr>
          <w:i/>
          <w:sz w:val="28"/>
          <w:szCs w:val="28"/>
        </w:rPr>
        <w:t>euro</w:t>
      </w:r>
      <w:proofErr w:type="spellEnd"/>
      <w:r w:rsidR="00FC45B5" w:rsidRPr="00054F9A">
        <w:rPr>
          <w:sz w:val="28"/>
          <w:szCs w:val="28"/>
        </w:rPr>
        <w:t xml:space="preserve">, kopējās lauksaimniecības politikas un kopējās zivsaimniecības politikas izlīdzinātos izdevumus 552 343 239 </w:t>
      </w:r>
      <w:proofErr w:type="spellStart"/>
      <w:r w:rsidR="00FC45B5" w:rsidRPr="00054F9A">
        <w:rPr>
          <w:i/>
          <w:sz w:val="28"/>
          <w:szCs w:val="28"/>
        </w:rPr>
        <w:t>euro</w:t>
      </w:r>
      <w:proofErr w:type="spellEnd"/>
      <w:r w:rsidR="00FC45B5" w:rsidRPr="00054F9A">
        <w:rPr>
          <w:sz w:val="28"/>
          <w:szCs w:val="28"/>
        </w:rPr>
        <w:t xml:space="preserve"> un valsts parāda apkalpošanas izlīdzinātos izdevumus 228 494 331</w:t>
      </w:r>
      <w:r w:rsidR="00FC45B5" w:rsidRPr="00054F9A">
        <w:rPr>
          <w:i/>
          <w:sz w:val="28"/>
          <w:szCs w:val="28"/>
        </w:rPr>
        <w:t xml:space="preserve"> </w:t>
      </w:r>
      <w:proofErr w:type="spellStart"/>
      <w:r w:rsidR="00FC45B5" w:rsidRPr="00054F9A">
        <w:rPr>
          <w:i/>
          <w:sz w:val="28"/>
          <w:szCs w:val="28"/>
        </w:rPr>
        <w:t>euro</w:t>
      </w:r>
      <w:proofErr w:type="spellEnd"/>
      <w:r w:rsidR="00FC45B5" w:rsidRPr="00054F9A">
        <w:rPr>
          <w:sz w:val="28"/>
          <w:szCs w:val="28"/>
        </w:rPr>
        <w:t>.</w:t>
      </w:r>
    </w:p>
    <w:p w14:paraId="6E36D369" w14:textId="77777777" w:rsidR="00FC45B5" w:rsidRPr="00054F9A" w:rsidRDefault="00FC45B5" w:rsidP="00660031">
      <w:pPr>
        <w:pStyle w:val="tv213"/>
        <w:shd w:val="clear" w:color="auto" w:fill="FFFFFF"/>
        <w:spacing w:before="0" w:beforeAutospacing="0" w:after="0" w:afterAutospacing="0"/>
        <w:ind w:firstLine="720"/>
        <w:jc w:val="both"/>
        <w:rPr>
          <w:sz w:val="28"/>
          <w:szCs w:val="28"/>
        </w:rPr>
      </w:pPr>
    </w:p>
    <w:p w14:paraId="48594C62" w14:textId="77777777" w:rsidR="00937F56" w:rsidRPr="00054F9A" w:rsidRDefault="00F82A02" w:rsidP="00660031">
      <w:pPr>
        <w:pStyle w:val="tv213"/>
        <w:shd w:val="clear" w:color="auto" w:fill="FFFFFF"/>
        <w:spacing w:before="0" w:beforeAutospacing="0" w:after="0" w:afterAutospacing="0"/>
        <w:ind w:firstLine="720"/>
        <w:jc w:val="both"/>
        <w:rPr>
          <w:sz w:val="28"/>
          <w:szCs w:val="28"/>
        </w:rPr>
      </w:pPr>
      <w:bookmarkStart w:id="16" w:name="p9"/>
      <w:bookmarkStart w:id="17" w:name="p-606829"/>
      <w:bookmarkEnd w:id="16"/>
      <w:bookmarkEnd w:id="17"/>
      <w:r w:rsidRPr="00054F9A">
        <w:rPr>
          <w:b/>
          <w:bCs/>
          <w:sz w:val="28"/>
          <w:szCs w:val="28"/>
        </w:rPr>
        <w:t>9.</w:t>
      </w:r>
      <w:r w:rsidR="00937F56" w:rsidRPr="00054F9A">
        <w:rPr>
          <w:b/>
          <w:bCs/>
          <w:sz w:val="28"/>
          <w:szCs w:val="28"/>
        </w:rPr>
        <w:t>pants. </w:t>
      </w:r>
      <w:r w:rsidR="00FC45B5" w:rsidRPr="00054F9A">
        <w:rPr>
          <w:sz w:val="28"/>
          <w:szCs w:val="28"/>
        </w:rPr>
        <w:t xml:space="preserve">Noteikt izlīdzinātos izdevumus 2021. gadā 1 116 204 596 </w:t>
      </w:r>
      <w:proofErr w:type="spellStart"/>
      <w:r w:rsidR="00FC45B5" w:rsidRPr="00054F9A">
        <w:rPr>
          <w:i/>
          <w:iCs/>
          <w:sz w:val="28"/>
          <w:szCs w:val="28"/>
        </w:rPr>
        <w:t>euro</w:t>
      </w:r>
      <w:proofErr w:type="spellEnd"/>
      <w:r w:rsidR="00FC45B5" w:rsidRPr="00054F9A">
        <w:rPr>
          <w:sz w:val="28"/>
          <w:szCs w:val="28"/>
        </w:rPr>
        <w:t xml:space="preserve">, tajā skaitā Eiropas Savienības struktūrfondu un Kohēzijas fonda izlīdzinātos izdevumus 753 795 074 </w:t>
      </w:r>
      <w:proofErr w:type="spellStart"/>
      <w:r w:rsidR="00FC45B5" w:rsidRPr="00054F9A">
        <w:rPr>
          <w:i/>
          <w:iCs/>
          <w:sz w:val="28"/>
          <w:szCs w:val="28"/>
        </w:rPr>
        <w:t>euro</w:t>
      </w:r>
      <w:proofErr w:type="spellEnd"/>
      <w:r w:rsidR="00FC45B5" w:rsidRPr="00054F9A">
        <w:rPr>
          <w:sz w:val="28"/>
          <w:szCs w:val="28"/>
        </w:rPr>
        <w:t>, kopējās lauksaimniecības politikas un kopējās zivsaimniecības politikas izlīdzinātos izdevumus 104 388 691</w:t>
      </w:r>
      <w:r w:rsidR="00FC45B5" w:rsidRPr="00054F9A">
        <w:rPr>
          <w:b/>
          <w:bCs/>
          <w:sz w:val="28"/>
          <w:szCs w:val="28"/>
        </w:rPr>
        <w:t> </w:t>
      </w:r>
      <w:proofErr w:type="spellStart"/>
      <w:r w:rsidR="00FC45B5" w:rsidRPr="00054F9A">
        <w:rPr>
          <w:i/>
          <w:iCs/>
          <w:sz w:val="28"/>
          <w:szCs w:val="28"/>
        </w:rPr>
        <w:t>euro</w:t>
      </w:r>
      <w:proofErr w:type="spellEnd"/>
      <w:r w:rsidR="00FC45B5" w:rsidRPr="00054F9A">
        <w:rPr>
          <w:i/>
          <w:iCs/>
          <w:sz w:val="28"/>
          <w:szCs w:val="28"/>
        </w:rPr>
        <w:t xml:space="preserve"> </w:t>
      </w:r>
      <w:r w:rsidR="00FC45B5" w:rsidRPr="00054F9A">
        <w:rPr>
          <w:sz w:val="28"/>
          <w:szCs w:val="28"/>
        </w:rPr>
        <w:t xml:space="preserve">un valsts parāda apkalpošanas izlīdzinātos izdevumus 258 020 831 </w:t>
      </w:r>
      <w:proofErr w:type="spellStart"/>
      <w:r w:rsidR="00FC45B5" w:rsidRPr="00054F9A">
        <w:rPr>
          <w:i/>
          <w:iCs/>
          <w:sz w:val="28"/>
          <w:szCs w:val="28"/>
        </w:rPr>
        <w:t>euro</w:t>
      </w:r>
      <w:proofErr w:type="spellEnd"/>
      <w:r w:rsidR="00FC45B5" w:rsidRPr="00054F9A">
        <w:rPr>
          <w:sz w:val="28"/>
          <w:szCs w:val="28"/>
        </w:rPr>
        <w:t>.</w:t>
      </w:r>
    </w:p>
    <w:p w14:paraId="24D416C2" w14:textId="77777777" w:rsidR="00660031" w:rsidRPr="00054F9A" w:rsidRDefault="00660031" w:rsidP="00660031">
      <w:pPr>
        <w:pStyle w:val="tv213"/>
        <w:shd w:val="clear" w:color="auto" w:fill="FFFFFF"/>
        <w:spacing w:before="0" w:beforeAutospacing="0" w:after="0" w:afterAutospacing="0"/>
        <w:ind w:firstLine="720"/>
        <w:jc w:val="both"/>
        <w:rPr>
          <w:sz w:val="28"/>
          <w:szCs w:val="28"/>
        </w:rPr>
      </w:pPr>
    </w:p>
    <w:p w14:paraId="7779CB11" w14:textId="77777777" w:rsidR="00937F56" w:rsidRPr="00054F9A" w:rsidRDefault="00F82A02" w:rsidP="00FC45B5">
      <w:pPr>
        <w:pStyle w:val="tv213"/>
        <w:shd w:val="clear" w:color="auto" w:fill="FFFFFF"/>
        <w:spacing w:before="0" w:beforeAutospacing="0" w:after="0" w:afterAutospacing="0"/>
        <w:ind w:firstLine="720"/>
        <w:jc w:val="both"/>
        <w:rPr>
          <w:sz w:val="28"/>
          <w:szCs w:val="28"/>
        </w:rPr>
      </w:pPr>
      <w:bookmarkStart w:id="18" w:name="p10"/>
      <w:bookmarkStart w:id="19" w:name="p-606830"/>
      <w:bookmarkEnd w:id="18"/>
      <w:bookmarkEnd w:id="19"/>
      <w:r w:rsidRPr="00054F9A">
        <w:rPr>
          <w:b/>
          <w:bCs/>
          <w:sz w:val="28"/>
          <w:szCs w:val="28"/>
        </w:rPr>
        <w:t>10.</w:t>
      </w:r>
      <w:r w:rsidR="00937F56" w:rsidRPr="00054F9A">
        <w:rPr>
          <w:b/>
          <w:bCs/>
          <w:sz w:val="28"/>
          <w:szCs w:val="28"/>
        </w:rPr>
        <w:t>pants.</w:t>
      </w:r>
      <w:r w:rsidR="00937F56" w:rsidRPr="00054F9A">
        <w:rPr>
          <w:sz w:val="28"/>
          <w:szCs w:val="28"/>
        </w:rPr>
        <w:t> </w:t>
      </w:r>
      <w:r w:rsidR="00FC45B5" w:rsidRPr="00054F9A">
        <w:rPr>
          <w:sz w:val="28"/>
          <w:szCs w:val="28"/>
        </w:rPr>
        <w:t xml:space="preserve">Noteikt izlīdzinātos izdevumus 2022. gadā 978 813 393 </w:t>
      </w:r>
      <w:proofErr w:type="spellStart"/>
      <w:r w:rsidR="00FC45B5" w:rsidRPr="00054F9A">
        <w:rPr>
          <w:i/>
          <w:iCs/>
          <w:sz w:val="28"/>
          <w:szCs w:val="28"/>
        </w:rPr>
        <w:t>euro</w:t>
      </w:r>
      <w:proofErr w:type="spellEnd"/>
      <w:r w:rsidR="00FC45B5" w:rsidRPr="00054F9A">
        <w:rPr>
          <w:sz w:val="28"/>
          <w:szCs w:val="28"/>
        </w:rPr>
        <w:t xml:space="preserve">, tajā skaitā Eiropas Savienības struktūrfondu un Kohēzijas fonda izlīdzinātos izdevumus 702 696 676 </w:t>
      </w:r>
      <w:proofErr w:type="spellStart"/>
      <w:r w:rsidR="00FC45B5" w:rsidRPr="00054F9A">
        <w:rPr>
          <w:i/>
          <w:iCs/>
          <w:sz w:val="28"/>
          <w:szCs w:val="28"/>
        </w:rPr>
        <w:t>euro</w:t>
      </w:r>
      <w:proofErr w:type="spellEnd"/>
      <w:r w:rsidR="00FC45B5" w:rsidRPr="00054F9A">
        <w:rPr>
          <w:sz w:val="28"/>
          <w:szCs w:val="28"/>
        </w:rPr>
        <w:t>, kopējās lauksaimniecības politikas un kopējās zivsaimniecības politikas izlīdzinātos izdevumus 43 617 687</w:t>
      </w:r>
      <w:r w:rsidR="00FC45B5" w:rsidRPr="00054F9A">
        <w:rPr>
          <w:b/>
          <w:bCs/>
          <w:sz w:val="28"/>
          <w:szCs w:val="28"/>
        </w:rPr>
        <w:t> </w:t>
      </w:r>
      <w:proofErr w:type="spellStart"/>
      <w:r w:rsidR="00FC45B5" w:rsidRPr="00054F9A">
        <w:rPr>
          <w:i/>
          <w:iCs/>
          <w:sz w:val="28"/>
          <w:szCs w:val="28"/>
        </w:rPr>
        <w:t>euro</w:t>
      </w:r>
      <w:proofErr w:type="spellEnd"/>
      <w:r w:rsidR="00FC45B5" w:rsidRPr="00054F9A">
        <w:rPr>
          <w:i/>
          <w:iCs/>
          <w:sz w:val="28"/>
          <w:szCs w:val="28"/>
        </w:rPr>
        <w:t xml:space="preserve"> </w:t>
      </w:r>
      <w:r w:rsidR="00FC45B5" w:rsidRPr="00054F9A">
        <w:rPr>
          <w:sz w:val="28"/>
          <w:szCs w:val="28"/>
        </w:rPr>
        <w:t xml:space="preserve">un valsts parāda apkalpošanas izlīdzinātos izdevumus 232 499 031 </w:t>
      </w:r>
      <w:proofErr w:type="spellStart"/>
      <w:r w:rsidR="00FC45B5" w:rsidRPr="00054F9A">
        <w:rPr>
          <w:i/>
          <w:iCs/>
          <w:sz w:val="28"/>
          <w:szCs w:val="28"/>
        </w:rPr>
        <w:t>euro</w:t>
      </w:r>
      <w:proofErr w:type="spellEnd"/>
      <w:r w:rsidR="00FC45B5" w:rsidRPr="00054F9A">
        <w:rPr>
          <w:sz w:val="28"/>
          <w:szCs w:val="28"/>
        </w:rPr>
        <w:t>.</w:t>
      </w:r>
    </w:p>
    <w:p w14:paraId="16704D08" w14:textId="77777777" w:rsidR="00660031" w:rsidRPr="00054F9A" w:rsidRDefault="00660031" w:rsidP="00660031">
      <w:pPr>
        <w:pStyle w:val="tv213"/>
        <w:shd w:val="clear" w:color="auto" w:fill="FFFFFF"/>
        <w:spacing w:before="0" w:beforeAutospacing="0" w:after="0" w:afterAutospacing="0"/>
        <w:ind w:firstLine="720"/>
        <w:jc w:val="both"/>
        <w:rPr>
          <w:sz w:val="28"/>
          <w:szCs w:val="28"/>
        </w:rPr>
      </w:pPr>
    </w:p>
    <w:p w14:paraId="6D47D723" w14:textId="77777777" w:rsidR="00937F56" w:rsidRPr="00054F9A" w:rsidRDefault="00F82A02" w:rsidP="00660031">
      <w:pPr>
        <w:pStyle w:val="tv213"/>
        <w:spacing w:before="0" w:beforeAutospacing="0" w:after="0" w:afterAutospacing="0"/>
        <w:ind w:firstLine="720"/>
        <w:jc w:val="both"/>
        <w:rPr>
          <w:sz w:val="28"/>
          <w:szCs w:val="28"/>
        </w:rPr>
      </w:pPr>
      <w:bookmarkStart w:id="20" w:name="p11"/>
      <w:bookmarkStart w:id="21" w:name="p-606831"/>
      <w:bookmarkEnd w:id="20"/>
      <w:bookmarkEnd w:id="21"/>
      <w:r w:rsidRPr="00054F9A">
        <w:rPr>
          <w:b/>
          <w:bCs/>
          <w:sz w:val="28"/>
          <w:szCs w:val="28"/>
        </w:rPr>
        <w:t>11.</w:t>
      </w:r>
      <w:r w:rsidR="00937F56" w:rsidRPr="00054F9A">
        <w:rPr>
          <w:b/>
          <w:bCs/>
          <w:sz w:val="28"/>
          <w:szCs w:val="28"/>
        </w:rPr>
        <w:t>pants. </w:t>
      </w:r>
      <w:r w:rsidR="00937F56" w:rsidRPr="00054F9A">
        <w:rPr>
          <w:sz w:val="28"/>
          <w:szCs w:val="28"/>
        </w:rPr>
        <w:t>Noteikt, ka f</w:t>
      </w:r>
      <w:r w:rsidR="00EB1865" w:rsidRPr="00054F9A">
        <w:rPr>
          <w:sz w:val="28"/>
          <w:szCs w:val="28"/>
        </w:rPr>
        <w:t>iskālā nodrošinājuma rezerve 2020</w:t>
      </w:r>
      <w:r w:rsidR="00937F56" w:rsidRPr="00054F9A">
        <w:rPr>
          <w:sz w:val="28"/>
          <w:szCs w:val="28"/>
        </w:rPr>
        <w:t>. gadam ir 0,1 procents no IKP.</w:t>
      </w:r>
    </w:p>
    <w:p w14:paraId="7815527F" w14:textId="77777777" w:rsidR="00660031" w:rsidRPr="00054F9A" w:rsidRDefault="00660031" w:rsidP="00660031">
      <w:pPr>
        <w:pStyle w:val="tv213"/>
        <w:spacing w:before="0" w:beforeAutospacing="0" w:after="0" w:afterAutospacing="0"/>
        <w:ind w:firstLine="720"/>
        <w:jc w:val="both"/>
        <w:rPr>
          <w:sz w:val="28"/>
          <w:szCs w:val="28"/>
        </w:rPr>
      </w:pPr>
    </w:p>
    <w:p w14:paraId="650ACAD8" w14:textId="77777777" w:rsidR="00937F56" w:rsidRPr="00054F9A" w:rsidRDefault="00F82A02" w:rsidP="00660031">
      <w:pPr>
        <w:pStyle w:val="tv213"/>
        <w:spacing w:before="0" w:beforeAutospacing="0" w:after="0" w:afterAutospacing="0"/>
        <w:ind w:firstLine="720"/>
        <w:jc w:val="both"/>
        <w:rPr>
          <w:sz w:val="28"/>
          <w:szCs w:val="28"/>
        </w:rPr>
      </w:pPr>
      <w:bookmarkStart w:id="22" w:name="p12"/>
      <w:bookmarkStart w:id="23" w:name="p-606832"/>
      <w:bookmarkEnd w:id="22"/>
      <w:bookmarkEnd w:id="23"/>
      <w:r w:rsidRPr="00054F9A">
        <w:rPr>
          <w:b/>
          <w:bCs/>
          <w:sz w:val="28"/>
          <w:szCs w:val="28"/>
        </w:rPr>
        <w:t>12.</w:t>
      </w:r>
      <w:r w:rsidR="00937F56" w:rsidRPr="00054F9A">
        <w:rPr>
          <w:b/>
          <w:bCs/>
          <w:sz w:val="28"/>
          <w:szCs w:val="28"/>
        </w:rPr>
        <w:t>pants.</w:t>
      </w:r>
      <w:r w:rsidR="00937F56" w:rsidRPr="00054F9A">
        <w:rPr>
          <w:sz w:val="28"/>
          <w:szCs w:val="28"/>
        </w:rPr>
        <w:t> Noteikt, ka f</w:t>
      </w:r>
      <w:r w:rsidR="00EB1865" w:rsidRPr="00054F9A">
        <w:rPr>
          <w:sz w:val="28"/>
          <w:szCs w:val="28"/>
        </w:rPr>
        <w:t>iskālā nodrošinājuma rezerve 2021</w:t>
      </w:r>
      <w:r w:rsidR="00937F56" w:rsidRPr="00054F9A">
        <w:rPr>
          <w:sz w:val="28"/>
          <w:szCs w:val="28"/>
        </w:rPr>
        <w:t xml:space="preserve">. gadam </w:t>
      </w:r>
      <w:r w:rsidR="00EB1865" w:rsidRPr="00054F9A">
        <w:rPr>
          <w:sz w:val="28"/>
          <w:szCs w:val="28"/>
        </w:rPr>
        <w:t>ir 0,1 procents no IKP.</w:t>
      </w:r>
    </w:p>
    <w:p w14:paraId="6A14B248" w14:textId="77777777" w:rsidR="00660031" w:rsidRPr="00054F9A" w:rsidRDefault="00660031" w:rsidP="00660031">
      <w:pPr>
        <w:pStyle w:val="tv213"/>
        <w:spacing w:before="0" w:beforeAutospacing="0" w:after="0" w:afterAutospacing="0"/>
        <w:ind w:firstLine="720"/>
        <w:jc w:val="both"/>
        <w:rPr>
          <w:sz w:val="28"/>
          <w:szCs w:val="28"/>
        </w:rPr>
      </w:pPr>
    </w:p>
    <w:p w14:paraId="370870FD" w14:textId="77777777" w:rsidR="00937F56" w:rsidRPr="00054F9A" w:rsidRDefault="00937F56" w:rsidP="00660031">
      <w:pPr>
        <w:pStyle w:val="tv213"/>
        <w:spacing w:before="0" w:beforeAutospacing="0" w:after="0" w:afterAutospacing="0"/>
        <w:ind w:firstLine="720"/>
        <w:jc w:val="both"/>
        <w:rPr>
          <w:b/>
          <w:i/>
          <w:sz w:val="28"/>
          <w:szCs w:val="28"/>
        </w:rPr>
      </w:pPr>
      <w:bookmarkStart w:id="24" w:name="p13"/>
      <w:bookmarkStart w:id="25" w:name="p-606833"/>
      <w:bookmarkEnd w:id="24"/>
      <w:bookmarkEnd w:id="25"/>
      <w:r w:rsidRPr="00054F9A">
        <w:rPr>
          <w:b/>
          <w:bCs/>
          <w:sz w:val="28"/>
          <w:szCs w:val="28"/>
        </w:rPr>
        <w:t>13</w:t>
      </w:r>
      <w:r w:rsidR="00F82A02" w:rsidRPr="00054F9A">
        <w:rPr>
          <w:b/>
          <w:bCs/>
          <w:sz w:val="28"/>
          <w:szCs w:val="28"/>
        </w:rPr>
        <w:t>.</w:t>
      </w:r>
      <w:r w:rsidRPr="00054F9A">
        <w:rPr>
          <w:b/>
          <w:bCs/>
          <w:sz w:val="28"/>
          <w:szCs w:val="28"/>
        </w:rPr>
        <w:t>pants. </w:t>
      </w:r>
      <w:r w:rsidRPr="00054F9A">
        <w:rPr>
          <w:sz w:val="28"/>
          <w:szCs w:val="28"/>
        </w:rPr>
        <w:t>Noteikt, ka fiskālā nodrošinājuma rezerve 20</w:t>
      </w:r>
      <w:r w:rsidR="005A028F" w:rsidRPr="00054F9A">
        <w:rPr>
          <w:sz w:val="28"/>
          <w:szCs w:val="28"/>
        </w:rPr>
        <w:t>2</w:t>
      </w:r>
      <w:r w:rsidR="00EB1865" w:rsidRPr="00054F9A">
        <w:rPr>
          <w:sz w:val="28"/>
          <w:szCs w:val="28"/>
        </w:rPr>
        <w:t>2</w:t>
      </w:r>
      <w:r w:rsidRPr="00054F9A">
        <w:rPr>
          <w:sz w:val="28"/>
          <w:szCs w:val="28"/>
        </w:rPr>
        <w:t>. gadam ir 0,1 procents no IKP</w:t>
      </w:r>
      <w:r w:rsidR="00660031" w:rsidRPr="00054F9A">
        <w:rPr>
          <w:sz w:val="28"/>
          <w:szCs w:val="28"/>
        </w:rPr>
        <w:t>.</w:t>
      </w:r>
    </w:p>
    <w:p w14:paraId="59E364EA" w14:textId="77777777" w:rsidR="00660031" w:rsidRPr="00054F9A" w:rsidRDefault="00660031" w:rsidP="00660031">
      <w:pPr>
        <w:pStyle w:val="tv213"/>
        <w:spacing w:before="0" w:beforeAutospacing="0" w:after="0" w:afterAutospacing="0"/>
        <w:ind w:firstLine="720"/>
        <w:jc w:val="both"/>
        <w:rPr>
          <w:sz w:val="28"/>
          <w:szCs w:val="28"/>
        </w:rPr>
      </w:pPr>
    </w:p>
    <w:p w14:paraId="03A33808" w14:textId="77777777" w:rsidR="00FC45B5" w:rsidRPr="00054F9A" w:rsidRDefault="00F82A02" w:rsidP="00FC45B5">
      <w:pPr>
        <w:pStyle w:val="tv213"/>
        <w:shd w:val="clear" w:color="auto" w:fill="FFFFFF"/>
        <w:spacing w:before="0" w:beforeAutospacing="0" w:after="0" w:afterAutospacing="0"/>
        <w:ind w:firstLine="720"/>
        <w:jc w:val="both"/>
        <w:rPr>
          <w:sz w:val="28"/>
          <w:szCs w:val="28"/>
        </w:rPr>
      </w:pPr>
      <w:bookmarkStart w:id="26" w:name="p14"/>
      <w:bookmarkStart w:id="27" w:name="p-606834"/>
      <w:bookmarkEnd w:id="26"/>
      <w:bookmarkEnd w:id="27"/>
      <w:r w:rsidRPr="00054F9A">
        <w:rPr>
          <w:b/>
          <w:bCs/>
          <w:sz w:val="28"/>
          <w:szCs w:val="28"/>
        </w:rPr>
        <w:t>14.</w:t>
      </w:r>
      <w:r w:rsidR="00937F56" w:rsidRPr="00054F9A">
        <w:rPr>
          <w:b/>
          <w:bCs/>
          <w:sz w:val="28"/>
          <w:szCs w:val="28"/>
        </w:rPr>
        <w:t>pants. </w:t>
      </w:r>
      <w:r w:rsidR="00FC45B5" w:rsidRPr="00054F9A">
        <w:rPr>
          <w:sz w:val="28"/>
          <w:szCs w:val="28"/>
        </w:rPr>
        <w:t xml:space="preserve">Noteikt koriģētos maksimāli pieļaujamos valsts budžeta izdevumus 2020. gadā 8 533 872 318 </w:t>
      </w:r>
      <w:proofErr w:type="spellStart"/>
      <w:r w:rsidR="00FC45B5" w:rsidRPr="00054F9A">
        <w:rPr>
          <w:i/>
          <w:iCs/>
          <w:sz w:val="28"/>
          <w:szCs w:val="28"/>
        </w:rPr>
        <w:t>euro</w:t>
      </w:r>
      <w:proofErr w:type="spellEnd"/>
      <w:r w:rsidR="00FC45B5" w:rsidRPr="00054F9A">
        <w:rPr>
          <w:sz w:val="28"/>
          <w:szCs w:val="28"/>
        </w:rPr>
        <w:t xml:space="preserve">, 2021. gadā 9 302 988 927 </w:t>
      </w:r>
      <w:proofErr w:type="spellStart"/>
      <w:r w:rsidR="00FC45B5" w:rsidRPr="00054F9A">
        <w:rPr>
          <w:i/>
          <w:iCs/>
          <w:sz w:val="28"/>
          <w:szCs w:val="28"/>
        </w:rPr>
        <w:t>euro</w:t>
      </w:r>
      <w:proofErr w:type="spellEnd"/>
      <w:r w:rsidR="00FC45B5" w:rsidRPr="00054F9A">
        <w:rPr>
          <w:i/>
          <w:iCs/>
          <w:sz w:val="28"/>
          <w:szCs w:val="28"/>
        </w:rPr>
        <w:t> </w:t>
      </w:r>
      <w:r w:rsidR="00FC45B5" w:rsidRPr="00054F9A">
        <w:rPr>
          <w:sz w:val="28"/>
          <w:szCs w:val="28"/>
        </w:rPr>
        <w:t xml:space="preserve">un 2022. gadā 9 963 749 846 </w:t>
      </w:r>
      <w:proofErr w:type="spellStart"/>
      <w:r w:rsidR="00FC45B5" w:rsidRPr="00054F9A">
        <w:rPr>
          <w:i/>
          <w:iCs/>
          <w:sz w:val="28"/>
          <w:szCs w:val="28"/>
        </w:rPr>
        <w:t>euro</w:t>
      </w:r>
      <w:proofErr w:type="spellEnd"/>
      <w:r w:rsidR="00FC45B5" w:rsidRPr="00054F9A">
        <w:rPr>
          <w:sz w:val="28"/>
          <w:szCs w:val="28"/>
        </w:rPr>
        <w:t>.</w:t>
      </w:r>
    </w:p>
    <w:p w14:paraId="27A94846" w14:textId="77777777" w:rsidR="00660031" w:rsidRPr="00054F9A" w:rsidRDefault="00660031" w:rsidP="00660031">
      <w:pPr>
        <w:pStyle w:val="tv213"/>
        <w:shd w:val="clear" w:color="auto" w:fill="FFFFFF"/>
        <w:spacing w:before="0" w:beforeAutospacing="0" w:after="0" w:afterAutospacing="0"/>
        <w:ind w:firstLine="720"/>
        <w:jc w:val="both"/>
        <w:rPr>
          <w:sz w:val="28"/>
          <w:szCs w:val="28"/>
        </w:rPr>
      </w:pPr>
    </w:p>
    <w:p w14:paraId="24467634" w14:textId="77777777" w:rsidR="00937F56" w:rsidRPr="00054F9A" w:rsidRDefault="00937F56" w:rsidP="00660031">
      <w:pPr>
        <w:pStyle w:val="tv213"/>
        <w:spacing w:before="0" w:beforeAutospacing="0" w:after="0" w:afterAutospacing="0"/>
        <w:ind w:firstLine="720"/>
        <w:jc w:val="both"/>
        <w:rPr>
          <w:sz w:val="28"/>
          <w:szCs w:val="28"/>
        </w:rPr>
      </w:pPr>
      <w:bookmarkStart w:id="28" w:name="p15"/>
      <w:bookmarkStart w:id="29" w:name="p-606836"/>
      <w:bookmarkEnd w:id="28"/>
      <w:bookmarkEnd w:id="29"/>
      <w:r w:rsidRPr="00054F9A">
        <w:rPr>
          <w:b/>
          <w:bCs/>
          <w:sz w:val="28"/>
          <w:szCs w:val="28"/>
        </w:rPr>
        <w:t>15.pants. </w:t>
      </w:r>
      <w:r w:rsidRPr="00054F9A">
        <w:rPr>
          <w:sz w:val="28"/>
          <w:szCs w:val="28"/>
        </w:rPr>
        <w:t>Noteikt maksimāli pieļaujamo valsts budžeta kopējo izdevumu apjomu katrai ministrijai un citai centrālajai valsts iestādei 20</w:t>
      </w:r>
      <w:r w:rsidR="00EB1865" w:rsidRPr="00054F9A">
        <w:rPr>
          <w:sz w:val="28"/>
          <w:szCs w:val="28"/>
        </w:rPr>
        <w:t>20., 2021</w:t>
      </w:r>
      <w:r w:rsidRPr="00054F9A">
        <w:rPr>
          <w:sz w:val="28"/>
          <w:szCs w:val="28"/>
        </w:rPr>
        <w:t>. un 20</w:t>
      </w:r>
      <w:r w:rsidR="00876F90" w:rsidRPr="00054F9A">
        <w:rPr>
          <w:sz w:val="28"/>
          <w:szCs w:val="28"/>
        </w:rPr>
        <w:t>2</w:t>
      </w:r>
      <w:r w:rsidR="00EB1865" w:rsidRPr="00054F9A">
        <w:rPr>
          <w:sz w:val="28"/>
          <w:szCs w:val="28"/>
        </w:rPr>
        <w:t>2</w:t>
      </w:r>
      <w:r w:rsidRPr="00054F9A">
        <w:rPr>
          <w:sz w:val="28"/>
          <w:szCs w:val="28"/>
        </w:rPr>
        <w:t>. gadam saskaņā ar šā likuma 3. pielikumu.</w:t>
      </w:r>
    </w:p>
    <w:p w14:paraId="3E317B63" w14:textId="77777777" w:rsidR="00660031" w:rsidRPr="00054F9A" w:rsidRDefault="00660031" w:rsidP="00660031">
      <w:pPr>
        <w:pStyle w:val="tv213"/>
        <w:spacing w:before="0" w:beforeAutospacing="0" w:after="0" w:afterAutospacing="0"/>
        <w:ind w:firstLine="720"/>
        <w:jc w:val="both"/>
        <w:rPr>
          <w:sz w:val="28"/>
          <w:szCs w:val="28"/>
        </w:rPr>
      </w:pPr>
    </w:p>
    <w:p w14:paraId="0B575E48" w14:textId="640A049B" w:rsidR="007E33BF" w:rsidRPr="00054F9A" w:rsidRDefault="0032752E" w:rsidP="00660031">
      <w:pPr>
        <w:spacing w:after="0" w:line="240" w:lineRule="auto"/>
        <w:ind w:firstLine="720"/>
        <w:jc w:val="both"/>
        <w:rPr>
          <w:rFonts w:ascii="Times New Roman" w:eastAsia="Times New Roman" w:hAnsi="Times New Roman"/>
          <w:b/>
          <w:i/>
          <w:sz w:val="28"/>
          <w:szCs w:val="28"/>
          <w:lang w:eastAsia="lv-LV"/>
        </w:rPr>
      </w:pPr>
      <w:bookmarkStart w:id="30" w:name="p16"/>
      <w:bookmarkStart w:id="31" w:name="p-606837"/>
      <w:bookmarkStart w:id="32" w:name="p17"/>
      <w:bookmarkStart w:id="33" w:name="p-606838"/>
      <w:bookmarkStart w:id="34" w:name="bkm18"/>
      <w:bookmarkEnd w:id="30"/>
      <w:bookmarkEnd w:id="31"/>
      <w:bookmarkEnd w:id="32"/>
      <w:bookmarkEnd w:id="33"/>
      <w:bookmarkEnd w:id="34"/>
      <w:r w:rsidRPr="00054F9A">
        <w:rPr>
          <w:rFonts w:ascii="Times New Roman" w:eastAsia="Times New Roman" w:hAnsi="Times New Roman"/>
          <w:b/>
          <w:bCs/>
          <w:sz w:val="28"/>
          <w:szCs w:val="28"/>
          <w:lang w:eastAsia="lv-LV"/>
        </w:rPr>
        <w:t>16</w:t>
      </w:r>
      <w:r w:rsidR="007E33BF" w:rsidRPr="00054F9A">
        <w:rPr>
          <w:rFonts w:ascii="Times New Roman" w:eastAsia="Times New Roman" w:hAnsi="Times New Roman"/>
          <w:b/>
          <w:bCs/>
          <w:sz w:val="28"/>
          <w:szCs w:val="28"/>
          <w:lang w:eastAsia="lv-LV"/>
        </w:rPr>
        <w:t>.pants.</w:t>
      </w:r>
      <w:r w:rsidR="00883B97" w:rsidRPr="00054F9A">
        <w:rPr>
          <w:rFonts w:ascii="Times New Roman" w:eastAsia="Times New Roman" w:hAnsi="Times New Roman"/>
          <w:sz w:val="28"/>
          <w:szCs w:val="28"/>
          <w:lang w:eastAsia="lv-LV"/>
        </w:rPr>
        <w:t> </w:t>
      </w:r>
      <w:r w:rsidR="00ED0C28" w:rsidRPr="00054F9A">
        <w:rPr>
          <w:rFonts w:ascii="Times New Roman" w:eastAsia="Times New Roman" w:hAnsi="Times New Roman"/>
          <w:sz w:val="28"/>
          <w:szCs w:val="28"/>
          <w:lang w:eastAsia="lv-LV"/>
        </w:rPr>
        <w:t xml:space="preserve">Ikgadējais pašvaldību kopējais aizņēmumu pieļaujamais palielinājums vidējā termiņā 2020., 2021. un 2022. gadam tiek noteikts 118 138 258 </w:t>
      </w:r>
      <w:proofErr w:type="spellStart"/>
      <w:r w:rsidR="00ED0C28" w:rsidRPr="00054F9A">
        <w:rPr>
          <w:rFonts w:ascii="Times New Roman" w:eastAsia="Times New Roman" w:hAnsi="Times New Roman"/>
          <w:i/>
          <w:sz w:val="28"/>
          <w:szCs w:val="28"/>
          <w:lang w:eastAsia="lv-LV"/>
        </w:rPr>
        <w:t>euro</w:t>
      </w:r>
      <w:proofErr w:type="spellEnd"/>
      <w:r w:rsidR="00ED0C28" w:rsidRPr="00054F9A">
        <w:rPr>
          <w:rFonts w:ascii="Times New Roman" w:eastAsia="Times New Roman" w:hAnsi="Times New Roman"/>
          <w:sz w:val="28"/>
          <w:szCs w:val="28"/>
          <w:lang w:eastAsia="lv-LV"/>
        </w:rPr>
        <w:t xml:space="preserve">. Galvenā aizņēmumu prioritāte tiek noteikta aizņēmumi Eiropas Savienības un pārējās ārvalstu finanšu palīdzības finansēto projektu </w:t>
      </w:r>
      <w:r w:rsidR="00985B23">
        <w:rPr>
          <w:rFonts w:ascii="Times New Roman" w:eastAsia="Times New Roman" w:hAnsi="Times New Roman"/>
          <w:sz w:val="28"/>
          <w:szCs w:val="28"/>
          <w:lang w:eastAsia="lv-LV"/>
        </w:rPr>
        <w:t>īstenošanai ar aizņēmuma apmēru</w:t>
      </w:r>
      <w:r w:rsidR="00C76CBC">
        <w:rPr>
          <w:rFonts w:ascii="Times New Roman" w:eastAsia="Times New Roman" w:hAnsi="Times New Roman"/>
          <w:sz w:val="28"/>
          <w:szCs w:val="28"/>
          <w:lang w:eastAsia="lv-LV"/>
        </w:rPr>
        <w:t xml:space="preserve">, kas nepārsniedz projekta attiecināmo izmaksu </w:t>
      </w:r>
      <w:r w:rsidR="00985B23" w:rsidRPr="00985B23">
        <w:rPr>
          <w:rFonts w:ascii="Times New Roman" w:eastAsia="Times New Roman" w:hAnsi="Times New Roman"/>
          <w:sz w:val="28"/>
          <w:szCs w:val="28"/>
          <w:lang w:eastAsia="lv-LV"/>
        </w:rPr>
        <w:t>kopsummu.</w:t>
      </w:r>
    </w:p>
    <w:p w14:paraId="31C8B76A" w14:textId="77777777" w:rsidR="00660031" w:rsidRPr="00054F9A" w:rsidRDefault="00660031" w:rsidP="00660031">
      <w:pPr>
        <w:spacing w:after="0" w:line="240" w:lineRule="auto"/>
        <w:ind w:firstLine="720"/>
        <w:jc w:val="both"/>
        <w:rPr>
          <w:rFonts w:ascii="Times New Roman" w:eastAsia="Times New Roman" w:hAnsi="Times New Roman"/>
          <w:b/>
          <w:i/>
          <w:sz w:val="28"/>
          <w:szCs w:val="28"/>
          <w:lang w:eastAsia="lv-LV"/>
        </w:rPr>
      </w:pPr>
    </w:p>
    <w:p w14:paraId="6D394046" w14:textId="7CD3C693" w:rsidR="005C3E1C" w:rsidRPr="00054F9A" w:rsidRDefault="0032752E" w:rsidP="00054F9A">
      <w:pPr>
        <w:spacing w:after="0" w:line="240" w:lineRule="auto"/>
        <w:ind w:firstLine="720"/>
        <w:jc w:val="both"/>
        <w:rPr>
          <w:rFonts w:ascii="Times New Roman" w:eastAsia="Times New Roman" w:hAnsi="Times New Roman"/>
          <w:b/>
          <w:i/>
          <w:sz w:val="28"/>
          <w:szCs w:val="28"/>
          <w:lang w:eastAsia="lv-LV"/>
        </w:rPr>
      </w:pPr>
      <w:r w:rsidRPr="00AB24A8">
        <w:rPr>
          <w:rFonts w:ascii="Times New Roman" w:eastAsia="Times New Roman" w:hAnsi="Times New Roman"/>
          <w:b/>
          <w:sz w:val="28"/>
          <w:szCs w:val="28"/>
          <w:lang w:eastAsia="lv-LV"/>
        </w:rPr>
        <w:t>17</w:t>
      </w:r>
      <w:r w:rsidR="007E30CA" w:rsidRPr="00AB24A8">
        <w:rPr>
          <w:rFonts w:ascii="Times New Roman" w:eastAsia="Times New Roman" w:hAnsi="Times New Roman"/>
          <w:b/>
          <w:sz w:val="28"/>
          <w:szCs w:val="28"/>
          <w:lang w:eastAsia="lv-LV"/>
        </w:rPr>
        <w:t>.pants.</w:t>
      </w:r>
      <w:r w:rsidR="007E30CA" w:rsidRPr="00054F9A">
        <w:rPr>
          <w:rFonts w:ascii="Times New Roman" w:eastAsia="Times New Roman" w:hAnsi="Times New Roman"/>
          <w:sz w:val="28"/>
          <w:szCs w:val="28"/>
          <w:lang w:eastAsia="lv-LV"/>
        </w:rPr>
        <w:t xml:space="preserve"> </w:t>
      </w:r>
      <w:r w:rsidR="00D663BE" w:rsidRPr="00054F9A">
        <w:rPr>
          <w:rFonts w:ascii="Times New Roman" w:eastAsia="Times New Roman" w:hAnsi="Times New Roman"/>
          <w:sz w:val="28"/>
          <w:szCs w:val="28"/>
          <w:lang w:eastAsia="lv-LV"/>
        </w:rPr>
        <w:t>Lai</w:t>
      </w:r>
      <w:r w:rsidR="00054F9A" w:rsidRPr="00054F9A">
        <w:rPr>
          <w:rFonts w:ascii="Times New Roman" w:eastAsia="Times New Roman" w:hAnsi="Times New Roman"/>
          <w:sz w:val="28"/>
          <w:szCs w:val="28"/>
          <w:lang w:eastAsia="lv-LV"/>
        </w:rPr>
        <w:t xml:space="preserve"> kompensētu Rīgas pašvaldības </w:t>
      </w:r>
      <w:r w:rsidR="00D663BE" w:rsidRPr="00054F9A">
        <w:rPr>
          <w:rFonts w:ascii="Times New Roman" w:eastAsia="Times New Roman" w:hAnsi="Times New Roman"/>
          <w:sz w:val="28"/>
          <w:szCs w:val="28"/>
          <w:lang w:eastAsia="lv-LV"/>
        </w:rPr>
        <w:t xml:space="preserve">kontrolētās kapitālsabiedrības "Rīgas Satiksme" radīto negatīvo fiskālo ietekmi uz vispārējās valdības budžeta bilanci, noteikt, ka kompensācija tiek veikta no Rīgas pašvaldības budžetam piekrītošās iedzīvotāju ienākuma nodokļa ieņēmumu daļas pēc pašvaldību finanšu izlīdzināšanas, nepārsniedzot 38 000 000 </w:t>
      </w:r>
      <w:proofErr w:type="spellStart"/>
      <w:r w:rsidR="00D663BE" w:rsidRPr="00054F9A">
        <w:rPr>
          <w:rFonts w:ascii="Times New Roman" w:eastAsia="Times New Roman" w:hAnsi="Times New Roman"/>
          <w:i/>
          <w:sz w:val="28"/>
          <w:szCs w:val="28"/>
          <w:lang w:eastAsia="lv-LV"/>
        </w:rPr>
        <w:t>euro</w:t>
      </w:r>
      <w:proofErr w:type="spellEnd"/>
      <w:r w:rsidR="00D663BE" w:rsidRPr="00054F9A">
        <w:rPr>
          <w:rFonts w:ascii="Times New Roman" w:eastAsia="Times New Roman" w:hAnsi="Times New Roman"/>
          <w:sz w:val="28"/>
          <w:szCs w:val="28"/>
          <w:lang w:eastAsia="lv-LV"/>
        </w:rPr>
        <w:t xml:space="preserve"> 2020.gadā un 10 100 000 </w:t>
      </w:r>
      <w:proofErr w:type="spellStart"/>
      <w:r w:rsidR="00D663BE" w:rsidRPr="00054F9A">
        <w:rPr>
          <w:rFonts w:ascii="Times New Roman" w:eastAsia="Times New Roman" w:hAnsi="Times New Roman"/>
          <w:i/>
          <w:sz w:val="28"/>
          <w:szCs w:val="28"/>
          <w:lang w:eastAsia="lv-LV"/>
        </w:rPr>
        <w:t>euro</w:t>
      </w:r>
      <w:proofErr w:type="spellEnd"/>
      <w:r w:rsidR="00D663BE" w:rsidRPr="00054F9A">
        <w:rPr>
          <w:rFonts w:ascii="Times New Roman" w:eastAsia="Times New Roman" w:hAnsi="Times New Roman"/>
          <w:sz w:val="28"/>
          <w:szCs w:val="28"/>
          <w:lang w:eastAsia="lv-LV"/>
        </w:rPr>
        <w:t xml:space="preserve"> 2021.gadā. Kompensācijas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w:t>
      </w:r>
    </w:p>
    <w:p w14:paraId="05A6D435" w14:textId="60D1D730" w:rsidR="00660031" w:rsidRPr="00054F9A" w:rsidRDefault="00660031" w:rsidP="00660031">
      <w:pPr>
        <w:spacing w:after="0" w:line="240" w:lineRule="auto"/>
        <w:ind w:firstLine="720"/>
        <w:jc w:val="both"/>
        <w:rPr>
          <w:rFonts w:ascii="Times New Roman" w:eastAsia="Times New Roman" w:hAnsi="Times New Roman"/>
          <w:sz w:val="28"/>
          <w:szCs w:val="28"/>
          <w:lang w:eastAsia="lv-LV"/>
        </w:rPr>
      </w:pPr>
    </w:p>
    <w:p w14:paraId="55FD9F82" w14:textId="0A4FABC4" w:rsidR="00673E4E" w:rsidRPr="00054F9A" w:rsidRDefault="00440CA1" w:rsidP="00673E4E">
      <w:pPr>
        <w:spacing w:after="0" w:line="240" w:lineRule="auto"/>
        <w:ind w:firstLine="720"/>
        <w:jc w:val="both"/>
        <w:rPr>
          <w:rFonts w:ascii="Times New Roman" w:eastAsia="Times New Roman" w:hAnsi="Times New Roman"/>
          <w:sz w:val="28"/>
          <w:szCs w:val="28"/>
          <w:lang w:eastAsia="lv-LV"/>
        </w:rPr>
      </w:pPr>
      <w:r w:rsidRPr="00AB24A8">
        <w:rPr>
          <w:rFonts w:ascii="Times New Roman" w:eastAsia="Times New Roman" w:hAnsi="Times New Roman"/>
          <w:b/>
          <w:bCs/>
          <w:sz w:val="28"/>
          <w:szCs w:val="28"/>
          <w:lang w:eastAsia="lv-LV"/>
        </w:rPr>
        <w:t>18</w:t>
      </w:r>
      <w:r w:rsidR="004D068C" w:rsidRPr="00AB24A8">
        <w:rPr>
          <w:rFonts w:ascii="Times New Roman" w:eastAsia="Times New Roman" w:hAnsi="Times New Roman"/>
          <w:b/>
          <w:bCs/>
          <w:sz w:val="28"/>
          <w:szCs w:val="28"/>
          <w:lang w:eastAsia="lv-LV"/>
        </w:rPr>
        <w:t>.pants.</w:t>
      </w:r>
      <w:r w:rsidR="004D068C" w:rsidRPr="00AB24A8">
        <w:rPr>
          <w:rFonts w:ascii="Times New Roman" w:hAnsi="Times New Roman"/>
          <w:sz w:val="28"/>
          <w:szCs w:val="28"/>
        </w:rPr>
        <w:t xml:space="preserve"> </w:t>
      </w:r>
      <w:r w:rsidR="00673E4E" w:rsidRPr="00AB24A8">
        <w:rPr>
          <w:rFonts w:ascii="Times New Roman" w:eastAsia="Times New Roman" w:hAnsi="Times New Roman"/>
          <w:sz w:val="28"/>
          <w:szCs w:val="28"/>
          <w:lang w:eastAsia="lv-LV"/>
        </w:rPr>
        <w:t>Noteikt</w:t>
      </w:r>
      <w:r w:rsidR="00673E4E" w:rsidRPr="00054F9A">
        <w:rPr>
          <w:rFonts w:ascii="Times New Roman" w:eastAsia="Times New Roman" w:hAnsi="Times New Roman"/>
          <w:sz w:val="28"/>
          <w:szCs w:val="28"/>
          <w:lang w:eastAsia="lv-LV"/>
        </w:rPr>
        <w:t xml:space="preserve">, ka vispārējās valdības sektorā iekļautās valsts kapitālsabiedrības 2021. un 2022. gada negatīvā ietekme uz vispārējās valdības budžeta bilanci, kas aprēķināta saskaņā ar šā likuma 4.pielikumu, drīkst pārsniegt 5 000 000 </w:t>
      </w:r>
      <w:proofErr w:type="spellStart"/>
      <w:r w:rsidR="00673E4E" w:rsidRPr="00054F9A">
        <w:rPr>
          <w:rFonts w:ascii="Times New Roman" w:eastAsia="Times New Roman" w:hAnsi="Times New Roman"/>
          <w:i/>
          <w:sz w:val="28"/>
          <w:szCs w:val="28"/>
          <w:lang w:eastAsia="lv-LV"/>
        </w:rPr>
        <w:t>euro</w:t>
      </w:r>
      <w:proofErr w:type="spellEnd"/>
      <w:r w:rsidR="00673E4E" w:rsidRPr="00054F9A">
        <w:rPr>
          <w:rFonts w:ascii="Times New Roman" w:eastAsia="Times New Roman" w:hAnsi="Times New Roman"/>
          <w:sz w:val="28"/>
          <w:szCs w:val="28"/>
          <w:lang w:eastAsia="lv-LV"/>
        </w:rPr>
        <w:t xml:space="preserve"> tad, ja ir saņemta Ministru kabineta piekrišana. Kapitāla daļu turētājs nodrošina šī nosacījuma izpildi un, ja nepieciešama Ministru kabineta piekrišana, līdz likuma par valsts budžetu kārtējam gadam un vidēja termiņa budžeta ietvara likuma sagatavošanas grafikā noteikta</w:t>
      </w:r>
      <w:r w:rsidR="00F46F87">
        <w:rPr>
          <w:rFonts w:ascii="Times New Roman" w:eastAsia="Times New Roman" w:hAnsi="Times New Roman"/>
          <w:sz w:val="28"/>
          <w:szCs w:val="28"/>
          <w:lang w:eastAsia="lv-LV"/>
        </w:rPr>
        <w:t>jam termiņam iesniedz Ministru k</w:t>
      </w:r>
      <w:r w:rsidR="00673E4E" w:rsidRPr="00054F9A">
        <w:rPr>
          <w:rFonts w:ascii="Times New Roman" w:eastAsia="Times New Roman" w:hAnsi="Times New Roman"/>
          <w:sz w:val="28"/>
          <w:szCs w:val="28"/>
          <w:lang w:eastAsia="lv-LV"/>
        </w:rPr>
        <w:t xml:space="preserve">abinetā attiecīgu ziņojumu. </w:t>
      </w:r>
    </w:p>
    <w:p w14:paraId="4A190D3E" w14:textId="7BA7232E" w:rsidR="00660031" w:rsidRPr="00054F9A" w:rsidRDefault="00660031" w:rsidP="00660031">
      <w:pPr>
        <w:spacing w:after="0" w:line="240" w:lineRule="auto"/>
        <w:ind w:firstLine="720"/>
        <w:jc w:val="both"/>
        <w:rPr>
          <w:rFonts w:ascii="Times New Roman" w:eastAsia="Times New Roman" w:hAnsi="Times New Roman"/>
          <w:sz w:val="28"/>
          <w:szCs w:val="28"/>
          <w:lang w:eastAsia="lv-LV"/>
        </w:rPr>
      </w:pPr>
    </w:p>
    <w:p w14:paraId="193B1C0C" w14:textId="476CB15B" w:rsidR="00660031" w:rsidRPr="00054F9A" w:rsidRDefault="002F422C" w:rsidP="00660031">
      <w:pPr>
        <w:spacing w:after="0" w:line="240" w:lineRule="auto"/>
        <w:ind w:firstLine="720"/>
        <w:jc w:val="both"/>
        <w:rPr>
          <w:rFonts w:ascii="Times New Roman" w:eastAsia="Times New Roman" w:hAnsi="Times New Roman"/>
          <w:sz w:val="28"/>
          <w:szCs w:val="28"/>
          <w:lang w:eastAsia="lv-LV"/>
        </w:rPr>
      </w:pPr>
      <w:r w:rsidRPr="00AB24A8">
        <w:rPr>
          <w:rFonts w:ascii="Times New Roman" w:eastAsia="Times New Roman" w:hAnsi="Times New Roman"/>
          <w:b/>
          <w:bCs/>
          <w:sz w:val="28"/>
          <w:szCs w:val="28"/>
          <w:lang w:eastAsia="lv-LV"/>
        </w:rPr>
        <w:t>19</w:t>
      </w:r>
      <w:r w:rsidR="004D068C" w:rsidRPr="00AB24A8">
        <w:rPr>
          <w:rFonts w:ascii="Times New Roman" w:eastAsia="Times New Roman" w:hAnsi="Times New Roman"/>
          <w:b/>
          <w:bCs/>
          <w:sz w:val="28"/>
          <w:szCs w:val="28"/>
          <w:lang w:eastAsia="lv-LV"/>
        </w:rPr>
        <w:t>.pants.</w:t>
      </w:r>
      <w:r w:rsidR="004D068C" w:rsidRPr="00AB24A8">
        <w:rPr>
          <w:rFonts w:ascii="Times New Roman" w:eastAsia="Times New Roman" w:hAnsi="Times New Roman"/>
          <w:sz w:val="28"/>
          <w:szCs w:val="28"/>
          <w:lang w:eastAsia="lv-LV"/>
        </w:rPr>
        <w:t xml:space="preserve"> </w:t>
      </w:r>
      <w:r w:rsidR="00673E4E" w:rsidRPr="00AB24A8">
        <w:rPr>
          <w:rFonts w:ascii="Times New Roman" w:eastAsia="Times New Roman" w:hAnsi="Times New Roman"/>
          <w:sz w:val="28"/>
          <w:szCs w:val="28"/>
          <w:lang w:eastAsia="lv-LV"/>
        </w:rPr>
        <w:t>Noteikt</w:t>
      </w:r>
      <w:r w:rsidR="00673E4E" w:rsidRPr="00054F9A">
        <w:rPr>
          <w:rFonts w:ascii="Times New Roman" w:eastAsia="Times New Roman" w:hAnsi="Times New Roman"/>
          <w:sz w:val="28"/>
          <w:szCs w:val="28"/>
          <w:lang w:eastAsia="lv-LV"/>
        </w:rPr>
        <w:t xml:space="preserve">, ka vispārējās valdības sektorā iekļautās pašvaldību kapitālsabiedrības 2021. un 2022. gada negatīvā ietekme uz vispārējās valdības budžeta bilanci, kas aprēķināta saskaņā ar šā likuma 4.pielikumu, drīkst pārsniegt 5 000 000 </w:t>
      </w:r>
      <w:proofErr w:type="spellStart"/>
      <w:r w:rsidR="00673E4E" w:rsidRPr="00054F9A">
        <w:rPr>
          <w:rFonts w:ascii="Times New Roman" w:eastAsia="Times New Roman" w:hAnsi="Times New Roman"/>
          <w:i/>
          <w:sz w:val="28"/>
          <w:szCs w:val="28"/>
          <w:lang w:eastAsia="lv-LV"/>
        </w:rPr>
        <w:t>euro</w:t>
      </w:r>
      <w:proofErr w:type="spellEnd"/>
      <w:r w:rsidR="00673E4E" w:rsidRPr="00054F9A">
        <w:rPr>
          <w:rFonts w:ascii="Times New Roman" w:eastAsia="Times New Roman" w:hAnsi="Times New Roman"/>
          <w:sz w:val="28"/>
          <w:szCs w:val="28"/>
          <w:lang w:eastAsia="lv-LV"/>
        </w:rPr>
        <w:t xml:space="preserve"> tad, ja ir saņemta Ministru kabineta piekrišana, ja vien attiecīgā pašvaldības nenodrošina, ka attiecīgās pašvaldības un visu tās institūciju, kas iekļautas vispārējās valdības sektorā, kopējā ietekme uz vispārējās valdības budžeta bilanci tiek prognozēta neitrāla vai pozitīva un par to ir saņemts Finanšu ministrijas atzinums. Kapitāla daļu turētājs nodrošina šī nosacījuma izpildi un, ja nepieciešama Ministru kabineta piekrišana, līdz likuma par valsts budžetu kārtējam gadam un vidēja termiņa budžeta ietvara likuma sagatavošanas grafikā noteiktajam termiņam iesniedz Finanšu ministrijā attiecīgu ziņojumu, kuru Finanšu ministrija tālāk virza izskatīšanai Ministru kabinetā.</w:t>
      </w:r>
    </w:p>
    <w:p w14:paraId="2FDCC9C9" w14:textId="77777777" w:rsidR="008F0692" w:rsidRPr="00054F9A" w:rsidRDefault="008F0692" w:rsidP="00660031">
      <w:pPr>
        <w:spacing w:after="0" w:line="240" w:lineRule="auto"/>
        <w:ind w:firstLine="720"/>
        <w:jc w:val="both"/>
        <w:rPr>
          <w:rFonts w:ascii="Times New Roman" w:hAnsi="Times New Roman"/>
          <w:sz w:val="28"/>
          <w:szCs w:val="28"/>
        </w:rPr>
      </w:pPr>
    </w:p>
    <w:p w14:paraId="0BAFC2C4" w14:textId="77777777" w:rsidR="00385790" w:rsidRPr="00054F9A" w:rsidRDefault="002F422C" w:rsidP="00660031">
      <w:pPr>
        <w:spacing w:after="0" w:line="240" w:lineRule="auto"/>
        <w:ind w:firstLine="720"/>
        <w:jc w:val="both"/>
        <w:rPr>
          <w:rFonts w:ascii="Times New Roman" w:eastAsia="Times New Roman" w:hAnsi="Times New Roman"/>
          <w:sz w:val="28"/>
          <w:szCs w:val="28"/>
          <w:lang w:eastAsia="lv-LV"/>
        </w:rPr>
      </w:pPr>
      <w:r w:rsidRPr="00054F9A">
        <w:rPr>
          <w:rFonts w:ascii="Times New Roman" w:eastAsia="Times New Roman" w:hAnsi="Times New Roman"/>
          <w:b/>
          <w:bCs/>
          <w:sz w:val="28"/>
          <w:szCs w:val="28"/>
          <w:lang w:eastAsia="lv-LV"/>
        </w:rPr>
        <w:t>20</w:t>
      </w:r>
      <w:r w:rsidR="00782A07" w:rsidRPr="00054F9A">
        <w:rPr>
          <w:rFonts w:ascii="Times New Roman" w:eastAsia="Times New Roman" w:hAnsi="Times New Roman"/>
          <w:b/>
          <w:bCs/>
          <w:sz w:val="28"/>
          <w:szCs w:val="28"/>
          <w:lang w:eastAsia="lv-LV"/>
        </w:rPr>
        <w:t xml:space="preserve">.pants. </w:t>
      </w:r>
      <w:r w:rsidR="004D068C" w:rsidRPr="00054F9A">
        <w:rPr>
          <w:rFonts w:ascii="Times New Roman" w:eastAsia="Times New Roman" w:hAnsi="Times New Roman"/>
          <w:sz w:val="28"/>
          <w:szCs w:val="28"/>
          <w:lang w:eastAsia="lv-LV"/>
        </w:rPr>
        <w:t>Noteikt, ka informācija par vispārējās valdības sektorā iekļauto kapitālsa</w:t>
      </w:r>
      <w:r w:rsidR="008B6B2F" w:rsidRPr="00054F9A">
        <w:rPr>
          <w:rFonts w:ascii="Times New Roman" w:eastAsia="Times New Roman" w:hAnsi="Times New Roman"/>
          <w:sz w:val="28"/>
          <w:szCs w:val="28"/>
          <w:lang w:eastAsia="lv-LV"/>
        </w:rPr>
        <w:t xml:space="preserve">biedrību faktisko un prognozēto </w:t>
      </w:r>
      <w:r w:rsidR="004D068C" w:rsidRPr="00054F9A">
        <w:rPr>
          <w:rFonts w:ascii="Times New Roman" w:eastAsia="Times New Roman" w:hAnsi="Times New Roman"/>
          <w:sz w:val="28"/>
          <w:szCs w:val="28"/>
          <w:lang w:eastAsia="lv-LV"/>
        </w:rPr>
        <w:t>ietekmi uz vispārējās valdības izdevumiem, ieņēmumiem, budžeta bilanci un parādu ir publiski pieejama.</w:t>
      </w:r>
    </w:p>
    <w:p w14:paraId="70CF9AD6" w14:textId="77777777" w:rsidR="00660031" w:rsidRPr="00054F9A" w:rsidRDefault="00660031" w:rsidP="00660031">
      <w:pPr>
        <w:spacing w:after="0" w:line="240" w:lineRule="auto"/>
        <w:ind w:firstLine="720"/>
        <w:jc w:val="both"/>
        <w:rPr>
          <w:rFonts w:ascii="Times New Roman" w:eastAsia="Times New Roman" w:hAnsi="Times New Roman"/>
          <w:sz w:val="28"/>
          <w:szCs w:val="28"/>
          <w:lang w:eastAsia="lv-LV"/>
        </w:rPr>
      </w:pPr>
    </w:p>
    <w:p w14:paraId="67740870" w14:textId="049FCBCF" w:rsidR="00385790" w:rsidRPr="00054F9A" w:rsidRDefault="002F422C" w:rsidP="00660031">
      <w:pPr>
        <w:spacing w:after="0" w:line="240" w:lineRule="auto"/>
        <w:ind w:firstLine="720"/>
        <w:jc w:val="both"/>
        <w:rPr>
          <w:rFonts w:ascii="Times New Roman" w:hAnsi="Times New Roman"/>
          <w:b/>
          <w:bCs/>
          <w:i/>
          <w:sz w:val="28"/>
          <w:szCs w:val="28"/>
        </w:rPr>
      </w:pPr>
      <w:r w:rsidRPr="00054F9A">
        <w:rPr>
          <w:rFonts w:ascii="Times New Roman" w:hAnsi="Times New Roman"/>
          <w:b/>
          <w:bCs/>
          <w:sz w:val="28"/>
          <w:szCs w:val="28"/>
        </w:rPr>
        <w:t>21</w:t>
      </w:r>
      <w:r w:rsidR="004D068C" w:rsidRPr="00054F9A">
        <w:rPr>
          <w:rFonts w:ascii="Times New Roman" w:hAnsi="Times New Roman"/>
          <w:b/>
          <w:bCs/>
          <w:sz w:val="28"/>
          <w:szCs w:val="28"/>
        </w:rPr>
        <w:t>.</w:t>
      </w:r>
      <w:r w:rsidR="00937F56" w:rsidRPr="00054F9A">
        <w:rPr>
          <w:rFonts w:ascii="Times New Roman" w:hAnsi="Times New Roman"/>
          <w:b/>
          <w:bCs/>
          <w:sz w:val="28"/>
          <w:szCs w:val="28"/>
        </w:rPr>
        <w:t>pants. </w:t>
      </w:r>
      <w:r w:rsidR="009F02D2" w:rsidRPr="00054F9A">
        <w:rPr>
          <w:rFonts w:ascii="Times New Roman" w:eastAsia="Times New Roman" w:hAnsi="Times New Roman"/>
          <w:sz w:val="28"/>
          <w:szCs w:val="28"/>
          <w:lang w:eastAsia="lv-LV"/>
        </w:rPr>
        <w:t xml:space="preserve">Lai nodrošinātu </w:t>
      </w:r>
      <w:proofErr w:type="spellStart"/>
      <w:r w:rsidR="009F02D2" w:rsidRPr="00054F9A">
        <w:rPr>
          <w:rFonts w:ascii="Times New Roman" w:eastAsia="Times New Roman" w:hAnsi="Times New Roman"/>
          <w:sz w:val="28"/>
          <w:szCs w:val="28"/>
          <w:lang w:eastAsia="lv-LV"/>
        </w:rPr>
        <w:t>virssaistību</w:t>
      </w:r>
      <w:proofErr w:type="spellEnd"/>
      <w:r w:rsidR="009F02D2" w:rsidRPr="00054F9A">
        <w:rPr>
          <w:rFonts w:ascii="Times New Roman" w:eastAsia="Times New Roman" w:hAnsi="Times New Roman"/>
          <w:sz w:val="28"/>
          <w:szCs w:val="28"/>
          <w:lang w:eastAsia="lv-LV"/>
        </w:rPr>
        <w:t xml:space="preserve"> neitrālu ietekmi uz vispārējās valdības budžeta bilanci Eiropas Savienības struktūrfondu un Kohēzijas fonda  darbības programmas "Izaugsme un nodarbinātība" ietvaros, </w:t>
      </w:r>
      <w:proofErr w:type="spellStart"/>
      <w:r w:rsidR="009F02D2" w:rsidRPr="00054F9A">
        <w:rPr>
          <w:rFonts w:ascii="Times New Roman" w:eastAsia="Times New Roman" w:hAnsi="Times New Roman"/>
          <w:sz w:val="28"/>
          <w:szCs w:val="28"/>
          <w:lang w:eastAsia="lv-LV"/>
        </w:rPr>
        <w:t>virssaistības</w:t>
      </w:r>
      <w:proofErr w:type="spellEnd"/>
      <w:r w:rsidR="009F02D2" w:rsidRPr="00054F9A">
        <w:rPr>
          <w:rFonts w:ascii="Times New Roman" w:eastAsia="Times New Roman" w:hAnsi="Times New Roman"/>
          <w:sz w:val="28"/>
          <w:szCs w:val="28"/>
          <w:lang w:eastAsia="lv-LV"/>
        </w:rPr>
        <w:t xml:space="preserve"> tiek kompensētas no Eiropas Savienības fondu finansējuma </w:t>
      </w:r>
      <w:r w:rsidR="00D3422D">
        <w:rPr>
          <w:rFonts w:ascii="Times New Roman" w:eastAsia="Times New Roman" w:hAnsi="Times New Roman"/>
          <w:sz w:val="28"/>
          <w:szCs w:val="28"/>
          <w:lang w:eastAsia="lv-LV"/>
        </w:rPr>
        <w:t xml:space="preserve">līdz plānošanas perioda beigām </w:t>
      </w:r>
      <w:r w:rsidR="009F02D2" w:rsidRPr="00054F9A">
        <w:rPr>
          <w:rFonts w:ascii="Times New Roman" w:eastAsia="Times New Roman" w:hAnsi="Times New Roman"/>
          <w:sz w:val="28"/>
          <w:szCs w:val="28"/>
          <w:lang w:eastAsia="lv-LV"/>
        </w:rPr>
        <w:t>atbilstoši Ministru kabineta lēmumam.</w:t>
      </w:r>
    </w:p>
    <w:p w14:paraId="6974A4E6" w14:textId="77777777" w:rsidR="00660031" w:rsidRPr="00054F9A" w:rsidRDefault="00660031" w:rsidP="00660031">
      <w:pPr>
        <w:spacing w:after="0" w:line="240" w:lineRule="auto"/>
        <w:ind w:firstLine="720"/>
        <w:jc w:val="both"/>
        <w:rPr>
          <w:rFonts w:ascii="Times New Roman" w:hAnsi="Times New Roman"/>
          <w:bCs/>
          <w:sz w:val="28"/>
          <w:szCs w:val="28"/>
        </w:rPr>
      </w:pPr>
    </w:p>
    <w:p w14:paraId="3AE70131" w14:textId="77777777" w:rsidR="002B3B79" w:rsidRPr="00054F9A" w:rsidRDefault="002F422C" w:rsidP="00660031">
      <w:pPr>
        <w:spacing w:after="0" w:line="240" w:lineRule="auto"/>
        <w:ind w:firstLine="720"/>
        <w:jc w:val="both"/>
        <w:rPr>
          <w:rFonts w:ascii="Times New Roman" w:hAnsi="Times New Roman"/>
          <w:b/>
          <w:bCs/>
          <w:i/>
          <w:sz w:val="28"/>
          <w:szCs w:val="28"/>
        </w:rPr>
      </w:pPr>
      <w:r w:rsidRPr="00054F9A">
        <w:rPr>
          <w:rFonts w:ascii="Times New Roman" w:hAnsi="Times New Roman"/>
          <w:b/>
          <w:bCs/>
          <w:sz w:val="28"/>
          <w:szCs w:val="28"/>
        </w:rPr>
        <w:t>22</w:t>
      </w:r>
      <w:r w:rsidR="00385790" w:rsidRPr="00054F9A">
        <w:rPr>
          <w:rFonts w:ascii="Times New Roman" w:hAnsi="Times New Roman"/>
          <w:b/>
          <w:bCs/>
          <w:sz w:val="28"/>
          <w:szCs w:val="28"/>
        </w:rPr>
        <w:t>.pants.</w:t>
      </w:r>
      <w:r w:rsidR="00385790" w:rsidRPr="00054F9A">
        <w:rPr>
          <w:rFonts w:ascii="Times New Roman" w:hAnsi="Times New Roman"/>
          <w:bCs/>
          <w:sz w:val="28"/>
          <w:szCs w:val="28"/>
        </w:rPr>
        <w:t xml:space="preserve"> </w:t>
      </w:r>
      <w:r w:rsidR="002B3B79" w:rsidRPr="00054F9A">
        <w:rPr>
          <w:rFonts w:ascii="Times New Roman" w:hAnsi="Times New Roman"/>
          <w:bCs/>
          <w:sz w:val="28"/>
          <w:szCs w:val="28"/>
        </w:rPr>
        <w:t xml:space="preserve">Noteikt, ka akciju sabiedrības "Augstsprieguma tīkls" dividendēs izmaksājamā peļņas daļa par 2019. pārskata gadu ir ne mazāk kā 1 735 958 </w:t>
      </w:r>
      <w:proofErr w:type="spellStart"/>
      <w:r w:rsidR="002B3B79" w:rsidRPr="00054F9A">
        <w:rPr>
          <w:rFonts w:ascii="Times New Roman" w:hAnsi="Times New Roman"/>
          <w:bCs/>
          <w:i/>
          <w:sz w:val="28"/>
          <w:szCs w:val="28"/>
        </w:rPr>
        <w:t>euro</w:t>
      </w:r>
      <w:proofErr w:type="spellEnd"/>
      <w:r w:rsidR="002B3B79" w:rsidRPr="00054F9A">
        <w:rPr>
          <w:rFonts w:ascii="Times New Roman" w:hAnsi="Times New Roman"/>
          <w:bCs/>
          <w:sz w:val="28"/>
          <w:szCs w:val="28"/>
        </w:rPr>
        <w:t xml:space="preserve"> (ieskaitot uzņēmumu ienākuma nodokli), par 2020. pārskata gadu ir ne mazāk kā 2 715 775 </w:t>
      </w:r>
      <w:proofErr w:type="spellStart"/>
      <w:r w:rsidR="002B3B79" w:rsidRPr="00054F9A">
        <w:rPr>
          <w:rFonts w:ascii="Times New Roman" w:hAnsi="Times New Roman"/>
          <w:bCs/>
          <w:i/>
          <w:sz w:val="28"/>
          <w:szCs w:val="28"/>
        </w:rPr>
        <w:t>euro</w:t>
      </w:r>
      <w:proofErr w:type="spellEnd"/>
      <w:r w:rsidR="002B3B79" w:rsidRPr="00054F9A">
        <w:rPr>
          <w:rFonts w:ascii="Times New Roman" w:hAnsi="Times New Roman"/>
          <w:bCs/>
          <w:sz w:val="28"/>
          <w:szCs w:val="28"/>
        </w:rPr>
        <w:t xml:space="preserve"> (ieskaitot uzņēmumu ienākuma nodokli) un par 2021. pārskata gadu ir ne mazāk kā 2 715 775 </w:t>
      </w:r>
      <w:proofErr w:type="spellStart"/>
      <w:r w:rsidR="002B3B79" w:rsidRPr="00054F9A">
        <w:rPr>
          <w:rFonts w:ascii="Times New Roman" w:hAnsi="Times New Roman"/>
          <w:bCs/>
          <w:i/>
          <w:sz w:val="28"/>
          <w:szCs w:val="28"/>
        </w:rPr>
        <w:t>euro</w:t>
      </w:r>
      <w:proofErr w:type="spellEnd"/>
      <w:r w:rsidR="002B3B79" w:rsidRPr="00054F9A">
        <w:rPr>
          <w:rFonts w:ascii="Times New Roman" w:hAnsi="Times New Roman"/>
          <w:bCs/>
          <w:sz w:val="28"/>
          <w:szCs w:val="28"/>
        </w:rPr>
        <w:t xml:space="preserve"> (ieskaitot uzņēmumu ienākuma nodokli).</w:t>
      </w:r>
    </w:p>
    <w:p w14:paraId="4B259562" w14:textId="77777777" w:rsidR="00660031" w:rsidRPr="00054F9A" w:rsidRDefault="00660031" w:rsidP="00660031">
      <w:pPr>
        <w:spacing w:after="0" w:line="240" w:lineRule="auto"/>
        <w:ind w:firstLine="720"/>
        <w:jc w:val="both"/>
        <w:rPr>
          <w:rFonts w:ascii="Times New Roman" w:hAnsi="Times New Roman"/>
          <w:b/>
          <w:bCs/>
          <w:i/>
          <w:sz w:val="28"/>
          <w:szCs w:val="28"/>
        </w:rPr>
      </w:pPr>
    </w:p>
    <w:p w14:paraId="7BE0AF9B" w14:textId="77777777" w:rsidR="00660031" w:rsidRPr="00054F9A" w:rsidRDefault="002F422C" w:rsidP="00660031">
      <w:pPr>
        <w:spacing w:after="0" w:line="240" w:lineRule="auto"/>
        <w:ind w:firstLine="720"/>
        <w:jc w:val="both"/>
        <w:rPr>
          <w:rFonts w:ascii="Times New Roman" w:hAnsi="Times New Roman"/>
          <w:b/>
          <w:bCs/>
          <w:i/>
          <w:sz w:val="28"/>
          <w:szCs w:val="28"/>
        </w:rPr>
      </w:pPr>
      <w:r w:rsidRPr="00054F9A">
        <w:rPr>
          <w:rFonts w:ascii="Times New Roman" w:hAnsi="Times New Roman"/>
          <w:b/>
          <w:bCs/>
          <w:sz w:val="28"/>
          <w:szCs w:val="28"/>
        </w:rPr>
        <w:t>23</w:t>
      </w:r>
      <w:r w:rsidR="002B3B79" w:rsidRPr="00054F9A">
        <w:rPr>
          <w:rFonts w:ascii="Times New Roman" w:hAnsi="Times New Roman"/>
          <w:b/>
          <w:bCs/>
          <w:sz w:val="28"/>
          <w:szCs w:val="28"/>
        </w:rPr>
        <w:t>.pants.</w:t>
      </w:r>
      <w:r w:rsidR="002B3B79" w:rsidRPr="00054F9A">
        <w:rPr>
          <w:rFonts w:ascii="Times New Roman" w:hAnsi="Times New Roman"/>
          <w:bCs/>
          <w:sz w:val="28"/>
          <w:szCs w:val="28"/>
        </w:rPr>
        <w:t xml:space="preserve"> Noteikt, ka valsts akciju sabiedrība</w:t>
      </w:r>
      <w:r w:rsidR="0093420E" w:rsidRPr="00054F9A">
        <w:rPr>
          <w:rFonts w:ascii="Times New Roman" w:hAnsi="Times New Roman"/>
          <w:bCs/>
          <w:sz w:val="28"/>
          <w:szCs w:val="28"/>
        </w:rPr>
        <w:t>s</w:t>
      </w:r>
      <w:r w:rsidR="002B3B79" w:rsidRPr="00054F9A">
        <w:rPr>
          <w:rFonts w:ascii="Times New Roman" w:hAnsi="Times New Roman"/>
          <w:bCs/>
          <w:sz w:val="28"/>
          <w:szCs w:val="28"/>
        </w:rPr>
        <w:t xml:space="preserve"> "Latvijas Loto" dividendēs izmaksājamā peļņas daļa par 2019. pārskata gadu ir ne mazāk kā 2 241 000 </w:t>
      </w:r>
      <w:proofErr w:type="spellStart"/>
      <w:r w:rsidR="002B3B79" w:rsidRPr="00054F9A">
        <w:rPr>
          <w:rFonts w:ascii="Times New Roman" w:hAnsi="Times New Roman"/>
          <w:bCs/>
          <w:i/>
          <w:sz w:val="28"/>
          <w:szCs w:val="28"/>
        </w:rPr>
        <w:t>euro</w:t>
      </w:r>
      <w:proofErr w:type="spellEnd"/>
      <w:r w:rsidR="002B3B79" w:rsidRPr="00054F9A">
        <w:rPr>
          <w:rFonts w:ascii="Times New Roman" w:hAnsi="Times New Roman"/>
          <w:bCs/>
          <w:sz w:val="28"/>
          <w:szCs w:val="28"/>
        </w:rPr>
        <w:t xml:space="preserve"> (ieskaitot uzņēmumu ienākuma nodokli) un par 2020. pārskata gadu ir ne mazāk kā 2 234 000 </w:t>
      </w:r>
      <w:proofErr w:type="spellStart"/>
      <w:r w:rsidR="002B3B79" w:rsidRPr="00054F9A">
        <w:rPr>
          <w:rFonts w:ascii="Times New Roman" w:hAnsi="Times New Roman"/>
          <w:bCs/>
          <w:i/>
          <w:sz w:val="28"/>
          <w:szCs w:val="28"/>
        </w:rPr>
        <w:t>euro</w:t>
      </w:r>
      <w:proofErr w:type="spellEnd"/>
      <w:r w:rsidR="002B3B79" w:rsidRPr="00054F9A">
        <w:rPr>
          <w:rFonts w:ascii="Times New Roman" w:hAnsi="Times New Roman"/>
          <w:bCs/>
          <w:sz w:val="28"/>
          <w:szCs w:val="28"/>
        </w:rPr>
        <w:t xml:space="preserve"> (ieskaitot uzņēmumu ienākuma nodokli).</w:t>
      </w:r>
    </w:p>
    <w:p w14:paraId="75BDD9CC" w14:textId="77777777" w:rsidR="00660031" w:rsidRPr="00054F9A" w:rsidRDefault="00660031" w:rsidP="00660031">
      <w:pPr>
        <w:spacing w:after="0" w:line="240" w:lineRule="auto"/>
        <w:ind w:firstLine="567"/>
        <w:jc w:val="both"/>
        <w:rPr>
          <w:rFonts w:ascii="Times New Roman" w:eastAsia="Times New Roman" w:hAnsi="Times New Roman"/>
          <w:sz w:val="28"/>
          <w:szCs w:val="28"/>
          <w:lang w:eastAsia="lv-LV"/>
        </w:rPr>
      </w:pPr>
    </w:p>
    <w:p w14:paraId="0F595721" w14:textId="77777777" w:rsidR="00103709" w:rsidRPr="00054F9A" w:rsidRDefault="00103709" w:rsidP="00660031">
      <w:pPr>
        <w:spacing w:after="0" w:line="240" w:lineRule="auto"/>
        <w:ind w:firstLine="720"/>
        <w:jc w:val="both"/>
        <w:rPr>
          <w:rFonts w:ascii="Times New Roman" w:hAnsi="Times New Roman"/>
          <w:sz w:val="28"/>
          <w:szCs w:val="28"/>
        </w:rPr>
      </w:pPr>
      <w:r w:rsidRPr="00054F9A">
        <w:rPr>
          <w:rFonts w:ascii="Times New Roman" w:hAnsi="Times New Roman"/>
          <w:sz w:val="28"/>
          <w:szCs w:val="28"/>
        </w:rPr>
        <w:t>Likums stājas spē</w:t>
      </w:r>
      <w:r w:rsidR="007F074F" w:rsidRPr="00054F9A">
        <w:rPr>
          <w:rFonts w:ascii="Times New Roman" w:hAnsi="Times New Roman"/>
          <w:sz w:val="28"/>
          <w:szCs w:val="28"/>
        </w:rPr>
        <w:t>kā 2020</w:t>
      </w:r>
      <w:r w:rsidRPr="00054F9A">
        <w:rPr>
          <w:rFonts w:ascii="Times New Roman" w:hAnsi="Times New Roman"/>
          <w:sz w:val="28"/>
          <w:szCs w:val="28"/>
        </w:rPr>
        <w:t>. gada 1. janvārī.</w:t>
      </w:r>
    </w:p>
    <w:p w14:paraId="717055BE" w14:textId="77777777" w:rsidR="00103709" w:rsidRPr="004173B6" w:rsidRDefault="00103709" w:rsidP="00660031">
      <w:pPr>
        <w:spacing w:after="0" w:line="240" w:lineRule="auto"/>
        <w:rPr>
          <w:rFonts w:ascii="Times New Roman" w:hAnsi="Times New Roman"/>
          <w:color w:val="000000" w:themeColor="text1"/>
          <w:sz w:val="28"/>
          <w:szCs w:val="28"/>
        </w:rPr>
      </w:pPr>
    </w:p>
    <w:p w14:paraId="7D96422C" w14:textId="77777777" w:rsidR="00260D34" w:rsidRDefault="00260D34" w:rsidP="00660031">
      <w:pPr>
        <w:spacing w:after="0" w:line="240" w:lineRule="auto"/>
        <w:rPr>
          <w:rFonts w:ascii="Times New Roman" w:hAnsi="Times New Roman"/>
          <w:color w:val="000000" w:themeColor="text1"/>
          <w:sz w:val="28"/>
          <w:szCs w:val="28"/>
        </w:rPr>
      </w:pPr>
    </w:p>
    <w:p w14:paraId="08757E69" w14:textId="77777777" w:rsidR="00660031" w:rsidRDefault="00660031" w:rsidP="00660031">
      <w:pPr>
        <w:spacing w:after="0" w:line="240" w:lineRule="auto"/>
        <w:rPr>
          <w:rFonts w:ascii="Times New Roman" w:hAnsi="Times New Roman"/>
          <w:color w:val="000000" w:themeColor="text1"/>
          <w:sz w:val="28"/>
          <w:szCs w:val="28"/>
        </w:rPr>
      </w:pPr>
    </w:p>
    <w:p w14:paraId="1E7F2F54" w14:textId="77777777" w:rsidR="00C51C6D" w:rsidRPr="004173B6" w:rsidRDefault="00C51C6D" w:rsidP="00660031">
      <w:pPr>
        <w:spacing w:after="0" w:line="240" w:lineRule="auto"/>
        <w:rPr>
          <w:rFonts w:ascii="Times New Roman" w:hAnsi="Times New Roman"/>
          <w:color w:val="000000" w:themeColor="text1"/>
          <w:sz w:val="28"/>
          <w:szCs w:val="28"/>
        </w:rPr>
      </w:pPr>
    </w:p>
    <w:p w14:paraId="1FD24AE6" w14:textId="55A9C1B5" w:rsidR="00A712B1" w:rsidRPr="004173B6" w:rsidRDefault="00641DEC" w:rsidP="0066003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Finanšu ministrs                                                                                      </w:t>
      </w:r>
      <w:bookmarkStart w:id="35" w:name="_GoBack"/>
      <w:bookmarkEnd w:id="35"/>
      <w:r>
        <w:rPr>
          <w:rFonts w:ascii="Times New Roman" w:hAnsi="Times New Roman"/>
          <w:color w:val="000000" w:themeColor="text1"/>
          <w:sz w:val="28"/>
          <w:szCs w:val="28"/>
        </w:rPr>
        <w:t>J. Reirs</w:t>
      </w:r>
    </w:p>
    <w:sectPr w:rsidR="00A712B1" w:rsidRPr="004173B6" w:rsidSect="00054F9A">
      <w:headerReference w:type="default" r:id="rId9"/>
      <w:footerReference w:type="default" r:id="rId10"/>
      <w:headerReference w:type="first" r:id="rId11"/>
      <w:footerReference w:type="first" r:id="rId12"/>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63DAA" w14:textId="77777777" w:rsidR="006C7EFD" w:rsidRDefault="006C7EFD" w:rsidP="00430A71">
      <w:pPr>
        <w:spacing w:after="0" w:line="240" w:lineRule="auto"/>
      </w:pPr>
      <w:r>
        <w:separator/>
      </w:r>
    </w:p>
  </w:endnote>
  <w:endnote w:type="continuationSeparator" w:id="0">
    <w:p w14:paraId="3472F702" w14:textId="77777777" w:rsidR="006C7EFD" w:rsidRDefault="006C7EFD" w:rsidP="004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4E87" w14:textId="39BABDCC" w:rsidR="00ED3E32" w:rsidRPr="000261A9" w:rsidRDefault="00ED3E32" w:rsidP="001E308B">
    <w:pPr>
      <w:pStyle w:val="Footer"/>
      <w:tabs>
        <w:tab w:val="clear" w:pos="8306"/>
        <w:tab w:val="left" w:pos="9638"/>
      </w:tabs>
      <w:jc w:val="both"/>
      <w:rPr>
        <w:rFonts w:ascii="Times New Roman" w:hAnsi="Times New Roman"/>
        <w:sz w:val="20"/>
        <w:szCs w:val="20"/>
      </w:rPr>
    </w:pPr>
    <w:r w:rsidRPr="000261A9">
      <w:rPr>
        <w:rFonts w:ascii="Times New Roman" w:hAnsi="Times New Roman"/>
        <w:sz w:val="20"/>
        <w:szCs w:val="20"/>
      </w:rPr>
      <w:fldChar w:fldCharType="begin"/>
    </w:r>
    <w:r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641DEC">
      <w:rPr>
        <w:rFonts w:ascii="Times New Roman" w:hAnsi="Times New Roman"/>
        <w:noProof/>
        <w:sz w:val="20"/>
        <w:szCs w:val="20"/>
      </w:rPr>
      <w:t>FMlik_101019_ietv2020_2022.docx</w:t>
    </w:r>
    <w:r w:rsidRPr="000261A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E7AE" w14:textId="1EE3ECC1" w:rsidR="00ED3E32" w:rsidRPr="000261A9" w:rsidRDefault="00ED3E32" w:rsidP="001E308B">
    <w:pPr>
      <w:pStyle w:val="Footer"/>
      <w:jc w:val="both"/>
      <w:rPr>
        <w:rFonts w:ascii="Times New Roman" w:hAnsi="Times New Roman"/>
        <w:sz w:val="20"/>
        <w:szCs w:val="20"/>
      </w:rPr>
    </w:pPr>
    <w:r w:rsidRPr="000261A9">
      <w:rPr>
        <w:rFonts w:ascii="Times New Roman" w:hAnsi="Times New Roman"/>
        <w:sz w:val="20"/>
        <w:szCs w:val="20"/>
      </w:rPr>
      <w:fldChar w:fldCharType="begin"/>
    </w:r>
    <w:r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641DEC">
      <w:rPr>
        <w:rFonts w:ascii="Times New Roman" w:hAnsi="Times New Roman"/>
        <w:noProof/>
        <w:sz w:val="20"/>
        <w:szCs w:val="20"/>
      </w:rPr>
      <w:t>FMlik_101019_ietv2020_2022.docx</w:t>
    </w:r>
    <w:r w:rsidRPr="000261A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D082" w14:textId="77777777" w:rsidR="006C7EFD" w:rsidRDefault="006C7EFD" w:rsidP="00430A71">
      <w:pPr>
        <w:spacing w:after="0" w:line="240" w:lineRule="auto"/>
      </w:pPr>
      <w:r>
        <w:separator/>
      </w:r>
    </w:p>
  </w:footnote>
  <w:footnote w:type="continuationSeparator" w:id="0">
    <w:p w14:paraId="259DB733" w14:textId="77777777" w:rsidR="006C7EFD" w:rsidRDefault="006C7EFD" w:rsidP="0043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C722" w14:textId="1DB81D9C" w:rsidR="00ED3E32" w:rsidRPr="00FB3CD8" w:rsidRDefault="00ED3E32" w:rsidP="007F3C3E">
    <w:pPr>
      <w:pStyle w:val="Header"/>
      <w:jc w:val="center"/>
      <w:rPr>
        <w:rFonts w:ascii="Times New Roman" w:hAnsi="Times New Roman"/>
        <w:sz w:val="24"/>
        <w:szCs w:val="24"/>
      </w:rPr>
    </w:pPr>
    <w:r w:rsidRPr="00FB3CD8">
      <w:rPr>
        <w:rFonts w:ascii="Times New Roman" w:hAnsi="Times New Roman"/>
        <w:sz w:val="24"/>
        <w:szCs w:val="24"/>
      </w:rPr>
      <w:fldChar w:fldCharType="begin"/>
    </w:r>
    <w:r w:rsidRPr="00FB3CD8">
      <w:rPr>
        <w:rFonts w:ascii="Times New Roman" w:hAnsi="Times New Roman"/>
        <w:sz w:val="24"/>
        <w:szCs w:val="24"/>
      </w:rPr>
      <w:instrText xml:space="preserve"> PAGE   \* MERGEFORMAT </w:instrText>
    </w:r>
    <w:r w:rsidRPr="00FB3CD8">
      <w:rPr>
        <w:rFonts w:ascii="Times New Roman" w:hAnsi="Times New Roman"/>
        <w:sz w:val="24"/>
        <w:szCs w:val="24"/>
      </w:rPr>
      <w:fldChar w:fldCharType="separate"/>
    </w:r>
    <w:r w:rsidR="00641DEC">
      <w:rPr>
        <w:rFonts w:ascii="Times New Roman" w:hAnsi="Times New Roman"/>
        <w:noProof/>
        <w:sz w:val="24"/>
        <w:szCs w:val="24"/>
      </w:rPr>
      <w:t>4</w:t>
    </w:r>
    <w:r w:rsidRPr="00FB3CD8">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EA1A" w14:textId="77777777" w:rsidR="00ED3E32" w:rsidRPr="00DB1D22" w:rsidRDefault="00ED3E32" w:rsidP="00DB1D22">
    <w:pPr>
      <w:pStyle w:val="Header"/>
      <w:jc w:val="right"/>
      <w:rPr>
        <w:rFonts w:ascii="Times New Roman" w:hAnsi="Times New Roman"/>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7EB8"/>
    <w:multiLevelType w:val="hybridMultilevel"/>
    <w:tmpl w:val="4404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D43DFC"/>
    <w:multiLevelType w:val="hybridMultilevel"/>
    <w:tmpl w:val="40E27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23234"/>
    <w:multiLevelType w:val="hybridMultilevel"/>
    <w:tmpl w:val="8A068C0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239C5F5D"/>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2A0194"/>
    <w:multiLevelType w:val="hybridMultilevel"/>
    <w:tmpl w:val="F796CC30"/>
    <w:lvl w:ilvl="0" w:tplc="63CE529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259E463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8F7E37"/>
    <w:multiLevelType w:val="hybridMultilevel"/>
    <w:tmpl w:val="A43880F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9267FA2"/>
    <w:multiLevelType w:val="multilevel"/>
    <w:tmpl w:val="96524236"/>
    <w:lvl w:ilvl="0">
      <w:start w:val="1"/>
      <w:numFmt w:val="decimal"/>
      <w:lvlText w:val="%1."/>
      <w:lvlJc w:val="left"/>
      <w:pPr>
        <w:ind w:left="360" w:hanging="360"/>
      </w:pPr>
    </w:lvl>
    <w:lvl w:ilvl="1">
      <w:start w:val="1"/>
      <w:numFmt w:val="decimal"/>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0B031D"/>
    <w:multiLevelType w:val="hybridMultilevel"/>
    <w:tmpl w:val="56FEDEAE"/>
    <w:lvl w:ilvl="0" w:tplc="001212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DC23A2"/>
    <w:multiLevelType w:val="hybridMultilevel"/>
    <w:tmpl w:val="D8CEF4B0"/>
    <w:lvl w:ilvl="0" w:tplc="17AC80BC">
      <w:start w:val="1"/>
      <w:numFmt w:val="decimal"/>
      <w:lvlText w:val="%1."/>
      <w:lvlJc w:val="left"/>
      <w:pPr>
        <w:ind w:left="107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DEA76B3"/>
    <w:multiLevelType w:val="hybridMultilevel"/>
    <w:tmpl w:val="214CCA60"/>
    <w:lvl w:ilvl="0" w:tplc="3392DC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10"/>
  </w:num>
  <w:num w:numId="6">
    <w:abstractNumId w:val="3"/>
  </w:num>
  <w:num w:numId="7">
    <w:abstractNumId w:val="1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3"/>
    <w:rsid w:val="00025579"/>
    <w:rsid w:val="000261A9"/>
    <w:rsid w:val="00026EBE"/>
    <w:rsid w:val="00027533"/>
    <w:rsid w:val="00030AC1"/>
    <w:rsid w:val="0004423A"/>
    <w:rsid w:val="000461AE"/>
    <w:rsid w:val="00047DD7"/>
    <w:rsid w:val="00050022"/>
    <w:rsid w:val="00054F9A"/>
    <w:rsid w:val="00062F29"/>
    <w:rsid w:val="00066DB2"/>
    <w:rsid w:val="00075887"/>
    <w:rsid w:val="00076B72"/>
    <w:rsid w:val="000870F3"/>
    <w:rsid w:val="0009693E"/>
    <w:rsid w:val="000A3A19"/>
    <w:rsid w:val="000A52DF"/>
    <w:rsid w:val="000A6C43"/>
    <w:rsid w:val="000A6E8B"/>
    <w:rsid w:val="000C6F14"/>
    <w:rsid w:val="000F49A3"/>
    <w:rsid w:val="000F6B48"/>
    <w:rsid w:val="000F70C6"/>
    <w:rsid w:val="000F7743"/>
    <w:rsid w:val="00102476"/>
    <w:rsid w:val="00103709"/>
    <w:rsid w:val="001122EB"/>
    <w:rsid w:val="00125E81"/>
    <w:rsid w:val="00126CE8"/>
    <w:rsid w:val="001301E4"/>
    <w:rsid w:val="00131DC0"/>
    <w:rsid w:val="00141B13"/>
    <w:rsid w:val="001549CE"/>
    <w:rsid w:val="00156CA9"/>
    <w:rsid w:val="001572D3"/>
    <w:rsid w:val="00165A5A"/>
    <w:rsid w:val="001662EF"/>
    <w:rsid w:val="00170956"/>
    <w:rsid w:val="001803AC"/>
    <w:rsid w:val="00193477"/>
    <w:rsid w:val="001A17E0"/>
    <w:rsid w:val="001A7620"/>
    <w:rsid w:val="001A78D2"/>
    <w:rsid w:val="001B107B"/>
    <w:rsid w:val="001B3F09"/>
    <w:rsid w:val="001B66A6"/>
    <w:rsid w:val="001C2267"/>
    <w:rsid w:val="001C4F86"/>
    <w:rsid w:val="001D1585"/>
    <w:rsid w:val="001D15E3"/>
    <w:rsid w:val="001D408F"/>
    <w:rsid w:val="001D7CAD"/>
    <w:rsid w:val="001E0C80"/>
    <w:rsid w:val="001E308B"/>
    <w:rsid w:val="001F1889"/>
    <w:rsid w:val="001F28A5"/>
    <w:rsid w:val="00202146"/>
    <w:rsid w:val="0020444F"/>
    <w:rsid w:val="00232D8B"/>
    <w:rsid w:val="0023409C"/>
    <w:rsid w:val="00241249"/>
    <w:rsid w:val="00241D89"/>
    <w:rsid w:val="002547CA"/>
    <w:rsid w:val="002561E3"/>
    <w:rsid w:val="00257F56"/>
    <w:rsid w:val="00260A70"/>
    <w:rsid w:val="00260D34"/>
    <w:rsid w:val="002610E4"/>
    <w:rsid w:val="0027667B"/>
    <w:rsid w:val="002775B4"/>
    <w:rsid w:val="00286BAB"/>
    <w:rsid w:val="002970D1"/>
    <w:rsid w:val="002B0B6A"/>
    <w:rsid w:val="002B3B79"/>
    <w:rsid w:val="002C6C1F"/>
    <w:rsid w:val="002D043D"/>
    <w:rsid w:val="002D46E2"/>
    <w:rsid w:val="002D5DFF"/>
    <w:rsid w:val="002E0A22"/>
    <w:rsid w:val="002E0EAB"/>
    <w:rsid w:val="002E4C3C"/>
    <w:rsid w:val="002E6102"/>
    <w:rsid w:val="002F18B0"/>
    <w:rsid w:val="002F422C"/>
    <w:rsid w:val="003035D0"/>
    <w:rsid w:val="00307840"/>
    <w:rsid w:val="0031118B"/>
    <w:rsid w:val="003141FD"/>
    <w:rsid w:val="0032535E"/>
    <w:rsid w:val="0032752E"/>
    <w:rsid w:val="003311C3"/>
    <w:rsid w:val="00336F6A"/>
    <w:rsid w:val="00345614"/>
    <w:rsid w:val="00350174"/>
    <w:rsid w:val="00356B78"/>
    <w:rsid w:val="003649BE"/>
    <w:rsid w:val="0036723D"/>
    <w:rsid w:val="00367FD2"/>
    <w:rsid w:val="003746C0"/>
    <w:rsid w:val="0038414B"/>
    <w:rsid w:val="00385790"/>
    <w:rsid w:val="00390184"/>
    <w:rsid w:val="00393740"/>
    <w:rsid w:val="003B1FE7"/>
    <w:rsid w:val="003B64A8"/>
    <w:rsid w:val="003C34D1"/>
    <w:rsid w:val="003C51D5"/>
    <w:rsid w:val="003C7EDF"/>
    <w:rsid w:val="003E30EF"/>
    <w:rsid w:val="003F3E1D"/>
    <w:rsid w:val="003F4298"/>
    <w:rsid w:val="0040227D"/>
    <w:rsid w:val="00413835"/>
    <w:rsid w:val="004173B6"/>
    <w:rsid w:val="00430A71"/>
    <w:rsid w:val="00431D49"/>
    <w:rsid w:val="004347B4"/>
    <w:rsid w:val="00440CA1"/>
    <w:rsid w:val="00440D03"/>
    <w:rsid w:val="00440EE2"/>
    <w:rsid w:val="004478E2"/>
    <w:rsid w:val="00451C3D"/>
    <w:rsid w:val="00467F27"/>
    <w:rsid w:val="004800B8"/>
    <w:rsid w:val="00482743"/>
    <w:rsid w:val="004A498B"/>
    <w:rsid w:val="004B1A9B"/>
    <w:rsid w:val="004B7311"/>
    <w:rsid w:val="004B7F7C"/>
    <w:rsid w:val="004C2CC6"/>
    <w:rsid w:val="004D068C"/>
    <w:rsid w:val="004E26D0"/>
    <w:rsid w:val="004F0ADB"/>
    <w:rsid w:val="005110DF"/>
    <w:rsid w:val="00517D7F"/>
    <w:rsid w:val="00521CEA"/>
    <w:rsid w:val="00532234"/>
    <w:rsid w:val="00534557"/>
    <w:rsid w:val="005424B7"/>
    <w:rsid w:val="00542A95"/>
    <w:rsid w:val="0054309F"/>
    <w:rsid w:val="00546177"/>
    <w:rsid w:val="00547E58"/>
    <w:rsid w:val="00547F52"/>
    <w:rsid w:val="00554F4E"/>
    <w:rsid w:val="00556B07"/>
    <w:rsid w:val="00560AC3"/>
    <w:rsid w:val="00561518"/>
    <w:rsid w:val="00567797"/>
    <w:rsid w:val="00574B1F"/>
    <w:rsid w:val="0058159D"/>
    <w:rsid w:val="005858DA"/>
    <w:rsid w:val="005A028F"/>
    <w:rsid w:val="005B21AD"/>
    <w:rsid w:val="005C3E1C"/>
    <w:rsid w:val="005C4BD4"/>
    <w:rsid w:val="005D1839"/>
    <w:rsid w:val="005E0445"/>
    <w:rsid w:val="005E7447"/>
    <w:rsid w:val="005F3EDC"/>
    <w:rsid w:val="00600B7C"/>
    <w:rsid w:val="00604650"/>
    <w:rsid w:val="00607260"/>
    <w:rsid w:val="00614623"/>
    <w:rsid w:val="00614F9E"/>
    <w:rsid w:val="0061645F"/>
    <w:rsid w:val="006201E9"/>
    <w:rsid w:val="00625FCB"/>
    <w:rsid w:val="00632177"/>
    <w:rsid w:val="00635202"/>
    <w:rsid w:val="006409D2"/>
    <w:rsid w:val="00641DEC"/>
    <w:rsid w:val="00650CA3"/>
    <w:rsid w:val="00660031"/>
    <w:rsid w:val="00671C3D"/>
    <w:rsid w:val="00673E4E"/>
    <w:rsid w:val="006753DB"/>
    <w:rsid w:val="0067650E"/>
    <w:rsid w:val="00691A0B"/>
    <w:rsid w:val="00695823"/>
    <w:rsid w:val="0069638A"/>
    <w:rsid w:val="006A2468"/>
    <w:rsid w:val="006A3C56"/>
    <w:rsid w:val="006B0472"/>
    <w:rsid w:val="006B1319"/>
    <w:rsid w:val="006C266C"/>
    <w:rsid w:val="006C7EFD"/>
    <w:rsid w:val="006E4DC5"/>
    <w:rsid w:val="006F1E2E"/>
    <w:rsid w:val="006F33E5"/>
    <w:rsid w:val="006F4F4E"/>
    <w:rsid w:val="00707A75"/>
    <w:rsid w:val="00720FAC"/>
    <w:rsid w:val="00734B36"/>
    <w:rsid w:val="00735282"/>
    <w:rsid w:val="0074219B"/>
    <w:rsid w:val="007457D4"/>
    <w:rsid w:val="007548A0"/>
    <w:rsid w:val="00763104"/>
    <w:rsid w:val="0076367E"/>
    <w:rsid w:val="0077592B"/>
    <w:rsid w:val="00776BF5"/>
    <w:rsid w:val="00782A07"/>
    <w:rsid w:val="0078338E"/>
    <w:rsid w:val="00783BC9"/>
    <w:rsid w:val="0078442B"/>
    <w:rsid w:val="007A4DD4"/>
    <w:rsid w:val="007A504D"/>
    <w:rsid w:val="007B0F43"/>
    <w:rsid w:val="007B185A"/>
    <w:rsid w:val="007B6C30"/>
    <w:rsid w:val="007C0E72"/>
    <w:rsid w:val="007C6D70"/>
    <w:rsid w:val="007D1410"/>
    <w:rsid w:val="007D4A21"/>
    <w:rsid w:val="007E01B6"/>
    <w:rsid w:val="007E30CA"/>
    <w:rsid w:val="007E33BF"/>
    <w:rsid w:val="007E4F55"/>
    <w:rsid w:val="007F074F"/>
    <w:rsid w:val="007F3C3E"/>
    <w:rsid w:val="007F4669"/>
    <w:rsid w:val="008071B5"/>
    <w:rsid w:val="0080789D"/>
    <w:rsid w:val="00814847"/>
    <w:rsid w:val="00817322"/>
    <w:rsid w:val="008246E3"/>
    <w:rsid w:val="008246EB"/>
    <w:rsid w:val="00836849"/>
    <w:rsid w:val="00840159"/>
    <w:rsid w:val="00844B87"/>
    <w:rsid w:val="00864D02"/>
    <w:rsid w:val="008702D3"/>
    <w:rsid w:val="00874F72"/>
    <w:rsid w:val="008754BA"/>
    <w:rsid w:val="0087665F"/>
    <w:rsid w:val="00876F90"/>
    <w:rsid w:val="00883B97"/>
    <w:rsid w:val="00886E2B"/>
    <w:rsid w:val="00893C67"/>
    <w:rsid w:val="008954E1"/>
    <w:rsid w:val="00896C30"/>
    <w:rsid w:val="008A4B4A"/>
    <w:rsid w:val="008B2D07"/>
    <w:rsid w:val="008B664A"/>
    <w:rsid w:val="008B6B2F"/>
    <w:rsid w:val="008C084C"/>
    <w:rsid w:val="008C39F0"/>
    <w:rsid w:val="008C53CD"/>
    <w:rsid w:val="008C7F1E"/>
    <w:rsid w:val="008D0B74"/>
    <w:rsid w:val="008D3729"/>
    <w:rsid w:val="008E14F8"/>
    <w:rsid w:val="008E524B"/>
    <w:rsid w:val="008F0692"/>
    <w:rsid w:val="008F55FB"/>
    <w:rsid w:val="00903464"/>
    <w:rsid w:val="00904FD9"/>
    <w:rsid w:val="009053C6"/>
    <w:rsid w:val="0090546E"/>
    <w:rsid w:val="00907B4B"/>
    <w:rsid w:val="00912B39"/>
    <w:rsid w:val="00915FB0"/>
    <w:rsid w:val="00917484"/>
    <w:rsid w:val="00920F47"/>
    <w:rsid w:val="009234F8"/>
    <w:rsid w:val="0093420E"/>
    <w:rsid w:val="00935D6A"/>
    <w:rsid w:val="00937F56"/>
    <w:rsid w:val="00944636"/>
    <w:rsid w:val="00946D6C"/>
    <w:rsid w:val="00951E26"/>
    <w:rsid w:val="0095707E"/>
    <w:rsid w:val="009622D6"/>
    <w:rsid w:val="00963652"/>
    <w:rsid w:val="00974560"/>
    <w:rsid w:val="00977A74"/>
    <w:rsid w:val="00985B23"/>
    <w:rsid w:val="00995F70"/>
    <w:rsid w:val="009A05E1"/>
    <w:rsid w:val="009A3BD9"/>
    <w:rsid w:val="009A7443"/>
    <w:rsid w:val="009A77C4"/>
    <w:rsid w:val="009B53AC"/>
    <w:rsid w:val="009C3310"/>
    <w:rsid w:val="009C50BC"/>
    <w:rsid w:val="009D5F6D"/>
    <w:rsid w:val="009E23DF"/>
    <w:rsid w:val="009E5180"/>
    <w:rsid w:val="009E5867"/>
    <w:rsid w:val="009E706E"/>
    <w:rsid w:val="009F02D2"/>
    <w:rsid w:val="009F4135"/>
    <w:rsid w:val="009F6B3F"/>
    <w:rsid w:val="00A008E1"/>
    <w:rsid w:val="00A013E2"/>
    <w:rsid w:val="00A14BEC"/>
    <w:rsid w:val="00A17DE5"/>
    <w:rsid w:val="00A26E4E"/>
    <w:rsid w:val="00A31559"/>
    <w:rsid w:val="00A405B2"/>
    <w:rsid w:val="00A5179A"/>
    <w:rsid w:val="00A52C26"/>
    <w:rsid w:val="00A57F88"/>
    <w:rsid w:val="00A61029"/>
    <w:rsid w:val="00A62121"/>
    <w:rsid w:val="00A674A3"/>
    <w:rsid w:val="00A7129A"/>
    <w:rsid w:val="00A712B1"/>
    <w:rsid w:val="00A7424C"/>
    <w:rsid w:val="00A744D7"/>
    <w:rsid w:val="00A77D5A"/>
    <w:rsid w:val="00A8077C"/>
    <w:rsid w:val="00A85B7B"/>
    <w:rsid w:val="00A942FE"/>
    <w:rsid w:val="00AB0EAA"/>
    <w:rsid w:val="00AB24A8"/>
    <w:rsid w:val="00AB2C05"/>
    <w:rsid w:val="00AC1CFF"/>
    <w:rsid w:val="00AC7668"/>
    <w:rsid w:val="00AD0D3E"/>
    <w:rsid w:val="00AF01D9"/>
    <w:rsid w:val="00AF5D49"/>
    <w:rsid w:val="00AF5DC3"/>
    <w:rsid w:val="00B00B92"/>
    <w:rsid w:val="00B0584A"/>
    <w:rsid w:val="00B13F07"/>
    <w:rsid w:val="00B328AE"/>
    <w:rsid w:val="00B35F20"/>
    <w:rsid w:val="00B36AC4"/>
    <w:rsid w:val="00B40EED"/>
    <w:rsid w:val="00B44481"/>
    <w:rsid w:val="00B474EA"/>
    <w:rsid w:val="00B62231"/>
    <w:rsid w:val="00B7301B"/>
    <w:rsid w:val="00B75009"/>
    <w:rsid w:val="00B8752B"/>
    <w:rsid w:val="00BB0D66"/>
    <w:rsid w:val="00BB1D15"/>
    <w:rsid w:val="00BB3256"/>
    <w:rsid w:val="00BC79DF"/>
    <w:rsid w:val="00BD3F16"/>
    <w:rsid w:val="00BD7A60"/>
    <w:rsid w:val="00BE0DB3"/>
    <w:rsid w:val="00BF2503"/>
    <w:rsid w:val="00C00F87"/>
    <w:rsid w:val="00C015D3"/>
    <w:rsid w:val="00C05D12"/>
    <w:rsid w:val="00C218B8"/>
    <w:rsid w:val="00C32FE8"/>
    <w:rsid w:val="00C351C7"/>
    <w:rsid w:val="00C51C6D"/>
    <w:rsid w:val="00C536B1"/>
    <w:rsid w:val="00C57EC3"/>
    <w:rsid w:val="00C71903"/>
    <w:rsid w:val="00C76CBC"/>
    <w:rsid w:val="00C81C55"/>
    <w:rsid w:val="00C839FD"/>
    <w:rsid w:val="00C94C05"/>
    <w:rsid w:val="00CA3DF7"/>
    <w:rsid w:val="00CA79DD"/>
    <w:rsid w:val="00CB0020"/>
    <w:rsid w:val="00CB12DF"/>
    <w:rsid w:val="00CB76AD"/>
    <w:rsid w:val="00CB7A3D"/>
    <w:rsid w:val="00CD1077"/>
    <w:rsid w:val="00CD578D"/>
    <w:rsid w:val="00CE22CD"/>
    <w:rsid w:val="00CE7A10"/>
    <w:rsid w:val="00CF0132"/>
    <w:rsid w:val="00CF296D"/>
    <w:rsid w:val="00D00006"/>
    <w:rsid w:val="00D00D1D"/>
    <w:rsid w:val="00D05FFA"/>
    <w:rsid w:val="00D14847"/>
    <w:rsid w:val="00D165C4"/>
    <w:rsid w:val="00D17722"/>
    <w:rsid w:val="00D215D0"/>
    <w:rsid w:val="00D236E4"/>
    <w:rsid w:val="00D24547"/>
    <w:rsid w:val="00D24562"/>
    <w:rsid w:val="00D26060"/>
    <w:rsid w:val="00D278F3"/>
    <w:rsid w:val="00D3419D"/>
    <w:rsid w:val="00D3422D"/>
    <w:rsid w:val="00D3664F"/>
    <w:rsid w:val="00D3698D"/>
    <w:rsid w:val="00D46301"/>
    <w:rsid w:val="00D5182D"/>
    <w:rsid w:val="00D62CEA"/>
    <w:rsid w:val="00D663BE"/>
    <w:rsid w:val="00D86116"/>
    <w:rsid w:val="00D87A48"/>
    <w:rsid w:val="00D91271"/>
    <w:rsid w:val="00D95938"/>
    <w:rsid w:val="00DB034C"/>
    <w:rsid w:val="00DB1D22"/>
    <w:rsid w:val="00DC0821"/>
    <w:rsid w:val="00DE0E90"/>
    <w:rsid w:val="00E000A3"/>
    <w:rsid w:val="00E032DA"/>
    <w:rsid w:val="00E04017"/>
    <w:rsid w:val="00E12E2A"/>
    <w:rsid w:val="00E3028B"/>
    <w:rsid w:val="00E31FF7"/>
    <w:rsid w:val="00E358AF"/>
    <w:rsid w:val="00E401AE"/>
    <w:rsid w:val="00E40E2B"/>
    <w:rsid w:val="00E4490A"/>
    <w:rsid w:val="00E45769"/>
    <w:rsid w:val="00E55652"/>
    <w:rsid w:val="00E55F8B"/>
    <w:rsid w:val="00E56186"/>
    <w:rsid w:val="00E601C8"/>
    <w:rsid w:val="00E736D5"/>
    <w:rsid w:val="00E77331"/>
    <w:rsid w:val="00E77ACA"/>
    <w:rsid w:val="00EB1865"/>
    <w:rsid w:val="00EB5308"/>
    <w:rsid w:val="00EC234B"/>
    <w:rsid w:val="00EC42CE"/>
    <w:rsid w:val="00ED0953"/>
    <w:rsid w:val="00ED0C28"/>
    <w:rsid w:val="00ED3E32"/>
    <w:rsid w:val="00ED4CC1"/>
    <w:rsid w:val="00EF19AA"/>
    <w:rsid w:val="00EF2CA0"/>
    <w:rsid w:val="00EF6AAB"/>
    <w:rsid w:val="00F03FC6"/>
    <w:rsid w:val="00F0789D"/>
    <w:rsid w:val="00F14E42"/>
    <w:rsid w:val="00F14EF1"/>
    <w:rsid w:val="00F21EB8"/>
    <w:rsid w:val="00F346D8"/>
    <w:rsid w:val="00F46DFF"/>
    <w:rsid w:val="00F46F87"/>
    <w:rsid w:val="00F4768B"/>
    <w:rsid w:val="00F51DC7"/>
    <w:rsid w:val="00F57160"/>
    <w:rsid w:val="00F57795"/>
    <w:rsid w:val="00F60AED"/>
    <w:rsid w:val="00F64B53"/>
    <w:rsid w:val="00F660D2"/>
    <w:rsid w:val="00F6659C"/>
    <w:rsid w:val="00F769F6"/>
    <w:rsid w:val="00F80714"/>
    <w:rsid w:val="00F82A02"/>
    <w:rsid w:val="00F872F1"/>
    <w:rsid w:val="00F87F8C"/>
    <w:rsid w:val="00F9197B"/>
    <w:rsid w:val="00F932EC"/>
    <w:rsid w:val="00FA4B0D"/>
    <w:rsid w:val="00FB37A9"/>
    <w:rsid w:val="00FB3CD8"/>
    <w:rsid w:val="00FC1E35"/>
    <w:rsid w:val="00FC45B5"/>
    <w:rsid w:val="00FC4895"/>
    <w:rsid w:val="00FE032D"/>
    <w:rsid w:val="00FE4CA4"/>
    <w:rsid w:val="00FE53AA"/>
    <w:rsid w:val="00FF67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E414"/>
  <w15:chartTrackingRefBased/>
  <w15:docId w15:val="{09D8BE54-25F8-4D8B-A4D8-C237A2BB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744D7"/>
    <w:pPr>
      <w:ind w:left="720"/>
      <w:contextualSpacing/>
    </w:pPr>
  </w:style>
  <w:style w:type="paragraph" w:styleId="BalloonText">
    <w:name w:val="Balloon Text"/>
    <w:basedOn w:val="Normal"/>
    <w:link w:val="BalloonTextChar"/>
    <w:uiPriority w:val="99"/>
    <w:semiHidden/>
    <w:unhideWhenUsed/>
    <w:rsid w:val="00A5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9A"/>
    <w:rPr>
      <w:rFonts w:ascii="Tahoma" w:hAnsi="Tahoma" w:cs="Tahoma"/>
      <w:sz w:val="16"/>
      <w:szCs w:val="16"/>
    </w:rPr>
  </w:style>
  <w:style w:type="character" w:styleId="CommentReference">
    <w:name w:val="annotation reference"/>
    <w:basedOn w:val="DefaultParagraphFont"/>
    <w:uiPriority w:val="99"/>
    <w:semiHidden/>
    <w:unhideWhenUsed/>
    <w:rsid w:val="00EC42CE"/>
    <w:rPr>
      <w:sz w:val="16"/>
      <w:szCs w:val="16"/>
    </w:rPr>
  </w:style>
  <w:style w:type="paragraph" w:styleId="CommentText">
    <w:name w:val="annotation text"/>
    <w:basedOn w:val="Normal"/>
    <w:link w:val="CommentTextChar"/>
    <w:uiPriority w:val="99"/>
    <w:semiHidden/>
    <w:unhideWhenUsed/>
    <w:rsid w:val="00EC42CE"/>
    <w:pPr>
      <w:spacing w:line="240" w:lineRule="auto"/>
    </w:pPr>
    <w:rPr>
      <w:sz w:val="20"/>
      <w:szCs w:val="20"/>
    </w:rPr>
  </w:style>
  <w:style w:type="character" w:customStyle="1" w:styleId="CommentTextChar">
    <w:name w:val="Comment Text Char"/>
    <w:basedOn w:val="DefaultParagraphFont"/>
    <w:link w:val="CommentText"/>
    <w:uiPriority w:val="99"/>
    <w:semiHidden/>
    <w:rsid w:val="00EC42CE"/>
    <w:rPr>
      <w:sz w:val="20"/>
      <w:szCs w:val="20"/>
    </w:rPr>
  </w:style>
  <w:style w:type="paragraph" w:styleId="CommentSubject">
    <w:name w:val="annotation subject"/>
    <w:basedOn w:val="CommentText"/>
    <w:next w:val="CommentText"/>
    <w:link w:val="CommentSubjectChar"/>
    <w:uiPriority w:val="99"/>
    <w:semiHidden/>
    <w:unhideWhenUsed/>
    <w:rsid w:val="00EC42CE"/>
    <w:rPr>
      <w:b/>
      <w:bCs/>
    </w:rPr>
  </w:style>
  <w:style w:type="character" w:customStyle="1" w:styleId="CommentSubjectChar">
    <w:name w:val="Comment Subject Char"/>
    <w:basedOn w:val="CommentTextChar"/>
    <w:link w:val="CommentSubject"/>
    <w:uiPriority w:val="99"/>
    <w:semiHidden/>
    <w:rsid w:val="00EC42CE"/>
    <w:rPr>
      <w:b/>
      <w:bCs/>
      <w:sz w:val="20"/>
      <w:szCs w:val="20"/>
    </w:rPr>
  </w:style>
  <w:style w:type="paragraph" w:customStyle="1" w:styleId="tv2131">
    <w:name w:val="tv2131"/>
    <w:basedOn w:val="Normal"/>
    <w:rsid w:val="00AD0D3E"/>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430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A71"/>
  </w:style>
  <w:style w:type="paragraph" w:styleId="Footer">
    <w:name w:val="footer"/>
    <w:basedOn w:val="Normal"/>
    <w:link w:val="FooterChar"/>
    <w:unhideWhenUsed/>
    <w:rsid w:val="00430A71"/>
    <w:pPr>
      <w:tabs>
        <w:tab w:val="center" w:pos="4153"/>
        <w:tab w:val="right" w:pos="8306"/>
      </w:tabs>
      <w:spacing w:after="0" w:line="240" w:lineRule="auto"/>
    </w:pPr>
  </w:style>
  <w:style w:type="character" w:customStyle="1" w:styleId="FooterChar">
    <w:name w:val="Footer Char"/>
    <w:basedOn w:val="DefaultParagraphFont"/>
    <w:link w:val="Footer"/>
    <w:rsid w:val="00430A71"/>
  </w:style>
  <w:style w:type="character" w:customStyle="1" w:styleId="c12">
    <w:name w:val="c12"/>
    <w:rsid w:val="009F6B3F"/>
  </w:style>
  <w:style w:type="paragraph" w:customStyle="1" w:styleId="tv213">
    <w:name w:val="tv213"/>
    <w:basedOn w:val="Normal"/>
    <w:rsid w:val="001037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03709"/>
  </w:style>
  <w:style w:type="character" w:styleId="Hyperlink">
    <w:name w:val="Hyperlink"/>
    <w:basedOn w:val="DefaultParagraphFont"/>
    <w:uiPriority w:val="99"/>
    <w:unhideWhenUsed/>
    <w:rsid w:val="00103709"/>
    <w:rPr>
      <w:color w:val="0000FF"/>
      <w:u w:val="single"/>
    </w:rPr>
  </w:style>
  <w:style w:type="character" w:customStyle="1" w:styleId="ListParagraphChar">
    <w:name w:val="List Paragraph Char"/>
    <w:aliases w:val="2 Char"/>
    <w:link w:val="ListParagraph"/>
    <w:uiPriority w:val="34"/>
    <w:locked/>
    <w:rsid w:val="00A17DE5"/>
    <w:rPr>
      <w:sz w:val="22"/>
      <w:szCs w:val="22"/>
      <w:lang w:eastAsia="en-US"/>
    </w:rPr>
  </w:style>
  <w:style w:type="table" w:styleId="TableGrid">
    <w:name w:val="Table Grid"/>
    <w:basedOn w:val="TableNormal"/>
    <w:uiPriority w:val="39"/>
    <w:rsid w:val="00A17D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622">
      <w:bodyDiv w:val="1"/>
      <w:marLeft w:val="0"/>
      <w:marRight w:val="0"/>
      <w:marTop w:val="0"/>
      <w:marBottom w:val="0"/>
      <w:divBdr>
        <w:top w:val="none" w:sz="0" w:space="0" w:color="auto"/>
        <w:left w:val="none" w:sz="0" w:space="0" w:color="auto"/>
        <w:bottom w:val="none" w:sz="0" w:space="0" w:color="auto"/>
        <w:right w:val="none" w:sz="0" w:space="0" w:color="auto"/>
      </w:divBdr>
    </w:div>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104472187">
      <w:bodyDiv w:val="1"/>
      <w:marLeft w:val="0"/>
      <w:marRight w:val="0"/>
      <w:marTop w:val="0"/>
      <w:marBottom w:val="0"/>
      <w:divBdr>
        <w:top w:val="none" w:sz="0" w:space="0" w:color="auto"/>
        <w:left w:val="none" w:sz="0" w:space="0" w:color="auto"/>
        <w:bottom w:val="none" w:sz="0" w:space="0" w:color="auto"/>
        <w:right w:val="none" w:sz="0" w:space="0" w:color="auto"/>
      </w:divBdr>
      <w:divsChild>
        <w:div w:id="142740138">
          <w:marLeft w:val="0"/>
          <w:marRight w:val="0"/>
          <w:marTop w:val="0"/>
          <w:marBottom w:val="0"/>
          <w:divBdr>
            <w:top w:val="none" w:sz="0" w:space="0" w:color="auto"/>
            <w:left w:val="none" w:sz="0" w:space="0" w:color="auto"/>
            <w:bottom w:val="none" w:sz="0" w:space="0" w:color="auto"/>
            <w:right w:val="none" w:sz="0" w:space="0" w:color="auto"/>
          </w:divBdr>
        </w:div>
        <w:div w:id="298144900">
          <w:marLeft w:val="0"/>
          <w:marRight w:val="0"/>
          <w:marTop w:val="0"/>
          <w:marBottom w:val="0"/>
          <w:divBdr>
            <w:top w:val="none" w:sz="0" w:space="0" w:color="auto"/>
            <w:left w:val="none" w:sz="0" w:space="0" w:color="auto"/>
            <w:bottom w:val="none" w:sz="0" w:space="0" w:color="auto"/>
            <w:right w:val="none" w:sz="0" w:space="0" w:color="auto"/>
          </w:divBdr>
        </w:div>
        <w:div w:id="484708592">
          <w:marLeft w:val="0"/>
          <w:marRight w:val="0"/>
          <w:marTop w:val="0"/>
          <w:marBottom w:val="0"/>
          <w:divBdr>
            <w:top w:val="none" w:sz="0" w:space="0" w:color="auto"/>
            <w:left w:val="none" w:sz="0" w:space="0" w:color="auto"/>
            <w:bottom w:val="none" w:sz="0" w:space="0" w:color="auto"/>
            <w:right w:val="none" w:sz="0" w:space="0" w:color="auto"/>
          </w:divBdr>
        </w:div>
        <w:div w:id="509759228">
          <w:marLeft w:val="0"/>
          <w:marRight w:val="0"/>
          <w:marTop w:val="0"/>
          <w:marBottom w:val="0"/>
          <w:divBdr>
            <w:top w:val="none" w:sz="0" w:space="0" w:color="auto"/>
            <w:left w:val="none" w:sz="0" w:space="0" w:color="auto"/>
            <w:bottom w:val="none" w:sz="0" w:space="0" w:color="auto"/>
            <w:right w:val="none" w:sz="0" w:space="0" w:color="auto"/>
          </w:divBdr>
        </w:div>
        <w:div w:id="525406552">
          <w:marLeft w:val="0"/>
          <w:marRight w:val="0"/>
          <w:marTop w:val="0"/>
          <w:marBottom w:val="0"/>
          <w:divBdr>
            <w:top w:val="none" w:sz="0" w:space="0" w:color="auto"/>
            <w:left w:val="none" w:sz="0" w:space="0" w:color="auto"/>
            <w:bottom w:val="none" w:sz="0" w:space="0" w:color="auto"/>
            <w:right w:val="none" w:sz="0" w:space="0" w:color="auto"/>
          </w:divBdr>
        </w:div>
        <w:div w:id="638727378">
          <w:marLeft w:val="0"/>
          <w:marRight w:val="0"/>
          <w:marTop w:val="0"/>
          <w:marBottom w:val="0"/>
          <w:divBdr>
            <w:top w:val="none" w:sz="0" w:space="0" w:color="auto"/>
            <w:left w:val="none" w:sz="0" w:space="0" w:color="auto"/>
            <w:bottom w:val="none" w:sz="0" w:space="0" w:color="auto"/>
            <w:right w:val="none" w:sz="0" w:space="0" w:color="auto"/>
          </w:divBdr>
        </w:div>
        <w:div w:id="861285056">
          <w:marLeft w:val="0"/>
          <w:marRight w:val="0"/>
          <w:marTop w:val="0"/>
          <w:marBottom w:val="0"/>
          <w:divBdr>
            <w:top w:val="none" w:sz="0" w:space="0" w:color="auto"/>
            <w:left w:val="none" w:sz="0" w:space="0" w:color="auto"/>
            <w:bottom w:val="none" w:sz="0" w:space="0" w:color="auto"/>
            <w:right w:val="none" w:sz="0" w:space="0" w:color="auto"/>
          </w:divBdr>
        </w:div>
        <w:div w:id="1086610010">
          <w:marLeft w:val="0"/>
          <w:marRight w:val="0"/>
          <w:marTop w:val="0"/>
          <w:marBottom w:val="0"/>
          <w:divBdr>
            <w:top w:val="none" w:sz="0" w:space="0" w:color="auto"/>
            <w:left w:val="none" w:sz="0" w:space="0" w:color="auto"/>
            <w:bottom w:val="none" w:sz="0" w:space="0" w:color="auto"/>
            <w:right w:val="none" w:sz="0" w:space="0" w:color="auto"/>
          </w:divBdr>
        </w:div>
        <w:div w:id="1200779418">
          <w:marLeft w:val="0"/>
          <w:marRight w:val="0"/>
          <w:marTop w:val="0"/>
          <w:marBottom w:val="0"/>
          <w:divBdr>
            <w:top w:val="none" w:sz="0" w:space="0" w:color="auto"/>
            <w:left w:val="none" w:sz="0" w:space="0" w:color="auto"/>
            <w:bottom w:val="none" w:sz="0" w:space="0" w:color="auto"/>
            <w:right w:val="none" w:sz="0" w:space="0" w:color="auto"/>
          </w:divBdr>
        </w:div>
        <w:div w:id="1209992291">
          <w:marLeft w:val="0"/>
          <w:marRight w:val="0"/>
          <w:marTop w:val="0"/>
          <w:marBottom w:val="0"/>
          <w:divBdr>
            <w:top w:val="none" w:sz="0" w:space="0" w:color="auto"/>
            <w:left w:val="none" w:sz="0" w:space="0" w:color="auto"/>
            <w:bottom w:val="none" w:sz="0" w:space="0" w:color="auto"/>
            <w:right w:val="none" w:sz="0" w:space="0" w:color="auto"/>
          </w:divBdr>
        </w:div>
        <w:div w:id="1344436852">
          <w:marLeft w:val="0"/>
          <w:marRight w:val="0"/>
          <w:marTop w:val="0"/>
          <w:marBottom w:val="0"/>
          <w:divBdr>
            <w:top w:val="none" w:sz="0" w:space="0" w:color="auto"/>
            <w:left w:val="none" w:sz="0" w:space="0" w:color="auto"/>
            <w:bottom w:val="none" w:sz="0" w:space="0" w:color="auto"/>
            <w:right w:val="none" w:sz="0" w:space="0" w:color="auto"/>
          </w:divBdr>
        </w:div>
        <w:div w:id="1362972341">
          <w:marLeft w:val="0"/>
          <w:marRight w:val="0"/>
          <w:marTop w:val="0"/>
          <w:marBottom w:val="0"/>
          <w:divBdr>
            <w:top w:val="none" w:sz="0" w:space="0" w:color="auto"/>
            <w:left w:val="none" w:sz="0" w:space="0" w:color="auto"/>
            <w:bottom w:val="none" w:sz="0" w:space="0" w:color="auto"/>
            <w:right w:val="none" w:sz="0" w:space="0" w:color="auto"/>
          </w:divBdr>
        </w:div>
        <w:div w:id="1434125508">
          <w:marLeft w:val="0"/>
          <w:marRight w:val="0"/>
          <w:marTop w:val="0"/>
          <w:marBottom w:val="0"/>
          <w:divBdr>
            <w:top w:val="none" w:sz="0" w:space="0" w:color="auto"/>
            <w:left w:val="none" w:sz="0" w:space="0" w:color="auto"/>
            <w:bottom w:val="none" w:sz="0" w:space="0" w:color="auto"/>
            <w:right w:val="none" w:sz="0" w:space="0" w:color="auto"/>
          </w:divBdr>
        </w:div>
        <w:div w:id="1501039863">
          <w:marLeft w:val="0"/>
          <w:marRight w:val="0"/>
          <w:marTop w:val="0"/>
          <w:marBottom w:val="0"/>
          <w:divBdr>
            <w:top w:val="none" w:sz="0" w:space="0" w:color="auto"/>
            <w:left w:val="none" w:sz="0" w:space="0" w:color="auto"/>
            <w:bottom w:val="none" w:sz="0" w:space="0" w:color="auto"/>
            <w:right w:val="none" w:sz="0" w:space="0" w:color="auto"/>
          </w:divBdr>
        </w:div>
        <w:div w:id="1593011356">
          <w:marLeft w:val="0"/>
          <w:marRight w:val="0"/>
          <w:marTop w:val="0"/>
          <w:marBottom w:val="0"/>
          <w:divBdr>
            <w:top w:val="none" w:sz="0" w:space="0" w:color="auto"/>
            <w:left w:val="none" w:sz="0" w:space="0" w:color="auto"/>
            <w:bottom w:val="none" w:sz="0" w:space="0" w:color="auto"/>
            <w:right w:val="none" w:sz="0" w:space="0" w:color="auto"/>
          </w:divBdr>
        </w:div>
        <w:div w:id="1673944929">
          <w:marLeft w:val="0"/>
          <w:marRight w:val="0"/>
          <w:marTop w:val="0"/>
          <w:marBottom w:val="0"/>
          <w:divBdr>
            <w:top w:val="none" w:sz="0" w:space="0" w:color="auto"/>
            <w:left w:val="none" w:sz="0" w:space="0" w:color="auto"/>
            <w:bottom w:val="none" w:sz="0" w:space="0" w:color="auto"/>
            <w:right w:val="none" w:sz="0" w:space="0" w:color="auto"/>
          </w:divBdr>
        </w:div>
        <w:div w:id="1716271419">
          <w:marLeft w:val="0"/>
          <w:marRight w:val="0"/>
          <w:marTop w:val="0"/>
          <w:marBottom w:val="0"/>
          <w:divBdr>
            <w:top w:val="none" w:sz="0" w:space="0" w:color="auto"/>
            <w:left w:val="none" w:sz="0" w:space="0" w:color="auto"/>
            <w:bottom w:val="none" w:sz="0" w:space="0" w:color="auto"/>
            <w:right w:val="none" w:sz="0" w:space="0" w:color="auto"/>
          </w:divBdr>
        </w:div>
        <w:div w:id="1914123908">
          <w:marLeft w:val="0"/>
          <w:marRight w:val="0"/>
          <w:marTop w:val="0"/>
          <w:marBottom w:val="0"/>
          <w:divBdr>
            <w:top w:val="none" w:sz="0" w:space="0" w:color="auto"/>
            <w:left w:val="none" w:sz="0" w:space="0" w:color="auto"/>
            <w:bottom w:val="none" w:sz="0" w:space="0" w:color="auto"/>
            <w:right w:val="none" w:sz="0" w:space="0" w:color="auto"/>
          </w:divBdr>
        </w:div>
        <w:div w:id="1962221974">
          <w:marLeft w:val="0"/>
          <w:marRight w:val="0"/>
          <w:marTop w:val="0"/>
          <w:marBottom w:val="0"/>
          <w:divBdr>
            <w:top w:val="none" w:sz="0" w:space="0" w:color="auto"/>
            <w:left w:val="none" w:sz="0" w:space="0" w:color="auto"/>
            <w:bottom w:val="none" w:sz="0" w:space="0" w:color="auto"/>
            <w:right w:val="none" w:sz="0" w:space="0" w:color="auto"/>
          </w:divBdr>
        </w:div>
        <w:div w:id="2035956275">
          <w:marLeft w:val="0"/>
          <w:marRight w:val="0"/>
          <w:marTop w:val="0"/>
          <w:marBottom w:val="0"/>
          <w:divBdr>
            <w:top w:val="none" w:sz="0" w:space="0" w:color="auto"/>
            <w:left w:val="none" w:sz="0" w:space="0" w:color="auto"/>
            <w:bottom w:val="none" w:sz="0" w:space="0" w:color="auto"/>
            <w:right w:val="none" w:sz="0" w:space="0" w:color="auto"/>
          </w:divBdr>
        </w:div>
      </w:divsChild>
    </w:div>
    <w:div w:id="153766817">
      <w:bodyDiv w:val="1"/>
      <w:marLeft w:val="0"/>
      <w:marRight w:val="0"/>
      <w:marTop w:val="0"/>
      <w:marBottom w:val="0"/>
      <w:divBdr>
        <w:top w:val="none" w:sz="0" w:space="0" w:color="auto"/>
        <w:left w:val="none" w:sz="0" w:space="0" w:color="auto"/>
        <w:bottom w:val="none" w:sz="0" w:space="0" w:color="auto"/>
        <w:right w:val="none" w:sz="0" w:space="0" w:color="auto"/>
      </w:divBdr>
      <w:divsChild>
        <w:div w:id="117604334">
          <w:marLeft w:val="0"/>
          <w:marRight w:val="0"/>
          <w:marTop w:val="0"/>
          <w:marBottom w:val="0"/>
          <w:divBdr>
            <w:top w:val="none" w:sz="0" w:space="0" w:color="auto"/>
            <w:left w:val="none" w:sz="0" w:space="0" w:color="auto"/>
            <w:bottom w:val="none" w:sz="0" w:space="0" w:color="auto"/>
            <w:right w:val="none" w:sz="0" w:space="0" w:color="auto"/>
          </w:divBdr>
        </w:div>
        <w:div w:id="138235496">
          <w:marLeft w:val="0"/>
          <w:marRight w:val="0"/>
          <w:marTop w:val="0"/>
          <w:marBottom w:val="0"/>
          <w:divBdr>
            <w:top w:val="none" w:sz="0" w:space="0" w:color="auto"/>
            <w:left w:val="none" w:sz="0" w:space="0" w:color="auto"/>
            <w:bottom w:val="none" w:sz="0" w:space="0" w:color="auto"/>
            <w:right w:val="none" w:sz="0" w:space="0" w:color="auto"/>
          </w:divBdr>
        </w:div>
        <w:div w:id="2021538757">
          <w:marLeft w:val="0"/>
          <w:marRight w:val="0"/>
          <w:marTop w:val="0"/>
          <w:marBottom w:val="0"/>
          <w:divBdr>
            <w:top w:val="none" w:sz="0" w:space="0" w:color="auto"/>
            <w:left w:val="none" w:sz="0" w:space="0" w:color="auto"/>
            <w:bottom w:val="none" w:sz="0" w:space="0" w:color="auto"/>
            <w:right w:val="none" w:sz="0" w:space="0" w:color="auto"/>
          </w:divBdr>
        </w:div>
      </w:divsChild>
    </w:div>
    <w:div w:id="214320263">
      <w:bodyDiv w:val="1"/>
      <w:marLeft w:val="0"/>
      <w:marRight w:val="0"/>
      <w:marTop w:val="0"/>
      <w:marBottom w:val="0"/>
      <w:divBdr>
        <w:top w:val="none" w:sz="0" w:space="0" w:color="auto"/>
        <w:left w:val="none" w:sz="0" w:space="0" w:color="auto"/>
        <w:bottom w:val="none" w:sz="0" w:space="0" w:color="auto"/>
        <w:right w:val="none" w:sz="0" w:space="0" w:color="auto"/>
      </w:divBdr>
    </w:div>
    <w:div w:id="222373441">
      <w:bodyDiv w:val="1"/>
      <w:marLeft w:val="0"/>
      <w:marRight w:val="0"/>
      <w:marTop w:val="0"/>
      <w:marBottom w:val="0"/>
      <w:divBdr>
        <w:top w:val="none" w:sz="0" w:space="0" w:color="auto"/>
        <w:left w:val="none" w:sz="0" w:space="0" w:color="auto"/>
        <w:bottom w:val="none" w:sz="0" w:space="0" w:color="auto"/>
        <w:right w:val="none" w:sz="0" w:space="0" w:color="auto"/>
      </w:divBdr>
    </w:div>
    <w:div w:id="281692087">
      <w:bodyDiv w:val="1"/>
      <w:marLeft w:val="0"/>
      <w:marRight w:val="0"/>
      <w:marTop w:val="0"/>
      <w:marBottom w:val="0"/>
      <w:divBdr>
        <w:top w:val="none" w:sz="0" w:space="0" w:color="auto"/>
        <w:left w:val="none" w:sz="0" w:space="0" w:color="auto"/>
        <w:bottom w:val="none" w:sz="0" w:space="0" w:color="auto"/>
        <w:right w:val="none" w:sz="0" w:space="0" w:color="auto"/>
      </w:divBdr>
    </w:div>
    <w:div w:id="391734331">
      <w:bodyDiv w:val="1"/>
      <w:marLeft w:val="0"/>
      <w:marRight w:val="0"/>
      <w:marTop w:val="0"/>
      <w:marBottom w:val="0"/>
      <w:divBdr>
        <w:top w:val="none" w:sz="0" w:space="0" w:color="auto"/>
        <w:left w:val="none" w:sz="0" w:space="0" w:color="auto"/>
        <w:bottom w:val="none" w:sz="0" w:space="0" w:color="auto"/>
        <w:right w:val="none" w:sz="0" w:space="0" w:color="auto"/>
      </w:divBdr>
    </w:div>
    <w:div w:id="422651541">
      <w:bodyDiv w:val="1"/>
      <w:marLeft w:val="0"/>
      <w:marRight w:val="0"/>
      <w:marTop w:val="0"/>
      <w:marBottom w:val="0"/>
      <w:divBdr>
        <w:top w:val="none" w:sz="0" w:space="0" w:color="auto"/>
        <w:left w:val="none" w:sz="0" w:space="0" w:color="auto"/>
        <w:bottom w:val="none" w:sz="0" w:space="0" w:color="auto"/>
        <w:right w:val="none" w:sz="0" w:space="0" w:color="auto"/>
      </w:divBdr>
    </w:div>
    <w:div w:id="428039029">
      <w:bodyDiv w:val="1"/>
      <w:marLeft w:val="0"/>
      <w:marRight w:val="0"/>
      <w:marTop w:val="0"/>
      <w:marBottom w:val="0"/>
      <w:divBdr>
        <w:top w:val="none" w:sz="0" w:space="0" w:color="auto"/>
        <w:left w:val="none" w:sz="0" w:space="0" w:color="auto"/>
        <w:bottom w:val="none" w:sz="0" w:space="0" w:color="auto"/>
        <w:right w:val="none" w:sz="0" w:space="0" w:color="auto"/>
      </w:divBdr>
      <w:divsChild>
        <w:div w:id="1109154753">
          <w:marLeft w:val="0"/>
          <w:marRight w:val="0"/>
          <w:marTop w:val="0"/>
          <w:marBottom w:val="0"/>
          <w:divBdr>
            <w:top w:val="none" w:sz="0" w:space="0" w:color="auto"/>
            <w:left w:val="none" w:sz="0" w:space="0" w:color="auto"/>
            <w:bottom w:val="none" w:sz="0" w:space="0" w:color="auto"/>
            <w:right w:val="none" w:sz="0" w:space="0" w:color="auto"/>
          </w:divBdr>
          <w:divsChild>
            <w:div w:id="2011642222">
              <w:marLeft w:val="0"/>
              <w:marRight w:val="0"/>
              <w:marTop w:val="0"/>
              <w:marBottom w:val="0"/>
              <w:divBdr>
                <w:top w:val="none" w:sz="0" w:space="0" w:color="auto"/>
                <w:left w:val="none" w:sz="0" w:space="0" w:color="auto"/>
                <w:bottom w:val="none" w:sz="0" w:space="0" w:color="auto"/>
                <w:right w:val="none" w:sz="0" w:space="0" w:color="auto"/>
              </w:divBdr>
              <w:divsChild>
                <w:div w:id="1062558089">
                  <w:marLeft w:val="0"/>
                  <w:marRight w:val="0"/>
                  <w:marTop w:val="0"/>
                  <w:marBottom w:val="0"/>
                  <w:divBdr>
                    <w:top w:val="none" w:sz="0" w:space="0" w:color="auto"/>
                    <w:left w:val="none" w:sz="0" w:space="0" w:color="auto"/>
                    <w:bottom w:val="none" w:sz="0" w:space="0" w:color="auto"/>
                    <w:right w:val="none" w:sz="0" w:space="0" w:color="auto"/>
                  </w:divBdr>
                  <w:divsChild>
                    <w:div w:id="929315082">
                      <w:marLeft w:val="0"/>
                      <w:marRight w:val="0"/>
                      <w:marTop w:val="0"/>
                      <w:marBottom w:val="0"/>
                      <w:divBdr>
                        <w:top w:val="none" w:sz="0" w:space="0" w:color="auto"/>
                        <w:left w:val="none" w:sz="0" w:space="0" w:color="auto"/>
                        <w:bottom w:val="none" w:sz="0" w:space="0" w:color="auto"/>
                        <w:right w:val="none" w:sz="0" w:space="0" w:color="auto"/>
                      </w:divBdr>
                      <w:divsChild>
                        <w:div w:id="1236739410">
                          <w:marLeft w:val="0"/>
                          <w:marRight w:val="0"/>
                          <w:marTop w:val="300"/>
                          <w:marBottom w:val="0"/>
                          <w:divBdr>
                            <w:top w:val="none" w:sz="0" w:space="0" w:color="auto"/>
                            <w:left w:val="none" w:sz="0" w:space="0" w:color="auto"/>
                            <w:bottom w:val="none" w:sz="0" w:space="0" w:color="auto"/>
                            <w:right w:val="none" w:sz="0" w:space="0" w:color="auto"/>
                          </w:divBdr>
                          <w:divsChild>
                            <w:div w:id="291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5452">
      <w:bodyDiv w:val="1"/>
      <w:marLeft w:val="0"/>
      <w:marRight w:val="0"/>
      <w:marTop w:val="0"/>
      <w:marBottom w:val="0"/>
      <w:divBdr>
        <w:top w:val="none" w:sz="0" w:space="0" w:color="auto"/>
        <w:left w:val="none" w:sz="0" w:space="0" w:color="auto"/>
        <w:bottom w:val="none" w:sz="0" w:space="0" w:color="auto"/>
        <w:right w:val="none" w:sz="0" w:space="0" w:color="auto"/>
      </w:divBdr>
    </w:div>
    <w:div w:id="460466502">
      <w:bodyDiv w:val="1"/>
      <w:marLeft w:val="0"/>
      <w:marRight w:val="0"/>
      <w:marTop w:val="0"/>
      <w:marBottom w:val="0"/>
      <w:divBdr>
        <w:top w:val="none" w:sz="0" w:space="0" w:color="auto"/>
        <w:left w:val="none" w:sz="0" w:space="0" w:color="auto"/>
        <w:bottom w:val="none" w:sz="0" w:space="0" w:color="auto"/>
        <w:right w:val="none" w:sz="0" w:space="0" w:color="auto"/>
      </w:divBdr>
    </w:div>
    <w:div w:id="568536765">
      <w:bodyDiv w:val="1"/>
      <w:marLeft w:val="0"/>
      <w:marRight w:val="0"/>
      <w:marTop w:val="0"/>
      <w:marBottom w:val="0"/>
      <w:divBdr>
        <w:top w:val="none" w:sz="0" w:space="0" w:color="auto"/>
        <w:left w:val="none" w:sz="0" w:space="0" w:color="auto"/>
        <w:bottom w:val="none" w:sz="0" w:space="0" w:color="auto"/>
        <w:right w:val="none" w:sz="0" w:space="0" w:color="auto"/>
      </w:divBdr>
    </w:div>
    <w:div w:id="666323225">
      <w:bodyDiv w:val="1"/>
      <w:marLeft w:val="0"/>
      <w:marRight w:val="0"/>
      <w:marTop w:val="0"/>
      <w:marBottom w:val="0"/>
      <w:divBdr>
        <w:top w:val="none" w:sz="0" w:space="0" w:color="auto"/>
        <w:left w:val="none" w:sz="0" w:space="0" w:color="auto"/>
        <w:bottom w:val="none" w:sz="0" w:space="0" w:color="auto"/>
        <w:right w:val="none" w:sz="0" w:space="0" w:color="auto"/>
      </w:divBdr>
    </w:div>
    <w:div w:id="700205095">
      <w:bodyDiv w:val="1"/>
      <w:marLeft w:val="0"/>
      <w:marRight w:val="0"/>
      <w:marTop w:val="0"/>
      <w:marBottom w:val="0"/>
      <w:divBdr>
        <w:top w:val="none" w:sz="0" w:space="0" w:color="auto"/>
        <w:left w:val="none" w:sz="0" w:space="0" w:color="auto"/>
        <w:bottom w:val="none" w:sz="0" w:space="0" w:color="auto"/>
        <w:right w:val="none" w:sz="0" w:space="0" w:color="auto"/>
      </w:divBdr>
    </w:div>
    <w:div w:id="700323411">
      <w:bodyDiv w:val="1"/>
      <w:marLeft w:val="0"/>
      <w:marRight w:val="0"/>
      <w:marTop w:val="0"/>
      <w:marBottom w:val="0"/>
      <w:divBdr>
        <w:top w:val="none" w:sz="0" w:space="0" w:color="auto"/>
        <w:left w:val="none" w:sz="0" w:space="0" w:color="auto"/>
        <w:bottom w:val="none" w:sz="0" w:space="0" w:color="auto"/>
        <w:right w:val="none" w:sz="0" w:space="0" w:color="auto"/>
      </w:divBdr>
      <w:divsChild>
        <w:div w:id="424544084">
          <w:marLeft w:val="0"/>
          <w:marRight w:val="0"/>
          <w:marTop w:val="0"/>
          <w:marBottom w:val="0"/>
          <w:divBdr>
            <w:top w:val="none" w:sz="0" w:space="0" w:color="auto"/>
            <w:left w:val="none" w:sz="0" w:space="0" w:color="auto"/>
            <w:bottom w:val="none" w:sz="0" w:space="0" w:color="auto"/>
            <w:right w:val="none" w:sz="0" w:space="0" w:color="auto"/>
          </w:divBdr>
          <w:divsChild>
            <w:div w:id="1698387981">
              <w:marLeft w:val="0"/>
              <w:marRight w:val="0"/>
              <w:marTop w:val="0"/>
              <w:marBottom w:val="0"/>
              <w:divBdr>
                <w:top w:val="none" w:sz="0" w:space="0" w:color="auto"/>
                <w:left w:val="none" w:sz="0" w:space="0" w:color="auto"/>
                <w:bottom w:val="none" w:sz="0" w:space="0" w:color="auto"/>
                <w:right w:val="none" w:sz="0" w:space="0" w:color="auto"/>
              </w:divBdr>
              <w:divsChild>
                <w:div w:id="921908831">
                  <w:marLeft w:val="0"/>
                  <w:marRight w:val="0"/>
                  <w:marTop w:val="0"/>
                  <w:marBottom w:val="0"/>
                  <w:divBdr>
                    <w:top w:val="none" w:sz="0" w:space="0" w:color="auto"/>
                    <w:left w:val="none" w:sz="0" w:space="0" w:color="auto"/>
                    <w:bottom w:val="none" w:sz="0" w:space="0" w:color="auto"/>
                    <w:right w:val="none" w:sz="0" w:space="0" w:color="auto"/>
                  </w:divBdr>
                  <w:divsChild>
                    <w:div w:id="658650921">
                      <w:marLeft w:val="0"/>
                      <w:marRight w:val="0"/>
                      <w:marTop w:val="0"/>
                      <w:marBottom w:val="0"/>
                      <w:divBdr>
                        <w:top w:val="none" w:sz="0" w:space="0" w:color="auto"/>
                        <w:left w:val="none" w:sz="0" w:space="0" w:color="auto"/>
                        <w:bottom w:val="none" w:sz="0" w:space="0" w:color="auto"/>
                        <w:right w:val="none" w:sz="0" w:space="0" w:color="auto"/>
                      </w:divBdr>
                      <w:divsChild>
                        <w:div w:id="292902401">
                          <w:marLeft w:val="0"/>
                          <w:marRight w:val="0"/>
                          <w:marTop w:val="300"/>
                          <w:marBottom w:val="0"/>
                          <w:divBdr>
                            <w:top w:val="none" w:sz="0" w:space="0" w:color="auto"/>
                            <w:left w:val="none" w:sz="0" w:space="0" w:color="auto"/>
                            <w:bottom w:val="none" w:sz="0" w:space="0" w:color="auto"/>
                            <w:right w:val="none" w:sz="0" w:space="0" w:color="auto"/>
                          </w:divBdr>
                          <w:divsChild>
                            <w:div w:id="19052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1164">
      <w:bodyDiv w:val="1"/>
      <w:marLeft w:val="0"/>
      <w:marRight w:val="0"/>
      <w:marTop w:val="0"/>
      <w:marBottom w:val="0"/>
      <w:divBdr>
        <w:top w:val="none" w:sz="0" w:space="0" w:color="auto"/>
        <w:left w:val="none" w:sz="0" w:space="0" w:color="auto"/>
        <w:bottom w:val="none" w:sz="0" w:space="0" w:color="auto"/>
        <w:right w:val="none" w:sz="0" w:space="0" w:color="auto"/>
      </w:divBdr>
    </w:div>
    <w:div w:id="776675367">
      <w:bodyDiv w:val="1"/>
      <w:marLeft w:val="0"/>
      <w:marRight w:val="0"/>
      <w:marTop w:val="0"/>
      <w:marBottom w:val="0"/>
      <w:divBdr>
        <w:top w:val="none" w:sz="0" w:space="0" w:color="auto"/>
        <w:left w:val="none" w:sz="0" w:space="0" w:color="auto"/>
        <w:bottom w:val="none" w:sz="0" w:space="0" w:color="auto"/>
        <w:right w:val="none" w:sz="0" w:space="0" w:color="auto"/>
      </w:divBdr>
    </w:div>
    <w:div w:id="822044518">
      <w:bodyDiv w:val="1"/>
      <w:marLeft w:val="0"/>
      <w:marRight w:val="0"/>
      <w:marTop w:val="0"/>
      <w:marBottom w:val="0"/>
      <w:divBdr>
        <w:top w:val="none" w:sz="0" w:space="0" w:color="auto"/>
        <w:left w:val="none" w:sz="0" w:space="0" w:color="auto"/>
        <w:bottom w:val="none" w:sz="0" w:space="0" w:color="auto"/>
        <w:right w:val="none" w:sz="0" w:space="0" w:color="auto"/>
      </w:divBdr>
    </w:div>
    <w:div w:id="981084289">
      <w:bodyDiv w:val="1"/>
      <w:marLeft w:val="0"/>
      <w:marRight w:val="0"/>
      <w:marTop w:val="0"/>
      <w:marBottom w:val="0"/>
      <w:divBdr>
        <w:top w:val="none" w:sz="0" w:space="0" w:color="auto"/>
        <w:left w:val="none" w:sz="0" w:space="0" w:color="auto"/>
        <w:bottom w:val="none" w:sz="0" w:space="0" w:color="auto"/>
        <w:right w:val="none" w:sz="0" w:space="0" w:color="auto"/>
      </w:divBdr>
    </w:div>
    <w:div w:id="1024595667">
      <w:bodyDiv w:val="1"/>
      <w:marLeft w:val="0"/>
      <w:marRight w:val="0"/>
      <w:marTop w:val="0"/>
      <w:marBottom w:val="0"/>
      <w:divBdr>
        <w:top w:val="none" w:sz="0" w:space="0" w:color="auto"/>
        <w:left w:val="none" w:sz="0" w:space="0" w:color="auto"/>
        <w:bottom w:val="none" w:sz="0" w:space="0" w:color="auto"/>
        <w:right w:val="none" w:sz="0" w:space="0" w:color="auto"/>
      </w:divBdr>
    </w:div>
    <w:div w:id="1120339661">
      <w:bodyDiv w:val="1"/>
      <w:marLeft w:val="0"/>
      <w:marRight w:val="0"/>
      <w:marTop w:val="0"/>
      <w:marBottom w:val="0"/>
      <w:divBdr>
        <w:top w:val="none" w:sz="0" w:space="0" w:color="auto"/>
        <w:left w:val="none" w:sz="0" w:space="0" w:color="auto"/>
        <w:bottom w:val="none" w:sz="0" w:space="0" w:color="auto"/>
        <w:right w:val="none" w:sz="0" w:space="0" w:color="auto"/>
      </w:divBdr>
    </w:div>
    <w:div w:id="1397633418">
      <w:bodyDiv w:val="1"/>
      <w:marLeft w:val="0"/>
      <w:marRight w:val="0"/>
      <w:marTop w:val="0"/>
      <w:marBottom w:val="0"/>
      <w:divBdr>
        <w:top w:val="none" w:sz="0" w:space="0" w:color="auto"/>
        <w:left w:val="none" w:sz="0" w:space="0" w:color="auto"/>
        <w:bottom w:val="none" w:sz="0" w:space="0" w:color="auto"/>
        <w:right w:val="none" w:sz="0" w:space="0" w:color="auto"/>
      </w:divBdr>
    </w:div>
    <w:div w:id="1423599295">
      <w:bodyDiv w:val="1"/>
      <w:marLeft w:val="0"/>
      <w:marRight w:val="0"/>
      <w:marTop w:val="0"/>
      <w:marBottom w:val="0"/>
      <w:divBdr>
        <w:top w:val="none" w:sz="0" w:space="0" w:color="auto"/>
        <w:left w:val="none" w:sz="0" w:space="0" w:color="auto"/>
        <w:bottom w:val="none" w:sz="0" w:space="0" w:color="auto"/>
        <w:right w:val="none" w:sz="0" w:space="0" w:color="auto"/>
      </w:divBdr>
    </w:div>
    <w:div w:id="1424452614">
      <w:bodyDiv w:val="1"/>
      <w:marLeft w:val="0"/>
      <w:marRight w:val="0"/>
      <w:marTop w:val="0"/>
      <w:marBottom w:val="0"/>
      <w:divBdr>
        <w:top w:val="none" w:sz="0" w:space="0" w:color="auto"/>
        <w:left w:val="none" w:sz="0" w:space="0" w:color="auto"/>
        <w:bottom w:val="none" w:sz="0" w:space="0" w:color="auto"/>
        <w:right w:val="none" w:sz="0" w:space="0" w:color="auto"/>
      </w:divBdr>
    </w:div>
    <w:div w:id="1521121780">
      <w:bodyDiv w:val="1"/>
      <w:marLeft w:val="0"/>
      <w:marRight w:val="0"/>
      <w:marTop w:val="0"/>
      <w:marBottom w:val="0"/>
      <w:divBdr>
        <w:top w:val="none" w:sz="0" w:space="0" w:color="auto"/>
        <w:left w:val="none" w:sz="0" w:space="0" w:color="auto"/>
        <w:bottom w:val="none" w:sz="0" w:space="0" w:color="auto"/>
        <w:right w:val="none" w:sz="0" w:space="0" w:color="auto"/>
      </w:divBdr>
    </w:div>
    <w:div w:id="1563833572">
      <w:bodyDiv w:val="1"/>
      <w:marLeft w:val="0"/>
      <w:marRight w:val="0"/>
      <w:marTop w:val="0"/>
      <w:marBottom w:val="0"/>
      <w:divBdr>
        <w:top w:val="none" w:sz="0" w:space="0" w:color="auto"/>
        <w:left w:val="none" w:sz="0" w:space="0" w:color="auto"/>
        <w:bottom w:val="none" w:sz="0" w:space="0" w:color="auto"/>
        <w:right w:val="none" w:sz="0" w:space="0" w:color="auto"/>
      </w:divBdr>
    </w:div>
    <w:div w:id="1637179924">
      <w:bodyDiv w:val="1"/>
      <w:marLeft w:val="0"/>
      <w:marRight w:val="0"/>
      <w:marTop w:val="0"/>
      <w:marBottom w:val="0"/>
      <w:divBdr>
        <w:top w:val="none" w:sz="0" w:space="0" w:color="auto"/>
        <w:left w:val="none" w:sz="0" w:space="0" w:color="auto"/>
        <w:bottom w:val="none" w:sz="0" w:space="0" w:color="auto"/>
        <w:right w:val="none" w:sz="0" w:space="0" w:color="auto"/>
      </w:divBdr>
      <w:divsChild>
        <w:div w:id="1194802437">
          <w:marLeft w:val="0"/>
          <w:marRight w:val="0"/>
          <w:marTop w:val="0"/>
          <w:marBottom w:val="567"/>
          <w:divBdr>
            <w:top w:val="none" w:sz="0" w:space="0" w:color="auto"/>
            <w:left w:val="none" w:sz="0" w:space="0" w:color="auto"/>
            <w:bottom w:val="none" w:sz="0" w:space="0" w:color="auto"/>
            <w:right w:val="none" w:sz="0" w:space="0" w:color="auto"/>
          </w:divBdr>
        </w:div>
        <w:div w:id="2041278126">
          <w:marLeft w:val="0"/>
          <w:marRight w:val="0"/>
          <w:marTop w:val="0"/>
          <w:marBottom w:val="0"/>
          <w:divBdr>
            <w:top w:val="none" w:sz="0" w:space="0" w:color="auto"/>
            <w:left w:val="none" w:sz="0" w:space="0" w:color="auto"/>
            <w:bottom w:val="none" w:sz="0" w:space="0" w:color="auto"/>
            <w:right w:val="none" w:sz="0" w:space="0" w:color="auto"/>
          </w:divBdr>
        </w:div>
        <w:div w:id="1090547560">
          <w:marLeft w:val="0"/>
          <w:marRight w:val="0"/>
          <w:marTop w:val="0"/>
          <w:marBottom w:val="0"/>
          <w:divBdr>
            <w:top w:val="none" w:sz="0" w:space="0" w:color="auto"/>
            <w:left w:val="none" w:sz="0" w:space="0" w:color="auto"/>
            <w:bottom w:val="none" w:sz="0" w:space="0" w:color="auto"/>
            <w:right w:val="none" w:sz="0" w:space="0" w:color="auto"/>
          </w:divBdr>
        </w:div>
        <w:div w:id="48304054">
          <w:marLeft w:val="0"/>
          <w:marRight w:val="0"/>
          <w:marTop w:val="0"/>
          <w:marBottom w:val="0"/>
          <w:divBdr>
            <w:top w:val="none" w:sz="0" w:space="0" w:color="auto"/>
            <w:left w:val="none" w:sz="0" w:space="0" w:color="auto"/>
            <w:bottom w:val="none" w:sz="0" w:space="0" w:color="auto"/>
            <w:right w:val="none" w:sz="0" w:space="0" w:color="auto"/>
          </w:divBdr>
        </w:div>
        <w:div w:id="1251083381">
          <w:marLeft w:val="0"/>
          <w:marRight w:val="0"/>
          <w:marTop w:val="0"/>
          <w:marBottom w:val="0"/>
          <w:divBdr>
            <w:top w:val="none" w:sz="0" w:space="0" w:color="auto"/>
            <w:left w:val="none" w:sz="0" w:space="0" w:color="auto"/>
            <w:bottom w:val="none" w:sz="0" w:space="0" w:color="auto"/>
            <w:right w:val="none" w:sz="0" w:space="0" w:color="auto"/>
          </w:divBdr>
        </w:div>
        <w:div w:id="2138523366">
          <w:marLeft w:val="0"/>
          <w:marRight w:val="0"/>
          <w:marTop w:val="0"/>
          <w:marBottom w:val="0"/>
          <w:divBdr>
            <w:top w:val="none" w:sz="0" w:space="0" w:color="auto"/>
            <w:left w:val="none" w:sz="0" w:space="0" w:color="auto"/>
            <w:bottom w:val="none" w:sz="0" w:space="0" w:color="auto"/>
            <w:right w:val="none" w:sz="0" w:space="0" w:color="auto"/>
          </w:divBdr>
        </w:div>
        <w:div w:id="12536559">
          <w:marLeft w:val="0"/>
          <w:marRight w:val="0"/>
          <w:marTop w:val="0"/>
          <w:marBottom w:val="0"/>
          <w:divBdr>
            <w:top w:val="none" w:sz="0" w:space="0" w:color="auto"/>
            <w:left w:val="none" w:sz="0" w:space="0" w:color="auto"/>
            <w:bottom w:val="none" w:sz="0" w:space="0" w:color="auto"/>
            <w:right w:val="none" w:sz="0" w:space="0" w:color="auto"/>
          </w:divBdr>
        </w:div>
        <w:div w:id="1135872715">
          <w:marLeft w:val="0"/>
          <w:marRight w:val="0"/>
          <w:marTop w:val="0"/>
          <w:marBottom w:val="0"/>
          <w:divBdr>
            <w:top w:val="none" w:sz="0" w:space="0" w:color="auto"/>
            <w:left w:val="none" w:sz="0" w:space="0" w:color="auto"/>
            <w:bottom w:val="none" w:sz="0" w:space="0" w:color="auto"/>
            <w:right w:val="none" w:sz="0" w:space="0" w:color="auto"/>
          </w:divBdr>
        </w:div>
        <w:div w:id="355546784">
          <w:marLeft w:val="0"/>
          <w:marRight w:val="0"/>
          <w:marTop w:val="0"/>
          <w:marBottom w:val="0"/>
          <w:divBdr>
            <w:top w:val="none" w:sz="0" w:space="0" w:color="auto"/>
            <w:left w:val="none" w:sz="0" w:space="0" w:color="auto"/>
            <w:bottom w:val="none" w:sz="0" w:space="0" w:color="auto"/>
            <w:right w:val="none" w:sz="0" w:space="0" w:color="auto"/>
          </w:divBdr>
        </w:div>
        <w:div w:id="661615889">
          <w:marLeft w:val="0"/>
          <w:marRight w:val="0"/>
          <w:marTop w:val="0"/>
          <w:marBottom w:val="0"/>
          <w:divBdr>
            <w:top w:val="none" w:sz="0" w:space="0" w:color="auto"/>
            <w:left w:val="none" w:sz="0" w:space="0" w:color="auto"/>
            <w:bottom w:val="none" w:sz="0" w:space="0" w:color="auto"/>
            <w:right w:val="none" w:sz="0" w:space="0" w:color="auto"/>
          </w:divBdr>
        </w:div>
        <w:div w:id="680545780">
          <w:marLeft w:val="0"/>
          <w:marRight w:val="0"/>
          <w:marTop w:val="0"/>
          <w:marBottom w:val="0"/>
          <w:divBdr>
            <w:top w:val="none" w:sz="0" w:space="0" w:color="auto"/>
            <w:left w:val="none" w:sz="0" w:space="0" w:color="auto"/>
            <w:bottom w:val="none" w:sz="0" w:space="0" w:color="auto"/>
            <w:right w:val="none" w:sz="0" w:space="0" w:color="auto"/>
          </w:divBdr>
        </w:div>
        <w:div w:id="960454139">
          <w:marLeft w:val="0"/>
          <w:marRight w:val="0"/>
          <w:marTop w:val="0"/>
          <w:marBottom w:val="0"/>
          <w:divBdr>
            <w:top w:val="none" w:sz="0" w:space="0" w:color="auto"/>
            <w:left w:val="none" w:sz="0" w:space="0" w:color="auto"/>
            <w:bottom w:val="none" w:sz="0" w:space="0" w:color="auto"/>
            <w:right w:val="none" w:sz="0" w:space="0" w:color="auto"/>
          </w:divBdr>
        </w:div>
        <w:div w:id="177623328">
          <w:marLeft w:val="0"/>
          <w:marRight w:val="0"/>
          <w:marTop w:val="0"/>
          <w:marBottom w:val="0"/>
          <w:divBdr>
            <w:top w:val="none" w:sz="0" w:space="0" w:color="auto"/>
            <w:left w:val="none" w:sz="0" w:space="0" w:color="auto"/>
            <w:bottom w:val="none" w:sz="0" w:space="0" w:color="auto"/>
            <w:right w:val="none" w:sz="0" w:space="0" w:color="auto"/>
          </w:divBdr>
        </w:div>
        <w:div w:id="1599487118">
          <w:marLeft w:val="0"/>
          <w:marRight w:val="0"/>
          <w:marTop w:val="0"/>
          <w:marBottom w:val="0"/>
          <w:divBdr>
            <w:top w:val="none" w:sz="0" w:space="0" w:color="auto"/>
            <w:left w:val="none" w:sz="0" w:space="0" w:color="auto"/>
            <w:bottom w:val="none" w:sz="0" w:space="0" w:color="auto"/>
            <w:right w:val="none" w:sz="0" w:space="0" w:color="auto"/>
          </w:divBdr>
        </w:div>
        <w:div w:id="444934433">
          <w:marLeft w:val="0"/>
          <w:marRight w:val="0"/>
          <w:marTop w:val="0"/>
          <w:marBottom w:val="0"/>
          <w:divBdr>
            <w:top w:val="none" w:sz="0" w:space="0" w:color="auto"/>
            <w:left w:val="none" w:sz="0" w:space="0" w:color="auto"/>
            <w:bottom w:val="none" w:sz="0" w:space="0" w:color="auto"/>
            <w:right w:val="none" w:sz="0" w:space="0" w:color="auto"/>
          </w:divBdr>
        </w:div>
        <w:div w:id="1787655305">
          <w:marLeft w:val="0"/>
          <w:marRight w:val="0"/>
          <w:marTop w:val="0"/>
          <w:marBottom w:val="0"/>
          <w:divBdr>
            <w:top w:val="none" w:sz="0" w:space="0" w:color="auto"/>
            <w:left w:val="none" w:sz="0" w:space="0" w:color="auto"/>
            <w:bottom w:val="none" w:sz="0" w:space="0" w:color="auto"/>
            <w:right w:val="none" w:sz="0" w:space="0" w:color="auto"/>
          </w:divBdr>
        </w:div>
        <w:div w:id="1207180664">
          <w:marLeft w:val="0"/>
          <w:marRight w:val="0"/>
          <w:marTop w:val="0"/>
          <w:marBottom w:val="0"/>
          <w:divBdr>
            <w:top w:val="none" w:sz="0" w:space="0" w:color="auto"/>
            <w:left w:val="none" w:sz="0" w:space="0" w:color="auto"/>
            <w:bottom w:val="none" w:sz="0" w:space="0" w:color="auto"/>
            <w:right w:val="none" w:sz="0" w:space="0" w:color="auto"/>
          </w:divBdr>
        </w:div>
        <w:div w:id="662516607">
          <w:marLeft w:val="0"/>
          <w:marRight w:val="0"/>
          <w:marTop w:val="0"/>
          <w:marBottom w:val="0"/>
          <w:divBdr>
            <w:top w:val="none" w:sz="0" w:space="0" w:color="auto"/>
            <w:left w:val="none" w:sz="0" w:space="0" w:color="auto"/>
            <w:bottom w:val="none" w:sz="0" w:space="0" w:color="auto"/>
            <w:right w:val="none" w:sz="0" w:space="0" w:color="auto"/>
          </w:divBdr>
        </w:div>
        <w:div w:id="828863688">
          <w:marLeft w:val="0"/>
          <w:marRight w:val="0"/>
          <w:marTop w:val="0"/>
          <w:marBottom w:val="0"/>
          <w:divBdr>
            <w:top w:val="none" w:sz="0" w:space="0" w:color="auto"/>
            <w:left w:val="none" w:sz="0" w:space="0" w:color="auto"/>
            <w:bottom w:val="none" w:sz="0" w:space="0" w:color="auto"/>
            <w:right w:val="none" w:sz="0" w:space="0" w:color="auto"/>
          </w:divBdr>
        </w:div>
        <w:div w:id="1420904808">
          <w:marLeft w:val="0"/>
          <w:marRight w:val="0"/>
          <w:marTop w:val="0"/>
          <w:marBottom w:val="0"/>
          <w:divBdr>
            <w:top w:val="none" w:sz="0" w:space="0" w:color="auto"/>
            <w:left w:val="none" w:sz="0" w:space="0" w:color="auto"/>
            <w:bottom w:val="none" w:sz="0" w:space="0" w:color="auto"/>
            <w:right w:val="none" w:sz="0" w:space="0" w:color="auto"/>
          </w:divBdr>
        </w:div>
        <w:div w:id="1051809882">
          <w:marLeft w:val="0"/>
          <w:marRight w:val="0"/>
          <w:marTop w:val="0"/>
          <w:marBottom w:val="0"/>
          <w:divBdr>
            <w:top w:val="none" w:sz="0" w:space="0" w:color="auto"/>
            <w:left w:val="none" w:sz="0" w:space="0" w:color="auto"/>
            <w:bottom w:val="none" w:sz="0" w:space="0" w:color="auto"/>
            <w:right w:val="none" w:sz="0" w:space="0" w:color="auto"/>
          </w:divBdr>
        </w:div>
        <w:div w:id="570428987">
          <w:marLeft w:val="0"/>
          <w:marRight w:val="0"/>
          <w:marTop w:val="0"/>
          <w:marBottom w:val="0"/>
          <w:divBdr>
            <w:top w:val="none" w:sz="0" w:space="0" w:color="auto"/>
            <w:left w:val="none" w:sz="0" w:space="0" w:color="auto"/>
            <w:bottom w:val="none" w:sz="0" w:space="0" w:color="auto"/>
            <w:right w:val="none" w:sz="0" w:space="0" w:color="auto"/>
          </w:divBdr>
        </w:div>
        <w:div w:id="1825705061">
          <w:marLeft w:val="0"/>
          <w:marRight w:val="0"/>
          <w:marTop w:val="0"/>
          <w:marBottom w:val="0"/>
          <w:divBdr>
            <w:top w:val="none" w:sz="0" w:space="0" w:color="auto"/>
            <w:left w:val="none" w:sz="0" w:space="0" w:color="auto"/>
            <w:bottom w:val="none" w:sz="0" w:space="0" w:color="auto"/>
            <w:right w:val="none" w:sz="0" w:space="0" w:color="auto"/>
          </w:divBdr>
        </w:div>
        <w:div w:id="103576010">
          <w:marLeft w:val="0"/>
          <w:marRight w:val="0"/>
          <w:marTop w:val="0"/>
          <w:marBottom w:val="0"/>
          <w:divBdr>
            <w:top w:val="none" w:sz="0" w:space="0" w:color="auto"/>
            <w:left w:val="none" w:sz="0" w:space="0" w:color="auto"/>
            <w:bottom w:val="none" w:sz="0" w:space="0" w:color="auto"/>
            <w:right w:val="none" w:sz="0" w:space="0" w:color="auto"/>
          </w:divBdr>
        </w:div>
        <w:div w:id="232666338">
          <w:marLeft w:val="0"/>
          <w:marRight w:val="0"/>
          <w:marTop w:val="0"/>
          <w:marBottom w:val="0"/>
          <w:divBdr>
            <w:top w:val="none" w:sz="0" w:space="0" w:color="auto"/>
            <w:left w:val="none" w:sz="0" w:space="0" w:color="auto"/>
            <w:bottom w:val="none" w:sz="0" w:space="0" w:color="auto"/>
            <w:right w:val="none" w:sz="0" w:space="0" w:color="auto"/>
          </w:divBdr>
        </w:div>
        <w:div w:id="1502348925">
          <w:marLeft w:val="0"/>
          <w:marRight w:val="0"/>
          <w:marTop w:val="567"/>
          <w:marBottom w:val="0"/>
          <w:divBdr>
            <w:top w:val="none" w:sz="0" w:space="0" w:color="auto"/>
            <w:left w:val="none" w:sz="0" w:space="0" w:color="auto"/>
            <w:bottom w:val="none" w:sz="0" w:space="0" w:color="auto"/>
            <w:right w:val="none" w:sz="0" w:space="0" w:color="auto"/>
          </w:divBdr>
        </w:div>
      </w:divsChild>
    </w:div>
    <w:div w:id="1720276351">
      <w:bodyDiv w:val="1"/>
      <w:marLeft w:val="0"/>
      <w:marRight w:val="0"/>
      <w:marTop w:val="0"/>
      <w:marBottom w:val="0"/>
      <w:divBdr>
        <w:top w:val="none" w:sz="0" w:space="0" w:color="auto"/>
        <w:left w:val="none" w:sz="0" w:space="0" w:color="auto"/>
        <w:bottom w:val="none" w:sz="0" w:space="0" w:color="auto"/>
        <w:right w:val="none" w:sz="0" w:space="0" w:color="auto"/>
      </w:divBdr>
    </w:div>
    <w:div w:id="1798377484">
      <w:bodyDiv w:val="1"/>
      <w:marLeft w:val="0"/>
      <w:marRight w:val="0"/>
      <w:marTop w:val="0"/>
      <w:marBottom w:val="0"/>
      <w:divBdr>
        <w:top w:val="none" w:sz="0" w:space="0" w:color="auto"/>
        <w:left w:val="none" w:sz="0" w:space="0" w:color="auto"/>
        <w:bottom w:val="none" w:sz="0" w:space="0" w:color="auto"/>
        <w:right w:val="none" w:sz="0" w:space="0" w:color="auto"/>
      </w:divBdr>
    </w:div>
    <w:div w:id="1807888728">
      <w:bodyDiv w:val="1"/>
      <w:marLeft w:val="0"/>
      <w:marRight w:val="0"/>
      <w:marTop w:val="0"/>
      <w:marBottom w:val="0"/>
      <w:divBdr>
        <w:top w:val="none" w:sz="0" w:space="0" w:color="auto"/>
        <w:left w:val="none" w:sz="0" w:space="0" w:color="auto"/>
        <w:bottom w:val="none" w:sz="0" w:space="0" w:color="auto"/>
        <w:right w:val="none" w:sz="0" w:space="0" w:color="auto"/>
      </w:divBdr>
    </w:div>
    <w:div w:id="1812625975">
      <w:bodyDiv w:val="1"/>
      <w:marLeft w:val="0"/>
      <w:marRight w:val="0"/>
      <w:marTop w:val="0"/>
      <w:marBottom w:val="0"/>
      <w:divBdr>
        <w:top w:val="none" w:sz="0" w:space="0" w:color="auto"/>
        <w:left w:val="none" w:sz="0" w:space="0" w:color="auto"/>
        <w:bottom w:val="none" w:sz="0" w:space="0" w:color="auto"/>
        <w:right w:val="none" w:sz="0" w:space="0" w:color="auto"/>
      </w:divBdr>
    </w:div>
    <w:div w:id="1870335376">
      <w:bodyDiv w:val="1"/>
      <w:marLeft w:val="0"/>
      <w:marRight w:val="0"/>
      <w:marTop w:val="0"/>
      <w:marBottom w:val="0"/>
      <w:divBdr>
        <w:top w:val="none" w:sz="0" w:space="0" w:color="auto"/>
        <w:left w:val="none" w:sz="0" w:space="0" w:color="auto"/>
        <w:bottom w:val="none" w:sz="0" w:space="0" w:color="auto"/>
        <w:right w:val="none" w:sz="0" w:space="0" w:color="auto"/>
      </w:divBdr>
    </w:div>
    <w:div w:id="1872449144">
      <w:bodyDiv w:val="1"/>
      <w:marLeft w:val="0"/>
      <w:marRight w:val="0"/>
      <w:marTop w:val="0"/>
      <w:marBottom w:val="0"/>
      <w:divBdr>
        <w:top w:val="none" w:sz="0" w:space="0" w:color="auto"/>
        <w:left w:val="none" w:sz="0" w:space="0" w:color="auto"/>
        <w:bottom w:val="none" w:sz="0" w:space="0" w:color="auto"/>
        <w:right w:val="none" w:sz="0" w:space="0" w:color="auto"/>
      </w:divBdr>
    </w:div>
    <w:div w:id="1933513007">
      <w:bodyDiv w:val="1"/>
      <w:marLeft w:val="0"/>
      <w:marRight w:val="0"/>
      <w:marTop w:val="0"/>
      <w:marBottom w:val="0"/>
      <w:divBdr>
        <w:top w:val="none" w:sz="0" w:space="0" w:color="auto"/>
        <w:left w:val="none" w:sz="0" w:space="0" w:color="auto"/>
        <w:bottom w:val="none" w:sz="0" w:space="0" w:color="auto"/>
        <w:right w:val="none" w:sz="0" w:space="0" w:color="auto"/>
      </w:divBdr>
      <w:divsChild>
        <w:div w:id="9915691">
          <w:marLeft w:val="0"/>
          <w:marRight w:val="0"/>
          <w:marTop w:val="0"/>
          <w:marBottom w:val="0"/>
          <w:divBdr>
            <w:top w:val="none" w:sz="0" w:space="0" w:color="auto"/>
            <w:left w:val="none" w:sz="0" w:space="0" w:color="auto"/>
            <w:bottom w:val="none" w:sz="0" w:space="0" w:color="auto"/>
            <w:right w:val="none" w:sz="0" w:space="0" w:color="auto"/>
          </w:divBdr>
        </w:div>
        <w:div w:id="102039728">
          <w:marLeft w:val="0"/>
          <w:marRight w:val="0"/>
          <w:marTop w:val="0"/>
          <w:marBottom w:val="0"/>
          <w:divBdr>
            <w:top w:val="none" w:sz="0" w:space="0" w:color="auto"/>
            <w:left w:val="none" w:sz="0" w:space="0" w:color="auto"/>
            <w:bottom w:val="none" w:sz="0" w:space="0" w:color="auto"/>
            <w:right w:val="none" w:sz="0" w:space="0" w:color="auto"/>
          </w:divBdr>
        </w:div>
        <w:div w:id="238445252">
          <w:marLeft w:val="0"/>
          <w:marRight w:val="0"/>
          <w:marTop w:val="0"/>
          <w:marBottom w:val="0"/>
          <w:divBdr>
            <w:top w:val="none" w:sz="0" w:space="0" w:color="auto"/>
            <w:left w:val="none" w:sz="0" w:space="0" w:color="auto"/>
            <w:bottom w:val="none" w:sz="0" w:space="0" w:color="auto"/>
            <w:right w:val="none" w:sz="0" w:space="0" w:color="auto"/>
          </w:divBdr>
        </w:div>
        <w:div w:id="473454267">
          <w:marLeft w:val="0"/>
          <w:marRight w:val="0"/>
          <w:marTop w:val="0"/>
          <w:marBottom w:val="0"/>
          <w:divBdr>
            <w:top w:val="none" w:sz="0" w:space="0" w:color="auto"/>
            <w:left w:val="none" w:sz="0" w:space="0" w:color="auto"/>
            <w:bottom w:val="none" w:sz="0" w:space="0" w:color="auto"/>
            <w:right w:val="none" w:sz="0" w:space="0" w:color="auto"/>
          </w:divBdr>
        </w:div>
        <w:div w:id="703091709">
          <w:marLeft w:val="0"/>
          <w:marRight w:val="0"/>
          <w:marTop w:val="0"/>
          <w:marBottom w:val="0"/>
          <w:divBdr>
            <w:top w:val="none" w:sz="0" w:space="0" w:color="auto"/>
            <w:left w:val="none" w:sz="0" w:space="0" w:color="auto"/>
            <w:bottom w:val="none" w:sz="0" w:space="0" w:color="auto"/>
            <w:right w:val="none" w:sz="0" w:space="0" w:color="auto"/>
          </w:divBdr>
        </w:div>
        <w:div w:id="1017922424">
          <w:marLeft w:val="0"/>
          <w:marRight w:val="0"/>
          <w:marTop w:val="0"/>
          <w:marBottom w:val="0"/>
          <w:divBdr>
            <w:top w:val="none" w:sz="0" w:space="0" w:color="auto"/>
            <w:left w:val="none" w:sz="0" w:space="0" w:color="auto"/>
            <w:bottom w:val="none" w:sz="0" w:space="0" w:color="auto"/>
            <w:right w:val="none" w:sz="0" w:space="0" w:color="auto"/>
          </w:divBdr>
        </w:div>
        <w:div w:id="1028679333">
          <w:marLeft w:val="0"/>
          <w:marRight w:val="0"/>
          <w:marTop w:val="0"/>
          <w:marBottom w:val="0"/>
          <w:divBdr>
            <w:top w:val="none" w:sz="0" w:space="0" w:color="auto"/>
            <w:left w:val="none" w:sz="0" w:space="0" w:color="auto"/>
            <w:bottom w:val="none" w:sz="0" w:space="0" w:color="auto"/>
            <w:right w:val="none" w:sz="0" w:space="0" w:color="auto"/>
          </w:divBdr>
        </w:div>
        <w:div w:id="1186360871">
          <w:marLeft w:val="0"/>
          <w:marRight w:val="0"/>
          <w:marTop w:val="0"/>
          <w:marBottom w:val="0"/>
          <w:divBdr>
            <w:top w:val="none" w:sz="0" w:space="0" w:color="auto"/>
            <w:left w:val="none" w:sz="0" w:space="0" w:color="auto"/>
            <w:bottom w:val="none" w:sz="0" w:space="0" w:color="auto"/>
            <w:right w:val="none" w:sz="0" w:space="0" w:color="auto"/>
          </w:divBdr>
        </w:div>
        <w:div w:id="1381858655">
          <w:marLeft w:val="0"/>
          <w:marRight w:val="0"/>
          <w:marTop w:val="0"/>
          <w:marBottom w:val="0"/>
          <w:divBdr>
            <w:top w:val="none" w:sz="0" w:space="0" w:color="auto"/>
            <w:left w:val="none" w:sz="0" w:space="0" w:color="auto"/>
            <w:bottom w:val="none" w:sz="0" w:space="0" w:color="auto"/>
            <w:right w:val="none" w:sz="0" w:space="0" w:color="auto"/>
          </w:divBdr>
        </w:div>
        <w:div w:id="1476214968">
          <w:marLeft w:val="0"/>
          <w:marRight w:val="0"/>
          <w:marTop w:val="0"/>
          <w:marBottom w:val="0"/>
          <w:divBdr>
            <w:top w:val="none" w:sz="0" w:space="0" w:color="auto"/>
            <w:left w:val="none" w:sz="0" w:space="0" w:color="auto"/>
            <w:bottom w:val="none" w:sz="0" w:space="0" w:color="auto"/>
            <w:right w:val="none" w:sz="0" w:space="0" w:color="auto"/>
          </w:divBdr>
        </w:div>
        <w:div w:id="1743941888">
          <w:marLeft w:val="0"/>
          <w:marRight w:val="0"/>
          <w:marTop w:val="0"/>
          <w:marBottom w:val="0"/>
          <w:divBdr>
            <w:top w:val="none" w:sz="0" w:space="0" w:color="auto"/>
            <w:left w:val="none" w:sz="0" w:space="0" w:color="auto"/>
            <w:bottom w:val="none" w:sz="0" w:space="0" w:color="auto"/>
            <w:right w:val="none" w:sz="0" w:space="0" w:color="auto"/>
          </w:divBdr>
        </w:div>
        <w:div w:id="1802845183">
          <w:marLeft w:val="0"/>
          <w:marRight w:val="0"/>
          <w:marTop w:val="0"/>
          <w:marBottom w:val="0"/>
          <w:divBdr>
            <w:top w:val="none" w:sz="0" w:space="0" w:color="auto"/>
            <w:left w:val="none" w:sz="0" w:space="0" w:color="auto"/>
            <w:bottom w:val="none" w:sz="0" w:space="0" w:color="auto"/>
            <w:right w:val="none" w:sz="0" w:space="0" w:color="auto"/>
          </w:divBdr>
        </w:div>
        <w:div w:id="1875194846">
          <w:marLeft w:val="0"/>
          <w:marRight w:val="0"/>
          <w:marTop w:val="0"/>
          <w:marBottom w:val="0"/>
          <w:divBdr>
            <w:top w:val="none" w:sz="0" w:space="0" w:color="auto"/>
            <w:left w:val="none" w:sz="0" w:space="0" w:color="auto"/>
            <w:bottom w:val="none" w:sz="0" w:space="0" w:color="auto"/>
            <w:right w:val="none" w:sz="0" w:space="0" w:color="auto"/>
          </w:divBdr>
        </w:div>
      </w:divsChild>
    </w:div>
    <w:div w:id="1959287866">
      <w:bodyDiv w:val="1"/>
      <w:marLeft w:val="0"/>
      <w:marRight w:val="0"/>
      <w:marTop w:val="0"/>
      <w:marBottom w:val="0"/>
      <w:divBdr>
        <w:top w:val="none" w:sz="0" w:space="0" w:color="auto"/>
        <w:left w:val="none" w:sz="0" w:space="0" w:color="auto"/>
        <w:bottom w:val="none" w:sz="0" w:space="0" w:color="auto"/>
        <w:right w:val="none" w:sz="0" w:space="0" w:color="auto"/>
      </w:divBdr>
    </w:div>
    <w:div w:id="2060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9D49-FBC9-428B-BE2A-B48A61A6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5464</Words>
  <Characters>3115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Likumprojekts „Par vidēja termiņa budžeta ietvaru 2020., 2021. un 2022.gadam”</vt:lpstr>
    </vt:vector>
  </TitlesOfParts>
  <Company>Finanšu ministrija</Company>
  <LinksUpToDate>false</LinksUpToDate>
  <CharactersWithSpaces>8562</CharactersWithSpaces>
  <SharedDoc>false</SharedDoc>
  <HLinks>
    <vt:vector size="78" baseType="variant">
      <vt:variant>
        <vt:i4>7995501</vt:i4>
      </vt:variant>
      <vt:variant>
        <vt:i4>36</vt:i4>
      </vt:variant>
      <vt:variant>
        <vt:i4>0</vt:i4>
      </vt:variant>
      <vt:variant>
        <vt:i4>5</vt:i4>
      </vt:variant>
      <vt:variant>
        <vt:lpwstr>http://likumi.lv/doc.php?id=262267</vt:lpwstr>
      </vt:variant>
      <vt:variant>
        <vt:lpwstr>piel2016</vt:lpwstr>
      </vt:variant>
      <vt:variant>
        <vt:i4>7929965</vt:i4>
      </vt:variant>
      <vt:variant>
        <vt:i4>33</vt:i4>
      </vt:variant>
      <vt:variant>
        <vt:i4>0</vt:i4>
      </vt:variant>
      <vt:variant>
        <vt:i4>5</vt:i4>
      </vt:variant>
      <vt:variant>
        <vt:lpwstr>http://likumi.lv/doc.php?id=262267</vt:lpwstr>
      </vt:variant>
      <vt:variant>
        <vt:lpwstr>piel2015</vt:lpwstr>
      </vt:variant>
      <vt:variant>
        <vt:i4>8126574</vt:i4>
      </vt:variant>
      <vt:variant>
        <vt:i4>30</vt:i4>
      </vt:variant>
      <vt:variant>
        <vt:i4>0</vt:i4>
      </vt:variant>
      <vt:variant>
        <vt:i4>5</vt:i4>
      </vt:variant>
      <vt:variant>
        <vt:lpwstr>http://likumi.lv/doc.php?id=262267</vt:lpwstr>
      </vt:variant>
      <vt:variant>
        <vt:lpwstr>piel3</vt:lpwstr>
      </vt:variant>
      <vt:variant>
        <vt:i4>7995501</vt:i4>
      </vt:variant>
      <vt:variant>
        <vt:i4>27</vt:i4>
      </vt:variant>
      <vt:variant>
        <vt:i4>0</vt:i4>
      </vt:variant>
      <vt:variant>
        <vt:i4>5</vt:i4>
      </vt:variant>
      <vt:variant>
        <vt:lpwstr>http://likumi.lv/doc.php?id=262267</vt:lpwstr>
      </vt:variant>
      <vt:variant>
        <vt:lpwstr>piel2016</vt:lpwstr>
      </vt:variant>
      <vt:variant>
        <vt:i4>7929965</vt:i4>
      </vt:variant>
      <vt:variant>
        <vt:i4>24</vt:i4>
      </vt:variant>
      <vt:variant>
        <vt:i4>0</vt:i4>
      </vt:variant>
      <vt:variant>
        <vt:i4>5</vt:i4>
      </vt:variant>
      <vt:variant>
        <vt:lpwstr>http://likumi.lv/doc.php?id=262267</vt:lpwstr>
      </vt:variant>
      <vt:variant>
        <vt:lpwstr>piel2015</vt:lpwstr>
      </vt:variant>
      <vt:variant>
        <vt:i4>8126574</vt:i4>
      </vt:variant>
      <vt:variant>
        <vt:i4>21</vt:i4>
      </vt:variant>
      <vt:variant>
        <vt:i4>0</vt:i4>
      </vt:variant>
      <vt:variant>
        <vt:i4>5</vt:i4>
      </vt:variant>
      <vt:variant>
        <vt:lpwstr>http://likumi.lv/doc.php?id=262267</vt:lpwstr>
      </vt:variant>
      <vt:variant>
        <vt:lpwstr>piel2</vt:lpwstr>
      </vt:variant>
      <vt:variant>
        <vt:i4>8126574</vt:i4>
      </vt:variant>
      <vt:variant>
        <vt:i4>18</vt:i4>
      </vt:variant>
      <vt:variant>
        <vt:i4>0</vt:i4>
      </vt:variant>
      <vt:variant>
        <vt:i4>5</vt:i4>
      </vt:variant>
      <vt:variant>
        <vt:lpwstr>http://likumi.lv/doc.php?id=262267</vt:lpwstr>
      </vt:variant>
      <vt:variant>
        <vt:lpwstr>piel1</vt:lpwstr>
      </vt:variant>
      <vt:variant>
        <vt:i4>7995501</vt:i4>
      </vt:variant>
      <vt:variant>
        <vt:i4>15</vt:i4>
      </vt:variant>
      <vt:variant>
        <vt:i4>0</vt:i4>
      </vt:variant>
      <vt:variant>
        <vt:i4>5</vt:i4>
      </vt:variant>
      <vt:variant>
        <vt:lpwstr>http://likumi.lv/doc.php?id=262267</vt:lpwstr>
      </vt:variant>
      <vt:variant>
        <vt:lpwstr>piel2016</vt:lpwstr>
      </vt:variant>
      <vt:variant>
        <vt:i4>7929965</vt:i4>
      </vt:variant>
      <vt:variant>
        <vt:i4>12</vt:i4>
      </vt:variant>
      <vt:variant>
        <vt:i4>0</vt:i4>
      </vt:variant>
      <vt:variant>
        <vt:i4>5</vt:i4>
      </vt:variant>
      <vt:variant>
        <vt:lpwstr>http://likumi.lv/doc.php?id=262267</vt:lpwstr>
      </vt:variant>
      <vt:variant>
        <vt:lpwstr>piel2015</vt:lpwstr>
      </vt:variant>
      <vt:variant>
        <vt:i4>8126574</vt:i4>
      </vt:variant>
      <vt:variant>
        <vt:i4>9</vt:i4>
      </vt:variant>
      <vt:variant>
        <vt:i4>0</vt:i4>
      </vt:variant>
      <vt:variant>
        <vt:i4>5</vt:i4>
      </vt:variant>
      <vt:variant>
        <vt:lpwstr>http://likumi.lv/doc.php?id=262267</vt:lpwstr>
      </vt:variant>
      <vt:variant>
        <vt:lpwstr>piel1</vt:lpwstr>
      </vt:variant>
      <vt:variant>
        <vt:i4>7995501</vt:i4>
      </vt:variant>
      <vt:variant>
        <vt:i4>6</vt:i4>
      </vt:variant>
      <vt:variant>
        <vt:i4>0</vt:i4>
      </vt:variant>
      <vt:variant>
        <vt:i4>5</vt:i4>
      </vt:variant>
      <vt:variant>
        <vt:lpwstr>http://likumi.lv/doc.php?id=262267</vt:lpwstr>
      </vt:variant>
      <vt:variant>
        <vt:lpwstr>piel2016</vt:lpwstr>
      </vt:variant>
      <vt:variant>
        <vt:i4>7929965</vt:i4>
      </vt:variant>
      <vt:variant>
        <vt:i4>3</vt:i4>
      </vt:variant>
      <vt:variant>
        <vt:i4>0</vt:i4>
      </vt:variant>
      <vt:variant>
        <vt:i4>5</vt:i4>
      </vt:variant>
      <vt:variant>
        <vt:lpwstr>http://likumi.lv/doc.php?id=262267</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2020., 2021. un 2022.gadam”</dc:title>
  <dc:subject>Likums</dc:subject>
  <dc:creator>alina.gromova@fm.gov.lv</dc:creator>
  <cp:keywords/>
  <dc:description>67083823, alina.gromova@fm.gov.lv</dc:description>
  <cp:lastModifiedBy>FPD</cp:lastModifiedBy>
  <cp:revision>11</cp:revision>
  <cp:lastPrinted>2019-10-10T08:06:00Z</cp:lastPrinted>
  <dcterms:created xsi:type="dcterms:W3CDTF">2019-10-09T06:51:00Z</dcterms:created>
  <dcterms:modified xsi:type="dcterms:W3CDTF">2019-10-10T08:07:00Z</dcterms:modified>
</cp:coreProperties>
</file>