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2" w:tblpY="1"/>
        <w:tblOverlap w:val="never"/>
        <w:tblW w:w="13892" w:type="dxa"/>
        <w:tblLook w:val="04A0" w:firstRow="1" w:lastRow="0" w:firstColumn="1" w:lastColumn="0" w:noHBand="0" w:noVBand="1"/>
      </w:tblPr>
      <w:tblGrid>
        <w:gridCol w:w="386"/>
        <w:gridCol w:w="13506"/>
      </w:tblGrid>
      <w:tr w:rsidR="00146A14" w:rsidRPr="00D720F9" w14:paraId="4BA4EFB0" w14:textId="77777777" w:rsidTr="00D720F9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CE2180" w14:textId="77777777" w:rsidR="00146A14" w:rsidRPr="00D720F9" w:rsidRDefault="00146A14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06" w:type="dxa"/>
            <w:shd w:val="clear" w:color="auto" w:fill="auto"/>
            <w:vAlign w:val="center"/>
            <w:hideMark/>
          </w:tcPr>
          <w:p w14:paraId="2BEF7608" w14:textId="77777777" w:rsidR="000A5453" w:rsidRPr="00D720F9" w:rsidRDefault="000A5453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Pielikums Ministru kabineta rīkojuma projekta </w:t>
            </w:r>
          </w:p>
          <w:p w14:paraId="1C8FD52B" w14:textId="77777777" w:rsidR="000A5453" w:rsidRPr="00D720F9" w:rsidRDefault="000A5453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„Grozījumi Ministru kabineta 2015. gada 29. jūnija rīkojumā</w:t>
            </w:r>
          </w:p>
          <w:p w14:paraId="450CB8F2" w14:textId="77777777" w:rsidR="00D720F9" w:rsidRPr="00D720F9" w:rsidRDefault="000A5453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Nr.334 “Par Korupcijas novēršanas un apkarošanas biroja izvietošanu</w:t>
            </w:r>
            <w:r w:rsidR="00D720F9"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valsts nekustamajā īpašumā </w:t>
            </w:r>
          </w:p>
          <w:p w14:paraId="4C181371" w14:textId="26EA9865" w:rsidR="000A5453" w:rsidRPr="00D720F9" w:rsidRDefault="000A5453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Citadeles ielā 1, Rīgā”” sākotnējās ietekmes novērtējuma ziņojumam (anotācijai)</w:t>
            </w:r>
          </w:p>
          <w:p w14:paraId="15563035" w14:textId="77777777" w:rsidR="000A5453" w:rsidRPr="00D720F9" w:rsidRDefault="000A5453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  <w:p w14:paraId="3ADD0210" w14:textId="1844176B" w:rsidR="00146A14" w:rsidRPr="00D720F9" w:rsidRDefault="00652165" w:rsidP="00D72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1.tabula. N</w:t>
            </w:r>
            <w:r w:rsidR="00557646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omas maksas un papildu maksājumu</w:t>
            </w:r>
            <w:r w:rsidR="00146A14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aprēķins nekustamajam īpašumam Rīg</w:t>
            </w:r>
            <w:r w:rsidR="004A741C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ā</w:t>
            </w:r>
            <w:r w:rsidR="00146A14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, Citadeles iel</w:t>
            </w:r>
            <w:r w:rsidR="004A741C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ā</w:t>
            </w:r>
            <w:r w:rsidR="00146A14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1 (</w:t>
            </w:r>
            <w:r w:rsidR="00146A14"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nekustamā īpašuma kadastra Nr. </w:t>
            </w:r>
            <w:r w:rsidR="00146A14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0100 010 0141)</w:t>
            </w:r>
            <w:r w:rsidR="00557646"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2019.gadā</w:t>
            </w:r>
          </w:p>
        </w:tc>
      </w:tr>
    </w:tbl>
    <w:tbl>
      <w:tblPr>
        <w:tblW w:w="15214" w:type="dxa"/>
        <w:tblInd w:w="-567" w:type="dxa"/>
        <w:tblLook w:val="04A0" w:firstRow="1" w:lastRow="0" w:firstColumn="1" w:lastColumn="0" w:noHBand="0" w:noVBand="1"/>
      </w:tblPr>
      <w:tblGrid>
        <w:gridCol w:w="236"/>
        <w:gridCol w:w="709"/>
        <w:gridCol w:w="3591"/>
        <w:gridCol w:w="1522"/>
        <w:gridCol w:w="1711"/>
        <w:gridCol w:w="1445"/>
        <w:gridCol w:w="5528"/>
        <w:gridCol w:w="236"/>
        <w:gridCol w:w="236"/>
      </w:tblGrid>
      <w:tr w:rsidR="00074DC0" w:rsidRPr="00D720F9" w14:paraId="02327185" w14:textId="77777777" w:rsidTr="00D720F9">
        <w:trPr>
          <w:gridAfter w:val="2"/>
          <w:wAfter w:w="472" w:type="dxa"/>
          <w:trHeight w:val="283"/>
        </w:trPr>
        <w:tc>
          <w:tcPr>
            <w:tcW w:w="14742" w:type="dxa"/>
            <w:gridSpan w:val="7"/>
            <w:shd w:val="clear" w:color="auto" w:fill="auto"/>
            <w:noWrap/>
            <w:vAlign w:val="center"/>
            <w:hideMark/>
          </w:tcPr>
          <w:p w14:paraId="7FB07757" w14:textId="0F6F92BF" w:rsidR="00074DC0" w:rsidRPr="00D720F9" w:rsidRDefault="00074DC0" w:rsidP="00D720F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Ēku kopējā iznomājamā platība 3 756.7 m</w:t>
            </w: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lv-LV"/>
              </w:rPr>
              <w:t>2</w:t>
            </w:r>
          </w:p>
          <w:p w14:paraId="21C79F2E" w14:textId="711CFA05" w:rsidR="00074DC0" w:rsidRPr="00D720F9" w:rsidRDefault="00074DC0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4616F" w:rsidRPr="00D720F9" w14:paraId="7DA7D033" w14:textId="77777777" w:rsidTr="00D720F9">
        <w:trPr>
          <w:gridAfter w:val="2"/>
          <w:wAfter w:w="472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B91" w14:textId="33DBB9B1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D8FC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6F6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Izmaksu nosaukums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D24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Izmaksas 21 gadā, EUR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F00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Izmaksas gadā, EUR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C36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Vidēji mēnesī, EUR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9A3" w14:textId="60AA7976" w:rsidR="00D4616F" w:rsidRPr="00D720F9" w:rsidRDefault="00D4616F" w:rsidP="00D720F9">
            <w:pPr>
              <w:spacing w:after="0" w:line="240" w:lineRule="auto"/>
              <w:ind w:left="-628" w:firstLine="62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Piezīmes</w:t>
            </w:r>
          </w:p>
        </w:tc>
      </w:tr>
      <w:tr w:rsidR="00D4616F" w:rsidRPr="00D720F9" w14:paraId="4BB85531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CD3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2DB7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8EC2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Tizm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tiešās izmaksas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9B0A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6 682 074.42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C46C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318 194.02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2B64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26 516.17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E998" w14:textId="2371DFE1" w:rsidR="00D4616F" w:rsidRPr="00D720F9" w:rsidRDefault="00D4616F" w:rsidP="00D720F9">
            <w:pPr>
              <w:spacing w:after="0" w:line="240" w:lineRule="auto"/>
              <w:ind w:left="-628" w:firstLine="62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D4616F" w:rsidRPr="00D720F9" w14:paraId="7A8B869E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4FE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2F90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AED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A-NĪ uzturēšanas izmaksas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A5B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548 745.12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9E2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26 130.72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F1E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2 177.56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A39" w14:textId="3F63B121" w:rsidR="00D4616F" w:rsidRPr="00D720F9" w:rsidRDefault="00D4616F" w:rsidP="00D720F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NĪ uzturēšanas plānotās izmaksas un plānotās materiālu un ātri nolietojamā inventāra izmaksas </w:t>
            </w:r>
          </w:p>
        </w:tc>
      </w:tr>
      <w:tr w:rsidR="00D4616F" w:rsidRPr="00D720F9" w14:paraId="3A204BE0" w14:textId="77777777" w:rsidTr="00D720F9">
        <w:trPr>
          <w:gridAfter w:val="2"/>
          <w:wAfter w:w="47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5A67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6C4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C69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P-P/L uzturēšanas izmaksas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C40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E7BA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8370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0AB" w14:textId="79884E18" w:rsidR="00D4616F" w:rsidRPr="00D720F9" w:rsidRDefault="00D4616F" w:rsidP="00D720F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P/L plānotās izmaksas, kurus izmanto NĪ un tam piegulošās teritor</w:t>
            </w:r>
            <w:r w:rsidR="00577AFD"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ijas </w:t>
            </w: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uzkopšanā</w:t>
            </w:r>
          </w:p>
        </w:tc>
      </w:tr>
      <w:tr w:rsidR="00D4616F" w:rsidRPr="00D720F9" w14:paraId="3B25A520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C5B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994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74A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N-izdevumi kārtējiem/kapitālajiem remontiem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912B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2 792 725.74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C356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132 986.94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9FBB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11 082.25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FAAE" w14:textId="71FD73AF" w:rsidR="00D4616F" w:rsidRPr="00D720F9" w:rsidRDefault="00D4616F" w:rsidP="00D720F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 nekust. īpašuma atjaunošanas vērtības EUR (5 319 478), 2,5% pēc kapitālieguldījumiem</w:t>
            </w:r>
          </w:p>
        </w:tc>
      </w:tr>
      <w:tr w:rsidR="00D4616F" w:rsidRPr="00D720F9" w14:paraId="0C2C6047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425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8E9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8B3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Zn-zemes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nomas maksa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6DA3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F26A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8B12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636" w14:textId="07094E29" w:rsidR="00D4616F" w:rsidRPr="00D720F9" w:rsidRDefault="00D4616F" w:rsidP="00D720F9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Nomas maksa, ja objekts atrodas uz citam īpašniekam piederošas zemes</w:t>
            </w:r>
          </w:p>
        </w:tc>
      </w:tr>
      <w:tr w:rsidR="00D4616F" w:rsidRPr="00D720F9" w14:paraId="66FC5115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489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CD9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1.5.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9B3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C-papildus izmaksas pēc pušu vienošanās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ABD6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1957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0E54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A4D" w14:textId="38A8BDFA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D4616F" w:rsidRPr="00D720F9" w14:paraId="2AC39872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8F28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ED63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1.6.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28C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K- kapitāla izmaksas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07B2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3 340 603.56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1267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159 076.36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D1FB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13 256.36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D8D" w14:textId="69CAC995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Aizņemtā kapitāla vai pašu ieguldīto līdzekļu izmaksas nekustamā īpašuma attīstības projekta īstenošanai</w:t>
            </w:r>
          </w:p>
        </w:tc>
      </w:tr>
      <w:tr w:rsidR="00D4616F" w:rsidRPr="00D720F9" w14:paraId="2482A46C" w14:textId="77777777" w:rsidTr="00D720F9">
        <w:trPr>
          <w:gridAfter w:val="2"/>
          <w:wAfter w:w="47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84F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FB2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1.6.1.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712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būvniecības izmaksas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6420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3 340 603.56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E5E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159 076.36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17D2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13 256.36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1DB" w14:textId="6F9AD9FB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D4616F" w:rsidRPr="00D720F9" w14:paraId="41B56260" w14:textId="77777777" w:rsidTr="00D720F9">
        <w:trPr>
          <w:gridAfter w:val="2"/>
          <w:wAfter w:w="47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926F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5F0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1.6.2.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B50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piesaistītā kapitāla izmaksas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A82D" w14:textId="05313FCE" w:rsidR="00D4616F" w:rsidRPr="00D720F9" w:rsidRDefault="00054076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B9F6" w14:textId="4D6981F9" w:rsidR="00D4616F" w:rsidRPr="00D720F9" w:rsidRDefault="00054076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F6B3" w14:textId="63AC19E0" w:rsidR="00D4616F" w:rsidRPr="00D720F9" w:rsidRDefault="00054076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3A25" w14:textId="7D915782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D4616F" w:rsidRPr="00D720F9" w14:paraId="22148EA8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AE8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4EA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76E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Nizm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netiešās izmaksas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F087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397 608.12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7C3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18 933.72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C32F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1 577.81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A32" w14:textId="17085A54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Saskaņā ar 2016.gada 06.septembra VAS VNĪ valdes lēmumu Nr.VP-16/46  - 0,42 EUR/m2</w:t>
            </w:r>
          </w:p>
        </w:tc>
      </w:tr>
      <w:tr w:rsidR="00D4616F" w:rsidRPr="00D720F9" w14:paraId="36C0D7AE" w14:textId="77777777" w:rsidTr="00D720F9">
        <w:trPr>
          <w:trHeight w:val="2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4BF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6B6" w14:textId="77777777" w:rsidR="00D4616F" w:rsidRPr="00D720F9" w:rsidRDefault="00D4616F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79D4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Nomas maksa kopā (EUR bez PVN)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88611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7 079 682.54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C2207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337 127.74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AA236F0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28 093.98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986" w14:textId="77777777" w:rsidR="00D4616F" w:rsidRPr="00D720F9" w:rsidRDefault="00D4616F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5E5A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722" w14:textId="77777777" w:rsidR="00D4616F" w:rsidRPr="00D720F9" w:rsidRDefault="00D4616F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15443C" w:rsidRPr="00D720F9" w14:paraId="02F69F6D" w14:textId="77777777" w:rsidTr="00D720F9">
        <w:trPr>
          <w:trHeight w:val="2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4E42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1A30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95F9C" w14:textId="3B1B4E39" w:rsidR="0015443C" w:rsidRPr="00D720F9" w:rsidRDefault="0015443C" w:rsidP="00D720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Nomas maksa kopā (EUR ar PVN)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591AE" w14:textId="029EFA5D" w:rsidR="0015443C" w:rsidRPr="00D720F9" w:rsidRDefault="0015443C" w:rsidP="00D720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8 566 415.87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287EC" w14:textId="4C5723BA" w:rsidR="0015443C" w:rsidRPr="00D720F9" w:rsidRDefault="0015443C" w:rsidP="00D720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407 924.57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0515B1" w14:textId="6A517DA2" w:rsidR="0015443C" w:rsidRPr="00D720F9" w:rsidRDefault="0015443C" w:rsidP="00D720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33 993.72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E008A" w14:textId="7777777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94C9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B729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15443C" w:rsidRPr="00D720F9" w14:paraId="527E4DAB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FD8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A33F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A9A9" w14:textId="7777777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Zemes nomas maksa (EUR/ēkas m2 bez PVN)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94F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1A2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076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723" w14:textId="7D427C1B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0.0% no zemes kadastrālās vērtības, kas uz 01.01.2018 ir EUR 615 317 </w:t>
            </w:r>
          </w:p>
        </w:tc>
      </w:tr>
      <w:tr w:rsidR="0015443C" w:rsidRPr="00D720F9" w14:paraId="773F5D67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ECC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449B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8C0" w14:textId="7777777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A-apdrošināšana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92A71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16 284.24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E0FD6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775.44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255F6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64.62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F75" w14:textId="7D95C95D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ERGO </w:t>
            </w: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Life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Insurance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SE Latvijas filiāle 01.08.2017.-31.07.2019</w:t>
            </w:r>
          </w:p>
        </w:tc>
      </w:tr>
      <w:tr w:rsidR="0015443C" w:rsidRPr="00D720F9" w14:paraId="5C812C1C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792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BF51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7A1D" w14:textId="7777777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Nod-NĪ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nodoklis (ēka)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C95C2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A0A9F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632C2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442F" w14:textId="7777777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0.0% no ēku kadastrālās vērtības, kas uz 01.01.2018 ir</w:t>
            </w:r>
          </w:p>
          <w:p w14:paraId="63F22BA4" w14:textId="28B7ABCB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 2 018 404 </w:t>
            </w:r>
          </w:p>
        </w:tc>
      </w:tr>
      <w:tr w:rsidR="0015443C" w:rsidRPr="00D720F9" w14:paraId="3C2B50E0" w14:textId="77777777" w:rsidTr="00D720F9">
        <w:trPr>
          <w:gridAfter w:val="2"/>
          <w:wAfter w:w="472" w:type="dxa"/>
          <w:trHeight w:val="375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FD6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43A3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9776" w14:textId="7777777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Nekustamā īpašuma nodoklis (zeme)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25C23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193 824.96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5957E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9 229.76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B008" w14:textId="77777777" w:rsidR="0015443C" w:rsidRPr="00D720F9" w:rsidRDefault="0015443C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769.15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0C50" w14:textId="294648B7" w:rsidR="0015443C" w:rsidRPr="00D720F9" w:rsidRDefault="0015443C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1.5% no zemes kadastrālās vērtības, kas uz 01.01.2018 ir EUR 615 317 </w:t>
            </w:r>
          </w:p>
        </w:tc>
      </w:tr>
      <w:tr w:rsidR="0015443C" w:rsidRPr="00D720F9" w14:paraId="34FDD7C0" w14:textId="77777777" w:rsidTr="00D720F9">
        <w:trPr>
          <w:gridAfter w:val="3"/>
          <w:wAfter w:w="6000" w:type="dxa"/>
          <w:trHeight w:val="360"/>
        </w:trPr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14:paraId="326C0338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Papildus maksājumi kopā (EUR bez PVN)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4C451E2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210 109.20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14:paraId="2A864370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10 005.20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BD5EEBC" w14:textId="7777777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833.77</w:t>
            </w:r>
          </w:p>
        </w:tc>
      </w:tr>
      <w:tr w:rsidR="0015443C" w:rsidRPr="00D720F9" w14:paraId="25D6E71E" w14:textId="77777777" w:rsidTr="00D720F9">
        <w:trPr>
          <w:gridAfter w:val="3"/>
          <w:wAfter w:w="6000" w:type="dxa"/>
          <w:trHeight w:val="360"/>
        </w:trPr>
        <w:tc>
          <w:tcPr>
            <w:tcW w:w="4536" w:type="dxa"/>
            <w:gridSpan w:val="3"/>
            <w:shd w:val="clear" w:color="auto" w:fill="auto"/>
            <w:vAlign w:val="bottom"/>
          </w:tcPr>
          <w:p w14:paraId="3788124D" w14:textId="252C5511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Papildus maksājumi kopā (EUR ar PVN)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32E45E" w14:textId="7DDEB18F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254 232.13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14:paraId="0D6FE688" w14:textId="24A6336B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12 106.29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14:paraId="18EBB6F7" w14:textId="68BD9C4B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1 008.86</w:t>
            </w:r>
          </w:p>
        </w:tc>
      </w:tr>
      <w:tr w:rsidR="0015443C" w:rsidRPr="00D720F9" w14:paraId="548DA595" w14:textId="77777777" w:rsidTr="00D720F9">
        <w:trPr>
          <w:gridAfter w:val="3"/>
          <w:wAfter w:w="6000" w:type="dxa"/>
          <w:trHeight w:val="375"/>
        </w:trPr>
        <w:tc>
          <w:tcPr>
            <w:tcW w:w="4536" w:type="dxa"/>
            <w:gridSpan w:val="3"/>
            <w:shd w:val="clear" w:color="auto" w:fill="auto"/>
            <w:vAlign w:val="bottom"/>
          </w:tcPr>
          <w:p w14:paraId="5317F350" w14:textId="0078B156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58DE16EF" w14:textId="5278D463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14:paraId="5B22A49E" w14:textId="4B212AEE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14:paraId="5B121A69" w14:textId="70280A54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15443C" w:rsidRPr="00D720F9" w14:paraId="421ACF6A" w14:textId="77777777" w:rsidTr="00D720F9">
        <w:trPr>
          <w:gridAfter w:val="3"/>
          <w:wAfter w:w="6000" w:type="dxa"/>
          <w:trHeight w:val="375"/>
        </w:trPr>
        <w:tc>
          <w:tcPr>
            <w:tcW w:w="4536" w:type="dxa"/>
            <w:gridSpan w:val="3"/>
            <w:shd w:val="clear" w:color="auto" w:fill="auto"/>
            <w:vAlign w:val="bottom"/>
          </w:tcPr>
          <w:p w14:paraId="2BDBC2CD" w14:textId="6AF474E2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28CD0964" w14:textId="12F56370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14:paraId="5CEE0FC7" w14:textId="46F7293A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 w14:paraId="33E025F4" w14:textId="3137DBC7" w:rsidR="0015443C" w:rsidRPr="00D720F9" w:rsidRDefault="0015443C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14:paraId="2D5C1082" w14:textId="3FF21747" w:rsidR="00EF51A9" w:rsidRPr="00D720F9" w:rsidRDefault="00EF51A9" w:rsidP="00D72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</w:pPr>
    </w:p>
    <w:p w14:paraId="4573E6A5" w14:textId="77777777" w:rsidR="00EF51A9" w:rsidRPr="00D720F9" w:rsidRDefault="00EF51A9" w:rsidP="00D72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</w:pPr>
    </w:p>
    <w:p w14:paraId="177FE234" w14:textId="317C4839" w:rsidR="006B7EB6" w:rsidRPr="00D720F9" w:rsidRDefault="00D720F9" w:rsidP="00D7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</w:pPr>
      <w:r w:rsidRPr="00D720F9"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  <w:t>2.tabula. Nomas maksas un papildu maksājumu aprēķins nekustamajam īpašumam Rīgā, Citadeles ielā 1 (n</w:t>
      </w:r>
      <w:r w:rsidRPr="00D720F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ekustamā īpašuma kadastra Nr. </w:t>
      </w:r>
      <w:r w:rsidRPr="00D720F9">
        <w:rPr>
          <w:rFonts w:ascii="Times New Roman" w:eastAsia="Times New Roman" w:hAnsi="Times New Roman" w:cs="Times New Roman"/>
          <w:b/>
          <w:bCs/>
          <w:sz w:val="18"/>
          <w:szCs w:val="18"/>
          <w:lang w:eastAsia="lv-LV"/>
        </w:rPr>
        <w:t>0100 010 0141) laika periodā no 2020.gada 1.janvāra līdz 2039.gada 31.martam</w:t>
      </w:r>
    </w:p>
    <w:tbl>
      <w:tblPr>
        <w:tblpPr w:leftFromText="180" w:rightFromText="180" w:vertAnchor="text" w:tblpX="142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56"/>
        <w:gridCol w:w="3291"/>
        <w:gridCol w:w="386"/>
        <w:gridCol w:w="1135"/>
        <w:gridCol w:w="386"/>
        <w:gridCol w:w="1173"/>
        <w:gridCol w:w="386"/>
        <w:gridCol w:w="1174"/>
        <w:gridCol w:w="386"/>
        <w:gridCol w:w="1420"/>
        <w:gridCol w:w="236"/>
        <w:gridCol w:w="1148"/>
        <w:gridCol w:w="261"/>
        <w:gridCol w:w="236"/>
        <w:gridCol w:w="2368"/>
      </w:tblGrid>
      <w:tr w:rsidR="00D720F9" w:rsidRPr="00D720F9" w14:paraId="7F0B929F" w14:textId="77777777" w:rsidTr="00365018">
        <w:trPr>
          <w:gridAfter w:val="7"/>
          <w:wAfter w:w="6055" w:type="dxa"/>
          <w:trHeight w:val="390"/>
        </w:trPr>
        <w:tc>
          <w:tcPr>
            <w:tcW w:w="868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4C0294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Ēku kopējā iznomājamā platība 3 756.7 m</w:t>
            </w: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</w:tr>
      <w:tr w:rsidR="00D720F9" w:rsidRPr="00D720F9" w14:paraId="4B7AA5A6" w14:textId="77777777" w:rsidTr="00D720F9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DA11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397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Izmaksu nosaukums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39C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Izmaksas 21 gadā, EUR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3A7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Izmaksas gadā, EUR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830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Vidēji mēnesī, EUR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EDF5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Piezīmes</w:t>
            </w:r>
          </w:p>
        </w:tc>
      </w:tr>
      <w:tr w:rsidR="00D720F9" w:rsidRPr="00D720F9" w14:paraId="7DFBF06D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C62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596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Tizm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tiešās izmaksas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178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6 975 548.58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362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332 168.98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F36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27 680.75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B15B1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</w:tr>
      <w:tr w:rsidR="00D720F9" w:rsidRPr="00D720F9" w14:paraId="1DFB6C4E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097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C899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A-NĪ uzturēšanas izmaksas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3F4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842 219.28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87B2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40 105.68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B79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3 342.14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B98E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NĪ uzturēšanas plānotās izmaksas un plānotās materiālu un ātri nolietojamā inventāra izmaksas </w:t>
            </w:r>
          </w:p>
        </w:tc>
      </w:tr>
      <w:tr w:rsidR="00D720F9" w:rsidRPr="00D720F9" w14:paraId="289B24E5" w14:textId="77777777" w:rsidTr="00D720F9">
        <w:trPr>
          <w:trHeight w:val="4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F81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987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P-P/L uzturēšanas izmaksas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EEF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070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499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5FD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P/L plānotās izmaksas, kurus izmanto NĪ un tam piegulošās teritorijas uzkopšanā </w:t>
            </w:r>
          </w:p>
        </w:tc>
      </w:tr>
      <w:tr w:rsidR="00D720F9" w:rsidRPr="00D720F9" w14:paraId="7DF7D870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3F0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AB8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N-izdevumi kārtējiem/kapitālajiem remontiem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A57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2 792 725.74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8BF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132 986.94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99F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11 082.25</w:t>
            </w:r>
          </w:p>
        </w:tc>
        <w:tc>
          <w:tcPr>
            <w:tcW w:w="6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142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 nekust. īpašuma atjaunošanas vērtības EUR (5 319 478),</w:t>
            </w:r>
          </w:p>
          <w:p w14:paraId="6E63992A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2,5% pēc kapitālieguldījumiem </w:t>
            </w:r>
          </w:p>
        </w:tc>
      </w:tr>
      <w:tr w:rsidR="00D720F9" w:rsidRPr="00D720F9" w14:paraId="3DFB9DA0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4E61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54B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Zn-zemes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nomas maksa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815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E98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334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6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E64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Nomas maksa, ja objekts atrodas uz citam īpašniekam piederošas zemes</w:t>
            </w:r>
          </w:p>
        </w:tc>
      </w:tr>
      <w:tr w:rsidR="00D720F9" w:rsidRPr="00D720F9" w14:paraId="6A265408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128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BA28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C-papildus izmaksas pēc pušu vienošanās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8FD6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F99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5AA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6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96BB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720F9" w:rsidRPr="00D720F9" w14:paraId="611028A5" w14:textId="77777777" w:rsidTr="00D720F9">
        <w:trPr>
          <w:trHeight w:val="1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76A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1.6.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958C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K- kapitāla izmaksas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61C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3 340 603.56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961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159 076.36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37A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13 256.36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7C81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Aizņemtā kapitāla vai pašu ieguldīto līdzekļu izmaksas nekustamā īpašuma attīstības projekta īstenošanai</w:t>
            </w:r>
          </w:p>
        </w:tc>
      </w:tr>
      <w:tr w:rsidR="00D720F9" w:rsidRPr="00D720F9" w14:paraId="6FE73A59" w14:textId="77777777" w:rsidTr="00D720F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C3B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1.6.1.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88E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būvniecības izmaksas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040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3 340 603.56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7B9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159 076.36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132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13 256.36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FB4" w14:textId="73CC7269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720F9" w:rsidRPr="00D720F9" w14:paraId="5AE83EEC" w14:textId="77777777" w:rsidTr="00D720F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FFF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1.6.2.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043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piesaistītā kapitāla izmaksas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DC6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10D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DAF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3E0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720F9" w:rsidRPr="00D720F9" w14:paraId="2843263D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691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728E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Nizm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netiešās izmaksas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F2C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359 742.60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5FCE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17 130.60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CFD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1 427.55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E23" w14:textId="4249580C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Saskaņā ar 26.03.2019 valdes lēmumu (protokols Nr. VP-19/19) - 0,38  EUR/m2</w:t>
            </w:r>
          </w:p>
        </w:tc>
      </w:tr>
      <w:tr w:rsidR="00D720F9" w:rsidRPr="00D720F9" w14:paraId="4C6E9566" w14:textId="77777777" w:rsidTr="00365018">
        <w:trPr>
          <w:gridAfter w:val="1"/>
          <w:wAfter w:w="2368" w:type="dxa"/>
          <w:trHeight w:val="33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D9D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Nomas maksa kopā (EUR bez PVN)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0681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7 335 291.18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4DDE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349 299.58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B10AC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29 108.30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3DA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2F8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D697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82C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73E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720F9" w:rsidRPr="00D720F9" w14:paraId="6EE77151" w14:textId="77777777" w:rsidTr="00365018">
        <w:trPr>
          <w:gridAfter w:val="1"/>
          <w:wAfter w:w="2368" w:type="dxa"/>
          <w:trHeight w:val="33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35A8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Nomas maksa kopā (EUR ar PVN)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526F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8 875 702.33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85573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422 652,49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2F09F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35 221,04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E76B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BDAC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6C77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EA2B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64C3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D720F9" w:rsidRPr="00D720F9" w14:paraId="5F5D595D" w14:textId="77777777" w:rsidTr="00D720F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085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DF6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Zemes nomas maksa (EUR/ēkas m</w:t>
            </w: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lv-LV"/>
              </w:rPr>
              <w:t>2</w:t>
            </w: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bez PVN)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9CA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B4C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88D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91B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0.0% no zemes kadastrālās vērtības, kas uz 01.01.2018 ir</w:t>
            </w:r>
          </w:p>
          <w:p w14:paraId="1E0921AB" w14:textId="005CBBD0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 615 317</w:t>
            </w:r>
          </w:p>
        </w:tc>
      </w:tr>
      <w:tr w:rsidR="00D720F9" w:rsidRPr="00D720F9" w14:paraId="526192FE" w14:textId="77777777" w:rsidTr="00D720F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020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2F36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A-apdrošināšana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2FE50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16 284.24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318C8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775.44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A82B3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64.62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942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ERGO </w:t>
            </w: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Life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Insurance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SE Latvijas filiāle 01.08.2017.-</w:t>
            </w:r>
          </w:p>
          <w:p w14:paraId="142108F6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31.07.2019 </w:t>
            </w:r>
          </w:p>
        </w:tc>
      </w:tr>
      <w:tr w:rsidR="00D720F9" w:rsidRPr="00D720F9" w14:paraId="15645811" w14:textId="77777777" w:rsidTr="00D720F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B03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24F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Nod-NĪ</w:t>
            </w:r>
            <w:proofErr w:type="spellEnd"/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nodoklis (ēka)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EAE95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C7AD2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0AB52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4B3F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0.0% no ēku kadastrālās vērtības, kas uz01.01.2018 ir</w:t>
            </w:r>
          </w:p>
          <w:p w14:paraId="5D0B4BB5" w14:textId="1CAED098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 2 018 404</w:t>
            </w:r>
          </w:p>
        </w:tc>
      </w:tr>
      <w:tr w:rsidR="00D720F9" w:rsidRPr="00D720F9" w14:paraId="2ECBAE91" w14:textId="77777777" w:rsidTr="00D720F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A93" w14:textId="77777777" w:rsidR="00D720F9" w:rsidRPr="00D720F9" w:rsidRDefault="00D720F9" w:rsidP="00D7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E4C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Nekustamā īpašuma nodoklis (zeme)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4ABBB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193 824.96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D01C5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9 229.76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E6E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769.15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4FF7" w14:textId="77777777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1.5% no zemes kadastrālās vērtības, kas uz 01.01.2018 ir</w:t>
            </w:r>
          </w:p>
          <w:p w14:paraId="7F139F1A" w14:textId="6F0FB33F" w:rsidR="00D720F9" w:rsidRPr="00D720F9" w:rsidRDefault="00D720F9" w:rsidP="00D7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 615 317</w:t>
            </w:r>
          </w:p>
        </w:tc>
      </w:tr>
      <w:tr w:rsidR="00D720F9" w:rsidRPr="00D720F9" w14:paraId="292F3279" w14:textId="77777777" w:rsidTr="00365018">
        <w:trPr>
          <w:gridAfter w:val="6"/>
          <w:wAfter w:w="5669" w:type="dxa"/>
          <w:trHeight w:val="70"/>
        </w:trPr>
        <w:tc>
          <w:tcPr>
            <w:tcW w:w="4433" w:type="dxa"/>
            <w:gridSpan w:val="3"/>
            <w:shd w:val="clear" w:color="auto" w:fill="auto"/>
            <w:noWrap/>
            <w:vAlign w:val="center"/>
            <w:hideMark/>
          </w:tcPr>
          <w:p w14:paraId="08D8F251" w14:textId="05AE75B5" w:rsidR="00D720F9" w:rsidRPr="00D720F9" w:rsidRDefault="00D720F9" w:rsidP="0059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Papildu maksājumi kopā (EUR bez PVN)</w:t>
            </w:r>
          </w:p>
        </w:tc>
        <w:tc>
          <w:tcPr>
            <w:tcW w:w="1521" w:type="dxa"/>
            <w:gridSpan w:val="2"/>
            <w:shd w:val="clear" w:color="auto" w:fill="auto"/>
            <w:noWrap/>
            <w:hideMark/>
          </w:tcPr>
          <w:p w14:paraId="05D4CAA5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210 109.20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14:paraId="4F6EDEC7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10 005.20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14:paraId="6B655307" w14:textId="77777777" w:rsidR="00D720F9" w:rsidRPr="00D720F9" w:rsidRDefault="00D720F9" w:rsidP="00D7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833.77</w:t>
            </w:r>
          </w:p>
        </w:tc>
      </w:tr>
      <w:tr w:rsidR="00D720F9" w:rsidRPr="00D720F9" w14:paraId="11585E29" w14:textId="77777777" w:rsidTr="00365018">
        <w:trPr>
          <w:gridAfter w:val="6"/>
          <w:wAfter w:w="5669" w:type="dxa"/>
          <w:trHeight w:val="70"/>
        </w:trPr>
        <w:tc>
          <w:tcPr>
            <w:tcW w:w="4433" w:type="dxa"/>
            <w:gridSpan w:val="3"/>
            <w:shd w:val="clear" w:color="auto" w:fill="auto"/>
            <w:noWrap/>
            <w:vAlign w:val="center"/>
          </w:tcPr>
          <w:p w14:paraId="12B01A69" w14:textId="77777777" w:rsidR="00D720F9" w:rsidRPr="00D720F9" w:rsidRDefault="00D720F9" w:rsidP="00D720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Papildu maksājumi kopā (EUR ar PVN)</w:t>
            </w:r>
          </w:p>
        </w:tc>
        <w:tc>
          <w:tcPr>
            <w:tcW w:w="1521" w:type="dxa"/>
            <w:gridSpan w:val="2"/>
            <w:shd w:val="clear" w:color="auto" w:fill="auto"/>
            <w:noWrap/>
          </w:tcPr>
          <w:p w14:paraId="08F1E871" w14:textId="77777777" w:rsidR="00D720F9" w:rsidRPr="00D720F9" w:rsidRDefault="00D720F9" w:rsidP="00D720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254 232.13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436EF6AA" w14:textId="77777777" w:rsidR="00D720F9" w:rsidRPr="00D720F9" w:rsidRDefault="00D720F9" w:rsidP="00D720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12 106.29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14:paraId="12F9B9C4" w14:textId="77777777" w:rsidR="00D720F9" w:rsidRPr="00D720F9" w:rsidRDefault="00D720F9" w:rsidP="00D720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720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1 008.86</w:t>
            </w:r>
          </w:p>
        </w:tc>
      </w:tr>
    </w:tbl>
    <w:p w14:paraId="134BC7ED" w14:textId="77777777" w:rsidR="00F81115" w:rsidRDefault="00F81115" w:rsidP="006B7EB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445A9C21" w14:textId="02265306" w:rsidR="006B7EB6" w:rsidRPr="006B7EB6" w:rsidRDefault="006B7EB6" w:rsidP="006B7EB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>Ministru prezidents</w:t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>Arturs Krišjānis Kariņš</w:t>
      </w:r>
    </w:p>
    <w:p w14:paraId="54923C76" w14:textId="77777777" w:rsidR="006B7EB6" w:rsidRPr="006B7EB6" w:rsidRDefault="006B7EB6" w:rsidP="00D720F9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09266C3D" w14:textId="2D2EF1B4" w:rsidR="006B7EB6" w:rsidRPr="006B7EB6" w:rsidRDefault="006B7EB6" w:rsidP="006B7EB6">
      <w:pPr>
        <w:shd w:val="clear" w:color="auto" w:fill="FFFFFF"/>
        <w:tabs>
          <w:tab w:val="left" w:pos="7740"/>
        </w:tabs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>Vīzē: Korupcijas novēršanas un</w:t>
      </w:r>
    </w:p>
    <w:p w14:paraId="60753A35" w14:textId="5D419229" w:rsidR="006B7EB6" w:rsidRPr="00F81115" w:rsidRDefault="006B7EB6" w:rsidP="00F81115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>apkarošanas biroja priekšnieks</w:t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6B7EB6">
        <w:rPr>
          <w:rFonts w:ascii="Times New Roman" w:eastAsia="Times New Roman" w:hAnsi="Times New Roman" w:cs="Times New Roman"/>
          <w:sz w:val="24"/>
          <w:szCs w:val="24"/>
          <w:lang w:eastAsia="zh-TW"/>
        </w:rPr>
        <w:t>Jēkabs Straume</w:t>
      </w:r>
      <w:bookmarkStart w:id="0" w:name="_GoBack"/>
      <w:bookmarkEnd w:id="0"/>
    </w:p>
    <w:sectPr w:rsidR="006B7EB6" w:rsidRPr="00F81115" w:rsidSect="0059056D">
      <w:footerReference w:type="default" r:id="rId9"/>
      <w:pgSz w:w="16838" w:h="11906" w:orient="landscape"/>
      <w:pgMar w:top="851" w:right="1440" w:bottom="42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7C5A" w14:textId="77777777" w:rsidR="008D0120" w:rsidRDefault="008D0120" w:rsidP="00EF51A9">
      <w:pPr>
        <w:spacing w:after="0" w:line="240" w:lineRule="auto"/>
      </w:pPr>
      <w:r>
        <w:separator/>
      </w:r>
    </w:p>
  </w:endnote>
  <w:endnote w:type="continuationSeparator" w:id="0">
    <w:p w14:paraId="733E8159" w14:textId="77777777" w:rsidR="008D0120" w:rsidRDefault="008D0120" w:rsidP="00E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610E" w14:textId="4277B6D9" w:rsidR="00DC21FB" w:rsidRPr="00DC21FB" w:rsidRDefault="00DC21FB" w:rsidP="00DC21FB">
    <w:pPr>
      <w:pStyle w:val="Footer"/>
      <w:rPr>
        <w:rFonts w:ascii="Times New Roman" w:hAnsi="Times New Roman" w:cs="Times New Roman"/>
        <w:sz w:val="18"/>
        <w:szCs w:val="18"/>
      </w:rPr>
    </w:pPr>
    <w:r w:rsidRPr="00DC21FB">
      <w:rPr>
        <w:rFonts w:ascii="Times New Roman" w:hAnsi="Times New Roman" w:cs="Times New Roman"/>
        <w:sz w:val="18"/>
        <w:szCs w:val="18"/>
      </w:rPr>
      <w:t>KNABAnotp_2</w:t>
    </w:r>
    <w:r w:rsidR="0059056D">
      <w:rPr>
        <w:rFonts w:ascii="Times New Roman" w:hAnsi="Times New Roman" w:cs="Times New Roman"/>
        <w:sz w:val="18"/>
        <w:szCs w:val="18"/>
      </w:rPr>
      <w:t>5</w:t>
    </w:r>
    <w:r w:rsidRPr="00DC21FB">
      <w:rPr>
        <w:rFonts w:ascii="Times New Roman" w:hAnsi="Times New Roman" w:cs="Times New Roman"/>
        <w:sz w:val="18"/>
        <w:szCs w:val="18"/>
      </w:rPr>
      <w:t>1019_Groz_334</w:t>
    </w:r>
  </w:p>
  <w:p w14:paraId="07EAAF2D" w14:textId="77777777" w:rsidR="000A5453" w:rsidRPr="00DC21FB" w:rsidRDefault="000A5453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7B2D" w14:textId="77777777" w:rsidR="008D0120" w:rsidRDefault="008D0120" w:rsidP="00EF51A9">
      <w:pPr>
        <w:spacing w:after="0" w:line="240" w:lineRule="auto"/>
      </w:pPr>
      <w:r>
        <w:separator/>
      </w:r>
    </w:p>
  </w:footnote>
  <w:footnote w:type="continuationSeparator" w:id="0">
    <w:p w14:paraId="544D244A" w14:textId="77777777" w:rsidR="008D0120" w:rsidRDefault="008D0120" w:rsidP="00EF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7D7"/>
    <w:multiLevelType w:val="hybridMultilevel"/>
    <w:tmpl w:val="65CCE348"/>
    <w:lvl w:ilvl="0" w:tplc="2BE07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9"/>
    <w:rsid w:val="00025A8A"/>
    <w:rsid w:val="00054076"/>
    <w:rsid w:val="00074DC0"/>
    <w:rsid w:val="000A5453"/>
    <w:rsid w:val="0012596B"/>
    <w:rsid w:val="00146A14"/>
    <w:rsid w:val="0015443C"/>
    <w:rsid w:val="00304209"/>
    <w:rsid w:val="003460FC"/>
    <w:rsid w:val="003E54A9"/>
    <w:rsid w:val="0042039E"/>
    <w:rsid w:val="004A741C"/>
    <w:rsid w:val="004B06F8"/>
    <w:rsid w:val="00557646"/>
    <w:rsid w:val="00577AFD"/>
    <w:rsid w:val="0059056D"/>
    <w:rsid w:val="005E57BB"/>
    <w:rsid w:val="00652165"/>
    <w:rsid w:val="006B7EB6"/>
    <w:rsid w:val="00754123"/>
    <w:rsid w:val="007B74E0"/>
    <w:rsid w:val="008D0120"/>
    <w:rsid w:val="00B222FA"/>
    <w:rsid w:val="00C66EF8"/>
    <w:rsid w:val="00D4616F"/>
    <w:rsid w:val="00D720F9"/>
    <w:rsid w:val="00DC21FB"/>
    <w:rsid w:val="00DC68EC"/>
    <w:rsid w:val="00EF51A9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A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A9"/>
  </w:style>
  <w:style w:type="paragraph" w:styleId="Footer">
    <w:name w:val="footer"/>
    <w:basedOn w:val="Normal"/>
    <w:link w:val="FooterChar"/>
    <w:uiPriority w:val="99"/>
    <w:unhideWhenUsed/>
    <w:rsid w:val="00EF5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A9"/>
  </w:style>
  <w:style w:type="paragraph" w:styleId="ListParagraph">
    <w:name w:val="List Paragraph"/>
    <w:basedOn w:val="Normal"/>
    <w:uiPriority w:val="34"/>
    <w:qFormat/>
    <w:rsid w:val="0065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A9"/>
  </w:style>
  <w:style w:type="paragraph" w:styleId="Footer">
    <w:name w:val="footer"/>
    <w:basedOn w:val="Normal"/>
    <w:link w:val="FooterChar"/>
    <w:uiPriority w:val="99"/>
    <w:unhideWhenUsed/>
    <w:rsid w:val="00EF5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A9"/>
  </w:style>
  <w:style w:type="paragraph" w:styleId="ListParagraph">
    <w:name w:val="List Paragraph"/>
    <w:basedOn w:val="Normal"/>
    <w:uiPriority w:val="34"/>
    <w:qFormat/>
    <w:rsid w:val="0065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18AB-2429-470E-9A43-F334C96E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Inese Zelča</cp:lastModifiedBy>
  <cp:revision>8</cp:revision>
  <cp:lastPrinted>2019-10-24T13:34:00Z</cp:lastPrinted>
  <dcterms:created xsi:type="dcterms:W3CDTF">2019-10-24T13:57:00Z</dcterms:created>
  <dcterms:modified xsi:type="dcterms:W3CDTF">2019-10-25T10:01:00Z</dcterms:modified>
</cp:coreProperties>
</file>