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0628" w14:textId="39FA0449" w:rsidR="00D6302C" w:rsidRPr="007B4ED4" w:rsidRDefault="00D6302C" w:rsidP="0024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834015" w14:textId="5BA52838" w:rsidR="00857040" w:rsidRPr="007B4ED4" w:rsidRDefault="00857040" w:rsidP="0024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04DA56" w14:textId="77777777" w:rsidR="00DA57B7" w:rsidRPr="007B4ED4" w:rsidRDefault="00DA57B7" w:rsidP="0024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584AB5" w14:textId="5706AF71" w:rsidR="0024047E" w:rsidRPr="007B4ED4" w:rsidRDefault="0024047E" w:rsidP="0024047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ED4">
        <w:rPr>
          <w:rFonts w:ascii="Times New Roman" w:hAnsi="Times New Roman" w:cs="Times New Roman"/>
          <w:sz w:val="28"/>
          <w:szCs w:val="28"/>
        </w:rPr>
        <w:t>2019</w:t>
      </w:r>
      <w:r w:rsidR="00A8047E" w:rsidRPr="007B4ED4">
        <w:rPr>
          <w:rFonts w:ascii="Times New Roman" w:hAnsi="Times New Roman" w:cs="Times New Roman"/>
          <w:sz w:val="28"/>
          <w:szCs w:val="28"/>
        </w:rPr>
        <w:t>. </w:t>
      </w:r>
      <w:r w:rsidRPr="007B4ED4">
        <w:rPr>
          <w:rFonts w:ascii="Times New Roman" w:hAnsi="Times New Roman" w:cs="Times New Roman"/>
          <w:sz w:val="28"/>
          <w:szCs w:val="28"/>
        </w:rPr>
        <w:t xml:space="preserve">gada </w:t>
      </w:r>
      <w:r w:rsidR="00E53AD1" w:rsidRPr="00E53AD1">
        <w:rPr>
          <w:rFonts w:ascii="Times New Roman" w:hAnsi="Times New Roman" w:cs="Times New Roman"/>
          <w:sz w:val="28"/>
          <w:szCs w:val="28"/>
        </w:rPr>
        <w:t>29. oktobrī</w:t>
      </w:r>
      <w:r w:rsidRPr="007B4ED4">
        <w:rPr>
          <w:rFonts w:ascii="Times New Roman" w:hAnsi="Times New Roman" w:cs="Times New Roman"/>
          <w:sz w:val="28"/>
          <w:szCs w:val="28"/>
        </w:rPr>
        <w:tab/>
        <w:t>Noteikumi Nr.</w:t>
      </w:r>
      <w:r w:rsidR="00E53AD1">
        <w:rPr>
          <w:rFonts w:ascii="Times New Roman" w:hAnsi="Times New Roman" w:cs="Times New Roman"/>
          <w:sz w:val="28"/>
          <w:szCs w:val="28"/>
        </w:rPr>
        <w:t> 502</w:t>
      </w:r>
    </w:p>
    <w:p w14:paraId="0836ECFB" w14:textId="181C56B2" w:rsidR="0024047E" w:rsidRPr="007B4ED4" w:rsidRDefault="0024047E" w:rsidP="0024047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ED4">
        <w:rPr>
          <w:rFonts w:ascii="Times New Roman" w:hAnsi="Times New Roman" w:cs="Times New Roman"/>
          <w:sz w:val="28"/>
          <w:szCs w:val="28"/>
        </w:rPr>
        <w:t>Rīgā</w:t>
      </w:r>
      <w:r w:rsidRPr="007B4ED4">
        <w:rPr>
          <w:rFonts w:ascii="Times New Roman" w:hAnsi="Times New Roman" w:cs="Times New Roman"/>
          <w:sz w:val="28"/>
          <w:szCs w:val="28"/>
        </w:rPr>
        <w:tab/>
        <w:t>(prot</w:t>
      </w:r>
      <w:r w:rsidR="00A8047E" w:rsidRPr="007B4ED4">
        <w:rPr>
          <w:rFonts w:ascii="Times New Roman" w:hAnsi="Times New Roman" w:cs="Times New Roman"/>
          <w:sz w:val="28"/>
          <w:szCs w:val="28"/>
        </w:rPr>
        <w:t>. </w:t>
      </w:r>
      <w:r w:rsidRPr="007B4ED4">
        <w:rPr>
          <w:rFonts w:ascii="Times New Roman" w:hAnsi="Times New Roman" w:cs="Times New Roman"/>
          <w:sz w:val="28"/>
          <w:szCs w:val="28"/>
        </w:rPr>
        <w:t>Nr</w:t>
      </w:r>
      <w:r w:rsidR="00A8047E" w:rsidRPr="007B4ED4">
        <w:rPr>
          <w:rFonts w:ascii="Times New Roman" w:hAnsi="Times New Roman" w:cs="Times New Roman"/>
          <w:sz w:val="28"/>
          <w:szCs w:val="28"/>
        </w:rPr>
        <w:t>. </w:t>
      </w:r>
      <w:r w:rsidR="00E53AD1">
        <w:rPr>
          <w:rFonts w:ascii="Times New Roman" w:hAnsi="Times New Roman" w:cs="Times New Roman"/>
          <w:sz w:val="28"/>
          <w:szCs w:val="28"/>
        </w:rPr>
        <w:t>50</w:t>
      </w:r>
      <w:r w:rsidRPr="007B4ED4">
        <w:rPr>
          <w:rFonts w:ascii="Times New Roman" w:hAnsi="Times New Roman" w:cs="Times New Roman"/>
          <w:sz w:val="28"/>
          <w:szCs w:val="28"/>
        </w:rPr>
        <w:t> </w:t>
      </w:r>
      <w:r w:rsidR="00E53AD1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A8047E" w:rsidRPr="007B4ED4">
        <w:rPr>
          <w:rFonts w:ascii="Times New Roman" w:hAnsi="Times New Roman" w:cs="Times New Roman"/>
          <w:sz w:val="28"/>
          <w:szCs w:val="28"/>
        </w:rPr>
        <w:t>. </w:t>
      </w:r>
      <w:r w:rsidRPr="007B4ED4">
        <w:rPr>
          <w:rFonts w:ascii="Times New Roman" w:hAnsi="Times New Roman" w:cs="Times New Roman"/>
          <w:sz w:val="28"/>
          <w:szCs w:val="28"/>
        </w:rPr>
        <w:t>§)</w:t>
      </w:r>
    </w:p>
    <w:p w14:paraId="17E69496" w14:textId="77777777" w:rsidR="00D6302C" w:rsidRPr="007B4ED4" w:rsidRDefault="00D6302C" w:rsidP="00240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03DEEE27" w14:textId="77777777" w:rsidR="00D6302C" w:rsidRPr="007B4ED4" w:rsidRDefault="00D6302C" w:rsidP="002404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Autoostu noteikumi</w:t>
      </w:r>
    </w:p>
    <w:p w14:paraId="1A62EF5D" w14:textId="77777777" w:rsidR="00D6302C" w:rsidRPr="007B4ED4" w:rsidRDefault="00D6302C" w:rsidP="009E76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6085882B" w14:textId="77777777" w:rsidR="00D6302C" w:rsidRPr="007B4ED4" w:rsidRDefault="00D6302C" w:rsidP="0024047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Izdoti saskaņā ar </w:t>
      </w:r>
    </w:p>
    <w:p w14:paraId="7DC5BB19" w14:textId="77777777" w:rsidR="00D6302C" w:rsidRPr="007B4ED4" w:rsidRDefault="00934598" w:rsidP="0024047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hyperlink r:id="rId7" w:tgtFrame="_blank" w:history="1">
        <w:r w:rsidR="00D6302C" w:rsidRPr="007B4ED4">
          <w:rPr>
            <w:rFonts w:ascii="Times New Roman" w:eastAsiaTheme="minorEastAsia" w:hAnsi="Times New Roman" w:cs="Times New Roman"/>
            <w:sz w:val="28"/>
            <w:szCs w:val="28"/>
            <w:lang w:eastAsia="lv-LV"/>
          </w:rPr>
          <w:t>Autopārvadājumu likuma</w:t>
        </w:r>
      </w:hyperlink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</w:p>
    <w:p w14:paraId="25A7BA5A" w14:textId="3789902A" w:rsidR="00D6302C" w:rsidRPr="007B4ED4" w:rsidRDefault="00D6302C" w:rsidP="0024047E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33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panta piekto daļu</w:t>
      </w:r>
    </w:p>
    <w:p w14:paraId="2EA4C35F" w14:textId="77777777" w:rsidR="00D6302C" w:rsidRPr="007B4ED4" w:rsidRDefault="00D6302C" w:rsidP="0024047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01E7E197" w14:textId="5F8AD7A5" w:rsidR="00D6302C" w:rsidRPr="007B4ED4" w:rsidRDefault="00D6302C" w:rsidP="0024047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bookmarkStart w:id="1" w:name="157347"/>
      <w:r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I</w:t>
      </w:r>
      <w:r w:rsidR="00A8047E"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Vispārīgie jautājumi</w:t>
      </w:r>
      <w:bookmarkEnd w:id="1"/>
    </w:p>
    <w:p w14:paraId="37C61BAC" w14:textId="77777777" w:rsidR="00D6302C" w:rsidRPr="007B4ED4" w:rsidRDefault="00D6302C" w:rsidP="009E763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bookmarkStart w:id="2" w:name="p1"/>
      <w:bookmarkEnd w:id="2"/>
    </w:p>
    <w:p w14:paraId="462069B5" w14:textId="7C0A41AD" w:rsidR="00D6302C" w:rsidRPr="007B4ED4" w:rsidRDefault="009E763B" w:rsidP="009E763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proofErr w:type="gramStart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Noteikumi</w:t>
      </w:r>
      <w:proofErr w:type="gramEnd"/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nosaka: </w:t>
      </w:r>
    </w:p>
    <w:p w14:paraId="64841586" w14:textId="31B90582" w:rsidR="00D6302C" w:rsidRPr="007B4ED4" w:rsidRDefault="009E763B" w:rsidP="009E763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1.1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autoostu reģistrācijas, reģistrācijas apturēšanas un anulēšanas, kā arī autoostu darbības uzraudzības kārtību;</w:t>
      </w:r>
    </w:p>
    <w:p w14:paraId="3A3AAE8A" w14:textId="201A4F15" w:rsidR="00D6302C" w:rsidRPr="007B4ED4" w:rsidRDefault="009E763B" w:rsidP="009E763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1.2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autoostu kategorijas un obligāti sniedzamos pakalpojumus;</w:t>
      </w:r>
      <w:bookmarkStart w:id="3" w:name="p2"/>
      <w:bookmarkEnd w:id="3"/>
    </w:p>
    <w:p w14:paraId="7846BD72" w14:textId="529DBF0A" w:rsidR="00D6302C" w:rsidRPr="007B4ED4" w:rsidRDefault="009E763B" w:rsidP="009E763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1.3</w:t>
      </w:r>
      <w:r w:rsidR="00A8047E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kārtību, kādā autoostas īpašnieks vai valdītājs iesniedz </w:t>
      </w:r>
      <w:r w:rsidR="001F62B8" w:rsidRPr="007B4ED4">
        <w:rPr>
          <w:rFonts w:ascii="Times New Roman" w:hAnsi="Times New Roman" w:cs="Times New Roman"/>
          <w:bCs/>
          <w:spacing w:val="-2"/>
          <w:sz w:val="28"/>
          <w:szCs w:val="28"/>
          <w:lang w:eastAsia="lv-LV"/>
        </w:rPr>
        <w:t>valsts sabiedrība</w:t>
      </w:r>
      <w:r w:rsidR="00024130" w:rsidRPr="007B4ED4">
        <w:rPr>
          <w:rFonts w:ascii="Times New Roman" w:hAnsi="Times New Roman" w:cs="Times New Roman"/>
          <w:bCs/>
          <w:spacing w:val="-2"/>
          <w:sz w:val="28"/>
          <w:szCs w:val="28"/>
          <w:lang w:eastAsia="lv-LV"/>
        </w:rPr>
        <w:t>i</w:t>
      </w:r>
      <w:r w:rsidR="001F62B8" w:rsidRPr="007B4ED4">
        <w:rPr>
          <w:rFonts w:ascii="Times New Roman" w:hAnsi="Times New Roman" w:cs="Times New Roman"/>
          <w:bCs/>
          <w:spacing w:val="-2"/>
          <w:sz w:val="28"/>
          <w:szCs w:val="28"/>
          <w:lang w:eastAsia="lv-LV"/>
        </w:rPr>
        <w:t xml:space="preserve"> ar ierobežotu atbildību </w:t>
      </w:r>
      <w:r w:rsidR="00A8047E" w:rsidRPr="007B4ED4">
        <w:rPr>
          <w:rFonts w:ascii="Times New Roman" w:hAnsi="Times New Roman" w:cs="Times New Roman"/>
          <w:bCs/>
          <w:spacing w:val="-2"/>
          <w:sz w:val="28"/>
          <w:szCs w:val="28"/>
          <w:lang w:eastAsia="lv-LV"/>
        </w:rPr>
        <w:t>"</w:t>
      </w:r>
      <w:r w:rsidR="001F62B8" w:rsidRPr="007B4ED4">
        <w:rPr>
          <w:rFonts w:ascii="Times New Roman" w:hAnsi="Times New Roman" w:cs="Times New Roman"/>
          <w:bCs/>
          <w:spacing w:val="-2"/>
          <w:sz w:val="28"/>
          <w:szCs w:val="28"/>
          <w:lang w:eastAsia="lv-LV"/>
        </w:rPr>
        <w:t>Autotransporta direkcija</w:t>
      </w:r>
      <w:r w:rsidR="00A8047E" w:rsidRPr="007B4ED4">
        <w:rPr>
          <w:rFonts w:ascii="Times New Roman" w:hAnsi="Times New Roman" w:cs="Times New Roman"/>
          <w:bCs/>
          <w:spacing w:val="-2"/>
          <w:sz w:val="28"/>
          <w:szCs w:val="28"/>
          <w:lang w:eastAsia="lv-LV"/>
        </w:rPr>
        <w:t>"</w:t>
      </w:r>
      <w:r w:rsidR="001F62B8" w:rsidRPr="007B4ED4">
        <w:rPr>
          <w:rFonts w:ascii="Times New Roman" w:hAnsi="Times New Roman" w:cs="Times New Roman"/>
          <w:bCs/>
          <w:spacing w:val="-2"/>
          <w:sz w:val="28"/>
          <w:szCs w:val="28"/>
          <w:lang w:eastAsia="lv-LV"/>
        </w:rPr>
        <w:t xml:space="preserve"> (turpmāk</w:t>
      </w:r>
      <w:r w:rsidR="0045219E" w:rsidRPr="007B4ED4">
        <w:rPr>
          <w:rFonts w:ascii="Times New Roman" w:hAnsi="Times New Roman" w:cs="Times New Roman"/>
          <w:bCs/>
          <w:spacing w:val="-2"/>
          <w:sz w:val="28"/>
          <w:szCs w:val="28"/>
          <w:lang w:eastAsia="lv-LV"/>
        </w:rPr>
        <w:t xml:space="preserve"> – </w:t>
      </w:r>
      <w:r w:rsidR="00D6302C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Autotransporta direkcija</w:t>
      </w:r>
      <w:r w:rsidR="001F62B8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)</w:t>
      </w:r>
      <w:r w:rsidR="00D6302C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 informāciju par autoostas pakalpojumu maksu reģionālās nozīmes maršrutu reisu apkalpošanai.</w:t>
      </w:r>
    </w:p>
    <w:p w14:paraId="4CDEAC09" w14:textId="77777777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157AA539" w14:textId="68FE365F" w:rsidR="00D6302C" w:rsidRPr="007B4ED4" w:rsidRDefault="009E763B" w:rsidP="009E763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proofErr w:type="gramStart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Noteikumi</w:t>
      </w:r>
      <w:proofErr w:type="gramEnd"/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attiecas uz autoostām, kas sniedz autoostas pakalpojumus pasažieriem un pasažieru pārvadājumu pakalpojumu sniedzējiem (turpmāk</w:t>
      </w:r>
      <w:r w:rsidR="0045219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 – 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pārvadātāji)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p w14:paraId="1D2127EB" w14:textId="77777777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1C051C4B" w14:textId="6A988677" w:rsidR="00D6302C" w:rsidRPr="007B4ED4" w:rsidRDefault="009E763B" w:rsidP="009E763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hAnsi="Times New Roman" w:cs="Times New Roman"/>
          <w:iCs/>
          <w:sz w:val="28"/>
          <w:szCs w:val="28"/>
          <w:lang w:eastAsia="lv-LV"/>
        </w:rPr>
        <w:t>3</w:t>
      </w:r>
      <w:r w:rsidR="00A8047E" w:rsidRPr="007B4ED4">
        <w:rPr>
          <w:rFonts w:ascii="Times New Roman" w:hAnsi="Times New Roman" w:cs="Times New Roman"/>
          <w:iCs/>
          <w:sz w:val="28"/>
          <w:szCs w:val="28"/>
          <w:lang w:eastAsia="lv-LV"/>
        </w:rPr>
        <w:t>. </w:t>
      </w:r>
      <w:r w:rsidR="00D6302C" w:rsidRPr="007B4ED4">
        <w:rPr>
          <w:rFonts w:ascii="Times New Roman" w:hAnsi="Times New Roman" w:cs="Times New Roman"/>
          <w:iCs/>
          <w:sz w:val="28"/>
          <w:szCs w:val="28"/>
          <w:lang w:eastAsia="lv-LV"/>
        </w:rPr>
        <w:t>Šajos noteikumos no</w:t>
      </w:r>
      <w:r w:rsidR="00883082" w:rsidRPr="007B4ED4">
        <w:rPr>
          <w:rFonts w:ascii="Times New Roman" w:hAnsi="Times New Roman" w:cs="Times New Roman"/>
          <w:iCs/>
          <w:sz w:val="28"/>
          <w:szCs w:val="28"/>
          <w:lang w:eastAsia="lv-LV"/>
        </w:rPr>
        <w:t>rādī</w:t>
      </w:r>
      <w:r w:rsidR="00D6302C" w:rsidRPr="007B4ED4">
        <w:rPr>
          <w:rFonts w:ascii="Times New Roman" w:hAnsi="Times New Roman" w:cs="Times New Roman"/>
          <w:iCs/>
          <w:sz w:val="28"/>
          <w:szCs w:val="28"/>
          <w:lang w:eastAsia="lv-LV"/>
        </w:rPr>
        <w:t>tajā autoostas reģistrācijas un autoostas darbības uzraudzības procesā netiek regulēta un uzraudzīta autoostas publisk</w:t>
      </w:r>
      <w:r w:rsidR="001F62B8" w:rsidRPr="007B4ED4">
        <w:rPr>
          <w:rFonts w:ascii="Times New Roman" w:hAnsi="Times New Roman" w:cs="Times New Roman"/>
          <w:iCs/>
          <w:sz w:val="28"/>
          <w:szCs w:val="28"/>
          <w:lang w:eastAsia="lv-LV"/>
        </w:rPr>
        <w:t>i pieejamās teritorijas</w:t>
      </w:r>
      <w:r w:rsidR="00D6302C" w:rsidRPr="007B4ED4">
        <w:rPr>
          <w:rFonts w:ascii="Times New Roman" w:hAnsi="Times New Roman" w:cs="Times New Roman"/>
          <w:iCs/>
          <w:sz w:val="28"/>
          <w:szCs w:val="28"/>
          <w:lang w:eastAsia="lv-LV"/>
        </w:rPr>
        <w:t xml:space="preserve"> izmantošanas kārtība.</w:t>
      </w:r>
    </w:p>
    <w:p w14:paraId="0B1B2C63" w14:textId="77777777" w:rsidR="00D6302C" w:rsidRPr="007B4ED4" w:rsidRDefault="00D6302C" w:rsidP="009E763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2C827BDA" w14:textId="0DFF3DD2" w:rsidR="00D6302C" w:rsidRPr="007B4ED4" w:rsidRDefault="00D6302C" w:rsidP="008570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bookmarkStart w:id="4" w:name="157372"/>
      <w:bookmarkStart w:id="5" w:name="157350"/>
      <w:r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II</w:t>
      </w:r>
      <w:r w:rsidR="00A8047E"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Autoostu kategorijas</w:t>
      </w:r>
      <w:r w:rsidR="00476BE4"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, </w:t>
      </w:r>
      <w:r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obligāti sniedzamie pakalpojumi</w:t>
      </w:r>
      <w:bookmarkEnd w:id="4"/>
      <w:r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 </w:t>
      </w:r>
      <w:r w:rsidR="00476BE4"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un </w:t>
      </w:r>
      <w:r w:rsidR="005F6083"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kārtība, kādā sniedzama informācija par autoostu pakalpojumu maksu </w:t>
      </w:r>
    </w:p>
    <w:p w14:paraId="24D62247" w14:textId="77777777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45EDCD97" w14:textId="1F09ECC2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Atkarībā no plānotā </w:t>
      </w:r>
      <w:r w:rsidR="000146ED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autoostā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apkalpot</w:t>
      </w:r>
      <w:r w:rsidR="000146ED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o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reģionālās nozīmes reisu skaita gadā un </w:t>
      </w:r>
      <w:r w:rsidR="0039030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autoostā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apkalpot</w:t>
      </w:r>
      <w:r w:rsidR="000146ED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o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pasažieru </w:t>
      </w:r>
      <w:r w:rsidR="00704843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vidējā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skaita mēnesī reģionālās nozīmes maršrutos autoostas iedala šādās kategorijās</w:t>
      </w:r>
      <w:r w:rsidR="00704843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:</w:t>
      </w:r>
    </w:p>
    <w:p w14:paraId="4EF504DA" w14:textId="64D062A5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4.1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kategorija</w:t>
      </w:r>
      <w:r w:rsidR="0045219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 –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autoosta, kas atrodas valsts galvaspilsētā</w:t>
      </w:r>
      <w:proofErr w:type="gramStart"/>
      <w:r w:rsidR="001F62B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,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un citas autoostas</w:t>
      </w:r>
      <w:proofErr w:type="gramEnd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, kas apkalpo vairāk </w:t>
      </w:r>
      <w:r w:rsidR="001F62B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ne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kā 50 000 reisu un vairāk </w:t>
      </w:r>
      <w:r w:rsidR="001F62B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ne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kā 90 000 pasažieru;</w:t>
      </w:r>
    </w:p>
    <w:p w14:paraId="28C807B9" w14:textId="0A1B7D5A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lastRenderedPageBreak/>
        <w:t>4.2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II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kategorija</w:t>
      </w:r>
      <w:r w:rsidR="0045219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 –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autoosta, kas atrodas republikas pilsētā</w:t>
      </w:r>
      <w:proofErr w:type="gramStart"/>
      <w:r w:rsidR="000146ED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,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un citas autoostas</w:t>
      </w:r>
      <w:proofErr w:type="gramEnd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, kas apkalpo vairāk </w:t>
      </w:r>
      <w:r w:rsidR="001F62B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ne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kā 30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000 reisu un vairāk </w:t>
      </w:r>
      <w:r w:rsidR="001F62B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ne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kā 50 000 pasažieru;</w:t>
      </w:r>
    </w:p>
    <w:p w14:paraId="1CDD0699" w14:textId="1E6BC502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4.3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III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kategorija</w:t>
      </w:r>
      <w:r w:rsidR="0045219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 –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autoosta, kas atrodas reģionālās nozīmes attīstības centrā</w:t>
      </w:r>
      <w:proofErr w:type="gramStart"/>
      <w:r w:rsidR="001F62B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,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un citas autoostas</w:t>
      </w:r>
      <w:proofErr w:type="gramEnd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, kas apkalpo vairāk </w:t>
      </w:r>
      <w:r w:rsidR="001F62B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ne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kā 10 000 reisu un vairāk </w:t>
      </w:r>
      <w:r w:rsidR="001F62B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ne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kā 10 000 pasažieru;</w:t>
      </w:r>
    </w:p>
    <w:p w14:paraId="6652CC82" w14:textId="16CACFF7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4.4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IV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kategorija</w:t>
      </w:r>
      <w:r w:rsidR="0045219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 –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autoosta, kas neatbilst </w:t>
      </w:r>
      <w:r w:rsidR="000146ED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šo noteikumu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4.1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  <w:r w:rsidR="004B3849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, 4.2. un</w:t>
      </w:r>
      <w:r w:rsidR="006C16B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4.3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pakšpunktā minētajiem kritērijiem.</w:t>
      </w:r>
    </w:p>
    <w:p w14:paraId="117C8885" w14:textId="77777777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718E225E" w14:textId="06E4AD50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5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Autoostā apkalpoto reģionālās nozīmes reisu pasažieru vidējo skaitu mēnesī aprēķina</w:t>
      </w:r>
      <w:r w:rsidR="001F62B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,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kopējo </w:t>
      </w:r>
      <w:r w:rsidR="0039030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braukšanai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uz </w:t>
      </w:r>
      <w:r w:rsidR="0039030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autoostu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un no autoostas iegādāto biļešu skaitu gadā dalot ar </w:t>
      </w:r>
      <w:r w:rsidR="0039030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12 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mēnešiem.</w:t>
      </w:r>
    </w:p>
    <w:p w14:paraId="6A53EA3E" w14:textId="77777777" w:rsidR="00857040" w:rsidRPr="007B4ED4" w:rsidRDefault="0085704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74C957FF" w14:textId="1E3FB5EF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6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Autoostai, kas tiek reģistrēta pirmo reizi, kategoriju piešķir, ņemot vērā plānoto reisu skaitu gadā </w:t>
      </w:r>
      <w:r w:rsidR="0039030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un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BB1062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Autotransporta direkcijas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plānoto vidējo pasažieru skaitu mēnesī.</w:t>
      </w:r>
    </w:p>
    <w:p w14:paraId="3E02B49D" w14:textId="77777777" w:rsidR="00857040" w:rsidRPr="007B4ED4" w:rsidRDefault="0085704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6B41C88C" w14:textId="66C2BE19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7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</w:t>
      </w:r>
      <w:r w:rsidR="00697F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as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kategorijas piešķiršanā primār</w:t>
      </w:r>
      <w:r w:rsidR="001F62B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ai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s kritērijs ir plānotais reisu skaits gadā.</w:t>
      </w:r>
    </w:p>
    <w:p w14:paraId="21D30C4A" w14:textId="77777777" w:rsidR="00857040" w:rsidRPr="007B4ED4" w:rsidRDefault="0085704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55B786E3" w14:textId="1418317E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8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Autoostas kategoriju pārskata reizi gadā </w:t>
      </w:r>
      <w:r w:rsidR="0039030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pēc stāvokļa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uz attiecīgā gada 30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s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eptembri, ņemot vērā šo noteikumu </w:t>
      </w:r>
      <w:r w:rsidR="00752C0B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unktā </w:t>
      </w:r>
      <w:r w:rsidR="00883082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minē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tos kritērijus.</w:t>
      </w:r>
    </w:p>
    <w:p w14:paraId="45771FBC" w14:textId="77777777" w:rsidR="00857040" w:rsidRPr="007B4ED4" w:rsidRDefault="0085704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bookmarkStart w:id="6" w:name="p24"/>
      <w:bookmarkEnd w:id="6"/>
    </w:p>
    <w:p w14:paraId="7CBE9F2F" w14:textId="27FDF49D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9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1F62B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Autoostā o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bligāti sniedzamie pakalpojumi</w:t>
      </w:r>
      <w:r w:rsidR="001F62B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ir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:</w:t>
      </w:r>
    </w:p>
    <w:p w14:paraId="37EDBD6B" w14:textId="1B92F181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9.1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E00293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iespēja izmantot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pasažieru platform</w:t>
      </w:r>
      <w:r w:rsidR="00E00293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as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(pasažieru platformas ir no kopējās brauktuves atdalītas autobusu apstāšanās vietas un pasažieriem nepieciešamā teritorija autobusa gaidīšanai, iekāpšanai un izkāpšanai); </w:t>
      </w:r>
    </w:p>
    <w:p w14:paraId="368888B7" w14:textId="73317457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9.2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autobusu </w:t>
      </w:r>
      <w:r w:rsidR="00024130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kustības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organizēšana autoostas teritorijā;</w:t>
      </w:r>
    </w:p>
    <w:p w14:paraId="2EF19BF7" w14:textId="0A28EF6D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9.3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informācijas sniegšana </w:t>
      </w:r>
      <w:r w:rsidR="0039030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(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viegli pieejamā un skaidri saprotamā formā uz platformām un ēkā vai citā vietā</w:t>
      </w:r>
      <w:r w:rsidR="0039030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)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par:</w:t>
      </w:r>
    </w:p>
    <w:p w14:paraId="05F91126" w14:textId="68AD0BD7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9.3.1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autobusu kustības sarakstiem, platformu, </w:t>
      </w:r>
      <w:proofErr w:type="gramStart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no kuras atiet un </w:t>
      </w:r>
      <w:r w:rsidR="00D02D54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pie </w:t>
      </w:r>
      <w:r w:rsidR="0039030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kur</w:t>
      </w:r>
      <w:r w:rsidR="00D02D54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as</w:t>
      </w:r>
      <w:r w:rsidR="0039030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pienāk autobuss, autobusa pienākšanas</w:t>
      </w:r>
      <w:proofErr w:type="gramEnd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un atiešanas laiku un tā atbilstību kustības sarakstam; </w:t>
      </w:r>
    </w:p>
    <w:p w14:paraId="3F139E0B" w14:textId="3C7BF342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bookmarkStart w:id="7" w:name="_Hlk529544718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9.3.2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pasažieru un bagāžas pārvadāšanas biļešu </w:t>
      </w:r>
      <w:bookmarkEnd w:id="7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cenām;</w:t>
      </w:r>
    </w:p>
    <w:p w14:paraId="6EA2F185" w14:textId="1C333A42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9.3.3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vietu skaitu un komforta līmeni autobusā, pasažieru un bagāžas pārvadāšanas kārtību;</w:t>
      </w:r>
    </w:p>
    <w:p w14:paraId="7C18803C" w14:textId="0D456516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9.3.4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autoostas papildus sniegtajiem pakalpojumiem un to cenām; </w:t>
      </w:r>
    </w:p>
    <w:p w14:paraId="52FC86FD" w14:textId="4FEDAB5B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9.4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96779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braukšanas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biļešu </w:t>
      </w:r>
      <w:r w:rsidR="00DD1C6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tirdzniecība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;</w:t>
      </w:r>
    </w:p>
    <w:p w14:paraId="3CD3883A" w14:textId="6F857B61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9.5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46568B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iespēja izmantot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tualet</w:t>
      </w:r>
      <w:r w:rsidR="0046568B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un viet</w:t>
      </w:r>
      <w:r w:rsidR="0046568B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bērna aprūpei (autoostas tualetei jābūt aprīkotai ar roku mazgātni un nepieciešamajiem personīgās higiēnas līdzekļiem (vismaz tualetes papīru, ziepēm un ierīci vai līdzekļiem roku nosusināšanai));</w:t>
      </w:r>
    </w:p>
    <w:p w14:paraId="1A1DFDA0" w14:textId="608E6729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9.6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46568B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iespēja izmantot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ar sēdvietām aprīkot</w:t>
      </w:r>
      <w:r w:rsidR="0046568B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apsildām</w:t>
      </w:r>
      <w:r w:rsidR="0046568B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uzgaidām</w:t>
      </w:r>
      <w:r w:rsidR="0046568B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o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telp</w:t>
      </w:r>
      <w:r w:rsidR="0046568B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, kas pieejama līdz pēdējā reģionālās nozīmes maršruta reisa atiešanai;</w:t>
      </w:r>
    </w:p>
    <w:p w14:paraId="0B97B3D4" w14:textId="7DAECA53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9.7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bagāžas uzglabāšana.</w:t>
      </w:r>
    </w:p>
    <w:p w14:paraId="1BC545A0" w14:textId="77777777" w:rsidR="00857040" w:rsidRPr="007B4ED4" w:rsidRDefault="0085704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55DA712E" w14:textId="22D248AE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lastRenderedPageBreak/>
        <w:t>10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 un II</w:t>
      </w:r>
      <w:r w:rsidR="002603D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kategorijas autoostā obligāti sniedz</w:t>
      </w:r>
      <w:r w:rsidR="00315F6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ami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vis</w:t>
      </w:r>
      <w:r w:rsidR="00315F6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šo noteikumu 9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unktā minēt</w:t>
      </w:r>
      <w:r w:rsidR="00315F6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ie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pakalpojum</w:t>
      </w:r>
      <w:r w:rsidR="00315F6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, III</w:t>
      </w:r>
      <w:r w:rsidR="002603D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kategorijas autoostā obligāti </w:t>
      </w:r>
      <w:r w:rsidR="00315F6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sniedzami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šo noteikumu 9.1., 9.3.1., 9.4., 9.5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.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un 9.6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pakšpunktā </w:t>
      </w:r>
      <w:r w:rsidR="00315F6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minētie pakalpojumi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, 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IV</w:t>
      </w:r>
      <w:r w:rsidR="00A8047E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 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kategorijas autoostā obligāti </w:t>
      </w:r>
      <w:r w:rsidR="00315F6F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sniedzami 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šo noteikumu 9.1</w:t>
      </w:r>
      <w:r w:rsidR="00A8047E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. 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un 9.3.1</w:t>
      </w:r>
      <w:r w:rsidR="00A8047E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apakšpunktā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315F6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minētie pakalpojumi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p w14:paraId="554A0C01" w14:textId="77777777" w:rsidR="00857040" w:rsidRPr="007B4ED4" w:rsidRDefault="0085704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2A0A0329" w14:textId="56616BEB" w:rsidR="00510D3A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8820F4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Ja šo noteikumu 9.3. apakšpunktā minētajās ziņās paredzētas izmaiņas, p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ārvadātāj</w:t>
      </w:r>
      <w:r w:rsidR="00697F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un sabiedriskā transporta pakalpojumu pasūtītāj</w:t>
      </w:r>
      <w:r w:rsidR="00024130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ne vēlāk kā </w:t>
      </w:r>
      <w:r w:rsidR="0006565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10 </w:t>
      </w:r>
      <w:r w:rsidR="00752C0B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dienu laikā pirms attiecīgo izmaiņu stāšanās spēkā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024130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ie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snie</w:t>
      </w:r>
      <w:r w:rsidR="00024130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dz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autoostai informāciju, lai autoosta varētu nodrošināt šo noteikumu 9.3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apakšpunktā minēto pakalpojumu.</w:t>
      </w:r>
    </w:p>
    <w:p w14:paraId="348D911D" w14:textId="77777777" w:rsidR="004A2514" w:rsidRPr="007B4ED4" w:rsidRDefault="004A2514" w:rsidP="004A2514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38A80257" w14:textId="0F523A49" w:rsidR="00510D3A" w:rsidRPr="007B4ED4" w:rsidRDefault="00510D3A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12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Autoostas pakalpojumu maksas aprēķinā iekļauj tās izmaksas, kas saistītas ar attiecīg</w:t>
      </w:r>
      <w:r w:rsidR="007F76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ās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7F76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kategorijas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</w:t>
      </w:r>
      <w:r w:rsidR="007F76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ā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obligāti sniedzamo pakalpojumu nodrošināšanu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.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Autoostas pakalpojumu maksu nosaka, ņemot vērā pasūtītāja </w:t>
      </w:r>
      <w:r w:rsidR="007F76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informāciju par plānoto reisu skaitu, kas sniegta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līdz kārtējā gada 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m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artam.</w:t>
      </w:r>
    </w:p>
    <w:p w14:paraId="3604CCCB" w14:textId="77777777" w:rsidR="004A2514" w:rsidRPr="007B4ED4" w:rsidRDefault="004A2514" w:rsidP="004A2514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688D1D4D" w14:textId="6C23CA7C" w:rsidR="00817460" w:rsidRPr="007B4ED4" w:rsidRDefault="0081746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3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Ja autoosta </w:t>
      </w:r>
      <w:r w:rsidR="007F76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ne tikai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sniedz autoostas pakalpojumus reģionālās nozīmes pārvadātājiem, bet veic arī </w:t>
      </w:r>
      <w:proofErr w:type="gramStart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citu saimniecisko darbību</w:t>
      </w:r>
      <w:proofErr w:type="gramEnd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(piemēram, </w:t>
      </w:r>
      <w:r w:rsidR="007F76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iznomā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telp</w:t>
      </w:r>
      <w:r w:rsidR="007F76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as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, </w:t>
      </w:r>
      <w:r w:rsidR="007F76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apkalpo </w:t>
      </w:r>
      <w:r w:rsidR="002146C7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starptautisko</w:t>
      </w:r>
      <w:r w:rsidR="007F76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s</w:t>
      </w:r>
      <w:r w:rsidR="002146C7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pilsētas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697F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vai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neregulār</w:t>
      </w:r>
      <w:r w:rsidR="00697F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o</w:t>
      </w:r>
      <w:r w:rsidR="007F76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s</w:t>
      </w:r>
      <w:r w:rsidR="00697F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pārvadājum</w:t>
      </w:r>
      <w:r w:rsidR="00697F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 reisu</w:t>
      </w:r>
      <w:r w:rsidR="007F76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s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), </w:t>
      </w:r>
      <w:bookmarkStart w:id="8" w:name="_Hlk22636349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tā </w:t>
      </w:r>
      <w:r w:rsidR="007F76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nodrošina, lai izdevumi un ieņēmumi no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saimnieciskās darbības, kas saistīta ar pakalpojumu sniegšanu reģionālās nozīmes pārvadātājiem, </w:t>
      </w:r>
      <w:r w:rsidR="007F76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būtu uzskaitīti atsevišķi un nodalīti no pārējās saimnieciskās darbības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bookmarkEnd w:id="8"/>
    <w:p w14:paraId="7131579E" w14:textId="77777777" w:rsidR="004A2514" w:rsidRPr="007B4ED4" w:rsidRDefault="004A2514" w:rsidP="004A2514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08AA0864" w14:textId="5804DA61" w:rsidR="00817460" w:rsidRPr="007B4ED4" w:rsidRDefault="0081746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bookmarkStart w:id="9" w:name="_Hlk18399438"/>
      <w:r w:rsidR="00697F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Autoostas i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zdevumu un ieņēmumu atsevišķā uzskaitē un nodalīšanā ņem vērā šādus obligātos principus</w:t>
      </w:r>
      <w:r w:rsidR="005F6083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un parametrus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:</w:t>
      </w:r>
    </w:p>
    <w:p w14:paraId="7E1089A4" w14:textId="1773B5D7" w:rsidR="00817460" w:rsidRPr="007B4ED4" w:rsidRDefault="0081746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autoostas izmaksas attiecina proporcionāli plānotajam reisu skaitam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. 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Izmaksas, kas nav tieši nosakāmas, nodalām</w:t>
      </w:r>
      <w:r w:rsidR="00FA4F05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a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s vai attiecināmas, dala proporcionāli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telpu platībai (kvadrātmetriem) atbilstoši autoostas iesniegtajam teritorijas plānam;</w:t>
      </w:r>
    </w:p>
    <w:p w14:paraId="5B7D43F3" w14:textId="64B47248" w:rsidR="00817460" w:rsidRPr="007B4ED4" w:rsidRDefault="0081746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.2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administrācijas izmaksu apjomu nosaka proporcionāli saimnieciskās darbības veidos radītajiem izdevumiem</w:t>
      </w:r>
      <w:r w:rsidR="00E54E2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;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</w:p>
    <w:p w14:paraId="6FA4A65A" w14:textId="50B55490" w:rsidR="00817460" w:rsidRPr="007B4ED4" w:rsidRDefault="0081746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.3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autoostas gūtos ieņēmumus attiecina proporcionāli plānotajam reisu skaitam;</w:t>
      </w:r>
    </w:p>
    <w:p w14:paraId="1A8ECC2D" w14:textId="7B431FBC" w:rsidR="00817460" w:rsidRPr="007B4ED4" w:rsidRDefault="0081746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.4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375B5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izmaksas (</w:t>
      </w:r>
      <w:r w:rsidR="00024130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piemēram, </w:t>
      </w:r>
      <w:r w:rsidR="00375B5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noma, nodokļi, apsaim</w:t>
      </w:r>
      <w:r w:rsidR="00C56CF2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n</w:t>
      </w:r>
      <w:r w:rsidR="00375B5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iekošana), kas attiecas uz autoostas pakalpojumu sniegšanai izmantoto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noteikt</w:t>
      </w:r>
      <w:r w:rsidR="00375B5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autoostas teritorijas daļ</w:t>
      </w:r>
      <w:r w:rsidR="00375B5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(kvadrātmetros), kurā tiek nodrošināti obligāti sniedzamie pakalpojumi reģionālās nozīmes maršrutiem </w:t>
      </w:r>
      <w:proofErr w:type="gramStart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(</w:t>
      </w:r>
      <w:proofErr w:type="gramEnd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attiecas uz platformām, ietvēm, autoostas teritoriju, kurā brauc vai stāv autobusi, uzgaidāmajām telpām, kases telpām);</w:t>
      </w:r>
    </w:p>
    <w:p w14:paraId="733B8906" w14:textId="70030919" w:rsidR="00817460" w:rsidRPr="007B4ED4" w:rsidRDefault="0081746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.5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citi parametri, kas tiek izmantoti izmaksu un ieņēmumu noteikšanā, </w:t>
      </w:r>
      <w:proofErr w:type="gramStart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tostarp personāla sastāvs</w:t>
      </w:r>
      <w:proofErr w:type="gramEnd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, slodzes lielums un atalgojum</w:t>
      </w:r>
      <w:r w:rsidR="009C7DE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politika.</w:t>
      </w:r>
    </w:p>
    <w:bookmarkEnd w:id="9"/>
    <w:p w14:paraId="0CFB3A5E" w14:textId="77777777" w:rsidR="004A2514" w:rsidRPr="007B4ED4" w:rsidRDefault="004A2514" w:rsidP="004A2514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5848F433" w14:textId="22BA8E8F" w:rsidR="00510D3A" w:rsidRPr="007B4ED4" w:rsidRDefault="00510D3A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15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5F6083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Informāciju par autoostas pakalpojumu maksu reģionālās nozīmes maršrutu reisu apkalpošanai a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utoostas īpašnieks vai valdītājs iesniedz Autotransporta direkcijai elektroniski, aizpildot speciālu tiešsaistes formu </w:t>
      </w:r>
      <w:r w:rsidRPr="007B4ED4">
        <w:rPr>
          <w:rFonts w:ascii="Times New Roman" w:eastAsiaTheme="minorEastAsia" w:hAnsi="Times New Roman" w:cs="Times New Roman"/>
          <w:spacing w:val="-4"/>
          <w:sz w:val="28"/>
          <w:szCs w:val="28"/>
          <w:lang w:eastAsia="lv-LV"/>
        </w:rPr>
        <w:t>Autotransporta direkcijas tīmekļvietnē (</w:t>
      </w:r>
      <w:hyperlink r:id="rId8" w:history="1">
        <w:r w:rsidR="00A8047E" w:rsidRPr="007B4ED4">
          <w:rPr>
            <w:rFonts w:ascii="Times New Roman" w:hAnsi="Times New Roman" w:cs="Times New Roman"/>
            <w:spacing w:val="-4"/>
            <w:sz w:val="28"/>
            <w:szCs w:val="28"/>
            <w:lang w:eastAsia="lv-LV"/>
          </w:rPr>
          <w:t>www.atd.lv</w:t>
        </w:r>
      </w:hyperlink>
      <w:r w:rsidRPr="007B4ED4">
        <w:rPr>
          <w:rFonts w:ascii="Times New Roman" w:eastAsiaTheme="minorEastAsia" w:hAnsi="Times New Roman" w:cs="Times New Roman"/>
          <w:spacing w:val="-4"/>
          <w:sz w:val="28"/>
          <w:szCs w:val="28"/>
          <w:lang w:eastAsia="lv-LV"/>
        </w:rPr>
        <w:t>) (e-pakalpojums), identifikācijai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lastRenderedPageBreak/>
        <w:t xml:space="preserve">izmantojot vienotajā valsts un pašvaldību pakalpojumu portālā </w:t>
      </w:r>
      <w:proofErr w:type="gramStart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(</w:t>
      </w:r>
      <w:proofErr w:type="gramEnd"/>
      <w:r w:rsidR="006C16B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fldChar w:fldCharType="begin"/>
      </w:r>
      <w:r w:rsidR="006C16B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instrText xml:space="preserve"> HYPERLINK "http://www.latvija.lv" </w:instrText>
      </w:r>
      <w:r w:rsidR="006C16B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fldChar w:fldCharType="separate"/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www.latvija.lv</w:t>
      </w:r>
      <w:r w:rsidR="006C16B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fldChar w:fldCharType="end"/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) pieejamos personas identifikācijas līdzekļus.</w:t>
      </w:r>
    </w:p>
    <w:p w14:paraId="6E37ADF7" w14:textId="6919D31D" w:rsidR="001F1F94" w:rsidRPr="007B4ED4" w:rsidRDefault="001F1F94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3DF65255" w14:textId="1CFAE644" w:rsidR="00D6302C" w:rsidRPr="007B4ED4" w:rsidRDefault="00D6302C" w:rsidP="0085704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III</w:t>
      </w:r>
      <w:r w:rsidR="00A8047E"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Autoostas reģistrācijas, reģistrācijas apturēšanas un </w:t>
      </w:r>
      <w:r w:rsidR="004A2514"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br/>
      </w:r>
      <w:r w:rsidRPr="007B4ED4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anulēšanas kārtība</w:t>
      </w:r>
      <w:bookmarkEnd w:id="5"/>
    </w:p>
    <w:p w14:paraId="2DC16717" w14:textId="77777777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bookmarkStart w:id="10" w:name="p3"/>
      <w:bookmarkEnd w:id="10"/>
    </w:p>
    <w:p w14:paraId="6F9C9985" w14:textId="7CF14378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bookmarkStart w:id="11" w:name="p4"/>
      <w:bookmarkEnd w:id="11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6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Lai reģistrētu autoostu, autoostas īpašnieks</w:t>
      </w:r>
      <w:proofErr w:type="gramStart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vai valdītājs iesniedz Autotransporta direkcij</w:t>
      </w:r>
      <w:r w:rsidR="004A2514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ai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šādus dokumentus</w:t>
      </w:r>
      <w:proofErr w:type="gramEnd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: </w:t>
      </w:r>
    </w:p>
    <w:p w14:paraId="65BA7E0C" w14:textId="10C16B6E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6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autoostas reģistrācijas iesniegumu (pielikums);</w:t>
      </w:r>
    </w:p>
    <w:p w14:paraId="3E828094" w14:textId="58BD1860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6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.2</w:t>
      </w:r>
      <w:r w:rsidR="00A8047E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autoostas teritorijas, ēku un telpu plānojumu un detalizētu aprakstu, norādot teritorijas, ēku un telpu plānojuma daļu, kas tiks izmantota autoostas pakalpojumu nodrošināšanai; </w:t>
      </w:r>
    </w:p>
    <w:p w14:paraId="2F8B8F06" w14:textId="55A5194B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6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.3</w:t>
      </w:r>
      <w:r w:rsidR="00A8047E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autoostas lietošanas noteikumu vai iekšējās kārtības noteikumu kopiju;</w:t>
      </w:r>
    </w:p>
    <w:p w14:paraId="17FAAA2E" w14:textId="4EB200C7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bookmarkStart w:id="12" w:name="_Hlk532806542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6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.4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autoostas telpu nomas līguma kopiju (ja autoosta nav īpašumā);</w:t>
      </w:r>
    </w:p>
    <w:p w14:paraId="065F67C1" w14:textId="02440CE2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6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.5</w:t>
      </w:r>
      <w:r w:rsidR="00A8047E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attiecīgās pašvaldības lēmumu par autoostas izvietojumu, </w:t>
      </w:r>
      <w:proofErr w:type="gramStart"/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ja tā iepriekš</w:t>
      </w:r>
      <w:proofErr w:type="gramEnd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nav bijusi reģistrēta kā autoostas pakalpojumu sniedzēja.</w:t>
      </w:r>
    </w:p>
    <w:bookmarkEnd w:id="12"/>
    <w:p w14:paraId="0F47A73F" w14:textId="77777777" w:rsidR="00857040" w:rsidRPr="007B4ED4" w:rsidRDefault="0085704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151BFDB4" w14:textId="15D468B3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7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Šo noteikumu 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6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unktā minēto iesniegumu un dokumentus autoosta</w:t>
      </w:r>
      <w:r w:rsidR="00375B5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s īpašnieks vai valdītājs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var iesniegt elektroniski, aizpildot speciālu tiešsaistes formu Autotransporta direkcijas tīmekļvietnē (</w:t>
      </w:r>
      <w:proofErr w:type="spellStart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www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td.lv</w:t>
      </w:r>
      <w:proofErr w:type="spellEnd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) (e-pakalpojums), identifikācijai izmantojot vienotajā valsts un pašvaldību pakalpojumu portālā (www.latvija.lv) pieejamos personas identifikācijas līdzekļus.</w:t>
      </w:r>
    </w:p>
    <w:p w14:paraId="09884672" w14:textId="77777777" w:rsidR="00857040" w:rsidRPr="007B4ED4" w:rsidRDefault="0085704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6DE0AAC5" w14:textId="3258947B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8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Papildus </w:t>
      </w:r>
      <w:r w:rsidR="00911D67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šo noteikumu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6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unktā </w:t>
      </w:r>
      <w:r w:rsidR="00883082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minēt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aj</w:t>
      </w:r>
      <w:r w:rsidR="00911D67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iem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911D67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dokumentiem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Autotransporta direkcija pārbauda autoostas atbilstību Autopārvadājumu likuma 33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anta sestajā daļā noteiktajām prasībām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p w14:paraId="3474B34C" w14:textId="77777777" w:rsidR="00857040" w:rsidRPr="007B4ED4" w:rsidRDefault="0085704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5F04333D" w14:textId="011CAAC3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9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Ja mainās šo noteikumu 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6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.2.</w:t>
      </w:r>
      <w:r w:rsidR="006C16B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, 16.3., 16.4. un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510D3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6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.5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pakšpunktā minētā informācija, autoostas īpašnieks vai valdītājs </w:t>
      </w:r>
      <w:r w:rsidR="00375B5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mēneša laikā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par to informē Autotransporta direkciju, iesniedzot arī attiecīgo dokumentu kopijas.</w:t>
      </w:r>
    </w:p>
    <w:p w14:paraId="40EB5A76" w14:textId="77777777" w:rsidR="00857040" w:rsidRPr="007B4ED4" w:rsidRDefault="0085704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3F2E85C0" w14:textId="2D6FAFCF" w:rsidR="00D6302C" w:rsidRPr="007B4ED4" w:rsidRDefault="00510D3A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20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Pirms autoostas reģistrēšanas Autotransporta direkcija veic autoostas pārbaudi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p w14:paraId="60A97C75" w14:textId="77777777" w:rsidR="00857040" w:rsidRPr="007B4ED4" w:rsidRDefault="0085704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76CDE160" w14:textId="73E72520" w:rsidR="00D6302C" w:rsidRPr="007B4ED4" w:rsidRDefault="00510D3A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Autotransporta direkcija</w:t>
      </w:r>
      <w:r w:rsidR="008B5B3B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, ievērojot Administratīvā procesa likumā noteiktos termiņus, 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reģistrē autoostu:</w:t>
      </w:r>
    </w:p>
    <w:p w14:paraId="534C1CC8" w14:textId="177C1F91" w:rsidR="00D6302C" w:rsidRPr="007B4ED4" w:rsidRDefault="00510D3A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21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par kuru autoostas īpašnieks vai valdītājs ir iesniedzis visus šo noteikumu 1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6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unktā minētos dokumentus;</w:t>
      </w:r>
    </w:p>
    <w:p w14:paraId="29F8F6B4" w14:textId="70514499" w:rsidR="00D6302C" w:rsidRPr="007B4ED4" w:rsidRDefault="00510D3A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21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.2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kas atbilst šo noteikumu 1</w:t>
      </w:r>
      <w:r w:rsidR="00096C3D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8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unktā </w:t>
      </w:r>
      <w:r w:rsidR="00883082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minēt</w:t>
      </w:r>
      <w:r w:rsidR="00911D67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aj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ām prasībām;</w:t>
      </w:r>
    </w:p>
    <w:p w14:paraId="4F1D2D42" w14:textId="5EF6EC4C" w:rsidR="00D6302C" w:rsidRPr="007B4ED4" w:rsidRDefault="00510D3A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21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.3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kas </w:t>
      </w:r>
      <w:r w:rsidR="00911D67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atbilstoši kategorijai 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nodrošina šo noteikumu 10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unktā </w:t>
      </w:r>
      <w:r w:rsidR="00911D67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minētos 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obligāti sniedzamos pakalpojumus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p w14:paraId="4B3B69F6" w14:textId="77777777" w:rsidR="00857040" w:rsidRPr="007B4ED4" w:rsidRDefault="0085704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1B828CBC" w14:textId="77777777" w:rsidR="00B52A11" w:rsidRPr="007B4ED4" w:rsidRDefault="00B52A1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br w:type="page"/>
      </w:r>
    </w:p>
    <w:p w14:paraId="2D5E1CF6" w14:textId="7DC0CC0E" w:rsidR="00D6302C" w:rsidRPr="007B4ED4" w:rsidRDefault="0081746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lastRenderedPageBreak/>
        <w:t>2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Reģistrējot autoost</w:t>
      </w:r>
      <w:r w:rsidR="00B52A11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u, t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ai piešķir:</w:t>
      </w:r>
    </w:p>
    <w:p w14:paraId="0E89D6FF" w14:textId="05F5EC63" w:rsidR="00D6302C" w:rsidRPr="007B4ED4" w:rsidRDefault="0081746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nosaukumu, </w:t>
      </w:r>
      <w:proofErr w:type="gramStart"/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kurā ietver pilsētas</w:t>
      </w:r>
      <w:proofErr w:type="gramEnd"/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vai apkaimes nosaukumu</w:t>
      </w:r>
      <w:r w:rsidR="00B52A11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un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norādi "autoosta"; </w:t>
      </w:r>
    </w:p>
    <w:p w14:paraId="5909AF01" w14:textId="6BEDC4F1" w:rsidR="00D6302C" w:rsidRPr="007B4ED4" w:rsidRDefault="0081746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.2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kategoriju atbilstoši šo noteikumu 4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unktā </w:t>
      </w:r>
      <w:r w:rsidR="00883082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minēt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ajiem kritērijiem.</w:t>
      </w:r>
    </w:p>
    <w:p w14:paraId="5531A8DB" w14:textId="77777777" w:rsidR="00857040" w:rsidRPr="007B4ED4" w:rsidRDefault="0085704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638BA64F" w14:textId="402E7E9F" w:rsidR="00D6302C" w:rsidRPr="007B4ED4" w:rsidRDefault="0081746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3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Autotransporta direkcija atliek autoostas reģistrāciju, lēmumā norādot konstatēto neatbilstību un tās novēršanas termiņu, ja: </w:t>
      </w:r>
    </w:p>
    <w:p w14:paraId="7F780295" w14:textId="203908D0" w:rsidR="00D6302C" w:rsidRPr="007B4ED4" w:rsidRDefault="0081746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3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nav iesniegti visi autoostas reģistrācijai nepieciešamie dokumenti; </w:t>
      </w:r>
    </w:p>
    <w:p w14:paraId="3A07FED2" w14:textId="5F1D8167" w:rsidR="00D6302C" w:rsidRPr="007B4ED4" w:rsidRDefault="0081746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3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.2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iesniegtie dokumenti neatbilst normatīvo aktu prasībām; </w:t>
      </w:r>
    </w:p>
    <w:p w14:paraId="5FC79F52" w14:textId="7417B3E2" w:rsidR="00D6302C" w:rsidRPr="007B4ED4" w:rsidRDefault="0081746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3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.3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ir konstatēta autoostas neatbilstība šo noteikumu 10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. 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un 1</w:t>
      </w:r>
      <w:r w:rsidR="00420CD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8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unkt</w:t>
      </w:r>
      <w:r w:rsidR="00883082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ā minētajām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prasībām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bookmarkStart w:id="13" w:name="p14"/>
      <w:bookmarkEnd w:id="13"/>
    </w:p>
    <w:p w14:paraId="519B1BF3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bookmarkStart w:id="14" w:name="p9"/>
      <w:bookmarkStart w:id="15" w:name="p10"/>
      <w:bookmarkStart w:id="16" w:name="p11"/>
      <w:bookmarkStart w:id="17" w:name="p12"/>
      <w:bookmarkStart w:id="18" w:name="p13"/>
      <w:bookmarkStart w:id="19" w:name="p15"/>
      <w:bookmarkEnd w:id="14"/>
      <w:bookmarkEnd w:id="15"/>
      <w:bookmarkEnd w:id="16"/>
      <w:bookmarkEnd w:id="17"/>
      <w:bookmarkEnd w:id="18"/>
      <w:bookmarkEnd w:id="19"/>
    </w:p>
    <w:p w14:paraId="0837EF40" w14:textId="7813E937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Autotransporta direkcija </w:t>
      </w:r>
      <w:r w:rsidR="00B52A11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pieņem lēmumu par atteikumu reģistrēt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autoostu, ja:</w:t>
      </w:r>
    </w:p>
    <w:p w14:paraId="64E21149" w14:textId="64B8173B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autoostas īpašnieks vai valdītājs sniedzis nepatiesas ziņas; </w:t>
      </w:r>
    </w:p>
    <w:p w14:paraId="4FBE0FB6" w14:textId="6FFCB1AB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.2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šo noteikumu </w:t>
      </w:r>
      <w:r w:rsidR="00817460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B52A11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3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unktā </w:t>
      </w:r>
      <w:r w:rsidR="00883082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minēt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ajā </w:t>
      </w:r>
      <w:r w:rsidR="00B52A11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termiņ</w:t>
      </w:r>
      <w:r w:rsidR="00375B5A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ā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nav novērstas konstatētās neatbilstības; </w:t>
      </w:r>
    </w:p>
    <w:p w14:paraId="496D8C10" w14:textId="612AFC10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</w:pPr>
      <w:bookmarkStart w:id="20" w:name="_Hlk22802803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4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.3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9C7DE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konstatēta autoostas neatbilstība prasībām, kas noteiktas šajos notei</w:t>
      </w:r>
      <w:r w:rsidR="00E208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softHyphen/>
      </w:r>
      <w:r w:rsidR="009C7DEC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kumos vai citos pasažieru pārvadājumu nozari reglamentējošos normatīvajos aktos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</w:t>
      </w:r>
    </w:p>
    <w:p w14:paraId="15FE2340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bookmarkStart w:id="21" w:name="p17"/>
      <w:bookmarkStart w:id="22" w:name="p19"/>
      <w:bookmarkEnd w:id="20"/>
      <w:bookmarkEnd w:id="21"/>
      <w:bookmarkEnd w:id="22"/>
    </w:p>
    <w:p w14:paraId="0AA31E94" w14:textId="072DEEF6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5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Autotransporta direkcija aptur vai anulē autoostas reģistrāciju Autopārvadājumu likuma 33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anta septītajā daļā paredzētajā gadījumā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. 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Lēmumā par autoostas reģistrācijas apturēšanu norāda </w:t>
      </w:r>
      <w:r w:rsidR="0064130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konstatēto neatbilstību un tās novēršanas termiņu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p w14:paraId="3DE50503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</w:p>
    <w:p w14:paraId="2ED8C24C" w14:textId="4542551A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6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E208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Ja autoostas reģistrācija tiek apturēta</w:t>
      </w:r>
      <w:proofErr w:type="gramStart"/>
      <w:r w:rsidR="00E208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vai anulēta</w:t>
      </w:r>
      <w:proofErr w:type="gramEnd"/>
      <w:r w:rsidR="00E2086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, pašvaldība nosaka citu piemērotu vietu pasažieru apmaiņai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p w14:paraId="654FB524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bookmarkStart w:id="23" w:name="p20"/>
      <w:bookmarkEnd w:id="23"/>
    </w:p>
    <w:p w14:paraId="4CA2AFBB" w14:textId="1A43C2D1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7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Paziņojumu par autoostas slēgšanu autoostas īpašnieks, valdītājs vai 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pašvaldība iesniedz Autotransporta direkcij</w:t>
      </w:r>
      <w:r w:rsidR="004A2514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ai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 ne vēlāk kā 60</w:t>
      </w:r>
      <w:r w:rsidR="00A8047E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 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dienas pirms autoostas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slēgšanas.</w:t>
      </w:r>
    </w:p>
    <w:p w14:paraId="4EF9EEEC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bookmarkStart w:id="24" w:name="p23"/>
      <w:bookmarkEnd w:id="24"/>
    </w:p>
    <w:p w14:paraId="183C75C6" w14:textId="00A8DB45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2</w:t>
      </w:r>
      <w:r w:rsidR="00393BE6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8</w:t>
      </w:r>
      <w:r w:rsidR="00A8047E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Autotransporta direkcijas lēmumu par autoostas reģistrāciju, reģistrācijas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apturēšanu vai anulēšanu var pārsūdzēt Administratīvā procesa likumā noteiktajā kārtībā.</w:t>
      </w:r>
    </w:p>
    <w:p w14:paraId="0BF4F223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bookmarkStart w:id="25" w:name="p24.1"/>
      <w:bookmarkStart w:id="26" w:name="p26"/>
      <w:bookmarkStart w:id="27" w:name="p36"/>
      <w:bookmarkStart w:id="28" w:name="p36.1"/>
      <w:bookmarkStart w:id="29" w:name="p36.2"/>
      <w:bookmarkStart w:id="30" w:name="p37"/>
      <w:bookmarkEnd w:id="25"/>
      <w:bookmarkEnd w:id="26"/>
      <w:bookmarkEnd w:id="27"/>
      <w:bookmarkEnd w:id="28"/>
      <w:bookmarkEnd w:id="29"/>
      <w:bookmarkEnd w:id="30"/>
    </w:p>
    <w:p w14:paraId="278626C6" w14:textId="447768CC" w:rsidR="00D6302C" w:rsidRPr="007B4ED4" w:rsidRDefault="00420CDE" w:rsidP="008570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B4ED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="00D6302C" w:rsidRPr="007B4ED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</w:t>
      </w:r>
      <w:r w:rsidR="00A8047E" w:rsidRPr="007B4ED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="00D6302C" w:rsidRPr="007B4ED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Autoostu darbības uzraudzības kārtība</w:t>
      </w:r>
    </w:p>
    <w:p w14:paraId="2EF2D668" w14:textId="77777777" w:rsidR="00857040" w:rsidRPr="007B4ED4" w:rsidRDefault="0085704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</w:p>
    <w:p w14:paraId="0891233B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29. Autotransporta direkcija mēneša laikā izvērtē autoostas iesniegto informāciju un pārbauda:</w:t>
      </w:r>
    </w:p>
    <w:p w14:paraId="430154CB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29.1. vai autoostas pakalpojumu maksa atbilst autoostas kategorijai un obligāti sniedzamajiem pakalpojumiem;</w:t>
      </w:r>
    </w:p>
    <w:p w14:paraId="251EB8BA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29.2. vai izdevumu un ieņēmumu uzskaite atbilst obligāti noteiktajiem izdevumu un ieņēmumu uzskaites un nodalīšanas principiem.</w:t>
      </w:r>
    </w:p>
    <w:p w14:paraId="468C20FA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</w:p>
    <w:p w14:paraId="608A520B" w14:textId="4E914600" w:rsidR="00D6302C" w:rsidRPr="007B4ED4" w:rsidRDefault="00393BE6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lastRenderedPageBreak/>
        <w:t>30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817460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Autotransporta direkcija ir tiesīga pieprasīt papildu informāciju vai dokumentus, kas nepieciešam</w:t>
      </w:r>
      <w:r w:rsidR="00BB24C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</w:t>
      </w:r>
      <w:r w:rsidR="00817460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objektīvai aprēķinātās pakalpojum</w:t>
      </w:r>
      <w:r w:rsidR="00BB24C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</w:t>
      </w:r>
      <w:r w:rsidR="00817460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maksas</w:t>
      </w:r>
      <w:r w:rsidR="00817460" w:rsidRPr="007B4ED4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 xml:space="preserve"> pārbaudei</w:t>
      </w:r>
      <w:r w:rsidR="00A8047E" w:rsidRPr="007B4ED4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 xml:space="preserve">. </w:t>
      </w:r>
      <w:r w:rsidR="00817460" w:rsidRPr="007B4ED4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Autotransporta direkcijas pieprasīto papildu informāciju vai dokumentus</w:t>
      </w:r>
      <w:r w:rsidR="00817460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autoosta iesniedz </w:t>
      </w:r>
      <w:r w:rsidR="00A05ED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mēneša laikā</w:t>
      </w:r>
      <w:r w:rsidR="00817460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p w14:paraId="08D9FFA6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</w:p>
    <w:p w14:paraId="357A6137" w14:textId="4A8767AB" w:rsidR="00D6302C" w:rsidRPr="007B4ED4" w:rsidRDefault="00393BE6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31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BB24C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Uzraugot a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utoost</w:t>
      </w:r>
      <w:r w:rsidR="00EA73E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as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darbīb</w:t>
      </w:r>
      <w:r w:rsidR="00BB24C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u,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Autotransporta direkcija:</w:t>
      </w:r>
    </w:p>
    <w:p w14:paraId="32F04011" w14:textId="1264BF55" w:rsidR="00D6302C" w:rsidRPr="007B4ED4" w:rsidRDefault="00393BE6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</w:pPr>
      <w:bookmarkStart w:id="31" w:name="_Hlk530736531"/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31</w:t>
      </w:r>
      <w:r w:rsidR="00D6302C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.1</w:t>
      </w:r>
      <w:r w:rsidR="00A8047E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ne retāk kā reizi gadā veic autoost</w:t>
      </w:r>
      <w:r w:rsidR="00A05ED6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as</w:t>
      </w:r>
      <w:r w:rsidR="00240DF2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 apsekošanu un darbības </w:t>
      </w:r>
      <w:r w:rsidR="00D6302C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pārbaudi</w:t>
      </w:r>
      <w:bookmarkEnd w:id="31"/>
      <w:r w:rsidR="00D6302C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;</w:t>
      </w:r>
    </w:p>
    <w:p w14:paraId="45D691C9" w14:textId="1B03A3E1" w:rsidR="00D6302C" w:rsidRPr="007B4ED4" w:rsidRDefault="00393BE6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31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.2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veic </w:t>
      </w:r>
      <w:r w:rsidR="00EA73E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pārbaudi par 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autoostas pakalpojumu maksas atbilstīb</w:t>
      </w:r>
      <w:r w:rsidR="00EA73E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šo noteikumu prasībām.</w:t>
      </w:r>
    </w:p>
    <w:p w14:paraId="2E313B34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  <w:bookmarkStart w:id="32" w:name="_Hlk22640288"/>
      <w:bookmarkStart w:id="33" w:name="_Hlk16597275"/>
    </w:p>
    <w:p w14:paraId="0E6A87C2" w14:textId="78400D31" w:rsidR="00E44B55" w:rsidRPr="007B4ED4" w:rsidRDefault="008C7A41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3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2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396103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Lai pārliecinātos par atbilstoši kategorijai obligāti sniedzamo pakalpojumu pieejamību autoostā un par autoostas teritorijas izmantošanas </w:t>
      </w:r>
      <w:r w:rsidR="00396103" w:rsidRPr="007B4ED4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atbilstību šo noteikumu 16.2. apakšpunktā minētajam dokumentam, Autotransporta</w:t>
      </w:r>
      <w:r w:rsidR="00396103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direkcija ir tiesīga īstenot uzraudzības darbības, tostarp veikt pārbaudes vai apsekot autoostu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bookmarkEnd w:id="32"/>
    <w:p w14:paraId="31B900B3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</w:p>
    <w:p w14:paraId="53A39C0B" w14:textId="3C967D42" w:rsidR="00D6302C" w:rsidRPr="007B4ED4" w:rsidRDefault="00E44B55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3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3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9A0CA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Par </w:t>
      </w:r>
      <w:r w:rsidR="000D420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paredzēto </w:t>
      </w:r>
      <w:r w:rsidR="00A05ED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autoostas apsekošanu vai </w:t>
      </w:r>
      <w:r w:rsidR="009A0CA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pārbaudi Autotransporta direkcija informē </w:t>
      </w:r>
      <w:r w:rsidR="00A05ED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vismaz </w:t>
      </w:r>
      <w:r w:rsidR="0006565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piecas</w:t>
      </w:r>
      <w:r w:rsidR="009A0CA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darbdien</w:t>
      </w:r>
      <w:r w:rsidR="00A05ED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as iepriekš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. </w:t>
      </w:r>
      <w:r w:rsidR="00A05ED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Autoostas apsekošanas vai p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ārbaudes laikā autoosta nodrošina</w:t>
      </w:r>
      <w:r w:rsidR="009A0CA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Autotransporta direkcijas darbiniekiem piekļuvi informācijai, telpām un teritorijai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p w14:paraId="215C9F75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</w:p>
    <w:p w14:paraId="46A62B89" w14:textId="020058F7" w:rsidR="00D6302C" w:rsidRPr="007B4ED4" w:rsidRDefault="008C7A41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proofErr w:type="gramStart"/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3</w:t>
      </w:r>
      <w:r w:rsidR="00393BE6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4</w:t>
      </w:r>
      <w:r w:rsidR="00A8047E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 </w:t>
      </w:r>
      <w:r w:rsidR="00E44B55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Par </w:t>
      </w:r>
      <w:r w:rsidR="00E37563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uzraudzības darbību laikā</w:t>
      </w:r>
      <w:r w:rsidR="00E44B55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 konstatēt</w:t>
      </w:r>
      <w:r w:rsidR="000D420F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ajiem trūkumiem</w:t>
      </w:r>
      <w:proofErr w:type="gramEnd"/>
      <w:r w:rsidR="00E44B55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 xml:space="preserve"> Autotransporta</w:t>
      </w:r>
      <w:r w:rsidR="00E44B5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direkcija sastāda </w:t>
      </w:r>
      <w:r w:rsidR="00A05ED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apsekošanas vai </w:t>
      </w:r>
      <w:r w:rsidR="00E44B5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pārbaudes aktu un nosūta to autoostai</w:t>
      </w:r>
      <w:r w:rsidR="000D420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, norādot apsekošanā vai pārbaudē konstatētos trūkumus un to novēršanas termiņu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. </w:t>
      </w:r>
      <w:r w:rsidR="00E44B5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Ja noteiktajā termiņā </w:t>
      </w:r>
      <w:r w:rsidR="000D420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nav novērsti </w:t>
      </w:r>
      <w:r w:rsidR="00E44B55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autoostā konstatētie trūkumi, Autotransporta direkcija pieņem lēmumu par autoostas reģistrācijas apturēšanu vai anulēšanu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</w:p>
    <w:bookmarkEnd w:id="33"/>
    <w:p w14:paraId="795E0977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</w:p>
    <w:p w14:paraId="6FE102EE" w14:textId="6C62BE76" w:rsidR="00D6302C" w:rsidRPr="007B4ED4" w:rsidRDefault="008C7A41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3</w:t>
      </w:r>
      <w:r w:rsidR="00393BE6" w:rsidRPr="007B4ED4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5</w:t>
      </w:r>
      <w:r w:rsidR="00A8047E" w:rsidRPr="007B4ED4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. </w:t>
      </w:r>
      <w:r w:rsidR="00A05ED6" w:rsidRPr="007B4ED4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Lai pārliecinātos par autoostas pakalpojumu maksas aprēķina pamatotību</w:t>
      </w:r>
      <w:r w:rsidR="00A05ED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A733E4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un </w:t>
      </w:r>
      <w:r w:rsidR="00A05ED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atbilst</w:t>
      </w:r>
      <w:r w:rsidR="00A733E4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ību</w:t>
      </w:r>
      <w:r w:rsidR="00A05ED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šo noteikumu 14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p</w:t>
      </w:r>
      <w:r w:rsidR="00A05ED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unktam, 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Autotransporta direkcijai ir tiesības </w:t>
      </w:r>
      <w:r w:rsidR="00D6302C" w:rsidRPr="007B4ED4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iepazīties ar autoostas izdevumu un ieņēmumu atsevišķ</w:t>
      </w:r>
      <w:r w:rsidR="00A733E4" w:rsidRPr="007B4ED4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o</w:t>
      </w:r>
      <w:r w:rsidR="00D6302C" w:rsidRPr="007B4ED4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 xml:space="preserve"> uzskaiti</w:t>
      </w:r>
      <w:r w:rsidR="00A733E4" w:rsidRPr="007B4ED4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,</w:t>
      </w:r>
      <w:r w:rsidR="00CB686D" w:rsidRPr="007B4ED4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 xml:space="preserve"> pārliecināties, vai</w:t>
      </w:r>
      <w:r w:rsidR="00CB686D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minētā uzskaite ir n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odalī</w:t>
      </w:r>
      <w:r w:rsidR="00D45031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ta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, piekļūt dokumentiem un pieprasīt atbildīgo darbinieku paskaidrojumus, kā arī pieprasīt iesniegt grāmatvedības reģistros </w:t>
      </w:r>
      <w:r w:rsidR="00D6302C" w:rsidRPr="007B4ED4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 xml:space="preserve">pieejamo informāciju par </w:t>
      </w:r>
      <w:proofErr w:type="gramStart"/>
      <w:r w:rsidR="00D6302C" w:rsidRPr="007B4ED4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>citas saimnieciskās darbības</w:t>
      </w:r>
      <w:proofErr w:type="gramEnd"/>
      <w:r w:rsidR="00D6302C" w:rsidRPr="007B4ED4">
        <w:rPr>
          <w:rFonts w:ascii="Times New Roman" w:eastAsiaTheme="minorEastAsia" w:hAnsi="Times New Roman" w:cs="Times New Roman"/>
          <w:spacing w:val="-3"/>
          <w:sz w:val="28"/>
          <w:szCs w:val="28"/>
          <w:lang w:eastAsia="lv-LV"/>
        </w:rPr>
        <w:t xml:space="preserve"> ieņēmumiem un izdevumiem.</w:t>
      </w:r>
    </w:p>
    <w:p w14:paraId="279E22C0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</w:p>
    <w:p w14:paraId="263A4E56" w14:textId="0209F1BA" w:rsidR="00D6302C" w:rsidRPr="007B4ED4" w:rsidRDefault="008C7A41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3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6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Autoostas īpašniekam vai valdītājam ir pienākums pēc Autotransporta direkcijas pieprasījuma iesniegt paskaidrojumus par autoostas darbību, kā arī paskaidrojumus, grāmatvedības reģistrus un grāmatvedības attaisnojuma </w:t>
      </w:r>
      <w:r w:rsidR="00D6302C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dokumentus par izmaksām un ieņēmumiem, kas attiecas uz autoostas saimniecisko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darbību.</w:t>
      </w:r>
    </w:p>
    <w:p w14:paraId="78A7F7CA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</w:p>
    <w:p w14:paraId="25DC060C" w14:textId="507E64E8" w:rsidR="00D6302C" w:rsidRPr="007B4ED4" w:rsidRDefault="008C7A41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3</w:t>
      </w:r>
      <w:r w:rsidR="00393BE6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7</w:t>
      </w:r>
      <w:r w:rsidR="00A8047E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. </w:t>
      </w:r>
      <w:r w:rsidR="00D6302C" w:rsidRPr="007B4ED4">
        <w:rPr>
          <w:rFonts w:ascii="Times New Roman" w:eastAsiaTheme="minorEastAsia" w:hAnsi="Times New Roman" w:cs="Times New Roman"/>
          <w:spacing w:val="-2"/>
          <w:sz w:val="28"/>
          <w:szCs w:val="28"/>
          <w:lang w:eastAsia="lv-LV"/>
        </w:rPr>
        <w:t>Ja Autotransporta direkcija konstatē neatbilstības autoostas pakalpojumu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maksas noteikšanā, Autotransporta direkcijai ir tiesības pieprasīt autoostas īpašniekam vai valdītājam </w:t>
      </w:r>
      <w:r w:rsidR="00D45031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pārskatīt 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autoostas pakalpojumu maks</w:t>
      </w:r>
      <w:r w:rsidR="00D45031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u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nākamajam periodam (kalendāra gadam)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p w14:paraId="5ED9EAA1" w14:textId="77777777" w:rsidR="00F47311" w:rsidRPr="007B4ED4" w:rsidRDefault="00F47311" w:rsidP="00F47311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lv-LV"/>
        </w:rPr>
      </w:pPr>
    </w:p>
    <w:p w14:paraId="3B851063" w14:textId="1B23920E" w:rsidR="00D6302C" w:rsidRPr="007B4ED4" w:rsidRDefault="00D6302C" w:rsidP="002404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D4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A8047E" w:rsidRPr="007B4ED4">
        <w:rPr>
          <w:rFonts w:ascii="Times New Roman" w:hAnsi="Times New Roman" w:cs="Times New Roman"/>
          <w:b/>
          <w:sz w:val="28"/>
          <w:szCs w:val="28"/>
        </w:rPr>
        <w:t>. </w:t>
      </w:r>
      <w:r w:rsidRPr="007B4ED4">
        <w:rPr>
          <w:rFonts w:ascii="Times New Roman" w:hAnsi="Times New Roman" w:cs="Times New Roman"/>
          <w:b/>
          <w:sz w:val="28"/>
          <w:szCs w:val="28"/>
        </w:rPr>
        <w:t>Noslēguma jautājumi</w:t>
      </w:r>
    </w:p>
    <w:p w14:paraId="7AD27FBA" w14:textId="77777777" w:rsidR="00D6302C" w:rsidRPr="007B4ED4" w:rsidRDefault="00D6302C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787AF3A2" w14:textId="1851B8D5" w:rsidR="00D6302C" w:rsidRPr="007B4ED4" w:rsidRDefault="008C7A41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bookmarkStart w:id="34" w:name="_Hlk22803462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3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8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FA5824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Autoostas īpašnieks vai valdītājs triju mēnešu laikā no šo noteikumu spēkā stāšanās dienas reģistrē autoostu šajos noteikumos noteiktajā kārtībā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bookmarkEnd w:id="34"/>
    <w:p w14:paraId="2F0C9B11" w14:textId="77777777" w:rsidR="00857040" w:rsidRPr="007B4ED4" w:rsidRDefault="00857040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2BA33A5E" w14:textId="7C223154" w:rsidR="00D6302C" w:rsidRPr="007B4ED4" w:rsidRDefault="009A0CAF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3</w:t>
      </w:r>
      <w:r w:rsidR="00393BE6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9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DB4594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Autoostas īpašnieks vai valdītājs </w:t>
      </w:r>
      <w:r w:rsidR="00E6794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līdz 2020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g</w:t>
      </w:r>
      <w:r w:rsidR="00E6794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ada 31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24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d</w:t>
      </w:r>
      <w:r w:rsidR="00E6794F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ecembrim </w:t>
      </w:r>
      <w:r w:rsidR="00DB4594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nodrošina</w:t>
      </w:r>
      <w:r w:rsidR="00D45031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, lai</w:t>
      </w:r>
      <w:r w:rsidR="00DB4594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l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īgum</w:t>
      </w:r>
      <w:r w:rsidR="00D45031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i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par autoost</w:t>
      </w:r>
      <w:r w:rsidR="00C716D7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as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pakalpojumiem, kas noslēgti </w:t>
      </w:r>
      <w:r w:rsidR="000352A8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ar sabiedriskā transporta pakalpojumu sniedzējiem reģionālās nozīmes maršrutos 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līdz šo noteikumu spēkā stāšanās </w:t>
      </w:r>
      <w:r w:rsidR="00155E33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dienai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, </w:t>
      </w:r>
      <w:r w:rsidR="00D45031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būtu </w:t>
      </w:r>
      <w:r w:rsidR="00DB4594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atbilst</w:t>
      </w:r>
      <w:r w:rsidR="00D45031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oši</w:t>
      </w:r>
      <w:r w:rsidR="00DB4594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šo noteikumu prasībām</w:t>
      </w:r>
      <w:r w:rsidR="00D6302C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</w:p>
    <w:p w14:paraId="5DDDD05B" w14:textId="77777777" w:rsidR="0024047E" w:rsidRPr="007B4ED4" w:rsidRDefault="0024047E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bookmarkStart w:id="35" w:name="_Hlk529800695"/>
    </w:p>
    <w:p w14:paraId="218F1D89" w14:textId="77777777" w:rsidR="0024047E" w:rsidRPr="007B4ED4" w:rsidRDefault="0024047E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0A6CC885" w14:textId="77777777" w:rsidR="0024047E" w:rsidRPr="007B4ED4" w:rsidRDefault="0024047E" w:rsidP="009E763B">
      <w:pPr>
        <w:pStyle w:val="ListParagraph"/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0A554F31" w14:textId="05440C3A" w:rsidR="0024047E" w:rsidRPr="007B4ED4" w:rsidRDefault="0024047E" w:rsidP="009E763B">
      <w:pPr>
        <w:pStyle w:val="ListParagraph"/>
        <w:tabs>
          <w:tab w:val="left" w:pos="6521"/>
        </w:tabs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Ministru prezidents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ab/>
        <w:t>A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K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Kariņš </w:t>
      </w:r>
    </w:p>
    <w:p w14:paraId="05CBB91C" w14:textId="77777777" w:rsidR="0024047E" w:rsidRPr="007B4ED4" w:rsidRDefault="0024047E" w:rsidP="009E763B">
      <w:pPr>
        <w:pStyle w:val="ListParagraph"/>
        <w:tabs>
          <w:tab w:val="left" w:pos="6521"/>
        </w:tabs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73892463" w14:textId="77777777" w:rsidR="0024047E" w:rsidRPr="007B4ED4" w:rsidRDefault="0024047E" w:rsidP="009E763B">
      <w:pPr>
        <w:pStyle w:val="ListParagraph"/>
        <w:tabs>
          <w:tab w:val="left" w:pos="6521"/>
        </w:tabs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6F45D329" w14:textId="77777777" w:rsidR="0024047E" w:rsidRPr="007B4ED4" w:rsidRDefault="0024047E" w:rsidP="009E763B">
      <w:pPr>
        <w:pStyle w:val="ListParagraph"/>
        <w:tabs>
          <w:tab w:val="left" w:pos="6521"/>
        </w:tabs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64C2CCFE" w14:textId="74C02D3B" w:rsidR="0024047E" w:rsidRPr="007B4ED4" w:rsidRDefault="0024047E" w:rsidP="009E763B">
      <w:pPr>
        <w:pStyle w:val="ListParagraph"/>
        <w:tabs>
          <w:tab w:val="left" w:pos="6521"/>
        </w:tabs>
        <w:spacing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Satiksmes ministrs</w:t>
      </w:r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ab/>
        <w:t>T</w:t>
      </w:r>
      <w:r w:rsidR="00A8047E"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proofErr w:type="spellStart"/>
      <w:r w:rsidRPr="007B4ED4">
        <w:rPr>
          <w:rFonts w:ascii="Times New Roman" w:eastAsiaTheme="minorEastAsia" w:hAnsi="Times New Roman" w:cs="Times New Roman"/>
          <w:sz w:val="28"/>
          <w:szCs w:val="28"/>
          <w:lang w:eastAsia="lv-LV"/>
        </w:rPr>
        <w:t>Linkaits</w:t>
      </w:r>
      <w:bookmarkEnd w:id="35"/>
      <w:proofErr w:type="spellEnd"/>
    </w:p>
    <w:sectPr w:rsidR="0024047E" w:rsidRPr="007B4ED4" w:rsidSect="0024047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D79D9" w14:textId="77777777" w:rsidR="009E5D57" w:rsidRDefault="009E5D57" w:rsidP="009E5D57">
      <w:pPr>
        <w:spacing w:after="0" w:line="240" w:lineRule="auto"/>
      </w:pPr>
      <w:r>
        <w:separator/>
      </w:r>
    </w:p>
  </w:endnote>
  <w:endnote w:type="continuationSeparator" w:id="0">
    <w:p w14:paraId="774E893E" w14:textId="77777777" w:rsidR="009E5D57" w:rsidRDefault="009E5D57" w:rsidP="009E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5290" w14:textId="5EAF7419" w:rsidR="0024047E" w:rsidRPr="0024047E" w:rsidRDefault="0024047E" w:rsidP="0024047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N1686_9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B692" w14:textId="4ACAC105" w:rsidR="00757F7E" w:rsidRPr="0024047E" w:rsidRDefault="0024047E" w:rsidP="0024047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N1686_9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95ED2" w14:textId="77777777" w:rsidR="009E5D57" w:rsidRDefault="009E5D57" w:rsidP="009E5D57">
      <w:pPr>
        <w:spacing w:after="0" w:line="240" w:lineRule="auto"/>
      </w:pPr>
      <w:r>
        <w:separator/>
      </w:r>
    </w:p>
  </w:footnote>
  <w:footnote w:type="continuationSeparator" w:id="0">
    <w:p w14:paraId="24491A42" w14:textId="77777777" w:rsidR="009E5D57" w:rsidRDefault="009E5D57" w:rsidP="009E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400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C68CE39" w14:textId="3F56D7D4" w:rsidR="00757F7E" w:rsidRPr="0024047E" w:rsidRDefault="00E62DC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04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04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04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106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404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4BF3" w14:textId="34E382DA" w:rsidR="0024047E" w:rsidRDefault="0024047E">
    <w:pPr>
      <w:pStyle w:val="Header"/>
      <w:rPr>
        <w:rFonts w:ascii="Times New Roman" w:hAnsi="Times New Roman" w:cs="Times New Roman"/>
        <w:sz w:val="24"/>
        <w:szCs w:val="24"/>
      </w:rPr>
    </w:pPr>
  </w:p>
  <w:p w14:paraId="17F4123F" w14:textId="560BCB53" w:rsidR="0024047E" w:rsidRPr="00A142D0" w:rsidRDefault="0024047E" w:rsidP="00501350">
    <w:pPr>
      <w:pStyle w:val="Header"/>
    </w:pPr>
    <w:r>
      <w:rPr>
        <w:noProof/>
      </w:rPr>
      <w:drawing>
        <wp:inline distT="0" distB="0" distL="0" distR="0" wp14:anchorId="40BFC4F7" wp14:editId="488FF737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BF3"/>
    <w:multiLevelType w:val="hybridMultilevel"/>
    <w:tmpl w:val="533A6E96"/>
    <w:lvl w:ilvl="0" w:tplc="53FC814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3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1797F50"/>
    <w:multiLevelType w:val="multilevel"/>
    <w:tmpl w:val="7F30C82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3" w15:restartNumberingAfterBreak="0">
    <w:nsid w:val="7D6607F0"/>
    <w:multiLevelType w:val="hybridMultilevel"/>
    <w:tmpl w:val="420E9DB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2C"/>
    <w:rsid w:val="000146ED"/>
    <w:rsid w:val="00024130"/>
    <w:rsid w:val="000352A8"/>
    <w:rsid w:val="00040D2D"/>
    <w:rsid w:val="00065658"/>
    <w:rsid w:val="00096C3D"/>
    <w:rsid w:val="000D420F"/>
    <w:rsid w:val="0015384C"/>
    <w:rsid w:val="00155E33"/>
    <w:rsid w:val="00194F76"/>
    <w:rsid w:val="001A3146"/>
    <w:rsid w:val="001C1EB8"/>
    <w:rsid w:val="001C7234"/>
    <w:rsid w:val="001F1F94"/>
    <w:rsid w:val="001F62B8"/>
    <w:rsid w:val="002146C7"/>
    <w:rsid w:val="0024047E"/>
    <w:rsid w:val="00240DF2"/>
    <w:rsid w:val="002603D8"/>
    <w:rsid w:val="00265165"/>
    <w:rsid w:val="00296E29"/>
    <w:rsid w:val="002E52BE"/>
    <w:rsid w:val="00315F6F"/>
    <w:rsid w:val="00375B5A"/>
    <w:rsid w:val="00390305"/>
    <w:rsid w:val="00393BE6"/>
    <w:rsid w:val="00396103"/>
    <w:rsid w:val="003F2B76"/>
    <w:rsid w:val="00401777"/>
    <w:rsid w:val="004166D4"/>
    <w:rsid w:val="00420CDE"/>
    <w:rsid w:val="0045219E"/>
    <w:rsid w:val="0046568B"/>
    <w:rsid w:val="00476BE4"/>
    <w:rsid w:val="00483B46"/>
    <w:rsid w:val="004A0554"/>
    <w:rsid w:val="004A2514"/>
    <w:rsid w:val="004A52DE"/>
    <w:rsid w:val="004B3849"/>
    <w:rsid w:val="00510D3A"/>
    <w:rsid w:val="00555FAA"/>
    <w:rsid w:val="00580E27"/>
    <w:rsid w:val="005F6083"/>
    <w:rsid w:val="006301A4"/>
    <w:rsid w:val="00630987"/>
    <w:rsid w:val="00641308"/>
    <w:rsid w:val="00643163"/>
    <w:rsid w:val="00663608"/>
    <w:rsid w:val="00697F2C"/>
    <w:rsid w:val="006C16BA"/>
    <w:rsid w:val="00704843"/>
    <w:rsid w:val="007124E1"/>
    <w:rsid w:val="007519CC"/>
    <w:rsid w:val="00752C0B"/>
    <w:rsid w:val="007A109A"/>
    <w:rsid w:val="007B4ED4"/>
    <w:rsid w:val="007E78DF"/>
    <w:rsid w:val="007F7665"/>
    <w:rsid w:val="00801923"/>
    <w:rsid w:val="00817460"/>
    <w:rsid w:val="00822124"/>
    <w:rsid w:val="00857040"/>
    <w:rsid w:val="008820F4"/>
    <w:rsid w:val="00883082"/>
    <w:rsid w:val="008B5B3B"/>
    <w:rsid w:val="008C7A41"/>
    <w:rsid w:val="008D2238"/>
    <w:rsid w:val="00911D67"/>
    <w:rsid w:val="0096779E"/>
    <w:rsid w:val="009A0CAF"/>
    <w:rsid w:val="009C7DEC"/>
    <w:rsid w:val="009E5D57"/>
    <w:rsid w:val="009E763B"/>
    <w:rsid w:val="00A05ED6"/>
    <w:rsid w:val="00A06736"/>
    <w:rsid w:val="00A733E4"/>
    <w:rsid w:val="00A8047E"/>
    <w:rsid w:val="00B50FBD"/>
    <w:rsid w:val="00B52A11"/>
    <w:rsid w:val="00BA0F24"/>
    <w:rsid w:val="00BB1062"/>
    <w:rsid w:val="00BB24CC"/>
    <w:rsid w:val="00BB52D3"/>
    <w:rsid w:val="00C56CF2"/>
    <w:rsid w:val="00C716D7"/>
    <w:rsid w:val="00C830C8"/>
    <w:rsid w:val="00C95AE0"/>
    <w:rsid w:val="00CB686D"/>
    <w:rsid w:val="00CC3F2A"/>
    <w:rsid w:val="00D02D54"/>
    <w:rsid w:val="00D0348D"/>
    <w:rsid w:val="00D070F9"/>
    <w:rsid w:val="00D264BB"/>
    <w:rsid w:val="00D45031"/>
    <w:rsid w:val="00D5561F"/>
    <w:rsid w:val="00D6302C"/>
    <w:rsid w:val="00DA57B7"/>
    <w:rsid w:val="00DB4594"/>
    <w:rsid w:val="00DC23E1"/>
    <w:rsid w:val="00DD1C6F"/>
    <w:rsid w:val="00DD3A50"/>
    <w:rsid w:val="00E00293"/>
    <w:rsid w:val="00E20865"/>
    <w:rsid w:val="00E37563"/>
    <w:rsid w:val="00E44B55"/>
    <w:rsid w:val="00E53AD1"/>
    <w:rsid w:val="00E54E2A"/>
    <w:rsid w:val="00E62DCF"/>
    <w:rsid w:val="00E6794F"/>
    <w:rsid w:val="00E84710"/>
    <w:rsid w:val="00E96770"/>
    <w:rsid w:val="00EA73EF"/>
    <w:rsid w:val="00F379F2"/>
    <w:rsid w:val="00F47311"/>
    <w:rsid w:val="00F63870"/>
    <w:rsid w:val="00FA4F05"/>
    <w:rsid w:val="00FA5824"/>
    <w:rsid w:val="00FE78E0"/>
    <w:rsid w:val="00FF1F00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6E18"/>
  <w15:docId w15:val="{33663321-A7D7-4864-80C8-F6F7B62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302C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3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2C"/>
  </w:style>
  <w:style w:type="paragraph" w:styleId="CommentText">
    <w:name w:val="annotation text"/>
    <w:basedOn w:val="Normal"/>
    <w:link w:val="CommentTextChar"/>
    <w:uiPriority w:val="99"/>
    <w:unhideWhenUsed/>
    <w:rsid w:val="00D63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02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3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2C"/>
  </w:style>
  <w:style w:type="paragraph" w:styleId="ListParagraph">
    <w:name w:val="List Paragraph"/>
    <w:aliases w:val="2"/>
    <w:basedOn w:val="Normal"/>
    <w:link w:val="ListParagraphChar"/>
    <w:uiPriority w:val="34"/>
    <w:qFormat/>
    <w:rsid w:val="00D6302C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D6302C"/>
  </w:style>
  <w:style w:type="paragraph" w:customStyle="1" w:styleId="tv213">
    <w:name w:val="tv213"/>
    <w:basedOn w:val="Normal"/>
    <w:rsid w:val="00D6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0E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E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7460"/>
    <w:rPr>
      <w:color w:val="0563C1"/>
      <w:u w:val="single"/>
    </w:rPr>
  </w:style>
  <w:style w:type="paragraph" w:customStyle="1" w:styleId="naisf">
    <w:name w:val="naisf"/>
    <w:basedOn w:val="Normal"/>
    <w:rsid w:val="0024047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8047E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B5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d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367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8800</Words>
  <Characters>5017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Autoostu noteikumi</vt:lpstr>
    </vt:vector>
  </TitlesOfParts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Autoostu noteikumi</dc:title>
  <dc:creator>Sanita Mince</dc:creator>
  <cp:lastModifiedBy>Leontine Babkina</cp:lastModifiedBy>
  <cp:revision>53</cp:revision>
  <cp:lastPrinted>2019-10-28T14:01:00Z</cp:lastPrinted>
  <dcterms:created xsi:type="dcterms:W3CDTF">2019-09-04T09:22:00Z</dcterms:created>
  <dcterms:modified xsi:type="dcterms:W3CDTF">2019-10-30T09:16:00Z</dcterms:modified>
</cp:coreProperties>
</file>