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B02" w:rsidP="00383B02" w:rsidRDefault="00383B02" w14:paraId="1CDEA3C0" w14:textId="77777777">
      <w:pPr>
        <w:spacing w:after="0" w:line="240" w:lineRule="auto"/>
        <w:jc w:val="center"/>
        <w:rPr>
          <w:rFonts w:ascii="Times New Roman" w:hAnsi="Times New Roman"/>
          <w:b/>
          <w:spacing w:val="-1"/>
          <w:sz w:val="24"/>
          <w:szCs w:val="24"/>
        </w:rPr>
      </w:pPr>
      <w:r w:rsidRPr="00471AA8">
        <w:rPr>
          <w:rFonts w:ascii="Times New Roman" w:hAnsi="Times New Roman"/>
          <w:b/>
          <w:sz w:val="24"/>
          <w:szCs w:val="24"/>
        </w:rPr>
        <w:t xml:space="preserve">Likumprojekta „Par </w:t>
      </w:r>
      <w:r w:rsidRPr="00471AA8">
        <w:rPr>
          <w:rFonts w:ascii="Times New Roman" w:hAnsi="Times New Roman"/>
          <w:b/>
          <w:color w:val="000000"/>
          <w:sz w:val="24"/>
          <w:szCs w:val="24"/>
        </w:rPr>
        <w:t xml:space="preserve">Latvijas </w:t>
      </w:r>
      <w:r w:rsidRPr="00471AA8">
        <w:rPr>
          <w:rFonts w:ascii="Times New Roman" w:hAnsi="Times New Roman"/>
          <w:b/>
          <w:spacing w:val="-1"/>
          <w:sz w:val="24"/>
          <w:szCs w:val="24"/>
        </w:rPr>
        <w:t xml:space="preserve">Republikas valdības un </w:t>
      </w:r>
      <w:r>
        <w:rPr>
          <w:rFonts w:ascii="Times New Roman" w:hAnsi="Times New Roman"/>
          <w:b/>
          <w:spacing w:val="-1"/>
          <w:sz w:val="24"/>
          <w:szCs w:val="24"/>
        </w:rPr>
        <w:t>Kosovas Republikas</w:t>
      </w:r>
      <w:r w:rsidRPr="00471AA8">
        <w:rPr>
          <w:rFonts w:ascii="Times New Roman" w:hAnsi="Times New Roman"/>
          <w:b/>
          <w:spacing w:val="-1"/>
          <w:sz w:val="24"/>
          <w:szCs w:val="24"/>
        </w:rPr>
        <w:t xml:space="preserve"> valdības </w:t>
      </w:r>
    </w:p>
    <w:p w:rsidR="00383B02" w:rsidP="00383B02" w:rsidRDefault="00383B02" w14:paraId="243CD0D2" w14:textId="77777777">
      <w:pPr>
        <w:spacing w:after="0" w:line="240" w:lineRule="auto"/>
        <w:jc w:val="center"/>
        <w:rPr>
          <w:rFonts w:ascii="Times New Roman" w:hAnsi="Times New Roman"/>
          <w:b/>
          <w:bCs/>
          <w:sz w:val="24"/>
          <w:szCs w:val="24"/>
        </w:rPr>
      </w:pPr>
      <w:r w:rsidRPr="00471AA8">
        <w:rPr>
          <w:rFonts w:ascii="Times New Roman" w:hAnsi="Times New Roman"/>
          <w:b/>
          <w:spacing w:val="-1"/>
          <w:sz w:val="24"/>
          <w:szCs w:val="24"/>
        </w:rPr>
        <w:t>nolīgumu par starptautiskajiem pārvadājumiem ar autotransportu</w:t>
      </w:r>
      <w:r w:rsidRPr="00471AA8">
        <w:rPr>
          <w:rFonts w:ascii="Times New Roman" w:hAnsi="Times New Roman"/>
          <w:b/>
          <w:bCs/>
          <w:sz w:val="24"/>
          <w:szCs w:val="24"/>
        </w:rPr>
        <w:t xml:space="preserve">" </w:t>
      </w:r>
    </w:p>
    <w:p w:rsidRPr="00F12F34" w:rsidR="00894C55" w:rsidP="00383B02" w:rsidRDefault="00383B02" w14:paraId="16960078" w14:textId="7855798F">
      <w:pPr>
        <w:shd w:val="clear" w:color="auto" w:fill="FFFFFF"/>
        <w:spacing w:after="0" w:line="240" w:lineRule="auto"/>
        <w:jc w:val="center"/>
        <w:rPr>
          <w:rFonts w:ascii="Times New Roman" w:hAnsi="Times New Roman" w:eastAsia="Times New Roman" w:cs="Times New Roman"/>
          <w:b/>
          <w:bCs/>
          <w:sz w:val="24"/>
          <w:szCs w:val="24"/>
          <w:lang w:eastAsia="lv-LV"/>
        </w:rPr>
      </w:pPr>
      <w:r w:rsidRPr="00471AA8">
        <w:rPr>
          <w:rFonts w:ascii="Times New Roman" w:hAnsi="Times New Roman" w:eastAsia="Times New Roman"/>
          <w:b/>
          <w:bCs/>
          <w:sz w:val="24"/>
          <w:szCs w:val="24"/>
          <w:lang w:eastAsia="lv-LV"/>
        </w:rPr>
        <w:t>sākotnējās ietekmes novērtējuma ziņojums (anotācija</w:t>
      </w:r>
      <w:r>
        <w:rPr>
          <w:rFonts w:ascii="Times New Roman" w:hAnsi="Times New Roman" w:eastAsia="Times New Roman"/>
          <w:b/>
          <w:bCs/>
          <w:sz w:val="24"/>
          <w:szCs w:val="24"/>
          <w:lang w:eastAsia="lv-LV"/>
        </w:rPr>
        <w:t>)</w:t>
      </w:r>
    </w:p>
    <w:p w:rsidRPr="00F12F34" w:rsidR="00E5323B" w:rsidP="00894C55" w:rsidRDefault="00E5323B" w14:paraId="139CB91D" w14:textId="77777777">
      <w:pPr>
        <w:shd w:val="clear" w:color="auto" w:fill="FFFFFF"/>
        <w:spacing w:after="0" w:line="240" w:lineRule="auto"/>
        <w:jc w:val="center"/>
        <w:rPr>
          <w:rFonts w:ascii="Times New Roman" w:hAnsi="Times New Roman" w:eastAsia="Times New Roman" w:cs="Times New Roman"/>
          <w:b/>
          <w:b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F12F34" w:rsidR="00F12F34" w:rsidTr="00E5323B" w14:paraId="1A63B95C"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F12F34" w:rsidR="00655F2C" w:rsidP="00FB3740" w:rsidRDefault="00E5323B" w14:paraId="7E7645E1" w14:textId="77777777">
            <w:pPr>
              <w:spacing w:after="0" w:line="240" w:lineRule="auto"/>
              <w:jc w:val="both"/>
              <w:rPr>
                <w:rFonts w:ascii="Times New Roman" w:hAnsi="Times New Roman" w:eastAsia="Times New Roman" w:cs="Times New Roman"/>
                <w:b/>
                <w:bCs/>
                <w:iCs/>
                <w:sz w:val="24"/>
                <w:szCs w:val="24"/>
                <w:lang w:eastAsia="lv-LV"/>
              </w:rPr>
            </w:pPr>
            <w:r w:rsidRPr="00F12F34">
              <w:rPr>
                <w:rFonts w:ascii="Times New Roman" w:hAnsi="Times New Roman" w:eastAsia="Times New Roman" w:cs="Times New Roman"/>
                <w:b/>
                <w:bCs/>
                <w:iCs/>
                <w:sz w:val="24"/>
                <w:szCs w:val="24"/>
                <w:lang w:eastAsia="lv-LV"/>
              </w:rPr>
              <w:t>Tiesību akta projekta anotācijas kopsavilkums</w:t>
            </w:r>
          </w:p>
        </w:tc>
      </w:tr>
      <w:tr w:rsidRPr="00F12F34" w:rsidR="00196CA6" w:rsidTr="00196CA6" w14:paraId="7A04B02B"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F12F34" w:rsidR="00196CA6" w:rsidP="00196CA6" w:rsidRDefault="00196CA6" w14:paraId="7ECAB232" w14:textId="77777777">
            <w:pPr>
              <w:spacing w:after="0" w:line="240" w:lineRule="auto"/>
              <w:jc w:val="both"/>
              <w:rPr>
                <w:rFonts w:ascii="Times New Roman" w:hAnsi="Times New Roman" w:eastAsia="Times New Roman" w:cs="Times New Roman"/>
                <w:iCs/>
                <w:sz w:val="24"/>
                <w:szCs w:val="24"/>
                <w:lang w:eastAsia="lv-LV"/>
              </w:rPr>
            </w:pPr>
            <w:r w:rsidRPr="00F12F34">
              <w:rPr>
                <w:rFonts w:ascii="Times New Roman" w:hAnsi="Times New Roman" w:eastAsia="Times New Roman" w:cs="Times New Roman"/>
                <w:iCs/>
                <w:sz w:val="24"/>
                <w:szCs w:val="24"/>
                <w:lang w:eastAsia="lv-LV"/>
              </w:rPr>
              <w:t>Mērķis, risinājums un projekta spēkā stāšanās laiks (500 zīmes bez atstarpēm)</w:t>
            </w:r>
          </w:p>
        </w:tc>
        <w:tc>
          <w:tcPr>
            <w:tcW w:w="2970" w:type="pct"/>
            <w:tcBorders>
              <w:top w:val="outset" w:color="auto" w:sz="6" w:space="0"/>
              <w:left w:val="outset" w:color="auto" w:sz="6" w:space="0"/>
              <w:bottom w:val="outset" w:color="auto" w:sz="6" w:space="0"/>
              <w:right w:val="outset" w:color="auto" w:sz="6" w:space="0"/>
            </w:tcBorders>
          </w:tcPr>
          <w:p w:rsidRPr="00F12F34" w:rsidR="00196CA6" w:rsidP="00196CA6" w:rsidRDefault="00196CA6" w14:paraId="412315B6" w14:textId="547707E4">
            <w:pPr>
              <w:spacing w:after="0" w:line="240" w:lineRule="auto"/>
              <w:jc w:val="both"/>
              <w:rPr>
                <w:rFonts w:ascii="Times New Roman" w:hAnsi="Times New Roman" w:eastAsia="Times New Roman" w:cs="Times New Roman"/>
                <w:iCs/>
                <w:sz w:val="24"/>
                <w:szCs w:val="24"/>
                <w:lang w:eastAsia="lv-LV"/>
              </w:rPr>
            </w:pPr>
            <w:r w:rsidRPr="00BA2625">
              <w:rPr>
                <w:rFonts w:ascii="Times New Roman" w:hAnsi="Times New Roman" w:eastAsia="Times New Roman" w:cs="Times New Roman"/>
                <w:iCs/>
                <w:sz w:val="24"/>
                <w:szCs w:val="24"/>
                <w:lang w:eastAsia="lv-LV"/>
              </w:rPr>
              <w:t>Neaizpilda atbilstoši Ministru kabineta 2009.gada 15.decembra instrukcijas Nr.19 “Tiesību akta projekta sākotnējās ietekmes izvērtēšanas kārtība”  5.</w:t>
            </w:r>
            <w:r w:rsidRPr="00BA2625">
              <w:rPr>
                <w:rFonts w:ascii="Times New Roman" w:hAnsi="Times New Roman" w:eastAsia="Times New Roman" w:cs="Times New Roman"/>
                <w:iCs/>
                <w:sz w:val="24"/>
                <w:szCs w:val="24"/>
                <w:vertAlign w:val="superscript"/>
                <w:lang w:eastAsia="lv-LV"/>
              </w:rPr>
              <w:t xml:space="preserve">1 </w:t>
            </w:r>
            <w:r w:rsidRPr="00BA2625">
              <w:rPr>
                <w:rFonts w:ascii="Times New Roman" w:hAnsi="Times New Roman" w:eastAsia="Times New Roman" w:cs="Times New Roman"/>
                <w:iCs/>
                <w:sz w:val="24"/>
                <w:szCs w:val="24"/>
                <w:lang w:eastAsia="lv-LV"/>
              </w:rPr>
              <w:t>punktam.</w:t>
            </w:r>
          </w:p>
        </w:tc>
      </w:tr>
    </w:tbl>
    <w:p w:rsidRPr="00F12F34" w:rsidR="00E5323B" w:rsidP="00E5323B" w:rsidRDefault="00E5323B" w14:paraId="20E765A6" w14:textId="77777777">
      <w:pPr>
        <w:spacing w:after="0" w:line="240" w:lineRule="auto"/>
        <w:rPr>
          <w:rFonts w:ascii="Times New Roman" w:hAnsi="Times New Roman" w:eastAsia="Times New Roman" w:cs="Times New Roman"/>
          <w:iCs/>
          <w:sz w:val="24"/>
          <w:szCs w:val="24"/>
          <w:lang w:eastAsia="lv-LV"/>
        </w:rPr>
      </w:pPr>
      <w:r w:rsidRPr="00F12F34">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F12F34" w:rsidR="00F12F34" w:rsidTr="00E5323B" w14:paraId="1232FAB6"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B7A89" w:rsidR="00655F2C" w:rsidP="00B26B5C" w:rsidRDefault="00E5323B" w14:paraId="683346E0" w14:textId="77777777">
            <w:pPr>
              <w:spacing w:after="0" w:line="240" w:lineRule="auto"/>
              <w:jc w:val="center"/>
              <w:rPr>
                <w:rFonts w:ascii="Times New Roman" w:hAnsi="Times New Roman" w:eastAsia="Times New Roman" w:cs="Times New Roman"/>
                <w:b/>
                <w:bCs/>
                <w:iCs/>
                <w:sz w:val="24"/>
                <w:szCs w:val="24"/>
                <w:lang w:eastAsia="lv-LV"/>
              </w:rPr>
            </w:pPr>
            <w:r w:rsidRPr="006B7A89">
              <w:rPr>
                <w:rFonts w:ascii="Times New Roman" w:hAnsi="Times New Roman" w:eastAsia="Times New Roman" w:cs="Times New Roman"/>
                <w:b/>
                <w:bCs/>
                <w:iCs/>
                <w:sz w:val="24"/>
                <w:szCs w:val="24"/>
                <w:lang w:eastAsia="lv-LV"/>
              </w:rPr>
              <w:t>I. Tiesību akta projekta izstrādes nepieciešamība</w:t>
            </w:r>
          </w:p>
        </w:tc>
      </w:tr>
      <w:tr w:rsidRPr="00F12F34" w:rsidR="00F12F34" w:rsidTr="00383B02" w14:paraId="12E4441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F12F34" w:rsidR="00655F2C" w:rsidP="00E5323B" w:rsidRDefault="00E5323B" w14:paraId="48C8CAD8" w14:textId="77777777">
            <w:pPr>
              <w:spacing w:after="0" w:line="240" w:lineRule="auto"/>
              <w:rPr>
                <w:rFonts w:ascii="Times New Roman" w:hAnsi="Times New Roman" w:eastAsia="Times New Roman" w:cs="Times New Roman"/>
                <w:iCs/>
                <w:sz w:val="24"/>
                <w:szCs w:val="24"/>
                <w:lang w:eastAsia="lv-LV"/>
              </w:rPr>
            </w:pPr>
            <w:r w:rsidRPr="00F12F34">
              <w:rPr>
                <w:rFonts w:ascii="Times New Roman" w:hAnsi="Times New Roman" w:eastAsia="Times New Roman" w:cs="Times New Roman"/>
                <w:iCs/>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F12F34" w:rsidR="00E5323B" w:rsidP="00E5323B" w:rsidRDefault="00E5323B" w14:paraId="5A1A992F" w14:textId="77777777">
            <w:pPr>
              <w:spacing w:after="0" w:line="240" w:lineRule="auto"/>
              <w:rPr>
                <w:rFonts w:ascii="Times New Roman" w:hAnsi="Times New Roman" w:eastAsia="Times New Roman" w:cs="Times New Roman"/>
                <w:iCs/>
                <w:sz w:val="24"/>
                <w:szCs w:val="24"/>
                <w:lang w:eastAsia="lv-LV"/>
              </w:rPr>
            </w:pPr>
            <w:r w:rsidRPr="00F12F34">
              <w:rPr>
                <w:rFonts w:ascii="Times New Roman" w:hAnsi="Times New Roman" w:eastAsia="Times New Roman" w:cs="Times New Roman"/>
                <w:iCs/>
                <w:sz w:val="24"/>
                <w:szCs w:val="24"/>
                <w:lang w:eastAsia="lv-LV"/>
              </w:rPr>
              <w:t>Pamatojums</w:t>
            </w:r>
          </w:p>
        </w:tc>
        <w:tc>
          <w:tcPr>
            <w:tcW w:w="2960" w:type="pct"/>
            <w:tcBorders>
              <w:top w:val="outset" w:color="auto" w:sz="6" w:space="0"/>
              <w:left w:val="outset" w:color="auto" w:sz="6" w:space="0"/>
              <w:bottom w:val="outset" w:color="auto" w:sz="6" w:space="0"/>
              <w:right w:val="outset" w:color="auto" w:sz="6" w:space="0"/>
            </w:tcBorders>
          </w:tcPr>
          <w:p w:rsidRPr="00D22BB8" w:rsidR="00383B02" w:rsidP="00383B02" w:rsidRDefault="00383B02" w14:paraId="059EEC40" w14:textId="77777777">
            <w:pPr>
              <w:spacing w:before="54" w:after="54" w:line="240" w:lineRule="auto"/>
              <w:jc w:val="both"/>
              <w:rPr>
                <w:rFonts w:ascii="Times New Roman" w:hAnsi="Times New Roman" w:eastAsia="Times New Roman"/>
                <w:sz w:val="24"/>
                <w:szCs w:val="24"/>
                <w:lang w:eastAsia="lv-LV"/>
              </w:rPr>
            </w:pPr>
            <w:r w:rsidRPr="00D22BB8">
              <w:rPr>
                <w:rFonts w:ascii="Times New Roman" w:hAnsi="Times New Roman" w:eastAsia="Times New Roman"/>
                <w:sz w:val="24"/>
                <w:szCs w:val="24"/>
                <w:lang w:eastAsia="lv-LV"/>
              </w:rPr>
              <w:t>Likumprojekts „</w:t>
            </w:r>
            <w:r w:rsidRPr="00D22BB8">
              <w:rPr>
                <w:rFonts w:ascii="Times New Roman" w:hAnsi="Times New Roman"/>
                <w:sz w:val="24"/>
                <w:szCs w:val="24"/>
              </w:rPr>
              <w:t xml:space="preserve">Par Latvijas Republikas valdības un </w:t>
            </w:r>
            <w:r>
              <w:rPr>
                <w:rFonts w:ascii="Times New Roman" w:hAnsi="Times New Roman"/>
                <w:sz w:val="24"/>
                <w:szCs w:val="24"/>
              </w:rPr>
              <w:t>Kosovas Republikas</w:t>
            </w:r>
            <w:r w:rsidRPr="00D22BB8">
              <w:rPr>
                <w:rFonts w:ascii="Times New Roman" w:hAnsi="Times New Roman"/>
                <w:sz w:val="24"/>
                <w:szCs w:val="24"/>
              </w:rPr>
              <w:t xml:space="preserve"> valdības nolīgumu par starptautiskajiem pārvadājumiem ar autotransportu”</w:t>
            </w:r>
            <w:r w:rsidRPr="00D22BB8">
              <w:rPr>
                <w:rFonts w:ascii="Times New Roman" w:hAnsi="Times New Roman" w:eastAsia="Times New Roman"/>
                <w:sz w:val="24"/>
                <w:szCs w:val="24"/>
                <w:lang w:eastAsia="lv-LV"/>
              </w:rPr>
              <w:t xml:space="preserve"> (turpmāk - likumprojekts) izstrādāts, lai izveidotu </w:t>
            </w:r>
            <w:proofErr w:type="spellStart"/>
            <w:r w:rsidRPr="00D22BB8">
              <w:rPr>
                <w:rFonts w:ascii="Times New Roman" w:hAnsi="Times New Roman" w:eastAsia="Times New Roman"/>
                <w:sz w:val="24"/>
                <w:szCs w:val="24"/>
                <w:lang w:eastAsia="lv-LV"/>
              </w:rPr>
              <w:t>līgumtiesisko</w:t>
            </w:r>
            <w:proofErr w:type="spellEnd"/>
            <w:r w:rsidRPr="00D22BB8">
              <w:rPr>
                <w:rFonts w:ascii="Times New Roman" w:hAnsi="Times New Roman" w:eastAsia="Times New Roman"/>
                <w:sz w:val="24"/>
                <w:szCs w:val="24"/>
                <w:lang w:eastAsia="lv-LV"/>
              </w:rPr>
              <w:t xml:space="preserve"> bāzi starptautisko kravu un pasažieru pārvadājumu veikšanai starp Latviju un </w:t>
            </w:r>
            <w:r>
              <w:rPr>
                <w:rFonts w:ascii="Times New Roman" w:hAnsi="Times New Roman" w:eastAsia="Times New Roman"/>
                <w:sz w:val="24"/>
                <w:szCs w:val="24"/>
                <w:lang w:eastAsia="lv-LV"/>
              </w:rPr>
              <w:t>Kosovu</w:t>
            </w:r>
            <w:r w:rsidRPr="00D22BB8">
              <w:rPr>
                <w:rFonts w:ascii="Times New Roman" w:hAnsi="Times New Roman" w:eastAsia="Times New Roman"/>
                <w:sz w:val="24"/>
                <w:szCs w:val="24"/>
                <w:lang w:eastAsia="lv-LV"/>
              </w:rPr>
              <w:t xml:space="preserve">. </w:t>
            </w:r>
            <w:r>
              <w:rPr>
                <w:rFonts w:ascii="Times New Roman" w:hAnsi="Times New Roman" w:eastAsia="Times New Roman"/>
                <w:sz w:val="24"/>
                <w:szCs w:val="24"/>
                <w:lang w:eastAsia="lv-LV"/>
              </w:rPr>
              <w:t xml:space="preserve"> </w:t>
            </w:r>
          </w:p>
          <w:p w:rsidRPr="006B7A89" w:rsidR="000F361E" w:rsidP="00383B02" w:rsidRDefault="00383B02" w14:paraId="6E74D38A" w14:textId="2713628D">
            <w:pPr>
              <w:spacing w:after="0" w:line="240" w:lineRule="auto"/>
              <w:jc w:val="both"/>
              <w:rPr>
                <w:rFonts w:ascii="Times New Roman" w:hAnsi="Times New Roman" w:eastAsia="Times New Roman" w:cs="Times New Roman"/>
                <w:iCs/>
                <w:sz w:val="24"/>
                <w:szCs w:val="24"/>
                <w:lang w:eastAsia="lv-LV"/>
              </w:rPr>
            </w:pPr>
            <w:r w:rsidRPr="00D22BB8">
              <w:rPr>
                <w:rFonts w:ascii="Times New Roman" w:hAnsi="Times New Roman"/>
                <w:sz w:val="24"/>
                <w:szCs w:val="24"/>
              </w:rPr>
              <w:t xml:space="preserve">Likumprojekts izstrādāts saskaņā ar likuma „Par Latvijas Republikas starptautiskajiem </w:t>
            </w:r>
            <w:smartTag w:uri="schemas-tilde-lv/tildestengine" w:element="veidnes">
              <w:smartTagPr>
                <w:attr w:name="text" w:val="līgumiem"/>
                <w:attr w:name="id" w:val="-1"/>
                <w:attr w:name="baseform" w:val="līgum|s"/>
              </w:smartTagPr>
              <w:r w:rsidRPr="00D22BB8">
                <w:rPr>
                  <w:rFonts w:ascii="Times New Roman" w:hAnsi="Times New Roman"/>
                  <w:sz w:val="24"/>
                  <w:szCs w:val="24"/>
                </w:rPr>
                <w:t>līgumiem</w:t>
              </w:r>
            </w:smartTag>
            <w:r w:rsidRPr="00D22BB8">
              <w:rPr>
                <w:rFonts w:ascii="Times New Roman" w:hAnsi="Times New Roman"/>
                <w:sz w:val="24"/>
                <w:szCs w:val="24"/>
              </w:rPr>
              <w:t xml:space="preserve">” 9.panta </w:t>
            </w:r>
            <w:r w:rsidR="00066D17">
              <w:rPr>
                <w:rFonts w:ascii="Times New Roman" w:hAnsi="Times New Roman"/>
                <w:sz w:val="24"/>
                <w:szCs w:val="24"/>
              </w:rPr>
              <w:t>pirmo daļu</w:t>
            </w:r>
            <w:r w:rsidRPr="00D22BB8">
              <w:rPr>
                <w:rFonts w:ascii="Times New Roman" w:hAnsi="Times New Roman"/>
                <w:sz w:val="24"/>
                <w:szCs w:val="24"/>
              </w:rPr>
              <w:t>.</w:t>
            </w:r>
          </w:p>
        </w:tc>
      </w:tr>
      <w:tr w:rsidRPr="00F12F34" w:rsidR="00383B02" w:rsidTr="00383B02" w14:paraId="2F0F8B28"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F12F34" w:rsidR="00383B02" w:rsidP="00383B02" w:rsidRDefault="00383B02" w14:paraId="5A1573BC" w14:textId="77777777">
            <w:pPr>
              <w:spacing w:after="0" w:line="240" w:lineRule="auto"/>
              <w:rPr>
                <w:rFonts w:ascii="Times New Roman" w:hAnsi="Times New Roman" w:eastAsia="Times New Roman" w:cs="Times New Roman"/>
                <w:iCs/>
                <w:sz w:val="24"/>
                <w:szCs w:val="24"/>
                <w:lang w:eastAsia="lv-LV"/>
              </w:rPr>
            </w:pPr>
            <w:r w:rsidRPr="00F12F34">
              <w:rPr>
                <w:rFonts w:ascii="Times New Roman" w:hAnsi="Times New Roman" w:eastAsia="Times New Roman" w:cs="Times New Roman"/>
                <w:iCs/>
                <w:sz w:val="24"/>
                <w:szCs w:val="24"/>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00383B02" w:rsidP="00383B02" w:rsidRDefault="00383B02" w14:paraId="7D145327" w14:textId="77777777">
            <w:pPr>
              <w:spacing w:after="0" w:line="240" w:lineRule="auto"/>
              <w:jc w:val="both"/>
              <w:rPr>
                <w:rFonts w:ascii="Times New Roman" w:hAnsi="Times New Roman" w:eastAsia="Times New Roman" w:cs="Times New Roman"/>
                <w:iCs/>
                <w:sz w:val="24"/>
                <w:szCs w:val="24"/>
                <w:lang w:eastAsia="lv-LV"/>
              </w:rPr>
            </w:pPr>
            <w:r w:rsidRPr="00F12F34">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p w:rsidRPr="00AA721B" w:rsidR="00383B02" w:rsidP="00383B02" w:rsidRDefault="00383B02" w14:paraId="5F1D5E65" w14:textId="77777777">
            <w:pPr>
              <w:rPr>
                <w:rFonts w:ascii="Times New Roman" w:hAnsi="Times New Roman" w:eastAsia="Times New Roman" w:cs="Times New Roman"/>
                <w:sz w:val="24"/>
                <w:szCs w:val="24"/>
                <w:lang w:eastAsia="lv-LV"/>
              </w:rPr>
            </w:pPr>
          </w:p>
          <w:p w:rsidRPr="00AA721B" w:rsidR="00383B02" w:rsidP="00383B02" w:rsidRDefault="00383B02" w14:paraId="1B509FC3" w14:textId="77777777">
            <w:pPr>
              <w:rPr>
                <w:rFonts w:ascii="Times New Roman" w:hAnsi="Times New Roman" w:eastAsia="Times New Roman" w:cs="Times New Roman"/>
                <w:sz w:val="24"/>
                <w:szCs w:val="24"/>
                <w:lang w:eastAsia="lv-LV"/>
              </w:rPr>
            </w:pPr>
          </w:p>
          <w:p w:rsidRPr="00AA721B" w:rsidR="00383B02" w:rsidP="00383B02" w:rsidRDefault="00383B02" w14:paraId="4A9B6D24" w14:textId="77777777">
            <w:pPr>
              <w:rPr>
                <w:rFonts w:ascii="Times New Roman" w:hAnsi="Times New Roman" w:eastAsia="Times New Roman" w:cs="Times New Roman"/>
                <w:sz w:val="24"/>
                <w:szCs w:val="24"/>
                <w:lang w:eastAsia="lv-LV"/>
              </w:rPr>
            </w:pPr>
          </w:p>
          <w:p w:rsidRPr="00AA721B" w:rsidR="00383B02" w:rsidP="00383B02" w:rsidRDefault="00383B02" w14:paraId="4D8E9825" w14:textId="77777777">
            <w:pPr>
              <w:rPr>
                <w:rFonts w:ascii="Times New Roman" w:hAnsi="Times New Roman" w:eastAsia="Times New Roman" w:cs="Times New Roman"/>
                <w:sz w:val="24"/>
                <w:szCs w:val="24"/>
                <w:lang w:eastAsia="lv-LV"/>
              </w:rPr>
            </w:pPr>
          </w:p>
          <w:p w:rsidRPr="00AA721B" w:rsidR="00383B02" w:rsidP="00383B02" w:rsidRDefault="00383B02" w14:paraId="3F8CDDD8" w14:textId="77777777">
            <w:pPr>
              <w:rPr>
                <w:rFonts w:ascii="Times New Roman" w:hAnsi="Times New Roman" w:eastAsia="Times New Roman" w:cs="Times New Roman"/>
                <w:sz w:val="24"/>
                <w:szCs w:val="24"/>
                <w:lang w:eastAsia="lv-LV"/>
              </w:rPr>
            </w:pPr>
          </w:p>
          <w:p w:rsidRPr="00AA721B" w:rsidR="00383B02" w:rsidP="00383B02" w:rsidRDefault="00383B02" w14:paraId="79AC78F4" w14:textId="77777777">
            <w:pPr>
              <w:rPr>
                <w:rFonts w:ascii="Times New Roman" w:hAnsi="Times New Roman" w:eastAsia="Times New Roman" w:cs="Times New Roman"/>
                <w:sz w:val="24"/>
                <w:szCs w:val="24"/>
                <w:lang w:eastAsia="lv-LV"/>
              </w:rPr>
            </w:pPr>
          </w:p>
          <w:p w:rsidRPr="00AA721B" w:rsidR="00383B02" w:rsidP="00383B02" w:rsidRDefault="00383B02" w14:paraId="3AB38DAF" w14:textId="77777777">
            <w:pPr>
              <w:rPr>
                <w:rFonts w:ascii="Times New Roman" w:hAnsi="Times New Roman" w:eastAsia="Times New Roman" w:cs="Times New Roman"/>
                <w:sz w:val="24"/>
                <w:szCs w:val="24"/>
                <w:lang w:eastAsia="lv-LV"/>
              </w:rPr>
            </w:pPr>
          </w:p>
          <w:p w:rsidRPr="00AA721B" w:rsidR="00383B02" w:rsidP="00383B02" w:rsidRDefault="00383B02" w14:paraId="1E36300D" w14:textId="77777777">
            <w:pPr>
              <w:rPr>
                <w:rFonts w:ascii="Times New Roman" w:hAnsi="Times New Roman" w:eastAsia="Times New Roman" w:cs="Times New Roman"/>
                <w:sz w:val="24"/>
                <w:szCs w:val="24"/>
                <w:lang w:eastAsia="lv-LV"/>
              </w:rPr>
            </w:pPr>
          </w:p>
          <w:p w:rsidRPr="00AA721B" w:rsidR="00383B02" w:rsidP="00383B02" w:rsidRDefault="00383B02" w14:paraId="2B16D9E0" w14:textId="77777777">
            <w:pPr>
              <w:rPr>
                <w:rFonts w:ascii="Times New Roman" w:hAnsi="Times New Roman" w:eastAsia="Times New Roman" w:cs="Times New Roman"/>
                <w:sz w:val="24"/>
                <w:szCs w:val="24"/>
                <w:lang w:eastAsia="lv-LV"/>
              </w:rPr>
            </w:pPr>
          </w:p>
          <w:p w:rsidRPr="00AA721B" w:rsidR="00383B02" w:rsidP="00383B02" w:rsidRDefault="00383B02" w14:paraId="7655CE0A" w14:textId="77777777">
            <w:pPr>
              <w:rPr>
                <w:rFonts w:ascii="Times New Roman" w:hAnsi="Times New Roman" w:eastAsia="Times New Roman" w:cs="Times New Roman"/>
                <w:sz w:val="24"/>
                <w:szCs w:val="24"/>
                <w:lang w:eastAsia="lv-LV"/>
              </w:rPr>
            </w:pPr>
          </w:p>
          <w:p w:rsidRPr="00AA721B" w:rsidR="00383B02" w:rsidP="00383B02" w:rsidRDefault="00383B02" w14:paraId="0C15D52D" w14:textId="77777777">
            <w:pPr>
              <w:rPr>
                <w:rFonts w:ascii="Times New Roman" w:hAnsi="Times New Roman" w:eastAsia="Times New Roman" w:cs="Times New Roman"/>
                <w:sz w:val="24"/>
                <w:szCs w:val="24"/>
                <w:lang w:eastAsia="lv-LV"/>
              </w:rPr>
            </w:pPr>
          </w:p>
          <w:p w:rsidRPr="00AA721B" w:rsidR="00383B02" w:rsidP="00383B02" w:rsidRDefault="00383B02" w14:paraId="5DAC34B0" w14:textId="77777777">
            <w:pPr>
              <w:rPr>
                <w:rFonts w:ascii="Times New Roman" w:hAnsi="Times New Roman" w:eastAsia="Times New Roman" w:cs="Times New Roman"/>
                <w:sz w:val="24"/>
                <w:szCs w:val="24"/>
                <w:lang w:eastAsia="lv-LV"/>
              </w:rPr>
            </w:pPr>
          </w:p>
          <w:p w:rsidR="00383B02" w:rsidP="00383B02" w:rsidRDefault="00383B02" w14:paraId="49A95CBA" w14:textId="77777777">
            <w:pPr>
              <w:rPr>
                <w:rFonts w:ascii="Times New Roman" w:hAnsi="Times New Roman" w:eastAsia="Times New Roman" w:cs="Times New Roman"/>
                <w:iCs/>
                <w:sz w:val="24"/>
                <w:szCs w:val="24"/>
                <w:lang w:eastAsia="lv-LV"/>
              </w:rPr>
            </w:pPr>
          </w:p>
          <w:p w:rsidRPr="00AA721B" w:rsidR="00383B02" w:rsidP="00383B02" w:rsidRDefault="00383B02" w14:paraId="0405C86B" w14:textId="326E39BA">
            <w:pPr>
              <w:jc w:val="center"/>
              <w:rPr>
                <w:rFonts w:ascii="Times New Roman" w:hAnsi="Times New Roman" w:eastAsia="Times New Roman" w:cs="Times New Roman"/>
                <w:sz w:val="24"/>
                <w:szCs w:val="24"/>
                <w:lang w:eastAsia="lv-LV"/>
              </w:rPr>
            </w:pPr>
          </w:p>
        </w:tc>
        <w:tc>
          <w:tcPr>
            <w:tcW w:w="2960" w:type="pct"/>
            <w:tcBorders>
              <w:top w:val="outset" w:color="auto" w:sz="6" w:space="0"/>
              <w:left w:val="outset" w:color="auto" w:sz="6" w:space="0"/>
              <w:bottom w:val="outset" w:color="auto" w:sz="6" w:space="0"/>
              <w:right w:val="outset" w:color="auto" w:sz="6" w:space="0"/>
            </w:tcBorders>
          </w:tcPr>
          <w:p w:rsidRPr="00E27B47" w:rsidR="00383B02" w:rsidP="00383B02" w:rsidRDefault="00383B02" w14:paraId="6BB08977" w14:textId="77777777">
            <w:pPr>
              <w:spacing w:after="0" w:line="240" w:lineRule="auto"/>
              <w:jc w:val="both"/>
              <w:rPr>
                <w:rFonts w:ascii="Times New Roman" w:hAnsi="Times New Roman"/>
                <w:strike/>
                <w:sz w:val="24"/>
                <w:szCs w:val="24"/>
              </w:rPr>
            </w:pPr>
            <w:r w:rsidRPr="00D22BB8">
              <w:rPr>
                <w:rFonts w:ascii="Times New Roman" w:hAnsi="Times New Roman"/>
                <w:sz w:val="24"/>
                <w:szCs w:val="24"/>
              </w:rPr>
              <w:t xml:space="preserve">Latvijas starptautiskie autopārvadātāji ir veiksmīgi integrējušies starptautisko autopārvadājumu tirgū un ir ieinteresēti tālāk attīstīt un paplašināt šos pārvadājumus. </w:t>
            </w:r>
          </w:p>
          <w:p w:rsidRPr="00D22BB8" w:rsidR="00383B02" w:rsidP="00383B02" w:rsidRDefault="00383B02" w14:paraId="6E96921D" w14:textId="77777777">
            <w:pPr>
              <w:spacing w:after="0" w:line="240" w:lineRule="auto"/>
              <w:jc w:val="both"/>
              <w:rPr>
                <w:rFonts w:ascii="Times New Roman" w:hAnsi="Times New Roman"/>
                <w:sz w:val="24"/>
                <w:szCs w:val="24"/>
              </w:rPr>
            </w:pPr>
            <w:r w:rsidRPr="00D22BB8">
              <w:rPr>
                <w:rFonts w:ascii="Times New Roman" w:hAnsi="Times New Roman"/>
                <w:sz w:val="24"/>
                <w:szCs w:val="24"/>
              </w:rPr>
              <w:t xml:space="preserve"> </w:t>
            </w:r>
          </w:p>
          <w:p w:rsidR="00383B02" w:rsidP="00383B02" w:rsidRDefault="00383B02" w14:paraId="2170545A" w14:textId="77777777">
            <w:pPr>
              <w:spacing w:after="0" w:line="240" w:lineRule="auto"/>
              <w:jc w:val="both"/>
              <w:rPr>
                <w:rFonts w:ascii="Times New Roman" w:hAnsi="Times New Roman"/>
                <w:sz w:val="24"/>
                <w:szCs w:val="24"/>
              </w:rPr>
            </w:pPr>
            <w:r>
              <w:rPr>
                <w:rFonts w:ascii="Times New Roman" w:hAnsi="Times New Roman"/>
                <w:sz w:val="24"/>
                <w:szCs w:val="24"/>
              </w:rPr>
              <w:t>Nolīguma noslēgšana ļaus Latvijas autopārvadātājiem uzsākt pārvadājumus uz Kosovas Republiku.</w:t>
            </w:r>
            <w:r w:rsidRPr="00D22BB8">
              <w:rPr>
                <w:rFonts w:ascii="Times New Roman" w:hAnsi="Times New Roman"/>
                <w:sz w:val="24"/>
                <w:szCs w:val="24"/>
              </w:rPr>
              <w:t xml:space="preserve"> </w:t>
            </w:r>
            <w:r>
              <w:rPr>
                <w:rFonts w:ascii="Times New Roman" w:hAnsi="Times New Roman"/>
                <w:sz w:val="24"/>
                <w:szCs w:val="24"/>
              </w:rPr>
              <w:t>Nolīgums paredz, ka</w:t>
            </w:r>
            <w:r w:rsidRPr="00D22BB8">
              <w:rPr>
                <w:rFonts w:ascii="Times New Roman" w:hAnsi="Times New Roman"/>
                <w:sz w:val="24"/>
                <w:szCs w:val="24"/>
              </w:rPr>
              <w:t xml:space="preserve"> tranzīta </w:t>
            </w:r>
            <w:r>
              <w:rPr>
                <w:rFonts w:ascii="Times New Roman" w:hAnsi="Times New Roman"/>
                <w:sz w:val="24"/>
                <w:szCs w:val="24"/>
              </w:rPr>
              <w:t xml:space="preserve">kravu </w:t>
            </w:r>
            <w:r w:rsidRPr="00D22BB8">
              <w:rPr>
                <w:rFonts w:ascii="Times New Roman" w:hAnsi="Times New Roman"/>
                <w:sz w:val="24"/>
                <w:szCs w:val="24"/>
              </w:rPr>
              <w:t xml:space="preserve">pārvadājumi ir liberalizēti, proti, tie tiek veikti bez atļaujām. </w:t>
            </w:r>
            <w:r>
              <w:rPr>
                <w:rFonts w:ascii="Times New Roman" w:hAnsi="Times New Roman"/>
                <w:sz w:val="24"/>
                <w:szCs w:val="24"/>
              </w:rPr>
              <w:t>Divpusējiem kravu pārvadājumiem un p</w:t>
            </w:r>
            <w:r w:rsidRPr="00D22BB8">
              <w:rPr>
                <w:rFonts w:ascii="Times New Roman" w:hAnsi="Times New Roman"/>
                <w:sz w:val="24"/>
                <w:szCs w:val="24"/>
              </w:rPr>
              <w:t xml:space="preserve">ārvadājumiem uz/no trešajām valstīm nepieciešamas atļaujas. </w:t>
            </w:r>
          </w:p>
          <w:p w:rsidRPr="00D22BB8" w:rsidR="00383B02" w:rsidP="00383B02" w:rsidRDefault="00383B02" w14:paraId="6D60D73C" w14:textId="77777777">
            <w:pPr>
              <w:spacing w:after="0" w:line="240" w:lineRule="auto"/>
              <w:jc w:val="both"/>
              <w:rPr>
                <w:rFonts w:ascii="Times New Roman" w:hAnsi="Times New Roman"/>
                <w:sz w:val="24"/>
                <w:szCs w:val="24"/>
              </w:rPr>
            </w:pPr>
          </w:p>
          <w:p w:rsidRPr="007215C1" w:rsidR="00383B02" w:rsidP="00383B02" w:rsidRDefault="00383B02" w14:paraId="372E1122" w14:textId="77777777">
            <w:pPr>
              <w:spacing w:after="0" w:line="240" w:lineRule="auto"/>
              <w:jc w:val="both"/>
              <w:rPr>
                <w:rFonts w:ascii="Times New Roman" w:hAnsi="Times New Roman"/>
                <w:sz w:val="24"/>
                <w:szCs w:val="24"/>
              </w:rPr>
            </w:pPr>
            <w:r w:rsidRPr="007215C1">
              <w:rPr>
                <w:rFonts w:ascii="Times New Roman" w:hAnsi="Times New Roman"/>
                <w:sz w:val="24"/>
                <w:szCs w:val="24"/>
              </w:rPr>
              <w:t xml:space="preserve">2019.gada sākumā pēc Kosovas puses ierosinājuma Latvijas puse izstrādāja nolīguma par starptautiskajiem pārvadājumiem ar autotransportu projektu (turpmāk – Nolīgums) un nosūtīja Kosovas pusei saskaņošanai. Darbs pie Nolīguma projekta turpinājās 2019.gada 24.-25.aprīlī Rīgā, Latvijas-Kosovas ekspertu sanāksmē, kurā tika parafēts Nolīguma projekts. </w:t>
            </w:r>
          </w:p>
          <w:p w:rsidR="00383B02" w:rsidP="00383B02" w:rsidRDefault="00383B02" w14:paraId="7D541466" w14:textId="77777777">
            <w:pPr>
              <w:spacing w:after="0" w:line="240" w:lineRule="auto"/>
              <w:jc w:val="both"/>
              <w:rPr>
                <w:rFonts w:ascii="Times New Roman" w:hAnsi="Times New Roman"/>
                <w:sz w:val="24"/>
                <w:szCs w:val="24"/>
              </w:rPr>
            </w:pPr>
          </w:p>
          <w:p w:rsidR="00383B02" w:rsidP="00383B02" w:rsidRDefault="00383B02" w14:paraId="1D9F7F19" w14:textId="68E6EC85">
            <w:pPr>
              <w:spacing w:after="0" w:line="240" w:lineRule="auto"/>
              <w:jc w:val="both"/>
              <w:rPr>
                <w:rFonts w:ascii="Times New Roman" w:hAnsi="Times New Roman"/>
                <w:sz w:val="24"/>
                <w:szCs w:val="24"/>
              </w:rPr>
            </w:pPr>
            <w:r w:rsidRPr="007215C1">
              <w:rPr>
                <w:rFonts w:ascii="Times New Roman" w:hAnsi="Times New Roman"/>
                <w:sz w:val="24"/>
                <w:szCs w:val="24"/>
              </w:rPr>
              <w:t xml:space="preserve">Šis ir tipveida nolīgums. Līdzīgi nolīgumi par starptautiskajiem pārvadājumiem ar autotransportu ir noslēgti ar 47 valstīm. </w:t>
            </w:r>
          </w:p>
          <w:p w:rsidR="00383B02" w:rsidP="00383B02" w:rsidRDefault="00383B02" w14:paraId="0ADBA73F" w14:textId="77777777">
            <w:pPr>
              <w:spacing w:after="0" w:line="240" w:lineRule="auto"/>
              <w:jc w:val="both"/>
              <w:rPr>
                <w:rFonts w:ascii="Times New Roman" w:hAnsi="Times New Roman"/>
                <w:sz w:val="24"/>
                <w:szCs w:val="24"/>
              </w:rPr>
            </w:pPr>
          </w:p>
          <w:p w:rsidR="00383B02" w:rsidP="00383B02" w:rsidRDefault="00383B02" w14:paraId="27ABC21A" w14:textId="77777777">
            <w:pPr>
              <w:spacing w:after="0" w:line="240" w:lineRule="auto"/>
              <w:jc w:val="both"/>
              <w:rPr>
                <w:rFonts w:ascii="Times New Roman" w:hAnsi="Times New Roman"/>
                <w:sz w:val="24"/>
                <w:szCs w:val="24"/>
              </w:rPr>
            </w:pPr>
            <w:r w:rsidRPr="00D22BB8">
              <w:rPr>
                <w:rFonts w:ascii="Times New Roman" w:hAnsi="Times New Roman"/>
                <w:sz w:val="24"/>
                <w:szCs w:val="24"/>
              </w:rPr>
              <w:t xml:space="preserve">Starptautisko kravu autopārvadājumu attīstība ļaus nostiprināt un paplašināt tirdznieciskos sakarus un preču apmaiņu starp abām valstīm. Nolīguma noslēgšanas rezultātā radīsies iespēja veikt operatīvu preču transportēšanu starp abām valstīm, jo abu valstu </w:t>
            </w:r>
            <w:r w:rsidRPr="00D22BB8">
              <w:rPr>
                <w:rFonts w:ascii="Times New Roman" w:hAnsi="Times New Roman"/>
                <w:sz w:val="24"/>
                <w:szCs w:val="24"/>
              </w:rPr>
              <w:lastRenderedPageBreak/>
              <w:t xml:space="preserve">pārvadātāji būs tiesīgi slēgt pārvadājumu </w:t>
            </w:r>
            <w:smartTag w:uri="schemas-tilde-lv/tildestengine" w:element="veidnes">
              <w:smartTagPr>
                <w:attr w:name="baseform" w:val="līgum|s"/>
                <w:attr w:name="id" w:val="-1"/>
                <w:attr w:name="text" w:val="līgumus"/>
              </w:smartTagPr>
              <w:r w:rsidRPr="00D22BB8">
                <w:rPr>
                  <w:rFonts w:ascii="Times New Roman" w:hAnsi="Times New Roman"/>
                  <w:sz w:val="24"/>
                  <w:szCs w:val="24"/>
                </w:rPr>
                <w:t>līgumus</w:t>
              </w:r>
            </w:smartTag>
            <w:r w:rsidRPr="00D22BB8">
              <w:rPr>
                <w:rFonts w:ascii="Times New Roman" w:hAnsi="Times New Roman"/>
                <w:sz w:val="24"/>
                <w:szCs w:val="24"/>
              </w:rPr>
              <w:t xml:space="preserve"> ar preču piegādātājiem.</w:t>
            </w:r>
          </w:p>
          <w:p w:rsidR="00383B02" w:rsidP="00383B02" w:rsidRDefault="00383B02" w14:paraId="03422B5A" w14:textId="77777777">
            <w:pPr>
              <w:spacing w:after="0" w:line="240" w:lineRule="auto"/>
              <w:jc w:val="both"/>
              <w:rPr>
                <w:rFonts w:ascii="Times New Roman" w:hAnsi="Times New Roman"/>
                <w:sz w:val="24"/>
                <w:szCs w:val="24"/>
              </w:rPr>
            </w:pPr>
          </w:p>
          <w:p w:rsidRPr="00B01614" w:rsidR="00383B02" w:rsidP="00383B02" w:rsidRDefault="00383B02" w14:paraId="1C85CF40" w14:textId="77777777">
            <w:pPr>
              <w:pStyle w:val="BodyText2"/>
              <w:spacing w:after="0" w:line="240" w:lineRule="auto"/>
              <w:jc w:val="both"/>
              <w:rPr>
                <w:rFonts w:ascii="Times New Roman" w:hAnsi="Times New Roman"/>
                <w:sz w:val="24"/>
                <w:szCs w:val="24"/>
              </w:rPr>
            </w:pPr>
            <w:r w:rsidRPr="00B01614">
              <w:rPr>
                <w:rFonts w:ascii="Times New Roman" w:hAnsi="Times New Roman"/>
                <w:sz w:val="24"/>
                <w:szCs w:val="24"/>
              </w:rPr>
              <w:t xml:space="preserve">Nolīgums nosaka Latvijas un </w:t>
            </w:r>
            <w:r>
              <w:rPr>
                <w:rFonts w:ascii="Times New Roman" w:hAnsi="Times New Roman"/>
                <w:sz w:val="24"/>
                <w:szCs w:val="24"/>
              </w:rPr>
              <w:t>Kosovas</w:t>
            </w:r>
            <w:r w:rsidRPr="00B01614">
              <w:rPr>
                <w:rFonts w:ascii="Times New Roman" w:hAnsi="Times New Roman"/>
                <w:sz w:val="24"/>
                <w:szCs w:val="24"/>
              </w:rPr>
              <w:t xml:space="preserve"> autopārvadātāju tiesības, atrunā pārvadājumu veidus, darbības noteikumus, kādi jāievēr</w:t>
            </w:r>
            <w:r>
              <w:rPr>
                <w:rFonts w:ascii="Times New Roman" w:hAnsi="Times New Roman"/>
                <w:sz w:val="24"/>
                <w:szCs w:val="24"/>
              </w:rPr>
              <w:t xml:space="preserve">o abu valstu autopārvadātājiem, </w:t>
            </w:r>
            <w:r w:rsidRPr="00B01614">
              <w:rPr>
                <w:rFonts w:ascii="Times New Roman" w:hAnsi="Times New Roman"/>
                <w:sz w:val="24"/>
                <w:szCs w:val="24"/>
              </w:rPr>
              <w:t xml:space="preserve">veicot pasažieru un kravu autopārvadājumus starp Latviju un </w:t>
            </w:r>
            <w:r>
              <w:rPr>
                <w:rFonts w:ascii="Times New Roman" w:hAnsi="Times New Roman"/>
                <w:sz w:val="24"/>
                <w:szCs w:val="24"/>
              </w:rPr>
              <w:t>Kosovu</w:t>
            </w:r>
            <w:r w:rsidRPr="00B01614">
              <w:rPr>
                <w:rFonts w:ascii="Times New Roman" w:hAnsi="Times New Roman"/>
                <w:sz w:val="24"/>
                <w:szCs w:val="24"/>
              </w:rPr>
              <w:t>.</w:t>
            </w:r>
            <w:r>
              <w:rPr>
                <w:rFonts w:ascii="Times New Roman" w:hAnsi="Times New Roman"/>
                <w:sz w:val="24"/>
                <w:szCs w:val="24"/>
              </w:rPr>
              <w:t xml:space="preserve"> </w:t>
            </w:r>
          </w:p>
          <w:p w:rsidR="00383B02" w:rsidP="00383B02" w:rsidRDefault="00383B02" w14:paraId="546C7C87" w14:textId="46FF219A">
            <w:pPr>
              <w:spacing w:after="0" w:line="240" w:lineRule="auto"/>
              <w:jc w:val="both"/>
              <w:rPr>
                <w:rFonts w:ascii="Times New Roman" w:hAnsi="Times New Roman"/>
                <w:sz w:val="24"/>
                <w:szCs w:val="24"/>
              </w:rPr>
            </w:pPr>
            <w:r w:rsidRPr="00B01614">
              <w:rPr>
                <w:rFonts w:ascii="Times New Roman" w:hAnsi="Times New Roman"/>
                <w:sz w:val="24"/>
                <w:szCs w:val="24"/>
              </w:rPr>
              <w:t>Nolīguma noteikumi nosaka pasažieru un kravu pārvadājumu veikšanas vispārējos principus, atļauju režīmu piemērošanu pārvadājumiem.</w:t>
            </w:r>
          </w:p>
          <w:p w:rsidRPr="00B01614" w:rsidR="00383B02" w:rsidP="00383B02" w:rsidRDefault="00383B02" w14:paraId="60F23350" w14:textId="77777777">
            <w:pPr>
              <w:spacing w:after="0" w:line="240" w:lineRule="auto"/>
              <w:jc w:val="both"/>
              <w:rPr>
                <w:rFonts w:ascii="Times New Roman" w:hAnsi="Times New Roman"/>
                <w:sz w:val="24"/>
                <w:szCs w:val="24"/>
              </w:rPr>
            </w:pPr>
          </w:p>
          <w:p w:rsidRPr="00B01614" w:rsidR="00383B02" w:rsidP="00383B02" w:rsidRDefault="00383B02" w14:paraId="46A76FF6" w14:textId="77777777">
            <w:pPr>
              <w:spacing w:after="0" w:line="240" w:lineRule="auto"/>
              <w:jc w:val="both"/>
              <w:rPr>
                <w:rFonts w:ascii="Times New Roman" w:hAnsi="Times New Roman"/>
                <w:sz w:val="24"/>
                <w:szCs w:val="24"/>
              </w:rPr>
            </w:pPr>
            <w:r w:rsidRPr="00B01614">
              <w:rPr>
                <w:rFonts w:ascii="Times New Roman" w:hAnsi="Times New Roman"/>
                <w:sz w:val="24"/>
                <w:szCs w:val="24"/>
              </w:rPr>
              <w:t xml:space="preserve">Nolīgums paredz izveidot Kopējo komisiju, kas risina ar tā izpildes nodrošināšanu saistītos starptautisko autopārvadājumu organizēšanas jautājumus starp abām valstīm. Kopējā komisija nosaka izsniedzamo starptautisko autopārvadājumu atļauju skaitu un veidu, kuras pārvadātājiem tiek izsniegtas saskaņā ar spēkā esošajiem normatīvajiem aktiem. </w:t>
            </w:r>
          </w:p>
          <w:p w:rsidRPr="00B01614" w:rsidR="00383B02" w:rsidP="00383B02" w:rsidRDefault="00383B02" w14:paraId="207EF96D" w14:textId="77777777">
            <w:pPr>
              <w:spacing w:after="0" w:line="240" w:lineRule="auto"/>
              <w:jc w:val="both"/>
              <w:rPr>
                <w:rFonts w:ascii="Times New Roman" w:hAnsi="Times New Roman"/>
                <w:sz w:val="24"/>
                <w:szCs w:val="24"/>
              </w:rPr>
            </w:pPr>
            <w:r w:rsidRPr="00B01614">
              <w:rPr>
                <w:rFonts w:ascii="Times New Roman" w:hAnsi="Times New Roman"/>
                <w:sz w:val="24"/>
                <w:szCs w:val="24"/>
              </w:rPr>
              <w:t>Nolīgumā atrunāta Līgumslēdzēju Pušu sadarbība, saistības, kompetentās institūcijas, kā arī Nolīguma darbības ilgums.</w:t>
            </w:r>
          </w:p>
          <w:p w:rsidRPr="00994CEB" w:rsidR="00383B02" w:rsidP="00383B02" w:rsidRDefault="00383B02" w14:paraId="1393FAF7" w14:textId="423381E5">
            <w:pPr>
              <w:spacing w:after="0" w:line="240" w:lineRule="auto"/>
              <w:jc w:val="both"/>
              <w:rPr>
                <w:rFonts w:ascii="Times New Roman" w:hAnsi="Times New Roman" w:eastAsia="Times New Roman" w:cs="Times New Roman"/>
                <w:iCs/>
                <w:sz w:val="24"/>
                <w:szCs w:val="24"/>
                <w:lang w:eastAsia="lv-LV"/>
              </w:rPr>
            </w:pPr>
            <w:r w:rsidRPr="00B01614">
              <w:rPr>
                <w:rFonts w:ascii="Times New Roman" w:hAnsi="Times New Roman"/>
                <w:color w:val="000000"/>
                <w:sz w:val="24"/>
                <w:szCs w:val="24"/>
              </w:rPr>
              <w:t>Nol</w:t>
            </w:r>
            <w:r w:rsidRPr="00B01614">
              <w:rPr>
                <w:rFonts w:ascii="Times New Roman" w:hAnsi="Times New Roman"/>
                <w:sz w:val="24"/>
                <w:szCs w:val="24"/>
              </w:rPr>
              <w:t>īguma paredzēto saistību izpildi koordinē</w:t>
            </w:r>
            <w:r w:rsidRPr="00B01614">
              <w:rPr>
                <w:rFonts w:ascii="Times New Roman" w:hAnsi="Times New Roman"/>
                <w:color w:val="000000"/>
                <w:sz w:val="24"/>
                <w:szCs w:val="24"/>
              </w:rPr>
              <w:t xml:space="preserve"> Satiksmes ministrija, bet tā </w:t>
            </w:r>
            <w:r w:rsidRPr="00B01614">
              <w:rPr>
                <w:rFonts w:ascii="Times New Roman" w:hAnsi="Times New Roman"/>
                <w:sz w:val="24"/>
                <w:szCs w:val="24"/>
              </w:rPr>
              <w:t xml:space="preserve"> </w:t>
            </w:r>
            <w:r>
              <w:rPr>
                <w:rFonts w:ascii="Times New Roman" w:hAnsi="Times New Roman"/>
                <w:sz w:val="24"/>
                <w:szCs w:val="24"/>
              </w:rPr>
              <w:t>10</w:t>
            </w:r>
            <w:r w:rsidRPr="00B01614">
              <w:rPr>
                <w:rFonts w:ascii="Times New Roman" w:hAnsi="Times New Roman"/>
                <w:sz w:val="24"/>
                <w:szCs w:val="24"/>
              </w:rPr>
              <w:t xml:space="preserve">.pantā paredzēto saistību izpildi -  </w:t>
            </w:r>
            <w:proofErr w:type="spellStart"/>
            <w:r w:rsidRPr="00B01614">
              <w:rPr>
                <w:rFonts w:ascii="Times New Roman" w:hAnsi="Times New Roman"/>
                <w:sz w:val="24"/>
                <w:szCs w:val="24"/>
              </w:rPr>
              <w:t>Iekšlietu</w:t>
            </w:r>
            <w:proofErr w:type="spellEnd"/>
            <w:r w:rsidRPr="00B01614">
              <w:rPr>
                <w:rFonts w:ascii="Times New Roman" w:hAnsi="Times New Roman"/>
                <w:sz w:val="24"/>
                <w:szCs w:val="24"/>
              </w:rPr>
              <w:t xml:space="preserve"> ministrija.</w:t>
            </w:r>
          </w:p>
        </w:tc>
      </w:tr>
      <w:tr w:rsidRPr="00F12F34" w:rsidR="00F12F34" w:rsidTr="00383B02" w14:paraId="31AD9C9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F12F34" w:rsidR="00655F2C" w:rsidP="00E5323B" w:rsidRDefault="00E5323B" w14:paraId="025A4491" w14:textId="77777777">
            <w:pPr>
              <w:spacing w:after="0" w:line="240" w:lineRule="auto"/>
              <w:rPr>
                <w:rFonts w:ascii="Times New Roman" w:hAnsi="Times New Roman" w:eastAsia="Times New Roman" w:cs="Times New Roman"/>
                <w:iCs/>
                <w:sz w:val="24"/>
                <w:szCs w:val="24"/>
                <w:lang w:eastAsia="lv-LV"/>
              </w:rPr>
            </w:pPr>
            <w:r w:rsidRPr="00F12F34">
              <w:rPr>
                <w:rFonts w:ascii="Times New Roman" w:hAnsi="Times New Roman" w:eastAsia="Times New Roman" w:cs="Times New Roman"/>
                <w:iCs/>
                <w:sz w:val="24"/>
                <w:szCs w:val="24"/>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F12F34" w:rsidR="00E5323B" w:rsidP="00E5323B" w:rsidRDefault="00E5323B" w14:paraId="5C0529A5" w14:textId="77777777">
            <w:pPr>
              <w:spacing w:after="0" w:line="240" w:lineRule="auto"/>
              <w:rPr>
                <w:rFonts w:ascii="Times New Roman" w:hAnsi="Times New Roman" w:eastAsia="Times New Roman" w:cs="Times New Roman"/>
                <w:iCs/>
                <w:sz w:val="24"/>
                <w:szCs w:val="24"/>
                <w:lang w:eastAsia="lv-LV"/>
              </w:rPr>
            </w:pPr>
            <w:r w:rsidRPr="00F12F34">
              <w:rPr>
                <w:rFonts w:ascii="Times New Roman" w:hAnsi="Times New Roman" w:eastAsia="Times New Roman" w:cs="Times New Roman"/>
                <w:iCs/>
                <w:sz w:val="24"/>
                <w:szCs w:val="24"/>
                <w:lang w:eastAsia="lv-LV"/>
              </w:rPr>
              <w:t>Projekta izstrādē iesaistītās institūcijas un publiskas personas kapitālsabiedrības</w:t>
            </w:r>
          </w:p>
        </w:tc>
        <w:tc>
          <w:tcPr>
            <w:tcW w:w="2960" w:type="pct"/>
            <w:tcBorders>
              <w:top w:val="outset" w:color="auto" w:sz="6" w:space="0"/>
              <w:left w:val="outset" w:color="auto" w:sz="6" w:space="0"/>
              <w:bottom w:val="outset" w:color="auto" w:sz="6" w:space="0"/>
              <w:right w:val="outset" w:color="auto" w:sz="6" w:space="0"/>
            </w:tcBorders>
          </w:tcPr>
          <w:p w:rsidRPr="00F12F34" w:rsidR="00E5323B" w:rsidP="00E5323B" w:rsidRDefault="00383B02" w14:paraId="4D1B76E9" w14:textId="518A8450">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Nav.</w:t>
            </w:r>
          </w:p>
        </w:tc>
      </w:tr>
      <w:tr w:rsidRPr="00F12F34" w:rsidR="00F12F34" w:rsidTr="00383B02" w14:paraId="4FB49FF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F12F34" w:rsidR="00655F2C" w:rsidP="00E5323B" w:rsidRDefault="00E5323B" w14:paraId="6C5C2AEF" w14:textId="77777777">
            <w:pPr>
              <w:spacing w:after="0" w:line="240" w:lineRule="auto"/>
              <w:rPr>
                <w:rFonts w:ascii="Times New Roman" w:hAnsi="Times New Roman" w:eastAsia="Times New Roman" w:cs="Times New Roman"/>
                <w:iCs/>
                <w:sz w:val="24"/>
                <w:szCs w:val="24"/>
                <w:lang w:eastAsia="lv-LV"/>
              </w:rPr>
            </w:pPr>
            <w:r w:rsidRPr="00F12F34">
              <w:rPr>
                <w:rFonts w:ascii="Times New Roman" w:hAnsi="Times New Roman" w:eastAsia="Times New Roman" w:cs="Times New Roman"/>
                <w:iCs/>
                <w:sz w:val="24"/>
                <w:szCs w:val="24"/>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F12F34" w:rsidR="00E5323B" w:rsidP="00E5323B" w:rsidRDefault="00E5323B" w14:paraId="26E7FEDF" w14:textId="77777777">
            <w:pPr>
              <w:spacing w:after="0" w:line="240" w:lineRule="auto"/>
              <w:rPr>
                <w:rFonts w:ascii="Times New Roman" w:hAnsi="Times New Roman" w:eastAsia="Times New Roman" w:cs="Times New Roman"/>
                <w:iCs/>
                <w:sz w:val="24"/>
                <w:szCs w:val="24"/>
                <w:lang w:eastAsia="lv-LV"/>
              </w:rPr>
            </w:pPr>
            <w:r w:rsidRPr="00F12F34">
              <w:rPr>
                <w:rFonts w:ascii="Times New Roman" w:hAnsi="Times New Roman" w:eastAsia="Times New Roman" w:cs="Times New Roman"/>
                <w:iCs/>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hideMark/>
          </w:tcPr>
          <w:p w:rsidRPr="00F12F34" w:rsidR="00E5323B" w:rsidP="00A51DF5" w:rsidRDefault="00A51DF5" w14:paraId="2D592386" w14:textId="6EDB218C">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Nav.</w:t>
            </w:r>
          </w:p>
        </w:tc>
      </w:tr>
    </w:tbl>
    <w:p w:rsidRPr="00F12F34" w:rsidR="00E5323B" w:rsidP="00E5323B" w:rsidRDefault="00E5323B" w14:paraId="5F69FA8F" w14:textId="77777777">
      <w:pPr>
        <w:spacing w:after="0" w:line="240" w:lineRule="auto"/>
        <w:rPr>
          <w:rFonts w:ascii="Times New Roman" w:hAnsi="Times New Roman" w:eastAsia="Times New Roman" w:cs="Times New Roman"/>
          <w:iCs/>
          <w:sz w:val="24"/>
          <w:szCs w:val="24"/>
          <w:lang w:eastAsia="lv-LV"/>
        </w:rPr>
      </w:pPr>
      <w:r w:rsidRPr="00F12F34">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F12F34" w:rsidR="00F12F34" w:rsidTr="00E5323B" w14:paraId="3A943032"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F12F34" w:rsidR="00655F2C" w:rsidP="005911EA" w:rsidRDefault="00E5323B" w14:paraId="7FBE1763" w14:textId="77777777">
            <w:pPr>
              <w:spacing w:after="0" w:line="240" w:lineRule="auto"/>
              <w:jc w:val="center"/>
              <w:rPr>
                <w:rFonts w:ascii="Times New Roman" w:hAnsi="Times New Roman" w:eastAsia="Times New Roman" w:cs="Times New Roman"/>
                <w:b/>
                <w:bCs/>
                <w:iCs/>
                <w:sz w:val="24"/>
                <w:szCs w:val="24"/>
                <w:lang w:eastAsia="lv-LV"/>
              </w:rPr>
            </w:pPr>
            <w:r w:rsidRPr="00F12F34">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F12F34" w:rsidR="00F12F34" w:rsidTr="00383B02" w14:paraId="0666706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F12F34" w:rsidR="00655F2C" w:rsidP="0012121A" w:rsidRDefault="00E5323B" w14:paraId="6209B21F" w14:textId="77777777">
            <w:pPr>
              <w:spacing w:after="0" w:line="240" w:lineRule="auto"/>
              <w:jc w:val="both"/>
              <w:rPr>
                <w:rFonts w:ascii="Times New Roman" w:hAnsi="Times New Roman" w:eastAsia="Times New Roman" w:cs="Times New Roman"/>
                <w:iCs/>
                <w:sz w:val="24"/>
                <w:szCs w:val="24"/>
                <w:lang w:eastAsia="lv-LV"/>
              </w:rPr>
            </w:pPr>
            <w:r w:rsidRPr="00F12F34">
              <w:rPr>
                <w:rFonts w:ascii="Times New Roman" w:hAnsi="Times New Roman" w:eastAsia="Times New Roman" w:cs="Times New Roman"/>
                <w:iCs/>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F12F34" w:rsidR="00E5323B" w:rsidP="0012121A" w:rsidRDefault="00E5323B" w14:paraId="290345CD" w14:textId="77777777">
            <w:pPr>
              <w:spacing w:after="0" w:line="240" w:lineRule="auto"/>
              <w:jc w:val="both"/>
              <w:rPr>
                <w:rFonts w:ascii="Times New Roman" w:hAnsi="Times New Roman" w:eastAsia="Times New Roman" w:cs="Times New Roman"/>
                <w:iCs/>
                <w:sz w:val="24"/>
                <w:szCs w:val="24"/>
                <w:lang w:eastAsia="lv-LV"/>
              </w:rPr>
            </w:pPr>
            <w:r w:rsidRPr="00F12F34">
              <w:rPr>
                <w:rFonts w:ascii="Times New Roman" w:hAnsi="Times New Roman" w:eastAsia="Times New Roman" w:cs="Times New Roman"/>
                <w:iCs/>
                <w:sz w:val="24"/>
                <w:szCs w:val="24"/>
                <w:lang w:eastAsia="lv-LV"/>
              </w:rPr>
              <w:t xml:space="preserve">Sabiedrības </w:t>
            </w:r>
            <w:proofErr w:type="spellStart"/>
            <w:r w:rsidRPr="00F12F34">
              <w:rPr>
                <w:rFonts w:ascii="Times New Roman" w:hAnsi="Times New Roman" w:eastAsia="Times New Roman" w:cs="Times New Roman"/>
                <w:iCs/>
                <w:sz w:val="24"/>
                <w:szCs w:val="24"/>
                <w:lang w:eastAsia="lv-LV"/>
              </w:rPr>
              <w:t>mērķgrupas</w:t>
            </w:r>
            <w:proofErr w:type="spellEnd"/>
            <w:r w:rsidRPr="00F12F34">
              <w:rPr>
                <w:rFonts w:ascii="Times New Roman" w:hAnsi="Times New Roman" w:eastAsia="Times New Roman" w:cs="Times New Roman"/>
                <w:iCs/>
                <w:sz w:val="24"/>
                <w:szCs w:val="24"/>
                <w:lang w:eastAsia="lv-LV"/>
              </w:rPr>
              <w:t>, kuras tiesiskais regulējums ietekmē vai varētu ietekmēt</w:t>
            </w:r>
          </w:p>
        </w:tc>
        <w:tc>
          <w:tcPr>
            <w:tcW w:w="2960" w:type="pct"/>
            <w:tcBorders>
              <w:top w:val="outset" w:color="auto" w:sz="6" w:space="0"/>
              <w:left w:val="outset" w:color="auto" w:sz="6" w:space="0"/>
              <w:bottom w:val="outset" w:color="auto" w:sz="6" w:space="0"/>
              <w:right w:val="outset" w:color="auto" w:sz="6" w:space="0"/>
            </w:tcBorders>
            <w:hideMark/>
          </w:tcPr>
          <w:p w:rsidRPr="000415B6" w:rsidR="001D65FF" w:rsidP="000415B6" w:rsidRDefault="00383B02" w14:paraId="7D998A95" w14:textId="34B0D50B">
            <w:pPr>
              <w:jc w:val="both"/>
              <w:rPr>
                <w:rFonts w:ascii="Times New Roman" w:hAnsi="Times New Roman" w:eastAsia="Times New Roman" w:cs="Times New Roman"/>
                <w:iCs/>
                <w:sz w:val="24"/>
                <w:szCs w:val="24"/>
                <w:lang w:eastAsia="lv-LV"/>
              </w:rPr>
            </w:pPr>
            <w:r w:rsidRPr="00252F0B">
              <w:rPr>
                <w:rFonts w:ascii="Times New Roman" w:hAnsi="Times New Roman"/>
                <w:sz w:val="24"/>
                <w:szCs w:val="24"/>
              </w:rPr>
              <w:t>Likumprojekts attieksies uz fiziskām un juridiskām personām, kuras nodarbojas ar kravu un pasažieru pārvadājumiem.</w:t>
            </w:r>
          </w:p>
        </w:tc>
      </w:tr>
      <w:tr w:rsidRPr="00F12F34" w:rsidR="00383B02" w:rsidTr="00383B02" w14:paraId="345827F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F12F34" w:rsidR="00383B02" w:rsidP="00383B02" w:rsidRDefault="00383B02" w14:paraId="22F356C5" w14:textId="77777777">
            <w:pPr>
              <w:spacing w:after="0" w:line="240" w:lineRule="auto"/>
              <w:jc w:val="both"/>
              <w:rPr>
                <w:rFonts w:ascii="Times New Roman" w:hAnsi="Times New Roman" w:eastAsia="Times New Roman" w:cs="Times New Roman"/>
                <w:iCs/>
                <w:sz w:val="24"/>
                <w:szCs w:val="24"/>
                <w:lang w:eastAsia="lv-LV"/>
              </w:rPr>
            </w:pPr>
            <w:r w:rsidRPr="00F12F34">
              <w:rPr>
                <w:rFonts w:ascii="Times New Roman" w:hAnsi="Times New Roman" w:eastAsia="Times New Roman" w:cs="Times New Roman"/>
                <w:iCs/>
                <w:sz w:val="24"/>
                <w:szCs w:val="24"/>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F12F34" w:rsidR="00383B02" w:rsidP="00383B02" w:rsidRDefault="00383B02" w14:paraId="6C54893F" w14:textId="77777777">
            <w:pPr>
              <w:spacing w:after="0" w:line="240" w:lineRule="auto"/>
              <w:jc w:val="both"/>
              <w:rPr>
                <w:rFonts w:ascii="Times New Roman" w:hAnsi="Times New Roman" w:eastAsia="Times New Roman" w:cs="Times New Roman"/>
                <w:iCs/>
                <w:sz w:val="24"/>
                <w:szCs w:val="24"/>
                <w:lang w:eastAsia="lv-LV"/>
              </w:rPr>
            </w:pPr>
            <w:r w:rsidRPr="00F12F34">
              <w:rPr>
                <w:rFonts w:ascii="Times New Roman" w:hAnsi="Times New Roman" w:eastAsia="Times New Roman" w:cs="Times New Roman"/>
                <w:iCs/>
                <w:sz w:val="24"/>
                <w:szCs w:val="24"/>
                <w:lang w:eastAsia="lv-LV"/>
              </w:rPr>
              <w:t>Tiesiskā regulējuma ietekme uz tautsaimniecību un administratīvo slogu</w:t>
            </w:r>
          </w:p>
        </w:tc>
        <w:tc>
          <w:tcPr>
            <w:tcW w:w="2960" w:type="pct"/>
            <w:tcBorders>
              <w:top w:val="outset" w:color="auto" w:sz="6" w:space="0"/>
              <w:left w:val="outset" w:color="auto" w:sz="6" w:space="0"/>
              <w:bottom w:val="outset" w:color="auto" w:sz="6" w:space="0"/>
              <w:right w:val="outset" w:color="auto" w:sz="6" w:space="0"/>
            </w:tcBorders>
          </w:tcPr>
          <w:p w:rsidRPr="00F12F34" w:rsidR="00383B02" w:rsidP="00383B02" w:rsidRDefault="00383B02" w14:paraId="7514A704" w14:textId="7DE985D0">
            <w:pPr>
              <w:spacing w:after="0" w:line="240" w:lineRule="auto"/>
              <w:jc w:val="both"/>
              <w:rPr>
                <w:rFonts w:ascii="Times New Roman" w:hAnsi="Times New Roman" w:eastAsia="Times New Roman" w:cs="Times New Roman"/>
                <w:iCs/>
                <w:sz w:val="24"/>
                <w:szCs w:val="24"/>
                <w:lang w:eastAsia="lv-LV"/>
              </w:rPr>
            </w:pPr>
            <w:r w:rsidRPr="00252F0B">
              <w:rPr>
                <w:rFonts w:ascii="Times New Roman" w:hAnsi="Times New Roman"/>
                <w:sz w:val="24"/>
                <w:szCs w:val="24"/>
              </w:rPr>
              <w:t>Administratīvās procedūras netiek vienkāršotas, bet tiek reglamentētas saskaņā ar Eiropā pieņemto praksi un atbilstoši katras valsts normatīvajos aktos paredzētajai kārtībai.</w:t>
            </w:r>
            <w:r w:rsidRPr="00252F0B">
              <w:rPr>
                <w:rFonts w:ascii="Times New Roman" w:hAnsi="Times New Roman" w:eastAsia="Times New Roman"/>
                <w:sz w:val="24"/>
                <w:szCs w:val="24"/>
                <w:lang w:eastAsia="lv-LV"/>
              </w:rPr>
              <w:t xml:space="preserve"> </w:t>
            </w:r>
          </w:p>
        </w:tc>
      </w:tr>
      <w:tr w:rsidRPr="00F12F34" w:rsidR="00383B02" w:rsidTr="00383B02" w14:paraId="16323BF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F12F34" w:rsidR="00383B02" w:rsidP="00383B02" w:rsidRDefault="00383B02" w14:paraId="3501DB50" w14:textId="77777777">
            <w:pPr>
              <w:spacing w:after="0" w:line="240" w:lineRule="auto"/>
              <w:rPr>
                <w:rFonts w:ascii="Times New Roman" w:hAnsi="Times New Roman" w:eastAsia="Times New Roman" w:cs="Times New Roman"/>
                <w:iCs/>
                <w:sz w:val="24"/>
                <w:szCs w:val="24"/>
                <w:lang w:eastAsia="lv-LV"/>
              </w:rPr>
            </w:pPr>
            <w:r w:rsidRPr="00F12F34">
              <w:rPr>
                <w:rFonts w:ascii="Times New Roman" w:hAnsi="Times New Roman" w:eastAsia="Times New Roman" w:cs="Times New Roman"/>
                <w:iCs/>
                <w:sz w:val="24"/>
                <w:szCs w:val="24"/>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F12F34" w:rsidR="00383B02" w:rsidP="00383B02" w:rsidRDefault="00383B02" w14:paraId="234768D3" w14:textId="77777777">
            <w:pPr>
              <w:spacing w:after="0" w:line="240" w:lineRule="auto"/>
              <w:rPr>
                <w:rFonts w:ascii="Times New Roman" w:hAnsi="Times New Roman" w:eastAsia="Times New Roman" w:cs="Times New Roman"/>
                <w:iCs/>
                <w:sz w:val="24"/>
                <w:szCs w:val="24"/>
                <w:lang w:eastAsia="lv-LV"/>
              </w:rPr>
            </w:pPr>
            <w:r w:rsidRPr="00F12F34">
              <w:rPr>
                <w:rFonts w:ascii="Times New Roman" w:hAnsi="Times New Roman" w:eastAsia="Times New Roman" w:cs="Times New Roman"/>
                <w:iCs/>
                <w:sz w:val="24"/>
                <w:szCs w:val="24"/>
                <w:lang w:eastAsia="lv-LV"/>
              </w:rPr>
              <w:t>Administratīvo izmaksu monetārs novērtējums</w:t>
            </w:r>
          </w:p>
        </w:tc>
        <w:tc>
          <w:tcPr>
            <w:tcW w:w="2960" w:type="pct"/>
            <w:tcBorders>
              <w:top w:val="outset" w:color="auto" w:sz="6" w:space="0"/>
              <w:left w:val="outset" w:color="auto" w:sz="6" w:space="0"/>
              <w:bottom w:val="outset" w:color="auto" w:sz="6" w:space="0"/>
              <w:right w:val="outset" w:color="auto" w:sz="6" w:space="0"/>
            </w:tcBorders>
            <w:hideMark/>
          </w:tcPr>
          <w:p w:rsidRPr="00F12F34" w:rsidR="00383B02" w:rsidP="00383B02" w:rsidRDefault="00383B02" w14:paraId="058D3B8D" w14:textId="0787333A">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Projekts šo jomu neskar.</w:t>
            </w:r>
          </w:p>
        </w:tc>
      </w:tr>
      <w:tr w:rsidRPr="00F12F34" w:rsidR="00383B02" w:rsidTr="00383B02" w14:paraId="65C3F1D4"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F12F34" w:rsidR="00383B02" w:rsidP="00383B02" w:rsidRDefault="00383B02" w14:paraId="2033E906" w14:textId="77777777">
            <w:pPr>
              <w:spacing w:after="0" w:line="240" w:lineRule="auto"/>
              <w:rPr>
                <w:rFonts w:ascii="Times New Roman" w:hAnsi="Times New Roman" w:eastAsia="Times New Roman" w:cs="Times New Roman"/>
                <w:iCs/>
                <w:sz w:val="24"/>
                <w:szCs w:val="24"/>
                <w:lang w:eastAsia="lv-LV"/>
              </w:rPr>
            </w:pPr>
            <w:r w:rsidRPr="00F12F34">
              <w:rPr>
                <w:rFonts w:ascii="Times New Roman" w:hAnsi="Times New Roman" w:eastAsia="Times New Roman" w:cs="Times New Roman"/>
                <w:iCs/>
                <w:sz w:val="24"/>
                <w:szCs w:val="24"/>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F12F34" w:rsidR="00383B02" w:rsidP="00383B02" w:rsidRDefault="00383B02" w14:paraId="027F40AF" w14:textId="77777777">
            <w:pPr>
              <w:spacing w:after="0" w:line="240" w:lineRule="auto"/>
              <w:rPr>
                <w:rFonts w:ascii="Times New Roman" w:hAnsi="Times New Roman" w:eastAsia="Times New Roman" w:cs="Times New Roman"/>
                <w:iCs/>
                <w:sz w:val="24"/>
                <w:szCs w:val="24"/>
                <w:lang w:eastAsia="lv-LV"/>
              </w:rPr>
            </w:pPr>
            <w:r w:rsidRPr="00F12F34">
              <w:rPr>
                <w:rFonts w:ascii="Times New Roman" w:hAnsi="Times New Roman" w:eastAsia="Times New Roman" w:cs="Times New Roman"/>
                <w:iCs/>
                <w:sz w:val="24"/>
                <w:szCs w:val="24"/>
                <w:lang w:eastAsia="lv-LV"/>
              </w:rPr>
              <w:t>Atbilstības izmaksu monetārs novērtējums</w:t>
            </w:r>
          </w:p>
        </w:tc>
        <w:tc>
          <w:tcPr>
            <w:tcW w:w="2960" w:type="pct"/>
            <w:tcBorders>
              <w:top w:val="outset" w:color="auto" w:sz="6" w:space="0"/>
              <w:left w:val="outset" w:color="auto" w:sz="6" w:space="0"/>
              <w:bottom w:val="outset" w:color="auto" w:sz="6" w:space="0"/>
              <w:right w:val="outset" w:color="auto" w:sz="6" w:space="0"/>
            </w:tcBorders>
          </w:tcPr>
          <w:p w:rsidRPr="00F12F34" w:rsidR="00383B02" w:rsidP="00383B02" w:rsidRDefault="00383B02" w14:paraId="66E12136" w14:textId="38CE8207">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Projekts šo jomu neskar.</w:t>
            </w:r>
          </w:p>
        </w:tc>
      </w:tr>
      <w:tr w:rsidRPr="00F12F34" w:rsidR="00383B02" w:rsidTr="00383B02" w14:paraId="2A25191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F12F34" w:rsidR="00383B02" w:rsidP="00383B02" w:rsidRDefault="00383B02" w14:paraId="2921415C" w14:textId="77777777">
            <w:pPr>
              <w:spacing w:after="0" w:line="240" w:lineRule="auto"/>
              <w:rPr>
                <w:rFonts w:ascii="Times New Roman" w:hAnsi="Times New Roman" w:eastAsia="Times New Roman" w:cs="Times New Roman"/>
                <w:iCs/>
                <w:sz w:val="24"/>
                <w:szCs w:val="24"/>
                <w:lang w:eastAsia="lv-LV"/>
              </w:rPr>
            </w:pPr>
            <w:r w:rsidRPr="00F12F34">
              <w:rPr>
                <w:rFonts w:ascii="Times New Roman" w:hAnsi="Times New Roman" w:eastAsia="Times New Roman" w:cs="Times New Roman"/>
                <w:iCs/>
                <w:sz w:val="24"/>
                <w:szCs w:val="24"/>
                <w:lang w:eastAsia="lv-LV"/>
              </w:rPr>
              <w:t>5.</w:t>
            </w:r>
          </w:p>
        </w:tc>
        <w:tc>
          <w:tcPr>
            <w:tcW w:w="1678" w:type="pct"/>
            <w:tcBorders>
              <w:top w:val="outset" w:color="auto" w:sz="6" w:space="0"/>
              <w:left w:val="outset" w:color="auto" w:sz="6" w:space="0"/>
              <w:bottom w:val="outset" w:color="auto" w:sz="6" w:space="0"/>
              <w:right w:val="outset" w:color="auto" w:sz="6" w:space="0"/>
            </w:tcBorders>
            <w:hideMark/>
          </w:tcPr>
          <w:p w:rsidRPr="00F12F34" w:rsidR="00383B02" w:rsidP="00383B02" w:rsidRDefault="00383B02" w14:paraId="7BD53D1C" w14:textId="77777777">
            <w:pPr>
              <w:spacing w:after="0" w:line="240" w:lineRule="auto"/>
              <w:rPr>
                <w:rFonts w:ascii="Times New Roman" w:hAnsi="Times New Roman" w:eastAsia="Times New Roman" w:cs="Times New Roman"/>
                <w:iCs/>
                <w:sz w:val="24"/>
                <w:szCs w:val="24"/>
                <w:lang w:eastAsia="lv-LV"/>
              </w:rPr>
            </w:pPr>
            <w:r w:rsidRPr="00F12F34">
              <w:rPr>
                <w:rFonts w:ascii="Times New Roman" w:hAnsi="Times New Roman" w:eastAsia="Times New Roman" w:cs="Times New Roman"/>
                <w:iCs/>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tcPr>
          <w:p w:rsidRPr="00F12F34" w:rsidR="00383B02" w:rsidP="00383B02" w:rsidRDefault="00383B02" w14:paraId="3E966172" w14:textId="77777777">
            <w:pPr>
              <w:spacing w:after="0" w:line="240" w:lineRule="auto"/>
              <w:rPr>
                <w:rFonts w:ascii="Times New Roman" w:hAnsi="Times New Roman" w:eastAsia="Times New Roman" w:cs="Times New Roman"/>
                <w:iCs/>
                <w:sz w:val="24"/>
                <w:szCs w:val="24"/>
                <w:lang w:eastAsia="lv-LV"/>
              </w:rPr>
            </w:pPr>
            <w:r w:rsidRPr="00F12F34">
              <w:rPr>
                <w:rFonts w:ascii="Times New Roman" w:hAnsi="Times New Roman" w:eastAsia="Times New Roman" w:cs="Times New Roman"/>
                <w:iCs/>
                <w:sz w:val="24"/>
                <w:szCs w:val="24"/>
                <w:lang w:eastAsia="lv-LV"/>
              </w:rPr>
              <w:t>Nav.</w:t>
            </w:r>
          </w:p>
        </w:tc>
      </w:tr>
    </w:tbl>
    <w:p w:rsidRPr="00F12F34" w:rsidR="00E5323B" w:rsidP="00E5323B" w:rsidRDefault="00E5323B" w14:paraId="6C3FAC64" w14:textId="77777777">
      <w:pPr>
        <w:spacing w:after="0" w:line="240" w:lineRule="auto"/>
        <w:rPr>
          <w:rFonts w:ascii="Times New Roman" w:hAnsi="Times New Roman" w:eastAsia="Times New Roman" w:cs="Times New Roman"/>
          <w:iCs/>
          <w:sz w:val="24"/>
          <w:szCs w:val="24"/>
          <w:lang w:eastAsia="lv-LV"/>
        </w:rPr>
      </w:pPr>
      <w:r w:rsidRPr="00F12F34">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F12F34" w:rsidR="00F12F34" w:rsidTr="00E5323B" w14:paraId="6CBCAD09"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F12F34" w:rsidR="00655F2C" w:rsidP="00E5323B" w:rsidRDefault="00E5323B" w14:paraId="61C564E6" w14:textId="77777777">
            <w:pPr>
              <w:spacing w:after="0" w:line="240" w:lineRule="auto"/>
              <w:rPr>
                <w:rFonts w:ascii="Times New Roman" w:hAnsi="Times New Roman" w:eastAsia="Times New Roman" w:cs="Times New Roman"/>
                <w:b/>
                <w:bCs/>
                <w:iCs/>
                <w:sz w:val="24"/>
                <w:szCs w:val="24"/>
                <w:lang w:eastAsia="lv-LV"/>
              </w:rPr>
            </w:pPr>
            <w:r w:rsidRPr="00F12F34">
              <w:rPr>
                <w:rFonts w:ascii="Times New Roman" w:hAnsi="Times New Roman" w:eastAsia="Times New Roman" w:cs="Times New Roman"/>
                <w:b/>
                <w:bCs/>
                <w:iCs/>
                <w:sz w:val="24"/>
                <w:szCs w:val="24"/>
                <w:lang w:eastAsia="lv-LV"/>
              </w:rPr>
              <w:t>III. Tiesību akta projekta ietekme uz valsts budžetu un pašvaldību budžetiem</w:t>
            </w:r>
          </w:p>
        </w:tc>
      </w:tr>
      <w:tr w:rsidRPr="00F12F34" w:rsidR="00C93BFF" w:rsidTr="00C93BFF" w14:paraId="02361C4D"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tcPr>
          <w:p w:rsidRPr="00F12F34" w:rsidR="00C93BFF" w:rsidP="00C93BFF" w:rsidRDefault="00C93BFF" w14:paraId="14AB144A" w14:textId="5169C514">
            <w:pPr>
              <w:spacing w:after="0" w:line="240" w:lineRule="auto"/>
              <w:jc w:val="center"/>
              <w:rPr>
                <w:rFonts w:ascii="Times New Roman" w:hAnsi="Times New Roman" w:eastAsia="Times New Roman" w:cs="Times New Roman"/>
                <w:iCs/>
                <w:sz w:val="24"/>
                <w:szCs w:val="24"/>
                <w:lang w:eastAsia="lv-LV"/>
              </w:rPr>
            </w:pPr>
            <w:r w:rsidRPr="00A51DF5">
              <w:rPr>
                <w:rFonts w:ascii="Times New Roman" w:hAnsi="Times New Roman" w:eastAsia="Times New Roman" w:cs="Times New Roman"/>
                <w:bCs/>
                <w:iCs/>
                <w:sz w:val="24"/>
                <w:szCs w:val="24"/>
                <w:lang w:eastAsia="lv-LV"/>
              </w:rPr>
              <w:lastRenderedPageBreak/>
              <w:t>Projekts šo jomu neskar</w:t>
            </w:r>
            <w:r>
              <w:rPr>
                <w:rFonts w:ascii="Times New Roman" w:hAnsi="Times New Roman" w:eastAsia="Times New Roman" w:cs="Times New Roman"/>
                <w:bCs/>
                <w:iCs/>
                <w:sz w:val="24"/>
                <w:szCs w:val="24"/>
                <w:lang w:eastAsia="lv-LV"/>
              </w:rPr>
              <w:t>.</w:t>
            </w:r>
          </w:p>
        </w:tc>
      </w:tr>
    </w:tbl>
    <w:p w:rsidRPr="00F12F34" w:rsidR="00E5323B" w:rsidP="00E5323B" w:rsidRDefault="00E5323B" w14:paraId="70E85909" w14:textId="77777777">
      <w:pPr>
        <w:spacing w:after="0" w:line="240" w:lineRule="auto"/>
        <w:rPr>
          <w:rFonts w:ascii="Times New Roman" w:hAnsi="Times New Roman" w:eastAsia="Times New Roman" w:cs="Times New Roman"/>
          <w:iCs/>
          <w:sz w:val="24"/>
          <w:szCs w:val="24"/>
          <w:lang w:eastAsia="lv-LV"/>
        </w:rPr>
      </w:pPr>
      <w:r w:rsidRPr="00F12F34">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F12F34" w:rsidR="00F12F34" w:rsidTr="00E5323B" w14:paraId="27B9C01E"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F12F34" w:rsidR="00655F2C" w:rsidP="000156C8" w:rsidRDefault="00E5323B" w14:paraId="1CACAEC7" w14:textId="77777777">
            <w:pPr>
              <w:spacing w:after="0" w:line="240" w:lineRule="auto"/>
              <w:jc w:val="center"/>
              <w:rPr>
                <w:rFonts w:ascii="Times New Roman" w:hAnsi="Times New Roman" w:eastAsia="Times New Roman" w:cs="Times New Roman"/>
                <w:b/>
                <w:bCs/>
                <w:iCs/>
                <w:sz w:val="24"/>
                <w:szCs w:val="24"/>
                <w:lang w:eastAsia="lv-LV"/>
              </w:rPr>
            </w:pPr>
            <w:r w:rsidRPr="00F12F34">
              <w:rPr>
                <w:rFonts w:ascii="Times New Roman" w:hAnsi="Times New Roman" w:eastAsia="Times New Roman" w:cs="Times New Roman"/>
                <w:b/>
                <w:bCs/>
                <w:iCs/>
                <w:sz w:val="24"/>
                <w:szCs w:val="24"/>
                <w:lang w:eastAsia="lv-LV"/>
              </w:rPr>
              <w:t>IV. Tiesību akta projekta ietekme uz spēkā esošo tiesību normu sistēmu</w:t>
            </w:r>
          </w:p>
        </w:tc>
      </w:tr>
      <w:tr w:rsidRPr="00F12F34" w:rsidR="00A51DF5" w:rsidTr="00E5323B" w14:paraId="1F5E8224"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A51DF5" w:rsidR="00A51DF5" w:rsidP="00A51DF5" w:rsidRDefault="00A51DF5" w14:paraId="6F8012CF" w14:textId="2BDD5FEC">
            <w:pPr>
              <w:spacing w:after="0" w:line="240" w:lineRule="auto"/>
              <w:jc w:val="center"/>
              <w:rPr>
                <w:rFonts w:ascii="Times New Roman" w:hAnsi="Times New Roman" w:eastAsia="Times New Roman" w:cs="Times New Roman"/>
                <w:bCs/>
                <w:iCs/>
                <w:sz w:val="24"/>
                <w:szCs w:val="24"/>
                <w:lang w:eastAsia="lv-LV"/>
              </w:rPr>
            </w:pPr>
            <w:r w:rsidRPr="00A51DF5">
              <w:rPr>
                <w:rFonts w:ascii="Times New Roman" w:hAnsi="Times New Roman" w:eastAsia="Times New Roman" w:cs="Times New Roman"/>
                <w:bCs/>
                <w:iCs/>
                <w:sz w:val="24"/>
                <w:szCs w:val="24"/>
                <w:lang w:eastAsia="lv-LV"/>
              </w:rPr>
              <w:t>Projekts šo jomu neskar</w:t>
            </w:r>
            <w:r>
              <w:rPr>
                <w:rFonts w:ascii="Times New Roman" w:hAnsi="Times New Roman" w:eastAsia="Times New Roman" w:cs="Times New Roman"/>
                <w:bCs/>
                <w:iCs/>
                <w:sz w:val="24"/>
                <w:szCs w:val="24"/>
                <w:lang w:eastAsia="lv-LV"/>
              </w:rPr>
              <w:t>.</w:t>
            </w:r>
          </w:p>
        </w:tc>
      </w:tr>
    </w:tbl>
    <w:p w:rsidRPr="00F12F34" w:rsidR="00E5323B" w:rsidP="00E5323B" w:rsidRDefault="00E5323B" w14:paraId="2A084241" w14:textId="77777777">
      <w:pPr>
        <w:spacing w:after="0" w:line="240" w:lineRule="auto"/>
        <w:rPr>
          <w:rFonts w:ascii="Times New Roman" w:hAnsi="Times New Roman" w:eastAsia="Times New Roman" w:cs="Times New Roman"/>
          <w:iCs/>
          <w:sz w:val="24"/>
          <w:szCs w:val="24"/>
          <w:lang w:eastAsia="lv-LV"/>
        </w:rPr>
      </w:pPr>
      <w:r w:rsidRPr="00F12F34">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52"/>
        <w:gridCol w:w="3127"/>
        <w:gridCol w:w="5376"/>
      </w:tblGrid>
      <w:tr w:rsidRPr="00F12F34" w:rsidR="00F12F34" w:rsidTr="00E5323B" w14:paraId="225D930D"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F12F34" w:rsidR="00655F2C" w:rsidP="00CD7456" w:rsidRDefault="00E5323B" w14:paraId="19E286E4" w14:textId="77777777">
            <w:pPr>
              <w:spacing w:after="0" w:line="240" w:lineRule="auto"/>
              <w:jc w:val="center"/>
              <w:rPr>
                <w:rFonts w:ascii="Times New Roman" w:hAnsi="Times New Roman" w:eastAsia="Times New Roman" w:cs="Times New Roman"/>
                <w:b/>
                <w:bCs/>
                <w:iCs/>
                <w:sz w:val="24"/>
                <w:szCs w:val="24"/>
                <w:lang w:eastAsia="lv-LV"/>
              </w:rPr>
            </w:pPr>
            <w:r w:rsidRPr="00F12F34">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F12F34" w:rsidR="00383B02" w:rsidTr="00C93BFF" w14:paraId="5AD08646" w14:textId="77777777">
        <w:trPr>
          <w:tblCellSpacing w:w="15" w:type="dxa"/>
        </w:trPr>
        <w:tc>
          <w:tcPr>
            <w:tcW w:w="280" w:type="pct"/>
            <w:tcBorders>
              <w:top w:val="outset" w:color="auto" w:sz="6" w:space="0"/>
              <w:left w:val="outset" w:color="auto" w:sz="6" w:space="0"/>
              <w:bottom w:val="outset" w:color="auto" w:sz="6" w:space="0"/>
              <w:right w:val="outset" w:color="auto" w:sz="6" w:space="0"/>
            </w:tcBorders>
          </w:tcPr>
          <w:p w:rsidRPr="00F12F34" w:rsidR="00383B02" w:rsidP="00C93BFF" w:rsidRDefault="00383B02" w14:paraId="7DC23344" w14:textId="0DC0EF71">
            <w:pPr>
              <w:spacing w:after="0" w:line="240" w:lineRule="auto"/>
              <w:rPr>
                <w:rFonts w:ascii="Times New Roman" w:hAnsi="Times New Roman" w:eastAsia="Times New Roman" w:cs="Times New Roman"/>
                <w:bCs/>
                <w:iCs/>
                <w:sz w:val="24"/>
                <w:szCs w:val="24"/>
                <w:lang w:eastAsia="lv-LV"/>
              </w:rPr>
            </w:pPr>
            <w:r>
              <w:rPr>
                <w:rFonts w:ascii="Times New Roman" w:hAnsi="Times New Roman" w:eastAsia="Times New Roman" w:cs="Times New Roman"/>
                <w:bCs/>
                <w:iCs/>
                <w:sz w:val="24"/>
                <w:szCs w:val="24"/>
                <w:lang w:eastAsia="lv-LV"/>
              </w:rPr>
              <w:t>1.</w:t>
            </w:r>
          </w:p>
        </w:tc>
        <w:tc>
          <w:tcPr>
            <w:tcW w:w="1710" w:type="pct"/>
            <w:tcBorders>
              <w:top w:val="outset" w:color="auto" w:sz="6" w:space="0"/>
              <w:left w:val="outset" w:color="auto" w:sz="6" w:space="0"/>
              <w:bottom w:val="outset" w:color="auto" w:sz="6" w:space="0"/>
              <w:right w:val="outset" w:color="auto" w:sz="6" w:space="0"/>
            </w:tcBorders>
          </w:tcPr>
          <w:p w:rsidRPr="00F12F34" w:rsidR="00383B02" w:rsidP="00C93BFF" w:rsidRDefault="00383B02" w14:paraId="1E35C59F" w14:textId="331EB1A2">
            <w:pPr>
              <w:spacing w:after="0" w:line="240" w:lineRule="auto"/>
              <w:rPr>
                <w:rFonts w:ascii="Times New Roman" w:hAnsi="Times New Roman" w:eastAsia="Times New Roman" w:cs="Times New Roman"/>
                <w:bCs/>
                <w:iCs/>
                <w:sz w:val="24"/>
                <w:szCs w:val="24"/>
                <w:lang w:eastAsia="lv-LV"/>
              </w:rPr>
            </w:pPr>
            <w:r>
              <w:rPr>
                <w:rFonts w:ascii="Times New Roman" w:hAnsi="Times New Roman" w:eastAsia="Times New Roman" w:cs="Times New Roman"/>
                <w:bCs/>
                <w:iCs/>
                <w:sz w:val="24"/>
                <w:szCs w:val="24"/>
                <w:lang w:eastAsia="lv-LV"/>
              </w:rPr>
              <w:t>Saistības pret Eiropas Savienību</w:t>
            </w:r>
          </w:p>
        </w:tc>
        <w:tc>
          <w:tcPr>
            <w:tcW w:w="2944" w:type="pct"/>
            <w:tcBorders>
              <w:top w:val="outset" w:color="auto" w:sz="6" w:space="0"/>
              <w:left w:val="outset" w:color="auto" w:sz="6" w:space="0"/>
              <w:bottom w:val="outset" w:color="auto" w:sz="6" w:space="0"/>
              <w:right w:val="outset" w:color="auto" w:sz="6" w:space="0"/>
            </w:tcBorders>
          </w:tcPr>
          <w:p w:rsidR="00A61685" w:rsidP="00383B02" w:rsidRDefault="00A61685" w14:paraId="6FC9BA33" w14:textId="0074D367">
            <w:pPr>
              <w:spacing w:after="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Projekts šo jomu neskar.</w:t>
            </w:r>
          </w:p>
          <w:p w:rsidRPr="00383B02" w:rsidR="00383B02" w:rsidP="00383B02" w:rsidRDefault="00383B02" w14:paraId="7ADF125D" w14:textId="0449301F">
            <w:pPr>
              <w:spacing w:after="0" w:line="240" w:lineRule="auto"/>
              <w:jc w:val="both"/>
              <w:rPr>
                <w:rFonts w:ascii="Times New Roman" w:hAnsi="Times New Roman" w:eastAsia="Times New Roman"/>
                <w:sz w:val="24"/>
                <w:szCs w:val="24"/>
                <w:lang w:eastAsia="lv-LV"/>
              </w:rPr>
            </w:pPr>
          </w:p>
        </w:tc>
      </w:tr>
      <w:tr w:rsidRPr="00F12F34" w:rsidR="00383B02" w:rsidTr="00C93BFF" w14:paraId="11892C5C" w14:textId="77777777">
        <w:trPr>
          <w:tblCellSpacing w:w="15" w:type="dxa"/>
        </w:trPr>
        <w:tc>
          <w:tcPr>
            <w:tcW w:w="280" w:type="pct"/>
            <w:tcBorders>
              <w:top w:val="outset" w:color="auto" w:sz="6" w:space="0"/>
              <w:left w:val="outset" w:color="auto" w:sz="6" w:space="0"/>
              <w:bottom w:val="outset" w:color="auto" w:sz="6" w:space="0"/>
              <w:right w:val="outset" w:color="auto" w:sz="6" w:space="0"/>
            </w:tcBorders>
          </w:tcPr>
          <w:p w:rsidR="00383B02" w:rsidP="00C93BFF" w:rsidRDefault="00383B02" w14:paraId="024F131D" w14:textId="42AD66F9">
            <w:pPr>
              <w:spacing w:after="0" w:line="240" w:lineRule="auto"/>
              <w:rPr>
                <w:rFonts w:ascii="Times New Roman" w:hAnsi="Times New Roman" w:eastAsia="Times New Roman" w:cs="Times New Roman"/>
                <w:bCs/>
                <w:iCs/>
                <w:sz w:val="24"/>
                <w:szCs w:val="24"/>
                <w:lang w:eastAsia="lv-LV"/>
              </w:rPr>
            </w:pPr>
            <w:r>
              <w:rPr>
                <w:rFonts w:ascii="Times New Roman" w:hAnsi="Times New Roman" w:eastAsia="Times New Roman" w:cs="Times New Roman"/>
                <w:bCs/>
                <w:iCs/>
                <w:sz w:val="24"/>
                <w:szCs w:val="24"/>
                <w:lang w:eastAsia="lv-LV"/>
              </w:rPr>
              <w:t>2.</w:t>
            </w:r>
          </w:p>
        </w:tc>
        <w:tc>
          <w:tcPr>
            <w:tcW w:w="1710" w:type="pct"/>
            <w:tcBorders>
              <w:top w:val="outset" w:color="auto" w:sz="6" w:space="0"/>
              <w:left w:val="outset" w:color="auto" w:sz="6" w:space="0"/>
              <w:bottom w:val="outset" w:color="auto" w:sz="6" w:space="0"/>
              <w:right w:val="outset" w:color="auto" w:sz="6" w:space="0"/>
            </w:tcBorders>
          </w:tcPr>
          <w:p w:rsidR="00383B02" w:rsidP="00C93BFF" w:rsidRDefault="00383B02" w14:paraId="2E9CE32A" w14:textId="44E31462">
            <w:pPr>
              <w:spacing w:after="0" w:line="240" w:lineRule="auto"/>
              <w:rPr>
                <w:rFonts w:ascii="Times New Roman" w:hAnsi="Times New Roman" w:eastAsia="Times New Roman" w:cs="Times New Roman"/>
                <w:bCs/>
                <w:iCs/>
                <w:sz w:val="24"/>
                <w:szCs w:val="24"/>
                <w:lang w:eastAsia="lv-LV"/>
              </w:rPr>
            </w:pPr>
            <w:r>
              <w:rPr>
                <w:rFonts w:ascii="Times New Roman" w:hAnsi="Times New Roman" w:eastAsia="Times New Roman" w:cs="Times New Roman"/>
                <w:bCs/>
                <w:iCs/>
                <w:sz w:val="24"/>
                <w:szCs w:val="24"/>
                <w:lang w:eastAsia="lv-LV"/>
              </w:rPr>
              <w:t>Citas starptautiskās saistības</w:t>
            </w:r>
          </w:p>
        </w:tc>
        <w:tc>
          <w:tcPr>
            <w:tcW w:w="2944" w:type="pct"/>
            <w:tcBorders>
              <w:top w:val="outset" w:color="auto" w:sz="6" w:space="0"/>
              <w:left w:val="outset" w:color="auto" w:sz="6" w:space="0"/>
              <w:bottom w:val="outset" w:color="auto" w:sz="6" w:space="0"/>
              <w:right w:val="outset" w:color="auto" w:sz="6" w:space="0"/>
            </w:tcBorders>
            <w:vAlign w:val="center"/>
          </w:tcPr>
          <w:p w:rsidRPr="00D35E8E" w:rsidR="00A61685" w:rsidP="00383B02" w:rsidRDefault="00A61685" w14:paraId="7E175FC8" w14:textId="7415C3B1">
            <w:pPr>
              <w:pStyle w:val="Parastais1"/>
              <w:jc w:val="both"/>
            </w:pPr>
            <w:r w:rsidRPr="00D35E8E">
              <w:t>Projekts šo jomu neskar.</w:t>
            </w:r>
          </w:p>
          <w:p w:rsidRPr="003E4968" w:rsidR="00383B02" w:rsidP="00383B02" w:rsidRDefault="00383B02" w14:paraId="53C3971E" w14:textId="6469E161">
            <w:pPr>
              <w:pStyle w:val="Parastais1"/>
              <w:jc w:val="both"/>
              <w:rPr>
                <w:color w:val="000000"/>
              </w:rPr>
            </w:pPr>
            <w:r w:rsidRPr="003E4968">
              <w:t xml:space="preserve"> </w:t>
            </w:r>
          </w:p>
        </w:tc>
      </w:tr>
      <w:tr w:rsidRPr="00F12F34" w:rsidR="00383B02" w:rsidTr="00C93BFF" w14:paraId="6E9FBC75" w14:textId="77777777">
        <w:trPr>
          <w:tblCellSpacing w:w="15" w:type="dxa"/>
        </w:trPr>
        <w:tc>
          <w:tcPr>
            <w:tcW w:w="280" w:type="pct"/>
            <w:tcBorders>
              <w:top w:val="outset" w:color="auto" w:sz="6" w:space="0"/>
              <w:left w:val="outset" w:color="auto" w:sz="6" w:space="0"/>
              <w:bottom w:val="outset" w:color="auto" w:sz="6" w:space="0"/>
              <w:right w:val="outset" w:color="auto" w:sz="6" w:space="0"/>
            </w:tcBorders>
          </w:tcPr>
          <w:p w:rsidR="00383B02" w:rsidP="00C93BFF" w:rsidRDefault="00383B02" w14:paraId="50B90055" w14:textId="680BE140">
            <w:pPr>
              <w:spacing w:after="0" w:line="240" w:lineRule="auto"/>
              <w:rPr>
                <w:rFonts w:ascii="Times New Roman" w:hAnsi="Times New Roman" w:eastAsia="Times New Roman" w:cs="Times New Roman"/>
                <w:bCs/>
                <w:iCs/>
                <w:sz w:val="24"/>
                <w:szCs w:val="24"/>
                <w:lang w:eastAsia="lv-LV"/>
              </w:rPr>
            </w:pPr>
            <w:r>
              <w:rPr>
                <w:rFonts w:ascii="Times New Roman" w:hAnsi="Times New Roman" w:eastAsia="Times New Roman" w:cs="Times New Roman"/>
                <w:bCs/>
                <w:iCs/>
                <w:sz w:val="24"/>
                <w:szCs w:val="24"/>
                <w:lang w:eastAsia="lv-LV"/>
              </w:rPr>
              <w:t>3.</w:t>
            </w:r>
          </w:p>
        </w:tc>
        <w:tc>
          <w:tcPr>
            <w:tcW w:w="1710" w:type="pct"/>
            <w:tcBorders>
              <w:top w:val="outset" w:color="auto" w:sz="6" w:space="0"/>
              <w:left w:val="outset" w:color="auto" w:sz="6" w:space="0"/>
              <w:bottom w:val="outset" w:color="auto" w:sz="6" w:space="0"/>
              <w:right w:val="outset" w:color="auto" w:sz="6" w:space="0"/>
            </w:tcBorders>
          </w:tcPr>
          <w:p w:rsidR="00383B02" w:rsidP="00C93BFF" w:rsidRDefault="00383B02" w14:paraId="644EA507" w14:textId="6189E932">
            <w:pPr>
              <w:spacing w:after="0" w:line="240" w:lineRule="auto"/>
              <w:rPr>
                <w:rFonts w:ascii="Times New Roman" w:hAnsi="Times New Roman" w:eastAsia="Times New Roman" w:cs="Times New Roman"/>
                <w:bCs/>
                <w:iCs/>
                <w:sz w:val="24"/>
                <w:szCs w:val="24"/>
                <w:lang w:eastAsia="lv-LV"/>
              </w:rPr>
            </w:pPr>
            <w:r>
              <w:rPr>
                <w:rFonts w:ascii="Times New Roman" w:hAnsi="Times New Roman" w:eastAsia="Times New Roman" w:cs="Times New Roman"/>
                <w:bCs/>
                <w:iCs/>
                <w:sz w:val="24"/>
                <w:szCs w:val="24"/>
                <w:lang w:eastAsia="lv-LV"/>
              </w:rPr>
              <w:t>Cita informācija</w:t>
            </w:r>
          </w:p>
        </w:tc>
        <w:tc>
          <w:tcPr>
            <w:tcW w:w="2944" w:type="pct"/>
            <w:tcBorders>
              <w:top w:val="outset" w:color="auto" w:sz="6" w:space="0"/>
              <w:left w:val="outset" w:color="auto" w:sz="6" w:space="0"/>
              <w:bottom w:val="outset" w:color="auto" w:sz="6" w:space="0"/>
              <w:right w:val="outset" w:color="auto" w:sz="6" w:space="0"/>
            </w:tcBorders>
            <w:vAlign w:val="center"/>
          </w:tcPr>
          <w:p w:rsidRPr="00D35E8E" w:rsidR="00383B02" w:rsidP="00383B02" w:rsidRDefault="003E4968" w14:paraId="381DE9D1" w14:textId="1A1FFBDC">
            <w:pPr>
              <w:spacing w:after="0" w:line="240" w:lineRule="auto"/>
              <w:jc w:val="both"/>
              <w:rPr>
                <w:rFonts w:ascii="Times New Roman" w:hAnsi="Times New Roman" w:eastAsia="Times New Roman" w:cs="Times New Roman"/>
                <w:bCs/>
                <w:iCs/>
                <w:sz w:val="24"/>
                <w:szCs w:val="24"/>
                <w:lang w:eastAsia="lv-LV"/>
              </w:rPr>
            </w:pPr>
            <w:r w:rsidRPr="003E4968">
              <w:rPr>
                <w:rFonts w:ascii="Times New Roman" w:hAnsi="Times New Roman" w:eastAsia="Calibri" w:cs="Times New Roman"/>
                <w:sz w:val="24"/>
                <w:szCs w:val="24"/>
              </w:rPr>
              <w:t>Nolīguma projekts atbilst Latvijas Republikas starptautiskajām saistībām un saistībām pret Eiropas Savienību. Satiksmes ministrija ir izvērtējusi Nolīgumā esošās saistības un secinājusi, ka nav nepieciešams Nolīgumu saskaņot ar Eiropas Komisiju.</w:t>
            </w:r>
          </w:p>
        </w:tc>
      </w:tr>
    </w:tbl>
    <w:p w:rsidR="00E5323B" w:rsidP="00E5323B" w:rsidRDefault="00E5323B" w14:paraId="0CBC1B73" w14:textId="4900A6B3">
      <w:pPr>
        <w:spacing w:after="0" w:line="240" w:lineRule="auto"/>
        <w:rPr>
          <w:rFonts w:ascii="Times New Roman" w:hAnsi="Times New Roman" w:eastAsia="Times New Roman" w:cs="Times New Roman"/>
          <w:iCs/>
          <w:sz w:val="24"/>
          <w:szCs w:val="24"/>
          <w:lang w:eastAsia="lv-LV"/>
        </w:rPr>
      </w:pPr>
      <w:r w:rsidRPr="00F12F34">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E65F9E" w:rsidR="00AA4AE6" w:rsidTr="00D5234A" w14:paraId="464ABC24"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E65F9E" w:rsidR="00AA4AE6" w:rsidP="00D5234A" w:rsidRDefault="00AA4AE6" w14:paraId="28FF6F63" w14:textId="77777777">
            <w:pPr>
              <w:spacing w:after="0" w:line="240" w:lineRule="auto"/>
              <w:jc w:val="center"/>
              <w:rPr>
                <w:rFonts w:ascii="Times New Roman" w:hAnsi="Times New Roman" w:eastAsia="Times New Roman" w:cs="Times New Roman"/>
                <w:b/>
                <w:bCs/>
                <w:iCs/>
                <w:sz w:val="24"/>
                <w:szCs w:val="24"/>
                <w:lang w:eastAsia="lv-LV"/>
              </w:rPr>
            </w:pPr>
            <w:r w:rsidRPr="00E65F9E">
              <w:rPr>
                <w:rFonts w:ascii="Times New Roman" w:hAnsi="Times New Roman" w:eastAsia="Times New Roman" w:cs="Times New Roman"/>
                <w:b/>
                <w:bCs/>
                <w:iCs/>
                <w:sz w:val="24"/>
                <w:szCs w:val="24"/>
                <w:lang w:eastAsia="lv-LV"/>
              </w:rPr>
              <w:t>1.tabula</w:t>
            </w:r>
          </w:p>
          <w:p w:rsidRPr="00E65F9E" w:rsidR="00AA4AE6" w:rsidP="00AA4AE6" w:rsidRDefault="00AA4AE6" w14:paraId="6A60F7B6" w14:textId="77777777">
            <w:pPr>
              <w:pStyle w:val="naisnod"/>
              <w:spacing w:before="0" w:after="0"/>
            </w:pPr>
            <w:r w:rsidRPr="00E65F9E">
              <w:t>Tiesību akta projekta atbilstība ES tiesību aktiem</w:t>
            </w:r>
          </w:p>
          <w:p w:rsidRPr="00E65F9E" w:rsidR="00AA4AE6" w:rsidP="00D5234A" w:rsidRDefault="00AA4AE6" w14:paraId="1E5537CF" w14:textId="769764B5">
            <w:pPr>
              <w:spacing w:after="0" w:line="240" w:lineRule="auto"/>
              <w:jc w:val="center"/>
              <w:rPr>
                <w:rFonts w:ascii="Times New Roman" w:hAnsi="Times New Roman" w:eastAsia="Times New Roman" w:cs="Times New Roman"/>
                <w:b/>
                <w:bCs/>
                <w:iCs/>
                <w:sz w:val="24"/>
                <w:szCs w:val="24"/>
                <w:lang w:eastAsia="lv-LV"/>
              </w:rPr>
            </w:pPr>
          </w:p>
        </w:tc>
      </w:tr>
      <w:tr w:rsidRPr="00E65F9E" w:rsidR="003F39F7" w:rsidTr="00D5234A" w14:paraId="1D475774"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3F39F7" w:rsidR="003F39F7" w:rsidP="00D5234A" w:rsidRDefault="003F39F7" w14:paraId="717B2BAC" w14:textId="0F6D2035">
            <w:pPr>
              <w:spacing w:after="0" w:line="240" w:lineRule="auto"/>
              <w:jc w:val="center"/>
              <w:rPr>
                <w:rFonts w:ascii="Times New Roman" w:hAnsi="Times New Roman" w:eastAsia="Times New Roman" w:cs="Times New Roman"/>
                <w:bCs/>
                <w:iCs/>
                <w:sz w:val="24"/>
                <w:szCs w:val="24"/>
                <w:lang w:eastAsia="lv-LV"/>
              </w:rPr>
            </w:pPr>
            <w:r w:rsidRPr="003F39F7">
              <w:rPr>
                <w:rFonts w:ascii="Times New Roman" w:hAnsi="Times New Roman" w:eastAsia="Times New Roman" w:cs="Times New Roman"/>
                <w:bCs/>
                <w:iCs/>
                <w:sz w:val="24"/>
                <w:szCs w:val="24"/>
                <w:lang w:eastAsia="lv-LV"/>
              </w:rPr>
              <w:t>Projekts šo jomu neskar.</w:t>
            </w:r>
          </w:p>
        </w:tc>
      </w:tr>
      <w:tr w:rsidRPr="00E65F9E" w:rsidR="00697058" w:rsidTr="00697058" w14:paraId="31999FCE"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tcPr>
          <w:p w:rsidRPr="00E65F9E" w:rsidR="00697058" w:rsidP="00697058" w:rsidRDefault="00697058" w14:paraId="5A8EC147" w14:textId="58F23AFC">
            <w:pPr>
              <w:spacing w:after="0" w:line="240" w:lineRule="auto"/>
              <w:jc w:val="center"/>
              <w:rPr>
                <w:rFonts w:ascii="Times New Roman" w:hAnsi="Times New Roman" w:cs="Times New Roman"/>
                <w:color w:val="FF0000"/>
                <w:sz w:val="24"/>
                <w:szCs w:val="24"/>
                <w:highlight w:val="yellow"/>
              </w:rPr>
            </w:pPr>
            <w:r w:rsidRPr="00E65F9E">
              <w:rPr>
                <w:rFonts w:ascii="Times New Roman" w:hAnsi="Times New Roman" w:eastAsia="Times New Roman" w:cs="Times New Roman"/>
                <w:b/>
                <w:bCs/>
                <w:sz w:val="24"/>
                <w:szCs w:val="24"/>
                <w:lang w:eastAsia="lv-LV"/>
              </w:rPr>
              <w:t>2. tabula</w:t>
            </w:r>
            <w:r w:rsidRPr="00E65F9E">
              <w:rPr>
                <w:rFonts w:ascii="Times New Roman" w:hAnsi="Times New Roman" w:eastAsia="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E65F9E">
              <w:rPr>
                <w:rFonts w:ascii="Times New Roman" w:hAnsi="Times New Roman" w:eastAsia="Times New Roman" w:cs="Times New Roman"/>
                <w:b/>
                <w:bCs/>
                <w:sz w:val="24"/>
                <w:szCs w:val="24"/>
                <w:lang w:eastAsia="lv-LV"/>
              </w:rPr>
              <w:br/>
              <w:t>Pasākumi šo saistību izpildei</w:t>
            </w:r>
          </w:p>
        </w:tc>
      </w:tr>
      <w:tr w:rsidRPr="00E65F9E" w:rsidR="003F39F7" w:rsidTr="003F39F7" w14:paraId="325AD12E"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tcPr>
          <w:p w:rsidRPr="00E65F9E" w:rsidR="003F39F7" w:rsidP="003F39F7" w:rsidRDefault="003F39F7" w14:paraId="0A92873C" w14:textId="5E0D0CF9">
            <w:pPr>
              <w:spacing w:after="0" w:line="240" w:lineRule="auto"/>
              <w:jc w:val="center"/>
              <w:rPr>
                <w:rFonts w:ascii="Times New Roman" w:hAnsi="Times New Roman" w:cs="Times New Roman"/>
                <w:color w:val="FF0000"/>
                <w:sz w:val="24"/>
                <w:szCs w:val="24"/>
                <w:highlight w:val="yellow"/>
              </w:rPr>
            </w:pPr>
            <w:r w:rsidRPr="003F39F7">
              <w:rPr>
                <w:rFonts w:ascii="Times New Roman" w:hAnsi="Times New Roman" w:eastAsia="Times New Roman" w:cs="Times New Roman"/>
                <w:bCs/>
                <w:iCs/>
                <w:sz w:val="24"/>
                <w:szCs w:val="24"/>
                <w:lang w:eastAsia="lv-LV"/>
              </w:rPr>
              <w:t>Projekts šo jomu neskar.</w:t>
            </w:r>
          </w:p>
        </w:tc>
      </w:tr>
    </w:tbl>
    <w:p w:rsidRPr="00F12F34" w:rsidR="00AA4AE6" w:rsidP="00E5323B" w:rsidRDefault="00AA4AE6" w14:paraId="7F22A30C"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F12F34" w:rsidR="00F12F34" w:rsidTr="00E5323B" w14:paraId="6E3E10AF"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F12F34" w:rsidR="00655F2C" w:rsidP="00CD7456" w:rsidRDefault="00E5323B" w14:paraId="2775D376" w14:textId="77777777">
            <w:pPr>
              <w:spacing w:after="0" w:line="240" w:lineRule="auto"/>
              <w:jc w:val="center"/>
              <w:rPr>
                <w:rFonts w:ascii="Times New Roman" w:hAnsi="Times New Roman" w:eastAsia="Times New Roman" w:cs="Times New Roman"/>
                <w:b/>
                <w:bCs/>
                <w:iCs/>
                <w:sz w:val="24"/>
                <w:szCs w:val="24"/>
                <w:lang w:eastAsia="lv-LV"/>
              </w:rPr>
            </w:pPr>
            <w:r w:rsidRPr="00F12F34">
              <w:rPr>
                <w:rFonts w:ascii="Times New Roman" w:hAnsi="Times New Roman" w:eastAsia="Times New Roman" w:cs="Times New Roman"/>
                <w:b/>
                <w:bCs/>
                <w:iCs/>
                <w:sz w:val="24"/>
                <w:szCs w:val="24"/>
                <w:lang w:eastAsia="lv-LV"/>
              </w:rPr>
              <w:t>VI. Sabiedrības līdzdalība un komunikācijas aktivitātes</w:t>
            </w:r>
          </w:p>
        </w:tc>
      </w:tr>
      <w:tr w:rsidRPr="00F12F34" w:rsidR="00F12F34" w:rsidTr="00E5323B" w14:paraId="190C6441"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F12F34" w:rsidR="00F020B2" w:rsidP="00F020B2" w:rsidRDefault="00F020B2" w14:paraId="5E12F9F7" w14:textId="77777777">
            <w:pPr>
              <w:spacing w:after="0" w:line="240" w:lineRule="auto"/>
              <w:jc w:val="center"/>
              <w:rPr>
                <w:rFonts w:ascii="Times New Roman" w:hAnsi="Times New Roman" w:eastAsia="Times New Roman" w:cs="Times New Roman"/>
                <w:bCs/>
                <w:iCs/>
                <w:sz w:val="24"/>
                <w:szCs w:val="24"/>
                <w:lang w:eastAsia="lv-LV"/>
              </w:rPr>
            </w:pPr>
            <w:r w:rsidRPr="00F12F34">
              <w:rPr>
                <w:rFonts w:ascii="Times New Roman" w:hAnsi="Times New Roman" w:eastAsia="Times New Roman" w:cs="Times New Roman"/>
                <w:bCs/>
                <w:iCs/>
                <w:sz w:val="24"/>
                <w:szCs w:val="24"/>
                <w:lang w:eastAsia="lv-LV"/>
              </w:rPr>
              <w:t>Projekts šo jomu neskar.</w:t>
            </w:r>
          </w:p>
        </w:tc>
      </w:tr>
    </w:tbl>
    <w:p w:rsidRPr="00F12F34" w:rsidR="00E5323B" w:rsidP="00E5323B" w:rsidRDefault="00E5323B" w14:paraId="0B6EDE32" w14:textId="77777777">
      <w:pPr>
        <w:spacing w:after="0" w:line="240" w:lineRule="auto"/>
        <w:rPr>
          <w:rFonts w:ascii="Times New Roman" w:hAnsi="Times New Roman" w:eastAsia="Times New Roman" w:cs="Times New Roman"/>
          <w:iCs/>
          <w:sz w:val="24"/>
          <w:szCs w:val="24"/>
          <w:lang w:eastAsia="lv-LV"/>
        </w:rPr>
      </w:pPr>
      <w:r w:rsidRPr="00F12F34">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F12F34" w:rsidR="00F12F34" w:rsidTr="00E5323B" w14:paraId="649CD84D"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F12F34" w:rsidR="00655F2C" w:rsidP="00E5323B" w:rsidRDefault="00E5323B" w14:paraId="374EC9B4" w14:textId="77777777">
            <w:pPr>
              <w:spacing w:after="0" w:line="240" w:lineRule="auto"/>
              <w:rPr>
                <w:rFonts w:ascii="Times New Roman" w:hAnsi="Times New Roman" w:eastAsia="Times New Roman" w:cs="Times New Roman"/>
                <w:b/>
                <w:bCs/>
                <w:iCs/>
                <w:sz w:val="24"/>
                <w:szCs w:val="24"/>
                <w:lang w:eastAsia="lv-LV"/>
              </w:rPr>
            </w:pPr>
            <w:r w:rsidRPr="00F12F34">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F12F34" w:rsidR="00F12F34" w:rsidTr="00F020B2" w14:paraId="12E72AFB"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F12F34" w:rsidR="00655F2C" w:rsidP="00E5323B" w:rsidRDefault="00E5323B" w14:paraId="702300F9" w14:textId="77777777">
            <w:pPr>
              <w:spacing w:after="0" w:line="240" w:lineRule="auto"/>
              <w:rPr>
                <w:rFonts w:ascii="Times New Roman" w:hAnsi="Times New Roman" w:eastAsia="Times New Roman" w:cs="Times New Roman"/>
                <w:iCs/>
                <w:sz w:val="24"/>
                <w:szCs w:val="24"/>
                <w:lang w:eastAsia="lv-LV"/>
              </w:rPr>
            </w:pPr>
            <w:r w:rsidRPr="00F12F34">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F12F34" w:rsidR="00E5323B" w:rsidP="00E5323B" w:rsidRDefault="00E5323B" w14:paraId="09E94C18" w14:textId="77777777">
            <w:pPr>
              <w:spacing w:after="0" w:line="240" w:lineRule="auto"/>
              <w:rPr>
                <w:rFonts w:ascii="Times New Roman" w:hAnsi="Times New Roman" w:eastAsia="Times New Roman" w:cs="Times New Roman"/>
                <w:iCs/>
                <w:sz w:val="24"/>
                <w:szCs w:val="24"/>
                <w:lang w:eastAsia="lv-LV"/>
              </w:rPr>
            </w:pPr>
            <w:r w:rsidRPr="00F12F34">
              <w:rPr>
                <w:rFonts w:ascii="Times New Roman" w:hAnsi="Times New Roman" w:eastAsia="Times New Roman" w:cs="Times New Roman"/>
                <w:iCs/>
                <w:sz w:val="24"/>
                <w:szCs w:val="24"/>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tcPr>
          <w:p w:rsidRPr="00F12F34" w:rsidR="00E5323B" w:rsidP="00C93BFF" w:rsidRDefault="00383B02" w14:paraId="5618DD1B" w14:textId="2537D3A9">
            <w:pPr>
              <w:spacing w:after="0" w:line="240" w:lineRule="auto"/>
              <w:jc w:val="both"/>
              <w:rPr>
                <w:rFonts w:ascii="Times New Roman" w:hAnsi="Times New Roman" w:eastAsia="Times New Roman" w:cs="Times New Roman"/>
                <w:iCs/>
                <w:sz w:val="24"/>
                <w:szCs w:val="24"/>
                <w:lang w:eastAsia="lv-LV"/>
              </w:rPr>
            </w:pPr>
            <w:r w:rsidRPr="00B360BD">
              <w:rPr>
                <w:rFonts w:ascii="Times New Roman" w:hAnsi="Times New Roman" w:eastAsia="Times New Roman"/>
                <w:sz w:val="24"/>
                <w:szCs w:val="24"/>
                <w:lang w:eastAsia="lv-LV"/>
              </w:rPr>
              <w:t>Kā atbildīgā par nozari ir Satiksmes ministrija, bet par likumprojektā noteikto darbību izpildi tieši atbildīga Valsts sabiedrība ar ierobežotu atbildību „Autotransporta direkcija”, kas atbilstoši Autopārvadājumu likuma 5</w:t>
            </w:r>
            <w:r w:rsidRPr="00B360BD">
              <w:rPr>
                <w:rFonts w:ascii="Times New Roman" w:hAnsi="Times New Roman" w:eastAsia="Times New Roman"/>
                <w:sz w:val="24"/>
                <w:szCs w:val="24"/>
                <w:vertAlign w:val="superscript"/>
                <w:lang w:eastAsia="lv-LV"/>
              </w:rPr>
              <w:t>1</w:t>
            </w:r>
            <w:r w:rsidRPr="00B360BD">
              <w:rPr>
                <w:rFonts w:ascii="Times New Roman" w:hAnsi="Times New Roman" w:eastAsia="Times New Roman"/>
                <w:sz w:val="24"/>
                <w:szCs w:val="24"/>
                <w:lang w:eastAsia="lv-LV"/>
              </w:rPr>
              <w:t xml:space="preserve">.panta pirmās daļas 4. un 7.punktam nodrošina starptautiskajos starpvaldību līgumos paredzētās darbības un atļauju izsniegšanu starptautiskajiem kravu un pasažieru pārvadājumiem ar autotransportu. </w:t>
            </w:r>
            <w:r w:rsidRPr="00B360BD">
              <w:rPr>
                <w:rFonts w:ascii="Times New Roman" w:hAnsi="Times New Roman"/>
                <w:color w:val="000000"/>
                <w:sz w:val="24"/>
                <w:szCs w:val="24"/>
              </w:rPr>
              <w:t>Nol</w:t>
            </w:r>
            <w:r w:rsidRPr="00B360BD">
              <w:rPr>
                <w:rFonts w:ascii="Times New Roman" w:hAnsi="Times New Roman"/>
                <w:sz w:val="24"/>
                <w:szCs w:val="24"/>
              </w:rPr>
              <w:t>īguma 10.pantā paredzēto saistību izpildi koordinē</w:t>
            </w:r>
            <w:r w:rsidRPr="00B360BD">
              <w:rPr>
                <w:rFonts w:ascii="Times New Roman" w:hAnsi="Times New Roman"/>
                <w:color w:val="000000"/>
                <w:sz w:val="24"/>
                <w:szCs w:val="24"/>
              </w:rPr>
              <w:t xml:space="preserve"> </w:t>
            </w:r>
            <w:proofErr w:type="spellStart"/>
            <w:r w:rsidRPr="00B360BD">
              <w:rPr>
                <w:rFonts w:ascii="Times New Roman" w:hAnsi="Times New Roman"/>
                <w:sz w:val="24"/>
                <w:szCs w:val="24"/>
              </w:rPr>
              <w:t>Iekšlietu</w:t>
            </w:r>
            <w:proofErr w:type="spellEnd"/>
            <w:r w:rsidRPr="00B360BD">
              <w:rPr>
                <w:rFonts w:ascii="Times New Roman" w:hAnsi="Times New Roman"/>
                <w:sz w:val="24"/>
                <w:szCs w:val="24"/>
              </w:rPr>
              <w:t xml:space="preserve"> ministrija.</w:t>
            </w:r>
          </w:p>
        </w:tc>
      </w:tr>
      <w:tr w:rsidRPr="00F12F34" w:rsidR="00F12F34" w:rsidTr="00F020B2" w14:paraId="05CCF525"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F12F34" w:rsidR="00655F2C" w:rsidP="00E5323B" w:rsidRDefault="00E5323B" w14:paraId="49688E50" w14:textId="77777777">
            <w:pPr>
              <w:spacing w:after="0" w:line="240" w:lineRule="auto"/>
              <w:rPr>
                <w:rFonts w:ascii="Times New Roman" w:hAnsi="Times New Roman" w:eastAsia="Times New Roman" w:cs="Times New Roman"/>
                <w:iCs/>
                <w:sz w:val="24"/>
                <w:szCs w:val="24"/>
                <w:lang w:eastAsia="lv-LV"/>
              </w:rPr>
            </w:pPr>
            <w:r w:rsidRPr="00F12F34">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F12F34" w:rsidR="00E5323B" w:rsidP="00E5323B" w:rsidRDefault="00E5323B" w14:paraId="4B287691" w14:textId="77777777">
            <w:pPr>
              <w:spacing w:after="0" w:line="240" w:lineRule="auto"/>
              <w:rPr>
                <w:rFonts w:ascii="Times New Roman" w:hAnsi="Times New Roman" w:eastAsia="Times New Roman" w:cs="Times New Roman"/>
                <w:iCs/>
                <w:sz w:val="24"/>
                <w:szCs w:val="24"/>
                <w:lang w:eastAsia="lv-LV"/>
              </w:rPr>
            </w:pPr>
            <w:r w:rsidRPr="00F12F34">
              <w:rPr>
                <w:rFonts w:ascii="Times New Roman" w:hAnsi="Times New Roman" w:eastAsia="Times New Roman" w:cs="Times New Roman"/>
                <w:iCs/>
                <w:sz w:val="24"/>
                <w:szCs w:val="24"/>
                <w:lang w:eastAsia="lv-LV"/>
              </w:rPr>
              <w:t>Projekta izpildes ietekme uz pārvaldes funkcijām un institucionālo struktūru.</w:t>
            </w:r>
            <w:r w:rsidRPr="00F12F34">
              <w:rPr>
                <w:rFonts w:ascii="Times New Roman" w:hAnsi="Times New Roman" w:eastAsia="Times New Roman" w:cs="Times New Roman"/>
                <w:iCs/>
                <w:sz w:val="24"/>
                <w:szCs w:val="24"/>
                <w:lang w:eastAsia="lv-LV"/>
              </w:rPr>
              <w:br/>
            </w:r>
            <w:r w:rsidRPr="00F12F34">
              <w:rPr>
                <w:rFonts w:ascii="Times New Roman" w:hAnsi="Times New Roman" w:eastAsia="Times New Roman" w:cs="Times New Roman"/>
                <w:iCs/>
                <w:sz w:val="24"/>
                <w:szCs w:val="24"/>
                <w:lang w:eastAsia="lv-LV"/>
              </w:rPr>
              <w:lastRenderedPageBreak/>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tcPr>
          <w:p w:rsidRPr="00F12F34" w:rsidR="00E5323B" w:rsidP="001F3DF4" w:rsidRDefault="00383B02" w14:paraId="6A597AE8" w14:textId="76F1538A">
            <w:pPr>
              <w:spacing w:after="0" w:line="240" w:lineRule="auto"/>
              <w:jc w:val="both"/>
              <w:rPr>
                <w:rFonts w:ascii="Times New Roman" w:hAnsi="Times New Roman" w:eastAsia="Times New Roman" w:cs="Times New Roman"/>
                <w:iCs/>
                <w:sz w:val="24"/>
                <w:szCs w:val="24"/>
                <w:lang w:eastAsia="lv-LV"/>
              </w:rPr>
            </w:pPr>
            <w:r w:rsidRPr="007B0F06">
              <w:rPr>
                <w:rFonts w:ascii="Times New Roman" w:hAnsi="Times New Roman" w:eastAsia="Times New Roman"/>
                <w:sz w:val="24"/>
                <w:szCs w:val="24"/>
                <w:lang w:eastAsia="lv-LV"/>
              </w:rPr>
              <w:lastRenderedPageBreak/>
              <w:t>Projekts šo jomu neskar.</w:t>
            </w:r>
          </w:p>
        </w:tc>
      </w:tr>
      <w:tr w:rsidRPr="00F12F34" w:rsidR="00E5323B" w:rsidTr="00E5323B" w14:paraId="08B92EBC"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F12F34" w:rsidR="00655F2C" w:rsidP="00E5323B" w:rsidRDefault="00E5323B" w14:paraId="22E53E45" w14:textId="77777777">
            <w:pPr>
              <w:spacing w:after="0" w:line="240" w:lineRule="auto"/>
              <w:rPr>
                <w:rFonts w:ascii="Times New Roman" w:hAnsi="Times New Roman" w:eastAsia="Times New Roman" w:cs="Times New Roman"/>
                <w:iCs/>
                <w:sz w:val="24"/>
                <w:szCs w:val="24"/>
                <w:lang w:eastAsia="lv-LV"/>
              </w:rPr>
            </w:pPr>
            <w:r w:rsidRPr="00F12F34">
              <w:rPr>
                <w:rFonts w:ascii="Times New Roman" w:hAnsi="Times New Roman" w:eastAsia="Times New Roman" w:cs="Times New Roman"/>
                <w:iCs/>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F12F34" w:rsidR="00E5323B" w:rsidP="00E5323B" w:rsidRDefault="00E5323B" w14:paraId="4F92AEE3" w14:textId="77777777">
            <w:pPr>
              <w:spacing w:after="0" w:line="240" w:lineRule="auto"/>
              <w:rPr>
                <w:rFonts w:ascii="Times New Roman" w:hAnsi="Times New Roman" w:eastAsia="Times New Roman" w:cs="Times New Roman"/>
                <w:iCs/>
                <w:sz w:val="24"/>
                <w:szCs w:val="24"/>
                <w:lang w:eastAsia="lv-LV"/>
              </w:rPr>
            </w:pPr>
            <w:r w:rsidRPr="00F12F34">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F12F34" w:rsidR="00E5323B" w:rsidP="00E5323B" w:rsidRDefault="00F020B2" w14:paraId="494C21CA" w14:textId="77777777">
            <w:pPr>
              <w:spacing w:after="0" w:line="240" w:lineRule="auto"/>
              <w:rPr>
                <w:rFonts w:ascii="Times New Roman" w:hAnsi="Times New Roman" w:eastAsia="Times New Roman" w:cs="Times New Roman"/>
                <w:iCs/>
                <w:sz w:val="24"/>
                <w:szCs w:val="24"/>
                <w:lang w:eastAsia="lv-LV"/>
              </w:rPr>
            </w:pPr>
            <w:r w:rsidRPr="00F12F34">
              <w:rPr>
                <w:rFonts w:ascii="Times New Roman" w:hAnsi="Times New Roman" w:eastAsia="Times New Roman" w:cs="Times New Roman"/>
                <w:iCs/>
                <w:sz w:val="24"/>
                <w:szCs w:val="24"/>
                <w:lang w:eastAsia="lv-LV"/>
              </w:rPr>
              <w:t>Nav.</w:t>
            </w:r>
          </w:p>
        </w:tc>
      </w:tr>
    </w:tbl>
    <w:p w:rsidR="00C25B49" w:rsidP="00894C55" w:rsidRDefault="00C25B49" w14:paraId="4342886F" w14:textId="61BA72A5">
      <w:pPr>
        <w:spacing w:after="0" w:line="240" w:lineRule="auto"/>
        <w:rPr>
          <w:rFonts w:ascii="Times New Roman" w:hAnsi="Times New Roman" w:cs="Times New Roman"/>
          <w:sz w:val="24"/>
          <w:szCs w:val="24"/>
        </w:rPr>
      </w:pPr>
    </w:p>
    <w:p w:rsidR="00C93BFF" w:rsidP="00894C55" w:rsidRDefault="00C93BFF" w14:paraId="48CD10BD" w14:textId="3CD42B0B">
      <w:pPr>
        <w:spacing w:after="0" w:line="240" w:lineRule="auto"/>
        <w:rPr>
          <w:rFonts w:ascii="Times New Roman" w:hAnsi="Times New Roman" w:cs="Times New Roman"/>
          <w:sz w:val="24"/>
          <w:szCs w:val="24"/>
        </w:rPr>
      </w:pPr>
    </w:p>
    <w:p w:rsidRPr="0070305B" w:rsidR="00C93BFF" w:rsidP="00894C55" w:rsidRDefault="00C93BFF" w14:paraId="328409A2" w14:textId="77777777">
      <w:pPr>
        <w:spacing w:after="0" w:line="240" w:lineRule="auto"/>
        <w:rPr>
          <w:rFonts w:ascii="Times New Roman" w:hAnsi="Times New Roman" w:cs="Times New Roman"/>
          <w:sz w:val="28"/>
          <w:szCs w:val="28"/>
        </w:rPr>
      </w:pPr>
    </w:p>
    <w:p w:rsidRPr="0070305B" w:rsidR="00024FF2" w:rsidP="00894C55" w:rsidRDefault="00024FF2" w14:paraId="6A78F59F" w14:textId="4D3C351C">
      <w:pPr>
        <w:spacing w:after="0" w:line="240" w:lineRule="auto"/>
        <w:rPr>
          <w:rFonts w:ascii="Times New Roman" w:hAnsi="Times New Roman" w:cs="Times New Roman"/>
          <w:sz w:val="28"/>
          <w:szCs w:val="28"/>
        </w:rPr>
      </w:pPr>
      <w:r w:rsidRPr="0070305B">
        <w:rPr>
          <w:rFonts w:ascii="Times New Roman" w:hAnsi="Times New Roman" w:cs="Times New Roman"/>
          <w:sz w:val="28"/>
          <w:szCs w:val="28"/>
        </w:rPr>
        <w:t>Satiksmes ministrs</w:t>
      </w:r>
      <w:r w:rsidRPr="0070305B">
        <w:rPr>
          <w:rFonts w:ascii="Times New Roman" w:hAnsi="Times New Roman" w:cs="Times New Roman"/>
          <w:sz w:val="28"/>
          <w:szCs w:val="28"/>
        </w:rPr>
        <w:tab/>
      </w:r>
      <w:r w:rsidRPr="0070305B">
        <w:rPr>
          <w:rFonts w:ascii="Times New Roman" w:hAnsi="Times New Roman" w:cs="Times New Roman"/>
          <w:sz w:val="28"/>
          <w:szCs w:val="28"/>
        </w:rPr>
        <w:tab/>
      </w:r>
      <w:r w:rsidRPr="0070305B">
        <w:rPr>
          <w:rFonts w:ascii="Times New Roman" w:hAnsi="Times New Roman" w:cs="Times New Roman"/>
          <w:sz w:val="28"/>
          <w:szCs w:val="28"/>
        </w:rPr>
        <w:tab/>
      </w:r>
      <w:r w:rsidRPr="0070305B">
        <w:rPr>
          <w:rFonts w:ascii="Times New Roman" w:hAnsi="Times New Roman" w:cs="Times New Roman"/>
          <w:sz w:val="28"/>
          <w:szCs w:val="28"/>
        </w:rPr>
        <w:tab/>
      </w:r>
      <w:r w:rsidRPr="0070305B">
        <w:rPr>
          <w:rFonts w:ascii="Times New Roman" w:hAnsi="Times New Roman" w:cs="Times New Roman"/>
          <w:sz w:val="28"/>
          <w:szCs w:val="28"/>
        </w:rPr>
        <w:tab/>
      </w:r>
      <w:r w:rsidRPr="0070305B">
        <w:rPr>
          <w:rFonts w:ascii="Times New Roman" w:hAnsi="Times New Roman" w:cs="Times New Roman"/>
          <w:sz w:val="28"/>
          <w:szCs w:val="28"/>
        </w:rPr>
        <w:tab/>
      </w:r>
      <w:r w:rsidRPr="0070305B">
        <w:rPr>
          <w:rFonts w:ascii="Times New Roman" w:hAnsi="Times New Roman" w:cs="Times New Roman"/>
          <w:sz w:val="28"/>
          <w:szCs w:val="28"/>
        </w:rPr>
        <w:tab/>
      </w:r>
      <w:r w:rsidRPr="0070305B">
        <w:rPr>
          <w:rFonts w:ascii="Times New Roman" w:hAnsi="Times New Roman" w:cs="Times New Roman"/>
          <w:sz w:val="28"/>
          <w:szCs w:val="28"/>
        </w:rPr>
        <w:tab/>
      </w:r>
      <w:r w:rsidRPr="0070305B" w:rsidR="00896BB0">
        <w:rPr>
          <w:rFonts w:ascii="Times New Roman" w:hAnsi="Times New Roman" w:cs="Times New Roman"/>
          <w:sz w:val="28"/>
          <w:szCs w:val="28"/>
        </w:rPr>
        <w:t>T</w:t>
      </w:r>
      <w:r w:rsidRPr="0070305B">
        <w:rPr>
          <w:rFonts w:ascii="Times New Roman" w:hAnsi="Times New Roman" w:cs="Times New Roman"/>
          <w:sz w:val="28"/>
          <w:szCs w:val="28"/>
        </w:rPr>
        <w:t>.</w:t>
      </w:r>
      <w:r w:rsidRPr="0070305B" w:rsidR="00383B02">
        <w:rPr>
          <w:rFonts w:ascii="Times New Roman" w:hAnsi="Times New Roman" w:cs="Times New Roman"/>
          <w:sz w:val="28"/>
          <w:szCs w:val="28"/>
        </w:rPr>
        <w:t> </w:t>
      </w:r>
      <w:r w:rsidRPr="0070305B" w:rsidR="00896BB0">
        <w:rPr>
          <w:rFonts w:ascii="Times New Roman" w:hAnsi="Times New Roman" w:cs="Times New Roman"/>
          <w:sz w:val="28"/>
          <w:szCs w:val="28"/>
        </w:rPr>
        <w:t>Linkaits</w:t>
      </w:r>
    </w:p>
    <w:p w:rsidRPr="0070305B" w:rsidR="002D3105" w:rsidP="00894C55" w:rsidRDefault="002D3105" w14:paraId="6D4D02C8" w14:textId="0E724E04">
      <w:pPr>
        <w:spacing w:after="0" w:line="240" w:lineRule="auto"/>
        <w:rPr>
          <w:rFonts w:ascii="Times New Roman" w:hAnsi="Times New Roman" w:cs="Times New Roman"/>
          <w:sz w:val="28"/>
          <w:szCs w:val="28"/>
        </w:rPr>
      </w:pPr>
    </w:p>
    <w:p w:rsidRPr="0070305B" w:rsidR="00C93BFF" w:rsidP="00894C55" w:rsidRDefault="00C93BFF" w14:paraId="5227B1D7" w14:textId="77777777">
      <w:pPr>
        <w:spacing w:after="0" w:line="240" w:lineRule="auto"/>
        <w:rPr>
          <w:rFonts w:ascii="Times New Roman" w:hAnsi="Times New Roman" w:cs="Times New Roman"/>
          <w:sz w:val="28"/>
          <w:szCs w:val="28"/>
        </w:rPr>
      </w:pPr>
    </w:p>
    <w:p w:rsidRPr="0070305B" w:rsidR="00C93BFF" w:rsidP="00894C55" w:rsidRDefault="00C93BFF" w14:paraId="11F31D3F" w14:textId="77777777">
      <w:pPr>
        <w:spacing w:after="0" w:line="240" w:lineRule="auto"/>
        <w:rPr>
          <w:rFonts w:ascii="Times New Roman" w:hAnsi="Times New Roman" w:cs="Times New Roman"/>
          <w:sz w:val="28"/>
          <w:szCs w:val="28"/>
        </w:rPr>
      </w:pPr>
    </w:p>
    <w:p w:rsidRPr="0070305B" w:rsidR="00024FF2" w:rsidP="00894C55" w:rsidRDefault="004F2A46" w14:paraId="3D73B2CC" w14:textId="391B7464">
      <w:pPr>
        <w:spacing w:after="0" w:line="240" w:lineRule="auto"/>
        <w:rPr>
          <w:rFonts w:ascii="Times New Roman" w:hAnsi="Times New Roman" w:cs="Times New Roman"/>
          <w:sz w:val="28"/>
          <w:szCs w:val="28"/>
        </w:rPr>
      </w:pPr>
      <w:r w:rsidRPr="0070305B">
        <w:rPr>
          <w:rFonts w:ascii="Times New Roman" w:hAnsi="Times New Roman" w:cs="Times New Roman"/>
          <w:sz w:val="28"/>
          <w:szCs w:val="28"/>
        </w:rPr>
        <w:t>V</w:t>
      </w:r>
      <w:r w:rsidRPr="0070305B" w:rsidR="00024FF2">
        <w:rPr>
          <w:rFonts w:ascii="Times New Roman" w:hAnsi="Times New Roman" w:cs="Times New Roman"/>
          <w:sz w:val="28"/>
          <w:szCs w:val="28"/>
        </w:rPr>
        <w:t>īza:</w:t>
      </w:r>
    </w:p>
    <w:p w:rsidRPr="0070305B" w:rsidR="00C93BFF" w:rsidP="00E07F99" w:rsidRDefault="00024FF2" w14:paraId="73C58F13" w14:textId="4BCBBA40">
      <w:pPr>
        <w:spacing w:after="0" w:line="240" w:lineRule="auto"/>
        <w:rPr>
          <w:rFonts w:ascii="Times New Roman" w:hAnsi="Times New Roman" w:cs="Times New Roman"/>
          <w:sz w:val="28"/>
          <w:szCs w:val="28"/>
        </w:rPr>
      </w:pPr>
      <w:r w:rsidRPr="0070305B">
        <w:rPr>
          <w:rFonts w:ascii="Times New Roman" w:hAnsi="Times New Roman" w:cs="Times New Roman"/>
          <w:sz w:val="28"/>
          <w:szCs w:val="28"/>
        </w:rPr>
        <w:t>Valsts sekretār</w:t>
      </w:r>
      <w:r w:rsidRPr="0070305B" w:rsidR="006A2AFA">
        <w:rPr>
          <w:rFonts w:ascii="Times New Roman" w:hAnsi="Times New Roman" w:cs="Times New Roman"/>
          <w:sz w:val="28"/>
          <w:szCs w:val="28"/>
        </w:rPr>
        <w:t xml:space="preserve">a </w:t>
      </w:r>
      <w:proofErr w:type="spellStart"/>
      <w:r w:rsidRPr="0070305B" w:rsidR="006A2AFA">
        <w:rPr>
          <w:rFonts w:ascii="Times New Roman" w:hAnsi="Times New Roman" w:cs="Times New Roman"/>
          <w:sz w:val="28"/>
          <w:szCs w:val="28"/>
        </w:rPr>
        <w:t>p.i</w:t>
      </w:r>
      <w:proofErr w:type="spellEnd"/>
      <w:r w:rsidRPr="0070305B" w:rsidR="006A2AFA">
        <w:rPr>
          <w:rFonts w:ascii="Times New Roman" w:hAnsi="Times New Roman" w:cs="Times New Roman"/>
          <w:sz w:val="28"/>
          <w:szCs w:val="28"/>
        </w:rPr>
        <w:t>.</w:t>
      </w:r>
      <w:r w:rsidRPr="0070305B">
        <w:rPr>
          <w:rFonts w:ascii="Times New Roman" w:hAnsi="Times New Roman" w:cs="Times New Roman"/>
          <w:sz w:val="28"/>
          <w:szCs w:val="28"/>
        </w:rPr>
        <w:tab/>
      </w:r>
      <w:r w:rsidRPr="0070305B">
        <w:rPr>
          <w:rFonts w:ascii="Times New Roman" w:hAnsi="Times New Roman" w:cs="Times New Roman"/>
          <w:sz w:val="28"/>
          <w:szCs w:val="28"/>
        </w:rPr>
        <w:tab/>
      </w:r>
      <w:r w:rsidRPr="0070305B">
        <w:rPr>
          <w:rFonts w:ascii="Times New Roman" w:hAnsi="Times New Roman" w:cs="Times New Roman"/>
          <w:sz w:val="28"/>
          <w:szCs w:val="28"/>
        </w:rPr>
        <w:tab/>
      </w:r>
      <w:bookmarkStart w:name="_GoBack" w:id="0"/>
      <w:bookmarkEnd w:id="0"/>
      <w:r w:rsidRPr="0070305B">
        <w:rPr>
          <w:rFonts w:ascii="Times New Roman" w:hAnsi="Times New Roman" w:cs="Times New Roman"/>
          <w:sz w:val="28"/>
          <w:szCs w:val="28"/>
        </w:rPr>
        <w:tab/>
      </w:r>
      <w:r w:rsidRPr="0070305B">
        <w:rPr>
          <w:rFonts w:ascii="Times New Roman" w:hAnsi="Times New Roman" w:cs="Times New Roman"/>
          <w:sz w:val="28"/>
          <w:szCs w:val="28"/>
        </w:rPr>
        <w:tab/>
      </w:r>
      <w:r w:rsidRPr="0070305B">
        <w:rPr>
          <w:rFonts w:ascii="Times New Roman" w:hAnsi="Times New Roman" w:cs="Times New Roman"/>
          <w:sz w:val="28"/>
          <w:szCs w:val="28"/>
        </w:rPr>
        <w:tab/>
      </w:r>
      <w:r w:rsidRPr="0070305B">
        <w:rPr>
          <w:rFonts w:ascii="Times New Roman" w:hAnsi="Times New Roman" w:cs="Times New Roman"/>
          <w:sz w:val="28"/>
          <w:szCs w:val="28"/>
        </w:rPr>
        <w:tab/>
      </w:r>
      <w:proofErr w:type="spellStart"/>
      <w:r w:rsidRPr="0070305B" w:rsidR="006A2AFA">
        <w:rPr>
          <w:rFonts w:ascii="Times New Roman" w:hAnsi="Times New Roman" w:cs="Times New Roman"/>
          <w:sz w:val="28"/>
          <w:szCs w:val="28"/>
        </w:rPr>
        <w:t>Dž</w:t>
      </w:r>
      <w:proofErr w:type="spellEnd"/>
      <w:r w:rsidRPr="0070305B">
        <w:rPr>
          <w:rFonts w:ascii="Times New Roman" w:hAnsi="Times New Roman" w:cs="Times New Roman"/>
          <w:sz w:val="28"/>
          <w:szCs w:val="28"/>
        </w:rPr>
        <w:t>.</w:t>
      </w:r>
      <w:r w:rsidRPr="0070305B" w:rsidR="006A2AFA">
        <w:rPr>
          <w:rFonts w:ascii="Times New Roman" w:hAnsi="Times New Roman" w:cs="Times New Roman"/>
          <w:sz w:val="28"/>
          <w:szCs w:val="28"/>
        </w:rPr>
        <w:t> Innusa</w:t>
      </w:r>
    </w:p>
    <w:p w:rsidR="0070305B" w:rsidP="0070305B" w:rsidRDefault="0070305B" w14:paraId="1ED4158C" w14:textId="77777777">
      <w:pPr>
        <w:tabs>
          <w:tab w:val="left" w:pos="6237"/>
        </w:tabs>
        <w:spacing w:after="0" w:line="240" w:lineRule="auto"/>
        <w:rPr>
          <w:rFonts w:ascii="Times New Roman" w:hAnsi="Times New Roman" w:cs="Times New Roman"/>
          <w:sz w:val="24"/>
          <w:szCs w:val="28"/>
        </w:rPr>
      </w:pPr>
    </w:p>
    <w:p w:rsidR="0070305B" w:rsidP="0070305B" w:rsidRDefault="0070305B" w14:paraId="6923E86E" w14:textId="77777777">
      <w:pPr>
        <w:tabs>
          <w:tab w:val="left" w:pos="6237"/>
        </w:tabs>
        <w:spacing w:after="0" w:line="240" w:lineRule="auto"/>
        <w:rPr>
          <w:rFonts w:ascii="Times New Roman" w:hAnsi="Times New Roman" w:cs="Times New Roman"/>
          <w:sz w:val="24"/>
          <w:szCs w:val="28"/>
        </w:rPr>
      </w:pPr>
    </w:p>
    <w:p w:rsidR="0070305B" w:rsidP="0070305B" w:rsidRDefault="0070305B" w14:paraId="7951B777" w14:textId="77777777">
      <w:pPr>
        <w:tabs>
          <w:tab w:val="left" w:pos="6237"/>
        </w:tabs>
        <w:spacing w:after="0" w:line="240" w:lineRule="auto"/>
        <w:rPr>
          <w:rFonts w:ascii="Times New Roman" w:hAnsi="Times New Roman" w:cs="Times New Roman"/>
          <w:sz w:val="24"/>
          <w:szCs w:val="28"/>
        </w:rPr>
      </w:pPr>
    </w:p>
    <w:p w:rsidR="0070305B" w:rsidP="0070305B" w:rsidRDefault="0070305B" w14:paraId="27328413" w14:textId="77777777">
      <w:pPr>
        <w:tabs>
          <w:tab w:val="left" w:pos="6237"/>
        </w:tabs>
        <w:spacing w:after="0" w:line="240" w:lineRule="auto"/>
        <w:rPr>
          <w:rFonts w:ascii="Times New Roman" w:hAnsi="Times New Roman" w:cs="Times New Roman"/>
          <w:sz w:val="24"/>
          <w:szCs w:val="28"/>
        </w:rPr>
      </w:pPr>
    </w:p>
    <w:p w:rsidR="0070305B" w:rsidP="0070305B" w:rsidRDefault="0070305B" w14:paraId="7B0EF467" w14:textId="6E80F7A3">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Tabakurska</w:t>
      </w:r>
      <w:r>
        <w:rPr>
          <w:rFonts w:ascii="Times New Roman" w:hAnsi="Times New Roman" w:cs="Times New Roman"/>
          <w:sz w:val="24"/>
          <w:szCs w:val="28"/>
        </w:rPr>
        <w:t xml:space="preserve"> 670</w:t>
      </w:r>
      <w:r>
        <w:rPr>
          <w:rFonts w:ascii="Times New Roman" w:hAnsi="Times New Roman" w:cs="Times New Roman"/>
          <w:sz w:val="24"/>
          <w:szCs w:val="28"/>
        </w:rPr>
        <w:t>28051</w:t>
      </w:r>
    </w:p>
    <w:p w:rsidR="0070305B" w:rsidP="0070305B" w:rsidRDefault="0070305B" w14:paraId="07C3138D" w14:textId="57DF851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viktorija</w:t>
      </w:r>
      <w:r>
        <w:rPr>
          <w:rFonts w:ascii="Times New Roman" w:hAnsi="Times New Roman" w:cs="Times New Roman"/>
          <w:sz w:val="24"/>
          <w:szCs w:val="28"/>
        </w:rPr>
        <w:t>.</w:t>
      </w:r>
      <w:r>
        <w:rPr>
          <w:rFonts w:ascii="Times New Roman" w:hAnsi="Times New Roman" w:cs="Times New Roman"/>
          <w:sz w:val="24"/>
          <w:szCs w:val="28"/>
        </w:rPr>
        <w:t>tabakurska</w:t>
      </w:r>
      <w:r>
        <w:rPr>
          <w:rFonts w:ascii="Times New Roman" w:hAnsi="Times New Roman" w:cs="Times New Roman"/>
          <w:sz w:val="24"/>
          <w:szCs w:val="28"/>
        </w:rPr>
        <w:t>@</w:t>
      </w:r>
      <w:r>
        <w:rPr>
          <w:rFonts w:ascii="Times New Roman" w:hAnsi="Times New Roman" w:cs="Times New Roman"/>
          <w:sz w:val="24"/>
          <w:szCs w:val="28"/>
        </w:rPr>
        <w:t>sam</w:t>
      </w:r>
      <w:r>
        <w:rPr>
          <w:rFonts w:ascii="Times New Roman" w:hAnsi="Times New Roman" w:cs="Times New Roman"/>
          <w:sz w:val="24"/>
          <w:szCs w:val="28"/>
        </w:rPr>
        <w:t>.gov.lv</w:t>
      </w:r>
    </w:p>
    <w:p w:rsidR="00C93BFF" w:rsidP="00894C55" w:rsidRDefault="00C93BFF" w14:paraId="390CD856" w14:textId="77777777">
      <w:pPr>
        <w:spacing w:after="0" w:line="240" w:lineRule="auto"/>
        <w:ind w:firstLine="720"/>
        <w:rPr>
          <w:rFonts w:ascii="Times New Roman" w:hAnsi="Times New Roman" w:cs="Times New Roman"/>
          <w:sz w:val="24"/>
          <w:szCs w:val="24"/>
        </w:rPr>
      </w:pPr>
    </w:p>
    <w:sectPr w:rsidR="00C93BFF"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63C0A" w14:textId="77777777" w:rsidR="00454F30" w:rsidRDefault="00454F30" w:rsidP="00894C55">
      <w:pPr>
        <w:spacing w:after="0" w:line="240" w:lineRule="auto"/>
      </w:pPr>
      <w:r>
        <w:separator/>
      </w:r>
    </w:p>
  </w:endnote>
  <w:endnote w:type="continuationSeparator" w:id="0">
    <w:p w14:paraId="1E6D7232" w14:textId="77777777" w:rsidR="00454F30" w:rsidRDefault="00454F3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483EE" w14:textId="5E7A6A87" w:rsidR="000C0D51" w:rsidRPr="00894C55" w:rsidRDefault="00024FF2">
    <w:pPr>
      <w:pStyle w:val="Footer"/>
      <w:rPr>
        <w:rFonts w:ascii="Times New Roman" w:hAnsi="Times New Roman" w:cs="Times New Roman"/>
        <w:sz w:val="20"/>
        <w:szCs w:val="20"/>
      </w:rPr>
    </w:pPr>
    <w:r>
      <w:rPr>
        <w:rFonts w:ascii="Times New Roman" w:hAnsi="Times New Roman" w:cs="Times New Roman"/>
        <w:sz w:val="20"/>
        <w:szCs w:val="20"/>
      </w:rPr>
      <w:t>SManot_</w:t>
    </w:r>
    <w:r w:rsidR="00D91745">
      <w:rPr>
        <w:rFonts w:ascii="Times New Roman" w:hAnsi="Times New Roman" w:cs="Times New Roman"/>
        <w:sz w:val="20"/>
        <w:szCs w:val="20"/>
      </w:rPr>
      <w:t>0409</w:t>
    </w:r>
    <w:r w:rsidR="00410556">
      <w:rPr>
        <w:rFonts w:ascii="Times New Roman" w:hAnsi="Times New Roman" w:cs="Times New Roman"/>
        <w:sz w:val="20"/>
        <w:szCs w:val="20"/>
      </w:rPr>
      <w:t>19</w:t>
    </w:r>
    <w:r w:rsidR="000C0D51">
      <w:rPr>
        <w:rFonts w:ascii="Times New Roman" w:hAnsi="Times New Roman" w:cs="Times New Roman"/>
        <w:sz w:val="20"/>
        <w:szCs w:val="20"/>
      </w:rPr>
      <w:t>_</w:t>
    </w:r>
    <w:r w:rsidR="00820353">
      <w:rPr>
        <w:rFonts w:ascii="Times New Roman" w:hAnsi="Times New Roman" w:cs="Times New Roman"/>
        <w:sz w:val="20"/>
        <w:szCs w:val="20"/>
      </w:rPr>
      <w:t>Kosova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A89F1" w14:textId="616DA34A" w:rsidR="00024FF2" w:rsidRPr="00894C55" w:rsidRDefault="00024FF2" w:rsidP="00024FF2">
    <w:pPr>
      <w:pStyle w:val="Footer"/>
      <w:rPr>
        <w:rFonts w:ascii="Times New Roman" w:hAnsi="Times New Roman" w:cs="Times New Roman"/>
        <w:sz w:val="20"/>
        <w:szCs w:val="20"/>
      </w:rPr>
    </w:pPr>
    <w:r>
      <w:rPr>
        <w:rFonts w:ascii="Times New Roman" w:hAnsi="Times New Roman" w:cs="Times New Roman"/>
        <w:sz w:val="20"/>
        <w:szCs w:val="20"/>
      </w:rPr>
      <w:t>SManot_</w:t>
    </w:r>
    <w:r w:rsidR="00D91745">
      <w:rPr>
        <w:rFonts w:ascii="Times New Roman" w:hAnsi="Times New Roman" w:cs="Times New Roman"/>
        <w:sz w:val="20"/>
        <w:szCs w:val="20"/>
      </w:rPr>
      <w:t>0409</w:t>
    </w:r>
    <w:r w:rsidR="00410556">
      <w:rPr>
        <w:rFonts w:ascii="Times New Roman" w:hAnsi="Times New Roman" w:cs="Times New Roman"/>
        <w:sz w:val="20"/>
        <w:szCs w:val="20"/>
      </w:rPr>
      <w:t>19</w:t>
    </w:r>
    <w:r>
      <w:rPr>
        <w:rFonts w:ascii="Times New Roman" w:hAnsi="Times New Roman" w:cs="Times New Roman"/>
        <w:sz w:val="20"/>
        <w:szCs w:val="20"/>
      </w:rPr>
      <w:t>_</w:t>
    </w:r>
    <w:r w:rsidR="00820353">
      <w:rPr>
        <w:rFonts w:ascii="Times New Roman" w:hAnsi="Times New Roman" w:cs="Times New Roman"/>
        <w:sz w:val="20"/>
        <w:szCs w:val="20"/>
      </w:rPr>
      <w:t>Kosova</w:t>
    </w:r>
  </w:p>
  <w:p w14:paraId="27DABBCB" w14:textId="77777777" w:rsidR="000C0D51" w:rsidRPr="00024FF2" w:rsidRDefault="000C0D51" w:rsidP="00024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BA0DF" w14:textId="77777777" w:rsidR="00454F30" w:rsidRDefault="00454F30" w:rsidP="00894C55">
      <w:pPr>
        <w:spacing w:after="0" w:line="240" w:lineRule="auto"/>
      </w:pPr>
      <w:r>
        <w:separator/>
      </w:r>
    </w:p>
  </w:footnote>
  <w:footnote w:type="continuationSeparator" w:id="0">
    <w:p w14:paraId="407AAB91" w14:textId="77777777" w:rsidR="00454F30" w:rsidRDefault="00454F3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0C0D51" w:rsidRDefault="000C0D51" w14:paraId="39B39A6F"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F0FA6"/>
    <w:multiLevelType w:val="hybridMultilevel"/>
    <w:tmpl w:val="99A24B8A"/>
    <w:lvl w:ilvl="0" w:tplc="58064B20">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722F3797"/>
    <w:multiLevelType w:val="hybridMultilevel"/>
    <w:tmpl w:val="4D6A2FF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73A42E13"/>
    <w:multiLevelType w:val="hybridMultilevel"/>
    <w:tmpl w:val="7D5A8C3E"/>
    <w:lvl w:ilvl="0" w:tplc="37B8E3C4">
      <w:start w:val="1"/>
      <w:numFmt w:val="decimal"/>
      <w:lvlText w:val="%1."/>
      <w:lvlJc w:val="left"/>
      <w:pPr>
        <w:ind w:left="1080" w:hanging="360"/>
      </w:pPr>
      <w:rPr>
        <w:rFonts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56C8"/>
    <w:rsid w:val="00024FF2"/>
    <w:rsid w:val="0004055D"/>
    <w:rsid w:val="000414FF"/>
    <w:rsid w:val="000415B6"/>
    <w:rsid w:val="000459A8"/>
    <w:rsid w:val="0004792A"/>
    <w:rsid w:val="000561A4"/>
    <w:rsid w:val="00066D17"/>
    <w:rsid w:val="00083799"/>
    <w:rsid w:val="00090432"/>
    <w:rsid w:val="00090A13"/>
    <w:rsid w:val="000B1D9B"/>
    <w:rsid w:val="000C0D51"/>
    <w:rsid w:val="000C17F0"/>
    <w:rsid w:val="000F361E"/>
    <w:rsid w:val="0012121A"/>
    <w:rsid w:val="00135B60"/>
    <w:rsid w:val="00137059"/>
    <w:rsid w:val="001527AA"/>
    <w:rsid w:val="00184023"/>
    <w:rsid w:val="00196CA6"/>
    <w:rsid w:val="001A0278"/>
    <w:rsid w:val="001C2440"/>
    <w:rsid w:val="001C6929"/>
    <w:rsid w:val="001D3858"/>
    <w:rsid w:val="001D65FF"/>
    <w:rsid w:val="001E368D"/>
    <w:rsid w:val="001F3DF4"/>
    <w:rsid w:val="001F6E18"/>
    <w:rsid w:val="00215A9A"/>
    <w:rsid w:val="002347BE"/>
    <w:rsid w:val="00243426"/>
    <w:rsid w:val="00294893"/>
    <w:rsid w:val="002D3105"/>
    <w:rsid w:val="002E1C05"/>
    <w:rsid w:val="002E68BA"/>
    <w:rsid w:val="002F0C98"/>
    <w:rsid w:val="002F23F7"/>
    <w:rsid w:val="002F2B41"/>
    <w:rsid w:val="002F5048"/>
    <w:rsid w:val="0031156B"/>
    <w:rsid w:val="003149DF"/>
    <w:rsid w:val="00331AAE"/>
    <w:rsid w:val="00383B02"/>
    <w:rsid w:val="00391F8B"/>
    <w:rsid w:val="003B0BF9"/>
    <w:rsid w:val="003C507E"/>
    <w:rsid w:val="003C7045"/>
    <w:rsid w:val="003D4C4F"/>
    <w:rsid w:val="003D7C9A"/>
    <w:rsid w:val="003E0791"/>
    <w:rsid w:val="003E4968"/>
    <w:rsid w:val="003E630A"/>
    <w:rsid w:val="003F28AC"/>
    <w:rsid w:val="003F39F7"/>
    <w:rsid w:val="00401428"/>
    <w:rsid w:val="00410556"/>
    <w:rsid w:val="004454FE"/>
    <w:rsid w:val="00454F30"/>
    <w:rsid w:val="00456E40"/>
    <w:rsid w:val="004700ED"/>
    <w:rsid w:val="00471F27"/>
    <w:rsid w:val="00474C4C"/>
    <w:rsid w:val="004911A8"/>
    <w:rsid w:val="00492F93"/>
    <w:rsid w:val="004B5A78"/>
    <w:rsid w:val="004C1324"/>
    <w:rsid w:val="004C4F59"/>
    <w:rsid w:val="004F2A46"/>
    <w:rsid w:val="0050178F"/>
    <w:rsid w:val="00537F1C"/>
    <w:rsid w:val="005749DD"/>
    <w:rsid w:val="0058123B"/>
    <w:rsid w:val="005911EA"/>
    <w:rsid w:val="00591705"/>
    <w:rsid w:val="005F78C6"/>
    <w:rsid w:val="00604290"/>
    <w:rsid w:val="00626FA7"/>
    <w:rsid w:val="00633A65"/>
    <w:rsid w:val="006533AF"/>
    <w:rsid w:val="006534C5"/>
    <w:rsid w:val="00655F2C"/>
    <w:rsid w:val="00676947"/>
    <w:rsid w:val="00676EFE"/>
    <w:rsid w:val="00685BE9"/>
    <w:rsid w:val="00697058"/>
    <w:rsid w:val="00697A6F"/>
    <w:rsid w:val="006A2AFA"/>
    <w:rsid w:val="006B3CED"/>
    <w:rsid w:val="006B5167"/>
    <w:rsid w:val="006B7A89"/>
    <w:rsid w:val="006D011F"/>
    <w:rsid w:val="006E1081"/>
    <w:rsid w:val="0070305B"/>
    <w:rsid w:val="00720585"/>
    <w:rsid w:val="00735BDA"/>
    <w:rsid w:val="00736E99"/>
    <w:rsid w:val="00745FFC"/>
    <w:rsid w:val="00762476"/>
    <w:rsid w:val="007641CA"/>
    <w:rsid w:val="00773AF6"/>
    <w:rsid w:val="00787425"/>
    <w:rsid w:val="00795F71"/>
    <w:rsid w:val="007B4433"/>
    <w:rsid w:val="007C5B20"/>
    <w:rsid w:val="007E2055"/>
    <w:rsid w:val="007E5F7A"/>
    <w:rsid w:val="007E6834"/>
    <w:rsid w:val="007E73AB"/>
    <w:rsid w:val="007E74E0"/>
    <w:rsid w:val="007F474F"/>
    <w:rsid w:val="00812C9F"/>
    <w:rsid w:val="00816C11"/>
    <w:rsid w:val="008178DE"/>
    <w:rsid w:val="00817E1B"/>
    <w:rsid w:val="00820353"/>
    <w:rsid w:val="00870161"/>
    <w:rsid w:val="008778DB"/>
    <w:rsid w:val="00894C55"/>
    <w:rsid w:val="00896BB0"/>
    <w:rsid w:val="008B51BF"/>
    <w:rsid w:val="008D1A48"/>
    <w:rsid w:val="00926FD4"/>
    <w:rsid w:val="00936AB2"/>
    <w:rsid w:val="0097313D"/>
    <w:rsid w:val="00994CEB"/>
    <w:rsid w:val="009A2654"/>
    <w:rsid w:val="009C598E"/>
    <w:rsid w:val="009C7F3C"/>
    <w:rsid w:val="00A10FC3"/>
    <w:rsid w:val="00A33F93"/>
    <w:rsid w:val="00A51DF5"/>
    <w:rsid w:val="00A6073E"/>
    <w:rsid w:val="00A61685"/>
    <w:rsid w:val="00AA4AE6"/>
    <w:rsid w:val="00AA721B"/>
    <w:rsid w:val="00AB33F5"/>
    <w:rsid w:val="00AC48CF"/>
    <w:rsid w:val="00AD4059"/>
    <w:rsid w:val="00AD7E91"/>
    <w:rsid w:val="00AE2921"/>
    <w:rsid w:val="00AE5567"/>
    <w:rsid w:val="00AF1239"/>
    <w:rsid w:val="00AF734B"/>
    <w:rsid w:val="00B16480"/>
    <w:rsid w:val="00B2165C"/>
    <w:rsid w:val="00B26B5C"/>
    <w:rsid w:val="00B41E3F"/>
    <w:rsid w:val="00B75409"/>
    <w:rsid w:val="00B93521"/>
    <w:rsid w:val="00BA0E93"/>
    <w:rsid w:val="00BA20AA"/>
    <w:rsid w:val="00BC168C"/>
    <w:rsid w:val="00BD4425"/>
    <w:rsid w:val="00BD562B"/>
    <w:rsid w:val="00BE020F"/>
    <w:rsid w:val="00BF297D"/>
    <w:rsid w:val="00C25B49"/>
    <w:rsid w:val="00C42ABA"/>
    <w:rsid w:val="00C63BBE"/>
    <w:rsid w:val="00C73402"/>
    <w:rsid w:val="00C82DDA"/>
    <w:rsid w:val="00C93BFF"/>
    <w:rsid w:val="00CA1E1D"/>
    <w:rsid w:val="00CB151B"/>
    <w:rsid w:val="00CB7385"/>
    <w:rsid w:val="00CC0D2D"/>
    <w:rsid w:val="00CC4F51"/>
    <w:rsid w:val="00CC5481"/>
    <w:rsid w:val="00CD7456"/>
    <w:rsid w:val="00CE5657"/>
    <w:rsid w:val="00D133F8"/>
    <w:rsid w:val="00D14A3E"/>
    <w:rsid w:val="00D20745"/>
    <w:rsid w:val="00D35E8E"/>
    <w:rsid w:val="00D43C2A"/>
    <w:rsid w:val="00D53738"/>
    <w:rsid w:val="00D60092"/>
    <w:rsid w:val="00D61D49"/>
    <w:rsid w:val="00D8797C"/>
    <w:rsid w:val="00D91745"/>
    <w:rsid w:val="00E07F99"/>
    <w:rsid w:val="00E161A9"/>
    <w:rsid w:val="00E3716B"/>
    <w:rsid w:val="00E5323B"/>
    <w:rsid w:val="00E55821"/>
    <w:rsid w:val="00E56182"/>
    <w:rsid w:val="00E65F9E"/>
    <w:rsid w:val="00E816E8"/>
    <w:rsid w:val="00E8749E"/>
    <w:rsid w:val="00E90C01"/>
    <w:rsid w:val="00EA486E"/>
    <w:rsid w:val="00EB1B09"/>
    <w:rsid w:val="00EB375D"/>
    <w:rsid w:val="00F01BEB"/>
    <w:rsid w:val="00F01F7C"/>
    <w:rsid w:val="00F020B2"/>
    <w:rsid w:val="00F12B5A"/>
    <w:rsid w:val="00F12F34"/>
    <w:rsid w:val="00F560D9"/>
    <w:rsid w:val="00F57B0C"/>
    <w:rsid w:val="00FB3740"/>
    <w:rsid w:val="00FB3C9E"/>
    <w:rsid w:val="00FC5970"/>
    <w:rsid w:val="00FF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52D9D64"/>
  <w15:docId w15:val="{250E9A07-FD73-42A9-AC7A-C00942AA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E816E8"/>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tv213">
    <w:name w:val="tv213"/>
    <w:basedOn w:val="Normal"/>
    <w:rsid w:val="00B754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383B02"/>
    <w:pPr>
      <w:spacing w:after="120" w:line="480" w:lineRule="auto"/>
    </w:pPr>
    <w:rPr>
      <w:rFonts w:ascii="Arial" w:eastAsia="Calibri" w:hAnsi="Arial" w:cs="Times New Roman"/>
      <w:sz w:val="20"/>
    </w:rPr>
  </w:style>
  <w:style w:type="character" w:customStyle="1" w:styleId="BodyText2Char">
    <w:name w:val="Body Text 2 Char"/>
    <w:basedOn w:val="DefaultParagraphFont"/>
    <w:link w:val="BodyText2"/>
    <w:rsid w:val="00383B02"/>
    <w:rPr>
      <w:rFonts w:ascii="Arial" w:eastAsia="Calibri" w:hAnsi="Arial" w:cs="Times New Roman"/>
      <w:sz w:val="20"/>
    </w:rPr>
  </w:style>
  <w:style w:type="paragraph" w:customStyle="1" w:styleId="Parastais1">
    <w:name w:val="Parastais1"/>
    <w:qFormat/>
    <w:rsid w:val="00383B02"/>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AA4AE6"/>
    <w:pPr>
      <w:spacing w:before="150" w:after="150" w:line="240" w:lineRule="auto"/>
      <w:jc w:val="center"/>
    </w:pPr>
    <w:rPr>
      <w:rFonts w:ascii="Times New Roman" w:eastAsia="Times New Roman" w:hAnsi="Times New Roman" w:cs="Times New Roman"/>
      <w:b/>
      <w:bCs/>
      <w:sz w:val="24"/>
      <w:szCs w:val="24"/>
      <w:lang w:eastAsia="lv-LV"/>
    </w:rPr>
  </w:style>
  <w:style w:type="character" w:styleId="CommentReference">
    <w:name w:val="annotation reference"/>
    <w:basedOn w:val="DefaultParagraphFont"/>
    <w:uiPriority w:val="99"/>
    <w:semiHidden/>
    <w:unhideWhenUsed/>
    <w:rsid w:val="006B3CED"/>
    <w:rPr>
      <w:sz w:val="16"/>
      <w:szCs w:val="16"/>
    </w:rPr>
  </w:style>
  <w:style w:type="paragraph" w:styleId="CommentText">
    <w:name w:val="annotation text"/>
    <w:basedOn w:val="Normal"/>
    <w:link w:val="CommentTextChar"/>
    <w:uiPriority w:val="99"/>
    <w:semiHidden/>
    <w:unhideWhenUsed/>
    <w:rsid w:val="006B3CED"/>
    <w:pPr>
      <w:spacing w:line="240" w:lineRule="auto"/>
    </w:pPr>
    <w:rPr>
      <w:sz w:val="20"/>
      <w:szCs w:val="20"/>
    </w:rPr>
  </w:style>
  <w:style w:type="character" w:customStyle="1" w:styleId="CommentTextChar">
    <w:name w:val="Comment Text Char"/>
    <w:basedOn w:val="DefaultParagraphFont"/>
    <w:link w:val="CommentText"/>
    <w:uiPriority w:val="99"/>
    <w:semiHidden/>
    <w:rsid w:val="006B3CED"/>
    <w:rPr>
      <w:sz w:val="20"/>
      <w:szCs w:val="20"/>
    </w:rPr>
  </w:style>
  <w:style w:type="paragraph" w:styleId="CommentSubject">
    <w:name w:val="annotation subject"/>
    <w:basedOn w:val="CommentText"/>
    <w:next w:val="CommentText"/>
    <w:link w:val="CommentSubjectChar"/>
    <w:uiPriority w:val="99"/>
    <w:semiHidden/>
    <w:unhideWhenUsed/>
    <w:rsid w:val="006B3CED"/>
    <w:rPr>
      <w:b/>
      <w:bCs/>
    </w:rPr>
  </w:style>
  <w:style w:type="character" w:customStyle="1" w:styleId="CommentSubjectChar">
    <w:name w:val="Comment Subject Char"/>
    <w:basedOn w:val="CommentTextChar"/>
    <w:link w:val="CommentSubject"/>
    <w:uiPriority w:val="99"/>
    <w:semiHidden/>
    <w:rsid w:val="006B3CED"/>
    <w:rPr>
      <w:b/>
      <w:bCs/>
      <w:sz w:val="20"/>
      <w:szCs w:val="20"/>
    </w:rPr>
  </w:style>
  <w:style w:type="paragraph" w:styleId="Revision">
    <w:name w:val="Revision"/>
    <w:hidden/>
    <w:uiPriority w:val="99"/>
    <w:semiHidden/>
    <w:rsid w:val="001840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17886465">
      <w:bodyDiv w:val="1"/>
      <w:marLeft w:val="0"/>
      <w:marRight w:val="0"/>
      <w:marTop w:val="0"/>
      <w:marBottom w:val="0"/>
      <w:divBdr>
        <w:top w:val="none" w:sz="0" w:space="0" w:color="auto"/>
        <w:left w:val="none" w:sz="0" w:space="0" w:color="auto"/>
        <w:bottom w:val="none" w:sz="0" w:space="0" w:color="auto"/>
        <w:right w:val="none" w:sz="0" w:space="0" w:color="auto"/>
      </w:divBdr>
    </w:div>
    <w:div w:id="555359617">
      <w:bodyDiv w:val="1"/>
      <w:marLeft w:val="0"/>
      <w:marRight w:val="0"/>
      <w:marTop w:val="0"/>
      <w:marBottom w:val="0"/>
      <w:divBdr>
        <w:top w:val="none" w:sz="0" w:space="0" w:color="auto"/>
        <w:left w:val="none" w:sz="0" w:space="0" w:color="auto"/>
        <w:bottom w:val="none" w:sz="0" w:space="0" w:color="auto"/>
        <w:right w:val="none" w:sz="0" w:space="0" w:color="auto"/>
      </w:divBdr>
    </w:div>
    <w:div w:id="609092946">
      <w:bodyDiv w:val="1"/>
      <w:marLeft w:val="0"/>
      <w:marRight w:val="0"/>
      <w:marTop w:val="0"/>
      <w:marBottom w:val="0"/>
      <w:divBdr>
        <w:top w:val="none" w:sz="0" w:space="0" w:color="auto"/>
        <w:left w:val="none" w:sz="0" w:space="0" w:color="auto"/>
        <w:bottom w:val="none" w:sz="0" w:space="0" w:color="auto"/>
        <w:right w:val="none" w:sz="0" w:space="0" w:color="auto"/>
      </w:divBdr>
    </w:div>
    <w:div w:id="854149996">
      <w:bodyDiv w:val="1"/>
      <w:marLeft w:val="0"/>
      <w:marRight w:val="0"/>
      <w:marTop w:val="0"/>
      <w:marBottom w:val="0"/>
      <w:divBdr>
        <w:top w:val="none" w:sz="0" w:space="0" w:color="auto"/>
        <w:left w:val="none" w:sz="0" w:space="0" w:color="auto"/>
        <w:bottom w:val="none" w:sz="0" w:space="0" w:color="auto"/>
        <w:right w:val="none" w:sz="0" w:space="0" w:color="auto"/>
      </w:divBdr>
    </w:div>
    <w:div w:id="134528195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4352652">
      <w:bodyDiv w:val="1"/>
      <w:marLeft w:val="0"/>
      <w:marRight w:val="0"/>
      <w:marTop w:val="0"/>
      <w:marBottom w:val="0"/>
      <w:divBdr>
        <w:top w:val="none" w:sz="0" w:space="0" w:color="auto"/>
        <w:left w:val="none" w:sz="0" w:space="0" w:color="auto"/>
        <w:bottom w:val="none" w:sz="0" w:space="0" w:color="auto"/>
        <w:right w:val="none" w:sz="0" w:space="0" w:color="auto"/>
      </w:divBdr>
    </w:div>
    <w:div w:id="1453553635">
      <w:bodyDiv w:val="1"/>
      <w:marLeft w:val="0"/>
      <w:marRight w:val="0"/>
      <w:marTop w:val="0"/>
      <w:marBottom w:val="0"/>
      <w:divBdr>
        <w:top w:val="none" w:sz="0" w:space="0" w:color="auto"/>
        <w:left w:val="none" w:sz="0" w:space="0" w:color="auto"/>
        <w:bottom w:val="none" w:sz="0" w:space="0" w:color="auto"/>
        <w:right w:val="none" w:sz="0" w:space="0" w:color="auto"/>
      </w:divBdr>
    </w:div>
    <w:div w:id="1705207175">
      <w:bodyDiv w:val="1"/>
      <w:marLeft w:val="0"/>
      <w:marRight w:val="0"/>
      <w:marTop w:val="0"/>
      <w:marBottom w:val="0"/>
      <w:divBdr>
        <w:top w:val="none" w:sz="0" w:space="0" w:color="auto"/>
        <w:left w:val="none" w:sz="0" w:space="0" w:color="auto"/>
        <w:bottom w:val="none" w:sz="0" w:space="0" w:color="auto"/>
        <w:right w:val="none" w:sz="0" w:space="0" w:color="auto"/>
      </w:divBdr>
    </w:div>
    <w:div w:id="203391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4012</Words>
  <Characters>2287</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Likumprojekta „Par Latvijas Republikas valdības un Kosovas Republikas valdības nolīgumu par starptautiskajiem pārvadājumiem ar autotransportu" sākotnējās ietekmes novērtējuma ziņojums (anotācija)</vt:lpstr>
    </vt:vector>
  </TitlesOfParts>
  <Company>Iestādes nosaukums</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Latvijas Republikas valdības un Kosovas Republikas valdības nolīgumu par starptautiskajiem pārvadājumiem ar autotransportu" sākotnējās ietekmes novērtējuma ziņojums (anotācija)</dc:title>
  <dc:subject>Anotācija</dc:subject>
  <dc:creator>Viktorija.Tabakurska@sam.gov.lv</dc:creator>
  <dc:description>viktorija.tabakurska@sam.gov.lv
67028051</dc:description>
  <cp:lastModifiedBy>Viktorija Tabakurska</cp:lastModifiedBy>
  <cp:revision>29</cp:revision>
  <cp:lastPrinted>2019-02-15T13:41:00Z</cp:lastPrinted>
  <dcterms:created xsi:type="dcterms:W3CDTF">2019-05-20T11:57:00Z</dcterms:created>
  <dcterms:modified xsi:type="dcterms:W3CDTF">2019-09-09T07:24:00Z</dcterms:modified>
</cp:coreProperties>
</file>