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B2E87" w:rsidR="00DB0196" w:rsidP="001F0376" w:rsidRDefault="00DB0196" w14:paraId="3CD27985" w14:textId="77777777">
      <w:pPr>
        <w:spacing w:after="0" w:line="240" w:lineRule="auto"/>
        <w:jc w:val="center"/>
        <w:rPr>
          <w:rFonts w:ascii="Times New Roman" w:hAnsi="Times New Roman"/>
          <w:b/>
          <w:sz w:val="28"/>
          <w:szCs w:val="28"/>
          <w:lang w:val="en-GB"/>
        </w:rPr>
      </w:pPr>
      <w:r w:rsidRPr="000B2E87">
        <w:rPr>
          <w:rStyle w:val="Bodytext2Spacing3pt"/>
          <w:rFonts w:eastAsia="Courier New"/>
          <w:bCs w:val="0"/>
          <w:sz w:val="28"/>
          <w:szCs w:val="28"/>
          <w:lang w:val="en-GB"/>
        </w:rPr>
        <w:t>AGREEMENT</w:t>
      </w:r>
    </w:p>
    <w:p w:rsidRPr="000B2E87" w:rsidR="00942330" w:rsidP="001F0376" w:rsidRDefault="00DB0196" w14:paraId="718CAB9F" w14:textId="77777777">
      <w:pPr>
        <w:tabs>
          <w:tab w:val="left" w:pos="6840"/>
          <w:tab w:val="left" w:pos="6930"/>
        </w:tabs>
        <w:spacing w:after="0" w:line="240" w:lineRule="auto"/>
        <w:jc w:val="center"/>
        <w:rPr>
          <w:rStyle w:val="Bodytext295pt"/>
          <w:rFonts w:eastAsia="SimSun"/>
          <w:bCs w:val="0"/>
          <w:sz w:val="28"/>
          <w:szCs w:val="28"/>
          <w:lang w:val="en-GB" w:eastAsia="zh-CN"/>
        </w:rPr>
      </w:pPr>
      <w:r w:rsidRPr="000B2E87">
        <w:rPr>
          <w:rStyle w:val="Bodytext295pt"/>
          <w:rFonts w:eastAsia="SimSun"/>
          <w:bCs w:val="0"/>
          <w:sz w:val="28"/>
          <w:szCs w:val="28"/>
          <w:lang w:val="en-GB" w:eastAsia="zh-CN"/>
        </w:rPr>
        <w:t xml:space="preserve">BETWEEN THE GOVERNMENT OF </w:t>
      </w:r>
      <w:r w:rsidRPr="000B2E87" w:rsidR="00942330">
        <w:rPr>
          <w:rStyle w:val="Bodytext295pt"/>
          <w:rFonts w:eastAsia="SimSun"/>
          <w:bCs w:val="0"/>
          <w:sz w:val="28"/>
          <w:szCs w:val="28"/>
          <w:lang w:val="en-GB" w:eastAsia="zh-CN"/>
        </w:rPr>
        <w:t xml:space="preserve">THE REPUBLIC </w:t>
      </w:r>
    </w:p>
    <w:p w:rsidRPr="000B2E87" w:rsidR="00F46D8A" w:rsidP="001F0376" w:rsidRDefault="00942330" w14:paraId="3CA0D777" w14:textId="77777777">
      <w:pPr>
        <w:tabs>
          <w:tab w:val="left" w:pos="6840"/>
          <w:tab w:val="left" w:pos="6930"/>
        </w:tabs>
        <w:spacing w:after="0" w:line="240" w:lineRule="auto"/>
        <w:jc w:val="center"/>
        <w:rPr>
          <w:rStyle w:val="Bodytext295pt"/>
          <w:rFonts w:eastAsia="SimSun"/>
          <w:bCs w:val="0"/>
          <w:sz w:val="28"/>
          <w:szCs w:val="28"/>
          <w:lang w:val="en-GB" w:eastAsia="zh-CN"/>
        </w:rPr>
      </w:pPr>
      <w:r w:rsidRPr="000B2E87">
        <w:rPr>
          <w:rStyle w:val="Bodytext295pt"/>
          <w:rFonts w:eastAsia="SimSun"/>
          <w:bCs w:val="0"/>
          <w:sz w:val="28"/>
          <w:szCs w:val="28"/>
          <w:lang w:val="en-GB" w:eastAsia="zh-CN"/>
        </w:rPr>
        <w:t xml:space="preserve">OF LATVIA AND THE GOVERNMENT </w:t>
      </w:r>
      <w:r w:rsidRPr="000B2E87" w:rsidR="00F46D8A">
        <w:rPr>
          <w:rStyle w:val="Bodytext295pt"/>
          <w:rFonts w:eastAsia="SimSun"/>
          <w:bCs w:val="0"/>
          <w:sz w:val="28"/>
          <w:szCs w:val="28"/>
          <w:lang w:val="en-GB" w:eastAsia="zh-CN"/>
        </w:rPr>
        <w:t>OF THE REPUBLIC OF KOSOVO</w:t>
      </w:r>
    </w:p>
    <w:p w:rsidRPr="000B2E87" w:rsidR="00DB0196" w:rsidP="001F0376" w:rsidRDefault="00DB0196" w14:paraId="0176CEDE" w14:textId="77777777">
      <w:pPr>
        <w:tabs>
          <w:tab w:val="left" w:pos="6840"/>
          <w:tab w:val="left" w:pos="6930"/>
        </w:tabs>
        <w:spacing w:after="0" w:line="240" w:lineRule="auto"/>
        <w:jc w:val="center"/>
        <w:rPr>
          <w:rStyle w:val="Bodytext295pt"/>
          <w:rFonts w:eastAsia="SimSun"/>
          <w:bCs w:val="0"/>
          <w:sz w:val="28"/>
          <w:szCs w:val="28"/>
          <w:lang w:val="en-GB" w:eastAsia="zh-CN"/>
        </w:rPr>
      </w:pPr>
      <w:r w:rsidRPr="000B2E87">
        <w:rPr>
          <w:rStyle w:val="Bodytext295pt"/>
          <w:rFonts w:eastAsia="SimSun"/>
          <w:bCs w:val="0"/>
          <w:sz w:val="28"/>
          <w:szCs w:val="28"/>
          <w:lang w:val="en-GB" w:eastAsia="zh-CN"/>
        </w:rPr>
        <w:t>ON INTERNATIONAL TRANSPORT BY ROAD</w:t>
      </w:r>
    </w:p>
    <w:p w:rsidRPr="000B2E87" w:rsidR="00400BD9" w:rsidP="001F0376" w:rsidRDefault="00400BD9" w14:paraId="45EADDEF" w14:textId="77777777">
      <w:pPr>
        <w:tabs>
          <w:tab w:val="left" w:pos="6840"/>
          <w:tab w:val="left" w:pos="6930"/>
        </w:tabs>
        <w:spacing w:after="120" w:line="240" w:lineRule="auto"/>
        <w:rPr>
          <w:rFonts w:ascii="Times New Roman" w:hAnsi="Times New Roman"/>
          <w:b/>
          <w:sz w:val="28"/>
          <w:szCs w:val="28"/>
          <w:lang w:val="en-GB"/>
        </w:rPr>
      </w:pPr>
    </w:p>
    <w:p w:rsidRPr="000B2E87" w:rsidR="00DB0196" w:rsidP="001F0376" w:rsidRDefault="00DB0196" w14:paraId="5E50F802" w14:textId="77777777">
      <w:pPr>
        <w:pStyle w:val="BodyText6"/>
        <w:shd w:val="clear" w:color="auto" w:fill="auto"/>
        <w:spacing w:before="0" w:after="120" w:line="240" w:lineRule="auto"/>
        <w:ind w:firstLine="0"/>
        <w:rPr>
          <w:rStyle w:val="BodyText1"/>
          <w:sz w:val="28"/>
          <w:szCs w:val="28"/>
          <w:lang w:val="en-GB"/>
        </w:rPr>
      </w:pPr>
      <w:r w:rsidRPr="000B2E87">
        <w:rPr>
          <w:rStyle w:val="BodyText1"/>
          <w:sz w:val="28"/>
          <w:szCs w:val="28"/>
          <w:lang w:val="en-GB"/>
        </w:rPr>
        <w:t xml:space="preserve">The Government </w:t>
      </w:r>
      <w:r w:rsidRPr="000B2E87" w:rsidR="006A2728">
        <w:rPr>
          <w:rStyle w:val="BodyText1"/>
          <w:sz w:val="28"/>
          <w:szCs w:val="28"/>
          <w:lang w:val="en-GB"/>
        </w:rPr>
        <w:t xml:space="preserve">of the Republic of Latvia </w:t>
      </w:r>
      <w:r w:rsidRPr="000B2E87">
        <w:rPr>
          <w:rStyle w:val="BodyText1"/>
          <w:sz w:val="28"/>
          <w:szCs w:val="28"/>
          <w:lang w:val="en-GB"/>
        </w:rPr>
        <w:t xml:space="preserve">and the Government of </w:t>
      </w:r>
      <w:r w:rsidRPr="000B2E87" w:rsidR="00F46D8A">
        <w:rPr>
          <w:rStyle w:val="BodyText1"/>
          <w:sz w:val="28"/>
          <w:szCs w:val="28"/>
          <w:lang w:val="en-GB"/>
        </w:rPr>
        <w:t>the Republic of Kosovo</w:t>
      </w:r>
      <w:r w:rsidRPr="000B2E87" w:rsidR="006A2728">
        <w:rPr>
          <w:rStyle w:val="BodyText1"/>
          <w:sz w:val="28"/>
          <w:szCs w:val="28"/>
          <w:lang w:val="en-GB"/>
        </w:rPr>
        <w:t xml:space="preserve"> </w:t>
      </w:r>
      <w:r w:rsidRPr="000B2E87">
        <w:rPr>
          <w:rStyle w:val="BodyText1"/>
          <w:sz w:val="28"/>
          <w:szCs w:val="28"/>
          <w:lang w:val="en-GB"/>
        </w:rPr>
        <w:t>(hereinafter referred as the “Contracting Parties”),</w:t>
      </w:r>
    </w:p>
    <w:p w:rsidRPr="000B2E87" w:rsidR="00DB0196" w:rsidP="001F0376" w:rsidRDefault="00DB0196" w14:paraId="42CA2939" w14:textId="77777777">
      <w:pPr>
        <w:pStyle w:val="BodyText6"/>
        <w:numPr>
          <w:ilvl w:val="0"/>
          <w:numId w:val="1"/>
        </w:numPr>
        <w:shd w:val="clear" w:color="auto" w:fill="auto"/>
        <w:tabs>
          <w:tab w:val="left" w:pos="702"/>
        </w:tabs>
        <w:spacing w:before="0" w:after="120" w:line="240" w:lineRule="auto"/>
        <w:ind w:firstLine="0"/>
        <w:rPr>
          <w:sz w:val="28"/>
          <w:szCs w:val="28"/>
          <w:lang w:val="en-GB"/>
        </w:rPr>
      </w:pPr>
      <w:r w:rsidRPr="000B2E87">
        <w:rPr>
          <w:rStyle w:val="BodyText1"/>
          <w:sz w:val="28"/>
          <w:szCs w:val="28"/>
          <w:lang w:val="en-GB"/>
        </w:rPr>
        <w:t>anxious to contribute to the development of trade and economic relations between the two countries;</w:t>
      </w:r>
    </w:p>
    <w:p w:rsidRPr="000B2E87" w:rsidR="00DB0196" w:rsidP="001F0376" w:rsidRDefault="00DB0196" w14:paraId="609C42F3" w14:textId="77777777">
      <w:pPr>
        <w:pStyle w:val="BodyText6"/>
        <w:numPr>
          <w:ilvl w:val="0"/>
          <w:numId w:val="1"/>
        </w:numPr>
        <w:shd w:val="clear" w:color="auto" w:fill="auto"/>
        <w:tabs>
          <w:tab w:val="left" w:pos="706"/>
        </w:tabs>
        <w:spacing w:before="0" w:after="120" w:line="240" w:lineRule="auto"/>
        <w:ind w:firstLine="0"/>
        <w:rPr>
          <w:sz w:val="28"/>
          <w:szCs w:val="28"/>
          <w:lang w:val="en-GB"/>
        </w:rPr>
      </w:pPr>
      <w:r w:rsidRPr="000B2E87">
        <w:rPr>
          <w:rStyle w:val="BodyText1"/>
          <w:sz w:val="28"/>
          <w:szCs w:val="28"/>
          <w:lang w:val="en-GB"/>
        </w:rPr>
        <w:t>determined to promote collaboration in road transport within the framework of the market economics;</w:t>
      </w:r>
    </w:p>
    <w:p w:rsidRPr="000B2E87" w:rsidR="00DB0196" w:rsidP="001F0376" w:rsidRDefault="00DB0196" w14:paraId="65C15CE9" w14:textId="77777777">
      <w:pPr>
        <w:pStyle w:val="BodyText6"/>
        <w:numPr>
          <w:ilvl w:val="0"/>
          <w:numId w:val="1"/>
        </w:numPr>
        <w:shd w:val="clear" w:color="auto" w:fill="auto"/>
        <w:tabs>
          <w:tab w:val="left" w:pos="702"/>
        </w:tabs>
        <w:spacing w:before="0" w:after="120" w:line="240" w:lineRule="auto"/>
        <w:ind w:firstLine="0"/>
        <w:rPr>
          <w:sz w:val="28"/>
          <w:szCs w:val="28"/>
          <w:lang w:val="en-GB"/>
        </w:rPr>
      </w:pPr>
      <w:r w:rsidRPr="000B2E87">
        <w:rPr>
          <w:rStyle w:val="BodyText1"/>
          <w:sz w:val="28"/>
          <w:szCs w:val="28"/>
          <w:lang w:val="en-GB"/>
        </w:rPr>
        <w:t xml:space="preserve">recognizing the mutual interest and advantage of an </w:t>
      </w:r>
      <w:r w:rsidRPr="000B2E87" w:rsidR="00E84839">
        <w:rPr>
          <w:rStyle w:val="BodyText1"/>
          <w:sz w:val="28"/>
          <w:szCs w:val="28"/>
          <w:lang w:val="en-GB"/>
        </w:rPr>
        <w:t>A</w:t>
      </w:r>
      <w:r w:rsidRPr="000B2E87">
        <w:rPr>
          <w:rStyle w:val="BodyText1"/>
          <w:sz w:val="28"/>
          <w:szCs w:val="28"/>
          <w:lang w:val="en-GB"/>
        </w:rPr>
        <w:t>greement on road transport</w:t>
      </w:r>
    </w:p>
    <w:p w:rsidRPr="000B2E87" w:rsidR="00DB0196" w:rsidP="001F0376" w:rsidRDefault="00DB0196" w14:paraId="5ED8797D" w14:textId="77777777">
      <w:pPr>
        <w:pStyle w:val="BodyText6"/>
        <w:shd w:val="clear" w:color="auto" w:fill="auto"/>
        <w:spacing w:before="0" w:after="120" w:line="240" w:lineRule="auto"/>
        <w:ind w:firstLine="0"/>
        <w:rPr>
          <w:rStyle w:val="BodyText1"/>
          <w:sz w:val="28"/>
          <w:szCs w:val="28"/>
          <w:lang w:val="en-GB"/>
        </w:rPr>
      </w:pPr>
      <w:r w:rsidRPr="000B2E87">
        <w:rPr>
          <w:rStyle w:val="BodyText1"/>
          <w:sz w:val="28"/>
          <w:szCs w:val="28"/>
          <w:lang w:val="en-GB"/>
        </w:rPr>
        <w:t>have agreed as follows:</w:t>
      </w:r>
    </w:p>
    <w:p w:rsidRPr="000B2E87" w:rsidR="00DB0196" w:rsidP="001F0376" w:rsidRDefault="00DB0196" w14:paraId="31B9A586" w14:textId="78D8AA3B">
      <w:pPr>
        <w:pStyle w:val="BodyText6"/>
        <w:shd w:val="clear" w:color="auto" w:fill="auto"/>
        <w:spacing w:before="0" w:line="240" w:lineRule="auto"/>
        <w:ind w:firstLine="0"/>
        <w:rPr>
          <w:sz w:val="28"/>
          <w:szCs w:val="28"/>
          <w:lang w:val="en-GB"/>
        </w:rPr>
      </w:pPr>
    </w:p>
    <w:p w:rsidRPr="000B2E87" w:rsidR="00DB0196" w:rsidP="001F0376" w:rsidRDefault="00DB0196" w14:paraId="3A0FDBD9" w14:textId="77777777">
      <w:pPr>
        <w:tabs>
          <w:tab w:val="left" w:pos="314"/>
        </w:tabs>
        <w:spacing w:after="0" w:line="240" w:lineRule="auto"/>
        <w:jc w:val="center"/>
        <w:rPr>
          <w:rStyle w:val="Bodytext20"/>
          <w:rFonts w:eastAsia="Courier New"/>
          <w:b w:val="0"/>
          <w:bCs w:val="0"/>
          <w:sz w:val="28"/>
          <w:szCs w:val="28"/>
          <w:lang w:val="en-GB"/>
        </w:rPr>
      </w:pPr>
      <w:r w:rsidRPr="000B2E87">
        <w:rPr>
          <w:rStyle w:val="Bodytext20"/>
          <w:rFonts w:eastAsia="Courier New"/>
          <w:bCs w:val="0"/>
          <w:sz w:val="28"/>
          <w:szCs w:val="28"/>
          <w:lang w:val="en-GB"/>
        </w:rPr>
        <w:t>I GENERAL PROVISONS</w:t>
      </w:r>
    </w:p>
    <w:p w:rsidRPr="000B2E87" w:rsidR="00DB0196" w:rsidP="001F0376" w:rsidRDefault="00DB0196" w14:paraId="0D71E954" w14:textId="77777777">
      <w:pPr>
        <w:spacing w:after="0" w:line="240" w:lineRule="auto"/>
        <w:jc w:val="center"/>
        <w:rPr>
          <w:rStyle w:val="Bodytext20"/>
          <w:rFonts w:eastAsia="Courier New"/>
          <w:bCs w:val="0"/>
          <w:sz w:val="28"/>
          <w:szCs w:val="28"/>
          <w:lang w:val="en-GB"/>
        </w:rPr>
      </w:pPr>
      <w:r w:rsidRPr="000B2E87">
        <w:rPr>
          <w:rStyle w:val="Bodytext20"/>
          <w:rFonts w:eastAsia="Courier New"/>
          <w:bCs w:val="0"/>
          <w:sz w:val="28"/>
          <w:szCs w:val="28"/>
          <w:lang w:val="en-GB"/>
        </w:rPr>
        <w:t xml:space="preserve">Article 1 </w:t>
      </w:r>
    </w:p>
    <w:p w:rsidR="00DB0196" w:rsidP="001F0376" w:rsidRDefault="00DB0196" w14:paraId="6610F8A8" w14:textId="34A5AB1A">
      <w:pPr>
        <w:spacing w:after="0" w:line="240" w:lineRule="auto"/>
        <w:jc w:val="center"/>
        <w:rPr>
          <w:rStyle w:val="Bodytext20"/>
          <w:rFonts w:eastAsia="Courier New"/>
          <w:bCs w:val="0"/>
          <w:sz w:val="28"/>
          <w:szCs w:val="28"/>
          <w:lang w:val="en-GB"/>
        </w:rPr>
      </w:pPr>
      <w:r w:rsidRPr="000B2E87">
        <w:rPr>
          <w:rStyle w:val="Bodytext20"/>
          <w:rFonts w:eastAsia="Courier New"/>
          <w:bCs w:val="0"/>
          <w:sz w:val="28"/>
          <w:szCs w:val="28"/>
          <w:lang w:val="en-GB"/>
        </w:rPr>
        <w:t>Scope</w:t>
      </w:r>
    </w:p>
    <w:p w:rsidRPr="000B2E87" w:rsidR="00D27392" w:rsidP="001F0376" w:rsidRDefault="00D27392" w14:paraId="52A1D61E" w14:textId="77777777">
      <w:pPr>
        <w:spacing w:after="0" w:line="240" w:lineRule="auto"/>
        <w:jc w:val="center"/>
        <w:rPr>
          <w:rStyle w:val="BodyText1"/>
          <w:rFonts w:eastAsia="Courier New"/>
          <w:sz w:val="28"/>
          <w:szCs w:val="28"/>
          <w:lang w:val="en-GB"/>
        </w:rPr>
      </w:pPr>
    </w:p>
    <w:p w:rsidRPr="000B2E87" w:rsidR="00DB0196" w:rsidP="001F0376" w:rsidRDefault="00DB0196" w14:paraId="34202743" w14:textId="77777777">
      <w:pPr>
        <w:pStyle w:val="BodyText6"/>
        <w:shd w:val="clear" w:color="auto" w:fill="auto"/>
        <w:spacing w:before="0" w:after="120" w:line="240" w:lineRule="auto"/>
        <w:ind w:firstLine="0"/>
        <w:rPr>
          <w:sz w:val="28"/>
          <w:szCs w:val="28"/>
          <w:lang w:val="en-GB"/>
        </w:rPr>
      </w:pPr>
      <w:r w:rsidRPr="000B2E87">
        <w:rPr>
          <w:rStyle w:val="BodyText1"/>
          <w:sz w:val="28"/>
          <w:szCs w:val="28"/>
          <w:lang w:val="en-GB"/>
        </w:rPr>
        <w:t>This Agreement applies to international road transport operations performed by the carrier who in his home country according to its national legislation is entitled to perform international road transport operations, on hire and reward or on own account, and may perform such operations to, from, or in transit through the other country’s territory.</w:t>
      </w:r>
    </w:p>
    <w:p w:rsidRPr="000B2E87" w:rsidR="00506017" w:rsidP="001F0376" w:rsidRDefault="00506017" w14:paraId="508F1433" w14:textId="77777777">
      <w:pPr>
        <w:spacing w:after="0" w:line="240" w:lineRule="auto"/>
        <w:jc w:val="both"/>
        <w:rPr>
          <w:rStyle w:val="Bodytext20"/>
          <w:rFonts w:eastAsia="Courier New"/>
          <w:b w:val="0"/>
          <w:bCs w:val="0"/>
          <w:sz w:val="28"/>
          <w:szCs w:val="28"/>
          <w:lang w:val="en-GB"/>
        </w:rPr>
      </w:pPr>
    </w:p>
    <w:p w:rsidRPr="000B2E87" w:rsidR="00DB0196" w:rsidP="001F0376" w:rsidRDefault="00DB0196" w14:paraId="1C06C0B8" w14:textId="77777777">
      <w:pPr>
        <w:spacing w:after="0" w:line="240" w:lineRule="auto"/>
        <w:jc w:val="center"/>
        <w:rPr>
          <w:rStyle w:val="Bodytext20"/>
          <w:rFonts w:eastAsia="Courier New"/>
          <w:bCs w:val="0"/>
          <w:sz w:val="28"/>
          <w:szCs w:val="28"/>
          <w:lang w:val="en-GB"/>
        </w:rPr>
      </w:pPr>
      <w:r w:rsidRPr="000B2E87">
        <w:rPr>
          <w:rStyle w:val="Bodytext20"/>
          <w:rFonts w:eastAsia="Courier New"/>
          <w:bCs w:val="0"/>
          <w:sz w:val="28"/>
          <w:szCs w:val="28"/>
          <w:lang w:val="en-GB"/>
        </w:rPr>
        <w:t>Article 2</w:t>
      </w:r>
    </w:p>
    <w:p w:rsidR="00DB0196" w:rsidP="001F0376" w:rsidRDefault="00DB0196" w14:paraId="4A1C24AA" w14:textId="2DA83BA8">
      <w:pPr>
        <w:spacing w:after="0" w:line="240" w:lineRule="auto"/>
        <w:jc w:val="center"/>
        <w:rPr>
          <w:rStyle w:val="Bodytext20"/>
          <w:rFonts w:eastAsia="Courier New"/>
          <w:bCs w:val="0"/>
          <w:sz w:val="28"/>
          <w:szCs w:val="28"/>
          <w:lang w:val="en-GB"/>
        </w:rPr>
      </w:pPr>
      <w:r w:rsidRPr="000B2E87">
        <w:rPr>
          <w:rStyle w:val="Bodytext20"/>
          <w:rFonts w:eastAsia="Courier New"/>
          <w:bCs w:val="0"/>
          <w:sz w:val="28"/>
          <w:szCs w:val="28"/>
          <w:lang w:val="en-GB"/>
        </w:rPr>
        <w:t>Definitions</w:t>
      </w:r>
    </w:p>
    <w:p w:rsidRPr="000B2E87" w:rsidR="00D27392" w:rsidP="001F0376" w:rsidRDefault="00D27392" w14:paraId="2A0564B7" w14:textId="77777777">
      <w:pPr>
        <w:spacing w:after="0" w:line="240" w:lineRule="auto"/>
        <w:jc w:val="center"/>
        <w:rPr>
          <w:rFonts w:ascii="Times New Roman" w:hAnsi="Times New Roman"/>
          <w:sz w:val="28"/>
          <w:szCs w:val="28"/>
          <w:lang w:val="en-GB"/>
        </w:rPr>
      </w:pPr>
    </w:p>
    <w:p w:rsidRPr="000B2E87" w:rsidR="00DB0196" w:rsidP="001F0376" w:rsidRDefault="00DB0196" w14:paraId="34B77516" w14:textId="77777777">
      <w:pPr>
        <w:pStyle w:val="BodyText6"/>
        <w:numPr>
          <w:ilvl w:val="0"/>
          <w:numId w:val="2"/>
        </w:numPr>
        <w:shd w:val="clear" w:color="auto" w:fill="auto"/>
        <w:tabs>
          <w:tab w:val="left" w:pos="378"/>
        </w:tabs>
        <w:spacing w:before="0" w:after="120" w:line="240" w:lineRule="auto"/>
        <w:ind w:firstLine="0"/>
        <w:rPr>
          <w:sz w:val="28"/>
          <w:szCs w:val="28"/>
          <w:lang w:val="en-GB"/>
        </w:rPr>
      </w:pPr>
      <w:r w:rsidRPr="000B2E87">
        <w:rPr>
          <w:rStyle w:val="BodyText1"/>
          <w:sz w:val="28"/>
          <w:szCs w:val="28"/>
          <w:lang w:val="en-GB"/>
        </w:rPr>
        <w:t xml:space="preserve">The term “home country” means the territory of the Contracting Parties in which the carrier is </w:t>
      </w:r>
      <w:proofErr w:type="gramStart"/>
      <w:r w:rsidRPr="000B2E87">
        <w:rPr>
          <w:rStyle w:val="BodyText1"/>
          <w:sz w:val="28"/>
          <w:szCs w:val="28"/>
          <w:lang w:val="en-GB"/>
        </w:rPr>
        <w:t>established</w:t>
      </w:r>
      <w:proofErr w:type="gramEnd"/>
      <w:r w:rsidRPr="000B2E87">
        <w:rPr>
          <w:rStyle w:val="BodyText1"/>
          <w:sz w:val="28"/>
          <w:szCs w:val="28"/>
          <w:lang w:val="en-GB"/>
        </w:rPr>
        <w:t xml:space="preserve"> and a vehicle is registered.</w:t>
      </w:r>
    </w:p>
    <w:p w:rsidRPr="000B2E87" w:rsidR="00DB0196" w:rsidP="001F0376" w:rsidRDefault="00DB0196" w14:paraId="7D1392F9" w14:textId="77777777">
      <w:pPr>
        <w:pStyle w:val="BodyText6"/>
        <w:numPr>
          <w:ilvl w:val="0"/>
          <w:numId w:val="2"/>
        </w:numPr>
        <w:shd w:val="clear" w:color="auto" w:fill="auto"/>
        <w:tabs>
          <w:tab w:val="left" w:pos="402"/>
        </w:tabs>
        <w:spacing w:before="0" w:after="120" w:line="240" w:lineRule="auto"/>
        <w:ind w:firstLine="0"/>
        <w:rPr>
          <w:sz w:val="28"/>
          <w:szCs w:val="28"/>
          <w:lang w:val="en-GB"/>
        </w:rPr>
      </w:pPr>
      <w:r w:rsidRPr="000B2E87">
        <w:rPr>
          <w:rStyle w:val="BodyText1"/>
          <w:sz w:val="28"/>
          <w:szCs w:val="28"/>
          <w:lang w:val="en-GB"/>
        </w:rPr>
        <w:t>The term “host country” means the territory of a Contracting Party in which the carrier is operating without its vehicle being registered there and without the carrier being established there.</w:t>
      </w:r>
    </w:p>
    <w:p w:rsidRPr="000B2E87" w:rsidR="00DB0196" w:rsidP="001F0376" w:rsidRDefault="00DB0196" w14:paraId="72FA4D52" w14:textId="77777777">
      <w:pPr>
        <w:pStyle w:val="BodyText6"/>
        <w:numPr>
          <w:ilvl w:val="0"/>
          <w:numId w:val="2"/>
        </w:numPr>
        <w:shd w:val="clear" w:color="auto" w:fill="auto"/>
        <w:tabs>
          <w:tab w:val="left" w:pos="411"/>
        </w:tabs>
        <w:spacing w:before="0" w:after="120" w:line="240" w:lineRule="auto"/>
        <w:ind w:firstLine="0"/>
        <w:rPr>
          <w:rStyle w:val="BodyText1"/>
          <w:sz w:val="28"/>
          <w:szCs w:val="28"/>
          <w:lang w:val="en-GB"/>
        </w:rPr>
      </w:pPr>
      <w:r w:rsidRPr="000B2E87">
        <w:rPr>
          <w:rStyle w:val="BodyText1"/>
          <w:sz w:val="28"/>
          <w:szCs w:val="28"/>
          <w:lang w:val="en-GB"/>
        </w:rPr>
        <w:t>The term “carrier” means any natural or legal person, established in the territories of the Contracting Parties, and authorized in accordance with the relevant national laws and regulations to engage in the international carriage of passengers or goods by road.</w:t>
      </w:r>
    </w:p>
    <w:p w:rsidRPr="000B2E87" w:rsidR="00DB0196" w:rsidP="001F0376" w:rsidRDefault="00DB0196" w14:paraId="07752E2A" w14:textId="77777777">
      <w:pPr>
        <w:pStyle w:val="BodyText6"/>
        <w:numPr>
          <w:ilvl w:val="0"/>
          <w:numId w:val="2"/>
        </w:numPr>
        <w:shd w:val="clear" w:color="auto" w:fill="auto"/>
        <w:tabs>
          <w:tab w:val="left" w:pos="366"/>
        </w:tabs>
        <w:spacing w:before="0" w:after="120" w:line="240" w:lineRule="auto"/>
        <w:ind w:firstLine="0"/>
        <w:rPr>
          <w:sz w:val="28"/>
          <w:szCs w:val="28"/>
          <w:lang w:val="en-GB"/>
        </w:rPr>
      </w:pPr>
      <w:r w:rsidRPr="000B2E87">
        <w:rPr>
          <w:rStyle w:val="BodyText1"/>
          <w:sz w:val="28"/>
          <w:szCs w:val="28"/>
          <w:lang w:val="en-GB"/>
        </w:rPr>
        <w:t>The term “vehicle” means:</w:t>
      </w:r>
    </w:p>
    <w:p w:rsidRPr="000B2E87" w:rsidR="00DB0196" w:rsidP="001F0376" w:rsidRDefault="00DB0196" w14:paraId="3578BFF9" w14:textId="77777777">
      <w:pPr>
        <w:pStyle w:val="BodyText6"/>
        <w:numPr>
          <w:ilvl w:val="0"/>
          <w:numId w:val="3"/>
        </w:numPr>
        <w:shd w:val="clear" w:color="auto" w:fill="auto"/>
        <w:tabs>
          <w:tab w:val="left" w:pos="709"/>
          <w:tab w:val="left" w:pos="1418"/>
        </w:tabs>
        <w:spacing w:before="0" w:after="120" w:line="240" w:lineRule="auto"/>
        <w:ind w:left="709" w:firstLine="0"/>
        <w:rPr>
          <w:rStyle w:val="BodyText1"/>
          <w:sz w:val="28"/>
          <w:szCs w:val="28"/>
          <w:lang w:val="en-GB"/>
        </w:rPr>
      </w:pPr>
      <w:r w:rsidRPr="000B2E87">
        <w:rPr>
          <w:rStyle w:val="BodyText1"/>
          <w:sz w:val="28"/>
          <w:szCs w:val="28"/>
          <w:lang w:val="en-GB"/>
        </w:rPr>
        <w:t xml:space="preserve">in the carriage of passengers - any </w:t>
      </w:r>
      <w:proofErr w:type="gramStart"/>
      <w:r w:rsidRPr="000B2E87">
        <w:rPr>
          <w:rStyle w:val="BodyText1"/>
          <w:sz w:val="28"/>
          <w:szCs w:val="28"/>
          <w:lang w:val="en-GB"/>
        </w:rPr>
        <w:t>power driven</w:t>
      </w:r>
      <w:proofErr w:type="gramEnd"/>
      <w:r w:rsidRPr="000B2E87">
        <w:rPr>
          <w:rStyle w:val="BodyText1"/>
          <w:sz w:val="28"/>
          <w:szCs w:val="28"/>
          <w:lang w:val="en-GB"/>
        </w:rPr>
        <w:t xml:space="preserve"> road vehicle which </w:t>
      </w:r>
      <w:r w:rsidRPr="000B2E87">
        <w:rPr>
          <w:rStyle w:val="BodyText1"/>
          <w:sz w:val="28"/>
          <w:szCs w:val="28"/>
          <w:lang w:val="en-GB"/>
        </w:rPr>
        <w:lastRenderedPageBreak/>
        <w:t>is adapted for carriage of passengers, has more than nine seats, including the driver’s seat and is registered in the territory of one of the Contracting Parties,</w:t>
      </w:r>
    </w:p>
    <w:p w:rsidRPr="000B2E87" w:rsidR="00DB0196" w:rsidP="001F0376" w:rsidRDefault="00DB0196" w14:paraId="74698E91" w14:textId="77777777">
      <w:pPr>
        <w:pStyle w:val="BodyText6"/>
        <w:numPr>
          <w:ilvl w:val="0"/>
          <w:numId w:val="3"/>
        </w:numPr>
        <w:shd w:val="clear" w:color="auto" w:fill="auto"/>
        <w:tabs>
          <w:tab w:val="left" w:pos="709"/>
          <w:tab w:val="left" w:pos="1418"/>
        </w:tabs>
        <w:spacing w:before="0" w:after="120" w:line="240" w:lineRule="auto"/>
        <w:ind w:left="709" w:firstLine="0"/>
        <w:rPr>
          <w:rStyle w:val="BodyText1"/>
          <w:sz w:val="28"/>
          <w:szCs w:val="28"/>
          <w:lang w:val="en-GB"/>
        </w:rPr>
      </w:pPr>
      <w:r w:rsidRPr="000B2E87">
        <w:rPr>
          <w:rStyle w:val="BodyText1"/>
          <w:sz w:val="28"/>
          <w:szCs w:val="28"/>
          <w:lang w:val="en-GB"/>
        </w:rPr>
        <w:t xml:space="preserve">in the carriage of goods - any </w:t>
      </w:r>
      <w:proofErr w:type="gramStart"/>
      <w:r w:rsidRPr="000B2E87">
        <w:rPr>
          <w:rStyle w:val="BodyText1"/>
          <w:sz w:val="28"/>
          <w:szCs w:val="28"/>
          <w:lang w:val="en-GB"/>
        </w:rPr>
        <w:t>power driven</w:t>
      </w:r>
      <w:proofErr w:type="gramEnd"/>
      <w:r w:rsidRPr="000B2E87">
        <w:rPr>
          <w:rStyle w:val="BodyText1"/>
          <w:sz w:val="28"/>
          <w:szCs w:val="28"/>
          <w:lang w:val="en-GB"/>
        </w:rPr>
        <w:t xml:space="preserve"> road vehicle, either laden or unladen, which is registered in the territory of either Contracting Party and adapted for goods transport. For the purposes of this Agreement the term “vehicle” also applies to any trailer or semi-trailer, coupled to any motor vehicle disregarding the place of registration of trailer or semi-trailer.</w:t>
      </w:r>
    </w:p>
    <w:p w:rsidRPr="000B2E87" w:rsidR="00DB0196" w:rsidP="001F0376" w:rsidRDefault="00DB0196" w14:paraId="108F4C16" w14:textId="77777777">
      <w:pPr>
        <w:pStyle w:val="BodyText6"/>
        <w:numPr>
          <w:ilvl w:val="0"/>
          <w:numId w:val="2"/>
        </w:numPr>
        <w:shd w:val="clear" w:color="auto" w:fill="auto"/>
        <w:tabs>
          <w:tab w:val="left" w:pos="426"/>
          <w:tab w:val="left" w:pos="1418"/>
        </w:tabs>
        <w:spacing w:before="0" w:after="120" w:line="240" w:lineRule="auto"/>
        <w:ind w:firstLine="0"/>
        <w:rPr>
          <w:sz w:val="28"/>
          <w:szCs w:val="28"/>
          <w:lang w:val="en-GB"/>
        </w:rPr>
      </w:pPr>
      <w:r w:rsidRPr="000B2E87">
        <w:rPr>
          <w:rStyle w:val="BodyText1"/>
          <w:sz w:val="28"/>
          <w:szCs w:val="28"/>
          <w:lang w:val="en-GB"/>
        </w:rPr>
        <w:t>The term “regular service” means passenger transport along routes and according to schedules agreed in advance and whereby passengers may enter or exit the vehicle at predetermined stops.</w:t>
      </w:r>
    </w:p>
    <w:p w:rsidRPr="000B2E87" w:rsidR="00DB0196" w:rsidP="001F0376" w:rsidRDefault="00DB0196" w14:paraId="6466A1C3" w14:textId="77777777">
      <w:pPr>
        <w:pStyle w:val="BodyText6"/>
        <w:numPr>
          <w:ilvl w:val="0"/>
          <w:numId w:val="2"/>
        </w:numPr>
        <w:shd w:val="clear" w:color="auto" w:fill="auto"/>
        <w:tabs>
          <w:tab w:val="left" w:pos="366"/>
        </w:tabs>
        <w:spacing w:before="0" w:after="120" w:line="240" w:lineRule="auto"/>
        <w:ind w:firstLine="0"/>
        <w:rPr>
          <w:sz w:val="28"/>
          <w:szCs w:val="28"/>
          <w:lang w:val="en-GB"/>
        </w:rPr>
      </w:pPr>
      <w:r w:rsidRPr="000B2E87">
        <w:rPr>
          <w:rStyle w:val="BodyText1"/>
          <w:sz w:val="28"/>
          <w:szCs w:val="28"/>
          <w:lang w:val="en-GB"/>
        </w:rPr>
        <w:t>The term “</w:t>
      </w:r>
      <w:r w:rsidRPr="000B2E87" w:rsidR="00617BC9">
        <w:rPr>
          <w:rStyle w:val="BodyText1"/>
          <w:sz w:val="28"/>
          <w:szCs w:val="28"/>
          <w:lang w:val="en-GB"/>
        </w:rPr>
        <w:t>s</w:t>
      </w:r>
      <w:r w:rsidRPr="000B2E87">
        <w:rPr>
          <w:rStyle w:val="BodyText1"/>
          <w:sz w:val="28"/>
          <w:szCs w:val="28"/>
          <w:lang w:val="en-GB"/>
        </w:rPr>
        <w:t>huttle services” means services whereby, by means of repeated outward and return journeys, groups of passengers assembled in advance are carried from a single place of departure to a single place of destination.</w:t>
      </w:r>
    </w:p>
    <w:p w:rsidRPr="000B2E87" w:rsidR="00DB0196" w:rsidP="001F0376" w:rsidRDefault="00DB0196" w14:paraId="50589167" w14:textId="77777777">
      <w:pPr>
        <w:pStyle w:val="BodyText6"/>
        <w:shd w:val="clear" w:color="auto" w:fill="auto"/>
        <w:spacing w:before="0" w:after="120" w:line="240" w:lineRule="auto"/>
        <w:ind w:firstLine="0"/>
        <w:rPr>
          <w:sz w:val="28"/>
          <w:szCs w:val="28"/>
          <w:lang w:val="en-GB"/>
        </w:rPr>
      </w:pPr>
      <w:r w:rsidRPr="000B2E87">
        <w:rPr>
          <w:rStyle w:val="BodyText1"/>
          <w:sz w:val="28"/>
          <w:szCs w:val="28"/>
          <w:lang w:val="en-GB"/>
        </w:rPr>
        <w:t>Each group, consisting of the passengers who made the outward journey, is carried back to the place of departure on a later journey. Place of departure and destination mean respectively the place where the journey begins and the place where the journey ends, together with, in each case, the surrounding locality within a 50 km radius. The first return journey and the last outward journey in a series of shuttles are made unladen.</w:t>
      </w:r>
    </w:p>
    <w:p w:rsidRPr="000B2E87" w:rsidR="00FC27CD" w:rsidP="001F0376" w:rsidRDefault="00DB0196" w14:paraId="52FF628A" w14:textId="0FF0BCF4">
      <w:pPr>
        <w:pStyle w:val="BodyText6"/>
        <w:numPr>
          <w:ilvl w:val="0"/>
          <w:numId w:val="2"/>
        </w:numPr>
        <w:shd w:val="clear" w:color="auto" w:fill="auto"/>
        <w:tabs>
          <w:tab w:val="left" w:pos="362"/>
        </w:tabs>
        <w:spacing w:before="0" w:after="120" w:line="240" w:lineRule="auto"/>
        <w:ind w:firstLine="0"/>
        <w:rPr>
          <w:sz w:val="28"/>
          <w:szCs w:val="28"/>
          <w:lang w:val="en-GB"/>
        </w:rPr>
      </w:pPr>
      <w:r w:rsidRPr="000B2E87">
        <w:rPr>
          <w:rStyle w:val="BodyText1"/>
          <w:sz w:val="28"/>
          <w:szCs w:val="28"/>
          <w:lang w:val="en-GB"/>
        </w:rPr>
        <w:t xml:space="preserve">The term “occasional service” means a service falling neither within the definition of a regular </w:t>
      </w:r>
      <w:proofErr w:type="gramStart"/>
      <w:r w:rsidRPr="000B2E87">
        <w:rPr>
          <w:rStyle w:val="BodyText1"/>
          <w:sz w:val="28"/>
          <w:szCs w:val="28"/>
          <w:lang w:val="en-GB"/>
        </w:rPr>
        <w:t>passengers</w:t>
      </w:r>
      <w:proofErr w:type="gramEnd"/>
      <w:r w:rsidRPr="000B2E87">
        <w:rPr>
          <w:rStyle w:val="BodyText1"/>
          <w:sz w:val="28"/>
          <w:szCs w:val="28"/>
          <w:lang w:val="en-GB"/>
        </w:rPr>
        <w:t xml:space="preserve"> service nor within the definition of a shuttle service. The frequency or number of services does not affect their classification as occasional service</w:t>
      </w:r>
      <w:r w:rsidRPr="000B2E87" w:rsidR="00FC27CD">
        <w:rPr>
          <w:rStyle w:val="BodyText1"/>
          <w:sz w:val="28"/>
          <w:szCs w:val="28"/>
          <w:lang w:val="en-GB"/>
        </w:rPr>
        <w:t xml:space="preserve"> i</w:t>
      </w:r>
      <w:r w:rsidRPr="000B2E87" w:rsidR="00FC27CD">
        <w:rPr>
          <w:sz w:val="28"/>
          <w:szCs w:val="28"/>
          <w:lang w:val="en-GB"/>
        </w:rPr>
        <w:t xml:space="preserve">n accordance with the Agreement on the International </w:t>
      </w:r>
      <w:r w:rsidRPr="000B2E87" w:rsidR="00407DDF">
        <w:rPr>
          <w:sz w:val="28"/>
          <w:szCs w:val="28"/>
          <w:lang w:val="en-GB"/>
        </w:rPr>
        <w:t xml:space="preserve">Occasional </w:t>
      </w:r>
      <w:r w:rsidRPr="000B2E87" w:rsidR="00FC27CD">
        <w:rPr>
          <w:sz w:val="28"/>
          <w:szCs w:val="28"/>
          <w:lang w:val="en-GB"/>
        </w:rPr>
        <w:t xml:space="preserve">Carriage of Passengers by </w:t>
      </w:r>
      <w:r w:rsidRPr="000B2E87" w:rsidR="00407DDF">
        <w:rPr>
          <w:sz w:val="28"/>
          <w:szCs w:val="28"/>
          <w:lang w:val="en-GB"/>
        </w:rPr>
        <w:t xml:space="preserve">Coach and </w:t>
      </w:r>
      <w:r w:rsidRPr="000B2E87" w:rsidR="00FC27CD">
        <w:rPr>
          <w:sz w:val="28"/>
          <w:szCs w:val="28"/>
          <w:lang w:val="en-GB"/>
        </w:rPr>
        <w:t>Bus (INTERBUS).</w:t>
      </w:r>
    </w:p>
    <w:p w:rsidRPr="000B2E87" w:rsidR="00753438" w:rsidP="001F0376" w:rsidRDefault="00DB0196" w14:paraId="4E9655FA" w14:textId="77777777">
      <w:pPr>
        <w:pStyle w:val="BodyText6"/>
        <w:numPr>
          <w:ilvl w:val="0"/>
          <w:numId w:val="2"/>
        </w:numPr>
        <w:shd w:val="clear" w:color="auto" w:fill="auto"/>
        <w:tabs>
          <w:tab w:val="left" w:pos="366"/>
        </w:tabs>
        <w:spacing w:before="0" w:after="120" w:line="240" w:lineRule="auto"/>
        <w:ind w:firstLine="0"/>
        <w:rPr>
          <w:rStyle w:val="BodyText1"/>
          <w:color w:val="auto"/>
          <w:sz w:val="28"/>
          <w:szCs w:val="28"/>
          <w:lang w:val="en-GB"/>
        </w:rPr>
      </w:pPr>
      <w:r w:rsidRPr="000B2E87">
        <w:rPr>
          <w:rStyle w:val="BodyText1"/>
          <w:sz w:val="28"/>
          <w:szCs w:val="28"/>
          <w:lang w:val="en-GB"/>
        </w:rPr>
        <w:t>The term “cabotage” means the transport of passengers or goods between some points within the territory of one Contracting Party carried out by a carrier of t</w:t>
      </w:r>
      <w:r w:rsidRPr="000B2E87" w:rsidR="00C16566">
        <w:rPr>
          <w:rStyle w:val="BodyText1"/>
          <w:sz w:val="28"/>
          <w:szCs w:val="28"/>
          <w:lang w:val="en-GB"/>
        </w:rPr>
        <w:t>h</w:t>
      </w:r>
      <w:r w:rsidRPr="000B2E87">
        <w:rPr>
          <w:rStyle w:val="BodyText1"/>
          <w:sz w:val="28"/>
          <w:szCs w:val="28"/>
          <w:lang w:val="en-GB"/>
        </w:rPr>
        <w:t>e other Contracting Party.</w:t>
      </w:r>
    </w:p>
    <w:p w:rsidRPr="000B2E87" w:rsidR="00DB0196" w:rsidP="001F0376" w:rsidRDefault="00DB0196" w14:paraId="786D2EA9" w14:textId="77777777">
      <w:pPr>
        <w:pStyle w:val="BodyText6"/>
        <w:shd w:val="clear" w:color="auto" w:fill="auto"/>
        <w:spacing w:before="0" w:line="240" w:lineRule="auto"/>
        <w:ind w:firstLine="0"/>
        <w:rPr>
          <w:sz w:val="28"/>
          <w:szCs w:val="28"/>
          <w:lang w:val="en-GB"/>
        </w:rPr>
      </w:pPr>
    </w:p>
    <w:p w:rsidRPr="000B2E87" w:rsidR="00DB0196" w:rsidP="001F0376" w:rsidRDefault="00DB0196" w14:paraId="557F7388" w14:textId="77777777">
      <w:pPr>
        <w:spacing w:after="0" w:line="240" w:lineRule="auto"/>
        <w:jc w:val="center"/>
        <w:rPr>
          <w:rFonts w:ascii="Times New Roman" w:hAnsi="Times New Roman"/>
          <w:sz w:val="28"/>
          <w:szCs w:val="28"/>
          <w:lang w:val="en-GB"/>
        </w:rPr>
      </w:pPr>
      <w:r w:rsidRPr="000B2E87">
        <w:rPr>
          <w:rStyle w:val="Bodytext20"/>
          <w:rFonts w:eastAsia="Courier New"/>
          <w:bCs w:val="0"/>
          <w:sz w:val="28"/>
          <w:szCs w:val="28"/>
          <w:lang w:val="en-GB"/>
        </w:rPr>
        <w:t>Article 3</w:t>
      </w:r>
    </w:p>
    <w:p w:rsidR="00DB0196" w:rsidP="001F0376" w:rsidRDefault="00DB0196" w14:paraId="158005B2" w14:textId="3C0E4FDC">
      <w:pPr>
        <w:spacing w:after="0" w:line="240" w:lineRule="auto"/>
        <w:jc w:val="center"/>
        <w:rPr>
          <w:rStyle w:val="Bodytext20"/>
          <w:rFonts w:eastAsia="Courier New"/>
          <w:bCs w:val="0"/>
          <w:sz w:val="28"/>
          <w:szCs w:val="28"/>
          <w:lang w:val="en-GB"/>
        </w:rPr>
      </w:pPr>
      <w:r w:rsidRPr="000B2E87">
        <w:rPr>
          <w:rStyle w:val="Bodytext20"/>
          <w:rFonts w:eastAsia="Courier New"/>
          <w:bCs w:val="0"/>
          <w:sz w:val="28"/>
          <w:szCs w:val="28"/>
          <w:lang w:val="en-GB"/>
        </w:rPr>
        <w:t>Joint Committee and Competent Authorities</w:t>
      </w:r>
    </w:p>
    <w:p w:rsidRPr="000B2E87" w:rsidR="00D27392" w:rsidP="001F0376" w:rsidRDefault="00D27392" w14:paraId="0C1A7601" w14:textId="77777777">
      <w:pPr>
        <w:spacing w:after="0" w:line="240" w:lineRule="auto"/>
        <w:jc w:val="center"/>
        <w:rPr>
          <w:rFonts w:ascii="Times New Roman" w:hAnsi="Times New Roman"/>
          <w:sz w:val="28"/>
          <w:szCs w:val="28"/>
          <w:lang w:val="en-GB"/>
        </w:rPr>
      </w:pPr>
    </w:p>
    <w:p w:rsidRPr="000B2E87" w:rsidR="00DB0196" w:rsidP="001F0376" w:rsidRDefault="00DB0196" w14:paraId="6B67369B" w14:textId="05D3B50E">
      <w:pPr>
        <w:pStyle w:val="BodyText6"/>
        <w:numPr>
          <w:ilvl w:val="0"/>
          <w:numId w:val="4"/>
        </w:numPr>
        <w:shd w:val="clear" w:color="auto" w:fill="auto"/>
        <w:tabs>
          <w:tab w:val="left" w:pos="352"/>
        </w:tabs>
        <w:spacing w:before="0" w:after="120" w:line="240" w:lineRule="auto"/>
        <w:ind w:firstLine="0"/>
        <w:rPr>
          <w:rStyle w:val="BodyText1"/>
          <w:color w:val="auto"/>
          <w:sz w:val="28"/>
          <w:szCs w:val="28"/>
          <w:lang w:val="en-GB"/>
        </w:rPr>
      </w:pPr>
      <w:r w:rsidRPr="000B2E87">
        <w:rPr>
          <w:rStyle w:val="BodyText1"/>
          <w:sz w:val="28"/>
          <w:szCs w:val="28"/>
          <w:lang w:val="en-GB"/>
        </w:rPr>
        <w:t xml:space="preserve">For the application and implementation of the provisions of this Agreement, the competent authorities of both Contracting Parties establish a Joint Committee, </w:t>
      </w:r>
      <w:r w:rsidRPr="000B2E87">
        <w:rPr>
          <w:rStyle w:val="BodyText3"/>
          <w:sz w:val="28"/>
          <w:szCs w:val="28"/>
          <w:lang w:val="en-GB"/>
        </w:rPr>
        <w:t xml:space="preserve">which is </w:t>
      </w:r>
      <w:r w:rsidRPr="000B2E87">
        <w:rPr>
          <w:rStyle w:val="BodyText1"/>
          <w:sz w:val="28"/>
          <w:szCs w:val="28"/>
          <w:lang w:val="en-GB"/>
        </w:rPr>
        <w:t>formed from the delegates designated by these authorities.</w:t>
      </w:r>
    </w:p>
    <w:p w:rsidRPr="000B2E87" w:rsidR="00DB0196" w:rsidP="001F0376" w:rsidRDefault="00DB0196" w14:paraId="71A6DA4E" w14:textId="77777777">
      <w:pPr>
        <w:pStyle w:val="BodyText6"/>
        <w:numPr>
          <w:ilvl w:val="0"/>
          <w:numId w:val="4"/>
        </w:numPr>
        <w:shd w:val="clear" w:color="auto" w:fill="auto"/>
        <w:tabs>
          <w:tab w:val="left" w:pos="362"/>
        </w:tabs>
        <w:spacing w:before="0" w:after="120" w:line="240" w:lineRule="auto"/>
        <w:ind w:firstLine="0"/>
        <w:rPr>
          <w:rStyle w:val="BodyText1"/>
          <w:color w:val="auto"/>
          <w:sz w:val="28"/>
          <w:szCs w:val="28"/>
          <w:lang w:val="en-GB"/>
        </w:rPr>
      </w:pPr>
      <w:r w:rsidRPr="000B2E87">
        <w:rPr>
          <w:rStyle w:val="BodyText3"/>
          <w:sz w:val="28"/>
          <w:szCs w:val="28"/>
          <w:lang w:val="en-GB"/>
        </w:rPr>
        <w:t xml:space="preserve">The </w:t>
      </w:r>
      <w:r w:rsidRPr="000B2E87">
        <w:rPr>
          <w:rStyle w:val="BodyText1"/>
          <w:sz w:val="28"/>
          <w:szCs w:val="28"/>
          <w:lang w:val="en-GB"/>
        </w:rPr>
        <w:t xml:space="preserve">Joint Committee shall meet at the request of competent authorities of the </w:t>
      </w:r>
      <w:r w:rsidRPr="000B2E87">
        <w:rPr>
          <w:rStyle w:val="BodyText3"/>
          <w:sz w:val="28"/>
          <w:szCs w:val="28"/>
          <w:lang w:val="en-GB"/>
        </w:rPr>
        <w:t xml:space="preserve">either </w:t>
      </w:r>
      <w:r w:rsidRPr="000B2E87">
        <w:rPr>
          <w:rStyle w:val="BodyText1"/>
          <w:sz w:val="28"/>
          <w:szCs w:val="28"/>
          <w:lang w:val="en-GB"/>
        </w:rPr>
        <w:t xml:space="preserve">Contracting Party at meetings that will be held alternately in the territories </w:t>
      </w:r>
      <w:r w:rsidRPr="000B2E87">
        <w:rPr>
          <w:rStyle w:val="BodyText3"/>
          <w:sz w:val="28"/>
          <w:szCs w:val="28"/>
          <w:lang w:val="en-GB"/>
        </w:rPr>
        <w:t xml:space="preserve">of the </w:t>
      </w:r>
      <w:r w:rsidRPr="000B2E87">
        <w:rPr>
          <w:rStyle w:val="BodyText1"/>
          <w:sz w:val="28"/>
          <w:szCs w:val="28"/>
          <w:lang w:val="en-GB"/>
        </w:rPr>
        <w:t>Contracting Parties.</w:t>
      </w:r>
    </w:p>
    <w:p w:rsidRPr="000B2E87" w:rsidR="00DB0196" w:rsidP="001F0376" w:rsidRDefault="00DB0196" w14:paraId="2F07100D" w14:textId="77777777">
      <w:pPr>
        <w:pStyle w:val="BodyText6"/>
        <w:numPr>
          <w:ilvl w:val="0"/>
          <w:numId w:val="4"/>
        </w:numPr>
        <w:shd w:val="clear" w:color="auto" w:fill="auto"/>
        <w:tabs>
          <w:tab w:val="left" w:pos="362"/>
        </w:tabs>
        <w:spacing w:before="0" w:after="120" w:line="240" w:lineRule="auto"/>
        <w:ind w:firstLine="0"/>
        <w:rPr>
          <w:sz w:val="28"/>
          <w:szCs w:val="28"/>
          <w:lang w:val="en-GB"/>
        </w:rPr>
      </w:pPr>
      <w:r w:rsidRPr="000B2E87">
        <w:rPr>
          <w:rStyle w:val="BodyText3"/>
          <w:sz w:val="28"/>
          <w:szCs w:val="28"/>
          <w:lang w:val="en-GB"/>
        </w:rPr>
        <w:t xml:space="preserve">Under this </w:t>
      </w:r>
      <w:r w:rsidRPr="000B2E87">
        <w:rPr>
          <w:rStyle w:val="BodyText1"/>
          <w:sz w:val="28"/>
          <w:szCs w:val="28"/>
          <w:lang w:val="en-GB"/>
        </w:rPr>
        <w:t>Agreement, the competent authorities shall be:</w:t>
      </w:r>
    </w:p>
    <w:p w:rsidRPr="000B2E87" w:rsidR="00DB0196" w:rsidP="001F0376" w:rsidRDefault="00DB0196" w14:paraId="3CFF9CC9" w14:textId="77777777">
      <w:pPr>
        <w:pStyle w:val="BodyText6"/>
        <w:numPr>
          <w:ilvl w:val="0"/>
          <w:numId w:val="1"/>
        </w:numPr>
        <w:shd w:val="clear" w:color="auto" w:fill="auto"/>
        <w:tabs>
          <w:tab w:val="left" w:pos="142"/>
        </w:tabs>
        <w:spacing w:before="0" w:after="120" w:line="240" w:lineRule="auto"/>
        <w:ind w:firstLine="0"/>
        <w:rPr>
          <w:rStyle w:val="BodyText1"/>
          <w:sz w:val="28"/>
          <w:szCs w:val="28"/>
          <w:lang w:val="en-GB"/>
        </w:rPr>
      </w:pPr>
      <w:r w:rsidRPr="000B2E87">
        <w:rPr>
          <w:rStyle w:val="BodyText4"/>
          <w:sz w:val="28"/>
          <w:szCs w:val="28"/>
          <w:lang w:val="en-GB"/>
        </w:rPr>
        <w:t xml:space="preserve">For </w:t>
      </w:r>
      <w:r w:rsidRPr="000B2E87">
        <w:rPr>
          <w:rStyle w:val="BodyText3"/>
          <w:sz w:val="28"/>
          <w:szCs w:val="28"/>
          <w:lang w:val="en-GB"/>
        </w:rPr>
        <w:t xml:space="preserve">the </w:t>
      </w:r>
      <w:r w:rsidRPr="000B2E87">
        <w:rPr>
          <w:rStyle w:val="BodyText1"/>
          <w:sz w:val="28"/>
          <w:szCs w:val="28"/>
          <w:lang w:val="en-GB"/>
        </w:rPr>
        <w:t>Republic of Latvia:</w:t>
      </w:r>
      <w:r w:rsidRPr="000B2E87" w:rsidR="00D20D42">
        <w:rPr>
          <w:rStyle w:val="BodyText1"/>
          <w:sz w:val="28"/>
          <w:szCs w:val="28"/>
          <w:lang w:val="en-GB"/>
        </w:rPr>
        <w:t xml:space="preserve"> Ministry of Transport;</w:t>
      </w:r>
    </w:p>
    <w:p w:rsidRPr="000B2E87" w:rsidR="00D20D42" w:rsidP="001F0376" w:rsidRDefault="00753438" w14:paraId="352EB199" w14:textId="77777777">
      <w:pPr>
        <w:pStyle w:val="BodyText6"/>
        <w:numPr>
          <w:ilvl w:val="0"/>
          <w:numId w:val="1"/>
        </w:numPr>
        <w:shd w:val="clear" w:color="auto" w:fill="auto"/>
        <w:tabs>
          <w:tab w:val="left" w:pos="142"/>
        </w:tabs>
        <w:spacing w:before="0" w:after="120" w:line="240" w:lineRule="auto"/>
        <w:ind w:firstLine="0"/>
        <w:rPr>
          <w:rStyle w:val="BodyText1"/>
          <w:color w:val="auto"/>
          <w:sz w:val="28"/>
          <w:szCs w:val="28"/>
          <w:lang w:val="en-GB"/>
        </w:rPr>
      </w:pPr>
      <w:r w:rsidRPr="000B2E87">
        <w:rPr>
          <w:rStyle w:val="BodyText4"/>
          <w:sz w:val="28"/>
          <w:szCs w:val="28"/>
          <w:lang w:val="en-GB"/>
        </w:rPr>
        <w:lastRenderedPageBreak/>
        <w:t xml:space="preserve">For </w:t>
      </w:r>
      <w:r w:rsidRPr="000B2E87">
        <w:rPr>
          <w:rStyle w:val="BodyText1"/>
          <w:sz w:val="28"/>
          <w:szCs w:val="28"/>
          <w:lang w:val="en-GB"/>
        </w:rPr>
        <w:t>Republic of Kosovo: Ministry of Infrastructure and Transport</w:t>
      </w:r>
      <w:r w:rsidRPr="000B2E87" w:rsidR="00D20D42">
        <w:rPr>
          <w:rStyle w:val="BodyText1"/>
          <w:sz w:val="28"/>
          <w:szCs w:val="28"/>
          <w:lang w:val="en-GB"/>
        </w:rPr>
        <w:t>.</w:t>
      </w:r>
    </w:p>
    <w:p w:rsidRPr="000B2E87" w:rsidR="00DB0196" w:rsidP="001F0376" w:rsidRDefault="00DB0196" w14:paraId="5B60079B" w14:textId="77777777">
      <w:pPr>
        <w:pStyle w:val="BodyText6"/>
        <w:shd w:val="clear" w:color="auto" w:fill="auto"/>
        <w:tabs>
          <w:tab w:val="left" w:pos="667"/>
        </w:tabs>
        <w:spacing w:before="0" w:line="240" w:lineRule="auto"/>
        <w:ind w:firstLine="0"/>
        <w:rPr>
          <w:sz w:val="28"/>
          <w:szCs w:val="28"/>
          <w:lang w:val="en-GB"/>
        </w:rPr>
      </w:pPr>
    </w:p>
    <w:p w:rsidRPr="000B2E87" w:rsidR="00DB0196" w:rsidP="001F0376" w:rsidRDefault="00DB0196" w14:paraId="0E10BB06" w14:textId="77777777">
      <w:pPr>
        <w:tabs>
          <w:tab w:val="left" w:pos="226"/>
        </w:tabs>
        <w:spacing w:after="0" w:line="240" w:lineRule="auto"/>
        <w:jc w:val="center"/>
        <w:rPr>
          <w:rFonts w:ascii="Times New Roman" w:hAnsi="Times New Roman"/>
          <w:sz w:val="28"/>
          <w:szCs w:val="28"/>
          <w:lang w:val="en-GB"/>
        </w:rPr>
      </w:pPr>
      <w:r w:rsidRPr="000B2E87">
        <w:rPr>
          <w:rStyle w:val="Bodytext20"/>
          <w:rFonts w:eastAsia="Courier New"/>
          <w:bCs w:val="0"/>
          <w:sz w:val="28"/>
          <w:szCs w:val="28"/>
          <w:lang w:val="en-GB"/>
        </w:rPr>
        <w:t>II PASSENGER TRANSPORT</w:t>
      </w:r>
    </w:p>
    <w:p w:rsidRPr="000B2E87" w:rsidR="00DB0196" w:rsidP="001F0376" w:rsidRDefault="00DB0196" w14:paraId="32E3965E" w14:textId="77777777">
      <w:pPr>
        <w:spacing w:after="0" w:line="240" w:lineRule="auto"/>
        <w:jc w:val="center"/>
        <w:rPr>
          <w:rStyle w:val="Bodytext20"/>
          <w:rFonts w:eastAsia="Courier New"/>
          <w:bCs w:val="0"/>
          <w:sz w:val="28"/>
          <w:szCs w:val="28"/>
          <w:lang w:val="en-GB"/>
        </w:rPr>
      </w:pPr>
      <w:r w:rsidRPr="000B2E87">
        <w:rPr>
          <w:rStyle w:val="Bodytext20"/>
          <w:rFonts w:eastAsia="Courier New"/>
          <w:bCs w:val="0"/>
          <w:sz w:val="28"/>
          <w:szCs w:val="28"/>
          <w:lang w:val="en-GB"/>
        </w:rPr>
        <w:t>Article 4</w:t>
      </w:r>
    </w:p>
    <w:p w:rsidR="00DB0196" w:rsidP="001F0376" w:rsidRDefault="00DB0196" w14:paraId="600C6F09" w14:textId="6508E5B2">
      <w:pPr>
        <w:spacing w:after="0" w:line="240" w:lineRule="auto"/>
        <w:jc w:val="center"/>
        <w:rPr>
          <w:rStyle w:val="Bodytext20"/>
          <w:rFonts w:eastAsia="Courier New"/>
          <w:bCs w:val="0"/>
          <w:sz w:val="28"/>
          <w:szCs w:val="28"/>
          <w:lang w:val="en-GB"/>
        </w:rPr>
      </w:pPr>
      <w:r w:rsidRPr="000B2E87">
        <w:rPr>
          <w:rStyle w:val="Bodytext20"/>
          <w:rFonts w:eastAsia="Courier New"/>
          <w:bCs w:val="0"/>
          <w:sz w:val="28"/>
          <w:szCs w:val="28"/>
          <w:lang w:val="en-GB"/>
        </w:rPr>
        <w:t xml:space="preserve">Regular and </w:t>
      </w:r>
      <w:r w:rsidRPr="000B2E87" w:rsidR="00DE240C">
        <w:rPr>
          <w:rStyle w:val="Bodytext20"/>
          <w:rFonts w:eastAsia="Courier New"/>
          <w:bCs w:val="0"/>
          <w:sz w:val="28"/>
          <w:szCs w:val="28"/>
          <w:lang w:val="en-GB"/>
        </w:rPr>
        <w:t>S</w:t>
      </w:r>
      <w:r w:rsidRPr="000B2E87">
        <w:rPr>
          <w:rStyle w:val="Bodytext20"/>
          <w:rFonts w:eastAsia="Courier New"/>
          <w:bCs w:val="0"/>
          <w:sz w:val="28"/>
          <w:szCs w:val="28"/>
          <w:lang w:val="en-GB"/>
        </w:rPr>
        <w:t xml:space="preserve">huttle </w:t>
      </w:r>
      <w:r w:rsidRPr="000B2E87" w:rsidR="00DE240C">
        <w:rPr>
          <w:rStyle w:val="Bodytext20"/>
          <w:rFonts w:eastAsia="Courier New"/>
          <w:bCs w:val="0"/>
          <w:sz w:val="28"/>
          <w:szCs w:val="28"/>
          <w:lang w:val="en-GB"/>
        </w:rPr>
        <w:t>S</w:t>
      </w:r>
      <w:r w:rsidRPr="000B2E87">
        <w:rPr>
          <w:rStyle w:val="Bodytext20"/>
          <w:rFonts w:eastAsia="Courier New"/>
          <w:bCs w:val="0"/>
          <w:sz w:val="28"/>
          <w:szCs w:val="28"/>
          <w:lang w:val="en-GB"/>
        </w:rPr>
        <w:t>ervices</w:t>
      </w:r>
    </w:p>
    <w:p w:rsidRPr="000B2E87" w:rsidR="00D27392" w:rsidP="001F0376" w:rsidRDefault="00D27392" w14:paraId="2160C6A4" w14:textId="77777777">
      <w:pPr>
        <w:spacing w:after="0" w:line="240" w:lineRule="auto"/>
        <w:jc w:val="center"/>
        <w:rPr>
          <w:rFonts w:ascii="Times New Roman" w:hAnsi="Times New Roman"/>
          <w:sz w:val="28"/>
          <w:szCs w:val="28"/>
          <w:lang w:val="en-GB"/>
        </w:rPr>
      </w:pPr>
    </w:p>
    <w:p w:rsidRPr="000B2E87" w:rsidR="00DB0196" w:rsidP="001F0376" w:rsidRDefault="00DB0196" w14:paraId="580C92C5" w14:textId="77777777">
      <w:pPr>
        <w:pStyle w:val="BodyText6"/>
        <w:numPr>
          <w:ilvl w:val="0"/>
          <w:numId w:val="5"/>
        </w:numPr>
        <w:shd w:val="clear" w:color="auto" w:fill="auto"/>
        <w:tabs>
          <w:tab w:val="left" w:pos="284"/>
        </w:tabs>
        <w:spacing w:before="0" w:after="120" w:line="240" w:lineRule="auto"/>
        <w:ind w:firstLine="0"/>
        <w:rPr>
          <w:sz w:val="28"/>
          <w:szCs w:val="28"/>
          <w:lang w:val="en-GB"/>
        </w:rPr>
      </w:pPr>
      <w:r w:rsidRPr="000B2E87">
        <w:rPr>
          <w:rStyle w:val="BodyText1"/>
          <w:sz w:val="28"/>
          <w:szCs w:val="28"/>
          <w:lang w:val="en-GB"/>
        </w:rPr>
        <w:t>Regular and shuttle services operated between the territories of the Contracting Parties or in transit through them are subject to a system of permits issued by the competent authority of the Contracting Parties.</w:t>
      </w:r>
    </w:p>
    <w:p w:rsidRPr="000B2E87" w:rsidR="00DB0196" w:rsidP="001F0376" w:rsidRDefault="00DB0196" w14:paraId="75677BFC" w14:textId="77777777">
      <w:pPr>
        <w:pStyle w:val="BodyText6"/>
        <w:numPr>
          <w:ilvl w:val="0"/>
          <w:numId w:val="5"/>
        </w:numPr>
        <w:shd w:val="clear" w:color="auto" w:fill="auto"/>
        <w:tabs>
          <w:tab w:val="left" w:pos="284"/>
        </w:tabs>
        <w:spacing w:before="0" w:after="120" w:line="240" w:lineRule="auto"/>
        <w:ind w:firstLine="0"/>
        <w:rPr>
          <w:sz w:val="28"/>
          <w:szCs w:val="28"/>
          <w:lang w:val="en-GB"/>
        </w:rPr>
      </w:pPr>
      <w:r w:rsidRPr="000B2E87">
        <w:rPr>
          <w:rStyle w:val="BodyText1"/>
          <w:sz w:val="28"/>
          <w:szCs w:val="28"/>
          <w:lang w:val="en-GB"/>
        </w:rPr>
        <w:t>Carriers must address applications for authorizations for regular and shuttle services to the competent authority of their home country. If that competent authority approves the application, it forwards the said application to the competent authority of the host country.</w:t>
      </w:r>
    </w:p>
    <w:p w:rsidRPr="000B2E87" w:rsidR="00DB0196" w:rsidP="001F0376" w:rsidRDefault="00DB0196" w14:paraId="1E0C6C62" w14:textId="77777777">
      <w:pPr>
        <w:pStyle w:val="BodyText6"/>
        <w:numPr>
          <w:ilvl w:val="0"/>
          <w:numId w:val="5"/>
        </w:numPr>
        <w:shd w:val="clear" w:color="auto" w:fill="auto"/>
        <w:tabs>
          <w:tab w:val="left" w:pos="284"/>
        </w:tabs>
        <w:spacing w:before="0" w:after="120" w:line="240" w:lineRule="auto"/>
        <w:ind w:firstLine="0"/>
        <w:rPr>
          <w:sz w:val="28"/>
          <w:szCs w:val="28"/>
          <w:lang w:val="en-GB"/>
        </w:rPr>
      </w:pPr>
      <w:r w:rsidRPr="000B2E87">
        <w:rPr>
          <w:rStyle w:val="BodyText1"/>
          <w:sz w:val="28"/>
          <w:szCs w:val="28"/>
          <w:lang w:val="en-GB"/>
        </w:rPr>
        <w:t>The Joint Committee set up under Article 3 hereof decides on the form of the application for authorizations and following</w:t>
      </w:r>
      <w:r w:rsidRPr="000B2E87">
        <w:rPr>
          <w:rStyle w:val="BodyText1"/>
          <w:color w:val="FF0000"/>
          <w:sz w:val="28"/>
          <w:szCs w:val="28"/>
          <w:lang w:val="en-GB"/>
        </w:rPr>
        <w:t xml:space="preserve"> </w:t>
      </w:r>
      <w:r w:rsidRPr="000B2E87">
        <w:rPr>
          <w:rStyle w:val="BodyText1"/>
          <w:sz w:val="28"/>
          <w:szCs w:val="28"/>
          <w:lang w:val="en-GB"/>
        </w:rPr>
        <w:t>documents.</w:t>
      </w:r>
    </w:p>
    <w:p w:rsidRPr="000B2E87" w:rsidR="00870790" w:rsidP="001F0376" w:rsidRDefault="00DB0196" w14:paraId="5DA6AC90" w14:textId="77777777">
      <w:pPr>
        <w:pStyle w:val="BodyText6"/>
        <w:numPr>
          <w:ilvl w:val="0"/>
          <w:numId w:val="5"/>
        </w:numPr>
        <w:shd w:val="clear" w:color="auto" w:fill="auto"/>
        <w:tabs>
          <w:tab w:val="left" w:pos="284"/>
        </w:tabs>
        <w:spacing w:before="0" w:after="120" w:line="240" w:lineRule="auto"/>
        <w:ind w:firstLine="0"/>
        <w:rPr>
          <w:rStyle w:val="BodyText1"/>
          <w:color w:val="auto"/>
          <w:sz w:val="28"/>
          <w:szCs w:val="28"/>
          <w:lang w:val="en-GB"/>
        </w:rPr>
      </w:pPr>
      <w:r w:rsidRPr="000B2E87">
        <w:rPr>
          <w:rStyle w:val="BodyText1"/>
          <w:sz w:val="28"/>
          <w:szCs w:val="28"/>
          <w:lang w:val="en-GB"/>
        </w:rPr>
        <w:t>Regular services shall be established on reciproc</w:t>
      </w:r>
      <w:r w:rsidRPr="000B2E87">
        <w:rPr>
          <w:rStyle w:val="BodyText5"/>
          <w:sz w:val="28"/>
          <w:szCs w:val="28"/>
          <w:u w:val="none"/>
          <w:lang w:val="en-GB"/>
        </w:rPr>
        <w:t>ity ba</w:t>
      </w:r>
      <w:r w:rsidRPr="000B2E87">
        <w:rPr>
          <w:rStyle w:val="BodyText1"/>
          <w:sz w:val="28"/>
          <w:szCs w:val="28"/>
          <w:lang w:val="en-GB"/>
        </w:rPr>
        <w:t>sis.</w:t>
      </w:r>
      <w:r w:rsidRPr="000B2E87" w:rsidR="00753438">
        <w:rPr>
          <w:sz w:val="28"/>
          <w:szCs w:val="28"/>
          <w:lang w:val="en-GB"/>
        </w:rPr>
        <w:t xml:space="preserve"> </w:t>
      </w:r>
      <w:r w:rsidRPr="000B2E87">
        <w:rPr>
          <w:rStyle w:val="BodyText1"/>
          <w:sz w:val="28"/>
          <w:szCs w:val="28"/>
          <w:lang w:val="en-GB"/>
        </w:rPr>
        <w:t>Each competent authority shall issue the permits for the period up to 5 (five) years for the section of the itinerary operated on its territory.</w:t>
      </w:r>
    </w:p>
    <w:p w:rsidRPr="000B2E87" w:rsidR="00753438" w:rsidP="001F0376" w:rsidRDefault="00753438" w14:paraId="5E36FCA8" w14:textId="77777777">
      <w:pPr>
        <w:pStyle w:val="BodyText6"/>
        <w:numPr>
          <w:ilvl w:val="0"/>
          <w:numId w:val="5"/>
        </w:numPr>
        <w:shd w:val="clear" w:color="auto" w:fill="auto"/>
        <w:tabs>
          <w:tab w:val="left" w:pos="284"/>
        </w:tabs>
        <w:spacing w:before="0" w:after="120" w:line="240" w:lineRule="auto"/>
        <w:ind w:firstLine="0"/>
        <w:rPr>
          <w:rStyle w:val="BodyText1"/>
          <w:color w:val="auto"/>
          <w:sz w:val="28"/>
          <w:szCs w:val="28"/>
          <w:lang w:val="en-GB"/>
        </w:rPr>
      </w:pPr>
      <w:r w:rsidRPr="000B2E87">
        <w:rPr>
          <w:rStyle w:val="BodyText1"/>
          <w:sz w:val="28"/>
          <w:szCs w:val="28"/>
          <w:lang w:val="en-GB"/>
        </w:rPr>
        <w:t xml:space="preserve">In case of shuttle </w:t>
      </w:r>
      <w:proofErr w:type="gramStart"/>
      <w:r w:rsidRPr="000B2E87">
        <w:rPr>
          <w:rStyle w:val="BodyText1"/>
          <w:sz w:val="28"/>
          <w:szCs w:val="28"/>
          <w:lang w:val="en-GB"/>
        </w:rPr>
        <w:t>services</w:t>
      </w:r>
      <w:proofErr w:type="gramEnd"/>
      <w:r w:rsidRPr="000B2E87">
        <w:rPr>
          <w:rStyle w:val="BodyText1"/>
          <w:sz w:val="28"/>
          <w:szCs w:val="28"/>
          <w:lang w:val="en-GB"/>
        </w:rPr>
        <w:t xml:space="preserve"> the validity of the authorization shall be for the period up to 1 (one) year.</w:t>
      </w:r>
    </w:p>
    <w:p w:rsidRPr="000B2E87" w:rsidR="00DB0196" w:rsidP="001F0376" w:rsidRDefault="00DB0196" w14:paraId="7E87ABE5" w14:textId="77777777">
      <w:pPr>
        <w:pStyle w:val="BodyText6"/>
        <w:shd w:val="clear" w:color="auto" w:fill="auto"/>
        <w:spacing w:before="0" w:line="240" w:lineRule="auto"/>
        <w:ind w:firstLine="0"/>
        <w:rPr>
          <w:sz w:val="28"/>
          <w:szCs w:val="28"/>
          <w:lang w:val="en-GB"/>
        </w:rPr>
      </w:pPr>
    </w:p>
    <w:p w:rsidRPr="000B2E87" w:rsidR="00DB0196" w:rsidP="001F0376" w:rsidRDefault="00DB0196" w14:paraId="35DA5B7D" w14:textId="77777777">
      <w:pPr>
        <w:spacing w:after="0" w:line="240" w:lineRule="auto"/>
        <w:jc w:val="center"/>
        <w:rPr>
          <w:rStyle w:val="Bodytext20"/>
          <w:rFonts w:eastAsia="Courier New"/>
          <w:bCs w:val="0"/>
          <w:sz w:val="28"/>
          <w:szCs w:val="28"/>
          <w:lang w:val="en-GB"/>
        </w:rPr>
      </w:pPr>
      <w:r w:rsidRPr="000B2E87">
        <w:rPr>
          <w:rStyle w:val="Bodytext20"/>
          <w:rFonts w:eastAsia="Courier New"/>
          <w:bCs w:val="0"/>
          <w:sz w:val="28"/>
          <w:szCs w:val="28"/>
          <w:lang w:val="en-GB"/>
        </w:rPr>
        <w:t>Article 5</w:t>
      </w:r>
    </w:p>
    <w:p w:rsidR="00DB0196" w:rsidP="001F0376" w:rsidRDefault="00DB0196" w14:paraId="14F4A873" w14:textId="35F0826D">
      <w:pPr>
        <w:spacing w:after="0" w:line="240" w:lineRule="auto"/>
        <w:jc w:val="center"/>
        <w:rPr>
          <w:rStyle w:val="Bodytext20"/>
          <w:rFonts w:eastAsia="Courier New"/>
          <w:bCs w:val="0"/>
          <w:sz w:val="28"/>
          <w:szCs w:val="28"/>
          <w:lang w:val="en-GB"/>
        </w:rPr>
      </w:pPr>
      <w:r w:rsidRPr="000B2E87">
        <w:rPr>
          <w:rStyle w:val="Bodytext20"/>
          <w:rFonts w:eastAsia="Courier New"/>
          <w:bCs w:val="0"/>
          <w:sz w:val="28"/>
          <w:szCs w:val="28"/>
          <w:lang w:val="en-GB"/>
        </w:rPr>
        <w:t xml:space="preserve">Occasional </w:t>
      </w:r>
      <w:r w:rsidRPr="000B2E87" w:rsidR="00DE240C">
        <w:rPr>
          <w:rStyle w:val="Bodytext20"/>
          <w:rFonts w:eastAsia="Courier New"/>
          <w:bCs w:val="0"/>
          <w:sz w:val="28"/>
          <w:szCs w:val="28"/>
          <w:lang w:val="en-GB"/>
        </w:rPr>
        <w:t>S</w:t>
      </w:r>
      <w:r w:rsidRPr="000B2E87">
        <w:rPr>
          <w:rStyle w:val="Bodytext20"/>
          <w:rFonts w:eastAsia="Courier New"/>
          <w:bCs w:val="0"/>
          <w:sz w:val="28"/>
          <w:szCs w:val="28"/>
          <w:lang w:val="en-GB"/>
        </w:rPr>
        <w:t>ervices</w:t>
      </w:r>
    </w:p>
    <w:p w:rsidRPr="000B2E87" w:rsidR="00D27392" w:rsidP="001F0376" w:rsidRDefault="00D27392" w14:paraId="66C8562E" w14:textId="77777777">
      <w:pPr>
        <w:spacing w:after="0" w:line="240" w:lineRule="auto"/>
        <w:jc w:val="center"/>
        <w:rPr>
          <w:rStyle w:val="Bodytext20"/>
          <w:rFonts w:eastAsia="Courier New"/>
          <w:bCs w:val="0"/>
          <w:sz w:val="28"/>
          <w:szCs w:val="28"/>
          <w:lang w:val="en-GB"/>
        </w:rPr>
      </w:pPr>
    </w:p>
    <w:p w:rsidRPr="000B2E87" w:rsidR="00076B06" w:rsidP="001F0376" w:rsidRDefault="00076B06" w14:paraId="08EEF5AF" w14:textId="77777777">
      <w:pPr>
        <w:numPr>
          <w:ilvl w:val="0"/>
          <w:numId w:val="15"/>
        </w:numPr>
        <w:spacing w:after="120" w:line="240" w:lineRule="auto"/>
        <w:ind w:left="284" w:hanging="284"/>
        <w:jc w:val="both"/>
        <w:rPr>
          <w:rStyle w:val="BodyText1"/>
          <w:sz w:val="28"/>
          <w:szCs w:val="28"/>
          <w:lang w:val="en-GB" w:eastAsia="lv-LV"/>
        </w:rPr>
      </w:pPr>
      <w:r w:rsidRPr="000B2E87">
        <w:rPr>
          <w:rStyle w:val="BodyText1"/>
          <w:sz w:val="28"/>
          <w:szCs w:val="28"/>
          <w:lang w:val="en-GB" w:eastAsia="lv-LV"/>
        </w:rPr>
        <w:t xml:space="preserve">Occasional services between the two countries or in transit through the territory of the other Contracting Party shall be </w:t>
      </w:r>
      <w:proofErr w:type="gramStart"/>
      <w:r w:rsidRPr="000B2E87">
        <w:rPr>
          <w:rStyle w:val="BodyText1"/>
          <w:sz w:val="28"/>
          <w:szCs w:val="28"/>
          <w:lang w:val="en-GB" w:eastAsia="lv-LV"/>
        </w:rPr>
        <w:t>effected</w:t>
      </w:r>
      <w:proofErr w:type="gramEnd"/>
      <w:r w:rsidRPr="000B2E87">
        <w:rPr>
          <w:rStyle w:val="BodyText1"/>
          <w:sz w:val="28"/>
          <w:szCs w:val="28"/>
          <w:lang w:val="en-GB" w:eastAsia="lv-LV"/>
        </w:rPr>
        <w:t xml:space="preserve"> only on the basis of prior authorization granted by the competent authority of the other Contracting Party, excluding in cases specified in paragraph 2 of this Article.</w:t>
      </w:r>
    </w:p>
    <w:p w:rsidRPr="000B2E87" w:rsidR="00076B06" w:rsidP="001F0376" w:rsidRDefault="00076B06" w14:paraId="5253ED00" w14:textId="77777777">
      <w:pPr>
        <w:numPr>
          <w:ilvl w:val="0"/>
          <w:numId w:val="15"/>
        </w:numPr>
        <w:spacing w:after="120" w:line="240" w:lineRule="auto"/>
        <w:ind w:left="284" w:hanging="284"/>
        <w:jc w:val="both"/>
        <w:rPr>
          <w:rStyle w:val="BodyText1"/>
          <w:sz w:val="28"/>
          <w:szCs w:val="28"/>
          <w:lang w:val="en-GB" w:eastAsia="lv-LV"/>
        </w:rPr>
      </w:pPr>
      <w:r w:rsidRPr="000B2E87">
        <w:rPr>
          <w:rStyle w:val="BodyText1"/>
          <w:sz w:val="28"/>
          <w:szCs w:val="28"/>
          <w:lang w:val="en-GB" w:eastAsia="lv-LV"/>
        </w:rPr>
        <w:t>The following occasional services carried out using vehicles registered in the territory of one Contracting Party will not require any transport permit in the territory of the Host country:</w:t>
      </w:r>
    </w:p>
    <w:p w:rsidRPr="000B2E87" w:rsidR="00DE240C" w:rsidP="001F0376" w:rsidRDefault="00DB0196" w14:paraId="78B7FC34" w14:textId="77777777">
      <w:pPr>
        <w:pStyle w:val="BodyText6"/>
        <w:numPr>
          <w:ilvl w:val="0"/>
          <w:numId w:val="17"/>
        </w:numPr>
        <w:shd w:val="clear" w:color="auto" w:fill="auto"/>
        <w:tabs>
          <w:tab w:val="left" w:pos="709"/>
          <w:tab w:val="left" w:pos="1134"/>
        </w:tabs>
        <w:spacing w:before="0" w:after="120" w:line="240" w:lineRule="auto"/>
        <w:ind w:left="709" w:hanging="283"/>
        <w:rPr>
          <w:rStyle w:val="BodyText1"/>
          <w:color w:val="auto"/>
          <w:sz w:val="28"/>
          <w:szCs w:val="28"/>
          <w:lang w:val="en-GB"/>
        </w:rPr>
      </w:pPr>
      <w:r w:rsidRPr="000B2E87">
        <w:rPr>
          <w:rStyle w:val="BodyText1"/>
          <w:sz w:val="28"/>
          <w:szCs w:val="28"/>
          <w:lang w:val="en-GB"/>
        </w:rPr>
        <w:t>round trip services, i.e. services whereby the same vehicle is used to transport the same group of passengers throughout the journey and to bring them back to the same place of departure;</w:t>
      </w:r>
    </w:p>
    <w:p w:rsidRPr="000B2E87" w:rsidR="00DE240C" w:rsidP="001F0376" w:rsidRDefault="00DB0196" w14:paraId="4553439D" w14:textId="77777777">
      <w:pPr>
        <w:pStyle w:val="BodyText6"/>
        <w:numPr>
          <w:ilvl w:val="0"/>
          <w:numId w:val="17"/>
        </w:numPr>
        <w:shd w:val="clear" w:color="auto" w:fill="auto"/>
        <w:tabs>
          <w:tab w:val="left" w:pos="709"/>
          <w:tab w:val="left" w:pos="1134"/>
        </w:tabs>
        <w:spacing w:before="0" w:after="120" w:line="240" w:lineRule="auto"/>
        <w:ind w:left="709" w:hanging="283"/>
        <w:rPr>
          <w:sz w:val="28"/>
          <w:szCs w:val="28"/>
          <w:lang w:val="en-GB"/>
        </w:rPr>
      </w:pPr>
      <w:r w:rsidRPr="000B2E87">
        <w:rPr>
          <w:rStyle w:val="BodyText1"/>
          <w:sz w:val="28"/>
          <w:szCs w:val="28"/>
          <w:lang w:val="en-GB"/>
        </w:rPr>
        <w:t>services which make the outward journey laden and the return journey unladen;</w:t>
      </w:r>
    </w:p>
    <w:p w:rsidRPr="000B2E87" w:rsidR="00DB0196" w:rsidP="001F0376" w:rsidRDefault="00DB0196" w14:paraId="2655A718" w14:textId="77777777">
      <w:pPr>
        <w:pStyle w:val="BodyText6"/>
        <w:numPr>
          <w:ilvl w:val="0"/>
          <w:numId w:val="17"/>
        </w:numPr>
        <w:shd w:val="clear" w:color="auto" w:fill="auto"/>
        <w:tabs>
          <w:tab w:val="left" w:pos="709"/>
          <w:tab w:val="left" w:pos="1134"/>
        </w:tabs>
        <w:spacing w:before="0" w:after="120" w:line="240" w:lineRule="auto"/>
        <w:ind w:left="709" w:hanging="283"/>
        <w:rPr>
          <w:sz w:val="28"/>
          <w:szCs w:val="28"/>
          <w:lang w:val="en-GB"/>
        </w:rPr>
      </w:pPr>
      <w:r w:rsidRPr="000B2E87">
        <w:rPr>
          <w:rStyle w:val="BodyText1"/>
          <w:sz w:val="28"/>
          <w:szCs w:val="28"/>
          <w:lang w:val="en-GB"/>
        </w:rPr>
        <w:t xml:space="preserve">services which make the outward journey unladen and the return journey laden, </w:t>
      </w:r>
      <w:proofErr w:type="gramStart"/>
      <w:r w:rsidRPr="000B2E87">
        <w:rPr>
          <w:rStyle w:val="BodyText1"/>
          <w:sz w:val="28"/>
          <w:szCs w:val="28"/>
          <w:lang w:val="en-GB"/>
        </w:rPr>
        <w:t>provided that</w:t>
      </w:r>
      <w:proofErr w:type="gramEnd"/>
      <w:r w:rsidRPr="000B2E87">
        <w:rPr>
          <w:rStyle w:val="BodyText1"/>
          <w:sz w:val="28"/>
          <w:szCs w:val="28"/>
          <w:lang w:val="en-GB"/>
        </w:rPr>
        <w:t xml:space="preserve"> passengers:</w:t>
      </w:r>
    </w:p>
    <w:p w:rsidRPr="000B2E87" w:rsidR="00076B06" w:rsidP="001F0376" w:rsidRDefault="00076B06" w14:paraId="3EF7FB04" w14:textId="77777777">
      <w:pPr>
        <w:numPr>
          <w:ilvl w:val="0"/>
          <w:numId w:val="16"/>
        </w:numPr>
        <w:spacing w:after="0" w:line="240" w:lineRule="auto"/>
        <w:ind w:left="709" w:hanging="294"/>
        <w:jc w:val="both"/>
        <w:rPr>
          <w:rStyle w:val="BodyText1"/>
          <w:sz w:val="28"/>
          <w:szCs w:val="28"/>
          <w:lang w:val="en-GB" w:eastAsia="lv-LV"/>
        </w:rPr>
      </w:pPr>
      <w:r w:rsidRPr="000B2E87">
        <w:rPr>
          <w:rStyle w:val="BodyText1"/>
          <w:sz w:val="28"/>
          <w:szCs w:val="28"/>
          <w:lang w:val="en-GB" w:eastAsia="lv-LV"/>
        </w:rPr>
        <w:lastRenderedPageBreak/>
        <w:t xml:space="preserve">constitute a group formed under a contract of carriage </w:t>
      </w:r>
      <w:proofErr w:type="gramStart"/>
      <w:r w:rsidRPr="000B2E87">
        <w:rPr>
          <w:rStyle w:val="BodyText1"/>
          <w:sz w:val="28"/>
          <w:szCs w:val="28"/>
          <w:lang w:val="en-GB" w:eastAsia="lv-LV"/>
        </w:rPr>
        <w:t>entered into</w:t>
      </w:r>
      <w:proofErr w:type="gramEnd"/>
      <w:r w:rsidRPr="000B2E87">
        <w:rPr>
          <w:rStyle w:val="BodyText1"/>
          <w:sz w:val="28"/>
          <w:szCs w:val="28"/>
          <w:lang w:val="en-GB" w:eastAsia="lv-LV"/>
        </w:rPr>
        <w:t xml:space="preserve"> before their arrival in the territory of the Contracting Party where they are picked up and carried to the territory of the country of establishment;</w:t>
      </w:r>
    </w:p>
    <w:p w:rsidRPr="000B2E87" w:rsidR="00076B06" w:rsidP="009738BA" w:rsidRDefault="00076B06" w14:paraId="4A65A43D" w14:textId="77777777">
      <w:pPr>
        <w:numPr>
          <w:ilvl w:val="0"/>
          <w:numId w:val="16"/>
        </w:numPr>
        <w:spacing w:after="0" w:line="240" w:lineRule="auto"/>
        <w:ind w:left="709" w:hanging="283"/>
        <w:jc w:val="both"/>
        <w:rPr>
          <w:rStyle w:val="BodyText1"/>
          <w:sz w:val="28"/>
          <w:szCs w:val="28"/>
          <w:lang w:val="en-GB" w:eastAsia="lv-LV"/>
        </w:rPr>
      </w:pPr>
      <w:r w:rsidRPr="000B2E87">
        <w:rPr>
          <w:rStyle w:val="BodyText1"/>
          <w:sz w:val="28"/>
          <w:szCs w:val="28"/>
          <w:lang w:val="en-GB" w:eastAsia="lv-LV"/>
        </w:rPr>
        <w:t>have been previously brought by the same carrier into the territory of the Contracting Party where they are picked up again and carried into the territory of the country of establishment;</w:t>
      </w:r>
    </w:p>
    <w:p w:rsidRPr="000B2E87" w:rsidR="00076B06" w:rsidP="009738BA" w:rsidRDefault="00076B06" w14:paraId="385AA58E" w14:textId="77777777">
      <w:pPr>
        <w:numPr>
          <w:ilvl w:val="0"/>
          <w:numId w:val="16"/>
        </w:numPr>
        <w:spacing w:after="0" w:line="240" w:lineRule="auto"/>
        <w:ind w:left="709" w:hanging="283"/>
        <w:jc w:val="both"/>
        <w:rPr>
          <w:rStyle w:val="BodyText1"/>
          <w:sz w:val="28"/>
          <w:szCs w:val="28"/>
          <w:lang w:val="en-GB" w:eastAsia="lv-LV"/>
        </w:rPr>
      </w:pPr>
      <w:r w:rsidRPr="000B2E87">
        <w:rPr>
          <w:rStyle w:val="BodyText1"/>
          <w:sz w:val="28"/>
          <w:szCs w:val="28"/>
          <w:lang w:val="en-GB" w:eastAsia="lv-LV"/>
        </w:rPr>
        <w:t>have been invited to the territory of the country of establishment, the cost of transport being born by the person issuing the invitation.</w:t>
      </w:r>
    </w:p>
    <w:p w:rsidRPr="000B2E87" w:rsidR="00DB0196" w:rsidP="001F0376" w:rsidRDefault="00DB0196" w14:paraId="088E19EC" w14:textId="77777777">
      <w:pPr>
        <w:pStyle w:val="BodyText6"/>
        <w:numPr>
          <w:ilvl w:val="0"/>
          <w:numId w:val="17"/>
        </w:numPr>
        <w:shd w:val="clear" w:color="auto" w:fill="auto"/>
        <w:tabs>
          <w:tab w:val="left" w:pos="709"/>
          <w:tab w:val="left" w:pos="851"/>
          <w:tab w:val="left" w:pos="1134"/>
        </w:tabs>
        <w:spacing w:before="0" w:after="120" w:line="240" w:lineRule="auto"/>
        <w:ind w:left="709" w:hanging="283"/>
        <w:rPr>
          <w:sz w:val="28"/>
          <w:szCs w:val="28"/>
          <w:lang w:val="en-GB"/>
        </w:rPr>
      </w:pPr>
      <w:r w:rsidRPr="000B2E87">
        <w:rPr>
          <w:rStyle w:val="BodyText1"/>
          <w:sz w:val="28"/>
          <w:szCs w:val="28"/>
          <w:lang w:val="en-GB"/>
        </w:rPr>
        <w:t>transit transport performed in services d</w:t>
      </w:r>
      <w:bookmarkStart w:name="_GoBack" w:id="0"/>
      <w:bookmarkEnd w:id="0"/>
      <w:r w:rsidRPr="000B2E87">
        <w:rPr>
          <w:rStyle w:val="BodyText1"/>
          <w:sz w:val="28"/>
          <w:szCs w:val="28"/>
          <w:lang w:val="en-GB"/>
        </w:rPr>
        <w:t>efined in indent a), b) or c);</w:t>
      </w:r>
    </w:p>
    <w:p w:rsidRPr="000B2E87" w:rsidR="00981BD5" w:rsidP="001F0376" w:rsidRDefault="00DB0196" w14:paraId="4E852456" w14:textId="77777777">
      <w:pPr>
        <w:pStyle w:val="BodyText6"/>
        <w:numPr>
          <w:ilvl w:val="0"/>
          <w:numId w:val="17"/>
        </w:numPr>
        <w:shd w:val="clear" w:color="auto" w:fill="auto"/>
        <w:tabs>
          <w:tab w:val="left" w:pos="709"/>
          <w:tab w:val="left" w:pos="851"/>
          <w:tab w:val="left" w:pos="1134"/>
        </w:tabs>
        <w:spacing w:before="0" w:after="120" w:line="240" w:lineRule="auto"/>
        <w:ind w:left="709" w:hanging="283"/>
        <w:rPr>
          <w:rStyle w:val="BodyText1"/>
          <w:color w:val="auto"/>
          <w:sz w:val="28"/>
          <w:szCs w:val="28"/>
          <w:lang w:val="en-GB"/>
        </w:rPr>
      </w:pPr>
      <w:r w:rsidRPr="000B2E87">
        <w:rPr>
          <w:rStyle w:val="BodyText3"/>
          <w:sz w:val="28"/>
          <w:szCs w:val="28"/>
          <w:lang w:val="en-GB"/>
        </w:rPr>
        <w:t xml:space="preserve">runs </w:t>
      </w:r>
      <w:r w:rsidRPr="000B2E87">
        <w:rPr>
          <w:rStyle w:val="BodyText1"/>
          <w:sz w:val="28"/>
          <w:szCs w:val="28"/>
          <w:lang w:val="en-GB"/>
        </w:rPr>
        <w:t>by bus or coach sent to replace a bus which has broken down.</w:t>
      </w:r>
    </w:p>
    <w:p w:rsidRPr="000B2E87" w:rsidR="00DE240C" w:rsidP="001F0376" w:rsidRDefault="00981BD5" w14:paraId="64CFDA85" w14:textId="77777777">
      <w:pPr>
        <w:pStyle w:val="BodyText6"/>
        <w:numPr>
          <w:ilvl w:val="0"/>
          <w:numId w:val="15"/>
        </w:numPr>
        <w:shd w:val="clear" w:color="auto" w:fill="auto"/>
        <w:spacing w:before="0" w:after="120" w:line="240" w:lineRule="auto"/>
        <w:ind w:left="284" w:hanging="284"/>
        <w:rPr>
          <w:rStyle w:val="BodyText1"/>
          <w:color w:val="auto"/>
          <w:sz w:val="28"/>
          <w:szCs w:val="28"/>
          <w:lang w:val="en-GB"/>
        </w:rPr>
      </w:pPr>
      <w:r w:rsidRPr="000B2E87">
        <w:rPr>
          <w:rStyle w:val="BodyText1"/>
          <w:sz w:val="28"/>
          <w:szCs w:val="28"/>
          <w:lang w:val="en-GB"/>
        </w:rPr>
        <w:t>All other services not mentioned within this article are subject to a permit issued by the competent authorities in accordance with national laws and regulations of the Host country.</w:t>
      </w:r>
    </w:p>
    <w:p w:rsidRPr="000B2E87" w:rsidR="00DE240C" w:rsidP="001F0376" w:rsidRDefault="00981BD5" w14:paraId="14FF1402" w14:textId="77777777">
      <w:pPr>
        <w:pStyle w:val="BodyText6"/>
        <w:numPr>
          <w:ilvl w:val="0"/>
          <w:numId w:val="15"/>
        </w:numPr>
        <w:shd w:val="clear" w:color="auto" w:fill="auto"/>
        <w:spacing w:before="0" w:after="120" w:line="240" w:lineRule="auto"/>
        <w:ind w:left="284" w:hanging="284"/>
        <w:rPr>
          <w:rStyle w:val="BodyText1"/>
          <w:sz w:val="28"/>
          <w:szCs w:val="28"/>
          <w:lang w:val="en-GB"/>
        </w:rPr>
      </w:pPr>
      <w:r w:rsidRPr="000B2E87">
        <w:rPr>
          <w:rStyle w:val="BodyText1"/>
          <w:sz w:val="28"/>
          <w:szCs w:val="28"/>
          <w:lang w:val="en-GB"/>
        </w:rPr>
        <w:t>The competent authorities of both Contracting Parties shall annually exchange a jointly approved number of permits for occasional services.</w:t>
      </w:r>
    </w:p>
    <w:p w:rsidRPr="000B2E87" w:rsidR="00981BD5" w:rsidP="001F0376" w:rsidRDefault="00981BD5" w14:paraId="18AF5597" w14:textId="77777777">
      <w:pPr>
        <w:pStyle w:val="BodyText6"/>
        <w:numPr>
          <w:ilvl w:val="0"/>
          <w:numId w:val="15"/>
        </w:numPr>
        <w:shd w:val="clear" w:color="auto" w:fill="auto"/>
        <w:spacing w:before="0" w:after="120" w:line="240" w:lineRule="auto"/>
        <w:ind w:left="284" w:hanging="284"/>
        <w:rPr>
          <w:rStyle w:val="BodyText1"/>
          <w:sz w:val="28"/>
          <w:szCs w:val="28"/>
          <w:lang w:val="en-GB"/>
        </w:rPr>
      </w:pPr>
      <w:r w:rsidRPr="000B2E87">
        <w:rPr>
          <w:rStyle w:val="BodyText1"/>
          <w:sz w:val="28"/>
          <w:szCs w:val="28"/>
          <w:lang w:val="en-GB"/>
        </w:rPr>
        <w:t xml:space="preserve">When performing services under this Article on the board of the vehicle there shall be a properly completed waybill containing the list of passengers, which has been signed and stamped by the carrier. The waybill shall be completed at the Home country and must be kept in the vehicle throughout the journey for which it has been </w:t>
      </w:r>
      <w:proofErr w:type="gramStart"/>
      <w:r w:rsidRPr="000B2E87">
        <w:rPr>
          <w:rStyle w:val="BodyText1"/>
          <w:sz w:val="28"/>
          <w:szCs w:val="28"/>
          <w:lang w:val="en-GB"/>
        </w:rPr>
        <w:t>issued, and</w:t>
      </w:r>
      <w:proofErr w:type="gramEnd"/>
      <w:r w:rsidRPr="000B2E87">
        <w:rPr>
          <w:rStyle w:val="BodyText1"/>
          <w:sz w:val="28"/>
          <w:szCs w:val="28"/>
          <w:lang w:val="en-GB"/>
        </w:rPr>
        <w:t xml:space="preserve"> produced on the request of any authorized control officials.</w:t>
      </w:r>
    </w:p>
    <w:p w:rsidRPr="000B2E87" w:rsidR="00E41AA3" w:rsidP="001F0376" w:rsidRDefault="00E41AA3" w14:paraId="1915061A" w14:textId="77777777">
      <w:pPr>
        <w:pStyle w:val="BodyText6"/>
        <w:shd w:val="clear" w:color="auto" w:fill="auto"/>
        <w:tabs>
          <w:tab w:val="center" w:pos="3824"/>
          <w:tab w:val="left" w:pos="4710"/>
        </w:tabs>
        <w:spacing w:before="0" w:line="240" w:lineRule="auto"/>
        <w:ind w:firstLine="0"/>
        <w:rPr>
          <w:rStyle w:val="BodyText1"/>
          <w:b/>
          <w:sz w:val="28"/>
          <w:szCs w:val="28"/>
          <w:lang w:val="en-GB"/>
        </w:rPr>
      </w:pPr>
    </w:p>
    <w:p w:rsidRPr="000B2E87" w:rsidR="00DB0196" w:rsidP="001F0376" w:rsidRDefault="00DB0196" w14:paraId="73677455" w14:textId="77777777">
      <w:pPr>
        <w:pStyle w:val="BodyText6"/>
        <w:shd w:val="clear" w:color="auto" w:fill="auto"/>
        <w:tabs>
          <w:tab w:val="center" w:pos="3824"/>
          <w:tab w:val="left" w:pos="4710"/>
        </w:tabs>
        <w:spacing w:before="0" w:line="240" w:lineRule="auto"/>
        <w:ind w:firstLine="0"/>
        <w:jc w:val="center"/>
        <w:rPr>
          <w:b/>
          <w:color w:val="000000"/>
          <w:sz w:val="28"/>
          <w:szCs w:val="28"/>
          <w:lang w:val="en-GB"/>
        </w:rPr>
      </w:pPr>
      <w:r w:rsidRPr="000B2E87">
        <w:rPr>
          <w:rStyle w:val="BodyText1"/>
          <w:b/>
          <w:sz w:val="28"/>
          <w:szCs w:val="28"/>
          <w:lang w:val="en-GB"/>
        </w:rPr>
        <w:t>Article 6</w:t>
      </w:r>
    </w:p>
    <w:p w:rsidR="00DB0196" w:rsidP="001F0376" w:rsidRDefault="00DB0196" w14:paraId="62E6DFA8" w14:textId="6FF6BD56">
      <w:pPr>
        <w:spacing w:after="0" w:line="240" w:lineRule="auto"/>
        <w:jc w:val="center"/>
        <w:rPr>
          <w:rStyle w:val="Bodytext20"/>
          <w:rFonts w:eastAsia="Courier New"/>
          <w:bCs w:val="0"/>
          <w:sz w:val="28"/>
          <w:szCs w:val="28"/>
          <w:lang w:val="en-GB"/>
        </w:rPr>
      </w:pPr>
      <w:r w:rsidRPr="000B2E87">
        <w:rPr>
          <w:rStyle w:val="Bodytext20"/>
          <w:rFonts w:eastAsia="Courier New"/>
          <w:bCs w:val="0"/>
          <w:sz w:val="28"/>
          <w:szCs w:val="28"/>
          <w:lang w:val="en-GB"/>
        </w:rPr>
        <w:t xml:space="preserve">Common </w:t>
      </w:r>
      <w:r w:rsidRPr="000B2E87" w:rsidR="00DE240C">
        <w:rPr>
          <w:rStyle w:val="Bodytext20"/>
          <w:rFonts w:eastAsia="Courier New"/>
          <w:bCs w:val="0"/>
          <w:sz w:val="28"/>
          <w:szCs w:val="28"/>
          <w:lang w:val="en-GB"/>
        </w:rPr>
        <w:t>P</w:t>
      </w:r>
      <w:r w:rsidRPr="000B2E87">
        <w:rPr>
          <w:rStyle w:val="Bodytext20"/>
          <w:rFonts w:eastAsia="Courier New"/>
          <w:bCs w:val="0"/>
          <w:sz w:val="28"/>
          <w:szCs w:val="28"/>
          <w:lang w:val="en-GB"/>
        </w:rPr>
        <w:t xml:space="preserve">rovisions on </w:t>
      </w:r>
      <w:r w:rsidRPr="000B2E87" w:rsidR="00DE240C">
        <w:rPr>
          <w:rStyle w:val="Bodytext20"/>
          <w:rFonts w:eastAsia="Courier New"/>
          <w:bCs w:val="0"/>
          <w:sz w:val="28"/>
          <w:szCs w:val="28"/>
          <w:lang w:val="en-GB"/>
        </w:rPr>
        <w:t>T</w:t>
      </w:r>
      <w:r w:rsidRPr="000B2E87">
        <w:rPr>
          <w:rStyle w:val="Bodytext20"/>
          <w:rFonts w:eastAsia="Courier New"/>
          <w:bCs w:val="0"/>
          <w:sz w:val="28"/>
          <w:szCs w:val="28"/>
          <w:lang w:val="en-GB"/>
        </w:rPr>
        <w:t xml:space="preserve">ransport of </w:t>
      </w:r>
      <w:r w:rsidRPr="000B2E87" w:rsidR="00DE240C">
        <w:rPr>
          <w:rStyle w:val="Bodytext20"/>
          <w:rFonts w:eastAsia="Courier New"/>
          <w:bCs w:val="0"/>
          <w:sz w:val="28"/>
          <w:szCs w:val="28"/>
          <w:lang w:val="en-GB"/>
        </w:rPr>
        <w:t>P</w:t>
      </w:r>
      <w:r w:rsidRPr="000B2E87">
        <w:rPr>
          <w:rStyle w:val="Bodytext20"/>
          <w:rFonts w:eastAsia="Courier New"/>
          <w:bCs w:val="0"/>
          <w:sz w:val="28"/>
          <w:szCs w:val="28"/>
          <w:lang w:val="en-GB"/>
        </w:rPr>
        <w:t>assengers</w:t>
      </w:r>
    </w:p>
    <w:p w:rsidRPr="000B2E87" w:rsidR="00D27392" w:rsidP="001F0376" w:rsidRDefault="00D27392" w14:paraId="67CA9044" w14:textId="77777777">
      <w:pPr>
        <w:spacing w:after="0" w:line="240" w:lineRule="auto"/>
        <w:jc w:val="center"/>
        <w:rPr>
          <w:rStyle w:val="Bodytext20"/>
          <w:rFonts w:eastAsia="Courier New"/>
          <w:bCs w:val="0"/>
          <w:sz w:val="28"/>
          <w:szCs w:val="28"/>
          <w:lang w:val="en-GB"/>
        </w:rPr>
      </w:pPr>
    </w:p>
    <w:p w:rsidRPr="000B2E87" w:rsidR="00DB0196" w:rsidP="001F0376" w:rsidRDefault="00DB0196" w14:paraId="4E1F16C2" w14:textId="77777777">
      <w:pPr>
        <w:pStyle w:val="BodyText6"/>
        <w:numPr>
          <w:ilvl w:val="0"/>
          <w:numId w:val="6"/>
        </w:numPr>
        <w:shd w:val="clear" w:color="auto" w:fill="auto"/>
        <w:tabs>
          <w:tab w:val="left" w:pos="338"/>
        </w:tabs>
        <w:spacing w:before="0" w:after="120" w:line="240" w:lineRule="auto"/>
        <w:ind w:firstLine="0"/>
        <w:rPr>
          <w:sz w:val="28"/>
          <w:szCs w:val="28"/>
          <w:lang w:val="en-GB"/>
        </w:rPr>
      </w:pPr>
      <w:r w:rsidRPr="000B2E87">
        <w:rPr>
          <w:rStyle w:val="BodyText1"/>
          <w:sz w:val="28"/>
          <w:szCs w:val="28"/>
          <w:lang w:val="en-GB"/>
        </w:rPr>
        <w:t>Permits for services mentioned within the paragraph 1 of the Article 4 and the paragraph 1 of the Article 5 are personal and are no</w:t>
      </w:r>
      <w:r w:rsidRPr="000B2E87" w:rsidR="00981A1C">
        <w:rPr>
          <w:rStyle w:val="BodyText1"/>
          <w:sz w:val="28"/>
          <w:szCs w:val="28"/>
          <w:lang w:val="en-GB"/>
        </w:rPr>
        <w:t xml:space="preserve">t transferable to </w:t>
      </w:r>
      <w:proofErr w:type="gramStart"/>
      <w:r w:rsidRPr="000B2E87" w:rsidR="00981A1C">
        <w:rPr>
          <w:rStyle w:val="BodyText1"/>
          <w:sz w:val="28"/>
          <w:szCs w:val="28"/>
          <w:lang w:val="en-GB"/>
        </w:rPr>
        <w:t>other</w:t>
      </w:r>
      <w:proofErr w:type="gramEnd"/>
      <w:r w:rsidRPr="000B2E87" w:rsidR="00981A1C">
        <w:rPr>
          <w:rStyle w:val="BodyText1"/>
          <w:sz w:val="28"/>
          <w:szCs w:val="28"/>
          <w:lang w:val="en-GB"/>
        </w:rPr>
        <w:t xml:space="preserve"> carrier.</w:t>
      </w:r>
    </w:p>
    <w:p w:rsidRPr="000B2E87" w:rsidR="00DB0196" w:rsidP="001F0376" w:rsidRDefault="00DB0196" w14:paraId="19B8EB71" w14:textId="77777777">
      <w:pPr>
        <w:pStyle w:val="BodyText6"/>
        <w:numPr>
          <w:ilvl w:val="0"/>
          <w:numId w:val="6"/>
        </w:numPr>
        <w:shd w:val="clear" w:color="auto" w:fill="auto"/>
        <w:tabs>
          <w:tab w:val="left" w:pos="362"/>
        </w:tabs>
        <w:spacing w:before="0" w:line="240" w:lineRule="auto"/>
        <w:ind w:firstLine="0"/>
        <w:rPr>
          <w:sz w:val="28"/>
          <w:szCs w:val="28"/>
          <w:lang w:val="en-GB"/>
        </w:rPr>
      </w:pPr>
      <w:r w:rsidRPr="000B2E87">
        <w:rPr>
          <w:rStyle w:val="BodyText1"/>
          <w:sz w:val="28"/>
          <w:szCs w:val="28"/>
          <w:lang w:val="en-GB"/>
        </w:rPr>
        <w:t>The Joint Committee set up under Article 3 may add to the list of services within the paragraph 2 of the Article 5 which are excluded from the system of permits.</w:t>
      </w:r>
    </w:p>
    <w:p w:rsidRPr="000B2E87" w:rsidR="000B2E87" w:rsidP="001F0376" w:rsidRDefault="000B2E87" w14:paraId="73532277" w14:textId="77777777">
      <w:pPr>
        <w:tabs>
          <w:tab w:val="left" w:pos="312"/>
        </w:tabs>
        <w:spacing w:after="0" w:line="240" w:lineRule="auto"/>
        <w:jc w:val="center"/>
        <w:rPr>
          <w:rStyle w:val="Bodytext20"/>
          <w:rFonts w:eastAsia="Courier New"/>
          <w:bCs w:val="0"/>
          <w:sz w:val="28"/>
          <w:szCs w:val="28"/>
          <w:lang w:val="en-GB"/>
        </w:rPr>
      </w:pPr>
    </w:p>
    <w:p w:rsidRPr="000B2E87" w:rsidR="00DB0196" w:rsidP="001F0376" w:rsidRDefault="00DB0196" w14:paraId="6A9187D4" w14:textId="5697D468">
      <w:pPr>
        <w:tabs>
          <w:tab w:val="left" w:pos="312"/>
        </w:tabs>
        <w:spacing w:after="0" w:line="240" w:lineRule="auto"/>
        <w:jc w:val="center"/>
        <w:rPr>
          <w:rFonts w:ascii="Times New Roman" w:hAnsi="Times New Roman"/>
          <w:sz w:val="28"/>
          <w:szCs w:val="28"/>
          <w:lang w:val="en-GB"/>
        </w:rPr>
      </w:pPr>
      <w:r w:rsidRPr="000B2E87">
        <w:rPr>
          <w:rStyle w:val="Bodytext20"/>
          <w:rFonts w:eastAsia="Courier New"/>
          <w:bCs w:val="0"/>
          <w:sz w:val="28"/>
          <w:szCs w:val="28"/>
          <w:lang w:val="en-GB"/>
        </w:rPr>
        <w:t>I</w:t>
      </w:r>
      <w:r w:rsidRPr="000B2E87" w:rsidR="00C36C24">
        <w:rPr>
          <w:rStyle w:val="Bodytext20"/>
          <w:rFonts w:eastAsia="Courier New"/>
          <w:bCs w:val="0"/>
          <w:sz w:val="28"/>
          <w:szCs w:val="28"/>
          <w:lang w:val="en-GB"/>
        </w:rPr>
        <w:t xml:space="preserve">II </w:t>
      </w:r>
      <w:r w:rsidRPr="000B2E87">
        <w:rPr>
          <w:rStyle w:val="Bodytext20"/>
          <w:rFonts w:eastAsia="Courier New"/>
          <w:bCs w:val="0"/>
          <w:sz w:val="28"/>
          <w:szCs w:val="28"/>
          <w:lang w:val="en-GB"/>
        </w:rPr>
        <w:t>GOODS TRANSPORT</w:t>
      </w:r>
    </w:p>
    <w:p w:rsidRPr="000B2E87" w:rsidR="00DB0196" w:rsidP="001F0376" w:rsidRDefault="00DB0196" w14:paraId="6C14CA39" w14:textId="77777777">
      <w:pPr>
        <w:spacing w:after="0" w:line="240" w:lineRule="auto"/>
        <w:jc w:val="center"/>
        <w:rPr>
          <w:rStyle w:val="Bodytext20"/>
          <w:rFonts w:eastAsia="Courier New"/>
          <w:bCs w:val="0"/>
          <w:sz w:val="28"/>
          <w:szCs w:val="28"/>
          <w:lang w:val="en-GB"/>
        </w:rPr>
      </w:pPr>
      <w:r w:rsidRPr="000B2E87">
        <w:rPr>
          <w:rStyle w:val="Bodytext20"/>
          <w:rFonts w:eastAsia="Courier New"/>
          <w:bCs w:val="0"/>
          <w:sz w:val="28"/>
          <w:szCs w:val="28"/>
          <w:lang w:val="en-GB"/>
        </w:rPr>
        <w:t>Article 7</w:t>
      </w:r>
    </w:p>
    <w:p w:rsidR="00DB0196" w:rsidP="001F0376" w:rsidRDefault="00DB0196" w14:paraId="749ED05C" w14:textId="23275018">
      <w:pPr>
        <w:spacing w:after="0" w:line="240" w:lineRule="auto"/>
        <w:jc w:val="center"/>
        <w:rPr>
          <w:rStyle w:val="Bodytext20"/>
          <w:rFonts w:eastAsia="Courier New"/>
          <w:bCs w:val="0"/>
          <w:sz w:val="28"/>
          <w:szCs w:val="28"/>
          <w:lang w:val="en-GB"/>
        </w:rPr>
      </w:pPr>
      <w:r w:rsidRPr="000B2E87">
        <w:rPr>
          <w:rStyle w:val="Bodytext20"/>
          <w:rFonts w:eastAsia="Courier New"/>
          <w:bCs w:val="0"/>
          <w:sz w:val="28"/>
          <w:szCs w:val="28"/>
          <w:lang w:val="en-GB"/>
        </w:rPr>
        <w:t xml:space="preserve">Regime of </w:t>
      </w:r>
      <w:r w:rsidRPr="000B2E87" w:rsidR="00C36C24">
        <w:rPr>
          <w:rStyle w:val="Bodytext20"/>
          <w:rFonts w:eastAsia="Courier New"/>
          <w:bCs w:val="0"/>
          <w:sz w:val="28"/>
          <w:szCs w:val="28"/>
          <w:lang w:val="en-GB"/>
        </w:rPr>
        <w:t>P</w:t>
      </w:r>
      <w:r w:rsidRPr="000B2E87">
        <w:rPr>
          <w:rStyle w:val="Bodytext20"/>
          <w:rFonts w:eastAsia="Courier New"/>
          <w:bCs w:val="0"/>
          <w:sz w:val="28"/>
          <w:szCs w:val="28"/>
          <w:lang w:val="en-GB"/>
        </w:rPr>
        <w:t>ermits</w:t>
      </w:r>
    </w:p>
    <w:p w:rsidRPr="000B2E87" w:rsidR="00D27392" w:rsidP="001F0376" w:rsidRDefault="00D27392" w14:paraId="36386017" w14:textId="77777777">
      <w:pPr>
        <w:spacing w:after="0" w:line="240" w:lineRule="auto"/>
        <w:jc w:val="center"/>
        <w:rPr>
          <w:rFonts w:ascii="Times New Roman" w:hAnsi="Times New Roman"/>
          <w:sz w:val="28"/>
          <w:szCs w:val="28"/>
          <w:lang w:val="en-GB"/>
        </w:rPr>
      </w:pPr>
    </w:p>
    <w:p w:rsidRPr="000B2E87" w:rsidR="00C36C24" w:rsidP="001F0376" w:rsidRDefault="00DB0196" w14:paraId="0BAC49BE" w14:textId="77777777">
      <w:pPr>
        <w:pStyle w:val="BodyText6"/>
        <w:numPr>
          <w:ilvl w:val="0"/>
          <w:numId w:val="7"/>
        </w:numPr>
        <w:shd w:val="clear" w:color="auto" w:fill="auto"/>
        <w:tabs>
          <w:tab w:val="left" w:pos="352"/>
        </w:tabs>
        <w:spacing w:before="0" w:after="120" w:line="240" w:lineRule="auto"/>
        <w:ind w:firstLine="0"/>
        <w:rPr>
          <w:rStyle w:val="BodyText1"/>
          <w:color w:val="auto"/>
          <w:sz w:val="28"/>
          <w:szCs w:val="28"/>
          <w:lang w:val="en-GB"/>
        </w:rPr>
      </w:pPr>
      <w:r w:rsidRPr="000B2E87">
        <w:rPr>
          <w:rStyle w:val="BodyText1"/>
          <w:sz w:val="28"/>
          <w:szCs w:val="28"/>
          <w:lang w:val="en-GB"/>
        </w:rPr>
        <w:t>Carriers may, by virtue of previously obtained permits by the Competent authority of the Host country, perform goods transport between the territories of the Contracting Parties, as well as to/from third countries, if not otherwise prov</w:t>
      </w:r>
      <w:r w:rsidRPr="000B2E87" w:rsidR="000F4B68">
        <w:rPr>
          <w:rStyle w:val="BodyText1"/>
          <w:sz w:val="28"/>
          <w:szCs w:val="28"/>
          <w:lang w:val="en-GB"/>
        </w:rPr>
        <w:t>ided for by the Joint Committee.</w:t>
      </w:r>
      <w:r w:rsidRPr="000B2E87">
        <w:rPr>
          <w:rStyle w:val="BodyText1"/>
          <w:sz w:val="28"/>
          <w:szCs w:val="28"/>
          <w:lang w:val="en-GB"/>
        </w:rPr>
        <w:t xml:space="preserve"> </w:t>
      </w:r>
    </w:p>
    <w:p w:rsidRPr="000B2E87" w:rsidR="00DB0196" w:rsidP="001F0376" w:rsidRDefault="00DB0196" w14:paraId="6B95BC49" w14:textId="77777777">
      <w:pPr>
        <w:pStyle w:val="BodyText6"/>
        <w:numPr>
          <w:ilvl w:val="0"/>
          <w:numId w:val="7"/>
        </w:numPr>
        <w:shd w:val="clear" w:color="auto" w:fill="auto"/>
        <w:tabs>
          <w:tab w:val="left" w:pos="352"/>
        </w:tabs>
        <w:spacing w:before="0" w:after="120" w:line="240" w:lineRule="auto"/>
        <w:ind w:firstLine="0"/>
        <w:rPr>
          <w:sz w:val="28"/>
          <w:szCs w:val="28"/>
          <w:lang w:val="en-GB"/>
        </w:rPr>
      </w:pPr>
      <w:r w:rsidRPr="000B2E87">
        <w:rPr>
          <w:rStyle w:val="BodyText1"/>
          <w:sz w:val="28"/>
          <w:szCs w:val="28"/>
          <w:lang w:val="en-GB"/>
        </w:rPr>
        <w:t>The transit transport of goods through them will be carried out without permits.</w:t>
      </w:r>
    </w:p>
    <w:p w:rsidRPr="000B2E87" w:rsidR="00DB0196" w:rsidP="001F0376" w:rsidRDefault="00DB0196" w14:paraId="6A653A8C" w14:textId="77777777">
      <w:pPr>
        <w:pStyle w:val="BodyText6"/>
        <w:numPr>
          <w:ilvl w:val="0"/>
          <w:numId w:val="7"/>
        </w:numPr>
        <w:shd w:val="clear" w:color="auto" w:fill="auto"/>
        <w:tabs>
          <w:tab w:val="left" w:pos="362"/>
        </w:tabs>
        <w:spacing w:before="0" w:after="120" w:line="240" w:lineRule="auto"/>
        <w:ind w:firstLine="0"/>
        <w:rPr>
          <w:sz w:val="28"/>
          <w:szCs w:val="28"/>
          <w:lang w:val="en-GB"/>
        </w:rPr>
      </w:pPr>
      <w:r w:rsidRPr="000B2E87">
        <w:rPr>
          <w:rStyle w:val="BodyText1"/>
          <w:sz w:val="28"/>
          <w:szCs w:val="28"/>
          <w:lang w:val="en-GB"/>
        </w:rPr>
        <w:t xml:space="preserve">The permit can be used only by the carrier to whom it is issued and is not </w:t>
      </w:r>
      <w:r w:rsidRPr="000B2E87">
        <w:rPr>
          <w:rStyle w:val="BodyText1"/>
          <w:sz w:val="28"/>
          <w:szCs w:val="28"/>
          <w:lang w:val="en-GB"/>
        </w:rPr>
        <w:lastRenderedPageBreak/>
        <w:t xml:space="preserve">transferable. </w:t>
      </w:r>
    </w:p>
    <w:p w:rsidRPr="000B2E87" w:rsidR="00DB0196" w:rsidP="001F0376" w:rsidRDefault="00DB0196" w14:paraId="4883FAC7" w14:textId="77777777">
      <w:pPr>
        <w:pStyle w:val="BodyText6"/>
        <w:numPr>
          <w:ilvl w:val="0"/>
          <w:numId w:val="7"/>
        </w:numPr>
        <w:shd w:val="clear" w:color="auto" w:fill="auto"/>
        <w:tabs>
          <w:tab w:val="left" w:pos="352"/>
        </w:tabs>
        <w:spacing w:before="0" w:after="120" w:line="240" w:lineRule="auto"/>
        <w:ind w:firstLine="0"/>
        <w:rPr>
          <w:sz w:val="28"/>
          <w:szCs w:val="28"/>
          <w:lang w:val="en-GB"/>
        </w:rPr>
      </w:pPr>
      <w:r w:rsidRPr="000B2E87">
        <w:rPr>
          <w:rStyle w:val="BodyText1"/>
          <w:sz w:val="28"/>
          <w:szCs w:val="28"/>
          <w:lang w:val="en-GB"/>
        </w:rPr>
        <w:t>The permit must be kept in the vehicle during the whole journey and must be produced at the request of any authorized control officials.</w:t>
      </w:r>
    </w:p>
    <w:p w:rsidRPr="000B2E87" w:rsidR="00DB0196" w:rsidP="001F0376" w:rsidRDefault="00DB0196" w14:paraId="0A38900B" w14:textId="77777777">
      <w:pPr>
        <w:pStyle w:val="BodyText6"/>
        <w:numPr>
          <w:ilvl w:val="0"/>
          <w:numId w:val="7"/>
        </w:numPr>
        <w:shd w:val="clear" w:color="auto" w:fill="auto"/>
        <w:tabs>
          <w:tab w:val="left" w:pos="362"/>
        </w:tabs>
        <w:spacing w:before="0" w:after="120" w:line="240" w:lineRule="auto"/>
        <w:ind w:firstLine="0"/>
        <w:rPr>
          <w:sz w:val="28"/>
          <w:szCs w:val="28"/>
          <w:lang w:val="en-GB"/>
        </w:rPr>
      </w:pPr>
      <w:r w:rsidRPr="000B2E87">
        <w:rPr>
          <w:rStyle w:val="BodyText1"/>
          <w:sz w:val="28"/>
          <w:szCs w:val="28"/>
          <w:lang w:val="en-GB"/>
        </w:rPr>
        <w:t>The Joint Committee set up under Article 3 determin</w:t>
      </w:r>
      <w:r w:rsidRPr="000B2E87" w:rsidR="00C82019">
        <w:rPr>
          <w:rStyle w:val="BodyText1"/>
          <w:sz w:val="28"/>
          <w:szCs w:val="28"/>
          <w:lang w:val="en-GB"/>
        </w:rPr>
        <w:t>e</w:t>
      </w:r>
      <w:r w:rsidRPr="000B2E87">
        <w:rPr>
          <w:rStyle w:val="BodyText1"/>
          <w:sz w:val="28"/>
          <w:szCs w:val="28"/>
          <w:lang w:val="en-GB"/>
        </w:rPr>
        <w:t xml:space="preserve">s type, </w:t>
      </w:r>
      <w:proofErr w:type="spellStart"/>
      <w:r w:rsidRPr="000B2E87">
        <w:rPr>
          <w:rStyle w:val="BodyText1"/>
          <w:sz w:val="28"/>
          <w:szCs w:val="28"/>
          <w:lang w:val="en-GB"/>
        </w:rPr>
        <w:t>contigents</w:t>
      </w:r>
      <w:proofErr w:type="spellEnd"/>
      <w:r w:rsidRPr="000B2E87">
        <w:rPr>
          <w:rStyle w:val="BodyText1"/>
          <w:sz w:val="28"/>
          <w:szCs w:val="28"/>
          <w:lang w:val="en-GB"/>
        </w:rPr>
        <w:t>, validity period for use of permits.</w:t>
      </w:r>
    </w:p>
    <w:p w:rsidRPr="000B2E87" w:rsidR="00DB0196" w:rsidP="001F0376" w:rsidRDefault="00DB0196" w14:paraId="36FAB11E" w14:textId="77777777">
      <w:pPr>
        <w:pStyle w:val="BodyText6"/>
        <w:numPr>
          <w:ilvl w:val="0"/>
          <w:numId w:val="7"/>
        </w:numPr>
        <w:shd w:val="clear" w:color="auto" w:fill="auto"/>
        <w:tabs>
          <w:tab w:val="left" w:pos="357"/>
        </w:tabs>
        <w:spacing w:before="0" w:after="120" w:line="240" w:lineRule="auto"/>
        <w:ind w:firstLine="0"/>
        <w:rPr>
          <w:rStyle w:val="BodyText1"/>
          <w:sz w:val="28"/>
          <w:szCs w:val="28"/>
          <w:lang w:val="en-GB"/>
        </w:rPr>
      </w:pPr>
      <w:r w:rsidRPr="000B2E87">
        <w:rPr>
          <w:rStyle w:val="BodyText1"/>
          <w:sz w:val="28"/>
          <w:szCs w:val="28"/>
          <w:lang w:val="en-GB"/>
        </w:rPr>
        <w:t>The competent authorities of both Contracting Parties shall annually exchange a jointly approved number of permits for goods transport.</w:t>
      </w:r>
    </w:p>
    <w:p w:rsidRPr="000B2E87" w:rsidR="00DB0196" w:rsidP="001F0376" w:rsidRDefault="00DB0196" w14:paraId="4A698B70" w14:textId="77777777">
      <w:pPr>
        <w:pStyle w:val="BodyText6"/>
        <w:shd w:val="clear" w:color="auto" w:fill="auto"/>
        <w:tabs>
          <w:tab w:val="left" w:pos="357"/>
        </w:tabs>
        <w:spacing w:before="0" w:line="240" w:lineRule="auto"/>
        <w:ind w:firstLine="0"/>
        <w:rPr>
          <w:sz w:val="28"/>
          <w:szCs w:val="28"/>
          <w:lang w:val="en-GB"/>
        </w:rPr>
      </w:pPr>
    </w:p>
    <w:p w:rsidRPr="000B2E87" w:rsidR="00DB0196" w:rsidP="001F0376" w:rsidRDefault="00DB0196" w14:paraId="4E1722BA" w14:textId="77777777">
      <w:pPr>
        <w:spacing w:after="0" w:line="240" w:lineRule="auto"/>
        <w:jc w:val="center"/>
        <w:rPr>
          <w:rFonts w:ascii="Times New Roman" w:hAnsi="Times New Roman"/>
          <w:b/>
          <w:sz w:val="28"/>
          <w:szCs w:val="28"/>
          <w:lang w:val="en-GB"/>
        </w:rPr>
      </w:pPr>
      <w:r w:rsidRPr="000B2E87">
        <w:rPr>
          <w:rStyle w:val="Bodytext20"/>
          <w:rFonts w:eastAsia="Courier New"/>
          <w:bCs w:val="0"/>
          <w:sz w:val="28"/>
          <w:szCs w:val="28"/>
          <w:lang w:val="en-GB"/>
        </w:rPr>
        <w:t>Article 8</w:t>
      </w:r>
    </w:p>
    <w:p w:rsidR="00DB0196" w:rsidP="001F0376" w:rsidRDefault="00DB0196" w14:paraId="689C07A5" w14:textId="7978B565">
      <w:pPr>
        <w:spacing w:after="0" w:line="240" w:lineRule="auto"/>
        <w:jc w:val="center"/>
        <w:rPr>
          <w:rStyle w:val="Bodytext20"/>
          <w:rFonts w:eastAsia="Courier New"/>
          <w:bCs w:val="0"/>
          <w:sz w:val="28"/>
          <w:szCs w:val="28"/>
          <w:lang w:val="en-GB"/>
        </w:rPr>
      </w:pPr>
      <w:r w:rsidRPr="000B2E87">
        <w:rPr>
          <w:rStyle w:val="Bodytext20"/>
          <w:rFonts w:eastAsia="Courier New"/>
          <w:bCs w:val="0"/>
          <w:sz w:val="28"/>
          <w:szCs w:val="28"/>
          <w:lang w:val="en-GB"/>
        </w:rPr>
        <w:t xml:space="preserve">Exemption from </w:t>
      </w:r>
      <w:r w:rsidRPr="000B2E87" w:rsidR="00C36C24">
        <w:rPr>
          <w:rStyle w:val="Bodytext20"/>
          <w:rFonts w:eastAsia="Courier New"/>
          <w:bCs w:val="0"/>
          <w:sz w:val="28"/>
          <w:szCs w:val="28"/>
          <w:lang w:val="en-GB"/>
        </w:rPr>
        <w:t>P</w:t>
      </w:r>
      <w:r w:rsidRPr="000B2E87">
        <w:rPr>
          <w:rStyle w:val="Bodytext20"/>
          <w:rFonts w:eastAsia="Courier New"/>
          <w:bCs w:val="0"/>
          <w:sz w:val="28"/>
          <w:szCs w:val="28"/>
          <w:lang w:val="en-GB"/>
        </w:rPr>
        <w:t xml:space="preserve">ermit </w:t>
      </w:r>
      <w:r w:rsidRPr="000B2E87" w:rsidR="00C36C24">
        <w:rPr>
          <w:rStyle w:val="Bodytext20"/>
          <w:rFonts w:eastAsia="Courier New"/>
          <w:bCs w:val="0"/>
          <w:sz w:val="28"/>
          <w:szCs w:val="28"/>
          <w:lang w:val="en-GB"/>
        </w:rPr>
        <w:t>R</w:t>
      </w:r>
      <w:r w:rsidRPr="000B2E87">
        <w:rPr>
          <w:rStyle w:val="Bodytext20"/>
          <w:rFonts w:eastAsia="Courier New"/>
          <w:bCs w:val="0"/>
          <w:sz w:val="28"/>
          <w:szCs w:val="28"/>
          <w:lang w:val="en-GB"/>
        </w:rPr>
        <w:t>equirements</w:t>
      </w:r>
    </w:p>
    <w:p w:rsidRPr="000B2E87" w:rsidR="00D27392" w:rsidP="001F0376" w:rsidRDefault="00D27392" w14:paraId="26D3ED90" w14:textId="77777777">
      <w:pPr>
        <w:spacing w:after="0" w:line="240" w:lineRule="auto"/>
        <w:jc w:val="center"/>
        <w:rPr>
          <w:rStyle w:val="Bodytext20"/>
          <w:rFonts w:eastAsia="Courier New"/>
          <w:bCs w:val="0"/>
          <w:sz w:val="28"/>
          <w:szCs w:val="28"/>
          <w:lang w:val="en-GB"/>
        </w:rPr>
      </w:pPr>
    </w:p>
    <w:p w:rsidRPr="000B2E87" w:rsidR="00DB0196" w:rsidP="001F0376" w:rsidRDefault="00DB0196" w14:paraId="44DE291F" w14:textId="77777777">
      <w:pPr>
        <w:pStyle w:val="BodyText6"/>
        <w:numPr>
          <w:ilvl w:val="0"/>
          <w:numId w:val="8"/>
        </w:numPr>
        <w:shd w:val="clear" w:color="auto" w:fill="auto"/>
        <w:tabs>
          <w:tab w:val="left" w:pos="338"/>
        </w:tabs>
        <w:spacing w:before="0" w:after="120" w:line="240" w:lineRule="auto"/>
        <w:ind w:firstLine="0"/>
        <w:rPr>
          <w:sz w:val="28"/>
          <w:szCs w:val="28"/>
          <w:lang w:val="en-GB"/>
        </w:rPr>
      </w:pPr>
      <w:r w:rsidRPr="000B2E87">
        <w:rPr>
          <w:rStyle w:val="BodyText1"/>
          <w:sz w:val="28"/>
          <w:szCs w:val="28"/>
          <w:lang w:val="en-GB"/>
        </w:rPr>
        <w:t>The following categories of transport shall be exempted from permit requirements:</w:t>
      </w:r>
    </w:p>
    <w:p w:rsidRPr="000B2E87" w:rsidR="00DB0196" w:rsidP="001F0376" w:rsidRDefault="00DB0196" w14:paraId="19DC5E7C" w14:textId="77777777">
      <w:pPr>
        <w:pStyle w:val="BodyText6"/>
        <w:numPr>
          <w:ilvl w:val="0"/>
          <w:numId w:val="9"/>
        </w:numPr>
        <w:shd w:val="clear" w:color="auto" w:fill="auto"/>
        <w:tabs>
          <w:tab w:val="left" w:pos="362"/>
        </w:tabs>
        <w:spacing w:before="0" w:after="120" w:line="240" w:lineRule="auto"/>
        <w:ind w:firstLine="0"/>
        <w:rPr>
          <w:rStyle w:val="BodyText1"/>
          <w:sz w:val="28"/>
          <w:szCs w:val="28"/>
          <w:lang w:val="en-GB"/>
        </w:rPr>
      </w:pPr>
      <w:r w:rsidRPr="000B2E87">
        <w:rPr>
          <w:rStyle w:val="BodyText1"/>
          <w:sz w:val="28"/>
          <w:szCs w:val="28"/>
          <w:lang w:val="en-GB"/>
        </w:rPr>
        <w:t>transport by vehicles whose total permissible laden weight, including trailers, does not exceed 3,5 tons,</w:t>
      </w:r>
    </w:p>
    <w:p w:rsidRPr="000B2E87" w:rsidR="00DB0196" w:rsidP="001F0376" w:rsidRDefault="00DB0196" w14:paraId="362174D1" w14:textId="77777777">
      <w:pPr>
        <w:pStyle w:val="BodyText6"/>
        <w:numPr>
          <w:ilvl w:val="0"/>
          <w:numId w:val="9"/>
        </w:numPr>
        <w:shd w:val="clear" w:color="auto" w:fill="auto"/>
        <w:tabs>
          <w:tab w:val="left" w:pos="362"/>
        </w:tabs>
        <w:spacing w:before="0" w:after="120" w:line="240" w:lineRule="auto"/>
        <w:ind w:firstLine="0"/>
        <w:rPr>
          <w:sz w:val="28"/>
          <w:szCs w:val="28"/>
          <w:lang w:val="en-GB"/>
        </w:rPr>
      </w:pPr>
      <w:r w:rsidRPr="000B2E87">
        <w:rPr>
          <w:rStyle w:val="BodyText1"/>
          <w:sz w:val="28"/>
          <w:szCs w:val="28"/>
          <w:lang w:val="en-GB"/>
        </w:rPr>
        <w:t>transport of vehicles which are damaged or have broken down and the transport of breakdown repair vehicles;</w:t>
      </w:r>
    </w:p>
    <w:p w:rsidRPr="000B2E87" w:rsidR="00DB0196" w:rsidP="001F0376" w:rsidRDefault="00DB0196" w14:paraId="3C8B517D" w14:textId="77777777">
      <w:pPr>
        <w:pStyle w:val="BodyText6"/>
        <w:numPr>
          <w:ilvl w:val="0"/>
          <w:numId w:val="9"/>
        </w:numPr>
        <w:shd w:val="clear" w:color="auto" w:fill="auto"/>
        <w:tabs>
          <w:tab w:val="left" w:pos="391"/>
        </w:tabs>
        <w:spacing w:before="0" w:after="120" w:line="240" w:lineRule="auto"/>
        <w:ind w:firstLine="0"/>
        <w:rPr>
          <w:sz w:val="28"/>
          <w:szCs w:val="28"/>
          <w:lang w:val="en-GB"/>
        </w:rPr>
      </w:pPr>
      <w:r w:rsidRPr="000B2E87">
        <w:rPr>
          <w:rStyle w:val="BodyText1"/>
          <w:sz w:val="28"/>
          <w:szCs w:val="28"/>
          <w:lang w:val="en-GB"/>
        </w:rPr>
        <w:t xml:space="preserve">unladen runs by a vehicle sent to replace a vehicle which has broken down in another country, </w:t>
      </w:r>
      <w:proofErr w:type="gramStart"/>
      <w:r w:rsidRPr="000B2E87">
        <w:rPr>
          <w:rStyle w:val="BodyText1"/>
          <w:sz w:val="28"/>
          <w:szCs w:val="28"/>
          <w:lang w:val="en-GB"/>
        </w:rPr>
        <w:t>and also</w:t>
      </w:r>
      <w:proofErr w:type="gramEnd"/>
      <w:r w:rsidRPr="000B2E87">
        <w:rPr>
          <w:rStyle w:val="BodyText1"/>
          <w:sz w:val="28"/>
          <w:szCs w:val="28"/>
          <w:lang w:val="en-GB"/>
        </w:rPr>
        <w:t xml:space="preserve"> the return run, after repair, of the vehicle that had broken down;</w:t>
      </w:r>
    </w:p>
    <w:p w:rsidRPr="000B2E87" w:rsidR="00DB0196" w:rsidP="001F0376" w:rsidRDefault="00DB0196" w14:paraId="47C200E6" w14:textId="77777777">
      <w:pPr>
        <w:pStyle w:val="BodyText6"/>
        <w:numPr>
          <w:ilvl w:val="0"/>
          <w:numId w:val="9"/>
        </w:numPr>
        <w:shd w:val="clear" w:color="auto" w:fill="auto"/>
        <w:tabs>
          <w:tab w:val="left" w:pos="401"/>
        </w:tabs>
        <w:spacing w:before="0" w:after="120" w:line="240" w:lineRule="auto"/>
        <w:ind w:firstLine="0"/>
        <w:rPr>
          <w:sz w:val="28"/>
          <w:szCs w:val="28"/>
          <w:lang w:val="en-GB"/>
        </w:rPr>
      </w:pPr>
      <w:r w:rsidRPr="000B2E87">
        <w:rPr>
          <w:rStyle w:val="BodyText1"/>
          <w:sz w:val="28"/>
          <w:szCs w:val="28"/>
          <w:lang w:val="en-GB"/>
        </w:rPr>
        <w:t>transport of medical supplies and equipment needed for emergencies, more particularly in response to natural disasters and humanitarian aid;</w:t>
      </w:r>
    </w:p>
    <w:p w:rsidRPr="000B2E87" w:rsidR="00DB0196" w:rsidP="001F0376" w:rsidRDefault="00DB0196" w14:paraId="78A9653F" w14:textId="77777777">
      <w:pPr>
        <w:pStyle w:val="BodyText6"/>
        <w:numPr>
          <w:ilvl w:val="0"/>
          <w:numId w:val="9"/>
        </w:numPr>
        <w:shd w:val="clear" w:color="auto" w:fill="auto"/>
        <w:tabs>
          <w:tab w:val="left" w:pos="396"/>
        </w:tabs>
        <w:spacing w:before="0" w:after="120" w:line="240" w:lineRule="auto"/>
        <w:ind w:firstLine="0"/>
        <w:rPr>
          <w:sz w:val="28"/>
          <w:szCs w:val="28"/>
          <w:lang w:val="en-GB"/>
        </w:rPr>
      </w:pPr>
      <w:r w:rsidRPr="000B2E87">
        <w:rPr>
          <w:rStyle w:val="BodyText1"/>
          <w:sz w:val="28"/>
          <w:szCs w:val="28"/>
          <w:lang w:val="en-GB"/>
        </w:rPr>
        <w:t>transport of works and objects of art for fairs and exhibitions for non-commercial purposes;</w:t>
      </w:r>
    </w:p>
    <w:p w:rsidRPr="000B2E87" w:rsidR="00DB0196" w:rsidP="001F0376" w:rsidRDefault="00DB0196" w14:paraId="159E1F18" w14:textId="77777777">
      <w:pPr>
        <w:pStyle w:val="BodyText6"/>
        <w:numPr>
          <w:ilvl w:val="0"/>
          <w:numId w:val="9"/>
        </w:numPr>
        <w:shd w:val="clear" w:color="auto" w:fill="auto"/>
        <w:tabs>
          <w:tab w:val="left" w:pos="396"/>
        </w:tabs>
        <w:spacing w:before="0" w:after="120" w:line="240" w:lineRule="auto"/>
        <w:ind w:firstLine="0"/>
        <w:rPr>
          <w:sz w:val="28"/>
          <w:szCs w:val="28"/>
          <w:lang w:val="en-GB"/>
        </w:rPr>
      </w:pPr>
      <w:r w:rsidRPr="000B2E87">
        <w:rPr>
          <w:rStyle w:val="BodyText1"/>
          <w:sz w:val="28"/>
          <w:szCs w:val="28"/>
          <w:lang w:val="en-GB"/>
        </w:rPr>
        <w:t>transport for non-commercial purposes of properties, accessories and animals to or from theatrical, musical, film, sports or circus performances, fair or fetes, and those intended for radio recordings, or for film or television production;</w:t>
      </w:r>
    </w:p>
    <w:p w:rsidRPr="000B2E87" w:rsidR="001E6953" w:rsidP="001F0376" w:rsidRDefault="00DB0196" w14:paraId="6E1BA346" w14:textId="77777777">
      <w:pPr>
        <w:pStyle w:val="BodyText6"/>
        <w:numPr>
          <w:ilvl w:val="0"/>
          <w:numId w:val="9"/>
        </w:numPr>
        <w:shd w:val="clear" w:color="auto" w:fill="auto"/>
        <w:tabs>
          <w:tab w:val="left" w:pos="391"/>
        </w:tabs>
        <w:spacing w:before="0" w:after="120" w:line="240" w:lineRule="auto"/>
        <w:ind w:firstLine="0"/>
        <w:rPr>
          <w:sz w:val="28"/>
          <w:szCs w:val="28"/>
          <w:lang w:val="en-GB"/>
        </w:rPr>
      </w:pPr>
      <w:r w:rsidRPr="000B2E87">
        <w:rPr>
          <w:rStyle w:val="BodyText1"/>
          <w:sz w:val="28"/>
          <w:szCs w:val="28"/>
          <w:lang w:val="en-GB"/>
        </w:rPr>
        <w:t xml:space="preserve">first unladen run of </w:t>
      </w:r>
      <w:proofErr w:type="gramStart"/>
      <w:r w:rsidRPr="000B2E87">
        <w:rPr>
          <w:rStyle w:val="BodyText1"/>
          <w:sz w:val="28"/>
          <w:szCs w:val="28"/>
          <w:lang w:val="en-GB"/>
        </w:rPr>
        <w:t>newly-purchased</w:t>
      </w:r>
      <w:proofErr w:type="gramEnd"/>
      <w:r w:rsidRPr="000B2E87">
        <w:rPr>
          <w:rStyle w:val="BodyText1"/>
          <w:sz w:val="28"/>
          <w:szCs w:val="28"/>
          <w:lang w:val="en-GB"/>
        </w:rPr>
        <w:t xml:space="preserve"> vehicles;</w:t>
      </w:r>
    </w:p>
    <w:p w:rsidRPr="000B2E87" w:rsidR="001E6953" w:rsidP="001F0376" w:rsidRDefault="00DB0196" w14:paraId="3553A02D" w14:textId="77777777">
      <w:pPr>
        <w:pStyle w:val="BodyText6"/>
        <w:numPr>
          <w:ilvl w:val="0"/>
          <w:numId w:val="9"/>
        </w:numPr>
        <w:shd w:val="clear" w:color="auto" w:fill="auto"/>
        <w:tabs>
          <w:tab w:val="left" w:pos="382"/>
        </w:tabs>
        <w:spacing w:before="0" w:after="120" w:line="240" w:lineRule="auto"/>
        <w:ind w:firstLine="0"/>
        <w:rPr>
          <w:sz w:val="28"/>
          <w:szCs w:val="28"/>
          <w:lang w:val="en-GB"/>
        </w:rPr>
      </w:pPr>
      <w:r w:rsidRPr="000B2E87">
        <w:rPr>
          <w:rStyle w:val="BodyText1"/>
          <w:sz w:val="28"/>
          <w:szCs w:val="28"/>
          <w:lang w:val="en-GB"/>
        </w:rPr>
        <w:t>funeral transport;</w:t>
      </w:r>
    </w:p>
    <w:p w:rsidRPr="000B2E87" w:rsidR="001E6953" w:rsidP="001F0376" w:rsidRDefault="00DB0196" w14:paraId="6434BFFA" w14:textId="77777777">
      <w:pPr>
        <w:pStyle w:val="BodyText6"/>
        <w:numPr>
          <w:ilvl w:val="0"/>
          <w:numId w:val="9"/>
        </w:numPr>
        <w:shd w:val="clear" w:color="auto" w:fill="auto"/>
        <w:tabs>
          <w:tab w:val="left" w:pos="382"/>
        </w:tabs>
        <w:spacing w:before="0" w:after="120" w:line="240" w:lineRule="auto"/>
        <w:ind w:firstLine="0"/>
        <w:rPr>
          <w:sz w:val="28"/>
          <w:szCs w:val="28"/>
          <w:lang w:val="en-GB"/>
        </w:rPr>
      </w:pPr>
      <w:r w:rsidRPr="000B2E87">
        <w:rPr>
          <w:rStyle w:val="BodyText1"/>
          <w:sz w:val="28"/>
          <w:szCs w:val="28"/>
          <w:lang w:val="en-GB"/>
        </w:rPr>
        <w:t>transport of livestock in special purpose - built or permanently converted vehicles for the transport of livestock;</w:t>
      </w:r>
    </w:p>
    <w:p w:rsidRPr="000B2E87" w:rsidR="00DB0196" w:rsidP="001F0376" w:rsidRDefault="00DB0196" w14:paraId="56B5CDA9" w14:textId="77777777">
      <w:pPr>
        <w:pStyle w:val="BodyText6"/>
        <w:numPr>
          <w:ilvl w:val="0"/>
          <w:numId w:val="9"/>
        </w:numPr>
        <w:shd w:val="clear" w:color="auto" w:fill="auto"/>
        <w:tabs>
          <w:tab w:val="left" w:pos="382"/>
        </w:tabs>
        <w:spacing w:before="0" w:after="120" w:line="240" w:lineRule="auto"/>
        <w:ind w:firstLine="0"/>
        <w:rPr>
          <w:sz w:val="28"/>
          <w:szCs w:val="28"/>
          <w:lang w:val="en-GB"/>
        </w:rPr>
      </w:pPr>
      <w:r w:rsidRPr="000B2E87">
        <w:rPr>
          <w:rStyle w:val="BodyText1"/>
          <w:sz w:val="28"/>
          <w:szCs w:val="28"/>
          <w:lang w:val="en-GB"/>
        </w:rPr>
        <w:t>transport of spare parts and provisions for aircraft and ocean-going ships.</w:t>
      </w:r>
    </w:p>
    <w:p w:rsidRPr="000B2E87" w:rsidR="00DB0196" w:rsidP="001F0376" w:rsidRDefault="00DB0196" w14:paraId="179F9F31" w14:textId="77777777">
      <w:pPr>
        <w:pStyle w:val="BodyText6"/>
        <w:numPr>
          <w:ilvl w:val="0"/>
          <w:numId w:val="8"/>
        </w:numPr>
        <w:shd w:val="clear" w:color="auto" w:fill="auto"/>
        <w:tabs>
          <w:tab w:val="left" w:pos="401"/>
          <w:tab w:val="left" w:pos="3703"/>
        </w:tabs>
        <w:spacing w:before="0" w:after="120" w:line="240" w:lineRule="auto"/>
        <w:ind w:firstLine="0"/>
        <w:rPr>
          <w:sz w:val="28"/>
          <w:szCs w:val="28"/>
          <w:lang w:val="en-GB"/>
        </w:rPr>
      </w:pPr>
      <w:r w:rsidRPr="000B2E87">
        <w:rPr>
          <w:rStyle w:val="BodyText1"/>
          <w:sz w:val="28"/>
          <w:szCs w:val="28"/>
          <w:lang w:val="en-GB"/>
        </w:rPr>
        <w:t>The Joint Committee set up under Article 3 may add the list of transport categories exempted from, the permit requirements set out i</w:t>
      </w:r>
      <w:r w:rsidRPr="000B2E87" w:rsidR="007A3D0E">
        <w:rPr>
          <w:rStyle w:val="BodyText1"/>
          <w:sz w:val="28"/>
          <w:szCs w:val="28"/>
          <w:lang w:val="en-GB"/>
        </w:rPr>
        <w:t>n paragraph 1 of this Article.</w:t>
      </w:r>
    </w:p>
    <w:p w:rsidRPr="000B2E87" w:rsidR="00DB0196" w:rsidP="001F0376" w:rsidRDefault="00DB0196" w14:paraId="61AAE9A0" w14:textId="77777777">
      <w:pPr>
        <w:pStyle w:val="BodyText6"/>
        <w:numPr>
          <w:ilvl w:val="0"/>
          <w:numId w:val="8"/>
        </w:numPr>
        <w:shd w:val="clear" w:color="auto" w:fill="auto"/>
        <w:tabs>
          <w:tab w:val="left" w:pos="396"/>
        </w:tabs>
        <w:spacing w:before="0" w:after="120" w:line="240" w:lineRule="auto"/>
        <w:ind w:firstLine="0"/>
        <w:rPr>
          <w:sz w:val="28"/>
          <w:szCs w:val="28"/>
          <w:lang w:val="en-GB"/>
        </w:rPr>
      </w:pPr>
      <w:proofErr w:type="gramStart"/>
      <w:r w:rsidRPr="000B2E87">
        <w:rPr>
          <w:rStyle w:val="BodyText1"/>
          <w:sz w:val="28"/>
          <w:szCs w:val="28"/>
          <w:lang w:val="en-GB"/>
        </w:rPr>
        <w:t>With regard to</w:t>
      </w:r>
      <w:proofErr w:type="gramEnd"/>
      <w:r w:rsidRPr="000B2E87">
        <w:rPr>
          <w:rStyle w:val="BodyText1"/>
          <w:sz w:val="28"/>
          <w:szCs w:val="28"/>
          <w:lang w:val="en-GB"/>
        </w:rPr>
        <w:t xml:space="preserve"> the transport referred to in paragraph </w:t>
      </w:r>
      <w:r w:rsidRPr="000B2E87">
        <w:rPr>
          <w:sz w:val="28"/>
          <w:szCs w:val="28"/>
          <w:lang w:val="en-GB"/>
        </w:rPr>
        <w:t xml:space="preserve">1 </w:t>
      </w:r>
      <w:r w:rsidRPr="000B2E87">
        <w:rPr>
          <w:rStyle w:val="BodyText1"/>
          <w:sz w:val="28"/>
          <w:szCs w:val="28"/>
          <w:lang w:val="en-GB"/>
        </w:rPr>
        <w:t>and 2 of this Article, the driver must keep all papers and documents that clearly indicate that one of the abov</w:t>
      </w:r>
      <w:r w:rsidRPr="000B2E87" w:rsidR="007A3D0E">
        <w:rPr>
          <w:rStyle w:val="BodyText1"/>
          <w:sz w:val="28"/>
          <w:szCs w:val="28"/>
          <w:lang w:val="en-GB"/>
        </w:rPr>
        <w:t>e kinds of transport is in case.</w:t>
      </w:r>
    </w:p>
    <w:p w:rsidRPr="000B2E87" w:rsidR="00DB0196" w:rsidP="001F0376" w:rsidRDefault="00DB0196" w14:paraId="2398E7B7" w14:textId="77777777">
      <w:pPr>
        <w:tabs>
          <w:tab w:val="left" w:pos="302"/>
        </w:tabs>
        <w:spacing w:after="0" w:line="240" w:lineRule="auto"/>
        <w:jc w:val="center"/>
        <w:rPr>
          <w:rFonts w:ascii="Times New Roman" w:hAnsi="Times New Roman"/>
          <w:sz w:val="28"/>
          <w:szCs w:val="28"/>
          <w:lang w:val="en-GB"/>
        </w:rPr>
      </w:pPr>
      <w:r w:rsidRPr="000B2E87">
        <w:rPr>
          <w:rStyle w:val="Bodytext20"/>
          <w:rFonts w:eastAsia="Courier New"/>
          <w:bCs w:val="0"/>
          <w:sz w:val="28"/>
          <w:szCs w:val="28"/>
          <w:lang w:val="en-GB"/>
        </w:rPr>
        <w:lastRenderedPageBreak/>
        <w:t>IV COMMON PROVISIONS</w:t>
      </w:r>
    </w:p>
    <w:p w:rsidRPr="000B2E87" w:rsidR="00DB0196" w:rsidP="001F0376" w:rsidRDefault="00DB0196" w14:paraId="3BFE1526" w14:textId="77777777">
      <w:pPr>
        <w:spacing w:after="0" w:line="240" w:lineRule="auto"/>
        <w:jc w:val="center"/>
        <w:rPr>
          <w:rStyle w:val="Bodytext20"/>
          <w:rFonts w:eastAsia="Courier New"/>
          <w:bCs w:val="0"/>
          <w:sz w:val="28"/>
          <w:szCs w:val="28"/>
          <w:lang w:val="en-GB"/>
        </w:rPr>
      </w:pPr>
      <w:r w:rsidRPr="000B2E87">
        <w:rPr>
          <w:rStyle w:val="Bodytext20"/>
          <w:rFonts w:eastAsia="Courier New"/>
          <w:bCs w:val="0"/>
          <w:sz w:val="28"/>
          <w:szCs w:val="28"/>
          <w:lang w:val="en-GB"/>
        </w:rPr>
        <w:t>Article 9</w:t>
      </w:r>
    </w:p>
    <w:p w:rsidR="00DB0196" w:rsidP="001F0376" w:rsidRDefault="00DB0196" w14:paraId="1D7E1917" w14:textId="2B8A3753">
      <w:pPr>
        <w:spacing w:after="0" w:line="240" w:lineRule="auto"/>
        <w:jc w:val="center"/>
        <w:rPr>
          <w:rStyle w:val="Bodytext20"/>
          <w:rFonts w:eastAsia="Courier New"/>
          <w:bCs w:val="0"/>
          <w:sz w:val="28"/>
          <w:szCs w:val="28"/>
          <w:lang w:val="en-GB"/>
        </w:rPr>
      </w:pPr>
      <w:r w:rsidRPr="000B2E87">
        <w:rPr>
          <w:rStyle w:val="Bodytext20"/>
          <w:rFonts w:eastAsia="Courier New"/>
          <w:bCs w:val="0"/>
          <w:sz w:val="28"/>
          <w:szCs w:val="28"/>
          <w:lang w:val="en-GB"/>
        </w:rPr>
        <w:t>Cabotage</w:t>
      </w:r>
    </w:p>
    <w:p w:rsidRPr="000B2E87" w:rsidR="00D27392" w:rsidP="001F0376" w:rsidRDefault="00D27392" w14:paraId="70792CF0" w14:textId="77777777">
      <w:pPr>
        <w:spacing w:after="0" w:line="240" w:lineRule="auto"/>
        <w:jc w:val="center"/>
        <w:rPr>
          <w:rStyle w:val="Bodytext20"/>
          <w:rFonts w:eastAsia="Courier New"/>
          <w:bCs w:val="0"/>
          <w:sz w:val="28"/>
          <w:szCs w:val="28"/>
          <w:lang w:val="en-GB"/>
        </w:rPr>
      </w:pPr>
    </w:p>
    <w:p w:rsidRPr="000B2E87" w:rsidR="00DB0196" w:rsidP="001F0376" w:rsidRDefault="00DB0196" w14:paraId="0995495F" w14:textId="77777777">
      <w:pPr>
        <w:pStyle w:val="BodyText6"/>
        <w:shd w:val="clear" w:color="auto" w:fill="auto"/>
        <w:spacing w:before="0" w:after="120" w:line="240" w:lineRule="auto"/>
        <w:ind w:firstLine="0"/>
        <w:rPr>
          <w:sz w:val="28"/>
          <w:szCs w:val="28"/>
          <w:lang w:val="en-GB"/>
        </w:rPr>
      </w:pPr>
      <w:r w:rsidRPr="000B2E87">
        <w:rPr>
          <w:rStyle w:val="BodyText1"/>
          <w:sz w:val="28"/>
          <w:szCs w:val="28"/>
          <w:lang w:val="en-GB"/>
        </w:rPr>
        <w:t>Carriers cannot perform cabotage transport in the territory of the Host country, unless it is agreed otherwise.</w:t>
      </w:r>
    </w:p>
    <w:p w:rsidRPr="000B2E87" w:rsidR="00DB0196" w:rsidP="001F0376" w:rsidRDefault="00DB0196" w14:paraId="3F2C75F6" w14:textId="77777777">
      <w:pPr>
        <w:spacing w:after="0" w:line="240" w:lineRule="auto"/>
        <w:jc w:val="center"/>
        <w:rPr>
          <w:rStyle w:val="Bodytext20"/>
          <w:rFonts w:eastAsia="Courier New"/>
          <w:bCs w:val="0"/>
          <w:sz w:val="28"/>
          <w:szCs w:val="28"/>
          <w:lang w:val="en-GB"/>
        </w:rPr>
      </w:pPr>
    </w:p>
    <w:p w:rsidRPr="000B2E87" w:rsidR="00DB0196" w:rsidP="001F0376" w:rsidRDefault="00DB0196" w14:paraId="27B63DE7" w14:textId="77777777">
      <w:pPr>
        <w:spacing w:after="0" w:line="240" w:lineRule="auto"/>
        <w:jc w:val="center"/>
        <w:rPr>
          <w:rStyle w:val="Bodytext20"/>
          <w:rFonts w:eastAsia="Courier New"/>
          <w:bCs w:val="0"/>
          <w:sz w:val="28"/>
          <w:szCs w:val="28"/>
          <w:lang w:val="en-GB"/>
        </w:rPr>
      </w:pPr>
      <w:r w:rsidRPr="000B2E87">
        <w:rPr>
          <w:rStyle w:val="Bodytext20"/>
          <w:rFonts w:eastAsia="Courier New"/>
          <w:bCs w:val="0"/>
          <w:sz w:val="28"/>
          <w:szCs w:val="28"/>
          <w:lang w:val="en-GB"/>
        </w:rPr>
        <w:t>Article 10</w:t>
      </w:r>
    </w:p>
    <w:p w:rsidR="00DB0196" w:rsidP="001F0376" w:rsidRDefault="00DB0196" w14:paraId="1571911A" w14:textId="23D5215D">
      <w:pPr>
        <w:spacing w:after="0" w:line="240" w:lineRule="auto"/>
        <w:jc w:val="center"/>
        <w:rPr>
          <w:rStyle w:val="Bodytext20"/>
          <w:rFonts w:eastAsia="Courier New"/>
          <w:bCs w:val="0"/>
          <w:sz w:val="28"/>
          <w:szCs w:val="28"/>
          <w:lang w:val="en-GB"/>
        </w:rPr>
      </w:pPr>
      <w:r w:rsidRPr="000B2E87">
        <w:rPr>
          <w:rStyle w:val="Bodytext20"/>
          <w:rFonts w:eastAsia="Courier New"/>
          <w:bCs w:val="0"/>
          <w:sz w:val="28"/>
          <w:szCs w:val="28"/>
          <w:lang w:val="en-GB"/>
        </w:rPr>
        <w:t xml:space="preserve">Obligations of </w:t>
      </w:r>
      <w:r w:rsidRPr="000B2E87" w:rsidR="001E6953">
        <w:rPr>
          <w:rStyle w:val="Bodytext20"/>
          <w:rFonts w:eastAsia="Courier New"/>
          <w:bCs w:val="0"/>
          <w:sz w:val="28"/>
          <w:szCs w:val="28"/>
          <w:lang w:val="en-GB"/>
        </w:rPr>
        <w:t>C</w:t>
      </w:r>
      <w:r w:rsidRPr="000B2E87">
        <w:rPr>
          <w:rStyle w:val="Bodytext20"/>
          <w:rFonts w:eastAsia="Courier New"/>
          <w:bCs w:val="0"/>
          <w:sz w:val="28"/>
          <w:szCs w:val="28"/>
          <w:lang w:val="en-GB"/>
        </w:rPr>
        <w:t xml:space="preserve">arriers </w:t>
      </w:r>
      <w:r w:rsidRPr="000B2E87">
        <w:rPr>
          <w:rStyle w:val="Bodytext2NotBold"/>
          <w:rFonts w:eastAsia="Courier New"/>
          <w:sz w:val="28"/>
          <w:szCs w:val="28"/>
          <w:lang w:val="en-GB"/>
        </w:rPr>
        <w:t xml:space="preserve">and </w:t>
      </w:r>
      <w:r w:rsidRPr="000B2E87" w:rsidR="001E6953">
        <w:rPr>
          <w:rStyle w:val="Bodytext20"/>
          <w:rFonts w:eastAsia="Courier New"/>
          <w:bCs w:val="0"/>
          <w:sz w:val="28"/>
          <w:szCs w:val="28"/>
          <w:lang w:val="en-GB"/>
        </w:rPr>
        <w:t>P</w:t>
      </w:r>
      <w:r w:rsidRPr="000B2E87">
        <w:rPr>
          <w:rStyle w:val="Bodytext20"/>
          <w:rFonts w:eastAsia="Courier New"/>
          <w:bCs w:val="0"/>
          <w:sz w:val="28"/>
          <w:szCs w:val="28"/>
          <w:lang w:val="en-GB"/>
        </w:rPr>
        <w:t>enalties</w:t>
      </w:r>
    </w:p>
    <w:p w:rsidRPr="000B2E87" w:rsidR="00D27392" w:rsidP="001F0376" w:rsidRDefault="00D27392" w14:paraId="426DBDC8" w14:textId="77777777">
      <w:pPr>
        <w:spacing w:after="0" w:line="240" w:lineRule="auto"/>
        <w:jc w:val="center"/>
        <w:rPr>
          <w:rStyle w:val="Bodytext20"/>
          <w:rFonts w:eastAsia="Courier New"/>
          <w:bCs w:val="0"/>
          <w:sz w:val="28"/>
          <w:szCs w:val="28"/>
          <w:lang w:val="en-GB"/>
        </w:rPr>
      </w:pPr>
    </w:p>
    <w:p w:rsidRPr="000B2E87" w:rsidR="00AE5C9F" w:rsidP="001F0376" w:rsidRDefault="00DB0196" w14:paraId="40D83F2E" w14:textId="77777777">
      <w:pPr>
        <w:pStyle w:val="BodyText6"/>
        <w:numPr>
          <w:ilvl w:val="0"/>
          <w:numId w:val="10"/>
        </w:numPr>
        <w:shd w:val="clear" w:color="auto" w:fill="auto"/>
        <w:tabs>
          <w:tab w:val="left" w:pos="386"/>
        </w:tabs>
        <w:spacing w:before="0" w:after="120" w:line="240" w:lineRule="auto"/>
        <w:ind w:firstLine="0"/>
        <w:rPr>
          <w:sz w:val="28"/>
          <w:szCs w:val="28"/>
          <w:lang w:val="en-GB"/>
        </w:rPr>
      </w:pPr>
      <w:r w:rsidRPr="000B2E87">
        <w:rPr>
          <w:rStyle w:val="BodyText1"/>
          <w:sz w:val="28"/>
          <w:szCs w:val="28"/>
          <w:lang w:val="en-GB"/>
        </w:rPr>
        <w:t xml:space="preserve">Carriers and their staff must comply with national laws and regulations in force in the territory of the Host country while performing road transport within the host </w:t>
      </w:r>
      <w:r w:rsidRPr="000B2E87">
        <w:rPr>
          <w:rStyle w:val="BodyText3"/>
          <w:sz w:val="28"/>
          <w:szCs w:val="28"/>
          <w:lang w:val="en-GB"/>
        </w:rPr>
        <w:t>country’s territory.</w:t>
      </w:r>
    </w:p>
    <w:p w:rsidRPr="000B2E87" w:rsidR="00DB0196" w:rsidP="001F0376" w:rsidRDefault="00DB0196" w14:paraId="42FC8C0C" w14:textId="4214FD69">
      <w:pPr>
        <w:pStyle w:val="BodyText6"/>
        <w:numPr>
          <w:ilvl w:val="0"/>
          <w:numId w:val="10"/>
        </w:numPr>
        <w:shd w:val="clear" w:color="auto" w:fill="auto"/>
        <w:tabs>
          <w:tab w:val="left" w:pos="386"/>
        </w:tabs>
        <w:spacing w:before="0" w:after="120" w:line="240" w:lineRule="auto"/>
        <w:ind w:firstLine="0"/>
        <w:rPr>
          <w:sz w:val="28"/>
          <w:szCs w:val="28"/>
          <w:lang w:val="en-GB"/>
        </w:rPr>
      </w:pPr>
      <w:r w:rsidRPr="000B2E87">
        <w:rPr>
          <w:rStyle w:val="BodyText1"/>
          <w:sz w:val="28"/>
          <w:szCs w:val="28"/>
          <w:lang w:val="en-GB"/>
        </w:rPr>
        <w:t xml:space="preserve">In the </w:t>
      </w:r>
      <w:r w:rsidRPr="000B2E87">
        <w:rPr>
          <w:rStyle w:val="BodyText3"/>
          <w:sz w:val="28"/>
          <w:szCs w:val="28"/>
          <w:lang w:val="en-GB"/>
        </w:rPr>
        <w:t xml:space="preserve">event that </w:t>
      </w:r>
      <w:r w:rsidRPr="000B2E87">
        <w:rPr>
          <w:rStyle w:val="BodyText1"/>
          <w:sz w:val="28"/>
          <w:szCs w:val="28"/>
          <w:lang w:val="en-GB"/>
        </w:rPr>
        <w:t xml:space="preserve">a carrier or the staff on board of a vehicle registered in one Contracting Party have not observed the laws and regulations in force on the territory of the Host </w:t>
      </w:r>
      <w:r w:rsidRPr="000B2E87">
        <w:rPr>
          <w:rStyle w:val="BodyText3"/>
          <w:sz w:val="28"/>
          <w:szCs w:val="28"/>
          <w:lang w:val="en-GB"/>
        </w:rPr>
        <w:t xml:space="preserve">country, or </w:t>
      </w:r>
      <w:r w:rsidRPr="000B2E87">
        <w:rPr>
          <w:rStyle w:val="BodyText1"/>
          <w:sz w:val="28"/>
          <w:szCs w:val="28"/>
          <w:lang w:val="en-GB"/>
        </w:rPr>
        <w:t xml:space="preserve">the provisions of this Agreement or the conditions mentioned in </w:t>
      </w:r>
      <w:r w:rsidRPr="000B2E87">
        <w:rPr>
          <w:rStyle w:val="BodyText3"/>
          <w:sz w:val="28"/>
          <w:szCs w:val="28"/>
          <w:lang w:val="en-GB"/>
        </w:rPr>
        <w:t xml:space="preserve">the permit, the </w:t>
      </w:r>
      <w:r w:rsidRPr="000B2E87" w:rsidR="00980C03">
        <w:rPr>
          <w:rStyle w:val="word"/>
          <w:color w:val="222222"/>
          <w:spacing w:val="3"/>
          <w:sz w:val="28"/>
          <w:szCs w:val="28"/>
          <w:lang w:val="en-GB"/>
        </w:rPr>
        <w:t>Court</w:t>
      </w:r>
      <w:r w:rsidRPr="000B2E87" w:rsidR="00980C03">
        <w:rPr>
          <w:color w:val="222222"/>
          <w:spacing w:val="3"/>
          <w:sz w:val="28"/>
          <w:szCs w:val="28"/>
          <w:shd w:val="clear" w:color="auto" w:fill="E8E8E8"/>
          <w:lang w:val="en-GB"/>
        </w:rPr>
        <w:t> </w:t>
      </w:r>
      <w:r w:rsidRPr="000B2E87" w:rsidR="00980C03">
        <w:rPr>
          <w:rStyle w:val="word"/>
          <w:color w:val="222222"/>
          <w:spacing w:val="3"/>
          <w:sz w:val="28"/>
          <w:szCs w:val="28"/>
          <w:lang w:val="en-GB"/>
        </w:rPr>
        <w:t>or</w:t>
      </w:r>
      <w:r w:rsidRPr="000B2E87" w:rsidR="00980C03">
        <w:rPr>
          <w:color w:val="222222"/>
          <w:spacing w:val="3"/>
          <w:sz w:val="28"/>
          <w:szCs w:val="28"/>
          <w:shd w:val="clear" w:color="auto" w:fill="E8E8E8"/>
          <w:lang w:val="en-GB"/>
        </w:rPr>
        <w:t> </w:t>
      </w:r>
      <w:r w:rsidRPr="000B2E87" w:rsidR="00980C03">
        <w:rPr>
          <w:rStyle w:val="word"/>
          <w:color w:val="222222"/>
          <w:spacing w:val="3"/>
          <w:sz w:val="28"/>
          <w:szCs w:val="28"/>
          <w:lang w:val="en-GB"/>
        </w:rPr>
        <w:t>Administrative</w:t>
      </w:r>
      <w:r w:rsidRPr="000B2E87" w:rsidR="00980C03">
        <w:rPr>
          <w:color w:val="222222"/>
          <w:spacing w:val="3"/>
          <w:sz w:val="28"/>
          <w:szCs w:val="28"/>
          <w:shd w:val="clear" w:color="auto" w:fill="E8E8E8"/>
          <w:lang w:val="en-GB"/>
        </w:rPr>
        <w:t> </w:t>
      </w:r>
      <w:r w:rsidRPr="000B2E87" w:rsidR="00980C03">
        <w:rPr>
          <w:rStyle w:val="word"/>
          <w:color w:val="222222"/>
          <w:spacing w:val="3"/>
          <w:sz w:val="28"/>
          <w:szCs w:val="28"/>
          <w:lang w:val="en-GB"/>
        </w:rPr>
        <w:t>authority</w:t>
      </w:r>
      <w:r w:rsidRPr="000B2E87">
        <w:rPr>
          <w:rStyle w:val="BodyText1"/>
          <w:sz w:val="28"/>
          <w:szCs w:val="28"/>
          <w:lang w:val="en-GB"/>
        </w:rPr>
        <w:t xml:space="preserve"> of the Home country could, at the demand of the </w:t>
      </w:r>
      <w:r w:rsidRPr="000B2E87" w:rsidR="00980C03">
        <w:rPr>
          <w:rStyle w:val="word"/>
          <w:color w:val="222222"/>
          <w:spacing w:val="3"/>
          <w:sz w:val="28"/>
          <w:szCs w:val="28"/>
          <w:lang w:val="en-GB"/>
        </w:rPr>
        <w:t>Court</w:t>
      </w:r>
      <w:r w:rsidRPr="000B2E87" w:rsidR="00980C03">
        <w:rPr>
          <w:color w:val="222222"/>
          <w:spacing w:val="3"/>
          <w:sz w:val="28"/>
          <w:szCs w:val="28"/>
          <w:shd w:val="clear" w:color="auto" w:fill="E8E8E8"/>
          <w:lang w:val="en-GB"/>
        </w:rPr>
        <w:t> </w:t>
      </w:r>
      <w:r w:rsidRPr="000B2E87" w:rsidR="00980C03">
        <w:rPr>
          <w:rStyle w:val="word"/>
          <w:color w:val="222222"/>
          <w:spacing w:val="3"/>
          <w:sz w:val="28"/>
          <w:szCs w:val="28"/>
          <w:lang w:val="en-GB"/>
        </w:rPr>
        <w:t>or</w:t>
      </w:r>
      <w:r w:rsidRPr="000B2E87" w:rsidR="00980C03">
        <w:rPr>
          <w:color w:val="222222"/>
          <w:spacing w:val="3"/>
          <w:sz w:val="28"/>
          <w:szCs w:val="28"/>
          <w:shd w:val="clear" w:color="auto" w:fill="E8E8E8"/>
          <w:lang w:val="en-GB"/>
        </w:rPr>
        <w:t> </w:t>
      </w:r>
      <w:r w:rsidRPr="000B2E87" w:rsidR="00980C03">
        <w:rPr>
          <w:rStyle w:val="word"/>
          <w:color w:val="222222"/>
          <w:spacing w:val="3"/>
          <w:sz w:val="28"/>
          <w:szCs w:val="28"/>
          <w:lang w:val="en-GB"/>
        </w:rPr>
        <w:t>Administrative</w:t>
      </w:r>
      <w:r w:rsidRPr="000B2E87" w:rsidR="00980C03">
        <w:rPr>
          <w:color w:val="222222"/>
          <w:spacing w:val="3"/>
          <w:sz w:val="28"/>
          <w:szCs w:val="28"/>
          <w:shd w:val="clear" w:color="auto" w:fill="E8E8E8"/>
          <w:lang w:val="en-GB"/>
        </w:rPr>
        <w:t> </w:t>
      </w:r>
      <w:r w:rsidRPr="000B2E87" w:rsidR="00980C03">
        <w:rPr>
          <w:rStyle w:val="word"/>
          <w:color w:val="222222"/>
          <w:spacing w:val="3"/>
          <w:sz w:val="28"/>
          <w:szCs w:val="28"/>
          <w:lang w:val="en-GB"/>
        </w:rPr>
        <w:t>authority</w:t>
      </w:r>
      <w:r w:rsidRPr="000B2E87">
        <w:rPr>
          <w:rStyle w:val="BodyText1"/>
          <w:sz w:val="28"/>
          <w:szCs w:val="28"/>
          <w:lang w:val="en-GB"/>
        </w:rPr>
        <w:t xml:space="preserve"> of the Host country, take the following measures:</w:t>
      </w:r>
    </w:p>
    <w:p w:rsidRPr="000B2E87" w:rsidR="00DB0196" w:rsidP="001F0376" w:rsidRDefault="00DB0196" w14:paraId="6D957502" w14:textId="77777777">
      <w:pPr>
        <w:pStyle w:val="BodyText6"/>
        <w:numPr>
          <w:ilvl w:val="0"/>
          <w:numId w:val="11"/>
        </w:numPr>
        <w:shd w:val="clear" w:color="auto" w:fill="auto"/>
        <w:tabs>
          <w:tab w:val="left" w:pos="382"/>
        </w:tabs>
        <w:spacing w:before="0" w:after="120" w:line="240" w:lineRule="auto"/>
        <w:ind w:left="426" w:firstLine="0"/>
        <w:rPr>
          <w:sz w:val="28"/>
          <w:szCs w:val="28"/>
          <w:lang w:val="en-GB"/>
        </w:rPr>
      </w:pPr>
      <w:r w:rsidRPr="000B2E87">
        <w:rPr>
          <w:rStyle w:val="BodyText3"/>
          <w:sz w:val="28"/>
          <w:szCs w:val="28"/>
          <w:lang w:val="en-GB"/>
        </w:rPr>
        <w:t xml:space="preserve">to issue a warning for </w:t>
      </w:r>
      <w:r w:rsidRPr="000B2E87">
        <w:rPr>
          <w:rStyle w:val="BodyText1"/>
          <w:sz w:val="28"/>
          <w:szCs w:val="28"/>
          <w:lang w:val="en-GB"/>
        </w:rPr>
        <w:t>the carrier who committed the infringement;</w:t>
      </w:r>
    </w:p>
    <w:p w:rsidRPr="000B2E87" w:rsidR="00AE5C9F" w:rsidP="001F0376" w:rsidRDefault="00DB0196" w14:paraId="19B6C6F7" w14:textId="77777777">
      <w:pPr>
        <w:pStyle w:val="BodyText6"/>
        <w:numPr>
          <w:ilvl w:val="0"/>
          <w:numId w:val="11"/>
        </w:numPr>
        <w:shd w:val="clear" w:color="auto" w:fill="auto"/>
        <w:tabs>
          <w:tab w:val="left" w:pos="362"/>
          <w:tab w:val="left" w:pos="567"/>
        </w:tabs>
        <w:spacing w:before="0" w:after="120" w:line="240" w:lineRule="auto"/>
        <w:ind w:left="709" w:hanging="283"/>
        <w:rPr>
          <w:sz w:val="28"/>
          <w:szCs w:val="28"/>
          <w:lang w:val="en-GB"/>
        </w:rPr>
      </w:pPr>
      <w:r w:rsidRPr="000B2E87">
        <w:rPr>
          <w:rStyle w:val="BodyText1"/>
          <w:sz w:val="28"/>
          <w:szCs w:val="28"/>
          <w:lang w:val="en-GB"/>
        </w:rPr>
        <w:t>to cancel or withdraw temporarily the permits allowing the carrier to perform transport in the territory of the Contracting Party where t</w:t>
      </w:r>
      <w:r w:rsidRPr="000B2E87" w:rsidR="00866B9C">
        <w:rPr>
          <w:rStyle w:val="BodyText1"/>
          <w:sz w:val="28"/>
          <w:szCs w:val="28"/>
          <w:lang w:val="en-GB"/>
        </w:rPr>
        <w:t>he infringement was committed.</w:t>
      </w:r>
    </w:p>
    <w:p w:rsidRPr="000B2E87" w:rsidR="00AE5C9F" w:rsidP="001F0376" w:rsidRDefault="00DB0196" w14:paraId="13FBA150" w14:textId="596EBEC4">
      <w:pPr>
        <w:pStyle w:val="BodyText6"/>
        <w:numPr>
          <w:ilvl w:val="0"/>
          <w:numId w:val="10"/>
        </w:numPr>
        <w:shd w:val="clear" w:color="auto" w:fill="auto"/>
        <w:tabs>
          <w:tab w:val="left" w:pos="376"/>
          <w:tab w:val="left" w:pos="567"/>
        </w:tabs>
        <w:spacing w:before="0" w:after="120" w:line="240" w:lineRule="auto"/>
        <w:ind w:firstLine="0"/>
        <w:rPr>
          <w:sz w:val="28"/>
          <w:szCs w:val="28"/>
          <w:lang w:val="en-GB"/>
        </w:rPr>
      </w:pPr>
      <w:r w:rsidRPr="000B2E87">
        <w:rPr>
          <w:rStyle w:val="BodyText1"/>
          <w:sz w:val="28"/>
          <w:szCs w:val="28"/>
          <w:lang w:val="en-GB"/>
        </w:rPr>
        <w:t xml:space="preserve">The </w:t>
      </w:r>
      <w:r w:rsidRPr="000B2E87" w:rsidR="00980C03">
        <w:rPr>
          <w:rStyle w:val="word"/>
          <w:color w:val="222222"/>
          <w:spacing w:val="3"/>
          <w:sz w:val="28"/>
          <w:szCs w:val="28"/>
          <w:lang w:val="en-GB"/>
        </w:rPr>
        <w:t>Court</w:t>
      </w:r>
      <w:r w:rsidRPr="000B2E87" w:rsidR="00980C03">
        <w:rPr>
          <w:color w:val="222222"/>
          <w:spacing w:val="3"/>
          <w:sz w:val="28"/>
          <w:szCs w:val="28"/>
          <w:shd w:val="clear" w:color="auto" w:fill="E8E8E8"/>
          <w:lang w:val="en-GB"/>
        </w:rPr>
        <w:t> </w:t>
      </w:r>
      <w:r w:rsidRPr="000B2E87" w:rsidR="00980C03">
        <w:rPr>
          <w:rStyle w:val="word"/>
          <w:color w:val="222222"/>
          <w:spacing w:val="3"/>
          <w:sz w:val="28"/>
          <w:szCs w:val="28"/>
          <w:lang w:val="en-GB"/>
        </w:rPr>
        <w:t>or</w:t>
      </w:r>
      <w:r w:rsidRPr="000B2E87" w:rsidR="00980C03">
        <w:rPr>
          <w:color w:val="222222"/>
          <w:spacing w:val="3"/>
          <w:sz w:val="28"/>
          <w:szCs w:val="28"/>
          <w:shd w:val="clear" w:color="auto" w:fill="E8E8E8"/>
          <w:lang w:val="en-GB"/>
        </w:rPr>
        <w:t> </w:t>
      </w:r>
      <w:r w:rsidRPr="000B2E87" w:rsidR="00980C03">
        <w:rPr>
          <w:rStyle w:val="word"/>
          <w:color w:val="222222"/>
          <w:spacing w:val="3"/>
          <w:sz w:val="28"/>
          <w:szCs w:val="28"/>
          <w:lang w:val="en-GB"/>
        </w:rPr>
        <w:t>Administrative</w:t>
      </w:r>
      <w:r w:rsidRPr="000B2E87" w:rsidR="00980C03">
        <w:rPr>
          <w:color w:val="222222"/>
          <w:spacing w:val="3"/>
          <w:sz w:val="28"/>
          <w:szCs w:val="28"/>
          <w:shd w:val="clear" w:color="auto" w:fill="E8E8E8"/>
          <w:lang w:val="en-GB"/>
        </w:rPr>
        <w:t> </w:t>
      </w:r>
      <w:r w:rsidRPr="000B2E87" w:rsidR="00980C03">
        <w:rPr>
          <w:rStyle w:val="word"/>
          <w:color w:val="222222"/>
          <w:spacing w:val="3"/>
          <w:sz w:val="28"/>
          <w:szCs w:val="28"/>
          <w:lang w:val="en-GB"/>
        </w:rPr>
        <w:t>authority</w:t>
      </w:r>
      <w:r w:rsidRPr="000B2E87">
        <w:rPr>
          <w:rStyle w:val="BodyText1"/>
          <w:sz w:val="28"/>
          <w:szCs w:val="28"/>
          <w:lang w:val="en-GB"/>
        </w:rPr>
        <w:t xml:space="preserve"> which has adopted such a measure shall notify it to the </w:t>
      </w:r>
      <w:r w:rsidRPr="000B2E87" w:rsidR="00980C03">
        <w:rPr>
          <w:rStyle w:val="word"/>
          <w:color w:val="222222"/>
          <w:spacing w:val="3"/>
          <w:sz w:val="28"/>
          <w:szCs w:val="28"/>
          <w:lang w:val="en-GB"/>
        </w:rPr>
        <w:t>Court</w:t>
      </w:r>
      <w:r w:rsidRPr="000B2E87" w:rsidR="00980C03">
        <w:rPr>
          <w:color w:val="222222"/>
          <w:spacing w:val="3"/>
          <w:sz w:val="28"/>
          <w:szCs w:val="28"/>
          <w:shd w:val="clear" w:color="auto" w:fill="E8E8E8"/>
          <w:lang w:val="en-GB"/>
        </w:rPr>
        <w:t> </w:t>
      </w:r>
      <w:r w:rsidRPr="000B2E87" w:rsidR="00980C03">
        <w:rPr>
          <w:rStyle w:val="word"/>
          <w:color w:val="222222"/>
          <w:spacing w:val="3"/>
          <w:sz w:val="28"/>
          <w:szCs w:val="28"/>
          <w:lang w:val="en-GB"/>
        </w:rPr>
        <w:t>or</w:t>
      </w:r>
      <w:r w:rsidRPr="000B2E87" w:rsidR="00980C03">
        <w:rPr>
          <w:color w:val="222222"/>
          <w:spacing w:val="3"/>
          <w:sz w:val="28"/>
          <w:szCs w:val="28"/>
          <w:shd w:val="clear" w:color="auto" w:fill="E8E8E8"/>
          <w:lang w:val="en-GB"/>
        </w:rPr>
        <w:t> </w:t>
      </w:r>
      <w:r w:rsidRPr="000B2E87" w:rsidR="00980C03">
        <w:rPr>
          <w:rStyle w:val="word"/>
          <w:color w:val="222222"/>
          <w:spacing w:val="3"/>
          <w:sz w:val="28"/>
          <w:szCs w:val="28"/>
          <w:lang w:val="en-GB"/>
        </w:rPr>
        <w:t>Administrative</w:t>
      </w:r>
      <w:r w:rsidRPr="000B2E87" w:rsidR="00980C03">
        <w:rPr>
          <w:color w:val="222222"/>
          <w:spacing w:val="3"/>
          <w:sz w:val="28"/>
          <w:szCs w:val="28"/>
          <w:shd w:val="clear" w:color="auto" w:fill="E8E8E8"/>
          <w:lang w:val="en-GB"/>
        </w:rPr>
        <w:t> </w:t>
      </w:r>
      <w:r w:rsidRPr="000B2E87" w:rsidR="00980C03">
        <w:rPr>
          <w:rStyle w:val="word"/>
          <w:color w:val="222222"/>
          <w:spacing w:val="3"/>
          <w:sz w:val="28"/>
          <w:szCs w:val="28"/>
          <w:lang w:val="en-GB"/>
        </w:rPr>
        <w:t>authority</w:t>
      </w:r>
      <w:r w:rsidRPr="000B2E87">
        <w:rPr>
          <w:rStyle w:val="BodyText1"/>
          <w:sz w:val="28"/>
          <w:szCs w:val="28"/>
          <w:lang w:val="en-GB"/>
        </w:rPr>
        <w:t xml:space="preserve"> of the Host country which had proposed it.</w:t>
      </w:r>
    </w:p>
    <w:p w:rsidRPr="00D27392" w:rsidR="00DB0196" w:rsidP="001F0376" w:rsidRDefault="00DB0196" w14:paraId="349EE22C" w14:textId="3D62DA57">
      <w:pPr>
        <w:pStyle w:val="BodyText6"/>
        <w:numPr>
          <w:ilvl w:val="0"/>
          <w:numId w:val="10"/>
        </w:numPr>
        <w:shd w:val="clear" w:color="auto" w:fill="auto"/>
        <w:tabs>
          <w:tab w:val="left" w:pos="376"/>
          <w:tab w:val="left" w:pos="567"/>
        </w:tabs>
        <w:spacing w:before="0" w:after="120" w:line="240" w:lineRule="auto"/>
        <w:ind w:firstLine="0"/>
        <w:rPr>
          <w:rStyle w:val="BodyText1"/>
          <w:color w:val="auto"/>
          <w:sz w:val="28"/>
          <w:szCs w:val="28"/>
          <w:lang w:val="en-GB"/>
        </w:rPr>
      </w:pPr>
      <w:r w:rsidRPr="000B2E87">
        <w:rPr>
          <w:rStyle w:val="BodyText1"/>
          <w:sz w:val="28"/>
          <w:szCs w:val="28"/>
          <w:lang w:val="en-GB"/>
        </w:rPr>
        <w:t xml:space="preserve">The provisions of this Article shall not exclude the lawful sanctions which may be applied by the </w:t>
      </w:r>
      <w:r w:rsidRPr="000B2E87" w:rsidR="00980C03">
        <w:rPr>
          <w:rStyle w:val="BodyText1"/>
          <w:sz w:val="28"/>
          <w:szCs w:val="28"/>
          <w:lang w:val="en-GB"/>
        </w:rPr>
        <w:t>C</w:t>
      </w:r>
      <w:r w:rsidRPr="000B2E87">
        <w:rPr>
          <w:rStyle w:val="BodyText1"/>
          <w:sz w:val="28"/>
          <w:szCs w:val="28"/>
          <w:lang w:val="en-GB"/>
        </w:rPr>
        <w:t xml:space="preserve">ourt or </w:t>
      </w:r>
      <w:proofErr w:type="gramStart"/>
      <w:r w:rsidRPr="000B2E87" w:rsidR="00410CCF">
        <w:rPr>
          <w:rStyle w:val="word"/>
          <w:color w:val="222222"/>
          <w:spacing w:val="3"/>
          <w:sz w:val="28"/>
          <w:szCs w:val="28"/>
          <w:lang w:val="en-GB"/>
        </w:rPr>
        <w:t>Administrative</w:t>
      </w:r>
      <w:r w:rsidRPr="000B2E87" w:rsidDel="00980C03" w:rsidR="00410CCF">
        <w:rPr>
          <w:rStyle w:val="BodyText1"/>
          <w:sz w:val="28"/>
          <w:szCs w:val="28"/>
          <w:lang w:val="en-GB"/>
        </w:rPr>
        <w:t xml:space="preserve"> </w:t>
      </w:r>
      <w:r w:rsidRPr="000B2E87">
        <w:rPr>
          <w:rStyle w:val="BodyText1"/>
          <w:sz w:val="28"/>
          <w:szCs w:val="28"/>
          <w:lang w:val="en-GB"/>
        </w:rPr>
        <w:t xml:space="preserve"> authorities</w:t>
      </w:r>
      <w:proofErr w:type="gramEnd"/>
      <w:r w:rsidRPr="000B2E87">
        <w:rPr>
          <w:rStyle w:val="BodyText1"/>
          <w:sz w:val="28"/>
          <w:szCs w:val="28"/>
          <w:lang w:val="en-GB"/>
        </w:rPr>
        <w:t xml:space="preserve"> of the country where the infringement was committed.</w:t>
      </w:r>
    </w:p>
    <w:p w:rsidRPr="000B2E87" w:rsidR="00D27392" w:rsidP="001F0376" w:rsidRDefault="00D27392" w14:paraId="00AA5591" w14:textId="77777777">
      <w:pPr>
        <w:pStyle w:val="BodyText6"/>
        <w:shd w:val="clear" w:color="auto" w:fill="auto"/>
        <w:tabs>
          <w:tab w:val="left" w:pos="376"/>
          <w:tab w:val="left" w:pos="567"/>
        </w:tabs>
        <w:spacing w:before="0" w:line="240" w:lineRule="auto"/>
        <w:ind w:firstLine="0"/>
        <w:rPr>
          <w:rStyle w:val="Bodytext20"/>
          <w:b w:val="0"/>
          <w:bCs w:val="0"/>
          <w:color w:val="auto"/>
          <w:sz w:val="28"/>
          <w:szCs w:val="28"/>
          <w:lang w:val="en-GB"/>
        </w:rPr>
      </w:pPr>
    </w:p>
    <w:p w:rsidRPr="000B2E87" w:rsidR="00DB0196" w:rsidP="001F0376" w:rsidRDefault="00DB0196" w14:paraId="4E579317" w14:textId="77777777">
      <w:pPr>
        <w:spacing w:after="0" w:line="240" w:lineRule="auto"/>
        <w:jc w:val="center"/>
        <w:rPr>
          <w:rStyle w:val="Bodytext20"/>
          <w:rFonts w:eastAsia="Courier New"/>
          <w:bCs w:val="0"/>
          <w:sz w:val="28"/>
          <w:szCs w:val="28"/>
          <w:lang w:val="en-GB"/>
        </w:rPr>
      </w:pPr>
      <w:r w:rsidRPr="000B2E87">
        <w:rPr>
          <w:rStyle w:val="Bodytext20"/>
          <w:rFonts w:eastAsia="Courier New"/>
          <w:bCs w:val="0"/>
          <w:sz w:val="28"/>
          <w:szCs w:val="28"/>
          <w:lang w:val="en-GB"/>
        </w:rPr>
        <w:t>Article 11</w:t>
      </w:r>
    </w:p>
    <w:p w:rsidR="00DB0196" w:rsidP="001F0376" w:rsidRDefault="00DB0196" w14:paraId="10B2C2C8" w14:textId="5C635620">
      <w:pPr>
        <w:spacing w:after="0" w:line="240" w:lineRule="auto"/>
        <w:jc w:val="center"/>
        <w:rPr>
          <w:rStyle w:val="Bodytext20"/>
          <w:rFonts w:eastAsia="Courier New"/>
          <w:bCs w:val="0"/>
          <w:sz w:val="28"/>
          <w:szCs w:val="28"/>
          <w:lang w:val="en-GB"/>
        </w:rPr>
      </w:pPr>
      <w:r w:rsidRPr="000B2E87">
        <w:rPr>
          <w:rStyle w:val="Bodytext20"/>
          <w:rFonts w:eastAsia="Courier New"/>
          <w:bCs w:val="0"/>
          <w:sz w:val="28"/>
          <w:szCs w:val="28"/>
          <w:lang w:val="en-GB"/>
        </w:rPr>
        <w:t>Taxation</w:t>
      </w:r>
    </w:p>
    <w:p w:rsidRPr="000B2E87" w:rsidR="00D27392" w:rsidP="001F0376" w:rsidRDefault="00D27392" w14:paraId="69EBFBBD" w14:textId="77777777">
      <w:pPr>
        <w:spacing w:after="0" w:line="240" w:lineRule="auto"/>
        <w:jc w:val="center"/>
        <w:rPr>
          <w:rStyle w:val="Bodytext20"/>
          <w:rFonts w:eastAsia="Courier New"/>
          <w:bCs w:val="0"/>
          <w:sz w:val="28"/>
          <w:szCs w:val="28"/>
          <w:lang w:val="en-GB"/>
        </w:rPr>
      </w:pPr>
    </w:p>
    <w:p w:rsidRPr="000B2E87" w:rsidR="00DB0196" w:rsidP="001F0376" w:rsidRDefault="00DB0196" w14:paraId="34E73BF0" w14:textId="77777777">
      <w:pPr>
        <w:widowControl w:val="0"/>
        <w:numPr>
          <w:ilvl w:val="0"/>
          <w:numId w:val="14"/>
        </w:numPr>
        <w:tabs>
          <w:tab w:val="left" w:pos="426"/>
        </w:tabs>
        <w:adjustRightInd w:val="0"/>
        <w:spacing w:after="0" w:line="240" w:lineRule="auto"/>
        <w:ind w:left="0" w:firstLine="0"/>
        <w:jc w:val="both"/>
        <w:textAlignment w:val="baseline"/>
        <w:rPr>
          <w:rFonts w:ascii="Times New Roman" w:hAnsi="Times New Roman"/>
          <w:sz w:val="28"/>
          <w:szCs w:val="28"/>
          <w:u w:val="single"/>
          <w:lang w:val="en-GB"/>
        </w:rPr>
      </w:pPr>
      <w:r w:rsidRPr="000B2E87">
        <w:rPr>
          <w:rFonts w:ascii="Times New Roman" w:hAnsi="Times New Roman"/>
          <w:sz w:val="28"/>
          <w:szCs w:val="28"/>
          <w:lang w:val="en-GB"/>
        </w:rPr>
        <w:t xml:space="preserve">Passenger and goods vehicles registered in the country of one of the Contracting Parties when entering the </w:t>
      </w:r>
      <w:r w:rsidRPr="000B2E87">
        <w:rPr>
          <w:rFonts w:ascii="Times New Roman" w:hAnsi="Times New Roman"/>
          <w:bCs/>
          <w:sz w:val="28"/>
          <w:szCs w:val="28"/>
          <w:lang w:val="en-GB"/>
        </w:rPr>
        <w:t>country</w:t>
      </w:r>
      <w:r w:rsidRPr="000B2E87">
        <w:rPr>
          <w:rFonts w:ascii="Times New Roman" w:hAnsi="Times New Roman"/>
          <w:sz w:val="28"/>
          <w:szCs w:val="28"/>
          <w:lang w:val="en-GB"/>
        </w:rPr>
        <w:t xml:space="preserve"> of the other Contracting Party in accordance with the customs and fiscal legislation in force in </w:t>
      </w:r>
      <w:r w:rsidRPr="000B2E87">
        <w:rPr>
          <w:rFonts w:ascii="Times New Roman" w:hAnsi="Times New Roman"/>
          <w:bCs/>
          <w:sz w:val="28"/>
          <w:szCs w:val="28"/>
          <w:lang w:val="en-GB"/>
        </w:rPr>
        <w:t>that country</w:t>
      </w:r>
      <w:r w:rsidRPr="000B2E87">
        <w:rPr>
          <w:rFonts w:ascii="Times New Roman" w:hAnsi="Times New Roman"/>
          <w:sz w:val="28"/>
          <w:szCs w:val="28"/>
          <w:lang w:val="en-GB"/>
        </w:rPr>
        <w:t xml:space="preserve"> on a temporary basis, shall be exempted from all duties connected with the ownership of vehicles, from the taxes and charges levied on the circulation or possession of vehicles and from taxes and charges levied on transport operations carried out in </w:t>
      </w:r>
      <w:r w:rsidRPr="000B2E87">
        <w:rPr>
          <w:rFonts w:ascii="Times New Roman" w:hAnsi="Times New Roman"/>
          <w:bCs/>
          <w:sz w:val="28"/>
          <w:szCs w:val="28"/>
          <w:lang w:val="en-GB"/>
        </w:rPr>
        <w:t xml:space="preserve">this country. </w:t>
      </w:r>
      <w:r w:rsidRPr="000B2E87">
        <w:rPr>
          <w:rFonts w:ascii="Times New Roman" w:hAnsi="Times New Roman"/>
          <w:sz w:val="28"/>
          <w:szCs w:val="28"/>
          <w:lang w:val="en-GB"/>
        </w:rPr>
        <w:t xml:space="preserve">However, these exemptions shall not apply to the payment of road tolls, road user charges or other similar charges which are not other or more </w:t>
      </w:r>
      <w:r w:rsidRPr="000B2E87">
        <w:rPr>
          <w:rFonts w:ascii="Times New Roman" w:hAnsi="Times New Roman"/>
          <w:sz w:val="28"/>
          <w:szCs w:val="28"/>
          <w:lang w:val="en-GB"/>
        </w:rPr>
        <w:lastRenderedPageBreak/>
        <w:t>burdensome than road tolls, road user charges or other similar charges and connected requirements to which the carriers of country of that other Contracting Party may be subjected.</w:t>
      </w:r>
    </w:p>
    <w:p w:rsidRPr="000B2E87" w:rsidR="00DB0196" w:rsidP="001F0376" w:rsidRDefault="00DB0196" w14:paraId="25F33264" w14:textId="77777777">
      <w:pPr>
        <w:pStyle w:val="Heading7"/>
        <w:widowControl w:val="0"/>
        <w:numPr>
          <w:ilvl w:val="0"/>
          <w:numId w:val="14"/>
        </w:numPr>
        <w:tabs>
          <w:tab w:val="clear" w:pos="360"/>
          <w:tab w:val="num" w:pos="0"/>
          <w:tab w:val="left" w:pos="426"/>
        </w:tabs>
        <w:adjustRightInd w:val="0"/>
        <w:spacing w:before="0" w:after="0" w:line="240" w:lineRule="auto"/>
        <w:ind w:left="0" w:firstLine="0"/>
        <w:jc w:val="both"/>
        <w:textAlignment w:val="baseline"/>
        <w:rPr>
          <w:rFonts w:ascii="Times New Roman" w:hAnsi="Times New Roman"/>
          <w:iCs/>
          <w:sz w:val="28"/>
          <w:szCs w:val="28"/>
          <w:lang w:val="en-GB"/>
        </w:rPr>
      </w:pPr>
      <w:r w:rsidRPr="000B2E87">
        <w:rPr>
          <w:rFonts w:ascii="Times New Roman" w:hAnsi="Times New Roman"/>
          <w:color w:val="000000"/>
          <w:sz w:val="28"/>
          <w:szCs w:val="28"/>
          <w:lang w:val="en-GB"/>
        </w:rPr>
        <w:t>Lubricants and fuel contained in the standard tanks of the vehicles registered in the country of one Contracting Party, as well as spare parts intended for the repair service of a damaged vehicle performing international transport, shall be exempted from all the import duties</w:t>
      </w:r>
      <w:r w:rsidRPr="000B2E87">
        <w:rPr>
          <w:rFonts w:ascii="Times New Roman" w:hAnsi="Times New Roman"/>
          <w:sz w:val="28"/>
          <w:szCs w:val="28"/>
          <w:lang w:val="en-GB"/>
        </w:rPr>
        <w:t xml:space="preserve"> of the Host </w:t>
      </w:r>
      <w:r w:rsidRPr="000B2E87" w:rsidR="00981A1C">
        <w:rPr>
          <w:rFonts w:ascii="Times New Roman" w:hAnsi="Times New Roman"/>
          <w:sz w:val="28"/>
          <w:szCs w:val="28"/>
          <w:lang w:val="en-GB"/>
        </w:rPr>
        <w:t>c</w:t>
      </w:r>
      <w:r w:rsidRPr="000B2E87">
        <w:rPr>
          <w:rFonts w:ascii="Times New Roman" w:hAnsi="Times New Roman"/>
          <w:sz w:val="28"/>
          <w:szCs w:val="28"/>
          <w:lang w:val="en-GB"/>
        </w:rPr>
        <w:t>ountry</w:t>
      </w:r>
      <w:r w:rsidRPr="000B2E87">
        <w:rPr>
          <w:rFonts w:ascii="Times New Roman" w:hAnsi="Times New Roman"/>
          <w:color w:val="000000"/>
          <w:sz w:val="28"/>
          <w:szCs w:val="28"/>
          <w:lang w:val="en-GB"/>
        </w:rPr>
        <w:t xml:space="preserve">. Non-used spare parts as well as replaced old parts shall be exported or treated in accordance with customs regulations of </w:t>
      </w:r>
      <w:r w:rsidRPr="000B2E87">
        <w:rPr>
          <w:rFonts w:ascii="Times New Roman" w:hAnsi="Times New Roman"/>
          <w:sz w:val="28"/>
          <w:szCs w:val="28"/>
          <w:lang w:val="en-GB"/>
        </w:rPr>
        <w:t xml:space="preserve">the Host </w:t>
      </w:r>
      <w:r w:rsidRPr="000B2E87" w:rsidR="00981A1C">
        <w:rPr>
          <w:rFonts w:ascii="Times New Roman" w:hAnsi="Times New Roman"/>
          <w:sz w:val="28"/>
          <w:szCs w:val="28"/>
          <w:lang w:val="en-GB"/>
        </w:rPr>
        <w:t>c</w:t>
      </w:r>
      <w:r w:rsidRPr="000B2E87">
        <w:rPr>
          <w:rFonts w:ascii="Times New Roman" w:hAnsi="Times New Roman"/>
          <w:sz w:val="28"/>
          <w:szCs w:val="28"/>
          <w:lang w:val="en-GB"/>
        </w:rPr>
        <w:t>ountry.</w:t>
      </w:r>
    </w:p>
    <w:p w:rsidRPr="000B2E87" w:rsidR="00DB0196" w:rsidP="001F0376" w:rsidRDefault="00DB0196" w14:paraId="7DE0F5C0" w14:textId="77777777">
      <w:pPr>
        <w:spacing w:after="0" w:line="240" w:lineRule="auto"/>
        <w:jc w:val="center"/>
        <w:rPr>
          <w:rStyle w:val="Bodytext20"/>
          <w:rFonts w:eastAsia="Courier New"/>
          <w:bCs w:val="0"/>
          <w:sz w:val="28"/>
          <w:szCs w:val="28"/>
          <w:lang w:val="en-GB"/>
        </w:rPr>
      </w:pPr>
    </w:p>
    <w:p w:rsidRPr="000B2E87" w:rsidR="00DB0196" w:rsidP="001F0376" w:rsidRDefault="00DB0196" w14:paraId="3A40B545" w14:textId="77777777">
      <w:pPr>
        <w:spacing w:after="0" w:line="240" w:lineRule="auto"/>
        <w:jc w:val="center"/>
        <w:rPr>
          <w:rStyle w:val="Bodytext20"/>
          <w:rFonts w:eastAsia="Courier New"/>
          <w:bCs w:val="0"/>
          <w:sz w:val="28"/>
          <w:szCs w:val="28"/>
          <w:lang w:val="en-GB"/>
        </w:rPr>
      </w:pPr>
      <w:r w:rsidRPr="000B2E87">
        <w:rPr>
          <w:rStyle w:val="Bodytext20"/>
          <w:rFonts w:eastAsia="Courier New"/>
          <w:bCs w:val="0"/>
          <w:sz w:val="28"/>
          <w:szCs w:val="28"/>
          <w:lang w:val="en-GB"/>
        </w:rPr>
        <w:t>Article 12</w:t>
      </w:r>
    </w:p>
    <w:p w:rsidR="00DB0196" w:rsidP="001F0376" w:rsidRDefault="00DB0196" w14:paraId="5F76EEE8" w14:textId="2B7B2F7B">
      <w:pPr>
        <w:spacing w:after="0" w:line="240" w:lineRule="auto"/>
        <w:jc w:val="center"/>
        <w:rPr>
          <w:rStyle w:val="Bodytext20"/>
          <w:rFonts w:eastAsia="Courier New"/>
          <w:bCs w:val="0"/>
          <w:sz w:val="28"/>
          <w:szCs w:val="28"/>
          <w:lang w:val="en-GB"/>
        </w:rPr>
      </w:pPr>
      <w:r w:rsidRPr="000B2E87">
        <w:rPr>
          <w:rStyle w:val="Bodytext20"/>
          <w:rFonts w:eastAsia="Courier New"/>
          <w:bCs w:val="0"/>
          <w:sz w:val="28"/>
          <w:szCs w:val="28"/>
          <w:lang w:val="en-GB"/>
        </w:rPr>
        <w:t>Insurance</w:t>
      </w:r>
    </w:p>
    <w:p w:rsidRPr="000B2E87" w:rsidR="00D27392" w:rsidP="001F0376" w:rsidRDefault="00D27392" w14:paraId="2FD94618" w14:textId="77777777">
      <w:pPr>
        <w:spacing w:after="0" w:line="240" w:lineRule="auto"/>
        <w:jc w:val="center"/>
        <w:rPr>
          <w:rStyle w:val="Bodytext20"/>
          <w:rFonts w:eastAsia="Courier New"/>
          <w:bCs w:val="0"/>
          <w:sz w:val="28"/>
          <w:szCs w:val="28"/>
          <w:lang w:val="en-GB"/>
        </w:rPr>
      </w:pPr>
    </w:p>
    <w:p w:rsidRPr="000B2E87" w:rsidR="00DB0196" w:rsidP="001F0376" w:rsidRDefault="00DB0196" w14:paraId="70B82820" w14:textId="77777777">
      <w:pPr>
        <w:spacing w:after="120" w:line="240" w:lineRule="auto"/>
        <w:jc w:val="both"/>
        <w:rPr>
          <w:rStyle w:val="Bodytext20"/>
          <w:rFonts w:eastAsia="Courier New"/>
          <w:b w:val="0"/>
          <w:bCs w:val="0"/>
          <w:sz w:val="28"/>
          <w:szCs w:val="28"/>
          <w:lang w:val="en-GB"/>
        </w:rPr>
      </w:pPr>
      <w:r w:rsidRPr="000B2E87">
        <w:rPr>
          <w:rStyle w:val="Bodytext20"/>
          <w:rFonts w:eastAsia="Courier New"/>
          <w:b w:val="0"/>
          <w:bCs w:val="0"/>
          <w:sz w:val="28"/>
          <w:szCs w:val="28"/>
          <w:lang w:val="en-GB"/>
        </w:rPr>
        <w:t>Carriage of passengers and cargo can only be done on a vehicle with driver fully insured for driver’s civil liability. The carrier shall also have prior insurance on all vehicles to be operated on the territory of the other Contracting Party.</w:t>
      </w:r>
    </w:p>
    <w:p w:rsidRPr="000B2E87" w:rsidR="00DB0196" w:rsidP="001F0376" w:rsidRDefault="00DB0196" w14:paraId="63E83867" w14:textId="77777777">
      <w:pPr>
        <w:spacing w:after="0" w:line="240" w:lineRule="auto"/>
        <w:jc w:val="both"/>
        <w:rPr>
          <w:rStyle w:val="Bodytext20"/>
          <w:rFonts w:eastAsia="Courier New"/>
          <w:b w:val="0"/>
          <w:bCs w:val="0"/>
          <w:sz w:val="28"/>
          <w:szCs w:val="28"/>
          <w:lang w:val="en-GB"/>
        </w:rPr>
      </w:pPr>
    </w:p>
    <w:p w:rsidRPr="000B2E87" w:rsidR="00DB0196" w:rsidP="001F0376" w:rsidRDefault="00DB0196" w14:paraId="5EC8AD18" w14:textId="77777777">
      <w:pPr>
        <w:spacing w:after="0" w:line="240" w:lineRule="auto"/>
        <w:jc w:val="center"/>
        <w:rPr>
          <w:rStyle w:val="Bodytext20"/>
          <w:rFonts w:eastAsia="Courier New"/>
          <w:bCs w:val="0"/>
          <w:sz w:val="28"/>
          <w:szCs w:val="28"/>
          <w:lang w:val="en-GB"/>
        </w:rPr>
      </w:pPr>
      <w:r w:rsidRPr="000B2E87">
        <w:rPr>
          <w:rStyle w:val="Bodytext20"/>
          <w:rFonts w:eastAsia="Courier New"/>
          <w:bCs w:val="0"/>
          <w:sz w:val="28"/>
          <w:szCs w:val="28"/>
          <w:lang w:val="en-GB"/>
        </w:rPr>
        <w:t>Article 13</w:t>
      </w:r>
    </w:p>
    <w:p w:rsidR="00DB0196" w:rsidP="001F0376" w:rsidRDefault="00DB0196" w14:paraId="53A55E37" w14:textId="13118F82">
      <w:pPr>
        <w:spacing w:after="0" w:line="240" w:lineRule="auto"/>
        <w:jc w:val="center"/>
        <w:rPr>
          <w:rFonts w:ascii="Times New Roman" w:hAnsi="Times New Roman"/>
          <w:b/>
          <w:sz w:val="28"/>
          <w:szCs w:val="28"/>
          <w:lang w:val="en-GB"/>
        </w:rPr>
      </w:pPr>
      <w:r w:rsidRPr="000B2E87">
        <w:rPr>
          <w:rFonts w:ascii="Times New Roman" w:hAnsi="Times New Roman"/>
          <w:b/>
          <w:sz w:val="28"/>
          <w:szCs w:val="28"/>
          <w:lang w:val="en-GB"/>
        </w:rPr>
        <w:t>Special conditions and requirements</w:t>
      </w:r>
    </w:p>
    <w:p w:rsidRPr="000B2E87" w:rsidR="00D27392" w:rsidP="001F0376" w:rsidRDefault="00D27392" w14:paraId="23BB26B9" w14:textId="77777777">
      <w:pPr>
        <w:spacing w:after="0" w:line="240" w:lineRule="auto"/>
        <w:jc w:val="center"/>
        <w:rPr>
          <w:rFonts w:ascii="Times New Roman" w:hAnsi="Times New Roman"/>
          <w:b/>
          <w:sz w:val="28"/>
          <w:szCs w:val="28"/>
          <w:lang w:val="en-GB"/>
        </w:rPr>
      </w:pPr>
    </w:p>
    <w:p w:rsidRPr="000B2E87" w:rsidR="00DB0196" w:rsidP="001F0376" w:rsidRDefault="00DB0196" w14:paraId="0A1C3E6C" w14:textId="77777777">
      <w:pPr>
        <w:pStyle w:val="BodyText6"/>
        <w:numPr>
          <w:ilvl w:val="0"/>
          <w:numId w:val="12"/>
        </w:numPr>
        <w:shd w:val="clear" w:color="auto" w:fill="auto"/>
        <w:tabs>
          <w:tab w:val="left" w:pos="356"/>
        </w:tabs>
        <w:spacing w:before="0" w:after="120" w:line="240" w:lineRule="auto"/>
        <w:ind w:firstLine="0"/>
        <w:rPr>
          <w:rStyle w:val="BodyText1"/>
          <w:sz w:val="28"/>
          <w:szCs w:val="28"/>
          <w:lang w:val="en-GB"/>
        </w:rPr>
      </w:pPr>
      <w:r w:rsidRPr="000B2E87">
        <w:rPr>
          <w:rStyle w:val="BodyText1"/>
          <w:sz w:val="28"/>
          <w:szCs w:val="28"/>
          <w:lang w:val="en-GB"/>
        </w:rPr>
        <w:t>In case weights and dimensions of the vehicle registered in one Contracting Party to be used in transport operations with or without load exceed the maximum permissible limits being in force in the territory of the Host country or carrying dangerous goods, a special permit issued by the competent authorities of that country is needed.</w:t>
      </w:r>
    </w:p>
    <w:p w:rsidRPr="000B2E87" w:rsidR="00DB0196" w:rsidP="001F0376" w:rsidRDefault="00DB0196" w14:paraId="789371EC" w14:textId="77777777">
      <w:pPr>
        <w:pStyle w:val="BodyText6"/>
        <w:numPr>
          <w:ilvl w:val="0"/>
          <w:numId w:val="12"/>
        </w:numPr>
        <w:shd w:val="clear" w:color="auto" w:fill="auto"/>
        <w:tabs>
          <w:tab w:val="left" w:pos="356"/>
        </w:tabs>
        <w:spacing w:before="0" w:after="120" w:line="240" w:lineRule="auto"/>
        <w:ind w:firstLine="0"/>
        <w:rPr>
          <w:rStyle w:val="BodyText1"/>
          <w:sz w:val="28"/>
          <w:szCs w:val="28"/>
          <w:lang w:val="en-GB"/>
        </w:rPr>
      </w:pPr>
      <w:r w:rsidRPr="000B2E87">
        <w:rPr>
          <w:rStyle w:val="BodyText1"/>
          <w:sz w:val="28"/>
          <w:szCs w:val="28"/>
          <w:lang w:val="en-GB"/>
        </w:rPr>
        <w:t>The carrier should fully comply with the travel route, if such route is specifically provided in the permit mentioned in paragraph 1 of this Article.</w:t>
      </w:r>
    </w:p>
    <w:p w:rsidR="00CF14FB" w:rsidP="001F0376" w:rsidRDefault="00CF14FB" w14:paraId="4B866FE2" w14:textId="681FCD6F">
      <w:pPr>
        <w:pStyle w:val="BodyText6"/>
        <w:numPr>
          <w:ilvl w:val="0"/>
          <w:numId w:val="12"/>
        </w:numPr>
        <w:shd w:val="clear" w:color="auto" w:fill="auto"/>
        <w:tabs>
          <w:tab w:val="left" w:pos="142"/>
          <w:tab w:val="left" w:pos="426"/>
        </w:tabs>
        <w:spacing w:before="0" w:after="120" w:line="240" w:lineRule="auto"/>
        <w:ind w:right="-6" w:firstLine="0"/>
        <w:rPr>
          <w:rStyle w:val="BodyText1"/>
          <w:sz w:val="28"/>
          <w:szCs w:val="28"/>
          <w:lang w:val="en-GB"/>
        </w:rPr>
      </w:pPr>
      <w:r w:rsidRPr="000B2E87">
        <w:rPr>
          <w:rStyle w:val="BodyText1"/>
          <w:sz w:val="28"/>
          <w:szCs w:val="28"/>
          <w:lang w:val="en-GB"/>
        </w:rPr>
        <w:t>Vehicles carrying dangerous or perishable goods must be fitted out and equipped in accordance with the requirements of the European Agreement concerning the International Carriage of Dangerous Goods by road (ADR) or Agreement on the International Carriage of Perishable Foodstuffs and on the Special Equipment to be Used for such Carriage (ATP).</w:t>
      </w:r>
    </w:p>
    <w:p w:rsidRPr="000B2E87" w:rsidR="00F32691" w:rsidP="001F0376" w:rsidRDefault="00F32691" w14:paraId="4A9BBECA" w14:textId="77777777">
      <w:pPr>
        <w:pStyle w:val="BodyText6"/>
        <w:keepNext/>
        <w:keepLines/>
        <w:numPr>
          <w:ilvl w:val="0"/>
          <w:numId w:val="12"/>
        </w:numPr>
        <w:shd w:val="clear" w:color="auto" w:fill="auto"/>
        <w:tabs>
          <w:tab w:val="left" w:pos="284"/>
        </w:tabs>
        <w:spacing w:before="0" w:after="120" w:line="240" w:lineRule="auto"/>
        <w:ind w:right="-6" w:firstLine="0"/>
        <w:rPr>
          <w:rStyle w:val="BodyText1"/>
          <w:sz w:val="28"/>
          <w:szCs w:val="28"/>
          <w:lang w:val="en-GB"/>
        </w:rPr>
      </w:pPr>
      <w:r w:rsidRPr="000B2E87">
        <w:rPr>
          <w:rStyle w:val="BodyText1"/>
          <w:sz w:val="28"/>
          <w:szCs w:val="28"/>
          <w:lang w:val="en-GB"/>
        </w:rPr>
        <w:t xml:space="preserve">When performing road carriage operations under this Agreement, the provisions of </w:t>
      </w:r>
      <w:hyperlink w:history="1" r:id="rId8">
        <w:r w:rsidRPr="000B2E87">
          <w:rPr>
            <w:rStyle w:val="BodyText1"/>
            <w:sz w:val="28"/>
            <w:szCs w:val="28"/>
            <w:lang w:val="en-GB"/>
          </w:rPr>
          <w:t>European Agreement concerning the Work of Crews of Vehicles Engaged in International Road Transport (AETR) shall be complied with.</w:t>
        </w:r>
      </w:hyperlink>
    </w:p>
    <w:p w:rsidR="00D27392" w:rsidP="001F0376" w:rsidRDefault="00D27392" w14:paraId="78A6EE2E" w14:textId="21CD9C9A">
      <w:pPr>
        <w:keepNext/>
        <w:keepLines/>
        <w:spacing w:after="0" w:line="240" w:lineRule="auto"/>
        <w:jc w:val="center"/>
        <w:rPr>
          <w:rStyle w:val="Heading1"/>
          <w:rFonts w:eastAsia="Courier New"/>
          <w:bCs w:val="0"/>
          <w:sz w:val="28"/>
          <w:szCs w:val="28"/>
          <w:lang w:val="en-GB"/>
        </w:rPr>
      </w:pPr>
    </w:p>
    <w:p w:rsidR="00F32691" w:rsidP="001F0376" w:rsidRDefault="00F32691" w14:paraId="67FD7897" w14:textId="679E52B9">
      <w:pPr>
        <w:keepNext/>
        <w:keepLines/>
        <w:spacing w:after="0" w:line="240" w:lineRule="auto"/>
        <w:jc w:val="center"/>
        <w:rPr>
          <w:rStyle w:val="Heading1"/>
          <w:rFonts w:eastAsia="Courier New"/>
          <w:bCs w:val="0"/>
          <w:sz w:val="28"/>
          <w:szCs w:val="28"/>
          <w:lang w:val="en-GB"/>
        </w:rPr>
      </w:pPr>
      <w:r>
        <w:rPr>
          <w:rStyle w:val="Heading1"/>
          <w:rFonts w:eastAsia="Courier New"/>
          <w:bCs w:val="0"/>
          <w:sz w:val="28"/>
          <w:szCs w:val="28"/>
          <w:lang w:val="en-GB"/>
        </w:rPr>
        <w:t>Article 14</w:t>
      </w:r>
    </w:p>
    <w:p w:rsidR="00F32691" w:rsidP="001F0376" w:rsidRDefault="00F32691" w14:paraId="3FD87878" w14:textId="268C3F2D">
      <w:pPr>
        <w:keepNext/>
        <w:keepLines/>
        <w:spacing w:after="0" w:line="240" w:lineRule="auto"/>
        <w:jc w:val="center"/>
        <w:rPr>
          <w:rStyle w:val="Heading1"/>
          <w:rFonts w:eastAsia="Courier New"/>
          <w:bCs w:val="0"/>
          <w:sz w:val="28"/>
          <w:szCs w:val="28"/>
          <w:lang w:val="en-GB"/>
        </w:rPr>
      </w:pPr>
      <w:r>
        <w:rPr>
          <w:rStyle w:val="Heading1"/>
          <w:rFonts w:eastAsia="Courier New"/>
          <w:bCs w:val="0"/>
          <w:sz w:val="28"/>
          <w:szCs w:val="28"/>
          <w:lang w:val="en-GB"/>
        </w:rPr>
        <w:t>International Obligations</w:t>
      </w:r>
    </w:p>
    <w:p w:rsidRPr="000B2E87" w:rsidR="00F32691" w:rsidP="001F0376" w:rsidRDefault="00F32691" w14:paraId="6D606BD3" w14:textId="77777777">
      <w:pPr>
        <w:keepNext/>
        <w:keepLines/>
        <w:spacing w:after="0" w:line="240" w:lineRule="auto"/>
        <w:jc w:val="center"/>
        <w:rPr>
          <w:rStyle w:val="Heading1"/>
          <w:rFonts w:eastAsia="Courier New"/>
          <w:bCs w:val="0"/>
          <w:sz w:val="28"/>
          <w:szCs w:val="28"/>
          <w:lang w:val="en-GB"/>
        </w:rPr>
      </w:pPr>
    </w:p>
    <w:p w:rsidRPr="000B2E87" w:rsidR="00DB0196" w:rsidP="001F0376" w:rsidRDefault="00DB0196" w14:paraId="4F734C89" w14:textId="77777777">
      <w:pPr>
        <w:pStyle w:val="BodyText6"/>
        <w:shd w:val="clear" w:color="auto" w:fill="auto"/>
        <w:spacing w:before="0" w:after="120" w:line="240" w:lineRule="auto"/>
        <w:ind w:firstLine="0"/>
        <w:rPr>
          <w:rStyle w:val="BodyText1"/>
          <w:sz w:val="28"/>
          <w:szCs w:val="28"/>
          <w:lang w:val="en-GB"/>
        </w:rPr>
      </w:pPr>
      <w:r w:rsidRPr="000B2E87">
        <w:rPr>
          <w:rStyle w:val="BodyText1"/>
          <w:sz w:val="28"/>
          <w:szCs w:val="28"/>
          <w:lang w:val="en-GB"/>
        </w:rPr>
        <w:t>The provisions of this Agreement shall not affect the rights or obligations of the Contracting Parties contained in International Conventions, Agreements and Regulations which apply to them.</w:t>
      </w:r>
    </w:p>
    <w:p w:rsidRPr="000B2E87" w:rsidR="00DB0196" w:rsidP="001F0376" w:rsidRDefault="00DB0196" w14:paraId="154C069A" w14:textId="77777777">
      <w:pPr>
        <w:pStyle w:val="BodyText6"/>
        <w:shd w:val="clear" w:color="auto" w:fill="auto"/>
        <w:spacing w:before="0" w:line="240" w:lineRule="auto"/>
        <w:ind w:firstLine="0"/>
        <w:rPr>
          <w:sz w:val="28"/>
          <w:szCs w:val="28"/>
          <w:lang w:val="en-GB"/>
        </w:rPr>
      </w:pPr>
    </w:p>
    <w:p w:rsidR="00D27392" w:rsidP="001F0376" w:rsidRDefault="00F32691" w14:paraId="1910455D" w14:textId="770C51A4">
      <w:pPr>
        <w:keepNext/>
        <w:keepLines/>
        <w:spacing w:after="0" w:line="240" w:lineRule="auto"/>
        <w:jc w:val="center"/>
        <w:rPr>
          <w:rStyle w:val="Heading1"/>
          <w:rFonts w:eastAsia="Courier New"/>
          <w:bCs w:val="0"/>
          <w:sz w:val="28"/>
          <w:szCs w:val="28"/>
          <w:lang w:val="en-GB"/>
        </w:rPr>
      </w:pPr>
      <w:r>
        <w:rPr>
          <w:rStyle w:val="Heading1"/>
          <w:rFonts w:eastAsia="Courier New"/>
          <w:bCs w:val="0"/>
          <w:sz w:val="28"/>
          <w:szCs w:val="28"/>
          <w:lang w:val="en-GB"/>
        </w:rPr>
        <w:t>Article 15</w:t>
      </w:r>
    </w:p>
    <w:p w:rsidR="00F32691" w:rsidP="001F0376" w:rsidRDefault="00F32691" w14:paraId="2EA4F1A5" w14:textId="63542A5F">
      <w:pPr>
        <w:keepNext/>
        <w:keepLines/>
        <w:spacing w:after="0" w:line="240" w:lineRule="auto"/>
        <w:jc w:val="center"/>
        <w:rPr>
          <w:rStyle w:val="Heading1"/>
          <w:rFonts w:eastAsia="Courier New"/>
          <w:bCs w:val="0"/>
          <w:sz w:val="28"/>
          <w:szCs w:val="28"/>
          <w:lang w:val="en-GB"/>
        </w:rPr>
      </w:pPr>
      <w:r>
        <w:rPr>
          <w:rStyle w:val="Heading1"/>
          <w:rFonts w:eastAsia="Courier New"/>
          <w:bCs w:val="0"/>
          <w:sz w:val="28"/>
          <w:szCs w:val="28"/>
          <w:lang w:val="en-GB"/>
        </w:rPr>
        <w:t>Final Provisions</w:t>
      </w:r>
    </w:p>
    <w:p w:rsidRPr="000B2E87" w:rsidR="00F32691" w:rsidP="001F0376" w:rsidRDefault="00F32691" w14:paraId="2EEA6B3C" w14:textId="77777777">
      <w:pPr>
        <w:keepNext/>
        <w:keepLines/>
        <w:spacing w:after="0" w:line="240" w:lineRule="auto"/>
        <w:jc w:val="center"/>
        <w:rPr>
          <w:rStyle w:val="Heading1"/>
          <w:rFonts w:eastAsia="Courier New"/>
          <w:bCs w:val="0"/>
          <w:sz w:val="28"/>
          <w:szCs w:val="28"/>
          <w:lang w:val="en-GB"/>
        </w:rPr>
      </w:pPr>
    </w:p>
    <w:p w:rsidRPr="000B2E87" w:rsidR="00CF14FB" w:rsidP="001F0376" w:rsidRDefault="00CF14FB" w14:paraId="0224A7FC" w14:textId="0CBE13CC">
      <w:pPr>
        <w:pStyle w:val="BodyText6"/>
        <w:numPr>
          <w:ilvl w:val="0"/>
          <w:numId w:val="13"/>
        </w:numPr>
        <w:shd w:val="clear" w:color="auto" w:fill="auto"/>
        <w:tabs>
          <w:tab w:val="left" w:pos="327"/>
        </w:tabs>
        <w:spacing w:before="0" w:after="120" w:line="240" w:lineRule="auto"/>
        <w:ind w:right="-6" w:firstLine="0"/>
        <w:rPr>
          <w:sz w:val="28"/>
          <w:szCs w:val="28"/>
          <w:lang w:val="en-GB"/>
        </w:rPr>
      </w:pPr>
      <w:r w:rsidRPr="000B2E87">
        <w:rPr>
          <w:rStyle w:val="BodyText1"/>
          <w:sz w:val="28"/>
          <w:szCs w:val="28"/>
          <w:lang w:val="en-GB"/>
        </w:rPr>
        <w:t>This Agreement shall come into force on the date of the receipt of the last notification through diplomatic channels by which the Contracting Parties notify each other that the conditions required by their respective national legislation for entry into force of the Agreement have been fulfilled.</w:t>
      </w:r>
    </w:p>
    <w:p w:rsidRPr="000B2E87" w:rsidR="00DB0196" w:rsidP="001F0376" w:rsidRDefault="00DB0196" w14:paraId="534D1356" w14:textId="77777777">
      <w:pPr>
        <w:pStyle w:val="BodyText6"/>
        <w:numPr>
          <w:ilvl w:val="0"/>
          <w:numId w:val="13"/>
        </w:numPr>
        <w:shd w:val="clear" w:color="auto" w:fill="auto"/>
        <w:tabs>
          <w:tab w:val="left" w:pos="346"/>
        </w:tabs>
        <w:spacing w:before="0" w:after="120" w:line="240" w:lineRule="auto"/>
        <w:ind w:firstLine="0"/>
        <w:rPr>
          <w:sz w:val="28"/>
          <w:szCs w:val="28"/>
          <w:lang w:val="en-GB"/>
        </w:rPr>
      </w:pPr>
      <w:r w:rsidRPr="000B2E87">
        <w:rPr>
          <w:rStyle w:val="BodyText1"/>
          <w:sz w:val="28"/>
          <w:szCs w:val="28"/>
          <w:lang w:val="en-GB"/>
        </w:rPr>
        <w:t xml:space="preserve">This Agreement may be amended </w:t>
      </w:r>
      <w:proofErr w:type="gramStart"/>
      <w:r w:rsidRPr="000B2E87">
        <w:rPr>
          <w:rStyle w:val="BodyText1"/>
          <w:sz w:val="28"/>
          <w:szCs w:val="28"/>
          <w:lang w:val="en-GB"/>
        </w:rPr>
        <w:t>on the basis of</w:t>
      </w:r>
      <w:proofErr w:type="gramEnd"/>
      <w:r w:rsidRPr="000B2E87">
        <w:rPr>
          <w:rStyle w:val="BodyText1"/>
          <w:sz w:val="28"/>
          <w:szCs w:val="28"/>
          <w:lang w:val="en-GB"/>
        </w:rPr>
        <w:t xml:space="preserve"> mutual </w:t>
      </w:r>
      <w:r w:rsidRPr="000B2E87" w:rsidR="00E84839">
        <w:rPr>
          <w:rStyle w:val="BodyText1"/>
          <w:sz w:val="28"/>
          <w:szCs w:val="28"/>
          <w:lang w:val="en-GB"/>
        </w:rPr>
        <w:t>A</w:t>
      </w:r>
      <w:r w:rsidRPr="000B2E87">
        <w:rPr>
          <w:rStyle w:val="BodyText1"/>
          <w:sz w:val="28"/>
          <w:szCs w:val="28"/>
          <w:lang w:val="en-GB"/>
        </w:rPr>
        <w:t>greement between the Contracting Parties. Such amendment shall enter into force in accordance with the procedures stipulated in paragraph 1 of this Article.</w:t>
      </w:r>
    </w:p>
    <w:p w:rsidRPr="000B2E87" w:rsidR="00DB0196" w:rsidP="001F0376" w:rsidRDefault="00DB0196" w14:paraId="4EEBAB33" w14:textId="77777777">
      <w:pPr>
        <w:pStyle w:val="BodyText6"/>
        <w:numPr>
          <w:ilvl w:val="0"/>
          <w:numId w:val="13"/>
        </w:numPr>
        <w:shd w:val="clear" w:color="auto" w:fill="auto"/>
        <w:tabs>
          <w:tab w:val="left" w:pos="346"/>
        </w:tabs>
        <w:spacing w:before="0" w:after="120" w:line="240" w:lineRule="auto"/>
        <w:ind w:firstLine="0"/>
        <w:rPr>
          <w:sz w:val="28"/>
          <w:szCs w:val="28"/>
          <w:lang w:val="en-GB"/>
        </w:rPr>
      </w:pPr>
      <w:r w:rsidRPr="000B2E87">
        <w:rPr>
          <w:rStyle w:val="BodyText1"/>
          <w:sz w:val="28"/>
          <w:szCs w:val="28"/>
          <w:lang w:val="en-GB"/>
        </w:rPr>
        <w:t xml:space="preserve">In case any dispute arises between the Contracting Parties relating to the interpretation or application of this Agreement, the Contracting Parties shall </w:t>
      </w:r>
      <w:proofErr w:type="spellStart"/>
      <w:r w:rsidRPr="000B2E87">
        <w:rPr>
          <w:rStyle w:val="BodyText1"/>
          <w:sz w:val="28"/>
          <w:szCs w:val="28"/>
          <w:lang w:val="en-GB"/>
        </w:rPr>
        <w:t>endeavor</w:t>
      </w:r>
      <w:proofErr w:type="spellEnd"/>
      <w:r w:rsidRPr="000B2E87">
        <w:rPr>
          <w:rStyle w:val="BodyText1"/>
          <w:sz w:val="28"/>
          <w:szCs w:val="28"/>
          <w:lang w:val="en-GB"/>
        </w:rPr>
        <w:t xml:space="preserve"> to settle it </w:t>
      </w:r>
      <w:r w:rsidRPr="000B2E87">
        <w:rPr>
          <w:rStyle w:val="BodytextBold"/>
          <w:b w:val="0"/>
          <w:sz w:val="28"/>
          <w:szCs w:val="28"/>
          <w:lang w:val="en-GB"/>
        </w:rPr>
        <w:t xml:space="preserve">by </w:t>
      </w:r>
      <w:r w:rsidRPr="000B2E87">
        <w:rPr>
          <w:rStyle w:val="BodyText1"/>
          <w:sz w:val="28"/>
          <w:szCs w:val="28"/>
          <w:lang w:val="en-GB"/>
        </w:rPr>
        <w:t>negotiation.</w:t>
      </w:r>
    </w:p>
    <w:p w:rsidRPr="000B2E87" w:rsidR="00DB0196" w:rsidP="001F0376" w:rsidRDefault="00DB0196" w14:paraId="4213B605" w14:textId="77777777">
      <w:pPr>
        <w:pStyle w:val="BodyText6"/>
        <w:numPr>
          <w:ilvl w:val="0"/>
          <w:numId w:val="13"/>
        </w:numPr>
        <w:shd w:val="clear" w:color="auto" w:fill="auto"/>
        <w:tabs>
          <w:tab w:val="left" w:pos="346"/>
        </w:tabs>
        <w:spacing w:before="0" w:after="120" w:line="240" w:lineRule="auto"/>
        <w:ind w:firstLine="0"/>
        <w:rPr>
          <w:sz w:val="28"/>
          <w:szCs w:val="28"/>
          <w:lang w:val="en-GB"/>
        </w:rPr>
      </w:pPr>
      <w:r w:rsidRPr="000B2E87">
        <w:rPr>
          <w:rStyle w:val="BodyText1"/>
          <w:sz w:val="28"/>
          <w:szCs w:val="28"/>
          <w:lang w:val="en-GB"/>
        </w:rPr>
        <w:t>This Agreement shall remain in force unless it is terminated through diplomatic channels by one of the Contracting Parties. In that case the Agreement shall be terminated six months after the other Contracting Party has been notified about it.</w:t>
      </w:r>
    </w:p>
    <w:p w:rsidRPr="000B2E87" w:rsidR="00DB0196" w:rsidP="001F0376" w:rsidRDefault="00DB0196" w14:paraId="093AA647" w14:textId="77777777">
      <w:pPr>
        <w:pStyle w:val="BodyText6"/>
        <w:shd w:val="clear" w:color="auto" w:fill="auto"/>
        <w:spacing w:before="0" w:after="120" w:line="240" w:lineRule="auto"/>
        <w:ind w:firstLine="0"/>
        <w:rPr>
          <w:rStyle w:val="BodyText1"/>
          <w:sz w:val="28"/>
          <w:szCs w:val="28"/>
          <w:lang w:val="en-GB"/>
        </w:rPr>
      </w:pPr>
      <w:r w:rsidRPr="000B2E87">
        <w:rPr>
          <w:rStyle w:val="BodyText1"/>
          <w:sz w:val="28"/>
          <w:szCs w:val="28"/>
          <w:lang w:val="en-GB"/>
        </w:rPr>
        <w:t>In witness whereof, the undersigned being duly authorized thereto by their respective Governments, have signed the present Agreement.</w:t>
      </w:r>
    </w:p>
    <w:p w:rsidRPr="000B2E87" w:rsidR="003F4281" w:rsidP="001F0376" w:rsidRDefault="00DB0196" w14:paraId="2A0997B5" w14:textId="77777777">
      <w:pPr>
        <w:pStyle w:val="BodyText6"/>
        <w:shd w:val="clear" w:color="auto" w:fill="auto"/>
        <w:spacing w:before="0" w:after="120" w:line="240" w:lineRule="auto"/>
        <w:ind w:firstLine="0"/>
        <w:rPr>
          <w:rStyle w:val="BodyText1"/>
          <w:sz w:val="28"/>
          <w:szCs w:val="28"/>
          <w:lang w:val="en-GB"/>
        </w:rPr>
      </w:pPr>
      <w:r w:rsidRPr="000B2E87">
        <w:rPr>
          <w:rStyle w:val="BodyText1"/>
          <w:sz w:val="28"/>
          <w:szCs w:val="28"/>
          <w:lang w:val="en-GB"/>
        </w:rPr>
        <w:t>Done in two originals at</w:t>
      </w:r>
      <w:proofErr w:type="gramStart"/>
      <w:r w:rsidRPr="000B2E87">
        <w:rPr>
          <w:rStyle w:val="BodyText1"/>
          <w:sz w:val="28"/>
          <w:szCs w:val="28"/>
          <w:lang w:val="en-GB"/>
        </w:rPr>
        <w:tab/>
        <w:t xml:space="preserve">  ,</w:t>
      </w:r>
      <w:proofErr w:type="gramEnd"/>
      <w:r w:rsidRPr="000B2E87">
        <w:rPr>
          <w:rStyle w:val="BodyText1"/>
          <w:sz w:val="28"/>
          <w:szCs w:val="28"/>
          <w:lang w:val="en-GB"/>
        </w:rPr>
        <w:t xml:space="preserve"> on</w:t>
      </w:r>
      <w:r w:rsidRPr="000B2E87">
        <w:rPr>
          <w:rStyle w:val="BodyText1"/>
          <w:sz w:val="28"/>
          <w:szCs w:val="28"/>
          <w:lang w:val="en-GB"/>
        </w:rPr>
        <w:tab/>
        <w:t xml:space="preserve">   , each in the Latvian</w:t>
      </w:r>
      <w:r w:rsidRPr="000B2E87" w:rsidR="003F4281">
        <w:rPr>
          <w:rStyle w:val="BodyText1"/>
          <w:sz w:val="28"/>
          <w:szCs w:val="28"/>
          <w:lang w:val="en-GB"/>
        </w:rPr>
        <w:t xml:space="preserve">, </w:t>
      </w:r>
      <w:r w:rsidRPr="000B2E87" w:rsidR="00CF14FB">
        <w:rPr>
          <w:rStyle w:val="BodyText1"/>
          <w:sz w:val="28"/>
          <w:szCs w:val="28"/>
          <w:lang w:val="en-GB"/>
        </w:rPr>
        <w:t>Alban</w:t>
      </w:r>
      <w:r w:rsidRPr="000B2E87" w:rsidR="003F4281">
        <w:rPr>
          <w:rStyle w:val="BodyText1"/>
          <w:sz w:val="28"/>
          <w:szCs w:val="28"/>
          <w:lang w:val="en-GB"/>
        </w:rPr>
        <w:t>ian</w:t>
      </w:r>
      <w:r w:rsidRPr="000B2E87">
        <w:rPr>
          <w:rStyle w:val="BodyText1"/>
          <w:sz w:val="28"/>
          <w:szCs w:val="28"/>
          <w:lang w:val="en-GB"/>
        </w:rPr>
        <w:t xml:space="preserve"> and English languages, all text being equally authentic. In case of divergence of interpretation, the English text shall prevail.</w:t>
      </w:r>
    </w:p>
    <w:p w:rsidR="005C742D" w:rsidP="001F0376" w:rsidRDefault="005C742D" w14:paraId="4D0DD125" w14:textId="42FB1BC2">
      <w:pPr>
        <w:pStyle w:val="BodyText6"/>
        <w:shd w:val="clear" w:color="auto" w:fill="auto"/>
        <w:spacing w:before="0" w:line="240" w:lineRule="auto"/>
        <w:ind w:firstLine="0"/>
        <w:rPr>
          <w:sz w:val="28"/>
          <w:szCs w:val="28"/>
          <w:lang w:val="en-GB"/>
        </w:rPr>
      </w:pPr>
    </w:p>
    <w:p w:rsidR="006B5284" w:rsidP="001F0376" w:rsidRDefault="006B5284" w14:paraId="5065A93F" w14:textId="4F0BBFC6">
      <w:pPr>
        <w:pStyle w:val="BodyText2"/>
        <w:rPr>
          <w:rFonts w:ascii="Times New Roman" w:hAnsi="Times New Roman"/>
          <w:szCs w:val="28"/>
        </w:rPr>
      </w:pPr>
    </w:p>
    <w:p w:rsidR="000B2E87" w:rsidP="001F0376" w:rsidRDefault="000B2E87" w14:paraId="10C8E7DF" w14:textId="027512F6">
      <w:pPr>
        <w:pStyle w:val="BodyText2"/>
        <w:rPr>
          <w:rFonts w:ascii="Times New Roman" w:hAnsi="Times New Roman"/>
          <w:szCs w:val="28"/>
        </w:rPr>
      </w:pPr>
    </w:p>
    <w:tbl>
      <w:tblPr>
        <w:tblW w:w="9288" w:type="dxa"/>
        <w:tblLayout w:type="fixed"/>
        <w:tblLook w:val="0000" w:firstRow="0" w:lastRow="0" w:firstColumn="0" w:lastColumn="0" w:noHBand="0" w:noVBand="0"/>
      </w:tblPr>
      <w:tblGrid>
        <w:gridCol w:w="5495"/>
        <w:gridCol w:w="3793"/>
      </w:tblGrid>
      <w:tr w:rsidRPr="000B2E87" w:rsidR="006B5284" w:rsidTr="000B2E87" w14:paraId="7F474D2F" w14:textId="77777777">
        <w:tc>
          <w:tcPr>
            <w:tcW w:w="5495" w:type="dxa"/>
          </w:tcPr>
          <w:p w:rsidRPr="000B2E87" w:rsidR="00CF14FB" w:rsidP="001F0376" w:rsidRDefault="006B5284" w14:paraId="671AB93D" w14:textId="77777777">
            <w:pPr>
              <w:spacing w:after="0" w:line="240" w:lineRule="auto"/>
              <w:jc w:val="both"/>
              <w:rPr>
                <w:rFonts w:ascii="Times New Roman" w:hAnsi="Times New Roman"/>
                <w:sz w:val="28"/>
                <w:szCs w:val="28"/>
                <w:lang w:val="en-GB"/>
              </w:rPr>
            </w:pPr>
            <w:r w:rsidRPr="000B2E87">
              <w:rPr>
                <w:rFonts w:ascii="Times New Roman" w:hAnsi="Times New Roman"/>
                <w:sz w:val="28"/>
                <w:szCs w:val="28"/>
                <w:lang w:val="en-GB"/>
              </w:rPr>
              <w:t>For the Government of</w:t>
            </w:r>
            <w:r w:rsidRPr="000B2E87" w:rsidR="00B83119">
              <w:rPr>
                <w:rFonts w:ascii="Times New Roman" w:hAnsi="Times New Roman"/>
                <w:sz w:val="28"/>
                <w:szCs w:val="28"/>
                <w:lang w:val="en-GB"/>
              </w:rPr>
              <w:t xml:space="preserve"> </w:t>
            </w:r>
            <w:r w:rsidRPr="000B2E87">
              <w:rPr>
                <w:rFonts w:ascii="Times New Roman" w:hAnsi="Times New Roman"/>
                <w:sz w:val="28"/>
                <w:szCs w:val="28"/>
                <w:lang w:val="en-GB"/>
              </w:rPr>
              <w:t>the</w:t>
            </w:r>
          </w:p>
          <w:p w:rsidRPr="000B2E87" w:rsidR="006B5284" w:rsidP="001F0376" w:rsidRDefault="006B5284" w14:paraId="70396006" w14:textId="43D5F717">
            <w:pPr>
              <w:spacing w:after="0" w:line="240" w:lineRule="auto"/>
              <w:jc w:val="both"/>
              <w:rPr>
                <w:rFonts w:ascii="Times New Roman" w:hAnsi="Times New Roman"/>
                <w:sz w:val="28"/>
                <w:szCs w:val="28"/>
                <w:lang w:val="en-GB"/>
              </w:rPr>
            </w:pPr>
            <w:r w:rsidRPr="000B2E87">
              <w:rPr>
                <w:rFonts w:ascii="Times New Roman" w:hAnsi="Times New Roman"/>
                <w:sz w:val="28"/>
                <w:szCs w:val="28"/>
                <w:lang w:val="en-GB"/>
              </w:rPr>
              <w:t xml:space="preserve">Republic </w:t>
            </w:r>
            <w:r w:rsidRPr="000B2E87" w:rsidR="003C605D">
              <w:rPr>
                <w:rFonts w:ascii="Times New Roman" w:hAnsi="Times New Roman"/>
                <w:sz w:val="28"/>
                <w:szCs w:val="28"/>
                <w:lang w:val="en-GB"/>
              </w:rPr>
              <w:t>of</w:t>
            </w:r>
            <w:r w:rsidRPr="000B2E87" w:rsidR="00CF14FB">
              <w:rPr>
                <w:rFonts w:ascii="Times New Roman" w:hAnsi="Times New Roman"/>
                <w:sz w:val="28"/>
                <w:szCs w:val="28"/>
                <w:lang w:val="en-GB"/>
              </w:rPr>
              <w:t xml:space="preserve"> </w:t>
            </w:r>
            <w:r w:rsidRPr="000B2E87">
              <w:rPr>
                <w:rFonts w:ascii="Times New Roman" w:hAnsi="Times New Roman"/>
                <w:sz w:val="28"/>
                <w:szCs w:val="28"/>
                <w:lang w:val="en-GB"/>
              </w:rPr>
              <w:t>Latvia</w:t>
            </w:r>
          </w:p>
        </w:tc>
        <w:tc>
          <w:tcPr>
            <w:tcW w:w="3793" w:type="dxa"/>
          </w:tcPr>
          <w:p w:rsidRPr="000B2E87" w:rsidR="0063232E" w:rsidP="001F0376" w:rsidRDefault="006B5284" w14:paraId="6425C3FB" w14:textId="77777777">
            <w:pPr>
              <w:pStyle w:val="BodyText2"/>
              <w:rPr>
                <w:rFonts w:ascii="Times New Roman" w:hAnsi="Times New Roman"/>
                <w:szCs w:val="28"/>
              </w:rPr>
            </w:pPr>
            <w:r w:rsidRPr="000B2E87">
              <w:rPr>
                <w:rFonts w:ascii="Times New Roman" w:hAnsi="Times New Roman"/>
                <w:szCs w:val="28"/>
              </w:rPr>
              <w:t xml:space="preserve">For the </w:t>
            </w:r>
            <w:r w:rsidRPr="000B2E87" w:rsidR="00B1485E">
              <w:rPr>
                <w:rFonts w:ascii="Times New Roman" w:hAnsi="Times New Roman"/>
                <w:szCs w:val="28"/>
              </w:rPr>
              <w:t>Government</w:t>
            </w:r>
            <w:r w:rsidRPr="000B2E87" w:rsidR="003C605D">
              <w:rPr>
                <w:rFonts w:ascii="Times New Roman" w:hAnsi="Times New Roman"/>
                <w:szCs w:val="28"/>
              </w:rPr>
              <w:t xml:space="preserve"> of</w:t>
            </w:r>
            <w:r w:rsidRPr="000B2E87" w:rsidR="00B1485E">
              <w:rPr>
                <w:rFonts w:ascii="Times New Roman" w:hAnsi="Times New Roman"/>
                <w:szCs w:val="28"/>
              </w:rPr>
              <w:t xml:space="preserve"> </w:t>
            </w:r>
            <w:r w:rsidRPr="000B2E87" w:rsidR="00CF14FB">
              <w:rPr>
                <w:rFonts w:ascii="Times New Roman" w:hAnsi="Times New Roman"/>
                <w:szCs w:val="28"/>
              </w:rPr>
              <w:t>the</w:t>
            </w:r>
          </w:p>
          <w:p w:rsidRPr="000B2E87" w:rsidR="006B5284" w:rsidP="001F0376" w:rsidRDefault="00CF14FB" w14:paraId="17DC737D" w14:textId="77777777">
            <w:pPr>
              <w:pStyle w:val="BodyText2"/>
              <w:rPr>
                <w:rFonts w:ascii="Times New Roman" w:hAnsi="Times New Roman"/>
                <w:szCs w:val="28"/>
              </w:rPr>
            </w:pPr>
            <w:r w:rsidRPr="000B2E87">
              <w:rPr>
                <w:rFonts w:ascii="Times New Roman" w:hAnsi="Times New Roman" w:eastAsia="Batang"/>
                <w:color w:val="000000"/>
                <w:szCs w:val="28"/>
              </w:rPr>
              <w:t>Republic of Kosovo</w:t>
            </w:r>
          </w:p>
        </w:tc>
      </w:tr>
    </w:tbl>
    <w:p w:rsidRPr="00D27392" w:rsidR="00D27392" w:rsidP="001F0376" w:rsidRDefault="00D27392" w14:paraId="35A1F0B2" w14:textId="428220AD">
      <w:pPr>
        <w:tabs>
          <w:tab w:val="left" w:pos="900"/>
          <w:tab w:val="left" w:pos="1080"/>
        </w:tabs>
        <w:spacing w:after="0" w:line="240" w:lineRule="auto"/>
        <w:jc w:val="both"/>
        <w:rPr>
          <w:rFonts w:ascii="Times New Roman" w:hAnsi="Times New Roman"/>
          <w:sz w:val="28"/>
          <w:szCs w:val="28"/>
          <w:lang w:val="lv-LV"/>
        </w:rPr>
      </w:pPr>
    </w:p>
    <w:p w:rsidRPr="00D27392" w:rsidR="00D27392" w:rsidP="001F0376" w:rsidRDefault="00D27392" w14:paraId="152C6D35" w14:textId="77777777">
      <w:pPr>
        <w:tabs>
          <w:tab w:val="left" w:pos="900"/>
          <w:tab w:val="left" w:pos="1080"/>
        </w:tabs>
        <w:spacing w:after="0" w:line="240" w:lineRule="auto"/>
        <w:jc w:val="both"/>
        <w:rPr>
          <w:rFonts w:ascii="Times New Roman" w:hAnsi="Times New Roman"/>
          <w:sz w:val="28"/>
          <w:szCs w:val="28"/>
          <w:lang w:val="lv-LV"/>
        </w:rPr>
      </w:pPr>
    </w:p>
    <w:p w:rsidRPr="00D27392" w:rsidR="00D27392" w:rsidP="001F0376" w:rsidRDefault="00D27392" w14:paraId="209BA99E" w14:textId="77777777">
      <w:pPr>
        <w:spacing w:after="0" w:line="240" w:lineRule="auto"/>
        <w:ind w:right="-348"/>
        <w:rPr>
          <w:rFonts w:ascii="Times New Roman" w:hAnsi="Times New Roman"/>
          <w:sz w:val="28"/>
          <w:szCs w:val="28"/>
          <w:lang w:val="lv-LV"/>
        </w:rPr>
      </w:pPr>
      <w:r w:rsidRPr="00D27392">
        <w:rPr>
          <w:rFonts w:ascii="Times New Roman" w:hAnsi="Times New Roman"/>
          <w:sz w:val="28"/>
          <w:szCs w:val="28"/>
          <w:lang w:val="lv-LV"/>
        </w:rPr>
        <w:t>Iesniedzējs: Satiksmes ministrs</w:t>
      </w:r>
      <w:r w:rsidRPr="00D27392">
        <w:rPr>
          <w:rFonts w:ascii="Times New Roman" w:hAnsi="Times New Roman"/>
          <w:sz w:val="28"/>
          <w:szCs w:val="28"/>
          <w:lang w:val="lv-LV"/>
        </w:rPr>
        <w:tab/>
      </w:r>
      <w:r w:rsidRPr="00D27392">
        <w:rPr>
          <w:rFonts w:ascii="Times New Roman" w:hAnsi="Times New Roman"/>
          <w:sz w:val="28"/>
          <w:szCs w:val="28"/>
          <w:lang w:val="lv-LV"/>
        </w:rPr>
        <w:tab/>
      </w:r>
      <w:r w:rsidRPr="00D27392">
        <w:rPr>
          <w:rFonts w:ascii="Times New Roman" w:hAnsi="Times New Roman"/>
          <w:sz w:val="28"/>
          <w:szCs w:val="28"/>
          <w:lang w:val="lv-LV"/>
        </w:rPr>
        <w:tab/>
      </w:r>
      <w:r w:rsidRPr="00D27392">
        <w:rPr>
          <w:rFonts w:ascii="Times New Roman" w:hAnsi="Times New Roman"/>
          <w:sz w:val="28"/>
          <w:szCs w:val="28"/>
          <w:lang w:val="lv-LV"/>
        </w:rPr>
        <w:tab/>
      </w:r>
      <w:r w:rsidRPr="00D27392">
        <w:rPr>
          <w:rFonts w:ascii="Times New Roman" w:hAnsi="Times New Roman"/>
          <w:sz w:val="28"/>
          <w:szCs w:val="28"/>
          <w:lang w:val="lv-LV"/>
        </w:rPr>
        <w:tab/>
        <w:t>T. Linkaits</w:t>
      </w:r>
    </w:p>
    <w:p w:rsidRPr="00D27392" w:rsidR="00D27392" w:rsidP="001F0376" w:rsidRDefault="00D27392" w14:paraId="0EC6DAC8" w14:textId="77777777">
      <w:pPr>
        <w:spacing w:after="0" w:line="240" w:lineRule="auto"/>
        <w:ind w:right="-348"/>
        <w:rPr>
          <w:rFonts w:ascii="Times New Roman" w:hAnsi="Times New Roman"/>
          <w:sz w:val="28"/>
          <w:szCs w:val="28"/>
          <w:lang w:val="lv-LV"/>
        </w:rPr>
      </w:pPr>
    </w:p>
    <w:p w:rsidRPr="00D27392" w:rsidR="00D27392" w:rsidP="001F0376" w:rsidRDefault="00D27392" w14:paraId="7DC3EFF6" w14:textId="77777777">
      <w:pPr>
        <w:spacing w:after="0" w:line="240" w:lineRule="auto"/>
        <w:ind w:right="-348"/>
        <w:rPr>
          <w:rFonts w:ascii="Times New Roman" w:hAnsi="Times New Roman"/>
          <w:sz w:val="28"/>
          <w:szCs w:val="28"/>
          <w:lang w:val="lv-LV"/>
        </w:rPr>
      </w:pPr>
    </w:p>
    <w:p w:rsidRPr="00D27392" w:rsidR="00D27392" w:rsidP="001F0376" w:rsidRDefault="00D27392" w14:paraId="60D9B13E" w14:textId="77777777">
      <w:pPr>
        <w:spacing w:after="0" w:line="240" w:lineRule="auto"/>
        <w:rPr>
          <w:rFonts w:ascii="Times New Roman" w:hAnsi="Times New Roman"/>
          <w:sz w:val="28"/>
          <w:szCs w:val="28"/>
          <w:lang w:val="lv-LV"/>
        </w:rPr>
      </w:pPr>
      <w:r w:rsidRPr="00D27392">
        <w:rPr>
          <w:rFonts w:ascii="Times New Roman" w:hAnsi="Times New Roman"/>
          <w:sz w:val="28"/>
          <w:szCs w:val="28"/>
          <w:lang w:val="lv-LV"/>
        </w:rPr>
        <w:t xml:space="preserve">Vizē: Valsts sekretāra </w:t>
      </w:r>
      <w:proofErr w:type="spellStart"/>
      <w:r w:rsidRPr="00D27392">
        <w:rPr>
          <w:rFonts w:ascii="Times New Roman" w:hAnsi="Times New Roman"/>
          <w:sz w:val="28"/>
          <w:szCs w:val="28"/>
          <w:lang w:val="lv-LV"/>
        </w:rPr>
        <w:t>p.i</w:t>
      </w:r>
      <w:proofErr w:type="spellEnd"/>
      <w:r w:rsidRPr="00D27392">
        <w:rPr>
          <w:rFonts w:ascii="Times New Roman" w:hAnsi="Times New Roman"/>
          <w:sz w:val="28"/>
          <w:szCs w:val="28"/>
          <w:lang w:val="lv-LV"/>
        </w:rPr>
        <w:t>.</w:t>
      </w:r>
      <w:r w:rsidRPr="00D27392">
        <w:rPr>
          <w:rFonts w:ascii="Times New Roman" w:hAnsi="Times New Roman"/>
          <w:sz w:val="28"/>
          <w:szCs w:val="28"/>
          <w:lang w:val="lv-LV"/>
        </w:rPr>
        <w:tab/>
      </w:r>
      <w:r w:rsidRPr="00D27392">
        <w:rPr>
          <w:rFonts w:ascii="Times New Roman" w:hAnsi="Times New Roman"/>
          <w:sz w:val="28"/>
          <w:szCs w:val="28"/>
          <w:lang w:val="lv-LV"/>
        </w:rPr>
        <w:tab/>
      </w:r>
      <w:r w:rsidRPr="00D27392">
        <w:rPr>
          <w:rFonts w:ascii="Times New Roman" w:hAnsi="Times New Roman"/>
          <w:sz w:val="28"/>
          <w:szCs w:val="28"/>
          <w:lang w:val="lv-LV"/>
        </w:rPr>
        <w:tab/>
      </w:r>
      <w:r w:rsidRPr="00D27392">
        <w:rPr>
          <w:rFonts w:ascii="Times New Roman" w:hAnsi="Times New Roman"/>
          <w:sz w:val="28"/>
          <w:szCs w:val="28"/>
          <w:lang w:val="lv-LV"/>
        </w:rPr>
        <w:tab/>
      </w:r>
      <w:r w:rsidRPr="00D27392">
        <w:rPr>
          <w:rFonts w:ascii="Times New Roman" w:hAnsi="Times New Roman"/>
          <w:sz w:val="28"/>
          <w:szCs w:val="28"/>
          <w:lang w:val="lv-LV"/>
        </w:rPr>
        <w:tab/>
      </w:r>
      <w:proofErr w:type="spellStart"/>
      <w:r w:rsidRPr="00D27392">
        <w:rPr>
          <w:rFonts w:ascii="Times New Roman" w:hAnsi="Times New Roman"/>
          <w:sz w:val="28"/>
          <w:szCs w:val="28"/>
          <w:lang w:val="lv-LV"/>
        </w:rPr>
        <w:t>Dž</w:t>
      </w:r>
      <w:proofErr w:type="spellEnd"/>
      <w:r w:rsidRPr="00D27392">
        <w:rPr>
          <w:rFonts w:ascii="Times New Roman" w:hAnsi="Times New Roman"/>
          <w:sz w:val="28"/>
          <w:szCs w:val="28"/>
          <w:lang w:val="lv-LV"/>
        </w:rPr>
        <w:t>. Innusa</w:t>
      </w:r>
    </w:p>
    <w:p w:rsidRPr="00D27392" w:rsidR="00D27392" w:rsidP="001F0376" w:rsidRDefault="00D27392" w14:paraId="1A71818D" w14:textId="77777777">
      <w:pPr>
        <w:spacing w:after="0" w:line="240" w:lineRule="auto"/>
        <w:ind w:right="-348"/>
        <w:rPr>
          <w:rFonts w:ascii="Times New Roman" w:hAnsi="Times New Roman"/>
          <w:sz w:val="28"/>
          <w:szCs w:val="28"/>
          <w:lang w:val="lv-LV"/>
        </w:rPr>
      </w:pPr>
    </w:p>
    <w:p w:rsidRPr="00D27392" w:rsidR="005D284E" w:rsidP="001F0376" w:rsidRDefault="005D284E" w14:paraId="726E172C" w14:textId="77777777">
      <w:pPr>
        <w:tabs>
          <w:tab w:val="left" w:pos="900"/>
          <w:tab w:val="left" w:pos="1080"/>
          <w:tab w:val="left" w:pos="3615"/>
        </w:tabs>
        <w:spacing w:after="0" w:line="240" w:lineRule="auto"/>
        <w:jc w:val="both"/>
        <w:rPr>
          <w:rFonts w:ascii="Times New Roman" w:hAnsi="Times New Roman"/>
          <w:sz w:val="28"/>
          <w:szCs w:val="28"/>
          <w:lang w:val="en-GB"/>
        </w:rPr>
      </w:pPr>
    </w:p>
    <w:sectPr w:rsidRPr="00D27392" w:rsidR="005D284E" w:rsidSect="001F0376">
      <w:headerReference w:type="even" r:id="rId9"/>
      <w:headerReference w:type="default" r:id="rId10"/>
      <w:footerReference w:type="default" r:id="rId11"/>
      <w:footerReference w:type="first" r:id="rId12"/>
      <w:pgSz w:w="11906" w:h="16838" w:code="9"/>
      <w:pgMar w:top="1418" w:right="1133" w:bottom="1135" w:left="1701" w:header="698" w:footer="4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CCBEA" w14:textId="77777777" w:rsidR="00B31A59" w:rsidRDefault="00B31A59" w:rsidP="00CF04E9">
      <w:pPr>
        <w:spacing w:after="0" w:line="240" w:lineRule="auto"/>
      </w:pPr>
      <w:r>
        <w:separator/>
      </w:r>
    </w:p>
  </w:endnote>
  <w:endnote w:type="continuationSeparator" w:id="0">
    <w:p w14:paraId="6B2F6278" w14:textId="77777777" w:rsidR="00B31A59" w:rsidRDefault="00B31A59" w:rsidP="00CF04E9">
      <w:pPr>
        <w:spacing w:after="0" w:line="240" w:lineRule="auto"/>
      </w:pPr>
      <w:r>
        <w:continuationSeparator/>
      </w:r>
    </w:p>
  </w:endnote>
  <w:endnote w:type="continuationNotice" w:id="1">
    <w:p w14:paraId="4E063E68" w14:textId="77777777" w:rsidR="00B31A59" w:rsidRDefault="00B31A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_Calligrap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E62FE" w14:textId="298A520A" w:rsidR="00F32691" w:rsidRPr="00F32691" w:rsidRDefault="00F32691" w:rsidP="00F32691">
    <w:pPr>
      <w:pStyle w:val="Footer"/>
      <w:rPr>
        <w:rFonts w:ascii="Times New Roman" w:hAnsi="Times New Roman"/>
      </w:rPr>
    </w:pPr>
    <w:r w:rsidRPr="00F32691">
      <w:rPr>
        <w:rFonts w:ascii="Times New Roman" w:hAnsi="Times New Roman"/>
      </w:rPr>
      <w:t>SMss_040919_Kosova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5E158" w14:textId="18AB6A24" w:rsidR="00F32691" w:rsidRPr="00F32691" w:rsidRDefault="00F32691">
    <w:pPr>
      <w:pStyle w:val="Footer"/>
      <w:rPr>
        <w:rFonts w:ascii="Times New Roman" w:hAnsi="Times New Roman"/>
      </w:rPr>
    </w:pPr>
    <w:r w:rsidRPr="00F32691">
      <w:rPr>
        <w:rFonts w:ascii="Times New Roman" w:hAnsi="Times New Roman"/>
      </w:rPr>
      <w:t>SMss_040919_Kosova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8759C" w14:textId="77777777" w:rsidR="00B31A59" w:rsidRDefault="00B31A59" w:rsidP="00CF04E9">
      <w:pPr>
        <w:spacing w:after="0" w:line="240" w:lineRule="auto"/>
      </w:pPr>
      <w:r>
        <w:separator/>
      </w:r>
    </w:p>
  </w:footnote>
  <w:footnote w:type="continuationSeparator" w:id="0">
    <w:p w14:paraId="17D06CCC" w14:textId="77777777" w:rsidR="00B31A59" w:rsidRDefault="00B31A59" w:rsidP="00CF04E9">
      <w:pPr>
        <w:spacing w:after="0" w:line="240" w:lineRule="auto"/>
      </w:pPr>
      <w:r>
        <w:continuationSeparator/>
      </w:r>
    </w:p>
  </w:footnote>
  <w:footnote w:type="continuationNotice" w:id="1">
    <w:p w14:paraId="107C5AFF" w14:textId="77777777" w:rsidR="00B31A59" w:rsidRDefault="00B31A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26F" w:rsidP="00D65CA5" w:rsidRDefault="0007526F" w14:paraId="6AA951BA"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526F" w:rsidRDefault="0007526F" w14:paraId="7CB12F0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Zapf_Calligraph" w:hAnsi="Zapf_Calligraph"/>
        <w:sz w:val="24"/>
        <w:szCs w:val="24"/>
      </w:rPr>
      <w:id w:val="1330257594"/>
      <w:docPartObj>
        <w:docPartGallery w:val="Page Numbers (Top of Page)"/>
        <w:docPartUnique/>
      </w:docPartObj>
    </w:sdtPr>
    <w:sdtEndPr>
      <w:rPr>
        <w:noProof/>
      </w:rPr>
    </w:sdtEndPr>
    <w:sdtContent>
      <w:p w:rsidRPr="001F0376" w:rsidR="0007526F" w:rsidP="001F0376" w:rsidRDefault="001F0376" w14:paraId="239313FC" w14:textId="6276601B">
        <w:pPr>
          <w:pStyle w:val="Header"/>
          <w:jc w:val="center"/>
          <w:rPr>
            <w:rFonts w:ascii="Zapf_Calligraph" w:hAnsi="Zapf_Calligraph"/>
            <w:sz w:val="24"/>
            <w:szCs w:val="24"/>
          </w:rPr>
        </w:pPr>
        <w:r w:rsidRPr="001F0376">
          <w:rPr>
            <w:rFonts w:ascii="Zapf_Calligraph" w:hAnsi="Zapf_Calligraph"/>
            <w:sz w:val="24"/>
            <w:szCs w:val="24"/>
          </w:rPr>
          <w:fldChar w:fldCharType="begin"/>
        </w:r>
        <w:r w:rsidRPr="001F0376">
          <w:rPr>
            <w:rFonts w:ascii="Zapf_Calligraph" w:hAnsi="Zapf_Calligraph"/>
            <w:sz w:val="24"/>
            <w:szCs w:val="24"/>
          </w:rPr>
          <w:instrText xml:space="preserve"> PAGE   \* MERGEFORMAT </w:instrText>
        </w:r>
        <w:r w:rsidRPr="001F0376">
          <w:rPr>
            <w:rFonts w:ascii="Zapf_Calligraph" w:hAnsi="Zapf_Calligraph"/>
            <w:sz w:val="24"/>
            <w:szCs w:val="24"/>
          </w:rPr>
          <w:fldChar w:fldCharType="separate"/>
        </w:r>
        <w:r w:rsidRPr="001F0376">
          <w:rPr>
            <w:rFonts w:ascii="Zapf_Calligraph" w:hAnsi="Zapf_Calligraph"/>
            <w:noProof/>
            <w:sz w:val="24"/>
            <w:szCs w:val="24"/>
          </w:rPr>
          <w:t>2</w:t>
        </w:r>
        <w:r w:rsidRPr="001F0376">
          <w:rPr>
            <w:rFonts w:ascii="Zapf_Calligraph" w:hAnsi="Zapf_Calligraph"/>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42F7"/>
    <w:multiLevelType w:val="multilevel"/>
    <w:tmpl w:val="8DFEB7A6"/>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E40816"/>
    <w:multiLevelType w:val="hybridMultilevel"/>
    <w:tmpl w:val="CCF805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5B0D08"/>
    <w:multiLevelType w:val="multilevel"/>
    <w:tmpl w:val="7E5E4D44"/>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764CAF"/>
    <w:multiLevelType w:val="multilevel"/>
    <w:tmpl w:val="BC1607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rPr>
        <w:rFonts w:ascii="Times New Roman" w:eastAsia="Batang" w:hAnsi="Times New Roman" w:cs="Times New Roman"/>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38E903B2"/>
    <w:multiLevelType w:val="multilevel"/>
    <w:tmpl w:val="BFFEFB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695671"/>
    <w:multiLevelType w:val="multilevel"/>
    <w:tmpl w:val="57E2043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874EC8"/>
    <w:multiLevelType w:val="multilevel"/>
    <w:tmpl w:val="59D0F9D8"/>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BF233D"/>
    <w:multiLevelType w:val="multilevel"/>
    <w:tmpl w:val="B04E388A"/>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AD1A6B"/>
    <w:multiLevelType w:val="hybridMultilevel"/>
    <w:tmpl w:val="7FB600B8"/>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9" w15:restartNumberingAfterBreak="0">
    <w:nsid w:val="4C43662B"/>
    <w:multiLevelType w:val="multilevel"/>
    <w:tmpl w:val="78167E28"/>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695917"/>
    <w:multiLevelType w:val="multilevel"/>
    <w:tmpl w:val="00A04D9A"/>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15B66F5"/>
    <w:multiLevelType w:val="multilevel"/>
    <w:tmpl w:val="54664C80"/>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FF74F1"/>
    <w:multiLevelType w:val="multilevel"/>
    <w:tmpl w:val="51C8DD1C"/>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4B961DC"/>
    <w:multiLevelType w:val="multilevel"/>
    <w:tmpl w:val="CA5E229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FA2428"/>
    <w:multiLevelType w:val="multilevel"/>
    <w:tmpl w:val="12D26EB4"/>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611AE5"/>
    <w:multiLevelType w:val="multilevel"/>
    <w:tmpl w:val="6806065C"/>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67597D"/>
    <w:multiLevelType w:val="multilevel"/>
    <w:tmpl w:val="0E1A4CA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7"/>
  </w:num>
  <w:num w:numId="4">
    <w:abstractNumId w:val="2"/>
  </w:num>
  <w:num w:numId="5">
    <w:abstractNumId w:val="5"/>
  </w:num>
  <w:num w:numId="6">
    <w:abstractNumId w:val="14"/>
  </w:num>
  <w:num w:numId="7">
    <w:abstractNumId w:val="13"/>
  </w:num>
  <w:num w:numId="8">
    <w:abstractNumId w:val="15"/>
  </w:num>
  <w:num w:numId="9">
    <w:abstractNumId w:val="6"/>
  </w:num>
  <w:num w:numId="10">
    <w:abstractNumId w:val="12"/>
  </w:num>
  <w:num w:numId="11">
    <w:abstractNumId w:val="11"/>
  </w:num>
  <w:num w:numId="12">
    <w:abstractNumId w:val="9"/>
  </w:num>
  <w:num w:numId="13">
    <w:abstractNumId w:val="16"/>
  </w:num>
  <w:num w:numId="14">
    <w:abstractNumId w:val="3"/>
  </w:num>
  <w:num w:numId="15">
    <w:abstractNumId w:val="1"/>
  </w:num>
  <w:num w:numId="16">
    <w:abstractNumId w:val="10"/>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18C"/>
    <w:rsid w:val="000020C2"/>
    <w:rsid w:val="00040905"/>
    <w:rsid w:val="00041DCC"/>
    <w:rsid w:val="00047ED2"/>
    <w:rsid w:val="0005058C"/>
    <w:rsid w:val="00051650"/>
    <w:rsid w:val="00074E26"/>
    <w:rsid w:val="0007526F"/>
    <w:rsid w:val="00076B06"/>
    <w:rsid w:val="00083F9C"/>
    <w:rsid w:val="000A25D7"/>
    <w:rsid w:val="000B2E87"/>
    <w:rsid w:val="000C772A"/>
    <w:rsid w:val="000D27EC"/>
    <w:rsid w:val="000E278E"/>
    <w:rsid w:val="000F4B68"/>
    <w:rsid w:val="00103D8D"/>
    <w:rsid w:val="001510D0"/>
    <w:rsid w:val="001539D4"/>
    <w:rsid w:val="001577B5"/>
    <w:rsid w:val="001757F8"/>
    <w:rsid w:val="00177FD8"/>
    <w:rsid w:val="00186883"/>
    <w:rsid w:val="001D5063"/>
    <w:rsid w:val="001E6953"/>
    <w:rsid w:val="001E6A48"/>
    <w:rsid w:val="001F0376"/>
    <w:rsid w:val="001F168B"/>
    <w:rsid w:val="00214FD9"/>
    <w:rsid w:val="002567C0"/>
    <w:rsid w:val="00273F74"/>
    <w:rsid w:val="00277B64"/>
    <w:rsid w:val="0029346D"/>
    <w:rsid w:val="002D2059"/>
    <w:rsid w:val="003362E6"/>
    <w:rsid w:val="00356C00"/>
    <w:rsid w:val="0036403E"/>
    <w:rsid w:val="00365FA4"/>
    <w:rsid w:val="00367AAA"/>
    <w:rsid w:val="00367E91"/>
    <w:rsid w:val="003A6175"/>
    <w:rsid w:val="003B7004"/>
    <w:rsid w:val="003C3476"/>
    <w:rsid w:val="003C605D"/>
    <w:rsid w:val="003E1B86"/>
    <w:rsid w:val="003E64EA"/>
    <w:rsid w:val="003F3D34"/>
    <w:rsid w:val="003F4281"/>
    <w:rsid w:val="004001F5"/>
    <w:rsid w:val="00400BD9"/>
    <w:rsid w:val="00407DDF"/>
    <w:rsid w:val="00410CCF"/>
    <w:rsid w:val="00412DF6"/>
    <w:rsid w:val="004142DB"/>
    <w:rsid w:val="00443AAA"/>
    <w:rsid w:val="0044750C"/>
    <w:rsid w:val="0045168C"/>
    <w:rsid w:val="0047682F"/>
    <w:rsid w:val="00482BE2"/>
    <w:rsid w:val="004930B1"/>
    <w:rsid w:val="00494825"/>
    <w:rsid w:val="00497FB8"/>
    <w:rsid w:val="004C5656"/>
    <w:rsid w:val="004D5BAC"/>
    <w:rsid w:val="004E2C80"/>
    <w:rsid w:val="00504C7B"/>
    <w:rsid w:val="00506017"/>
    <w:rsid w:val="005060A2"/>
    <w:rsid w:val="00515F70"/>
    <w:rsid w:val="005339E5"/>
    <w:rsid w:val="00552AD3"/>
    <w:rsid w:val="005755F8"/>
    <w:rsid w:val="005A1A00"/>
    <w:rsid w:val="005B017C"/>
    <w:rsid w:val="005B2B8D"/>
    <w:rsid w:val="005C71CD"/>
    <w:rsid w:val="005C73BC"/>
    <w:rsid w:val="005C742D"/>
    <w:rsid w:val="005D284E"/>
    <w:rsid w:val="005D6215"/>
    <w:rsid w:val="005E2C3A"/>
    <w:rsid w:val="005E618C"/>
    <w:rsid w:val="005F6CA5"/>
    <w:rsid w:val="00604CCA"/>
    <w:rsid w:val="00617BC9"/>
    <w:rsid w:val="006247FC"/>
    <w:rsid w:val="0063232E"/>
    <w:rsid w:val="00645B64"/>
    <w:rsid w:val="00681DB7"/>
    <w:rsid w:val="006A2728"/>
    <w:rsid w:val="006B5284"/>
    <w:rsid w:val="006C1593"/>
    <w:rsid w:val="006C4CFB"/>
    <w:rsid w:val="006C6F87"/>
    <w:rsid w:val="006D14DD"/>
    <w:rsid w:val="00712BE5"/>
    <w:rsid w:val="00730F0E"/>
    <w:rsid w:val="007405AE"/>
    <w:rsid w:val="00743389"/>
    <w:rsid w:val="0074465C"/>
    <w:rsid w:val="00753438"/>
    <w:rsid w:val="007541CF"/>
    <w:rsid w:val="007573F1"/>
    <w:rsid w:val="007A3D0E"/>
    <w:rsid w:val="007B03C0"/>
    <w:rsid w:val="007B1C3C"/>
    <w:rsid w:val="007F114B"/>
    <w:rsid w:val="00815193"/>
    <w:rsid w:val="00831170"/>
    <w:rsid w:val="00833F6E"/>
    <w:rsid w:val="008345CD"/>
    <w:rsid w:val="00836A2D"/>
    <w:rsid w:val="00853B76"/>
    <w:rsid w:val="00857DB4"/>
    <w:rsid w:val="0086386A"/>
    <w:rsid w:val="00866B9C"/>
    <w:rsid w:val="00870790"/>
    <w:rsid w:val="00876D1F"/>
    <w:rsid w:val="0089610B"/>
    <w:rsid w:val="008A4F99"/>
    <w:rsid w:val="008C28A8"/>
    <w:rsid w:val="008C7067"/>
    <w:rsid w:val="008E729D"/>
    <w:rsid w:val="008F19F8"/>
    <w:rsid w:val="008F57B1"/>
    <w:rsid w:val="00901C57"/>
    <w:rsid w:val="00906F66"/>
    <w:rsid w:val="009071DD"/>
    <w:rsid w:val="00942330"/>
    <w:rsid w:val="00950C0C"/>
    <w:rsid w:val="00950DF6"/>
    <w:rsid w:val="0095194B"/>
    <w:rsid w:val="00953652"/>
    <w:rsid w:val="00956C1E"/>
    <w:rsid w:val="009601DF"/>
    <w:rsid w:val="009644C1"/>
    <w:rsid w:val="009738BA"/>
    <w:rsid w:val="00980C03"/>
    <w:rsid w:val="00981610"/>
    <w:rsid w:val="00981A1C"/>
    <w:rsid w:val="00981BD5"/>
    <w:rsid w:val="009831C6"/>
    <w:rsid w:val="00996BC5"/>
    <w:rsid w:val="009A7A53"/>
    <w:rsid w:val="009C11B6"/>
    <w:rsid w:val="009C5675"/>
    <w:rsid w:val="009D74BD"/>
    <w:rsid w:val="00A1052A"/>
    <w:rsid w:val="00A14EBE"/>
    <w:rsid w:val="00A3675D"/>
    <w:rsid w:val="00A62668"/>
    <w:rsid w:val="00A7230D"/>
    <w:rsid w:val="00A803B9"/>
    <w:rsid w:val="00A812F3"/>
    <w:rsid w:val="00A93561"/>
    <w:rsid w:val="00AB33A7"/>
    <w:rsid w:val="00AC3544"/>
    <w:rsid w:val="00AC4F01"/>
    <w:rsid w:val="00AD2537"/>
    <w:rsid w:val="00AD3091"/>
    <w:rsid w:val="00AE5C9F"/>
    <w:rsid w:val="00AF41CE"/>
    <w:rsid w:val="00B01160"/>
    <w:rsid w:val="00B065D3"/>
    <w:rsid w:val="00B1485E"/>
    <w:rsid w:val="00B21323"/>
    <w:rsid w:val="00B262E0"/>
    <w:rsid w:val="00B31A59"/>
    <w:rsid w:val="00B32D2F"/>
    <w:rsid w:val="00B460C8"/>
    <w:rsid w:val="00B46E80"/>
    <w:rsid w:val="00B602AC"/>
    <w:rsid w:val="00B83119"/>
    <w:rsid w:val="00B85FB3"/>
    <w:rsid w:val="00B87C07"/>
    <w:rsid w:val="00B974B3"/>
    <w:rsid w:val="00BB3DA5"/>
    <w:rsid w:val="00BB7609"/>
    <w:rsid w:val="00BC043D"/>
    <w:rsid w:val="00BC1851"/>
    <w:rsid w:val="00BC355A"/>
    <w:rsid w:val="00BD33CE"/>
    <w:rsid w:val="00BE1138"/>
    <w:rsid w:val="00BE5C21"/>
    <w:rsid w:val="00BF35C8"/>
    <w:rsid w:val="00C02EAF"/>
    <w:rsid w:val="00C05612"/>
    <w:rsid w:val="00C15BF6"/>
    <w:rsid w:val="00C16566"/>
    <w:rsid w:val="00C1751D"/>
    <w:rsid w:val="00C20430"/>
    <w:rsid w:val="00C36C24"/>
    <w:rsid w:val="00C5227B"/>
    <w:rsid w:val="00C5551C"/>
    <w:rsid w:val="00C56544"/>
    <w:rsid w:val="00C75BF3"/>
    <w:rsid w:val="00C82019"/>
    <w:rsid w:val="00C82EE8"/>
    <w:rsid w:val="00C94062"/>
    <w:rsid w:val="00C97460"/>
    <w:rsid w:val="00CA46AF"/>
    <w:rsid w:val="00CD7FB8"/>
    <w:rsid w:val="00CE52DC"/>
    <w:rsid w:val="00CF04E9"/>
    <w:rsid w:val="00CF14FB"/>
    <w:rsid w:val="00D01252"/>
    <w:rsid w:val="00D04E92"/>
    <w:rsid w:val="00D05ECF"/>
    <w:rsid w:val="00D06F1D"/>
    <w:rsid w:val="00D11A62"/>
    <w:rsid w:val="00D11DB4"/>
    <w:rsid w:val="00D1337F"/>
    <w:rsid w:val="00D15E83"/>
    <w:rsid w:val="00D20D42"/>
    <w:rsid w:val="00D27392"/>
    <w:rsid w:val="00D571D6"/>
    <w:rsid w:val="00D6573F"/>
    <w:rsid w:val="00D65CA5"/>
    <w:rsid w:val="00D87324"/>
    <w:rsid w:val="00D95FBA"/>
    <w:rsid w:val="00DA4A96"/>
    <w:rsid w:val="00DB0196"/>
    <w:rsid w:val="00DD09DE"/>
    <w:rsid w:val="00DD3CA0"/>
    <w:rsid w:val="00DE240C"/>
    <w:rsid w:val="00DE7B81"/>
    <w:rsid w:val="00DF3E36"/>
    <w:rsid w:val="00DF59B3"/>
    <w:rsid w:val="00E07ECB"/>
    <w:rsid w:val="00E268A8"/>
    <w:rsid w:val="00E31556"/>
    <w:rsid w:val="00E40094"/>
    <w:rsid w:val="00E414AA"/>
    <w:rsid w:val="00E41AA3"/>
    <w:rsid w:val="00E41F10"/>
    <w:rsid w:val="00E473A5"/>
    <w:rsid w:val="00E6156F"/>
    <w:rsid w:val="00E63CD7"/>
    <w:rsid w:val="00E730EC"/>
    <w:rsid w:val="00E801A6"/>
    <w:rsid w:val="00E81D3F"/>
    <w:rsid w:val="00E84839"/>
    <w:rsid w:val="00EC0F8D"/>
    <w:rsid w:val="00EF39FC"/>
    <w:rsid w:val="00F277A2"/>
    <w:rsid w:val="00F32691"/>
    <w:rsid w:val="00F46D8A"/>
    <w:rsid w:val="00F82DCD"/>
    <w:rsid w:val="00F8474E"/>
    <w:rsid w:val="00F858BD"/>
    <w:rsid w:val="00F920CD"/>
    <w:rsid w:val="00FB0856"/>
    <w:rsid w:val="00FC27CD"/>
    <w:rsid w:val="00FF08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E750E0"/>
  <w15:chartTrackingRefBased/>
  <w15:docId w15:val="{F5B0DC1D-4305-4459-B1EC-3E26E655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6883"/>
    <w:pPr>
      <w:spacing w:after="200" w:line="276" w:lineRule="auto"/>
    </w:pPr>
    <w:rPr>
      <w:sz w:val="22"/>
      <w:szCs w:val="22"/>
      <w:lang w:val="en-US" w:eastAsia="en-US"/>
    </w:rPr>
  </w:style>
  <w:style w:type="paragraph" w:styleId="Heading2">
    <w:name w:val="heading 2"/>
    <w:basedOn w:val="Normal"/>
    <w:next w:val="Normal"/>
    <w:link w:val="Heading2Char"/>
    <w:uiPriority w:val="99"/>
    <w:qFormat/>
    <w:rsid w:val="00B46E80"/>
    <w:pPr>
      <w:keepNext/>
      <w:spacing w:after="0" w:line="240" w:lineRule="auto"/>
      <w:jc w:val="center"/>
      <w:outlineLvl w:val="1"/>
    </w:pPr>
    <w:rPr>
      <w:rFonts w:ascii="Times New Roman" w:hAnsi="Times New Roman"/>
      <w:b/>
      <w:sz w:val="24"/>
      <w:szCs w:val="20"/>
      <w:lang w:val="hr-HR" w:eastAsia="hr-HR"/>
    </w:rPr>
  </w:style>
  <w:style w:type="paragraph" w:styleId="Heading7">
    <w:name w:val="heading 7"/>
    <w:basedOn w:val="Normal"/>
    <w:next w:val="Normal"/>
    <w:link w:val="Heading7Char"/>
    <w:uiPriority w:val="9"/>
    <w:semiHidden/>
    <w:unhideWhenUsed/>
    <w:qFormat/>
    <w:rsid w:val="00DB0196"/>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B46E80"/>
    <w:rPr>
      <w:rFonts w:ascii="Times New Roman" w:eastAsia="Times New Roman" w:hAnsi="Times New Roman" w:cs="Times New Roman"/>
      <w:b/>
      <w:sz w:val="24"/>
      <w:szCs w:val="20"/>
      <w:lang w:val="hr-HR" w:eastAsia="hr-HR"/>
    </w:rPr>
  </w:style>
  <w:style w:type="paragraph" w:styleId="ListParagraph">
    <w:name w:val="List Paragraph"/>
    <w:basedOn w:val="Normal"/>
    <w:uiPriority w:val="34"/>
    <w:qFormat/>
    <w:rsid w:val="00C05612"/>
    <w:pPr>
      <w:ind w:left="720"/>
      <w:contextualSpacing/>
    </w:pPr>
  </w:style>
  <w:style w:type="paragraph" w:styleId="Header">
    <w:name w:val="header"/>
    <w:basedOn w:val="Normal"/>
    <w:link w:val="HeaderChar"/>
    <w:uiPriority w:val="99"/>
    <w:unhideWhenUsed/>
    <w:rsid w:val="00CF04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CF04E9"/>
  </w:style>
  <w:style w:type="paragraph" w:styleId="Footer">
    <w:name w:val="footer"/>
    <w:basedOn w:val="Normal"/>
    <w:link w:val="FooterChar"/>
    <w:uiPriority w:val="99"/>
    <w:unhideWhenUsed/>
    <w:rsid w:val="00CF04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CF04E9"/>
  </w:style>
  <w:style w:type="paragraph" w:styleId="BalloonText">
    <w:name w:val="Balloon Text"/>
    <w:basedOn w:val="Normal"/>
    <w:link w:val="BalloonTextChar"/>
    <w:uiPriority w:val="99"/>
    <w:semiHidden/>
    <w:unhideWhenUsed/>
    <w:rsid w:val="00B602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02AC"/>
    <w:rPr>
      <w:rFonts w:ascii="Tahoma" w:hAnsi="Tahoma" w:cs="Tahoma"/>
      <w:sz w:val="16"/>
      <w:szCs w:val="16"/>
    </w:rPr>
  </w:style>
  <w:style w:type="character" w:styleId="PageNumber">
    <w:name w:val="page number"/>
    <w:basedOn w:val="DefaultParagraphFont"/>
    <w:rsid w:val="00A812F3"/>
  </w:style>
  <w:style w:type="character" w:styleId="Hyperlink">
    <w:name w:val="Hyperlink"/>
    <w:unhideWhenUsed/>
    <w:rsid w:val="005D284E"/>
    <w:rPr>
      <w:color w:val="0000FF"/>
      <w:u w:val="single"/>
    </w:rPr>
  </w:style>
  <w:style w:type="paragraph" w:styleId="BodyText">
    <w:name w:val="Body Text"/>
    <w:basedOn w:val="Normal"/>
    <w:rsid w:val="006B5284"/>
    <w:pPr>
      <w:spacing w:after="0" w:line="240" w:lineRule="auto"/>
      <w:jc w:val="both"/>
    </w:pPr>
    <w:rPr>
      <w:rFonts w:ascii="Arial" w:hAnsi="Arial"/>
      <w:sz w:val="24"/>
      <w:szCs w:val="20"/>
      <w:lang w:val="en-GB"/>
    </w:rPr>
  </w:style>
  <w:style w:type="paragraph" w:styleId="BodyText2">
    <w:name w:val="Body Text 2"/>
    <w:basedOn w:val="Normal"/>
    <w:rsid w:val="006B5284"/>
    <w:pPr>
      <w:spacing w:after="0" w:line="240" w:lineRule="auto"/>
      <w:jc w:val="both"/>
    </w:pPr>
    <w:rPr>
      <w:rFonts w:ascii="Arial" w:hAnsi="Arial"/>
      <w:sz w:val="28"/>
      <w:szCs w:val="20"/>
      <w:lang w:val="en-GB"/>
    </w:rPr>
  </w:style>
  <w:style w:type="character" w:customStyle="1" w:styleId="Heading7Char">
    <w:name w:val="Heading 7 Char"/>
    <w:link w:val="Heading7"/>
    <w:uiPriority w:val="9"/>
    <w:semiHidden/>
    <w:rsid w:val="00DB0196"/>
    <w:rPr>
      <w:rFonts w:ascii="Calibri" w:eastAsia="Times New Roman" w:hAnsi="Calibri" w:cs="Times New Roman"/>
      <w:sz w:val="24"/>
      <w:szCs w:val="24"/>
      <w:lang w:val="en-US" w:eastAsia="en-US"/>
    </w:rPr>
  </w:style>
  <w:style w:type="character" w:customStyle="1" w:styleId="Bodytext2Spacing3pt">
    <w:name w:val="Body text (2) + Spacing 3 pt"/>
    <w:rsid w:val="00DB0196"/>
    <w:rPr>
      <w:rFonts w:ascii="Times New Roman" w:eastAsia="Times New Roman" w:hAnsi="Times New Roman" w:cs="Times New Roman"/>
      <w:b/>
      <w:bCs/>
      <w:i w:val="0"/>
      <w:iCs w:val="0"/>
      <w:smallCaps w:val="0"/>
      <w:strike w:val="0"/>
      <w:color w:val="000000"/>
      <w:spacing w:val="60"/>
      <w:w w:val="100"/>
      <w:position w:val="0"/>
      <w:sz w:val="21"/>
      <w:szCs w:val="21"/>
      <w:u w:val="none"/>
      <w:lang w:val="en-US"/>
    </w:rPr>
  </w:style>
  <w:style w:type="character" w:customStyle="1" w:styleId="Bodytext295pt">
    <w:name w:val="Body text (2) + 9.5 pt"/>
    <w:rsid w:val="00DB0196"/>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Bodytext20">
    <w:name w:val="Body text (2)"/>
    <w:rsid w:val="00DB0196"/>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0">
    <w:name w:val="Body text_"/>
    <w:link w:val="BodyText6"/>
    <w:rsid w:val="00DB0196"/>
    <w:rPr>
      <w:rFonts w:ascii="Times New Roman" w:hAnsi="Times New Roman"/>
      <w:sz w:val="21"/>
      <w:szCs w:val="21"/>
      <w:shd w:val="clear" w:color="auto" w:fill="FFFFFF"/>
    </w:rPr>
  </w:style>
  <w:style w:type="character" w:customStyle="1" w:styleId="BodyText1">
    <w:name w:val="Body Text1"/>
    <w:rsid w:val="00DB019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Headerorfooter">
    <w:name w:val="Header or footer"/>
    <w:rsid w:val="00DB0196"/>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BodyText3">
    <w:name w:val="Body Text3"/>
    <w:rsid w:val="00DB019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4">
    <w:name w:val="Body Text4"/>
    <w:rsid w:val="00DB019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5">
    <w:name w:val="Body Text5"/>
    <w:rsid w:val="00DB0196"/>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Bodytext2NotBold">
    <w:name w:val="Body text (2) + Not Bold"/>
    <w:rsid w:val="00DB0196"/>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Heading1">
    <w:name w:val="Heading #1"/>
    <w:rsid w:val="00DB0196"/>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Bold">
    <w:name w:val="Body text + Bold"/>
    <w:rsid w:val="00DB0196"/>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paragraph" w:customStyle="1" w:styleId="BodyText6">
    <w:name w:val="Body Text6"/>
    <w:basedOn w:val="Normal"/>
    <w:link w:val="Bodytext0"/>
    <w:rsid w:val="00DB0196"/>
    <w:pPr>
      <w:widowControl w:val="0"/>
      <w:shd w:val="clear" w:color="auto" w:fill="FFFFFF"/>
      <w:spacing w:before="480" w:after="0" w:line="235" w:lineRule="exact"/>
      <w:ind w:hanging="400"/>
      <w:jc w:val="both"/>
    </w:pPr>
    <w:rPr>
      <w:rFonts w:ascii="Times New Roman" w:hAnsi="Times New Roman"/>
      <w:sz w:val="21"/>
      <w:szCs w:val="21"/>
      <w:lang w:val="lv-LV" w:eastAsia="lv-LV"/>
    </w:rPr>
  </w:style>
  <w:style w:type="paragraph" w:styleId="FootnoteText">
    <w:name w:val="footnote text"/>
    <w:basedOn w:val="Normal"/>
    <w:link w:val="FootnoteTextChar"/>
    <w:uiPriority w:val="99"/>
    <w:semiHidden/>
    <w:unhideWhenUsed/>
    <w:rsid w:val="00E40094"/>
    <w:rPr>
      <w:sz w:val="20"/>
      <w:szCs w:val="20"/>
    </w:rPr>
  </w:style>
  <w:style w:type="character" w:customStyle="1" w:styleId="FootnoteTextChar">
    <w:name w:val="Footnote Text Char"/>
    <w:link w:val="FootnoteText"/>
    <w:uiPriority w:val="99"/>
    <w:semiHidden/>
    <w:rsid w:val="00E40094"/>
    <w:rPr>
      <w:lang w:val="en-US" w:eastAsia="en-US"/>
    </w:rPr>
  </w:style>
  <w:style w:type="character" w:styleId="FootnoteReference">
    <w:name w:val="footnote reference"/>
    <w:uiPriority w:val="99"/>
    <w:semiHidden/>
    <w:unhideWhenUsed/>
    <w:rsid w:val="00E40094"/>
    <w:rPr>
      <w:vertAlign w:val="superscript"/>
    </w:rPr>
  </w:style>
  <w:style w:type="paragraph" w:styleId="Revision">
    <w:name w:val="Revision"/>
    <w:hidden/>
    <w:uiPriority w:val="99"/>
    <w:semiHidden/>
    <w:rsid w:val="00504C7B"/>
    <w:rPr>
      <w:sz w:val="22"/>
      <w:szCs w:val="22"/>
      <w:lang w:val="en-US" w:eastAsia="en-US"/>
    </w:rPr>
  </w:style>
  <w:style w:type="character" w:customStyle="1" w:styleId="word">
    <w:name w:val="word"/>
    <w:rsid w:val="00980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ns/main/sc1/sc1aetr.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D150F-19E1-46CC-83E9-EC5F0B78B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10367</Words>
  <Characters>5910</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Latvijas Republikas valdības un Kosovas Republikas valdības nolīgums par starptautiskajiem pārvadājumiem ar autotransportu</vt:lpstr>
    </vt:vector>
  </TitlesOfParts>
  <Company>Satiksmes ministrija</Company>
  <LinksUpToDate>false</LinksUpToDate>
  <CharactersWithSpaces>16245</CharactersWithSpaces>
  <SharedDoc>false</SharedDoc>
  <HLinks>
    <vt:vector size="6" baseType="variant">
      <vt:variant>
        <vt:i4>1507328</vt:i4>
      </vt:variant>
      <vt:variant>
        <vt:i4>0</vt:i4>
      </vt:variant>
      <vt:variant>
        <vt:i4>0</vt:i4>
      </vt:variant>
      <vt:variant>
        <vt:i4>5</vt:i4>
      </vt:variant>
      <vt:variant>
        <vt:lpwstr>http://www.unece.org/trans/main/sc1/sc1aetr.html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valdības un Kosovas Republikas valdības nolīgums par starptautiskajiem pārvadājumiem ar autotransportu</dc:title>
  <dc:subject>Līguma projekts angļu valodā</dc:subject>
  <dc:creator>Annija Novikova</dc:creator>
  <cp:keywords/>
  <dc:description>viktorija.tabakurska@sam.gov.lv
67028051</dc:description>
  <cp:lastModifiedBy>Viktorija Tabakurska</cp:lastModifiedBy>
  <cp:revision>36</cp:revision>
  <cp:lastPrinted>2014-06-02T10:02:00Z</cp:lastPrinted>
  <dcterms:created xsi:type="dcterms:W3CDTF">2019-06-28T07:59:00Z</dcterms:created>
  <dcterms:modified xsi:type="dcterms:W3CDTF">2019-09-05T12:06:00Z</dcterms:modified>
</cp:coreProperties>
</file>