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4515" w:rsidR="00A135EE" w:rsidP="00A135EE" w:rsidRDefault="00A135EE" w14:paraId="5EF2D3AA" w14:textId="04043121">
      <w:pPr>
        <w:spacing w:after="0" w:line="240" w:lineRule="auto"/>
        <w:jc w:val="center"/>
        <w:rPr>
          <w:rFonts w:ascii="Times New Roman" w:hAnsi="Times New Roman" w:cs="Times New Roman"/>
          <w:b/>
          <w:bCs/>
          <w:color w:val="auto"/>
          <w:sz w:val="24"/>
          <w:szCs w:val="24"/>
          <w:shd w:val="clear" w:color="auto" w:fill="FFFFFF"/>
        </w:rPr>
      </w:pPr>
      <w:r w:rsidRPr="0064585B">
        <w:rPr>
          <w:rFonts w:ascii="Times New Roman" w:hAnsi="Times New Roman" w:cs="Times New Roman"/>
          <w:b/>
          <w:bCs/>
          <w:color w:val="auto"/>
          <w:sz w:val="24"/>
          <w:szCs w:val="24"/>
        </w:rPr>
        <w:t>Likumprojekta “</w:t>
      </w:r>
      <w:r w:rsidRPr="0064585B" w:rsidR="009D0B99">
        <w:rPr>
          <w:rFonts w:ascii="Times New Roman" w:hAnsi="Times New Roman" w:cs="Times New Roman"/>
          <w:b/>
          <w:bCs/>
          <w:color w:val="auto"/>
          <w:sz w:val="24"/>
          <w:szCs w:val="24"/>
        </w:rPr>
        <w:t>Grozījumi Politisko organizāciju (partiju) finansēšanas likumā</w:t>
      </w:r>
      <w:r w:rsidRPr="0064585B">
        <w:rPr>
          <w:rFonts w:ascii="Times New Roman" w:hAnsi="Times New Roman" w:cs="Times New Roman"/>
          <w:b/>
          <w:bCs/>
          <w:color w:val="auto"/>
          <w:sz w:val="24"/>
          <w:szCs w:val="24"/>
        </w:rPr>
        <w:t xml:space="preserve">” </w:t>
      </w:r>
      <w:r w:rsidRPr="004D4515">
        <w:rPr>
          <w:rFonts w:ascii="Times New Roman" w:hAnsi="Times New Roman" w:cs="Times New Roman"/>
          <w:b/>
          <w:bCs/>
          <w:color w:val="auto"/>
          <w:sz w:val="24"/>
          <w:szCs w:val="24"/>
          <w:shd w:val="clear" w:color="auto" w:fill="FFFFFF"/>
        </w:rPr>
        <w:t>sākotnējās ietekmes novērtējuma ziņojums (anotācija)</w:t>
      </w:r>
    </w:p>
    <w:p w:rsidRPr="004D4515" w:rsidR="00D93A15" w:rsidRDefault="00D93A15" w14:paraId="52166924" w14:textId="77777777">
      <w:pPr>
        <w:shd w:val="clear" w:color="auto" w:fill="FFFFFF"/>
        <w:spacing w:after="0" w:line="240" w:lineRule="auto"/>
        <w:jc w:val="center"/>
        <w:rPr>
          <w:rFonts w:ascii="Times New Roman" w:hAnsi="Times New Roman" w:eastAsia="Times New Roman" w:cs="Times New Roman"/>
          <w:b/>
          <w:bCs/>
          <w:color w:val="auto"/>
          <w:sz w:val="28"/>
          <w:szCs w:val="24"/>
          <w:lang w:eastAsia="lv-LV"/>
        </w:rPr>
      </w:pPr>
    </w:p>
    <w:tbl>
      <w:tblPr>
        <w:tblW w:w="5000" w:type="pct"/>
        <w:tblInd w:w="-132"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30" w:type="dxa"/>
          <w:left w:w="-22" w:type="dxa"/>
          <w:bottom w:w="30" w:type="dxa"/>
          <w:right w:w="30" w:type="dxa"/>
        </w:tblCellMar>
        <w:tblLook w:val="04A0" w:firstRow="1" w:lastRow="0" w:firstColumn="1" w:lastColumn="0" w:noHBand="0" w:noVBand="1"/>
      </w:tblPr>
      <w:tblGrid>
        <w:gridCol w:w="3652"/>
        <w:gridCol w:w="5457"/>
      </w:tblGrid>
      <w:tr w:rsidRPr="0064585B" w:rsidR="0064585B" w14:paraId="7B810748" w14:textId="77777777">
        <w:tc>
          <w:tcPr>
            <w:tcW w:w="9070" w:type="dxa"/>
            <w:gridSpan w:val="2"/>
            <w:tcBorders>
              <w:top w:val="outset" w:color="00000A" w:sz="6" w:space="0"/>
              <w:left w:val="outset" w:color="00000A" w:sz="6" w:space="0"/>
              <w:bottom w:val="outset" w:color="00000A" w:sz="6" w:space="0"/>
              <w:right w:val="outset" w:color="00000A" w:sz="6" w:space="0"/>
            </w:tcBorders>
            <w:shd w:val="clear" w:color="auto" w:fill="auto"/>
            <w:tcMar>
              <w:left w:w="-22" w:type="dxa"/>
            </w:tcMar>
            <w:vAlign w:val="center"/>
          </w:tcPr>
          <w:p w:rsidRPr="004D4515" w:rsidR="00D93A15" w:rsidRDefault="00CD56A5" w14:paraId="40CC5FB9" w14:textId="77777777">
            <w:pPr>
              <w:spacing w:after="0" w:line="240" w:lineRule="auto"/>
              <w:rPr>
                <w:rFonts w:ascii="Times New Roman" w:hAnsi="Times New Roman" w:eastAsia="Times New Roman" w:cs="Times New Roman"/>
                <w:b/>
                <w:bCs/>
                <w:iCs/>
                <w:color w:val="auto"/>
                <w:sz w:val="24"/>
                <w:szCs w:val="24"/>
                <w:lang w:val="sv-SE" w:eastAsia="lv-LV"/>
              </w:rPr>
            </w:pPr>
            <w:r w:rsidRPr="004D4515">
              <w:rPr>
                <w:rFonts w:ascii="Times New Roman" w:hAnsi="Times New Roman" w:eastAsia="Times New Roman" w:cs="Times New Roman"/>
                <w:b/>
                <w:bCs/>
                <w:iCs/>
                <w:color w:val="auto"/>
                <w:sz w:val="24"/>
                <w:szCs w:val="24"/>
                <w:lang w:eastAsia="lv-LV"/>
              </w:rPr>
              <w:t>Tiesību akta projekta anotācijas kopsavilkums</w:t>
            </w:r>
          </w:p>
        </w:tc>
      </w:tr>
      <w:tr w:rsidRPr="0064585B" w:rsidR="0064585B" w14:paraId="54D101BF" w14:textId="77777777">
        <w:tc>
          <w:tcPr>
            <w:tcW w:w="3636"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20015583" w14:textId="77777777">
            <w:pPr>
              <w:spacing w:after="0" w:line="240" w:lineRule="auto"/>
              <w:rPr>
                <w:rFonts w:ascii="Times New Roman" w:hAnsi="Times New Roman" w:eastAsia="Times New Roman" w:cs="Times New Roman"/>
                <w:iCs/>
                <w:color w:val="auto"/>
                <w:sz w:val="24"/>
                <w:szCs w:val="24"/>
                <w:lang w:val="sv-SE" w:eastAsia="lv-LV"/>
              </w:rPr>
            </w:pPr>
            <w:r w:rsidRPr="0064585B">
              <w:rPr>
                <w:rFonts w:ascii="Times New Roman" w:hAnsi="Times New Roman" w:eastAsia="Times New Roman" w:cs="Times New Roman"/>
                <w:iCs/>
                <w:color w:val="auto"/>
                <w:sz w:val="24"/>
                <w:szCs w:val="24"/>
                <w:lang w:eastAsia="lv-LV"/>
              </w:rPr>
              <w:t>Mērķis, risinājums un projekta spēkā stāšanās laiks (500 zīmes bez atstarpēm)</w:t>
            </w:r>
          </w:p>
        </w:tc>
        <w:tc>
          <w:tcPr>
            <w:tcW w:w="5434"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9D0B99" w:rsidP="00991ECE" w:rsidRDefault="009D0B99" w14:paraId="7C600E02" w14:textId="7E067D04">
            <w:pPr>
              <w:spacing w:after="0" w:line="240" w:lineRule="auto"/>
              <w:jc w:val="both"/>
              <w:rPr>
                <w:rFonts w:ascii="Times New Roman" w:hAnsi="Times New Roman" w:eastAsia="Times New Roman" w:cs="Times New Roman"/>
                <w:iCs/>
                <w:color w:val="auto"/>
                <w:sz w:val="24"/>
                <w:szCs w:val="24"/>
                <w:lang w:val="sv-SE" w:eastAsia="lv-LV"/>
              </w:rPr>
            </w:pPr>
            <w:r w:rsidRPr="0064585B">
              <w:rPr>
                <w:rFonts w:ascii="Times New Roman" w:hAnsi="Times New Roman" w:eastAsia="Times New Roman" w:cs="Times New Roman"/>
                <w:iCs/>
                <w:color w:val="auto"/>
                <w:sz w:val="24"/>
                <w:szCs w:val="24"/>
                <w:lang w:val="sv-SE" w:eastAsia="lv-LV"/>
              </w:rPr>
              <w:t xml:space="preserve"> </w:t>
            </w:r>
            <w:r w:rsidRPr="0064585B" w:rsidR="00991ECE">
              <w:rPr>
                <w:rFonts w:ascii="Times New Roman" w:hAnsi="Times New Roman" w:eastAsia="Times New Roman" w:cs="Times New Roman"/>
                <w:iCs/>
                <w:color w:val="auto"/>
                <w:sz w:val="24"/>
                <w:szCs w:val="24"/>
                <w:lang w:val="sv-SE" w:eastAsia="lv-LV"/>
              </w:rPr>
              <w:t xml:space="preserve">Deklarācija par Artura Krišjāņa Kariņa vadītā Ministru kabineta iecerēto darbību un </w:t>
            </w:r>
            <w:r w:rsidRPr="0064585B">
              <w:rPr>
                <w:rFonts w:ascii="Times New Roman" w:hAnsi="Times New Roman" w:eastAsia="Times New Roman" w:cs="Times New Roman"/>
                <w:iCs/>
                <w:color w:val="auto"/>
                <w:sz w:val="24"/>
                <w:szCs w:val="24"/>
                <w:lang w:eastAsia="lv-LV"/>
              </w:rPr>
              <w:t>Valdības rīcības plāns “Deklarācijas Artura Krišjāņa Kariņa vadītā Ministru kabineta iecerēto darbību īstenošanai” paredz samazināt politisko partiju atkarību no privātiem ziedojumiem, palielinot tām valsts budžeta finansējumu līdz Baltijas valstu vidējam līmenim.</w:t>
            </w:r>
          </w:p>
          <w:p w:rsidRPr="0064585B" w:rsidR="00D93A15" w:rsidP="009D0B99" w:rsidRDefault="00CD56A5" w14:paraId="4B1931C3" w14:textId="4669A4C5">
            <w:pPr>
              <w:spacing w:after="0" w:line="240" w:lineRule="auto"/>
              <w:jc w:val="both"/>
              <w:rPr>
                <w:color w:val="auto"/>
              </w:rPr>
            </w:pPr>
            <w:r w:rsidRPr="0064585B">
              <w:rPr>
                <w:rFonts w:ascii="Times New Roman" w:hAnsi="Times New Roman" w:eastAsia="Times New Roman" w:cs="Times New Roman"/>
                <w:iCs/>
                <w:color w:val="auto"/>
                <w:sz w:val="24"/>
                <w:szCs w:val="24"/>
                <w:lang w:eastAsia="lv-LV"/>
              </w:rPr>
              <w:t>Lai sasniegtu minēto mērķi, nepieciešams iz</w:t>
            </w:r>
            <w:r w:rsidRPr="0064585B" w:rsidR="009D0B99">
              <w:rPr>
                <w:rFonts w:ascii="Times New Roman" w:hAnsi="Times New Roman" w:eastAsia="Times New Roman" w:cs="Times New Roman"/>
                <w:iCs/>
                <w:color w:val="auto"/>
                <w:sz w:val="24"/>
                <w:szCs w:val="24"/>
                <w:lang w:eastAsia="lv-LV"/>
              </w:rPr>
              <w:t xml:space="preserve">strādāt grozījumus Politisko organizāciju (partiju) finansēšanas likumā (turpmāk – Likums). </w:t>
            </w:r>
          </w:p>
          <w:p w:rsidRPr="0064585B" w:rsidR="009D0B99" w:rsidP="009D0B99" w:rsidRDefault="00CD56A5" w14:paraId="2096D0B2" w14:textId="1F0B0014">
            <w:pPr>
              <w:spacing w:after="0" w:line="240" w:lineRule="auto"/>
              <w:jc w:val="both"/>
              <w:rPr>
                <w:rFonts w:cs="Times New Roman"/>
                <w:iCs/>
                <w:color w:val="auto"/>
                <w:sz w:val="24"/>
                <w:szCs w:val="24"/>
              </w:rPr>
            </w:pPr>
            <w:r w:rsidRPr="0064585B">
              <w:rPr>
                <w:rFonts w:ascii="Times New Roman" w:hAnsi="Times New Roman" w:eastAsia="Times New Roman" w:cs="Times New Roman"/>
                <w:iCs/>
                <w:color w:val="auto"/>
                <w:sz w:val="24"/>
                <w:szCs w:val="24"/>
                <w:lang w:eastAsia="lv-LV"/>
              </w:rPr>
              <w:t xml:space="preserve">Paredzēts, ka </w:t>
            </w:r>
            <w:r w:rsidRPr="0064585B" w:rsidR="009D0B99">
              <w:rPr>
                <w:rFonts w:ascii="Times New Roman" w:hAnsi="Times New Roman" w:eastAsia="Times New Roman" w:cs="Times New Roman"/>
                <w:iCs/>
                <w:color w:val="auto"/>
                <w:sz w:val="24"/>
                <w:szCs w:val="24"/>
                <w:lang w:eastAsia="lv-LV"/>
              </w:rPr>
              <w:t>grozījumi Likumā</w:t>
            </w:r>
            <w:r w:rsidRPr="0064585B">
              <w:rPr>
                <w:rFonts w:ascii="Times New Roman" w:hAnsi="Times New Roman" w:eastAsia="Times New Roman" w:cs="Times New Roman"/>
                <w:iCs/>
                <w:color w:val="auto"/>
                <w:sz w:val="24"/>
                <w:szCs w:val="24"/>
              </w:rPr>
              <w:t xml:space="preserve"> stāsies spēkā </w:t>
            </w:r>
            <w:r w:rsidRPr="0064585B" w:rsidR="009D0B99">
              <w:rPr>
                <w:rFonts w:ascii="Times New Roman" w:hAnsi="Times New Roman" w:eastAsia="Times New Roman" w:cs="Times New Roman"/>
                <w:iCs/>
                <w:color w:val="auto"/>
                <w:sz w:val="24"/>
                <w:szCs w:val="24"/>
              </w:rPr>
              <w:t>2020. </w:t>
            </w:r>
            <w:r w:rsidRPr="0064585B" w:rsidR="009D0B99">
              <w:rPr>
                <w:rFonts w:ascii="Times New Roman" w:hAnsi="Times New Roman" w:cs="Times New Roman"/>
                <w:iCs/>
                <w:color w:val="auto"/>
                <w:sz w:val="24"/>
                <w:szCs w:val="24"/>
              </w:rPr>
              <w:t>gada 1. janvārī.</w:t>
            </w:r>
            <w:r w:rsidRPr="0064585B" w:rsidR="009D0B99">
              <w:rPr>
                <w:rFonts w:cs="Times New Roman"/>
                <w:iCs/>
                <w:color w:val="auto"/>
                <w:sz w:val="24"/>
                <w:szCs w:val="24"/>
              </w:rPr>
              <w:t xml:space="preserve"> </w:t>
            </w:r>
          </w:p>
        </w:tc>
      </w:tr>
      <w:tr w:rsidRPr="0064585B" w:rsidR="0064585B" w14:paraId="629F5D6E" w14:textId="77777777">
        <w:tc>
          <w:tcPr>
            <w:tcW w:w="3636"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9D0B99" w:rsidRDefault="009D0B99" w14:paraId="07344B52" w14:textId="77777777">
            <w:pPr>
              <w:spacing w:after="0" w:line="240" w:lineRule="auto"/>
              <w:rPr>
                <w:rFonts w:ascii="Times New Roman" w:hAnsi="Times New Roman" w:eastAsia="Times New Roman" w:cs="Times New Roman"/>
                <w:iCs/>
                <w:color w:val="auto"/>
                <w:sz w:val="24"/>
                <w:szCs w:val="24"/>
                <w:lang w:eastAsia="lv-LV"/>
              </w:rPr>
            </w:pPr>
          </w:p>
        </w:tc>
        <w:tc>
          <w:tcPr>
            <w:tcW w:w="5434"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9D0B99" w:rsidP="009D0B99" w:rsidRDefault="009D0B99" w14:paraId="7C3A4614" w14:textId="4E81735C">
            <w:pPr>
              <w:spacing w:after="0" w:line="240" w:lineRule="auto"/>
              <w:jc w:val="both"/>
              <w:rPr>
                <w:rFonts w:ascii="Times New Roman" w:hAnsi="Times New Roman" w:eastAsia="Times New Roman" w:cs="Times New Roman"/>
                <w:iCs/>
                <w:color w:val="auto"/>
                <w:sz w:val="24"/>
                <w:szCs w:val="24"/>
                <w:lang w:val="sv-SE" w:eastAsia="lv-LV"/>
              </w:rPr>
            </w:pPr>
            <w:r w:rsidRPr="0064585B">
              <w:rPr>
                <w:rFonts w:ascii="Times New Roman" w:hAnsi="Times New Roman" w:eastAsia="Times New Roman" w:cs="Times New Roman"/>
                <w:iCs/>
                <w:color w:val="auto"/>
                <w:sz w:val="24"/>
                <w:szCs w:val="24"/>
                <w:lang w:val="sv-SE" w:eastAsia="lv-LV"/>
              </w:rPr>
              <w:t xml:space="preserve">  </w:t>
            </w:r>
          </w:p>
        </w:tc>
      </w:tr>
    </w:tbl>
    <w:p w:rsidRPr="0064585B" w:rsidR="006122EF" w:rsidRDefault="006122EF" w14:paraId="757C5DC5" w14:textId="77777777">
      <w:pPr>
        <w:spacing w:after="0" w:line="240" w:lineRule="auto"/>
        <w:rPr>
          <w:rFonts w:ascii="Times New Roman" w:hAnsi="Times New Roman" w:eastAsia="Times New Roman" w:cs="Times New Roman"/>
          <w:iCs/>
          <w:color w:val="auto"/>
          <w:sz w:val="24"/>
          <w:szCs w:val="24"/>
          <w:lang w:eastAsia="lv-LV"/>
        </w:rPr>
      </w:pPr>
    </w:p>
    <w:p w:rsidRPr="0064585B" w:rsidR="00D93A15" w:rsidRDefault="00CD56A5" w14:paraId="713CE85B" w14:textId="4EB449B4">
      <w:pPr>
        <w:spacing w:after="0" w:line="240" w:lineRule="auto"/>
        <w:rPr>
          <w:rFonts w:ascii="Times New Roman" w:hAnsi="Times New Roman" w:eastAsia="Times New Roman" w:cs="Times New Roman"/>
          <w:iCs/>
          <w:color w:val="auto"/>
          <w:sz w:val="24"/>
          <w:szCs w:val="24"/>
          <w:lang w:val="sv-SE" w:eastAsia="lv-LV"/>
        </w:rPr>
      </w:pPr>
      <w:r w:rsidRPr="0064585B">
        <w:rPr>
          <w:rFonts w:ascii="Times New Roman" w:hAnsi="Times New Roman" w:eastAsia="Times New Roman" w:cs="Times New Roman"/>
          <w:iCs/>
          <w:color w:val="auto"/>
          <w:sz w:val="24"/>
          <w:szCs w:val="24"/>
          <w:lang w:eastAsia="lv-LV"/>
        </w:rPr>
        <w:t xml:space="preserve">  </w:t>
      </w:r>
    </w:p>
    <w:tbl>
      <w:tblPr>
        <w:tblW w:w="5000" w:type="pct"/>
        <w:tblInd w:w="-132"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30" w:type="dxa"/>
          <w:left w:w="-22" w:type="dxa"/>
          <w:bottom w:w="30" w:type="dxa"/>
          <w:right w:w="30" w:type="dxa"/>
        </w:tblCellMar>
        <w:tblLook w:val="04A0" w:firstRow="1" w:lastRow="0" w:firstColumn="1" w:lastColumn="0" w:noHBand="0" w:noVBand="1"/>
      </w:tblPr>
      <w:tblGrid>
        <w:gridCol w:w="525"/>
        <w:gridCol w:w="2672"/>
        <w:gridCol w:w="5912"/>
      </w:tblGrid>
      <w:tr w:rsidRPr="0064585B" w:rsidR="0064585B" w:rsidTr="0098111C" w14:paraId="5E97ABF4" w14:textId="77777777">
        <w:tc>
          <w:tcPr>
            <w:tcW w:w="9109" w:type="dxa"/>
            <w:gridSpan w:val="3"/>
            <w:tcBorders>
              <w:top w:val="outset" w:color="00000A" w:sz="6" w:space="0"/>
              <w:left w:val="outset" w:color="00000A" w:sz="6" w:space="0"/>
              <w:bottom w:val="outset" w:color="00000A" w:sz="6" w:space="0"/>
              <w:right w:val="outset" w:color="00000A" w:sz="6" w:space="0"/>
            </w:tcBorders>
            <w:shd w:val="clear" w:color="auto" w:fill="auto"/>
            <w:tcMar>
              <w:left w:w="-22" w:type="dxa"/>
            </w:tcMar>
            <w:vAlign w:val="center"/>
          </w:tcPr>
          <w:p w:rsidRPr="0064585B" w:rsidR="00D93A15" w:rsidRDefault="00CD56A5" w14:paraId="48AAE172" w14:textId="77777777">
            <w:pPr>
              <w:spacing w:after="0" w:line="240" w:lineRule="auto"/>
              <w:rPr>
                <w:rFonts w:ascii="Times New Roman" w:hAnsi="Times New Roman" w:eastAsia="Times New Roman" w:cs="Times New Roman"/>
                <w:b/>
                <w:bCs/>
                <w:iCs/>
                <w:color w:val="auto"/>
                <w:sz w:val="24"/>
                <w:szCs w:val="24"/>
                <w:lang w:val="sv-SE" w:eastAsia="lv-LV"/>
              </w:rPr>
            </w:pPr>
            <w:r w:rsidRPr="0064585B">
              <w:rPr>
                <w:rFonts w:ascii="Times New Roman" w:hAnsi="Times New Roman" w:eastAsia="Times New Roman" w:cs="Times New Roman"/>
                <w:b/>
                <w:bCs/>
                <w:iCs/>
                <w:color w:val="auto"/>
                <w:sz w:val="24"/>
                <w:szCs w:val="24"/>
                <w:lang w:eastAsia="lv-LV"/>
              </w:rPr>
              <w:t>I. Tiesību akta projekta izstrādes nepieciešamība</w:t>
            </w:r>
          </w:p>
        </w:tc>
      </w:tr>
      <w:tr w:rsidRPr="0064585B" w:rsidR="0064585B" w:rsidTr="0098111C" w14:paraId="0695992A" w14:textId="77777777">
        <w:tc>
          <w:tcPr>
            <w:tcW w:w="58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7BAC8BCD"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1.</w:t>
            </w:r>
          </w:p>
        </w:tc>
        <w:tc>
          <w:tcPr>
            <w:tcW w:w="2825"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257C2159"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Pamatojums</w:t>
            </w:r>
          </w:p>
        </w:tc>
        <w:tc>
          <w:tcPr>
            <w:tcW w:w="5704"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P="00973EE5" w:rsidRDefault="00991ECE" w14:paraId="455A5D3F" w14:textId="77777777">
            <w:pPr>
              <w:spacing w:after="0" w:line="240" w:lineRule="auto"/>
              <w:ind w:firstLine="441"/>
              <w:jc w:val="both"/>
              <w:rPr>
                <w:rFonts w:ascii="Times New Roman" w:hAnsi="Times New Roman" w:eastAsia="Times New Roman" w:cs="Times New Roman"/>
                <w:iCs/>
                <w:color w:val="auto"/>
                <w:sz w:val="24"/>
                <w:szCs w:val="24"/>
                <w:lang w:eastAsia="lv-LV"/>
              </w:rPr>
            </w:pPr>
            <w:r w:rsidRPr="0064585B">
              <w:rPr>
                <w:rFonts w:ascii="Times New Roman" w:hAnsi="Times New Roman" w:eastAsia="Times New Roman" w:cs="Times New Roman"/>
                <w:iCs/>
                <w:color w:val="auto"/>
                <w:sz w:val="24"/>
                <w:szCs w:val="24"/>
                <w:lang w:val="sv-SE" w:eastAsia="lv-LV"/>
              </w:rPr>
              <w:t xml:space="preserve">Deklarācijas par Artura Krišjāņa Kariņa vadītā Ministru kabineta iecerēto darbību 185. punkts un </w:t>
            </w:r>
            <w:r w:rsidRPr="0064585B">
              <w:rPr>
                <w:rFonts w:ascii="Times New Roman" w:hAnsi="Times New Roman" w:eastAsia="Times New Roman" w:cs="Times New Roman"/>
                <w:iCs/>
                <w:color w:val="auto"/>
                <w:sz w:val="24"/>
                <w:szCs w:val="24"/>
                <w:lang w:eastAsia="lv-LV"/>
              </w:rPr>
              <w:t xml:space="preserve">Valdības rīcības plāna “Deklarācijas Artura Krišjāņa Kariņa vadītā Ministru kabineta iecerēto darbību īstenošanai” 185.2. apakšpunkts, kas paredz līdz 2020. gada 31. martam izstrādāt grozījumus Politisko organizāciju (partiju) finansēšanas likumā atbilstoši Saeimas atbalstītajam valsts finansējuma partijām piešķiršanas modelim. </w:t>
            </w:r>
          </w:p>
          <w:p w:rsidRPr="0064585B" w:rsidR="001119FA" w:rsidP="001119FA" w:rsidRDefault="00FC2866" w14:paraId="332E1910" w14:textId="460D7E56">
            <w:pPr>
              <w:spacing w:after="120" w:line="240" w:lineRule="auto"/>
              <w:ind w:firstLine="485"/>
              <w:jc w:val="both"/>
              <w:rPr>
                <w:rFonts w:ascii="Times New Roman" w:hAnsi="Times New Roman" w:cs="Times New Roman"/>
                <w:color w:val="auto"/>
                <w:sz w:val="24"/>
                <w:szCs w:val="24"/>
              </w:rPr>
            </w:pPr>
            <w:r w:rsidRPr="0064585B">
              <w:rPr>
                <w:rFonts w:ascii="Times New Roman" w:hAnsi="Times New Roman" w:eastAsia="Times New Roman" w:cs="Times New Roman"/>
                <w:iCs/>
                <w:color w:val="auto"/>
                <w:lang w:eastAsia="lv-LV"/>
              </w:rPr>
              <w:t>Ministru kabineta 2019.gada 13.septembra sēd</w:t>
            </w:r>
            <w:r w:rsidRPr="0064585B" w:rsidR="001119FA">
              <w:rPr>
                <w:rFonts w:ascii="Times New Roman" w:hAnsi="Times New Roman" w:eastAsia="Times New Roman" w:cs="Times New Roman"/>
                <w:iCs/>
                <w:color w:val="auto"/>
                <w:lang w:eastAsia="lv-LV"/>
              </w:rPr>
              <w:t>ē izskatītā  i</w:t>
            </w:r>
            <w:r w:rsidRPr="0064585B">
              <w:rPr>
                <w:rFonts w:ascii="Times New Roman" w:hAnsi="Times New Roman" w:cs="Times New Roman"/>
                <w:color w:val="auto"/>
              </w:rPr>
              <w:t>nformatīv</w:t>
            </w:r>
            <w:r w:rsidRPr="0064585B" w:rsidR="001119FA">
              <w:rPr>
                <w:rFonts w:ascii="Times New Roman" w:hAnsi="Times New Roman" w:cs="Times New Roman"/>
                <w:color w:val="auto"/>
              </w:rPr>
              <w:t>ā</w:t>
            </w:r>
            <w:r w:rsidRPr="0064585B">
              <w:rPr>
                <w:rFonts w:ascii="Times New Roman" w:hAnsi="Times New Roman" w:cs="Times New Roman"/>
                <w:color w:val="auto"/>
              </w:rPr>
              <w:t xml:space="preserve"> ziņojum</w:t>
            </w:r>
            <w:r w:rsidRPr="0064585B" w:rsidR="001119FA">
              <w:rPr>
                <w:rFonts w:ascii="Times New Roman" w:hAnsi="Times New Roman" w:cs="Times New Roman"/>
                <w:color w:val="auto"/>
              </w:rPr>
              <w:t>a</w:t>
            </w:r>
            <w:r w:rsidRPr="0064585B">
              <w:rPr>
                <w:rFonts w:ascii="Times New Roman" w:hAnsi="Times New Roman" w:cs="Times New Roman"/>
                <w:color w:val="auto"/>
              </w:rPr>
              <w:t xml:space="preserve"> “Par fiskālās telpas pasākumiem un izdevumiem prioritārajiem pasākumiem valsts budžetam 2020.gadam un ietvaram 2020.–2022.gadam”</w:t>
            </w:r>
            <w:r w:rsidRPr="0064585B" w:rsidR="001119FA">
              <w:rPr>
                <w:rFonts w:ascii="Times New Roman" w:hAnsi="Times New Roman" w:cs="Times New Roman"/>
                <w:color w:val="auto"/>
              </w:rPr>
              <w:t xml:space="preserve"> protokollēmuma 15.punkts “</w:t>
            </w:r>
            <w:r w:rsidRPr="0064585B" w:rsidR="001119FA">
              <w:rPr>
                <w:rFonts w:ascii="Times New Roman" w:hAnsi="Times New Roman" w:cs="Times New Roman"/>
                <w:color w:val="auto"/>
                <w:sz w:val="24"/>
                <w:szCs w:val="24"/>
              </w:rPr>
              <w:t>Tieslietu ministrijai sadarbībā ar Korupcijas novēršanas un apkarošanas biroju sagatavot grozījumus tiesību aktos jauna politisko organizāciju (partiju) finansēšanas modeļa ieviešanai un iesniegt izskatīšanai Ministru kabinetā 2020.gada budžeta likumprojektu paketē</w:t>
            </w:r>
            <w:r w:rsidRPr="0064585B" w:rsidR="00BF45D6">
              <w:rPr>
                <w:rFonts w:ascii="Times New Roman" w:hAnsi="Times New Roman" w:cs="Times New Roman"/>
                <w:color w:val="auto"/>
                <w:sz w:val="24"/>
                <w:szCs w:val="24"/>
              </w:rPr>
              <w:t>”</w:t>
            </w:r>
            <w:r w:rsidRPr="0064585B" w:rsidR="001119FA">
              <w:rPr>
                <w:rFonts w:ascii="Times New Roman" w:hAnsi="Times New Roman" w:cs="Times New Roman"/>
                <w:color w:val="auto"/>
                <w:sz w:val="24"/>
                <w:szCs w:val="24"/>
              </w:rPr>
              <w:t>.</w:t>
            </w:r>
          </w:p>
          <w:p w:rsidRPr="0064585B" w:rsidR="00BF45D6" w:rsidP="00671FBD" w:rsidRDefault="00FC2866" w14:paraId="26182023" w14:textId="02A61781">
            <w:pPr>
              <w:spacing w:after="120" w:line="240" w:lineRule="auto"/>
              <w:ind w:firstLine="485"/>
              <w:jc w:val="both"/>
              <w:rPr>
                <w:color w:val="auto"/>
                <w:lang w:eastAsia="lv-LV"/>
              </w:rPr>
            </w:pPr>
            <w:r w:rsidRPr="0064585B">
              <w:rPr>
                <w:rFonts w:ascii="Times New Roman" w:hAnsi="Times New Roman" w:cs="Times New Roman"/>
                <w:color w:val="auto"/>
                <w:sz w:val="24"/>
                <w:szCs w:val="24"/>
              </w:rPr>
              <w:t xml:space="preserve">Cita starpā arī 2017. gada 26. oktobra likuma "Grozījumi Politisko organizāciju (partiju) finansēšanas likumā" redakcijā Likums tika papildināts ar pārejas noteikumu 27. punktu, kas noteic, ka līdz 2018. gada 31. oktobrim Ministru kabinets iesniedz Saeimai </w:t>
            </w:r>
            <w:r w:rsidRPr="0064585B">
              <w:rPr>
                <w:rFonts w:ascii="Times New Roman" w:hAnsi="Times New Roman" w:cs="Times New Roman"/>
                <w:bCs/>
                <w:color w:val="auto"/>
                <w:sz w:val="24"/>
                <w:szCs w:val="24"/>
              </w:rPr>
              <w:t>atzinumu par finansiālajiem un tiesiskajiem nosacījumiem iespējamai piešķiramā valsts budžeta finansējuma apmēra palielināšanai</w:t>
            </w:r>
            <w:r w:rsidRPr="0064585B">
              <w:rPr>
                <w:rFonts w:ascii="Times New Roman" w:hAnsi="Times New Roman" w:cs="Times New Roman"/>
                <w:color w:val="auto"/>
                <w:sz w:val="24"/>
                <w:szCs w:val="24"/>
              </w:rPr>
              <w:t xml:space="preserve"> šā likuma 7.</w:t>
            </w:r>
            <w:r w:rsidRPr="0064585B">
              <w:rPr>
                <w:rFonts w:ascii="Times New Roman" w:hAnsi="Times New Roman" w:cs="Times New Roman"/>
                <w:color w:val="auto"/>
                <w:sz w:val="24"/>
                <w:szCs w:val="24"/>
                <w:vertAlign w:val="superscript"/>
              </w:rPr>
              <w:t>1</w:t>
            </w:r>
            <w:r w:rsidRPr="0064585B">
              <w:rPr>
                <w:rFonts w:ascii="Times New Roman" w:hAnsi="Times New Roman" w:cs="Times New Roman"/>
                <w:color w:val="auto"/>
                <w:sz w:val="24"/>
                <w:szCs w:val="24"/>
              </w:rPr>
              <w:t> panta pirmajā daļā minētajiem kritērijiem atbilstošām politiskajām organizācijām (partijām), vienlaikus izvērtējot iespēju piemērot attiecīgos nosacījumus arī citām šā likuma 7.</w:t>
            </w:r>
            <w:r w:rsidRPr="0064585B">
              <w:rPr>
                <w:rFonts w:ascii="Times New Roman" w:hAnsi="Times New Roman" w:cs="Times New Roman"/>
                <w:color w:val="auto"/>
                <w:sz w:val="24"/>
                <w:szCs w:val="24"/>
                <w:vertAlign w:val="superscript"/>
              </w:rPr>
              <w:t>1</w:t>
            </w:r>
            <w:r w:rsidRPr="0064585B">
              <w:rPr>
                <w:rFonts w:ascii="Times New Roman" w:hAnsi="Times New Roman" w:cs="Times New Roman"/>
                <w:color w:val="auto"/>
                <w:sz w:val="24"/>
                <w:szCs w:val="24"/>
              </w:rPr>
              <w:t> panta pirmajā daļā neminētām politiskajām organizācijām (partijām)</w:t>
            </w:r>
            <w:r w:rsidRPr="0064585B" w:rsidR="00E065A8">
              <w:rPr>
                <w:rFonts w:ascii="Times New Roman" w:hAnsi="Times New Roman" w:cs="Times New Roman"/>
                <w:color w:val="auto"/>
                <w:sz w:val="24"/>
                <w:szCs w:val="24"/>
              </w:rPr>
              <w:t>. R</w:t>
            </w:r>
            <w:r w:rsidRPr="0064585B" w:rsidR="00BF45D6">
              <w:rPr>
                <w:rFonts w:ascii="Times New Roman" w:hAnsi="Times New Roman" w:cs="Times New Roman"/>
                <w:color w:val="auto"/>
                <w:sz w:val="24"/>
                <w:szCs w:val="24"/>
              </w:rPr>
              <w:t xml:space="preserve">ezultātā </w:t>
            </w:r>
            <w:r w:rsidRPr="0064585B" w:rsidR="00D525B9">
              <w:rPr>
                <w:rFonts w:ascii="Times New Roman" w:hAnsi="Times New Roman" w:cs="Times New Roman"/>
                <w:color w:val="auto"/>
                <w:sz w:val="24"/>
                <w:szCs w:val="24"/>
              </w:rPr>
              <w:t xml:space="preserve">sadarbībā ar </w:t>
            </w:r>
            <w:r w:rsidRPr="0064585B" w:rsidR="008E7993">
              <w:rPr>
                <w:rFonts w:ascii="Times New Roman" w:hAnsi="Times New Roman" w:cs="Times New Roman"/>
                <w:color w:val="auto"/>
                <w:sz w:val="24"/>
                <w:szCs w:val="24"/>
              </w:rPr>
              <w:t xml:space="preserve">Korupcijas novēršanas un apkarošanas biroju (turpmāk – </w:t>
            </w:r>
            <w:r w:rsidRPr="0064585B" w:rsidR="00D525B9">
              <w:rPr>
                <w:rFonts w:ascii="Times New Roman" w:hAnsi="Times New Roman" w:cs="Times New Roman"/>
                <w:color w:val="auto"/>
                <w:sz w:val="24"/>
                <w:szCs w:val="24"/>
              </w:rPr>
              <w:t>KNAB</w:t>
            </w:r>
            <w:r w:rsidRPr="0064585B" w:rsidR="008E7993">
              <w:rPr>
                <w:rFonts w:ascii="Times New Roman" w:hAnsi="Times New Roman" w:cs="Times New Roman"/>
                <w:color w:val="auto"/>
                <w:sz w:val="24"/>
                <w:szCs w:val="24"/>
              </w:rPr>
              <w:t>)</w:t>
            </w:r>
            <w:r w:rsidRPr="0064585B" w:rsidR="00D525B9">
              <w:rPr>
                <w:rFonts w:ascii="Times New Roman" w:hAnsi="Times New Roman" w:cs="Times New Roman"/>
                <w:color w:val="auto"/>
                <w:sz w:val="24"/>
                <w:szCs w:val="24"/>
              </w:rPr>
              <w:t xml:space="preserve">, </w:t>
            </w:r>
            <w:r w:rsidRPr="0064585B" w:rsidR="00D525B9">
              <w:rPr>
                <w:rFonts w:ascii="Times New Roman" w:hAnsi="Times New Roman" w:cs="Times New Roman"/>
                <w:color w:val="auto"/>
                <w:sz w:val="24"/>
                <w:szCs w:val="24"/>
              </w:rPr>
              <w:lastRenderedPageBreak/>
              <w:t xml:space="preserve">Finanšu ministriju </w:t>
            </w:r>
            <w:r w:rsidRPr="0064585B" w:rsidR="00BF45D6">
              <w:rPr>
                <w:rFonts w:ascii="Times New Roman" w:hAnsi="Times New Roman" w:cs="Times New Roman"/>
                <w:color w:val="auto"/>
                <w:sz w:val="24"/>
                <w:szCs w:val="24"/>
              </w:rPr>
              <w:t>tika sastādīts Atzinums par valsts budžeta finansējuma iespējamo palielinājumu politiskajām organizācijām</w:t>
            </w:r>
            <w:r w:rsidRPr="0064585B" w:rsidR="00671FBD">
              <w:rPr>
                <w:rFonts w:ascii="Times New Roman" w:hAnsi="Times New Roman" w:cs="Times New Roman"/>
                <w:color w:val="auto"/>
                <w:sz w:val="24"/>
                <w:szCs w:val="24"/>
              </w:rPr>
              <w:t xml:space="preserve"> (turpmāk - Atzinums)</w:t>
            </w:r>
            <w:r w:rsidRPr="0064585B" w:rsidR="00BF45D6">
              <w:rPr>
                <w:rFonts w:ascii="Times New Roman" w:hAnsi="Times New Roman" w:cs="Times New Roman"/>
                <w:color w:val="auto"/>
                <w:sz w:val="24"/>
                <w:szCs w:val="24"/>
              </w:rPr>
              <w:t xml:space="preserve">, kas </w:t>
            </w:r>
            <w:r w:rsidRPr="0064585B" w:rsidR="00671FBD">
              <w:rPr>
                <w:rFonts w:ascii="Times New Roman" w:hAnsi="Times New Roman" w:cs="Times New Roman"/>
                <w:color w:val="auto"/>
                <w:sz w:val="24"/>
                <w:szCs w:val="24"/>
              </w:rPr>
              <w:t>izskatīts Ministru kabineta 2019. gada 12. februāra sēdē (protokollēmums Nr. 7, 28.§, ar kuru nolemts a</w:t>
            </w:r>
            <w:r w:rsidRPr="0064585B" w:rsidR="00671FBD">
              <w:rPr>
                <w:rFonts w:ascii="Times New Roman" w:hAnsi="Times New Roman" w:eastAsia="Times New Roman"/>
                <w:color w:val="auto"/>
                <w:sz w:val="24"/>
                <w:szCs w:val="24"/>
                <w:lang w:eastAsia="lv-LV"/>
              </w:rPr>
              <w:t>tbalstīt iesniegto atzinuma projektu Saeimai un Valsts kancelejai noformēt un nosūtīt atzinumu Saeimai).</w:t>
            </w:r>
          </w:p>
        </w:tc>
      </w:tr>
      <w:tr w:rsidRPr="0064585B" w:rsidR="0064585B" w:rsidTr="0098111C" w14:paraId="72C21DC9" w14:textId="77777777">
        <w:tc>
          <w:tcPr>
            <w:tcW w:w="58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34218772"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lastRenderedPageBreak/>
              <w:t>2.</w:t>
            </w:r>
          </w:p>
        </w:tc>
        <w:tc>
          <w:tcPr>
            <w:tcW w:w="2825"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0555FA2F"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Pašreizējā situācija un problēmas, kuru risināšanai tiesību akta projekts izstrādāts, tiesiskā regulējuma mērķis un būtība</w:t>
            </w:r>
          </w:p>
        </w:tc>
        <w:tc>
          <w:tcPr>
            <w:tcW w:w="5704"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2F1815" w:rsidP="002F1815" w:rsidRDefault="002F1815" w14:paraId="3BE2B22B" w14:textId="6BFD8352">
            <w:pPr>
              <w:spacing w:after="0" w:line="240" w:lineRule="auto"/>
              <w:ind w:firstLine="720"/>
              <w:jc w:val="both"/>
              <w:rPr>
                <w:rFonts w:ascii="Times New Roman" w:hAnsi="Times New Roman" w:eastAsia="Times New Roman" w:cs="Times New Roman"/>
                <w:color w:val="auto"/>
                <w:sz w:val="24"/>
                <w:szCs w:val="24"/>
                <w:lang w:eastAsia="lv-LV"/>
              </w:rPr>
            </w:pPr>
            <w:r w:rsidRPr="0064585B">
              <w:rPr>
                <w:rFonts w:ascii="Times New Roman" w:hAnsi="Times New Roman" w:cs="Times New Roman"/>
                <w:color w:val="auto"/>
                <w:sz w:val="24"/>
                <w:szCs w:val="24"/>
              </w:rPr>
              <w:t>Valsts finansējums ir viens no politisko partiju finansējuma avotiem. Politisko organizāciju (partiju) finansēšanas likuma</w:t>
            </w:r>
            <w:r w:rsidRPr="0064585B">
              <w:rPr>
                <w:rFonts w:ascii="Times New Roman" w:hAnsi="Times New Roman" w:eastAsia="Times New Roman" w:cs="Times New Roman"/>
                <w:bCs/>
                <w:color w:val="auto"/>
                <w:sz w:val="24"/>
                <w:szCs w:val="24"/>
                <w:lang w:eastAsia="lv-LV"/>
              </w:rPr>
              <w:t xml:space="preserve"> 2. pants noteic, ka p</w:t>
            </w:r>
            <w:r w:rsidRPr="0064585B">
              <w:rPr>
                <w:rFonts w:ascii="Times New Roman" w:hAnsi="Times New Roman" w:eastAsia="Times New Roman" w:cs="Times New Roman"/>
                <w:color w:val="auto"/>
                <w:sz w:val="24"/>
                <w:szCs w:val="24"/>
                <w:lang w:eastAsia="lv-LV"/>
              </w:rPr>
              <w:t>olitiskās organizācijas (partijas) var finansēt no: 1) biedru naudas un iestāšanās naudas; 2) fizisko personu dāvinājumiem (ziedojumiem); 3) ienākumiem, ko dod attiecīgās politiskās organizācijas (partijas) saimnieciskā darbība; 3) valsts budžeta - likumā noteiktajos gadījumos; 4) citiem finansēšanas avotiem, izņemot tos, no kuriem ar likumu ir aizliegts finansēt politiskās organizācijas (partijas).</w:t>
            </w:r>
          </w:p>
          <w:p w:rsidRPr="004D4515" w:rsidR="002F1815" w:rsidP="002F1815" w:rsidRDefault="002F1815" w14:paraId="02DA01C1" w14:textId="578031A6">
            <w:pPr>
              <w:spacing w:after="0" w:line="240" w:lineRule="auto"/>
              <w:ind w:firstLine="720"/>
              <w:jc w:val="both"/>
              <w:rPr>
                <w:rFonts w:ascii="Times New Roman" w:hAnsi="Times New Roman" w:eastAsia="Times New Roman" w:cs="Times New Roman"/>
                <w:color w:val="auto"/>
                <w:sz w:val="24"/>
                <w:szCs w:val="24"/>
              </w:rPr>
            </w:pPr>
            <w:r w:rsidRPr="0064585B">
              <w:rPr>
                <w:rFonts w:ascii="Times New Roman" w:hAnsi="Times New Roman" w:eastAsia="Times New Roman" w:cs="Times New Roman"/>
                <w:color w:val="auto"/>
                <w:sz w:val="24"/>
                <w:szCs w:val="24"/>
                <w:lang w:eastAsia="lv-LV"/>
              </w:rPr>
              <w:t xml:space="preserve">Valsts finansējums partijām ir ieviests salīdzinoši nesen. </w:t>
            </w:r>
            <w:r w:rsidRPr="0064585B">
              <w:rPr>
                <w:rFonts w:ascii="Times New Roman" w:hAnsi="Times New Roman" w:cs="Times New Roman"/>
                <w:color w:val="auto"/>
                <w:sz w:val="24"/>
                <w:szCs w:val="24"/>
              </w:rPr>
              <w:t>2009. gada 15. februārī Ministru kabinets izdeva rīkojumu Nr. 14 "Par Politisko partiju finansēšanas koncepciju"</w:t>
            </w:r>
            <w:r w:rsidRPr="0064585B">
              <w:rPr>
                <w:rStyle w:val="Vresatsauce"/>
                <w:rFonts w:ascii="Times New Roman" w:hAnsi="Times New Roman" w:cs="Times New Roman"/>
                <w:color w:val="auto"/>
                <w:sz w:val="24"/>
                <w:szCs w:val="24"/>
              </w:rPr>
              <w:footnoteReference w:id="1"/>
            </w:r>
            <w:r w:rsidRPr="0064585B">
              <w:rPr>
                <w:rFonts w:ascii="Times New Roman" w:hAnsi="Times New Roman" w:cs="Times New Roman"/>
                <w:color w:val="auto"/>
                <w:sz w:val="24"/>
                <w:szCs w:val="24"/>
              </w:rPr>
              <w:t>, atbalstot to koncepcijā paredzēto risinājumu, kas paredzēja Latvijas politiskās partijas sākt finansēt no valsts budžeta. 2010. gada 6. jūnijā Saeima pieņēma koncepcijai atbilstošus grozījumu</w:t>
            </w:r>
            <w:r w:rsidRPr="004D4515">
              <w:rPr>
                <w:rFonts w:ascii="Times New Roman" w:hAnsi="Times New Roman" w:cs="Times New Roman"/>
                <w:color w:val="auto"/>
                <w:sz w:val="24"/>
                <w:szCs w:val="24"/>
              </w:rPr>
              <w:t>s Politisko organizāciju (partiju) finansēšanas likumā, un 2012. gadā Latvijas politiskajām partijām pirmo reizi tika izmaksāts valsts budžeta finansējums. Kopš tā laika finansējuma apmērs nav palielināts.</w:t>
            </w:r>
          </w:p>
          <w:p w:rsidRPr="0064585B" w:rsidR="00E81B80" w:rsidP="00E81B80" w:rsidRDefault="00E81B80" w14:paraId="3CABD7D7" w14:textId="77777777">
            <w:pPr>
              <w:spacing w:after="0" w:line="240" w:lineRule="auto"/>
              <w:ind w:firstLine="720"/>
              <w:jc w:val="both"/>
              <w:rPr>
                <w:rFonts w:ascii="Times New Roman" w:hAnsi="Times New Roman" w:cs="Times New Roman"/>
                <w:color w:val="auto"/>
                <w:sz w:val="24"/>
                <w:szCs w:val="24"/>
              </w:rPr>
            </w:pPr>
            <w:r w:rsidRPr="004D4515">
              <w:rPr>
                <w:rFonts w:ascii="Times New Roman" w:hAnsi="Times New Roman" w:cs="Times New Roman"/>
                <w:color w:val="auto"/>
                <w:sz w:val="24"/>
                <w:szCs w:val="24"/>
              </w:rPr>
              <w:t xml:space="preserve">Šobrīd </w:t>
            </w:r>
            <w:bookmarkStart w:name="_Hlk534205435" w:id="0"/>
            <w:r w:rsidRPr="004D4515">
              <w:rPr>
                <w:rFonts w:ascii="Times New Roman" w:hAnsi="Times New Roman" w:cs="Times New Roman"/>
                <w:color w:val="auto"/>
                <w:sz w:val="24"/>
                <w:szCs w:val="24"/>
              </w:rPr>
              <w:t>Politisko organizāciju (partiju) finansēšanas likuma</w:t>
            </w:r>
            <w:bookmarkEnd w:id="0"/>
            <w:r w:rsidRPr="004D4515">
              <w:rPr>
                <w:rFonts w:ascii="Times New Roman" w:hAnsi="Times New Roman" w:cs="Times New Roman"/>
                <w:color w:val="auto"/>
                <w:sz w:val="24"/>
                <w:szCs w:val="24"/>
              </w:rPr>
              <w:t xml:space="preserve"> </w:t>
            </w:r>
            <w:r w:rsidRPr="0064585B">
              <w:rPr>
                <w:rFonts w:ascii="Times New Roman" w:hAnsi="Times New Roman" w:cs="Times New Roman"/>
                <w:bCs/>
                <w:color w:val="auto"/>
                <w:sz w:val="24"/>
                <w:szCs w:val="24"/>
              </w:rPr>
              <w:t>7.</w:t>
            </w:r>
            <w:r w:rsidRPr="0064585B">
              <w:rPr>
                <w:rFonts w:ascii="Times New Roman" w:hAnsi="Times New Roman" w:cs="Times New Roman"/>
                <w:bCs/>
                <w:color w:val="auto"/>
                <w:sz w:val="24"/>
                <w:szCs w:val="24"/>
                <w:vertAlign w:val="superscript"/>
              </w:rPr>
              <w:t>1</w:t>
            </w:r>
            <w:r w:rsidRPr="0064585B">
              <w:rPr>
                <w:rFonts w:ascii="Times New Roman" w:hAnsi="Times New Roman" w:cs="Times New Roman"/>
                <w:bCs/>
                <w:color w:val="auto"/>
                <w:sz w:val="24"/>
                <w:szCs w:val="24"/>
              </w:rPr>
              <w:t> panta "Valsts budžeta finansējums" pirmā daļa noteic, ka</w:t>
            </w:r>
            <w:r w:rsidRPr="0064585B">
              <w:rPr>
                <w:rFonts w:ascii="Times New Roman" w:hAnsi="Times New Roman" w:cs="Times New Roman"/>
                <w:b/>
                <w:bCs/>
                <w:color w:val="auto"/>
                <w:sz w:val="24"/>
                <w:szCs w:val="24"/>
              </w:rPr>
              <w:t xml:space="preserve"> </w:t>
            </w:r>
            <w:r w:rsidRPr="0064585B">
              <w:rPr>
                <w:rFonts w:ascii="Times New Roman" w:hAnsi="Times New Roman" w:cs="Times New Roman"/>
                <w:color w:val="auto"/>
                <w:sz w:val="24"/>
                <w:szCs w:val="24"/>
              </w:rPr>
              <w:t xml:space="preserve">valsts budžeta finansējumu piešķir politiskajai organizācijai (partijai), par kuru iepriekšējās Saeimas vēlēšanās nobalsojuši vairāk nekā divi procenti vēlētāju, 0,71 </w:t>
            </w:r>
            <w:r w:rsidRPr="0064585B">
              <w:rPr>
                <w:rFonts w:ascii="Times New Roman" w:hAnsi="Times New Roman" w:cs="Times New Roman"/>
                <w:i/>
                <w:iCs/>
                <w:color w:val="auto"/>
                <w:sz w:val="24"/>
                <w:szCs w:val="24"/>
              </w:rPr>
              <w:t>euro</w:t>
            </w:r>
            <w:r w:rsidRPr="0064585B">
              <w:rPr>
                <w:rFonts w:ascii="Times New Roman" w:hAnsi="Times New Roman" w:cs="Times New Roman"/>
                <w:color w:val="auto"/>
                <w:sz w:val="24"/>
                <w:szCs w:val="24"/>
              </w:rPr>
              <w:t xml:space="preserve"> apmērā kalendārā gada laikā par katru iegūto balsi.</w:t>
            </w:r>
          </w:p>
          <w:p w:rsidRPr="0064585B" w:rsidR="00E81B80" w:rsidP="00E81B80" w:rsidRDefault="00E81B80" w14:paraId="27842142" w14:textId="77777777">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Valsts budžeta finansējumu piešķir uz četriem gadiem un izmaksā, sākot ar nākamo kalendāro gadu pēc Saeimas vēlēšanām. Maksājumus veic četras reizes gadā (Politisko organizāciju (partiju) finansēšanas likuma </w:t>
            </w:r>
            <w:r w:rsidRPr="0064585B">
              <w:rPr>
                <w:rFonts w:ascii="Times New Roman" w:hAnsi="Times New Roman" w:cs="Times New Roman"/>
                <w:bCs/>
                <w:color w:val="auto"/>
                <w:sz w:val="24"/>
                <w:szCs w:val="24"/>
              </w:rPr>
              <w:t>7.</w:t>
            </w:r>
            <w:r w:rsidRPr="0064585B">
              <w:rPr>
                <w:rFonts w:ascii="Times New Roman" w:hAnsi="Times New Roman" w:cs="Times New Roman"/>
                <w:bCs/>
                <w:color w:val="auto"/>
                <w:sz w:val="24"/>
                <w:szCs w:val="24"/>
                <w:vertAlign w:val="superscript"/>
              </w:rPr>
              <w:t>1</w:t>
            </w:r>
            <w:r w:rsidRPr="0064585B">
              <w:rPr>
                <w:rFonts w:ascii="Times New Roman" w:hAnsi="Times New Roman" w:cs="Times New Roman"/>
                <w:bCs/>
                <w:color w:val="auto"/>
                <w:sz w:val="24"/>
                <w:szCs w:val="24"/>
              </w:rPr>
              <w:t> panta otrā daļa</w:t>
            </w:r>
            <w:r w:rsidRPr="0064585B">
              <w:rPr>
                <w:rFonts w:ascii="Times New Roman" w:hAnsi="Times New Roman" w:cs="Times New Roman"/>
                <w:color w:val="auto"/>
                <w:sz w:val="24"/>
                <w:szCs w:val="24"/>
              </w:rPr>
              <w:t>).</w:t>
            </w:r>
          </w:p>
          <w:p w:rsidRPr="0064585B" w:rsidR="00E81B80" w:rsidP="00E81B80" w:rsidRDefault="00E81B80" w14:paraId="12FCA5C4" w14:textId="77777777">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Lai saņemtu valsts budžeta finansējumu, politiskajai organizācijai (partijai) ir jāatver atsevišķs konts Latvijā reģistrētā kredītiestādē (ar mērķi dot iespēju labāk kontrolēt budžeta līdzekļu izlietojumu).</w:t>
            </w:r>
          </w:p>
          <w:p w:rsidRPr="0064585B" w:rsidR="00E81B80" w:rsidP="00E81B80" w:rsidRDefault="00E81B80" w14:paraId="016FF9F1" w14:textId="6607A5AC">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Cita starpā minēto valsts budžeta finansējuma izmaksu partijai var </w:t>
            </w:r>
            <w:r w:rsidRPr="0064585B">
              <w:rPr>
                <w:rFonts w:ascii="Times New Roman" w:hAnsi="Times New Roman" w:cs="Times New Roman"/>
                <w:bCs/>
                <w:color w:val="auto"/>
              </w:rPr>
              <w:t xml:space="preserve">pārtraukt vai apturēt </w:t>
            </w:r>
            <w:r w:rsidRPr="0064585B" w:rsidR="00D93B6B">
              <w:rPr>
                <w:rFonts w:ascii="Times New Roman" w:hAnsi="Times New Roman" w:cs="Times New Roman"/>
                <w:bCs/>
                <w:color w:val="auto"/>
              </w:rPr>
              <w:t xml:space="preserve">ar </w:t>
            </w:r>
            <w:r w:rsidRPr="0064585B" w:rsidR="00003360">
              <w:rPr>
                <w:rFonts w:ascii="Times New Roman" w:hAnsi="Times New Roman" w:cs="Times New Roman"/>
                <w:color w:val="auto"/>
                <w:sz w:val="24"/>
                <w:szCs w:val="24"/>
              </w:rPr>
              <w:t>KNAB</w:t>
            </w:r>
            <w:r w:rsidRPr="0064585B">
              <w:rPr>
                <w:rFonts w:ascii="Times New Roman" w:hAnsi="Times New Roman" w:cs="Times New Roman"/>
                <w:color w:val="auto"/>
                <w:sz w:val="24"/>
                <w:szCs w:val="24"/>
              </w:rPr>
              <w:t xml:space="preserve"> lēmumu, ja subjekts pieļauj likumā uzskaitītos darbības noteikumu pārkāpumus.</w:t>
            </w:r>
          </w:p>
          <w:p w:rsidRPr="0064585B" w:rsidR="00E81B80" w:rsidP="00E81B80" w:rsidRDefault="00E81B80" w14:paraId="3FD44CB2" w14:textId="77777777">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Politisko organizāciju (partiju) finansēšanas likuma </w:t>
            </w:r>
            <w:r w:rsidRPr="0064585B">
              <w:rPr>
                <w:rFonts w:ascii="Times New Roman" w:hAnsi="Times New Roman" w:cs="Times New Roman"/>
                <w:bCs/>
                <w:color w:val="auto"/>
                <w:sz w:val="24"/>
                <w:szCs w:val="24"/>
              </w:rPr>
              <w:lastRenderedPageBreak/>
              <w:t>7.</w:t>
            </w:r>
            <w:r w:rsidRPr="0064585B">
              <w:rPr>
                <w:rFonts w:ascii="Times New Roman" w:hAnsi="Times New Roman" w:cs="Times New Roman"/>
                <w:bCs/>
                <w:color w:val="auto"/>
                <w:sz w:val="24"/>
                <w:szCs w:val="24"/>
                <w:vertAlign w:val="superscript"/>
              </w:rPr>
              <w:t>4</w:t>
            </w:r>
            <w:r w:rsidRPr="0064585B">
              <w:rPr>
                <w:rFonts w:ascii="Times New Roman" w:hAnsi="Times New Roman" w:cs="Times New Roman"/>
                <w:bCs/>
                <w:color w:val="auto"/>
                <w:sz w:val="24"/>
                <w:szCs w:val="24"/>
              </w:rPr>
              <w:t> pantā noteikts konkrēts mērķis, kam drīkst izlietot valsts budžeta finansējumu, proti, v</w:t>
            </w:r>
            <w:r w:rsidRPr="0064585B">
              <w:rPr>
                <w:rFonts w:ascii="Times New Roman" w:hAnsi="Times New Roman" w:cs="Times New Roman"/>
                <w:color w:val="auto"/>
                <w:sz w:val="24"/>
                <w:szCs w:val="24"/>
              </w:rPr>
              <w:t>alsts budžeta finansējumu politiskā organizācija (partija) izmanto savas politiskās un saimnieciskās darbības nodrošināšanai un ir tiesīga izlietot:</w:t>
            </w:r>
          </w:p>
          <w:p w:rsidRPr="0064585B" w:rsidR="00E81B80" w:rsidP="00E81B80" w:rsidRDefault="00E81B80" w14:paraId="4E8F20B5" w14:textId="77777777">
            <w:pPr>
              <w:pStyle w:val="tv2132"/>
              <w:spacing w:line="240" w:lineRule="auto"/>
              <w:ind w:firstLine="709"/>
              <w:jc w:val="both"/>
              <w:rPr>
                <w:color w:val="auto"/>
                <w:sz w:val="24"/>
                <w:szCs w:val="24"/>
              </w:rPr>
            </w:pPr>
            <w:r w:rsidRPr="0064585B">
              <w:rPr>
                <w:color w:val="auto"/>
                <w:sz w:val="24"/>
                <w:szCs w:val="24"/>
              </w:rPr>
              <w:t>1) telpu īrei, tai skaitā sapulču organizēšanai, un pakalpojumiem, kas saistīti ar telpu īri, tai skaitā komunālajiem pakalpojumiem;</w:t>
            </w:r>
          </w:p>
          <w:p w:rsidRPr="0064585B" w:rsidR="00E81B80" w:rsidP="00E81B80" w:rsidRDefault="00E81B80" w14:paraId="63E68F1A" w14:textId="77777777">
            <w:pPr>
              <w:pStyle w:val="tv2132"/>
              <w:spacing w:line="240" w:lineRule="auto"/>
              <w:ind w:firstLine="709"/>
              <w:jc w:val="both"/>
              <w:rPr>
                <w:color w:val="auto"/>
                <w:sz w:val="24"/>
                <w:szCs w:val="24"/>
              </w:rPr>
            </w:pPr>
            <w:r w:rsidRPr="0064585B">
              <w:rPr>
                <w:color w:val="auto"/>
                <w:sz w:val="24"/>
                <w:szCs w:val="24"/>
              </w:rPr>
              <w:t>2) sakaru un interneta pakalpojumiem;</w:t>
            </w:r>
          </w:p>
          <w:p w:rsidRPr="0064585B" w:rsidR="00E81B80" w:rsidP="00E81B80" w:rsidRDefault="00E81B80" w14:paraId="1F0CC000" w14:textId="77777777">
            <w:pPr>
              <w:pStyle w:val="tv2132"/>
              <w:spacing w:line="240" w:lineRule="auto"/>
              <w:ind w:firstLine="709"/>
              <w:jc w:val="both"/>
              <w:rPr>
                <w:color w:val="auto"/>
                <w:sz w:val="24"/>
                <w:szCs w:val="24"/>
              </w:rPr>
            </w:pPr>
            <w:r w:rsidRPr="0064585B">
              <w:rPr>
                <w:color w:val="auto"/>
                <w:sz w:val="24"/>
                <w:szCs w:val="24"/>
              </w:rPr>
              <w:t>3) darba algām un citiem maksājumiem fiziskajām personām, kas saistīti ar attiecīgās politiskās organizācijas (partijas) darbību vai attiecīgās politisko organizāciju (partiju) apvienības darbību;</w:t>
            </w:r>
          </w:p>
          <w:p w:rsidRPr="0064585B" w:rsidR="00E81B80" w:rsidP="00E81B80" w:rsidRDefault="00E81B80" w14:paraId="472E7486" w14:textId="77777777">
            <w:pPr>
              <w:pStyle w:val="tv2132"/>
              <w:spacing w:line="240" w:lineRule="auto"/>
              <w:ind w:firstLine="709"/>
              <w:jc w:val="both"/>
              <w:rPr>
                <w:color w:val="auto"/>
                <w:sz w:val="24"/>
                <w:szCs w:val="24"/>
              </w:rPr>
            </w:pPr>
            <w:r w:rsidRPr="0064585B">
              <w:rPr>
                <w:color w:val="auto"/>
                <w:sz w:val="24"/>
                <w:szCs w:val="24"/>
              </w:rPr>
              <w:t>4) zvērināta revidenta pakalpojumiem;</w:t>
            </w:r>
          </w:p>
          <w:p w:rsidRPr="0064585B" w:rsidR="00E81B80" w:rsidP="00E81B80" w:rsidRDefault="00E81B80" w14:paraId="5C391F2E" w14:textId="77777777">
            <w:pPr>
              <w:pStyle w:val="tv2132"/>
              <w:spacing w:line="240" w:lineRule="auto"/>
              <w:ind w:firstLine="709"/>
              <w:jc w:val="both"/>
              <w:rPr>
                <w:color w:val="auto"/>
                <w:sz w:val="24"/>
                <w:szCs w:val="24"/>
              </w:rPr>
            </w:pPr>
            <w:r w:rsidRPr="0064585B">
              <w:rPr>
                <w:color w:val="auto"/>
                <w:sz w:val="24"/>
                <w:szCs w:val="24"/>
              </w:rPr>
              <w:t>5) pētniecības darbiem, aptaujām un konsultācijām;</w:t>
            </w:r>
          </w:p>
          <w:p w:rsidRPr="0064585B" w:rsidR="00E81B80" w:rsidP="00E81B80" w:rsidRDefault="00E81B80" w14:paraId="166E1423" w14:textId="77777777">
            <w:pPr>
              <w:pStyle w:val="tv2132"/>
              <w:spacing w:line="240" w:lineRule="auto"/>
              <w:ind w:firstLine="709"/>
              <w:jc w:val="both"/>
              <w:rPr>
                <w:color w:val="auto"/>
                <w:sz w:val="24"/>
                <w:szCs w:val="24"/>
              </w:rPr>
            </w:pPr>
            <w:r w:rsidRPr="0064585B">
              <w:rPr>
                <w:color w:val="auto"/>
                <w:sz w:val="24"/>
                <w:szCs w:val="24"/>
              </w:rPr>
              <w:t>6) iedzīvotājiem paredzēto izglītošanas pasākumu, tai skaitā publisko pasākumu, semināru, labdarības pasākumu, organizēšanai, grāmatu, informatīvo materiālu izdošanai un izplatīšanai, izņemot ēdināšanas pakalpojumu nodrošināšanu;</w:t>
            </w:r>
          </w:p>
          <w:p w:rsidRPr="0064585B" w:rsidR="00E81B80" w:rsidP="00E81B80" w:rsidRDefault="00E81B80" w14:paraId="18072FD3" w14:textId="77777777">
            <w:pPr>
              <w:pStyle w:val="tv2132"/>
              <w:spacing w:line="240" w:lineRule="auto"/>
              <w:ind w:firstLine="709"/>
              <w:jc w:val="both"/>
              <w:rPr>
                <w:color w:val="auto"/>
                <w:sz w:val="24"/>
                <w:szCs w:val="24"/>
              </w:rPr>
            </w:pPr>
            <w:r w:rsidRPr="0064585B">
              <w:rPr>
                <w:color w:val="auto"/>
                <w:sz w:val="24"/>
                <w:szCs w:val="24"/>
              </w:rPr>
              <w:t>7) politiskajai aģitācijai.</w:t>
            </w:r>
          </w:p>
          <w:p w:rsidRPr="0064585B" w:rsidR="00E81B80" w:rsidP="00E81B80" w:rsidRDefault="00E81B80" w14:paraId="66C27277" w14:textId="77777777">
            <w:pPr>
              <w:pStyle w:val="tv2132"/>
              <w:spacing w:line="240" w:lineRule="auto"/>
              <w:ind w:firstLine="709"/>
              <w:jc w:val="both"/>
              <w:rPr>
                <w:color w:val="auto"/>
                <w:sz w:val="24"/>
                <w:szCs w:val="24"/>
              </w:rPr>
            </w:pPr>
            <w:r w:rsidRPr="0064585B">
              <w:rPr>
                <w:color w:val="auto"/>
                <w:sz w:val="24"/>
                <w:szCs w:val="24"/>
              </w:rPr>
              <w:t>Maksājumus par šiem izdevumiem veic, izmantojot bezskaidras naudas norēķinus no speciāli šim mērķim atvērtā norēķinu konta.</w:t>
            </w:r>
          </w:p>
          <w:p w:rsidRPr="0064585B" w:rsidR="00E81B80" w:rsidP="00E81B80" w:rsidRDefault="00E81B80" w14:paraId="4CAE1DA4" w14:textId="77777777">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Pēc KNAB pieprasījuma politiskā organizācija (partija) iesniedz tam valsts budžeta finansējuma izlietošanas pamatojuma dokumentus.</w:t>
            </w:r>
          </w:p>
          <w:p w:rsidRPr="0064585B" w:rsidR="00E81B80" w:rsidP="00E81B80" w:rsidRDefault="00E81B80" w14:paraId="7F6FA134" w14:textId="12FFBAF4">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Ieviešot valsts atbalstu politiskajām partijām, likumdevējam bija divi galvenie mērķi: 1) mazināt politisko partiju finansiālu atkarību no privātpersonu ziedojumiem, kas palielina risku nokļūt atkarībā no šo personu izvirzītajām prasībām; 2) atrisināt Latvijas politisko partiju administratīvo mazspēju – konstantu vajadzību pēc resursiem, kas neļāva Latvijas politiskajām partijām segt savas administratīvās izmaksas un kļūt profesionālākām.</w:t>
            </w:r>
          </w:p>
          <w:p w:rsidRPr="004D4515" w:rsidR="00E81B80" w:rsidP="00E81B80" w:rsidRDefault="00E81B80" w14:paraId="78883EF3" w14:textId="5B6668F5">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Jau 2014. gadā Valsts prezidenta Andra Bērziņa izveidotā Ekspertu grupa pārvaldības pilnveidei nāca klajā ar ziņojumu</w:t>
            </w:r>
            <w:r w:rsidRPr="0064585B">
              <w:rPr>
                <w:rStyle w:val="Vresatsauce"/>
                <w:rFonts w:ascii="Times New Roman" w:hAnsi="Times New Roman" w:cs="Times New Roman"/>
                <w:color w:val="auto"/>
                <w:sz w:val="24"/>
                <w:szCs w:val="24"/>
              </w:rPr>
              <w:footnoteReference w:id="2"/>
            </w:r>
            <w:r w:rsidRPr="0064585B">
              <w:rPr>
                <w:rFonts w:ascii="Times New Roman" w:hAnsi="Times New Roman" w:cs="Times New Roman"/>
                <w:color w:val="auto"/>
                <w:sz w:val="24"/>
                <w:szCs w:val="24"/>
              </w:rPr>
              <w:t>, kurā atzina, ka joprojām, par spīti politiskajām partijām piešķirtajam valsts finansējumam, pastāv politisko partiju atkarība no privātiem sponsoriem un valsts sagrābšanas risks. Ekspertu grupa arī secināja, ka "skaidrs, ka pašreizējās dotācijas sedz vien mazu daļu no nepieciešamā. Pirmšķietami šāds f</w:t>
            </w:r>
            <w:r w:rsidRPr="004D4515">
              <w:rPr>
                <w:rFonts w:ascii="Times New Roman" w:hAnsi="Times New Roman" w:cs="Times New Roman"/>
                <w:color w:val="auto"/>
                <w:sz w:val="24"/>
                <w:szCs w:val="24"/>
              </w:rPr>
              <w:t>inansējuma līmenis nav pietiekams, lai būtiski samazinātu politisko partiju atkarību no privātiem ziedojumiem."</w:t>
            </w:r>
            <w:r w:rsidRPr="004D4515">
              <w:rPr>
                <w:rFonts w:ascii="Times New Roman" w:hAnsi="Times New Roman" w:cs="Times New Roman"/>
                <w:color w:val="auto"/>
                <w:szCs w:val="24"/>
              </w:rPr>
              <w:t xml:space="preserve"> </w:t>
            </w:r>
            <w:r w:rsidRPr="004D4515">
              <w:rPr>
                <w:rFonts w:ascii="Times New Roman" w:hAnsi="Times New Roman" w:cs="Times New Roman"/>
                <w:color w:val="auto"/>
              </w:rPr>
              <w:t xml:space="preserve">(pieejams: </w:t>
            </w:r>
            <w:r w:rsidRPr="00CD324D">
              <w:rPr>
                <w:rFonts w:ascii="Times New Roman" w:hAnsi="Times New Roman" w:cs="Times New Roman"/>
                <w:color w:val="auto"/>
              </w:rPr>
              <w:t>https://www.president.lv/storage/items/PDF/zinojums%20pp_.pdf</w:t>
            </w:r>
            <w:r w:rsidRPr="0064585B">
              <w:rPr>
                <w:rFonts w:ascii="Times New Roman" w:hAnsi="Times New Roman" w:cs="Times New Roman"/>
                <w:color w:val="auto"/>
              </w:rPr>
              <w:t xml:space="preserve">) </w:t>
            </w:r>
            <w:r w:rsidRPr="0064585B">
              <w:rPr>
                <w:rFonts w:ascii="Times New Roman" w:hAnsi="Times New Roman" w:cs="Times New Roman"/>
                <w:color w:val="auto"/>
                <w:sz w:val="24"/>
                <w:szCs w:val="24"/>
              </w:rPr>
              <w:t xml:space="preserve"> Līdzīgi apsvērumi bija pamatā arī Korupcijas novēršanas un apkarošanas pamatnostādnēs 2015.-2020. gadam</w:t>
            </w:r>
            <w:r w:rsidRPr="0064585B">
              <w:rPr>
                <w:rStyle w:val="Vresatsauce"/>
                <w:rFonts w:ascii="Times New Roman" w:hAnsi="Times New Roman" w:cs="Times New Roman"/>
                <w:color w:val="auto"/>
                <w:sz w:val="24"/>
                <w:szCs w:val="24"/>
              </w:rPr>
              <w:footnoteReference w:id="3"/>
            </w:r>
            <w:r w:rsidRPr="0064585B">
              <w:rPr>
                <w:rFonts w:ascii="Times New Roman" w:hAnsi="Times New Roman" w:cs="Times New Roman"/>
                <w:color w:val="auto"/>
                <w:sz w:val="24"/>
                <w:szCs w:val="24"/>
              </w:rPr>
              <w:t xml:space="preserve"> KNAB uzdotajam uzdevumam: "Izstrādāt priekšlikumus, lai </w:t>
            </w:r>
            <w:r w:rsidRPr="0064585B">
              <w:rPr>
                <w:rFonts w:ascii="Times New Roman" w:hAnsi="Times New Roman" w:cs="Times New Roman"/>
                <w:color w:val="auto"/>
                <w:sz w:val="24"/>
                <w:szCs w:val="24"/>
              </w:rPr>
              <w:lastRenderedPageBreak/>
              <w:t xml:space="preserve">nodrošinātu partiju darbību </w:t>
            </w:r>
            <w:r w:rsidRPr="004D4515">
              <w:rPr>
                <w:rFonts w:ascii="Times New Roman" w:hAnsi="Times New Roman" w:cs="Times New Roman"/>
                <w:color w:val="auto"/>
                <w:sz w:val="24"/>
                <w:szCs w:val="24"/>
              </w:rPr>
              <w:t>starpvēlēšanu periodos, mazinātu partiju atkarību no lieliem ziedojumiem, kā arī veicinātu nelielu ziedojumu piesaisti." (pieejams: https://likumi.lv/ta/id/275394-par-korupcijas-noversanas-un-apkarosanas-pamatnostadnem-2015-2020-gadam) .</w:t>
            </w:r>
          </w:p>
          <w:p w:rsidRPr="0064585B" w:rsidR="00B87253" w:rsidP="00B87253" w:rsidRDefault="00003360" w14:paraId="7BC0C3CE" w14:textId="2D24B404">
            <w:pPr>
              <w:spacing w:after="0"/>
              <w:jc w:val="both"/>
              <w:rPr>
                <w:rFonts w:ascii="Times New Roman" w:hAnsi="Times New Roman" w:cs="Times New Roman"/>
                <w:color w:val="auto"/>
                <w:sz w:val="24"/>
                <w:szCs w:val="24"/>
              </w:rPr>
            </w:pPr>
            <w:r w:rsidRPr="004D4515">
              <w:rPr>
                <w:rFonts w:ascii="Times New Roman" w:hAnsi="Times New Roman" w:cs="Times New Roman"/>
                <w:color w:val="auto"/>
                <w:sz w:val="24"/>
                <w:szCs w:val="24"/>
              </w:rPr>
              <w:t>No publiski pieeja</w:t>
            </w:r>
            <w:r w:rsidRPr="0064585B">
              <w:rPr>
                <w:rFonts w:ascii="Times New Roman" w:hAnsi="Times New Roman" w:cs="Times New Roman"/>
                <w:color w:val="auto"/>
                <w:sz w:val="24"/>
                <w:szCs w:val="24"/>
              </w:rPr>
              <w:t xml:space="preserve">mās informācijas KNAB mājaslapā secināms, ka </w:t>
            </w:r>
            <w:r w:rsidRPr="0064585B" w:rsidR="00B028B0">
              <w:rPr>
                <w:rFonts w:ascii="Times New Roman" w:hAnsi="Times New Roman" w:cs="Times New Roman"/>
                <w:color w:val="auto"/>
                <w:sz w:val="24"/>
                <w:szCs w:val="24"/>
              </w:rPr>
              <w:t xml:space="preserve">Saeimas vēlēšanu gados politiskajām partijām ir augsta vajadzība piesaistīt privātus ziedojumus, to kampaņas budžeti ir caurmērā par trim ceturtdaļām atkarīgi no privātpersonu dāsnuma. </w:t>
            </w:r>
            <w:r w:rsidRPr="0064585B" w:rsidR="000455B0">
              <w:rPr>
                <w:rFonts w:ascii="Times New Roman" w:hAnsi="Times New Roman" w:cs="Times New Roman"/>
                <w:color w:val="auto"/>
                <w:sz w:val="24"/>
                <w:szCs w:val="24"/>
              </w:rPr>
              <w:t>Var izteikt pieņēmumu, ka 2012. gadā, ieviešot valsts finansējumu politiskajām partijām, politisko partiju atkarība no privātā finansējuma ir mazināta tikai nedaudz.</w:t>
            </w:r>
          </w:p>
          <w:p w:rsidRPr="0064585B" w:rsidR="00B87253" w:rsidP="00B87253" w:rsidRDefault="00B87253" w14:paraId="6BE2FDA9" w14:textId="747537C7">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Pēc 1</w:t>
            </w:r>
            <w:r w:rsidRPr="0064585B" w:rsidR="009A2AFE">
              <w:rPr>
                <w:rFonts w:ascii="Times New Roman" w:hAnsi="Times New Roman" w:cs="Times New Roman"/>
                <w:color w:val="auto"/>
                <w:sz w:val="24"/>
                <w:szCs w:val="24"/>
              </w:rPr>
              <w:t>3</w:t>
            </w:r>
            <w:r w:rsidRPr="0064585B">
              <w:rPr>
                <w:rFonts w:ascii="Times New Roman" w:hAnsi="Times New Roman" w:cs="Times New Roman"/>
                <w:color w:val="auto"/>
                <w:sz w:val="24"/>
                <w:szCs w:val="24"/>
              </w:rPr>
              <w:t>. Saeimas vēlēšanām, no 201</w:t>
            </w:r>
            <w:r w:rsidRPr="0064585B" w:rsidR="009A2AFE">
              <w:rPr>
                <w:rFonts w:ascii="Times New Roman" w:hAnsi="Times New Roman" w:cs="Times New Roman"/>
                <w:color w:val="auto"/>
                <w:sz w:val="24"/>
                <w:szCs w:val="24"/>
              </w:rPr>
              <w:t>9</w:t>
            </w:r>
            <w:r w:rsidRPr="0064585B">
              <w:rPr>
                <w:rFonts w:ascii="Times New Roman" w:hAnsi="Times New Roman" w:cs="Times New Roman"/>
                <w:color w:val="auto"/>
                <w:sz w:val="24"/>
                <w:szCs w:val="24"/>
              </w:rPr>
              <w:t>. gada politiskajām partijām gadā no valsts budžeta tika paredzēts izmaksāt</w:t>
            </w:r>
            <w:r w:rsidRPr="0064585B" w:rsidR="009A2AFE">
              <w:rPr>
                <w:rFonts w:ascii="Times New Roman" w:hAnsi="Times New Roman" w:cs="Times New Roman"/>
                <w:color w:val="auto"/>
                <w:sz w:val="24"/>
                <w:szCs w:val="24"/>
              </w:rPr>
              <w:t xml:space="preserve"> 582 946 </w:t>
            </w:r>
            <w:r w:rsidRPr="0064585B">
              <w:rPr>
                <w:rFonts w:ascii="Times New Roman" w:hAnsi="Times New Roman" w:cs="Times New Roman"/>
                <w:i/>
                <w:color w:val="auto"/>
                <w:sz w:val="24"/>
                <w:szCs w:val="24"/>
              </w:rPr>
              <w:t>euro</w:t>
            </w:r>
            <w:r w:rsidRPr="0064585B">
              <w:rPr>
                <w:rFonts w:ascii="Times New Roman" w:hAnsi="Times New Roman" w:cs="Times New Roman"/>
                <w:color w:val="auto"/>
                <w:sz w:val="24"/>
                <w:szCs w:val="24"/>
              </w:rPr>
              <w:t xml:space="preserve"> (piebilde aprēķinam - summa var atšķirties, ja kādai politiskai partijai par finansēšanas noteikumu pārkāpumu tiek liegts saņemt valsts finansējumu).</w:t>
            </w:r>
          </w:p>
          <w:p w:rsidRPr="004D4515" w:rsidR="00B87253" w:rsidP="00B87253" w:rsidRDefault="00B87253" w14:paraId="7FFE9D82" w14:textId="1FC29787">
            <w:pPr>
              <w:spacing w:after="0" w:line="240" w:lineRule="auto"/>
              <w:jc w:val="both"/>
              <w:rPr>
                <w:rStyle w:val="Izsmalcintsizclums"/>
                <w:rFonts w:ascii="Times New Roman" w:hAnsi="Times New Roman" w:cs="Times New Roman"/>
                <w:i w:val="0"/>
                <w:iCs w:val="0"/>
                <w:color w:val="auto"/>
                <w:sz w:val="24"/>
                <w:szCs w:val="24"/>
              </w:rPr>
            </w:pPr>
            <w:r w:rsidRPr="0064585B">
              <w:rPr>
                <w:rFonts w:ascii="Times New Roman" w:hAnsi="Times New Roman" w:cs="Times New Roman"/>
                <w:color w:val="auto"/>
                <w:sz w:val="24"/>
                <w:szCs w:val="24"/>
              </w:rPr>
              <w:tab/>
              <w:t>2015. gadā Amsterdamas Universitāte pēc Eiropas Parlamenta pasūtījuma veica apkopojumu</w:t>
            </w:r>
            <w:r w:rsidRPr="0064585B">
              <w:rPr>
                <w:rStyle w:val="Vresatsauce"/>
                <w:rFonts w:ascii="Times New Roman" w:hAnsi="Times New Roman" w:cs="Times New Roman"/>
                <w:color w:val="auto"/>
                <w:sz w:val="24"/>
                <w:szCs w:val="24"/>
              </w:rPr>
              <w:footnoteReference w:id="4"/>
            </w:r>
            <w:r w:rsidRPr="0064585B">
              <w:rPr>
                <w:rFonts w:ascii="Times New Roman" w:hAnsi="Times New Roman" w:cs="Times New Roman"/>
                <w:color w:val="auto"/>
                <w:sz w:val="24"/>
                <w:szCs w:val="24"/>
              </w:rPr>
              <w:t xml:space="preserve"> par valsts finansējuma apjomiem politiskajām partijām Eiropas Savienības dalībvalstīs. Pētnieki ieguva informāciju par zemāk atspoguļotajām Eiropas Savienības dalībvalstīm:</w:t>
            </w:r>
          </w:p>
          <w:p w:rsidRPr="004D4515" w:rsidR="00B87253" w:rsidP="00B87253" w:rsidRDefault="00B87253" w14:paraId="65ED7D29" w14:textId="77777777">
            <w:pPr>
              <w:spacing w:after="0" w:line="240" w:lineRule="auto"/>
              <w:jc w:val="both"/>
              <w:rPr>
                <w:rFonts w:ascii="Times New Roman" w:hAnsi="Times New Roman" w:cs="Times New Roman"/>
                <w:color w:val="auto"/>
                <w:sz w:val="24"/>
                <w:szCs w:val="24"/>
              </w:rPr>
            </w:pPr>
          </w:p>
          <w:tbl>
            <w:tblPr>
              <w:tblStyle w:val="Reatabula"/>
              <w:tblW w:w="0" w:type="auto"/>
              <w:tblInd w:w="704" w:type="dxa"/>
              <w:tblLook w:val="04A0" w:firstRow="1" w:lastRow="0" w:firstColumn="1" w:lastColumn="0" w:noHBand="0" w:noVBand="1"/>
            </w:tblPr>
            <w:tblGrid>
              <w:gridCol w:w="2639"/>
              <w:gridCol w:w="2544"/>
            </w:tblGrid>
            <w:tr w:rsidRPr="0064585B" w:rsidR="0064585B" w:rsidTr="00561BE6" w14:paraId="4E9331DC" w14:textId="77777777">
              <w:tc>
                <w:tcPr>
                  <w:tcW w:w="3827" w:type="dxa"/>
                </w:tcPr>
                <w:p w:rsidRPr="0064585B" w:rsidR="00B87253" w:rsidP="00B87253" w:rsidRDefault="00B87253" w14:paraId="62E76E53" w14:textId="77777777">
                  <w:pPr>
                    <w:jc w:val="center"/>
                    <w:rPr>
                      <w:rFonts w:ascii="Times New Roman" w:hAnsi="Times New Roman" w:cs="Times New Roman"/>
                      <w:b/>
                      <w:color w:val="auto"/>
                      <w:sz w:val="24"/>
                      <w:szCs w:val="24"/>
                    </w:rPr>
                  </w:pPr>
                  <w:r w:rsidRPr="004D4515">
                    <w:rPr>
                      <w:rFonts w:ascii="Times New Roman" w:hAnsi="Times New Roman" w:cs="Times New Roman"/>
                      <w:b/>
                      <w:color w:val="auto"/>
                      <w:sz w:val="24"/>
                      <w:szCs w:val="24"/>
                    </w:rPr>
                    <w:t>Eiropas Savienības dalībvalsts</w:t>
                  </w:r>
                </w:p>
              </w:tc>
              <w:tc>
                <w:tcPr>
                  <w:tcW w:w="3686" w:type="dxa"/>
                </w:tcPr>
                <w:p w:rsidRPr="0064585B" w:rsidR="00B87253" w:rsidP="00B87253" w:rsidRDefault="00B87253" w14:paraId="63805D96" w14:textId="77777777">
                  <w:pPr>
                    <w:jc w:val="center"/>
                    <w:rPr>
                      <w:rFonts w:ascii="Times New Roman" w:hAnsi="Times New Roman" w:cs="Times New Roman"/>
                      <w:b/>
                      <w:color w:val="auto"/>
                      <w:sz w:val="24"/>
                      <w:szCs w:val="24"/>
                    </w:rPr>
                  </w:pPr>
                  <w:r w:rsidRPr="0064585B">
                    <w:rPr>
                      <w:rFonts w:ascii="Times New Roman" w:hAnsi="Times New Roman" w:cs="Times New Roman"/>
                      <w:b/>
                      <w:color w:val="auto"/>
                      <w:sz w:val="24"/>
                      <w:szCs w:val="24"/>
                    </w:rPr>
                    <w:t>Valsts finansējuma partijām kopapjoms (</w:t>
                  </w:r>
                  <w:r w:rsidRPr="0064585B">
                    <w:rPr>
                      <w:rFonts w:ascii="Times New Roman" w:hAnsi="Times New Roman" w:cs="Times New Roman"/>
                      <w:b/>
                      <w:i/>
                      <w:color w:val="auto"/>
                      <w:sz w:val="24"/>
                      <w:szCs w:val="24"/>
                    </w:rPr>
                    <w:t>euro</w:t>
                  </w:r>
                  <w:r w:rsidRPr="0064585B">
                    <w:rPr>
                      <w:rFonts w:ascii="Times New Roman" w:hAnsi="Times New Roman" w:cs="Times New Roman"/>
                      <w:b/>
                      <w:color w:val="auto"/>
                      <w:sz w:val="24"/>
                      <w:szCs w:val="24"/>
                    </w:rPr>
                    <w:t>)</w:t>
                  </w:r>
                </w:p>
              </w:tc>
            </w:tr>
            <w:tr w:rsidRPr="0064585B" w:rsidR="0064585B" w:rsidTr="00561BE6" w14:paraId="7EB40DE4" w14:textId="77777777">
              <w:tc>
                <w:tcPr>
                  <w:tcW w:w="3827" w:type="dxa"/>
                </w:tcPr>
                <w:p w:rsidRPr="0064585B" w:rsidR="00B87253" w:rsidP="00B87253" w:rsidRDefault="00B87253" w14:paraId="7FECB41D"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Itālija</w:t>
                  </w:r>
                </w:p>
              </w:tc>
              <w:tc>
                <w:tcPr>
                  <w:tcW w:w="3686" w:type="dxa"/>
                </w:tcPr>
                <w:p w:rsidRPr="0064585B" w:rsidR="00B87253" w:rsidP="00B87253" w:rsidRDefault="00B87253" w14:paraId="36C6ABA8"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180 000 000</w:t>
                  </w:r>
                </w:p>
              </w:tc>
            </w:tr>
            <w:tr w:rsidRPr="0064585B" w:rsidR="0064585B" w:rsidTr="00561BE6" w14:paraId="18B6AFD0" w14:textId="77777777">
              <w:tc>
                <w:tcPr>
                  <w:tcW w:w="3827" w:type="dxa"/>
                </w:tcPr>
                <w:p w:rsidRPr="0064585B" w:rsidR="00B87253" w:rsidP="00B87253" w:rsidRDefault="00B87253" w14:paraId="5C85D711"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Vācija</w:t>
                  </w:r>
                </w:p>
              </w:tc>
              <w:tc>
                <w:tcPr>
                  <w:tcW w:w="3686" w:type="dxa"/>
                </w:tcPr>
                <w:p w:rsidRPr="0064585B" w:rsidR="00B87253" w:rsidP="00B87253" w:rsidRDefault="00B87253" w14:paraId="15988F1B"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150 800 000</w:t>
                  </w:r>
                </w:p>
              </w:tc>
            </w:tr>
            <w:tr w:rsidRPr="0064585B" w:rsidR="0064585B" w:rsidTr="00561BE6" w14:paraId="7E5C6855" w14:textId="77777777">
              <w:tc>
                <w:tcPr>
                  <w:tcW w:w="3827" w:type="dxa"/>
                </w:tcPr>
                <w:p w:rsidRPr="0064585B" w:rsidR="00B87253" w:rsidP="00B87253" w:rsidRDefault="00B87253" w14:paraId="33839076"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Spānija</w:t>
                  </w:r>
                </w:p>
              </w:tc>
              <w:tc>
                <w:tcPr>
                  <w:tcW w:w="3686" w:type="dxa"/>
                </w:tcPr>
                <w:p w:rsidRPr="0064585B" w:rsidR="00B87253" w:rsidP="00B87253" w:rsidRDefault="00B87253" w14:paraId="5949C6CC"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78 000 000</w:t>
                  </w:r>
                </w:p>
              </w:tc>
            </w:tr>
            <w:tr w:rsidRPr="0064585B" w:rsidR="0064585B" w:rsidTr="00561BE6" w14:paraId="74CBBC04" w14:textId="77777777">
              <w:tc>
                <w:tcPr>
                  <w:tcW w:w="3827" w:type="dxa"/>
                </w:tcPr>
                <w:p w:rsidRPr="0064585B" w:rsidR="00B87253" w:rsidP="00B87253" w:rsidRDefault="00B87253" w14:paraId="3A1B781F"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Somija</w:t>
                  </w:r>
                </w:p>
              </w:tc>
              <w:tc>
                <w:tcPr>
                  <w:tcW w:w="3686" w:type="dxa"/>
                </w:tcPr>
                <w:p w:rsidRPr="0064585B" w:rsidR="00B87253" w:rsidP="00B87253" w:rsidRDefault="00B87253" w14:paraId="4ADBFED3"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34 000 000</w:t>
                  </w:r>
                </w:p>
              </w:tc>
            </w:tr>
            <w:tr w:rsidRPr="0064585B" w:rsidR="0064585B" w:rsidTr="00561BE6" w14:paraId="4800ED3E" w14:textId="77777777">
              <w:tc>
                <w:tcPr>
                  <w:tcW w:w="3827" w:type="dxa"/>
                </w:tcPr>
                <w:p w:rsidRPr="0064585B" w:rsidR="00B87253" w:rsidP="00B87253" w:rsidRDefault="00B87253" w14:paraId="46F8DDB7"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Polija</w:t>
                  </w:r>
                </w:p>
              </w:tc>
              <w:tc>
                <w:tcPr>
                  <w:tcW w:w="3686" w:type="dxa"/>
                </w:tcPr>
                <w:p w:rsidRPr="0064585B" w:rsidR="00B87253" w:rsidP="00B87253" w:rsidRDefault="00B87253" w14:paraId="545E7D7C"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31 106 241</w:t>
                  </w:r>
                </w:p>
              </w:tc>
            </w:tr>
            <w:tr w:rsidRPr="0064585B" w:rsidR="0064585B" w:rsidTr="00561BE6" w14:paraId="26E914D3" w14:textId="77777777">
              <w:tc>
                <w:tcPr>
                  <w:tcW w:w="3827" w:type="dxa"/>
                </w:tcPr>
                <w:p w:rsidRPr="0064585B" w:rsidR="00B87253" w:rsidP="00B87253" w:rsidRDefault="00B87253" w14:paraId="669A2C47"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Zviedrija</w:t>
                  </w:r>
                </w:p>
              </w:tc>
              <w:tc>
                <w:tcPr>
                  <w:tcW w:w="3686" w:type="dxa"/>
                </w:tcPr>
                <w:p w:rsidRPr="0064585B" w:rsidR="00B87253" w:rsidP="00B87253" w:rsidRDefault="00B87253" w14:paraId="43A187F2"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22 000 000</w:t>
                  </w:r>
                </w:p>
              </w:tc>
            </w:tr>
            <w:tr w:rsidRPr="0064585B" w:rsidR="0064585B" w:rsidTr="00561BE6" w14:paraId="7659796E" w14:textId="77777777">
              <w:tc>
                <w:tcPr>
                  <w:tcW w:w="3827" w:type="dxa"/>
                </w:tcPr>
                <w:p w:rsidRPr="0064585B" w:rsidR="00B87253" w:rsidP="00B87253" w:rsidRDefault="00B87253" w14:paraId="56D0A82F"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Ungārija</w:t>
                  </w:r>
                </w:p>
              </w:tc>
              <w:tc>
                <w:tcPr>
                  <w:tcW w:w="3686" w:type="dxa"/>
                </w:tcPr>
                <w:p w:rsidRPr="0064585B" w:rsidR="00B87253" w:rsidP="00B87253" w:rsidRDefault="00B87253" w14:paraId="1DD1027F"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19 577 040</w:t>
                  </w:r>
                </w:p>
              </w:tc>
            </w:tr>
            <w:tr w:rsidRPr="0064585B" w:rsidR="0064585B" w:rsidTr="00561BE6" w14:paraId="7E6D09E0" w14:textId="77777777">
              <w:tc>
                <w:tcPr>
                  <w:tcW w:w="3827" w:type="dxa"/>
                </w:tcPr>
                <w:p w:rsidRPr="0064585B" w:rsidR="00B87253" w:rsidP="00B87253" w:rsidRDefault="00B87253" w14:paraId="6194731C"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Nīderlande</w:t>
                  </w:r>
                </w:p>
              </w:tc>
              <w:tc>
                <w:tcPr>
                  <w:tcW w:w="3686" w:type="dxa"/>
                </w:tcPr>
                <w:p w:rsidRPr="0064585B" w:rsidR="00B87253" w:rsidP="00B87253" w:rsidRDefault="00B87253" w14:paraId="1710E6A5"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15 000 000</w:t>
                  </w:r>
                </w:p>
              </w:tc>
            </w:tr>
            <w:tr w:rsidRPr="0064585B" w:rsidR="0064585B" w:rsidTr="00561BE6" w14:paraId="2C7613B2" w14:textId="77777777">
              <w:tc>
                <w:tcPr>
                  <w:tcW w:w="3827" w:type="dxa"/>
                </w:tcPr>
                <w:p w:rsidRPr="0064585B" w:rsidR="00B87253" w:rsidP="00B87253" w:rsidRDefault="00B87253" w14:paraId="3820D095"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Īrija</w:t>
                  </w:r>
                </w:p>
              </w:tc>
              <w:tc>
                <w:tcPr>
                  <w:tcW w:w="3686" w:type="dxa"/>
                </w:tcPr>
                <w:p w:rsidRPr="0064585B" w:rsidR="00B87253" w:rsidP="00B87253" w:rsidRDefault="00B87253" w14:paraId="5DEEC7DB"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13 480 749</w:t>
                  </w:r>
                </w:p>
              </w:tc>
            </w:tr>
            <w:tr w:rsidRPr="0064585B" w:rsidR="0064585B" w:rsidTr="00561BE6" w14:paraId="449B3AE0" w14:textId="77777777">
              <w:tc>
                <w:tcPr>
                  <w:tcW w:w="3827" w:type="dxa"/>
                </w:tcPr>
                <w:p w:rsidRPr="0064585B" w:rsidR="00B87253" w:rsidP="00B87253" w:rsidRDefault="00B87253" w14:paraId="48DE6629"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Austrija</w:t>
                  </w:r>
                </w:p>
              </w:tc>
              <w:tc>
                <w:tcPr>
                  <w:tcW w:w="3686" w:type="dxa"/>
                </w:tcPr>
                <w:p w:rsidRPr="0064585B" w:rsidR="00B87253" w:rsidP="00B87253" w:rsidRDefault="00B87253" w14:paraId="17020C36"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11 574 815</w:t>
                  </w:r>
                </w:p>
              </w:tc>
            </w:tr>
            <w:tr w:rsidRPr="0064585B" w:rsidR="0064585B" w:rsidTr="00561BE6" w14:paraId="233A749A" w14:textId="77777777">
              <w:tc>
                <w:tcPr>
                  <w:tcW w:w="3827" w:type="dxa"/>
                </w:tcPr>
                <w:p w:rsidRPr="0064585B" w:rsidR="00B87253" w:rsidP="00B87253" w:rsidRDefault="00B87253" w14:paraId="122E7340"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Portugāle </w:t>
                  </w:r>
                </w:p>
              </w:tc>
              <w:tc>
                <w:tcPr>
                  <w:tcW w:w="3686" w:type="dxa"/>
                </w:tcPr>
                <w:p w:rsidRPr="0064585B" w:rsidR="00B87253" w:rsidP="00B87253" w:rsidRDefault="00B87253" w14:paraId="1B0829DB"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8 520 000</w:t>
                  </w:r>
                </w:p>
              </w:tc>
            </w:tr>
            <w:tr w:rsidRPr="0064585B" w:rsidR="0064585B" w:rsidTr="00561BE6" w14:paraId="4B9B825E" w14:textId="77777777">
              <w:tc>
                <w:tcPr>
                  <w:tcW w:w="3827" w:type="dxa"/>
                </w:tcPr>
                <w:p w:rsidRPr="0064585B" w:rsidR="00B87253" w:rsidP="00B87253" w:rsidRDefault="00B87253" w14:paraId="1497FAB6"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lastRenderedPageBreak/>
                    <w:t>Horvātija</w:t>
                  </w:r>
                </w:p>
              </w:tc>
              <w:tc>
                <w:tcPr>
                  <w:tcW w:w="3686" w:type="dxa"/>
                </w:tcPr>
                <w:p w:rsidRPr="0064585B" w:rsidR="00B87253" w:rsidP="00B87253" w:rsidRDefault="00B87253" w14:paraId="2579C587"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6 616 680</w:t>
                  </w:r>
                </w:p>
              </w:tc>
            </w:tr>
            <w:tr w:rsidRPr="0064585B" w:rsidR="0064585B" w:rsidTr="00561BE6" w14:paraId="1FC988E8" w14:textId="77777777">
              <w:tc>
                <w:tcPr>
                  <w:tcW w:w="3827" w:type="dxa"/>
                </w:tcPr>
                <w:p w:rsidRPr="0064585B" w:rsidR="00B87253" w:rsidP="00B87253" w:rsidRDefault="00B87253" w14:paraId="27E51E13"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Lietuva</w:t>
                  </w:r>
                </w:p>
              </w:tc>
              <w:tc>
                <w:tcPr>
                  <w:tcW w:w="3686" w:type="dxa"/>
                </w:tcPr>
                <w:p w:rsidRPr="0064585B" w:rsidR="00B87253" w:rsidP="00B87253" w:rsidRDefault="00B87253" w14:paraId="1BBF9526"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5 800 000</w:t>
                  </w:r>
                </w:p>
              </w:tc>
            </w:tr>
            <w:tr w:rsidRPr="0064585B" w:rsidR="0064585B" w:rsidTr="00561BE6" w14:paraId="66CC121A" w14:textId="77777777">
              <w:tc>
                <w:tcPr>
                  <w:tcW w:w="3827" w:type="dxa"/>
                </w:tcPr>
                <w:p w:rsidRPr="0064585B" w:rsidR="00B87253" w:rsidP="00B87253" w:rsidRDefault="00B87253" w14:paraId="1195E54E"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Igaunija</w:t>
                  </w:r>
                </w:p>
              </w:tc>
              <w:tc>
                <w:tcPr>
                  <w:tcW w:w="3686" w:type="dxa"/>
                </w:tcPr>
                <w:p w:rsidRPr="0064585B" w:rsidR="00B87253" w:rsidP="00B87253" w:rsidRDefault="00B87253" w14:paraId="3E8A9D94"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5 400 000</w:t>
                  </w:r>
                </w:p>
              </w:tc>
            </w:tr>
            <w:tr w:rsidRPr="0064585B" w:rsidR="0064585B" w:rsidTr="00561BE6" w14:paraId="7AD9EAAE" w14:textId="77777777">
              <w:tc>
                <w:tcPr>
                  <w:tcW w:w="3827" w:type="dxa"/>
                </w:tcPr>
                <w:p w:rsidRPr="0064585B" w:rsidR="00B87253" w:rsidP="00B87253" w:rsidRDefault="00B87253" w14:paraId="3DDF5965"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Slovēnija</w:t>
                  </w:r>
                </w:p>
              </w:tc>
              <w:tc>
                <w:tcPr>
                  <w:tcW w:w="3686" w:type="dxa"/>
                </w:tcPr>
                <w:p w:rsidRPr="0064585B" w:rsidR="00B87253" w:rsidP="00B87253" w:rsidRDefault="00B87253" w14:paraId="3C754B63"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2 741 823</w:t>
                  </w:r>
                </w:p>
              </w:tc>
            </w:tr>
            <w:tr w:rsidRPr="0064585B" w:rsidR="0064585B" w:rsidTr="00561BE6" w14:paraId="45677A58" w14:textId="77777777">
              <w:tc>
                <w:tcPr>
                  <w:tcW w:w="3827" w:type="dxa"/>
                </w:tcPr>
                <w:p w:rsidRPr="0064585B" w:rsidR="00B87253" w:rsidP="00B87253" w:rsidRDefault="00B87253" w14:paraId="150D0DA0" w14:textId="77777777">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Luksemburga</w:t>
                  </w:r>
                </w:p>
              </w:tc>
              <w:tc>
                <w:tcPr>
                  <w:tcW w:w="3686" w:type="dxa"/>
                </w:tcPr>
                <w:p w:rsidRPr="0064585B" w:rsidR="00B87253" w:rsidP="00B87253" w:rsidRDefault="00B87253" w14:paraId="30D062B5" w14:textId="77777777">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1 600 000</w:t>
                  </w:r>
                </w:p>
              </w:tc>
            </w:tr>
          </w:tbl>
          <w:p w:rsidRPr="0064585B" w:rsidR="00B87253" w:rsidP="00B87253" w:rsidRDefault="00B87253" w14:paraId="2DCD4B7A" w14:textId="77777777">
            <w:pPr>
              <w:spacing w:after="0" w:line="240" w:lineRule="auto"/>
              <w:jc w:val="both"/>
              <w:rPr>
                <w:rFonts w:ascii="Times New Roman" w:hAnsi="Times New Roman" w:cs="Times New Roman"/>
                <w:color w:val="auto"/>
                <w:sz w:val="24"/>
                <w:szCs w:val="24"/>
              </w:rPr>
            </w:pPr>
          </w:p>
          <w:p w:rsidRPr="0064585B" w:rsidR="00B87253" w:rsidP="00B87253" w:rsidRDefault="00B87253" w14:paraId="37D54211" w14:textId="02E510C2">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Kā redzams tabulā visās Amsterdamas Universitātes aptvertajās valstīs valsts finansējums politiskajām partijām ir vairākas reizes lielāks nekā Latvijā. Salīdzinot Latvijas politiskajām partijām piešķirto valsts finansējumu ar Latvijas tuvāko kaimiņvalstu – Lietuvas un Igaunijas – partijām piešķirto valsts finansējumu, jāsecina, ka Latvijā tā apjoms ir aptuveni deviņas reizes zemāks.</w:t>
            </w:r>
          </w:p>
          <w:p w:rsidRPr="0064585B" w:rsidR="007C0971" w:rsidP="00B87253" w:rsidRDefault="007C0971" w14:paraId="24BF821E" w14:textId="799B0F31">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Šeit gan jāatzīmē, ka tikai piešķirtā valsts finansējuma salīdzinājums naudas izteiksmē, neanalizējot valsts iekārtu, vēlēšanu sistēmu, vēlētāju skaitu un partiju finansēšanas modeļus tajās valstīs, nesniedz pilnībā objektīvu priekšstatu. </w:t>
            </w:r>
          </w:p>
          <w:p w:rsidRPr="0064585B" w:rsidR="002C7A47" w:rsidP="007D767D" w:rsidRDefault="00A01F0F" w14:paraId="3D2348B7" w14:textId="35BE57A9">
            <w:pPr>
              <w:pStyle w:val="Bezatstarpm"/>
              <w:ind w:right="-24" w:firstLine="720"/>
              <w:jc w:val="both"/>
              <w:rPr>
                <w:rFonts w:ascii="Times New Roman" w:hAnsi="Times New Roman" w:cs="Times New Roman"/>
                <w:sz w:val="24"/>
                <w:szCs w:val="24"/>
              </w:rPr>
            </w:pPr>
            <w:r w:rsidRPr="004D4515">
              <w:rPr>
                <w:rFonts w:ascii="Times New Roman" w:hAnsi="Times New Roman" w:cs="Times New Roman"/>
                <w:sz w:val="24"/>
                <w:szCs w:val="24"/>
              </w:rPr>
              <w:t xml:space="preserve">Sagatavojot Atzinumu Saeimai par valsts budžeta finansējuma iespējamo palielinājumu politiskajām organizācijām (Ministru kabineta 2019. gada 12. februāra protokollēmums Nr. 7, 28.§.), kas paredzēts </w:t>
            </w:r>
            <w:r w:rsidRPr="004D4515" w:rsidR="007D767D">
              <w:rPr>
                <w:rFonts w:ascii="Times New Roman" w:hAnsi="Times New Roman" w:cs="Times New Roman"/>
                <w:sz w:val="24"/>
                <w:szCs w:val="24"/>
              </w:rPr>
              <w:t>Politisko organizāciju (partiju) finansēšanas likuma pārejas noteikumu 27. punktā</w:t>
            </w:r>
            <w:r w:rsidRPr="0064585B">
              <w:rPr>
                <w:rFonts w:ascii="Times New Roman" w:hAnsi="Times New Roman" w:cs="Times New Roman"/>
                <w:sz w:val="24"/>
                <w:szCs w:val="24"/>
              </w:rPr>
              <w:t>, a</w:t>
            </w:r>
            <w:r w:rsidRPr="0064585B" w:rsidR="002C7A47">
              <w:rPr>
                <w:rFonts w:ascii="Times New Roman" w:hAnsi="Times New Roman" w:cs="Times New Roman"/>
                <w:sz w:val="24"/>
                <w:szCs w:val="24"/>
              </w:rPr>
              <w:t>ptuvens modelējums</w:t>
            </w:r>
            <w:r w:rsidRPr="0064585B" w:rsidR="007D767D">
              <w:rPr>
                <w:rFonts w:ascii="Times New Roman" w:hAnsi="Times New Roman" w:cs="Times New Roman"/>
                <w:sz w:val="24"/>
                <w:szCs w:val="24"/>
              </w:rPr>
              <w:t xml:space="preserve">, kas tika veikts, </w:t>
            </w:r>
            <w:r w:rsidRPr="0064585B" w:rsidR="002C7A47">
              <w:rPr>
                <w:rFonts w:ascii="Times New Roman" w:hAnsi="Times New Roman" w:cs="Times New Roman"/>
                <w:sz w:val="24"/>
                <w:szCs w:val="24"/>
              </w:rPr>
              <w:t xml:space="preserve">liecina, ka 2018. gadā politiskai partijai, kurai ir vismaz 500 biedri (lai gan nenoliedzami politiskai partijai var būt dažāds teritoriālās darbības pārklājums, dažādas nozaru prioritātes utt.), gadā varētu būtu nepieciešami aptuveni 190 000 </w:t>
            </w:r>
            <w:r w:rsidRPr="0064585B" w:rsidR="002C7A47">
              <w:rPr>
                <w:rFonts w:ascii="Times New Roman" w:hAnsi="Times New Roman" w:cs="Times New Roman"/>
                <w:i/>
                <w:sz w:val="24"/>
                <w:szCs w:val="24"/>
              </w:rPr>
              <w:t>euro</w:t>
            </w:r>
            <w:r w:rsidRPr="0064585B" w:rsidR="002C7A47">
              <w:rPr>
                <w:rFonts w:ascii="Times New Roman" w:hAnsi="Times New Roman" w:cs="Times New Roman"/>
                <w:sz w:val="24"/>
                <w:szCs w:val="24"/>
              </w:rPr>
              <w:t xml:space="preserve"> tam, lai nodrošinātu savu pamatdarbību gadā, kad nav vēlēšanu.</w:t>
            </w:r>
          </w:p>
          <w:p w:rsidRPr="0064585B" w:rsidR="002C7A47" w:rsidP="002C7A47" w:rsidRDefault="002C7A47" w14:paraId="0DA95EBD" w14:textId="77777777">
            <w:pPr>
              <w:pStyle w:val="Bezatstarpm"/>
              <w:ind w:right="-24" w:firstLine="720"/>
              <w:jc w:val="both"/>
              <w:rPr>
                <w:rFonts w:ascii="Times New Roman" w:hAnsi="Times New Roman" w:cs="Times New Roman"/>
                <w:sz w:val="24"/>
                <w:szCs w:val="24"/>
              </w:rPr>
            </w:pPr>
            <w:r w:rsidRPr="0064585B">
              <w:rPr>
                <w:rFonts w:ascii="Times New Roman" w:hAnsi="Times New Roman" w:cs="Times New Roman"/>
                <w:sz w:val="24"/>
                <w:szCs w:val="24"/>
              </w:rPr>
              <w:t>Līdzekļus varētu iedalīt šādās nosacītās kategorijās (norādītās summas atbilst no politiskajām partijām saņemto atbilžu mediānai):</w:t>
            </w:r>
          </w:p>
          <w:p w:rsidRPr="0064585B" w:rsidR="002C7A47" w:rsidP="002C7A47" w:rsidRDefault="002C7A47" w14:paraId="35A42C5D" w14:textId="77777777">
            <w:pPr>
              <w:pStyle w:val="Bezatstarpm"/>
              <w:ind w:right="-24" w:firstLine="709"/>
              <w:jc w:val="both"/>
              <w:rPr>
                <w:rFonts w:ascii="Times New Roman" w:hAnsi="Times New Roman" w:cs="Times New Roman"/>
                <w:sz w:val="24"/>
                <w:szCs w:val="24"/>
              </w:rPr>
            </w:pPr>
            <w:r w:rsidRPr="0064585B">
              <w:rPr>
                <w:rFonts w:ascii="Times New Roman" w:hAnsi="Times New Roman" w:cs="Times New Roman"/>
                <w:sz w:val="24"/>
                <w:szCs w:val="24"/>
              </w:rPr>
              <w:t xml:space="preserve">1) biroja uzturēšanas izdevumi (īre, komunālie maksājumi, kancelejas preces) – aptuveni 40 000 </w:t>
            </w:r>
            <w:r w:rsidRPr="0064585B">
              <w:rPr>
                <w:rFonts w:ascii="Times New Roman" w:hAnsi="Times New Roman" w:cs="Times New Roman"/>
                <w:i/>
                <w:sz w:val="24"/>
                <w:szCs w:val="24"/>
              </w:rPr>
              <w:t>euro</w:t>
            </w:r>
            <w:r w:rsidRPr="0064585B">
              <w:rPr>
                <w:rFonts w:ascii="Times New Roman" w:hAnsi="Times New Roman" w:cs="Times New Roman"/>
                <w:sz w:val="24"/>
                <w:szCs w:val="24"/>
              </w:rPr>
              <w:t>;</w:t>
            </w:r>
          </w:p>
          <w:p w:rsidRPr="0064585B" w:rsidR="002C7A47" w:rsidP="002C7A47" w:rsidRDefault="002C7A47" w14:paraId="7646ABFF" w14:textId="77777777">
            <w:pPr>
              <w:pStyle w:val="Bezatstarpm"/>
              <w:ind w:firstLine="709"/>
              <w:rPr>
                <w:rFonts w:ascii="Times New Roman" w:hAnsi="Times New Roman" w:cs="Times New Roman"/>
                <w:sz w:val="24"/>
                <w:szCs w:val="24"/>
              </w:rPr>
            </w:pPr>
            <w:r w:rsidRPr="0064585B">
              <w:rPr>
                <w:rFonts w:ascii="Times New Roman" w:hAnsi="Times New Roman" w:cs="Times New Roman"/>
                <w:sz w:val="24"/>
                <w:szCs w:val="24"/>
              </w:rPr>
              <w:t xml:space="preserve">2) trīs pilna laika darbinieki – aptuveni 45 000 </w:t>
            </w:r>
            <w:r w:rsidRPr="0064585B">
              <w:rPr>
                <w:rFonts w:ascii="Times New Roman" w:hAnsi="Times New Roman" w:cs="Times New Roman"/>
                <w:i/>
                <w:sz w:val="24"/>
                <w:szCs w:val="24"/>
              </w:rPr>
              <w:t>euro</w:t>
            </w:r>
            <w:r w:rsidRPr="0064585B">
              <w:rPr>
                <w:rStyle w:val="Vresatsauce"/>
                <w:rFonts w:ascii="Times New Roman" w:hAnsi="Times New Roman" w:cs="Times New Roman"/>
                <w:sz w:val="24"/>
                <w:szCs w:val="24"/>
              </w:rPr>
              <w:footnoteReference w:id="5"/>
            </w:r>
            <w:r w:rsidRPr="0064585B">
              <w:rPr>
                <w:rFonts w:ascii="Times New Roman" w:hAnsi="Times New Roman" w:cs="Times New Roman"/>
                <w:sz w:val="24"/>
                <w:szCs w:val="24"/>
              </w:rPr>
              <w:t>;</w:t>
            </w:r>
          </w:p>
          <w:p w:rsidRPr="0064585B" w:rsidR="002C7A47" w:rsidP="002C7A47" w:rsidRDefault="002C7A47" w14:paraId="10414908" w14:textId="77777777">
            <w:pPr>
              <w:pStyle w:val="Bezatstarpm"/>
              <w:ind w:firstLine="709"/>
              <w:rPr>
                <w:rFonts w:ascii="Times New Roman" w:hAnsi="Times New Roman" w:cs="Times New Roman"/>
                <w:sz w:val="24"/>
                <w:szCs w:val="24"/>
              </w:rPr>
            </w:pPr>
            <w:r w:rsidRPr="0064585B">
              <w:rPr>
                <w:rFonts w:ascii="Times New Roman" w:hAnsi="Times New Roman" w:cs="Times New Roman"/>
                <w:sz w:val="24"/>
                <w:szCs w:val="24"/>
              </w:rPr>
              <w:t xml:space="preserve">3) darbs ar biedriem (izglītošana, kopīgi pasākumi, semināri) – aptuveni 40 000 </w:t>
            </w:r>
            <w:r w:rsidRPr="0064585B">
              <w:rPr>
                <w:rFonts w:ascii="Times New Roman" w:hAnsi="Times New Roman" w:cs="Times New Roman"/>
                <w:i/>
                <w:sz w:val="24"/>
                <w:szCs w:val="24"/>
              </w:rPr>
              <w:t>euro</w:t>
            </w:r>
            <w:r w:rsidRPr="0064585B">
              <w:rPr>
                <w:rFonts w:ascii="Times New Roman" w:hAnsi="Times New Roman" w:cs="Times New Roman"/>
                <w:sz w:val="24"/>
                <w:szCs w:val="24"/>
              </w:rPr>
              <w:t>;</w:t>
            </w:r>
          </w:p>
          <w:p w:rsidRPr="0064585B" w:rsidR="002C7A47" w:rsidP="002C7A47" w:rsidRDefault="002C7A47" w14:paraId="339B60E5" w14:textId="77777777">
            <w:pPr>
              <w:pStyle w:val="Bezatstarpm"/>
              <w:ind w:firstLine="709"/>
              <w:rPr>
                <w:rFonts w:ascii="Times New Roman" w:hAnsi="Times New Roman" w:cs="Times New Roman"/>
                <w:sz w:val="24"/>
                <w:szCs w:val="24"/>
              </w:rPr>
            </w:pPr>
            <w:r w:rsidRPr="0064585B">
              <w:rPr>
                <w:rFonts w:ascii="Times New Roman" w:hAnsi="Times New Roman" w:cs="Times New Roman"/>
                <w:sz w:val="24"/>
                <w:szCs w:val="24"/>
              </w:rPr>
              <w:t xml:space="preserve">4) pētniecība un programmas pilnveide – aptuveni 15 000 </w:t>
            </w:r>
            <w:r w:rsidRPr="0064585B">
              <w:rPr>
                <w:rFonts w:ascii="Times New Roman" w:hAnsi="Times New Roman" w:cs="Times New Roman"/>
                <w:i/>
                <w:sz w:val="24"/>
                <w:szCs w:val="24"/>
              </w:rPr>
              <w:t>euro</w:t>
            </w:r>
            <w:r w:rsidRPr="0064585B">
              <w:rPr>
                <w:rFonts w:ascii="Times New Roman" w:hAnsi="Times New Roman" w:cs="Times New Roman"/>
                <w:sz w:val="24"/>
                <w:szCs w:val="24"/>
              </w:rPr>
              <w:t>;</w:t>
            </w:r>
          </w:p>
          <w:p w:rsidRPr="0064585B" w:rsidR="001A041B" w:rsidP="001A041B" w:rsidRDefault="002C7A47" w14:paraId="400E3496" w14:textId="6E4A8B6E">
            <w:pPr>
              <w:pStyle w:val="Bezatstarpm"/>
              <w:ind w:firstLine="709"/>
              <w:jc w:val="both"/>
              <w:rPr>
                <w:rFonts w:ascii="Times New Roman" w:hAnsi="Times New Roman" w:cs="Times New Roman"/>
                <w:sz w:val="24"/>
                <w:szCs w:val="24"/>
              </w:rPr>
            </w:pPr>
            <w:r w:rsidRPr="0064585B">
              <w:rPr>
                <w:rFonts w:ascii="Times New Roman" w:hAnsi="Times New Roman" w:cs="Times New Roman"/>
                <w:sz w:val="24"/>
                <w:szCs w:val="24"/>
              </w:rPr>
              <w:t xml:space="preserve">5) komunikācija ar vēlētājiem tajos gados, kad nav vēlēšanu – aptuveni 50 000 </w:t>
            </w:r>
            <w:r w:rsidRPr="0064585B">
              <w:rPr>
                <w:rFonts w:ascii="Times New Roman" w:hAnsi="Times New Roman" w:cs="Times New Roman"/>
                <w:i/>
                <w:sz w:val="24"/>
                <w:szCs w:val="24"/>
              </w:rPr>
              <w:t>euro</w:t>
            </w:r>
            <w:r w:rsidRPr="0064585B" w:rsidR="001A041B">
              <w:rPr>
                <w:rFonts w:ascii="Times New Roman" w:hAnsi="Times New Roman" w:cs="Times New Roman"/>
                <w:i/>
                <w:sz w:val="24"/>
                <w:szCs w:val="24"/>
              </w:rPr>
              <w:t xml:space="preserve">. </w:t>
            </w:r>
          </w:p>
          <w:p w:rsidRPr="0064585B" w:rsidR="00085E0F" w:rsidP="006C2964" w:rsidRDefault="00FF58FA" w14:paraId="071D8930" w14:textId="60E037BD">
            <w:pPr>
              <w:pStyle w:val="Bezatstarpm"/>
              <w:jc w:val="both"/>
              <w:rPr>
                <w:rFonts w:ascii="Times New Roman" w:hAnsi="Times New Roman" w:cs="Times New Roman"/>
                <w:sz w:val="24"/>
                <w:szCs w:val="24"/>
              </w:rPr>
            </w:pPr>
            <w:r w:rsidRPr="0064585B">
              <w:rPr>
                <w:rFonts w:ascii="Times New Roman" w:hAnsi="Times New Roman" w:cs="Times New Roman"/>
                <w:sz w:val="24"/>
                <w:szCs w:val="24"/>
              </w:rPr>
              <w:t xml:space="preserve">Minētajā </w:t>
            </w:r>
            <w:r w:rsidRPr="0064585B" w:rsidR="007D767D">
              <w:rPr>
                <w:rFonts w:ascii="Times New Roman" w:hAnsi="Times New Roman" w:cs="Times New Roman"/>
                <w:sz w:val="24"/>
                <w:szCs w:val="24"/>
              </w:rPr>
              <w:t>Ministru kabineta atzinum</w:t>
            </w:r>
            <w:r w:rsidRPr="0064585B" w:rsidR="006E29DC">
              <w:rPr>
                <w:rFonts w:ascii="Times New Roman" w:hAnsi="Times New Roman" w:cs="Times New Roman"/>
                <w:sz w:val="24"/>
                <w:szCs w:val="24"/>
              </w:rPr>
              <w:t xml:space="preserve">ā </w:t>
            </w:r>
            <w:r w:rsidRPr="0064585B" w:rsidR="007D767D">
              <w:rPr>
                <w:rFonts w:ascii="Times New Roman" w:hAnsi="Times New Roman" w:cs="Times New Roman"/>
                <w:sz w:val="24"/>
                <w:szCs w:val="24"/>
              </w:rPr>
              <w:t xml:space="preserve">Saeimai par valsts budžeta finansējuma iespējamo palielinājumu politiskajām organizācijām </w:t>
            </w:r>
            <w:r w:rsidRPr="0064585B" w:rsidR="006E29DC">
              <w:rPr>
                <w:rFonts w:ascii="Times New Roman" w:hAnsi="Times New Roman" w:cs="Times New Roman"/>
                <w:sz w:val="24"/>
                <w:szCs w:val="24"/>
              </w:rPr>
              <w:t xml:space="preserve">izdarītie </w:t>
            </w:r>
            <w:r w:rsidRPr="0064585B" w:rsidR="007D767D">
              <w:rPr>
                <w:rFonts w:ascii="Times New Roman" w:hAnsi="Times New Roman" w:cs="Times New Roman"/>
                <w:sz w:val="24"/>
                <w:szCs w:val="24"/>
              </w:rPr>
              <w:t xml:space="preserve">aprēķini liecina, ka Latvijas </w:t>
            </w:r>
            <w:r w:rsidRPr="0064585B" w:rsidR="007D767D">
              <w:rPr>
                <w:rFonts w:ascii="Times New Roman" w:hAnsi="Times New Roman" w:cs="Times New Roman"/>
                <w:sz w:val="24"/>
                <w:szCs w:val="24"/>
              </w:rPr>
              <w:lastRenderedPageBreak/>
              <w:t>politiskajām partijām ir problemātiski veikt demokrātiskā sabiedrībā no tām sagaidāmās funkcijas, kā arī finansējuma trūkums liedz tām "profesionalizēties".</w:t>
            </w:r>
          </w:p>
          <w:p w:rsidRPr="0064585B" w:rsidR="005D0C14" w:rsidP="005D0C14" w:rsidRDefault="005D0C14" w14:paraId="01DC05BA" w14:textId="3861216F">
            <w:pPr>
              <w:pStyle w:val="Bezatstarpm"/>
              <w:jc w:val="both"/>
              <w:rPr>
                <w:rFonts w:ascii="Times New Roman" w:hAnsi="Times New Roman" w:cs="Times New Roman"/>
                <w:sz w:val="24"/>
                <w:szCs w:val="24"/>
              </w:rPr>
            </w:pPr>
            <w:r w:rsidRPr="0064585B">
              <w:rPr>
                <w:rFonts w:ascii="Times New Roman" w:hAnsi="Times New Roman" w:cs="Times New Roman"/>
                <w:sz w:val="24"/>
                <w:szCs w:val="24"/>
              </w:rPr>
              <w:t xml:space="preserve">Lai samazinātu politisko partiju atkarību no privātiem ziedojumiem, palielinot tām valsts budžeta finansējumu līdz Baltijas valstu vidējam līmenim, izstrādāti grozījumi Politisko organizāciju (partiju) finansēšanas likumā (turpmāk – Projekts). Projekts paredz </w:t>
            </w:r>
            <w:r w:rsidRPr="0064585B" w:rsidR="0064585B">
              <w:rPr>
                <w:rFonts w:ascii="Times New Roman" w:hAnsi="Times New Roman" w:cs="Times New Roman"/>
                <w:sz w:val="24"/>
                <w:szCs w:val="24"/>
              </w:rPr>
              <w:t>div</w:t>
            </w:r>
            <w:r w:rsidR="0064585B">
              <w:rPr>
                <w:rFonts w:ascii="Times New Roman" w:hAnsi="Times New Roman" w:cs="Times New Roman"/>
                <w:sz w:val="24"/>
                <w:szCs w:val="24"/>
              </w:rPr>
              <w:t>u</w:t>
            </w:r>
            <w:r w:rsidRPr="0064585B" w:rsidR="0064585B">
              <w:rPr>
                <w:rFonts w:ascii="Times New Roman" w:hAnsi="Times New Roman" w:cs="Times New Roman"/>
                <w:sz w:val="24"/>
                <w:szCs w:val="24"/>
              </w:rPr>
              <w:t xml:space="preserve"> veid</w:t>
            </w:r>
            <w:r w:rsidR="0064585B">
              <w:rPr>
                <w:rFonts w:ascii="Times New Roman" w:hAnsi="Times New Roman" w:cs="Times New Roman"/>
                <w:sz w:val="24"/>
                <w:szCs w:val="24"/>
              </w:rPr>
              <w:t>u</w:t>
            </w:r>
            <w:r w:rsidRPr="0064585B" w:rsidR="0064585B">
              <w:rPr>
                <w:rFonts w:ascii="Times New Roman" w:hAnsi="Times New Roman" w:cs="Times New Roman"/>
                <w:sz w:val="24"/>
                <w:szCs w:val="24"/>
              </w:rPr>
              <w:t xml:space="preserve"> </w:t>
            </w:r>
            <w:r w:rsidRPr="0064585B">
              <w:rPr>
                <w:rFonts w:ascii="Times New Roman" w:hAnsi="Times New Roman" w:cs="Times New Roman"/>
                <w:sz w:val="24"/>
                <w:szCs w:val="24"/>
              </w:rPr>
              <w:t>valsts budžeta finansējumu politiskajām partijām, par kurām iepriekšējās Saeimas vēlēšanās nobalsojuši vairāk nekā divi procenti vēlētāju, piešķir valsts budžeta finansējumu: 1) 100 000 euro apmērā kalendārā ga</w:t>
            </w:r>
            <w:r w:rsidRPr="004D4515">
              <w:rPr>
                <w:rFonts w:ascii="Times New Roman" w:hAnsi="Times New Roman" w:cs="Times New Roman"/>
                <w:sz w:val="24"/>
                <w:szCs w:val="24"/>
              </w:rPr>
              <w:t>da laikā; 2) 5</w:t>
            </w:r>
            <w:r w:rsidRPr="004D4515" w:rsidR="00A252B0">
              <w:rPr>
                <w:rFonts w:ascii="Times New Roman" w:hAnsi="Times New Roman" w:cs="Times New Roman"/>
                <w:sz w:val="24"/>
                <w:szCs w:val="24"/>
              </w:rPr>
              <w:t>,</w:t>
            </w:r>
            <w:r w:rsidRPr="004D4515" w:rsidR="00960E3F">
              <w:rPr>
                <w:rFonts w:ascii="Times New Roman" w:hAnsi="Times New Roman" w:cs="Times New Roman"/>
                <w:sz w:val="24"/>
                <w:szCs w:val="24"/>
              </w:rPr>
              <w:t>50</w:t>
            </w:r>
            <w:r w:rsidRPr="0064585B" w:rsidR="00960E3F">
              <w:rPr>
                <w:rFonts w:ascii="Times New Roman" w:hAnsi="Times New Roman" w:cs="Times New Roman"/>
                <w:sz w:val="24"/>
                <w:szCs w:val="24"/>
              </w:rPr>
              <w:t xml:space="preserve"> </w:t>
            </w:r>
            <w:r w:rsidRPr="0064585B">
              <w:rPr>
                <w:rFonts w:ascii="Times New Roman" w:hAnsi="Times New Roman" w:cs="Times New Roman"/>
                <w:i/>
                <w:iCs/>
                <w:sz w:val="24"/>
                <w:szCs w:val="24"/>
              </w:rPr>
              <w:t xml:space="preserve">euro </w:t>
            </w:r>
            <w:r w:rsidRPr="0064585B">
              <w:rPr>
                <w:rFonts w:ascii="Times New Roman" w:hAnsi="Times New Roman" w:cs="Times New Roman"/>
                <w:sz w:val="24"/>
                <w:szCs w:val="24"/>
              </w:rPr>
              <w:t>apmērā kalendārā gada laikā par katru iegūto balsi Saeimas vēlēšanās.</w:t>
            </w:r>
          </w:p>
          <w:p w:rsidRPr="004D4515" w:rsidR="005D0C14" w:rsidP="005D0C14" w:rsidRDefault="005D0C14" w14:paraId="3371E136" w14:textId="014C6862">
            <w:pPr>
              <w:pStyle w:val="Bezatstarpm"/>
              <w:jc w:val="both"/>
              <w:rPr>
                <w:rFonts w:ascii="Times New Roman" w:hAnsi="Times New Roman" w:cs="Times New Roman"/>
                <w:sz w:val="24"/>
                <w:szCs w:val="24"/>
              </w:rPr>
            </w:pPr>
            <w:r w:rsidRPr="0064585B">
              <w:rPr>
                <w:rFonts w:ascii="Times New Roman" w:hAnsi="Times New Roman" w:cs="Times New Roman"/>
                <w:sz w:val="24"/>
                <w:szCs w:val="24"/>
              </w:rPr>
              <w:t xml:space="preserve">Finansējums 100 000 </w:t>
            </w:r>
            <w:r w:rsidRPr="0064585B">
              <w:rPr>
                <w:rFonts w:ascii="Times New Roman" w:hAnsi="Times New Roman" w:cs="Times New Roman"/>
                <w:i/>
                <w:iCs/>
                <w:sz w:val="24"/>
                <w:szCs w:val="24"/>
              </w:rPr>
              <w:t>euro</w:t>
            </w:r>
            <w:r w:rsidRPr="0064585B">
              <w:rPr>
                <w:rFonts w:ascii="Times New Roman" w:hAnsi="Times New Roman" w:cs="Times New Roman"/>
                <w:sz w:val="24"/>
                <w:szCs w:val="24"/>
              </w:rPr>
              <w:t xml:space="preserve"> apmērā ir “bāzes” finansējums, kura summa nav atkarīga no vēlēšanās iegūto balsu skaita. Otrs maksājums ir </w:t>
            </w:r>
            <w:r w:rsidRPr="0064585B" w:rsidR="00E71FD7">
              <w:rPr>
                <w:rFonts w:ascii="Times New Roman" w:hAnsi="Times New Roman" w:cs="Times New Roman"/>
                <w:sz w:val="24"/>
                <w:szCs w:val="24"/>
              </w:rPr>
              <w:t>piec</w:t>
            </w:r>
            <w:r w:rsidR="0064585B">
              <w:rPr>
                <w:rFonts w:ascii="Times New Roman" w:hAnsi="Times New Roman" w:cs="Times New Roman"/>
                <w:sz w:val="24"/>
                <w:szCs w:val="24"/>
              </w:rPr>
              <w:t>u</w:t>
            </w:r>
            <w:r w:rsidRPr="0064585B" w:rsidR="00E71FD7">
              <w:rPr>
                <w:rFonts w:ascii="Times New Roman" w:hAnsi="Times New Roman" w:cs="Times New Roman"/>
                <w:sz w:val="24"/>
                <w:szCs w:val="24"/>
              </w:rPr>
              <w:t xml:space="preserve"> </w:t>
            </w:r>
            <w:r w:rsidRPr="0064585B" w:rsidR="00E71FD7">
              <w:rPr>
                <w:rFonts w:ascii="Times New Roman" w:hAnsi="Times New Roman" w:cs="Times New Roman"/>
                <w:i/>
                <w:iCs/>
                <w:sz w:val="24"/>
                <w:szCs w:val="24"/>
              </w:rPr>
              <w:t>euro</w:t>
            </w:r>
            <w:r w:rsidRPr="0064585B" w:rsidR="0064585B">
              <w:rPr>
                <w:rFonts w:ascii="Times New Roman" w:hAnsi="Times New Roman" w:cs="Times New Roman"/>
                <w:i/>
                <w:iCs/>
                <w:sz w:val="24"/>
                <w:szCs w:val="24"/>
              </w:rPr>
              <w:t xml:space="preserve"> </w:t>
            </w:r>
            <w:r w:rsidRPr="0064585B" w:rsidR="0064585B">
              <w:rPr>
                <w:rFonts w:ascii="Times New Roman" w:hAnsi="Times New Roman" w:cs="Times New Roman"/>
                <w:iCs/>
                <w:sz w:val="24"/>
                <w:szCs w:val="24"/>
              </w:rPr>
              <w:t>un 50 centu</w:t>
            </w:r>
            <w:r w:rsidRPr="0064585B" w:rsidR="00E71FD7">
              <w:rPr>
                <w:rFonts w:ascii="Times New Roman" w:hAnsi="Times New Roman" w:cs="Times New Roman"/>
                <w:iCs/>
                <w:sz w:val="24"/>
                <w:szCs w:val="24"/>
              </w:rPr>
              <w:t xml:space="preserve"> </w:t>
            </w:r>
            <w:r w:rsidRPr="0064585B" w:rsidR="00E71FD7">
              <w:rPr>
                <w:rFonts w:ascii="Times New Roman" w:hAnsi="Times New Roman" w:cs="Times New Roman"/>
                <w:sz w:val="24"/>
                <w:szCs w:val="24"/>
              </w:rPr>
              <w:t>apmērā</w:t>
            </w:r>
            <w:r w:rsidRPr="0064585B" w:rsidR="00E71FD7">
              <w:rPr>
                <w:rFonts w:ascii="Times New Roman" w:hAnsi="Times New Roman" w:cs="Times New Roman"/>
                <w:i/>
                <w:iCs/>
                <w:sz w:val="24"/>
                <w:szCs w:val="24"/>
              </w:rPr>
              <w:t xml:space="preserve"> </w:t>
            </w:r>
            <w:r w:rsidRPr="0064585B" w:rsidR="00E71FD7">
              <w:rPr>
                <w:rFonts w:ascii="Times New Roman" w:hAnsi="Times New Roman" w:cs="Times New Roman"/>
                <w:sz w:val="24"/>
                <w:szCs w:val="24"/>
              </w:rPr>
              <w:t xml:space="preserve">par katru iegūto balsi Saeimas vēlēšanās. </w:t>
            </w:r>
            <w:r w:rsidRPr="0064585B">
              <w:rPr>
                <w:rFonts w:ascii="Times New Roman" w:hAnsi="Times New Roman" w:cs="Times New Roman"/>
                <w:sz w:val="24"/>
                <w:szCs w:val="24"/>
              </w:rPr>
              <w:t xml:space="preserve">Šāds finansējums paredzēts, ievērojot </w:t>
            </w:r>
            <w:r w:rsidRPr="004D4515" w:rsidR="00B75DD6">
              <w:rPr>
                <w:rFonts w:ascii="Times New Roman" w:hAnsi="Times New Roman" w:cs="Times New Roman"/>
                <w:sz w:val="24"/>
                <w:szCs w:val="24"/>
              </w:rPr>
              <w:t xml:space="preserve">2019. gada </w:t>
            </w:r>
            <w:r w:rsidRPr="004D4515">
              <w:rPr>
                <w:rFonts w:ascii="Times New Roman" w:hAnsi="Times New Roman" w:cs="Times New Roman"/>
                <w:sz w:val="24"/>
                <w:szCs w:val="24"/>
              </w:rPr>
              <w:t xml:space="preserve">24. jūlijā TM rīkotajā sanāksmē par politisko partiju finansējumu (piedalījās koalīcijā esošās politiskās partijas) paustos viedokļus. </w:t>
            </w:r>
          </w:p>
          <w:p w:rsidRPr="004D4515" w:rsidR="005D0C14" w:rsidP="005D0C14" w:rsidRDefault="005D0C14" w14:paraId="32D99BCD" w14:textId="2D63CC0C">
            <w:pPr>
              <w:pStyle w:val="Bezatstarpm"/>
              <w:jc w:val="both"/>
              <w:rPr>
                <w:rFonts w:ascii="Times New Roman" w:hAnsi="Times New Roman" w:cs="Times New Roman"/>
                <w:sz w:val="24"/>
                <w:szCs w:val="24"/>
              </w:rPr>
            </w:pPr>
            <w:r w:rsidRPr="0064585B">
              <w:rPr>
                <w:rFonts w:ascii="Times New Roman" w:hAnsi="Times New Roman" w:cs="Times New Roman"/>
                <w:sz w:val="24"/>
                <w:szCs w:val="24"/>
              </w:rPr>
              <w:t xml:space="preserve">Atbilstoši </w:t>
            </w:r>
            <w:r w:rsidRPr="0064585B" w:rsidR="00A443B7">
              <w:rPr>
                <w:rFonts w:ascii="Times New Roman" w:hAnsi="Times New Roman" w:cs="Times New Roman"/>
                <w:sz w:val="24"/>
                <w:szCs w:val="24"/>
              </w:rPr>
              <w:t>2019.</w:t>
            </w:r>
            <w:r w:rsidRPr="0064585B">
              <w:rPr>
                <w:rFonts w:ascii="Times New Roman" w:hAnsi="Times New Roman" w:cs="Times New Roman"/>
                <w:sz w:val="24"/>
                <w:szCs w:val="24"/>
              </w:rPr>
              <w:t xml:space="preserve"> gada 24. jūlijā TM rīkotajā sanāksmē lemtajam valsts finansējuma summai par saņemtajām balsīm Saeimas vēlēšanās politiskajai partijai vajadzētu būt, sākot no 3 </w:t>
            </w:r>
            <w:r w:rsidRPr="0064585B">
              <w:rPr>
                <w:rFonts w:ascii="Times New Roman" w:hAnsi="Times New Roman" w:cs="Times New Roman"/>
                <w:i/>
                <w:iCs/>
                <w:sz w:val="24"/>
                <w:szCs w:val="24"/>
              </w:rPr>
              <w:t>euro</w:t>
            </w:r>
            <w:r w:rsidRPr="0064585B">
              <w:rPr>
                <w:rFonts w:ascii="Times New Roman" w:hAnsi="Times New Roman" w:cs="Times New Roman"/>
                <w:sz w:val="24"/>
                <w:szCs w:val="24"/>
              </w:rPr>
              <w:t xml:space="preserve"> un uz augšu par balsi. Konkrētais finansējuma 5</w:t>
            </w:r>
            <w:r w:rsidR="0064585B">
              <w:rPr>
                <w:rFonts w:ascii="Times New Roman" w:hAnsi="Times New Roman" w:cs="Times New Roman"/>
                <w:sz w:val="24"/>
                <w:szCs w:val="24"/>
              </w:rPr>
              <w:t>,50</w:t>
            </w:r>
            <w:r w:rsidRPr="0064585B">
              <w:rPr>
                <w:rFonts w:ascii="Times New Roman" w:hAnsi="Times New Roman" w:cs="Times New Roman"/>
                <w:i/>
                <w:iCs/>
                <w:sz w:val="24"/>
                <w:szCs w:val="24"/>
              </w:rPr>
              <w:t xml:space="preserve"> euro</w:t>
            </w:r>
            <w:r w:rsidRPr="004D4515">
              <w:rPr>
                <w:rFonts w:ascii="Times New Roman" w:hAnsi="Times New Roman" w:cs="Times New Roman"/>
                <w:sz w:val="24"/>
                <w:szCs w:val="24"/>
              </w:rPr>
              <w:t xml:space="preserve"> noteikts, ievērojot pieejamos valsts budžeta līdzekļus. </w:t>
            </w:r>
          </w:p>
          <w:p w:rsidRPr="0064585B" w:rsidR="005D0C14" w:rsidP="005D0C14" w:rsidRDefault="005D0C14" w14:paraId="613AD060" w14:textId="77777777">
            <w:pPr>
              <w:pStyle w:val="Bezatstarpm"/>
              <w:jc w:val="both"/>
              <w:rPr>
                <w:rFonts w:ascii="Times New Roman" w:hAnsi="Times New Roman" w:cs="Times New Roman"/>
                <w:sz w:val="24"/>
                <w:szCs w:val="24"/>
              </w:rPr>
            </w:pPr>
            <w:r w:rsidRPr="0064585B">
              <w:rPr>
                <w:rFonts w:ascii="Times New Roman" w:hAnsi="Times New Roman" w:cs="Times New Roman"/>
                <w:sz w:val="24"/>
                <w:szCs w:val="24"/>
              </w:rPr>
              <w:t>Finansējuma piešķiršanas periods tiek piesaistīts Saeimas pilnvaru laikam. Regulējuma mērķis ir vērsts uz lielāko partiju finansiālo atbalstu un stabilu politisko partiju sistēmas nostiprināšanu.</w:t>
            </w:r>
          </w:p>
          <w:p w:rsidRPr="0064585B" w:rsidR="000E5B9D" w:rsidP="006C2964" w:rsidRDefault="005D0C14" w14:paraId="6A58A24F" w14:textId="04860EE2">
            <w:pPr>
              <w:pStyle w:val="Bezatstarpm"/>
              <w:jc w:val="both"/>
              <w:rPr>
                <w:rFonts w:ascii="Times New Roman" w:hAnsi="Times New Roman" w:cs="Times New Roman"/>
                <w:sz w:val="24"/>
                <w:szCs w:val="24"/>
              </w:rPr>
            </w:pPr>
            <w:r w:rsidRPr="0064585B">
              <w:rPr>
                <w:rFonts w:ascii="Times New Roman" w:hAnsi="Times New Roman" w:cs="Times New Roman"/>
                <w:sz w:val="24"/>
                <w:szCs w:val="24"/>
              </w:rPr>
              <w:t xml:space="preserve">Ja valsts dāsnāk dotē politiskās partijas, vienlaikus tiek </w:t>
            </w:r>
            <w:r w:rsidRPr="0064585B" w:rsidR="000E5B9D">
              <w:rPr>
                <w:rFonts w:ascii="Times New Roman" w:hAnsi="Times New Roman" w:cs="Times New Roman"/>
                <w:sz w:val="24"/>
                <w:szCs w:val="24"/>
              </w:rPr>
              <w:t>limitēts</w:t>
            </w:r>
            <w:r w:rsidRPr="0064585B">
              <w:rPr>
                <w:rFonts w:ascii="Times New Roman" w:hAnsi="Times New Roman" w:cs="Times New Roman"/>
                <w:sz w:val="24"/>
                <w:szCs w:val="24"/>
              </w:rPr>
              <w:t xml:space="preserve"> pieļauto </w:t>
            </w:r>
            <w:r w:rsidRPr="00CD324D" w:rsidR="000E5B9D">
              <w:rPr>
                <w:rFonts w:ascii="Times New Roman" w:hAnsi="Times New Roman" w:cs="Times New Roman"/>
                <w:sz w:val="24"/>
                <w:szCs w:val="24"/>
              </w:rPr>
              <w:t xml:space="preserve">dāvinājumu (ziedojumu), biedru naudas un iestāšanās naudas </w:t>
            </w:r>
            <w:r w:rsidRPr="0064585B">
              <w:rPr>
                <w:rFonts w:ascii="Times New Roman" w:hAnsi="Times New Roman" w:cs="Times New Roman"/>
                <w:sz w:val="24"/>
                <w:szCs w:val="24"/>
              </w:rPr>
              <w:t>apmērs (neierobežo apjoma ziņā mazās biedru un iestāšanās naudas un sīkos ziedojumus, pat ja tie ir daudzskaitlīgi). Likums pašreiz paredz fiziskas personas vei</w:t>
            </w:r>
            <w:r w:rsidRPr="004D4515">
              <w:rPr>
                <w:rFonts w:ascii="Times New Roman" w:hAnsi="Times New Roman" w:cs="Times New Roman"/>
                <w:sz w:val="24"/>
                <w:szCs w:val="24"/>
              </w:rPr>
              <w:t>kta ziedojuma</w:t>
            </w:r>
            <w:r w:rsidRPr="004D4515" w:rsidR="000E5B9D">
              <w:rPr>
                <w:rFonts w:ascii="Times New Roman" w:hAnsi="Times New Roman" w:cs="Times New Roman"/>
                <w:sz w:val="24"/>
                <w:szCs w:val="24"/>
              </w:rPr>
              <w:t xml:space="preserve"> (dāvinājuma), </w:t>
            </w:r>
            <w:r w:rsidRPr="004D4515">
              <w:rPr>
                <w:rFonts w:ascii="Times New Roman" w:hAnsi="Times New Roman" w:cs="Times New Roman"/>
                <w:sz w:val="24"/>
                <w:szCs w:val="24"/>
              </w:rPr>
              <w:t>politiskajai partijai maksimālo summu gadā – 50 minimālo mēnešalgu apmēr</w:t>
            </w:r>
            <w:r w:rsidRPr="0064585B" w:rsidR="000E5B9D">
              <w:rPr>
                <w:rFonts w:ascii="Times New Roman" w:hAnsi="Times New Roman" w:cs="Times New Roman"/>
                <w:sz w:val="24"/>
                <w:szCs w:val="24"/>
              </w:rPr>
              <w:t>s</w:t>
            </w:r>
            <w:r w:rsidRPr="0064585B">
              <w:rPr>
                <w:rFonts w:ascii="Times New Roman" w:hAnsi="Times New Roman" w:cs="Times New Roman"/>
                <w:sz w:val="24"/>
                <w:szCs w:val="24"/>
              </w:rPr>
              <w:t xml:space="preserve">. Likumprojekts paredz, ka valsts budžeta finansējuma saņemšanas </w:t>
            </w:r>
            <w:r w:rsidRPr="0064585B" w:rsidR="00CF35EB">
              <w:rPr>
                <w:rFonts w:ascii="Times New Roman" w:hAnsi="Times New Roman" w:cs="Times New Roman"/>
                <w:sz w:val="24"/>
                <w:szCs w:val="24"/>
              </w:rPr>
              <w:t xml:space="preserve">gadījumā </w:t>
            </w:r>
            <w:r w:rsidRPr="0064585B" w:rsidR="000E5B9D">
              <w:rPr>
                <w:rFonts w:ascii="Times New Roman" w:hAnsi="Times New Roman" w:cs="Times New Roman"/>
                <w:sz w:val="24"/>
                <w:szCs w:val="24"/>
              </w:rPr>
              <w:t>minētā</w:t>
            </w:r>
            <w:r w:rsidRPr="0064585B">
              <w:rPr>
                <w:rFonts w:ascii="Times New Roman" w:hAnsi="Times New Roman" w:cs="Times New Roman"/>
                <w:sz w:val="24"/>
                <w:szCs w:val="24"/>
              </w:rPr>
              <w:t xml:space="preserve"> summa vienai politiskajai partijai nedrīkst pārsniegt </w:t>
            </w:r>
            <w:r w:rsidR="005E2ACF">
              <w:rPr>
                <w:rFonts w:ascii="Times New Roman" w:hAnsi="Times New Roman" w:cs="Times New Roman"/>
                <w:sz w:val="24"/>
                <w:szCs w:val="24"/>
              </w:rPr>
              <w:t>14</w:t>
            </w:r>
            <w:r w:rsidRPr="0064585B">
              <w:rPr>
                <w:rFonts w:ascii="Times New Roman" w:hAnsi="Times New Roman" w:cs="Times New Roman"/>
                <w:sz w:val="24"/>
                <w:szCs w:val="24"/>
              </w:rPr>
              <w:t xml:space="preserve"> minimālo mēnešalgu apmēru</w:t>
            </w:r>
            <w:r w:rsidRPr="0064585B" w:rsidR="000E5B9D">
              <w:rPr>
                <w:rFonts w:ascii="Times New Roman" w:hAnsi="Times New Roman" w:cs="Times New Roman"/>
                <w:sz w:val="24"/>
                <w:szCs w:val="24"/>
              </w:rPr>
              <w:t>, attiecinot to arī uz iestāšanās naudu un biedru naudu</w:t>
            </w:r>
            <w:r w:rsidRPr="0064585B">
              <w:rPr>
                <w:rFonts w:ascii="Times New Roman" w:hAnsi="Times New Roman" w:cs="Times New Roman"/>
                <w:sz w:val="24"/>
                <w:szCs w:val="24"/>
              </w:rPr>
              <w:t xml:space="preserve">. </w:t>
            </w:r>
            <w:r w:rsidRPr="0064585B" w:rsidR="00CF35EB">
              <w:rPr>
                <w:rFonts w:ascii="Times New Roman" w:hAnsi="Times New Roman" w:cs="Times New Roman"/>
                <w:sz w:val="24"/>
                <w:szCs w:val="24"/>
              </w:rPr>
              <w:t>(Ja politiskā partija nesaņem valsts budžeta finansējumu, tad</w:t>
            </w:r>
            <w:r w:rsidRPr="0064585B" w:rsidR="002E0781">
              <w:rPr>
                <w:rFonts w:ascii="Times New Roman" w:hAnsi="Times New Roman" w:cs="Times New Roman"/>
                <w:sz w:val="24"/>
                <w:szCs w:val="24"/>
              </w:rPr>
              <w:t xml:space="preserve"> ziedojumu apmērs netiek samazināts</w:t>
            </w:r>
            <w:r w:rsidRPr="0064585B" w:rsidR="00CF35EB">
              <w:rPr>
                <w:rFonts w:ascii="Times New Roman" w:hAnsi="Times New Roman" w:cs="Times New Roman"/>
                <w:sz w:val="24"/>
                <w:szCs w:val="24"/>
              </w:rPr>
              <w:t>.)</w:t>
            </w:r>
            <w:r w:rsidRPr="0064585B" w:rsidR="002E0781">
              <w:rPr>
                <w:rFonts w:ascii="Times New Roman" w:hAnsi="Times New Roman" w:cs="Times New Roman"/>
                <w:sz w:val="24"/>
                <w:szCs w:val="24"/>
              </w:rPr>
              <w:t xml:space="preserve"> </w:t>
            </w:r>
          </w:p>
          <w:p w:rsidRPr="0064585B" w:rsidR="000E5B9D" w:rsidP="006C2964" w:rsidRDefault="000E5B9D" w14:paraId="6E0DF7E7" w14:textId="77777777">
            <w:pPr>
              <w:pStyle w:val="Bezatstarpm"/>
              <w:jc w:val="both"/>
              <w:rPr>
                <w:rFonts w:ascii="Times New Roman" w:hAnsi="Times New Roman" w:cs="Times New Roman"/>
                <w:sz w:val="24"/>
                <w:szCs w:val="24"/>
              </w:rPr>
            </w:pPr>
          </w:p>
          <w:p w:rsidR="006C2964" w:rsidP="00875E5A" w:rsidRDefault="002E0781" w14:paraId="26F5EE69" w14:textId="6C3CCE97">
            <w:pPr>
              <w:pStyle w:val="Bezatstarpm"/>
              <w:jc w:val="both"/>
              <w:rPr>
                <w:rFonts w:ascii="Times New Roman" w:hAnsi="Times New Roman" w:cs="Times New Roman"/>
                <w:sz w:val="24"/>
                <w:szCs w:val="24"/>
              </w:rPr>
            </w:pPr>
            <w:r w:rsidRPr="0064585B">
              <w:rPr>
                <w:rFonts w:ascii="Times New Roman" w:hAnsi="Times New Roman" w:cs="Times New Roman"/>
                <w:sz w:val="24"/>
                <w:szCs w:val="24"/>
              </w:rPr>
              <w:t xml:space="preserve">Pārrunu laikā ar KNAB un politiskajām partijām tika </w:t>
            </w:r>
            <w:r w:rsidRPr="0064585B" w:rsidR="00B6682E">
              <w:rPr>
                <w:rFonts w:ascii="Times New Roman" w:hAnsi="Times New Roman" w:cs="Times New Roman"/>
                <w:sz w:val="24"/>
                <w:szCs w:val="24"/>
              </w:rPr>
              <w:t>aktualizēts</w:t>
            </w:r>
            <w:r w:rsidRPr="0064585B">
              <w:rPr>
                <w:rFonts w:ascii="Times New Roman" w:hAnsi="Times New Roman" w:cs="Times New Roman"/>
                <w:sz w:val="24"/>
                <w:szCs w:val="24"/>
              </w:rPr>
              <w:t xml:space="preserve"> jautājums, vai piešķirto valsts budžeta finansējumu drīkst uzkrāt. Politiskās partijas atbalstīja ideju, ka valsts budžeta finansējums ir brīvi uzkrājams, taču KNAB pozīcija bija</w:t>
            </w:r>
            <w:r w:rsidRPr="0064585B" w:rsidR="00561BE6">
              <w:rPr>
                <w:rFonts w:ascii="Times New Roman" w:hAnsi="Times New Roman" w:cs="Times New Roman"/>
                <w:sz w:val="24"/>
                <w:szCs w:val="24"/>
              </w:rPr>
              <w:t xml:space="preserve"> ierobežojošāka, proti, </w:t>
            </w:r>
            <w:r w:rsidRPr="0064585B">
              <w:rPr>
                <w:rFonts w:ascii="Times New Roman" w:hAnsi="Times New Roman" w:cs="Times New Roman"/>
                <w:sz w:val="24"/>
                <w:szCs w:val="24"/>
              </w:rPr>
              <w:t xml:space="preserve">analoģiski valsts pārvaldes iestādēm, ja politiskā partija piešķirto budžeta naudu nav izlietojusi, tā būtu jāatskaita valsts budžetam atpakaļ. Rezultātā tika panākts kompromisa variants, ka </w:t>
            </w:r>
            <w:r w:rsidRPr="0064585B">
              <w:rPr>
                <w:rFonts w:ascii="Times New Roman" w:hAnsi="Times New Roman" w:cs="Times New Roman"/>
                <w:sz w:val="24"/>
                <w:szCs w:val="24"/>
              </w:rPr>
              <w:lastRenderedPageBreak/>
              <w:t xml:space="preserve">piešķirto budžeta finansējumu </w:t>
            </w:r>
            <w:r w:rsidRPr="0064585B" w:rsidR="00561BE6">
              <w:rPr>
                <w:rFonts w:ascii="Times New Roman" w:hAnsi="Times New Roman" w:cs="Times New Roman"/>
                <w:sz w:val="24"/>
                <w:szCs w:val="24"/>
              </w:rPr>
              <w:t xml:space="preserve">politiskā partija </w:t>
            </w:r>
            <w:r w:rsidRPr="0064585B">
              <w:rPr>
                <w:rFonts w:ascii="Times New Roman" w:hAnsi="Times New Roman" w:cs="Times New Roman"/>
                <w:sz w:val="24"/>
                <w:szCs w:val="24"/>
              </w:rPr>
              <w:t xml:space="preserve">drīkst uzkrāt vēl uz </w:t>
            </w:r>
            <w:r w:rsidRPr="0064585B" w:rsidR="00AC4D7F">
              <w:rPr>
                <w:rFonts w:ascii="Times New Roman" w:hAnsi="Times New Roman" w:cs="Times New Roman"/>
                <w:sz w:val="24"/>
                <w:szCs w:val="24"/>
              </w:rPr>
              <w:t>3</w:t>
            </w:r>
            <w:r w:rsidRPr="0064585B">
              <w:rPr>
                <w:rFonts w:ascii="Times New Roman" w:hAnsi="Times New Roman" w:cs="Times New Roman"/>
                <w:sz w:val="24"/>
                <w:szCs w:val="24"/>
              </w:rPr>
              <w:t xml:space="preserve"> gad</w:t>
            </w:r>
            <w:r w:rsidRPr="0064585B" w:rsidR="00AC4D7F">
              <w:rPr>
                <w:rFonts w:ascii="Times New Roman" w:hAnsi="Times New Roman" w:cs="Times New Roman"/>
                <w:sz w:val="24"/>
                <w:szCs w:val="24"/>
              </w:rPr>
              <w:t xml:space="preserve">iem. </w:t>
            </w:r>
            <w:r w:rsidRPr="0064585B" w:rsidR="00561BE6">
              <w:rPr>
                <w:rFonts w:ascii="Times New Roman" w:hAnsi="Times New Roman" w:cs="Times New Roman"/>
                <w:sz w:val="24"/>
                <w:szCs w:val="24"/>
              </w:rPr>
              <w:t xml:space="preserve">Šāds regulējums </w:t>
            </w:r>
            <w:r w:rsidRPr="0064585B">
              <w:rPr>
                <w:rFonts w:ascii="Times New Roman" w:hAnsi="Times New Roman" w:cs="Times New Roman"/>
                <w:sz w:val="24"/>
                <w:szCs w:val="24"/>
              </w:rPr>
              <w:t xml:space="preserve">nodrošinātu to, ka politiskās partijas </w:t>
            </w:r>
            <w:r w:rsidRPr="0064585B" w:rsidR="00AC773E">
              <w:rPr>
                <w:rFonts w:ascii="Times New Roman" w:hAnsi="Times New Roman" w:cs="Times New Roman"/>
                <w:sz w:val="24"/>
                <w:szCs w:val="24"/>
              </w:rPr>
              <w:t>pastāvīgi</w:t>
            </w:r>
            <w:r w:rsidRPr="0064585B" w:rsidR="00AC4D7F">
              <w:rPr>
                <w:rFonts w:ascii="Times New Roman" w:hAnsi="Times New Roman" w:cs="Times New Roman"/>
                <w:sz w:val="24"/>
                <w:szCs w:val="24"/>
              </w:rPr>
              <w:t xml:space="preserve"> </w:t>
            </w:r>
            <w:r w:rsidRPr="0064585B">
              <w:rPr>
                <w:rFonts w:ascii="Times New Roman" w:hAnsi="Times New Roman" w:cs="Times New Roman"/>
                <w:sz w:val="24"/>
                <w:szCs w:val="24"/>
              </w:rPr>
              <w:t>veic aktīvu pilsonisko darbību, tiek stiprināta t</w:t>
            </w:r>
            <w:r w:rsidRPr="0064585B" w:rsidR="00A57F12">
              <w:rPr>
                <w:rFonts w:ascii="Times New Roman" w:hAnsi="Times New Roman" w:cs="Times New Roman"/>
                <w:sz w:val="24"/>
                <w:szCs w:val="24"/>
              </w:rPr>
              <w:t>o</w:t>
            </w:r>
            <w:r w:rsidRPr="0064585B">
              <w:rPr>
                <w:rFonts w:ascii="Times New Roman" w:hAnsi="Times New Roman" w:cs="Times New Roman"/>
                <w:sz w:val="24"/>
                <w:szCs w:val="24"/>
              </w:rPr>
              <w:t xml:space="preserve"> kapacitāte, darbs ar biedriem, </w:t>
            </w:r>
            <w:r w:rsidRPr="0064585B" w:rsidR="00A57F12">
              <w:rPr>
                <w:rFonts w:ascii="Times New Roman" w:hAnsi="Times New Roman" w:cs="Times New Roman"/>
                <w:sz w:val="24"/>
                <w:szCs w:val="24"/>
              </w:rPr>
              <w:t xml:space="preserve">jauniešiem, </w:t>
            </w:r>
            <w:r w:rsidRPr="0064585B">
              <w:rPr>
                <w:rFonts w:ascii="Times New Roman" w:hAnsi="Times New Roman" w:cs="Times New Roman"/>
                <w:sz w:val="24"/>
                <w:szCs w:val="24"/>
              </w:rPr>
              <w:t>teritoriālo noda</w:t>
            </w:r>
            <w:r w:rsidRPr="0064585B" w:rsidR="00AC773E">
              <w:rPr>
                <w:rFonts w:ascii="Times New Roman" w:hAnsi="Times New Roman" w:cs="Times New Roman"/>
                <w:sz w:val="24"/>
                <w:szCs w:val="24"/>
              </w:rPr>
              <w:t>ļ</w:t>
            </w:r>
            <w:r w:rsidRPr="0064585B">
              <w:rPr>
                <w:rFonts w:ascii="Times New Roman" w:hAnsi="Times New Roman" w:cs="Times New Roman"/>
                <w:sz w:val="24"/>
                <w:szCs w:val="24"/>
              </w:rPr>
              <w:t>u attīstība, utt., neakumulējot maksimāli daudz līdzekļus tieši tikai priekšvēlēšanu aģitācijai.</w:t>
            </w:r>
            <w:r w:rsidRPr="0064585B" w:rsidR="00A57F12">
              <w:rPr>
                <w:rFonts w:ascii="Times New Roman" w:hAnsi="Times New Roman" w:cs="Times New Roman"/>
                <w:sz w:val="24"/>
                <w:szCs w:val="24"/>
              </w:rPr>
              <w:t xml:space="preserve"> Attiecīgi tiks īstenoti demokrātiskā sabiedrībā no politiskās partijas sagaidāmie pasākumi un aktivitātes, piemēram, komunikācija ar vēlētājiem starpvēlēšanu periodā.</w:t>
            </w:r>
          </w:p>
          <w:p w:rsidRPr="00875E5A" w:rsidR="004C48B1" w:rsidP="00875E5A" w:rsidRDefault="004C48B1" w14:paraId="65CB0250" w14:textId="4CE0311B">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color w:val="auto"/>
                <w:sz w:val="24"/>
                <w:szCs w:val="24"/>
              </w:rPr>
              <w:t xml:space="preserve">Saistībā ar </w:t>
            </w:r>
            <w:r w:rsidRPr="004C48B1">
              <w:rPr>
                <w:rFonts w:ascii="Times New Roman" w:hAnsi="Times New Roman" w:eastAsia="Times New Roman" w:cs="Times New Roman"/>
                <w:color w:val="auto"/>
                <w:sz w:val="24"/>
                <w:szCs w:val="24"/>
              </w:rPr>
              <w:t>likumprojekt</w:t>
            </w:r>
            <w:r>
              <w:rPr>
                <w:rFonts w:ascii="Times New Roman" w:hAnsi="Times New Roman" w:eastAsia="Times New Roman" w:cs="Times New Roman"/>
                <w:color w:val="auto"/>
                <w:sz w:val="24"/>
                <w:szCs w:val="24"/>
              </w:rPr>
              <w:t xml:space="preserve">ā paredzēto </w:t>
            </w:r>
            <w:r w:rsidRPr="004C48B1">
              <w:rPr>
                <w:rFonts w:ascii="Times New Roman" w:hAnsi="Times New Roman" w:eastAsia="Times New Roman" w:cs="Times New Roman"/>
                <w:color w:val="auto"/>
                <w:sz w:val="24"/>
                <w:szCs w:val="24"/>
              </w:rPr>
              <w:t>7.</w:t>
            </w:r>
            <w:r w:rsidRPr="004C48B1">
              <w:rPr>
                <w:rFonts w:ascii="Times New Roman" w:hAnsi="Times New Roman" w:eastAsia="Times New Roman" w:cs="Times New Roman"/>
                <w:color w:val="auto"/>
                <w:sz w:val="24"/>
                <w:szCs w:val="24"/>
                <w:vertAlign w:val="superscript"/>
              </w:rPr>
              <w:t>1 </w:t>
            </w:r>
            <w:r w:rsidRPr="004C48B1">
              <w:rPr>
                <w:rFonts w:ascii="Times New Roman" w:hAnsi="Times New Roman" w:eastAsia="Times New Roman" w:cs="Times New Roman"/>
                <w:color w:val="auto"/>
                <w:sz w:val="24"/>
                <w:szCs w:val="24"/>
              </w:rPr>
              <w:t xml:space="preserve">panta ceturtās daļas piemērošanu, </w:t>
            </w:r>
            <w:r>
              <w:rPr>
                <w:rFonts w:ascii="Times New Roman" w:hAnsi="Times New Roman" w:eastAsia="Times New Roman" w:cs="Times New Roman"/>
                <w:color w:val="auto"/>
                <w:sz w:val="24"/>
                <w:szCs w:val="24"/>
              </w:rPr>
              <w:t>jānorāda</w:t>
            </w:r>
            <w:r w:rsidRPr="004C48B1">
              <w:rPr>
                <w:rFonts w:ascii="Times New Roman" w:hAnsi="Times New Roman" w:eastAsia="Times New Roman" w:cs="Times New Roman"/>
                <w:color w:val="auto"/>
                <w:sz w:val="24"/>
                <w:szCs w:val="24"/>
              </w:rPr>
              <w:t xml:space="preserve">, ka neizlietotā valsts budžeta finansējuma daļas atmaksa veicama </w:t>
            </w:r>
            <w:r>
              <w:rPr>
                <w:rFonts w:ascii="Times New Roman" w:hAnsi="Times New Roman" w:eastAsia="Times New Roman" w:cs="Times New Roman"/>
                <w:color w:val="auto"/>
                <w:sz w:val="24"/>
                <w:szCs w:val="24"/>
              </w:rPr>
              <w:t xml:space="preserve">KNAB, </w:t>
            </w:r>
            <w:r w:rsidRPr="004C48B1">
              <w:rPr>
                <w:rFonts w:ascii="Times New Roman" w:hAnsi="Times New Roman" w:eastAsia="Times New Roman" w:cs="Times New Roman"/>
                <w:color w:val="auto"/>
                <w:sz w:val="24"/>
                <w:szCs w:val="24"/>
              </w:rPr>
              <w:t>jo saskaņā ar Ministru kabineta 2010.gada 28.decembra noteikumiem Nr.1220 „Asignējumu piešķiršanas un izpildes kārtība" 41. un 43.punktu, pārmaksas un prasību atmaksas, kas veidojušās iepriekšējos saimnieciskajos gados, ieskaita budžeta izpildītāja (šajā gadījumā –</w:t>
            </w:r>
            <w:r>
              <w:rPr>
                <w:rFonts w:ascii="Times New Roman" w:hAnsi="Times New Roman" w:eastAsia="Times New Roman" w:cs="Times New Roman"/>
                <w:color w:val="auto"/>
                <w:sz w:val="24"/>
                <w:szCs w:val="24"/>
              </w:rPr>
              <w:t xml:space="preserve"> KNAB</w:t>
            </w:r>
            <w:r w:rsidRPr="004C48B1">
              <w:rPr>
                <w:rFonts w:ascii="Times New Roman" w:hAnsi="Times New Roman" w:eastAsia="Times New Roman" w:cs="Times New Roman"/>
                <w:color w:val="auto"/>
                <w:sz w:val="24"/>
                <w:szCs w:val="24"/>
              </w:rPr>
              <w:t xml:space="preserve">) atvērtajā kontā Valsts kasē, piemērojot budžetu ieņēmumu klasifikācijas kodu. Budžeta izpildītājs ir atbildīgs par minēto summu pārskaitīšanu valsts budžeta ieņēmumos, ja atmaksāto līdzekļu resursu avots bija dotācija no vispārējiem ieņēmumiem. </w:t>
            </w:r>
          </w:p>
          <w:p w:rsidRPr="00CD324D" w:rsidR="004E46B5" w:rsidP="00875E5A" w:rsidRDefault="004E46B5" w14:paraId="3BF3A352" w14:textId="29D68AE6">
            <w:pPr>
              <w:spacing w:after="0" w:line="240" w:lineRule="auto"/>
              <w:jc w:val="both"/>
              <w:rPr>
                <w:rFonts w:ascii="Times New Roman" w:hAnsi="Times New Roman" w:cs="Times New Roman"/>
                <w:color w:val="auto"/>
                <w:sz w:val="24"/>
                <w:szCs w:val="24"/>
              </w:rPr>
            </w:pPr>
            <w:bookmarkStart w:name="p-20758" w:id="1"/>
            <w:bookmarkStart w:name="p1" w:id="2"/>
            <w:bookmarkEnd w:id="1"/>
            <w:bookmarkEnd w:id="2"/>
            <w:r w:rsidRPr="00CD324D">
              <w:rPr>
                <w:rFonts w:ascii="Times New Roman" w:hAnsi="Times New Roman" w:cs="Times New Roman"/>
                <w:color w:val="auto"/>
                <w:sz w:val="24"/>
                <w:szCs w:val="24"/>
              </w:rPr>
              <w:t>Likuma 6.panta piektajā daļā noteikts, ka politiskajām organizācijām (partijām) aizliegts ņemt aizņēmumus. KNAB, veicot pārbaudes, ir konstatējis, ka politiskajām organizācijām (partijām) uz 2018.gada 31.decembri par saņemtajiem pakalpojumiem un precēm bija īstermiņa parādsaistības 2 159 052 EUR apmērā. Līdz ar to rodas situācija, ka politiskās organizācijas (partijas) darbības nodrošināšanai izmanto līdzekļus, kuru tām nav, faktiski apejot likuma 6.panta piektajā daļā noteikto aizliegumu. Šādā politisko organizāciju (partiju) īstenotajā praksē ir  nelikumīgas politisko organizāciju (partiju) finansēšanas riski. Ievērojot minēto, projekts partiju parādsaistības pielīdzina aizņēmumiem.</w:t>
            </w:r>
            <w:r w:rsidR="00F95BC8">
              <w:rPr>
                <w:rFonts w:ascii="Times New Roman" w:hAnsi="Times New Roman" w:cs="Times New Roman"/>
                <w:color w:val="auto"/>
                <w:sz w:val="24"/>
                <w:szCs w:val="24"/>
              </w:rPr>
              <w:t xml:space="preserve"> Attiecīgi tiek paredzēts</w:t>
            </w:r>
            <w:r w:rsidRPr="00F95BC8" w:rsidR="00F95BC8">
              <w:rPr>
                <w:rFonts w:ascii="Times New Roman" w:hAnsi="Times New Roman" w:cs="Times New Roman"/>
                <w:color w:val="auto"/>
                <w:sz w:val="24"/>
                <w:szCs w:val="24"/>
              </w:rPr>
              <w:t xml:space="preserve">, ka par politiskās organizācijas (partijas) aizņēmumu šī likuma izpratnē uzskatāmas arī parādsaistības, par kurām politiskā organizācija (partija) nav veikusi samaksu </w:t>
            </w:r>
            <w:r w:rsidR="00344970">
              <w:rPr>
                <w:rFonts w:ascii="Times New Roman" w:hAnsi="Times New Roman" w:cs="Times New Roman"/>
                <w:color w:val="auto"/>
                <w:sz w:val="24"/>
                <w:szCs w:val="24"/>
              </w:rPr>
              <w:t>90</w:t>
            </w:r>
            <w:r w:rsidRPr="00F95BC8" w:rsidR="00F95BC8">
              <w:rPr>
                <w:rFonts w:ascii="Times New Roman" w:hAnsi="Times New Roman" w:cs="Times New Roman"/>
                <w:color w:val="auto"/>
                <w:sz w:val="24"/>
                <w:szCs w:val="24"/>
              </w:rPr>
              <w:t xml:space="preserve"> dienu laikā no nākamās dienas pēc tā datuma, kad politiskajai organizācijai (partijai) bija jānorēķinās ar preču piegādātāju vai pakalpojumu sniedzēju, bet samaksa netika veikta. Vienlaikus </w:t>
            </w:r>
            <w:r w:rsidR="00F95BC8">
              <w:rPr>
                <w:rFonts w:ascii="Times New Roman" w:hAnsi="Times New Roman" w:cs="Times New Roman"/>
                <w:color w:val="auto"/>
                <w:sz w:val="24"/>
                <w:szCs w:val="24"/>
              </w:rPr>
              <w:t>tiek</w:t>
            </w:r>
            <w:r w:rsidRPr="00F95BC8" w:rsidR="00F95BC8">
              <w:rPr>
                <w:rFonts w:ascii="Times New Roman" w:hAnsi="Times New Roman" w:cs="Times New Roman"/>
                <w:color w:val="auto"/>
                <w:sz w:val="24"/>
                <w:szCs w:val="24"/>
              </w:rPr>
              <w:t xml:space="preserve"> noteikt</w:t>
            </w:r>
            <w:r w:rsidR="00F95BC8">
              <w:rPr>
                <w:rFonts w:ascii="Times New Roman" w:hAnsi="Times New Roman" w:cs="Times New Roman"/>
                <w:color w:val="auto"/>
                <w:sz w:val="24"/>
                <w:szCs w:val="24"/>
              </w:rPr>
              <w:t>s</w:t>
            </w:r>
            <w:r w:rsidRPr="00F95BC8" w:rsidR="00F95BC8">
              <w:rPr>
                <w:rFonts w:ascii="Times New Roman" w:hAnsi="Times New Roman" w:cs="Times New Roman"/>
                <w:color w:val="auto"/>
                <w:sz w:val="24"/>
                <w:szCs w:val="24"/>
              </w:rPr>
              <w:t xml:space="preserve"> trīs gadu pārejas period</w:t>
            </w:r>
            <w:r w:rsidR="00385E9A">
              <w:rPr>
                <w:rFonts w:ascii="Times New Roman" w:hAnsi="Times New Roman" w:cs="Times New Roman"/>
                <w:color w:val="auto"/>
                <w:sz w:val="24"/>
                <w:szCs w:val="24"/>
              </w:rPr>
              <w:t>s</w:t>
            </w:r>
            <w:r w:rsidRPr="00F95BC8" w:rsidR="00F95BC8">
              <w:rPr>
                <w:rFonts w:ascii="Times New Roman" w:hAnsi="Times New Roman" w:cs="Times New Roman"/>
                <w:color w:val="auto"/>
                <w:sz w:val="24"/>
                <w:szCs w:val="24"/>
              </w:rPr>
              <w:t xml:space="preserve"> šobrīd esošo politiskās organizācijas (partijas) parādsaistību dzēšanai. </w:t>
            </w:r>
          </w:p>
          <w:p w:rsidRPr="00CD324D" w:rsidR="001758E7" w:rsidP="00AC4D7F" w:rsidRDefault="001758E7" w14:paraId="4EE42C1F" w14:textId="22FBE8D5">
            <w:pPr>
              <w:jc w:val="both"/>
              <w:rPr>
                <w:rFonts w:ascii="Times New Roman" w:hAnsi="Times New Roman" w:cs="Times New Roman"/>
                <w:color w:val="auto"/>
                <w:sz w:val="24"/>
                <w:szCs w:val="24"/>
              </w:rPr>
            </w:pPr>
            <w:r w:rsidRPr="00CD324D">
              <w:rPr>
                <w:rFonts w:ascii="Times New Roman" w:hAnsi="Times New Roman" w:cs="Times New Roman"/>
                <w:color w:val="auto"/>
                <w:sz w:val="24"/>
                <w:szCs w:val="24"/>
              </w:rPr>
              <w:t xml:space="preserve">Ja KNAB kontroles laikā konstatē pārkāpumu un ir uzdevis attiecīgajai politiskajai organizācijai (partijai) finanšu līdzekļus ieskaitīt valsts budžetā, bet tas nav izdarīts, Birojs ietur attiecīgos finanšu līdzekļus no valsts budžeta finansējuma nākamiem maksājumiem, lai izvairītos no situācijas, ka partijai vienlaicīgi ir jāveic maksājums KNAB, </w:t>
            </w:r>
            <w:r w:rsidRPr="00CD324D">
              <w:rPr>
                <w:rFonts w:ascii="Times New Roman" w:hAnsi="Times New Roman" w:cs="Times New Roman"/>
                <w:color w:val="auto"/>
                <w:sz w:val="24"/>
                <w:szCs w:val="24"/>
              </w:rPr>
              <w:lastRenderedPageBreak/>
              <w:t>bet KNAB jāmaksā partijai (pašas partijas šādā gadījumā ir vērsušās pie KNAB ar ierosinājumu veikt ieskaitu).</w:t>
            </w:r>
          </w:p>
          <w:p w:rsidR="00463C7C" w:rsidP="00044601" w:rsidRDefault="00044601" w14:paraId="6237C626" w14:textId="4B6C5E50">
            <w:pPr>
              <w:spacing w:after="0" w:line="240" w:lineRule="auto"/>
              <w:jc w:val="both"/>
              <w:rPr>
                <w:rFonts w:ascii="Times New Roman" w:hAnsi="Times New Roman" w:cs="Times New Roman"/>
                <w:color w:val="auto"/>
                <w:sz w:val="24"/>
                <w:szCs w:val="24"/>
                <w:lang w:eastAsia="lv-LV"/>
              </w:rPr>
            </w:pPr>
            <w:r w:rsidRPr="0064585B">
              <w:rPr>
                <w:rFonts w:ascii="Times New Roman" w:hAnsi="Times New Roman" w:cs="Times New Roman"/>
                <w:color w:val="auto"/>
                <w:sz w:val="24"/>
                <w:szCs w:val="24"/>
                <w:lang w:eastAsia="lv-LV"/>
              </w:rPr>
              <w:t>Šobrīd Likuma 7.</w:t>
            </w:r>
            <w:r w:rsidRPr="00C576F9">
              <w:rPr>
                <w:rFonts w:ascii="Times New Roman" w:hAnsi="Times New Roman" w:cs="Times New Roman"/>
                <w:color w:val="auto"/>
                <w:sz w:val="24"/>
                <w:szCs w:val="24"/>
                <w:vertAlign w:val="superscript"/>
                <w:lang w:eastAsia="lv-LV"/>
              </w:rPr>
              <w:t xml:space="preserve">4 </w:t>
            </w:r>
            <w:r w:rsidRPr="00C576F9">
              <w:rPr>
                <w:rFonts w:ascii="Times New Roman" w:hAnsi="Times New Roman" w:cs="Times New Roman"/>
                <w:color w:val="auto"/>
                <w:sz w:val="24"/>
                <w:szCs w:val="24"/>
                <w:lang w:eastAsia="lv-LV"/>
              </w:rPr>
              <w:t>pantā paredzēts pieļaujamo valsts budžeta finansējuma izdevumu veidu konkrēts un izsmeļošs uzskaitījums</w:t>
            </w:r>
            <w:r w:rsidRPr="00CD324D">
              <w:rPr>
                <w:rFonts w:ascii="Times New Roman" w:hAnsi="Times New Roman" w:cs="Times New Roman"/>
                <w:color w:val="auto"/>
                <w:sz w:val="24"/>
                <w:szCs w:val="24"/>
                <w:lang w:eastAsia="lv-LV"/>
              </w:rPr>
              <w:t>, kā izriet no līdzšinējās prakses</w:t>
            </w:r>
            <w:r w:rsidRPr="0064585B">
              <w:rPr>
                <w:rFonts w:ascii="Times New Roman" w:hAnsi="Times New Roman" w:cs="Times New Roman"/>
                <w:color w:val="auto"/>
                <w:sz w:val="24"/>
                <w:szCs w:val="24"/>
                <w:lang w:eastAsia="lv-LV"/>
              </w:rPr>
              <w:t>. Regulējuma piemērošanas praksē politiskās organizācijas (partijas) ir saskāruš</w:t>
            </w:r>
            <w:r w:rsidRPr="006061C9">
              <w:rPr>
                <w:rFonts w:ascii="Times New Roman" w:hAnsi="Times New Roman" w:cs="Times New Roman"/>
                <w:color w:val="auto"/>
                <w:sz w:val="24"/>
                <w:szCs w:val="24"/>
                <w:lang w:eastAsia="lv-LV"/>
              </w:rPr>
              <w:t>ās ar grūtībām nodrošināt savu politisko darbību, ievērojot Likumā ietvertos valsts budžeta finansējuma izdevumu izlietošanas veidus. Jāņem vērā, ka politiskās</w:t>
            </w:r>
            <w:r w:rsidRPr="00CD324D">
              <w:rPr>
                <w:rFonts w:ascii="Times New Roman" w:hAnsi="Times New Roman" w:cs="Times New Roman"/>
                <w:color w:val="auto"/>
                <w:sz w:val="24"/>
                <w:szCs w:val="24"/>
                <w:lang w:eastAsia="lv-LV"/>
              </w:rPr>
              <w:t xml:space="preserve"> </w:t>
            </w:r>
            <w:r w:rsidRPr="0064585B">
              <w:rPr>
                <w:rFonts w:ascii="Times New Roman" w:hAnsi="Times New Roman" w:cs="Times New Roman"/>
                <w:color w:val="auto"/>
                <w:sz w:val="24"/>
                <w:szCs w:val="24"/>
                <w:lang w:eastAsia="lv-LV"/>
              </w:rPr>
              <w:t>darbības nodrošināšana var ietvert sevī ļoti plašu izdevumu spektru (publikācijas, semināri, apt</w:t>
            </w:r>
            <w:r w:rsidRPr="006061C9">
              <w:rPr>
                <w:rFonts w:ascii="Times New Roman" w:hAnsi="Times New Roman" w:cs="Times New Roman"/>
                <w:color w:val="auto"/>
                <w:sz w:val="24"/>
                <w:szCs w:val="24"/>
                <w:lang w:eastAsia="lv-LV"/>
              </w:rPr>
              <w:t xml:space="preserve">aujas, biroja īre, aprīkojums, </w:t>
            </w:r>
            <w:r w:rsidRPr="00CD324D">
              <w:rPr>
                <w:rFonts w:ascii="Times New Roman" w:hAnsi="Times New Roman" w:cs="Times New Roman"/>
                <w:color w:val="auto"/>
                <w:sz w:val="24"/>
                <w:szCs w:val="24"/>
                <w:lang w:eastAsia="lv-LV"/>
              </w:rPr>
              <w:t xml:space="preserve">komandējumi, </w:t>
            </w:r>
            <w:r w:rsidRPr="0064585B">
              <w:rPr>
                <w:rFonts w:ascii="Times New Roman" w:hAnsi="Times New Roman" w:cs="Times New Roman"/>
                <w:color w:val="auto"/>
                <w:sz w:val="24"/>
                <w:szCs w:val="24"/>
                <w:lang w:eastAsia="lv-LV"/>
              </w:rPr>
              <w:t>darbinieku nodrošināšana</w:t>
            </w:r>
            <w:r w:rsidRPr="00CD324D">
              <w:rPr>
                <w:rFonts w:ascii="Times New Roman" w:hAnsi="Times New Roman" w:cs="Times New Roman"/>
                <w:color w:val="auto"/>
                <w:sz w:val="24"/>
                <w:szCs w:val="24"/>
                <w:lang w:eastAsia="lv-LV"/>
              </w:rPr>
              <w:t>,</w:t>
            </w:r>
            <w:r w:rsidRPr="0064585B">
              <w:rPr>
                <w:rFonts w:ascii="Times New Roman" w:hAnsi="Times New Roman" w:cs="Times New Roman"/>
                <w:color w:val="auto"/>
                <w:sz w:val="24"/>
                <w:szCs w:val="24"/>
                <w:lang w:eastAsia="lv-LV"/>
              </w:rPr>
              <w:t xml:space="preserve"> utt. saistīta ar dažādu darījumu noslēgšanu</w:t>
            </w:r>
            <w:r w:rsidRPr="00CD324D">
              <w:rPr>
                <w:rFonts w:ascii="Times New Roman" w:hAnsi="Times New Roman" w:cs="Times New Roman"/>
                <w:color w:val="auto"/>
                <w:sz w:val="24"/>
                <w:szCs w:val="24"/>
                <w:lang w:eastAsia="lv-LV"/>
              </w:rPr>
              <w:t>, kā arī ar dažādu jauninājumu ieviešanu, piemēram, mobilām aplikācijām, utt.</w:t>
            </w:r>
            <w:r w:rsidRPr="0064585B">
              <w:rPr>
                <w:rFonts w:ascii="Times New Roman" w:hAnsi="Times New Roman" w:cs="Times New Roman"/>
                <w:color w:val="auto"/>
                <w:sz w:val="24"/>
                <w:szCs w:val="24"/>
                <w:lang w:eastAsia="lv-LV"/>
              </w:rPr>
              <w:t>). Ietvert likumā izsmeļošu un visaptverošu pieļaujamo izdevumu ve</w:t>
            </w:r>
            <w:r w:rsidRPr="006061C9">
              <w:rPr>
                <w:rFonts w:ascii="Times New Roman" w:hAnsi="Times New Roman" w:cs="Times New Roman"/>
                <w:color w:val="auto"/>
                <w:sz w:val="24"/>
                <w:szCs w:val="24"/>
                <w:lang w:eastAsia="lv-LV"/>
              </w:rPr>
              <w:t>idu izskaitījumu praktiski nav iespējams, un savukārt nepilnīgs pieļaujamo izdevumu uzskaitījums nepamatoti ierobežo politiskās organizācijas (partijas) politisko darbību, kas nonāk pretrunā Likuma mērķim. Ievērojot minēto, projektā paredzēts norādīt valst</w:t>
            </w:r>
            <w:r w:rsidRPr="004D4515">
              <w:rPr>
                <w:rFonts w:ascii="Times New Roman" w:hAnsi="Times New Roman" w:cs="Times New Roman"/>
                <w:color w:val="auto"/>
                <w:sz w:val="24"/>
                <w:szCs w:val="24"/>
                <w:lang w:eastAsia="lv-LV"/>
              </w:rPr>
              <w:t>s budžeta finansējuma izlietojuma mērķu</w:t>
            </w:r>
            <w:r w:rsidRPr="00CD324D">
              <w:rPr>
                <w:rFonts w:ascii="Times New Roman" w:hAnsi="Times New Roman" w:cs="Times New Roman"/>
                <w:color w:val="auto"/>
                <w:sz w:val="24"/>
                <w:szCs w:val="24"/>
                <w:lang w:eastAsia="lv-LV"/>
              </w:rPr>
              <w:t xml:space="preserve"> grupas</w:t>
            </w:r>
            <w:r w:rsidRPr="0064585B">
              <w:rPr>
                <w:rFonts w:ascii="Times New Roman" w:hAnsi="Times New Roman" w:cs="Times New Roman"/>
                <w:color w:val="auto"/>
                <w:sz w:val="24"/>
                <w:szCs w:val="24"/>
                <w:lang w:eastAsia="lv-LV"/>
              </w:rPr>
              <w:t xml:space="preserve">, kuru īstenošanai politiskās organizācijas (partijas) var izlietot piešķirto valsts budžeta finansējumu. </w:t>
            </w:r>
            <w:r w:rsidRPr="00C576F9" w:rsidR="00C576F9">
              <w:rPr>
                <w:rFonts w:ascii="Times New Roman" w:hAnsi="Times New Roman" w:cs="Times New Roman"/>
                <w:color w:val="auto"/>
                <w:sz w:val="24"/>
                <w:szCs w:val="24"/>
                <w:lang w:eastAsia="lv-LV"/>
              </w:rPr>
              <w:t xml:space="preserve">Papildus </w:t>
            </w:r>
            <w:r w:rsidR="00C576F9">
              <w:rPr>
                <w:rFonts w:ascii="Times New Roman" w:hAnsi="Times New Roman" w:cs="Times New Roman"/>
                <w:color w:val="auto"/>
                <w:sz w:val="24"/>
                <w:szCs w:val="24"/>
                <w:lang w:eastAsia="lv-LV"/>
              </w:rPr>
              <w:t xml:space="preserve">tiek noteikta </w:t>
            </w:r>
            <w:r w:rsidRPr="00C576F9" w:rsidR="00C576F9">
              <w:rPr>
                <w:rFonts w:ascii="Times New Roman" w:hAnsi="Times New Roman" w:cs="Times New Roman"/>
                <w:color w:val="auto"/>
                <w:sz w:val="24"/>
                <w:szCs w:val="24"/>
                <w:lang w:eastAsia="lv-LV"/>
              </w:rPr>
              <w:t>arī proporcija, kādu finansējuma daļu politiskā organizācija (partija) var tērēt katra konkrētā mērķa sasniegšanai. Minētais regulējums novērs</w:t>
            </w:r>
            <w:r w:rsidR="00C576F9">
              <w:rPr>
                <w:rFonts w:ascii="Times New Roman" w:hAnsi="Times New Roman" w:cs="Times New Roman"/>
                <w:color w:val="auto"/>
                <w:sz w:val="24"/>
                <w:szCs w:val="24"/>
                <w:lang w:eastAsia="lv-LV"/>
              </w:rPr>
              <w:t>īs</w:t>
            </w:r>
            <w:r w:rsidRPr="00C576F9" w:rsidR="00C576F9">
              <w:rPr>
                <w:rFonts w:ascii="Times New Roman" w:hAnsi="Times New Roman" w:cs="Times New Roman"/>
                <w:color w:val="auto"/>
                <w:sz w:val="24"/>
                <w:szCs w:val="24"/>
                <w:lang w:eastAsia="lv-LV"/>
              </w:rPr>
              <w:t xml:space="preserve"> to, ka viss valsts budžeta finansējums vai tā lielākā daļa tiek izlietota tikai vienai mērķa grupai. </w:t>
            </w:r>
            <w:r w:rsidR="00C576F9">
              <w:rPr>
                <w:rFonts w:ascii="Times New Roman" w:hAnsi="Times New Roman" w:cs="Times New Roman"/>
                <w:color w:val="auto"/>
                <w:sz w:val="24"/>
                <w:szCs w:val="24"/>
                <w:lang w:eastAsia="lv-LV"/>
              </w:rPr>
              <w:t>Norādāms, ka p</w:t>
            </w:r>
            <w:r w:rsidRPr="00C576F9" w:rsidR="00C576F9">
              <w:rPr>
                <w:rFonts w:ascii="Times New Roman" w:hAnsi="Times New Roman" w:cs="Times New Roman"/>
                <w:color w:val="auto"/>
                <w:sz w:val="24"/>
                <w:szCs w:val="24"/>
                <w:lang w:eastAsia="lv-LV"/>
              </w:rPr>
              <w:t xml:space="preserve">olitiskā organizācija (partija) nepieciešamības gadījumā varētu mainīt katras mērķa grupas proporcijas, bet likumā noteiktās proporcijas ietvaros. </w:t>
            </w:r>
            <w:r w:rsidR="00C576F9">
              <w:rPr>
                <w:rFonts w:ascii="Times New Roman" w:hAnsi="Times New Roman" w:cs="Times New Roman"/>
                <w:color w:val="auto"/>
                <w:sz w:val="24"/>
                <w:szCs w:val="24"/>
                <w:lang w:eastAsia="lv-LV"/>
              </w:rPr>
              <w:t>Likumprojektā noteikts</w:t>
            </w:r>
            <w:r w:rsidRPr="00C576F9" w:rsidR="00C576F9">
              <w:rPr>
                <w:rFonts w:ascii="Times New Roman" w:hAnsi="Times New Roman" w:cs="Times New Roman"/>
                <w:color w:val="auto"/>
                <w:sz w:val="24"/>
                <w:szCs w:val="24"/>
                <w:lang w:eastAsia="lv-LV"/>
              </w:rPr>
              <w:t xml:space="preserve">, ka katrai mērķa grupai var tērēt ne vairāk kā </w:t>
            </w:r>
            <w:r w:rsidR="005E2ACF">
              <w:rPr>
                <w:rFonts w:ascii="Times New Roman" w:hAnsi="Times New Roman" w:cs="Times New Roman"/>
                <w:color w:val="auto"/>
                <w:sz w:val="24"/>
                <w:szCs w:val="24"/>
                <w:lang w:eastAsia="lv-LV"/>
              </w:rPr>
              <w:t xml:space="preserve">60 </w:t>
            </w:r>
            <w:r w:rsidRPr="00C576F9" w:rsidR="00C576F9">
              <w:rPr>
                <w:rFonts w:ascii="Times New Roman" w:hAnsi="Times New Roman" w:cs="Times New Roman"/>
                <w:color w:val="auto"/>
                <w:sz w:val="24"/>
                <w:szCs w:val="24"/>
                <w:lang w:eastAsia="lv-LV"/>
              </w:rPr>
              <w:t>% iegūtā finansējuma.</w:t>
            </w:r>
          </w:p>
          <w:p w:rsidRPr="00C576F9" w:rsidR="00044601" w:rsidP="00044601" w:rsidRDefault="00044601" w14:paraId="0EC492D3" w14:textId="3F92632E">
            <w:pPr>
              <w:spacing w:after="0" w:line="240" w:lineRule="auto"/>
              <w:jc w:val="both"/>
              <w:rPr>
                <w:rFonts w:ascii="Times New Roman" w:hAnsi="Times New Roman" w:cs="Times New Roman"/>
                <w:color w:val="auto"/>
                <w:sz w:val="24"/>
                <w:szCs w:val="24"/>
                <w:lang w:eastAsia="lv-LV"/>
              </w:rPr>
            </w:pPr>
            <w:r w:rsidRPr="0064585B">
              <w:rPr>
                <w:rFonts w:ascii="Times New Roman" w:hAnsi="Times New Roman" w:cs="Times New Roman"/>
                <w:color w:val="auto"/>
                <w:sz w:val="24"/>
                <w:szCs w:val="24"/>
                <w:lang w:eastAsia="lv-LV"/>
              </w:rPr>
              <w:t>Projekts paredz KNAB izstrādāt un publicēt mājaslapā vadlīnijas par valsts budžeta finansējuma izlietoju</w:t>
            </w:r>
            <w:r w:rsidRPr="00C576F9">
              <w:rPr>
                <w:rFonts w:ascii="Times New Roman" w:hAnsi="Times New Roman" w:cs="Times New Roman"/>
                <w:color w:val="auto"/>
                <w:sz w:val="24"/>
                <w:szCs w:val="24"/>
                <w:lang w:eastAsia="lv-LV"/>
              </w:rPr>
              <w:t>ma mērķu īstenošanas veidiem un ar to saistītajiem izdevumiem, kuras Korupcijas novēršanas un apkarošanas birojs publicē savā mājaslapā internetā</w:t>
            </w:r>
            <w:r w:rsidRPr="00CD324D">
              <w:rPr>
                <w:rFonts w:ascii="Times New Roman" w:hAnsi="Times New Roman" w:cs="Times New Roman"/>
                <w:color w:val="auto"/>
                <w:sz w:val="24"/>
                <w:szCs w:val="24"/>
                <w:lang w:eastAsia="lv-LV"/>
              </w:rPr>
              <w:t xml:space="preserve"> (vadlīnijas ļautu elastīgāk un operatīvi sadarboties ar politiskajām partijām</w:t>
            </w:r>
            <w:r w:rsidR="00E11E6D">
              <w:rPr>
                <w:rFonts w:ascii="Times New Roman" w:hAnsi="Times New Roman" w:cs="Times New Roman"/>
                <w:color w:val="auto"/>
                <w:sz w:val="24"/>
                <w:szCs w:val="24"/>
                <w:lang w:eastAsia="lv-LV"/>
              </w:rPr>
              <w:t xml:space="preserve"> </w:t>
            </w:r>
            <w:r w:rsidRPr="00CD324D">
              <w:rPr>
                <w:rFonts w:ascii="Times New Roman" w:hAnsi="Times New Roman" w:cs="Times New Roman"/>
                <w:color w:val="auto"/>
                <w:sz w:val="24"/>
                <w:szCs w:val="24"/>
                <w:lang w:eastAsia="lv-LV"/>
              </w:rPr>
              <w:t>valsts piešķirtā finansējuma kontrolē)</w:t>
            </w:r>
            <w:r w:rsidRPr="0064585B">
              <w:rPr>
                <w:rFonts w:ascii="Times New Roman" w:hAnsi="Times New Roman" w:cs="Times New Roman"/>
                <w:color w:val="auto"/>
                <w:sz w:val="24"/>
                <w:szCs w:val="24"/>
                <w:lang w:eastAsia="lv-LV"/>
              </w:rPr>
              <w:t xml:space="preserve">. </w:t>
            </w:r>
          </w:p>
          <w:p w:rsidRPr="00CD324D" w:rsidR="00AC4D7F" w:rsidP="00044601" w:rsidRDefault="00AC4D7F" w14:paraId="3DFB74F1" w14:textId="61832A45">
            <w:pPr>
              <w:spacing w:after="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Likuma </w:t>
            </w:r>
            <w:r w:rsidRPr="00C576F9">
              <w:rPr>
                <w:rFonts w:ascii="Times New Roman" w:hAnsi="Times New Roman" w:eastAsia="Times New Roman" w:cs="Times New Roman"/>
                <w:color w:val="auto"/>
                <w:sz w:val="24"/>
                <w:szCs w:val="24"/>
                <w:lang w:eastAsia="lv-LV"/>
              </w:rPr>
              <w:t xml:space="preserve">1. pantā definēts mērķis - nodrošināt politisko organizāciju (partiju) finansiālās darbības atklātumu, likumību un atbilstību parlamentārās demokrātijas sistēmai. Attiecīgi atbilstoši piešķirts valsts budžeta finansējums sekmēs šī mērķa sasniegšanu. </w:t>
            </w:r>
          </w:p>
        </w:tc>
      </w:tr>
      <w:tr w:rsidRPr="0064585B" w:rsidR="0064585B" w:rsidTr="0098111C" w14:paraId="18F9A715" w14:textId="77777777">
        <w:tc>
          <w:tcPr>
            <w:tcW w:w="58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1BFD98DD"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lastRenderedPageBreak/>
              <w:t>3.</w:t>
            </w:r>
          </w:p>
        </w:tc>
        <w:tc>
          <w:tcPr>
            <w:tcW w:w="2825"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6ADE1F0A"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Projekta izstrādē iesaistītās institūcijas un publiskas personas kapitālsabiedrības</w:t>
            </w:r>
          </w:p>
        </w:tc>
        <w:tc>
          <w:tcPr>
            <w:tcW w:w="5704"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D237AC" w14:paraId="6659AAC8" w14:textId="017864A1">
            <w:pPr>
              <w:spacing w:after="0" w:line="240" w:lineRule="auto"/>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Tieslietu ministrija, KNAB</w:t>
            </w:r>
          </w:p>
        </w:tc>
      </w:tr>
      <w:tr w:rsidRPr="0064585B" w:rsidR="0064585B" w:rsidTr="0098111C" w14:paraId="120646E5" w14:textId="77777777">
        <w:tc>
          <w:tcPr>
            <w:tcW w:w="58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3C8B7DBC"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4.</w:t>
            </w:r>
          </w:p>
        </w:tc>
        <w:tc>
          <w:tcPr>
            <w:tcW w:w="2825"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4E637C79"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Cita informācija</w:t>
            </w:r>
          </w:p>
        </w:tc>
        <w:tc>
          <w:tcPr>
            <w:tcW w:w="5704"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59AB0C5E" w14:textId="77777777">
            <w:pPr>
              <w:spacing w:after="0" w:line="240" w:lineRule="auto"/>
              <w:rPr>
                <w:color w:val="auto"/>
              </w:rPr>
            </w:pPr>
            <w:r w:rsidRPr="0064585B">
              <w:rPr>
                <w:rFonts w:ascii="Times New Roman" w:hAnsi="Times New Roman" w:eastAsia="Times New Roman" w:cs="Times New Roman"/>
                <w:iCs/>
                <w:color w:val="auto"/>
                <w:sz w:val="24"/>
                <w:szCs w:val="24"/>
                <w:lang w:eastAsia="lv-LV"/>
              </w:rPr>
              <w:t>Nav</w:t>
            </w:r>
          </w:p>
        </w:tc>
      </w:tr>
    </w:tbl>
    <w:p w:rsidRPr="0064585B" w:rsidR="00D93A15" w:rsidRDefault="00CD56A5" w14:paraId="15DA8361" w14:textId="3F265789">
      <w:pPr>
        <w:spacing w:after="0" w:line="240" w:lineRule="auto"/>
        <w:rPr>
          <w:rFonts w:ascii="Times New Roman" w:hAnsi="Times New Roman" w:eastAsia="Times New Roman" w:cs="Times New Roman"/>
          <w:iCs/>
          <w:color w:val="auto"/>
          <w:sz w:val="24"/>
          <w:szCs w:val="24"/>
          <w:lang w:eastAsia="lv-LV"/>
        </w:rPr>
      </w:pPr>
      <w:r w:rsidRPr="0064585B">
        <w:rPr>
          <w:rFonts w:ascii="Times New Roman" w:hAnsi="Times New Roman" w:eastAsia="Times New Roman" w:cs="Times New Roman"/>
          <w:iCs/>
          <w:color w:val="auto"/>
          <w:sz w:val="24"/>
          <w:szCs w:val="24"/>
          <w:lang w:eastAsia="lv-LV"/>
        </w:rPr>
        <w:t xml:space="preserve">  </w:t>
      </w:r>
    </w:p>
    <w:p w:rsidRPr="0064585B" w:rsidR="006122EF" w:rsidRDefault="006122EF" w14:paraId="3CF8FE1C" w14:textId="77777777">
      <w:pPr>
        <w:spacing w:after="0" w:line="240" w:lineRule="auto"/>
        <w:rPr>
          <w:rFonts w:ascii="Times New Roman" w:hAnsi="Times New Roman" w:eastAsia="Times New Roman" w:cs="Times New Roman"/>
          <w:iCs/>
          <w:color w:val="auto"/>
          <w:sz w:val="24"/>
          <w:szCs w:val="24"/>
          <w:lang w:val="en-US" w:eastAsia="lv-LV"/>
        </w:rPr>
      </w:pPr>
    </w:p>
    <w:tbl>
      <w:tblPr>
        <w:tblW w:w="5000" w:type="pct"/>
        <w:tblInd w:w="-132"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30" w:type="dxa"/>
          <w:left w:w="-22" w:type="dxa"/>
          <w:bottom w:w="30" w:type="dxa"/>
          <w:right w:w="30" w:type="dxa"/>
        </w:tblCellMar>
        <w:tblLook w:val="04A0" w:firstRow="1" w:lastRow="0" w:firstColumn="1" w:lastColumn="0" w:noHBand="0" w:noVBand="1"/>
      </w:tblPr>
      <w:tblGrid>
        <w:gridCol w:w="580"/>
        <w:gridCol w:w="2537"/>
        <w:gridCol w:w="5992"/>
      </w:tblGrid>
      <w:tr w:rsidRPr="00001C54" w:rsidR="001413A4" w:rsidTr="00997578" w14:paraId="74A3ADC1" w14:textId="77777777">
        <w:tc>
          <w:tcPr>
            <w:tcW w:w="9109" w:type="dxa"/>
            <w:gridSpan w:val="3"/>
            <w:tcBorders>
              <w:top w:val="outset" w:color="00000A" w:sz="6" w:space="0"/>
              <w:left w:val="outset" w:color="00000A" w:sz="6" w:space="0"/>
              <w:bottom w:val="outset" w:color="00000A" w:sz="6" w:space="0"/>
              <w:right w:val="outset" w:color="00000A" w:sz="6" w:space="0"/>
            </w:tcBorders>
            <w:shd w:val="clear" w:color="auto" w:fill="auto"/>
            <w:tcMar>
              <w:left w:w="-22" w:type="dxa"/>
            </w:tcMar>
            <w:vAlign w:val="center"/>
          </w:tcPr>
          <w:p w:rsidRPr="00001C54" w:rsidR="001413A4" w:rsidP="00997578" w:rsidRDefault="001413A4" w14:paraId="70512920" w14:textId="77777777">
            <w:pPr>
              <w:spacing w:after="0" w:line="240" w:lineRule="auto"/>
              <w:rPr>
                <w:rFonts w:ascii="Times New Roman" w:hAnsi="Times New Roman" w:eastAsia="Times New Roman" w:cs="Times New Roman"/>
                <w:b/>
                <w:bCs/>
                <w:iCs/>
                <w:color w:val="auto"/>
                <w:sz w:val="24"/>
                <w:szCs w:val="24"/>
                <w:lang w:val="en-US" w:eastAsia="lv-LV"/>
              </w:rPr>
            </w:pPr>
            <w:r w:rsidRPr="00001C54">
              <w:rPr>
                <w:rFonts w:ascii="Times New Roman" w:hAnsi="Times New Roman" w:eastAsia="Times New Roman" w:cs="Times New Roman"/>
                <w:b/>
                <w:bCs/>
                <w:iCs/>
                <w:color w:val="auto"/>
                <w:sz w:val="24"/>
                <w:szCs w:val="24"/>
                <w:lang w:eastAsia="lv-LV"/>
              </w:rPr>
              <w:t>II. Tiesību akta projekta ietekme uz sabiedrību, tautsaimniecības attīstību un administratīvo slogu</w:t>
            </w:r>
          </w:p>
        </w:tc>
      </w:tr>
      <w:tr w:rsidRPr="00001C54" w:rsidR="001413A4" w:rsidTr="00997578" w14:paraId="7FB983F1" w14:textId="77777777">
        <w:tc>
          <w:tcPr>
            <w:tcW w:w="58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413A4" w14:paraId="464DAC24" w14:textId="77777777">
            <w:pPr>
              <w:spacing w:after="0" w:line="240" w:lineRule="auto"/>
              <w:rPr>
                <w:rFonts w:ascii="Times New Roman" w:hAnsi="Times New Roman" w:eastAsia="Times New Roman" w:cs="Times New Roman"/>
                <w:iCs/>
                <w:color w:val="auto"/>
                <w:sz w:val="24"/>
                <w:szCs w:val="24"/>
                <w:lang w:val="en-US" w:eastAsia="lv-LV"/>
              </w:rPr>
            </w:pPr>
            <w:r w:rsidRPr="00001C54">
              <w:rPr>
                <w:rFonts w:ascii="Times New Roman" w:hAnsi="Times New Roman" w:eastAsia="Times New Roman" w:cs="Times New Roman"/>
                <w:iCs/>
                <w:color w:val="auto"/>
                <w:sz w:val="24"/>
                <w:szCs w:val="24"/>
                <w:lang w:eastAsia="lv-LV"/>
              </w:rPr>
              <w:t>1.</w:t>
            </w:r>
          </w:p>
        </w:tc>
        <w:tc>
          <w:tcPr>
            <w:tcW w:w="253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413A4" w14:paraId="2CD1B1A1" w14:textId="77777777">
            <w:pPr>
              <w:spacing w:after="0" w:line="240" w:lineRule="auto"/>
              <w:rPr>
                <w:rFonts w:ascii="Times New Roman" w:hAnsi="Times New Roman" w:eastAsia="Times New Roman" w:cs="Times New Roman"/>
                <w:iCs/>
                <w:color w:val="auto"/>
                <w:sz w:val="24"/>
                <w:szCs w:val="24"/>
                <w:lang w:val="en-US" w:eastAsia="lv-LV"/>
              </w:rPr>
            </w:pPr>
            <w:r w:rsidRPr="00001C54">
              <w:rPr>
                <w:rFonts w:ascii="Times New Roman" w:hAnsi="Times New Roman" w:eastAsia="Times New Roman" w:cs="Times New Roman"/>
                <w:iCs/>
                <w:color w:val="auto"/>
                <w:sz w:val="24"/>
                <w:szCs w:val="24"/>
                <w:lang w:eastAsia="lv-LV"/>
              </w:rPr>
              <w:t>Sabiedrības mērķgrupas, kuras tiesiskais regulējums ietekmē vai varētu ietekmēt</w:t>
            </w:r>
          </w:p>
        </w:tc>
        <w:tc>
          <w:tcPr>
            <w:tcW w:w="5992"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413A4" w14:paraId="03982B15" w14:textId="77777777">
            <w:pPr>
              <w:spacing w:after="0" w:line="240" w:lineRule="auto"/>
              <w:jc w:val="both"/>
              <w:rPr>
                <w:rFonts w:ascii="Times New Roman" w:hAnsi="Times New Roman" w:cs="Times New Roman"/>
                <w:color w:val="auto"/>
                <w:sz w:val="24"/>
                <w:szCs w:val="24"/>
              </w:rPr>
            </w:pPr>
            <w:r w:rsidRPr="00001C54">
              <w:rPr>
                <w:rFonts w:ascii="Times New Roman" w:hAnsi="Times New Roman" w:cs="Times New Roman"/>
                <w:color w:val="auto"/>
                <w:sz w:val="24"/>
                <w:szCs w:val="24"/>
              </w:rPr>
              <w:t>Politiskās organizācijas (partijas), visa sabiedrība kopumā</w:t>
            </w:r>
          </w:p>
        </w:tc>
      </w:tr>
      <w:tr w:rsidRPr="00001C54" w:rsidR="001413A4" w:rsidTr="00997578" w14:paraId="7CBB4537" w14:textId="77777777">
        <w:tc>
          <w:tcPr>
            <w:tcW w:w="58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413A4" w14:paraId="0B07A10D" w14:textId="77777777">
            <w:pPr>
              <w:spacing w:after="0" w:line="240" w:lineRule="auto"/>
              <w:rPr>
                <w:rFonts w:ascii="Times New Roman" w:hAnsi="Times New Roman" w:eastAsia="Times New Roman" w:cs="Times New Roman"/>
                <w:iCs/>
                <w:color w:val="auto"/>
                <w:sz w:val="24"/>
                <w:szCs w:val="24"/>
                <w:lang w:val="en-US" w:eastAsia="lv-LV"/>
              </w:rPr>
            </w:pPr>
            <w:r w:rsidRPr="00001C54">
              <w:rPr>
                <w:rFonts w:ascii="Times New Roman" w:hAnsi="Times New Roman" w:eastAsia="Times New Roman" w:cs="Times New Roman"/>
                <w:iCs/>
                <w:color w:val="auto"/>
                <w:sz w:val="24"/>
                <w:szCs w:val="24"/>
                <w:lang w:eastAsia="lv-LV"/>
              </w:rPr>
              <w:t>2.</w:t>
            </w:r>
          </w:p>
        </w:tc>
        <w:tc>
          <w:tcPr>
            <w:tcW w:w="253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413A4" w14:paraId="3EBA23CC" w14:textId="77777777">
            <w:pPr>
              <w:spacing w:after="0" w:line="240" w:lineRule="auto"/>
              <w:rPr>
                <w:rFonts w:ascii="Times New Roman" w:hAnsi="Times New Roman" w:eastAsia="Times New Roman" w:cs="Times New Roman"/>
                <w:iCs/>
                <w:color w:val="auto"/>
                <w:sz w:val="24"/>
                <w:szCs w:val="24"/>
                <w:lang w:val="en-US" w:eastAsia="lv-LV"/>
              </w:rPr>
            </w:pPr>
            <w:r w:rsidRPr="00001C54">
              <w:rPr>
                <w:rFonts w:ascii="Times New Roman" w:hAnsi="Times New Roman" w:eastAsia="Times New Roman" w:cs="Times New Roman"/>
                <w:iCs/>
                <w:color w:val="auto"/>
                <w:sz w:val="24"/>
                <w:szCs w:val="24"/>
                <w:lang w:eastAsia="lv-LV"/>
              </w:rPr>
              <w:t>Tiesiskā regulējuma ietekme uz tautsaimniecību un administratīvo slogu</w:t>
            </w:r>
          </w:p>
        </w:tc>
        <w:tc>
          <w:tcPr>
            <w:tcW w:w="5992"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413A4" w14:paraId="05FC2C2B" w14:textId="722185BA">
            <w:pPr>
              <w:spacing w:after="0" w:line="240" w:lineRule="auto"/>
              <w:jc w:val="both"/>
              <w:rPr>
                <w:rFonts w:ascii="Times New Roman" w:hAnsi="Times New Roman" w:cs="Times New Roman"/>
                <w:color w:val="auto"/>
                <w:sz w:val="24"/>
                <w:szCs w:val="24"/>
                <w:lang w:eastAsia="lv-LV"/>
              </w:rPr>
            </w:pPr>
            <w:r w:rsidRPr="00001C54">
              <w:rPr>
                <w:rFonts w:ascii="Times New Roman" w:hAnsi="Times New Roman" w:cs="Times New Roman"/>
                <w:color w:val="auto"/>
                <w:sz w:val="24"/>
                <w:szCs w:val="24"/>
                <w:lang w:eastAsia="lv-LV"/>
              </w:rPr>
              <w:t xml:space="preserve">Palielināsies administratīvais slogs KNAB. Būtiski palielinoties politisko partiju saņemtā valsts budžeta finansējuma apjomam, pieaugs noslodze un nepieciešamais resurss saistībā ar finansējuma piešķiršanu politiskajām partijām, tā izmaksāšanu, izlietošanas kontroli un uzraudzību. </w:t>
            </w:r>
          </w:p>
          <w:p w:rsidRPr="00001C54" w:rsidR="001413A4" w:rsidP="00997578" w:rsidRDefault="001413A4" w14:paraId="3637260B" w14:textId="3BE056D6">
            <w:pPr>
              <w:spacing w:after="0" w:line="240" w:lineRule="auto"/>
              <w:jc w:val="both"/>
              <w:rPr>
                <w:color w:val="auto"/>
                <w:lang w:eastAsia="lv-LV"/>
              </w:rPr>
            </w:pPr>
            <w:r w:rsidRPr="00001C54">
              <w:rPr>
                <w:rFonts w:ascii="Times New Roman" w:hAnsi="Times New Roman" w:cs="Times New Roman"/>
                <w:color w:val="auto"/>
                <w:sz w:val="24"/>
                <w:szCs w:val="24"/>
                <w:lang w:eastAsia="lv-LV"/>
              </w:rPr>
              <w:t>Ievērojot minēto, lai KNAB varētu efektīvi realizēt kontroles un uzraudzības funkcijas politisko partiju saņemtā valsts budžeta finansējuma izlietošanā, papildus KNAB nepieciešamas 2 galveno inspektoru amata vietas.</w:t>
            </w:r>
          </w:p>
        </w:tc>
      </w:tr>
      <w:tr w:rsidRPr="00001C54" w:rsidR="001413A4" w:rsidTr="00997578" w14:paraId="7B559EDD" w14:textId="77777777">
        <w:tc>
          <w:tcPr>
            <w:tcW w:w="58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413A4" w14:paraId="375B4B4A" w14:textId="77777777">
            <w:pPr>
              <w:spacing w:after="0" w:line="240" w:lineRule="auto"/>
              <w:rPr>
                <w:rFonts w:ascii="Times New Roman" w:hAnsi="Times New Roman" w:eastAsia="Times New Roman" w:cs="Times New Roman"/>
                <w:iCs/>
                <w:color w:val="auto"/>
                <w:sz w:val="24"/>
                <w:szCs w:val="24"/>
                <w:lang w:val="en-US" w:eastAsia="lv-LV"/>
              </w:rPr>
            </w:pPr>
            <w:r w:rsidRPr="00001C54">
              <w:rPr>
                <w:rFonts w:ascii="Times New Roman" w:hAnsi="Times New Roman" w:eastAsia="Times New Roman" w:cs="Times New Roman"/>
                <w:iCs/>
                <w:color w:val="auto"/>
                <w:sz w:val="24"/>
                <w:szCs w:val="24"/>
                <w:lang w:eastAsia="lv-LV"/>
              </w:rPr>
              <w:t>3.</w:t>
            </w:r>
          </w:p>
        </w:tc>
        <w:tc>
          <w:tcPr>
            <w:tcW w:w="253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413A4" w14:paraId="4464168C" w14:textId="77777777">
            <w:pPr>
              <w:spacing w:after="0" w:line="240" w:lineRule="auto"/>
              <w:rPr>
                <w:color w:val="auto"/>
              </w:rPr>
            </w:pPr>
            <w:r w:rsidRPr="00001C54">
              <w:rPr>
                <w:rFonts w:ascii="Times New Roman" w:hAnsi="Times New Roman" w:eastAsia="Times New Roman" w:cs="Times New Roman"/>
                <w:iCs/>
                <w:color w:val="auto"/>
                <w:sz w:val="24"/>
                <w:szCs w:val="24"/>
                <w:lang w:eastAsia="lv-LV"/>
              </w:rPr>
              <w:t>Administratīvo izmaksu monetārs novērtējums</w:t>
            </w:r>
          </w:p>
        </w:tc>
        <w:tc>
          <w:tcPr>
            <w:tcW w:w="5992"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413A4" w14:paraId="4EC1C955" w14:textId="28701D85">
            <w:pPr>
              <w:spacing w:after="0" w:line="240" w:lineRule="auto"/>
              <w:jc w:val="both"/>
              <w:rPr>
                <w:rFonts w:ascii="Times New Roman" w:hAnsi="Times New Roman"/>
                <w:color w:val="auto"/>
                <w:sz w:val="24"/>
                <w:szCs w:val="24"/>
              </w:rPr>
            </w:pPr>
            <w:r w:rsidRPr="006726A9">
              <w:rPr>
                <w:rFonts w:ascii="Times New Roman" w:hAnsi="Times New Roman"/>
                <w:color w:val="auto"/>
                <w:sz w:val="24"/>
                <w:szCs w:val="24"/>
              </w:rPr>
              <w:t xml:space="preserve">Lai veiktu kontroles un uzraudzības funkciju politisko partiju saņemtā valsts budžeta finansējuma izlietošanā KNAB ir nepieciešams izveidot 2 galveno inspektoru amata vietas, attiecīgi 2020.gadā ir nepieciešami papildus izdevumi 67 171  euro apmērā, t.i., atlīdzībai – 58 861 </w:t>
            </w:r>
            <w:r w:rsidRPr="006726A9">
              <w:rPr>
                <w:rFonts w:ascii="Times New Roman" w:hAnsi="Times New Roman"/>
                <w:i/>
                <w:iCs/>
                <w:color w:val="auto"/>
                <w:sz w:val="24"/>
                <w:szCs w:val="24"/>
              </w:rPr>
              <w:t>euro</w:t>
            </w:r>
            <w:r w:rsidRPr="006726A9">
              <w:rPr>
                <w:rFonts w:ascii="Times New Roman" w:hAnsi="Times New Roman"/>
                <w:color w:val="auto"/>
                <w:sz w:val="24"/>
                <w:szCs w:val="24"/>
              </w:rPr>
              <w:t xml:space="preserve"> un vienreizējie izdevumi darba vietu ierīkošanai un  elektroniskās deklarēšanas informācijas sistēmas funkcionalitātes uzlabošanai – 8 310 </w:t>
            </w:r>
            <w:r w:rsidRPr="006726A9">
              <w:rPr>
                <w:rFonts w:ascii="Times New Roman" w:hAnsi="Times New Roman"/>
                <w:i/>
                <w:iCs/>
                <w:color w:val="auto"/>
                <w:sz w:val="24"/>
                <w:szCs w:val="24"/>
              </w:rPr>
              <w:t>euro</w:t>
            </w:r>
            <w:r w:rsidRPr="006726A9">
              <w:rPr>
                <w:rFonts w:ascii="Times New Roman" w:hAnsi="Times New Roman"/>
                <w:color w:val="auto"/>
                <w:sz w:val="24"/>
                <w:szCs w:val="24"/>
              </w:rPr>
              <w:t xml:space="preserve"> apmērā. Savukārt, sākot ar 2021.gadu ik gadu ir nepieciešami papildu izdevumi atlīdzībai 61 313 </w:t>
            </w:r>
            <w:r w:rsidRPr="006726A9">
              <w:rPr>
                <w:rFonts w:ascii="Times New Roman" w:hAnsi="Times New Roman"/>
                <w:i/>
                <w:iCs/>
                <w:color w:val="auto"/>
                <w:sz w:val="24"/>
                <w:szCs w:val="24"/>
              </w:rPr>
              <w:t>euro</w:t>
            </w:r>
            <w:r w:rsidRPr="006726A9">
              <w:rPr>
                <w:rFonts w:ascii="Times New Roman" w:hAnsi="Times New Roman"/>
                <w:color w:val="auto"/>
                <w:sz w:val="24"/>
                <w:szCs w:val="24"/>
              </w:rPr>
              <w:t xml:space="preserve"> apmērā,  kā arī papildu izveidoto amata vietu darbības nodrošināšanai un elektroniskās deklarēšanas informācijas sistēmas funkcionalitātes uzlabošanai 5 858 </w:t>
            </w:r>
            <w:r w:rsidRPr="006726A9">
              <w:rPr>
                <w:rFonts w:ascii="Times New Roman" w:hAnsi="Times New Roman"/>
                <w:i/>
                <w:iCs/>
                <w:color w:val="auto"/>
                <w:sz w:val="24"/>
                <w:szCs w:val="24"/>
              </w:rPr>
              <w:t>euro</w:t>
            </w:r>
            <w:r w:rsidRPr="006726A9">
              <w:rPr>
                <w:rFonts w:ascii="Times New Roman" w:hAnsi="Times New Roman"/>
                <w:color w:val="auto"/>
                <w:sz w:val="24"/>
                <w:szCs w:val="24"/>
              </w:rPr>
              <w:t xml:space="preserve"> apmērā.</w:t>
            </w:r>
          </w:p>
        </w:tc>
      </w:tr>
      <w:tr w:rsidRPr="00001C54" w:rsidR="001413A4" w:rsidTr="00997578" w14:paraId="6C42CD69" w14:textId="77777777">
        <w:tc>
          <w:tcPr>
            <w:tcW w:w="58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EA5132" w:rsidR="001413A4" w:rsidP="00997578" w:rsidRDefault="001413A4" w14:paraId="1EBC6E16"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4.</w:t>
            </w:r>
          </w:p>
        </w:tc>
        <w:tc>
          <w:tcPr>
            <w:tcW w:w="253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413A4" w14:paraId="3DD807C0" w14:textId="77777777">
            <w:pPr>
              <w:spacing w:after="0" w:line="240" w:lineRule="auto"/>
              <w:rPr>
                <w:color w:val="auto"/>
              </w:rPr>
            </w:pPr>
            <w:r w:rsidRPr="001361E8">
              <w:rPr>
                <w:rFonts w:ascii="Times New Roman" w:hAnsi="Times New Roman" w:eastAsia="Times New Roman" w:cs="Times New Roman"/>
                <w:iCs/>
                <w:color w:val="auto"/>
                <w:sz w:val="24"/>
                <w:szCs w:val="24"/>
                <w:lang w:eastAsia="lv-LV"/>
              </w:rPr>
              <w:t>Atbilstības izmaksu monetārs novērtējums</w:t>
            </w:r>
          </w:p>
        </w:tc>
        <w:tc>
          <w:tcPr>
            <w:tcW w:w="5992"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361E8" w14:paraId="23AE2EB6" w14:textId="72598890">
            <w:pPr>
              <w:spacing w:after="0" w:line="240" w:lineRule="auto"/>
              <w:jc w:val="both"/>
              <w:rPr>
                <w:color w:val="auto"/>
              </w:rPr>
            </w:pPr>
            <w:r>
              <w:rPr>
                <w:rFonts w:ascii="Times New Roman" w:hAnsi="Times New Roman"/>
                <w:sz w:val="24"/>
                <w:szCs w:val="24"/>
                <w:lang w:eastAsia="lv-LV"/>
              </w:rPr>
              <w:t>Jau šobrīd, saskaņā ar spēkā esošo tiesisko regulējumu politiskās partijas atskaitās par valsts budžeta finansējuma izlietojumu. Projekts neparedz papildus pienākumus politiskajām partijām, tikai, ņemot vērā to, ka politiskajām partijām būs piešķirts lielāks finansējums, tad proporcionāli par lielāku finansējuma summu palielinās atskaites, taču vienlaikus projekts paredz palielināt iespējas politiskajām partijām tērēt budžeta finansējumu citiem mērķiem - plašāk definēti pieļaujamie budžeta izlietojuma mērķi, nosakot tos grupās, nevis konkrēti uzskaitot, kas ir labvēlīgāks (fleksiblāks) regulējums, līdz ar  to nav zināms, kā KNAB kontrolēs šo jauno regulējumu un cik detalizētas atskaites prasīs, tāpēc atbilstības izmaksu monetārs novērtējumu nav iespējams veikt. Jāņem vērā, ka KNAB, kontrolējot partiju tēriņus, var pieprasīt papildus atskaties, līdz ar to nav zināms, cik plaši KNAB izmantos šādas pilnvaras.  </w:t>
            </w:r>
          </w:p>
        </w:tc>
      </w:tr>
      <w:tr w:rsidRPr="00001C54" w:rsidR="001413A4" w:rsidTr="00997578" w14:paraId="247AA6CE" w14:textId="77777777">
        <w:tc>
          <w:tcPr>
            <w:tcW w:w="58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EA5132" w:rsidR="001413A4" w:rsidP="00997578" w:rsidRDefault="001413A4" w14:paraId="59CF386B"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5.</w:t>
            </w:r>
          </w:p>
        </w:tc>
        <w:tc>
          <w:tcPr>
            <w:tcW w:w="253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EA5132" w:rsidR="001413A4" w:rsidP="00997578" w:rsidRDefault="001413A4" w14:paraId="7DB443B3"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Cita informācija</w:t>
            </w:r>
          </w:p>
        </w:tc>
        <w:tc>
          <w:tcPr>
            <w:tcW w:w="5992"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001C54" w:rsidR="001413A4" w:rsidP="00997578" w:rsidRDefault="001413A4" w14:paraId="07961A46" w14:textId="77777777">
            <w:pPr>
              <w:spacing w:after="0" w:line="240" w:lineRule="auto"/>
              <w:rPr>
                <w:color w:val="auto"/>
              </w:rPr>
            </w:pPr>
            <w:r w:rsidRPr="00001C54">
              <w:rPr>
                <w:rFonts w:ascii="Times New Roman" w:hAnsi="Times New Roman" w:eastAsia="Times New Roman" w:cs="Times New Roman"/>
                <w:iCs/>
                <w:color w:val="auto"/>
                <w:sz w:val="24"/>
                <w:szCs w:val="24"/>
                <w:lang w:eastAsia="lv-LV"/>
              </w:rPr>
              <w:t>Nav</w:t>
            </w:r>
          </w:p>
        </w:tc>
      </w:tr>
    </w:tbl>
    <w:p w:rsidRPr="00EA5132" w:rsidR="001413A4" w:rsidP="001413A4" w:rsidRDefault="001413A4" w14:paraId="105DE93B"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 xml:space="preserve">  </w:t>
      </w:r>
    </w:p>
    <w:p w:rsidRPr="00001C54" w:rsidR="001413A4" w:rsidP="001413A4" w:rsidRDefault="001413A4" w14:paraId="0625A5D2" w14:textId="77777777">
      <w:pPr>
        <w:spacing w:after="0" w:line="240" w:lineRule="auto"/>
        <w:rPr>
          <w:rFonts w:ascii="Times New Roman" w:hAnsi="Times New Roman" w:eastAsia="Times New Roman" w:cs="Times New Roman"/>
          <w:iCs/>
          <w:color w:val="auto"/>
          <w:sz w:val="24"/>
          <w:szCs w:val="24"/>
          <w:lang w:eastAsia="lv-LV"/>
        </w:rPr>
      </w:pPr>
    </w:p>
    <w:tbl>
      <w:tblPr>
        <w:tblpPr w:leftFromText="180" w:rightFromText="180" w:vertAnchor="text" w:horzAnchor="margin" w:tblpY="-1416"/>
        <w:tblW w:w="496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628"/>
        <w:gridCol w:w="960"/>
        <w:gridCol w:w="1054"/>
        <w:gridCol w:w="1030"/>
        <w:gridCol w:w="1092"/>
        <w:gridCol w:w="929"/>
        <w:gridCol w:w="1110"/>
        <w:gridCol w:w="1344"/>
      </w:tblGrid>
      <w:tr w:rsidRPr="00001C54" w:rsidR="001413A4" w:rsidTr="001413A4" w14:paraId="43C06850"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D5728AD" w14:textId="77777777">
            <w:pPr>
              <w:spacing w:after="0" w:line="240" w:lineRule="auto"/>
              <w:rPr>
                <w:rFonts w:ascii="Times New Roman" w:hAnsi="Times New Roman" w:eastAsia="Times New Roman" w:cs="Times New Roman"/>
                <w:b/>
                <w:bCs/>
                <w:iCs/>
                <w:color w:val="auto"/>
                <w:sz w:val="24"/>
                <w:szCs w:val="24"/>
                <w:lang w:eastAsia="lv-LV"/>
              </w:rPr>
            </w:pPr>
            <w:r w:rsidRPr="00001C54">
              <w:rPr>
                <w:rFonts w:ascii="Times New Roman" w:hAnsi="Times New Roman" w:eastAsia="Times New Roman" w:cs="Times New Roman"/>
                <w:b/>
                <w:bCs/>
                <w:iCs/>
                <w:color w:val="auto"/>
                <w:sz w:val="24"/>
                <w:szCs w:val="24"/>
                <w:lang w:eastAsia="lv-LV"/>
              </w:rPr>
              <w:lastRenderedPageBreak/>
              <w:t>III. Tiesību akta projekta ietekme uz valsts budžetu un pašvaldību budžetiem</w:t>
            </w:r>
          </w:p>
        </w:tc>
      </w:tr>
      <w:tr w:rsidRPr="00001C54" w:rsidR="001413A4" w:rsidTr="001413A4" w14:paraId="5C2964DC" w14:textId="77777777">
        <w:trPr>
          <w:tblCellSpacing w:w="15" w:type="dxa"/>
        </w:trPr>
        <w:tc>
          <w:tcPr>
            <w:tcW w:w="865" w:type="pct"/>
            <w:vMerge w:val="restar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476E9B74"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Rādītāji</w:t>
            </w:r>
          </w:p>
        </w:tc>
        <w:tc>
          <w:tcPr>
            <w:tcW w:w="1085"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794E9B89"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2019.gads</w:t>
            </w:r>
          </w:p>
        </w:tc>
        <w:tc>
          <w:tcPr>
            <w:tcW w:w="2985" w:type="pct"/>
            <w:gridSpan w:val="5"/>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57B1D446"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Turpmākie trīs gadi (</w:t>
            </w:r>
            <w:r w:rsidRPr="00001C54">
              <w:rPr>
                <w:rFonts w:ascii="Times New Roman" w:hAnsi="Times New Roman" w:eastAsia="Times New Roman" w:cs="Times New Roman"/>
                <w:i/>
                <w:iCs/>
                <w:color w:val="auto"/>
                <w:sz w:val="24"/>
                <w:szCs w:val="24"/>
                <w:lang w:eastAsia="lv-LV"/>
              </w:rPr>
              <w:t>euro</w:t>
            </w:r>
            <w:r w:rsidRPr="00001C54">
              <w:rPr>
                <w:rFonts w:ascii="Times New Roman" w:hAnsi="Times New Roman" w:eastAsia="Times New Roman" w:cs="Times New Roman"/>
                <w:iCs/>
                <w:color w:val="auto"/>
                <w:sz w:val="24"/>
                <w:szCs w:val="24"/>
                <w:lang w:eastAsia="lv-LV"/>
              </w:rPr>
              <w:t>)</w:t>
            </w:r>
          </w:p>
        </w:tc>
      </w:tr>
      <w:tr w:rsidRPr="00001C54" w:rsidR="001413A4" w:rsidTr="001413A4" w14:paraId="373E15C1"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3B0F272F" w14:textId="77777777">
            <w:pPr>
              <w:spacing w:after="0" w:line="240" w:lineRule="auto"/>
              <w:rPr>
                <w:rFonts w:ascii="Times New Roman" w:hAnsi="Times New Roman" w:eastAsia="Times New Roman" w:cs="Times New Roman"/>
                <w:iCs/>
                <w:color w:val="auto"/>
                <w:sz w:val="24"/>
                <w:szCs w:val="24"/>
                <w:lang w:eastAsia="lv-LV"/>
              </w:rPr>
            </w:pPr>
          </w:p>
        </w:tc>
        <w:tc>
          <w:tcPr>
            <w:tcW w:w="1085" w:type="pct"/>
            <w:gridSpan w:val="2"/>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4F5F190E" w14:textId="77777777">
            <w:pPr>
              <w:spacing w:after="0" w:line="240" w:lineRule="auto"/>
              <w:rPr>
                <w:rFonts w:ascii="Times New Roman" w:hAnsi="Times New Roman" w:eastAsia="Times New Roman" w:cs="Times New Roman"/>
                <w:iCs/>
                <w:color w:val="auto"/>
                <w:sz w:val="24"/>
                <w:szCs w:val="24"/>
                <w:lang w:eastAsia="lv-LV"/>
              </w:rPr>
            </w:pPr>
          </w:p>
        </w:tc>
        <w:tc>
          <w:tcPr>
            <w:tcW w:w="1166" w:type="pct"/>
            <w:gridSpan w:val="2"/>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E5105E8" w14:textId="77777777">
            <w:pPr>
              <w:spacing w:after="0" w:line="240" w:lineRule="auto"/>
              <w:jc w:val="center"/>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2020</w:t>
            </w:r>
          </w:p>
        </w:tc>
        <w:tc>
          <w:tcPr>
            <w:tcW w:w="1116" w:type="pct"/>
            <w:gridSpan w:val="2"/>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555C4443" w14:textId="77777777">
            <w:pPr>
              <w:spacing w:after="0" w:line="240" w:lineRule="auto"/>
              <w:jc w:val="center"/>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2021</w:t>
            </w:r>
          </w:p>
        </w:tc>
        <w:tc>
          <w:tcPr>
            <w:tcW w:w="67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4FB393E8" w14:textId="77777777">
            <w:pPr>
              <w:spacing w:after="0" w:line="240" w:lineRule="auto"/>
              <w:jc w:val="center"/>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2022</w:t>
            </w:r>
          </w:p>
        </w:tc>
      </w:tr>
      <w:tr w:rsidRPr="00001C54" w:rsidR="001413A4" w:rsidTr="001413A4" w14:paraId="09A18E5B"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3D56B39" w14:textId="77777777">
            <w:pPr>
              <w:spacing w:after="0" w:line="240" w:lineRule="auto"/>
              <w:rPr>
                <w:rFonts w:ascii="Times New Roman" w:hAnsi="Times New Roman" w:eastAsia="Times New Roman" w:cs="Times New Roman"/>
                <w:iCs/>
                <w:color w:val="auto"/>
                <w:sz w:val="24"/>
                <w:szCs w:val="24"/>
                <w:lang w:eastAsia="lv-LV"/>
              </w:rPr>
            </w:pPr>
          </w:p>
        </w:tc>
        <w:tc>
          <w:tcPr>
            <w:tcW w:w="508"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D7F48F2"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saskaņā ar valsts budžetu kārtējam gadam</w:t>
            </w: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71E1A38"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izmaiņas kārtējā gadā, salīdzinot ar valsts budžetu kārtējam gadam</w:t>
            </w:r>
          </w:p>
        </w:tc>
        <w:tc>
          <w:tcPr>
            <w:tcW w:w="566"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8E0B9ED"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saskaņā ar vidēja termiņa budžeta ietvaru</w:t>
            </w:r>
          </w:p>
        </w:tc>
        <w:tc>
          <w:tcPr>
            <w:tcW w:w="584"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30497BEF"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izmaiņas, salīdzinot ar vidēja termiņa budžeta ietvaru 2020 gadam</w:t>
            </w:r>
          </w:p>
        </w:tc>
        <w:tc>
          <w:tcPr>
            <w:tcW w:w="509"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E245A91"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 xml:space="preserve">saskaņā </w:t>
            </w:r>
            <w:bookmarkStart w:name="_Hlk19540071" w:id="3"/>
            <w:r w:rsidRPr="00001C54">
              <w:rPr>
                <w:rFonts w:ascii="Times New Roman" w:hAnsi="Times New Roman" w:eastAsia="Times New Roman" w:cs="Times New Roman"/>
                <w:iCs/>
                <w:color w:val="auto"/>
                <w:sz w:val="24"/>
                <w:szCs w:val="24"/>
                <w:lang w:eastAsia="lv-LV"/>
              </w:rPr>
              <w:t>ar vidēja termiņa budžeta ietvaru</w:t>
            </w:r>
            <w:bookmarkEnd w:id="3"/>
          </w:p>
        </w:tc>
        <w:tc>
          <w:tcPr>
            <w:tcW w:w="59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23B31EE1"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izmaiņas, salīdzinot ar vidēja termiņa budžeta ietvaru 2021 gadam</w:t>
            </w:r>
          </w:p>
        </w:tc>
        <w:tc>
          <w:tcPr>
            <w:tcW w:w="67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29B46C0A"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izmaiņas, salīdzinot ar vidēja termiņa budžeta ietvaru 2021 gadam</w:t>
            </w:r>
          </w:p>
        </w:tc>
      </w:tr>
      <w:tr w:rsidRPr="00001C54" w:rsidR="001413A4" w:rsidTr="001413A4" w14:paraId="7C264797"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15DF00EB"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1</w:t>
            </w:r>
          </w:p>
        </w:tc>
        <w:tc>
          <w:tcPr>
            <w:tcW w:w="508"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2732F244"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2</w:t>
            </w: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884EBB3"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3</w:t>
            </w:r>
          </w:p>
        </w:tc>
        <w:tc>
          <w:tcPr>
            <w:tcW w:w="566"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4E53196E"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4</w:t>
            </w:r>
          </w:p>
        </w:tc>
        <w:tc>
          <w:tcPr>
            <w:tcW w:w="584"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5035DE9"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5</w:t>
            </w:r>
          </w:p>
        </w:tc>
        <w:tc>
          <w:tcPr>
            <w:tcW w:w="509"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4D36A263"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6</w:t>
            </w:r>
          </w:p>
        </w:tc>
        <w:tc>
          <w:tcPr>
            <w:tcW w:w="59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44009BA3"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7</w:t>
            </w:r>
          </w:p>
        </w:tc>
        <w:tc>
          <w:tcPr>
            <w:tcW w:w="67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65F96BA"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8</w:t>
            </w:r>
          </w:p>
        </w:tc>
      </w:tr>
      <w:tr w:rsidRPr="00001C54" w:rsidR="001413A4" w:rsidTr="001413A4" w14:paraId="3DF1F8AA"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63956CE1"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1. Budžeta ieņēmumi</w:t>
            </w:r>
          </w:p>
        </w:tc>
        <w:tc>
          <w:tcPr>
            <w:tcW w:w="508"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767EEBD8"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sidRPr="00EA5132">
              <w:rPr>
                <w:color w:val="auto"/>
              </w:rPr>
              <w:t xml:space="preserve"> </w:t>
            </w:r>
            <w:r w:rsidRPr="00001C54">
              <w:rPr>
                <w:rFonts w:ascii="Times New Roman" w:hAnsi="Times New Roman" w:eastAsia="Times New Roman" w:cs="Times New Roman"/>
                <w:iCs/>
                <w:color w:val="auto"/>
                <w:lang w:eastAsia="lv-LV"/>
              </w:rPr>
              <w:t>582 946</w:t>
            </w: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7E2AC430"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49B5560E"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582 946</w:t>
            </w:r>
          </w:p>
        </w:tc>
        <w:tc>
          <w:tcPr>
            <w:tcW w:w="584" w:type="pct"/>
            <w:tcBorders>
              <w:top w:val="outset" w:color="auto" w:sz="6" w:space="0"/>
              <w:left w:val="outset" w:color="auto" w:sz="6" w:space="0"/>
              <w:bottom w:val="outset" w:color="auto" w:sz="6" w:space="0"/>
              <w:right w:val="outset" w:color="auto" w:sz="6" w:space="0"/>
            </w:tcBorders>
            <w:vAlign w:val="center"/>
          </w:tcPr>
          <w:p w:rsidRPr="00001C54" w:rsidR="001413A4" w:rsidP="00997578" w:rsidRDefault="001413A4" w14:paraId="4CB33139"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09"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11744541"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xml:space="preserve"> 582 946</w:t>
            </w:r>
          </w:p>
        </w:tc>
        <w:tc>
          <w:tcPr>
            <w:tcW w:w="59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34919785"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67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506E990A"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r>
      <w:tr w:rsidRPr="00001C54" w:rsidR="001413A4" w:rsidTr="001413A4" w14:paraId="312D9E90"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6DD580B"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1.1. valsts pamatbudžets, tai skaitā ieņēmumi no maksas pakalpojumiem un citi pašu ieņēmumi</w:t>
            </w:r>
          </w:p>
        </w:tc>
        <w:tc>
          <w:tcPr>
            <w:tcW w:w="508"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74876001"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sidRPr="00EA5132">
              <w:rPr>
                <w:color w:val="auto"/>
              </w:rPr>
              <w:t xml:space="preserve"> </w:t>
            </w:r>
            <w:r w:rsidRPr="00001C54">
              <w:rPr>
                <w:rFonts w:ascii="Times New Roman" w:hAnsi="Times New Roman" w:eastAsia="Times New Roman" w:cs="Times New Roman"/>
                <w:iCs/>
                <w:color w:val="auto"/>
                <w:lang w:eastAsia="lv-LV"/>
              </w:rPr>
              <w:t>582 946</w:t>
            </w: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87B078B"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72DD18AA"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xml:space="preserve">  582 946</w:t>
            </w:r>
          </w:p>
        </w:tc>
        <w:tc>
          <w:tcPr>
            <w:tcW w:w="584" w:type="pct"/>
            <w:tcBorders>
              <w:top w:val="outset" w:color="auto" w:sz="6" w:space="0"/>
              <w:left w:val="outset" w:color="auto" w:sz="6" w:space="0"/>
              <w:bottom w:val="outset" w:color="auto" w:sz="6" w:space="0"/>
              <w:right w:val="outset" w:color="auto" w:sz="6" w:space="0"/>
            </w:tcBorders>
            <w:vAlign w:val="center"/>
          </w:tcPr>
          <w:p w:rsidRPr="00001C54" w:rsidR="001413A4" w:rsidP="00997578" w:rsidRDefault="001413A4" w14:paraId="2708224D"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09"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7E18B737"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xml:space="preserve"> 582 946</w:t>
            </w:r>
          </w:p>
        </w:tc>
        <w:tc>
          <w:tcPr>
            <w:tcW w:w="59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1539B19E"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67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15FBEF5"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r>
      <w:tr w:rsidRPr="00001C54" w:rsidR="001413A4" w:rsidTr="001413A4" w14:paraId="65A8811C"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3E28C0D2"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1.2. valsts speciālais budžets</w:t>
            </w:r>
          </w:p>
        </w:tc>
        <w:tc>
          <w:tcPr>
            <w:tcW w:w="508"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3C7A0F35"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31A632B4"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FF4040C"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84"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5F4C2656"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09"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7679341"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9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2B88C835"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67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39755772"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r>
      <w:tr w:rsidRPr="00001C54" w:rsidR="001413A4" w:rsidTr="001413A4" w14:paraId="7EB95998"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C6E0111"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1.3. pašvaldību budžets</w:t>
            </w:r>
          </w:p>
        </w:tc>
        <w:tc>
          <w:tcPr>
            <w:tcW w:w="508"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732BA03F"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6BAF7E21"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686B1E6"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84"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38638C69"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09"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5E0E7966"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9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6C54356A"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67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75920AE8"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r>
      <w:tr w:rsidRPr="00001C54" w:rsidR="001413A4" w:rsidTr="001413A4" w14:paraId="16FAA9FB"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27AF0B0A"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2. Budžeta izdevumi</w:t>
            </w:r>
          </w:p>
        </w:tc>
        <w:tc>
          <w:tcPr>
            <w:tcW w:w="508"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1474AFD"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582 946</w:t>
            </w: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271482E9"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58EEE48F"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582 946</w:t>
            </w:r>
          </w:p>
        </w:tc>
        <w:tc>
          <w:tcPr>
            <w:tcW w:w="584" w:type="pct"/>
            <w:tcBorders>
              <w:top w:val="outset" w:color="auto" w:sz="6" w:space="0"/>
              <w:left w:val="outset" w:color="auto" w:sz="6" w:space="0"/>
              <w:bottom w:val="outset" w:color="auto" w:sz="6" w:space="0"/>
              <w:right w:val="outset" w:color="auto" w:sz="6" w:space="0"/>
            </w:tcBorders>
            <w:vAlign w:val="center"/>
            <w:hideMark/>
          </w:tcPr>
          <w:p w:rsidR="001413A4" w:rsidP="00997578" w:rsidRDefault="001413A4" w14:paraId="5FC324F7"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w:t>
            </w:r>
          </w:p>
          <w:p w:rsidRPr="00001C54" w:rsidR="001413A4" w:rsidP="00997578" w:rsidRDefault="001413A4" w14:paraId="5C6E062C" w14:textId="77777777">
            <w:pPr>
              <w:spacing w:after="0" w:line="240" w:lineRule="auto"/>
              <w:rPr>
                <w:rFonts w:ascii="Times New Roman" w:hAnsi="Times New Roman" w:eastAsia="Times New Roman" w:cs="Times New Roman"/>
                <w:iCs/>
                <w:color w:val="auto"/>
                <w:lang w:eastAsia="lv-LV"/>
              </w:rPr>
            </w:pPr>
            <w:r>
              <w:rPr>
                <w:rFonts w:ascii="Times New Roman" w:hAnsi="Times New Roman" w:eastAsia="Times New Roman" w:cs="Times New Roman"/>
                <w:iCs/>
                <w:color w:val="auto"/>
                <w:lang w:eastAsia="lv-LV"/>
              </w:rPr>
              <w:t>5 000 000</w:t>
            </w:r>
          </w:p>
        </w:tc>
        <w:tc>
          <w:tcPr>
            <w:tcW w:w="509"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3EFBC26"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582 946</w:t>
            </w:r>
          </w:p>
        </w:tc>
        <w:tc>
          <w:tcPr>
            <w:tcW w:w="590" w:type="pct"/>
            <w:tcBorders>
              <w:top w:val="outset" w:color="auto" w:sz="6" w:space="0"/>
              <w:left w:val="outset" w:color="auto" w:sz="6" w:space="0"/>
              <w:bottom w:val="outset" w:color="auto" w:sz="6" w:space="0"/>
              <w:right w:val="outset" w:color="auto" w:sz="6" w:space="0"/>
            </w:tcBorders>
            <w:vAlign w:val="center"/>
            <w:hideMark/>
          </w:tcPr>
          <w:p w:rsidR="001413A4" w:rsidP="00997578" w:rsidRDefault="001413A4" w14:paraId="1F11C271"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w:t>
            </w:r>
          </w:p>
          <w:p w:rsidRPr="00001C54" w:rsidR="001413A4" w:rsidP="00997578" w:rsidRDefault="001413A4" w14:paraId="075D2B37" w14:textId="77777777">
            <w:pPr>
              <w:spacing w:after="0" w:line="240" w:lineRule="auto"/>
              <w:rPr>
                <w:rFonts w:ascii="Times New Roman" w:hAnsi="Times New Roman" w:eastAsia="Times New Roman" w:cs="Times New Roman"/>
                <w:iCs/>
                <w:color w:val="auto"/>
                <w:lang w:eastAsia="lv-LV"/>
              </w:rPr>
            </w:pPr>
            <w:r>
              <w:rPr>
                <w:rFonts w:ascii="Times New Roman" w:hAnsi="Times New Roman" w:eastAsia="Times New Roman" w:cs="Times New Roman"/>
                <w:iCs/>
                <w:color w:val="auto"/>
                <w:lang w:eastAsia="lv-LV"/>
              </w:rPr>
              <w:t>5 000 000</w:t>
            </w:r>
          </w:p>
        </w:tc>
        <w:tc>
          <w:tcPr>
            <w:tcW w:w="670" w:type="pct"/>
            <w:tcBorders>
              <w:top w:val="outset" w:color="auto" w:sz="6" w:space="0"/>
              <w:left w:val="outset" w:color="auto" w:sz="6" w:space="0"/>
              <w:bottom w:val="outset" w:color="auto" w:sz="6" w:space="0"/>
              <w:right w:val="outset" w:color="auto" w:sz="6" w:space="0"/>
            </w:tcBorders>
            <w:vAlign w:val="center"/>
            <w:hideMark/>
          </w:tcPr>
          <w:p w:rsidR="001413A4" w:rsidP="00997578" w:rsidRDefault="001413A4" w14:paraId="1C4F9F5F"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w:t>
            </w:r>
          </w:p>
          <w:p w:rsidRPr="00001C54" w:rsidR="001413A4" w:rsidP="00997578" w:rsidRDefault="001413A4" w14:paraId="35A1B071" w14:textId="77777777">
            <w:pPr>
              <w:spacing w:after="0" w:line="240" w:lineRule="auto"/>
              <w:rPr>
                <w:rFonts w:ascii="Times New Roman" w:hAnsi="Times New Roman" w:eastAsia="Times New Roman" w:cs="Times New Roman"/>
                <w:iCs/>
                <w:color w:val="auto"/>
                <w:lang w:eastAsia="lv-LV"/>
              </w:rPr>
            </w:pPr>
            <w:r>
              <w:rPr>
                <w:rFonts w:ascii="Times New Roman" w:hAnsi="Times New Roman" w:eastAsia="Times New Roman" w:cs="Times New Roman"/>
                <w:iCs/>
                <w:color w:val="auto"/>
                <w:lang w:eastAsia="lv-LV"/>
              </w:rPr>
              <w:t>5 000 000</w:t>
            </w:r>
          </w:p>
        </w:tc>
      </w:tr>
      <w:tr w:rsidRPr="00001C54" w:rsidR="001413A4" w:rsidTr="001413A4" w14:paraId="21AD3FD8"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2957CE3D"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2.1. valsts pamatbudžets</w:t>
            </w:r>
          </w:p>
        </w:tc>
        <w:tc>
          <w:tcPr>
            <w:tcW w:w="508"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288FBBA6"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582 946</w:t>
            </w: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2D1E9FB4"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AE19269"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582 946</w:t>
            </w:r>
          </w:p>
        </w:tc>
        <w:tc>
          <w:tcPr>
            <w:tcW w:w="584" w:type="pct"/>
            <w:tcBorders>
              <w:top w:val="outset" w:color="auto" w:sz="6" w:space="0"/>
              <w:left w:val="outset" w:color="auto" w:sz="6" w:space="0"/>
              <w:bottom w:val="outset" w:color="auto" w:sz="6" w:space="0"/>
              <w:right w:val="outset" w:color="auto" w:sz="6" w:space="0"/>
            </w:tcBorders>
            <w:vAlign w:val="center"/>
            <w:hideMark/>
          </w:tcPr>
          <w:p w:rsidR="001413A4" w:rsidP="00997578" w:rsidRDefault="001413A4" w14:paraId="0ABA8DB4"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w:t>
            </w:r>
          </w:p>
          <w:p w:rsidRPr="00001C54" w:rsidR="001413A4" w:rsidP="00997578" w:rsidRDefault="001413A4" w14:paraId="31DAF7C7" w14:textId="77777777">
            <w:pPr>
              <w:spacing w:after="0" w:line="240" w:lineRule="auto"/>
              <w:rPr>
                <w:rFonts w:ascii="Times New Roman" w:hAnsi="Times New Roman" w:eastAsia="Times New Roman" w:cs="Times New Roman"/>
                <w:iCs/>
                <w:color w:val="auto"/>
                <w:lang w:eastAsia="lv-LV"/>
              </w:rPr>
            </w:pPr>
            <w:r>
              <w:rPr>
                <w:rFonts w:ascii="Times New Roman" w:hAnsi="Times New Roman" w:eastAsia="Times New Roman" w:cs="Times New Roman"/>
                <w:iCs/>
                <w:color w:val="auto"/>
                <w:lang w:eastAsia="lv-LV"/>
              </w:rPr>
              <w:t>5 000 000</w:t>
            </w:r>
          </w:p>
        </w:tc>
        <w:tc>
          <w:tcPr>
            <w:tcW w:w="509"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3860486A"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xml:space="preserve"> 582 946</w:t>
            </w:r>
          </w:p>
        </w:tc>
        <w:tc>
          <w:tcPr>
            <w:tcW w:w="590" w:type="pct"/>
            <w:tcBorders>
              <w:top w:val="outset" w:color="auto" w:sz="6" w:space="0"/>
              <w:left w:val="outset" w:color="auto" w:sz="6" w:space="0"/>
              <w:bottom w:val="outset" w:color="auto" w:sz="6" w:space="0"/>
              <w:right w:val="outset" w:color="auto" w:sz="6" w:space="0"/>
            </w:tcBorders>
            <w:vAlign w:val="center"/>
            <w:hideMark/>
          </w:tcPr>
          <w:p w:rsidR="001413A4" w:rsidP="00997578" w:rsidRDefault="001413A4" w14:paraId="60C6CA0C"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w:t>
            </w:r>
          </w:p>
          <w:p w:rsidRPr="00001C54" w:rsidR="001413A4" w:rsidP="00997578" w:rsidRDefault="001413A4" w14:paraId="45420966" w14:textId="77777777">
            <w:pPr>
              <w:spacing w:after="0" w:line="240" w:lineRule="auto"/>
              <w:rPr>
                <w:rFonts w:ascii="Times New Roman" w:hAnsi="Times New Roman" w:eastAsia="Times New Roman" w:cs="Times New Roman"/>
                <w:iCs/>
                <w:color w:val="auto"/>
                <w:lang w:eastAsia="lv-LV"/>
              </w:rPr>
            </w:pPr>
            <w:r>
              <w:rPr>
                <w:rFonts w:ascii="Times New Roman" w:hAnsi="Times New Roman" w:eastAsia="Times New Roman" w:cs="Times New Roman"/>
                <w:iCs/>
                <w:color w:val="auto"/>
                <w:lang w:eastAsia="lv-LV"/>
              </w:rPr>
              <w:t>5 000 000</w:t>
            </w:r>
          </w:p>
        </w:tc>
        <w:tc>
          <w:tcPr>
            <w:tcW w:w="670" w:type="pct"/>
            <w:tcBorders>
              <w:top w:val="outset" w:color="auto" w:sz="6" w:space="0"/>
              <w:left w:val="outset" w:color="auto" w:sz="6" w:space="0"/>
              <w:bottom w:val="outset" w:color="auto" w:sz="6" w:space="0"/>
              <w:right w:val="outset" w:color="auto" w:sz="6" w:space="0"/>
            </w:tcBorders>
            <w:vAlign w:val="center"/>
            <w:hideMark/>
          </w:tcPr>
          <w:p w:rsidR="001413A4" w:rsidP="00997578" w:rsidRDefault="001413A4" w14:paraId="116F5C22" w14:textId="77777777">
            <w:pPr>
              <w:spacing w:after="0" w:line="240" w:lineRule="auto"/>
              <w:rPr>
                <w:rFonts w:ascii="Times New Roman" w:hAnsi="Times New Roman" w:eastAsia="Times New Roman" w:cs="Times New Roman"/>
                <w:iCs/>
                <w:color w:val="auto"/>
                <w:lang w:eastAsia="lv-LV"/>
              </w:rPr>
            </w:pPr>
            <w:r>
              <w:rPr>
                <w:rFonts w:ascii="Times New Roman" w:hAnsi="Times New Roman" w:eastAsia="Times New Roman" w:cs="Times New Roman"/>
                <w:iCs/>
                <w:color w:val="auto"/>
                <w:lang w:eastAsia="lv-LV"/>
              </w:rPr>
              <w:t> </w:t>
            </w:r>
          </w:p>
          <w:p w:rsidRPr="00001C54" w:rsidR="001413A4" w:rsidP="00997578" w:rsidRDefault="001413A4" w14:paraId="782E422A" w14:textId="77777777">
            <w:pPr>
              <w:spacing w:after="0" w:line="240" w:lineRule="auto"/>
              <w:rPr>
                <w:rFonts w:ascii="Times New Roman" w:hAnsi="Times New Roman" w:eastAsia="Times New Roman" w:cs="Times New Roman"/>
                <w:iCs/>
                <w:color w:val="auto"/>
                <w:lang w:eastAsia="lv-LV"/>
              </w:rPr>
            </w:pPr>
            <w:r>
              <w:rPr>
                <w:rFonts w:ascii="Times New Roman" w:hAnsi="Times New Roman" w:eastAsia="Times New Roman" w:cs="Times New Roman"/>
                <w:iCs/>
                <w:color w:val="auto"/>
                <w:lang w:eastAsia="lv-LV"/>
              </w:rPr>
              <w:t>5 000 000</w:t>
            </w:r>
          </w:p>
        </w:tc>
      </w:tr>
      <w:tr w:rsidRPr="00001C54" w:rsidR="001413A4" w:rsidTr="001413A4" w14:paraId="5A2467A3"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E76FB3E"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2.2. valsts speciālais budžets</w:t>
            </w:r>
          </w:p>
        </w:tc>
        <w:tc>
          <w:tcPr>
            <w:tcW w:w="508"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5912EBA"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2DBA47B3"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5E5D655C"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84"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0065144"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09"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D68652F"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9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38FEA0DB"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67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1B6DB0CD"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r>
      <w:tr w:rsidRPr="00001C54" w:rsidR="001413A4" w:rsidTr="001413A4" w14:paraId="57B33452"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1A8B6C6"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2.3. pašvaldību budžets</w:t>
            </w:r>
          </w:p>
        </w:tc>
        <w:tc>
          <w:tcPr>
            <w:tcW w:w="508"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078AC9D"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3082BEFB"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22E562A7"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84"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550659E0"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09"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6FB2C738"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9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38919399"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67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3D82FEB"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r>
      <w:tr w:rsidRPr="00001C54" w:rsidR="001413A4" w:rsidTr="001413A4" w14:paraId="2A3C2761"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10EB017D"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3. Finansiālā ietekme</w:t>
            </w:r>
          </w:p>
        </w:tc>
        <w:tc>
          <w:tcPr>
            <w:tcW w:w="508"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22A4C7C4"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26907C40"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FFB791F"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3D6253E2"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5 000 000</w:t>
            </w:r>
          </w:p>
        </w:tc>
        <w:tc>
          <w:tcPr>
            <w:tcW w:w="509"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038D2BB"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90" w:type="pct"/>
            <w:tcBorders>
              <w:top w:val="outset" w:color="auto" w:sz="6" w:space="0"/>
              <w:left w:val="outset" w:color="auto" w:sz="6" w:space="0"/>
              <w:bottom w:val="outset" w:color="auto" w:sz="6" w:space="0"/>
              <w:right w:val="outset" w:color="auto" w:sz="6" w:space="0"/>
            </w:tcBorders>
            <w:vAlign w:val="center"/>
            <w:hideMark/>
          </w:tcPr>
          <w:p w:rsidR="001413A4" w:rsidP="00997578" w:rsidRDefault="001413A4" w14:paraId="1EF90A4E"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p>
          <w:p w:rsidRPr="00001C54" w:rsidR="001413A4" w:rsidP="00997578" w:rsidRDefault="001413A4" w14:paraId="530D18EB" w14:textId="77777777">
            <w:pPr>
              <w:spacing w:after="0" w:line="240" w:lineRule="auto"/>
              <w:rPr>
                <w:rFonts w:ascii="Times New Roman" w:hAnsi="Times New Roman" w:eastAsia="Times New Roman" w:cs="Times New Roman"/>
                <w:iCs/>
                <w:color w:val="auto"/>
                <w:lang w:eastAsia="lv-LV"/>
              </w:rPr>
            </w:pPr>
            <w:r>
              <w:rPr>
                <w:rFonts w:ascii="Times New Roman" w:hAnsi="Times New Roman" w:eastAsia="Times New Roman" w:cs="Times New Roman"/>
                <w:iCs/>
                <w:color w:val="auto"/>
                <w:lang w:eastAsia="lv-LV"/>
              </w:rPr>
              <w:t>5 000 000</w:t>
            </w:r>
          </w:p>
        </w:tc>
        <w:tc>
          <w:tcPr>
            <w:tcW w:w="670" w:type="pct"/>
            <w:tcBorders>
              <w:top w:val="outset" w:color="auto" w:sz="6" w:space="0"/>
              <w:left w:val="outset" w:color="auto" w:sz="6" w:space="0"/>
              <w:bottom w:val="outset" w:color="auto" w:sz="6" w:space="0"/>
              <w:right w:val="outset" w:color="auto" w:sz="6" w:space="0"/>
            </w:tcBorders>
            <w:vAlign w:val="center"/>
            <w:hideMark/>
          </w:tcPr>
          <w:p w:rsidR="001413A4" w:rsidP="00997578" w:rsidRDefault="001413A4" w14:paraId="3881DBA5"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w:t>
            </w:r>
          </w:p>
          <w:p w:rsidRPr="00001C54" w:rsidR="001413A4" w:rsidP="00997578" w:rsidRDefault="001413A4" w14:paraId="68D40E79" w14:textId="77777777">
            <w:pPr>
              <w:spacing w:after="0" w:line="240" w:lineRule="auto"/>
              <w:rPr>
                <w:rFonts w:ascii="Times New Roman" w:hAnsi="Times New Roman" w:eastAsia="Times New Roman" w:cs="Times New Roman"/>
                <w:iCs/>
                <w:color w:val="auto"/>
                <w:lang w:eastAsia="lv-LV"/>
              </w:rPr>
            </w:pPr>
            <w:r>
              <w:rPr>
                <w:rFonts w:ascii="Times New Roman" w:hAnsi="Times New Roman" w:eastAsia="Times New Roman" w:cs="Times New Roman"/>
                <w:iCs/>
                <w:color w:val="auto"/>
                <w:lang w:eastAsia="lv-LV"/>
              </w:rPr>
              <w:t>5 000 000</w:t>
            </w:r>
          </w:p>
        </w:tc>
      </w:tr>
      <w:tr w:rsidRPr="00001C54" w:rsidR="001413A4" w:rsidTr="001413A4" w14:paraId="4CED3880"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60BF6B89"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3.1. valsts pamatbudžets</w:t>
            </w:r>
          </w:p>
        </w:tc>
        <w:tc>
          <w:tcPr>
            <w:tcW w:w="508"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2A8D428F"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83F2EFC"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7AFA3483"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84"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BBD83EB"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5 000 000</w:t>
            </w:r>
          </w:p>
        </w:tc>
        <w:tc>
          <w:tcPr>
            <w:tcW w:w="509"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607AB1CD"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9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5E03E0CF"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5 000 000</w:t>
            </w:r>
          </w:p>
        </w:tc>
        <w:tc>
          <w:tcPr>
            <w:tcW w:w="67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55D44F26"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5 000 000</w:t>
            </w:r>
          </w:p>
        </w:tc>
      </w:tr>
      <w:tr w:rsidRPr="00001C54" w:rsidR="001413A4" w:rsidTr="001413A4" w14:paraId="0F383BA2"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39D5C38"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3.2. speciālais budžets</w:t>
            </w:r>
          </w:p>
        </w:tc>
        <w:tc>
          <w:tcPr>
            <w:tcW w:w="508"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6E7A265"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7F4DAC31"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61D3DA25"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84"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1764B182"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09"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CFA8991"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9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27C4224"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67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740216F9"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r>
      <w:tr w:rsidRPr="00001C54" w:rsidR="001413A4" w:rsidTr="001413A4" w14:paraId="6E368B96"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7B5472EA"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3.3. pašvaldību budžets</w:t>
            </w:r>
          </w:p>
        </w:tc>
        <w:tc>
          <w:tcPr>
            <w:tcW w:w="508"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71C97CA2"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59BF35FB"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1786C404"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84"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281A7B29"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09"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1AF3A618"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9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1037A42A"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670"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1A190A3"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r>
      <w:tr w:rsidRPr="00001C54" w:rsidR="001413A4" w:rsidTr="001413A4" w14:paraId="19894897"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3D95F98C" w14:textId="77777777">
            <w:pPr>
              <w:spacing w:after="0" w:line="240" w:lineRule="auto"/>
              <w:jc w:val="center"/>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 xml:space="preserve">4. Finanšu līdzekļi papildu izdevumu </w:t>
            </w:r>
            <w:r w:rsidRPr="00001C54">
              <w:rPr>
                <w:rFonts w:ascii="Times New Roman" w:hAnsi="Times New Roman" w:eastAsia="Times New Roman" w:cs="Times New Roman"/>
                <w:iCs/>
                <w:color w:val="auto"/>
                <w:sz w:val="24"/>
                <w:szCs w:val="24"/>
                <w:lang w:eastAsia="lv-LV"/>
              </w:rPr>
              <w:lastRenderedPageBreak/>
              <w:t>finansēšanai (kompensējošu izdevumu samazinājumu norāda ar "+" zīmi)</w:t>
            </w:r>
          </w:p>
        </w:tc>
        <w:tc>
          <w:tcPr>
            <w:tcW w:w="508"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3D9333AC"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lastRenderedPageBreak/>
              <w:t>X</w:t>
            </w: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53320FB8"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4291F590"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X</w:t>
            </w:r>
          </w:p>
        </w:tc>
        <w:tc>
          <w:tcPr>
            <w:tcW w:w="584"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7486687B"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09"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3632859"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X</w:t>
            </w:r>
          </w:p>
        </w:tc>
        <w:tc>
          <w:tcPr>
            <w:tcW w:w="59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E0FCD4C"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67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F43DD2F"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r>
      <w:tr w:rsidRPr="00001C54" w:rsidR="001413A4" w:rsidTr="001413A4" w14:paraId="1E2D3835"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2B28DB7"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5. Precizēta finansiālā ietekme</w:t>
            </w:r>
          </w:p>
        </w:tc>
        <w:tc>
          <w:tcPr>
            <w:tcW w:w="508" w:type="pct"/>
            <w:vMerge w:val="restar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56F37C8C" w14:textId="77777777">
            <w:pPr>
              <w:spacing w:after="0" w:line="240" w:lineRule="auto"/>
              <w:jc w:val="center"/>
              <w:rPr>
                <w:rFonts w:ascii="Times New Roman" w:hAnsi="Times New Roman" w:eastAsia="Times New Roman" w:cs="Times New Roman"/>
                <w:iCs/>
                <w:color w:val="auto"/>
                <w:lang w:eastAsia="lv-LV"/>
              </w:rPr>
            </w:pPr>
          </w:p>
          <w:p w:rsidRPr="00001C54" w:rsidR="001413A4" w:rsidP="00997578" w:rsidRDefault="001413A4" w14:paraId="55FDE33F" w14:textId="77777777">
            <w:pPr>
              <w:spacing w:after="0" w:line="240" w:lineRule="auto"/>
              <w:jc w:val="center"/>
              <w:rPr>
                <w:rFonts w:ascii="Times New Roman" w:hAnsi="Times New Roman" w:eastAsia="Times New Roman" w:cs="Times New Roman"/>
                <w:iCs/>
                <w:color w:val="auto"/>
                <w:lang w:eastAsia="lv-LV"/>
              </w:rPr>
            </w:pPr>
          </w:p>
          <w:p w:rsidRPr="00001C54" w:rsidR="001413A4" w:rsidP="00997578" w:rsidRDefault="001413A4" w14:paraId="0803C04E"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X</w:t>
            </w: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12F530B4"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vMerge w:val="restar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35A1DFD" w14:textId="77777777">
            <w:pPr>
              <w:spacing w:after="0" w:line="240" w:lineRule="auto"/>
              <w:jc w:val="center"/>
              <w:rPr>
                <w:rFonts w:ascii="Times New Roman" w:hAnsi="Times New Roman" w:eastAsia="Times New Roman" w:cs="Times New Roman"/>
                <w:iCs/>
                <w:color w:val="auto"/>
                <w:lang w:eastAsia="lv-LV"/>
              </w:rPr>
            </w:pPr>
          </w:p>
          <w:p w:rsidRPr="00001C54" w:rsidR="001413A4" w:rsidP="00997578" w:rsidRDefault="001413A4" w14:paraId="133D6062" w14:textId="77777777">
            <w:pPr>
              <w:spacing w:after="0" w:line="240" w:lineRule="auto"/>
              <w:jc w:val="center"/>
              <w:rPr>
                <w:rFonts w:ascii="Times New Roman" w:hAnsi="Times New Roman" w:eastAsia="Times New Roman" w:cs="Times New Roman"/>
                <w:iCs/>
                <w:color w:val="auto"/>
                <w:lang w:eastAsia="lv-LV"/>
              </w:rPr>
            </w:pPr>
          </w:p>
          <w:p w:rsidRPr="00001C54" w:rsidR="001413A4" w:rsidP="00997578" w:rsidRDefault="001413A4" w14:paraId="34A7518A"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X</w:t>
            </w:r>
          </w:p>
        </w:tc>
        <w:tc>
          <w:tcPr>
            <w:tcW w:w="584" w:type="pct"/>
            <w:tcBorders>
              <w:top w:val="outset" w:color="auto" w:sz="6" w:space="0"/>
              <w:left w:val="outset" w:color="auto" w:sz="6" w:space="0"/>
              <w:bottom w:val="outset" w:color="auto" w:sz="6" w:space="0"/>
              <w:right w:val="outset" w:color="auto" w:sz="6" w:space="0"/>
            </w:tcBorders>
            <w:vAlign w:val="center"/>
            <w:hideMark/>
          </w:tcPr>
          <w:p w:rsidR="001413A4" w:rsidP="00997578" w:rsidRDefault="001413A4" w14:paraId="11EFEEFB"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w:t>
            </w:r>
          </w:p>
          <w:p w:rsidRPr="00001C54" w:rsidR="001413A4" w:rsidP="00997578" w:rsidRDefault="001413A4" w14:paraId="3CAFD07A" w14:textId="77777777">
            <w:pPr>
              <w:spacing w:after="0" w:line="240" w:lineRule="auto"/>
              <w:jc w:val="center"/>
              <w:rPr>
                <w:rFonts w:ascii="Times New Roman" w:hAnsi="Times New Roman" w:eastAsia="Times New Roman" w:cs="Times New Roman"/>
                <w:iCs/>
                <w:color w:val="auto"/>
                <w:lang w:eastAsia="lv-LV"/>
              </w:rPr>
            </w:pPr>
            <w:r>
              <w:rPr>
                <w:rFonts w:ascii="Times New Roman" w:hAnsi="Times New Roman" w:eastAsia="Times New Roman" w:cs="Times New Roman"/>
                <w:iCs/>
                <w:color w:val="auto"/>
                <w:lang w:eastAsia="lv-LV"/>
              </w:rPr>
              <w:t>5 000 000</w:t>
            </w:r>
          </w:p>
        </w:tc>
        <w:tc>
          <w:tcPr>
            <w:tcW w:w="509" w:type="pct"/>
            <w:vMerge w:val="restar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3FDDA220"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p>
          <w:p w:rsidRPr="00001C54" w:rsidR="001413A4" w:rsidP="00997578" w:rsidRDefault="001413A4" w14:paraId="34A17C3E"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X</w:t>
            </w:r>
          </w:p>
        </w:tc>
        <w:tc>
          <w:tcPr>
            <w:tcW w:w="59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32282F77"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5 000 0000</w:t>
            </w:r>
          </w:p>
        </w:tc>
        <w:tc>
          <w:tcPr>
            <w:tcW w:w="67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4AB1B302"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5 000 000</w:t>
            </w:r>
          </w:p>
        </w:tc>
      </w:tr>
      <w:tr w:rsidRPr="00001C54" w:rsidR="001413A4" w:rsidTr="001413A4" w14:paraId="7A6881DF"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7D212FC"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12F1D32" w14:textId="77777777">
            <w:pPr>
              <w:spacing w:after="0" w:line="240" w:lineRule="auto"/>
              <w:rPr>
                <w:rFonts w:ascii="Times New Roman" w:hAnsi="Times New Roman" w:eastAsia="Times New Roman" w:cs="Times New Roman"/>
                <w:iCs/>
                <w:color w:val="auto"/>
                <w:lang w:eastAsia="lv-LV"/>
              </w:rPr>
            </w:pP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77FE439"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30634F7A" w14:textId="77777777">
            <w:pPr>
              <w:spacing w:after="0" w:line="240" w:lineRule="auto"/>
              <w:rPr>
                <w:rFonts w:ascii="Times New Roman" w:hAnsi="Times New Roman" w:eastAsia="Times New Roman" w:cs="Times New Roman"/>
                <w:iCs/>
                <w:color w:val="auto"/>
                <w:lang w:eastAsia="lv-LV"/>
              </w:rPr>
            </w:pPr>
          </w:p>
        </w:tc>
        <w:tc>
          <w:tcPr>
            <w:tcW w:w="584"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CECBCF5"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5 000 000</w:t>
            </w:r>
          </w:p>
        </w:tc>
        <w:tc>
          <w:tcPr>
            <w:tcW w:w="509" w:type="pct"/>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5119E157" w14:textId="77777777">
            <w:pPr>
              <w:spacing w:after="0" w:line="240" w:lineRule="auto"/>
              <w:rPr>
                <w:rFonts w:ascii="Times New Roman" w:hAnsi="Times New Roman" w:eastAsia="Times New Roman" w:cs="Times New Roman"/>
                <w:iCs/>
                <w:color w:val="auto"/>
                <w:lang w:eastAsia="lv-LV"/>
              </w:rPr>
            </w:pPr>
          </w:p>
        </w:tc>
        <w:tc>
          <w:tcPr>
            <w:tcW w:w="59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8E69474"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xml:space="preserve">  5 000 000 </w:t>
            </w:r>
          </w:p>
        </w:tc>
        <w:tc>
          <w:tcPr>
            <w:tcW w:w="67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70DA1BC6" w14:textId="77777777">
            <w:pPr>
              <w:spacing w:after="0" w:line="240" w:lineRule="auto"/>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 -</w:t>
            </w:r>
            <w:r>
              <w:rPr>
                <w:rFonts w:ascii="Times New Roman" w:hAnsi="Times New Roman" w:eastAsia="Times New Roman" w:cs="Times New Roman"/>
                <w:iCs/>
                <w:color w:val="auto"/>
                <w:lang w:eastAsia="lv-LV"/>
              </w:rPr>
              <w:t xml:space="preserve">   5 000 0000</w:t>
            </w:r>
          </w:p>
        </w:tc>
      </w:tr>
      <w:tr w:rsidRPr="00001C54" w:rsidR="001413A4" w:rsidTr="001413A4" w14:paraId="30E719C9"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164B4D76"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61E76EAC" w14:textId="77777777">
            <w:pPr>
              <w:spacing w:after="0" w:line="240" w:lineRule="auto"/>
              <w:rPr>
                <w:rFonts w:ascii="Times New Roman" w:hAnsi="Times New Roman" w:eastAsia="Times New Roman" w:cs="Times New Roman"/>
                <w:iCs/>
                <w:color w:val="auto"/>
                <w:lang w:eastAsia="lv-LV"/>
              </w:rPr>
            </w:pP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68DAF47"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489F4C3" w14:textId="77777777">
            <w:pPr>
              <w:spacing w:after="0" w:line="240" w:lineRule="auto"/>
              <w:rPr>
                <w:rFonts w:ascii="Times New Roman" w:hAnsi="Times New Roman" w:eastAsia="Times New Roman" w:cs="Times New Roman"/>
                <w:iCs/>
                <w:color w:val="auto"/>
                <w:lang w:eastAsia="lv-LV"/>
              </w:rPr>
            </w:pPr>
          </w:p>
        </w:tc>
        <w:tc>
          <w:tcPr>
            <w:tcW w:w="584"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3B7F98A2"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09" w:type="pct"/>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290F56BF" w14:textId="77777777">
            <w:pPr>
              <w:spacing w:after="0" w:line="240" w:lineRule="auto"/>
              <w:jc w:val="center"/>
              <w:rPr>
                <w:rFonts w:ascii="Times New Roman" w:hAnsi="Times New Roman" w:eastAsia="Times New Roman" w:cs="Times New Roman"/>
                <w:iCs/>
                <w:color w:val="auto"/>
                <w:lang w:eastAsia="lv-LV"/>
              </w:rPr>
            </w:pPr>
          </w:p>
        </w:tc>
        <w:tc>
          <w:tcPr>
            <w:tcW w:w="59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4C7F9356"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67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55441BB0"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r>
      <w:tr w:rsidRPr="00001C54" w:rsidR="001413A4" w:rsidTr="001413A4" w14:paraId="4CD9F5B5"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2CD50E9C"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49E414E" w14:textId="77777777">
            <w:pPr>
              <w:spacing w:after="0" w:line="240" w:lineRule="auto"/>
              <w:rPr>
                <w:rFonts w:ascii="Times New Roman" w:hAnsi="Times New Roman" w:eastAsia="Times New Roman" w:cs="Times New Roman"/>
                <w:iCs/>
                <w:color w:val="auto"/>
                <w:lang w:eastAsia="lv-LV"/>
              </w:rPr>
            </w:pPr>
          </w:p>
        </w:tc>
        <w:tc>
          <w:tcPr>
            <w:tcW w:w="56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463BFD84"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66" w:type="pct"/>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067982EE" w14:textId="77777777">
            <w:pPr>
              <w:spacing w:after="0" w:line="240" w:lineRule="auto"/>
              <w:rPr>
                <w:rFonts w:ascii="Times New Roman" w:hAnsi="Times New Roman" w:eastAsia="Times New Roman" w:cs="Times New Roman"/>
                <w:iCs/>
                <w:color w:val="auto"/>
                <w:lang w:eastAsia="lv-LV"/>
              </w:rPr>
            </w:pPr>
          </w:p>
        </w:tc>
        <w:tc>
          <w:tcPr>
            <w:tcW w:w="584"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7EA08CFE"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509" w:type="pct"/>
            <w:vMerge/>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704DF6BD" w14:textId="77777777">
            <w:pPr>
              <w:spacing w:after="0" w:line="240" w:lineRule="auto"/>
              <w:jc w:val="center"/>
              <w:rPr>
                <w:rFonts w:ascii="Times New Roman" w:hAnsi="Times New Roman" w:eastAsia="Times New Roman" w:cs="Times New Roman"/>
                <w:iCs/>
                <w:color w:val="auto"/>
                <w:lang w:eastAsia="lv-LV"/>
              </w:rPr>
            </w:pPr>
          </w:p>
        </w:tc>
        <w:tc>
          <w:tcPr>
            <w:tcW w:w="59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79FFA445" w14:textId="77777777">
            <w:pPr>
              <w:spacing w:after="0" w:line="240" w:lineRule="auto"/>
              <w:jc w:val="center"/>
              <w:rPr>
                <w:rFonts w:ascii="Times New Roman" w:hAnsi="Times New Roman" w:eastAsia="Times New Roman" w:cs="Times New Roman"/>
                <w:iCs/>
                <w:color w:val="auto"/>
                <w:lang w:eastAsia="lv-LV"/>
              </w:rPr>
            </w:pPr>
            <w:r w:rsidRPr="00001C54">
              <w:rPr>
                <w:rFonts w:ascii="Times New Roman" w:hAnsi="Times New Roman" w:eastAsia="Times New Roman" w:cs="Times New Roman"/>
                <w:iCs/>
                <w:color w:val="auto"/>
                <w:lang w:eastAsia="lv-LV"/>
              </w:rPr>
              <w:t>0</w:t>
            </w:r>
          </w:p>
        </w:tc>
        <w:tc>
          <w:tcPr>
            <w:tcW w:w="670" w:type="pct"/>
            <w:tcBorders>
              <w:top w:val="outset" w:color="auto" w:sz="6" w:space="0"/>
              <w:left w:val="outset" w:color="auto" w:sz="6" w:space="0"/>
              <w:bottom w:val="outset" w:color="auto" w:sz="6" w:space="0"/>
              <w:right w:val="outset" w:color="auto" w:sz="6" w:space="0"/>
            </w:tcBorders>
            <w:vAlign w:val="center"/>
            <w:hideMark/>
          </w:tcPr>
          <w:p w:rsidRPr="00001C54" w:rsidR="001413A4" w:rsidP="00997578" w:rsidRDefault="001413A4" w14:paraId="5F4DF5C2" w14:textId="77777777">
            <w:pPr>
              <w:spacing w:after="0" w:line="240" w:lineRule="auto"/>
              <w:jc w:val="center"/>
              <w:rPr>
                <w:rFonts w:ascii="Times New Roman" w:hAnsi="Times New Roman" w:eastAsia="Times New Roman" w:cs="Times New Roman"/>
                <w:iCs/>
                <w:color w:val="auto"/>
                <w:lang w:eastAsia="lv-LV"/>
              </w:rPr>
            </w:pPr>
          </w:p>
        </w:tc>
      </w:tr>
      <w:tr w:rsidRPr="00001C54" w:rsidR="001413A4" w:rsidTr="006726A9" w14:paraId="004E3069"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60B3FF9D"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6. Detalizēts ieņēmumu un izdevumu aprēķins (ja nepieciešams, detalizētu ieņēmumu un izdevumu aprēķinu var pievienot anotācijas pielikumā)</w:t>
            </w:r>
          </w:p>
        </w:tc>
        <w:tc>
          <w:tcPr>
            <w:tcW w:w="4085" w:type="pct"/>
            <w:gridSpan w:val="7"/>
            <w:vMerge w:val="restart"/>
            <w:tcBorders>
              <w:top w:val="outset" w:color="auto" w:sz="6" w:space="0"/>
              <w:left w:val="outset" w:color="auto" w:sz="6" w:space="0"/>
              <w:bottom w:val="outset" w:color="auto" w:sz="6" w:space="0"/>
              <w:right w:val="outset" w:color="auto" w:sz="6" w:space="0"/>
            </w:tcBorders>
            <w:shd w:val="clear" w:color="auto" w:fill="auto"/>
            <w:vAlign w:val="center"/>
            <w:hideMark/>
          </w:tcPr>
          <w:p w:rsidRPr="006726A9" w:rsidR="001413A4" w:rsidP="00997578" w:rsidRDefault="001413A4" w14:paraId="74620239" w14:textId="77777777">
            <w:pPr>
              <w:pStyle w:val="Bezatstarpm"/>
              <w:ind w:firstLine="512"/>
              <w:jc w:val="both"/>
              <w:rPr>
                <w:rFonts w:ascii="Times New Roman" w:hAnsi="Times New Roman" w:cs="Times New Roman"/>
                <w:sz w:val="24"/>
                <w:szCs w:val="24"/>
              </w:rPr>
            </w:pPr>
            <w:r w:rsidRPr="006726A9">
              <w:rPr>
                <w:rFonts w:ascii="Times New Roman" w:hAnsi="Times New Roman" w:cs="Times New Roman"/>
                <w:sz w:val="24"/>
                <w:szCs w:val="24"/>
              </w:rPr>
              <w:t xml:space="preserve">Projekts paredz divu veidu valsts budžeta finansējumu politiskajām partijām, par kurām iepriekšējās Saeimas vēlēšanās nobalsojuši vairāk nekā divi procenti vēlētāju. Lai nodrošinātu likumprojekta normu izpildi 2020.gadā un turpmākos gados ir nepieciešams papildu finansējums </w:t>
            </w:r>
            <w:r w:rsidRPr="006726A9">
              <w:rPr>
                <w:rFonts w:ascii="Times New Roman" w:hAnsi="Times New Roman" w:cs="Times New Roman"/>
                <w:b/>
                <w:sz w:val="24"/>
                <w:szCs w:val="24"/>
              </w:rPr>
              <w:t>5 000 0000</w:t>
            </w:r>
            <w:r w:rsidRPr="006726A9">
              <w:rPr>
                <w:rFonts w:ascii="Times New Roman" w:hAnsi="Times New Roman" w:cs="Times New Roman"/>
                <w:sz w:val="24"/>
                <w:szCs w:val="24"/>
              </w:rPr>
              <w:t xml:space="preserve"> </w:t>
            </w:r>
            <w:r w:rsidRPr="006726A9">
              <w:rPr>
                <w:rFonts w:ascii="Times New Roman" w:hAnsi="Times New Roman" w:cs="Times New Roman"/>
                <w:b/>
                <w:bCs/>
                <w:sz w:val="24"/>
                <w:szCs w:val="24"/>
              </w:rPr>
              <w:t xml:space="preserve">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apmērā: </w:t>
            </w:r>
          </w:p>
          <w:p w:rsidRPr="006726A9" w:rsidR="001413A4" w:rsidP="00997578" w:rsidRDefault="001413A4" w14:paraId="6EFC3CE4" w14:textId="77777777">
            <w:pPr>
              <w:pStyle w:val="Bezatstarpm"/>
              <w:ind w:firstLine="512"/>
              <w:jc w:val="both"/>
              <w:rPr>
                <w:rFonts w:ascii="Times New Roman" w:hAnsi="Times New Roman" w:cs="Times New Roman"/>
                <w:sz w:val="24"/>
                <w:szCs w:val="24"/>
              </w:rPr>
            </w:pPr>
            <w:r w:rsidRPr="006726A9">
              <w:rPr>
                <w:rFonts w:ascii="Times New Roman" w:hAnsi="Times New Roman" w:cs="Times New Roman"/>
                <w:sz w:val="24"/>
                <w:szCs w:val="24"/>
              </w:rPr>
              <w:t xml:space="preserve">1) Vadoties no 13.Saeimas vēlēšanām 10 partijas pārsniegušas 2% slieksni, līdz ar to 2020. gadā un turpmākajos gados nepieciešams papildu finansējums 1 000 000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t.i katrai partijai 100 000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apmērā kalendārā gada laikā.</w:t>
            </w:r>
          </w:p>
          <w:p w:rsidRPr="006726A9" w:rsidR="001413A4" w:rsidP="00997578" w:rsidRDefault="001413A4" w14:paraId="5DB8DE27" w14:textId="77777777">
            <w:pPr>
              <w:pStyle w:val="Bezatstarpm"/>
              <w:ind w:firstLine="512"/>
              <w:jc w:val="both"/>
              <w:rPr>
                <w:rFonts w:ascii="Times New Roman" w:hAnsi="Times New Roman" w:cs="Times New Roman"/>
                <w:sz w:val="24"/>
                <w:szCs w:val="24"/>
              </w:rPr>
            </w:pPr>
            <w:r w:rsidRPr="006726A9">
              <w:rPr>
                <w:rFonts w:ascii="Times New Roman" w:hAnsi="Times New Roman" w:cs="Times New Roman"/>
                <w:sz w:val="24"/>
                <w:szCs w:val="24"/>
              </w:rPr>
              <w:t>2) Saskaņā ar spēkā esošā likuma "Politisko organizāciju (partiju) finansēšanas likums" 7.</w:t>
            </w:r>
            <w:r w:rsidRPr="006726A9">
              <w:rPr>
                <w:rFonts w:ascii="Times New Roman" w:hAnsi="Times New Roman" w:cs="Times New Roman"/>
                <w:sz w:val="24"/>
                <w:szCs w:val="24"/>
                <w:vertAlign w:val="superscript"/>
              </w:rPr>
              <w:t>1</w:t>
            </w:r>
            <w:r w:rsidRPr="006726A9">
              <w:rPr>
                <w:rFonts w:ascii="Times New Roman" w:hAnsi="Times New Roman" w:cs="Times New Roman"/>
                <w:sz w:val="24"/>
                <w:szCs w:val="24"/>
              </w:rPr>
              <w:t xml:space="preserve"> panta pirmajā daļā minētajiem kritērijiem Valsts budžeta finansējumu piešķir politiskajai organizācijai (partijai), par kuru iepriekšējās Saeimas vēlēšanās nobalsojuši vairāk nekā divi procenti vēlētāju, 0,71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apmērā kalendārā gada laikā par katru iegūto balsi. Derīgās zīmes par katru balsi 13. Saeimas vēlēšanā partijām, kas pārvarēja 2 % (</w:t>
            </w:r>
            <w:hyperlink w:history="1" r:id="rId8">
              <w:r w:rsidRPr="006726A9">
                <w:rPr>
                  <w:rStyle w:val="Hipersaite"/>
                  <w:rFonts w:ascii="Times New Roman" w:hAnsi="Times New Roman" w:cs="Times New Roman"/>
                  <w:color w:val="auto"/>
                  <w:sz w:val="24"/>
                  <w:szCs w:val="24"/>
                </w:rPr>
                <w:t>https://sv2018.cvk.lv/pub/ElectionResults</w:t>
              </w:r>
            </w:hyperlink>
            <w:r w:rsidRPr="006726A9">
              <w:rPr>
                <w:rFonts w:ascii="Times New Roman" w:hAnsi="Times New Roman" w:cs="Times New Roman"/>
                <w:sz w:val="24"/>
                <w:szCs w:val="24"/>
              </w:rPr>
              <w:t xml:space="preserve">) ir 821 050. Plānotais valsts budžeta finansējums 821 050 x 0,71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 582 946 </w:t>
            </w:r>
            <w:r w:rsidRPr="006726A9">
              <w:rPr>
                <w:rFonts w:ascii="Times New Roman" w:hAnsi="Times New Roman" w:cs="Times New Roman"/>
                <w:i/>
                <w:iCs/>
                <w:sz w:val="24"/>
                <w:szCs w:val="24"/>
              </w:rPr>
              <w:t>euro</w:t>
            </w:r>
            <w:r w:rsidRPr="006726A9">
              <w:rPr>
                <w:rFonts w:ascii="Times New Roman" w:hAnsi="Times New Roman" w:cs="Times New Roman"/>
                <w:sz w:val="24"/>
                <w:szCs w:val="24"/>
              </w:rPr>
              <w:t>.</w:t>
            </w:r>
          </w:p>
          <w:p w:rsidRPr="006726A9" w:rsidR="001413A4" w:rsidP="00997578" w:rsidRDefault="001413A4" w14:paraId="182F6A98"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Likumprojekta grozījumi paredz piešķirt valsts budžeta finansējumu 5,50 </w:t>
            </w:r>
            <w:r w:rsidRPr="006726A9">
              <w:rPr>
                <w:rFonts w:ascii="Times New Roman" w:hAnsi="Times New Roman" w:cs="Times New Roman"/>
                <w:i/>
                <w:iCs/>
                <w:sz w:val="24"/>
                <w:szCs w:val="24"/>
              </w:rPr>
              <w:t xml:space="preserve">euro </w:t>
            </w:r>
            <w:r w:rsidRPr="006726A9">
              <w:rPr>
                <w:rFonts w:ascii="Times New Roman" w:hAnsi="Times New Roman" w:cs="Times New Roman"/>
                <w:sz w:val="24"/>
                <w:szCs w:val="24"/>
              </w:rPr>
              <w:t>apmērā kalendārā gada laikā par katru iegūto balsi Saeimas vēlēšanās. Derīgās zīmes par katru balsi 13. Saeimas vēlēšanās partijām, kas pārvarēja 2 % (</w:t>
            </w:r>
            <w:hyperlink w:history="1" r:id="rId9">
              <w:r w:rsidRPr="006726A9">
                <w:rPr>
                  <w:rStyle w:val="Hipersaite"/>
                  <w:rFonts w:ascii="Times New Roman" w:hAnsi="Times New Roman" w:cs="Times New Roman"/>
                  <w:color w:val="auto"/>
                  <w:sz w:val="24"/>
                  <w:szCs w:val="24"/>
                </w:rPr>
                <w:t>https://sv2018.cvk.lv/pub/ElectionResults</w:t>
              </w:r>
            </w:hyperlink>
            <w:r w:rsidRPr="006726A9">
              <w:rPr>
                <w:rFonts w:ascii="Times New Roman" w:hAnsi="Times New Roman" w:cs="Times New Roman"/>
                <w:sz w:val="24"/>
                <w:szCs w:val="24"/>
              </w:rPr>
              <w:t xml:space="preserve">) ir 821 050. Plānotais valsts budžeta finansējums 821 050 x 5,50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  4 515 775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w:t>
            </w:r>
          </w:p>
          <w:p w:rsidRPr="006726A9" w:rsidR="001413A4" w:rsidP="00997578" w:rsidRDefault="001413A4" w14:paraId="6E18F653"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3) KNAB papildu nepieciešamais finansējums: </w:t>
            </w:r>
          </w:p>
          <w:p w:rsidRPr="006726A9" w:rsidR="001413A4" w:rsidP="00997578" w:rsidRDefault="001413A4" w14:paraId="4EAEB554" w14:textId="77777777">
            <w:pPr>
              <w:pStyle w:val="Bezatstarpm"/>
              <w:jc w:val="both"/>
              <w:rPr>
                <w:rFonts w:ascii="Times New Roman" w:hAnsi="Times New Roman" w:cs="Times New Roman"/>
                <w:sz w:val="24"/>
                <w:szCs w:val="24"/>
              </w:rPr>
            </w:pPr>
          </w:p>
          <w:p w:rsidRPr="006726A9" w:rsidR="001413A4" w:rsidP="00997578" w:rsidRDefault="001413A4" w14:paraId="1F6F3601"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Izdevumi 2020. gadā: 67 171  </w:t>
            </w:r>
            <w:r w:rsidRPr="006726A9">
              <w:rPr>
                <w:rFonts w:ascii="Times New Roman" w:hAnsi="Times New Roman" w:cs="Times New Roman"/>
                <w:i/>
                <w:iCs/>
                <w:sz w:val="24"/>
                <w:szCs w:val="24"/>
              </w:rPr>
              <w:t>euro</w:t>
            </w:r>
          </w:p>
          <w:p w:rsidRPr="006726A9" w:rsidR="001413A4" w:rsidP="00997578" w:rsidRDefault="001413A4" w14:paraId="087779B7"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1. Atlīdzība EKK 1000 –   49 050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w:t>
            </w:r>
          </w:p>
          <w:p w:rsidRPr="006726A9" w:rsidR="001413A4" w:rsidP="00997578" w:rsidRDefault="001413A4" w14:paraId="6A85218B"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1.1. Mēnešalga (26.3 amatu saimes V līmeņa 12.mēnešalgu grupa) 1647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/mēn x 12 mēn. x 2 amatu vietas = 39 528 </w:t>
            </w:r>
            <w:r w:rsidRPr="006726A9">
              <w:rPr>
                <w:rFonts w:ascii="Times New Roman" w:hAnsi="Times New Roman" w:cs="Times New Roman"/>
                <w:i/>
                <w:iCs/>
                <w:sz w:val="24"/>
                <w:szCs w:val="24"/>
              </w:rPr>
              <w:t>euro</w:t>
            </w:r>
          </w:p>
          <w:p w:rsidRPr="006726A9" w:rsidR="001413A4" w:rsidP="00997578" w:rsidRDefault="001413A4" w14:paraId="1064B6F4"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1.2. Darba devēja valsts sociālās apdrošināšanas iemaksas 24,09 % - </w:t>
            </w:r>
          </w:p>
          <w:p w:rsidRPr="006726A9" w:rsidR="001413A4" w:rsidP="00997578" w:rsidRDefault="001413A4" w14:paraId="02CB5FDF"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39 528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x 24,09 % = 9 522 </w:t>
            </w:r>
            <w:r w:rsidRPr="006726A9">
              <w:rPr>
                <w:rFonts w:ascii="Times New Roman" w:hAnsi="Times New Roman" w:cs="Times New Roman"/>
                <w:i/>
                <w:iCs/>
                <w:sz w:val="24"/>
                <w:szCs w:val="24"/>
              </w:rPr>
              <w:t>euro</w:t>
            </w:r>
          </w:p>
          <w:p w:rsidRPr="006726A9" w:rsidR="001413A4" w:rsidP="00997578" w:rsidRDefault="001413A4" w14:paraId="4F29AE73" w14:textId="77777777">
            <w:pPr>
              <w:pStyle w:val="Bezatstarpm"/>
              <w:jc w:val="both"/>
              <w:rPr>
                <w:rFonts w:ascii="Times New Roman" w:hAnsi="Times New Roman" w:cs="Times New Roman"/>
                <w:sz w:val="24"/>
                <w:szCs w:val="24"/>
              </w:rPr>
            </w:pPr>
          </w:p>
          <w:p w:rsidRPr="006726A9" w:rsidR="001413A4" w:rsidP="00997578" w:rsidRDefault="001413A4" w14:paraId="0D1653B7"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2. Finansējums vispārējām piemaksām 20 % apmērā no plānotās mēnešalgu kopsummas 9 811 </w:t>
            </w:r>
            <w:r w:rsidRPr="006726A9">
              <w:rPr>
                <w:rFonts w:ascii="Times New Roman" w:hAnsi="Times New Roman" w:cs="Times New Roman"/>
                <w:i/>
                <w:iCs/>
                <w:sz w:val="24"/>
                <w:szCs w:val="24"/>
              </w:rPr>
              <w:t>euro</w:t>
            </w:r>
            <w:r w:rsidRPr="006726A9">
              <w:rPr>
                <w:rFonts w:ascii="Times New Roman" w:hAnsi="Times New Roman" w:cs="Times New Roman"/>
                <w:sz w:val="24"/>
                <w:szCs w:val="24"/>
              </w:rPr>
              <w:t>:</w:t>
            </w:r>
          </w:p>
          <w:p w:rsidRPr="006726A9" w:rsidR="001413A4" w:rsidP="00997578" w:rsidRDefault="001413A4" w14:paraId="2C96471C"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2.1. Vispārējās piemaksas – plānotā mēnešalgu kopsumma 39 528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x 20 </w:t>
            </w:r>
            <w:r w:rsidRPr="006726A9">
              <w:rPr>
                <w:rFonts w:ascii="Times New Roman" w:hAnsi="Times New Roman" w:cs="Times New Roman"/>
                <w:sz w:val="24"/>
                <w:szCs w:val="24"/>
              </w:rPr>
              <w:lastRenderedPageBreak/>
              <w:t>% =</w:t>
            </w:r>
          </w:p>
          <w:p w:rsidRPr="006726A9" w:rsidR="001413A4" w:rsidP="00997578" w:rsidRDefault="001413A4" w14:paraId="1C32B66B"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 7 906 </w:t>
            </w:r>
            <w:r w:rsidRPr="006726A9">
              <w:rPr>
                <w:rFonts w:ascii="Times New Roman" w:hAnsi="Times New Roman" w:cs="Times New Roman"/>
                <w:i/>
                <w:iCs/>
                <w:sz w:val="24"/>
                <w:szCs w:val="24"/>
              </w:rPr>
              <w:t>euro</w:t>
            </w:r>
          </w:p>
          <w:p w:rsidRPr="006726A9" w:rsidR="001413A4" w:rsidP="00997578" w:rsidRDefault="001413A4" w14:paraId="608CF804"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2.2 Darba devēja valsts sociālās apdrošināšanas iemaksas 24,09 % -  7 906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x 24,09 % = 1 905 </w:t>
            </w:r>
            <w:r w:rsidRPr="006726A9">
              <w:rPr>
                <w:rFonts w:ascii="Times New Roman" w:hAnsi="Times New Roman" w:cs="Times New Roman"/>
                <w:i/>
                <w:iCs/>
                <w:sz w:val="24"/>
                <w:szCs w:val="24"/>
              </w:rPr>
              <w:t>euro</w:t>
            </w:r>
          </w:p>
          <w:p w:rsidRPr="006726A9" w:rsidR="001413A4" w:rsidP="00997578" w:rsidRDefault="001413A4" w14:paraId="1B13A6CB" w14:textId="77777777">
            <w:pPr>
              <w:pStyle w:val="Bezatstarpm"/>
              <w:jc w:val="both"/>
              <w:rPr>
                <w:rFonts w:ascii="Times New Roman" w:hAnsi="Times New Roman" w:cs="Times New Roman"/>
                <w:sz w:val="24"/>
                <w:szCs w:val="24"/>
              </w:rPr>
            </w:pPr>
          </w:p>
          <w:p w:rsidRPr="006726A9" w:rsidR="001413A4" w:rsidP="00997578" w:rsidRDefault="001413A4" w14:paraId="5BF27E74"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3. Vienreizējie izdevumi darba vietu iekārtošanai: 8 310 </w:t>
            </w:r>
            <w:r w:rsidRPr="006726A9">
              <w:rPr>
                <w:rFonts w:ascii="Times New Roman" w:hAnsi="Times New Roman" w:cs="Times New Roman"/>
                <w:i/>
                <w:iCs/>
                <w:sz w:val="24"/>
                <w:szCs w:val="24"/>
              </w:rPr>
              <w:t>euro</w:t>
            </w:r>
          </w:p>
          <w:p w:rsidRPr="006726A9" w:rsidR="001413A4" w:rsidP="00997578" w:rsidRDefault="001413A4" w14:paraId="00EA17A3"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3.1. EKK 2310 Izdevumi par precēm iestādes darbības nodrošināšanai: (darba krēsls (220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darba galds (280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skapis (120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dokumentu plaukts (150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stacionārais tālrunis (65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mobilais tālrunis (250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 1085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x 2 darba vietas = 2170 </w:t>
            </w:r>
            <w:r w:rsidRPr="006726A9">
              <w:rPr>
                <w:rFonts w:ascii="Times New Roman" w:hAnsi="Times New Roman" w:cs="Times New Roman"/>
                <w:i/>
                <w:iCs/>
                <w:sz w:val="24"/>
                <w:szCs w:val="24"/>
              </w:rPr>
              <w:t>euro</w:t>
            </w:r>
          </w:p>
          <w:p w:rsidRPr="006726A9" w:rsidR="001413A4" w:rsidP="00997578" w:rsidRDefault="001413A4" w14:paraId="2F99867B" w14:textId="77777777">
            <w:pPr>
              <w:pStyle w:val="Bezatstarpm"/>
              <w:jc w:val="both"/>
              <w:rPr>
                <w:rFonts w:ascii="Times New Roman" w:hAnsi="Times New Roman" w:cs="Times New Roman"/>
                <w:sz w:val="24"/>
                <w:szCs w:val="24"/>
              </w:rPr>
            </w:pPr>
          </w:p>
          <w:p w:rsidRPr="006726A9" w:rsidR="001413A4" w:rsidP="00997578" w:rsidRDefault="001413A4" w14:paraId="2FC8F45A"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3.2. EKK 5238 Datortehnika, sakaru un cita biroja tehnika: dators (670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w:t>
            </w:r>
            <w:r w:rsidRPr="006726A9">
              <w:t xml:space="preserve"> </w:t>
            </w:r>
            <w:r w:rsidRPr="006726A9">
              <w:rPr>
                <w:rFonts w:ascii="Times New Roman" w:hAnsi="Times New Roman" w:cs="Times New Roman"/>
                <w:sz w:val="24"/>
                <w:szCs w:val="24"/>
              </w:rPr>
              <w:t xml:space="preserve">dokumentu smalcinātājs ar 5.drošības pakāpi (1256.50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 1 926.50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x 2 darba vietas = 3 853 </w:t>
            </w:r>
            <w:r w:rsidRPr="006726A9">
              <w:rPr>
                <w:rFonts w:ascii="Times New Roman" w:hAnsi="Times New Roman" w:cs="Times New Roman"/>
                <w:i/>
                <w:iCs/>
                <w:sz w:val="24"/>
                <w:szCs w:val="24"/>
              </w:rPr>
              <w:t>euro</w:t>
            </w:r>
          </w:p>
          <w:p w:rsidRPr="006726A9" w:rsidR="001413A4" w:rsidP="00997578" w:rsidRDefault="001413A4" w14:paraId="4B52F39A" w14:textId="77777777">
            <w:pPr>
              <w:pStyle w:val="Bezatstarpm"/>
              <w:jc w:val="both"/>
              <w:rPr>
                <w:rFonts w:ascii="Times New Roman" w:hAnsi="Times New Roman" w:cs="Times New Roman"/>
                <w:sz w:val="24"/>
                <w:szCs w:val="24"/>
              </w:rPr>
            </w:pPr>
          </w:p>
          <w:p w:rsidRPr="006726A9" w:rsidR="001413A4" w:rsidP="00997578" w:rsidRDefault="001413A4" w14:paraId="48584767"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3.3. EKK 2230 Iestādes administratīvie izdevumi un ar iestādes darbības nodrošināšanu saistītie izdevumi: pieslēguma vietas izveidošana (400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 400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x 2 darba vietas = 800 </w:t>
            </w:r>
            <w:r w:rsidRPr="006726A9">
              <w:rPr>
                <w:rFonts w:ascii="Times New Roman" w:hAnsi="Times New Roman" w:cs="Times New Roman"/>
                <w:i/>
                <w:iCs/>
                <w:sz w:val="24"/>
                <w:szCs w:val="24"/>
              </w:rPr>
              <w:t>euro</w:t>
            </w:r>
          </w:p>
          <w:p w:rsidRPr="006726A9" w:rsidR="001413A4" w:rsidP="00997578" w:rsidRDefault="001413A4" w14:paraId="7DB82483" w14:textId="77777777">
            <w:pPr>
              <w:pStyle w:val="Bezatstarpm"/>
              <w:jc w:val="both"/>
              <w:rPr>
                <w:rFonts w:ascii="Times New Roman" w:hAnsi="Times New Roman" w:cs="Times New Roman"/>
                <w:sz w:val="24"/>
                <w:szCs w:val="24"/>
              </w:rPr>
            </w:pPr>
          </w:p>
          <w:p w:rsidRPr="006726A9" w:rsidR="001413A4" w:rsidP="00997578" w:rsidRDefault="001413A4" w14:paraId="1C5DBD96"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3.4. EKK 2250 KNAB elektroniskās deklarēšanas informācijas sistēmas funkcionalitātes uzlabošanai 1 487 </w:t>
            </w:r>
            <w:r w:rsidRPr="006726A9">
              <w:rPr>
                <w:rFonts w:ascii="Times New Roman" w:hAnsi="Times New Roman" w:cs="Times New Roman"/>
                <w:i/>
                <w:iCs/>
                <w:sz w:val="24"/>
                <w:szCs w:val="24"/>
              </w:rPr>
              <w:t>euro</w:t>
            </w:r>
            <w:r w:rsidRPr="006726A9">
              <w:rPr>
                <w:rFonts w:ascii="Times New Roman" w:hAnsi="Times New Roman" w:cs="Times New Roman"/>
                <w:sz w:val="24"/>
                <w:szCs w:val="24"/>
              </w:rPr>
              <w:t>.</w:t>
            </w:r>
          </w:p>
          <w:p w:rsidRPr="006726A9" w:rsidR="001413A4" w:rsidP="00997578" w:rsidRDefault="001413A4" w14:paraId="533EF10B" w14:textId="77777777">
            <w:pPr>
              <w:pStyle w:val="Bezatstarpm"/>
              <w:jc w:val="both"/>
              <w:rPr>
                <w:rFonts w:ascii="Times New Roman" w:hAnsi="Times New Roman" w:cs="Times New Roman"/>
                <w:sz w:val="24"/>
                <w:szCs w:val="24"/>
              </w:rPr>
            </w:pPr>
          </w:p>
          <w:p w:rsidRPr="006726A9" w:rsidR="001413A4" w:rsidP="00997578" w:rsidRDefault="001413A4" w14:paraId="30B20CC3"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Izdevumi 2021. gadā un turpmākajos gados: 67 171 </w:t>
            </w:r>
            <w:r w:rsidRPr="006726A9">
              <w:rPr>
                <w:rFonts w:ascii="Times New Roman" w:hAnsi="Times New Roman" w:cs="Times New Roman"/>
                <w:i/>
                <w:iCs/>
                <w:sz w:val="24"/>
                <w:szCs w:val="24"/>
              </w:rPr>
              <w:t>euro</w:t>
            </w:r>
          </w:p>
          <w:p w:rsidRPr="006726A9" w:rsidR="001413A4" w:rsidP="00997578" w:rsidRDefault="001413A4" w14:paraId="39A05F8B"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1. Atlīdzība EKK 1000 – 49 050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w:t>
            </w:r>
          </w:p>
          <w:p w:rsidRPr="006726A9" w:rsidR="001413A4" w:rsidP="00997578" w:rsidRDefault="001413A4" w14:paraId="587E3501"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1.1. Mēnešalga (26.3 amatu saimes V līmeņa 12.mēnešalgu grupa)  1 647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/mēn x 12 mēn. x 2 amatu vietas = 39 528 </w:t>
            </w:r>
            <w:r w:rsidRPr="006726A9">
              <w:rPr>
                <w:rFonts w:ascii="Times New Roman" w:hAnsi="Times New Roman" w:cs="Times New Roman"/>
                <w:i/>
                <w:iCs/>
                <w:sz w:val="24"/>
                <w:szCs w:val="24"/>
              </w:rPr>
              <w:t>euro</w:t>
            </w:r>
          </w:p>
          <w:p w:rsidRPr="006726A9" w:rsidR="001413A4" w:rsidP="00997578" w:rsidRDefault="001413A4" w14:paraId="7CC45B93"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1.2. Darba devēja valsts sociālās apdrošināšanas iemaksas 24,09 % - 39 528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x 24,09 % = 9 522 </w:t>
            </w:r>
            <w:r w:rsidRPr="006726A9">
              <w:rPr>
                <w:rFonts w:ascii="Times New Roman" w:hAnsi="Times New Roman" w:cs="Times New Roman"/>
                <w:i/>
                <w:iCs/>
                <w:sz w:val="24"/>
                <w:szCs w:val="24"/>
              </w:rPr>
              <w:t>euro</w:t>
            </w:r>
          </w:p>
          <w:p w:rsidRPr="006726A9" w:rsidR="001413A4" w:rsidP="00997578" w:rsidRDefault="001413A4" w14:paraId="13FA0C0B" w14:textId="77777777">
            <w:pPr>
              <w:pStyle w:val="Bezatstarpm"/>
              <w:jc w:val="both"/>
              <w:rPr>
                <w:rFonts w:ascii="Times New Roman" w:hAnsi="Times New Roman" w:cs="Times New Roman"/>
                <w:sz w:val="24"/>
                <w:szCs w:val="24"/>
              </w:rPr>
            </w:pPr>
          </w:p>
          <w:p w:rsidRPr="006726A9" w:rsidR="001413A4" w:rsidP="00997578" w:rsidRDefault="001413A4" w14:paraId="7AACBC5D"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 2. Finansējums vispārējām piemaksām 25 % apmērā no plānotās mēnešalgu kopsummas 12 263 </w:t>
            </w:r>
            <w:r w:rsidRPr="006726A9">
              <w:rPr>
                <w:rFonts w:ascii="Times New Roman" w:hAnsi="Times New Roman" w:cs="Times New Roman"/>
                <w:i/>
                <w:iCs/>
                <w:sz w:val="24"/>
                <w:szCs w:val="24"/>
              </w:rPr>
              <w:t>euro</w:t>
            </w:r>
            <w:r w:rsidRPr="006726A9">
              <w:rPr>
                <w:rFonts w:ascii="Times New Roman" w:hAnsi="Times New Roman" w:cs="Times New Roman"/>
                <w:sz w:val="24"/>
                <w:szCs w:val="24"/>
              </w:rPr>
              <w:t>:</w:t>
            </w:r>
          </w:p>
          <w:p w:rsidRPr="006726A9" w:rsidR="001413A4" w:rsidP="00997578" w:rsidRDefault="001413A4" w14:paraId="4FC328BB"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2.1. Vispārējās piemaksas – plānotā mēnešalgu kopsumma 39 528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x 25 % =</w:t>
            </w:r>
          </w:p>
          <w:p w:rsidRPr="006726A9" w:rsidR="001413A4" w:rsidP="00997578" w:rsidRDefault="001413A4" w14:paraId="0CFE6BF9"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 9 882 </w:t>
            </w:r>
            <w:r w:rsidRPr="006726A9">
              <w:rPr>
                <w:rFonts w:ascii="Times New Roman" w:hAnsi="Times New Roman" w:cs="Times New Roman"/>
                <w:i/>
                <w:iCs/>
                <w:sz w:val="24"/>
                <w:szCs w:val="24"/>
              </w:rPr>
              <w:t>euro</w:t>
            </w:r>
          </w:p>
          <w:p w:rsidRPr="006726A9" w:rsidR="001413A4" w:rsidP="00997578" w:rsidRDefault="001413A4" w14:paraId="1780E15D"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2.2. Darba devēja valsts sociālās apdrošināšanas iemaksas 24,09 % - 9 882 euro x 24,09 % = 2 381 </w:t>
            </w:r>
            <w:r w:rsidRPr="006726A9">
              <w:rPr>
                <w:rFonts w:ascii="Times New Roman" w:hAnsi="Times New Roman" w:cs="Times New Roman"/>
                <w:i/>
                <w:iCs/>
                <w:sz w:val="24"/>
                <w:szCs w:val="24"/>
              </w:rPr>
              <w:t>euro</w:t>
            </w:r>
          </w:p>
          <w:p w:rsidRPr="006726A9" w:rsidR="001413A4" w:rsidP="00997578" w:rsidRDefault="001413A4" w14:paraId="46525F36" w14:textId="77777777">
            <w:pPr>
              <w:pStyle w:val="Bezatstarpm"/>
              <w:jc w:val="both"/>
              <w:rPr>
                <w:rFonts w:ascii="Times New Roman" w:hAnsi="Times New Roman" w:cs="Times New Roman"/>
                <w:sz w:val="24"/>
                <w:szCs w:val="24"/>
              </w:rPr>
            </w:pPr>
          </w:p>
          <w:p w:rsidRPr="006726A9" w:rsidR="001413A4" w:rsidP="00997578" w:rsidRDefault="001413A4" w14:paraId="611B7DD2"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3. EKK 2250 KNAB elektroniskās deklarēšanas informācijas sistēmas funkcionalitātes uzlabošanai 4 371 </w:t>
            </w:r>
            <w:r w:rsidRPr="006726A9">
              <w:rPr>
                <w:rFonts w:ascii="Times New Roman" w:hAnsi="Times New Roman" w:cs="Times New Roman"/>
                <w:i/>
                <w:iCs/>
                <w:sz w:val="24"/>
                <w:szCs w:val="24"/>
              </w:rPr>
              <w:t>euro</w:t>
            </w:r>
            <w:r w:rsidRPr="006726A9">
              <w:rPr>
                <w:rFonts w:ascii="Times New Roman" w:hAnsi="Times New Roman" w:cs="Times New Roman"/>
                <w:sz w:val="24"/>
                <w:szCs w:val="24"/>
              </w:rPr>
              <w:t>.</w:t>
            </w:r>
          </w:p>
          <w:p w:rsidRPr="006726A9" w:rsidR="001413A4" w:rsidP="00997578" w:rsidRDefault="001413A4" w14:paraId="76B6CE02" w14:textId="77777777">
            <w:pPr>
              <w:pStyle w:val="Bezatstarpm"/>
              <w:jc w:val="both"/>
              <w:rPr>
                <w:rFonts w:ascii="Times New Roman" w:hAnsi="Times New Roman" w:cs="Times New Roman"/>
                <w:sz w:val="24"/>
                <w:szCs w:val="24"/>
              </w:rPr>
            </w:pPr>
            <w:r w:rsidRPr="006726A9">
              <w:rPr>
                <w:rFonts w:ascii="Times New Roman" w:hAnsi="Times New Roman" w:cs="Times New Roman"/>
                <w:sz w:val="24"/>
                <w:szCs w:val="24"/>
              </w:rPr>
              <w:t xml:space="preserve">4.   EKK 2000 finansējums izveidoto amata vietu darbības nodrošināšanai (743,5 </w:t>
            </w:r>
            <w:r w:rsidRPr="006726A9">
              <w:rPr>
                <w:rFonts w:ascii="Times New Roman" w:hAnsi="Times New Roman" w:cs="Times New Roman"/>
                <w:i/>
                <w:iCs/>
                <w:sz w:val="24"/>
                <w:szCs w:val="24"/>
              </w:rPr>
              <w:t>euro</w:t>
            </w:r>
            <w:r w:rsidRPr="006726A9">
              <w:rPr>
                <w:rFonts w:ascii="Times New Roman" w:hAnsi="Times New Roman" w:cs="Times New Roman"/>
                <w:sz w:val="24"/>
                <w:szCs w:val="24"/>
              </w:rPr>
              <w:t xml:space="preserve"> x 2 amatu vietas = 1487 </w:t>
            </w:r>
            <w:r w:rsidRPr="006726A9">
              <w:rPr>
                <w:rFonts w:ascii="Times New Roman" w:hAnsi="Times New Roman" w:cs="Times New Roman"/>
                <w:i/>
                <w:iCs/>
                <w:sz w:val="24"/>
                <w:szCs w:val="24"/>
              </w:rPr>
              <w:t>euro</w:t>
            </w:r>
            <w:r w:rsidRPr="006726A9">
              <w:rPr>
                <w:rFonts w:ascii="Times New Roman" w:hAnsi="Times New Roman" w:cs="Times New Roman"/>
                <w:sz w:val="24"/>
                <w:szCs w:val="24"/>
              </w:rPr>
              <w:t>.</w:t>
            </w:r>
          </w:p>
          <w:p w:rsidRPr="006726A9" w:rsidR="001413A4" w:rsidP="00997578" w:rsidRDefault="001413A4" w14:paraId="71485E15" w14:textId="77777777">
            <w:pPr>
              <w:pStyle w:val="Bezatstarpm"/>
              <w:jc w:val="both"/>
              <w:rPr>
                <w:rFonts w:ascii="Times New Roman" w:hAnsi="Times New Roman" w:cs="Times New Roman"/>
                <w:sz w:val="24"/>
                <w:szCs w:val="24"/>
              </w:rPr>
            </w:pPr>
          </w:p>
        </w:tc>
      </w:tr>
      <w:tr w:rsidRPr="00001C54" w:rsidR="001413A4" w:rsidTr="006726A9" w14:paraId="36ADECD3"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52A3EB75"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6.1. detalizēts ieņēmumu aprēķins</w:t>
            </w:r>
          </w:p>
        </w:tc>
        <w:tc>
          <w:tcPr>
            <w:tcW w:w="4085" w:type="pct"/>
            <w:gridSpan w:val="7"/>
            <w:vMerge/>
            <w:tcBorders>
              <w:top w:val="outset" w:color="auto" w:sz="6" w:space="0"/>
              <w:left w:val="outset" w:color="auto" w:sz="6" w:space="0"/>
              <w:bottom w:val="outset" w:color="auto" w:sz="6" w:space="0"/>
              <w:right w:val="outset" w:color="auto" w:sz="6" w:space="0"/>
            </w:tcBorders>
            <w:shd w:val="clear" w:color="auto" w:fill="auto"/>
            <w:vAlign w:val="center"/>
            <w:hideMark/>
          </w:tcPr>
          <w:p w:rsidRPr="00001C54" w:rsidR="001413A4" w:rsidP="00997578" w:rsidRDefault="001413A4" w14:paraId="758CD400" w14:textId="77777777">
            <w:pPr>
              <w:spacing w:after="0" w:line="240" w:lineRule="auto"/>
              <w:rPr>
                <w:rFonts w:ascii="Times New Roman" w:hAnsi="Times New Roman" w:eastAsia="Times New Roman" w:cs="Times New Roman"/>
                <w:iCs/>
                <w:color w:val="auto"/>
                <w:sz w:val="24"/>
                <w:szCs w:val="24"/>
                <w:lang w:eastAsia="lv-LV"/>
              </w:rPr>
            </w:pPr>
          </w:p>
        </w:tc>
      </w:tr>
      <w:tr w:rsidRPr="00001C54" w:rsidR="001413A4" w:rsidTr="006726A9" w14:paraId="2AFC9B3F"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96338FD"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6.2. detalizēts izdevumu aprēķins</w:t>
            </w:r>
          </w:p>
        </w:tc>
        <w:tc>
          <w:tcPr>
            <w:tcW w:w="4085" w:type="pct"/>
            <w:gridSpan w:val="7"/>
            <w:vMerge/>
            <w:tcBorders>
              <w:top w:val="outset" w:color="auto" w:sz="6" w:space="0"/>
              <w:left w:val="outset" w:color="auto" w:sz="6" w:space="0"/>
              <w:bottom w:val="outset" w:color="auto" w:sz="6" w:space="0"/>
              <w:right w:val="outset" w:color="auto" w:sz="6" w:space="0"/>
            </w:tcBorders>
            <w:shd w:val="clear" w:color="auto" w:fill="auto"/>
            <w:vAlign w:val="center"/>
            <w:hideMark/>
          </w:tcPr>
          <w:p w:rsidRPr="00001C54" w:rsidR="001413A4" w:rsidP="00997578" w:rsidRDefault="001413A4" w14:paraId="7E8E0FAF" w14:textId="77777777">
            <w:pPr>
              <w:spacing w:after="0" w:line="240" w:lineRule="auto"/>
              <w:rPr>
                <w:rFonts w:ascii="Times New Roman" w:hAnsi="Times New Roman" w:eastAsia="Times New Roman" w:cs="Times New Roman"/>
                <w:iCs/>
                <w:color w:val="auto"/>
                <w:sz w:val="24"/>
                <w:szCs w:val="24"/>
                <w:lang w:eastAsia="lv-LV"/>
              </w:rPr>
            </w:pPr>
          </w:p>
        </w:tc>
      </w:tr>
      <w:tr w:rsidRPr="00001C54" w:rsidR="001413A4" w:rsidTr="001413A4" w14:paraId="7AC8E204"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37DC7E4E"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7. Amata vietu skaita izmaiņas</w:t>
            </w:r>
          </w:p>
        </w:tc>
        <w:tc>
          <w:tcPr>
            <w:tcW w:w="4085" w:type="pct"/>
            <w:gridSpan w:val="7"/>
            <w:tcBorders>
              <w:top w:val="outset" w:color="auto" w:sz="6" w:space="0"/>
              <w:left w:val="outset" w:color="auto" w:sz="6" w:space="0"/>
              <w:bottom w:val="outset" w:color="auto" w:sz="6" w:space="0"/>
              <w:right w:val="outset" w:color="auto" w:sz="6" w:space="0"/>
            </w:tcBorders>
            <w:hideMark/>
          </w:tcPr>
          <w:p w:rsidR="001413A4" w:rsidP="006726A9" w:rsidRDefault="001413A4" w14:paraId="20E63594" w14:textId="77777777">
            <w:pPr>
              <w:spacing w:after="0" w:line="240" w:lineRule="auto"/>
              <w:jc w:val="both"/>
              <w:rPr>
                <w:rFonts w:ascii="Times New Roman" w:hAnsi="Times New Roman"/>
                <w:color w:val="auto"/>
                <w:sz w:val="24"/>
                <w:szCs w:val="24"/>
              </w:rPr>
            </w:pPr>
            <w:r>
              <w:rPr>
                <w:rFonts w:ascii="Times New Roman" w:hAnsi="Times New Roman" w:cs="Times New Roman"/>
                <w:color w:val="auto"/>
                <w:sz w:val="24"/>
                <w:szCs w:val="24"/>
                <w:lang w:eastAsia="lv-LV"/>
              </w:rPr>
              <w:t>KNAB papildu nepieciešamas 2 galvenā inspektora amata vietas.</w:t>
            </w:r>
          </w:p>
          <w:p w:rsidRPr="00001C54" w:rsidR="001413A4" w:rsidP="006726A9" w:rsidRDefault="001413A4" w14:paraId="3AA22DEE" w14:textId="77777777">
            <w:pPr>
              <w:spacing w:after="0" w:line="240" w:lineRule="auto"/>
              <w:jc w:val="both"/>
              <w:rPr>
                <w:rFonts w:ascii="Times New Roman" w:hAnsi="Times New Roman" w:eastAsia="Times New Roman" w:cs="Times New Roman"/>
                <w:iCs/>
                <w:color w:val="auto"/>
                <w:sz w:val="24"/>
                <w:szCs w:val="24"/>
                <w:lang w:eastAsia="lv-LV"/>
              </w:rPr>
            </w:pPr>
            <w:r>
              <w:rPr>
                <w:rFonts w:ascii="Times New Roman" w:hAnsi="Times New Roman"/>
                <w:color w:val="auto"/>
                <w:sz w:val="24"/>
                <w:szCs w:val="24"/>
              </w:rPr>
              <w:t xml:space="preserve">Lai stiprinātu Biroja kopējo kapacitāti, </w:t>
            </w:r>
            <w:r w:rsidRPr="00561954">
              <w:rPr>
                <w:rFonts w:ascii="Times New Roman" w:hAnsi="Times New Roman"/>
                <w:color w:val="auto"/>
                <w:sz w:val="24"/>
                <w:szCs w:val="24"/>
              </w:rPr>
              <w:t>Valdības rīcības plāna Deklarācijas par Artura Krišjāņa Kariņa vadītā Ministru kabineta iecerēto darbību īstenošanai 180.2.pasākums paredz palielināt KNAB</w:t>
            </w:r>
            <w:r>
              <w:rPr>
                <w:rFonts w:ascii="Times New Roman" w:hAnsi="Times New Roman"/>
                <w:color w:val="auto"/>
                <w:sz w:val="24"/>
                <w:szCs w:val="24"/>
              </w:rPr>
              <w:t xml:space="preserve"> </w:t>
            </w:r>
            <w:r w:rsidRPr="00561954">
              <w:rPr>
                <w:rFonts w:ascii="Times New Roman" w:hAnsi="Times New Roman"/>
                <w:color w:val="auto"/>
                <w:sz w:val="24"/>
                <w:szCs w:val="24"/>
              </w:rPr>
              <w:t xml:space="preserve"> štata vietu skaitu</w:t>
            </w:r>
            <w:r>
              <w:rPr>
                <w:rFonts w:ascii="Times New Roman" w:hAnsi="Times New Roman"/>
                <w:color w:val="auto"/>
                <w:sz w:val="24"/>
                <w:szCs w:val="24"/>
              </w:rPr>
              <w:t xml:space="preserve"> par 23%, t.i. par 35 amata vietām</w:t>
            </w:r>
            <w:r w:rsidRPr="00561954">
              <w:rPr>
                <w:rFonts w:ascii="Times New Roman" w:hAnsi="Times New Roman"/>
                <w:color w:val="auto"/>
                <w:sz w:val="24"/>
                <w:szCs w:val="24"/>
              </w:rPr>
              <w:t>.</w:t>
            </w:r>
            <w:r>
              <w:rPr>
                <w:rFonts w:ascii="Times New Roman" w:hAnsi="Times New Roman"/>
                <w:color w:val="auto"/>
                <w:sz w:val="24"/>
                <w:szCs w:val="24"/>
              </w:rPr>
              <w:t xml:space="preserve"> Ņemot vērā Valdības rīcības plānā noteikto, divas papildu galvenā inspektora amata vietas tiks veidotas no jaunveidojamām amata vietām.</w:t>
            </w:r>
          </w:p>
        </w:tc>
      </w:tr>
      <w:tr w:rsidRPr="00001C54" w:rsidR="001413A4" w:rsidTr="001413A4" w14:paraId="7B3F52BF" w14:textId="77777777">
        <w:trPr>
          <w:tblCellSpacing w:w="15" w:type="dxa"/>
        </w:trPr>
        <w:tc>
          <w:tcPr>
            <w:tcW w:w="865" w:type="pct"/>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0793BC80" w14:textId="77777777">
            <w:pPr>
              <w:spacing w:after="0" w:line="240" w:lineRule="auto"/>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8. Cita informācija</w:t>
            </w:r>
          </w:p>
        </w:tc>
        <w:tc>
          <w:tcPr>
            <w:tcW w:w="4085" w:type="pct"/>
            <w:gridSpan w:val="7"/>
            <w:tcBorders>
              <w:top w:val="outset" w:color="auto" w:sz="6" w:space="0"/>
              <w:left w:val="outset" w:color="auto" w:sz="6" w:space="0"/>
              <w:bottom w:val="outset" w:color="auto" w:sz="6" w:space="0"/>
              <w:right w:val="outset" w:color="auto" w:sz="6" w:space="0"/>
            </w:tcBorders>
            <w:hideMark/>
          </w:tcPr>
          <w:p w:rsidRPr="00001C54" w:rsidR="001413A4" w:rsidP="00997578" w:rsidRDefault="001413A4" w14:paraId="49B33684" w14:textId="77777777">
            <w:pPr>
              <w:spacing w:after="0" w:line="240" w:lineRule="auto"/>
              <w:jc w:val="both"/>
              <w:rPr>
                <w:rFonts w:ascii="Times New Roman" w:hAnsi="Times New Roman" w:eastAsia="Times New Roman" w:cs="Times New Roman"/>
                <w:iCs/>
                <w:color w:val="auto"/>
                <w:sz w:val="24"/>
                <w:szCs w:val="24"/>
                <w:lang w:eastAsia="lv-LV"/>
              </w:rPr>
            </w:pPr>
            <w:r w:rsidRPr="00001C54">
              <w:rPr>
                <w:rFonts w:ascii="Times New Roman" w:hAnsi="Times New Roman" w:eastAsia="Times New Roman" w:cs="Times New Roman"/>
                <w:iCs/>
                <w:color w:val="auto"/>
                <w:sz w:val="24"/>
                <w:szCs w:val="24"/>
                <w:lang w:eastAsia="lv-LV"/>
              </w:rPr>
              <w:t xml:space="preserve">Saskaņā ar Ministru kabineta 2019.gada </w:t>
            </w:r>
            <w:r w:rsidRPr="00001C54">
              <w:rPr>
                <w:rFonts w:ascii="Times New Roman" w:hAnsi="Times New Roman" w:eastAsia="Times New Roman" w:cs="Times New Roman"/>
                <w:bCs/>
                <w:iCs/>
                <w:color w:val="auto"/>
                <w:sz w:val="24"/>
                <w:szCs w:val="24"/>
                <w:lang w:eastAsia="lv-LV"/>
              </w:rPr>
              <w:t>1</w:t>
            </w:r>
            <w:r>
              <w:rPr>
                <w:rFonts w:ascii="Times New Roman" w:hAnsi="Times New Roman" w:eastAsia="Times New Roman" w:cs="Times New Roman"/>
                <w:bCs/>
                <w:iCs/>
                <w:color w:val="auto"/>
                <w:sz w:val="24"/>
                <w:szCs w:val="24"/>
                <w:lang w:eastAsia="lv-LV"/>
              </w:rPr>
              <w:t>7</w:t>
            </w:r>
            <w:r w:rsidRPr="00001C54">
              <w:rPr>
                <w:rFonts w:ascii="Times New Roman" w:hAnsi="Times New Roman" w:eastAsia="Times New Roman" w:cs="Times New Roman"/>
                <w:iCs/>
                <w:color w:val="auto"/>
                <w:sz w:val="24"/>
                <w:szCs w:val="24"/>
                <w:lang w:eastAsia="lv-LV"/>
              </w:rPr>
              <w:t>. septembra sēdes protokolu Nr.4</w:t>
            </w:r>
            <w:r>
              <w:rPr>
                <w:rFonts w:ascii="Times New Roman" w:hAnsi="Times New Roman" w:eastAsia="Times New Roman" w:cs="Times New Roman"/>
                <w:iCs/>
                <w:color w:val="auto"/>
                <w:sz w:val="24"/>
                <w:szCs w:val="24"/>
                <w:lang w:eastAsia="lv-LV"/>
              </w:rPr>
              <w:t>2</w:t>
            </w:r>
            <w:r w:rsidRPr="00001C54">
              <w:rPr>
                <w:rFonts w:ascii="Times New Roman" w:hAnsi="Times New Roman" w:eastAsia="Times New Roman" w:cs="Times New Roman"/>
                <w:iCs/>
                <w:color w:val="auto"/>
                <w:sz w:val="24"/>
                <w:szCs w:val="24"/>
                <w:lang w:eastAsia="lv-LV"/>
              </w:rPr>
              <w:t xml:space="preserve"> </w:t>
            </w:r>
            <w:r>
              <w:rPr>
                <w:rFonts w:ascii="Times New Roman" w:hAnsi="Times New Roman" w:eastAsia="Times New Roman" w:cs="Times New Roman"/>
                <w:iCs/>
                <w:color w:val="auto"/>
                <w:sz w:val="24"/>
                <w:szCs w:val="24"/>
                <w:lang w:eastAsia="lv-LV"/>
              </w:rPr>
              <w:t>34</w:t>
            </w:r>
            <w:r w:rsidRPr="00001C54">
              <w:rPr>
                <w:rFonts w:ascii="Times New Roman" w:hAnsi="Times New Roman" w:eastAsia="Times New Roman" w:cs="Times New Roman"/>
                <w:iCs/>
                <w:color w:val="auto"/>
                <w:sz w:val="24"/>
                <w:szCs w:val="24"/>
                <w:lang w:eastAsia="lv-LV"/>
              </w:rPr>
              <w:t xml:space="preserve"> § jaunajam politisko organizāciju (partiju) finansēšanas modelim  </w:t>
            </w:r>
            <w:r w:rsidRPr="00001C54">
              <w:rPr>
                <w:rFonts w:ascii="Times New Roman" w:hAnsi="Times New Roman" w:eastAsia="Times New Roman" w:cs="Times New Roman"/>
                <w:iCs/>
                <w:color w:val="auto"/>
                <w:sz w:val="24"/>
                <w:szCs w:val="24"/>
                <w:lang w:eastAsia="lv-LV"/>
              </w:rPr>
              <w:lastRenderedPageBreak/>
              <w:t>atbalstīts finansējums 2020. gadā un turpmākajos gados 5,0 milj. </w:t>
            </w:r>
            <w:r w:rsidRPr="00001C54">
              <w:rPr>
                <w:rFonts w:ascii="Times New Roman" w:hAnsi="Times New Roman" w:eastAsia="Times New Roman" w:cs="Times New Roman"/>
                <w:i/>
                <w:iCs/>
                <w:color w:val="auto"/>
                <w:sz w:val="24"/>
                <w:szCs w:val="24"/>
                <w:lang w:eastAsia="lv-LV"/>
              </w:rPr>
              <w:t>euro</w:t>
            </w:r>
            <w:r w:rsidRPr="00001C54">
              <w:rPr>
                <w:rFonts w:ascii="Times New Roman" w:hAnsi="Times New Roman" w:eastAsia="Times New Roman" w:cs="Times New Roman"/>
                <w:iCs/>
                <w:color w:val="auto"/>
                <w:sz w:val="24"/>
                <w:szCs w:val="24"/>
                <w:lang w:eastAsia="lv-LV"/>
              </w:rPr>
              <w:t xml:space="preserve"> apmērā. Atbalstītais finansējums iekļauts likumprojektā "Par valsts budžetu 2020. gadam" un likumprojektā "Par vidēja termiņa budžeta ietvaru 2020., 2021. un 2022. gadam".</w:t>
            </w:r>
          </w:p>
        </w:tc>
      </w:tr>
    </w:tbl>
    <w:p w:rsidRPr="00001C54" w:rsidR="001413A4" w:rsidP="001413A4" w:rsidRDefault="001413A4" w14:paraId="47565FB3" w14:textId="77777777">
      <w:pPr>
        <w:spacing w:after="0" w:line="240" w:lineRule="auto"/>
        <w:rPr>
          <w:rFonts w:ascii="Times New Roman" w:hAnsi="Times New Roman" w:eastAsia="Times New Roman" w:cs="Times New Roman"/>
          <w:iCs/>
          <w:color w:val="auto"/>
          <w:sz w:val="24"/>
          <w:szCs w:val="24"/>
          <w:lang w:eastAsia="lv-LV"/>
        </w:rPr>
      </w:pPr>
    </w:p>
    <w:p w:rsidRPr="0064585B" w:rsidR="00D93A15" w:rsidRDefault="00D93A15" w14:paraId="16190791" w14:textId="22008DAB">
      <w:pPr>
        <w:spacing w:after="0" w:line="240" w:lineRule="auto"/>
        <w:rPr>
          <w:rFonts w:ascii="Times New Roman" w:hAnsi="Times New Roman" w:eastAsia="Times New Roman" w:cs="Times New Roman"/>
          <w:iCs/>
          <w:color w:val="auto"/>
          <w:sz w:val="24"/>
          <w:szCs w:val="24"/>
          <w:lang w:eastAsia="lv-LV"/>
        </w:rPr>
      </w:pPr>
    </w:p>
    <w:tbl>
      <w:tblPr>
        <w:tblW w:w="5000" w:type="pct"/>
        <w:tblInd w:w="8" w:type="dxa"/>
        <w:tblBorders>
          <w:top w:val="outset" w:color="00000A" w:sz="6" w:space="0"/>
          <w:left w:val="outset" w:color="00000A" w:sz="6" w:space="0"/>
          <w:right w:val="outset" w:color="00000A" w:sz="6" w:space="0"/>
          <w:insideV w:val="outset" w:color="00000A" w:sz="6" w:space="0"/>
        </w:tblBorders>
        <w:tblCellMar>
          <w:top w:w="30" w:type="dxa"/>
          <w:left w:w="-22" w:type="dxa"/>
          <w:bottom w:w="30" w:type="dxa"/>
          <w:right w:w="30" w:type="dxa"/>
        </w:tblCellMar>
        <w:tblLook w:val="04A0" w:firstRow="1" w:lastRow="0" w:firstColumn="1" w:lastColumn="0" w:noHBand="0" w:noVBand="1"/>
      </w:tblPr>
      <w:tblGrid>
        <w:gridCol w:w="9109"/>
      </w:tblGrid>
      <w:tr w:rsidRPr="0064585B" w:rsidR="0064585B" w:rsidTr="001413A4" w14:paraId="2101D019" w14:textId="77777777">
        <w:tc>
          <w:tcPr>
            <w:tcW w:w="9356" w:type="dxa"/>
            <w:tcBorders>
              <w:top w:val="outset" w:color="00000A" w:sz="6" w:space="0"/>
              <w:left w:val="outset" w:color="00000A" w:sz="6" w:space="0"/>
              <w:right w:val="outset" w:color="00000A" w:sz="6" w:space="0"/>
            </w:tcBorders>
            <w:shd w:val="clear" w:color="auto" w:fill="auto"/>
            <w:tcMar>
              <w:left w:w="-22" w:type="dxa"/>
            </w:tcMar>
            <w:vAlign w:val="center"/>
          </w:tcPr>
          <w:p w:rsidRPr="00875E5A" w:rsidR="00D93A15" w:rsidRDefault="00CD56A5" w14:paraId="594401B1" w14:textId="77777777">
            <w:pPr>
              <w:spacing w:after="0" w:line="240" w:lineRule="auto"/>
              <w:rPr>
                <w:rFonts w:ascii="Times New Roman" w:hAnsi="Times New Roman" w:eastAsia="Times New Roman" w:cs="Times New Roman"/>
                <w:b/>
                <w:bCs/>
                <w:iCs/>
                <w:color w:val="auto"/>
                <w:sz w:val="24"/>
                <w:szCs w:val="24"/>
                <w:lang w:eastAsia="lv-LV"/>
              </w:rPr>
            </w:pPr>
            <w:r w:rsidRPr="0064585B">
              <w:rPr>
                <w:rFonts w:ascii="Times New Roman" w:hAnsi="Times New Roman" w:eastAsia="Times New Roman" w:cs="Times New Roman"/>
                <w:b/>
                <w:bCs/>
                <w:iCs/>
                <w:color w:val="auto"/>
                <w:sz w:val="24"/>
                <w:szCs w:val="24"/>
                <w:lang w:eastAsia="lv-LV"/>
              </w:rPr>
              <w:t>IV. Tiesību akta projekta ietekme uz spēkā esošo tiesību normu sistēmu</w:t>
            </w:r>
          </w:p>
        </w:tc>
      </w:tr>
      <w:tr w:rsidRPr="0064585B" w:rsidR="0064585B" w:rsidTr="001413A4" w14:paraId="5648487A" w14:textId="77777777">
        <w:tc>
          <w:tcPr>
            <w:tcW w:w="9356" w:type="dxa"/>
            <w:tcBorders>
              <w:top w:val="outset" w:color="00000A" w:sz="6" w:space="0"/>
              <w:left w:val="outset" w:color="00000A" w:sz="6" w:space="0"/>
              <w:bottom w:val="outset" w:color="00000A" w:sz="6" w:space="0"/>
              <w:right w:val="outset" w:color="00000A" w:sz="6" w:space="0"/>
            </w:tcBorders>
            <w:shd w:val="clear" w:color="auto" w:fill="auto"/>
            <w:tcMar>
              <w:left w:w="-22" w:type="dxa"/>
            </w:tcMar>
            <w:vAlign w:val="center"/>
          </w:tcPr>
          <w:p w:rsidRPr="0064585B" w:rsidR="00D93A15" w:rsidRDefault="00CD56A5" w14:paraId="5D991F07" w14:textId="77777777">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p>
        </w:tc>
      </w:tr>
    </w:tbl>
    <w:p w:rsidRPr="0064585B" w:rsidR="00D93A15" w:rsidRDefault="00CD56A5" w14:paraId="2E11509B" w14:textId="37393BC2">
      <w:pPr>
        <w:spacing w:after="0" w:line="240" w:lineRule="auto"/>
        <w:rPr>
          <w:rFonts w:ascii="Times New Roman" w:hAnsi="Times New Roman" w:eastAsia="Times New Roman" w:cs="Times New Roman"/>
          <w:iCs/>
          <w:color w:val="auto"/>
          <w:sz w:val="24"/>
          <w:szCs w:val="24"/>
          <w:lang w:eastAsia="lv-LV"/>
        </w:rPr>
      </w:pPr>
      <w:r w:rsidRPr="0064585B">
        <w:rPr>
          <w:rFonts w:ascii="Times New Roman" w:hAnsi="Times New Roman" w:eastAsia="Times New Roman" w:cs="Times New Roman"/>
          <w:iCs/>
          <w:color w:val="auto"/>
          <w:sz w:val="24"/>
          <w:szCs w:val="24"/>
          <w:lang w:eastAsia="lv-LV"/>
        </w:rPr>
        <w:t xml:space="preserve">  </w:t>
      </w:r>
    </w:p>
    <w:p w:rsidRPr="0064585B" w:rsidR="006122EF" w:rsidRDefault="006122EF" w14:paraId="29B6552C" w14:textId="77777777">
      <w:pPr>
        <w:spacing w:after="0" w:line="240" w:lineRule="auto"/>
        <w:rPr>
          <w:rFonts w:ascii="Times New Roman" w:hAnsi="Times New Roman" w:eastAsia="Times New Roman" w:cs="Times New Roman"/>
          <w:iCs/>
          <w:color w:val="auto"/>
          <w:sz w:val="24"/>
          <w:szCs w:val="24"/>
          <w:lang w:val="en-US" w:eastAsia="lv-LV"/>
        </w:rPr>
      </w:pPr>
    </w:p>
    <w:tbl>
      <w:tblPr>
        <w:tblW w:w="5000" w:type="pct"/>
        <w:tblInd w:w="-132" w:type="dxa"/>
        <w:tblBorders>
          <w:top w:val="outset" w:color="00000A" w:sz="6" w:space="0"/>
          <w:left w:val="outset" w:color="00000A" w:sz="6" w:space="0"/>
          <w:right w:val="outset" w:color="00000A" w:sz="6" w:space="0"/>
          <w:insideV w:val="outset" w:color="00000A" w:sz="6" w:space="0"/>
        </w:tblBorders>
        <w:tblCellMar>
          <w:top w:w="30" w:type="dxa"/>
          <w:left w:w="-22" w:type="dxa"/>
          <w:bottom w:w="30" w:type="dxa"/>
          <w:right w:w="30" w:type="dxa"/>
        </w:tblCellMar>
        <w:tblLook w:val="04A0" w:firstRow="1" w:lastRow="0" w:firstColumn="1" w:lastColumn="0" w:noHBand="0" w:noVBand="1"/>
      </w:tblPr>
      <w:tblGrid>
        <w:gridCol w:w="9109"/>
      </w:tblGrid>
      <w:tr w:rsidRPr="0064585B" w:rsidR="0064585B" w14:paraId="72669EA9" w14:textId="77777777">
        <w:tc>
          <w:tcPr>
            <w:tcW w:w="9071" w:type="dxa"/>
            <w:tcBorders>
              <w:top w:val="outset" w:color="00000A" w:sz="6" w:space="0"/>
              <w:left w:val="outset" w:color="00000A" w:sz="6" w:space="0"/>
              <w:right w:val="outset" w:color="00000A" w:sz="6" w:space="0"/>
            </w:tcBorders>
            <w:shd w:val="clear" w:color="auto" w:fill="auto"/>
            <w:tcMar>
              <w:left w:w="-22" w:type="dxa"/>
            </w:tcMar>
            <w:vAlign w:val="center"/>
          </w:tcPr>
          <w:p w:rsidRPr="0064585B" w:rsidR="00D93A15" w:rsidRDefault="00CD56A5" w14:paraId="694E0D71" w14:textId="77777777">
            <w:pPr>
              <w:spacing w:after="0" w:line="240" w:lineRule="auto"/>
              <w:rPr>
                <w:rFonts w:ascii="Times New Roman" w:hAnsi="Times New Roman" w:eastAsia="Times New Roman" w:cs="Times New Roman"/>
                <w:b/>
                <w:bCs/>
                <w:iCs/>
                <w:color w:val="auto"/>
                <w:sz w:val="24"/>
                <w:szCs w:val="24"/>
                <w:lang w:val="en-US" w:eastAsia="lv-LV"/>
              </w:rPr>
            </w:pPr>
            <w:r w:rsidRPr="0064585B">
              <w:rPr>
                <w:rFonts w:ascii="Times New Roman" w:hAnsi="Times New Roman" w:eastAsia="Times New Roman" w:cs="Times New Roman"/>
                <w:b/>
                <w:bCs/>
                <w:iCs/>
                <w:color w:val="auto"/>
                <w:sz w:val="24"/>
                <w:szCs w:val="24"/>
                <w:lang w:eastAsia="lv-LV"/>
              </w:rPr>
              <w:t>V. Tiesību akta projekta atbilstība Latvijas Republikas starptautiskajām saistībām</w:t>
            </w:r>
          </w:p>
        </w:tc>
      </w:tr>
      <w:tr w:rsidRPr="0064585B" w:rsidR="0064585B" w14:paraId="1CF0B30E" w14:textId="77777777">
        <w:tc>
          <w:tcPr>
            <w:tcW w:w="9071" w:type="dxa"/>
            <w:tcBorders>
              <w:top w:val="outset" w:color="00000A" w:sz="6" w:space="0"/>
              <w:left w:val="outset" w:color="00000A" w:sz="6" w:space="0"/>
              <w:bottom w:val="outset" w:color="00000A" w:sz="6" w:space="0"/>
              <w:right w:val="outset" w:color="00000A" w:sz="6" w:space="0"/>
            </w:tcBorders>
            <w:shd w:val="clear" w:color="auto" w:fill="auto"/>
            <w:tcMar>
              <w:left w:w="-22" w:type="dxa"/>
            </w:tcMar>
            <w:vAlign w:val="center"/>
          </w:tcPr>
          <w:p w:rsidRPr="0064585B" w:rsidR="00D93A15" w:rsidRDefault="00CD56A5" w14:paraId="65E1A7D6" w14:textId="77777777">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p>
        </w:tc>
      </w:tr>
    </w:tbl>
    <w:p w:rsidRPr="0064585B" w:rsidR="00D93A15" w:rsidRDefault="00D93A15" w14:paraId="5911F2A8" w14:textId="52EE4EB4">
      <w:pPr>
        <w:spacing w:after="0" w:line="240" w:lineRule="auto"/>
        <w:rPr>
          <w:rFonts w:ascii="Times New Roman" w:hAnsi="Times New Roman" w:eastAsia="Times New Roman" w:cs="Times New Roman"/>
          <w:iCs/>
          <w:color w:val="auto"/>
          <w:sz w:val="24"/>
          <w:szCs w:val="24"/>
          <w:lang w:eastAsia="lv-LV"/>
        </w:rPr>
      </w:pPr>
    </w:p>
    <w:p w:rsidRPr="0064585B" w:rsidR="006122EF" w:rsidRDefault="006122EF" w14:paraId="1B4E2171" w14:textId="77777777">
      <w:pPr>
        <w:spacing w:after="0" w:line="240" w:lineRule="auto"/>
        <w:rPr>
          <w:rFonts w:ascii="Times New Roman" w:hAnsi="Times New Roman" w:eastAsia="Times New Roman" w:cs="Times New Roman"/>
          <w:iCs/>
          <w:color w:val="auto"/>
          <w:sz w:val="24"/>
          <w:szCs w:val="24"/>
          <w:lang w:eastAsia="lv-LV"/>
        </w:rPr>
      </w:pPr>
    </w:p>
    <w:tbl>
      <w:tblPr>
        <w:tblW w:w="5000" w:type="pct"/>
        <w:tblInd w:w="-132"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30" w:type="dxa"/>
          <w:left w:w="-22" w:type="dxa"/>
          <w:bottom w:w="30" w:type="dxa"/>
          <w:right w:w="30" w:type="dxa"/>
        </w:tblCellMar>
        <w:tblLook w:val="04A0" w:firstRow="1" w:lastRow="0" w:firstColumn="1" w:lastColumn="0" w:noHBand="0" w:noVBand="1"/>
      </w:tblPr>
      <w:tblGrid>
        <w:gridCol w:w="581"/>
        <w:gridCol w:w="3395"/>
        <w:gridCol w:w="5133"/>
      </w:tblGrid>
      <w:tr w:rsidRPr="0064585B" w:rsidR="0064585B" w:rsidTr="00973EE5" w14:paraId="5A9AA18F" w14:textId="77777777">
        <w:tc>
          <w:tcPr>
            <w:tcW w:w="9055" w:type="dxa"/>
            <w:gridSpan w:val="3"/>
            <w:tcBorders>
              <w:top w:val="outset" w:color="00000A" w:sz="6" w:space="0"/>
              <w:left w:val="outset" w:color="00000A" w:sz="6" w:space="0"/>
              <w:bottom w:val="outset" w:color="00000A" w:sz="6" w:space="0"/>
              <w:right w:val="outset" w:color="00000A" w:sz="6" w:space="0"/>
            </w:tcBorders>
            <w:shd w:val="clear" w:color="auto" w:fill="auto"/>
            <w:tcMar>
              <w:left w:w="-22" w:type="dxa"/>
            </w:tcMar>
            <w:vAlign w:val="center"/>
          </w:tcPr>
          <w:p w:rsidRPr="0064585B" w:rsidR="00D93A15" w:rsidRDefault="00CD56A5" w14:paraId="2096F751" w14:textId="77777777">
            <w:pPr>
              <w:spacing w:after="0" w:line="240" w:lineRule="auto"/>
              <w:rPr>
                <w:rFonts w:ascii="Times New Roman" w:hAnsi="Times New Roman" w:eastAsia="Times New Roman" w:cs="Times New Roman"/>
                <w:b/>
                <w:bCs/>
                <w:iCs/>
                <w:color w:val="auto"/>
                <w:sz w:val="24"/>
                <w:szCs w:val="24"/>
                <w:lang w:eastAsia="lv-LV"/>
              </w:rPr>
            </w:pPr>
            <w:r w:rsidRPr="0064585B">
              <w:rPr>
                <w:rFonts w:ascii="Times New Roman" w:hAnsi="Times New Roman" w:eastAsia="Times New Roman" w:cs="Times New Roman"/>
                <w:b/>
                <w:bCs/>
                <w:iCs/>
                <w:color w:val="auto"/>
                <w:sz w:val="24"/>
                <w:szCs w:val="24"/>
                <w:lang w:eastAsia="lv-LV"/>
              </w:rPr>
              <w:t>VI. Sabiedrības līdzdalība un komunikācijas aktivitātes</w:t>
            </w:r>
          </w:p>
        </w:tc>
      </w:tr>
      <w:tr w:rsidRPr="0064585B" w:rsidR="0064585B" w:rsidTr="00973EE5" w14:paraId="0AEEF13A" w14:textId="77777777">
        <w:tc>
          <w:tcPr>
            <w:tcW w:w="57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7934E18F"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1.</w:t>
            </w:r>
          </w:p>
        </w:tc>
        <w:tc>
          <w:tcPr>
            <w:tcW w:w="3375"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7CBE1964"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Plānotās sabiedrības līdzdalības un komunikācijas aktivitātes saistībā ar projektu</w:t>
            </w:r>
          </w:p>
        </w:tc>
        <w:tc>
          <w:tcPr>
            <w:tcW w:w="5103"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5A4EC2" w14:paraId="568AD135" w14:textId="6A2C4CB4">
            <w:pPr>
              <w:spacing w:after="0" w:line="240" w:lineRule="auto"/>
              <w:jc w:val="both"/>
              <w:rPr>
                <w:rFonts w:ascii="Times New Roman" w:hAnsi="Times New Roman" w:eastAsia="Times New Roman" w:cs="Times New Roman"/>
                <w:color w:val="auto"/>
                <w:sz w:val="24"/>
                <w:szCs w:val="24"/>
              </w:rPr>
            </w:pPr>
            <w:r w:rsidRPr="0064585B">
              <w:rPr>
                <w:rFonts w:ascii="Times New Roman" w:hAnsi="Times New Roman" w:cs="Times New Roman"/>
                <w:color w:val="auto"/>
                <w:sz w:val="24"/>
                <w:szCs w:val="24"/>
              </w:rPr>
              <w:t xml:space="preserve">Projekta virzība ir steidzama, jo to ir nepieciešams izstrādāt un iesniegt Ministru kabinetā saskaņā ar </w:t>
            </w:r>
            <w:r w:rsidRPr="0064585B">
              <w:rPr>
                <w:rFonts w:ascii="Times New Roman" w:hAnsi="Times New Roman" w:cs="Times New Roman"/>
                <w:color w:val="auto"/>
                <w:sz w:val="24"/>
                <w:szCs w:val="24"/>
                <w:lang w:val="pt-BR"/>
              </w:rPr>
              <w:t xml:space="preserve">likumprojekta "Par vidēja termiņa budžeta ietvaru 2020., 2021. un 2022. gadam" un likumprojekta "Par valsts budžetu 2020. gadam" sagatavošanas grafiku. </w:t>
            </w:r>
            <w:r w:rsidRPr="0064585B">
              <w:rPr>
                <w:rFonts w:ascii="Times New Roman" w:hAnsi="Times New Roman" w:eastAsia="Times New Roman" w:cs="Times New Roman"/>
                <w:color w:val="auto"/>
                <w:sz w:val="24"/>
                <w:szCs w:val="24"/>
              </w:rPr>
              <w:t>Tāpēc sabiedrības līdzdalību un komunikācijas aktivitātes</w:t>
            </w:r>
            <w:r w:rsidRPr="0064585B" w:rsidR="00BF45D6">
              <w:rPr>
                <w:rFonts w:ascii="Times New Roman" w:hAnsi="Times New Roman" w:eastAsia="Times New Roman" w:cs="Times New Roman"/>
                <w:color w:val="auto"/>
                <w:sz w:val="24"/>
                <w:szCs w:val="24"/>
              </w:rPr>
              <w:t xml:space="preserve"> pilnvērtīgi </w:t>
            </w:r>
            <w:r w:rsidRPr="0064585B">
              <w:rPr>
                <w:rFonts w:ascii="Times New Roman" w:hAnsi="Times New Roman" w:eastAsia="Times New Roman" w:cs="Times New Roman"/>
                <w:color w:val="auto"/>
                <w:sz w:val="24"/>
                <w:szCs w:val="24"/>
              </w:rPr>
              <w:t>nebija iespējams nodrošināt.</w:t>
            </w:r>
          </w:p>
          <w:p w:rsidRPr="0064585B" w:rsidR="004D6BAA" w:rsidP="00EA793B" w:rsidRDefault="00EA793B" w14:paraId="23E107A4" w14:textId="6F61CCCC">
            <w:pPr>
              <w:spacing w:after="0" w:line="240" w:lineRule="auto"/>
              <w:jc w:val="both"/>
              <w:rPr>
                <w:color w:val="auto"/>
              </w:rPr>
            </w:pPr>
            <w:r w:rsidRPr="0064585B">
              <w:rPr>
                <w:rFonts w:ascii="Times New Roman" w:hAnsi="Times New Roman" w:cs="Times New Roman"/>
                <w:color w:val="auto"/>
                <w:sz w:val="24"/>
                <w:szCs w:val="24"/>
              </w:rPr>
              <w:t>Atzinuma projekta sagatavošanā tika pieaicināta arī nevalstiskā</w:t>
            </w:r>
            <w:r w:rsidRPr="0064585B" w:rsidR="00026BB5">
              <w:rPr>
                <w:rFonts w:ascii="Times New Roman" w:hAnsi="Times New Roman" w:cs="Times New Roman"/>
                <w:color w:val="auto"/>
                <w:sz w:val="24"/>
                <w:szCs w:val="24"/>
              </w:rPr>
              <w:t>s</w:t>
            </w:r>
            <w:r w:rsidRPr="0064585B">
              <w:rPr>
                <w:rFonts w:ascii="Times New Roman" w:hAnsi="Times New Roman" w:cs="Times New Roman"/>
                <w:color w:val="auto"/>
                <w:sz w:val="24"/>
                <w:szCs w:val="24"/>
              </w:rPr>
              <w:t xml:space="preserve"> organizācija</w:t>
            </w:r>
            <w:r w:rsidRPr="0064585B" w:rsidR="00026BB5">
              <w:rPr>
                <w:rFonts w:ascii="Times New Roman" w:hAnsi="Times New Roman" w:cs="Times New Roman"/>
                <w:color w:val="auto"/>
                <w:sz w:val="24"/>
                <w:szCs w:val="24"/>
              </w:rPr>
              <w:t>s</w:t>
            </w:r>
            <w:r w:rsidRPr="0064585B">
              <w:rPr>
                <w:rFonts w:ascii="Times New Roman" w:hAnsi="Times New Roman" w:cs="Times New Roman"/>
                <w:color w:val="auto"/>
                <w:sz w:val="24"/>
                <w:szCs w:val="24"/>
              </w:rPr>
              <w:t xml:space="preserve"> "Sabiedriskās politikas centrs PROVIDUS" pētniece I.Kažoka.</w:t>
            </w:r>
          </w:p>
        </w:tc>
      </w:tr>
      <w:tr w:rsidRPr="0064585B" w:rsidR="0064585B" w:rsidTr="00973EE5" w14:paraId="58676D0B" w14:textId="77777777">
        <w:tc>
          <w:tcPr>
            <w:tcW w:w="57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0BA8FEF6" w14:textId="77777777">
            <w:pPr>
              <w:spacing w:after="0" w:line="240" w:lineRule="auto"/>
              <w:rPr>
                <w:color w:val="auto"/>
              </w:rPr>
            </w:pPr>
            <w:r w:rsidRPr="0064585B">
              <w:rPr>
                <w:rFonts w:ascii="Times New Roman" w:hAnsi="Times New Roman" w:eastAsia="Times New Roman" w:cs="Times New Roman"/>
                <w:iCs/>
                <w:color w:val="auto"/>
                <w:sz w:val="24"/>
                <w:szCs w:val="24"/>
                <w:lang w:eastAsia="lv-LV"/>
              </w:rPr>
              <w:t>2.</w:t>
            </w:r>
          </w:p>
        </w:tc>
        <w:tc>
          <w:tcPr>
            <w:tcW w:w="3375"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6D49E261"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Sabiedrības līdzdalība projekta izstrādē</w:t>
            </w:r>
          </w:p>
        </w:tc>
        <w:tc>
          <w:tcPr>
            <w:tcW w:w="5103"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B75DD6" w14:paraId="25B2AD4A" w14:textId="0D1BD33E">
            <w:pPr>
              <w:spacing w:after="0" w:line="240" w:lineRule="auto"/>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Tieslietu ministrija 2019. gada 24. jūlijā </w:t>
            </w:r>
            <w:r w:rsidRPr="0064585B" w:rsidR="00EE2B48">
              <w:rPr>
                <w:rFonts w:ascii="Times New Roman" w:hAnsi="Times New Roman" w:cs="Times New Roman"/>
                <w:color w:val="auto"/>
                <w:sz w:val="24"/>
                <w:szCs w:val="24"/>
              </w:rPr>
              <w:t xml:space="preserve">un 17. septembrī rīkoja </w:t>
            </w:r>
            <w:r w:rsidRPr="0064585B">
              <w:rPr>
                <w:rFonts w:ascii="Times New Roman" w:hAnsi="Times New Roman" w:cs="Times New Roman"/>
                <w:color w:val="auto"/>
                <w:sz w:val="24"/>
                <w:szCs w:val="24"/>
              </w:rPr>
              <w:t>sanāksm</w:t>
            </w:r>
            <w:r w:rsidRPr="0064585B" w:rsidR="00EE2B48">
              <w:rPr>
                <w:rFonts w:ascii="Times New Roman" w:hAnsi="Times New Roman" w:cs="Times New Roman"/>
                <w:color w:val="auto"/>
                <w:sz w:val="24"/>
                <w:szCs w:val="24"/>
              </w:rPr>
              <w:t>es</w:t>
            </w:r>
            <w:r w:rsidRPr="0064585B">
              <w:rPr>
                <w:rFonts w:ascii="Times New Roman" w:hAnsi="Times New Roman" w:cs="Times New Roman"/>
                <w:color w:val="auto"/>
                <w:sz w:val="24"/>
                <w:szCs w:val="24"/>
              </w:rPr>
              <w:t xml:space="preserve"> par politisko partiju finansējumu</w:t>
            </w:r>
            <w:r w:rsidRPr="0064585B" w:rsidR="00EE2B48">
              <w:rPr>
                <w:rFonts w:ascii="Times New Roman" w:hAnsi="Times New Roman" w:cs="Times New Roman"/>
                <w:color w:val="auto"/>
                <w:sz w:val="24"/>
                <w:szCs w:val="24"/>
              </w:rPr>
              <w:t>, kur uzklausīja</w:t>
            </w:r>
            <w:r w:rsidRPr="0064585B" w:rsidR="00AE4DBE">
              <w:rPr>
                <w:rFonts w:ascii="Times New Roman" w:hAnsi="Times New Roman" w:cs="Times New Roman"/>
                <w:color w:val="auto"/>
                <w:sz w:val="24"/>
                <w:szCs w:val="24"/>
              </w:rPr>
              <w:t xml:space="preserve"> koalīcijas </w:t>
            </w:r>
            <w:r w:rsidRPr="0064585B" w:rsidR="00EE2B48">
              <w:rPr>
                <w:rFonts w:ascii="Times New Roman" w:hAnsi="Times New Roman" w:cs="Times New Roman"/>
                <w:color w:val="auto"/>
                <w:sz w:val="24"/>
                <w:szCs w:val="24"/>
              </w:rPr>
              <w:t xml:space="preserve">politisko organizāciju (partiju) </w:t>
            </w:r>
            <w:r w:rsidRPr="0064585B">
              <w:rPr>
                <w:rFonts w:ascii="Times New Roman" w:hAnsi="Times New Roman" w:cs="Times New Roman"/>
                <w:color w:val="auto"/>
                <w:sz w:val="24"/>
                <w:szCs w:val="24"/>
              </w:rPr>
              <w:t>paustos viedokļus.</w:t>
            </w:r>
          </w:p>
          <w:p w:rsidRPr="0064585B" w:rsidR="000D0B5C" w:rsidRDefault="000D0B5C" w14:paraId="7F83A7D8" w14:textId="6005624A">
            <w:pPr>
              <w:spacing w:after="0" w:line="240" w:lineRule="auto"/>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Likumprojekts neoficiāli tika nosūtīts KNAB un FM, kas sniedza savus apsvērumus un priekšlikumus, turklāt 2019.gada 12.septembrī TM tika rīkota sanāksme ar  KNAB, kurā tika izrunāti KNAB priekšlikumi</w:t>
            </w:r>
            <w:r w:rsidRPr="0064585B" w:rsidR="00872525">
              <w:rPr>
                <w:rFonts w:ascii="Times New Roman" w:hAnsi="Times New Roman" w:cs="Times New Roman"/>
                <w:color w:val="auto"/>
                <w:sz w:val="24"/>
                <w:szCs w:val="24"/>
              </w:rPr>
              <w:t>, un</w:t>
            </w:r>
            <w:r w:rsidRPr="0064585B" w:rsidR="0022773A">
              <w:rPr>
                <w:rFonts w:ascii="Times New Roman" w:hAnsi="Times New Roman" w:cs="Times New Roman"/>
                <w:color w:val="auto"/>
                <w:sz w:val="24"/>
                <w:szCs w:val="24"/>
              </w:rPr>
              <w:t xml:space="preserve"> sarunā</w:t>
            </w:r>
            <w:r w:rsidRPr="0064585B" w:rsidR="00872525">
              <w:rPr>
                <w:rFonts w:ascii="Times New Roman" w:hAnsi="Times New Roman" w:cs="Times New Roman"/>
                <w:color w:val="auto"/>
                <w:sz w:val="24"/>
                <w:szCs w:val="24"/>
              </w:rPr>
              <w:t xml:space="preserve"> atbalstītie iekļauti likumprojektā.</w:t>
            </w:r>
          </w:p>
          <w:p w:rsidRPr="0064585B" w:rsidR="00BD7C30" w:rsidP="00BD7C30" w:rsidRDefault="00BD7C30" w14:paraId="01EF67A2" w14:textId="1CB90CD8">
            <w:pPr>
              <w:spacing w:after="0" w:line="240" w:lineRule="auto"/>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Izstrādājot </w:t>
            </w:r>
            <w:r w:rsidRPr="0064585B" w:rsidR="00EA793B">
              <w:rPr>
                <w:rFonts w:ascii="Times New Roman" w:hAnsi="Times New Roman" w:cs="Times New Roman"/>
                <w:color w:val="auto"/>
                <w:sz w:val="24"/>
                <w:szCs w:val="24"/>
              </w:rPr>
              <w:t xml:space="preserve">Atzinumu, </w:t>
            </w:r>
            <w:r w:rsidRPr="0064585B">
              <w:rPr>
                <w:rFonts w:ascii="Times New Roman" w:hAnsi="Times New Roman" w:cs="Times New Roman"/>
                <w:color w:val="auto"/>
                <w:sz w:val="24"/>
                <w:szCs w:val="24"/>
              </w:rPr>
              <w:t>tika veikta politisko partiju aptauja, kas uzrādīja rezultātus, ka politiskā</w:t>
            </w:r>
            <w:r w:rsidRPr="0064585B" w:rsidR="00E32AF1">
              <w:rPr>
                <w:rFonts w:ascii="Times New Roman" w:hAnsi="Times New Roman" w:cs="Times New Roman"/>
                <w:color w:val="auto"/>
                <w:sz w:val="24"/>
                <w:szCs w:val="24"/>
              </w:rPr>
              <w:t xml:space="preserve">s </w:t>
            </w:r>
            <w:r w:rsidRPr="0064585B">
              <w:rPr>
                <w:rFonts w:ascii="Times New Roman" w:hAnsi="Times New Roman" w:cs="Times New Roman"/>
                <w:color w:val="auto"/>
                <w:sz w:val="24"/>
                <w:szCs w:val="24"/>
              </w:rPr>
              <w:t>partij</w:t>
            </w:r>
            <w:r w:rsidRPr="0064585B" w:rsidR="00E32AF1">
              <w:rPr>
                <w:rFonts w:ascii="Times New Roman" w:hAnsi="Times New Roman" w:cs="Times New Roman"/>
                <w:color w:val="auto"/>
                <w:sz w:val="24"/>
                <w:szCs w:val="24"/>
              </w:rPr>
              <w:t>as pilnvērtīgai darbībai</w:t>
            </w:r>
            <w:r w:rsidRPr="0064585B">
              <w:rPr>
                <w:rFonts w:ascii="Times New Roman" w:hAnsi="Times New Roman" w:cs="Times New Roman"/>
                <w:color w:val="auto"/>
                <w:sz w:val="24"/>
                <w:szCs w:val="24"/>
              </w:rPr>
              <w:t xml:space="preserve"> ir nepieciešams lielāks budžeta finansējums.</w:t>
            </w:r>
          </w:p>
        </w:tc>
      </w:tr>
      <w:tr w:rsidRPr="0064585B" w:rsidR="0064585B" w:rsidTr="00973EE5" w14:paraId="042A77B8" w14:textId="77777777">
        <w:tc>
          <w:tcPr>
            <w:tcW w:w="57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12CF2BDF"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3.</w:t>
            </w:r>
          </w:p>
        </w:tc>
        <w:tc>
          <w:tcPr>
            <w:tcW w:w="3375"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30D2D192"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Sabiedrības līdzdalības rezultāti</w:t>
            </w:r>
          </w:p>
        </w:tc>
        <w:tc>
          <w:tcPr>
            <w:tcW w:w="5103"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875E5A" w:rsidR="00D93A15" w:rsidP="00973EE5" w:rsidRDefault="00DE2F4C" w14:paraId="22BE936D" w14:textId="1391BF4A">
            <w:pPr>
              <w:spacing w:after="0" w:line="240" w:lineRule="auto"/>
              <w:jc w:val="both"/>
              <w:rPr>
                <w:rFonts w:ascii="Times New Roman" w:hAnsi="Times New Roman" w:cs="Times New Roman"/>
                <w:color w:val="auto"/>
                <w:sz w:val="24"/>
                <w:szCs w:val="24"/>
              </w:rPr>
            </w:pPr>
            <w:r w:rsidRPr="00875E5A">
              <w:rPr>
                <w:rFonts w:ascii="Times New Roman" w:hAnsi="Times New Roman" w:cs="Times New Roman"/>
                <w:color w:val="auto"/>
                <w:sz w:val="24"/>
                <w:szCs w:val="24"/>
              </w:rPr>
              <w:t xml:space="preserve">Skatīt iepriekšējo sadaļas punktu. </w:t>
            </w:r>
          </w:p>
        </w:tc>
      </w:tr>
      <w:tr w:rsidRPr="0064585B" w:rsidR="0064585B" w:rsidTr="00973EE5" w14:paraId="120A22B9" w14:textId="77777777">
        <w:tc>
          <w:tcPr>
            <w:tcW w:w="577"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6C3F8D61"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4.</w:t>
            </w:r>
          </w:p>
        </w:tc>
        <w:tc>
          <w:tcPr>
            <w:tcW w:w="3375"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5D1FC3A3"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Cita informācija</w:t>
            </w:r>
          </w:p>
        </w:tc>
        <w:tc>
          <w:tcPr>
            <w:tcW w:w="5103"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26A138BB" w14:textId="77777777">
            <w:pPr>
              <w:spacing w:after="0" w:line="240" w:lineRule="auto"/>
              <w:rPr>
                <w:color w:val="auto"/>
              </w:rPr>
            </w:pPr>
            <w:r w:rsidRPr="0064585B">
              <w:rPr>
                <w:rFonts w:ascii="Times New Roman" w:hAnsi="Times New Roman" w:eastAsia="Times New Roman" w:cs="Times New Roman"/>
                <w:iCs/>
                <w:color w:val="auto"/>
                <w:sz w:val="24"/>
                <w:szCs w:val="24"/>
                <w:lang w:eastAsia="lv-LV"/>
              </w:rPr>
              <w:t>Nav</w:t>
            </w:r>
          </w:p>
        </w:tc>
      </w:tr>
    </w:tbl>
    <w:p w:rsidRPr="0064585B" w:rsidR="00D93A15" w:rsidRDefault="00CD56A5" w14:paraId="29E2BCF2" w14:textId="1F659B8F">
      <w:pPr>
        <w:spacing w:after="0" w:line="240" w:lineRule="auto"/>
        <w:rPr>
          <w:rFonts w:ascii="Times New Roman" w:hAnsi="Times New Roman" w:eastAsia="Times New Roman" w:cs="Times New Roman"/>
          <w:iCs/>
          <w:color w:val="auto"/>
          <w:sz w:val="24"/>
          <w:szCs w:val="24"/>
          <w:lang w:eastAsia="lv-LV"/>
        </w:rPr>
      </w:pPr>
      <w:r w:rsidRPr="0064585B">
        <w:rPr>
          <w:rFonts w:ascii="Times New Roman" w:hAnsi="Times New Roman" w:eastAsia="Times New Roman" w:cs="Times New Roman"/>
          <w:iCs/>
          <w:color w:val="auto"/>
          <w:sz w:val="24"/>
          <w:szCs w:val="24"/>
          <w:lang w:eastAsia="lv-LV"/>
        </w:rPr>
        <w:t xml:space="preserve">  </w:t>
      </w:r>
    </w:p>
    <w:p w:rsidRPr="0064585B" w:rsidR="006122EF" w:rsidRDefault="006122EF" w14:paraId="180D7692" w14:textId="77777777">
      <w:pPr>
        <w:spacing w:after="0" w:line="240" w:lineRule="auto"/>
        <w:rPr>
          <w:rFonts w:ascii="Times New Roman" w:hAnsi="Times New Roman" w:eastAsia="Times New Roman" w:cs="Times New Roman"/>
          <w:iCs/>
          <w:color w:val="auto"/>
          <w:sz w:val="24"/>
          <w:szCs w:val="24"/>
          <w:lang w:val="en-US" w:eastAsia="lv-LV"/>
        </w:rPr>
      </w:pPr>
    </w:p>
    <w:tbl>
      <w:tblPr>
        <w:tblW w:w="5000" w:type="pct"/>
        <w:tblInd w:w="-132"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30" w:type="dxa"/>
          <w:left w:w="-22" w:type="dxa"/>
          <w:bottom w:w="30" w:type="dxa"/>
          <w:right w:w="30" w:type="dxa"/>
        </w:tblCellMar>
        <w:tblLook w:val="04A0" w:firstRow="1" w:lastRow="0" w:firstColumn="1" w:lastColumn="0" w:noHBand="0" w:noVBand="1"/>
      </w:tblPr>
      <w:tblGrid>
        <w:gridCol w:w="580"/>
        <w:gridCol w:w="3086"/>
        <w:gridCol w:w="5443"/>
      </w:tblGrid>
      <w:tr w:rsidRPr="0064585B" w:rsidR="0064585B" w14:paraId="4D60F97D" w14:textId="77777777">
        <w:tc>
          <w:tcPr>
            <w:tcW w:w="9071" w:type="dxa"/>
            <w:gridSpan w:val="3"/>
            <w:tcBorders>
              <w:top w:val="outset" w:color="00000A" w:sz="6" w:space="0"/>
              <w:left w:val="outset" w:color="00000A" w:sz="6" w:space="0"/>
              <w:bottom w:val="outset" w:color="00000A" w:sz="6" w:space="0"/>
              <w:right w:val="outset" w:color="00000A" w:sz="6" w:space="0"/>
            </w:tcBorders>
            <w:shd w:val="clear" w:color="auto" w:fill="auto"/>
            <w:tcMar>
              <w:left w:w="-22" w:type="dxa"/>
            </w:tcMar>
            <w:vAlign w:val="center"/>
          </w:tcPr>
          <w:p w:rsidRPr="0064585B" w:rsidR="00D93A15" w:rsidRDefault="00CD56A5" w14:paraId="7A774A0E" w14:textId="77777777">
            <w:pPr>
              <w:spacing w:after="0" w:line="240" w:lineRule="auto"/>
              <w:rPr>
                <w:rFonts w:ascii="Times New Roman" w:hAnsi="Times New Roman" w:eastAsia="Times New Roman" w:cs="Times New Roman"/>
                <w:b/>
                <w:bCs/>
                <w:iCs/>
                <w:color w:val="auto"/>
                <w:sz w:val="24"/>
                <w:szCs w:val="24"/>
                <w:lang w:val="en-US" w:eastAsia="lv-LV"/>
              </w:rPr>
            </w:pPr>
            <w:r w:rsidRPr="0064585B">
              <w:rPr>
                <w:rFonts w:ascii="Times New Roman" w:hAnsi="Times New Roman" w:eastAsia="Times New Roman" w:cs="Times New Roman"/>
                <w:b/>
                <w:bCs/>
                <w:iCs/>
                <w:color w:val="auto"/>
                <w:sz w:val="24"/>
                <w:szCs w:val="24"/>
                <w:lang w:eastAsia="lv-LV"/>
              </w:rPr>
              <w:t>VII. Tiesību akta projekta izpildes nodrošināšana un tās ietekme uz institūcijām</w:t>
            </w:r>
          </w:p>
        </w:tc>
      </w:tr>
      <w:tr w:rsidRPr="0064585B" w:rsidR="0064585B" w14:paraId="34145B76" w14:textId="77777777">
        <w:tc>
          <w:tcPr>
            <w:tcW w:w="578"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1C501ABC"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1.</w:t>
            </w:r>
          </w:p>
        </w:tc>
        <w:tc>
          <w:tcPr>
            <w:tcW w:w="3073"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481E6E78"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Projekta izpildē iesaistītās institūcijas</w:t>
            </w:r>
          </w:p>
        </w:tc>
        <w:tc>
          <w:tcPr>
            <w:tcW w:w="542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202900" w14:paraId="5280D912" w14:textId="0A50EAF9">
            <w:pPr>
              <w:spacing w:after="0" w:line="240" w:lineRule="auto"/>
              <w:rPr>
                <w:rFonts w:ascii="Times New Roman" w:hAnsi="Times New Roman" w:cs="Times New Roman"/>
                <w:color w:val="auto"/>
                <w:sz w:val="24"/>
                <w:szCs w:val="24"/>
              </w:rPr>
            </w:pPr>
            <w:r w:rsidRPr="0064585B">
              <w:rPr>
                <w:rFonts w:ascii="Times New Roman" w:hAnsi="Times New Roman" w:cs="Times New Roman"/>
                <w:color w:val="auto"/>
                <w:sz w:val="24"/>
                <w:szCs w:val="24"/>
              </w:rPr>
              <w:t>KNAB</w:t>
            </w:r>
          </w:p>
        </w:tc>
      </w:tr>
      <w:tr w:rsidRPr="0064585B" w:rsidR="0064585B" w14:paraId="41235FBD" w14:textId="77777777">
        <w:tc>
          <w:tcPr>
            <w:tcW w:w="578"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0C058221"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2.</w:t>
            </w:r>
          </w:p>
        </w:tc>
        <w:tc>
          <w:tcPr>
            <w:tcW w:w="3073"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4A5DF1AC" w14:textId="77777777">
            <w:pPr>
              <w:spacing w:after="0" w:line="240" w:lineRule="auto"/>
              <w:rPr>
                <w:rFonts w:ascii="Times New Roman" w:hAnsi="Times New Roman" w:eastAsia="Times New Roman" w:cs="Times New Roman"/>
                <w:iCs/>
                <w:color w:val="auto"/>
                <w:sz w:val="24"/>
                <w:szCs w:val="24"/>
                <w:lang w:eastAsia="lv-LV"/>
              </w:rPr>
            </w:pPr>
            <w:r w:rsidRPr="0064585B">
              <w:rPr>
                <w:rFonts w:ascii="Times New Roman" w:hAnsi="Times New Roman" w:eastAsia="Times New Roman" w:cs="Times New Roman"/>
                <w:iCs/>
                <w:color w:val="auto"/>
                <w:sz w:val="24"/>
                <w:szCs w:val="24"/>
                <w:lang w:eastAsia="lv-LV"/>
              </w:rPr>
              <w:t xml:space="preserve">Projekta izpildes ietekme uz </w:t>
            </w:r>
            <w:r w:rsidRPr="0064585B">
              <w:rPr>
                <w:rFonts w:ascii="Times New Roman" w:hAnsi="Times New Roman" w:eastAsia="Times New Roman" w:cs="Times New Roman"/>
                <w:iCs/>
                <w:color w:val="auto"/>
                <w:sz w:val="24"/>
                <w:szCs w:val="24"/>
                <w:lang w:eastAsia="lv-LV"/>
              </w:rPr>
              <w:lastRenderedPageBreak/>
              <w:t>pārvaldes funkcijām un institucionālo struktūru.</w:t>
            </w:r>
            <w:r w:rsidRPr="0064585B">
              <w:rPr>
                <w:rFonts w:ascii="Times New Roman" w:hAnsi="Times New Roman" w:eastAsia="Times New Roman" w:cs="Times New Roman"/>
                <w:iCs/>
                <w:color w:val="auto"/>
                <w:sz w:val="24"/>
                <w:szCs w:val="24"/>
                <w:lang w:eastAsia="lv-LV"/>
              </w:rPr>
              <w:br/>
              <w:t>Jaunu institūciju izveide, esošu institūciju likvidācija vai reorganizācija, to ietekme uz institūcijas cilvēkresursiem</w:t>
            </w:r>
          </w:p>
        </w:tc>
        <w:tc>
          <w:tcPr>
            <w:tcW w:w="542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P="00973EE5" w:rsidRDefault="00CD56A5" w14:paraId="4B111080" w14:textId="77777777">
            <w:pPr>
              <w:spacing w:after="0" w:line="240" w:lineRule="auto"/>
              <w:jc w:val="both"/>
              <w:rPr>
                <w:rFonts w:ascii="Times New Roman" w:hAnsi="Times New Roman" w:eastAsia="Times New Roman" w:cs="Times New Roman"/>
                <w:iCs/>
                <w:color w:val="auto"/>
                <w:sz w:val="24"/>
                <w:szCs w:val="24"/>
                <w:lang w:eastAsia="lv-LV"/>
              </w:rPr>
            </w:pPr>
            <w:r w:rsidRPr="0064585B">
              <w:rPr>
                <w:rFonts w:ascii="Times New Roman" w:hAnsi="Times New Roman" w:eastAsia="Times New Roman" w:cs="Times New Roman"/>
                <w:iCs/>
                <w:color w:val="auto"/>
                <w:sz w:val="24"/>
                <w:szCs w:val="24"/>
                <w:lang w:eastAsia="lv-LV"/>
              </w:rPr>
              <w:lastRenderedPageBreak/>
              <w:t xml:space="preserve">Projekts neietekmēs pārvaldes funkcijas, jaunas </w:t>
            </w:r>
            <w:r w:rsidRPr="0064585B">
              <w:rPr>
                <w:rFonts w:ascii="Times New Roman" w:hAnsi="Times New Roman" w:eastAsia="Times New Roman" w:cs="Times New Roman"/>
                <w:iCs/>
                <w:color w:val="auto"/>
                <w:sz w:val="24"/>
                <w:szCs w:val="24"/>
                <w:lang w:eastAsia="lv-LV"/>
              </w:rPr>
              <w:lastRenderedPageBreak/>
              <w:t>institūcijas netiks izveidotas, esošās netiks likvidētas vai reorganizētas.</w:t>
            </w:r>
          </w:p>
          <w:p w:rsidRPr="0064585B" w:rsidR="00AE4DBE" w:rsidP="00973EE5" w:rsidRDefault="00AE4DBE" w14:paraId="110D2A7B" w14:textId="18273EDB">
            <w:pPr>
              <w:spacing w:after="0" w:line="240" w:lineRule="auto"/>
              <w:jc w:val="both"/>
              <w:rPr>
                <w:rFonts w:ascii="Times New Roman" w:hAnsi="Times New Roman" w:cs="Times New Roman"/>
                <w:color w:val="auto"/>
                <w:sz w:val="24"/>
                <w:szCs w:val="24"/>
              </w:rPr>
            </w:pPr>
            <w:r w:rsidRPr="0064585B">
              <w:rPr>
                <w:rFonts w:ascii="Times New Roman" w:hAnsi="Times New Roman" w:eastAsia="Times New Roman" w:cs="Times New Roman"/>
                <w:iCs/>
                <w:color w:val="auto"/>
                <w:sz w:val="24"/>
                <w:szCs w:val="24"/>
                <w:lang w:eastAsia="lv-LV"/>
              </w:rPr>
              <w:t>Paredzams, ka KNAB pieaugs darba apjoms, jo būs nepieciešams vairāk kontrolēt politisko partiju izdevumus, kas saistīti ar lielāku valsts budžeta piešķīrumu.</w:t>
            </w:r>
          </w:p>
        </w:tc>
      </w:tr>
      <w:tr w:rsidRPr="0064585B" w:rsidR="0064585B" w14:paraId="7613F066" w14:textId="77777777">
        <w:tc>
          <w:tcPr>
            <w:tcW w:w="578"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051CB233"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lastRenderedPageBreak/>
              <w:t>3.</w:t>
            </w:r>
          </w:p>
        </w:tc>
        <w:tc>
          <w:tcPr>
            <w:tcW w:w="3073"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38ED0E84" w14:textId="77777777">
            <w:pPr>
              <w:spacing w:after="0" w:line="240" w:lineRule="auto"/>
              <w:rPr>
                <w:rFonts w:ascii="Times New Roman" w:hAnsi="Times New Roman" w:eastAsia="Times New Roman" w:cs="Times New Roman"/>
                <w:iCs/>
                <w:color w:val="auto"/>
                <w:sz w:val="24"/>
                <w:szCs w:val="24"/>
                <w:lang w:val="en-US" w:eastAsia="lv-LV"/>
              </w:rPr>
            </w:pPr>
            <w:r w:rsidRPr="0064585B">
              <w:rPr>
                <w:rFonts w:ascii="Times New Roman" w:hAnsi="Times New Roman" w:eastAsia="Times New Roman" w:cs="Times New Roman"/>
                <w:iCs/>
                <w:color w:val="auto"/>
                <w:sz w:val="24"/>
                <w:szCs w:val="24"/>
                <w:lang w:eastAsia="lv-LV"/>
              </w:rPr>
              <w:t>Cita informācija</w:t>
            </w:r>
          </w:p>
        </w:tc>
        <w:tc>
          <w:tcPr>
            <w:tcW w:w="5420" w:type="dxa"/>
            <w:tcBorders>
              <w:top w:val="outset" w:color="00000A" w:sz="6" w:space="0"/>
              <w:left w:val="outset" w:color="00000A" w:sz="6" w:space="0"/>
              <w:bottom w:val="outset" w:color="00000A" w:sz="6" w:space="0"/>
              <w:right w:val="outset" w:color="00000A" w:sz="6" w:space="0"/>
            </w:tcBorders>
            <w:shd w:val="clear" w:color="auto" w:fill="auto"/>
            <w:tcMar>
              <w:left w:w="-22" w:type="dxa"/>
            </w:tcMar>
          </w:tcPr>
          <w:p w:rsidRPr="0064585B" w:rsidR="00D93A15" w:rsidRDefault="00CD56A5" w14:paraId="7952BC6F" w14:textId="77777777">
            <w:pPr>
              <w:spacing w:after="0" w:line="240" w:lineRule="auto"/>
              <w:rPr>
                <w:color w:val="auto"/>
              </w:rPr>
            </w:pPr>
            <w:r w:rsidRPr="0064585B">
              <w:rPr>
                <w:rFonts w:ascii="Times New Roman" w:hAnsi="Times New Roman" w:eastAsia="Times New Roman" w:cs="Times New Roman"/>
                <w:iCs/>
                <w:color w:val="auto"/>
                <w:sz w:val="24"/>
                <w:szCs w:val="24"/>
                <w:lang w:eastAsia="lv-LV"/>
              </w:rPr>
              <w:t>Nav</w:t>
            </w:r>
          </w:p>
        </w:tc>
      </w:tr>
    </w:tbl>
    <w:p w:rsidR="00371168" w:rsidRDefault="00371168" w14:paraId="212DD737" w14:textId="627C6482">
      <w:pPr>
        <w:pStyle w:val="StyleRight"/>
        <w:spacing w:after="0"/>
        <w:ind w:firstLine="0"/>
        <w:jc w:val="both"/>
        <w:rPr>
          <w:color w:val="auto"/>
          <w:sz w:val="24"/>
          <w:szCs w:val="24"/>
        </w:rPr>
      </w:pPr>
    </w:p>
    <w:p w:rsidR="006726A9" w:rsidRDefault="006726A9" w14:paraId="5928C5C3" w14:textId="0C37B152">
      <w:pPr>
        <w:pStyle w:val="StyleRight"/>
        <w:spacing w:after="0"/>
        <w:ind w:firstLine="0"/>
        <w:jc w:val="both"/>
        <w:rPr>
          <w:color w:val="auto"/>
          <w:sz w:val="24"/>
          <w:szCs w:val="24"/>
        </w:rPr>
      </w:pPr>
    </w:p>
    <w:p w:rsidRPr="0064585B" w:rsidR="006726A9" w:rsidRDefault="006726A9" w14:paraId="4F9A4458" w14:textId="77777777">
      <w:pPr>
        <w:pStyle w:val="StyleRight"/>
        <w:spacing w:after="0"/>
        <w:ind w:firstLine="0"/>
        <w:jc w:val="both"/>
        <w:rPr>
          <w:color w:val="auto"/>
          <w:sz w:val="24"/>
          <w:szCs w:val="24"/>
        </w:rPr>
      </w:pPr>
    </w:p>
    <w:p w:rsidRPr="0064585B" w:rsidR="00D93A15" w:rsidRDefault="00CD56A5" w14:paraId="76A61140" w14:textId="77777777">
      <w:pPr>
        <w:pStyle w:val="StyleRight"/>
        <w:spacing w:after="0"/>
        <w:ind w:firstLine="0"/>
        <w:jc w:val="both"/>
        <w:rPr>
          <w:color w:val="auto"/>
        </w:rPr>
      </w:pPr>
      <w:r w:rsidRPr="0064585B">
        <w:rPr>
          <w:color w:val="auto"/>
          <w:sz w:val="24"/>
          <w:szCs w:val="24"/>
        </w:rPr>
        <w:t>Iesniedzējs:</w:t>
      </w:r>
    </w:p>
    <w:p w:rsidRPr="0064585B" w:rsidR="005D11EA" w:rsidP="005D11EA" w:rsidRDefault="005D11EA" w14:paraId="38A2A3DA" w14:textId="77777777">
      <w:pPr>
        <w:tabs>
          <w:tab w:val="left" w:pos="6237"/>
        </w:tabs>
        <w:spacing w:after="0" w:line="240" w:lineRule="auto"/>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Ministru prezidenta biedrs, </w:t>
      </w:r>
    </w:p>
    <w:p w:rsidRPr="0064585B" w:rsidR="005D11EA" w:rsidP="005D11EA" w:rsidRDefault="005D11EA" w14:paraId="5274BF68" w14:textId="77777777">
      <w:pPr>
        <w:tabs>
          <w:tab w:val="left" w:pos="6237"/>
        </w:tabs>
        <w:spacing w:after="0" w:line="240" w:lineRule="auto"/>
        <w:rPr>
          <w:rFonts w:ascii="Times New Roman" w:hAnsi="Times New Roman" w:cs="Times New Roman"/>
          <w:color w:val="auto"/>
          <w:sz w:val="24"/>
          <w:szCs w:val="24"/>
        </w:rPr>
      </w:pPr>
      <w:r w:rsidRPr="0064585B">
        <w:rPr>
          <w:rFonts w:ascii="Times New Roman" w:hAnsi="Times New Roman" w:cs="Times New Roman"/>
          <w:color w:val="auto"/>
          <w:sz w:val="24"/>
          <w:szCs w:val="24"/>
        </w:rPr>
        <w:t>tieslietu ministrs</w:t>
      </w:r>
      <w:r w:rsidRPr="0064585B">
        <w:rPr>
          <w:rFonts w:ascii="Times New Roman" w:hAnsi="Times New Roman" w:cs="Times New Roman"/>
          <w:color w:val="auto"/>
          <w:sz w:val="24"/>
          <w:szCs w:val="24"/>
        </w:rPr>
        <w:tab/>
      </w:r>
      <w:r w:rsidRPr="0064585B">
        <w:rPr>
          <w:rFonts w:ascii="Times New Roman" w:hAnsi="Times New Roman" w:cs="Times New Roman"/>
          <w:color w:val="auto"/>
          <w:sz w:val="24"/>
          <w:szCs w:val="24"/>
        </w:rPr>
        <w:tab/>
      </w:r>
      <w:r w:rsidRPr="0064585B">
        <w:rPr>
          <w:rFonts w:ascii="Times New Roman" w:hAnsi="Times New Roman" w:cs="Times New Roman"/>
          <w:color w:val="auto"/>
          <w:sz w:val="24"/>
          <w:szCs w:val="24"/>
        </w:rPr>
        <w:tab/>
      </w:r>
      <w:r w:rsidRPr="0064585B">
        <w:rPr>
          <w:rFonts w:ascii="Times New Roman" w:hAnsi="Times New Roman" w:cs="Times New Roman"/>
          <w:color w:val="auto"/>
          <w:sz w:val="24"/>
          <w:szCs w:val="24"/>
        </w:rPr>
        <w:tab/>
      </w:r>
      <w:r w:rsidRPr="0064585B">
        <w:rPr>
          <w:rFonts w:ascii="Times New Roman" w:hAnsi="Times New Roman" w:cs="Times New Roman"/>
          <w:color w:val="auto"/>
          <w:sz w:val="24"/>
          <w:szCs w:val="24"/>
        </w:rPr>
        <w:tab/>
      </w:r>
      <w:r w:rsidRPr="0064585B">
        <w:rPr>
          <w:rFonts w:ascii="Times New Roman" w:hAnsi="Times New Roman" w:cs="Times New Roman"/>
          <w:color w:val="auto"/>
          <w:sz w:val="24"/>
          <w:szCs w:val="24"/>
        </w:rPr>
        <w:tab/>
      </w:r>
      <w:r w:rsidRPr="0064585B">
        <w:rPr>
          <w:rFonts w:ascii="Times New Roman" w:hAnsi="Times New Roman" w:cs="Times New Roman"/>
          <w:color w:val="auto"/>
          <w:sz w:val="24"/>
          <w:szCs w:val="24"/>
        </w:rPr>
        <w:tab/>
      </w:r>
      <w:r w:rsidRPr="0064585B">
        <w:rPr>
          <w:rFonts w:ascii="Times New Roman" w:hAnsi="Times New Roman" w:cs="Times New Roman"/>
          <w:color w:val="auto"/>
          <w:sz w:val="24"/>
          <w:szCs w:val="24"/>
        </w:rPr>
        <w:tab/>
      </w:r>
      <w:r w:rsidRPr="0064585B">
        <w:rPr>
          <w:rFonts w:ascii="Times New Roman" w:hAnsi="Times New Roman" w:cs="Times New Roman"/>
          <w:color w:val="auto"/>
          <w:sz w:val="24"/>
          <w:szCs w:val="24"/>
        </w:rPr>
        <w:tab/>
        <w:t xml:space="preserve">   J.Bordāns</w:t>
      </w:r>
    </w:p>
    <w:p w:rsidRPr="0064585B" w:rsidR="00D93A15" w:rsidRDefault="00D93A15" w14:paraId="12CA389E" w14:textId="77777777">
      <w:pPr>
        <w:tabs>
          <w:tab w:val="left" w:pos="6237"/>
        </w:tabs>
        <w:spacing w:after="0" w:line="240" w:lineRule="auto"/>
        <w:rPr>
          <w:rFonts w:ascii="Times New Roman" w:hAnsi="Times New Roman" w:cs="Times New Roman"/>
          <w:color w:val="auto"/>
          <w:sz w:val="24"/>
          <w:szCs w:val="24"/>
        </w:rPr>
      </w:pPr>
    </w:p>
    <w:p w:rsidRPr="0064585B" w:rsidR="00D93A15" w:rsidRDefault="00D93A15" w14:paraId="37579594" w14:textId="3256D172">
      <w:pPr>
        <w:tabs>
          <w:tab w:val="left" w:pos="6237"/>
        </w:tabs>
        <w:spacing w:after="0" w:line="240" w:lineRule="auto"/>
        <w:rPr>
          <w:color w:val="auto"/>
        </w:rPr>
      </w:pPr>
    </w:p>
    <w:sectPr w:rsidRPr="0064585B" w:rsidR="00D93A1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6E2DB" w14:textId="77777777" w:rsidR="00497F24" w:rsidRDefault="00497F24">
      <w:pPr>
        <w:spacing w:after="0" w:line="240" w:lineRule="auto"/>
      </w:pPr>
      <w:r>
        <w:separator/>
      </w:r>
    </w:p>
  </w:endnote>
  <w:endnote w:type="continuationSeparator" w:id="0">
    <w:p w14:paraId="60DB3CCC" w14:textId="77777777" w:rsidR="00497F24" w:rsidRDefault="0049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1362" w14:textId="77777777" w:rsidR="001E7A36" w:rsidRDefault="001E7A3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E8CE" w14:textId="3D5E83D6" w:rsidR="00561BE6" w:rsidRPr="003E6FE9" w:rsidRDefault="002259AF">
    <w:pPr>
      <w:pStyle w:val="Kjene"/>
      <w:rPr>
        <w:rFonts w:ascii="Times New Roman" w:hAnsi="Times New Roman" w:cs="Times New Roman"/>
        <w:sz w:val="20"/>
        <w:szCs w:val="20"/>
      </w:rPr>
    </w:pPr>
    <w:r w:rsidRPr="003E6FE9">
      <w:rPr>
        <w:rFonts w:ascii="Times New Roman" w:hAnsi="Times New Roman" w:cs="Times New Roman"/>
        <w:sz w:val="20"/>
        <w:szCs w:val="20"/>
      </w:rPr>
      <w:t>TMAnot_2</w:t>
    </w:r>
    <w:r w:rsidR="00875E5A" w:rsidRPr="003E6FE9">
      <w:rPr>
        <w:rFonts w:ascii="Times New Roman" w:hAnsi="Times New Roman" w:cs="Times New Roman"/>
        <w:sz w:val="20"/>
        <w:szCs w:val="20"/>
      </w:rPr>
      <w:t>5</w:t>
    </w:r>
    <w:r w:rsidRPr="003E6FE9">
      <w:rPr>
        <w:rFonts w:ascii="Times New Roman" w:hAnsi="Times New Roman" w:cs="Times New Roman"/>
        <w:sz w:val="20"/>
        <w:szCs w:val="20"/>
      </w:rPr>
      <w:t>0919_groz_PPF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6C9E" w14:textId="0EF067EA" w:rsidR="00561BE6" w:rsidRPr="00973EE5" w:rsidRDefault="001E7A36" w:rsidP="009B4C6C">
    <w:pPr>
      <w:pStyle w:val="Kjene"/>
      <w:rPr>
        <w:rFonts w:ascii="Times New Roman" w:hAnsi="Times New Roman" w:cs="Times New Roman"/>
        <w:sz w:val="20"/>
        <w:szCs w:val="20"/>
      </w:rPr>
    </w:pPr>
    <w:r w:rsidRPr="001E7A36">
      <w:rPr>
        <w:rFonts w:ascii="Times New Roman" w:hAnsi="Times New Roman" w:cs="Times New Roman"/>
        <w:sz w:val="20"/>
        <w:szCs w:val="20"/>
      </w:rPr>
      <w:t>TMAnot_250919_groz_PPF</w:t>
    </w:r>
    <w:bookmarkStart w:id="4" w:name="_GoBac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DB8F" w14:textId="77777777" w:rsidR="00497F24" w:rsidRDefault="00497F24">
      <w:pPr>
        <w:spacing w:after="0" w:line="240" w:lineRule="auto"/>
      </w:pPr>
      <w:r>
        <w:separator/>
      </w:r>
    </w:p>
  </w:footnote>
  <w:footnote w:type="continuationSeparator" w:id="0">
    <w:p w14:paraId="4A7DBD42" w14:textId="77777777" w:rsidR="00497F24" w:rsidRDefault="00497F24">
      <w:pPr>
        <w:spacing w:after="0" w:line="240" w:lineRule="auto"/>
      </w:pPr>
      <w:r>
        <w:continuationSeparator/>
      </w:r>
    </w:p>
  </w:footnote>
  <w:footnote w:id="1">
    <w:p w14:paraId="0081EC55" w14:textId="77777777" w:rsidR="00561BE6" w:rsidRDefault="00561BE6" w:rsidP="002F1815">
      <w:pPr>
        <w:pStyle w:val="Vresteksts"/>
      </w:pPr>
      <w:r>
        <w:rPr>
          <w:rStyle w:val="Vresatsauce"/>
        </w:rPr>
        <w:footnoteRef/>
      </w:r>
      <w:r>
        <w:t xml:space="preserve"> </w:t>
      </w:r>
      <w:r w:rsidRPr="00B41278">
        <w:t>https://likumi.lv/doc.php?id=186605</w:t>
      </w:r>
    </w:p>
  </w:footnote>
  <w:footnote w:id="2">
    <w:p w14:paraId="4A6B4901" w14:textId="03507B18" w:rsidR="00561BE6" w:rsidRPr="00C96E16" w:rsidRDefault="00561BE6" w:rsidP="00E81B80">
      <w:pPr>
        <w:pStyle w:val="Vresteksts"/>
        <w:rPr>
          <w:rFonts w:ascii="Times New Roman" w:hAnsi="Times New Roman" w:cs="Times New Roman"/>
        </w:rPr>
      </w:pPr>
    </w:p>
  </w:footnote>
  <w:footnote w:id="3">
    <w:p w14:paraId="10DC7519" w14:textId="275589E8" w:rsidR="00561BE6" w:rsidRDefault="00561BE6" w:rsidP="00E81B80">
      <w:pPr>
        <w:pStyle w:val="Vresteksts"/>
      </w:pPr>
    </w:p>
  </w:footnote>
  <w:footnote w:id="4">
    <w:p w14:paraId="3B8A7271" w14:textId="77777777" w:rsidR="00561BE6" w:rsidRDefault="00561BE6" w:rsidP="00B87253">
      <w:pPr>
        <w:pStyle w:val="Vresteksts"/>
      </w:pPr>
      <w:r>
        <w:rPr>
          <w:rStyle w:val="Vresatsauce"/>
        </w:rPr>
        <w:footnoteRef/>
      </w:r>
      <w:r>
        <w:t xml:space="preserve"> </w:t>
      </w:r>
      <w:r w:rsidRPr="00600EB7">
        <w:t>http://www.europarl.europa.eu/RegData/etudes/STUD/2015/519217/IPOL_STU(2015)519217_EN.pdf</w:t>
      </w:r>
    </w:p>
  </w:footnote>
  <w:footnote w:id="5">
    <w:p w14:paraId="52BF4E20" w14:textId="77777777" w:rsidR="00561BE6" w:rsidRPr="005123AB" w:rsidRDefault="00561BE6" w:rsidP="002C7A47">
      <w:pPr>
        <w:pStyle w:val="Vresteksts"/>
        <w:rPr>
          <w:rFonts w:ascii="Times New Roman" w:hAnsi="Times New Roman" w:cs="Times New Roman"/>
        </w:rPr>
      </w:pPr>
      <w:r w:rsidRPr="005123AB">
        <w:rPr>
          <w:rStyle w:val="Vresatsauce"/>
          <w:rFonts w:ascii="Times New Roman" w:hAnsi="Times New Roman" w:cs="Times New Roman"/>
        </w:rPr>
        <w:footnoteRef/>
      </w:r>
      <w:r w:rsidRPr="005123AB">
        <w:rPr>
          <w:rFonts w:ascii="Times New Roman" w:hAnsi="Times New Roman" w:cs="Times New Roman"/>
        </w:rPr>
        <w:t xml:space="preserve"> Rēķināts atbilstoši vidējam atalgojumam Latvijā 2018.</w:t>
      </w:r>
      <w:r>
        <w:rPr>
          <w:rFonts w:ascii="Times New Roman" w:hAnsi="Times New Roman" w:cs="Times New Roman"/>
        </w:rPr>
        <w:t> </w:t>
      </w:r>
      <w:r w:rsidRPr="005123AB">
        <w:rPr>
          <w:rFonts w:ascii="Times New Roman" w:hAnsi="Times New Roman" w:cs="Times New Roman"/>
        </w:rPr>
        <w:t>gada sākumā, iekļaujot visas darba devēja nodokļu izmaksas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36" w:rsidRDefault="001E7A36" w14:paraId="096EB79F"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01659849"/>
      <w:docPartObj>
        <w:docPartGallery w:val="Page Numbers (Top of Page)"/>
        <w:docPartUnique/>
      </w:docPartObj>
    </w:sdtPr>
    <w:sdtEndPr/>
    <w:sdtContent>
      <w:p w:rsidRPr="00973EE5" w:rsidR="00561BE6" w:rsidRDefault="00561BE6" w14:paraId="10D646BD" w14:textId="77777777">
        <w:pPr>
          <w:pStyle w:val="Galvene"/>
          <w:jc w:val="center"/>
          <w:rPr>
            <w:rFonts w:ascii="Times New Roman" w:hAnsi="Times New Roman" w:cs="Times New Roman"/>
          </w:rPr>
        </w:pPr>
        <w:r w:rsidRPr="00973EE5">
          <w:rPr>
            <w:rFonts w:ascii="Times New Roman" w:hAnsi="Times New Roman" w:cs="Times New Roman"/>
          </w:rPr>
          <w:fldChar w:fldCharType="begin"/>
        </w:r>
        <w:r w:rsidRPr="00973EE5">
          <w:rPr>
            <w:rFonts w:ascii="Times New Roman" w:hAnsi="Times New Roman" w:cs="Times New Roman"/>
          </w:rPr>
          <w:instrText>PAGE</w:instrText>
        </w:r>
        <w:r w:rsidRPr="00973EE5">
          <w:rPr>
            <w:rFonts w:ascii="Times New Roman" w:hAnsi="Times New Roman" w:cs="Times New Roman"/>
          </w:rPr>
          <w:fldChar w:fldCharType="separate"/>
        </w:r>
        <w:r w:rsidR="00DE550C">
          <w:rPr>
            <w:rFonts w:ascii="Times New Roman" w:hAnsi="Times New Roman" w:cs="Times New Roman"/>
            <w:noProof/>
          </w:rPr>
          <w:t>10</w:t>
        </w:r>
        <w:r w:rsidRPr="00973EE5">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36" w:rsidRDefault="001E7A36" w14:paraId="2F719B2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A15"/>
    <w:rsid w:val="00001C54"/>
    <w:rsid w:val="00003360"/>
    <w:rsid w:val="0001015F"/>
    <w:rsid w:val="00014FC4"/>
    <w:rsid w:val="000240F8"/>
    <w:rsid w:val="00026BB5"/>
    <w:rsid w:val="0003692C"/>
    <w:rsid w:val="00044601"/>
    <w:rsid w:val="000455B0"/>
    <w:rsid w:val="00081F93"/>
    <w:rsid w:val="00085E0F"/>
    <w:rsid w:val="00090181"/>
    <w:rsid w:val="00097571"/>
    <w:rsid w:val="000C16B3"/>
    <w:rsid w:val="000C22F2"/>
    <w:rsid w:val="000D0B5C"/>
    <w:rsid w:val="000D4BAA"/>
    <w:rsid w:val="000E5B9D"/>
    <w:rsid w:val="000F4704"/>
    <w:rsid w:val="001119FA"/>
    <w:rsid w:val="00120E9F"/>
    <w:rsid w:val="00127ACD"/>
    <w:rsid w:val="001361E8"/>
    <w:rsid w:val="001413A4"/>
    <w:rsid w:val="00171488"/>
    <w:rsid w:val="001758E7"/>
    <w:rsid w:val="001876D0"/>
    <w:rsid w:val="00194D2D"/>
    <w:rsid w:val="00194E21"/>
    <w:rsid w:val="001A041B"/>
    <w:rsid w:val="001B46C6"/>
    <w:rsid w:val="001E7A36"/>
    <w:rsid w:val="001F6544"/>
    <w:rsid w:val="00202900"/>
    <w:rsid w:val="002214DF"/>
    <w:rsid w:val="002259AF"/>
    <w:rsid w:val="0022773A"/>
    <w:rsid w:val="002801C7"/>
    <w:rsid w:val="002C234F"/>
    <w:rsid w:val="002C7A47"/>
    <w:rsid w:val="002E0781"/>
    <w:rsid w:val="002E568C"/>
    <w:rsid w:val="002F1815"/>
    <w:rsid w:val="0033297A"/>
    <w:rsid w:val="00344970"/>
    <w:rsid w:val="00371168"/>
    <w:rsid w:val="003712CF"/>
    <w:rsid w:val="00375B70"/>
    <w:rsid w:val="003840B5"/>
    <w:rsid w:val="00385E9A"/>
    <w:rsid w:val="00386DF6"/>
    <w:rsid w:val="003909B6"/>
    <w:rsid w:val="003950EC"/>
    <w:rsid w:val="003B10C1"/>
    <w:rsid w:val="003E64DF"/>
    <w:rsid w:val="003E6FE9"/>
    <w:rsid w:val="003F7B15"/>
    <w:rsid w:val="004121C1"/>
    <w:rsid w:val="004255EE"/>
    <w:rsid w:val="00463C7C"/>
    <w:rsid w:val="00497F24"/>
    <w:rsid w:val="004A73E0"/>
    <w:rsid w:val="004C48B1"/>
    <w:rsid w:val="004C5662"/>
    <w:rsid w:val="004D4515"/>
    <w:rsid w:val="004D6BAA"/>
    <w:rsid w:val="004D7945"/>
    <w:rsid w:val="004E46B5"/>
    <w:rsid w:val="004F752F"/>
    <w:rsid w:val="005012C7"/>
    <w:rsid w:val="0052408D"/>
    <w:rsid w:val="0053797D"/>
    <w:rsid w:val="00541CBF"/>
    <w:rsid w:val="00561954"/>
    <w:rsid w:val="00561BE6"/>
    <w:rsid w:val="00597F8A"/>
    <w:rsid w:val="005A4EC2"/>
    <w:rsid w:val="005A779A"/>
    <w:rsid w:val="005C5B6C"/>
    <w:rsid w:val="005D0C14"/>
    <w:rsid w:val="005D11EA"/>
    <w:rsid w:val="005E2ACF"/>
    <w:rsid w:val="005E496B"/>
    <w:rsid w:val="006009E1"/>
    <w:rsid w:val="006061C9"/>
    <w:rsid w:val="006122EF"/>
    <w:rsid w:val="0064585B"/>
    <w:rsid w:val="00671FBD"/>
    <w:rsid w:val="006726A9"/>
    <w:rsid w:val="00682444"/>
    <w:rsid w:val="006B5ACF"/>
    <w:rsid w:val="006C2964"/>
    <w:rsid w:val="006C7112"/>
    <w:rsid w:val="006C727A"/>
    <w:rsid w:val="006E29DC"/>
    <w:rsid w:val="006E3594"/>
    <w:rsid w:val="00704624"/>
    <w:rsid w:val="00730E12"/>
    <w:rsid w:val="00787F7C"/>
    <w:rsid w:val="007C0971"/>
    <w:rsid w:val="007C1F6C"/>
    <w:rsid w:val="007D767D"/>
    <w:rsid w:val="008016F5"/>
    <w:rsid w:val="008108AC"/>
    <w:rsid w:val="00811BA9"/>
    <w:rsid w:val="00846582"/>
    <w:rsid w:val="00872525"/>
    <w:rsid w:val="00875E5A"/>
    <w:rsid w:val="00884D09"/>
    <w:rsid w:val="00893B40"/>
    <w:rsid w:val="008C542E"/>
    <w:rsid w:val="008E7993"/>
    <w:rsid w:val="00932A7E"/>
    <w:rsid w:val="00956286"/>
    <w:rsid w:val="00960E3F"/>
    <w:rsid w:val="00973EE5"/>
    <w:rsid w:val="0098111C"/>
    <w:rsid w:val="00991ECE"/>
    <w:rsid w:val="00992266"/>
    <w:rsid w:val="009A2AFE"/>
    <w:rsid w:val="009B0784"/>
    <w:rsid w:val="009B1654"/>
    <w:rsid w:val="009B4C6C"/>
    <w:rsid w:val="009D0B99"/>
    <w:rsid w:val="009E2A7B"/>
    <w:rsid w:val="009F4343"/>
    <w:rsid w:val="00A01F0F"/>
    <w:rsid w:val="00A135EE"/>
    <w:rsid w:val="00A252B0"/>
    <w:rsid w:val="00A443B7"/>
    <w:rsid w:val="00A57F12"/>
    <w:rsid w:val="00A86180"/>
    <w:rsid w:val="00AB4159"/>
    <w:rsid w:val="00AC15F3"/>
    <w:rsid w:val="00AC1C29"/>
    <w:rsid w:val="00AC4D7F"/>
    <w:rsid w:val="00AC773E"/>
    <w:rsid w:val="00AE4DBE"/>
    <w:rsid w:val="00AE69C3"/>
    <w:rsid w:val="00AF4EC7"/>
    <w:rsid w:val="00B028B0"/>
    <w:rsid w:val="00B24331"/>
    <w:rsid w:val="00B6682E"/>
    <w:rsid w:val="00B759F0"/>
    <w:rsid w:val="00B75DD6"/>
    <w:rsid w:val="00B87253"/>
    <w:rsid w:val="00BC1F63"/>
    <w:rsid w:val="00BD2A88"/>
    <w:rsid w:val="00BD7C30"/>
    <w:rsid w:val="00BE6907"/>
    <w:rsid w:val="00BF45D6"/>
    <w:rsid w:val="00C03409"/>
    <w:rsid w:val="00C21119"/>
    <w:rsid w:val="00C3699A"/>
    <w:rsid w:val="00C4118E"/>
    <w:rsid w:val="00C576F9"/>
    <w:rsid w:val="00C67C11"/>
    <w:rsid w:val="00C957DE"/>
    <w:rsid w:val="00CB2BBD"/>
    <w:rsid w:val="00CD324D"/>
    <w:rsid w:val="00CD56A5"/>
    <w:rsid w:val="00CE7F4E"/>
    <w:rsid w:val="00CF35EB"/>
    <w:rsid w:val="00D17576"/>
    <w:rsid w:val="00D21A99"/>
    <w:rsid w:val="00D237AC"/>
    <w:rsid w:val="00D271F9"/>
    <w:rsid w:val="00D525B9"/>
    <w:rsid w:val="00D57FCA"/>
    <w:rsid w:val="00D75774"/>
    <w:rsid w:val="00D91948"/>
    <w:rsid w:val="00D93A15"/>
    <w:rsid w:val="00D93B6B"/>
    <w:rsid w:val="00DC6CAD"/>
    <w:rsid w:val="00DD2FF2"/>
    <w:rsid w:val="00DD6267"/>
    <w:rsid w:val="00DE2F4C"/>
    <w:rsid w:val="00DE550C"/>
    <w:rsid w:val="00E048AD"/>
    <w:rsid w:val="00E065A8"/>
    <w:rsid w:val="00E11E6D"/>
    <w:rsid w:val="00E149CE"/>
    <w:rsid w:val="00E32AF1"/>
    <w:rsid w:val="00E55E33"/>
    <w:rsid w:val="00E71FD7"/>
    <w:rsid w:val="00E7466F"/>
    <w:rsid w:val="00E81B80"/>
    <w:rsid w:val="00E83A25"/>
    <w:rsid w:val="00EA793B"/>
    <w:rsid w:val="00EE02AF"/>
    <w:rsid w:val="00EE2B48"/>
    <w:rsid w:val="00EF02A7"/>
    <w:rsid w:val="00EF0D60"/>
    <w:rsid w:val="00EF1B3D"/>
    <w:rsid w:val="00F127AD"/>
    <w:rsid w:val="00F22F3C"/>
    <w:rsid w:val="00F25C6E"/>
    <w:rsid w:val="00F80DAC"/>
    <w:rsid w:val="00F95594"/>
    <w:rsid w:val="00F95BC8"/>
    <w:rsid w:val="00FA18F4"/>
    <w:rsid w:val="00FC2866"/>
    <w:rsid w:val="00FF58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27245C"/>
  <w15:docId w15:val="{118947AC-3292-499B-B5AD-CCA46370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pPr>
      <w:spacing w:after="160" w:line="259" w:lineRule="auto"/>
    </w:pPr>
    <w:rPr>
      <w:rFonts w:ascii="Calibri" w:eastAsia="Calibri" w:hAnsi="Calibri"/>
      <w:color w:val="00000A"/>
      <w:sz w:val="22"/>
    </w:rPr>
  </w:style>
  <w:style w:type="paragraph" w:styleId="Virsraksts1">
    <w:name w:val="heading 1"/>
    <w:basedOn w:val="Heading"/>
    <w:qFormat/>
    <w:pPr>
      <w:outlineLvl w:val="0"/>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qFormat/>
    <w:rsid w:val="00894C55"/>
  </w:style>
  <w:style w:type="character" w:customStyle="1" w:styleId="InternetLink">
    <w:name w:val="Internet Link"/>
    <w:basedOn w:val="Noklusjumarindkopasfonts"/>
    <w:uiPriority w:val="99"/>
    <w:unhideWhenUsed/>
    <w:rsid w:val="00894C55"/>
    <w:rPr>
      <w:color w:val="0000FF"/>
      <w:u w:val="single"/>
    </w:rPr>
  </w:style>
  <w:style w:type="character" w:customStyle="1" w:styleId="GalveneRakstz">
    <w:name w:val="Galvene Rakstz."/>
    <w:basedOn w:val="Noklusjumarindkopasfonts"/>
    <w:link w:val="Galvene"/>
    <w:uiPriority w:val="99"/>
    <w:qFormat/>
    <w:rsid w:val="00894C55"/>
  </w:style>
  <w:style w:type="character" w:customStyle="1" w:styleId="KjeneRakstz">
    <w:name w:val="Kājene Rakstz."/>
    <w:basedOn w:val="Noklusjumarindkopasfonts"/>
    <w:link w:val="Kjene"/>
    <w:uiPriority w:val="99"/>
    <w:qFormat/>
    <w:rsid w:val="00894C55"/>
  </w:style>
  <w:style w:type="character" w:styleId="Vietturateksts">
    <w:name w:val="Placeholder Text"/>
    <w:basedOn w:val="Noklusjumarindkopasfonts"/>
    <w:uiPriority w:val="99"/>
    <w:semiHidden/>
    <w:qFormat/>
    <w:rsid w:val="00E90C01"/>
    <w:rPr>
      <w:color w:val="808080"/>
    </w:rPr>
  </w:style>
  <w:style w:type="character" w:styleId="Izmantotahipersaite">
    <w:name w:val="FollowedHyperlink"/>
    <w:basedOn w:val="Noklusjumarindkopasfonts"/>
    <w:uiPriority w:val="99"/>
    <w:semiHidden/>
    <w:unhideWhenUsed/>
    <w:qFormat/>
    <w:rsid w:val="003E0791"/>
    <w:rPr>
      <w:color w:val="954F72" w:themeColor="followedHyperlink"/>
      <w:u w:val="single"/>
    </w:rPr>
  </w:style>
  <w:style w:type="character" w:customStyle="1" w:styleId="BalontekstsRakstz">
    <w:name w:val="Balonteksts Rakstz."/>
    <w:basedOn w:val="Noklusjumarindkopasfonts"/>
    <w:link w:val="Balonteksts"/>
    <w:uiPriority w:val="99"/>
    <w:semiHidden/>
    <w:qFormat/>
    <w:rsid w:val="003F28AC"/>
    <w:rPr>
      <w:rFonts w:ascii="Tahoma" w:hAnsi="Tahoma" w:cs="Tahoma"/>
      <w:sz w:val="16"/>
      <w:szCs w:val="16"/>
    </w:rPr>
  </w:style>
  <w:style w:type="character" w:styleId="Komentraatsauce">
    <w:name w:val="annotation reference"/>
    <w:basedOn w:val="Noklusjumarindkopasfonts"/>
    <w:uiPriority w:val="99"/>
    <w:semiHidden/>
    <w:unhideWhenUsed/>
    <w:qFormat/>
    <w:rsid w:val="007C2A43"/>
    <w:rPr>
      <w:sz w:val="16"/>
      <w:szCs w:val="16"/>
    </w:rPr>
  </w:style>
  <w:style w:type="character" w:customStyle="1" w:styleId="KomentratekstsRakstz">
    <w:name w:val="Komentāra teksts Rakstz."/>
    <w:basedOn w:val="Noklusjumarindkopasfonts"/>
    <w:link w:val="Komentrateksts"/>
    <w:uiPriority w:val="99"/>
    <w:semiHidden/>
    <w:qFormat/>
    <w:rsid w:val="007C2A43"/>
    <w:rPr>
      <w:color w:val="00000A"/>
      <w:szCs w:val="20"/>
    </w:rPr>
  </w:style>
  <w:style w:type="character" w:customStyle="1" w:styleId="KomentratmaRakstz">
    <w:name w:val="Komentāra tēma Rakstz."/>
    <w:basedOn w:val="KomentratekstsRakstz"/>
    <w:link w:val="Komentratma"/>
    <w:uiPriority w:val="99"/>
    <w:semiHidden/>
    <w:qFormat/>
    <w:rsid w:val="007C2A43"/>
    <w:rPr>
      <w:b/>
      <w:bCs/>
      <w:color w:val="00000A"/>
      <w:szCs w:val="20"/>
    </w:rPr>
  </w:style>
  <w:style w:type="paragraph" w:customStyle="1" w:styleId="Heading">
    <w:name w:val="Heading"/>
    <w:basedOn w:val="Parasts"/>
    <w:next w:val="Pamatteksts"/>
    <w:qFormat/>
    <w:pPr>
      <w:keepNext/>
      <w:spacing w:before="240" w:after="120"/>
    </w:pPr>
    <w:rPr>
      <w:rFonts w:ascii="Liberation Sans" w:eastAsia="Microsoft YaHei" w:hAnsi="Liberation Sans" w:cs="Mangal"/>
      <w:sz w:val="28"/>
      <w:szCs w:val="28"/>
    </w:rPr>
  </w:style>
  <w:style w:type="paragraph" w:styleId="Pamatteksts">
    <w:name w:val="Body Text"/>
    <w:basedOn w:val="Parasts"/>
    <w:pPr>
      <w:spacing w:after="140" w:line="288" w:lineRule="auto"/>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sz w:val="24"/>
      <w:szCs w:val="24"/>
    </w:rPr>
  </w:style>
  <w:style w:type="paragraph" w:customStyle="1" w:styleId="Index">
    <w:name w:val="Index"/>
    <w:basedOn w:val="Parasts"/>
    <w:qFormat/>
    <w:pPr>
      <w:suppressLineNumbers/>
    </w:pPr>
    <w:rPr>
      <w:rFonts w:cs="Mangal"/>
    </w:rPr>
  </w:style>
  <w:style w:type="paragraph" w:customStyle="1" w:styleId="labojumupamats">
    <w:name w:val="labojumu_pamats"/>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paragraph" w:styleId="Balonteksts">
    <w:name w:val="Balloon Text"/>
    <w:basedOn w:val="Parasts"/>
    <w:link w:val="BalontekstsRakstz"/>
    <w:uiPriority w:val="99"/>
    <w:semiHidden/>
    <w:unhideWhenUsed/>
    <w:qFormat/>
    <w:rsid w:val="003F28AC"/>
    <w:pPr>
      <w:spacing w:after="0" w:line="240" w:lineRule="auto"/>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7C2A43"/>
    <w:pPr>
      <w:spacing w:line="240" w:lineRule="auto"/>
    </w:pPr>
    <w:rPr>
      <w:sz w:val="20"/>
      <w:szCs w:val="20"/>
    </w:rPr>
  </w:style>
  <w:style w:type="paragraph" w:styleId="Komentratma">
    <w:name w:val="annotation subject"/>
    <w:basedOn w:val="Komentrateksts"/>
    <w:link w:val="KomentratmaRakstz"/>
    <w:uiPriority w:val="99"/>
    <w:semiHidden/>
    <w:unhideWhenUsed/>
    <w:qFormat/>
    <w:rsid w:val="007C2A43"/>
    <w:rPr>
      <w:b/>
      <w:bCs/>
    </w:rPr>
  </w:style>
  <w:style w:type="paragraph" w:customStyle="1" w:styleId="StyleRight">
    <w:name w:val="Style Right"/>
    <w:basedOn w:val="Parasts"/>
    <w:qFormat/>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C67C11"/>
    <w:rPr>
      <w:color w:val="0563C1" w:themeColor="hyperlink"/>
      <w:u w:val="single"/>
    </w:rPr>
  </w:style>
  <w:style w:type="paragraph" w:styleId="Prskatjums">
    <w:name w:val="Revision"/>
    <w:hidden/>
    <w:uiPriority w:val="99"/>
    <w:semiHidden/>
    <w:rsid w:val="00992266"/>
    <w:rPr>
      <w:rFonts w:ascii="Calibri" w:eastAsia="Calibri" w:hAnsi="Calibri"/>
      <w:color w:val="00000A"/>
      <w:sz w:val="22"/>
    </w:rPr>
  </w:style>
  <w:style w:type="paragraph" w:styleId="Vresteksts">
    <w:name w:val="footnote text"/>
    <w:basedOn w:val="Parasts"/>
    <w:link w:val="VrestekstsRakstz"/>
    <w:uiPriority w:val="99"/>
    <w:semiHidden/>
    <w:unhideWhenUsed/>
    <w:rsid w:val="002F1815"/>
    <w:pPr>
      <w:spacing w:after="0" w:line="240" w:lineRule="auto"/>
    </w:pPr>
    <w:rPr>
      <w:rFonts w:asciiTheme="minorHAnsi" w:eastAsiaTheme="minorHAnsi" w:hAnsiTheme="minorHAnsi"/>
      <w:color w:val="auto"/>
      <w:sz w:val="20"/>
      <w:szCs w:val="20"/>
    </w:rPr>
  </w:style>
  <w:style w:type="character" w:customStyle="1" w:styleId="VrestekstsRakstz">
    <w:name w:val="Vēres teksts Rakstz."/>
    <w:basedOn w:val="Noklusjumarindkopasfonts"/>
    <w:link w:val="Vresteksts"/>
    <w:uiPriority w:val="99"/>
    <w:semiHidden/>
    <w:rsid w:val="002F1815"/>
    <w:rPr>
      <w:szCs w:val="20"/>
    </w:rPr>
  </w:style>
  <w:style w:type="character" w:styleId="Vresatsauce">
    <w:name w:val="footnote reference"/>
    <w:basedOn w:val="Noklusjumarindkopasfonts"/>
    <w:uiPriority w:val="99"/>
    <w:semiHidden/>
    <w:unhideWhenUsed/>
    <w:rsid w:val="002F1815"/>
    <w:rPr>
      <w:vertAlign w:val="superscript"/>
    </w:rPr>
  </w:style>
  <w:style w:type="paragraph" w:customStyle="1" w:styleId="tv2132">
    <w:name w:val="tv2132"/>
    <w:basedOn w:val="Parasts"/>
    <w:rsid w:val="00E81B8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Noklusjumarindkopasfonts"/>
    <w:uiPriority w:val="99"/>
    <w:semiHidden/>
    <w:unhideWhenUsed/>
    <w:rsid w:val="00E81B80"/>
    <w:rPr>
      <w:color w:val="605E5C"/>
      <w:shd w:val="clear" w:color="auto" w:fill="E1DFDD"/>
    </w:rPr>
  </w:style>
  <w:style w:type="table" w:styleId="Reatabula">
    <w:name w:val="Table Grid"/>
    <w:basedOn w:val="Parastatabula"/>
    <w:uiPriority w:val="39"/>
    <w:rsid w:val="00B8725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smalcintsizclums">
    <w:name w:val="Subtle Emphasis"/>
    <w:basedOn w:val="Noklusjumarindkopasfonts"/>
    <w:uiPriority w:val="19"/>
    <w:qFormat/>
    <w:rsid w:val="00B87253"/>
    <w:rPr>
      <w:i/>
      <w:iCs/>
      <w:color w:val="404040" w:themeColor="text1" w:themeTint="BF"/>
    </w:rPr>
  </w:style>
  <w:style w:type="paragraph" w:styleId="Bezatstarpm">
    <w:name w:val="No Spacing"/>
    <w:uiPriority w:val="1"/>
    <w:qFormat/>
    <w:rsid w:val="002C7A47"/>
    <w:rPr>
      <w:sz w:val="22"/>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1119FA"/>
    <w:pPr>
      <w:spacing w:after="200" w:line="276" w:lineRule="auto"/>
      <w:ind w:left="720"/>
      <w:contextualSpacing/>
    </w:pPr>
    <w:rPr>
      <w:rFonts w:cs="Times New Roman"/>
      <w:color w:val="auto"/>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1119F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237053">
      <w:bodyDiv w:val="1"/>
      <w:marLeft w:val="0"/>
      <w:marRight w:val="0"/>
      <w:marTop w:val="0"/>
      <w:marBottom w:val="0"/>
      <w:divBdr>
        <w:top w:val="none" w:sz="0" w:space="0" w:color="auto"/>
        <w:left w:val="none" w:sz="0" w:space="0" w:color="auto"/>
        <w:bottom w:val="none" w:sz="0" w:space="0" w:color="auto"/>
        <w:right w:val="none" w:sz="0" w:space="0" w:color="auto"/>
      </w:divBdr>
    </w:div>
    <w:div w:id="187341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v2018.cvk.lv/pub/ElectionResul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v2018.cvk.lv/pub/ElectionResul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EAEC-9579-4B33-AFB0-A627283B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19612</Words>
  <Characters>11179</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Politisko organizāciju (partiju) finansēšanas likumā</vt:lpstr>
      <vt:lpstr>Grozījumi Politisko organizāciju (partiju) finansēšanas likumā</vt:lpstr>
    </vt:vector>
  </TitlesOfParts>
  <Company>Tieslietu ministrija</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Politisko organizāciju (partiju) finansēšanas likumā</dc:title>
  <dc:subject>Anotācija</dc:subject>
  <dc:creator>Mārcis Kolbergs</dc:creator>
  <dc:description>67025473, ndi@sab.gov.lv</dc:description>
  <cp:lastModifiedBy>Liene Zariņa</cp:lastModifiedBy>
  <cp:revision>48</cp:revision>
  <cp:lastPrinted>2019-09-24T13:13:00Z</cp:lastPrinted>
  <dcterms:created xsi:type="dcterms:W3CDTF">2019-09-24T09:56:00Z</dcterms:created>
  <dcterms:modified xsi:type="dcterms:W3CDTF">2019-09-25T10:58:00Z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