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1CDB" w:rsidR="007116C7" w:rsidP="00046059" w:rsidRDefault="007116C7" w14:paraId="2645E0AB" w14:textId="77777777">
      <w:pPr>
        <w:pStyle w:val="naisnod"/>
        <w:spacing w:before="0" w:after="0"/>
      </w:pPr>
      <w:r w:rsidRPr="002E1CDB">
        <w:t>Izziņa par atzinumos sniegtajiem iebildumiem</w:t>
      </w:r>
    </w:p>
    <w:p w:rsidRPr="002E1CDB" w:rsidR="00815F04" w:rsidP="00046059" w:rsidRDefault="004901E9" w14:paraId="61C8C235" w14:textId="521DE031">
      <w:pPr>
        <w:pStyle w:val="naisnod"/>
        <w:spacing w:before="0" w:after="0"/>
      </w:pPr>
      <w:r w:rsidRPr="002E1CDB">
        <w:t xml:space="preserve">Ministru kabineta sēdes protokollēmuma </w:t>
      </w:r>
      <w:r w:rsidRPr="002E1CDB" w:rsidR="008C4FBC">
        <w:t>projektam</w:t>
      </w:r>
    </w:p>
    <w:p w:rsidRPr="00046059" w:rsidR="00815F04" w:rsidP="00046059" w:rsidRDefault="002A397A" w14:paraId="6DCF4D08" w14:textId="1DCAFF9D">
      <w:pPr>
        <w:jc w:val="center"/>
      </w:pPr>
      <w:r w:rsidRPr="002E1CDB">
        <w:rPr>
          <w:b/>
        </w:rPr>
        <w:t>"</w:t>
      </w:r>
      <w:r w:rsidRPr="002E1CDB" w:rsidR="002E1CDB">
        <w:rPr>
          <w:b/>
        </w:rPr>
        <w:t>Par Ministru kabineta 2016. gada 1. marta sēdes protokollēmuma (prot. Nr. 10 19. §) "Likumprojekts "Grozījumi Dzīvesvietas deklarēšanas likumā"" 3., 4. un 5. punktā doto uzdevumu atzīšanu par aktualitāti zaudējušiem</w:t>
      </w:r>
      <w:r w:rsidR="002E1CDB">
        <w:rPr>
          <w:b/>
        </w:rPr>
        <w:t>""</w:t>
      </w:r>
    </w:p>
    <w:p w:rsidRPr="00046059" w:rsidR="007B4C0F" w:rsidP="00046059" w:rsidRDefault="007B4C0F" w14:paraId="44CB2DAF" w14:textId="77777777">
      <w:pPr>
        <w:pStyle w:val="naisf"/>
        <w:spacing w:before="0" w:after="0"/>
        <w:ind w:firstLine="0"/>
      </w:pPr>
    </w:p>
    <w:p w:rsidRPr="00046059" w:rsidR="007B4C0F" w:rsidP="00046059" w:rsidRDefault="007B4C0F" w14:paraId="41A45D21" w14:textId="77777777">
      <w:pPr>
        <w:pStyle w:val="naisf"/>
        <w:spacing w:before="0" w:after="0"/>
        <w:ind w:firstLine="0"/>
        <w:jc w:val="center"/>
        <w:rPr>
          <w:b/>
        </w:rPr>
      </w:pPr>
      <w:r w:rsidRPr="00046059">
        <w:rPr>
          <w:b/>
        </w:rPr>
        <w:t>I</w:t>
      </w:r>
      <w:r w:rsidRPr="00046059" w:rsidR="007B1575">
        <w:rPr>
          <w:b/>
        </w:rPr>
        <w:t>. </w:t>
      </w:r>
      <w:r w:rsidRPr="00046059">
        <w:rPr>
          <w:b/>
        </w:rPr>
        <w:t xml:space="preserve">Jautājumi, par kuriem saskaņošanā </w:t>
      </w:r>
      <w:r w:rsidRPr="00046059" w:rsidR="00134188">
        <w:rPr>
          <w:b/>
        </w:rPr>
        <w:t xml:space="preserve">vienošanās </w:t>
      </w:r>
      <w:r w:rsidRPr="00046059">
        <w:rPr>
          <w:b/>
        </w:rPr>
        <w:t>nav panākta</w:t>
      </w:r>
    </w:p>
    <w:p w:rsidRPr="00046059" w:rsidR="009F4B3D" w:rsidP="00046059" w:rsidRDefault="009F4B3D" w14:paraId="59958A90" w14:textId="77777777">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34"/>
        <w:gridCol w:w="2268"/>
        <w:gridCol w:w="2976"/>
        <w:gridCol w:w="3686"/>
        <w:gridCol w:w="2596"/>
        <w:gridCol w:w="2159"/>
      </w:tblGrid>
      <w:tr w:rsidRPr="00046059" w:rsidR="005F4BFD" w:rsidTr="002E1CDB" w14:paraId="0EBF4456" w14:textId="77777777">
        <w:tc>
          <w:tcPr>
            <w:tcW w:w="534" w:type="dxa"/>
            <w:tcBorders>
              <w:top w:val="single" w:color="000000" w:sz="6" w:space="0"/>
              <w:left w:val="single" w:color="000000" w:sz="6" w:space="0"/>
              <w:bottom w:val="single" w:color="000000" w:sz="6" w:space="0"/>
              <w:right w:val="single" w:color="000000" w:sz="6" w:space="0"/>
            </w:tcBorders>
            <w:vAlign w:val="center"/>
          </w:tcPr>
          <w:p w:rsidRPr="00046059" w:rsidR="005F4BFD" w:rsidP="00046059" w:rsidRDefault="005F4BFD" w14:paraId="58F18C67" w14:textId="77777777">
            <w:pPr>
              <w:pStyle w:val="naisc"/>
              <w:spacing w:before="0" w:after="0"/>
            </w:pPr>
            <w:r w:rsidRPr="00046059">
              <w:t>Nr. p.k.</w:t>
            </w:r>
          </w:p>
        </w:tc>
        <w:tc>
          <w:tcPr>
            <w:tcW w:w="2268" w:type="dxa"/>
            <w:tcBorders>
              <w:top w:val="single" w:color="000000" w:sz="6" w:space="0"/>
              <w:left w:val="single" w:color="000000" w:sz="6" w:space="0"/>
              <w:bottom w:val="single" w:color="000000" w:sz="6" w:space="0"/>
              <w:right w:val="single" w:color="000000" w:sz="6" w:space="0"/>
            </w:tcBorders>
            <w:vAlign w:val="center"/>
          </w:tcPr>
          <w:p w:rsidRPr="00046059" w:rsidR="005F4BFD" w:rsidP="00046059" w:rsidRDefault="005F4BFD" w14:paraId="45A4404E" w14:textId="77777777">
            <w:pPr>
              <w:pStyle w:val="naisc"/>
              <w:spacing w:before="0" w:after="0"/>
              <w:ind w:firstLine="12"/>
            </w:pPr>
            <w:r w:rsidRPr="00046059">
              <w:t>Saskaņošanai nosūtītā projekta redakcija (konkrēta punkta (panta) redakcija)</w:t>
            </w:r>
          </w:p>
        </w:tc>
        <w:tc>
          <w:tcPr>
            <w:tcW w:w="2976" w:type="dxa"/>
            <w:tcBorders>
              <w:top w:val="single" w:color="000000" w:sz="6" w:space="0"/>
              <w:left w:val="single" w:color="000000" w:sz="6" w:space="0"/>
              <w:bottom w:val="single" w:color="000000" w:sz="6" w:space="0"/>
              <w:right w:val="single" w:color="000000" w:sz="6" w:space="0"/>
            </w:tcBorders>
            <w:vAlign w:val="center"/>
          </w:tcPr>
          <w:p w:rsidRPr="00046059" w:rsidR="005F4BFD" w:rsidP="00046059" w:rsidRDefault="005F4BFD" w14:paraId="4943D7F6" w14:textId="77777777">
            <w:pPr>
              <w:pStyle w:val="naisc"/>
              <w:spacing w:before="0" w:after="0"/>
              <w:ind w:right="3"/>
            </w:pPr>
            <w:r w:rsidRPr="00046059">
              <w:t>Atzinumā norādītais ministrijas (citas institūcijas) iebildums</w:t>
            </w:r>
            <w:r w:rsidRPr="00046059" w:rsidR="00184479">
              <w:t>,</w:t>
            </w:r>
            <w:r w:rsidRPr="00046059" w:rsidR="000E5509">
              <w:t xml:space="preserve"> kā arī saskaņošanā papildus izteiktais iebildums</w:t>
            </w:r>
            <w:r w:rsidRPr="00046059">
              <w:t xml:space="preserve"> par projekta konkrēto punktu (pantu)</w:t>
            </w:r>
          </w:p>
        </w:tc>
        <w:tc>
          <w:tcPr>
            <w:tcW w:w="3686" w:type="dxa"/>
            <w:tcBorders>
              <w:top w:val="single" w:color="000000" w:sz="6" w:space="0"/>
              <w:left w:val="single" w:color="000000" w:sz="6" w:space="0"/>
              <w:bottom w:val="single" w:color="000000" w:sz="6" w:space="0"/>
              <w:right w:val="single" w:color="000000" w:sz="6" w:space="0"/>
            </w:tcBorders>
            <w:vAlign w:val="center"/>
          </w:tcPr>
          <w:p w:rsidRPr="00046059" w:rsidR="005F4BFD" w:rsidP="00046059" w:rsidRDefault="005F4BFD" w14:paraId="4AC0DA39" w14:textId="77777777">
            <w:pPr>
              <w:pStyle w:val="naisc"/>
              <w:spacing w:before="0" w:after="0"/>
              <w:ind w:firstLine="21"/>
            </w:pPr>
            <w:r w:rsidRPr="00046059">
              <w:t>Atbildīgās ministrijas pamatojums</w:t>
            </w:r>
            <w:r w:rsidRPr="00046059" w:rsidR="009307F2">
              <w:t xml:space="preserve"> iebilduma noraidījumam</w:t>
            </w:r>
          </w:p>
        </w:tc>
        <w:tc>
          <w:tcPr>
            <w:tcW w:w="2596" w:type="dxa"/>
            <w:tcBorders>
              <w:top w:val="single" w:color="auto" w:sz="4" w:space="0"/>
              <w:left w:val="single" w:color="auto" w:sz="4" w:space="0"/>
              <w:bottom w:val="single" w:color="auto" w:sz="4" w:space="0"/>
              <w:right w:val="single" w:color="auto" w:sz="4" w:space="0"/>
            </w:tcBorders>
            <w:vAlign w:val="center"/>
          </w:tcPr>
          <w:p w:rsidRPr="00046059" w:rsidR="005F4BFD" w:rsidP="00046059" w:rsidRDefault="005F4BFD" w14:paraId="63809F16" w14:textId="77777777">
            <w:pPr>
              <w:jc w:val="center"/>
            </w:pPr>
            <w:r w:rsidRPr="00046059">
              <w:t>Atzinuma sniedzēja uzturētais iebildums, ja tas atšķiras no atzinumā norādītā iebilduma pamatojuma</w:t>
            </w:r>
          </w:p>
        </w:tc>
        <w:tc>
          <w:tcPr>
            <w:tcW w:w="2159" w:type="dxa"/>
            <w:tcBorders>
              <w:top w:val="single" w:color="auto" w:sz="4" w:space="0"/>
              <w:left w:val="single" w:color="auto" w:sz="4" w:space="0"/>
              <w:bottom w:val="single" w:color="auto" w:sz="4" w:space="0"/>
            </w:tcBorders>
            <w:vAlign w:val="center"/>
          </w:tcPr>
          <w:p w:rsidRPr="00046059" w:rsidR="005F4BFD" w:rsidP="00046059" w:rsidRDefault="005F4BFD" w14:paraId="5863FBC9" w14:textId="77777777">
            <w:pPr>
              <w:jc w:val="center"/>
            </w:pPr>
            <w:r w:rsidRPr="00046059">
              <w:t>Projekta attiecīgā punkta (panta) galīgā redakcija</w:t>
            </w:r>
          </w:p>
        </w:tc>
      </w:tr>
      <w:tr w:rsidRPr="00046059" w:rsidR="005F4BFD" w:rsidTr="002E1CDB" w14:paraId="2235C4FA" w14:textId="77777777">
        <w:tc>
          <w:tcPr>
            <w:tcW w:w="534" w:type="dxa"/>
            <w:tcBorders>
              <w:top w:val="single" w:color="000000" w:sz="6" w:space="0"/>
              <w:left w:val="single" w:color="000000" w:sz="6" w:space="0"/>
              <w:bottom w:val="single" w:color="000000" w:sz="6" w:space="0"/>
              <w:right w:val="single" w:color="000000" w:sz="6" w:space="0"/>
            </w:tcBorders>
          </w:tcPr>
          <w:p w:rsidRPr="00046059" w:rsidR="005F4BFD" w:rsidP="00046059" w:rsidRDefault="008A36C9" w14:paraId="5AAD4373" w14:textId="77777777">
            <w:pPr>
              <w:pStyle w:val="naisc"/>
              <w:spacing w:before="0" w:after="0"/>
              <w:rPr>
                <w:sz w:val="20"/>
                <w:szCs w:val="20"/>
              </w:rPr>
            </w:pPr>
            <w:r w:rsidRPr="00046059">
              <w:rPr>
                <w:sz w:val="20"/>
                <w:szCs w:val="20"/>
              </w:rPr>
              <w:t>1</w:t>
            </w:r>
          </w:p>
        </w:tc>
        <w:tc>
          <w:tcPr>
            <w:tcW w:w="2268" w:type="dxa"/>
            <w:tcBorders>
              <w:top w:val="single" w:color="000000" w:sz="6" w:space="0"/>
              <w:left w:val="single" w:color="000000" w:sz="6" w:space="0"/>
              <w:bottom w:val="single" w:color="000000" w:sz="6" w:space="0"/>
              <w:right w:val="single" w:color="000000" w:sz="6" w:space="0"/>
            </w:tcBorders>
          </w:tcPr>
          <w:p w:rsidRPr="00046059" w:rsidR="005F4BFD" w:rsidP="00046059" w:rsidRDefault="008A36C9" w14:paraId="4401730F" w14:textId="77777777">
            <w:pPr>
              <w:pStyle w:val="naisc"/>
              <w:spacing w:before="0" w:after="0"/>
              <w:ind w:firstLine="720"/>
              <w:rPr>
                <w:sz w:val="20"/>
                <w:szCs w:val="20"/>
              </w:rPr>
            </w:pPr>
            <w:r w:rsidRPr="00046059">
              <w:rPr>
                <w:sz w:val="20"/>
                <w:szCs w:val="20"/>
              </w:rPr>
              <w:t>2</w:t>
            </w:r>
          </w:p>
        </w:tc>
        <w:tc>
          <w:tcPr>
            <w:tcW w:w="2976" w:type="dxa"/>
            <w:tcBorders>
              <w:top w:val="single" w:color="000000" w:sz="6" w:space="0"/>
              <w:left w:val="single" w:color="000000" w:sz="6" w:space="0"/>
              <w:bottom w:val="single" w:color="000000" w:sz="6" w:space="0"/>
              <w:right w:val="single" w:color="000000" w:sz="6" w:space="0"/>
            </w:tcBorders>
          </w:tcPr>
          <w:p w:rsidRPr="00046059" w:rsidR="005F4BFD" w:rsidP="00046059" w:rsidRDefault="008A36C9" w14:paraId="06A7EFF4" w14:textId="77777777">
            <w:pPr>
              <w:pStyle w:val="naisc"/>
              <w:spacing w:before="0" w:after="0"/>
              <w:ind w:firstLine="720"/>
              <w:rPr>
                <w:sz w:val="20"/>
                <w:szCs w:val="20"/>
              </w:rPr>
            </w:pPr>
            <w:r w:rsidRPr="00046059">
              <w:rPr>
                <w:sz w:val="20"/>
                <w:szCs w:val="20"/>
              </w:rPr>
              <w:t>3</w:t>
            </w:r>
          </w:p>
        </w:tc>
        <w:tc>
          <w:tcPr>
            <w:tcW w:w="3686" w:type="dxa"/>
            <w:tcBorders>
              <w:top w:val="single" w:color="000000" w:sz="6" w:space="0"/>
              <w:left w:val="single" w:color="000000" w:sz="6" w:space="0"/>
              <w:bottom w:val="single" w:color="000000" w:sz="6" w:space="0"/>
              <w:right w:val="single" w:color="000000" w:sz="6" w:space="0"/>
            </w:tcBorders>
          </w:tcPr>
          <w:p w:rsidRPr="00046059" w:rsidR="005F4BFD" w:rsidP="00046059" w:rsidRDefault="008A36C9" w14:paraId="73AD0D86" w14:textId="77777777">
            <w:pPr>
              <w:pStyle w:val="naisc"/>
              <w:spacing w:before="0" w:after="0"/>
              <w:ind w:firstLine="720"/>
              <w:rPr>
                <w:sz w:val="20"/>
                <w:szCs w:val="20"/>
              </w:rPr>
            </w:pPr>
            <w:r w:rsidRPr="00046059">
              <w:rPr>
                <w:sz w:val="20"/>
                <w:szCs w:val="20"/>
              </w:rPr>
              <w:t>4</w:t>
            </w:r>
          </w:p>
        </w:tc>
        <w:tc>
          <w:tcPr>
            <w:tcW w:w="2596" w:type="dxa"/>
            <w:tcBorders>
              <w:top w:val="single" w:color="auto" w:sz="4" w:space="0"/>
              <w:left w:val="single" w:color="auto" w:sz="4" w:space="0"/>
              <w:bottom w:val="single" w:color="auto" w:sz="4" w:space="0"/>
              <w:right w:val="single" w:color="auto" w:sz="4" w:space="0"/>
            </w:tcBorders>
          </w:tcPr>
          <w:p w:rsidRPr="00046059" w:rsidR="005F4BFD" w:rsidP="00046059" w:rsidRDefault="008A36C9" w14:paraId="50ECBC20" w14:textId="77777777">
            <w:pPr>
              <w:jc w:val="center"/>
              <w:rPr>
                <w:sz w:val="20"/>
                <w:szCs w:val="20"/>
              </w:rPr>
            </w:pPr>
            <w:r w:rsidRPr="00046059">
              <w:rPr>
                <w:sz w:val="20"/>
                <w:szCs w:val="20"/>
              </w:rPr>
              <w:t>5</w:t>
            </w:r>
          </w:p>
        </w:tc>
        <w:tc>
          <w:tcPr>
            <w:tcW w:w="2159" w:type="dxa"/>
            <w:tcBorders>
              <w:top w:val="single" w:color="auto" w:sz="4" w:space="0"/>
              <w:left w:val="single" w:color="auto" w:sz="4" w:space="0"/>
              <w:bottom w:val="single" w:color="auto" w:sz="4" w:space="0"/>
            </w:tcBorders>
          </w:tcPr>
          <w:p w:rsidRPr="00046059" w:rsidR="005F4BFD" w:rsidP="00046059" w:rsidRDefault="008A36C9" w14:paraId="24F9E793" w14:textId="77777777">
            <w:pPr>
              <w:jc w:val="center"/>
              <w:rPr>
                <w:sz w:val="20"/>
                <w:szCs w:val="20"/>
              </w:rPr>
            </w:pPr>
            <w:r w:rsidRPr="00046059">
              <w:rPr>
                <w:sz w:val="20"/>
                <w:szCs w:val="20"/>
              </w:rPr>
              <w:t>6</w:t>
            </w:r>
          </w:p>
        </w:tc>
      </w:tr>
      <w:tr w:rsidRPr="00046059" w:rsidR="00BA2021" w:rsidTr="002E1CDB" w14:paraId="3721F43F" w14:textId="77777777">
        <w:trPr>
          <w:trHeight w:val="556"/>
        </w:trPr>
        <w:tc>
          <w:tcPr>
            <w:tcW w:w="534" w:type="dxa"/>
            <w:tcBorders>
              <w:top w:val="single" w:color="000000" w:sz="6" w:space="0"/>
              <w:left w:val="single" w:color="000000" w:sz="6" w:space="0"/>
              <w:bottom w:val="single" w:color="000000" w:sz="6" w:space="0"/>
              <w:right w:val="single" w:color="000000" w:sz="6" w:space="0"/>
            </w:tcBorders>
          </w:tcPr>
          <w:p w:rsidRPr="00046059" w:rsidR="00BA2021" w:rsidP="00031D9D" w:rsidRDefault="00046059" w14:paraId="03D264BE" w14:textId="3C5C758D">
            <w:pPr>
              <w:pStyle w:val="naisc"/>
              <w:spacing w:before="0" w:after="0"/>
              <w:jc w:val="left"/>
            </w:pPr>
            <w:r>
              <w:t>1.</w:t>
            </w:r>
          </w:p>
        </w:tc>
        <w:tc>
          <w:tcPr>
            <w:tcW w:w="2268" w:type="dxa"/>
            <w:tcBorders>
              <w:top w:val="single" w:color="000000" w:sz="6" w:space="0"/>
              <w:left w:val="single" w:color="000000" w:sz="6" w:space="0"/>
              <w:bottom w:val="single" w:color="000000" w:sz="6" w:space="0"/>
              <w:right w:val="single" w:color="000000" w:sz="6" w:space="0"/>
            </w:tcBorders>
          </w:tcPr>
          <w:p w:rsidRPr="00046059" w:rsidR="00BA2021" w:rsidP="00046059" w:rsidRDefault="00BA2021" w14:paraId="1A5F8B52" w14:textId="2040E1FB">
            <w:pPr>
              <w:jc w:val="both"/>
              <w:rPr>
                <w:sz w:val="28"/>
                <w:szCs w:val="28"/>
              </w:rPr>
            </w:pPr>
            <w:r w:rsidRPr="00046059">
              <w:t>Ņemot vērā iesniegto informāciju, atzīt par aktualitāti zaudējušiem Ministru kabineta 2016. gada 1. marta sēdes protokollēmuma (prot. Nr. 10 19. §) "Likumprojekts "Grozījumi Dzīvesvietas deklarēšanas likumā"" 3., 4. un 5. punktā dotos uzdevumus.</w:t>
            </w:r>
          </w:p>
        </w:tc>
        <w:tc>
          <w:tcPr>
            <w:tcW w:w="2976" w:type="dxa"/>
            <w:tcBorders>
              <w:top w:val="single" w:color="000000" w:sz="6" w:space="0"/>
              <w:left w:val="single" w:color="000000" w:sz="6" w:space="0"/>
              <w:bottom w:val="single" w:color="000000" w:sz="6" w:space="0"/>
              <w:right w:val="single" w:color="000000" w:sz="6" w:space="0"/>
            </w:tcBorders>
          </w:tcPr>
          <w:p w:rsidRPr="00046059" w:rsidR="000B0B87" w:rsidP="000B0B87" w:rsidRDefault="000B0B87" w14:paraId="1D13B8EE" w14:textId="385BF19D">
            <w:pPr>
              <w:pStyle w:val="naisc"/>
              <w:spacing w:before="0" w:after="120"/>
              <w:jc w:val="both"/>
              <w:rPr>
                <w:b/>
              </w:rPr>
            </w:pPr>
            <w:r w:rsidRPr="00046059">
              <w:rPr>
                <w:b/>
              </w:rPr>
              <w:t>Iekšlietu ministrija (20.03.2019.)</w:t>
            </w:r>
          </w:p>
          <w:p w:rsidRPr="00046059" w:rsidR="000B0B87" w:rsidP="000B0B87" w:rsidRDefault="000B0B87" w14:paraId="18AA508A" w14:textId="48347BC2">
            <w:pPr>
              <w:jc w:val="both"/>
            </w:pPr>
            <w:r w:rsidRPr="00046059">
              <w:t xml:space="preserve">Vēršam uzmanību uz to, ka šobrīd Saeimā tiek izskatīts likumprojekts “Grozījumi Dzīvesvietas deklarēšanas likumā” (reģ.Nr.86/Lp13), kas paredz, ka pašvaldībai vai Pilsonības un migrācijas lietu pārvaldei, saņemot personas dzīvesvietas deklarēšanas veidlapu, ir jāpārliecinās Nekustamā īpašuma valsts kadastra informācijas sistēmā, vai ēka vai telpu grupa, kurā persona vēlas deklarēt dzīvesvietu, ir </w:t>
            </w:r>
            <w:r w:rsidRPr="00046059">
              <w:lastRenderedPageBreak/>
              <w:t>reģistrēta ar attiecīgo adresi kā dzīvojamā ēka vai dzīvojamo telpu grupa. Līdz ar to joprojām Ministru kabineta 2016.gada 1.marta sēdes protokollēmuma (prot. Nr.10 19.§) “Likumprojekts “Grozījumi Dzīvesvietas deklarēšanas likumā”” (turpmāk – protokollēmums) 3.punktā dotais uzdevums ir uzskatāms par aktuālu.</w:t>
            </w:r>
          </w:p>
          <w:p w:rsidRPr="00046059" w:rsidR="00BA2021" w:rsidP="00031D9D" w:rsidRDefault="000B0B87" w14:paraId="1E8F7508" w14:textId="69A6C9D8">
            <w:pPr>
              <w:pStyle w:val="naisc"/>
              <w:spacing w:before="0" w:after="120"/>
              <w:jc w:val="both"/>
            </w:pPr>
            <w:r w:rsidRPr="00046059">
              <w:t>Vienlaikus norādām, ka, ņemot vērā protokollēmuma 5.punkta ievaddaļā minēto, Iekšlietu ministrijas ieskatā šobrīd nav lietderīgi atzīt protokollēmuma 5.2.apakšpunktā doto uzdevumu par aktualitāti zaudējušu.</w:t>
            </w:r>
          </w:p>
        </w:tc>
        <w:tc>
          <w:tcPr>
            <w:tcW w:w="3686" w:type="dxa"/>
            <w:tcBorders>
              <w:top w:val="single" w:color="000000" w:sz="6" w:space="0"/>
              <w:left w:val="single" w:color="000000" w:sz="6" w:space="0"/>
              <w:bottom w:val="single" w:color="000000" w:sz="6" w:space="0"/>
              <w:right w:val="single" w:color="000000" w:sz="6" w:space="0"/>
            </w:tcBorders>
          </w:tcPr>
          <w:p w:rsidRPr="00046059" w:rsidR="00046059" w:rsidP="00046059" w:rsidRDefault="00046059" w14:paraId="5E40513F" w14:textId="7323B826">
            <w:pPr>
              <w:spacing w:after="120"/>
              <w:jc w:val="both"/>
              <w:rPr>
                <w:b/>
              </w:rPr>
            </w:pPr>
            <w:r w:rsidRPr="00046059">
              <w:rPr>
                <w:b/>
              </w:rPr>
              <w:lastRenderedPageBreak/>
              <w:t>Nav ņemts vērā</w:t>
            </w:r>
          </w:p>
          <w:p w:rsidRPr="00046059" w:rsidR="006D7ABC" w:rsidP="00046059" w:rsidRDefault="00B368EB" w14:paraId="3BC09707" w14:textId="552A4A93">
            <w:pPr>
              <w:jc w:val="both"/>
            </w:pPr>
            <w:r w:rsidRPr="00046059">
              <w:t xml:space="preserve">Ministru kabinetā </w:t>
            </w:r>
            <w:r w:rsidRPr="00046059" w:rsidR="006D7ABC">
              <w:t>2016.</w:t>
            </w:r>
            <w:r w:rsidRPr="00046059" w:rsidR="00D0104C">
              <w:t> </w:t>
            </w:r>
            <w:r w:rsidRPr="00046059" w:rsidR="006D7ABC">
              <w:t>gada 1.</w:t>
            </w:r>
            <w:r w:rsidRPr="00046059" w:rsidR="00D0104C">
              <w:t> </w:t>
            </w:r>
            <w:r w:rsidRPr="00046059" w:rsidR="006D7ABC">
              <w:t xml:space="preserve">martā atbalstītais </w:t>
            </w:r>
            <w:r w:rsidR="00046059">
              <w:t>l</w:t>
            </w:r>
            <w:r w:rsidRPr="00046059" w:rsidR="006D7ABC">
              <w:t xml:space="preserve">ikumprojekts </w:t>
            </w:r>
            <w:r w:rsidRPr="00046059" w:rsidR="00D0104C">
              <w:t>"</w:t>
            </w:r>
            <w:r w:rsidRPr="00046059" w:rsidR="006D7ABC">
              <w:t>Grozījumi Dzīvesvietas deklarēšanas likumā</w:t>
            </w:r>
            <w:r w:rsidRPr="00046059" w:rsidR="00D0104C">
              <w:t>"</w:t>
            </w:r>
            <w:r w:rsidRPr="00046059" w:rsidR="006D7ABC">
              <w:t xml:space="preserve"> (turpmāk – likumprojekts) tika iesniegts izskatīšanai 12.</w:t>
            </w:r>
            <w:r w:rsidRPr="00046059" w:rsidR="00D0104C">
              <w:t> </w:t>
            </w:r>
            <w:r w:rsidRPr="00046059" w:rsidR="006D7ABC">
              <w:t>sasaukuma Saeimā (12.</w:t>
            </w:r>
            <w:r w:rsidRPr="00046059" w:rsidR="00D0104C">
              <w:t> </w:t>
            </w:r>
            <w:r w:rsidRPr="00046059" w:rsidR="006D7ABC">
              <w:t>sasaukuma Saeimas likumprojekta reģistrācijas Nr. 517/Lp12), bet tas 12.</w:t>
            </w:r>
            <w:r w:rsidRPr="00046059" w:rsidR="00D0104C">
              <w:t> </w:t>
            </w:r>
            <w:r w:rsidRPr="00046059" w:rsidR="006D7ABC">
              <w:t xml:space="preserve">sasaukuma Saeimas darbības laikā netika pieņemts. Attiecīgi </w:t>
            </w:r>
            <w:r w:rsidR="00046059">
              <w:t xml:space="preserve">Ministru kabineta sēdes </w:t>
            </w:r>
            <w:r w:rsidRPr="00046059" w:rsidR="006D7ABC">
              <w:t>protokollēmumā minētais finansējums likumā "Par valsts budžetu 2018.</w:t>
            </w:r>
            <w:r w:rsidRPr="00046059" w:rsidR="00D0104C">
              <w:t> </w:t>
            </w:r>
            <w:r w:rsidRPr="00046059" w:rsidR="006D7ABC">
              <w:t xml:space="preserve">gadam" netika paredzēts un netika izstrādātas arī </w:t>
            </w:r>
            <w:r w:rsidRPr="00046059" w:rsidR="006D7ABC">
              <w:lastRenderedPageBreak/>
              <w:t>protokollēmumā minētās datu nodošanas pakalpes. 13.</w:t>
            </w:r>
            <w:r w:rsidRPr="00046059" w:rsidR="00D0104C">
              <w:t> </w:t>
            </w:r>
            <w:r w:rsidRPr="00046059" w:rsidR="006D7ABC">
              <w:t>sasaukuma Saeimā likumprojekta izskatīšana ir turpināta (13.</w:t>
            </w:r>
            <w:r w:rsidRPr="00046059" w:rsidR="00D0104C">
              <w:t> </w:t>
            </w:r>
            <w:r w:rsidRPr="00046059" w:rsidR="006D7ABC">
              <w:t>sasaukuma Saeimas likumprojekta reģistrācijas Nr. 86/Lp13) un tas ir pieņemts pirmajā lasījumā. Kā priekšlikumu uz otro lasījumu iesniegšanas termiņš ir noteikts 2019.</w:t>
            </w:r>
            <w:r w:rsidRPr="00046059" w:rsidR="00D0104C">
              <w:t> </w:t>
            </w:r>
            <w:r w:rsidRPr="00046059" w:rsidR="006D7ABC">
              <w:t>gada 1.</w:t>
            </w:r>
            <w:r w:rsidRPr="00046059" w:rsidR="00D0104C">
              <w:t> </w:t>
            </w:r>
            <w:r w:rsidRPr="00046059" w:rsidR="006D7ABC">
              <w:t>maijs.</w:t>
            </w:r>
            <w:r w:rsidR="00EE3312">
              <w:t xml:space="preserve"> </w:t>
            </w:r>
            <w:r w:rsidRPr="00EE3312" w:rsidR="00EE3312">
              <w:t>Valsts pārvaldes un pašvaldības komisija priekšlikumu uz otro lasījumu izskatīšanu ir uzsākusi 2019.</w:t>
            </w:r>
            <w:r w:rsidR="00EE3312">
              <w:t> </w:t>
            </w:r>
            <w:r w:rsidRPr="00EE3312" w:rsidR="00EE3312">
              <w:t>gada 3.</w:t>
            </w:r>
            <w:r w:rsidR="00EE3312">
              <w:t> </w:t>
            </w:r>
            <w:r w:rsidRPr="00EE3312" w:rsidR="00EE3312">
              <w:t>septembrī.</w:t>
            </w:r>
            <w:r w:rsidR="0027135D">
              <w:t xml:space="preserve"> </w:t>
            </w:r>
            <w:r w:rsidRPr="00046059" w:rsidR="006D7ABC">
              <w:t>Šobrīd nav prognozējams</w:t>
            </w:r>
            <w:r w:rsidRPr="00046059" w:rsidR="00D0104C">
              <w:t>,</w:t>
            </w:r>
            <w:r w:rsidRPr="00046059" w:rsidR="006D7ABC">
              <w:t xml:space="preserve"> kādā laika periodā </w:t>
            </w:r>
            <w:r w:rsidR="00046059">
              <w:t>likumprojekts</w:t>
            </w:r>
            <w:r w:rsidRPr="00046059" w:rsidR="006D7ABC">
              <w:t xml:space="preserve"> Saeimā tiks apstiprināts.</w:t>
            </w:r>
          </w:p>
          <w:p w:rsidRPr="00046059" w:rsidR="00BA2021" w:rsidP="00046059" w:rsidRDefault="006D7ABC" w14:paraId="6C31F81D" w14:textId="42A4926A">
            <w:pPr>
              <w:jc w:val="both"/>
            </w:pPr>
            <w:r w:rsidRPr="00046059">
              <w:t>Ņemot vērā to, ka šobrīd nav zināma ne redakcija, kādā likumprojekts tiks pieņemts, ne datums, kad likumprojekts tiks pieņemts un stāsies spēkā, kā arī to, ka protokollēmumā minētie termiņi ir kavēti un citi datumi vairs nav aktuāli, protokollēmuma 3., 4. un 5.</w:t>
            </w:r>
            <w:r w:rsidRPr="00046059" w:rsidR="00D0104C">
              <w:t> </w:t>
            </w:r>
            <w:r w:rsidRPr="00046059">
              <w:t xml:space="preserve">punktā dotos uzdevumus ir nepieciešams atzīt par aktualitāti zaudējušiem. Ja no redakcijas, kādā likumprojekts tiks pieņemts, izrietēs uzdevums veikt izmaiņas programmatūrā un tam pieprasīt valsts budžeta finansējumu, Tieslietu ministrija to paveiks </w:t>
            </w:r>
            <w:r w:rsidRPr="00046059">
              <w:lastRenderedPageBreak/>
              <w:t>attiecīgajos, no likumprojekta izrietošajos termiņos. Ja Dzīvesvietas deklarēšanas likumā tiks iekļautas normas, kuru izpildei būs nepieciešams veikt izmaiņas datu nodošanas tīmekļa pakalpēs, tad pēc papildu valsts budžeta finansējuma saņemšanas programmnodrošinājuma izstrādei paredzamais laiks ir seši līdz deviņi mēneši.</w:t>
            </w:r>
          </w:p>
          <w:p w:rsidRPr="00046059" w:rsidR="00B368EB" w:rsidP="00046059" w:rsidRDefault="00046059" w14:paraId="3077A26A" w14:textId="64F80CB1">
            <w:pPr>
              <w:jc w:val="both"/>
            </w:pPr>
            <w:r>
              <w:t>Likumprojekta</w:t>
            </w:r>
            <w:r w:rsidRPr="00046059" w:rsidR="00B368EB">
              <w:t xml:space="preserve"> sākotnējās ietekmes novērtējuma ziņojumā (anotācijā) ir iekļauts Iekšlietu ministrijai papildu nepieciešamais finansējums atb</w:t>
            </w:r>
            <w:r w:rsidRPr="00046059" w:rsidR="00D0104C">
              <w:t>ilstoši Ministru kabineta 2016. gada 1. marta sēdes protokollēmuma Nr. 10 19. § 5.1. </w:t>
            </w:r>
            <w:r w:rsidRPr="00046059" w:rsidR="00B368EB">
              <w:t>apakšpunktā norādītajam. Ņemot vērā, ka nav atbalstāms vienu un to pašu finansējumu norādīt atkārtoti, projektā nav iekļauta informācija par Iekšlietu ministrijai nepieciešamo finansējumu dzīvesvietas deklarēšanas jautājumu risināšanai.</w:t>
            </w:r>
          </w:p>
        </w:tc>
        <w:tc>
          <w:tcPr>
            <w:tcW w:w="2596" w:type="dxa"/>
            <w:tcBorders>
              <w:top w:val="single" w:color="auto" w:sz="4" w:space="0"/>
              <w:left w:val="single" w:color="auto" w:sz="4" w:space="0"/>
              <w:bottom w:val="single" w:color="auto" w:sz="4" w:space="0"/>
              <w:right w:val="single" w:color="auto" w:sz="4" w:space="0"/>
            </w:tcBorders>
          </w:tcPr>
          <w:p w:rsidRPr="00046059" w:rsidR="000B0B87" w:rsidP="000B0B87" w:rsidRDefault="000B0B87" w14:paraId="2F2868C2" w14:textId="77777777">
            <w:pPr>
              <w:pStyle w:val="naisc"/>
              <w:spacing w:before="0" w:after="120"/>
              <w:jc w:val="both"/>
              <w:rPr>
                <w:b/>
              </w:rPr>
            </w:pPr>
            <w:r w:rsidRPr="00046059">
              <w:rPr>
                <w:b/>
              </w:rPr>
              <w:lastRenderedPageBreak/>
              <w:t>Iekšlietu ministrija (12.07.2019.)</w:t>
            </w:r>
          </w:p>
          <w:p w:rsidR="000B0B87" w:rsidP="000B0B87" w:rsidRDefault="000B0B87" w14:paraId="3C479DD6" w14:textId="77777777">
            <w:pPr>
              <w:jc w:val="both"/>
            </w:pPr>
            <w:r w:rsidRPr="00046059">
              <w:t xml:space="preserve">Norādām, ka likumprojekts “Grozījumi Dzīvesvietas deklarēšanas likumā” (reģ.Nr.86/Lp13) (turpmāk – likumprojekts) Saeimā ir pieņemts tikai 1. lasījumā un pēc tā pieņemšanas ir nepieciešams pārejas periods, lai izstrādātu un ieviestu tehniskos risinājumus likumprojektā minēto </w:t>
            </w:r>
            <w:r w:rsidRPr="00046059">
              <w:lastRenderedPageBreak/>
              <w:t>datu izmantošanai Iedzīvotāju reģistra informācijas sistēmā un saistītajos e-pakalpojumos. Vēršam uzmanību, ka Iekšlietu ministrija 2019.gada 31.maija atzinumā Nr.1-57/1290 norādīja, ka Ministru kabineta 2016.gada 1.marta sēdes protokollēmuma (prot. Nr.10 19.§) “Likumprojekts “Grozījumi Dzīvesvietas deklarēšanas likumā”” (turpmāk – protokollēmums) 3. un 4. punkta īstenošana būs iespējama tikai pēc likumprojekta pieņemšanas. Līdz ar to nav atbalstāma protokollēmuma 3. un 4. punktā dotā uzdevuma atzīšana par aktualitāti zaudējušu.</w:t>
            </w:r>
          </w:p>
          <w:p w:rsidRPr="00046059" w:rsidR="00BA2021" w:rsidP="000B0B87" w:rsidRDefault="000B0B87" w14:paraId="789E9CDD" w14:textId="227EFFE6">
            <w:pPr>
              <w:pStyle w:val="naisc"/>
              <w:spacing w:before="0" w:after="120"/>
              <w:jc w:val="both"/>
              <w:rPr>
                <w:b/>
              </w:rPr>
            </w:pPr>
            <w:r w:rsidRPr="00046059">
              <w:t xml:space="preserve">Vienlaikus vēršam uzmanību, ka projekta pavadošajos dokumentos uz Valsts kanceleju nepieciešams </w:t>
            </w:r>
            <w:r w:rsidRPr="00046059">
              <w:lastRenderedPageBreak/>
              <w:t>norādīt, ka, pamatojoties uz likumprojektu, Iekšlietu ministrija iesniegs prioritārā pasākuma pieteikumu “Dzīvesvietas deklarēšanas procesa pilnveidošana”, kurā būs norādīts likumprojekta papildu nepieciešamais finansējums.</w:t>
            </w:r>
          </w:p>
        </w:tc>
        <w:tc>
          <w:tcPr>
            <w:tcW w:w="2159" w:type="dxa"/>
            <w:tcBorders>
              <w:top w:val="single" w:color="auto" w:sz="4" w:space="0"/>
              <w:left w:val="single" w:color="auto" w:sz="4" w:space="0"/>
              <w:bottom w:val="single" w:color="auto" w:sz="4" w:space="0"/>
            </w:tcBorders>
          </w:tcPr>
          <w:p w:rsidRPr="00046059" w:rsidR="00BA2021" w:rsidP="002E1CDB" w:rsidRDefault="002E1CDB" w14:paraId="54680F5B" w14:textId="5A3C66E4">
            <w:pPr>
              <w:jc w:val="both"/>
            </w:pPr>
            <w:r w:rsidRPr="002E1CDB">
              <w:lastRenderedPageBreak/>
              <w:t>Ņemot vērā iesniegto informāciju, atzīt Ministru kabineta 2016. gada 1. marta sēdes protokollēmuma (prot. Nr. 10 19. §) "Likumprojekts "Grozījumi Dzīvesvietas deklarēšanas likumā"" 3., 4. un 5. punktā dotos uzdevumus par aktualitāti zaudējušiem.</w:t>
            </w:r>
          </w:p>
        </w:tc>
      </w:tr>
    </w:tbl>
    <w:p w:rsidRPr="00046059" w:rsidR="00666795" w:rsidP="00046059" w:rsidRDefault="00666795" w14:paraId="02CEC480" w14:textId="77777777">
      <w:pPr>
        <w:pStyle w:val="naisf"/>
        <w:spacing w:before="0" w:after="0"/>
        <w:ind w:firstLine="0"/>
        <w:rPr>
          <w:b/>
        </w:rPr>
      </w:pPr>
    </w:p>
    <w:p w:rsidRPr="00046059" w:rsidR="00666795" w:rsidP="00046059" w:rsidRDefault="00666795" w14:paraId="51551B4B" w14:textId="77777777">
      <w:pPr>
        <w:pStyle w:val="naisf"/>
        <w:spacing w:before="0" w:after="0"/>
        <w:ind w:firstLine="0"/>
        <w:rPr>
          <w:b/>
        </w:rPr>
      </w:pPr>
      <w:r w:rsidRPr="00046059">
        <w:rPr>
          <w:b/>
        </w:rPr>
        <w:t xml:space="preserve">Informācija par starpministriju (starpinstitūciju) sanāksmi vai </w:t>
      </w:r>
      <w:r w:rsidRPr="00046059">
        <w:rPr>
          <w:b/>
          <w:u w:val="single"/>
        </w:rPr>
        <w:t>elektronisko saskaņošanu</w:t>
      </w:r>
    </w:p>
    <w:p w:rsidRPr="00046059" w:rsidR="007B1575" w:rsidP="00046059" w:rsidRDefault="007B1575" w14:paraId="49050050" w14:textId="77777777">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Pr="00046059" w:rsidR="00666795" w:rsidTr="00375E8A" w14:paraId="03EF8D70" w14:textId="77777777">
        <w:tc>
          <w:tcPr>
            <w:tcW w:w="6204" w:type="dxa"/>
          </w:tcPr>
          <w:p w:rsidRPr="00046059" w:rsidR="00666795" w:rsidP="00046059" w:rsidRDefault="00666795" w14:paraId="5FE9D567" w14:textId="77777777">
            <w:pPr>
              <w:pStyle w:val="naisf"/>
              <w:spacing w:before="0" w:after="0"/>
              <w:ind w:firstLine="0"/>
            </w:pPr>
            <w:r w:rsidRPr="00046059">
              <w:t>Datums</w:t>
            </w:r>
          </w:p>
        </w:tc>
        <w:tc>
          <w:tcPr>
            <w:tcW w:w="8079" w:type="dxa"/>
            <w:gridSpan w:val="2"/>
          </w:tcPr>
          <w:p w:rsidRPr="00046059" w:rsidR="0092608E" w:rsidP="00046059" w:rsidRDefault="00815F04" w14:paraId="28ACB02E" w14:textId="3D30BFBD">
            <w:pPr>
              <w:pStyle w:val="Paraststmeklis"/>
              <w:spacing w:before="0" w:beforeAutospacing="0" w:after="0" w:afterAutospacing="0"/>
              <w:jc w:val="both"/>
            </w:pPr>
            <w:r w:rsidRPr="00046059">
              <w:t>20</w:t>
            </w:r>
            <w:r w:rsidRPr="00046059" w:rsidR="008C4FBC">
              <w:t>19</w:t>
            </w:r>
            <w:r w:rsidRPr="00046059" w:rsidR="00666795">
              <w:t>.</w:t>
            </w:r>
            <w:r w:rsidRPr="00046059" w:rsidR="00C70310">
              <w:t> </w:t>
            </w:r>
            <w:r w:rsidRPr="00046059" w:rsidR="00666795">
              <w:t xml:space="preserve">gada </w:t>
            </w:r>
            <w:r w:rsidRPr="00046059" w:rsidR="008C4FBC">
              <w:t>6</w:t>
            </w:r>
            <w:r w:rsidRPr="00046059">
              <w:t>.</w:t>
            </w:r>
            <w:r w:rsidRPr="00046059" w:rsidR="002A397A">
              <w:t> marts</w:t>
            </w:r>
            <w:r w:rsidRPr="00046059" w:rsidR="00DB6829">
              <w:t>,</w:t>
            </w:r>
            <w:r w:rsidRPr="00046059" w:rsidR="009C3E57">
              <w:t xml:space="preserve"> 22. maijs</w:t>
            </w:r>
            <w:r w:rsidRPr="00046059" w:rsidR="00DB6829">
              <w:t xml:space="preserve"> un 3.</w:t>
            </w:r>
            <w:r w:rsidR="00046059">
              <w:t> </w:t>
            </w:r>
            <w:r w:rsidRPr="00046059" w:rsidR="00DB6829">
              <w:t>jūlijs</w:t>
            </w:r>
          </w:p>
        </w:tc>
      </w:tr>
      <w:tr w:rsidRPr="00046059" w:rsidR="00666795" w:rsidTr="00375E8A" w14:paraId="72AE52BB" w14:textId="77777777">
        <w:trPr>
          <w:trHeight w:val="135"/>
        </w:trPr>
        <w:tc>
          <w:tcPr>
            <w:tcW w:w="6204" w:type="dxa"/>
          </w:tcPr>
          <w:p w:rsidRPr="00046059" w:rsidR="00666795" w:rsidP="00046059" w:rsidRDefault="00666795" w14:paraId="1811A20F" w14:textId="77777777">
            <w:pPr>
              <w:pStyle w:val="naisf"/>
              <w:spacing w:before="0" w:after="0"/>
              <w:ind w:firstLine="0"/>
            </w:pPr>
          </w:p>
        </w:tc>
        <w:tc>
          <w:tcPr>
            <w:tcW w:w="8079" w:type="dxa"/>
            <w:gridSpan w:val="2"/>
          </w:tcPr>
          <w:p w:rsidRPr="00046059" w:rsidR="00666795" w:rsidP="00046059" w:rsidRDefault="00666795" w14:paraId="7782DEE8" w14:textId="77777777">
            <w:pPr>
              <w:pStyle w:val="Paraststmeklis"/>
              <w:spacing w:before="0" w:beforeAutospacing="0" w:after="0" w:afterAutospacing="0"/>
              <w:ind w:left="33"/>
            </w:pPr>
          </w:p>
        </w:tc>
      </w:tr>
      <w:tr w:rsidRPr="00046059" w:rsidR="00666795" w:rsidTr="00375E8A" w14:paraId="14BA5F7E" w14:textId="77777777">
        <w:tc>
          <w:tcPr>
            <w:tcW w:w="6204" w:type="dxa"/>
          </w:tcPr>
          <w:p w:rsidRPr="00046059" w:rsidR="00666795" w:rsidP="00046059" w:rsidRDefault="00666795" w14:paraId="24A8B1DE" w14:textId="77777777">
            <w:pPr>
              <w:pStyle w:val="naiskr"/>
              <w:spacing w:before="0" w:after="0"/>
              <w:ind w:right="-108"/>
            </w:pPr>
            <w:r w:rsidRPr="00046059">
              <w:t>Saskaņošanas dalībnieki</w:t>
            </w:r>
          </w:p>
        </w:tc>
        <w:tc>
          <w:tcPr>
            <w:tcW w:w="8079" w:type="dxa"/>
            <w:gridSpan w:val="2"/>
          </w:tcPr>
          <w:p w:rsidRPr="00046059" w:rsidR="00815F04" w:rsidP="00046059" w:rsidRDefault="00815F04" w14:paraId="76BC54B5" w14:textId="77777777">
            <w:pPr>
              <w:ind w:left="33" w:right="-108"/>
            </w:pPr>
            <w:r w:rsidRPr="00046059">
              <w:t>Finanšu ministrija</w:t>
            </w:r>
          </w:p>
          <w:p w:rsidRPr="00046059" w:rsidR="00815F04" w:rsidP="00046059" w:rsidRDefault="00815F04" w14:paraId="43146E5B" w14:textId="77777777">
            <w:pPr>
              <w:ind w:left="33" w:right="-108"/>
            </w:pPr>
            <w:r w:rsidRPr="00046059">
              <w:lastRenderedPageBreak/>
              <w:t>Iekšlietu ministrija</w:t>
            </w:r>
          </w:p>
          <w:p w:rsidRPr="00046059" w:rsidR="00666795" w:rsidP="00046059" w:rsidRDefault="00815F04" w14:paraId="0F4CEA04" w14:textId="1B0BE042">
            <w:pPr>
              <w:ind w:left="33" w:right="-108"/>
            </w:pPr>
            <w:r w:rsidRPr="00046059">
              <w:t>Vides aizsardzības un reģionālās attīstības ministrija</w:t>
            </w:r>
          </w:p>
        </w:tc>
      </w:tr>
      <w:tr w:rsidRPr="00046059" w:rsidR="00666795" w:rsidTr="00375E8A" w14:paraId="5A85F30F" w14:textId="77777777">
        <w:trPr>
          <w:trHeight w:val="285"/>
        </w:trPr>
        <w:tc>
          <w:tcPr>
            <w:tcW w:w="6204" w:type="dxa"/>
          </w:tcPr>
          <w:p w:rsidRPr="00046059" w:rsidR="00666795" w:rsidP="00046059" w:rsidRDefault="00666795" w14:paraId="4CEE158D" w14:textId="77777777">
            <w:pPr>
              <w:pStyle w:val="naiskr"/>
              <w:spacing w:before="0" w:after="0"/>
              <w:ind w:right="-108"/>
            </w:pPr>
          </w:p>
        </w:tc>
        <w:tc>
          <w:tcPr>
            <w:tcW w:w="8079" w:type="dxa"/>
            <w:gridSpan w:val="2"/>
          </w:tcPr>
          <w:p w:rsidRPr="00046059" w:rsidR="00666795" w:rsidP="00046059" w:rsidRDefault="00666795" w14:paraId="64BDA593" w14:textId="77777777">
            <w:pPr>
              <w:pStyle w:val="naiskr"/>
              <w:spacing w:before="0" w:after="0"/>
              <w:ind w:left="33" w:right="-108"/>
            </w:pPr>
          </w:p>
        </w:tc>
      </w:tr>
      <w:tr w:rsidRPr="00046059" w:rsidR="00666795" w:rsidTr="00375E8A" w14:paraId="51FD67AE" w14:textId="77777777">
        <w:trPr>
          <w:trHeight w:val="285"/>
        </w:trPr>
        <w:tc>
          <w:tcPr>
            <w:tcW w:w="6629" w:type="dxa"/>
            <w:gridSpan w:val="2"/>
          </w:tcPr>
          <w:p w:rsidRPr="00046059" w:rsidR="00666795" w:rsidP="00046059" w:rsidRDefault="00666795" w14:paraId="5FCA6D8D" w14:textId="31A7046B">
            <w:pPr>
              <w:pStyle w:val="naiskr"/>
              <w:spacing w:before="0" w:after="0"/>
            </w:pPr>
            <w:r w:rsidRPr="00046059">
              <w:t>Saskaņošanas dalībnieki izskatīja šādu</w:t>
            </w:r>
            <w:r w:rsidR="00046059">
              <w:t xml:space="preserve"> </w:t>
            </w:r>
            <w:r w:rsidRPr="00046059">
              <w:t>ministriju (citu institūciju) iebildumus</w:t>
            </w:r>
          </w:p>
        </w:tc>
        <w:tc>
          <w:tcPr>
            <w:tcW w:w="7654" w:type="dxa"/>
          </w:tcPr>
          <w:p w:rsidRPr="00046059" w:rsidR="00815F04" w:rsidP="00046059" w:rsidRDefault="004901E9" w14:paraId="73D991A9" w14:textId="6F613870">
            <w:pPr>
              <w:ind w:left="33" w:right="-108"/>
            </w:pPr>
            <w:r w:rsidRPr="00046059">
              <w:t xml:space="preserve">Finanšu </w:t>
            </w:r>
            <w:r w:rsidRPr="00046059" w:rsidR="00815F04">
              <w:t>ministrijas</w:t>
            </w:r>
          </w:p>
          <w:p w:rsidRPr="00046059" w:rsidR="004901E9" w:rsidP="00046059" w:rsidRDefault="004901E9" w14:paraId="1512D824" w14:textId="21DB7DE5">
            <w:pPr>
              <w:ind w:left="33" w:right="-108"/>
            </w:pPr>
            <w:r w:rsidRPr="00046059">
              <w:t>Iekšlietu ministrijas</w:t>
            </w:r>
          </w:p>
          <w:p w:rsidRPr="00046059" w:rsidR="00815F04" w:rsidP="00046059" w:rsidRDefault="00815F04" w14:paraId="6D1C6115" w14:textId="4239F2AF">
            <w:pPr>
              <w:ind w:left="33" w:right="-108"/>
            </w:pPr>
            <w:r w:rsidRPr="00046059">
              <w:t>Vides aizsardzības un reģionālās attīstības ministrijas</w:t>
            </w:r>
          </w:p>
          <w:p w:rsidRPr="00046059" w:rsidR="00666795" w:rsidP="00046059" w:rsidRDefault="00666795" w14:paraId="74C5593D" w14:textId="77777777">
            <w:pPr>
              <w:pStyle w:val="naiskr"/>
              <w:spacing w:before="0" w:after="0"/>
              <w:ind w:left="33" w:right="-108"/>
            </w:pPr>
          </w:p>
        </w:tc>
      </w:tr>
      <w:tr w:rsidRPr="00046059" w:rsidR="00666795" w:rsidTr="00375E8A" w14:paraId="053E9F40" w14:textId="77777777">
        <w:trPr>
          <w:trHeight w:val="95"/>
        </w:trPr>
        <w:tc>
          <w:tcPr>
            <w:tcW w:w="6629" w:type="dxa"/>
            <w:gridSpan w:val="2"/>
          </w:tcPr>
          <w:p w:rsidRPr="00046059" w:rsidR="00956B69" w:rsidP="00046059" w:rsidRDefault="00666795" w14:paraId="017F550F" w14:textId="77777777">
            <w:pPr>
              <w:pStyle w:val="naiskr"/>
              <w:spacing w:before="0" w:after="0"/>
            </w:pPr>
            <w:r w:rsidRPr="00046059">
              <w:t>Ministrijas (citas institūcijas), kuras nav ieradušās uz sanāksmi vai kuras nav atbildējušas uz uzaicinājumu piedalīties elektroniskajā saskaņošanā</w:t>
            </w:r>
          </w:p>
          <w:p w:rsidRPr="00046059" w:rsidR="00D2167C" w:rsidP="00046059" w:rsidRDefault="00D2167C" w14:paraId="0CEEC192" w14:textId="77777777">
            <w:pPr>
              <w:pStyle w:val="naiskr"/>
              <w:spacing w:before="0" w:after="0"/>
            </w:pPr>
          </w:p>
        </w:tc>
        <w:tc>
          <w:tcPr>
            <w:tcW w:w="7654" w:type="dxa"/>
          </w:tcPr>
          <w:p w:rsidRPr="00046059" w:rsidR="00666795" w:rsidP="00046059" w:rsidRDefault="00046059" w14:paraId="3E84BC75" w14:textId="5EF0E418">
            <w:pPr>
              <w:pStyle w:val="naiskr"/>
              <w:spacing w:before="0" w:after="0"/>
              <w:ind w:right="-108" w:firstLine="12"/>
            </w:pPr>
            <w:r w:rsidRPr="00046059">
              <w:t>Vides aizsardzības un r</w:t>
            </w:r>
            <w:r>
              <w:t>eģionālās attīstības ministrija (uz 3. jūlija elektronisko saskaņošanu)</w:t>
            </w:r>
          </w:p>
        </w:tc>
      </w:tr>
    </w:tbl>
    <w:p w:rsidRPr="00046059" w:rsidR="007B4C0F" w:rsidP="00046059" w:rsidRDefault="007B4C0F" w14:paraId="4E7001A9" w14:textId="77777777">
      <w:pPr>
        <w:pStyle w:val="naisf"/>
        <w:spacing w:before="0" w:after="0"/>
        <w:ind w:firstLine="0"/>
        <w:jc w:val="center"/>
        <w:rPr>
          <w:b/>
        </w:rPr>
      </w:pPr>
      <w:r w:rsidRPr="00046059">
        <w:rPr>
          <w:b/>
        </w:rPr>
        <w:t>I</w:t>
      </w:r>
      <w:r w:rsidRPr="00046059" w:rsidR="007B1575">
        <w:rPr>
          <w:b/>
        </w:rPr>
        <w:t>I. </w:t>
      </w:r>
      <w:r w:rsidRPr="00046059" w:rsidR="00134188">
        <w:rPr>
          <w:b/>
        </w:rPr>
        <w:t>Jautājumi, par kuriem saskaņošanā vienošan</w:t>
      </w:r>
      <w:r w:rsidRPr="00046059" w:rsidR="00144622">
        <w:rPr>
          <w:b/>
        </w:rPr>
        <w:t>ā</w:t>
      </w:r>
      <w:r w:rsidRPr="00046059" w:rsidR="00134188">
        <w:rPr>
          <w:b/>
        </w:rPr>
        <w:t>s ir panākta</w:t>
      </w:r>
    </w:p>
    <w:p w:rsidRPr="00046059" w:rsidR="009F4B3D" w:rsidP="00046059" w:rsidRDefault="009F4B3D" w14:paraId="39FC9F10" w14:textId="77777777">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95"/>
        <w:gridCol w:w="4030"/>
        <w:gridCol w:w="3408"/>
        <w:gridCol w:w="1711"/>
        <w:gridCol w:w="1610"/>
        <w:gridCol w:w="2919"/>
      </w:tblGrid>
      <w:tr w:rsidRPr="00046059" w:rsidR="00EF06B7" w:rsidTr="00046059" w14:paraId="4F81F30B"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046059" w:rsidR="00134188" w:rsidP="00046059" w:rsidRDefault="00134188" w14:paraId="2B6F0D85" w14:textId="77777777">
            <w:pPr>
              <w:pStyle w:val="naisc"/>
              <w:spacing w:before="0" w:after="0"/>
            </w:pPr>
            <w:r w:rsidRPr="00046059">
              <w:t>Nr. p.k.</w:t>
            </w:r>
          </w:p>
        </w:tc>
        <w:tc>
          <w:tcPr>
            <w:tcW w:w="0" w:type="auto"/>
            <w:tcBorders>
              <w:top w:val="single" w:color="000000" w:sz="6" w:space="0"/>
              <w:left w:val="single" w:color="000000" w:sz="6" w:space="0"/>
              <w:bottom w:val="single" w:color="000000" w:sz="6" w:space="0"/>
              <w:right w:val="single" w:color="000000" w:sz="6" w:space="0"/>
            </w:tcBorders>
            <w:vAlign w:val="center"/>
          </w:tcPr>
          <w:p w:rsidRPr="00046059" w:rsidR="00134188" w:rsidP="00046059" w:rsidRDefault="00134188" w14:paraId="5E665F96" w14:textId="77777777">
            <w:pPr>
              <w:pStyle w:val="naisc"/>
              <w:spacing w:before="0" w:after="0"/>
              <w:ind w:firstLine="12"/>
            </w:pPr>
            <w:r w:rsidRPr="00046059">
              <w:t>Saskaņošanai nosūtītā projekta redakcija (konkrēta punkta (panta) redakcija)</w:t>
            </w:r>
          </w:p>
        </w:tc>
        <w:tc>
          <w:tcPr>
            <w:tcW w:w="0" w:type="auto"/>
            <w:tcBorders>
              <w:top w:val="single" w:color="000000" w:sz="6" w:space="0"/>
              <w:left w:val="single" w:color="000000" w:sz="6" w:space="0"/>
              <w:bottom w:val="single" w:color="000000" w:sz="6" w:space="0"/>
              <w:right w:val="single" w:color="000000" w:sz="6" w:space="0"/>
            </w:tcBorders>
            <w:vAlign w:val="center"/>
          </w:tcPr>
          <w:p w:rsidRPr="00046059" w:rsidR="00134188" w:rsidP="00046059" w:rsidRDefault="00134188" w14:paraId="186DE725" w14:textId="77777777">
            <w:pPr>
              <w:pStyle w:val="naisc"/>
              <w:spacing w:before="0" w:after="0"/>
              <w:ind w:right="3"/>
            </w:pPr>
            <w:r w:rsidRPr="00046059">
              <w:t>Atzinumā norādītais ministrijas (citas institūcijas) iebildums, kā arī saskaņošanā papildus izteiktais iebildums par projekta konkrēto punktu (pantu)</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rsidRPr="00046059" w:rsidR="00134188" w:rsidP="00046059" w:rsidRDefault="00134188" w14:paraId="4B492E43" w14:textId="77777777">
            <w:pPr>
              <w:pStyle w:val="naisc"/>
              <w:spacing w:before="0" w:after="0"/>
              <w:ind w:firstLine="21"/>
            </w:pPr>
            <w:r w:rsidRPr="00046059">
              <w:t>Atbildīgās ministrijas norāde</w:t>
            </w:r>
            <w:r w:rsidRPr="00046059" w:rsidR="006C1C48">
              <w:t xml:space="preserve"> par to, ka </w:t>
            </w:r>
            <w:r w:rsidRPr="00046059">
              <w:t>iebildums ir ņemts vērā</w:t>
            </w:r>
            <w:r w:rsidRPr="00046059" w:rsidR="006455E7">
              <w:t>,</w:t>
            </w:r>
            <w:r w:rsidRPr="00046059">
              <w:t xml:space="preserve"> vai </w:t>
            </w:r>
            <w:r w:rsidRPr="00046059" w:rsidR="006C1C48">
              <w:t xml:space="preserve">informācija par saskaņošanā </w:t>
            </w:r>
            <w:r w:rsidRPr="00046059" w:rsidR="00022B0F">
              <w:t>panākto alternatīvo risinājumu</w:t>
            </w:r>
          </w:p>
        </w:tc>
        <w:tc>
          <w:tcPr>
            <w:tcW w:w="0" w:type="auto"/>
            <w:tcBorders>
              <w:top w:val="single" w:color="auto" w:sz="4" w:space="0"/>
              <w:left w:val="single" w:color="auto" w:sz="4" w:space="0"/>
              <w:bottom w:val="single" w:color="auto" w:sz="4" w:space="0"/>
            </w:tcBorders>
            <w:vAlign w:val="center"/>
          </w:tcPr>
          <w:p w:rsidRPr="002E1CDB" w:rsidR="00134188" w:rsidP="00046059" w:rsidRDefault="00134188" w14:paraId="5180A68B" w14:textId="77777777">
            <w:pPr>
              <w:jc w:val="center"/>
            </w:pPr>
            <w:r w:rsidRPr="002E1CDB">
              <w:t>Projekta attiecīgā punkta (panta) galīgā redakcija</w:t>
            </w:r>
          </w:p>
        </w:tc>
      </w:tr>
      <w:tr w:rsidRPr="00046059" w:rsidR="00EF06B7" w:rsidTr="00046059" w14:paraId="0F2B797F" w14:textId="77777777">
        <w:tc>
          <w:tcPr>
            <w:tcW w:w="0" w:type="auto"/>
            <w:tcBorders>
              <w:top w:val="single" w:color="000000" w:sz="6" w:space="0"/>
              <w:left w:val="single" w:color="000000" w:sz="6" w:space="0"/>
              <w:bottom w:val="single" w:color="000000" w:sz="6" w:space="0"/>
              <w:right w:val="single" w:color="000000" w:sz="6" w:space="0"/>
            </w:tcBorders>
          </w:tcPr>
          <w:p w:rsidRPr="00046059" w:rsidR="00134188" w:rsidP="00046059" w:rsidRDefault="003B71E0" w14:paraId="4755D0F3" w14:textId="77777777">
            <w:pPr>
              <w:pStyle w:val="naisc"/>
              <w:spacing w:before="0" w:after="0"/>
              <w:rPr>
                <w:sz w:val="20"/>
                <w:szCs w:val="20"/>
              </w:rPr>
            </w:pPr>
            <w:r w:rsidRPr="00046059">
              <w:rPr>
                <w:sz w:val="20"/>
                <w:szCs w:val="20"/>
              </w:rPr>
              <w:t>1</w:t>
            </w:r>
          </w:p>
        </w:tc>
        <w:tc>
          <w:tcPr>
            <w:tcW w:w="0" w:type="auto"/>
            <w:tcBorders>
              <w:top w:val="single" w:color="000000" w:sz="6" w:space="0"/>
              <w:left w:val="single" w:color="000000" w:sz="6" w:space="0"/>
              <w:bottom w:val="single" w:color="000000" w:sz="6" w:space="0"/>
              <w:right w:val="single" w:color="000000" w:sz="6" w:space="0"/>
            </w:tcBorders>
          </w:tcPr>
          <w:p w:rsidRPr="00046059" w:rsidR="00134188" w:rsidP="00046059" w:rsidRDefault="00F34AAB" w14:paraId="423DDFF5" w14:textId="77777777">
            <w:pPr>
              <w:pStyle w:val="naisc"/>
              <w:spacing w:before="0" w:after="0"/>
              <w:ind w:firstLine="720"/>
              <w:rPr>
                <w:sz w:val="20"/>
                <w:szCs w:val="20"/>
              </w:rPr>
            </w:pPr>
            <w:r w:rsidRPr="00046059">
              <w:rPr>
                <w:sz w:val="20"/>
                <w:szCs w:val="20"/>
              </w:rPr>
              <w:t>2</w:t>
            </w:r>
          </w:p>
        </w:tc>
        <w:tc>
          <w:tcPr>
            <w:tcW w:w="0" w:type="auto"/>
            <w:tcBorders>
              <w:top w:val="single" w:color="000000" w:sz="6" w:space="0"/>
              <w:left w:val="single" w:color="000000" w:sz="6" w:space="0"/>
              <w:bottom w:val="single" w:color="000000" w:sz="6" w:space="0"/>
              <w:right w:val="single" w:color="000000" w:sz="6" w:space="0"/>
            </w:tcBorders>
          </w:tcPr>
          <w:p w:rsidRPr="00046059" w:rsidR="00134188" w:rsidP="00046059" w:rsidRDefault="003B71E0" w14:paraId="5AC58023" w14:textId="77777777">
            <w:pPr>
              <w:pStyle w:val="naisc"/>
              <w:spacing w:before="0" w:after="0"/>
              <w:ind w:firstLine="720"/>
              <w:rPr>
                <w:sz w:val="20"/>
                <w:szCs w:val="20"/>
              </w:rPr>
            </w:pPr>
            <w:r w:rsidRPr="00046059">
              <w:rPr>
                <w:sz w:val="20"/>
                <w:szCs w:val="20"/>
              </w:rPr>
              <w:t>3</w:t>
            </w:r>
          </w:p>
        </w:tc>
        <w:tc>
          <w:tcPr>
            <w:tcW w:w="0" w:type="auto"/>
            <w:gridSpan w:val="2"/>
            <w:tcBorders>
              <w:top w:val="single" w:color="000000" w:sz="6" w:space="0"/>
              <w:left w:val="single" w:color="000000" w:sz="6" w:space="0"/>
              <w:bottom w:val="single" w:color="000000" w:sz="6" w:space="0"/>
              <w:right w:val="single" w:color="000000" w:sz="6" w:space="0"/>
            </w:tcBorders>
          </w:tcPr>
          <w:p w:rsidRPr="00046059" w:rsidR="00134188" w:rsidP="00046059" w:rsidRDefault="003B71E0" w14:paraId="65D19927" w14:textId="77777777">
            <w:pPr>
              <w:pStyle w:val="naisc"/>
              <w:spacing w:before="0" w:after="0"/>
              <w:ind w:firstLine="720"/>
              <w:rPr>
                <w:sz w:val="20"/>
                <w:szCs w:val="20"/>
              </w:rPr>
            </w:pPr>
            <w:r w:rsidRPr="00046059">
              <w:rPr>
                <w:sz w:val="20"/>
                <w:szCs w:val="20"/>
              </w:rPr>
              <w:t>4</w:t>
            </w:r>
          </w:p>
        </w:tc>
        <w:tc>
          <w:tcPr>
            <w:tcW w:w="0" w:type="auto"/>
            <w:tcBorders>
              <w:top w:val="single" w:color="auto" w:sz="4" w:space="0"/>
              <w:left w:val="single" w:color="auto" w:sz="4" w:space="0"/>
              <w:bottom w:val="single" w:color="auto" w:sz="4" w:space="0"/>
            </w:tcBorders>
          </w:tcPr>
          <w:p w:rsidRPr="002E1CDB" w:rsidR="00134188" w:rsidP="00046059" w:rsidRDefault="003B71E0" w14:paraId="34ED5039" w14:textId="77777777">
            <w:pPr>
              <w:jc w:val="center"/>
            </w:pPr>
            <w:r w:rsidRPr="002E1CDB">
              <w:t>5</w:t>
            </w:r>
          </w:p>
        </w:tc>
      </w:tr>
      <w:tr w:rsidRPr="00046059" w:rsidR="00EF06B7" w:rsidTr="00046059" w14:paraId="2A6587E5" w14:textId="77777777">
        <w:tc>
          <w:tcPr>
            <w:tcW w:w="0" w:type="auto"/>
            <w:tcBorders>
              <w:top w:val="single" w:color="000000" w:sz="6" w:space="0"/>
              <w:left w:val="single" w:color="000000" w:sz="6" w:space="0"/>
              <w:bottom w:val="single" w:color="000000" w:sz="6" w:space="0"/>
              <w:right w:val="single" w:color="000000" w:sz="6" w:space="0"/>
            </w:tcBorders>
          </w:tcPr>
          <w:p w:rsidRPr="00046059" w:rsidR="009F4B3D" w:rsidP="00046059" w:rsidRDefault="0030632C" w14:paraId="11E0A800" w14:textId="77777777">
            <w:pPr>
              <w:pStyle w:val="naisc"/>
              <w:spacing w:before="0" w:after="0"/>
            </w:pPr>
            <w:r w:rsidRPr="00046059">
              <w:t>1.</w:t>
            </w:r>
          </w:p>
        </w:tc>
        <w:tc>
          <w:tcPr>
            <w:tcW w:w="0" w:type="auto"/>
            <w:tcBorders>
              <w:top w:val="single" w:color="000000" w:sz="6" w:space="0"/>
              <w:left w:val="single" w:color="000000" w:sz="6" w:space="0"/>
              <w:bottom w:val="single" w:color="000000" w:sz="6" w:space="0"/>
              <w:right w:val="single" w:color="000000" w:sz="6" w:space="0"/>
            </w:tcBorders>
          </w:tcPr>
          <w:p w:rsidRPr="00046059" w:rsidR="009F4B3D" w:rsidP="00046059" w:rsidRDefault="00EB3BF1" w14:paraId="7299B794" w14:textId="0FA5C5F3">
            <w:pPr>
              <w:jc w:val="both"/>
            </w:pPr>
            <w:r w:rsidRPr="00046059">
              <w:t>Ņemot vērā iesniegto informāciju, atzīt par aktualitāti zaudējušiem Ministru kabineta 2016. gada 1. marta sēdes protokollēmuma (prot. Nr. 10 19. §) "Likumprojekts "Grozījumi Dzīvesvietas deklarēšanas likumā"" 3. punktā un 5.2. apakšpunktā dotos uzdevumus.</w:t>
            </w:r>
          </w:p>
        </w:tc>
        <w:tc>
          <w:tcPr>
            <w:tcW w:w="0" w:type="auto"/>
            <w:tcBorders>
              <w:top w:val="single" w:color="000000" w:sz="6" w:space="0"/>
              <w:left w:val="single" w:color="000000" w:sz="6" w:space="0"/>
              <w:bottom w:val="single" w:color="000000" w:sz="6" w:space="0"/>
              <w:right w:val="single" w:color="000000" w:sz="6" w:space="0"/>
            </w:tcBorders>
          </w:tcPr>
          <w:p w:rsidRPr="00046059" w:rsidR="009F4B3D" w:rsidP="00046059" w:rsidRDefault="00EB3BF1" w14:paraId="3FEF1E91" w14:textId="11DC4400">
            <w:pPr>
              <w:pStyle w:val="naisc"/>
              <w:spacing w:before="0" w:after="120"/>
              <w:jc w:val="both"/>
              <w:rPr>
                <w:b/>
              </w:rPr>
            </w:pPr>
            <w:r w:rsidRPr="00046059">
              <w:rPr>
                <w:b/>
              </w:rPr>
              <w:t>Finanšu ministrija</w:t>
            </w:r>
            <w:r w:rsidRPr="00046059" w:rsidR="005413DC">
              <w:rPr>
                <w:b/>
              </w:rPr>
              <w:t xml:space="preserve"> (21.03.2019.)</w:t>
            </w:r>
          </w:p>
          <w:p w:rsidRPr="00046059" w:rsidR="00EB3BF1" w:rsidP="00046059" w:rsidRDefault="00EB3BF1" w14:paraId="0E248FB8" w14:textId="7E714266">
            <w:pPr>
              <w:jc w:val="both"/>
            </w:pPr>
            <w:r w:rsidRPr="00046059">
              <w:rPr>
                <w:color w:val="000000"/>
              </w:rPr>
              <w:t>Ņemot vērā, ka Ministru kabineta 2016.</w:t>
            </w:r>
            <w:r w:rsidRPr="00046059" w:rsidR="00D0104C">
              <w:rPr>
                <w:color w:val="000000"/>
              </w:rPr>
              <w:t> </w:t>
            </w:r>
            <w:r w:rsidRPr="00046059">
              <w:rPr>
                <w:color w:val="000000"/>
              </w:rPr>
              <w:t>gada 1.</w:t>
            </w:r>
            <w:r w:rsidRPr="00046059" w:rsidR="00D0104C">
              <w:rPr>
                <w:color w:val="000000"/>
              </w:rPr>
              <w:t> </w:t>
            </w:r>
            <w:r w:rsidRPr="00046059">
              <w:rPr>
                <w:color w:val="000000"/>
              </w:rPr>
              <w:t>marta sēdes protokollēmuma (prot. Nr.</w:t>
            </w:r>
            <w:r w:rsidRPr="00046059" w:rsidR="00D0104C">
              <w:rPr>
                <w:color w:val="000000"/>
              </w:rPr>
              <w:t> </w:t>
            </w:r>
            <w:r w:rsidRPr="00046059">
              <w:rPr>
                <w:color w:val="000000"/>
              </w:rPr>
              <w:t>10 19.</w:t>
            </w:r>
            <w:r w:rsidRPr="00046059" w:rsidR="00D0104C">
              <w:rPr>
                <w:color w:val="000000"/>
              </w:rPr>
              <w:t> </w:t>
            </w:r>
            <w:r w:rsidRPr="00046059">
              <w:rPr>
                <w:color w:val="000000"/>
              </w:rPr>
              <w:t>§) "Likumprojekts "Grozījumi Dzīvesvietas deklarēšanas likumā"" 3.</w:t>
            </w:r>
            <w:r w:rsidRPr="00046059" w:rsidR="00D0104C">
              <w:rPr>
                <w:color w:val="000000"/>
              </w:rPr>
              <w:t> </w:t>
            </w:r>
            <w:r w:rsidRPr="00046059">
              <w:rPr>
                <w:color w:val="000000"/>
              </w:rPr>
              <w:t>punkts ir savstarpēji saistīts ar 4. un 5.</w:t>
            </w:r>
            <w:r w:rsidRPr="00046059" w:rsidR="00D0104C">
              <w:rPr>
                <w:color w:val="000000"/>
              </w:rPr>
              <w:t> </w:t>
            </w:r>
            <w:r w:rsidRPr="00046059">
              <w:rPr>
                <w:color w:val="000000"/>
              </w:rPr>
              <w:t xml:space="preserve">punktu, kā arī Tieslietu ministrijai uzdotie uzdevumi ir saistīti ar Iekšlietu ministrijai un Vides aizsardzības un reģionālās </w:t>
            </w:r>
            <w:r w:rsidRPr="00046059">
              <w:rPr>
                <w:color w:val="000000"/>
              </w:rPr>
              <w:lastRenderedPageBreak/>
              <w:t>attīstības ministrijai uzdotajiem uzdevumiem, uzskatām, ka Tieslietu ministrijai sadarbībā ar iesaistītajām ministrijām jāprecizē MK sēdes protokollēmuma projekts.</w:t>
            </w:r>
          </w:p>
        </w:tc>
        <w:tc>
          <w:tcPr>
            <w:tcW w:w="0" w:type="auto"/>
            <w:gridSpan w:val="2"/>
            <w:tcBorders>
              <w:top w:val="single" w:color="000000" w:sz="6" w:space="0"/>
              <w:left w:val="single" w:color="000000" w:sz="6" w:space="0"/>
              <w:bottom w:val="single" w:color="000000" w:sz="6" w:space="0"/>
              <w:right w:val="single" w:color="000000" w:sz="6" w:space="0"/>
            </w:tcBorders>
          </w:tcPr>
          <w:p w:rsidRPr="00046059" w:rsidR="009F4B3D" w:rsidP="00046059" w:rsidRDefault="00EB3BF1" w14:paraId="0EF180FF" w14:textId="187D7349">
            <w:pPr>
              <w:pStyle w:val="naisc"/>
              <w:spacing w:before="0" w:after="120"/>
              <w:jc w:val="both"/>
              <w:rPr>
                <w:b/>
              </w:rPr>
            </w:pPr>
            <w:r w:rsidRPr="00046059">
              <w:rPr>
                <w:b/>
              </w:rPr>
              <w:lastRenderedPageBreak/>
              <w:t>Ņemts vērā</w:t>
            </w:r>
          </w:p>
          <w:p w:rsidRPr="00046059" w:rsidR="00845B09" w:rsidP="000B0B87" w:rsidRDefault="00845B09" w14:paraId="2BAA4F80" w14:textId="384D9D07">
            <w:pPr>
              <w:pStyle w:val="naisc"/>
              <w:spacing w:before="0" w:after="0"/>
              <w:jc w:val="both"/>
            </w:pPr>
            <w:r w:rsidRPr="00046059">
              <w:t xml:space="preserve">Tieslietu ministrija </w:t>
            </w:r>
            <w:r w:rsidRPr="00046059" w:rsidR="009C3E57">
              <w:t xml:space="preserve">skaņo </w:t>
            </w:r>
            <w:r w:rsidRPr="00046059" w:rsidR="004E4309">
              <w:t xml:space="preserve">Ministru kabineta sēdes protokollēmuma projektu </w:t>
            </w:r>
            <w:r w:rsidRPr="00046059" w:rsidR="009C3E57">
              <w:t>arī ar</w:t>
            </w:r>
            <w:r w:rsidRPr="00046059" w:rsidR="004E4309">
              <w:t xml:space="preserve"> Iekšlietu ministrij</w:t>
            </w:r>
            <w:r w:rsidRPr="00046059" w:rsidR="009C3E57">
              <w:t>u</w:t>
            </w:r>
            <w:r w:rsidRPr="00046059" w:rsidR="004E4309">
              <w:t xml:space="preserve"> un Vides aizsardzības un reģionālās attīstības ministrij</w:t>
            </w:r>
            <w:r w:rsidRPr="00046059" w:rsidR="009C3E57">
              <w:t>u</w:t>
            </w:r>
            <w:r w:rsidRPr="00046059" w:rsidR="004E4309">
              <w:t>.</w:t>
            </w:r>
          </w:p>
        </w:tc>
        <w:tc>
          <w:tcPr>
            <w:tcW w:w="0" w:type="auto"/>
            <w:tcBorders>
              <w:top w:val="single" w:color="auto" w:sz="4" w:space="0"/>
              <w:left w:val="single" w:color="auto" w:sz="4" w:space="0"/>
              <w:bottom w:val="single" w:color="auto" w:sz="4" w:space="0"/>
            </w:tcBorders>
          </w:tcPr>
          <w:p w:rsidRPr="002E1CDB" w:rsidR="009F4B3D" w:rsidP="002E1CDB" w:rsidRDefault="002E1CDB" w14:paraId="3FB8AA2E" w14:textId="5A442326">
            <w:pPr>
              <w:jc w:val="both"/>
            </w:pPr>
            <w:r w:rsidRPr="002E1CDB">
              <w:t>Ņemot vērā iesniegto informāciju, atzīt Ministru kabineta 2016. gada 1. marta sēdes protokollēmuma (prot. Nr. 10 19. §) "Likumprojekts "Grozījumi Dzīvesvietas deklarēšanas likumā"" 3., 4. un 5. punktā dotos uzdevumus par aktualitāti zaudējušiem.</w:t>
            </w:r>
          </w:p>
        </w:tc>
      </w:tr>
      <w:tr w:rsidRPr="00046059" w:rsidR="00EF06B7" w:rsidTr="00046059" w14:paraId="6EB6C9B1" w14:textId="77777777">
        <w:tc>
          <w:tcPr>
            <w:tcW w:w="0" w:type="auto"/>
            <w:tcBorders>
              <w:top w:val="single" w:color="000000" w:sz="6" w:space="0"/>
              <w:left w:val="single" w:color="000000" w:sz="6" w:space="0"/>
              <w:bottom w:val="single" w:color="000000" w:sz="6" w:space="0"/>
              <w:right w:val="single" w:color="000000" w:sz="6" w:space="0"/>
            </w:tcBorders>
          </w:tcPr>
          <w:p w:rsidRPr="00046059" w:rsidR="009C3E57" w:rsidP="00046059" w:rsidRDefault="009C3E57" w14:paraId="5FFFF24D" w14:textId="4DBF3072">
            <w:pPr>
              <w:pStyle w:val="naisc"/>
              <w:spacing w:before="0" w:after="0"/>
            </w:pPr>
            <w:r w:rsidRPr="00046059">
              <w:t>2.</w:t>
            </w:r>
          </w:p>
        </w:tc>
        <w:tc>
          <w:tcPr>
            <w:tcW w:w="0" w:type="auto"/>
            <w:tcBorders>
              <w:top w:val="single" w:color="000000" w:sz="6" w:space="0"/>
              <w:left w:val="single" w:color="000000" w:sz="6" w:space="0"/>
              <w:bottom w:val="single" w:color="000000" w:sz="6" w:space="0"/>
              <w:right w:val="single" w:color="000000" w:sz="6" w:space="0"/>
            </w:tcBorders>
          </w:tcPr>
          <w:p w:rsidRPr="00046059" w:rsidR="009C3E57" w:rsidP="00046059" w:rsidRDefault="009C3E57" w14:paraId="78FF5933" w14:textId="77777777">
            <w:pPr>
              <w:jc w:val="both"/>
            </w:pPr>
            <w:r w:rsidRPr="00046059">
              <w:t>1. Ņemot vērā iesniegto informāciju, atzīt par aktualitāti zaudējušiem Ministru kabineta 2016. gada 1. marta sēdes protokollēmuma (prot. Nr. 10 19. §) "Likumprojekts "Grozījumi Dzīvesvietas deklarēšanas likumā"" 3., 4. un 5. punktā dotos uzdevumus.</w:t>
            </w:r>
          </w:p>
          <w:p w:rsidRPr="00046059" w:rsidR="009C3E57" w:rsidP="00046059" w:rsidRDefault="009C3E57" w14:paraId="770DE293" w14:textId="77777777">
            <w:pPr>
              <w:jc w:val="both"/>
            </w:pPr>
          </w:p>
          <w:p w:rsidRPr="00046059" w:rsidR="009C3E57" w:rsidP="00046059" w:rsidRDefault="009C3E57" w14:paraId="6ABA14B7" w14:textId="77777777">
            <w:pPr>
              <w:jc w:val="both"/>
            </w:pPr>
            <w:r w:rsidRPr="00046059">
              <w:t>2. Iekšlietu ministrija izmanto jau izstrādātos Valsts zemes dienesta datu izplatīšanas risinājumus, lai pārbaudītu personas tiesības veikt dzīvesvietas deklarēšanu adresē, pārliecinoties, vai Nekustamā īpašuma valsts kadastra informācijas sistēmas datos ēka vai telpu grupa, kurā persona vēlas deklarēt dzīvesvietu, ir reģistrēta ar attiecīgo adresi kā dzīvojamā ēka vai dzīvojamo telpu grupa.</w:t>
            </w:r>
          </w:p>
          <w:p w:rsidRPr="00046059" w:rsidR="009C3E57" w:rsidP="00046059" w:rsidRDefault="009C3E57" w14:paraId="7FB99F4C" w14:textId="77777777">
            <w:pPr>
              <w:jc w:val="both"/>
            </w:pPr>
          </w:p>
          <w:p w:rsidRPr="00046059" w:rsidR="009C3E57" w:rsidP="00046059" w:rsidRDefault="009C3E57" w14:paraId="0F211941" w14:textId="77777777">
            <w:pPr>
              <w:jc w:val="both"/>
            </w:pPr>
            <w:r w:rsidRPr="00046059">
              <w:t xml:space="preserve">3. Jautājumu par Iekšlietu ministrijai papildu nepieciešamo finansējumu šī protokollēmuma 2. punktā minētā uzdevuma izpildei 2020. gadam un turpmākajiem gadiem izskatīt likumprojekta "Par vidēja termiņa </w:t>
            </w:r>
            <w:r w:rsidRPr="00046059">
              <w:lastRenderedPageBreak/>
              <w:t>budžeta ietvaru 2020., 2021. un 2022. gadam" un likumprojekta "Par valsts budžetu 2020. gadam" sagatavošanas un izskatīšanas procesā kopā ar visu ministriju un citu centrālo valsts iestāžu priekšlikumiem jaunajām politikas iniciatīvām.</w:t>
            </w:r>
          </w:p>
        </w:tc>
        <w:tc>
          <w:tcPr>
            <w:tcW w:w="0" w:type="auto"/>
            <w:tcBorders>
              <w:top w:val="single" w:color="000000" w:sz="6" w:space="0"/>
              <w:left w:val="single" w:color="000000" w:sz="6" w:space="0"/>
              <w:bottom w:val="single" w:color="000000" w:sz="6" w:space="0"/>
              <w:right w:val="single" w:color="000000" w:sz="6" w:space="0"/>
            </w:tcBorders>
          </w:tcPr>
          <w:p w:rsidRPr="00046059" w:rsidR="005413DC" w:rsidP="00046059" w:rsidRDefault="009C3E57" w14:paraId="5D5A3733" w14:textId="126E2C8C">
            <w:pPr>
              <w:pStyle w:val="naisc"/>
              <w:spacing w:before="0" w:after="120"/>
              <w:jc w:val="both"/>
              <w:rPr>
                <w:b/>
              </w:rPr>
            </w:pPr>
            <w:r w:rsidRPr="00046059">
              <w:rPr>
                <w:b/>
              </w:rPr>
              <w:lastRenderedPageBreak/>
              <w:t>Finanšu ministrija</w:t>
            </w:r>
            <w:r w:rsidRPr="00046059" w:rsidR="005413DC">
              <w:rPr>
                <w:b/>
              </w:rPr>
              <w:t xml:space="preserve"> (29.05.2019.)</w:t>
            </w:r>
          </w:p>
          <w:p w:rsidRPr="00046059" w:rsidR="009C3E57" w:rsidP="00046059" w:rsidRDefault="009C3E57" w14:paraId="3DF077B8" w14:textId="3AB27129">
            <w:pPr>
              <w:jc w:val="both"/>
            </w:pPr>
            <w:r w:rsidRPr="00046059">
              <w:t>Vēršam uzmanību, ka 2018.gada 20.decembrī Saeimā 1.lasījumā ir pieņemts likumprojekts “Grozījumi Dzīvesvietas deklarēšanas likumā” (Nr.86/Lp13), kura anotācijā ir iekļauts Iekšlietu ministrijai papildu nepieciešamais finansējums atbilstoši Ministru kabineta 2016.gada 1.marta sēdes protokollēmuma Nr.10 19.§ 5.1.apakšpunktā norādītajam. Ņemot vērā, ka nav atbalstāms vienu un to pašu finansējumu norādīt atkārtoti, uzskatām, ka Tieslietu ministrijas sagatavotā MK sēdes protokollēmuma projekta 3.punkts ir svītrojams.</w:t>
            </w:r>
          </w:p>
          <w:p w:rsidRPr="00046059" w:rsidR="009C3E57" w:rsidP="00046059" w:rsidRDefault="009C3E57" w14:paraId="4D2D9CBE" w14:textId="6AAC1360">
            <w:pPr>
              <w:jc w:val="both"/>
              <w:rPr>
                <w:lang w:eastAsia="en-US"/>
              </w:rPr>
            </w:pPr>
            <w:r w:rsidRPr="00046059">
              <w:t xml:space="preserve">Ja ir nepieciešams saglabāt Ministru kabineta 2016.gada 1.marta sēdes protokollēmumā Nr.10 19.§ doto uzdevumu aktualitāti, tad Ministru kabineta sēdes protokollēmuma projekta </w:t>
            </w:r>
            <w:r w:rsidRPr="00046059">
              <w:lastRenderedPageBreak/>
              <w:t>pavadošajos dokumentos vai anotācijā var iekļaut atsauci uz citu normatīvā akta projektu, kurā ir norādīts tā īstenošanai papildu nepieciešamais finansējums (šajā gadījumā 2018.gada 20.decembrī Saeimā 1.lasījumā pieņemto likumprojektu “Grozījumi Dzīvesvietas deklarēšanas likumā” (Nr.86/Lp13)).</w:t>
            </w:r>
          </w:p>
        </w:tc>
        <w:tc>
          <w:tcPr>
            <w:tcW w:w="0" w:type="auto"/>
            <w:gridSpan w:val="2"/>
            <w:tcBorders>
              <w:top w:val="single" w:color="000000" w:sz="6" w:space="0"/>
              <w:left w:val="single" w:color="000000" w:sz="6" w:space="0"/>
              <w:bottom w:val="single" w:color="000000" w:sz="6" w:space="0"/>
              <w:right w:val="single" w:color="000000" w:sz="6" w:space="0"/>
            </w:tcBorders>
          </w:tcPr>
          <w:p w:rsidRPr="00046059" w:rsidR="009C3E57" w:rsidP="00046059" w:rsidRDefault="009C3E57" w14:paraId="2B73BBEC" w14:textId="77777777">
            <w:pPr>
              <w:pStyle w:val="naisc"/>
              <w:spacing w:before="0" w:after="120"/>
              <w:jc w:val="both"/>
              <w:rPr>
                <w:b/>
              </w:rPr>
            </w:pPr>
            <w:r w:rsidRPr="00046059">
              <w:rPr>
                <w:b/>
              </w:rPr>
              <w:lastRenderedPageBreak/>
              <w:t>Ņemts vērā</w:t>
            </w:r>
          </w:p>
          <w:p w:rsidRPr="00046059" w:rsidR="009C3E57" w:rsidP="00046059" w:rsidRDefault="009C3E57" w14:paraId="45E2043D" w14:textId="407B4F5C">
            <w:pPr>
              <w:pStyle w:val="naisc"/>
              <w:spacing w:before="0" w:after="120"/>
              <w:jc w:val="both"/>
            </w:pPr>
            <w:r w:rsidRPr="00046059">
              <w:t>Bijušais Ministru kabineta sēdes protokollēmuma projekta 2. un 3. punkts ir svītrots.</w:t>
            </w:r>
          </w:p>
        </w:tc>
        <w:tc>
          <w:tcPr>
            <w:tcW w:w="0" w:type="auto"/>
            <w:tcBorders>
              <w:top w:val="single" w:color="auto" w:sz="4" w:space="0"/>
              <w:left w:val="single" w:color="auto" w:sz="4" w:space="0"/>
              <w:bottom w:val="single" w:color="auto" w:sz="4" w:space="0"/>
            </w:tcBorders>
          </w:tcPr>
          <w:p w:rsidRPr="002E1CDB" w:rsidR="009C3E57" w:rsidP="002E1CDB" w:rsidRDefault="002E1CDB" w14:paraId="0AC97C6B" w14:textId="03055F58">
            <w:pPr>
              <w:jc w:val="both"/>
            </w:pPr>
            <w:r w:rsidRPr="002E1CDB">
              <w:t>Ņemot vērā iesniegto informāciju, atzīt Ministru kabineta 2016. gada 1. marta sēdes protokollēmuma (prot. Nr. 10 19. §) "Likumprojekts "Grozījumi Dzīvesvietas deklarēšanas likumā"" 3., 4. un 5. punktā dotos uzdevumus par aktualitāti zaudējušiem.</w:t>
            </w:r>
          </w:p>
        </w:tc>
      </w:tr>
      <w:tr w:rsidRPr="00046059" w:rsidR="00EF06B7" w:rsidTr="00046059" w14:paraId="0ADE40C6" w14:textId="77777777">
        <w:tc>
          <w:tcPr>
            <w:tcW w:w="0" w:type="auto"/>
            <w:tcBorders>
              <w:top w:val="single" w:color="000000" w:sz="6" w:space="0"/>
              <w:left w:val="single" w:color="000000" w:sz="6" w:space="0"/>
              <w:bottom w:val="single" w:color="000000" w:sz="6" w:space="0"/>
              <w:right w:val="single" w:color="000000" w:sz="6" w:space="0"/>
            </w:tcBorders>
          </w:tcPr>
          <w:p w:rsidRPr="00046059" w:rsidR="00F43A83" w:rsidP="00046059" w:rsidRDefault="00F43A83" w14:paraId="09C3AE1F" w14:textId="21104AF5">
            <w:pPr>
              <w:pStyle w:val="naisc"/>
              <w:spacing w:before="0" w:after="0"/>
            </w:pPr>
            <w:r w:rsidRPr="00046059">
              <w:t>3.</w:t>
            </w:r>
          </w:p>
        </w:tc>
        <w:tc>
          <w:tcPr>
            <w:tcW w:w="0" w:type="auto"/>
            <w:tcBorders>
              <w:top w:val="single" w:color="000000" w:sz="6" w:space="0"/>
              <w:left w:val="single" w:color="000000" w:sz="6" w:space="0"/>
              <w:bottom w:val="single" w:color="000000" w:sz="6" w:space="0"/>
              <w:right w:val="single" w:color="000000" w:sz="6" w:space="0"/>
            </w:tcBorders>
          </w:tcPr>
          <w:p w:rsidRPr="00046059" w:rsidR="00F43A83" w:rsidP="00046059" w:rsidRDefault="00F43A83" w14:paraId="32FB994E" w14:textId="404E9D02">
            <w:pPr>
              <w:jc w:val="both"/>
            </w:pPr>
            <w:r w:rsidRPr="00046059">
              <w:t>Ņemot vērā iesniegto informāciju, atzīt par aktualitāti zaudējušiem Ministru kabineta 2016. gada 1. marta sēdes protokollēmuma (prot. Nr. 10 19. §) "Likumprojekts "Grozījumi Dzīvesvietas deklarēšanas likumā"" 3. punktā un 5.2. apakšpunktā dotos uzdevumus.</w:t>
            </w:r>
          </w:p>
        </w:tc>
        <w:tc>
          <w:tcPr>
            <w:tcW w:w="0" w:type="auto"/>
            <w:tcBorders>
              <w:top w:val="single" w:color="000000" w:sz="6" w:space="0"/>
              <w:left w:val="single" w:color="000000" w:sz="6" w:space="0"/>
              <w:bottom w:val="single" w:color="000000" w:sz="6" w:space="0"/>
              <w:right w:val="single" w:color="000000" w:sz="6" w:space="0"/>
            </w:tcBorders>
          </w:tcPr>
          <w:p w:rsidRPr="00046059" w:rsidR="00F43A83" w:rsidP="00046059" w:rsidRDefault="00F43A83" w14:paraId="64AB25F5" w14:textId="0432F710">
            <w:pPr>
              <w:pStyle w:val="naisc"/>
              <w:spacing w:before="0" w:after="120"/>
              <w:jc w:val="both"/>
              <w:rPr>
                <w:b/>
              </w:rPr>
            </w:pPr>
            <w:r w:rsidRPr="00046059">
              <w:rPr>
                <w:b/>
              </w:rPr>
              <w:t>Vides aizsardzības un reģionālās attīstības ministrija</w:t>
            </w:r>
            <w:r w:rsidRPr="00046059" w:rsidR="005413DC">
              <w:rPr>
                <w:b/>
              </w:rPr>
              <w:t xml:space="preserve"> (12.03.2019.)</w:t>
            </w:r>
          </w:p>
          <w:p w:rsidRPr="00046059" w:rsidR="00F43A83" w:rsidP="00046059" w:rsidRDefault="00F43A83" w14:paraId="6730005C" w14:textId="202BC20F">
            <w:pPr>
              <w:jc w:val="both"/>
            </w:pPr>
            <w:r w:rsidRPr="00046059">
              <w:t>1. Ja par aktualitāti zaudējušo tiek atzīts Ministru kabineta 2016. gada 1. marta sēdes protokollēmuma (prot. Nr. 10 19. §) "Likumprojekts "Grozījumi Dzīvesvietas deklarēšanas likumā"" 3. punkts, tad aktualitāti zaudējis a</w:t>
            </w:r>
            <w:r w:rsidR="000B0B87">
              <w:t>rī no tā izrietošais 4. punkts.</w:t>
            </w:r>
          </w:p>
          <w:p w:rsidRPr="00046059" w:rsidR="00F43A83" w:rsidP="00046059" w:rsidRDefault="00F43A83" w14:paraId="378AA6DC" w14:textId="18ACE92D">
            <w:pPr>
              <w:jc w:val="both"/>
            </w:pPr>
            <w:r w:rsidRPr="00046059">
              <w:t>2. Vēršu uzmanību, ka aktualitāti zaudējis arī Ministru kabineta 2016. gada 1. marta sēdes protokollēmuma (prot. Nr. 10 19. §) "Likumprojekts "Grozījumi Dzīvesvietas deklarēšanas likumā"" 5.3. apakšpunkts.</w:t>
            </w:r>
          </w:p>
          <w:p w:rsidRPr="00046059" w:rsidR="00F43A83" w:rsidP="00046059" w:rsidRDefault="00F43A83" w14:paraId="79350818" w14:textId="5D300CCD">
            <w:pPr>
              <w:pStyle w:val="naisc"/>
              <w:spacing w:before="0" w:after="0"/>
              <w:jc w:val="both"/>
              <w:rPr>
                <w:b/>
              </w:rPr>
            </w:pPr>
            <w:r w:rsidRPr="00046059">
              <w:t xml:space="preserve">Ņemot vērā iepriekš minēto, lūdzu papildināt protokollēmuma </w:t>
            </w:r>
            <w:r w:rsidRPr="00046059">
              <w:lastRenderedPageBreak/>
              <w:t>projektu ar 4. punktā un 5.3. apakšpunktā doto uzdevumu atzīšanu par aktualitāti zaudējušu.</w:t>
            </w:r>
          </w:p>
        </w:tc>
        <w:tc>
          <w:tcPr>
            <w:tcW w:w="0" w:type="auto"/>
            <w:gridSpan w:val="2"/>
            <w:tcBorders>
              <w:top w:val="single" w:color="000000" w:sz="6" w:space="0"/>
              <w:left w:val="single" w:color="000000" w:sz="6" w:space="0"/>
              <w:bottom w:val="single" w:color="000000" w:sz="6" w:space="0"/>
              <w:right w:val="single" w:color="000000" w:sz="6" w:space="0"/>
            </w:tcBorders>
          </w:tcPr>
          <w:p w:rsidRPr="00046059" w:rsidR="00F43A83" w:rsidP="00046059" w:rsidRDefault="00F43A83" w14:paraId="02847ADB" w14:textId="2FA65124">
            <w:pPr>
              <w:pStyle w:val="naisc"/>
              <w:spacing w:before="0" w:after="120"/>
              <w:jc w:val="both"/>
            </w:pPr>
            <w:r w:rsidRPr="00046059">
              <w:rPr>
                <w:b/>
              </w:rPr>
              <w:lastRenderedPageBreak/>
              <w:t>Ņemts vērā</w:t>
            </w:r>
          </w:p>
        </w:tc>
        <w:tc>
          <w:tcPr>
            <w:tcW w:w="0" w:type="auto"/>
            <w:tcBorders>
              <w:top w:val="single" w:color="auto" w:sz="4" w:space="0"/>
              <w:left w:val="single" w:color="auto" w:sz="4" w:space="0"/>
              <w:bottom w:val="single" w:color="auto" w:sz="4" w:space="0"/>
            </w:tcBorders>
          </w:tcPr>
          <w:p w:rsidRPr="002E1CDB" w:rsidR="00F43A83" w:rsidP="002E1CDB" w:rsidRDefault="002E1CDB" w14:paraId="2F69DA08" w14:textId="00277416">
            <w:pPr>
              <w:jc w:val="both"/>
            </w:pPr>
            <w:r w:rsidRPr="002E1CDB">
              <w:t>Ņemot vērā iesniegto informāciju, atzīt Ministru kabineta 2016. gada 1. marta sēdes protokollēmuma (prot. Nr. 10 19. §) "Likumprojekts "Grozījumi Dzīvesvietas deklarēšanas likumā"" 3., 4. un 5. punktā dotos uzdevumus par aktualitāti zaudējušiem.</w:t>
            </w:r>
          </w:p>
        </w:tc>
      </w:tr>
      <w:tr w:rsidRPr="00046059" w:rsidR="000B0B87" w:rsidTr="000B0B87" w14:paraId="64CB4505" w14:textId="77777777">
        <w:tc>
          <w:tcPr>
            <w:tcW w:w="0" w:type="auto"/>
            <w:tcBorders>
              <w:top w:val="single" w:color="000000" w:sz="6" w:space="0"/>
              <w:left w:val="single" w:color="000000" w:sz="6" w:space="0"/>
              <w:bottom w:val="single" w:color="000000" w:sz="6" w:space="0"/>
              <w:right w:val="single" w:color="000000" w:sz="6" w:space="0"/>
            </w:tcBorders>
          </w:tcPr>
          <w:p w:rsidRPr="00046059" w:rsidR="000B0B87" w:rsidDel="00E358DB" w:rsidP="00BE7941" w:rsidRDefault="000B0B87" w14:paraId="15D5EE75" w14:textId="49C06D86">
            <w:pPr>
              <w:pStyle w:val="naisc"/>
              <w:spacing w:before="0" w:after="0"/>
            </w:pPr>
            <w:r>
              <w:t>4</w:t>
            </w:r>
            <w:r w:rsidRPr="00046059">
              <w:t xml:space="preserve">. </w:t>
            </w:r>
          </w:p>
        </w:tc>
        <w:tc>
          <w:tcPr>
            <w:tcW w:w="0" w:type="auto"/>
            <w:tcBorders>
              <w:top w:val="single" w:color="000000" w:sz="6" w:space="0"/>
              <w:left w:val="single" w:color="000000" w:sz="6" w:space="0"/>
              <w:bottom w:val="single" w:color="000000" w:sz="6" w:space="0"/>
              <w:right w:val="single" w:color="000000" w:sz="6" w:space="0"/>
            </w:tcBorders>
          </w:tcPr>
          <w:p w:rsidRPr="00046059" w:rsidR="000B0B87" w:rsidP="00BE7941" w:rsidRDefault="000B0B87" w14:paraId="4B29C0F7" w14:textId="77777777">
            <w:pPr>
              <w:jc w:val="both"/>
            </w:pPr>
            <w:r w:rsidRPr="00046059">
              <w:t>1. Ņemot vērā iesniegto informāciju, atzīt par aktualitāti zaudējušiem Ministru kabineta 2016. gada 1. marta sēdes protokollēmuma (prot. Nr. 10 19. §) "Likumprojekts "Grozījumi Dzīvesvietas deklarēšanas likumā"" 3., 4. un 5. punktā dotos uzdevumus.</w:t>
            </w:r>
          </w:p>
          <w:p w:rsidRPr="00046059" w:rsidR="000B0B87" w:rsidP="00BE7941" w:rsidRDefault="000B0B87" w14:paraId="1BDCA1FE" w14:textId="77777777">
            <w:pPr>
              <w:jc w:val="both"/>
            </w:pPr>
          </w:p>
          <w:p w:rsidRPr="00046059" w:rsidR="000B0B87" w:rsidP="00BE7941" w:rsidRDefault="000B0B87" w14:paraId="7A3F5414" w14:textId="77777777">
            <w:pPr>
              <w:jc w:val="both"/>
            </w:pPr>
            <w:r w:rsidRPr="00046059">
              <w:t>2. Iekšlietu ministrija izmanto jau izstrādātos Valsts zemes dienesta datu izplatīšanas risinājumus, lai pārbaudītu personas tiesības veikt dzīvesvietas deklarēšanu adresē, pārliecinoties, vai Nekustamā īpašuma valsts kadastra informācijas sistēmas datos ēka vai telpu grupa, kurā persona vēlas deklarēt dzīvesvietu, ir reģistrēta ar attiecīgo adresi kā dzīvojamā ēka vai dzīvojamo telpu grupa.</w:t>
            </w:r>
          </w:p>
          <w:p w:rsidRPr="00046059" w:rsidR="000B0B87" w:rsidP="00BE7941" w:rsidRDefault="000B0B87" w14:paraId="6A89760E" w14:textId="77777777">
            <w:pPr>
              <w:jc w:val="both"/>
            </w:pPr>
          </w:p>
          <w:p w:rsidRPr="00046059" w:rsidR="000B0B87" w:rsidP="00BE7941" w:rsidRDefault="000B0B87" w14:paraId="3682DB6A" w14:textId="77777777">
            <w:pPr>
              <w:jc w:val="both"/>
            </w:pPr>
            <w:r w:rsidRPr="00046059">
              <w:t xml:space="preserve">3. Jautājumu par Iekšlietu ministrijai papildu nepieciešamo finansējumu šī protokollēmuma 2. punktā minētā uzdevuma izpildei 2020. gadam un turpmākajiem gadiem izskatīt likumprojekta "Par vidēja termiņa budžeta ietvaru 2020., 2021. un 2022. gadam" un likumprojekta "Par </w:t>
            </w:r>
            <w:r w:rsidRPr="00046059">
              <w:lastRenderedPageBreak/>
              <w:t>valsts budžetu 2020. gadam" sagatavošanas un izskatīšanas procesā kopā ar visu ministriju un citu centrālo valsts iestāžu priekšlikumiem jaunajām politikas iniciatīvām.3. Jautājumu par Iekšlietu ministrijai papildu nepieciešamo finansējumu šī protokollēmuma 2. punktā minētā uzdevuma izpildei 2020. gadam un turpmākajiem gadiem izskatīt likumprojekta "Par vidēja termiņa budžeta ietvaru 2020., 2021. un 2022. gadam" un likumprojekta "Par valsts budžetu 2020. gadam" sagatavošanas un izskatīšanas procesā kopā ar visu ministriju un citu centrālo valsts iestāžu priekšlikumiem jaunajām politikas iniciatīvām.</w:t>
            </w:r>
          </w:p>
        </w:tc>
        <w:tc>
          <w:tcPr>
            <w:tcW w:w="0" w:type="auto"/>
            <w:tcBorders>
              <w:top w:val="single" w:color="000000" w:sz="6" w:space="0"/>
              <w:left w:val="single" w:color="000000" w:sz="6" w:space="0"/>
              <w:bottom w:val="single" w:color="000000" w:sz="6" w:space="0"/>
              <w:right w:val="single" w:color="000000" w:sz="6" w:space="0"/>
            </w:tcBorders>
          </w:tcPr>
          <w:p w:rsidRPr="00046059" w:rsidR="000B0B87" w:rsidP="00BE7941" w:rsidRDefault="000B0B87" w14:paraId="552853AA" w14:textId="77777777">
            <w:pPr>
              <w:pStyle w:val="naisc"/>
              <w:spacing w:before="0" w:after="120"/>
              <w:jc w:val="both"/>
            </w:pPr>
            <w:r w:rsidRPr="00046059">
              <w:rPr>
                <w:b/>
              </w:rPr>
              <w:lastRenderedPageBreak/>
              <w:t>Iekšlietu ministrija (31.05.2019.)</w:t>
            </w:r>
          </w:p>
          <w:p w:rsidRPr="00046059" w:rsidR="000B0B87" w:rsidP="00BE7941" w:rsidRDefault="000B0B87" w14:paraId="071E78A7" w14:textId="77777777">
            <w:pPr>
              <w:pStyle w:val="naisc"/>
              <w:spacing w:before="0" w:after="0"/>
              <w:jc w:val="both"/>
            </w:pPr>
            <w:r w:rsidRPr="00046059">
              <w:t>Projekta 2.punkts paredz pienākumu Iekšlietu ministrijai izmantot jau izstrādātos Valsts zemes dienesta datu izplatīšanas risinājumus, lai pārbaudītu personas tiesības veikt dzīvesvietas deklarēšanu adresē, pārliecinoties, vai Nekustamā īpašuma valsts kadastra informācijas sistēmas datos ēka vai telpu grupa, kurā persona vēlas deklarēt dzīvesvietu, ir reģistrēta ar attiecīgo adresi kā dzīvojamā ēka vai dzīvojamo telpu grupa.</w:t>
            </w:r>
          </w:p>
          <w:p w:rsidRPr="00046059" w:rsidR="000B0B87" w:rsidP="00BE7941" w:rsidRDefault="000B0B87" w14:paraId="3707549E" w14:textId="77777777">
            <w:pPr>
              <w:pStyle w:val="naisc"/>
              <w:spacing w:before="0" w:after="0"/>
              <w:jc w:val="both"/>
            </w:pPr>
            <w:r w:rsidRPr="00046059">
              <w:t xml:space="preserve">Vēršam uzmanību uz to, ka saskaņā ar Dzīvesvietas deklarēšanas likuma 3. panta otrajā daļā un 9. panta pirmās daļas 3. punktā noteikto personai ir tiesisks pamats apmesties uz dzīvi noteiktā nekustamā īpašumā, ja tai pieder šis nekustamais īpašums, attiecībā uz to ir noslēgts īres vai nomas līgums, vai šā īpašuma lietošanas </w:t>
            </w:r>
            <w:r w:rsidRPr="00046059">
              <w:lastRenderedPageBreak/>
              <w:t>tiesības tā ieguvusi uz laulības, radniecības, svainības vai cita likumiska vai līgumiska pamata. Saskaņā ar Dzīvesvietas deklarēšanas likumu dzīvesvietas deklarēšanas iestādei, saņemot dzīvesvietas deklarēšanas veidlapu, ir pienākums pārliecināties par deklarējamās adreses esamību.</w:t>
            </w:r>
          </w:p>
          <w:p w:rsidRPr="00046059" w:rsidR="000B0B87" w:rsidP="00BE7941" w:rsidRDefault="000B0B87" w14:paraId="2F4602D9" w14:textId="763690BB">
            <w:pPr>
              <w:pStyle w:val="naisc"/>
              <w:spacing w:before="0" w:after="0"/>
              <w:jc w:val="both"/>
            </w:pPr>
            <w:r w:rsidRPr="00046059">
              <w:t>Taču Dzīvesvietas deklarēšanas likumā dzīvesvietas deklarēšanas iestādei nav noteikts pienākums pārbaudīt Nekustamā īpašuma valsts kadastra informācijas sistēmas (turpmāk – Kadastra informācijas sistēma) datos, vai ēka, telpu grupa, kurā persona vēlas deklarēt dzīvesvietu, ir reģistrēta kā dzīvojamā ēka vai dzīvojamo telpu grupa. Tāpat personām nav noteikts pienākums deklarēt dzīvesvietas adresi tikai</w:t>
            </w:r>
            <w:r>
              <w:t xml:space="preserve"> dzīvojamā ēkā vai telpu grupā.</w:t>
            </w:r>
          </w:p>
          <w:p w:rsidRPr="00046059" w:rsidR="000B0B87" w:rsidP="00BE7941" w:rsidRDefault="000B0B87" w14:paraId="2BE80351" w14:textId="265B5B15">
            <w:pPr>
              <w:pStyle w:val="naisc"/>
              <w:spacing w:before="0" w:after="0"/>
              <w:jc w:val="both"/>
            </w:pPr>
            <w:r w:rsidRPr="00046059">
              <w:t xml:space="preserve">Līdz ar to dzīvesvietas deklarēšanas iestādei šobrīd nav tiesiska pamatojuma apstrādāt Kadastra informācijas sistēmas datus, kā to paredz projekta 2. punkts, kā arī nav tiesiska pamatojuma atteikt personām </w:t>
            </w:r>
            <w:r w:rsidRPr="00046059">
              <w:lastRenderedPageBreak/>
              <w:t>pieņemt dzīvesvietas deklarāciju tā iemesla dēļ, ka Kadastra informācijas sistēmā deklarējamā adrese nav reģistrēta kā dzīvojamā ēka vai telpu grupa.</w:t>
            </w:r>
            <w:r>
              <w:t xml:space="preserve"> </w:t>
            </w:r>
          </w:p>
          <w:p w:rsidRPr="00046059" w:rsidR="000B0B87" w:rsidP="00BE7941" w:rsidRDefault="000B0B87" w14:paraId="7ED41503" w14:textId="77777777">
            <w:pPr>
              <w:pStyle w:val="naisc"/>
              <w:spacing w:before="0" w:after="0"/>
              <w:jc w:val="both"/>
            </w:pPr>
            <w:r w:rsidRPr="00046059">
              <w:t>Vienlaikus norādām, ka likumprojekts “Grozījumi Dzīvesvietas deklarēšanas likumā” (reģ.Nr.86/Lp13), kurā ir ietverts regulējums, kas paredz, ka dzīvesvietas deklarēšanas iestādei, saņemot personas dzīvesvietas deklarēšanas veidlapu, ir jāpārliecinās Kadastra informācijas sistēmā, vai ēka vai telpu grupa, kurā persona vēlas deklarēt dzīvesvietu, ir reģistrēta ar attiecīgo adresi kā dzīvojamā ēka vai dzīvojamo telpu grupa, Saeimā ir pieņemts tikai 1. lasījumā.</w:t>
            </w:r>
          </w:p>
          <w:p w:rsidRPr="00046059" w:rsidR="000B0B87" w:rsidP="00BE7941" w:rsidRDefault="000B0B87" w14:paraId="29370515" w14:textId="19C205EE">
            <w:pPr>
              <w:pStyle w:val="naisc"/>
              <w:spacing w:before="0" w:after="0"/>
              <w:jc w:val="both"/>
            </w:pPr>
            <w:r w:rsidRPr="00046059">
              <w:t xml:space="preserve">Līdz ar to dzīvesvietas deklarēšanas iestādei tiesisks pamats saņemt datus no Kadastra informācijas sistēmas, lai nodrošinātu, ka persona deklarē dzīvesvietas adresi tikai dzīvojamā ēkā vai dzīvojamā telpu grupā, būs tikai tad, kad attiecīgais tiesiskais regulējums būs stājies spēkā. Vienlaikus </w:t>
            </w:r>
            <w:r w:rsidRPr="00046059">
              <w:lastRenderedPageBreak/>
              <w:t>norādām, ka pēc likumprojekta “Grozījumi Dzīvesvietas deklarēšanas likumā” (reģ.Nr.86/Lp13) pieņemšanas ir nepieciešams pārejas periods, lai izstrādātu un ieviestu tehniskos risinājumus attiecīgo datu izmantošanai Iedzīvotāju reģistra informācijas sistēmā</w:t>
            </w:r>
            <w:r>
              <w:t xml:space="preserve"> un saistītajos e-pakalpojumos.</w:t>
            </w:r>
          </w:p>
          <w:p w:rsidRPr="00046059" w:rsidR="000B0B87" w:rsidP="00BE7941" w:rsidRDefault="000B0B87" w14:paraId="3ECACD2C" w14:textId="77777777">
            <w:pPr>
              <w:pStyle w:val="naisc"/>
              <w:spacing w:before="0" w:after="0"/>
              <w:jc w:val="both"/>
              <w:rPr>
                <w:b/>
              </w:rPr>
            </w:pPr>
            <w:r w:rsidRPr="00046059">
              <w:t>Ņemot vērā minēto, projekta 2.punkts ir svītrojams.</w:t>
            </w:r>
          </w:p>
        </w:tc>
        <w:tc>
          <w:tcPr>
            <w:tcW w:w="0" w:type="auto"/>
            <w:gridSpan w:val="2"/>
            <w:tcBorders>
              <w:top w:val="single" w:color="000000" w:sz="6" w:space="0"/>
              <w:left w:val="single" w:color="000000" w:sz="6" w:space="0"/>
              <w:bottom w:val="single" w:color="000000" w:sz="6" w:space="0"/>
              <w:right w:val="single" w:color="000000" w:sz="6" w:space="0"/>
            </w:tcBorders>
          </w:tcPr>
          <w:p w:rsidRPr="00046059" w:rsidR="000B0B87" w:rsidP="00BE7941" w:rsidRDefault="000B0B87" w14:paraId="052DE2F6" w14:textId="77777777">
            <w:pPr>
              <w:pStyle w:val="naisc"/>
              <w:spacing w:before="0" w:after="120"/>
              <w:jc w:val="both"/>
              <w:rPr>
                <w:b/>
              </w:rPr>
            </w:pPr>
            <w:r w:rsidRPr="00046059">
              <w:rPr>
                <w:b/>
              </w:rPr>
              <w:lastRenderedPageBreak/>
              <w:t xml:space="preserve">Ņemts vērā </w:t>
            </w:r>
          </w:p>
        </w:tc>
        <w:tc>
          <w:tcPr>
            <w:tcW w:w="0" w:type="auto"/>
            <w:tcBorders>
              <w:top w:val="single" w:color="auto" w:sz="4" w:space="0"/>
              <w:left w:val="single" w:color="auto" w:sz="4" w:space="0"/>
              <w:bottom w:val="single" w:color="auto" w:sz="4" w:space="0"/>
              <w:right w:val="single" w:color="auto" w:sz="4" w:space="0"/>
            </w:tcBorders>
          </w:tcPr>
          <w:p w:rsidRPr="002E1CDB" w:rsidR="000B0B87" w:rsidP="002E1CDB" w:rsidRDefault="002E1CDB" w14:paraId="4C689FE7" w14:textId="049D1D8E">
            <w:pPr>
              <w:jc w:val="both"/>
            </w:pPr>
            <w:r w:rsidRPr="002E1CDB">
              <w:t>Ņemot vērā iesniegto informāciju, atzīt Ministru kabineta 2016. gada 1. marta sēdes protokollēmuma (prot. Nr. 10 19. §) "Likumprojekts "Grozījumi Dzīvesvietas deklarēšanas likumā"" 3., 4. un 5. punktā dotos uzdevumus par aktualitāti zaudējušiem.</w:t>
            </w:r>
          </w:p>
        </w:tc>
      </w:tr>
      <w:tr w:rsidRPr="00046059" w:rsidR="00EF06B7" w:rsidTr="00046059" w14:paraId="15F7C0AF" w14:textId="77777777">
        <w:tc>
          <w:tcPr>
            <w:tcW w:w="0" w:type="auto"/>
            <w:tcBorders>
              <w:top w:val="single" w:color="000000" w:sz="6" w:space="0"/>
              <w:left w:val="single" w:color="000000" w:sz="6" w:space="0"/>
              <w:bottom w:val="single" w:color="000000" w:sz="6" w:space="0"/>
              <w:right w:val="single" w:color="000000" w:sz="6" w:space="0"/>
            </w:tcBorders>
          </w:tcPr>
          <w:p w:rsidRPr="00046059" w:rsidR="00500CE8" w:rsidP="00046059" w:rsidRDefault="000B0B87" w14:paraId="1F8302A7" w14:textId="436A3202">
            <w:pPr>
              <w:pStyle w:val="naisc"/>
              <w:spacing w:before="0" w:after="0"/>
            </w:pPr>
            <w:r>
              <w:lastRenderedPageBreak/>
              <w:t>5</w:t>
            </w:r>
            <w:r w:rsidRPr="00046059" w:rsidR="00500CE8">
              <w:t xml:space="preserve">. </w:t>
            </w:r>
          </w:p>
        </w:tc>
        <w:tc>
          <w:tcPr>
            <w:tcW w:w="0" w:type="auto"/>
            <w:tcBorders>
              <w:top w:val="single" w:color="000000" w:sz="6" w:space="0"/>
              <w:left w:val="single" w:color="000000" w:sz="6" w:space="0"/>
              <w:bottom w:val="single" w:color="000000" w:sz="6" w:space="0"/>
              <w:right w:val="single" w:color="000000" w:sz="6" w:space="0"/>
            </w:tcBorders>
          </w:tcPr>
          <w:p w:rsidRPr="00046059" w:rsidR="00500CE8" w:rsidP="00046059" w:rsidRDefault="00500CE8" w14:paraId="1FC8C46A" w14:textId="77777777">
            <w:pPr>
              <w:jc w:val="both"/>
            </w:pPr>
            <w:r w:rsidRPr="00046059">
              <w:t>1. Ņemot vērā iesniegto informāciju, atzīt par aktualitāti zaudējušiem Ministru kabineta 2016. gada 1. marta sēdes protokollēmuma (prot. Nr. 10 19. §) "Likumprojekts "Grozījumi Dzīvesvietas deklarēšanas likumā"" 3., 4. un 5. punktā dotos uzdevumus.</w:t>
            </w:r>
          </w:p>
          <w:p w:rsidRPr="00046059" w:rsidR="00500CE8" w:rsidP="00046059" w:rsidRDefault="00500CE8" w14:paraId="7423C915" w14:textId="77777777">
            <w:pPr>
              <w:jc w:val="both"/>
            </w:pPr>
          </w:p>
          <w:p w:rsidRPr="00046059" w:rsidR="00500CE8" w:rsidP="00046059" w:rsidRDefault="00500CE8" w14:paraId="1BE61BC6" w14:textId="77777777">
            <w:pPr>
              <w:jc w:val="both"/>
            </w:pPr>
            <w:r w:rsidRPr="00046059">
              <w:t>2. Iekšlietu ministrija izmanto jau izstrādātos Valsts zemes dienesta datu izplatīšanas risinājumus, lai pārbaudītu personas tiesības veikt dzīvesvietas deklarēšanu adresē, pārliecinoties, vai Nekustamā īpašuma valsts kadastra informācijas sistēmas datos ēka vai telpu grupa, kurā persona vēlas deklarēt dzīvesvietu, ir reģistrēta ar attiecīgo adresi kā dzīvojamā ēka vai dzīvojamo telpu grupa.</w:t>
            </w:r>
          </w:p>
          <w:p w:rsidRPr="00046059" w:rsidR="00500CE8" w:rsidP="00046059" w:rsidRDefault="00500CE8" w14:paraId="65C43931" w14:textId="77777777">
            <w:pPr>
              <w:jc w:val="both"/>
            </w:pPr>
          </w:p>
          <w:p w:rsidRPr="00046059" w:rsidR="00500CE8" w:rsidP="00046059" w:rsidRDefault="00500CE8" w14:paraId="000985AE" w14:textId="33D30AD5">
            <w:pPr>
              <w:jc w:val="both"/>
            </w:pPr>
            <w:r w:rsidRPr="00046059">
              <w:lastRenderedPageBreak/>
              <w:t>3. Jautājumu par Iekšlietu ministrijai papildu nepieciešamo finansējumu šī protokollēmuma 2. punktā minētā uzdevuma izpildei 2020. gadam un turpmākajiem gadiem izskatīt likumprojekta "Par vidēja termiņa budžeta ietvaru 2020., 2021. un 2022. gadam" un likumprojekta "Par valsts budžetu 2020. gadam" sagatavošanas un izskatīšanas procesā kopā ar visu ministriju un citu centrālo valsts iestāžu priekšlikumiem jaunajām politikas iniciatīvām.3. Jautājumu par Iekšlietu ministrijai papildu nepieciešamo finansējumu šī protokollēmuma 2. punktā minētā uzdevuma izpildei 2020. gadam un turpmākajiem gadiem izskatīt likumprojekta "Par vidēja termiņa budžeta ietvaru 2020., 2021. un 2022. gadam" un likumprojekta "Par valsts budžetu 2020. gadam" sagatavošanas un izskatīšanas procesā kopā ar visu ministriju un citu centrālo valsts iestāžu priekšlikumiem jaunajām politikas iniciatīvām.</w:t>
            </w:r>
          </w:p>
        </w:tc>
        <w:tc>
          <w:tcPr>
            <w:tcW w:w="0" w:type="auto"/>
            <w:tcBorders>
              <w:top w:val="single" w:color="000000" w:sz="6" w:space="0"/>
              <w:left w:val="single" w:color="000000" w:sz="6" w:space="0"/>
              <w:bottom w:val="single" w:color="000000" w:sz="6" w:space="0"/>
              <w:right w:val="single" w:color="000000" w:sz="6" w:space="0"/>
            </w:tcBorders>
          </w:tcPr>
          <w:p w:rsidRPr="00046059" w:rsidR="00500CE8" w:rsidP="00046059" w:rsidRDefault="00500CE8" w14:paraId="19D51ED4" w14:textId="5152B829">
            <w:pPr>
              <w:pStyle w:val="naisc"/>
              <w:spacing w:before="0" w:after="120"/>
              <w:jc w:val="both"/>
              <w:rPr>
                <w:b/>
              </w:rPr>
            </w:pPr>
            <w:r w:rsidRPr="00046059">
              <w:rPr>
                <w:b/>
              </w:rPr>
              <w:lastRenderedPageBreak/>
              <w:t>Iekšlietu ministrija</w:t>
            </w:r>
            <w:r w:rsidRPr="00046059" w:rsidR="005413DC">
              <w:rPr>
                <w:b/>
              </w:rPr>
              <w:t xml:space="preserve"> (31.05.2019.)</w:t>
            </w:r>
          </w:p>
          <w:p w:rsidRPr="00046059" w:rsidR="00737962" w:rsidP="00046059" w:rsidRDefault="00737962" w14:paraId="3CDDEAA9" w14:textId="0C98A93A">
            <w:pPr>
              <w:widowControl w:val="0"/>
              <w:jc w:val="both"/>
            </w:pPr>
            <w:r w:rsidRPr="00046059">
              <w:t>Projekta 3.punkts paredz jautājumu par Iekšlietu ministrijai papildu nepieciešamo finansējumu šī projekta 2.punktā minētā uzdevuma izpildei 2020. gadam un turpmākajiem gadiem izskatīt likumprojekta “Par vidēja termiņa budžeta ietvaru 2020., 2021. un 2022. gadam” un likumprojekta “Par valsts budžetu 2020. gadam” sagatavošanas un izskatīšanas procesā kopā ar visu ministriju un citu centrālo valsts iestāžu priekšlikumiem jaunajām politikas iniciatīvām.</w:t>
            </w:r>
          </w:p>
          <w:p w:rsidRPr="00046059" w:rsidR="00737962" w:rsidP="00046059" w:rsidRDefault="00737962" w14:paraId="28802B44" w14:textId="77777777">
            <w:pPr>
              <w:tabs>
                <w:tab w:val="left" w:pos="851"/>
              </w:tabs>
              <w:jc w:val="both"/>
            </w:pPr>
            <w:r w:rsidRPr="00046059">
              <w:t xml:space="preserve">Vēršam uzmanību, ka Pilsonības un migrācijas lietu pārvaldei ir </w:t>
            </w:r>
            <w:r w:rsidRPr="00046059">
              <w:lastRenderedPageBreak/>
              <w:t>jāprecizē nepieciešamā finansējuma sadalījums pa gadiem, kas ir norādāms projektā. Turklāt projekta 3.punktā noteiktais ir vispārīgs, līdz ar to šāda teksta iekļaušana projektā nav atbalstāma. Turklāt ir vērā ņemams apstāklis, ka saskaņā ar Ministru kabineta 2019.gada 20.marta rīkojuma Nr.116 “Par likumprojekta “Par vidēja termiņa budžeta ietvaru 2020., 2021. un 2022. gadam” un likumprojekta “Par valsts budžetu 2020. gadam” sagatavošanas grafiku” pielikuma 4.punktā minēto, ministrijām līdz 2019.gada 15.jūlijam ir jāiesniedz Finanšu ministrijā un Pārresoru koordinācijas centrā priekšlikumi par prioritārajiem pasākumiem un to īstenošanai nepieciešamo finansējumu.</w:t>
            </w:r>
          </w:p>
          <w:p w:rsidRPr="00046059" w:rsidR="00737962" w:rsidP="00046059" w:rsidRDefault="00737962" w14:paraId="58088952" w14:textId="77777777">
            <w:pPr>
              <w:tabs>
                <w:tab w:val="left" w:pos="851"/>
              </w:tabs>
              <w:jc w:val="both"/>
            </w:pPr>
            <w:r w:rsidRPr="00046059">
              <w:t xml:space="preserve">Vienlaikus norādām, ka nepieciešams precizēt projekta 3.punktā lietoto terminoloģiju, ņemot vērā, ka saskaņā ar Ministru kabineta 2012.gada 11.decembra noteikumiem Nr.867 “Kārtība, kādā nosakāms maksimāli pieļaujamais valsts </w:t>
            </w:r>
            <w:r w:rsidRPr="00046059">
              <w:lastRenderedPageBreak/>
              <w:t>budžeta izdevumu kop</w:t>
            </w:r>
            <w:bookmarkStart w:name="_GoBack" w:id="0"/>
            <w:bookmarkEnd w:id="0"/>
            <w:r w:rsidRPr="00046059">
              <w:t>apjoms un maksimāli pieļaujamais valsts budžeta izdevumu kopējais apjoms katrai ministrijai un citām centrālajām valsts iestādēm vidējam termiņam” ir iesniedzami prioritāro pasākumu pieteikumi nevis jaunās politikas iniciatīvas.</w:t>
            </w:r>
          </w:p>
          <w:p w:rsidRPr="00046059" w:rsidR="00500CE8" w:rsidP="00046059" w:rsidRDefault="00737962" w14:paraId="085A22DB" w14:textId="22B22EAA">
            <w:pPr>
              <w:tabs>
                <w:tab w:val="left" w:pos="851"/>
              </w:tabs>
              <w:jc w:val="both"/>
            </w:pPr>
            <w:r w:rsidRPr="00046059">
              <w:t>Norādām, ka, virzot projektu, kurā paredzēts risināt jautājumu saistībā ar noteikta finansējuma apmēru, projektam ir pievienojams informatīvā ziņojuma projekts vai pavadvēstule, kurā detalizēti ir skaidrots un pamatots arī nepieciešamā finansējuma apmērs. Ja nepieciešamā finansējuma apmērs atspoguļots attiecīgā tiesību akta projekta sākotnējās ietekmes novērtējuma ziņojumā (anotācijā), nepieciešams to norādīt.</w:t>
            </w:r>
          </w:p>
        </w:tc>
        <w:tc>
          <w:tcPr>
            <w:tcW w:w="0" w:type="auto"/>
            <w:gridSpan w:val="2"/>
            <w:tcBorders>
              <w:top w:val="single" w:color="000000" w:sz="6" w:space="0"/>
              <w:left w:val="single" w:color="000000" w:sz="6" w:space="0"/>
              <w:bottom w:val="single" w:color="000000" w:sz="6" w:space="0"/>
              <w:right w:val="single" w:color="000000" w:sz="6" w:space="0"/>
            </w:tcBorders>
          </w:tcPr>
          <w:p w:rsidRPr="00046059" w:rsidR="00500CE8" w:rsidP="00046059" w:rsidRDefault="00500CE8" w14:paraId="6565ECB0" w14:textId="6626B02D">
            <w:pPr>
              <w:pStyle w:val="naisc"/>
              <w:spacing w:before="0" w:after="120"/>
              <w:jc w:val="both"/>
              <w:rPr>
                <w:b/>
              </w:rPr>
            </w:pPr>
            <w:r w:rsidRPr="00046059">
              <w:rPr>
                <w:b/>
              </w:rPr>
              <w:lastRenderedPageBreak/>
              <w:t>Ņemts vērā</w:t>
            </w:r>
          </w:p>
          <w:p w:rsidRPr="00046059" w:rsidR="00FE37F1" w:rsidP="000B0B87" w:rsidRDefault="00FE37F1" w14:paraId="04F7D958" w14:textId="46E22225">
            <w:pPr>
              <w:pStyle w:val="naisc"/>
              <w:spacing w:before="0" w:after="120"/>
              <w:jc w:val="both"/>
            </w:pPr>
            <w:r w:rsidRPr="00046059">
              <w:t xml:space="preserve">Atbilstoši Finanšu ministrijas sniegtajam atzinumam </w:t>
            </w:r>
            <w:r w:rsidRPr="00046059" w:rsidR="00EF06B7">
              <w:t>Ministru kabineta sēdes protokollēmuma projekta</w:t>
            </w:r>
            <w:r w:rsidRPr="00046059">
              <w:t xml:space="preserve"> 3.</w:t>
            </w:r>
            <w:r w:rsidRPr="00046059" w:rsidR="00EF06B7">
              <w:t> </w:t>
            </w:r>
            <w:r w:rsidRPr="00046059">
              <w:t xml:space="preserve">punkts </w:t>
            </w:r>
            <w:r w:rsidRPr="00046059" w:rsidR="00EF06B7">
              <w:t>ir</w:t>
            </w:r>
            <w:r w:rsidRPr="00046059">
              <w:t xml:space="preserve"> svītrots, bet</w:t>
            </w:r>
            <w:r w:rsidRPr="00046059" w:rsidR="002A3303">
              <w:t xml:space="preserve"> </w:t>
            </w:r>
            <w:r w:rsidRPr="00046059">
              <w:t xml:space="preserve">pavadvēstulē </w:t>
            </w:r>
            <w:r w:rsidR="000B0B87">
              <w:t>ir</w:t>
            </w:r>
            <w:r w:rsidRPr="00046059">
              <w:t xml:space="preserve"> iekļauta informācija, ka </w:t>
            </w:r>
            <w:r w:rsidR="000B0B87">
              <w:t>likumprojekta</w:t>
            </w:r>
            <w:r w:rsidRPr="001138BC" w:rsidR="000B0B87">
              <w:t xml:space="preserve"> sākotnējās ietekmes novērtējuma ziņojumā (anotācijā) ir iekļauts Iekšlietu ministrijai papildu nepieciešamais finansējums atbilstoši Ministru kabineta 2016. gada 1. marta sēdes protokollēmuma Nr. 10 19. § 5.1. apakšpunktā norādītajam</w:t>
            </w:r>
            <w:r w:rsidR="000B0B87">
              <w:t>.</w:t>
            </w:r>
          </w:p>
        </w:tc>
        <w:tc>
          <w:tcPr>
            <w:tcW w:w="0" w:type="auto"/>
            <w:tcBorders>
              <w:top w:val="single" w:color="auto" w:sz="4" w:space="0"/>
              <w:left w:val="single" w:color="auto" w:sz="4" w:space="0"/>
              <w:bottom w:val="single" w:color="auto" w:sz="4" w:space="0"/>
            </w:tcBorders>
          </w:tcPr>
          <w:p w:rsidRPr="002E1CDB" w:rsidR="00500CE8" w:rsidP="002E1CDB" w:rsidRDefault="002E1CDB" w14:paraId="3359C56D" w14:textId="1A83857B">
            <w:pPr>
              <w:jc w:val="both"/>
            </w:pPr>
            <w:r w:rsidRPr="002E1CDB">
              <w:t>Ņemot vērā iesniegto informāciju, atzīt Ministru kabineta 2016. gada 1. marta sēdes protokollēmuma (prot. Nr. 10 19. §) "Likumprojekts "Grozījumi Dzīvesvietas deklarēšanas likumā"" 3., 4. un 5. punktā dotos uzdevumus par aktualitāti zaudējušiem.</w:t>
            </w:r>
          </w:p>
        </w:tc>
      </w:tr>
      <w:tr w:rsidRPr="002E1CDB" w:rsidR="00500CE8" w:rsidTr="00046059" w14:paraId="4EC59C27" w14:textId="77777777">
        <w:tblPrEx>
          <w:tblBorders>
            <w:top w:val="none" w:color="auto" w:sz="0" w:space="0"/>
            <w:left w:val="none" w:color="auto" w:sz="0" w:space="0"/>
            <w:bottom w:val="none" w:color="auto" w:sz="0" w:space="0"/>
            <w:right w:val="none" w:color="auto" w:sz="0" w:space="0"/>
          </w:tblBorders>
        </w:tblPrEx>
        <w:trPr>
          <w:gridAfter w:val="2"/>
        </w:trPr>
        <w:tc>
          <w:tcPr>
            <w:tcW w:w="0" w:type="auto"/>
            <w:gridSpan w:val="2"/>
          </w:tcPr>
          <w:p w:rsidRPr="00046059" w:rsidR="00500CE8" w:rsidP="00046059" w:rsidRDefault="00500CE8" w14:paraId="34A0C63B" w14:textId="77777777">
            <w:pPr>
              <w:pStyle w:val="naiskr"/>
              <w:spacing w:before="0" w:after="0"/>
            </w:pPr>
          </w:p>
          <w:p w:rsidRPr="00046059" w:rsidR="00500CE8" w:rsidP="00046059" w:rsidRDefault="00500CE8" w14:paraId="65581840" w14:textId="77777777">
            <w:pPr>
              <w:pStyle w:val="naiskr"/>
              <w:spacing w:before="0" w:after="0"/>
            </w:pPr>
            <w:r w:rsidRPr="00046059">
              <w:t>Atbildīgā amatpersona</w:t>
            </w:r>
          </w:p>
        </w:tc>
        <w:tc>
          <w:tcPr>
            <w:tcW w:w="0" w:type="auto"/>
            <w:gridSpan w:val="2"/>
          </w:tcPr>
          <w:p w:rsidRPr="00046059" w:rsidR="00500CE8" w:rsidP="00046059" w:rsidRDefault="00500CE8" w14:paraId="7FA74316" w14:textId="77777777">
            <w:pPr>
              <w:pStyle w:val="naiskr"/>
              <w:spacing w:before="0" w:after="0"/>
              <w:ind w:firstLine="720"/>
            </w:pPr>
          </w:p>
        </w:tc>
      </w:tr>
      <w:tr w:rsidRPr="002E1CDB" w:rsidR="00500CE8" w:rsidTr="00046059" w14:paraId="612E3C06" w14:textId="77777777">
        <w:tblPrEx>
          <w:tblBorders>
            <w:top w:val="none" w:color="auto" w:sz="0" w:space="0"/>
            <w:left w:val="none" w:color="auto" w:sz="0" w:space="0"/>
            <w:bottom w:val="none" w:color="auto" w:sz="0" w:space="0"/>
            <w:right w:val="none" w:color="auto" w:sz="0" w:space="0"/>
          </w:tblBorders>
        </w:tblPrEx>
        <w:trPr>
          <w:gridAfter w:val="2"/>
        </w:trPr>
        <w:tc>
          <w:tcPr>
            <w:tcW w:w="0" w:type="auto"/>
            <w:gridSpan w:val="2"/>
          </w:tcPr>
          <w:p w:rsidRPr="00046059" w:rsidR="00500CE8" w:rsidP="00046059" w:rsidRDefault="00500CE8" w14:paraId="67EE88EE" w14:textId="77777777">
            <w:pPr>
              <w:pStyle w:val="naiskr"/>
              <w:spacing w:before="0" w:after="0"/>
              <w:ind w:firstLine="720"/>
            </w:pPr>
          </w:p>
        </w:tc>
        <w:tc>
          <w:tcPr>
            <w:tcW w:w="0" w:type="auto"/>
            <w:gridSpan w:val="2"/>
            <w:tcBorders>
              <w:top w:val="single" w:color="000000" w:sz="6" w:space="0"/>
            </w:tcBorders>
          </w:tcPr>
          <w:p w:rsidRPr="00046059" w:rsidR="00500CE8" w:rsidP="00046059" w:rsidRDefault="00500CE8" w14:paraId="45080ED8" w14:textId="77777777">
            <w:pPr>
              <w:pStyle w:val="naisc"/>
              <w:spacing w:before="0" w:after="0"/>
              <w:ind w:firstLine="720"/>
            </w:pPr>
            <w:r w:rsidRPr="00046059">
              <w:t>(paraksts)</w:t>
            </w:r>
          </w:p>
        </w:tc>
      </w:tr>
    </w:tbl>
    <w:p w:rsidRPr="00046059" w:rsidR="00375E8A" w:rsidP="00046059" w:rsidRDefault="00375E8A" w14:paraId="45C19DED" w14:textId="77777777">
      <w:pPr>
        <w:pStyle w:val="naisf"/>
        <w:spacing w:before="0" w:after="0"/>
        <w:ind w:firstLine="0"/>
      </w:pPr>
    </w:p>
    <w:p w:rsidRPr="00046059" w:rsidR="00673C5E" w:rsidP="00046059" w:rsidRDefault="00375E8A" w14:paraId="03A309AC" w14:textId="77777777">
      <w:pPr>
        <w:rPr>
          <w:sz w:val="22"/>
          <w:szCs w:val="22"/>
        </w:rPr>
      </w:pPr>
      <w:r w:rsidRPr="00046059">
        <w:rPr>
          <w:sz w:val="22"/>
          <w:szCs w:val="22"/>
        </w:rPr>
        <w:t xml:space="preserve">Solvita </w:t>
      </w:r>
      <w:r w:rsidRPr="00046059" w:rsidR="00537468">
        <w:rPr>
          <w:sz w:val="22"/>
          <w:szCs w:val="22"/>
        </w:rPr>
        <w:t>Zvidriņa</w:t>
      </w:r>
    </w:p>
    <w:p w:rsidRPr="00046059" w:rsidR="00673C5E" w:rsidP="00046059" w:rsidRDefault="00673C5E" w14:paraId="1DF6B2F9" w14:textId="3E91C39D">
      <w:pPr>
        <w:rPr>
          <w:sz w:val="22"/>
          <w:szCs w:val="22"/>
        </w:rPr>
      </w:pPr>
      <w:r w:rsidRPr="00046059">
        <w:rPr>
          <w:sz w:val="22"/>
          <w:szCs w:val="22"/>
        </w:rPr>
        <w:t>Valsts zemes dienesta ģenerāldirektore</w:t>
      </w:r>
    </w:p>
    <w:p w:rsidRPr="00046059" w:rsidR="00673C5E" w:rsidP="00046059" w:rsidRDefault="00673C5E" w14:paraId="1C3CB846" w14:textId="77777777">
      <w:pPr>
        <w:rPr>
          <w:sz w:val="22"/>
          <w:szCs w:val="22"/>
        </w:rPr>
      </w:pPr>
      <w:r w:rsidRPr="00046059">
        <w:rPr>
          <w:sz w:val="22"/>
          <w:szCs w:val="22"/>
        </w:rPr>
        <w:t>tālr. 67038620, fakss 67038815</w:t>
      </w:r>
    </w:p>
    <w:p w:rsidR="00AB3D34" w:rsidP="00046059" w:rsidRDefault="00537468" w14:paraId="607629A6" w14:textId="77777777">
      <w:pPr>
        <w:rPr>
          <w:sz w:val="28"/>
          <w:szCs w:val="28"/>
        </w:rPr>
      </w:pPr>
      <w:r w:rsidRPr="00046059">
        <w:rPr>
          <w:sz w:val="22"/>
          <w:szCs w:val="22"/>
        </w:rPr>
        <w:t>solvita.zvidrina</w:t>
      </w:r>
      <w:r w:rsidRPr="00046059" w:rsidR="00673C5E">
        <w:rPr>
          <w:sz w:val="22"/>
          <w:szCs w:val="22"/>
        </w:rPr>
        <w:t>@vzd.gov.lv</w:t>
      </w:r>
    </w:p>
    <w:sectPr w:rsidR="00AB3D34" w:rsidSect="002E1CDB">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0014D" w14:textId="77777777" w:rsidR="00B57010" w:rsidRDefault="00B57010">
      <w:r>
        <w:separator/>
      </w:r>
    </w:p>
  </w:endnote>
  <w:endnote w:type="continuationSeparator" w:id="0">
    <w:p w14:paraId="706EAFF8" w14:textId="77777777" w:rsidR="00B57010" w:rsidRDefault="00B57010">
      <w:r>
        <w:continuationSeparator/>
      </w:r>
    </w:p>
  </w:endnote>
  <w:endnote w:type="continuationNotice" w:id="1">
    <w:p w14:paraId="7D4342CE" w14:textId="77777777" w:rsidR="00B57010" w:rsidRDefault="00B5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90A6" w14:textId="00871B92" w:rsidR="00666795" w:rsidRPr="004901E9" w:rsidRDefault="004901E9" w:rsidP="004901E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4A6F1A">
      <w:rPr>
        <w:noProof/>
        <w:sz w:val="20"/>
        <w:szCs w:val="20"/>
      </w:rPr>
      <w:t>TMizz_230919_dekl</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16E9" w14:textId="35635EB3" w:rsidR="00666795" w:rsidRPr="001A45D9" w:rsidRDefault="001A45D9"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4A6F1A">
      <w:rPr>
        <w:noProof/>
        <w:sz w:val="20"/>
        <w:szCs w:val="20"/>
      </w:rPr>
      <w:t>TMizz_230919_dekl</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6C61" w14:textId="77777777" w:rsidR="00B57010" w:rsidRDefault="00B57010">
      <w:r>
        <w:separator/>
      </w:r>
    </w:p>
  </w:footnote>
  <w:footnote w:type="continuationSeparator" w:id="0">
    <w:p w14:paraId="147A7C25" w14:textId="77777777" w:rsidR="00B57010" w:rsidRDefault="00B57010">
      <w:r>
        <w:continuationSeparator/>
      </w:r>
    </w:p>
  </w:footnote>
  <w:footnote w:type="continuationNotice" w:id="1">
    <w:p w14:paraId="2D039C4D" w14:textId="77777777" w:rsidR="00B57010" w:rsidRDefault="00B5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P="00364BB6" w:rsidRDefault="00666795" w14:paraId="4E3C4B8E"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66795" w:rsidRDefault="00666795" w14:paraId="7A2B73D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P="00364BB6" w:rsidRDefault="00666795" w14:paraId="6BA3DD36" w14:textId="706D9FC1">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E3312">
      <w:rPr>
        <w:rStyle w:val="Lappusesnumurs"/>
        <w:noProof/>
      </w:rPr>
      <w:t>12</w:t>
    </w:r>
    <w:r>
      <w:rPr>
        <w:rStyle w:val="Lappusesnumurs"/>
      </w:rPr>
      <w:fldChar w:fldCharType="end"/>
    </w:r>
  </w:p>
  <w:p w:rsidR="00666795" w:rsidP="002B6D44" w:rsidRDefault="00666795" w14:paraId="086A4A32"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4F63"/>
    <w:multiLevelType w:val="hybridMultilevel"/>
    <w:tmpl w:val="8FA89B90"/>
    <w:lvl w:ilvl="0" w:tplc="59520B0A">
      <w:start w:val="1"/>
      <w:numFmt w:val="decimal"/>
      <w:lvlText w:val="%1."/>
      <w:lvlJc w:val="left"/>
      <w:pPr>
        <w:ind w:left="1080" w:hanging="360"/>
      </w:pPr>
      <w:rPr>
        <w:rFonts w:hint="default"/>
      </w:rPr>
    </w:lvl>
    <w:lvl w:ilvl="1" w:tplc="D268681A" w:tentative="1">
      <w:start w:val="1"/>
      <w:numFmt w:val="lowerLetter"/>
      <w:lvlText w:val="%2."/>
      <w:lvlJc w:val="left"/>
      <w:pPr>
        <w:ind w:left="1800" w:hanging="360"/>
      </w:pPr>
    </w:lvl>
    <w:lvl w:ilvl="2" w:tplc="34B6B960" w:tentative="1">
      <w:start w:val="1"/>
      <w:numFmt w:val="lowerRoman"/>
      <w:lvlText w:val="%3."/>
      <w:lvlJc w:val="right"/>
      <w:pPr>
        <w:ind w:left="2520" w:hanging="180"/>
      </w:pPr>
    </w:lvl>
    <w:lvl w:ilvl="3" w:tplc="4A02C5CC" w:tentative="1">
      <w:start w:val="1"/>
      <w:numFmt w:val="decimal"/>
      <w:lvlText w:val="%4."/>
      <w:lvlJc w:val="left"/>
      <w:pPr>
        <w:ind w:left="3240" w:hanging="360"/>
      </w:pPr>
    </w:lvl>
    <w:lvl w:ilvl="4" w:tplc="D828F5C2" w:tentative="1">
      <w:start w:val="1"/>
      <w:numFmt w:val="lowerLetter"/>
      <w:lvlText w:val="%5."/>
      <w:lvlJc w:val="left"/>
      <w:pPr>
        <w:ind w:left="3960" w:hanging="360"/>
      </w:pPr>
    </w:lvl>
    <w:lvl w:ilvl="5" w:tplc="A168AE3C" w:tentative="1">
      <w:start w:val="1"/>
      <w:numFmt w:val="lowerRoman"/>
      <w:lvlText w:val="%6."/>
      <w:lvlJc w:val="right"/>
      <w:pPr>
        <w:ind w:left="4680" w:hanging="180"/>
      </w:pPr>
    </w:lvl>
    <w:lvl w:ilvl="6" w:tplc="C57A6CAA" w:tentative="1">
      <w:start w:val="1"/>
      <w:numFmt w:val="decimal"/>
      <w:lvlText w:val="%7."/>
      <w:lvlJc w:val="left"/>
      <w:pPr>
        <w:ind w:left="5400" w:hanging="360"/>
      </w:pPr>
    </w:lvl>
    <w:lvl w:ilvl="7" w:tplc="3A5A0578" w:tentative="1">
      <w:start w:val="1"/>
      <w:numFmt w:val="lowerLetter"/>
      <w:lvlText w:val="%8."/>
      <w:lvlJc w:val="left"/>
      <w:pPr>
        <w:ind w:left="6120" w:hanging="360"/>
      </w:pPr>
    </w:lvl>
    <w:lvl w:ilvl="8" w:tplc="25D6E1BC" w:tentative="1">
      <w:start w:val="1"/>
      <w:numFmt w:val="lowerRoman"/>
      <w:lvlText w:val="%9."/>
      <w:lvlJc w:val="right"/>
      <w:pPr>
        <w:ind w:left="684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A723C1"/>
    <w:multiLevelType w:val="hybridMultilevel"/>
    <w:tmpl w:val="AB2E9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1D9D"/>
    <w:rsid w:val="00032457"/>
    <w:rsid w:val="000324DB"/>
    <w:rsid w:val="00032E4F"/>
    <w:rsid w:val="0003413A"/>
    <w:rsid w:val="000349CA"/>
    <w:rsid w:val="00034A1C"/>
    <w:rsid w:val="0003557A"/>
    <w:rsid w:val="00035C06"/>
    <w:rsid w:val="000366DF"/>
    <w:rsid w:val="000376CD"/>
    <w:rsid w:val="00040A5C"/>
    <w:rsid w:val="00043005"/>
    <w:rsid w:val="0004345F"/>
    <w:rsid w:val="00044026"/>
    <w:rsid w:val="00046059"/>
    <w:rsid w:val="00046075"/>
    <w:rsid w:val="00046CAD"/>
    <w:rsid w:val="00046F5C"/>
    <w:rsid w:val="00047385"/>
    <w:rsid w:val="00050554"/>
    <w:rsid w:val="00053706"/>
    <w:rsid w:val="00053E04"/>
    <w:rsid w:val="000544E1"/>
    <w:rsid w:val="000579E6"/>
    <w:rsid w:val="00060E03"/>
    <w:rsid w:val="00061CA7"/>
    <w:rsid w:val="000641CE"/>
    <w:rsid w:val="00065271"/>
    <w:rsid w:val="00066176"/>
    <w:rsid w:val="0006618D"/>
    <w:rsid w:val="00066517"/>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B87"/>
    <w:rsid w:val="000B0BDC"/>
    <w:rsid w:val="000B0C94"/>
    <w:rsid w:val="000B113F"/>
    <w:rsid w:val="000B15E5"/>
    <w:rsid w:val="000B1F8E"/>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2FF"/>
    <w:rsid w:val="000D462D"/>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3AC7"/>
    <w:rsid w:val="00114559"/>
    <w:rsid w:val="00114EA9"/>
    <w:rsid w:val="00115ED0"/>
    <w:rsid w:val="0011683C"/>
    <w:rsid w:val="001179E8"/>
    <w:rsid w:val="0012021B"/>
    <w:rsid w:val="0012222D"/>
    <w:rsid w:val="001255E6"/>
    <w:rsid w:val="00126FE9"/>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C90"/>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053"/>
    <w:rsid w:val="00174841"/>
    <w:rsid w:val="001761FD"/>
    <w:rsid w:val="00177C9E"/>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115"/>
    <w:rsid w:val="00193BCE"/>
    <w:rsid w:val="00194B87"/>
    <w:rsid w:val="0019569A"/>
    <w:rsid w:val="00195962"/>
    <w:rsid w:val="00197533"/>
    <w:rsid w:val="001977E7"/>
    <w:rsid w:val="00197CCA"/>
    <w:rsid w:val="001A0D8A"/>
    <w:rsid w:val="001A192D"/>
    <w:rsid w:val="001A45D9"/>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131"/>
    <w:rsid w:val="001E398C"/>
    <w:rsid w:val="001E4456"/>
    <w:rsid w:val="001E4DDC"/>
    <w:rsid w:val="001E774F"/>
    <w:rsid w:val="001E7C1D"/>
    <w:rsid w:val="001F073F"/>
    <w:rsid w:val="001F3009"/>
    <w:rsid w:val="001F3358"/>
    <w:rsid w:val="001F35CB"/>
    <w:rsid w:val="001F390F"/>
    <w:rsid w:val="001F3AC1"/>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C9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4A7"/>
    <w:rsid w:val="002308FA"/>
    <w:rsid w:val="0023132F"/>
    <w:rsid w:val="00231AA5"/>
    <w:rsid w:val="00232F90"/>
    <w:rsid w:val="0023339B"/>
    <w:rsid w:val="00234107"/>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29A"/>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D26"/>
    <w:rsid w:val="00263FE3"/>
    <w:rsid w:val="00265593"/>
    <w:rsid w:val="002675EA"/>
    <w:rsid w:val="00267BC5"/>
    <w:rsid w:val="00267CBE"/>
    <w:rsid w:val="00267E0B"/>
    <w:rsid w:val="00270680"/>
    <w:rsid w:val="00271103"/>
    <w:rsid w:val="0027135D"/>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303"/>
    <w:rsid w:val="002A397A"/>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D44"/>
    <w:rsid w:val="002C2892"/>
    <w:rsid w:val="002C58AB"/>
    <w:rsid w:val="002C6D84"/>
    <w:rsid w:val="002C7D21"/>
    <w:rsid w:val="002D03AA"/>
    <w:rsid w:val="002D1564"/>
    <w:rsid w:val="002D1954"/>
    <w:rsid w:val="002D1CA4"/>
    <w:rsid w:val="002D2C09"/>
    <w:rsid w:val="002D2C45"/>
    <w:rsid w:val="002D4969"/>
    <w:rsid w:val="002D4EE1"/>
    <w:rsid w:val="002D4F49"/>
    <w:rsid w:val="002D778E"/>
    <w:rsid w:val="002E04D7"/>
    <w:rsid w:val="002E06DD"/>
    <w:rsid w:val="002E171A"/>
    <w:rsid w:val="002E1CDB"/>
    <w:rsid w:val="002E2A24"/>
    <w:rsid w:val="002E3BBB"/>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3F12"/>
    <w:rsid w:val="00334951"/>
    <w:rsid w:val="00336411"/>
    <w:rsid w:val="0033678D"/>
    <w:rsid w:val="0033720D"/>
    <w:rsid w:val="003373E8"/>
    <w:rsid w:val="003443DD"/>
    <w:rsid w:val="00344D5A"/>
    <w:rsid w:val="00346EB6"/>
    <w:rsid w:val="00347EDB"/>
    <w:rsid w:val="00350063"/>
    <w:rsid w:val="00350797"/>
    <w:rsid w:val="00351A85"/>
    <w:rsid w:val="003522E8"/>
    <w:rsid w:val="00353989"/>
    <w:rsid w:val="003543BA"/>
    <w:rsid w:val="00355B7A"/>
    <w:rsid w:val="0035617C"/>
    <w:rsid w:val="00356E7E"/>
    <w:rsid w:val="00356EB8"/>
    <w:rsid w:val="003570DC"/>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E8A"/>
    <w:rsid w:val="00377353"/>
    <w:rsid w:val="0037736B"/>
    <w:rsid w:val="00381F57"/>
    <w:rsid w:val="0038216E"/>
    <w:rsid w:val="003822E5"/>
    <w:rsid w:val="003830B8"/>
    <w:rsid w:val="00383262"/>
    <w:rsid w:val="003A12C8"/>
    <w:rsid w:val="003A157A"/>
    <w:rsid w:val="003A283F"/>
    <w:rsid w:val="003A2A16"/>
    <w:rsid w:val="003A2FDD"/>
    <w:rsid w:val="003A3C43"/>
    <w:rsid w:val="003A5CCC"/>
    <w:rsid w:val="003A6848"/>
    <w:rsid w:val="003A70FF"/>
    <w:rsid w:val="003A74D2"/>
    <w:rsid w:val="003A756B"/>
    <w:rsid w:val="003A7902"/>
    <w:rsid w:val="003B1336"/>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51"/>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24D"/>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AC4"/>
    <w:rsid w:val="00427D55"/>
    <w:rsid w:val="004310C7"/>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43DE"/>
    <w:rsid w:val="00485C56"/>
    <w:rsid w:val="00486B79"/>
    <w:rsid w:val="00486CA2"/>
    <w:rsid w:val="004901E9"/>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6F1A"/>
    <w:rsid w:val="004A794C"/>
    <w:rsid w:val="004B3EC7"/>
    <w:rsid w:val="004B5664"/>
    <w:rsid w:val="004C2107"/>
    <w:rsid w:val="004C5FC6"/>
    <w:rsid w:val="004C6435"/>
    <w:rsid w:val="004C649B"/>
    <w:rsid w:val="004C7B9C"/>
    <w:rsid w:val="004C7D55"/>
    <w:rsid w:val="004D089A"/>
    <w:rsid w:val="004D3184"/>
    <w:rsid w:val="004D5030"/>
    <w:rsid w:val="004D6045"/>
    <w:rsid w:val="004D6E28"/>
    <w:rsid w:val="004D7546"/>
    <w:rsid w:val="004D7E03"/>
    <w:rsid w:val="004D7EC5"/>
    <w:rsid w:val="004E02B0"/>
    <w:rsid w:val="004E0B29"/>
    <w:rsid w:val="004E0E11"/>
    <w:rsid w:val="004E0F08"/>
    <w:rsid w:val="004E1546"/>
    <w:rsid w:val="004E19DC"/>
    <w:rsid w:val="004E35E8"/>
    <w:rsid w:val="004E4309"/>
    <w:rsid w:val="004E50F0"/>
    <w:rsid w:val="004E6A03"/>
    <w:rsid w:val="004E79AE"/>
    <w:rsid w:val="004F0070"/>
    <w:rsid w:val="004F0468"/>
    <w:rsid w:val="004F0C51"/>
    <w:rsid w:val="004F263C"/>
    <w:rsid w:val="004F2BB1"/>
    <w:rsid w:val="004F2EC7"/>
    <w:rsid w:val="004F3CE8"/>
    <w:rsid w:val="004F6BFB"/>
    <w:rsid w:val="004F7E4A"/>
    <w:rsid w:val="00500CE8"/>
    <w:rsid w:val="0050147C"/>
    <w:rsid w:val="0050182B"/>
    <w:rsid w:val="00502579"/>
    <w:rsid w:val="005029F7"/>
    <w:rsid w:val="00503D4C"/>
    <w:rsid w:val="00504C0C"/>
    <w:rsid w:val="00504DC4"/>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468"/>
    <w:rsid w:val="00537A26"/>
    <w:rsid w:val="00540E47"/>
    <w:rsid w:val="005413DC"/>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572"/>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955"/>
    <w:rsid w:val="00584D1E"/>
    <w:rsid w:val="00586795"/>
    <w:rsid w:val="00586B82"/>
    <w:rsid w:val="00587715"/>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0B74"/>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3D0"/>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7CB"/>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6372"/>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1C3E"/>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795"/>
    <w:rsid w:val="00667BBD"/>
    <w:rsid w:val="00671149"/>
    <w:rsid w:val="00671615"/>
    <w:rsid w:val="00671741"/>
    <w:rsid w:val="00671766"/>
    <w:rsid w:val="00672914"/>
    <w:rsid w:val="00672B50"/>
    <w:rsid w:val="00672DD4"/>
    <w:rsid w:val="00673C5E"/>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3B2B"/>
    <w:rsid w:val="00696566"/>
    <w:rsid w:val="006966BA"/>
    <w:rsid w:val="0069722D"/>
    <w:rsid w:val="006A0052"/>
    <w:rsid w:val="006A0A9E"/>
    <w:rsid w:val="006A1F1C"/>
    <w:rsid w:val="006A3836"/>
    <w:rsid w:val="006A3DD3"/>
    <w:rsid w:val="006A4625"/>
    <w:rsid w:val="006A47AE"/>
    <w:rsid w:val="006A5B5E"/>
    <w:rsid w:val="006A67CB"/>
    <w:rsid w:val="006B02F2"/>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1E23"/>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ABC"/>
    <w:rsid w:val="006D7B9C"/>
    <w:rsid w:val="006E04C6"/>
    <w:rsid w:val="006E0768"/>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62"/>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113B"/>
    <w:rsid w:val="007722ED"/>
    <w:rsid w:val="0077408B"/>
    <w:rsid w:val="00774AF6"/>
    <w:rsid w:val="00774EC8"/>
    <w:rsid w:val="00776781"/>
    <w:rsid w:val="007776CC"/>
    <w:rsid w:val="00777CE9"/>
    <w:rsid w:val="00780D05"/>
    <w:rsid w:val="00781A7D"/>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57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0CF"/>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5F04"/>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5B09"/>
    <w:rsid w:val="00846062"/>
    <w:rsid w:val="008474C1"/>
    <w:rsid w:val="00847C1C"/>
    <w:rsid w:val="0085055E"/>
    <w:rsid w:val="00850B55"/>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65B"/>
    <w:rsid w:val="008A5AF9"/>
    <w:rsid w:val="008B16DE"/>
    <w:rsid w:val="008B251F"/>
    <w:rsid w:val="008B2602"/>
    <w:rsid w:val="008B2727"/>
    <w:rsid w:val="008B316B"/>
    <w:rsid w:val="008B4DCA"/>
    <w:rsid w:val="008B5059"/>
    <w:rsid w:val="008B5BF2"/>
    <w:rsid w:val="008B6934"/>
    <w:rsid w:val="008B6CF8"/>
    <w:rsid w:val="008B72F6"/>
    <w:rsid w:val="008C119E"/>
    <w:rsid w:val="008C1E24"/>
    <w:rsid w:val="008C296B"/>
    <w:rsid w:val="008C2A46"/>
    <w:rsid w:val="008C4278"/>
    <w:rsid w:val="008C4FBC"/>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298"/>
    <w:rsid w:val="008E7448"/>
    <w:rsid w:val="008F0A98"/>
    <w:rsid w:val="008F11BB"/>
    <w:rsid w:val="008F16FF"/>
    <w:rsid w:val="008F182F"/>
    <w:rsid w:val="008F1E95"/>
    <w:rsid w:val="008F2304"/>
    <w:rsid w:val="008F2AA7"/>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08E"/>
    <w:rsid w:val="009263C0"/>
    <w:rsid w:val="009302D4"/>
    <w:rsid w:val="009307F2"/>
    <w:rsid w:val="00930CEC"/>
    <w:rsid w:val="00930F4A"/>
    <w:rsid w:val="0093236B"/>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B69"/>
    <w:rsid w:val="00956CA0"/>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8CD"/>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3E57"/>
    <w:rsid w:val="009C4141"/>
    <w:rsid w:val="009C4B55"/>
    <w:rsid w:val="009C5FCC"/>
    <w:rsid w:val="009C61A2"/>
    <w:rsid w:val="009C6DF6"/>
    <w:rsid w:val="009C6E92"/>
    <w:rsid w:val="009D04F7"/>
    <w:rsid w:val="009D0B48"/>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B3D"/>
    <w:rsid w:val="009F4F2A"/>
    <w:rsid w:val="009F660B"/>
    <w:rsid w:val="009F671E"/>
    <w:rsid w:val="009F7ED1"/>
    <w:rsid w:val="00A0149B"/>
    <w:rsid w:val="00A01607"/>
    <w:rsid w:val="00A018D4"/>
    <w:rsid w:val="00A02F9D"/>
    <w:rsid w:val="00A03767"/>
    <w:rsid w:val="00A04834"/>
    <w:rsid w:val="00A05628"/>
    <w:rsid w:val="00A067D2"/>
    <w:rsid w:val="00A07DCF"/>
    <w:rsid w:val="00A12979"/>
    <w:rsid w:val="00A131A9"/>
    <w:rsid w:val="00A1496E"/>
    <w:rsid w:val="00A14F84"/>
    <w:rsid w:val="00A16D28"/>
    <w:rsid w:val="00A16D6D"/>
    <w:rsid w:val="00A17C75"/>
    <w:rsid w:val="00A211C8"/>
    <w:rsid w:val="00A2121E"/>
    <w:rsid w:val="00A21EAC"/>
    <w:rsid w:val="00A221DE"/>
    <w:rsid w:val="00A22CB2"/>
    <w:rsid w:val="00A22F71"/>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AEA"/>
    <w:rsid w:val="00A60E72"/>
    <w:rsid w:val="00A61F0C"/>
    <w:rsid w:val="00A61FF0"/>
    <w:rsid w:val="00A62580"/>
    <w:rsid w:val="00A626AA"/>
    <w:rsid w:val="00A63AC9"/>
    <w:rsid w:val="00A64502"/>
    <w:rsid w:val="00A64824"/>
    <w:rsid w:val="00A64B5F"/>
    <w:rsid w:val="00A65EA0"/>
    <w:rsid w:val="00A66517"/>
    <w:rsid w:val="00A67B0E"/>
    <w:rsid w:val="00A718EF"/>
    <w:rsid w:val="00A72134"/>
    <w:rsid w:val="00A726A8"/>
    <w:rsid w:val="00A72951"/>
    <w:rsid w:val="00A73505"/>
    <w:rsid w:val="00A75E02"/>
    <w:rsid w:val="00A7697D"/>
    <w:rsid w:val="00A76DE7"/>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3B7"/>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41E"/>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4843"/>
    <w:rsid w:val="00B156DF"/>
    <w:rsid w:val="00B15ABB"/>
    <w:rsid w:val="00B16973"/>
    <w:rsid w:val="00B2036A"/>
    <w:rsid w:val="00B21057"/>
    <w:rsid w:val="00B21140"/>
    <w:rsid w:val="00B2202B"/>
    <w:rsid w:val="00B23422"/>
    <w:rsid w:val="00B24948"/>
    <w:rsid w:val="00B24CBD"/>
    <w:rsid w:val="00B25CA3"/>
    <w:rsid w:val="00B30028"/>
    <w:rsid w:val="00B31E8D"/>
    <w:rsid w:val="00B3313B"/>
    <w:rsid w:val="00B331E8"/>
    <w:rsid w:val="00B331EA"/>
    <w:rsid w:val="00B34732"/>
    <w:rsid w:val="00B353B8"/>
    <w:rsid w:val="00B35C56"/>
    <w:rsid w:val="00B368EB"/>
    <w:rsid w:val="00B36F17"/>
    <w:rsid w:val="00B372ED"/>
    <w:rsid w:val="00B40603"/>
    <w:rsid w:val="00B40AF6"/>
    <w:rsid w:val="00B41071"/>
    <w:rsid w:val="00B423DD"/>
    <w:rsid w:val="00B425C0"/>
    <w:rsid w:val="00B42DB6"/>
    <w:rsid w:val="00B46957"/>
    <w:rsid w:val="00B47B54"/>
    <w:rsid w:val="00B50E99"/>
    <w:rsid w:val="00B51926"/>
    <w:rsid w:val="00B51F9A"/>
    <w:rsid w:val="00B54DA7"/>
    <w:rsid w:val="00B57010"/>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021"/>
    <w:rsid w:val="00BA27F4"/>
    <w:rsid w:val="00BA2E40"/>
    <w:rsid w:val="00BA3CB7"/>
    <w:rsid w:val="00BA41DE"/>
    <w:rsid w:val="00BA4403"/>
    <w:rsid w:val="00BA556C"/>
    <w:rsid w:val="00BB092D"/>
    <w:rsid w:val="00BB0F31"/>
    <w:rsid w:val="00BB15AB"/>
    <w:rsid w:val="00BB189B"/>
    <w:rsid w:val="00BB1D21"/>
    <w:rsid w:val="00BB2E51"/>
    <w:rsid w:val="00BB4BEA"/>
    <w:rsid w:val="00BB4C1A"/>
    <w:rsid w:val="00BB50AB"/>
    <w:rsid w:val="00BB6664"/>
    <w:rsid w:val="00BB7667"/>
    <w:rsid w:val="00BC01FC"/>
    <w:rsid w:val="00BC1D00"/>
    <w:rsid w:val="00BC1F79"/>
    <w:rsid w:val="00BC2201"/>
    <w:rsid w:val="00BC3C7A"/>
    <w:rsid w:val="00BC7DC6"/>
    <w:rsid w:val="00BD0B2F"/>
    <w:rsid w:val="00BD1039"/>
    <w:rsid w:val="00BD13B5"/>
    <w:rsid w:val="00BD2EFC"/>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4DA"/>
    <w:rsid w:val="00C146D3"/>
    <w:rsid w:val="00C16BE0"/>
    <w:rsid w:val="00C21C39"/>
    <w:rsid w:val="00C22B37"/>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1E1"/>
    <w:rsid w:val="00C40EC6"/>
    <w:rsid w:val="00C419AD"/>
    <w:rsid w:val="00C41B5F"/>
    <w:rsid w:val="00C437BA"/>
    <w:rsid w:val="00C44395"/>
    <w:rsid w:val="00C443B3"/>
    <w:rsid w:val="00C45CE8"/>
    <w:rsid w:val="00C46F06"/>
    <w:rsid w:val="00C47DA6"/>
    <w:rsid w:val="00C50986"/>
    <w:rsid w:val="00C50ABF"/>
    <w:rsid w:val="00C50AF2"/>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0310"/>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EC6"/>
    <w:rsid w:val="00CC152E"/>
    <w:rsid w:val="00CC2493"/>
    <w:rsid w:val="00CC3222"/>
    <w:rsid w:val="00CC3483"/>
    <w:rsid w:val="00CC35F1"/>
    <w:rsid w:val="00CC35FF"/>
    <w:rsid w:val="00CD0E6E"/>
    <w:rsid w:val="00CD23AE"/>
    <w:rsid w:val="00CD27DF"/>
    <w:rsid w:val="00CD2D8A"/>
    <w:rsid w:val="00CD3BAC"/>
    <w:rsid w:val="00CD3FF2"/>
    <w:rsid w:val="00CD49AD"/>
    <w:rsid w:val="00CD4A65"/>
    <w:rsid w:val="00CD4ABF"/>
    <w:rsid w:val="00CD531F"/>
    <w:rsid w:val="00CD6FA3"/>
    <w:rsid w:val="00CE045B"/>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04C"/>
    <w:rsid w:val="00D0260F"/>
    <w:rsid w:val="00D03708"/>
    <w:rsid w:val="00D06776"/>
    <w:rsid w:val="00D06E46"/>
    <w:rsid w:val="00D06F95"/>
    <w:rsid w:val="00D10F3D"/>
    <w:rsid w:val="00D1158C"/>
    <w:rsid w:val="00D11600"/>
    <w:rsid w:val="00D119A2"/>
    <w:rsid w:val="00D12E31"/>
    <w:rsid w:val="00D137F9"/>
    <w:rsid w:val="00D1458C"/>
    <w:rsid w:val="00D1620E"/>
    <w:rsid w:val="00D16867"/>
    <w:rsid w:val="00D16EEC"/>
    <w:rsid w:val="00D2047A"/>
    <w:rsid w:val="00D20631"/>
    <w:rsid w:val="00D207FC"/>
    <w:rsid w:val="00D2167C"/>
    <w:rsid w:val="00D2260B"/>
    <w:rsid w:val="00D22D49"/>
    <w:rsid w:val="00D23930"/>
    <w:rsid w:val="00D23A23"/>
    <w:rsid w:val="00D24D8A"/>
    <w:rsid w:val="00D24DA4"/>
    <w:rsid w:val="00D25235"/>
    <w:rsid w:val="00D25383"/>
    <w:rsid w:val="00D253AF"/>
    <w:rsid w:val="00D25670"/>
    <w:rsid w:val="00D26ED8"/>
    <w:rsid w:val="00D27347"/>
    <w:rsid w:val="00D301FF"/>
    <w:rsid w:val="00D3161B"/>
    <w:rsid w:val="00D3257F"/>
    <w:rsid w:val="00D340E2"/>
    <w:rsid w:val="00D36887"/>
    <w:rsid w:val="00D37563"/>
    <w:rsid w:val="00D379EB"/>
    <w:rsid w:val="00D400B8"/>
    <w:rsid w:val="00D4022C"/>
    <w:rsid w:val="00D403D0"/>
    <w:rsid w:val="00D41023"/>
    <w:rsid w:val="00D41C6C"/>
    <w:rsid w:val="00D42465"/>
    <w:rsid w:val="00D42E5B"/>
    <w:rsid w:val="00D439D1"/>
    <w:rsid w:val="00D43C68"/>
    <w:rsid w:val="00D444B2"/>
    <w:rsid w:val="00D453E4"/>
    <w:rsid w:val="00D45D4A"/>
    <w:rsid w:val="00D47226"/>
    <w:rsid w:val="00D50B21"/>
    <w:rsid w:val="00D51349"/>
    <w:rsid w:val="00D527AF"/>
    <w:rsid w:val="00D529E1"/>
    <w:rsid w:val="00D534C2"/>
    <w:rsid w:val="00D53F2C"/>
    <w:rsid w:val="00D5410F"/>
    <w:rsid w:val="00D564DF"/>
    <w:rsid w:val="00D576DD"/>
    <w:rsid w:val="00D57CB4"/>
    <w:rsid w:val="00D61477"/>
    <w:rsid w:val="00D619E2"/>
    <w:rsid w:val="00D62036"/>
    <w:rsid w:val="00D620CC"/>
    <w:rsid w:val="00D634B8"/>
    <w:rsid w:val="00D63EF3"/>
    <w:rsid w:val="00D64441"/>
    <w:rsid w:val="00D65014"/>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ADD"/>
    <w:rsid w:val="00DB32FB"/>
    <w:rsid w:val="00DB4411"/>
    <w:rsid w:val="00DB466D"/>
    <w:rsid w:val="00DB502B"/>
    <w:rsid w:val="00DB5FD0"/>
    <w:rsid w:val="00DB6829"/>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68B"/>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0FD"/>
    <w:rsid w:val="00DF6666"/>
    <w:rsid w:val="00DF745E"/>
    <w:rsid w:val="00DF762E"/>
    <w:rsid w:val="00E0044E"/>
    <w:rsid w:val="00E00816"/>
    <w:rsid w:val="00E00AE9"/>
    <w:rsid w:val="00E0239F"/>
    <w:rsid w:val="00E0267B"/>
    <w:rsid w:val="00E02B33"/>
    <w:rsid w:val="00E04441"/>
    <w:rsid w:val="00E05F03"/>
    <w:rsid w:val="00E06370"/>
    <w:rsid w:val="00E06B7B"/>
    <w:rsid w:val="00E06DB5"/>
    <w:rsid w:val="00E06E20"/>
    <w:rsid w:val="00E07A01"/>
    <w:rsid w:val="00E07DD9"/>
    <w:rsid w:val="00E102F8"/>
    <w:rsid w:val="00E12FCF"/>
    <w:rsid w:val="00E13273"/>
    <w:rsid w:val="00E13379"/>
    <w:rsid w:val="00E139EE"/>
    <w:rsid w:val="00E14D83"/>
    <w:rsid w:val="00E14FA6"/>
    <w:rsid w:val="00E15A0D"/>
    <w:rsid w:val="00E16640"/>
    <w:rsid w:val="00E1740F"/>
    <w:rsid w:val="00E17969"/>
    <w:rsid w:val="00E200CF"/>
    <w:rsid w:val="00E24287"/>
    <w:rsid w:val="00E31367"/>
    <w:rsid w:val="00E3181C"/>
    <w:rsid w:val="00E32EF3"/>
    <w:rsid w:val="00E33E21"/>
    <w:rsid w:val="00E34BC4"/>
    <w:rsid w:val="00E34E0E"/>
    <w:rsid w:val="00E3540C"/>
    <w:rsid w:val="00E358DB"/>
    <w:rsid w:val="00E36187"/>
    <w:rsid w:val="00E36332"/>
    <w:rsid w:val="00E36C9B"/>
    <w:rsid w:val="00E37638"/>
    <w:rsid w:val="00E37E9D"/>
    <w:rsid w:val="00E40D14"/>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459"/>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3BF1"/>
    <w:rsid w:val="00EB4F08"/>
    <w:rsid w:val="00EC2E07"/>
    <w:rsid w:val="00EC43C7"/>
    <w:rsid w:val="00EC465D"/>
    <w:rsid w:val="00EC5C89"/>
    <w:rsid w:val="00EC66D2"/>
    <w:rsid w:val="00EC67E7"/>
    <w:rsid w:val="00EC6800"/>
    <w:rsid w:val="00ED0A1B"/>
    <w:rsid w:val="00ED21BC"/>
    <w:rsid w:val="00ED2FEC"/>
    <w:rsid w:val="00ED3F67"/>
    <w:rsid w:val="00ED43F5"/>
    <w:rsid w:val="00ED440A"/>
    <w:rsid w:val="00ED7971"/>
    <w:rsid w:val="00EE0748"/>
    <w:rsid w:val="00EE29A0"/>
    <w:rsid w:val="00EE2CEA"/>
    <w:rsid w:val="00EE3312"/>
    <w:rsid w:val="00EE3365"/>
    <w:rsid w:val="00EE48DF"/>
    <w:rsid w:val="00EE4AB3"/>
    <w:rsid w:val="00EE7405"/>
    <w:rsid w:val="00EF033E"/>
    <w:rsid w:val="00EF06B7"/>
    <w:rsid w:val="00EF06EC"/>
    <w:rsid w:val="00EF14FF"/>
    <w:rsid w:val="00EF1CFD"/>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0F82"/>
    <w:rsid w:val="00F21A18"/>
    <w:rsid w:val="00F21E61"/>
    <w:rsid w:val="00F220EA"/>
    <w:rsid w:val="00F222CD"/>
    <w:rsid w:val="00F22CDE"/>
    <w:rsid w:val="00F24EA4"/>
    <w:rsid w:val="00F2625A"/>
    <w:rsid w:val="00F309F7"/>
    <w:rsid w:val="00F31A03"/>
    <w:rsid w:val="00F3283C"/>
    <w:rsid w:val="00F32D0F"/>
    <w:rsid w:val="00F343F0"/>
    <w:rsid w:val="00F3456A"/>
    <w:rsid w:val="00F34620"/>
    <w:rsid w:val="00F34AAB"/>
    <w:rsid w:val="00F34C4D"/>
    <w:rsid w:val="00F350CF"/>
    <w:rsid w:val="00F352F6"/>
    <w:rsid w:val="00F35582"/>
    <w:rsid w:val="00F37004"/>
    <w:rsid w:val="00F376A1"/>
    <w:rsid w:val="00F37B8E"/>
    <w:rsid w:val="00F41746"/>
    <w:rsid w:val="00F41E79"/>
    <w:rsid w:val="00F4315F"/>
    <w:rsid w:val="00F43406"/>
    <w:rsid w:val="00F43A83"/>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28D"/>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5B44"/>
    <w:rsid w:val="00FA6428"/>
    <w:rsid w:val="00FA7144"/>
    <w:rsid w:val="00FA7184"/>
    <w:rsid w:val="00FB1D9D"/>
    <w:rsid w:val="00FB3304"/>
    <w:rsid w:val="00FB46B8"/>
    <w:rsid w:val="00FB4B38"/>
    <w:rsid w:val="00FB54BB"/>
    <w:rsid w:val="00FB5AC0"/>
    <w:rsid w:val="00FB6C91"/>
    <w:rsid w:val="00FB74E8"/>
    <w:rsid w:val="00FB7CC7"/>
    <w:rsid w:val="00FC0263"/>
    <w:rsid w:val="00FC0348"/>
    <w:rsid w:val="00FC0FB5"/>
    <w:rsid w:val="00FC102A"/>
    <w:rsid w:val="00FC154C"/>
    <w:rsid w:val="00FC1910"/>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D7D61"/>
    <w:rsid w:val="00FE00D9"/>
    <w:rsid w:val="00FE1186"/>
    <w:rsid w:val="00FE177A"/>
    <w:rsid w:val="00FE240A"/>
    <w:rsid w:val="00FE37F1"/>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1D6E7A"/>
  <w15:docId w15:val="{E84523F2-EE7A-47C3-9779-76676598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basedOn w:val="Parasts"/>
    <w:uiPriority w:val="34"/>
    <w:qFormat/>
    <w:rsid w:val="00D27347"/>
    <w:pPr>
      <w:widowControl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67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649129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06452375">
      <w:bodyDiv w:val="1"/>
      <w:marLeft w:val="0"/>
      <w:marRight w:val="0"/>
      <w:marTop w:val="0"/>
      <w:marBottom w:val="0"/>
      <w:divBdr>
        <w:top w:val="none" w:sz="0" w:space="0" w:color="auto"/>
        <w:left w:val="none" w:sz="0" w:space="0" w:color="auto"/>
        <w:bottom w:val="none" w:sz="0" w:space="0" w:color="auto"/>
        <w:right w:val="none" w:sz="0" w:space="0" w:color="auto"/>
      </w:divBdr>
    </w:div>
    <w:div w:id="12473467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4594172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544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2614</Words>
  <Characters>18367</Characters>
  <Application>Microsoft Office Word</Application>
  <DocSecurity>0</DocSecurity>
  <Lines>153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2016. gada 1. marta sēdes protokollēmuma (prot. Nr. 10 19. §) "Likumprojekts "Grozījumi Dzīvesvietas deklarēšanas likumā"" 3., 4. un 5. punktā doto uzdevumu atzīšanu par aktualitāti zaudējušiem</vt:lpstr>
      <vt:lpstr>Projekta nosaukums</vt:lpstr>
    </vt:vector>
  </TitlesOfParts>
  <Company>Tieslietu ministrija</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1. marta sēdes protokollēmuma (prot. Nr. 10 19. §) "Likumprojekts "Grozījumi Dzīvesvietas deklarēšanas likumā"" 3., 4. un 5. punktā doto uzdevumu atzīšanu par aktualitāti zaudējušiem</dc:title>
  <dc:subject>Izziņa par atzinumos sniegtajiem iebildumiem</dc:subject>
  <dc:creator>Jānis Karro</dc:creator>
  <dc:description>67038645,_x000d_
janis.karro@vzd.gov.lv</dc:description>
  <cp:lastModifiedBy>Kristaps Tralmaks</cp:lastModifiedBy>
  <cp:revision>5</cp:revision>
  <cp:lastPrinted>2019-06-20T08:08:00Z</cp:lastPrinted>
  <dcterms:created xsi:type="dcterms:W3CDTF">2019-09-11T10:36:00Z</dcterms:created>
  <dcterms:modified xsi:type="dcterms:W3CDTF">2019-09-23T05:45:00Z</dcterms:modified>
</cp:coreProperties>
</file>