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B19C" w14:textId="1F291952" w:rsidR="00894C55" w:rsidRPr="00022A7F" w:rsidRDefault="001E37F0"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022A7F">
        <w:rPr>
          <w:rFonts w:ascii="Times New Roman" w:eastAsia="Times New Roman" w:hAnsi="Times New Roman" w:cs="Times New Roman"/>
          <w:b/>
          <w:bCs/>
          <w:sz w:val="24"/>
          <w:szCs w:val="24"/>
          <w:lang w:eastAsia="lv-LV"/>
        </w:rPr>
        <w:t>Minist</w:t>
      </w:r>
      <w:r w:rsidR="00BB7938" w:rsidRPr="00022A7F">
        <w:rPr>
          <w:rFonts w:ascii="Times New Roman" w:eastAsia="Times New Roman" w:hAnsi="Times New Roman" w:cs="Times New Roman"/>
          <w:b/>
          <w:bCs/>
          <w:sz w:val="24"/>
          <w:szCs w:val="24"/>
          <w:lang w:eastAsia="lv-LV"/>
        </w:rPr>
        <w:t xml:space="preserve">ru kabineta rīkojuma </w:t>
      </w:r>
      <w:r w:rsidR="00BB7938" w:rsidRPr="00F15E50">
        <w:rPr>
          <w:rFonts w:ascii="Times New Roman" w:eastAsia="Times New Roman" w:hAnsi="Times New Roman" w:cs="Times New Roman"/>
          <w:b/>
          <w:bCs/>
          <w:sz w:val="24"/>
          <w:szCs w:val="24"/>
          <w:lang w:eastAsia="lv-LV"/>
        </w:rPr>
        <w:t xml:space="preserve">projekta </w:t>
      </w:r>
      <w:r w:rsidR="00F15E50" w:rsidRPr="00F15E50">
        <w:rPr>
          <w:rFonts w:ascii="Times New Roman" w:hAnsi="Times New Roman" w:cs="Times New Roman"/>
          <w:b/>
          <w:bCs/>
          <w:sz w:val="24"/>
        </w:rPr>
        <w:t>“</w:t>
      </w:r>
      <w:r w:rsidR="00F15E50" w:rsidRPr="00F15E50">
        <w:rPr>
          <w:rFonts w:ascii="Times New Roman" w:hAnsi="Times New Roman" w:cs="Times New Roman"/>
          <w:b/>
          <w:bCs/>
          <w:sz w:val="24"/>
          <w:szCs w:val="24"/>
        </w:rPr>
        <w:t xml:space="preserve">Par </w:t>
      </w:r>
      <w:r w:rsidR="00396CD0" w:rsidRPr="00396CD0">
        <w:rPr>
          <w:rFonts w:ascii="Times New Roman" w:hAnsi="Times New Roman" w:cs="Times New Roman"/>
          <w:b/>
          <w:bCs/>
          <w:sz w:val="24"/>
          <w:szCs w:val="24"/>
        </w:rPr>
        <w:t>apropriācijas</w:t>
      </w:r>
      <w:r w:rsidR="00396CD0" w:rsidRPr="00396CD0" w:rsidDel="00396CD0">
        <w:rPr>
          <w:rFonts w:ascii="Times New Roman" w:hAnsi="Times New Roman" w:cs="Times New Roman"/>
          <w:b/>
          <w:bCs/>
          <w:sz w:val="24"/>
          <w:szCs w:val="24"/>
        </w:rPr>
        <w:t xml:space="preserve"> </w:t>
      </w:r>
      <w:r w:rsidR="00F15E50" w:rsidRPr="00F15E50">
        <w:rPr>
          <w:rFonts w:ascii="Times New Roman" w:hAnsi="Times New Roman" w:cs="Times New Roman"/>
          <w:b/>
          <w:bCs/>
          <w:sz w:val="24"/>
          <w:szCs w:val="24"/>
        </w:rPr>
        <w:t>palielināšanu un apropriācijas pārdali starp Ekonomikas ministrijas budžeta programmām</w:t>
      </w:r>
      <w:r w:rsidR="00396CD0">
        <w:rPr>
          <w:rFonts w:ascii="Times New Roman" w:hAnsi="Times New Roman" w:cs="Times New Roman"/>
          <w:b/>
          <w:bCs/>
          <w:sz w:val="24"/>
          <w:szCs w:val="24"/>
        </w:rPr>
        <w:t xml:space="preserve"> un apakšprogrammām</w:t>
      </w:r>
      <w:r w:rsidR="00F15E50" w:rsidRPr="00F15E50">
        <w:rPr>
          <w:rFonts w:ascii="Times New Roman" w:hAnsi="Times New Roman" w:cs="Times New Roman"/>
          <w:b/>
          <w:bCs/>
          <w:sz w:val="24"/>
          <w:szCs w:val="24"/>
        </w:rPr>
        <w:t>, lai nodrošinātu mājokļu atbalsta programmas darbību</w:t>
      </w:r>
      <w:r w:rsidR="00F15E50" w:rsidRPr="00F15E50">
        <w:rPr>
          <w:rFonts w:ascii="Times New Roman" w:hAnsi="Times New Roman" w:cs="Times New Roman"/>
          <w:b/>
          <w:bCs/>
          <w:sz w:val="24"/>
        </w:rPr>
        <w:t>”</w:t>
      </w:r>
      <w:r w:rsidRPr="00F15E50">
        <w:rPr>
          <w:rFonts w:ascii="Times New Roman" w:eastAsia="Times New Roman" w:hAnsi="Times New Roman" w:cs="Times New Roman"/>
          <w:b/>
          <w:bCs/>
          <w:sz w:val="24"/>
          <w:szCs w:val="24"/>
          <w:lang w:eastAsia="lv-LV"/>
        </w:rPr>
        <w:t xml:space="preserve"> </w:t>
      </w:r>
      <w:r w:rsidR="00894C55" w:rsidRPr="00F15E50">
        <w:rPr>
          <w:rFonts w:ascii="Times New Roman" w:eastAsia="Times New Roman" w:hAnsi="Times New Roman" w:cs="Times New Roman"/>
          <w:b/>
          <w:bCs/>
          <w:sz w:val="24"/>
          <w:szCs w:val="24"/>
          <w:lang w:eastAsia="lv-LV"/>
        </w:rPr>
        <w:t>sākot</w:t>
      </w:r>
      <w:r w:rsidR="00894C55" w:rsidRPr="00022A7F">
        <w:rPr>
          <w:rFonts w:ascii="Times New Roman" w:eastAsia="Times New Roman" w:hAnsi="Times New Roman" w:cs="Times New Roman"/>
          <w:b/>
          <w:bCs/>
          <w:sz w:val="24"/>
          <w:szCs w:val="24"/>
          <w:lang w:eastAsia="lv-LV"/>
        </w:rPr>
        <w:t>nējās ietekmes novērtējuma ziņojums (anotācija)</w:t>
      </w:r>
    </w:p>
    <w:p w14:paraId="4251766D" w14:textId="77777777" w:rsidR="00E5323B" w:rsidRPr="00022A7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E37F0" w:rsidRPr="001E37F0" w14:paraId="0BEA5A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391BBF" w14:textId="77777777" w:rsidR="00655F2C" w:rsidRPr="001E37F0" w:rsidRDefault="00E5323B" w:rsidP="00F15E50">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Tiesību akta projekta anotācijas kopsavilkums</w:t>
            </w:r>
          </w:p>
        </w:tc>
      </w:tr>
      <w:tr w:rsidR="001E37F0" w:rsidRPr="001E37F0" w14:paraId="0551069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8A4CAEE"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09D585" w14:textId="0B9BCB8C" w:rsidR="00F95210" w:rsidRPr="00FF3878" w:rsidRDefault="00F95210" w:rsidP="00396CD0">
            <w:pPr>
              <w:jc w:val="both"/>
              <w:rPr>
                <w:rFonts w:ascii="Times New Roman" w:eastAsia="Times New Roman" w:hAnsi="Times New Roman" w:cs="Times New Roman"/>
                <w:iCs/>
                <w:sz w:val="24"/>
                <w:szCs w:val="24"/>
                <w:lang w:eastAsia="lv-LV"/>
              </w:rPr>
            </w:pPr>
            <w:r w:rsidRPr="00FF3878">
              <w:rPr>
                <w:rFonts w:ascii="Times New Roman" w:eastAsia="Times New Roman" w:hAnsi="Times New Roman" w:cs="Times New Roman"/>
                <w:iCs/>
                <w:sz w:val="24"/>
                <w:szCs w:val="24"/>
                <w:lang w:eastAsia="lv-LV"/>
              </w:rPr>
              <w:t>Nodrošināt mājokļu atbalsta programmas</w:t>
            </w:r>
            <w:r w:rsidR="004C1587" w:rsidRPr="00FF3878">
              <w:rPr>
                <w:rFonts w:ascii="Times New Roman" w:eastAsia="Calibri" w:hAnsi="Times New Roman" w:cs="Times New Roman"/>
                <w:sz w:val="24"/>
                <w:szCs w:val="24"/>
              </w:rPr>
              <w:t xml:space="preserve"> mājokļa iegādei vai būvniecībai ģimenēm ar bērniem</w:t>
            </w:r>
            <w:r w:rsidRPr="00FF3878">
              <w:rPr>
                <w:rFonts w:ascii="Times New Roman" w:eastAsia="Times New Roman" w:hAnsi="Times New Roman" w:cs="Times New Roman"/>
                <w:iCs/>
                <w:sz w:val="24"/>
                <w:szCs w:val="24"/>
                <w:lang w:eastAsia="lv-LV"/>
              </w:rPr>
              <w:t xml:space="preserve"> darbību līdz 20</w:t>
            </w:r>
            <w:r w:rsidR="005B45AF">
              <w:rPr>
                <w:rFonts w:ascii="Times New Roman" w:eastAsia="Times New Roman" w:hAnsi="Times New Roman" w:cs="Times New Roman"/>
                <w:iCs/>
                <w:sz w:val="24"/>
                <w:szCs w:val="24"/>
                <w:lang w:eastAsia="lv-LV"/>
              </w:rPr>
              <w:t>20</w:t>
            </w:r>
            <w:r w:rsidRPr="00FF3878">
              <w:rPr>
                <w:rFonts w:ascii="Times New Roman" w:eastAsia="Times New Roman" w:hAnsi="Times New Roman" w:cs="Times New Roman"/>
                <w:iCs/>
                <w:sz w:val="24"/>
                <w:szCs w:val="24"/>
                <w:lang w:eastAsia="lv-LV"/>
              </w:rPr>
              <w:t>.</w:t>
            </w:r>
            <w:r w:rsidR="00F15E50">
              <w:rPr>
                <w:rFonts w:ascii="Times New Roman" w:eastAsia="Times New Roman" w:hAnsi="Times New Roman" w:cs="Times New Roman"/>
                <w:iCs/>
                <w:sz w:val="24"/>
                <w:szCs w:val="24"/>
                <w:lang w:eastAsia="lv-LV"/>
              </w:rPr>
              <w:t> </w:t>
            </w:r>
            <w:r w:rsidRPr="00FF3878">
              <w:rPr>
                <w:rFonts w:ascii="Times New Roman" w:eastAsia="Times New Roman" w:hAnsi="Times New Roman" w:cs="Times New Roman"/>
                <w:iCs/>
                <w:sz w:val="24"/>
                <w:szCs w:val="24"/>
                <w:lang w:eastAsia="lv-LV"/>
              </w:rPr>
              <w:t xml:space="preserve">gada </w:t>
            </w:r>
            <w:r w:rsidR="00CF2BC2">
              <w:rPr>
                <w:rFonts w:ascii="Times New Roman" w:eastAsia="Times New Roman" w:hAnsi="Times New Roman" w:cs="Times New Roman"/>
                <w:iCs/>
                <w:sz w:val="24"/>
                <w:szCs w:val="24"/>
                <w:lang w:eastAsia="lv-LV"/>
              </w:rPr>
              <w:t>oktobrim</w:t>
            </w:r>
            <w:r w:rsidRPr="00FF3878">
              <w:rPr>
                <w:rFonts w:ascii="Times New Roman" w:eastAsia="Times New Roman" w:hAnsi="Times New Roman" w:cs="Times New Roman"/>
                <w:iCs/>
                <w:sz w:val="24"/>
                <w:szCs w:val="24"/>
                <w:lang w:eastAsia="lv-LV"/>
              </w:rPr>
              <w:t>, piešķirot</w:t>
            </w:r>
            <w:r w:rsidR="00FC783A">
              <w:rPr>
                <w:rFonts w:ascii="Times New Roman" w:eastAsia="Times New Roman" w:hAnsi="Times New Roman" w:cs="Times New Roman"/>
                <w:iCs/>
                <w:sz w:val="24"/>
                <w:szCs w:val="24"/>
                <w:lang w:eastAsia="lv-LV"/>
              </w:rPr>
              <w:t xml:space="preserve"> 3 700 000</w:t>
            </w:r>
            <w:r w:rsidRPr="00FF3878">
              <w:rPr>
                <w:rFonts w:ascii="Times New Roman" w:eastAsia="Times New Roman" w:hAnsi="Times New Roman" w:cs="Times New Roman"/>
                <w:iCs/>
                <w:sz w:val="24"/>
                <w:szCs w:val="24"/>
                <w:lang w:eastAsia="lv-LV"/>
              </w:rPr>
              <w:t xml:space="preserve"> </w:t>
            </w:r>
            <w:r w:rsidRPr="00FF3878">
              <w:rPr>
                <w:rFonts w:ascii="Times New Roman" w:eastAsia="Times New Roman" w:hAnsi="Times New Roman" w:cs="Times New Roman"/>
                <w:i/>
                <w:iCs/>
                <w:sz w:val="24"/>
                <w:szCs w:val="24"/>
                <w:lang w:eastAsia="lv-LV"/>
              </w:rPr>
              <w:t>euro</w:t>
            </w:r>
            <w:r w:rsidR="00FF3878" w:rsidRPr="00FF3878">
              <w:rPr>
                <w:rFonts w:ascii="Times New Roman" w:eastAsia="Times New Roman" w:hAnsi="Times New Roman" w:cs="Times New Roman"/>
                <w:iCs/>
                <w:sz w:val="24"/>
                <w:szCs w:val="24"/>
                <w:lang w:eastAsia="lv-LV"/>
              </w:rPr>
              <w:t xml:space="preserve"> saskaņā ar </w:t>
            </w:r>
            <w:r w:rsidR="00FF3878" w:rsidRPr="00FF3878">
              <w:rPr>
                <w:rFonts w:ascii="Times New Roman" w:eastAsia="Calibri" w:hAnsi="Times New Roman" w:cs="Times New Roman"/>
                <w:sz w:val="24"/>
                <w:szCs w:val="24"/>
              </w:rPr>
              <w:t xml:space="preserve">likuma </w:t>
            </w:r>
            <w:r w:rsidR="00F15E50">
              <w:rPr>
                <w:rFonts w:ascii="Times New Roman" w:eastAsia="Calibri" w:hAnsi="Times New Roman" w:cs="Times New Roman"/>
                <w:sz w:val="24"/>
                <w:szCs w:val="24"/>
              </w:rPr>
              <w:t>“</w:t>
            </w:r>
            <w:r w:rsidR="00FF3878" w:rsidRPr="00FF3878">
              <w:rPr>
                <w:rFonts w:ascii="Times New Roman" w:eastAsia="Calibri" w:hAnsi="Times New Roman" w:cs="Times New Roman"/>
                <w:sz w:val="24"/>
                <w:szCs w:val="24"/>
              </w:rPr>
              <w:t>Par valsts budžetu 201</w:t>
            </w:r>
            <w:r w:rsidR="00FF393A">
              <w:rPr>
                <w:rFonts w:ascii="Times New Roman" w:eastAsia="Calibri" w:hAnsi="Times New Roman" w:cs="Times New Roman"/>
                <w:sz w:val="24"/>
                <w:szCs w:val="24"/>
              </w:rPr>
              <w:t>9</w:t>
            </w:r>
            <w:r w:rsidR="00FF3878" w:rsidRPr="00FF3878">
              <w:rPr>
                <w:rFonts w:ascii="Times New Roman" w:eastAsia="Calibri" w:hAnsi="Times New Roman" w:cs="Times New Roman"/>
                <w:sz w:val="24"/>
                <w:szCs w:val="24"/>
              </w:rPr>
              <w:t>.</w:t>
            </w:r>
            <w:r w:rsidR="00FF3878">
              <w:rPr>
                <w:rFonts w:ascii="Times New Roman" w:eastAsia="Calibri" w:hAnsi="Times New Roman" w:cs="Times New Roman"/>
                <w:sz w:val="24"/>
                <w:szCs w:val="24"/>
              </w:rPr>
              <w:t> </w:t>
            </w:r>
            <w:r w:rsidR="00FF3878" w:rsidRPr="00FF3878">
              <w:rPr>
                <w:rFonts w:ascii="Times New Roman" w:eastAsia="Calibri" w:hAnsi="Times New Roman" w:cs="Times New Roman"/>
                <w:sz w:val="24"/>
                <w:szCs w:val="24"/>
              </w:rPr>
              <w:t xml:space="preserve">gadam” </w:t>
            </w:r>
            <w:r w:rsidR="00FF393A">
              <w:rPr>
                <w:rFonts w:ascii="Times New Roman" w:eastAsia="Calibri" w:hAnsi="Times New Roman" w:cs="Times New Roman"/>
                <w:sz w:val="24"/>
                <w:szCs w:val="24"/>
              </w:rPr>
              <w:t>2</w:t>
            </w:r>
            <w:r w:rsidR="00FF3878" w:rsidRPr="00FF3878">
              <w:rPr>
                <w:rFonts w:ascii="Times New Roman" w:eastAsia="Calibri" w:hAnsi="Times New Roman" w:cs="Times New Roman"/>
                <w:sz w:val="24"/>
                <w:szCs w:val="24"/>
              </w:rPr>
              <w:t>9. pantu</w:t>
            </w:r>
            <w:r w:rsidR="00F64DB9">
              <w:rPr>
                <w:rFonts w:ascii="Times New Roman" w:eastAsia="Calibri" w:hAnsi="Times New Roman" w:cs="Times New Roman"/>
                <w:sz w:val="24"/>
                <w:szCs w:val="24"/>
              </w:rPr>
              <w:t xml:space="preserve"> un </w:t>
            </w:r>
            <w:r w:rsidR="004D7659">
              <w:rPr>
                <w:rFonts w:ascii="Times New Roman" w:eastAsia="Calibri" w:hAnsi="Times New Roman" w:cs="Times New Roman"/>
                <w:sz w:val="24"/>
                <w:szCs w:val="24"/>
              </w:rPr>
              <w:t>veico</w:t>
            </w:r>
            <w:r w:rsidR="0029142E">
              <w:rPr>
                <w:rFonts w:ascii="Times New Roman" w:eastAsia="Calibri" w:hAnsi="Times New Roman" w:cs="Times New Roman"/>
                <w:sz w:val="24"/>
                <w:szCs w:val="24"/>
              </w:rPr>
              <w:t xml:space="preserve">t </w:t>
            </w:r>
            <w:r w:rsidR="0029142E" w:rsidRPr="000410CD">
              <w:rPr>
                <w:rFonts w:ascii="Times New Roman" w:eastAsia="Times New Roman" w:hAnsi="Times New Roman"/>
                <w:sz w:val="24"/>
                <w:szCs w:val="24"/>
                <w:lang w:eastAsia="lv-LV"/>
              </w:rPr>
              <w:t xml:space="preserve">apropriācijas </w:t>
            </w:r>
            <w:r w:rsidR="0029142E" w:rsidRPr="004F3204">
              <w:rPr>
                <w:rFonts w:ascii="Times New Roman" w:eastAsia="Times New Roman" w:hAnsi="Times New Roman"/>
                <w:sz w:val="24"/>
                <w:szCs w:val="24"/>
                <w:lang w:eastAsia="lv-LV"/>
              </w:rPr>
              <w:t>pārdali 2019.</w:t>
            </w:r>
            <w:r w:rsidR="00F15E50">
              <w:rPr>
                <w:rFonts w:ascii="Times New Roman" w:eastAsia="Times New Roman" w:hAnsi="Times New Roman"/>
                <w:sz w:val="24"/>
                <w:szCs w:val="24"/>
                <w:lang w:eastAsia="lv-LV"/>
              </w:rPr>
              <w:t> </w:t>
            </w:r>
            <w:r w:rsidR="0029142E" w:rsidRPr="004F3204">
              <w:rPr>
                <w:rFonts w:ascii="Times New Roman" w:eastAsia="Times New Roman" w:hAnsi="Times New Roman"/>
                <w:sz w:val="24"/>
                <w:szCs w:val="24"/>
                <w:lang w:eastAsia="lv-LV"/>
              </w:rPr>
              <w:t xml:space="preserve">gadā </w:t>
            </w:r>
            <w:r w:rsidR="005C0B6C">
              <w:rPr>
                <w:rFonts w:ascii="Times New Roman" w:eastAsia="Times New Roman" w:hAnsi="Times New Roman"/>
                <w:sz w:val="24"/>
                <w:szCs w:val="24"/>
                <w:lang w:eastAsia="lv-LV"/>
              </w:rPr>
              <w:t>3</w:t>
            </w:r>
            <w:r w:rsidR="00BE42F5">
              <w:rPr>
                <w:rFonts w:ascii="Times New Roman" w:eastAsia="Times New Roman" w:hAnsi="Times New Roman"/>
                <w:sz w:val="24"/>
                <w:szCs w:val="24"/>
                <w:lang w:eastAsia="lv-LV"/>
              </w:rPr>
              <w:t> </w:t>
            </w:r>
            <w:r w:rsidR="005C0B6C">
              <w:rPr>
                <w:rFonts w:ascii="Times New Roman" w:eastAsia="Times New Roman" w:hAnsi="Times New Roman"/>
                <w:sz w:val="24"/>
                <w:szCs w:val="24"/>
                <w:lang w:eastAsia="lv-LV"/>
              </w:rPr>
              <w:t>326</w:t>
            </w:r>
            <w:r w:rsidR="00BE42F5">
              <w:rPr>
                <w:rFonts w:ascii="Times New Roman" w:eastAsia="Times New Roman" w:hAnsi="Times New Roman"/>
                <w:sz w:val="24"/>
                <w:szCs w:val="24"/>
                <w:lang w:eastAsia="lv-LV"/>
              </w:rPr>
              <w:t> </w:t>
            </w:r>
            <w:r w:rsidR="005C0B6C">
              <w:rPr>
                <w:rFonts w:ascii="Times New Roman" w:eastAsia="Times New Roman" w:hAnsi="Times New Roman"/>
                <w:sz w:val="24"/>
                <w:szCs w:val="24"/>
                <w:lang w:eastAsia="lv-LV"/>
              </w:rPr>
              <w:t>000</w:t>
            </w:r>
            <w:r w:rsidR="0029142E" w:rsidRPr="005241C3">
              <w:rPr>
                <w:rFonts w:ascii="Times New Roman" w:eastAsia="Times New Roman" w:hAnsi="Times New Roman"/>
                <w:sz w:val="24"/>
                <w:szCs w:val="24"/>
                <w:lang w:eastAsia="lv-LV"/>
              </w:rPr>
              <w:t> </w:t>
            </w:r>
            <w:r w:rsidR="0029142E" w:rsidRPr="005241C3">
              <w:rPr>
                <w:rFonts w:ascii="Times New Roman" w:eastAsia="Times New Roman" w:hAnsi="Times New Roman"/>
                <w:i/>
                <w:sz w:val="24"/>
                <w:szCs w:val="24"/>
                <w:lang w:eastAsia="lv-LV"/>
              </w:rPr>
              <w:t>euro</w:t>
            </w:r>
            <w:r w:rsidR="0029142E" w:rsidRPr="004F3204">
              <w:rPr>
                <w:rFonts w:ascii="Times New Roman" w:eastAsia="Times New Roman" w:hAnsi="Times New Roman"/>
                <w:sz w:val="24"/>
                <w:szCs w:val="24"/>
                <w:lang w:eastAsia="lv-LV"/>
              </w:rPr>
              <w:t xml:space="preserve"> apmērā no Ekonomikas ministrijas budžeta </w:t>
            </w:r>
            <w:r w:rsidR="0029142E">
              <w:rPr>
                <w:rFonts w:ascii="Times New Roman" w:eastAsia="Times New Roman" w:hAnsi="Times New Roman"/>
                <w:sz w:val="24"/>
                <w:szCs w:val="24"/>
                <w:lang w:eastAsia="lv-LV"/>
              </w:rPr>
              <w:t>apakš</w:t>
            </w:r>
            <w:r w:rsidR="0029142E" w:rsidRPr="004F3204">
              <w:rPr>
                <w:rFonts w:ascii="Times New Roman" w:eastAsia="Times New Roman" w:hAnsi="Times New Roman"/>
                <w:sz w:val="24"/>
                <w:szCs w:val="24"/>
                <w:lang w:eastAsia="lv-LV"/>
              </w:rPr>
              <w:t>programmas</w:t>
            </w:r>
            <w:r w:rsidR="0029142E" w:rsidRPr="00B471F5">
              <w:rPr>
                <w:rFonts w:ascii="Times New Roman" w:eastAsia="Times New Roman" w:hAnsi="Times New Roman"/>
                <w:sz w:val="24"/>
                <w:szCs w:val="24"/>
                <w:lang w:eastAsia="lv-LV"/>
              </w:rPr>
              <w:t xml:space="preserve"> </w:t>
            </w:r>
            <w:r w:rsidR="0029142E">
              <w:rPr>
                <w:rFonts w:ascii="Times New Roman" w:eastAsia="Times New Roman" w:hAnsi="Times New Roman"/>
                <w:sz w:val="24"/>
                <w:szCs w:val="24"/>
                <w:lang w:eastAsia="lv-LV"/>
              </w:rPr>
              <w:t>29</w:t>
            </w:r>
            <w:r w:rsidR="0029142E" w:rsidRPr="00B471F5">
              <w:rPr>
                <w:rFonts w:ascii="Times New Roman" w:eastAsia="Times New Roman" w:hAnsi="Times New Roman"/>
                <w:sz w:val="24"/>
                <w:szCs w:val="24"/>
                <w:lang w:eastAsia="lv-LV"/>
              </w:rPr>
              <w:t>.0</w:t>
            </w:r>
            <w:r w:rsidR="0029142E">
              <w:rPr>
                <w:rFonts w:ascii="Times New Roman" w:eastAsia="Times New Roman" w:hAnsi="Times New Roman"/>
                <w:sz w:val="24"/>
                <w:szCs w:val="24"/>
                <w:lang w:eastAsia="lv-LV"/>
              </w:rPr>
              <w:t>2</w:t>
            </w:r>
            <w:r w:rsidR="0029142E" w:rsidRPr="00B471F5">
              <w:rPr>
                <w:rFonts w:ascii="Times New Roman" w:eastAsia="Times New Roman" w:hAnsi="Times New Roman"/>
                <w:sz w:val="24"/>
                <w:szCs w:val="24"/>
                <w:lang w:eastAsia="lv-LV"/>
              </w:rPr>
              <w:t xml:space="preserve">.00 </w:t>
            </w:r>
            <w:r w:rsidR="0029142E" w:rsidRPr="003B6EA7">
              <w:rPr>
                <w:rFonts w:ascii="Times New Roman" w:eastAsia="Times New Roman" w:hAnsi="Times New Roman"/>
                <w:sz w:val="24"/>
                <w:szCs w:val="24"/>
                <w:lang w:eastAsia="lv-LV"/>
              </w:rPr>
              <w:t>“</w:t>
            </w:r>
            <w:r w:rsidR="0029142E" w:rsidRPr="00B533F2">
              <w:rPr>
                <w:rFonts w:ascii="Times New Roman" w:eastAsia="Times New Roman" w:hAnsi="Times New Roman"/>
                <w:sz w:val="24"/>
                <w:szCs w:val="24"/>
                <w:lang w:eastAsia="lv-LV"/>
              </w:rPr>
              <w:t>Elektroenerģijas lietotāju atbalsts</w:t>
            </w:r>
            <w:r w:rsidR="0029142E" w:rsidRPr="00030BDF">
              <w:rPr>
                <w:rFonts w:ascii="Times New Roman" w:eastAsia="Times New Roman" w:hAnsi="Times New Roman"/>
                <w:sz w:val="24"/>
                <w:szCs w:val="24"/>
                <w:lang w:eastAsia="lv-LV"/>
              </w:rPr>
              <w:t>”</w:t>
            </w:r>
            <w:r w:rsidR="00396CD0">
              <w:t xml:space="preserve"> </w:t>
            </w:r>
            <w:r w:rsidR="00396CD0" w:rsidRPr="00396CD0">
              <w:rPr>
                <w:rFonts w:ascii="Times New Roman" w:eastAsia="Times New Roman" w:hAnsi="Times New Roman"/>
                <w:sz w:val="24"/>
                <w:szCs w:val="24"/>
                <w:lang w:eastAsia="lv-LV"/>
              </w:rPr>
              <w:t>atbilstoši 29.10.2019. Ministru kabineta sēdē atbalstītajam Finanšu ministrijas sagatavotajam informatīvajam ziņojumam “Par valsts pamatbudžeta pamatfunkciju izdevumu prognozēto neapguvi un iespējamo līdzekļu pārdali 2019.gadā”</w:t>
            </w:r>
            <w:r w:rsidR="00396CD0">
              <w:rPr>
                <w:rFonts w:ascii="Times New Roman" w:eastAsia="Times New Roman" w:hAnsi="Times New Roman"/>
                <w:sz w:val="24"/>
                <w:szCs w:val="24"/>
                <w:lang w:eastAsia="lv-LV"/>
              </w:rPr>
              <w:t>.</w:t>
            </w:r>
            <w:r w:rsidR="00417EE7">
              <w:rPr>
                <w:rFonts w:ascii="Times New Roman" w:hAnsi="Times New Roman" w:cs="Times New Roman"/>
                <w:iCs/>
                <w:sz w:val="24"/>
                <w:szCs w:val="24"/>
              </w:rPr>
              <w:t xml:space="preserve">. </w:t>
            </w:r>
          </w:p>
        </w:tc>
      </w:tr>
    </w:tbl>
    <w:p w14:paraId="107790D3"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F0" w:rsidRPr="001E37F0" w14:paraId="3475DB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BB5AF" w14:textId="77777777" w:rsidR="00655F2C" w:rsidRPr="001E37F0" w:rsidRDefault="00E5323B" w:rsidP="00F15E50">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 Tiesību akta projekta izstrādes nepieciešamība</w:t>
            </w:r>
          </w:p>
        </w:tc>
      </w:tr>
      <w:tr w:rsidR="001E37F0" w:rsidRPr="001E37F0" w14:paraId="26118023"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22B40" w14:textId="77777777" w:rsidR="00655F2C" w:rsidRPr="001E37F0" w:rsidRDefault="00E532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C1F32B" w14:textId="77777777" w:rsidR="00E5323B" w:rsidRPr="001E37F0" w:rsidRDefault="00E5323B"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F9A85F3" w14:textId="1693A2C0" w:rsidR="00E5323B" w:rsidRPr="00F95210" w:rsidRDefault="001E37F0" w:rsidP="00396CD0">
            <w:pPr>
              <w:spacing w:after="0" w:line="240" w:lineRule="auto"/>
              <w:jc w:val="both"/>
              <w:rPr>
                <w:rFonts w:ascii="Times New Roman" w:eastAsia="Times New Roman" w:hAnsi="Times New Roman" w:cs="Times New Roman"/>
                <w:iCs/>
                <w:sz w:val="24"/>
                <w:szCs w:val="24"/>
                <w:lang w:eastAsia="lv-LV"/>
              </w:rPr>
            </w:pPr>
            <w:r w:rsidRPr="00F95210">
              <w:rPr>
                <w:rFonts w:ascii="Times New Roman" w:hAnsi="Times New Roman" w:cs="Times New Roman"/>
                <w:sz w:val="24"/>
                <w:szCs w:val="24"/>
              </w:rPr>
              <w:t xml:space="preserve">Ministru kabineta rīkojuma </w:t>
            </w:r>
            <w:r w:rsidRPr="00F15E50">
              <w:rPr>
                <w:rFonts w:ascii="Times New Roman" w:hAnsi="Times New Roman" w:cs="Times New Roman"/>
                <w:sz w:val="24"/>
                <w:szCs w:val="24"/>
              </w:rPr>
              <w:t xml:space="preserve">projekts </w:t>
            </w:r>
            <w:r w:rsidR="00F15E50" w:rsidRPr="00F15E50">
              <w:rPr>
                <w:rFonts w:ascii="Times New Roman" w:hAnsi="Times New Roman" w:cs="Times New Roman"/>
                <w:sz w:val="24"/>
              </w:rPr>
              <w:t>“</w:t>
            </w:r>
            <w:r w:rsidR="00F15E50" w:rsidRPr="00F15E50">
              <w:rPr>
                <w:rFonts w:ascii="Times New Roman" w:hAnsi="Times New Roman" w:cs="Times New Roman"/>
                <w:sz w:val="24"/>
                <w:szCs w:val="24"/>
              </w:rPr>
              <w:t xml:space="preserve">Par </w:t>
            </w:r>
            <w:r w:rsidR="00396CD0" w:rsidRPr="00396CD0">
              <w:rPr>
                <w:rFonts w:ascii="Times New Roman" w:hAnsi="Times New Roman" w:cs="Times New Roman"/>
                <w:sz w:val="24"/>
                <w:szCs w:val="24"/>
              </w:rPr>
              <w:t xml:space="preserve">apropriācijas </w:t>
            </w:r>
            <w:r w:rsidR="00F15E50" w:rsidRPr="00F15E50">
              <w:rPr>
                <w:rFonts w:ascii="Times New Roman" w:hAnsi="Times New Roman" w:cs="Times New Roman"/>
                <w:sz w:val="24"/>
                <w:szCs w:val="24"/>
              </w:rPr>
              <w:t>palielināšanu un apropriācijas pārdali starp Ekonomikas ministrijas budžeta programmām</w:t>
            </w:r>
            <w:r w:rsidR="00396CD0">
              <w:rPr>
                <w:rFonts w:ascii="Times New Roman" w:hAnsi="Times New Roman" w:cs="Times New Roman"/>
                <w:sz w:val="24"/>
                <w:szCs w:val="24"/>
              </w:rPr>
              <w:t xml:space="preserve"> un</w:t>
            </w:r>
            <w:r w:rsidR="00396CD0">
              <w:t xml:space="preserve"> </w:t>
            </w:r>
            <w:r w:rsidR="00396CD0">
              <w:rPr>
                <w:rFonts w:ascii="Times New Roman" w:hAnsi="Times New Roman" w:cs="Times New Roman"/>
                <w:sz w:val="24"/>
                <w:szCs w:val="24"/>
              </w:rPr>
              <w:t>apakšprogrammām</w:t>
            </w:r>
            <w:r w:rsidR="00F15E50" w:rsidRPr="00F15E50">
              <w:rPr>
                <w:rFonts w:ascii="Times New Roman" w:hAnsi="Times New Roman" w:cs="Times New Roman"/>
                <w:sz w:val="24"/>
                <w:szCs w:val="24"/>
              </w:rPr>
              <w:t>, lai nodrošinātu mājokļu atbalsta programmas darbību</w:t>
            </w:r>
            <w:r w:rsidR="00F15E50" w:rsidRPr="00F15E50">
              <w:rPr>
                <w:rFonts w:ascii="Times New Roman" w:hAnsi="Times New Roman" w:cs="Times New Roman"/>
                <w:sz w:val="24"/>
              </w:rPr>
              <w:t>”</w:t>
            </w:r>
            <w:r w:rsidRPr="00F15E50">
              <w:rPr>
                <w:rFonts w:ascii="Times New Roman" w:hAnsi="Times New Roman" w:cs="Times New Roman"/>
                <w:sz w:val="24"/>
                <w:szCs w:val="24"/>
              </w:rPr>
              <w:t xml:space="preserve"> (turpmāk – Rīkojuma projekts</w:t>
            </w:r>
            <w:r w:rsidRPr="00F95210">
              <w:rPr>
                <w:rFonts w:ascii="Times New Roman" w:hAnsi="Times New Roman" w:cs="Times New Roman"/>
                <w:sz w:val="24"/>
                <w:szCs w:val="24"/>
              </w:rPr>
              <w:t>) sagatavots, pamatojoties uz likuma “Par valsts budžetu 201</w:t>
            </w:r>
            <w:r w:rsidR="006175E9">
              <w:rPr>
                <w:rFonts w:ascii="Times New Roman" w:hAnsi="Times New Roman" w:cs="Times New Roman"/>
                <w:sz w:val="24"/>
                <w:szCs w:val="24"/>
              </w:rPr>
              <w:t>9</w:t>
            </w:r>
            <w:r w:rsidRPr="00F95210">
              <w:rPr>
                <w:rFonts w:ascii="Times New Roman" w:hAnsi="Times New Roman" w:cs="Times New Roman"/>
                <w:sz w:val="24"/>
                <w:szCs w:val="24"/>
              </w:rPr>
              <w:t>.</w:t>
            </w:r>
            <w:r w:rsidR="00CF01F5">
              <w:rPr>
                <w:rFonts w:ascii="Times New Roman" w:hAnsi="Times New Roman" w:cs="Times New Roman"/>
                <w:sz w:val="24"/>
                <w:szCs w:val="24"/>
              </w:rPr>
              <w:t> </w:t>
            </w:r>
            <w:r w:rsidRPr="00F95210">
              <w:rPr>
                <w:rFonts w:ascii="Times New Roman" w:hAnsi="Times New Roman" w:cs="Times New Roman"/>
                <w:sz w:val="24"/>
                <w:szCs w:val="24"/>
              </w:rPr>
              <w:t xml:space="preserve">gadam” </w:t>
            </w:r>
            <w:r w:rsidR="006175E9">
              <w:rPr>
                <w:rFonts w:ascii="Times New Roman" w:hAnsi="Times New Roman" w:cs="Times New Roman"/>
                <w:sz w:val="24"/>
                <w:szCs w:val="24"/>
              </w:rPr>
              <w:t>2</w:t>
            </w:r>
            <w:r w:rsidRPr="00F95210">
              <w:rPr>
                <w:rFonts w:ascii="Times New Roman" w:hAnsi="Times New Roman" w:cs="Times New Roman"/>
                <w:sz w:val="24"/>
                <w:szCs w:val="24"/>
              </w:rPr>
              <w:t>9.</w:t>
            </w:r>
            <w:r w:rsidR="00CF01F5">
              <w:rPr>
                <w:rFonts w:ascii="Times New Roman" w:hAnsi="Times New Roman" w:cs="Times New Roman"/>
                <w:sz w:val="24"/>
                <w:szCs w:val="24"/>
              </w:rPr>
              <w:t> </w:t>
            </w:r>
            <w:r w:rsidRPr="00F95210">
              <w:rPr>
                <w:rFonts w:ascii="Times New Roman" w:hAnsi="Times New Roman" w:cs="Times New Roman"/>
                <w:sz w:val="24"/>
                <w:szCs w:val="24"/>
              </w:rPr>
              <w:t>pantu</w:t>
            </w:r>
            <w:r w:rsidR="00396CD0">
              <w:rPr>
                <w:rFonts w:ascii="Times New Roman" w:hAnsi="Times New Roman" w:cs="Times New Roman"/>
                <w:sz w:val="24"/>
                <w:szCs w:val="24"/>
              </w:rPr>
              <w:t>,</w:t>
            </w:r>
            <w:r w:rsidR="00DD2054">
              <w:rPr>
                <w:rFonts w:ascii="Times New Roman" w:hAnsi="Times New Roman" w:cs="Times New Roman"/>
                <w:sz w:val="24"/>
                <w:szCs w:val="24"/>
              </w:rPr>
              <w:t xml:space="preserve"> </w:t>
            </w:r>
            <w:r w:rsidR="00DD2054" w:rsidRPr="00AB1F56">
              <w:rPr>
                <w:rFonts w:ascii="Times New Roman" w:hAnsi="Times New Roman" w:cs="Times New Roman"/>
                <w:iCs/>
                <w:sz w:val="24"/>
                <w:szCs w:val="24"/>
              </w:rPr>
              <w:t>“Likuma par budžetu un finanšu vadību” 9.</w:t>
            </w:r>
            <w:r w:rsidR="00CF01F5">
              <w:rPr>
                <w:rFonts w:ascii="Times New Roman" w:hAnsi="Times New Roman" w:cs="Times New Roman"/>
                <w:iCs/>
                <w:sz w:val="24"/>
                <w:szCs w:val="24"/>
              </w:rPr>
              <w:t> </w:t>
            </w:r>
            <w:r w:rsidR="00DD2054" w:rsidRPr="00AB1F56">
              <w:rPr>
                <w:rFonts w:ascii="Times New Roman" w:hAnsi="Times New Roman" w:cs="Times New Roman"/>
                <w:iCs/>
                <w:sz w:val="24"/>
                <w:szCs w:val="24"/>
              </w:rPr>
              <w:t>panta 13. daļas 1.</w:t>
            </w:r>
            <w:r w:rsidR="00CF01F5">
              <w:rPr>
                <w:rFonts w:ascii="Times New Roman" w:hAnsi="Times New Roman" w:cs="Times New Roman"/>
                <w:iCs/>
                <w:sz w:val="24"/>
                <w:szCs w:val="24"/>
              </w:rPr>
              <w:t> </w:t>
            </w:r>
            <w:r w:rsidR="00DD2054" w:rsidRPr="00AB1F56">
              <w:rPr>
                <w:rFonts w:ascii="Times New Roman" w:hAnsi="Times New Roman" w:cs="Times New Roman"/>
                <w:iCs/>
                <w:sz w:val="24"/>
                <w:szCs w:val="24"/>
              </w:rPr>
              <w:t>punktu</w:t>
            </w:r>
            <w:r w:rsidR="00396CD0">
              <w:rPr>
                <w:rFonts w:ascii="Times New Roman" w:hAnsi="Times New Roman" w:cs="Times New Roman"/>
                <w:iCs/>
                <w:sz w:val="24"/>
                <w:szCs w:val="24"/>
              </w:rPr>
              <w:t xml:space="preserve"> un </w:t>
            </w:r>
            <w:r w:rsidR="00396CD0" w:rsidRPr="00396CD0">
              <w:rPr>
                <w:rFonts w:ascii="Times New Roman" w:hAnsi="Times New Roman" w:cs="Times New Roman"/>
                <w:iCs/>
                <w:sz w:val="24"/>
                <w:szCs w:val="24"/>
              </w:rPr>
              <w:t>ievērojot 9.p</w:t>
            </w:r>
            <w:r w:rsidR="00396CD0">
              <w:rPr>
                <w:rFonts w:ascii="Times New Roman" w:hAnsi="Times New Roman" w:cs="Times New Roman"/>
                <w:iCs/>
                <w:sz w:val="24"/>
                <w:szCs w:val="24"/>
              </w:rPr>
              <w:t xml:space="preserve">anta 13. trīs </w:t>
            </w:r>
            <w:proofErr w:type="spellStart"/>
            <w:r w:rsidR="00396CD0">
              <w:rPr>
                <w:rFonts w:ascii="Times New Roman" w:hAnsi="Times New Roman" w:cs="Times New Roman"/>
                <w:iCs/>
                <w:sz w:val="24"/>
                <w:szCs w:val="24"/>
              </w:rPr>
              <w:t>prim</w:t>
            </w:r>
            <w:proofErr w:type="spellEnd"/>
            <w:r w:rsidR="00396CD0">
              <w:rPr>
                <w:rFonts w:ascii="Times New Roman" w:hAnsi="Times New Roman" w:cs="Times New Roman"/>
                <w:iCs/>
                <w:sz w:val="24"/>
                <w:szCs w:val="24"/>
              </w:rPr>
              <w:t xml:space="preserve"> daļas 3.punktu</w:t>
            </w:r>
            <w:r w:rsidR="00493DDB">
              <w:rPr>
                <w:rFonts w:ascii="Times New Roman" w:hAnsi="Times New Roman" w:cs="Times New Roman"/>
                <w:iCs/>
                <w:sz w:val="24"/>
                <w:szCs w:val="24"/>
              </w:rPr>
              <w:t>.</w:t>
            </w:r>
          </w:p>
        </w:tc>
      </w:tr>
      <w:tr w:rsidR="001E37F0" w:rsidRPr="00B029DE" w14:paraId="2ADDA61D"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6D95C9" w14:textId="77777777" w:rsidR="001E37F0" w:rsidRPr="001E37F0" w:rsidRDefault="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037F161" w14:textId="77777777" w:rsidR="001E37F0" w:rsidRDefault="001E37F0" w:rsidP="00F9521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A1E35" w14:textId="77777777" w:rsidR="009942B4" w:rsidRPr="009942B4" w:rsidRDefault="009942B4" w:rsidP="009942B4">
            <w:pPr>
              <w:rPr>
                <w:rFonts w:ascii="Times New Roman" w:eastAsia="Times New Roman" w:hAnsi="Times New Roman" w:cs="Times New Roman"/>
                <w:sz w:val="24"/>
                <w:szCs w:val="24"/>
                <w:lang w:eastAsia="lv-LV"/>
              </w:rPr>
            </w:pPr>
          </w:p>
          <w:p w14:paraId="3AFFE0C7" w14:textId="77777777" w:rsidR="009942B4" w:rsidRPr="009942B4" w:rsidRDefault="009942B4" w:rsidP="009942B4">
            <w:pPr>
              <w:rPr>
                <w:rFonts w:ascii="Times New Roman" w:eastAsia="Times New Roman" w:hAnsi="Times New Roman" w:cs="Times New Roman"/>
                <w:sz w:val="24"/>
                <w:szCs w:val="24"/>
                <w:lang w:eastAsia="lv-LV"/>
              </w:rPr>
            </w:pPr>
          </w:p>
          <w:p w14:paraId="26BDEFED" w14:textId="77777777" w:rsidR="009942B4" w:rsidRPr="009942B4" w:rsidRDefault="009942B4" w:rsidP="009942B4">
            <w:pPr>
              <w:rPr>
                <w:rFonts w:ascii="Times New Roman" w:eastAsia="Times New Roman" w:hAnsi="Times New Roman" w:cs="Times New Roman"/>
                <w:sz w:val="24"/>
                <w:szCs w:val="24"/>
                <w:lang w:eastAsia="lv-LV"/>
              </w:rPr>
            </w:pPr>
          </w:p>
          <w:p w14:paraId="1DF38692" w14:textId="77777777" w:rsidR="009942B4" w:rsidRPr="009942B4" w:rsidRDefault="009942B4" w:rsidP="009942B4">
            <w:pPr>
              <w:rPr>
                <w:rFonts w:ascii="Times New Roman" w:eastAsia="Times New Roman" w:hAnsi="Times New Roman" w:cs="Times New Roman"/>
                <w:sz w:val="24"/>
                <w:szCs w:val="24"/>
                <w:lang w:eastAsia="lv-LV"/>
              </w:rPr>
            </w:pPr>
          </w:p>
          <w:p w14:paraId="62F27ACB" w14:textId="77777777" w:rsidR="009942B4" w:rsidRPr="009942B4" w:rsidRDefault="009942B4" w:rsidP="009942B4">
            <w:pPr>
              <w:rPr>
                <w:rFonts w:ascii="Times New Roman" w:eastAsia="Times New Roman" w:hAnsi="Times New Roman" w:cs="Times New Roman"/>
                <w:sz w:val="24"/>
                <w:szCs w:val="24"/>
                <w:lang w:eastAsia="lv-LV"/>
              </w:rPr>
            </w:pPr>
          </w:p>
          <w:p w14:paraId="22A3CF1D" w14:textId="77777777" w:rsidR="009942B4" w:rsidRPr="009942B4" w:rsidRDefault="009942B4" w:rsidP="009942B4">
            <w:pPr>
              <w:rPr>
                <w:rFonts w:ascii="Times New Roman" w:eastAsia="Times New Roman" w:hAnsi="Times New Roman" w:cs="Times New Roman"/>
                <w:sz w:val="24"/>
                <w:szCs w:val="24"/>
                <w:lang w:eastAsia="lv-LV"/>
              </w:rPr>
            </w:pPr>
          </w:p>
          <w:p w14:paraId="0B82A73F" w14:textId="77777777" w:rsidR="009942B4" w:rsidRPr="009942B4" w:rsidRDefault="009942B4" w:rsidP="009942B4">
            <w:pPr>
              <w:rPr>
                <w:rFonts w:ascii="Times New Roman" w:eastAsia="Times New Roman" w:hAnsi="Times New Roman" w:cs="Times New Roman"/>
                <w:sz w:val="24"/>
                <w:szCs w:val="24"/>
                <w:lang w:eastAsia="lv-LV"/>
              </w:rPr>
            </w:pPr>
          </w:p>
          <w:p w14:paraId="56941AF8" w14:textId="77777777" w:rsidR="009942B4" w:rsidRPr="009942B4" w:rsidRDefault="009942B4" w:rsidP="009942B4">
            <w:pPr>
              <w:rPr>
                <w:rFonts w:ascii="Times New Roman" w:eastAsia="Times New Roman" w:hAnsi="Times New Roman" w:cs="Times New Roman"/>
                <w:sz w:val="24"/>
                <w:szCs w:val="24"/>
                <w:lang w:eastAsia="lv-LV"/>
              </w:rPr>
            </w:pPr>
          </w:p>
          <w:p w14:paraId="240108AA" w14:textId="77777777" w:rsidR="009942B4" w:rsidRPr="009942B4" w:rsidRDefault="009942B4" w:rsidP="009942B4">
            <w:pPr>
              <w:rPr>
                <w:rFonts w:ascii="Times New Roman" w:eastAsia="Times New Roman" w:hAnsi="Times New Roman" w:cs="Times New Roman"/>
                <w:sz w:val="24"/>
                <w:szCs w:val="24"/>
                <w:lang w:eastAsia="lv-LV"/>
              </w:rPr>
            </w:pPr>
          </w:p>
          <w:p w14:paraId="250B516F" w14:textId="5BED5DFA" w:rsidR="009942B4" w:rsidRDefault="009942B4" w:rsidP="009942B4">
            <w:pPr>
              <w:rPr>
                <w:rFonts w:ascii="Times New Roman" w:eastAsia="Times New Roman" w:hAnsi="Times New Roman" w:cs="Times New Roman"/>
                <w:iCs/>
                <w:sz w:val="24"/>
                <w:szCs w:val="24"/>
                <w:lang w:eastAsia="lv-LV"/>
              </w:rPr>
            </w:pPr>
          </w:p>
          <w:p w14:paraId="3C3B152A" w14:textId="7C2C0F11" w:rsidR="007C148F" w:rsidRDefault="007C148F" w:rsidP="007C148F">
            <w:pPr>
              <w:rPr>
                <w:rFonts w:ascii="Times New Roman" w:eastAsia="Times New Roman" w:hAnsi="Times New Roman" w:cs="Times New Roman"/>
                <w:sz w:val="24"/>
                <w:szCs w:val="24"/>
                <w:lang w:eastAsia="lv-LV"/>
              </w:rPr>
            </w:pPr>
          </w:p>
          <w:p w14:paraId="414AEC6C" w14:textId="77777777" w:rsidR="004160CD" w:rsidRPr="004160CD" w:rsidRDefault="004160CD" w:rsidP="004160CD">
            <w:pPr>
              <w:rPr>
                <w:rFonts w:ascii="Times New Roman" w:eastAsia="Times New Roman" w:hAnsi="Times New Roman" w:cs="Times New Roman"/>
                <w:sz w:val="24"/>
                <w:szCs w:val="24"/>
                <w:lang w:eastAsia="lv-LV"/>
              </w:rPr>
            </w:pPr>
          </w:p>
          <w:p w14:paraId="06155A0B" w14:textId="77777777" w:rsidR="004160CD" w:rsidRPr="004160CD" w:rsidRDefault="004160CD" w:rsidP="004160CD">
            <w:pPr>
              <w:rPr>
                <w:rFonts w:ascii="Times New Roman" w:eastAsia="Times New Roman" w:hAnsi="Times New Roman" w:cs="Times New Roman"/>
                <w:sz w:val="24"/>
                <w:szCs w:val="24"/>
                <w:lang w:eastAsia="lv-LV"/>
              </w:rPr>
            </w:pPr>
          </w:p>
          <w:p w14:paraId="5EF8DD9B" w14:textId="77777777" w:rsidR="004160CD" w:rsidRPr="004160CD" w:rsidRDefault="004160CD" w:rsidP="004160CD">
            <w:pPr>
              <w:rPr>
                <w:rFonts w:ascii="Times New Roman" w:eastAsia="Times New Roman" w:hAnsi="Times New Roman" w:cs="Times New Roman"/>
                <w:sz w:val="24"/>
                <w:szCs w:val="24"/>
                <w:lang w:eastAsia="lv-LV"/>
              </w:rPr>
            </w:pPr>
          </w:p>
          <w:p w14:paraId="4884B51A" w14:textId="77777777" w:rsidR="004160CD" w:rsidRPr="004160CD" w:rsidRDefault="004160CD" w:rsidP="004160CD">
            <w:pPr>
              <w:rPr>
                <w:rFonts w:ascii="Times New Roman" w:eastAsia="Times New Roman" w:hAnsi="Times New Roman" w:cs="Times New Roman"/>
                <w:sz w:val="24"/>
                <w:szCs w:val="24"/>
                <w:lang w:eastAsia="lv-LV"/>
              </w:rPr>
            </w:pPr>
          </w:p>
          <w:p w14:paraId="274AE12A" w14:textId="77777777" w:rsidR="004160CD" w:rsidRPr="004160CD" w:rsidRDefault="004160CD" w:rsidP="004160CD">
            <w:pPr>
              <w:rPr>
                <w:rFonts w:ascii="Times New Roman" w:eastAsia="Times New Roman" w:hAnsi="Times New Roman" w:cs="Times New Roman"/>
                <w:sz w:val="24"/>
                <w:szCs w:val="24"/>
                <w:lang w:eastAsia="lv-LV"/>
              </w:rPr>
            </w:pPr>
          </w:p>
          <w:p w14:paraId="72991149" w14:textId="77777777" w:rsidR="004160CD" w:rsidRPr="004160CD" w:rsidRDefault="004160CD" w:rsidP="004160CD">
            <w:pPr>
              <w:rPr>
                <w:rFonts w:ascii="Times New Roman" w:eastAsia="Times New Roman" w:hAnsi="Times New Roman" w:cs="Times New Roman"/>
                <w:sz w:val="24"/>
                <w:szCs w:val="24"/>
                <w:lang w:eastAsia="lv-LV"/>
              </w:rPr>
            </w:pPr>
          </w:p>
          <w:p w14:paraId="7D1D2990" w14:textId="77777777" w:rsidR="004160CD" w:rsidRPr="004160CD" w:rsidRDefault="004160CD" w:rsidP="004160CD">
            <w:pPr>
              <w:rPr>
                <w:rFonts w:ascii="Times New Roman" w:eastAsia="Times New Roman" w:hAnsi="Times New Roman" w:cs="Times New Roman"/>
                <w:sz w:val="24"/>
                <w:szCs w:val="24"/>
                <w:lang w:eastAsia="lv-LV"/>
              </w:rPr>
            </w:pPr>
          </w:p>
          <w:p w14:paraId="5F3ED502" w14:textId="77777777" w:rsidR="004160CD" w:rsidRPr="004160CD" w:rsidRDefault="004160CD" w:rsidP="004160CD">
            <w:pPr>
              <w:rPr>
                <w:rFonts w:ascii="Times New Roman" w:eastAsia="Times New Roman" w:hAnsi="Times New Roman" w:cs="Times New Roman"/>
                <w:sz w:val="24"/>
                <w:szCs w:val="24"/>
                <w:lang w:eastAsia="lv-LV"/>
              </w:rPr>
            </w:pPr>
          </w:p>
          <w:p w14:paraId="2D1FB428" w14:textId="77777777" w:rsidR="004160CD" w:rsidRPr="004160CD" w:rsidRDefault="004160CD" w:rsidP="004160CD">
            <w:pPr>
              <w:rPr>
                <w:rFonts w:ascii="Times New Roman" w:eastAsia="Times New Roman" w:hAnsi="Times New Roman" w:cs="Times New Roman"/>
                <w:sz w:val="24"/>
                <w:szCs w:val="24"/>
                <w:lang w:eastAsia="lv-LV"/>
              </w:rPr>
            </w:pPr>
          </w:p>
          <w:p w14:paraId="13E0B219" w14:textId="77777777" w:rsidR="004160CD" w:rsidRPr="004160CD" w:rsidRDefault="004160CD" w:rsidP="004160CD">
            <w:pPr>
              <w:rPr>
                <w:rFonts w:ascii="Times New Roman" w:eastAsia="Times New Roman" w:hAnsi="Times New Roman" w:cs="Times New Roman"/>
                <w:sz w:val="24"/>
                <w:szCs w:val="24"/>
                <w:lang w:eastAsia="lv-LV"/>
              </w:rPr>
            </w:pPr>
          </w:p>
          <w:p w14:paraId="37F5D81D" w14:textId="77777777" w:rsidR="004160CD" w:rsidRPr="004160CD" w:rsidRDefault="004160CD" w:rsidP="004160CD">
            <w:pPr>
              <w:rPr>
                <w:rFonts w:ascii="Times New Roman" w:eastAsia="Times New Roman" w:hAnsi="Times New Roman" w:cs="Times New Roman"/>
                <w:sz w:val="24"/>
                <w:szCs w:val="24"/>
                <w:lang w:eastAsia="lv-LV"/>
              </w:rPr>
            </w:pPr>
          </w:p>
          <w:p w14:paraId="1BBCBF0C" w14:textId="77777777" w:rsidR="004160CD" w:rsidRPr="004160CD" w:rsidRDefault="004160CD" w:rsidP="004160CD">
            <w:pPr>
              <w:rPr>
                <w:rFonts w:ascii="Times New Roman" w:eastAsia="Times New Roman" w:hAnsi="Times New Roman" w:cs="Times New Roman"/>
                <w:sz w:val="24"/>
                <w:szCs w:val="24"/>
                <w:lang w:eastAsia="lv-LV"/>
              </w:rPr>
            </w:pPr>
          </w:p>
          <w:p w14:paraId="1FBACA3E" w14:textId="77777777" w:rsidR="007C148F" w:rsidRPr="007C148F" w:rsidRDefault="007C148F" w:rsidP="007C148F">
            <w:pPr>
              <w:rPr>
                <w:rFonts w:ascii="Times New Roman" w:eastAsia="Times New Roman" w:hAnsi="Times New Roman" w:cs="Times New Roman"/>
                <w:sz w:val="24"/>
                <w:szCs w:val="24"/>
                <w:lang w:eastAsia="lv-LV"/>
              </w:rPr>
            </w:pPr>
          </w:p>
          <w:p w14:paraId="669D7813" w14:textId="77777777" w:rsidR="007C148F" w:rsidRPr="007C148F" w:rsidRDefault="007C148F" w:rsidP="007C148F">
            <w:pPr>
              <w:rPr>
                <w:rFonts w:ascii="Times New Roman" w:eastAsia="Times New Roman" w:hAnsi="Times New Roman" w:cs="Times New Roman"/>
                <w:sz w:val="24"/>
                <w:szCs w:val="24"/>
                <w:lang w:eastAsia="lv-LV"/>
              </w:rPr>
            </w:pPr>
          </w:p>
          <w:p w14:paraId="7D4E7399" w14:textId="77777777" w:rsidR="007C148F" w:rsidRPr="007C148F" w:rsidRDefault="007C148F" w:rsidP="007C148F">
            <w:pPr>
              <w:rPr>
                <w:rFonts w:ascii="Times New Roman" w:eastAsia="Times New Roman" w:hAnsi="Times New Roman" w:cs="Times New Roman"/>
                <w:sz w:val="24"/>
                <w:szCs w:val="24"/>
                <w:lang w:eastAsia="lv-LV"/>
              </w:rPr>
            </w:pPr>
          </w:p>
          <w:p w14:paraId="70C35BF4" w14:textId="77777777" w:rsidR="007C148F" w:rsidRPr="007C148F" w:rsidRDefault="007C148F" w:rsidP="007C148F">
            <w:pPr>
              <w:rPr>
                <w:rFonts w:ascii="Times New Roman" w:eastAsia="Times New Roman" w:hAnsi="Times New Roman" w:cs="Times New Roman"/>
                <w:sz w:val="24"/>
                <w:szCs w:val="24"/>
                <w:lang w:eastAsia="lv-LV"/>
              </w:rPr>
            </w:pPr>
          </w:p>
          <w:p w14:paraId="17943097" w14:textId="77777777" w:rsidR="007C148F" w:rsidRPr="007C148F" w:rsidRDefault="007C148F" w:rsidP="007C148F">
            <w:pPr>
              <w:rPr>
                <w:rFonts w:ascii="Times New Roman" w:eastAsia="Times New Roman" w:hAnsi="Times New Roman" w:cs="Times New Roman"/>
                <w:sz w:val="24"/>
                <w:szCs w:val="24"/>
                <w:lang w:eastAsia="lv-LV"/>
              </w:rPr>
            </w:pPr>
          </w:p>
          <w:p w14:paraId="619128B5" w14:textId="77777777" w:rsidR="007C148F" w:rsidRPr="007C148F" w:rsidRDefault="007C148F" w:rsidP="007C148F">
            <w:pPr>
              <w:rPr>
                <w:rFonts w:ascii="Times New Roman" w:eastAsia="Times New Roman" w:hAnsi="Times New Roman" w:cs="Times New Roman"/>
                <w:sz w:val="24"/>
                <w:szCs w:val="24"/>
                <w:lang w:eastAsia="lv-LV"/>
              </w:rPr>
            </w:pPr>
          </w:p>
          <w:p w14:paraId="2527996F" w14:textId="77777777" w:rsidR="007C148F" w:rsidRPr="007C148F" w:rsidRDefault="007C148F" w:rsidP="007C148F">
            <w:pPr>
              <w:rPr>
                <w:rFonts w:ascii="Times New Roman" w:eastAsia="Times New Roman" w:hAnsi="Times New Roman" w:cs="Times New Roman"/>
                <w:sz w:val="24"/>
                <w:szCs w:val="24"/>
                <w:lang w:eastAsia="lv-LV"/>
              </w:rPr>
            </w:pPr>
          </w:p>
          <w:p w14:paraId="1513E642" w14:textId="77777777" w:rsidR="007C148F" w:rsidRPr="007C148F" w:rsidRDefault="007C148F" w:rsidP="007C148F">
            <w:pPr>
              <w:rPr>
                <w:rFonts w:ascii="Times New Roman" w:eastAsia="Times New Roman" w:hAnsi="Times New Roman" w:cs="Times New Roman"/>
                <w:sz w:val="24"/>
                <w:szCs w:val="24"/>
                <w:lang w:eastAsia="lv-LV"/>
              </w:rPr>
            </w:pPr>
          </w:p>
          <w:p w14:paraId="3BE8D728" w14:textId="77777777" w:rsidR="007C148F" w:rsidRPr="007C148F" w:rsidRDefault="007C148F" w:rsidP="007C148F">
            <w:pPr>
              <w:rPr>
                <w:rFonts w:ascii="Times New Roman" w:eastAsia="Times New Roman" w:hAnsi="Times New Roman" w:cs="Times New Roman"/>
                <w:sz w:val="24"/>
                <w:szCs w:val="24"/>
                <w:lang w:eastAsia="lv-LV"/>
              </w:rPr>
            </w:pPr>
          </w:p>
          <w:p w14:paraId="285331A8" w14:textId="77777777" w:rsidR="007C148F" w:rsidRPr="007C148F" w:rsidRDefault="007C148F" w:rsidP="007C148F">
            <w:pPr>
              <w:rPr>
                <w:rFonts w:ascii="Times New Roman" w:eastAsia="Times New Roman" w:hAnsi="Times New Roman" w:cs="Times New Roman"/>
                <w:sz w:val="24"/>
                <w:szCs w:val="24"/>
                <w:lang w:eastAsia="lv-LV"/>
              </w:rPr>
            </w:pPr>
          </w:p>
          <w:p w14:paraId="4B94FB4C" w14:textId="77777777" w:rsidR="007C148F" w:rsidRPr="007C148F" w:rsidRDefault="007C148F" w:rsidP="007C148F">
            <w:pPr>
              <w:rPr>
                <w:rFonts w:ascii="Times New Roman" w:eastAsia="Times New Roman" w:hAnsi="Times New Roman" w:cs="Times New Roman"/>
                <w:sz w:val="24"/>
                <w:szCs w:val="24"/>
                <w:lang w:eastAsia="lv-LV"/>
              </w:rPr>
            </w:pPr>
          </w:p>
          <w:p w14:paraId="657BD53D" w14:textId="77777777" w:rsidR="009942B4" w:rsidRPr="009942B4" w:rsidRDefault="009942B4" w:rsidP="009942B4">
            <w:pPr>
              <w:rPr>
                <w:rFonts w:ascii="Times New Roman" w:eastAsia="Times New Roman" w:hAnsi="Times New Roman" w:cs="Times New Roman"/>
                <w:sz w:val="24"/>
                <w:szCs w:val="24"/>
                <w:lang w:eastAsia="lv-LV"/>
              </w:rPr>
            </w:pPr>
          </w:p>
          <w:p w14:paraId="72460512" w14:textId="77777777" w:rsidR="009942B4" w:rsidRPr="009942B4" w:rsidRDefault="009942B4" w:rsidP="009942B4">
            <w:pPr>
              <w:rPr>
                <w:rFonts w:ascii="Times New Roman" w:eastAsia="Times New Roman" w:hAnsi="Times New Roman" w:cs="Times New Roman"/>
                <w:sz w:val="24"/>
                <w:szCs w:val="24"/>
                <w:lang w:eastAsia="lv-LV"/>
              </w:rPr>
            </w:pPr>
          </w:p>
          <w:p w14:paraId="401F8CDF" w14:textId="77777777" w:rsidR="009942B4" w:rsidRPr="009942B4" w:rsidRDefault="009942B4" w:rsidP="009942B4">
            <w:pPr>
              <w:rPr>
                <w:rFonts w:ascii="Times New Roman" w:eastAsia="Times New Roman" w:hAnsi="Times New Roman" w:cs="Times New Roman"/>
                <w:sz w:val="24"/>
                <w:szCs w:val="24"/>
                <w:lang w:eastAsia="lv-LV"/>
              </w:rPr>
            </w:pPr>
          </w:p>
          <w:p w14:paraId="662C6718" w14:textId="77777777" w:rsidR="009942B4" w:rsidRPr="009942B4" w:rsidRDefault="009942B4" w:rsidP="009942B4">
            <w:pPr>
              <w:rPr>
                <w:rFonts w:ascii="Times New Roman" w:eastAsia="Times New Roman" w:hAnsi="Times New Roman" w:cs="Times New Roman"/>
                <w:sz w:val="24"/>
                <w:szCs w:val="24"/>
                <w:lang w:eastAsia="lv-LV"/>
              </w:rPr>
            </w:pPr>
          </w:p>
          <w:p w14:paraId="3051B670" w14:textId="77777777" w:rsidR="009942B4" w:rsidRPr="009942B4" w:rsidRDefault="009942B4" w:rsidP="009942B4">
            <w:pPr>
              <w:rPr>
                <w:rFonts w:ascii="Times New Roman" w:eastAsia="Times New Roman" w:hAnsi="Times New Roman" w:cs="Times New Roman"/>
                <w:sz w:val="24"/>
                <w:szCs w:val="24"/>
                <w:lang w:eastAsia="lv-LV"/>
              </w:rPr>
            </w:pPr>
          </w:p>
          <w:p w14:paraId="648D0AA4" w14:textId="77777777" w:rsidR="009942B4" w:rsidRDefault="009942B4" w:rsidP="009942B4">
            <w:pPr>
              <w:rPr>
                <w:rFonts w:ascii="Times New Roman" w:eastAsia="Times New Roman" w:hAnsi="Times New Roman" w:cs="Times New Roman"/>
                <w:sz w:val="24"/>
                <w:szCs w:val="24"/>
                <w:lang w:eastAsia="lv-LV"/>
              </w:rPr>
            </w:pPr>
          </w:p>
          <w:p w14:paraId="1024A07C" w14:textId="77777777" w:rsidR="009942B4" w:rsidRPr="009942B4" w:rsidRDefault="009942B4" w:rsidP="009942B4">
            <w:pPr>
              <w:rPr>
                <w:rFonts w:ascii="Times New Roman" w:eastAsia="Times New Roman" w:hAnsi="Times New Roman" w:cs="Times New Roman"/>
                <w:sz w:val="24"/>
                <w:szCs w:val="24"/>
                <w:lang w:eastAsia="lv-LV"/>
              </w:rPr>
            </w:pPr>
          </w:p>
          <w:p w14:paraId="31DBC52C" w14:textId="77777777" w:rsidR="009942B4" w:rsidRPr="009942B4" w:rsidRDefault="009942B4" w:rsidP="009942B4">
            <w:pPr>
              <w:rPr>
                <w:rFonts w:ascii="Times New Roman" w:eastAsia="Times New Roman" w:hAnsi="Times New Roman" w:cs="Times New Roman"/>
                <w:sz w:val="24"/>
                <w:szCs w:val="24"/>
                <w:lang w:eastAsia="lv-LV"/>
              </w:rPr>
            </w:pPr>
          </w:p>
          <w:p w14:paraId="3155349D" w14:textId="77777777" w:rsidR="009942B4" w:rsidRPr="009942B4" w:rsidRDefault="009942B4" w:rsidP="009942B4">
            <w:pPr>
              <w:rPr>
                <w:rFonts w:ascii="Times New Roman" w:eastAsia="Times New Roman" w:hAnsi="Times New Roman" w:cs="Times New Roman"/>
                <w:sz w:val="24"/>
                <w:szCs w:val="24"/>
                <w:lang w:eastAsia="lv-LV"/>
              </w:rPr>
            </w:pPr>
          </w:p>
          <w:p w14:paraId="4D98AF6B" w14:textId="77777777" w:rsidR="009942B4" w:rsidRPr="009942B4" w:rsidRDefault="009942B4" w:rsidP="009942B4">
            <w:pPr>
              <w:rPr>
                <w:rFonts w:ascii="Times New Roman" w:eastAsia="Times New Roman" w:hAnsi="Times New Roman" w:cs="Times New Roman"/>
                <w:sz w:val="24"/>
                <w:szCs w:val="24"/>
                <w:lang w:eastAsia="lv-LV"/>
              </w:rPr>
            </w:pPr>
          </w:p>
          <w:p w14:paraId="73440FF0" w14:textId="77777777" w:rsidR="009942B4" w:rsidRPr="009942B4" w:rsidRDefault="009942B4" w:rsidP="009942B4">
            <w:pPr>
              <w:rPr>
                <w:rFonts w:ascii="Times New Roman" w:eastAsia="Times New Roman" w:hAnsi="Times New Roman" w:cs="Times New Roman"/>
                <w:sz w:val="24"/>
                <w:szCs w:val="24"/>
                <w:lang w:eastAsia="lv-LV"/>
              </w:rPr>
            </w:pPr>
          </w:p>
          <w:p w14:paraId="2C9483CF" w14:textId="77777777" w:rsidR="009942B4" w:rsidRPr="009942B4" w:rsidRDefault="009942B4" w:rsidP="009942B4">
            <w:pPr>
              <w:rPr>
                <w:rFonts w:ascii="Times New Roman" w:eastAsia="Times New Roman" w:hAnsi="Times New Roman" w:cs="Times New Roman"/>
                <w:sz w:val="24"/>
                <w:szCs w:val="24"/>
                <w:lang w:eastAsia="lv-LV"/>
              </w:rPr>
            </w:pPr>
          </w:p>
          <w:p w14:paraId="5A768856" w14:textId="77777777" w:rsidR="009942B4" w:rsidRPr="009942B4" w:rsidRDefault="009942B4" w:rsidP="009942B4">
            <w:pPr>
              <w:rPr>
                <w:rFonts w:ascii="Times New Roman" w:eastAsia="Times New Roman" w:hAnsi="Times New Roman" w:cs="Times New Roman"/>
                <w:sz w:val="24"/>
                <w:szCs w:val="24"/>
                <w:lang w:eastAsia="lv-LV"/>
              </w:rPr>
            </w:pPr>
          </w:p>
          <w:p w14:paraId="49043060" w14:textId="77777777" w:rsidR="009942B4" w:rsidRPr="009942B4" w:rsidRDefault="009942B4" w:rsidP="009942B4">
            <w:pPr>
              <w:rPr>
                <w:rFonts w:ascii="Times New Roman" w:eastAsia="Times New Roman" w:hAnsi="Times New Roman" w:cs="Times New Roman"/>
                <w:sz w:val="24"/>
                <w:szCs w:val="24"/>
                <w:lang w:eastAsia="lv-LV"/>
              </w:rPr>
            </w:pPr>
          </w:p>
          <w:p w14:paraId="3B585286" w14:textId="77777777" w:rsidR="009942B4" w:rsidRPr="009942B4" w:rsidRDefault="009942B4" w:rsidP="009942B4">
            <w:pPr>
              <w:rPr>
                <w:rFonts w:ascii="Times New Roman" w:eastAsia="Times New Roman" w:hAnsi="Times New Roman" w:cs="Times New Roman"/>
                <w:sz w:val="24"/>
                <w:szCs w:val="24"/>
                <w:lang w:eastAsia="lv-LV"/>
              </w:rPr>
            </w:pPr>
          </w:p>
          <w:p w14:paraId="524B0F23" w14:textId="77777777" w:rsidR="009942B4" w:rsidRPr="009942B4" w:rsidRDefault="009942B4" w:rsidP="009942B4">
            <w:pPr>
              <w:rPr>
                <w:rFonts w:ascii="Times New Roman" w:eastAsia="Times New Roman" w:hAnsi="Times New Roman" w:cs="Times New Roman"/>
                <w:sz w:val="24"/>
                <w:szCs w:val="24"/>
                <w:lang w:eastAsia="lv-LV"/>
              </w:rPr>
            </w:pPr>
          </w:p>
          <w:p w14:paraId="5985A9E7" w14:textId="77777777" w:rsidR="009942B4" w:rsidRPr="009942B4" w:rsidRDefault="009942B4" w:rsidP="009942B4">
            <w:pPr>
              <w:rPr>
                <w:rFonts w:ascii="Times New Roman" w:eastAsia="Times New Roman" w:hAnsi="Times New Roman" w:cs="Times New Roman"/>
                <w:sz w:val="24"/>
                <w:szCs w:val="24"/>
                <w:lang w:eastAsia="lv-LV"/>
              </w:rPr>
            </w:pPr>
          </w:p>
          <w:p w14:paraId="1627ABE2" w14:textId="7170A1E3" w:rsidR="009942B4" w:rsidRDefault="009942B4" w:rsidP="009942B4">
            <w:pPr>
              <w:rPr>
                <w:rFonts w:ascii="Times New Roman" w:eastAsia="Times New Roman" w:hAnsi="Times New Roman" w:cs="Times New Roman"/>
                <w:sz w:val="24"/>
                <w:szCs w:val="24"/>
                <w:lang w:eastAsia="lv-LV"/>
              </w:rPr>
            </w:pPr>
          </w:p>
          <w:p w14:paraId="08FF83FE" w14:textId="77777777" w:rsidR="007C148F" w:rsidRPr="007C148F" w:rsidRDefault="007C148F" w:rsidP="007C148F">
            <w:pPr>
              <w:rPr>
                <w:rFonts w:ascii="Times New Roman" w:eastAsia="Times New Roman" w:hAnsi="Times New Roman" w:cs="Times New Roman"/>
                <w:sz w:val="24"/>
                <w:szCs w:val="24"/>
                <w:lang w:eastAsia="lv-LV"/>
              </w:rPr>
            </w:pPr>
          </w:p>
          <w:p w14:paraId="168E7023" w14:textId="77777777" w:rsidR="007C148F" w:rsidRPr="007C148F" w:rsidRDefault="007C148F" w:rsidP="007C148F">
            <w:pPr>
              <w:rPr>
                <w:rFonts w:ascii="Times New Roman" w:eastAsia="Times New Roman" w:hAnsi="Times New Roman" w:cs="Times New Roman"/>
                <w:sz w:val="24"/>
                <w:szCs w:val="24"/>
                <w:lang w:eastAsia="lv-LV"/>
              </w:rPr>
            </w:pPr>
          </w:p>
          <w:p w14:paraId="3AC9B2F0" w14:textId="77777777" w:rsidR="007C148F" w:rsidRPr="007C148F" w:rsidRDefault="007C148F" w:rsidP="007C148F">
            <w:pPr>
              <w:rPr>
                <w:rFonts w:ascii="Times New Roman" w:eastAsia="Times New Roman" w:hAnsi="Times New Roman" w:cs="Times New Roman"/>
                <w:sz w:val="24"/>
                <w:szCs w:val="24"/>
                <w:lang w:eastAsia="lv-LV"/>
              </w:rPr>
            </w:pPr>
          </w:p>
          <w:p w14:paraId="0FDD3173" w14:textId="77777777" w:rsidR="007C148F" w:rsidRPr="007C148F" w:rsidRDefault="007C148F" w:rsidP="007C148F">
            <w:pPr>
              <w:rPr>
                <w:rFonts w:ascii="Times New Roman" w:eastAsia="Times New Roman" w:hAnsi="Times New Roman" w:cs="Times New Roman"/>
                <w:sz w:val="24"/>
                <w:szCs w:val="24"/>
                <w:lang w:eastAsia="lv-LV"/>
              </w:rPr>
            </w:pPr>
          </w:p>
          <w:p w14:paraId="677454C5" w14:textId="77777777" w:rsidR="007C148F" w:rsidRPr="007C148F" w:rsidRDefault="007C148F" w:rsidP="007C148F">
            <w:pPr>
              <w:rPr>
                <w:rFonts w:ascii="Times New Roman" w:eastAsia="Times New Roman" w:hAnsi="Times New Roman" w:cs="Times New Roman"/>
                <w:sz w:val="24"/>
                <w:szCs w:val="24"/>
                <w:lang w:eastAsia="lv-LV"/>
              </w:rPr>
            </w:pPr>
          </w:p>
          <w:p w14:paraId="5CA98A8D" w14:textId="77777777" w:rsidR="007C148F" w:rsidRPr="007C148F" w:rsidRDefault="007C148F" w:rsidP="007C148F">
            <w:pPr>
              <w:rPr>
                <w:rFonts w:ascii="Times New Roman" w:eastAsia="Times New Roman" w:hAnsi="Times New Roman" w:cs="Times New Roman"/>
                <w:sz w:val="24"/>
                <w:szCs w:val="24"/>
                <w:lang w:eastAsia="lv-LV"/>
              </w:rPr>
            </w:pPr>
          </w:p>
          <w:p w14:paraId="5B9348A9" w14:textId="77777777" w:rsidR="007C148F" w:rsidRPr="007C148F" w:rsidRDefault="007C148F" w:rsidP="007C148F">
            <w:pPr>
              <w:rPr>
                <w:rFonts w:ascii="Times New Roman" w:eastAsia="Times New Roman" w:hAnsi="Times New Roman" w:cs="Times New Roman"/>
                <w:sz w:val="24"/>
                <w:szCs w:val="24"/>
                <w:lang w:eastAsia="lv-LV"/>
              </w:rPr>
            </w:pPr>
          </w:p>
          <w:p w14:paraId="73AF2AC9" w14:textId="77777777" w:rsidR="007C148F" w:rsidRPr="007C148F" w:rsidRDefault="007C148F" w:rsidP="007C148F">
            <w:pPr>
              <w:rPr>
                <w:rFonts w:ascii="Times New Roman" w:eastAsia="Times New Roman" w:hAnsi="Times New Roman" w:cs="Times New Roman"/>
                <w:sz w:val="24"/>
                <w:szCs w:val="24"/>
                <w:lang w:eastAsia="lv-LV"/>
              </w:rPr>
            </w:pPr>
          </w:p>
          <w:p w14:paraId="34735B27" w14:textId="77777777" w:rsidR="007C148F" w:rsidRPr="007C148F" w:rsidRDefault="007C148F" w:rsidP="007C148F">
            <w:pPr>
              <w:rPr>
                <w:rFonts w:ascii="Times New Roman" w:eastAsia="Times New Roman" w:hAnsi="Times New Roman" w:cs="Times New Roman"/>
                <w:sz w:val="24"/>
                <w:szCs w:val="24"/>
                <w:lang w:eastAsia="lv-LV"/>
              </w:rPr>
            </w:pPr>
          </w:p>
          <w:p w14:paraId="316ED830" w14:textId="77777777" w:rsidR="007C148F" w:rsidRPr="007C148F" w:rsidRDefault="007C148F" w:rsidP="007C148F">
            <w:pPr>
              <w:rPr>
                <w:rFonts w:ascii="Times New Roman" w:eastAsia="Times New Roman" w:hAnsi="Times New Roman" w:cs="Times New Roman"/>
                <w:sz w:val="24"/>
                <w:szCs w:val="24"/>
                <w:lang w:eastAsia="lv-LV"/>
              </w:rPr>
            </w:pPr>
          </w:p>
          <w:p w14:paraId="790BA1CC" w14:textId="77777777" w:rsidR="007C148F" w:rsidRPr="007C148F" w:rsidRDefault="007C148F" w:rsidP="007C148F">
            <w:pPr>
              <w:rPr>
                <w:rFonts w:ascii="Times New Roman" w:eastAsia="Times New Roman" w:hAnsi="Times New Roman" w:cs="Times New Roman"/>
                <w:sz w:val="24"/>
                <w:szCs w:val="24"/>
                <w:lang w:eastAsia="lv-LV"/>
              </w:rPr>
            </w:pPr>
          </w:p>
          <w:p w14:paraId="30D6783F" w14:textId="77777777" w:rsidR="007C148F" w:rsidRPr="007C148F" w:rsidRDefault="007C148F" w:rsidP="007C148F">
            <w:pPr>
              <w:rPr>
                <w:rFonts w:ascii="Times New Roman" w:eastAsia="Times New Roman" w:hAnsi="Times New Roman" w:cs="Times New Roman"/>
                <w:sz w:val="24"/>
                <w:szCs w:val="24"/>
                <w:lang w:eastAsia="lv-LV"/>
              </w:rPr>
            </w:pPr>
          </w:p>
          <w:p w14:paraId="2A8751F4" w14:textId="77777777" w:rsidR="009942B4" w:rsidRPr="009942B4" w:rsidRDefault="009942B4" w:rsidP="009942B4">
            <w:pPr>
              <w:rPr>
                <w:rFonts w:ascii="Times New Roman" w:eastAsia="Times New Roman" w:hAnsi="Times New Roman" w:cs="Times New Roman"/>
                <w:sz w:val="24"/>
                <w:szCs w:val="24"/>
                <w:lang w:eastAsia="lv-LV"/>
              </w:rPr>
            </w:pPr>
          </w:p>
          <w:p w14:paraId="08F4BCBA" w14:textId="77777777" w:rsidR="009942B4" w:rsidRPr="009942B4" w:rsidRDefault="009942B4" w:rsidP="009942B4">
            <w:pPr>
              <w:rPr>
                <w:rFonts w:ascii="Times New Roman" w:eastAsia="Times New Roman" w:hAnsi="Times New Roman" w:cs="Times New Roman"/>
                <w:sz w:val="24"/>
                <w:szCs w:val="24"/>
                <w:lang w:eastAsia="lv-LV"/>
              </w:rPr>
            </w:pPr>
          </w:p>
          <w:p w14:paraId="77DCB4B0" w14:textId="77777777" w:rsidR="009942B4" w:rsidRPr="009942B4" w:rsidRDefault="009942B4" w:rsidP="009942B4">
            <w:pPr>
              <w:rPr>
                <w:rFonts w:ascii="Times New Roman" w:eastAsia="Times New Roman" w:hAnsi="Times New Roman" w:cs="Times New Roman"/>
                <w:sz w:val="24"/>
                <w:szCs w:val="24"/>
                <w:lang w:eastAsia="lv-LV"/>
              </w:rPr>
            </w:pPr>
          </w:p>
          <w:p w14:paraId="25DF5817" w14:textId="77777777" w:rsidR="009942B4" w:rsidRPr="009942B4" w:rsidRDefault="009942B4" w:rsidP="009942B4">
            <w:pPr>
              <w:rPr>
                <w:rFonts w:ascii="Times New Roman" w:eastAsia="Times New Roman" w:hAnsi="Times New Roman" w:cs="Times New Roman"/>
                <w:sz w:val="24"/>
                <w:szCs w:val="24"/>
                <w:lang w:eastAsia="lv-LV"/>
              </w:rPr>
            </w:pPr>
          </w:p>
          <w:p w14:paraId="2245F33A" w14:textId="77777777" w:rsidR="009942B4" w:rsidRPr="009942B4" w:rsidRDefault="009942B4" w:rsidP="009942B4">
            <w:pPr>
              <w:rPr>
                <w:rFonts w:ascii="Times New Roman" w:eastAsia="Times New Roman" w:hAnsi="Times New Roman" w:cs="Times New Roman"/>
                <w:sz w:val="24"/>
                <w:szCs w:val="24"/>
                <w:lang w:eastAsia="lv-LV"/>
              </w:rPr>
            </w:pPr>
          </w:p>
          <w:p w14:paraId="7D815872" w14:textId="77777777" w:rsidR="009942B4" w:rsidRPr="009942B4" w:rsidRDefault="009942B4" w:rsidP="009942B4">
            <w:pPr>
              <w:rPr>
                <w:rFonts w:ascii="Times New Roman" w:eastAsia="Times New Roman" w:hAnsi="Times New Roman" w:cs="Times New Roman"/>
                <w:sz w:val="24"/>
                <w:szCs w:val="24"/>
                <w:lang w:eastAsia="lv-LV"/>
              </w:rPr>
            </w:pPr>
          </w:p>
          <w:p w14:paraId="1A2C9560" w14:textId="77777777" w:rsidR="009942B4" w:rsidRPr="009942B4" w:rsidRDefault="009942B4" w:rsidP="009942B4">
            <w:pPr>
              <w:rPr>
                <w:rFonts w:ascii="Times New Roman" w:eastAsia="Times New Roman" w:hAnsi="Times New Roman" w:cs="Times New Roman"/>
                <w:sz w:val="24"/>
                <w:szCs w:val="24"/>
                <w:lang w:eastAsia="lv-LV"/>
              </w:rPr>
            </w:pPr>
          </w:p>
          <w:p w14:paraId="1DC98BC1" w14:textId="77777777" w:rsidR="009942B4" w:rsidRPr="009942B4" w:rsidRDefault="009942B4" w:rsidP="009942B4">
            <w:pPr>
              <w:rPr>
                <w:rFonts w:ascii="Times New Roman" w:eastAsia="Times New Roman" w:hAnsi="Times New Roman" w:cs="Times New Roman"/>
                <w:sz w:val="24"/>
                <w:szCs w:val="24"/>
                <w:lang w:eastAsia="lv-LV"/>
              </w:rPr>
            </w:pPr>
          </w:p>
          <w:p w14:paraId="0CF55ECB" w14:textId="77777777" w:rsidR="009942B4" w:rsidRPr="009942B4" w:rsidRDefault="009942B4" w:rsidP="009942B4">
            <w:pPr>
              <w:rPr>
                <w:rFonts w:ascii="Times New Roman" w:eastAsia="Times New Roman" w:hAnsi="Times New Roman" w:cs="Times New Roman"/>
                <w:sz w:val="24"/>
                <w:szCs w:val="24"/>
                <w:lang w:eastAsia="lv-LV"/>
              </w:rPr>
            </w:pPr>
          </w:p>
          <w:p w14:paraId="58EA24E6" w14:textId="77777777" w:rsidR="009942B4" w:rsidRPr="009942B4" w:rsidRDefault="009942B4" w:rsidP="009942B4">
            <w:pPr>
              <w:rPr>
                <w:rFonts w:ascii="Times New Roman" w:eastAsia="Times New Roman" w:hAnsi="Times New Roman" w:cs="Times New Roman"/>
                <w:sz w:val="24"/>
                <w:szCs w:val="24"/>
                <w:lang w:eastAsia="lv-LV"/>
              </w:rPr>
            </w:pPr>
          </w:p>
          <w:p w14:paraId="0BD62D2F" w14:textId="77777777" w:rsidR="009942B4" w:rsidRPr="009942B4" w:rsidRDefault="009942B4" w:rsidP="009942B4">
            <w:pPr>
              <w:rPr>
                <w:rFonts w:ascii="Times New Roman" w:eastAsia="Times New Roman" w:hAnsi="Times New Roman" w:cs="Times New Roman"/>
                <w:sz w:val="24"/>
                <w:szCs w:val="24"/>
                <w:lang w:eastAsia="lv-LV"/>
              </w:rPr>
            </w:pPr>
          </w:p>
          <w:p w14:paraId="5C51B47D" w14:textId="5E35E6B9" w:rsidR="009942B4" w:rsidRDefault="009942B4" w:rsidP="009942B4">
            <w:pPr>
              <w:rPr>
                <w:rFonts w:ascii="Times New Roman" w:eastAsia="Times New Roman" w:hAnsi="Times New Roman" w:cs="Times New Roman"/>
                <w:sz w:val="24"/>
                <w:szCs w:val="24"/>
                <w:lang w:eastAsia="lv-LV"/>
              </w:rPr>
            </w:pPr>
          </w:p>
          <w:p w14:paraId="54E13174" w14:textId="77777777" w:rsidR="009942B4" w:rsidRPr="009942B4" w:rsidRDefault="009942B4" w:rsidP="009942B4">
            <w:pPr>
              <w:rPr>
                <w:rFonts w:ascii="Times New Roman" w:eastAsia="Times New Roman" w:hAnsi="Times New Roman" w:cs="Times New Roman"/>
                <w:sz w:val="24"/>
                <w:szCs w:val="24"/>
                <w:lang w:eastAsia="lv-LV"/>
              </w:rPr>
            </w:pPr>
          </w:p>
          <w:p w14:paraId="5CC7207B" w14:textId="77777777" w:rsidR="009942B4" w:rsidRPr="009942B4" w:rsidRDefault="009942B4" w:rsidP="009942B4">
            <w:pPr>
              <w:rPr>
                <w:rFonts w:ascii="Times New Roman" w:eastAsia="Times New Roman" w:hAnsi="Times New Roman" w:cs="Times New Roman"/>
                <w:sz w:val="24"/>
                <w:szCs w:val="24"/>
                <w:lang w:eastAsia="lv-LV"/>
              </w:rPr>
            </w:pPr>
          </w:p>
          <w:p w14:paraId="5E6A0BC3" w14:textId="77777777" w:rsidR="009942B4" w:rsidRPr="009942B4" w:rsidRDefault="009942B4" w:rsidP="009942B4">
            <w:pPr>
              <w:rPr>
                <w:rFonts w:ascii="Times New Roman" w:eastAsia="Times New Roman" w:hAnsi="Times New Roman" w:cs="Times New Roman"/>
                <w:sz w:val="24"/>
                <w:szCs w:val="24"/>
                <w:lang w:eastAsia="lv-LV"/>
              </w:rPr>
            </w:pPr>
          </w:p>
          <w:p w14:paraId="6083FA4F" w14:textId="77777777" w:rsidR="009942B4" w:rsidRPr="009942B4" w:rsidRDefault="009942B4" w:rsidP="009942B4">
            <w:pPr>
              <w:rPr>
                <w:rFonts w:ascii="Times New Roman" w:eastAsia="Times New Roman" w:hAnsi="Times New Roman" w:cs="Times New Roman"/>
                <w:sz w:val="24"/>
                <w:szCs w:val="24"/>
                <w:lang w:eastAsia="lv-LV"/>
              </w:rPr>
            </w:pPr>
          </w:p>
          <w:p w14:paraId="4266DF03" w14:textId="77777777" w:rsidR="009942B4" w:rsidRDefault="009942B4" w:rsidP="009942B4">
            <w:pPr>
              <w:rPr>
                <w:rFonts w:ascii="Times New Roman" w:eastAsia="Times New Roman" w:hAnsi="Times New Roman" w:cs="Times New Roman"/>
                <w:sz w:val="24"/>
                <w:szCs w:val="24"/>
                <w:lang w:eastAsia="lv-LV"/>
              </w:rPr>
            </w:pPr>
          </w:p>
          <w:p w14:paraId="6F17F60A" w14:textId="45860B28" w:rsidR="009942B4" w:rsidRPr="009942B4" w:rsidRDefault="009942B4" w:rsidP="009942B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546DC6A" w14:textId="14ADC748" w:rsidR="001E37F0" w:rsidRDefault="001E37F0" w:rsidP="00F95210">
            <w:pPr>
              <w:pStyle w:val="naislab"/>
              <w:spacing w:before="0" w:after="0"/>
              <w:ind w:left="57" w:right="102" w:hanging="2"/>
              <w:jc w:val="both"/>
              <w:outlineLvl w:val="0"/>
              <w:rPr>
                <w:rFonts w:eastAsia="Calibri"/>
              </w:rPr>
            </w:pPr>
            <w:r w:rsidRPr="00B029DE">
              <w:rPr>
                <w:rFonts w:eastAsia="Calibri"/>
              </w:rPr>
              <w:lastRenderedPageBreak/>
              <w:t>Ministru kabineta 2018. gada 20. februāra noteikumi Nr. 95 “Noteikumi par valsts palīdzību dzīvojamās telpas iegādei vai būvniecībai” nosaka kārtību, kādā valsts sniedz palīdzību mājokļa iegādei vai būvniecībai ģimenēm ar bērniem (turpmāk – mājokļu atbalsta programma).</w:t>
            </w:r>
          </w:p>
          <w:p w14:paraId="69C2CF99" w14:textId="71A3147E" w:rsidR="003F1284" w:rsidRDefault="003F1284" w:rsidP="00F95210">
            <w:pPr>
              <w:pStyle w:val="naislab"/>
              <w:spacing w:before="0" w:after="0"/>
              <w:ind w:left="57" w:right="102" w:hanging="2"/>
              <w:jc w:val="both"/>
              <w:outlineLvl w:val="0"/>
              <w:rPr>
                <w:rFonts w:eastAsia="Calibri"/>
              </w:rPr>
            </w:pPr>
          </w:p>
          <w:p w14:paraId="0A828EE0" w14:textId="77777777" w:rsidR="001E37F0" w:rsidRPr="00B029DE" w:rsidRDefault="001E37F0" w:rsidP="008825D5">
            <w:pPr>
              <w:pStyle w:val="naislab"/>
              <w:spacing w:before="0" w:after="0"/>
              <w:ind w:right="102"/>
              <w:jc w:val="both"/>
              <w:outlineLvl w:val="0"/>
              <w:rPr>
                <w:rFonts w:eastAsia="Calibri"/>
              </w:rPr>
            </w:pPr>
          </w:p>
          <w:p w14:paraId="4DAFDBF9" w14:textId="41166834" w:rsidR="001E37F0" w:rsidRDefault="00167C64" w:rsidP="00F95210">
            <w:pPr>
              <w:pStyle w:val="naislab"/>
              <w:spacing w:before="0" w:after="0"/>
              <w:ind w:left="57" w:right="102" w:hanging="2"/>
              <w:jc w:val="both"/>
              <w:outlineLvl w:val="0"/>
              <w:rPr>
                <w:rFonts w:eastAsia="Calibri"/>
              </w:rPr>
            </w:pPr>
            <w:r>
              <w:rPr>
                <w:rFonts w:eastAsia="Calibri"/>
              </w:rPr>
              <w:t>L</w:t>
            </w:r>
            <w:r w:rsidR="001E37F0" w:rsidRPr="00B029DE">
              <w:rPr>
                <w:rFonts w:eastAsia="Calibri"/>
              </w:rPr>
              <w:t xml:space="preserve">ikuma </w:t>
            </w:r>
            <w:r w:rsidR="00F15E50">
              <w:rPr>
                <w:rFonts w:eastAsia="Calibri"/>
              </w:rPr>
              <w:t>“</w:t>
            </w:r>
            <w:r w:rsidR="001E37F0" w:rsidRPr="00B029DE">
              <w:rPr>
                <w:rFonts w:eastAsia="Calibri"/>
              </w:rPr>
              <w:t>Par valsts budžetu 201</w:t>
            </w:r>
            <w:r w:rsidR="00327F28">
              <w:rPr>
                <w:rFonts w:eastAsia="Calibri"/>
              </w:rPr>
              <w:t>9</w:t>
            </w:r>
            <w:r w:rsidR="001E37F0" w:rsidRPr="00B029DE">
              <w:rPr>
                <w:rFonts w:eastAsia="Calibri"/>
              </w:rPr>
              <w:t xml:space="preserve">. gadam” </w:t>
            </w:r>
            <w:r w:rsidR="00327F28">
              <w:rPr>
                <w:rFonts w:eastAsia="Calibri"/>
              </w:rPr>
              <w:t>2</w:t>
            </w:r>
            <w:r w:rsidR="001E37F0" w:rsidRPr="00B029DE">
              <w:rPr>
                <w:rFonts w:eastAsia="Calibri"/>
              </w:rPr>
              <w:t>9. pant</w:t>
            </w:r>
            <w:r>
              <w:rPr>
                <w:rFonts w:eastAsia="Calibri"/>
              </w:rPr>
              <w:t>s paredz</w:t>
            </w:r>
            <w:r w:rsidR="00CC2AFF">
              <w:rPr>
                <w:rFonts w:eastAsia="Calibri"/>
              </w:rPr>
              <w:t xml:space="preserve">: </w:t>
            </w:r>
            <w:r w:rsidR="00CC2AFF" w:rsidRPr="00CC2AFF">
              <w:rPr>
                <w:rFonts w:eastAsia="Calibri"/>
              </w:rPr>
              <w:t>“</w:t>
            </w:r>
            <w:r w:rsidR="00CC2AFF" w:rsidRPr="00CC2AFF">
              <w:rPr>
                <w:shd w:val="clear" w:color="auto" w:fill="FFFFFF"/>
              </w:rPr>
              <w:t xml:space="preserve">Atļaut finanšu ministram palielināt apropriāciju Ekonomikas ministrijai resursiem no dotācijas no vispārējiem ieņēmumiem un izdevumiem ieskaitīšanai akciju sabiedrības </w:t>
            </w:r>
            <w:r w:rsidR="00F15E50">
              <w:rPr>
                <w:shd w:val="clear" w:color="auto" w:fill="FFFFFF"/>
              </w:rPr>
              <w:t>“</w:t>
            </w:r>
            <w:r w:rsidR="00CC2AFF" w:rsidRPr="00CC2AFF">
              <w:rPr>
                <w:shd w:val="clear" w:color="auto" w:fill="FFFFFF"/>
              </w:rPr>
              <w:t xml:space="preserve">Attīstības finanšu institūcija </w:t>
            </w:r>
            <w:proofErr w:type="spellStart"/>
            <w:r w:rsidR="00CC2AFF" w:rsidRPr="00CC2AFF">
              <w:rPr>
                <w:shd w:val="clear" w:color="auto" w:fill="FFFFFF"/>
              </w:rPr>
              <w:t>Altum</w:t>
            </w:r>
            <w:proofErr w:type="spellEnd"/>
            <w:r w:rsidR="00F15E50">
              <w:rPr>
                <w:shd w:val="clear" w:color="auto" w:fill="FFFFFF"/>
              </w:rPr>
              <w:t>”</w:t>
            </w:r>
            <w:r w:rsidR="00CC2AFF" w:rsidRPr="00CC2AFF">
              <w:rPr>
                <w:shd w:val="clear" w:color="auto" w:fill="FFFFFF"/>
              </w:rPr>
              <w:t xml:space="preserve"> rezerves kapitālā, nepārsniedzot 3 700 000 </w:t>
            </w:r>
            <w:r w:rsidR="00CC2AFF" w:rsidRPr="007D2F54">
              <w:rPr>
                <w:i/>
                <w:iCs/>
                <w:shd w:val="clear" w:color="auto" w:fill="FFFFFF"/>
              </w:rPr>
              <w:t>euro</w:t>
            </w:r>
            <w:r w:rsidR="00CC2AFF" w:rsidRPr="00CC2AFF">
              <w:rPr>
                <w:shd w:val="clear" w:color="auto" w:fill="FFFFFF"/>
              </w:rPr>
              <w:t xml:space="preserve">, ja tiek nodrošināta neitrāla ietekme uz vispārējās valdības budžeta bilanci un ir pieņemts Ministru kabineta lēmums par rezerves kapitāla palielināšanu akciju </w:t>
            </w:r>
            <w:r w:rsidR="00CC2AFF" w:rsidRPr="00CC2AFF">
              <w:rPr>
                <w:shd w:val="clear" w:color="auto" w:fill="FFFFFF"/>
              </w:rPr>
              <w:lastRenderedPageBreak/>
              <w:t xml:space="preserve">sabiedrībai </w:t>
            </w:r>
            <w:r w:rsidR="00F15E50">
              <w:rPr>
                <w:shd w:val="clear" w:color="auto" w:fill="FFFFFF"/>
              </w:rPr>
              <w:t>“</w:t>
            </w:r>
            <w:r w:rsidR="00CC2AFF" w:rsidRPr="00CC2AFF">
              <w:rPr>
                <w:shd w:val="clear" w:color="auto" w:fill="FFFFFF"/>
              </w:rPr>
              <w:t xml:space="preserve">Attīstības finanšu institūcija </w:t>
            </w:r>
            <w:proofErr w:type="spellStart"/>
            <w:r w:rsidR="00CC2AFF" w:rsidRPr="00CC2AFF">
              <w:rPr>
                <w:shd w:val="clear" w:color="auto" w:fill="FFFFFF"/>
              </w:rPr>
              <w:t>Altum</w:t>
            </w:r>
            <w:proofErr w:type="spellEnd"/>
            <w:r w:rsidR="00F15E50">
              <w:rPr>
                <w:shd w:val="clear" w:color="auto" w:fill="FFFFFF"/>
              </w:rPr>
              <w:t>”</w:t>
            </w:r>
            <w:r w:rsidR="00CC2AFF" w:rsidRPr="00CC2AFF">
              <w:rPr>
                <w:shd w:val="clear" w:color="auto" w:fill="FFFFFF"/>
              </w:rPr>
              <w:t xml:space="preserve"> un Saeimas Budžeta un finanšu (nodokļu) komisija piecu darba dienu laikā no attiecīgās informācijas saņemšanas dienas nav iebildusi pret apropriācijas palielinājumu.</w:t>
            </w:r>
            <w:r w:rsidR="00CC2AFF" w:rsidRPr="00CC2AFF">
              <w:rPr>
                <w:rFonts w:eastAsia="Calibri"/>
              </w:rPr>
              <w:t>”</w:t>
            </w:r>
          </w:p>
          <w:p w14:paraId="2AB71432" w14:textId="2433BBB4" w:rsidR="008825D5" w:rsidRDefault="008825D5" w:rsidP="00F95210">
            <w:pPr>
              <w:pStyle w:val="naislab"/>
              <w:spacing w:before="0" w:after="0"/>
              <w:ind w:left="57" w:right="102" w:hanging="2"/>
              <w:jc w:val="both"/>
              <w:outlineLvl w:val="0"/>
              <w:rPr>
                <w:rFonts w:eastAsia="Calibri"/>
              </w:rPr>
            </w:pPr>
          </w:p>
          <w:p w14:paraId="6BF151F0" w14:textId="1C8D7ACE" w:rsidR="008825D5" w:rsidRDefault="00C459F1" w:rsidP="00E06C03">
            <w:pPr>
              <w:pStyle w:val="tv213"/>
              <w:shd w:val="clear" w:color="auto" w:fill="FFFFFF"/>
              <w:spacing w:before="0" w:beforeAutospacing="0" w:after="0" w:afterAutospacing="0" w:line="293" w:lineRule="atLeast"/>
              <w:jc w:val="both"/>
              <w:rPr>
                <w:iCs/>
              </w:rPr>
            </w:pPr>
            <w:r w:rsidRPr="004768AA">
              <w:rPr>
                <w:iCs/>
              </w:rPr>
              <w:t xml:space="preserve">Likuma par budžetu un finanšu vadību 9.panta </w:t>
            </w:r>
            <w:r w:rsidR="008B7263">
              <w:rPr>
                <w:iCs/>
              </w:rPr>
              <w:t>trīspadsmitās</w:t>
            </w:r>
            <w:r w:rsidR="008B7263" w:rsidRPr="00AB1F56">
              <w:rPr>
                <w:iCs/>
              </w:rPr>
              <w:t> </w:t>
            </w:r>
            <w:r w:rsidRPr="004768AA">
              <w:rPr>
                <w:iCs/>
              </w:rPr>
              <w:t>daļas 1.</w:t>
            </w:r>
            <w:r w:rsidR="007D2F54">
              <w:rPr>
                <w:iCs/>
              </w:rPr>
              <w:t> </w:t>
            </w:r>
            <w:r w:rsidRPr="004768AA">
              <w:rPr>
                <w:iCs/>
              </w:rPr>
              <w:t>punkts paredz, ka: ”</w:t>
            </w:r>
            <w:r w:rsidRPr="004768AA">
              <w:t>Finanšu ministram ir tiesības Ministru kabineta noteiktajā kārtībā, informējot par to Saeimu, veikt šādas apropriāciju pārdales: 1) ministrijai vai citai centrālajai valsts iestādei gadskārtējā valsts budžeta likumā noteiktās apropriācijas ietvaros starp programmām, apakšprogrammām un izdevumu kodiem atbilstoši ekonomiskajām kategorijām.</w:t>
            </w:r>
            <w:r w:rsidRPr="004768AA">
              <w:rPr>
                <w:iCs/>
              </w:rPr>
              <w:t xml:space="preserve">”. </w:t>
            </w:r>
            <w:r w:rsidR="0091625B">
              <w:rPr>
                <w:iCs/>
              </w:rPr>
              <w:t xml:space="preserve">Savukārt </w:t>
            </w:r>
            <w:r w:rsidR="0091625B" w:rsidRPr="0091625B">
              <w:rPr>
                <w:iCs/>
              </w:rPr>
              <w:t>Likuma par budžetu un finanšu vadību” 9.pan</w:t>
            </w:r>
            <w:r w:rsidR="0091625B">
              <w:rPr>
                <w:iCs/>
              </w:rPr>
              <w:t xml:space="preserve">ta 13. trīs </w:t>
            </w:r>
            <w:proofErr w:type="spellStart"/>
            <w:r w:rsidR="0091625B">
              <w:rPr>
                <w:iCs/>
              </w:rPr>
              <w:t>prim</w:t>
            </w:r>
            <w:proofErr w:type="spellEnd"/>
            <w:r w:rsidR="0091625B">
              <w:rPr>
                <w:iCs/>
              </w:rPr>
              <w:t xml:space="preserve"> daļas 3.punkts nosaka, ka </w:t>
            </w:r>
            <w:r w:rsidR="00BF5C35">
              <w:rPr>
                <w:iCs/>
              </w:rPr>
              <w:t xml:space="preserve">rīkojuma projekta paredzēto </w:t>
            </w:r>
            <w:r w:rsidR="00BF5C35" w:rsidRPr="0091625B">
              <w:rPr>
                <w:iCs/>
              </w:rPr>
              <w:t xml:space="preserve">apropriācijas pārdali </w:t>
            </w:r>
            <w:r w:rsidR="0091625B">
              <w:rPr>
                <w:iCs/>
              </w:rPr>
              <w:t>f</w:t>
            </w:r>
            <w:r w:rsidR="0091625B" w:rsidRPr="0091625B">
              <w:rPr>
                <w:iCs/>
              </w:rPr>
              <w:t>inanšu ministr</w:t>
            </w:r>
            <w:r w:rsidR="00BF5C35">
              <w:rPr>
                <w:iCs/>
              </w:rPr>
              <w:t>am</w:t>
            </w:r>
            <w:r w:rsidR="0091625B" w:rsidRPr="0091625B">
              <w:rPr>
                <w:iCs/>
              </w:rPr>
              <w:t xml:space="preserve"> atļauts veikt, ja Saeimas Budžeta un finanšu (nodokļu) komisija piecu darba dienu laikā no attiecīgās informācijas saņemšanas dienas nav iebildusi pret apropriācijas pārdali</w:t>
            </w:r>
            <w:r w:rsidR="0091625B">
              <w:rPr>
                <w:iCs/>
              </w:rPr>
              <w:t>.</w:t>
            </w:r>
            <w:r w:rsidR="00BF5C35">
              <w:rPr>
                <w:iCs/>
              </w:rPr>
              <w:t xml:space="preserve"> </w:t>
            </w:r>
          </w:p>
          <w:p w14:paraId="495FEF8A" w14:textId="007557E8" w:rsidR="000A236F" w:rsidRDefault="000A236F" w:rsidP="00B01BBD">
            <w:pPr>
              <w:pStyle w:val="tv213"/>
              <w:shd w:val="clear" w:color="auto" w:fill="FFFFFF"/>
              <w:spacing w:before="0" w:beforeAutospacing="0" w:after="0" w:afterAutospacing="0" w:line="293" w:lineRule="atLeast"/>
              <w:ind w:firstLine="300"/>
              <w:jc w:val="both"/>
              <w:rPr>
                <w:iCs/>
              </w:rPr>
            </w:pPr>
          </w:p>
          <w:p w14:paraId="46ACABC1" w14:textId="4FF5D150" w:rsidR="00191420" w:rsidRDefault="00191420" w:rsidP="00191420">
            <w:pPr>
              <w:pStyle w:val="naislab"/>
              <w:spacing w:before="60" w:after="60"/>
              <w:ind w:right="102"/>
              <w:jc w:val="both"/>
            </w:pPr>
            <w:r w:rsidRPr="00F1081E">
              <w:t>Papildus, p</w:t>
            </w:r>
            <w:r>
              <w:t xml:space="preserve">amatojoties uz saņemto informāciju no </w:t>
            </w:r>
            <w:r w:rsidRPr="00F1081E">
              <w:t xml:space="preserve">akciju sabiedrības “Enerģijas publiskais tirgotājs” par to, ka </w:t>
            </w:r>
            <w:r>
              <w:t xml:space="preserve">atbilstoši Ekonomikas ministrijas veiktajiem uzraudzības pasākumiem, </w:t>
            </w:r>
            <w:r w:rsidRPr="00F1081E">
              <w:t>2019.</w:t>
            </w:r>
            <w:r w:rsidR="007D2F54">
              <w:t> </w:t>
            </w:r>
            <w:r w:rsidRPr="00F1081E">
              <w:t xml:space="preserve">gadā </w:t>
            </w:r>
            <w:r>
              <w:t xml:space="preserve">paredzams izmaksu ietaupījums 7 773 000 </w:t>
            </w:r>
            <w:r w:rsidRPr="007D2F54">
              <w:rPr>
                <w:i/>
                <w:iCs/>
              </w:rPr>
              <w:t>euro</w:t>
            </w:r>
            <w:r>
              <w:t xml:space="preserve"> apmērā (</w:t>
            </w:r>
            <w:r>
              <w:rPr>
                <w:color w:val="000000"/>
              </w:rPr>
              <w:t>nebūs nepieciešams kompensēt obligātā iepirkuma izmaksu pārsniegumu pār ieņēmumiem)</w:t>
            </w:r>
            <w:r w:rsidR="001549AC">
              <w:rPr>
                <w:color w:val="000000"/>
              </w:rPr>
              <w:t xml:space="preserve">, ir iespēja pārdalīt </w:t>
            </w:r>
            <w:r w:rsidR="005C0B6C">
              <w:rPr>
                <w:color w:val="000000"/>
              </w:rPr>
              <w:t>3 326 000</w:t>
            </w:r>
            <w:r w:rsidR="001549AC">
              <w:rPr>
                <w:color w:val="000000"/>
              </w:rPr>
              <w:t xml:space="preserve"> </w:t>
            </w:r>
            <w:r w:rsidR="001549AC" w:rsidRPr="007D2F54">
              <w:rPr>
                <w:i/>
                <w:iCs/>
                <w:color w:val="000000"/>
              </w:rPr>
              <w:t>euro</w:t>
            </w:r>
            <w:r w:rsidR="001549AC">
              <w:rPr>
                <w:color w:val="000000"/>
              </w:rPr>
              <w:t xml:space="preserve"> no </w:t>
            </w:r>
            <w:r w:rsidR="001549AC" w:rsidRPr="004F3204">
              <w:t xml:space="preserve">Ekonomikas ministrijas budžeta </w:t>
            </w:r>
            <w:r w:rsidR="001549AC">
              <w:t>apakš</w:t>
            </w:r>
            <w:r w:rsidR="001549AC" w:rsidRPr="004F3204">
              <w:t>programmas</w:t>
            </w:r>
            <w:r w:rsidR="001549AC" w:rsidRPr="00B471F5">
              <w:t xml:space="preserve"> </w:t>
            </w:r>
            <w:r w:rsidR="001549AC">
              <w:t>29</w:t>
            </w:r>
            <w:r w:rsidR="001549AC" w:rsidRPr="00B471F5">
              <w:t>.0</w:t>
            </w:r>
            <w:r w:rsidR="001549AC">
              <w:t>2</w:t>
            </w:r>
            <w:r w:rsidR="001549AC" w:rsidRPr="00B471F5">
              <w:t xml:space="preserve">.00 </w:t>
            </w:r>
            <w:r w:rsidR="001549AC" w:rsidRPr="003B6EA7">
              <w:t>“</w:t>
            </w:r>
            <w:r w:rsidR="001549AC" w:rsidRPr="00B533F2">
              <w:t>Elektroenerģijas lietotāju atbalsts</w:t>
            </w:r>
            <w:r w:rsidR="001549AC" w:rsidRPr="00030BDF">
              <w:t>”</w:t>
            </w:r>
            <w:r>
              <w:t>.</w:t>
            </w:r>
          </w:p>
          <w:p w14:paraId="6E96CCED" w14:textId="77777777" w:rsidR="001E37F0" w:rsidRPr="00B029DE" w:rsidRDefault="001E37F0" w:rsidP="00CC2AFF">
            <w:pPr>
              <w:pStyle w:val="naislab"/>
              <w:spacing w:before="0" w:after="0"/>
              <w:ind w:right="102"/>
              <w:jc w:val="both"/>
              <w:outlineLvl w:val="0"/>
              <w:rPr>
                <w:lang w:eastAsia="en-US"/>
              </w:rPr>
            </w:pPr>
          </w:p>
          <w:p w14:paraId="2A408866" w14:textId="77777777" w:rsidR="001E37F0" w:rsidRPr="00B029DE" w:rsidRDefault="001E37F0" w:rsidP="00F95210">
            <w:pPr>
              <w:widowControl w:val="0"/>
              <w:spacing w:after="0" w:line="240" w:lineRule="auto"/>
              <w:ind w:left="57" w:hanging="2"/>
              <w:jc w:val="both"/>
              <w:rPr>
                <w:rFonts w:ascii="Times New Roman" w:eastAsia="Times New Roman" w:hAnsi="Times New Roman" w:cs="Times New Roman"/>
                <w:sz w:val="24"/>
                <w:szCs w:val="24"/>
                <w:u w:val="single"/>
                <w:lang w:eastAsia="lv-LV"/>
              </w:rPr>
            </w:pPr>
            <w:r w:rsidRPr="00B029DE">
              <w:rPr>
                <w:rFonts w:ascii="Times New Roman" w:eastAsia="Times New Roman" w:hAnsi="Times New Roman" w:cs="Times New Roman"/>
                <w:sz w:val="24"/>
                <w:szCs w:val="24"/>
                <w:u w:val="single"/>
                <w:lang w:eastAsia="lv-LV"/>
              </w:rPr>
              <w:t>Līdz šim brīdim mājokļu atbalsta programmai ir novirzīti šādi finanšu līdzekļi:</w:t>
            </w:r>
          </w:p>
          <w:p w14:paraId="08BD84E7" w14:textId="4E82C762" w:rsidR="001E37F0" w:rsidRPr="00B029DE" w:rsidRDefault="001E37F0" w:rsidP="00A31C32">
            <w:pPr>
              <w:widowControl w:val="0"/>
              <w:numPr>
                <w:ilvl w:val="0"/>
                <w:numId w:val="1"/>
              </w:numPr>
              <w:tabs>
                <w:tab w:val="left" w:pos="426"/>
              </w:tabs>
              <w:spacing w:after="0" w:line="240" w:lineRule="auto"/>
              <w:contextualSpacing/>
              <w:jc w:val="both"/>
              <w:rPr>
                <w:rFonts w:ascii="Times New Roman" w:eastAsia="Times New Roman" w:hAnsi="Times New Roman" w:cs="Times New Roman"/>
                <w:sz w:val="24"/>
                <w:szCs w:val="24"/>
              </w:rPr>
            </w:pPr>
            <w:r w:rsidRPr="00B029DE">
              <w:rPr>
                <w:rFonts w:ascii="Times New Roman" w:eastAsia="Times New Roman" w:hAnsi="Times New Roman" w:cs="Times New Roman"/>
                <w:sz w:val="24"/>
                <w:szCs w:val="24"/>
              </w:rPr>
              <w:t>valsts akciju sabiedrības „Latvijas Hipotēku un zemes banka” pamatkapitālā 2015.</w:t>
            </w:r>
            <w:r w:rsidR="007D2F54">
              <w:rPr>
                <w:rFonts w:ascii="Times New Roman" w:eastAsia="Times New Roman" w:hAnsi="Times New Roman" w:cs="Times New Roman"/>
                <w:sz w:val="24"/>
                <w:szCs w:val="24"/>
              </w:rPr>
              <w:t> </w:t>
            </w:r>
            <w:r w:rsidRPr="00B029DE">
              <w:rPr>
                <w:rFonts w:ascii="Times New Roman" w:eastAsia="Times New Roman" w:hAnsi="Times New Roman" w:cs="Times New Roman"/>
                <w:sz w:val="24"/>
                <w:szCs w:val="24"/>
              </w:rPr>
              <w:t xml:space="preserve">gadā ieskaitītie līdzekļi - 332 678,71 </w:t>
            </w:r>
            <w:r w:rsidRPr="00B029DE">
              <w:rPr>
                <w:rFonts w:ascii="Times New Roman" w:eastAsia="Times New Roman" w:hAnsi="Times New Roman" w:cs="Times New Roman"/>
                <w:i/>
                <w:sz w:val="24"/>
                <w:szCs w:val="24"/>
              </w:rPr>
              <w:t>euro</w:t>
            </w:r>
            <w:r w:rsidRPr="00B029DE">
              <w:rPr>
                <w:rFonts w:ascii="Times New Roman" w:eastAsia="Times New Roman" w:hAnsi="Times New Roman" w:cs="Times New Roman"/>
                <w:sz w:val="24"/>
                <w:szCs w:val="24"/>
              </w:rPr>
              <w:t xml:space="preserve">; </w:t>
            </w:r>
          </w:p>
          <w:p w14:paraId="69A04F35" w14:textId="40B056D5" w:rsidR="001E37F0" w:rsidRPr="00B029DE" w:rsidRDefault="001E37F0" w:rsidP="00A31C32">
            <w:pPr>
              <w:numPr>
                <w:ilvl w:val="0"/>
                <w:numId w:val="1"/>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w:t>
            </w:r>
            <w:r w:rsidR="007D2F54">
              <w:rPr>
                <w:rFonts w:ascii="Times New Roman" w:hAnsi="Times New Roman" w:cs="Times New Roman"/>
                <w:sz w:val="24"/>
                <w:szCs w:val="24"/>
              </w:rPr>
              <w:t> </w:t>
            </w:r>
            <w:r w:rsidRPr="00B029DE">
              <w:rPr>
                <w:rFonts w:ascii="Times New Roman" w:hAnsi="Times New Roman" w:cs="Times New Roman"/>
                <w:sz w:val="24"/>
                <w:szCs w:val="24"/>
              </w:rPr>
              <w:t>gada 2.</w:t>
            </w:r>
            <w:r w:rsidR="007D2F54">
              <w:rPr>
                <w:rFonts w:ascii="Times New Roman" w:hAnsi="Times New Roman" w:cs="Times New Roman"/>
                <w:sz w:val="24"/>
                <w:szCs w:val="24"/>
              </w:rPr>
              <w:t> </w:t>
            </w:r>
            <w:r w:rsidRPr="00B029DE">
              <w:rPr>
                <w:rFonts w:ascii="Times New Roman" w:hAnsi="Times New Roman" w:cs="Times New Roman"/>
                <w:sz w:val="24"/>
                <w:szCs w:val="24"/>
              </w:rPr>
              <w:t>februāra rīkojums Nr.</w:t>
            </w:r>
            <w:r w:rsidR="007D2F54">
              <w:rPr>
                <w:rFonts w:ascii="Times New Roman" w:hAnsi="Times New Roman" w:cs="Times New Roman"/>
                <w:sz w:val="24"/>
                <w:szCs w:val="24"/>
              </w:rPr>
              <w:t> </w:t>
            </w:r>
            <w:r w:rsidRPr="00B029DE">
              <w:rPr>
                <w:rFonts w:ascii="Times New Roman" w:hAnsi="Times New Roman" w:cs="Times New Roman"/>
                <w:sz w:val="24"/>
                <w:szCs w:val="24"/>
              </w:rPr>
              <w:t>54 „Par </w:t>
            </w:r>
            <w:hyperlink r:id="rId11" w:tgtFrame="_blank" w:history="1">
              <w:r w:rsidRPr="00B029DE">
                <w:rPr>
                  <w:rFonts w:ascii="Times New Roman" w:hAnsi="Times New Roman" w:cs="Times New Roman"/>
                  <w:sz w:val="24"/>
                  <w:szCs w:val="24"/>
                </w:rPr>
                <w:t>Imigrācijas likuma</w:t>
              </w:r>
            </w:hyperlink>
            <w:r w:rsidRPr="00B029DE">
              <w:rPr>
                <w:rFonts w:ascii="Times New Roman" w:hAnsi="Times New Roman" w:cs="Times New Roman"/>
                <w:sz w:val="24"/>
                <w:szCs w:val="24"/>
              </w:rPr>
              <w:t> </w:t>
            </w:r>
            <w:hyperlink r:id="rId12" w:anchor="p23" w:tgtFrame="_blank" w:history="1">
              <w:r w:rsidRPr="00B029DE">
                <w:rPr>
                  <w:rFonts w:ascii="Times New Roman" w:hAnsi="Times New Roman" w:cs="Times New Roman"/>
                  <w:sz w:val="24"/>
                  <w:szCs w:val="24"/>
                </w:rPr>
                <w:t>23.</w:t>
              </w:r>
              <w:r w:rsidR="007D2F54">
                <w:rPr>
                  <w:rFonts w:ascii="Times New Roman" w:hAnsi="Times New Roman" w:cs="Times New Roman"/>
                  <w:sz w:val="24"/>
                  <w:szCs w:val="24"/>
                </w:rPr>
                <w:t> </w:t>
              </w:r>
              <w:r w:rsidRPr="00B029DE">
                <w:rPr>
                  <w:rFonts w:ascii="Times New Roman" w:hAnsi="Times New Roman" w:cs="Times New Roman"/>
                  <w:sz w:val="24"/>
                  <w:szCs w:val="24"/>
                </w:rPr>
                <w:t>panta</w:t>
              </w:r>
            </w:hyperlink>
            <w:r w:rsidRPr="00B029DE">
              <w:rPr>
                <w:rFonts w:ascii="Times New Roman" w:hAnsi="Times New Roman" w:cs="Times New Roman"/>
                <w:sz w:val="24"/>
                <w:szCs w:val="24"/>
              </w:rPr>
              <w:t> pirmās daļas 28., 29., 30. un 31.</w:t>
            </w:r>
            <w:r w:rsidR="007D2F54">
              <w:rPr>
                <w:rFonts w:ascii="Times New Roman" w:hAnsi="Times New Roman" w:cs="Times New Roman"/>
                <w:sz w:val="24"/>
                <w:szCs w:val="24"/>
              </w:rPr>
              <w:t> </w:t>
            </w:r>
            <w:r w:rsidRPr="00B029DE">
              <w:rPr>
                <w:rFonts w:ascii="Times New Roman" w:hAnsi="Times New Roman" w:cs="Times New Roman"/>
                <w:sz w:val="24"/>
                <w:szCs w:val="24"/>
              </w:rPr>
              <w:t>punktā paredzēto nosacījumu nodrošināšanai nepieciešamajiem pasākumiem un finansējumu 2015.</w:t>
            </w:r>
            <w:r w:rsidR="007D2F54">
              <w:rPr>
                <w:rFonts w:ascii="Times New Roman" w:hAnsi="Times New Roman" w:cs="Times New Roman"/>
                <w:sz w:val="24"/>
                <w:szCs w:val="24"/>
              </w:rPr>
              <w:t> </w:t>
            </w:r>
            <w:r w:rsidRPr="00B029DE">
              <w:rPr>
                <w:rFonts w:ascii="Times New Roman" w:hAnsi="Times New Roman" w:cs="Times New Roman"/>
                <w:sz w:val="24"/>
                <w:szCs w:val="24"/>
              </w:rPr>
              <w:t xml:space="preserve">gadā” – 635 295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14:paraId="460B946C" w14:textId="17E19D77" w:rsidR="001E37F0" w:rsidRPr="00B029DE" w:rsidRDefault="001E37F0" w:rsidP="00A31C32">
            <w:pPr>
              <w:numPr>
                <w:ilvl w:val="0"/>
                <w:numId w:val="1"/>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w:t>
            </w:r>
            <w:r w:rsidR="007D2F54">
              <w:rPr>
                <w:rFonts w:ascii="Times New Roman" w:hAnsi="Times New Roman" w:cs="Times New Roman"/>
                <w:sz w:val="24"/>
                <w:szCs w:val="24"/>
              </w:rPr>
              <w:t> </w:t>
            </w:r>
            <w:r w:rsidRPr="00B029DE">
              <w:rPr>
                <w:rFonts w:ascii="Times New Roman" w:hAnsi="Times New Roman" w:cs="Times New Roman"/>
                <w:sz w:val="24"/>
                <w:szCs w:val="24"/>
              </w:rPr>
              <w:t>gada 8.</w:t>
            </w:r>
            <w:r w:rsidR="007D2F54">
              <w:rPr>
                <w:rFonts w:ascii="Times New Roman" w:hAnsi="Times New Roman" w:cs="Times New Roman"/>
                <w:sz w:val="24"/>
                <w:szCs w:val="24"/>
              </w:rPr>
              <w:t> </w:t>
            </w:r>
            <w:r w:rsidRPr="00B029DE">
              <w:rPr>
                <w:rFonts w:ascii="Times New Roman" w:hAnsi="Times New Roman" w:cs="Times New Roman"/>
                <w:sz w:val="24"/>
                <w:szCs w:val="24"/>
              </w:rPr>
              <w:t>oktobra rīkojums Nr.</w:t>
            </w:r>
            <w:r w:rsidR="007D2F54">
              <w:rPr>
                <w:rFonts w:ascii="Times New Roman" w:hAnsi="Times New Roman" w:cs="Times New Roman"/>
                <w:sz w:val="24"/>
                <w:szCs w:val="24"/>
              </w:rPr>
              <w:t> </w:t>
            </w:r>
            <w:r w:rsidRPr="00B029DE">
              <w:rPr>
                <w:rFonts w:ascii="Times New Roman" w:hAnsi="Times New Roman" w:cs="Times New Roman"/>
                <w:sz w:val="24"/>
                <w:szCs w:val="24"/>
              </w:rPr>
              <w:t>617 „Par pamatbudžeta programmas „</w:t>
            </w:r>
            <w:r w:rsidR="00850429" w:rsidRPr="00B029DE">
              <w:rPr>
                <w:rFonts w:ascii="Times New Roman" w:hAnsi="Times New Roman" w:cs="Times New Roman"/>
                <w:sz w:val="24"/>
                <w:szCs w:val="24"/>
              </w:rPr>
              <w:t>Ekonomikas attīstības programma”</w:t>
            </w:r>
            <w:r w:rsidRPr="00B029DE">
              <w:rPr>
                <w:rFonts w:ascii="Times New Roman" w:hAnsi="Times New Roman" w:cs="Times New Roman"/>
                <w:sz w:val="24"/>
                <w:szCs w:val="24"/>
              </w:rPr>
              <w:t xml:space="preserve"> finanšu līdzekļu izmantošanu”” – 1</w:t>
            </w:r>
            <w:r w:rsidR="006B30C0">
              <w:rPr>
                <w:rFonts w:ascii="Times New Roman" w:hAnsi="Times New Roman" w:cs="Times New Roman"/>
                <w:sz w:val="24"/>
                <w:szCs w:val="24"/>
              </w:rPr>
              <w:t> </w:t>
            </w:r>
            <w:r w:rsidR="006B30C0" w:rsidRPr="00B029DE">
              <w:rPr>
                <w:rFonts w:ascii="Times New Roman" w:hAnsi="Times New Roman" w:cs="Times New Roman"/>
                <w:sz w:val="24"/>
                <w:szCs w:val="24"/>
              </w:rPr>
              <w:t>000</w:t>
            </w:r>
            <w:r w:rsidR="006B30C0">
              <w:rPr>
                <w:rFonts w:ascii="Times New Roman" w:hAnsi="Times New Roman" w:cs="Times New Roman"/>
                <w:sz w:val="24"/>
                <w:szCs w:val="24"/>
              </w:rPr>
              <w:t> </w:t>
            </w:r>
            <w:r w:rsidRPr="00B029DE">
              <w:rPr>
                <w:rFonts w:ascii="Times New Roman" w:hAnsi="Times New Roman" w:cs="Times New Roman"/>
                <w:sz w:val="24"/>
                <w:szCs w:val="24"/>
              </w:rPr>
              <w:t xml:space="preserve">000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14:paraId="4549C9DA" w14:textId="74B8792D" w:rsidR="001E37F0" w:rsidRPr="00B029DE" w:rsidRDefault="001E37F0" w:rsidP="00A31C32">
            <w:pPr>
              <w:numPr>
                <w:ilvl w:val="0"/>
                <w:numId w:val="1"/>
              </w:numPr>
              <w:shd w:val="clear" w:color="auto" w:fill="FFFFFF"/>
              <w:tabs>
                <w:tab w:val="left" w:pos="426"/>
              </w:tabs>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Ministru kabineta 2015.</w:t>
            </w:r>
            <w:r w:rsidR="007D2F54">
              <w:rPr>
                <w:rFonts w:ascii="Times New Roman" w:hAnsi="Times New Roman" w:cs="Times New Roman"/>
                <w:sz w:val="24"/>
                <w:szCs w:val="24"/>
              </w:rPr>
              <w:t> </w:t>
            </w:r>
            <w:r w:rsidRPr="00B029DE">
              <w:rPr>
                <w:rFonts w:ascii="Times New Roman" w:hAnsi="Times New Roman" w:cs="Times New Roman"/>
                <w:sz w:val="24"/>
                <w:szCs w:val="24"/>
              </w:rPr>
              <w:t>gada 8.</w:t>
            </w:r>
            <w:r w:rsidR="007D2F54">
              <w:rPr>
                <w:rFonts w:ascii="Times New Roman" w:hAnsi="Times New Roman" w:cs="Times New Roman"/>
                <w:sz w:val="24"/>
                <w:szCs w:val="24"/>
              </w:rPr>
              <w:t> </w:t>
            </w:r>
            <w:r w:rsidRPr="00B029DE">
              <w:rPr>
                <w:rFonts w:ascii="Times New Roman" w:hAnsi="Times New Roman" w:cs="Times New Roman"/>
                <w:sz w:val="24"/>
                <w:szCs w:val="24"/>
              </w:rPr>
              <w:t>decembra rīkojums Nr.</w:t>
            </w:r>
            <w:r w:rsidR="00B029DE">
              <w:rPr>
                <w:rFonts w:ascii="Times New Roman" w:hAnsi="Times New Roman" w:cs="Times New Roman"/>
                <w:sz w:val="24"/>
                <w:szCs w:val="24"/>
              </w:rPr>
              <w:t> </w:t>
            </w:r>
            <w:r w:rsidRPr="00B029DE">
              <w:rPr>
                <w:rFonts w:ascii="Times New Roman" w:hAnsi="Times New Roman" w:cs="Times New Roman"/>
                <w:sz w:val="24"/>
                <w:szCs w:val="24"/>
              </w:rPr>
              <w:t xml:space="preserve">772 „Par pamatbudžeta programmas „Ekonomikas attīstības programma" finanšu līdzekļu izmantošanu”” – 700 000 </w:t>
            </w:r>
            <w:r w:rsidRPr="00B029DE">
              <w:rPr>
                <w:rFonts w:ascii="Times New Roman" w:hAnsi="Times New Roman" w:cs="Times New Roman"/>
                <w:i/>
                <w:sz w:val="24"/>
                <w:szCs w:val="24"/>
              </w:rPr>
              <w:t>euro</w:t>
            </w:r>
            <w:r w:rsidRPr="00B029DE">
              <w:rPr>
                <w:rFonts w:ascii="Times New Roman" w:hAnsi="Times New Roman" w:cs="Times New Roman"/>
                <w:sz w:val="24"/>
                <w:szCs w:val="24"/>
              </w:rPr>
              <w:t>;</w:t>
            </w:r>
          </w:p>
          <w:p w14:paraId="3AD18923" w14:textId="6C82409B" w:rsidR="001E37F0" w:rsidRPr="00B029DE" w:rsidRDefault="001E37F0" w:rsidP="00A31C32">
            <w:pPr>
              <w:numPr>
                <w:ilvl w:val="0"/>
                <w:numId w:val="1"/>
              </w:numPr>
              <w:tabs>
                <w:tab w:val="left" w:pos="426"/>
              </w:tabs>
              <w:spacing w:after="0" w:line="240" w:lineRule="auto"/>
              <w:contextualSpacing/>
              <w:jc w:val="both"/>
              <w:rPr>
                <w:rFonts w:ascii="Times New Roman" w:eastAsia="Times New Roman" w:hAnsi="Times New Roman" w:cs="Times New Roman"/>
                <w:sz w:val="24"/>
                <w:szCs w:val="24"/>
              </w:rPr>
            </w:pPr>
            <w:r w:rsidRPr="00B029DE">
              <w:rPr>
                <w:rFonts w:ascii="Times New Roman" w:eastAsia="Times New Roman" w:hAnsi="Times New Roman" w:cs="Times New Roman"/>
                <w:sz w:val="24"/>
                <w:szCs w:val="24"/>
              </w:rPr>
              <w:t>Ministru kabineta 2016.</w:t>
            </w:r>
            <w:r w:rsidR="007D2F54">
              <w:rPr>
                <w:rFonts w:ascii="Times New Roman" w:eastAsia="Times New Roman" w:hAnsi="Times New Roman" w:cs="Times New Roman"/>
                <w:sz w:val="24"/>
                <w:szCs w:val="24"/>
              </w:rPr>
              <w:t> </w:t>
            </w:r>
            <w:r w:rsidRPr="00B029DE">
              <w:rPr>
                <w:rFonts w:ascii="Times New Roman" w:eastAsia="Times New Roman" w:hAnsi="Times New Roman" w:cs="Times New Roman"/>
                <w:sz w:val="24"/>
                <w:szCs w:val="24"/>
              </w:rPr>
              <w:t>gada 15.</w:t>
            </w:r>
            <w:r w:rsidR="007D2F54">
              <w:rPr>
                <w:rFonts w:ascii="Times New Roman" w:eastAsia="Times New Roman" w:hAnsi="Times New Roman" w:cs="Times New Roman"/>
                <w:sz w:val="24"/>
                <w:szCs w:val="24"/>
              </w:rPr>
              <w:t> </w:t>
            </w:r>
            <w:r w:rsidRPr="00B029DE">
              <w:rPr>
                <w:rFonts w:ascii="Times New Roman" w:eastAsia="Times New Roman" w:hAnsi="Times New Roman" w:cs="Times New Roman"/>
                <w:sz w:val="24"/>
                <w:szCs w:val="24"/>
              </w:rPr>
              <w:t>marta rīkojums Nr.</w:t>
            </w:r>
            <w:r w:rsidR="007D2F54">
              <w:rPr>
                <w:rFonts w:ascii="Times New Roman" w:eastAsia="Times New Roman" w:hAnsi="Times New Roman" w:cs="Times New Roman"/>
                <w:sz w:val="24"/>
                <w:szCs w:val="24"/>
              </w:rPr>
              <w:t> </w:t>
            </w:r>
            <w:r w:rsidRPr="00B029DE">
              <w:rPr>
                <w:rFonts w:ascii="Times New Roman" w:eastAsia="Times New Roman" w:hAnsi="Times New Roman" w:cs="Times New Roman"/>
                <w:sz w:val="24"/>
                <w:szCs w:val="24"/>
              </w:rPr>
              <w:t>193 „Par pamatbudžeta programmas „Ekonomikas attīstības programma" finanšu līdzekļu izmantošanu”” – 859 385 </w:t>
            </w:r>
            <w:r w:rsidRPr="00B029DE">
              <w:rPr>
                <w:rFonts w:ascii="Times New Roman" w:eastAsia="Times New Roman" w:hAnsi="Times New Roman" w:cs="Times New Roman"/>
                <w:i/>
                <w:sz w:val="24"/>
                <w:szCs w:val="24"/>
              </w:rPr>
              <w:t>euro.</w:t>
            </w:r>
            <w:r w:rsidRPr="00B029DE">
              <w:rPr>
                <w:rFonts w:ascii="Times New Roman" w:eastAsia="Times New Roman" w:hAnsi="Times New Roman" w:cs="Times New Roman"/>
                <w:sz w:val="24"/>
                <w:szCs w:val="24"/>
              </w:rPr>
              <w:t xml:space="preserve"> </w:t>
            </w:r>
          </w:p>
          <w:p w14:paraId="1386CE7F" w14:textId="45C33D59" w:rsidR="001E37F0" w:rsidRPr="00B029DE" w:rsidRDefault="001E37F0" w:rsidP="00A31C32">
            <w:pPr>
              <w:pStyle w:val="Heading3"/>
              <w:keepNext w:val="0"/>
              <w:keepLines w:val="0"/>
              <w:numPr>
                <w:ilvl w:val="0"/>
                <w:numId w:val="1"/>
              </w:numPr>
              <w:shd w:val="clear" w:color="auto" w:fill="FFFFFF"/>
              <w:tabs>
                <w:tab w:val="left" w:pos="426"/>
              </w:tabs>
              <w:spacing w:before="0" w:line="240" w:lineRule="auto"/>
              <w:jc w:val="both"/>
              <w:rPr>
                <w:rFonts w:ascii="Times New Roman" w:eastAsia="Times New Roman" w:hAnsi="Times New Roman" w:cs="Times New Roman"/>
                <w:color w:val="auto"/>
              </w:rPr>
            </w:pPr>
            <w:r w:rsidRPr="00B029DE">
              <w:rPr>
                <w:rFonts w:ascii="Times New Roman" w:hAnsi="Times New Roman" w:cs="Times New Roman"/>
                <w:color w:val="auto"/>
              </w:rPr>
              <w:t>Ministru kabineta 2016.</w:t>
            </w:r>
            <w:r w:rsidR="007D2F54">
              <w:rPr>
                <w:rFonts w:ascii="Times New Roman" w:hAnsi="Times New Roman" w:cs="Times New Roman"/>
                <w:color w:val="auto"/>
              </w:rPr>
              <w:t> </w:t>
            </w:r>
            <w:r w:rsidRPr="00B029DE">
              <w:rPr>
                <w:rFonts w:ascii="Times New Roman" w:hAnsi="Times New Roman" w:cs="Times New Roman"/>
                <w:color w:val="auto"/>
              </w:rPr>
              <w:t>gada 8.</w:t>
            </w:r>
            <w:r w:rsidR="007D2F54">
              <w:rPr>
                <w:rFonts w:ascii="Times New Roman" w:hAnsi="Times New Roman" w:cs="Times New Roman"/>
                <w:color w:val="auto"/>
              </w:rPr>
              <w:t> </w:t>
            </w:r>
            <w:r w:rsidRPr="00B029DE">
              <w:rPr>
                <w:rFonts w:ascii="Times New Roman" w:hAnsi="Times New Roman" w:cs="Times New Roman"/>
                <w:color w:val="auto"/>
              </w:rPr>
              <w:t>novembra rīkojums Nr.</w:t>
            </w:r>
            <w:r w:rsidR="007D2F54">
              <w:rPr>
                <w:rFonts w:ascii="Times New Roman" w:hAnsi="Times New Roman" w:cs="Times New Roman"/>
                <w:color w:val="auto"/>
              </w:rPr>
              <w:t> </w:t>
            </w:r>
            <w:r w:rsidRPr="00B029DE">
              <w:rPr>
                <w:rFonts w:ascii="Times New Roman" w:hAnsi="Times New Roman" w:cs="Times New Roman"/>
                <w:color w:val="auto"/>
              </w:rPr>
              <w:t>663 „Par pamatbudžeta programmas „Ekonomikas attīstības programma" finanšu līdzekļu izmantošanu</w:t>
            </w:r>
            <w:r w:rsidRPr="00B029DE">
              <w:rPr>
                <w:rFonts w:ascii="Times New Roman" w:hAnsi="Times New Roman" w:cs="Times New Roman"/>
                <w:color w:val="auto"/>
                <w:spacing w:val="-2"/>
              </w:rPr>
              <w:t>””</w:t>
            </w:r>
            <w:r w:rsidRPr="00B029DE">
              <w:rPr>
                <w:rFonts w:ascii="Times New Roman" w:hAnsi="Times New Roman" w:cs="Times New Roman"/>
                <w:color w:val="auto"/>
              </w:rPr>
              <w:t xml:space="preserve"> - </w:t>
            </w:r>
            <w:r w:rsidRPr="00B029DE">
              <w:rPr>
                <w:rFonts w:ascii="Times New Roman" w:hAnsi="Times New Roman" w:cs="Times New Roman"/>
                <w:color w:val="auto"/>
                <w:shd w:val="clear" w:color="auto" w:fill="FFFFFF"/>
              </w:rPr>
              <w:t>612 629</w:t>
            </w:r>
            <w:r w:rsidRPr="00B029DE">
              <w:rPr>
                <w:rStyle w:val="apple-converted-space"/>
                <w:rFonts w:ascii="Times New Roman" w:hAnsi="Times New Roman" w:cs="Times New Roman"/>
                <w:color w:val="auto"/>
                <w:shd w:val="clear" w:color="auto" w:fill="FFFFFF"/>
              </w:rPr>
              <w:t> </w:t>
            </w:r>
            <w:r w:rsidRPr="00B029DE">
              <w:rPr>
                <w:rFonts w:ascii="Times New Roman" w:hAnsi="Times New Roman" w:cs="Times New Roman"/>
                <w:i/>
                <w:iCs/>
                <w:color w:val="auto"/>
                <w:shd w:val="clear" w:color="auto" w:fill="FFFFFF"/>
              </w:rPr>
              <w:t>euro;</w:t>
            </w:r>
          </w:p>
          <w:p w14:paraId="35AC9C41" w14:textId="7CEE05BB" w:rsidR="001E37F0" w:rsidRPr="00B029DE" w:rsidRDefault="001E37F0" w:rsidP="00A31C32">
            <w:pPr>
              <w:pStyle w:val="liknoteik"/>
              <w:numPr>
                <w:ilvl w:val="0"/>
                <w:numId w:val="1"/>
              </w:numPr>
              <w:shd w:val="clear" w:color="auto" w:fill="FFFFFF"/>
              <w:spacing w:before="0" w:beforeAutospacing="0" w:after="0" w:afterAutospacing="0"/>
              <w:jc w:val="both"/>
            </w:pPr>
            <w:r w:rsidRPr="00B029DE">
              <w:rPr>
                <w:bCs/>
              </w:rPr>
              <w:t>Ministru kabineta 2016.</w:t>
            </w:r>
            <w:r w:rsidR="007D2F54">
              <w:rPr>
                <w:bCs/>
              </w:rPr>
              <w:t> </w:t>
            </w:r>
            <w:r w:rsidRPr="00B029DE">
              <w:rPr>
                <w:bCs/>
              </w:rPr>
              <w:t>gada 7.</w:t>
            </w:r>
            <w:r w:rsidR="007D2F54">
              <w:rPr>
                <w:bCs/>
              </w:rPr>
              <w:t> </w:t>
            </w:r>
            <w:r w:rsidRPr="00B029DE">
              <w:rPr>
                <w:bCs/>
              </w:rPr>
              <w:t>jūlija rīkojums Nr.</w:t>
            </w:r>
            <w:r w:rsidR="007D2F54">
              <w:rPr>
                <w:bCs/>
              </w:rPr>
              <w:t> </w:t>
            </w:r>
            <w:r w:rsidRPr="00B029DE">
              <w:rPr>
                <w:bCs/>
              </w:rPr>
              <w:t>381 „</w:t>
            </w:r>
            <w:r w:rsidRPr="00B029DE">
              <w:t xml:space="preserve">Par pamatbudžeta programmas "Ekonomikas attīstības programma" finanšu līdzekļu izmantošanu” </w:t>
            </w:r>
            <w:r w:rsidRPr="00B029DE">
              <w:rPr>
                <w:shd w:val="clear" w:color="auto" w:fill="FFFFFF"/>
              </w:rPr>
              <w:t>887 372</w:t>
            </w:r>
            <w:r w:rsidRPr="00B029DE">
              <w:rPr>
                <w:rStyle w:val="apple-converted-space"/>
                <w:shd w:val="clear" w:color="auto" w:fill="FFFFFF"/>
              </w:rPr>
              <w:t> </w:t>
            </w:r>
            <w:r w:rsidRPr="00B029DE">
              <w:rPr>
                <w:i/>
                <w:iCs/>
                <w:shd w:val="clear" w:color="auto" w:fill="FFFFFF"/>
              </w:rPr>
              <w:t>euro;</w:t>
            </w:r>
          </w:p>
          <w:p w14:paraId="39F33358" w14:textId="73672919" w:rsidR="001E37F0" w:rsidRPr="00B029DE" w:rsidRDefault="001E37F0" w:rsidP="00A31C32">
            <w:pPr>
              <w:pStyle w:val="liknoteik"/>
              <w:numPr>
                <w:ilvl w:val="0"/>
                <w:numId w:val="1"/>
              </w:numPr>
              <w:shd w:val="clear" w:color="auto" w:fill="FFFFFF"/>
              <w:spacing w:before="0" w:beforeAutospacing="0" w:after="0" w:afterAutospacing="0"/>
              <w:jc w:val="both"/>
            </w:pPr>
            <w:r w:rsidRPr="00B029DE">
              <w:rPr>
                <w:bCs/>
              </w:rPr>
              <w:t>Ministru kabineta 2016.</w:t>
            </w:r>
            <w:r w:rsidR="007D2F54">
              <w:rPr>
                <w:bCs/>
              </w:rPr>
              <w:t> </w:t>
            </w:r>
            <w:r w:rsidRPr="00B029DE">
              <w:rPr>
                <w:bCs/>
              </w:rPr>
              <w:t>gada 11.</w:t>
            </w:r>
            <w:r w:rsidR="007D2F54">
              <w:rPr>
                <w:bCs/>
              </w:rPr>
              <w:t> </w:t>
            </w:r>
            <w:r w:rsidRPr="00B029DE">
              <w:rPr>
                <w:bCs/>
              </w:rPr>
              <w:t>jūlija rīkojums Nr.</w:t>
            </w:r>
            <w:r w:rsidR="007D2F54">
              <w:rPr>
                <w:bCs/>
              </w:rPr>
              <w:t> </w:t>
            </w:r>
            <w:r w:rsidRPr="00B029DE">
              <w:rPr>
                <w:bCs/>
              </w:rPr>
              <w:t>382 „</w:t>
            </w:r>
            <w:r w:rsidRPr="00B029DE">
              <w:t xml:space="preserve">Par finanšu līdzekļu piešķiršanu no valsts budžeta programmas "Līdzekļi neparedzētiem gadījumiem" un apropriācijas palielināšanu”” 2 500 000 </w:t>
            </w:r>
            <w:r w:rsidRPr="00B029DE">
              <w:rPr>
                <w:i/>
              </w:rPr>
              <w:t>euro</w:t>
            </w:r>
            <w:r w:rsidRPr="00B029DE">
              <w:t>;</w:t>
            </w:r>
          </w:p>
          <w:p w14:paraId="4205869E" w14:textId="57A09D04" w:rsidR="001E37F0" w:rsidRPr="00B029DE" w:rsidRDefault="001E37F0" w:rsidP="00A31C32">
            <w:pPr>
              <w:pStyle w:val="ListParagraph"/>
              <w:numPr>
                <w:ilvl w:val="0"/>
                <w:numId w:val="1"/>
              </w:numPr>
              <w:autoSpaceDE w:val="0"/>
              <w:autoSpaceDN w:val="0"/>
              <w:adjustRightInd w:val="0"/>
              <w:jc w:val="both"/>
              <w:rPr>
                <w:rFonts w:ascii="Times New Roman" w:eastAsia="Times New Roman" w:hAnsi="Times New Roman"/>
                <w:bCs/>
                <w:sz w:val="24"/>
                <w:szCs w:val="24"/>
              </w:rPr>
            </w:pPr>
            <w:r w:rsidRPr="00B029DE">
              <w:rPr>
                <w:rFonts w:ascii="Times New Roman" w:eastAsia="Times New Roman" w:hAnsi="Times New Roman"/>
                <w:bCs/>
                <w:sz w:val="24"/>
                <w:szCs w:val="24"/>
              </w:rPr>
              <w:t>Likumā “Par valsts budžetu 2017.</w:t>
            </w:r>
            <w:r w:rsidR="007D2F54">
              <w:rPr>
                <w:rFonts w:ascii="Times New Roman" w:eastAsia="Times New Roman" w:hAnsi="Times New Roman"/>
                <w:bCs/>
                <w:sz w:val="24"/>
                <w:szCs w:val="24"/>
              </w:rPr>
              <w:t> </w:t>
            </w:r>
            <w:r w:rsidRPr="00B029DE">
              <w:rPr>
                <w:rFonts w:ascii="Times New Roman" w:eastAsia="Times New Roman" w:hAnsi="Times New Roman"/>
                <w:bCs/>
                <w:sz w:val="24"/>
                <w:szCs w:val="24"/>
              </w:rPr>
              <w:t xml:space="preserve">gadam” Ekonomikas ministrijas budžetā paredzēti 2 849 300 </w:t>
            </w:r>
            <w:r w:rsidRPr="00B029DE">
              <w:rPr>
                <w:rFonts w:ascii="Times New Roman" w:eastAsia="Times New Roman" w:hAnsi="Times New Roman"/>
                <w:bCs/>
                <w:i/>
                <w:sz w:val="24"/>
                <w:szCs w:val="24"/>
              </w:rPr>
              <w:t>euro</w:t>
            </w:r>
            <w:r w:rsidR="006A0D78" w:rsidRPr="00B029DE">
              <w:rPr>
                <w:rFonts w:ascii="Times New Roman" w:eastAsia="Times New Roman" w:hAnsi="Times New Roman"/>
                <w:bCs/>
                <w:i/>
                <w:sz w:val="24"/>
                <w:szCs w:val="24"/>
              </w:rPr>
              <w:t>;</w:t>
            </w:r>
          </w:p>
          <w:p w14:paraId="690A3875" w14:textId="77777777" w:rsidR="002747FA" w:rsidRPr="00EA15EC" w:rsidRDefault="002747FA" w:rsidP="00A31C32">
            <w:pPr>
              <w:pStyle w:val="ListParagraph"/>
              <w:numPr>
                <w:ilvl w:val="0"/>
                <w:numId w:val="1"/>
              </w:numPr>
              <w:autoSpaceDE w:val="0"/>
              <w:autoSpaceDN w:val="0"/>
              <w:adjustRightInd w:val="0"/>
              <w:jc w:val="both"/>
              <w:rPr>
                <w:rFonts w:ascii="Times New Roman" w:eastAsia="Times New Roman" w:hAnsi="Times New Roman"/>
                <w:bCs/>
                <w:sz w:val="24"/>
                <w:szCs w:val="24"/>
              </w:rPr>
            </w:pPr>
            <w:r w:rsidRPr="00B029DE">
              <w:rPr>
                <w:rFonts w:ascii="Times New Roman" w:eastAsia="Times New Roman" w:hAnsi="Times New Roman"/>
                <w:bCs/>
                <w:sz w:val="24"/>
                <w:szCs w:val="24"/>
              </w:rPr>
              <w:t xml:space="preserve">Ministru kabineta 2017. gada 9. augusta rīkojums Nr. 418 “Par rezerves kapitāla palielināšanu” </w:t>
            </w:r>
            <w:r w:rsidR="00B029DE" w:rsidRPr="00B029DE">
              <w:rPr>
                <w:rFonts w:ascii="Times New Roman" w:eastAsia="Times New Roman" w:hAnsi="Times New Roman"/>
                <w:bCs/>
                <w:sz w:val="24"/>
                <w:szCs w:val="24"/>
              </w:rPr>
              <w:t xml:space="preserve">2 500 000 </w:t>
            </w:r>
            <w:r w:rsidR="00B029DE" w:rsidRPr="00B029DE">
              <w:rPr>
                <w:rFonts w:ascii="Times New Roman" w:eastAsia="Times New Roman" w:hAnsi="Times New Roman"/>
                <w:bCs/>
                <w:i/>
                <w:sz w:val="24"/>
                <w:szCs w:val="24"/>
              </w:rPr>
              <w:t>euro;</w:t>
            </w:r>
          </w:p>
          <w:p w14:paraId="4824D145" w14:textId="2D25B784" w:rsidR="00EA15EC" w:rsidRDefault="00EA15EC" w:rsidP="00A31C32">
            <w:pPr>
              <w:pStyle w:val="ListParagraph"/>
              <w:numPr>
                <w:ilvl w:val="0"/>
                <w:numId w:val="1"/>
              </w:numPr>
              <w:jc w:val="both"/>
              <w:rPr>
                <w:rFonts w:ascii="Times New Roman" w:eastAsia="Times New Roman" w:hAnsi="Times New Roman"/>
                <w:bCs/>
                <w:sz w:val="24"/>
                <w:szCs w:val="24"/>
              </w:rPr>
            </w:pPr>
            <w:r w:rsidRPr="00EA15EC">
              <w:rPr>
                <w:rFonts w:ascii="Times New Roman" w:eastAsia="Times New Roman" w:hAnsi="Times New Roman"/>
                <w:bCs/>
                <w:sz w:val="24"/>
                <w:szCs w:val="24"/>
              </w:rPr>
              <w:t>Likumā “Par valsts budžetu 2018.</w:t>
            </w:r>
            <w:r>
              <w:rPr>
                <w:rFonts w:ascii="Times New Roman" w:eastAsia="Times New Roman" w:hAnsi="Times New Roman"/>
                <w:bCs/>
                <w:sz w:val="24"/>
                <w:szCs w:val="24"/>
              </w:rPr>
              <w:t> </w:t>
            </w:r>
            <w:r w:rsidRPr="00EA15EC">
              <w:rPr>
                <w:rFonts w:ascii="Times New Roman" w:eastAsia="Times New Roman" w:hAnsi="Times New Roman"/>
                <w:bCs/>
                <w:sz w:val="24"/>
                <w:szCs w:val="24"/>
              </w:rPr>
              <w:t xml:space="preserve">gadam” Ekonomikas ministrijas budžetā paredzēti </w:t>
            </w:r>
            <w:r w:rsidR="00B46492">
              <w:rPr>
                <w:rFonts w:ascii="Times New Roman" w:eastAsia="Times New Roman" w:hAnsi="Times New Roman"/>
                <w:bCs/>
                <w:sz w:val="24"/>
                <w:szCs w:val="24"/>
              </w:rPr>
              <w:t>4</w:t>
            </w:r>
            <w:r>
              <w:rPr>
                <w:rFonts w:ascii="Times New Roman" w:eastAsia="Times New Roman" w:hAnsi="Times New Roman"/>
                <w:bCs/>
                <w:sz w:val="24"/>
                <w:szCs w:val="24"/>
              </w:rPr>
              <w:t> </w:t>
            </w:r>
            <w:r w:rsidR="00B46492">
              <w:rPr>
                <w:rFonts w:ascii="Times New Roman" w:eastAsia="Times New Roman" w:hAnsi="Times New Roman"/>
                <w:bCs/>
                <w:sz w:val="24"/>
                <w:szCs w:val="24"/>
              </w:rPr>
              <w:t>000</w:t>
            </w:r>
            <w:r>
              <w:rPr>
                <w:rFonts w:ascii="Times New Roman" w:eastAsia="Times New Roman" w:hAnsi="Times New Roman"/>
                <w:bCs/>
                <w:sz w:val="24"/>
                <w:szCs w:val="24"/>
              </w:rPr>
              <w:t> </w:t>
            </w:r>
            <w:r w:rsidRPr="00EA15EC">
              <w:rPr>
                <w:rFonts w:ascii="Times New Roman" w:eastAsia="Times New Roman" w:hAnsi="Times New Roman"/>
                <w:bCs/>
                <w:sz w:val="24"/>
                <w:szCs w:val="24"/>
              </w:rPr>
              <w:t xml:space="preserve">000 </w:t>
            </w:r>
            <w:r w:rsidRPr="007D2F54">
              <w:rPr>
                <w:rFonts w:ascii="Times New Roman" w:eastAsia="Times New Roman" w:hAnsi="Times New Roman"/>
                <w:bCs/>
                <w:i/>
                <w:iCs/>
                <w:sz w:val="24"/>
                <w:szCs w:val="24"/>
              </w:rPr>
              <w:t>euro</w:t>
            </w:r>
            <w:r w:rsidR="00CC2AFF">
              <w:rPr>
                <w:rFonts w:ascii="Times New Roman" w:eastAsia="Times New Roman" w:hAnsi="Times New Roman"/>
                <w:bCs/>
                <w:sz w:val="24"/>
                <w:szCs w:val="24"/>
              </w:rPr>
              <w:t xml:space="preserve">; </w:t>
            </w:r>
          </w:p>
          <w:p w14:paraId="1AFE11B5" w14:textId="01C8DD5A" w:rsidR="008D55C2" w:rsidRPr="000C23BF" w:rsidRDefault="00BB652B" w:rsidP="00A31C32">
            <w:pPr>
              <w:pStyle w:val="ListParagraph"/>
              <w:numPr>
                <w:ilvl w:val="0"/>
                <w:numId w:val="1"/>
              </w:numPr>
              <w:jc w:val="both"/>
              <w:rPr>
                <w:rFonts w:ascii="Times New Roman" w:eastAsia="Times New Roman" w:hAnsi="Times New Roman"/>
                <w:bCs/>
                <w:sz w:val="24"/>
                <w:szCs w:val="24"/>
              </w:rPr>
            </w:pPr>
            <w:r w:rsidRPr="0091709A">
              <w:rPr>
                <w:rFonts w:ascii="Times New Roman" w:hAnsi="Times New Roman"/>
                <w:sz w:val="24"/>
                <w:szCs w:val="24"/>
              </w:rPr>
              <w:t xml:space="preserve">Ministru kabineta </w:t>
            </w:r>
            <w:r w:rsidR="007D2F54">
              <w:rPr>
                <w:rFonts w:ascii="Times New Roman" w:hAnsi="Times New Roman"/>
                <w:sz w:val="24"/>
                <w:szCs w:val="24"/>
              </w:rPr>
              <w:t xml:space="preserve">2018. gada </w:t>
            </w:r>
            <w:r w:rsidRPr="0091709A">
              <w:rPr>
                <w:rFonts w:ascii="Times New Roman" w:hAnsi="Times New Roman"/>
                <w:sz w:val="24"/>
                <w:szCs w:val="24"/>
              </w:rPr>
              <w:t>28.</w:t>
            </w:r>
            <w:r w:rsidR="007D2F54">
              <w:rPr>
                <w:rFonts w:ascii="Times New Roman" w:hAnsi="Times New Roman"/>
                <w:sz w:val="24"/>
                <w:szCs w:val="24"/>
              </w:rPr>
              <w:t> septembra</w:t>
            </w:r>
            <w:r w:rsidRPr="0091709A">
              <w:rPr>
                <w:rFonts w:ascii="Times New Roman" w:hAnsi="Times New Roman"/>
                <w:sz w:val="24"/>
                <w:szCs w:val="24"/>
              </w:rPr>
              <w:t xml:space="preserve"> rīkojums Nr.464 „Par rezerves kapitāla palielināšanu” </w:t>
            </w:r>
            <w:r w:rsidR="0091709A" w:rsidRPr="0091709A">
              <w:rPr>
                <w:rFonts w:ascii="Times New Roman" w:hAnsi="Times New Roman"/>
                <w:sz w:val="24"/>
                <w:szCs w:val="24"/>
              </w:rPr>
              <w:t xml:space="preserve">2 112 000 </w:t>
            </w:r>
            <w:r w:rsidR="0091709A" w:rsidRPr="007D2F54">
              <w:rPr>
                <w:rFonts w:ascii="Times New Roman" w:hAnsi="Times New Roman"/>
                <w:i/>
                <w:iCs/>
                <w:sz w:val="24"/>
                <w:szCs w:val="24"/>
              </w:rPr>
              <w:t>euro</w:t>
            </w:r>
            <w:r w:rsidR="0091709A" w:rsidRPr="0091709A">
              <w:rPr>
                <w:rFonts w:ascii="Times New Roman" w:hAnsi="Times New Roman"/>
                <w:sz w:val="24"/>
                <w:szCs w:val="24"/>
              </w:rPr>
              <w:t xml:space="preserve">; </w:t>
            </w:r>
          </w:p>
          <w:p w14:paraId="3E792DB8" w14:textId="48BCC940" w:rsidR="000C23BF" w:rsidRPr="000C23BF" w:rsidRDefault="000C23BF" w:rsidP="00A31C32">
            <w:pPr>
              <w:pStyle w:val="ListParagraph"/>
              <w:numPr>
                <w:ilvl w:val="0"/>
                <w:numId w:val="1"/>
              </w:numPr>
              <w:jc w:val="both"/>
              <w:rPr>
                <w:rFonts w:ascii="Times New Roman" w:eastAsia="Times New Roman" w:hAnsi="Times New Roman"/>
                <w:bCs/>
                <w:sz w:val="24"/>
                <w:szCs w:val="24"/>
              </w:rPr>
            </w:pPr>
            <w:r w:rsidRPr="000C23BF">
              <w:rPr>
                <w:rFonts w:ascii="Times New Roman" w:eastAsia="Times New Roman" w:hAnsi="Times New Roman"/>
                <w:bCs/>
                <w:sz w:val="24"/>
                <w:szCs w:val="24"/>
              </w:rPr>
              <w:t>Ministru kabineta 2019.</w:t>
            </w:r>
            <w:r w:rsidR="007D2F54">
              <w:rPr>
                <w:rFonts w:ascii="Times New Roman" w:eastAsia="Times New Roman" w:hAnsi="Times New Roman"/>
                <w:bCs/>
                <w:sz w:val="24"/>
                <w:szCs w:val="24"/>
              </w:rPr>
              <w:t> </w:t>
            </w:r>
            <w:r w:rsidRPr="000C23BF">
              <w:rPr>
                <w:rFonts w:ascii="Times New Roman" w:eastAsia="Times New Roman" w:hAnsi="Times New Roman"/>
                <w:bCs/>
                <w:sz w:val="24"/>
                <w:szCs w:val="24"/>
              </w:rPr>
              <w:t>gada 2.</w:t>
            </w:r>
            <w:r w:rsidR="007D2F54">
              <w:rPr>
                <w:rFonts w:ascii="Times New Roman" w:eastAsia="Times New Roman" w:hAnsi="Times New Roman"/>
                <w:bCs/>
                <w:sz w:val="24"/>
                <w:szCs w:val="24"/>
              </w:rPr>
              <w:t> </w:t>
            </w:r>
            <w:r w:rsidRPr="000C23BF">
              <w:rPr>
                <w:rFonts w:ascii="Times New Roman" w:eastAsia="Times New Roman" w:hAnsi="Times New Roman"/>
                <w:bCs/>
                <w:sz w:val="24"/>
                <w:szCs w:val="24"/>
              </w:rPr>
              <w:t>februāra rīkojums Nr.</w:t>
            </w:r>
            <w:r w:rsidR="007D2F54">
              <w:rPr>
                <w:rFonts w:ascii="Times New Roman" w:eastAsia="Times New Roman" w:hAnsi="Times New Roman"/>
                <w:bCs/>
                <w:sz w:val="24"/>
                <w:szCs w:val="24"/>
              </w:rPr>
              <w:t> </w:t>
            </w:r>
            <w:r w:rsidRPr="000C23BF">
              <w:rPr>
                <w:rFonts w:ascii="Times New Roman" w:eastAsia="Times New Roman" w:hAnsi="Times New Roman"/>
                <w:bCs/>
                <w:sz w:val="24"/>
                <w:szCs w:val="24"/>
              </w:rPr>
              <w:t>56 “</w:t>
            </w:r>
            <w:r w:rsidRPr="000C23BF">
              <w:rPr>
                <w:rFonts w:ascii="Times New Roman" w:hAnsi="Times New Roman"/>
                <w:bCs/>
                <w:sz w:val="24"/>
                <w:szCs w:val="24"/>
              </w:rPr>
              <w:t>Par pamatbudžeta programmas "Ekonomikas attīstības programma" finanšu līdzekļu izmantošanu” m</w:t>
            </w:r>
            <w:r w:rsidRPr="000C23BF">
              <w:rPr>
                <w:rFonts w:ascii="Times New Roman" w:hAnsi="Times New Roman"/>
                <w:sz w:val="24"/>
                <w:szCs w:val="24"/>
              </w:rPr>
              <w:t xml:space="preserve">ājokļu garantiju programmas nepārtrauktai īstenošanai 2 809 590 </w:t>
            </w:r>
            <w:r w:rsidRPr="000C23BF">
              <w:rPr>
                <w:rFonts w:ascii="Times New Roman" w:hAnsi="Times New Roman"/>
                <w:i/>
                <w:iCs/>
                <w:sz w:val="24"/>
                <w:szCs w:val="24"/>
              </w:rPr>
              <w:t>euro</w:t>
            </w:r>
            <w:r w:rsidRPr="000C23BF">
              <w:rPr>
                <w:rFonts w:ascii="Times New Roman" w:hAnsi="Times New Roman"/>
                <w:sz w:val="24"/>
                <w:szCs w:val="24"/>
              </w:rPr>
              <w:t xml:space="preserve">; </w:t>
            </w:r>
          </w:p>
          <w:p w14:paraId="408A64D1" w14:textId="47DFE527" w:rsidR="00CC2AFF" w:rsidRPr="004A34A6" w:rsidRDefault="00561513" w:rsidP="00A31C32">
            <w:pPr>
              <w:pStyle w:val="ListParagraph"/>
              <w:numPr>
                <w:ilvl w:val="0"/>
                <w:numId w:val="1"/>
              </w:numPr>
              <w:jc w:val="both"/>
              <w:rPr>
                <w:rFonts w:ascii="Times New Roman" w:eastAsia="Times New Roman" w:hAnsi="Times New Roman"/>
                <w:bCs/>
                <w:sz w:val="24"/>
                <w:szCs w:val="24"/>
              </w:rPr>
            </w:pPr>
            <w:r w:rsidRPr="006D0A41">
              <w:rPr>
                <w:rFonts w:ascii="Times New Roman" w:eastAsia="Times New Roman" w:hAnsi="Times New Roman"/>
                <w:bCs/>
                <w:sz w:val="24"/>
                <w:szCs w:val="24"/>
              </w:rPr>
              <w:t>Ministru kabineta 2019.</w:t>
            </w:r>
            <w:r w:rsidR="007D2F54">
              <w:rPr>
                <w:rFonts w:ascii="Times New Roman" w:eastAsia="Times New Roman" w:hAnsi="Times New Roman"/>
                <w:bCs/>
                <w:sz w:val="24"/>
                <w:szCs w:val="24"/>
              </w:rPr>
              <w:t> </w:t>
            </w:r>
            <w:r w:rsidRPr="006D0A41">
              <w:rPr>
                <w:rFonts w:ascii="Times New Roman" w:eastAsia="Times New Roman" w:hAnsi="Times New Roman"/>
                <w:bCs/>
                <w:sz w:val="24"/>
                <w:szCs w:val="24"/>
              </w:rPr>
              <w:t>gada 17.</w:t>
            </w:r>
            <w:r w:rsidR="007D2F54">
              <w:rPr>
                <w:rFonts w:ascii="Times New Roman" w:eastAsia="Times New Roman" w:hAnsi="Times New Roman"/>
                <w:bCs/>
                <w:sz w:val="24"/>
                <w:szCs w:val="24"/>
              </w:rPr>
              <w:t> </w:t>
            </w:r>
            <w:r w:rsidRPr="006D0A41">
              <w:rPr>
                <w:rFonts w:ascii="Times New Roman" w:eastAsia="Times New Roman" w:hAnsi="Times New Roman"/>
                <w:bCs/>
                <w:sz w:val="24"/>
                <w:szCs w:val="24"/>
              </w:rPr>
              <w:t>jūlija rīkojums Nr.</w:t>
            </w:r>
            <w:r w:rsidR="007D2F54">
              <w:rPr>
                <w:rFonts w:ascii="Times New Roman" w:eastAsia="Times New Roman" w:hAnsi="Times New Roman"/>
                <w:bCs/>
                <w:sz w:val="24"/>
                <w:szCs w:val="24"/>
              </w:rPr>
              <w:t> </w:t>
            </w:r>
            <w:r w:rsidRPr="006D0A41">
              <w:rPr>
                <w:rFonts w:ascii="Times New Roman" w:eastAsia="Times New Roman" w:hAnsi="Times New Roman"/>
                <w:bCs/>
                <w:sz w:val="24"/>
                <w:szCs w:val="24"/>
              </w:rPr>
              <w:t xml:space="preserve">374 </w:t>
            </w:r>
            <w:bookmarkStart w:id="1" w:name="OLE_LINK2"/>
            <w:bookmarkStart w:id="2" w:name="OLE_LINK1"/>
            <w:bookmarkStart w:id="3" w:name="_Hlk11925635"/>
            <w:r w:rsidR="00882FB8" w:rsidRPr="006D0A41">
              <w:rPr>
                <w:rFonts w:ascii="Times New Roman" w:eastAsia="Times New Roman" w:hAnsi="Times New Roman"/>
                <w:bCs/>
                <w:sz w:val="24"/>
                <w:szCs w:val="24"/>
              </w:rPr>
              <w:t>“</w:t>
            </w:r>
            <w:r w:rsidR="00882FB8" w:rsidRPr="006D0A41">
              <w:rPr>
                <w:rFonts w:ascii="Times New Roman" w:hAnsi="Times New Roman"/>
                <w:bCs/>
                <w:sz w:val="24"/>
                <w:szCs w:val="24"/>
              </w:rPr>
              <w:t xml:space="preserve">Par pamatbudžeta programmas "Ekonomikas attīstības programma" finanšu līdzekļu izmantošanu” </w:t>
            </w:r>
            <w:r w:rsidR="006D0A41" w:rsidRPr="006D0A41">
              <w:rPr>
                <w:rFonts w:ascii="Times New Roman" w:hAnsi="Times New Roman"/>
                <w:bCs/>
                <w:sz w:val="24"/>
                <w:szCs w:val="24"/>
              </w:rPr>
              <w:t>m</w:t>
            </w:r>
            <w:r w:rsidR="006D0A41" w:rsidRPr="006D0A41">
              <w:rPr>
                <w:rFonts w:ascii="Times New Roman" w:hAnsi="Times New Roman"/>
                <w:sz w:val="24"/>
                <w:szCs w:val="24"/>
              </w:rPr>
              <w:t>ājokļu garantiju programmas nepārtrauktai īstenošanai 1 020 000 </w:t>
            </w:r>
            <w:r w:rsidR="006D0A41" w:rsidRPr="006D0A41">
              <w:rPr>
                <w:rFonts w:ascii="Times New Roman" w:hAnsi="Times New Roman"/>
                <w:i/>
                <w:iCs/>
                <w:sz w:val="24"/>
                <w:szCs w:val="24"/>
              </w:rPr>
              <w:t>euro</w:t>
            </w:r>
            <w:bookmarkEnd w:id="1"/>
            <w:bookmarkEnd w:id="2"/>
            <w:bookmarkEnd w:id="3"/>
            <w:r w:rsidR="004A34A6">
              <w:rPr>
                <w:rFonts w:ascii="Times New Roman" w:hAnsi="Times New Roman"/>
                <w:i/>
                <w:iCs/>
                <w:sz w:val="24"/>
                <w:szCs w:val="24"/>
              </w:rPr>
              <w:t xml:space="preserve">. </w:t>
            </w:r>
          </w:p>
          <w:p w14:paraId="477D2C11" w14:textId="77777777" w:rsidR="001E37F0" w:rsidRPr="00B029DE" w:rsidRDefault="001E37F0" w:rsidP="00F95210">
            <w:pPr>
              <w:autoSpaceDE w:val="0"/>
              <w:autoSpaceDN w:val="0"/>
              <w:adjustRightInd w:val="0"/>
              <w:spacing w:after="0" w:line="240" w:lineRule="auto"/>
              <w:jc w:val="both"/>
              <w:rPr>
                <w:rFonts w:ascii="Times New Roman" w:hAnsi="Times New Roman" w:cs="Times New Roman"/>
                <w:sz w:val="24"/>
                <w:szCs w:val="24"/>
              </w:rPr>
            </w:pPr>
          </w:p>
          <w:p w14:paraId="28106683" w14:textId="028F847D" w:rsidR="001E37F0" w:rsidRPr="00B029DE" w:rsidRDefault="001E37F0" w:rsidP="00F95210">
            <w:pPr>
              <w:autoSpaceDE w:val="0"/>
              <w:autoSpaceDN w:val="0"/>
              <w:adjustRightInd w:val="0"/>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 xml:space="preserve">Mājokļu atbalsta programmas pašreizējais kopējais finansējums veido </w:t>
            </w:r>
            <w:r w:rsidR="00584431">
              <w:rPr>
                <w:rFonts w:ascii="Times New Roman" w:hAnsi="Times New Roman" w:cs="Times New Roman"/>
                <w:sz w:val="24"/>
                <w:szCs w:val="24"/>
              </w:rPr>
              <w:t>22</w:t>
            </w:r>
            <w:r w:rsidR="00EF3D3B">
              <w:rPr>
                <w:rFonts w:ascii="Times New Roman" w:hAnsi="Times New Roman" w:cs="Times New Roman"/>
                <w:sz w:val="24"/>
                <w:szCs w:val="24"/>
              </w:rPr>
              <w:t> 8</w:t>
            </w:r>
            <w:r w:rsidR="00785071">
              <w:rPr>
                <w:rFonts w:ascii="Times New Roman" w:hAnsi="Times New Roman" w:cs="Times New Roman"/>
                <w:sz w:val="24"/>
                <w:szCs w:val="24"/>
              </w:rPr>
              <w:t>18</w:t>
            </w:r>
            <w:r w:rsidR="00D05B43">
              <w:rPr>
                <w:rFonts w:ascii="Times New Roman" w:hAnsi="Times New Roman" w:cs="Times New Roman"/>
                <w:sz w:val="24"/>
                <w:szCs w:val="24"/>
              </w:rPr>
              <w:t> 249,7</w:t>
            </w:r>
            <w:r w:rsidRPr="00B029DE">
              <w:rPr>
                <w:rFonts w:ascii="Times New Roman" w:hAnsi="Times New Roman" w:cs="Times New Roman"/>
                <w:sz w:val="24"/>
                <w:szCs w:val="24"/>
              </w:rPr>
              <w:t xml:space="preserve"> </w:t>
            </w:r>
            <w:r w:rsidRPr="00B029DE">
              <w:rPr>
                <w:rFonts w:ascii="Times New Roman" w:hAnsi="Times New Roman" w:cs="Times New Roman"/>
                <w:i/>
                <w:sz w:val="24"/>
                <w:szCs w:val="24"/>
              </w:rPr>
              <w:t>euro</w:t>
            </w:r>
            <w:r w:rsidRPr="00B029DE">
              <w:rPr>
                <w:rFonts w:ascii="Times New Roman" w:hAnsi="Times New Roman" w:cs="Times New Roman"/>
                <w:sz w:val="24"/>
                <w:szCs w:val="24"/>
              </w:rPr>
              <w:t xml:space="preserve">. Programmas multiplikators 4 dod iespēju piešķirt mājokļu garantijas par kopējo summu </w:t>
            </w:r>
            <w:r w:rsidR="00EF3D3B">
              <w:rPr>
                <w:rFonts w:ascii="Times New Roman" w:hAnsi="Times New Roman" w:cs="Times New Roman"/>
                <w:sz w:val="24"/>
                <w:szCs w:val="24"/>
              </w:rPr>
              <w:t>91</w:t>
            </w:r>
            <w:r w:rsidRPr="00B029DE">
              <w:rPr>
                <w:rFonts w:ascii="Times New Roman" w:hAnsi="Times New Roman" w:cs="Times New Roman"/>
                <w:sz w:val="24"/>
                <w:szCs w:val="24"/>
              </w:rPr>
              <w:t> </w:t>
            </w:r>
            <w:r w:rsidR="00EF3D3B">
              <w:rPr>
                <w:rFonts w:ascii="Times New Roman" w:hAnsi="Times New Roman" w:cs="Times New Roman"/>
                <w:sz w:val="24"/>
                <w:szCs w:val="24"/>
              </w:rPr>
              <w:t>2</w:t>
            </w:r>
            <w:r w:rsidR="00D05B43">
              <w:rPr>
                <w:rFonts w:ascii="Times New Roman" w:hAnsi="Times New Roman" w:cs="Times New Roman"/>
                <w:sz w:val="24"/>
                <w:szCs w:val="24"/>
              </w:rPr>
              <w:t>72 998,8</w:t>
            </w:r>
            <w:r w:rsidR="00EB4CAB" w:rsidRPr="00B029DE">
              <w:rPr>
                <w:rFonts w:ascii="Times New Roman" w:hAnsi="Times New Roman" w:cs="Times New Roman"/>
                <w:sz w:val="24"/>
                <w:szCs w:val="24"/>
              </w:rPr>
              <w:t xml:space="preserve"> </w:t>
            </w:r>
            <w:r w:rsidRPr="00B029DE">
              <w:rPr>
                <w:rFonts w:ascii="Times New Roman" w:hAnsi="Times New Roman" w:cs="Times New Roman"/>
                <w:i/>
                <w:sz w:val="24"/>
                <w:szCs w:val="24"/>
              </w:rPr>
              <w:t>euro.</w:t>
            </w:r>
          </w:p>
          <w:p w14:paraId="18397D5E" w14:textId="77777777" w:rsidR="001E37F0" w:rsidRPr="00B029DE" w:rsidRDefault="001E37F0" w:rsidP="00F95210">
            <w:pPr>
              <w:autoSpaceDE w:val="0"/>
              <w:autoSpaceDN w:val="0"/>
              <w:adjustRightInd w:val="0"/>
              <w:spacing w:after="0" w:line="240" w:lineRule="auto"/>
              <w:jc w:val="both"/>
              <w:rPr>
                <w:rFonts w:ascii="Times New Roman" w:hAnsi="Times New Roman" w:cs="Times New Roman"/>
                <w:sz w:val="24"/>
                <w:szCs w:val="24"/>
              </w:rPr>
            </w:pPr>
          </w:p>
          <w:p w14:paraId="708B4774" w14:textId="0C252287" w:rsidR="001E37F0" w:rsidRPr="00B029DE" w:rsidRDefault="001E37F0" w:rsidP="00F95210">
            <w:pPr>
              <w:autoSpaceDE w:val="0"/>
              <w:autoSpaceDN w:val="0"/>
              <w:adjustRightInd w:val="0"/>
              <w:spacing w:after="0" w:line="240" w:lineRule="auto"/>
              <w:jc w:val="both"/>
              <w:rPr>
                <w:rFonts w:ascii="Times New Roman" w:hAnsi="Times New Roman" w:cs="Times New Roman"/>
                <w:sz w:val="24"/>
                <w:szCs w:val="24"/>
              </w:rPr>
            </w:pPr>
            <w:r w:rsidRPr="00B029DE">
              <w:rPr>
                <w:rFonts w:ascii="Times New Roman" w:hAnsi="Times New Roman" w:cs="Times New Roman"/>
                <w:sz w:val="24"/>
                <w:szCs w:val="24"/>
              </w:rPr>
              <w:t>Atbilstoši apguvei uz 201</w:t>
            </w:r>
            <w:r w:rsidR="00D52595">
              <w:rPr>
                <w:rFonts w:ascii="Times New Roman" w:hAnsi="Times New Roman" w:cs="Times New Roman"/>
                <w:sz w:val="24"/>
                <w:szCs w:val="24"/>
              </w:rPr>
              <w:t>9</w:t>
            </w:r>
            <w:r w:rsidRPr="00B029DE">
              <w:rPr>
                <w:rFonts w:ascii="Times New Roman" w:hAnsi="Times New Roman" w:cs="Times New Roman"/>
                <w:sz w:val="24"/>
                <w:szCs w:val="24"/>
              </w:rPr>
              <w:t>.</w:t>
            </w:r>
            <w:r w:rsidR="007D2F54">
              <w:rPr>
                <w:rFonts w:ascii="Times New Roman" w:hAnsi="Times New Roman" w:cs="Times New Roman"/>
                <w:sz w:val="24"/>
                <w:szCs w:val="24"/>
              </w:rPr>
              <w:t> </w:t>
            </w:r>
            <w:r w:rsidRPr="00B029DE">
              <w:rPr>
                <w:rFonts w:ascii="Times New Roman" w:hAnsi="Times New Roman" w:cs="Times New Roman"/>
                <w:sz w:val="24"/>
                <w:szCs w:val="24"/>
              </w:rPr>
              <w:t xml:space="preserve">gada </w:t>
            </w:r>
            <w:r w:rsidR="00DD3FF5">
              <w:rPr>
                <w:rFonts w:ascii="Times New Roman" w:hAnsi="Times New Roman" w:cs="Times New Roman"/>
                <w:sz w:val="24"/>
                <w:szCs w:val="24"/>
              </w:rPr>
              <w:t>25</w:t>
            </w:r>
            <w:r w:rsidR="00EB4CAB" w:rsidRPr="00B029DE">
              <w:rPr>
                <w:rFonts w:ascii="Times New Roman" w:hAnsi="Times New Roman" w:cs="Times New Roman"/>
                <w:sz w:val="24"/>
                <w:szCs w:val="24"/>
              </w:rPr>
              <w:t>.</w:t>
            </w:r>
            <w:r w:rsidR="007D2F54">
              <w:rPr>
                <w:rFonts w:ascii="Times New Roman" w:hAnsi="Times New Roman" w:cs="Times New Roman"/>
                <w:sz w:val="24"/>
                <w:szCs w:val="24"/>
              </w:rPr>
              <w:t> </w:t>
            </w:r>
            <w:r w:rsidR="00DD3FF5">
              <w:rPr>
                <w:rFonts w:ascii="Times New Roman" w:hAnsi="Times New Roman" w:cs="Times New Roman"/>
                <w:sz w:val="24"/>
                <w:szCs w:val="24"/>
              </w:rPr>
              <w:t>oktobri</w:t>
            </w:r>
            <w:r w:rsidRPr="00B029DE">
              <w:rPr>
                <w:rFonts w:ascii="Times New Roman" w:hAnsi="Times New Roman" w:cs="Times New Roman"/>
                <w:sz w:val="24"/>
                <w:szCs w:val="24"/>
              </w:rPr>
              <w:t xml:space="preserve"> ģimenēm ar bērniem mājokļu būvniecīb</w:t>
            </w:r>
            <w:r w:rsidR="00EB4CAB" w:rsidRPr="00B029DE">
              <w:rPr>
                <w:rFonts w:ascii="Times New Roman" w:hAnsi="Times New Roman" w:cs="Times New Roman"/>
                <w:sz w:val="24"/>
                <w:szCs w:val="24"/>
              </w:rPr>
              <w:t xml:space="preserve">ai vai iegādei kopā piešķirtas </w:t>
            </w:r>
            <w:r w:rsidR="00D52595">
              <w:rPr>
                <w:rFonts w:ascii="Times New Roman" w:hAnsi="Times New Roman" w:cs="Times New Roman"/>
                <w:sz w:val="24"/>
                <w:szCs w:val="24"/>
              </w:rPr>
              <w:t xml:space="preserve">12 </w:t>
            </w:r>
            <w:r w:rsidR="00DD3FF5">
              <w:rPr>
                <w:rFonts w:ascii="Times New Roman" w:hAnsi="Times New Roman" w:cs="Times New Roman"/>
                <w:sz w:val="24"/>
                <w:szCs w:val="24"/>
              </w:rPr>
              <w:t>727</w:t>
            </w:r>
            <w:r w:rsidR="00EB4CAB" w:rsidRPr="00B029DE">
              <w:rPr>
                <w:rFonts w:ascii="Times New Roman" w:hAnsi="Times New Roman" w:cs="Times New Roman"/>
                <w:sz w:val="24"/>
                <w:szCs w:val="24"/>
              </w:rPr>
              <w:t xml:space="preserve"> </w:t>
            </w:r>
            <w:r w:rsidRPr="00B029DE">
              <w:rPr>
                <w:rFonts w:ascii="Times New Roman" w:hAnsi="Times New Roman" w:cs="Times New Roman"/>
                <w:sz w:val="24"/>
                <w:szCs w:val="24"/>
              </w:rPr>
              <w:t xml:space="preserve">mājokļu </w:t>
            </w:r>
            <w:r w:rsidRPr="009056A4">
              <w:rPr>
                <w:rFonts w:ascii="Times New Roman" w:hAnsi="Times New Roman" w:cs="Times New Roman"/>
                <w:sz w:val="24"/>
                <w:szCs w:val="24"/>
              </w:rPr>
              <w:t xml:space="preserve">garantijas par kopējo summu  </w:t>
            </w:r>
            <w:r w:rsidR="00DD3FF5" w:rsidRPr="009056A4">
              <w:rPr>
                <w:rFonts w:ascii="Times New Roman" w:hAnsi="Times New Roman" w:cs="Times New Roman"/>
                <w:sz w:val="24"/>
                <w:szCs w:val="24"/>
              </w:rPr>
              <w:t>92</w:t>
            </w:r>
            <w:r w:rsidRPr="009056A4">
              <w:rPr>
                <w:rFonts w:ascii="Times New Roman" w:hAnsi="Times New Roman" w:cs="Times New Roman"/>
                <w:sz w:val="24"/>
                <w:szCs w:val="24"/>
              </w:rPr>
              <w:t> </w:t>
            </w:r>
            <w:r w:rsidR="00DD3FF5" w:rsidRPr="009056A4">
              <w:rPr>
                <w:rFonts w:ascii="Times New Roman" w:hAnsi="Times New Roman" w:cs="Times New Roman"/>
                <w:sz w:val="24"/>
                <w:szCs w:val="24"/>
              </w:rPr>
              <w:t>26</w:t>
            </w:r>
            <w:r w:rsidR="00291F74" w:rsidRPr="009056A4">
              <w:rPr>
                <w:rFonts w:ascii="Times New Roman" w:hAnsi="Times New Roman" w:cs="Times New Roman"/>
                <w:sz w:val="24"/>
                <w:szCs w:val="24"/>
              </w:rPr>
              <w:t>0</w:t>
            </w:r>
            <w:r w:rsidRPr="009056A4">
              <w:rPr>
                <w:rFonts w:ascii="Times New Roman" w:hAnsi="Times New Roman" w:cs="Times New Roman"/>
                <w:sz w:val="24"/>
                <w:szCs w:val="24"/>
              </w:rPr>
              <w:t> </w:t>
            </w:r>
            <w:r w:rsidR="00291F74" w:rsidRPr="009056A4">
              <w:rPr>
                <w:rFonts w:ascii="Times New Roman" w:hAnsi="Times New Roman" w:cs="Times New Roman"/>
                <w:sz w:val="24"/>
                <w:szCs w:val="24"/>
              </w:rPr>
              <w:t>000</w:t>
            </w:r>
            <w:r w:rsidRPr="009056A4">
              <w:rPr>
                <w:rFonts w:ascii="Times New Roman" w:hAnsi="Times New Roman" w:cs="Times New Roman"/>
                <w:sz w:val="24"/>
                <w:szCs w:val="24"/>
              </w:rPr>
              <w:t xml:space="preserve"> </w:t>
            </w:r>
            <w:r w:rsidRPr="009056A4">
              <w:rPr>
                <w:rFonts w:ascii="Times New Roman" w:hAnsi="Times New Roman" w:cs="Times New Roman"/>
                <w:i/>
                <w:sz w:val="24"/>
                <w:szCs w:val="24"/>
              </w:rPr>
              <w:t>euro</w:t>
            </w:r>
            <w:r w:rsidRPr="009056A4">
              <w:rPr>
                <w:rFonts w:ascii="Times New Roman" w:hAnsi="Times New Roman" w:cs="Times New Roman"/>
                <w:sz w:val="24"/>
                <w:szCs w:val="24"/>
              </w:rPr>
              <w:t xml:space="preserve">. </w:t>
            </w:r>
            <w:r w:rsidR="00DD3FF5" w:rsidRPr="009056A4">
              <w:rPr>
                <w:rFonts w:ascii="Times New Roman" w:eastAsia="Calibri" w:hAnsi="Times New Roman" w:cs="Times New Roman"/>
                <w:sz w:val="24"/>
                <w:szCs w:val="24"/>
              </w:rPr>
              <w:t xml:space="preserve">Tādējādi ir steidzami jānodrošina papildus finansējums </w:t>
            </w:r>
            <w:r w:rsidR="009056A4" w:rsidRPr="009056A4">
              <w:rPr>
                <w:rFonts w:ascii="Times New Roman" w:hAnsi="Times New Roman" w:cs="Times New Roman"/>
                <w:sz w:val="24"/>
                <w:szCs w:val="24"/>
                <w:shd w:val="clear" w:color="auto" w:fill="FFFFFF"/>
              </w:rPr>
              <w:t xml:space="preserve">akciju sabiedrībai “Attīstības finanšu institūcija </w:t>
            </w:r>
            <w:proofErr w:type="spellStart"/>
            <w:r w:rsidR="009056A4" w:rsidRPr="009056A4">
              <w:rPr>
                <w:rFonts w:ascii="Times New Roman" w:hAnsi="Times New Roman" w:cs="Times New Roman"/>
                <w:sz w:val="24"/>
                <w:szCs w:val="24"/>
                <w:shd w:val="clear" w:color="auto" w:fill="FFFFFF"/>
              </w:rPr>
              <w:t>Altum</w:t>
            </w:r>
            <w:proofErr w:type="spellEnd"/>
            <w:r w:rsidR="009056A4" w:rsidRPr="009056A4">
              <w:rPr>
                <w:rFonts w:ascii="Times New Roman" w:hAnsi="Times New Roman" w:cs="Times New Roman"/>
                <w:sz w:val="24"/>
                <w:szCs w:val="24"/>
                <w:shd w:val="clear" w:color="auto" w:fill="FFFFFF"/>
              </w:rPr>
              <w:t>”</w:t>
            </w:r>
            <w:r w:rsidR="00DD3FF5" w:rsidRPr="009056A4">
              <w:rPr>
                <w:rFonts w:ascii="Times New Roman" w:eastAsia="Calibri" w:hAnsi="Times New Roman" w:cs="Times New Roman"/>
                <w:sz w:val="24"/>
                <w:szCs w:val="24"/>
              </w:rPr>
              <w:t xml:space="preserve"> programmas turpināšanai</w:t>
            </w:r>
            <w:r w:rsidR="00DD3FF5">
              <w:rPr>
                <w:rFonts w:ascii="Times New Roman" w:eastAsia="Calibri" w:hAnsi="Times New Roman"/>
                <w:sz w:val="24"/>
                <w:szCs w:val="24"/>
              </w:rPr>
              <w:t xml:space="preserve"> 2019.gadā.</w:t>
            </w:r>
          </w:p>
          <w:p w14:paraId="17315119" w14:textId="77777777" w:rsidR="00EB4CAB" w:rsidRPr="00B029DE" w:rsidRDefault="00EB4CAB" w:rsidP="00F95210">
            <w:pPr>
              <w:autoSpaceDE w:val="0"/>
              <w:autoSpaceDN w:val="0"/>
              <w:adjustRightInd w:val="0"/>
              <w:spacing w:after="0" w:line="240" w:lineRule="auto"/>
              <w:jc w:val="both"/>
              <w:rPr>
                <w:rFonts w:ascii="Times New Roman" w:eastAsia="Calibri" w:hAnsi="Times New Roman" w:cs="Times New Roman"/>
                <w:sz w:val="24"/>
                <w:szCs w:val="24"/>
              </w:rPr>
            </w:pPr>
          </w:p>
          <w:p w14:paraId="2B6AB910" w14:textId="3CFDAD1C" w:rsidR="007D2F54" w:rsidRPr="00CC0C15" w:rsidRDefault="007771E6" w:rsidP="00F95210">
            <w:pPr>
              <w:autoSpaceDE w:val="0"/>
              <w:autoSpaceDN w:val="0"/>
              <w:adjustRightInd w:val="0"/>
              <w:spacing w:after="0" w:line="240" w:lineRule="auto"/>
              <w:jc w:val="both"/>
              <w:rPr>
                <w:rFonts w:ascii="Times New Roman" w:eastAsia="Calibri" w:hAnsi="Times New Roman" w:cs="Times New Roman"/>
                <w:b/>
                <w:sz w:val="24"/>
                <w:szCs w:val="24"/>
              </w:rPr>
            </w:pPr>
            <w:r w:rsidRPr="00B029DE">
              <w:rPr>
                <w:rFonts w:ascii="Times New Roman" w:eastAsia="Calibri" w:hAnsi="Times New Roman" w:cs="Times New Roman"/>
                <w:b/>
                <w:sz w:val="24"/>
                <w:szCs w:val="24"/>
              </w:rPr>
              <w:t>Attiecīgi, lai nodrošinā</w:t>
            </w:r>
            <w:r w:rsidR="00F14C3B">
              <w:rPr>
                <w:rFonts w:ascii="Times New Roman" w:eastAsia="Calibri" w:hAnsi="Times New Roman" w:cs="Times New Roman"/>
                <w:b/>
                <w:sz w:val="24"/>
                <w:szCs w:val="24"/>
              </w:rPr>
              <w:t>tu</w:t>
            </w:r>
            <w:r w:rsidRPr="00B029DE">
              <w:rPr>
                <w:rFonts w:ascii="Times New Roman" w:eastAsia="Calibri" w:hAnsi="Times New Roman" w:cs="Times New Roman"/>
                <w:b/>
                <w:sz w:val="24"/>
                <w:szCs w:val="24"/>
              </w:rPr>
              <w:t xml:space="preserve"> mājokļa atbalsta </w:t>
            </w:r>
            <w:r w:rsidRPr="00C54ADD">
              <w:rPr>
                <w:rFonts w:ascii="Times New Roman" w:eastAsia="Calibri" w:hAnsi="Times New Roman" w:cs="Times New Roman"/>
                <w:b/>
                <w:sz w:val="24"/>
                <w:szCs w:val="24"/>
              </w:rPr>
              <w:t xml:space="preserve">programmas darbību 2019. gada pēdējos </w:t>
            </w:r>
            <w:r w:rsidR="007D2F54">
              <w:rPr>
                <w:rFonts w:ascii="Times New Roman" w:eastAsia="Calibri" w:hAnsi="Times New Roman" w:cs="Times New Roman"/>
                <w:b/>
                <w:sz w:val="24"/>
                <w:szCs w:val="24"/>
              </w:rPr>
              <w:t>divos</w:t>
            </w:r>
            <w:r w:rsidRPr="00C54ADD">
              <w:rPr>
                <w:rFonts w:ascii="Times New Roman" w:eastAsia="Calibri" w:hAnsi="Times New Roman" w:cs="Times New Roman"/>
                <w:b/>
                <w:sz w:val="24"/>
                <w:szCs w:val="24"/>
              </w:rPr>
              <w:t xml:space="preserve"> mēnešos (</w:t>
            </w:r>
            <w:r w:rsidR="00DD3FF5">
              <w:rPr>
                <w:rFonts w:ascii="Times New Roman" w:eastAsia="Calibri" w:hAnsi="Times New Roman" w:cs="Times New Roman"/>
                <w:b/>
                <w:sz w:val="24"/>
                <w:szCs w:val="24"/>
              </w:rPr>
              <w:t>novembris</w:t>
            </w:r>
            <w:r w:rsidRPr="00C54ADD">
              <w:rPr>
                <w:rFonts w:ascii="Times New Roman" w:eastAsia="Calibri" w:hAnsi="Times New Roman" w:cs="Times New Roman"/>
                <w:b/>
                <w:sz w:val="24"/>
                <w:szCs w:val="24"/>
              </w:rPr>
              <w:t xml:space="preserve"> – decembris) un 2020.</w:t>
            </w:r>
            <w:r w:rsidR="007D2F54">
              <w:rPr>
                <w:rFonts w:ascii="Times New Roman" w:eastAsia="Calibri" w:hAnsi="Times New Roman" w:cs="Times New Roman"/>
                <w:b/>
                <w:sz w:val="24"/>
                <w:szCs w:val="24"/>
              </w:rPr>
              <w:t> </w:t>
            </w:r>
            <w:r w:rsidRPr="00C54ADD">
              <w:rPr>
                <w:rFonts w:ascii="Times New Roman" w:eastAsia="Calibri" w:hAnsi="Times New Roman" w:cs="Times New Roman"/>
                <w:b/>
                <w:sz w:val="24"/>
                <w:szCs w:val="24"/>
              </w:rPr>
              <w:t>gadā</w:t>
            </w:r>
            <w:r>
              <w:rPr>
                <w:rFonts w:ascii="Times New Roman" w:eastAsia="Calibri" w:hAnsi="Times New Roman" w:cs="Times New Roman"/>
                <w:b/>
                <w:sz w:val="24"/>
                <w:szCs w:val="24"/>
              </w:rPr>
              <w:t xml:space="preserve"> (ievērojot arī plānotos grozījumus </w:t>
            </w:r>
            <w:r w:rsidRPr="00331318">
              <w:rPr>
                <w:rFonts w:ascii="Times New Roman" w:eastAsia="Calibri" w:hAnsi="Times New Roman" w:cs="Times New Roman"/>
                <w:b/>
                <w:bCs/>
                <w:sz w:val="24"/>
                <w:szCs w:val="24"/>
              </w:rPr>
              <w:t>Ministru kabineta 2018. gada 20. februāra noteikumos Nr. 95 “Noteikumi par valsts palīdzību dzīvojamās telpas iegādei vai būvniecībai”),</w:t>
            </w:r>
            <w:r w:rsidRPr="00C54ADD">
              <w:rPr>
                <w:rFonts w:ascii="Times New Roman" w:eastAsia="Calibri" w:hAnsi="Times New Roman" w:cs="Times New Roman"/>
                <w:b/>
                <w:sz w:val="24"/>
                <w:szCs w:val="24"/>
              </w:rPr>
              <w:t xml:space="preserve"> papildus nepieciešamā finansējuma apjoms ir 8</w:t>
            </w:r>
            <w:r w:rsidR="007D2F54">
              <w:rPr>
                <w:rFonts w:ascii="Times New Roman" w:eastAsia="Calibri" w:hAnsi="Times New Roman" w:cs="Times New Roman"/>
                <w:b/>
                <w:sz w:val="24"/>
                <w:szCs w:val="24"/>
              </w:rPr>
              <w:t> </w:t>
            </w:r>
            <w:r w:rsidR="00251AFC">
              <w:rPr>
                <w:rFonts w:ascii="Times New Roman" w:eastAsia="Calibri" w:hAnsi="Times New Roman" w:cs="Times New Roman"/>
                <w:b/>
                <w:sz w:val="24"/>
                <w:szCs w:val="24"/>
              </w:rPr>
              <w:t>0</w:t>
            </w:r>
            <w:r w:rsidR="007D2F54">
              <w:rPr>
                <w:rFonts w:ascii="Times New Roman" w:eastAsia="Calibri" w:hAnsi="Times New Roman" w:cs="Times New Roman"/>
                <w:b/>
                <w:sz w:val="24"/>
                <w:szCs w:val="24"/>
              </w:rPr>
              <w:t>00 000</w:t>
            </w:r>
            <w:r w:rsidRPr="00C54ADD">
              <w:rPr>
                <w:rFonts w:ascii="Times New Roman" w:eastAsia="Calibri" w:hAnsi="Times New Roman" w:cs="Times New Roman"/>
                <w:b/>
                <w:sz w:val="24"/>
                <w:szCs w:val="24"/>
              </w:rPr>
              <w:t xml:space="preserve"> </w:t>
            </w:r>
            <w:r w:rsidRPr="007D2F54">
              <w:rPr>
                <w:rFonts w:ascii="Times New Roman" w:eastAsia="Calibri" w:hAnsi="Times New Roman" w:cs="Times New Roman"/>
                <w:b/>
                <w:i/>
                <w:iCs/>
                <w:sz w:val="24"/>
                <w:szCs w:val="24"/>
              </w:rPr>
              <w:t>euro</w:t>
            </w:r>
            <w:r w:rsidR="005C0B6C">
              <w:rPr>
                <w:rFonts w:ascii="Times New Roman" w:eastAsia="Calibri" w:hAnsi="Times New Roman" w:cs="Times New Roman"/>
                <w:b/>
                <w:sz w:val="24"/>
                <w:szCs w:val="24"/>
              </w:rPr>
              <w:t xml:space="preserve">, bet faktiski pieejami būs 7 026 000 </w:t>
            </w:r>
            <w:r w:rsidR="005C0B6C" w:rsidRPr="00BE42F5">
              <w:rPr>
                <w:rFonts w:ascii="Times New Roman" w:eastAsia="Calibri" w:hAnsi="Times New Roman" w:cs="Times New Roman"/>
                <w:b/>
                <w:i/>
                <w:iCs/>
                <w:sz w:val="24"/>
                <w:szCs w:val="24"/>
              </w:rPr>
              <w:t>euro</w:t>
            </w:r>
            <w:r w:rsidR="005C0B6C">
              <w:rPr>
                <w:rFonts w:ascii="Times New Roman" w:eastAsia="Calibri" w:hAnsi="Times New Roman" w:cs="Times New Roman"/>
                <w:b/>
                <w:sz w:val="24"/>
                <w:szCs w:val="24"/>
              </w:rPr>
              <w:t>.</w:t>
            </w:r>
            <w:r w:rsidRPr="00C54ADD">
              <w:rPr>
                <w:rFonts w:ascii="Times New Roman" w:eastAsia="Calibri" w:hAnsi="Times New Roman" w:cs="Times New Roman"/>
                <w:b/>
                <w:sz w:val="24"/>
                <w:szCs w:val="24"/>
              </w:rPr>
              <w:t xml:space="preserve"> </w:t>
            </w:r>
            <w:r w:rsidR="00430DD9" w:rsidRPr="00CC0C15">
              <w:rPr>
                <w:rFonts w:ascii="Times New Roman" w:eastAsia="Calibri" w:hAnsi="Times New Roman" w:cs="Times New Roman"/>
                <w:sz w:val="24"/>
                <w:szCs w:val="24"/>
              </w:rPr>
              <w:t xml:space="preserve">Programmas multiplikators 4 dod iespēju </w:t>
            </w:r>
            <w:r w:rsidR="00430DD9">
              <w:rPr>
                <w:rFonts w:ascii="Times New Roman" w:eastAsia="Calibri" w:hAnsi="Times New Roman" w:cs="Times New Roman"/>
                <w:sz w:val="24"/>
                <w:szCs w:val="24"/>
              </w:rPr>
              <w:t xml:space="preserve">papildus </w:t>
            </w:r>
            <w:r w:rsidR="00430DD9" w:rsidRPr="00CC0C15">
              <w:rPr>
                <w:rFonts w:ascii="Times New Roman" w:eastAsia="Calibri" w:hAnsi="Times New Roman" w:cs="Times New Roman"/>
                <w:sz w:val="24"/>
                <w:szCs w:val="24"/>
              </w:rPr>
              <w:t xml:space="preserve">piešķirt mājokļu garantijas par kopējo summu </w:t>
            </w:r>
            <w:r w:rsidR="00430DD9">
              <w:rPr>
                <w:rFonts w:ascii="Times New Roman" w:eastAsia="Calibri" w:hAnsi="Times New Roman" w:cs="Times New Roman"/>
                <w:sz w:val="24"/>
                <w:szCs w:val="24"/>
              </w:rPr>
              <w:t>28 104 000</w:t>
            </w:r>
            <w:r w:rsidR="00430DD9" w:rsidRPr="00CC0C15">
              <w:rPr>
                <w:rFonts w:ascii="Times New Roman" w:eastAsia="Calibri" w:hAnsi="Times New Roman" w:cs="Times New Roman"/>
                <w:sz w:val="24"/>
                <w:szCs w:val="24"/>
              </w:rPr>
              <w:t xml:space="preserve"> </w:t>
            </w:r>
            <w:r w:rsidR="00430DD9" w:rsidRPr="00CC0C15">
              <w:rPr>
                <w:rFonts w:ascii="Times New Roman" w:eastAsia="Calibri" w:hAnsi="Times New Roman" w:cs="Times New Roman"/>
                <w:i/>
                <w:iCs/>
                <w:sz w:val="24"/>
                <w:szCs w:val="24"/>
              </w:rPr>
              <w:t>euro</w:t>
            </w:r>
            <w:r w:rsidR="00430DD9" w:rsidRPr="00CC0C15">
              <w:rPr>
                <w:rFonts w:ascii="Times New Roman" w:eastAsia="Calibri" w:hAnsi="Times New Roman" w:cs="Times New Roman"/>
                <w:sz w:val="24"/>
                <w:szCs w:val="24"/>
              </w:rPr>
              <w:t>.</w:t>
            </w:r>
            <w:r w:rsidR="00430DD9">
              <w:rPr>
                <w:rFonts w:ascii="Times New Roman" w:eastAsia="Calibri" w:hAnsi="Times New Roman" w:cs="Times New Roman"/>
                <w:sz w:val="24"/>
                <w:szCs w:val="24"/>
              </w:rPr>
              <w:t xml:space="preserve"> </w:t>
            </w:r>
            <w:r w:rsidRPr="00C54ADD">
              <w:rPr>
                <w:rFonts w:ascii="Times New Roman" w:eastAsia="Calibri" w:hAnsi="Times New Roman" w:cs="Times New Roman"/>
                <w:bCs/>
                <w:sz w:val="24"/>
                <w:szCs w:val="24"/>
              </w:rPr>
              <w:t>Ar šo finansējumu</w:t>
            </w:r>
            <w:r w:rsidRPr="00C54ADD">
              <w:rPr>
                <w:rFonts w:ascii="Times New Roman" w:eastAsia="Calibri" w:hAnsi="Times New Roman" w:cs="Times New Roman"/>
                <w:b/>
                <w:sz w:val="24"/>
                <w:szCs w:val="24"/>
              </w:rPr>
              <w:t xml:space="preserve"> </w:t>
            </w:r>
            <w:r w:rsidRPr="00C54ADD">
              <w:rPr>
                <w:rFonts w:ascii="Times New Roman" w:eastAsia="Calibri" w:hAnsi="Times New Roman"/>
                <w:sz w:val="24"/>
                <w:szCs w:val="24"/>
              </w:rPr>
              <w:t>no 2019.</w:t>
            </w:r>
            <w:r w:rsidR="007D2F54">
              <w:rPr>
                <w:rFonts w:ascii="Times New Roman" w:eastAsia="Calibri" w:hAnsi="Times New Roman"/>
                <w:sz w:val="24"/>
                <w:szCs w:val="24"/>
              </w:rPr>
              <w:t> </w:t>
            </w:r>
            <w:r w:rsidRPr="00C54ADD">
              <w:rPr>
                <w:rFonts w:ascii="Times New Roman" w:eastAsia="Calibri" w:hAnsi="Times New Roman"/>
                <w:sz w:val="24"/>
                <w:szCs w:val="24"/>
              </w:rPr>
              <w:t xml:space="preserve">gada </w:t>
            </w:r>
            <w:r w:rsidR="00DD3FF5">
              <w:rPr>
                <w:rFonts w:ascii="Times New Roman" w:eastAsia="Calibri" w:hAnsi="Times New Roman"/>
                <w:sz w:val="24"/>
                <w:szCs w:val="24"/>
              </w:rPr>
              <w:t>novembra</w:t>
            </w:r>
            <w:r w:rsidRPr="00C54ADD">
              <w:rPr>
                <w:rFonts w:ascii="Times New Roman" w:eastAsia="Calibri" w:hAnsi="Times New Roman"/>
                <w:sz w:val="24"/>
                <w:szCs w:val="24"/>
              </w:rPr>
              <w:t xml:space="preserve"> līdz 2020.</w:t>
            </w:r>
            <w:r w:rsidR="007D2F54">
              <w:rPr>
                <w:rFonts w:ascii="Times New Roman" w:eastAsia="Calibri" w:hAnsi="Times New Roman"/>
                <w:sz w:val="24"/>
                <w:szCs w:val="24"/>
              </w:rPr>
              <w:t> </w:t>
            </w:r>
            <w:r w:rsidRPr="00C54ADD">
              <w:rPr>
                <w:rFonts w:ascii="Times New Roman" w:eastAsia="Calibri" w:hAnsi="Times New Roman"/>
                <w:sz w:val="24"/>
                <w:szCs w:val="24"/>
              </w:rPr>
              <w:t xml:space="preserve">gada </w:t>
            </w:r>
            <w:r w:rsidR="00251AFC">
              <w:rPr>
                <w:rFonts w:ascii="Times New Roman" w:eastAsia="Calibri" w:hAnsi="Times New Roman"/>
                <w:sz w:val="24"/>
                <w:szCs w:val="24"/>
              </w:rPr>
              <w:t xml:space="preserve">oktobrim (ieskaitot) </w:t>
            </w:r>
            <w:r w:rsidRPr="00C54ADD">
              <w:rPr>
                <w:rFonts w:ascii="Times New Roman" w:eastAsia="Calibri" w:hAnsi="Times New Roman"/>
                <w:sz w:val="24"/>
                <w:szCs w:val="24"/>
              </w:rPr>
              <w:t xml:space="preserve"> iespējams izsniegt garantijas vismaz </w:t>
            </w:r>
            <w:r w:rsidR="00C7461A">
              <w:rPr>
                <w:rFonts w:ascii="Times New Roman" w:eastAsia="Calibri" w:hAnsi="Times New Roman"/>
                <w:sz w:val="24"/>
                <w:szCs w:val="24"/>
              </w:rPr>
              <w:t>3</w:t>
            </w:r>
            <w:r w:rsidR="00CC0C15">
              <w:rPr>
                <w:rFonts w:ascii="Times New Roman" w:eastAsia="Calibri" w:hAnsi="Times New Roman"/>
                <w:sz w:val="24"/>
                <w:szCs w:val="24"/>
              </w:rPr>
              <w:t> </w:t>
            </w:r>
            <w:r w:rsidR="00C7461A">
              <w:rPr>
                <w:rFonts w:ascii="Times New Roman" w:eastAsia="Calibri" w:hAnsi="Times New Roman"/>
                <w:sz w:val="24"/>
                <w:szCs w:val="24"/>
              </w:rPr>
              <w:t>500</w:t>
            </w:r>
            <w:r w:rsidRPr="00C54ADD">
              <w:rPr>
                <w:rFonts w:ascii="Times New Roman" w:eastAsia="Calibri" w:hAnsi="Times New Roman"/>
                <w:sz w:val="24"/>
                <w:szCs w:val="24"/>
              </w:rPr>
              <w:t xml:space="preserve"> ģimenēm</w:t>
            </w:r>
            <w:r>
              <w:rPr>
                <w:rFonts w:ascii="Times New Roman" w:eastAsia="Calibri" w:hAnsi="Times New Roman"/>
                <w:sz w:val="24"/>
                <w:szCs w:val="24"/>
              </w:rPr>
              <w:t>.</w:t>
            </w:r>
            <w:r w:rsidR="00903A79">
              <w:rPr>
                <w:rFonts w:ascii="Times New Roman" w:eastAsia="Calibri" w:hAnsi="Times New Roman"/>
                <w:sz w:val="24"/>
                <w:szCs w:val="24"/>
              </w:rPr>
              <w:t xml:space="preserve"> Provizoriskais atbalsta saņēmēju skaita aprēķins pamatots ar vidējo faktisko mājokļu garantijas apmēru (8</w:t>
            </w:r>
            <w:r w:rsidR="007D2F54">
              <w:rPr>
                <w:rFonts w:ascii="Times New Roman" w:eastAsia="Calibri" w:hAnsi="Times New Roman"/>
                <w:sz w:val="24"/>
                <w:szCs w:val="24"/>
              </w:rPr>
              <w:t> 000</w:t>
            </w:r>
            <w:r w:rsidR="00903A79">
              <w:rPr>
                <w:rFonts w:ascii="Times New Roman" w:eastAsia="Calibri" w:hAnsi="Times New Roman"/>
                <w:sz w:val="24"/>
                <w:szCs w:val="24"/>
              </w:rPr>
              <w:t xml:space="preserve"> </w:t>
            </w:r>
            <w:r w:rsidR="007D2F54" w:rsidRPr="007D2F54">
              <w:rPr>
                <w:rFonts w:ascii="Times New Roman" w:eastAsia="Calibri" w:hAnsi="Times New Roman"/>
                <w:i/>
                <w:iCs/>
                <w:sz w:val="24"/>
                <w:szCs w:val="24"/>
              </w:rPr>
              <w:t>euro</w:t>
            </w:r>
            <w:r w:rsidR="00903A79">
              <w:rPr>
                <w:rFonts w:ascii="Times New Roman" w:eastAsia="Calibri" w:hAnsi="Times New Roman"/>
                <w:sz w:val="24"/>
                <w:szCs w:val="24"/>
              </w:rPr>
              <w:t xml:space="preserve"> </w:t>
            </w:r>
            <w:r w:rsidR="00053B62">
              <w:rPr>
                <w:rFonts w:ascii="Times New Roman" w:eastAsia="Calibri" w:hAnsi="Times New Roman"/>
                <w:sz w:val="24"/>
                <w:szCs w:val="24"/>
              </w:rPr>
              <w:t xml:space="preserve">ģimenei </w:t>
            </w:r>
            <w:r w:rsidR="00903A79">
              <w:rPr>
                <w:rFonts w:ascii="Times New Roman" w:eastAsia="Calibri" w:hAnsi="Times New Roman"/>
                <w:sz w:val="24"/>
                <w:szCs w:val="24"/>
              </w:rPr>
              <w:t>2019.</w:t>
            </w:r>
            <w:r w:rsidR="007D2F54">
              <w:rPr>
                <w:rFonts w:ascii="Times New Roman" w:eastAsia="Calibri" w:hAnsi="Times New Roman"/>
                <w:sz w:val="24"/>
                <w:szCs w:val="24"/>
              </w:rPr>
              <w:t> </w:t>
            </w:r>
            <w:r w:rsidR="00903A79">
              <w:rPr>
                <w:rFonts w:ascii="Times New Roman" w:eastAsia="Calibri" w:hAnsi="Times New Roman"/>
                <w:sz w:val="24"/>
                <w:szCs w:val="24"/>
              </w:rPr>
              <w:t>gadā).</w:t>
            </w:r>
            <w:r w:rsidR="0088797E">
              <w:rPr>
                <w:rFonts w:ascii="Times New Roman" w:eastAsia="Calibri" w:hAnsi="Times New Roman"/>
                <w:sz w:val="24"/>
                <w:szCs w:val="24"/>
              </w:rPr>
              <w:t xml:space="preserve"> Balstoties uz mājokļu garantiju faktiskajiem piešķiršanas tempiem 2019.</w:t>
            </w:r>
            <w:r w:rsidR="00CC0C15">
              <w:rPr>
                <w:rFonts w:ascii="Times New Roman" w:eastAsia="Calibri" w:hAnsi="Times New Roman"/>
                <w:sz w:val="24"/>
                <w:szCs w:val="24"/>
              </w:rPr>
              <w:t> </w:t>
            </w:r>
            <w:r w:rsidR="0088797E">
              <w:rPr>
                <w:rFonts w:ascii="Times New Roman" w:eastAsia="Calibri" w:hAnsi="Times New Roman"/>
                <w:sz w:val="24"/>
                <w:szCs w:val="24"/>
              </w:rPr>
              <w:t xml:space="preserve">gadā, kā arī uz pieņēmumiem, ka pieprasījums pēc garantijām </w:t>
            </w:r>
            <w:r w:rsidR="00223C7B">
              <w:rPr>
                <w:rFonts w:ascii="Times New Roman" w:eastAsia="Calibri" w:hAnsi="Times New Roman"/>
                <w:sz w:val="24"/>
                <w:szCs w:val="24"/>
              </w:rPr>
              <w:t>turpinās pieaugt</w:t>
            </w:r>
            <w:r w:rsidR="00CC0C15">
              <w:rPr>
                <w:rFonts w:ascii="Times New Roman" w:eastAsia="Calibri" w:hAnsi="Times New Roman"/>
                <w:sz w:val="24"/>
                <w:szCs w:val="24"/>
              </w:rPr>
              <w:t>,</w:t>
            </w:r>
            <w:r w:rsidR="00223C7B">
              <w:rPr>
                <w:rFonts w:ascii="Times New Roman" w:eastAsia="Calibri" w:hAnsi="Times New Roman"/>
                <w:sz w:val="24"/>
                <w:szCs w:val="24"/>
              </w:rPr>
              <w:t xml:space="preserve">  </w:t>
            </w:r>
            <w:r w:rsidR="00223C7B" w:rsidRPr="0088797E">
              <w:rPr>
                <w:rFonts w:ascii="Times New Roman" w:eastAsia="Calibri" w:hAnsi="Times New Roman"/>
                <w:sz w:val="24"/>
                <w:szCs w:val="24"/>
              </w:rPr>
              <w:t>paplašin</w:t>
            </w:r>
            <w:r w:rsidR="00223C7B">
              <w:rPr>
                <w:rFonts w:ascii="Times New Roman" w:eastAsia="Calibri" w:hAnsi="Times New Roman"/>
                <w:sz w:val="24"/>
                <w:szCs w:val="24"/>
              </w:rPr>
              <w:t xml:space="preserve">ot </w:t>
            </w:r>
            <w:r w:rsidR="00223C7B" w:rsidRPr="0088797E">
              <w:rPr>
                <w:rFonts w:ascii="Times New Roman" w:eastAsia="Calibri" w:hAnsi="Times New Roman"/>
                <w:sz w:val="24"/>
                <w:szCs w:val="24"/>
              </w:rPr>
              <w:t xml:space="preserve"> valsts palīdzības saņēmēju loku </w:t>
            </w:r>
            <w:r w:rsidR="00223C7B">
              <w:rPr>
                <w:rFonts w:ascii="Times New Roman" w:eastAsia="Calibri" w:hAnsi="Times New Roman"/>
                <w:sz w:val="24"/>
                <w:szCs w:val="24"/>
              </w:rPr>
              <w:t xml:space="preserve">(pēc </w:t>
            </w:r>
            <w:r w:rsidR="00CC0C15">
              <w:rPr>
                <w:rFonts w:ascii="Times New Roman" w:eastAsia="Calibri" w:hAnsi="Times New Roman"/>
                <w:sz w:val="24"/>
                <w:szCs w:val="24"/>
              </w:rPr>
              <w:t xml:space="preserve">plānoto grozījumu veikšanas </w:t>
            </w:r>
            <w:r w:rsidR="0088797E" w:rsidRPr="0088797E">
              <w:rPr>
                <w:rFonts w:ascii="Times New Roman" w:eastAsia="Calibri" w:hAnsi="Times New Roman"/>
                <w:sz w:val="24"/>
                <w:szCs w:val="24"/>
              </w:rPr>
              <w:t>Ministru kabineta 2018.</w:t>
            </w:r>
            <w:r w:rsidR="00CC0C15">
              <w:rPr>
                <w:rFonts w:ascii="Times New Roman" w:eastAsia="Calibri" w:hAnsi="Times New Roman"/>
                <w:sz w:val="24"/>
                <w:szCs w:val="24"/>
              </w:rPr>
              <w:t> </w:t>
            </w:r>
            <w:r w:rsidR="0088797E" w:rsidRPr="0088797E">
              <w:rPr>
                <w:rFonts w:ascii="Times New Roman" w:eastAsia="Calibri" w:hAnsi="Times New Roman"/>
                <w:sz w:val="24"/>
                <w:szCs w:val="24"/>
              </w:rPr>
              <w:t>gada 20.</w:t>
            </w:r>
            <w:r w:rsidR="00CC0C15">
              <w:rPr>
                <w:rFonts w:ascii="Times New Roman" w:eastAsia="Calibri" w:hAnsi="Times New Roman"/>
                <w:sz w:val="24"/>
                <w:szCs w:val="24"/>
              </w:rPr>
              <w:t> </w:t>
            </w:r>
            <w:r w:rsidR="0088797E" w:rsidRPr="0088797E">
              <w:rPr>
                <w:rFonts w:ascii="Times New Roman" w:eastAsia="Calibri" w:hAnsi="Times New Roman"/>
                <w:sz w:val="24"/>
                <w:szCs w:val="24"/>
              </w:rPr>
              <w:t>februāra noteikumos Nr.</w:t>
            </w:r>
            <w:r w:rsidR="00CC0C15">
              <w:rPr>
                <w:rFonts w:ascii="Times New Roman" w:eastAsia="Calibri" w:hAnsi="Times New Roman"/>
                <w:sz w:val="24"/>
                <w:szCs w:val="24"/>
              </w:rPr>
              <w:t> </w:t>
            </w:r>
            <w:r w:rsidR="0088797E" w:rsidRPr="0088797E">
              <w:rPr>
                <w:rFonts w:ascii="Times New Roman" w:eastAsia="Calibri" w:hAnsi="Times New Roman"/>
                <w:sz w:val="24"/>
                <w:szCs w:val="24"/>
              </w:rPr>
              <w:t>95 “Noteikumi par valsts palīdzību dzīvojamās telpas iegādei vai būvniecībai”</w:t>
            </w:r>
            <w:r w:rsidR="00CC0C15">
              <w:rPr>
                <w:rFonts w:ascii="Times New Roman" w:eastAsia="Calibri" w:hAnsi="Times New Roman"/>
                <w:sz w:val="24"/>
                <w:szCs w:val="24"/>
              </w:rPr>
              <w:t>)</w:t>
            </w:r>
            <w:r w:rsidR="0088797E" w:rsidRPr="0088797E">
              <w:rPr>
                <w:rFonts w:ascii="Times New Roman" w:eastAsia="Calibri" w:hAnsi="Times New Roman"/>
                <w:sz w:val="24"/>
                <w:szCs w:val="24"/>
              </w:rPr>
              <w:t xml:space="preserve">, </w:t>
            </w:r>
            <w:r w:rsidR="00223C7B">
              <w:rPr>
                <w:rFonts w:ascii="Times New Roman" w:eastAsia="Calibri" w:hAnsi="Times New Roman"/>
                <w:sz w:val="24"/>
                <w:szCs w:val="24"/>
              </w:rPr>
              <w:t>prognozējamais mājokļu garantiju piešķiršanas apjoms 2020.</w:t>
            </w:r>
            <w:r w:rsidR="00CC0C15">
              <w:rPr>
                <w:rFonts w:ascii="Times New Roman" w:eastAsia="Calibri" w:hAnsi="Times New Roman"/>
                <w:sz w:val="24"/>
                <w:szCs w:val="24"/>
              </w:rPr>
              <w:t> </w:t>
            </w:r>
            <w:r w:rsidR="00223C7B">
              <w:rPr>
                <w:rFonts w:ascii="Times New Roman" w:eastAsia="Calibri" w:hAnsi="Times New Roman"/>
                <w:sz w:val="24"/>
                <w:szCs w:val="24"/>
              </w:rPr>
              <w:t xml:space="preserve">gadā vidēji mēnesī </w:t>
            </w:r>
            <w:r w:rsidR="00CC0C15">
              <w:rPr>
                <w:rFonts w:ascii="Times New Roman" w:eastAsia="Calibri" w:hAnsi="Times New Roman"/>
                <w:sz w:val="24"/>
                <w:szCs w:val="24"/>
              </w:rPr>
              <w:t xml:space="preserve">varētu </w:t>
            </w:r>
            <w:r w:rsidR="00223C7B">
              <w:rPr>
                <w:rFonts w:ascii="Times New Roman" w:eastAsia="Calibri" w:hAnsi="Times New Roman"/>
                <w:sz w:val="24"/>
                <w:szCs w:val="24"/>
              </w:rPr>
              <w:t>sasnieg</w:t>
            </w:r>
            <w:r w:rsidR="00CC0C15">
              <w:rPr>
                <w:rFonts w:ascii="Times New Roman" w:eastAsia="Calibri" w:hAnsi="Times New Roman"/>
                <w:sz w:val="24"/>
                <w:szCs w:val="24"/>
              </w:rPr>
              <w:t>t</w:t>
            </w:r>
            <w:r w:rsidR="00223C7B">
              <w:rPr>
                <w:rFonts w:ascii="Times New Roman" w:eastAsia="Calibri" w:hAnsi="Times New Roman"/>
                <w:sz w:val="24"/>
                <w:szCs w:val="24"/>
              </w:rPr>
              <w:t xml:space="preserve"> 2</w:t>
            </w:r>
            <w:r w:rsidR="00CC0C15">
              <w:rPr>
                <w:rFonts w:ascii="Times New Roman" w:eastAsia="Calibri" w:hAnsi="Times New Roman"/>
                <w:sz w:val="24"/>
                <w:szCs w:val="24"/>
              </w:rPr>
              <w:t> </w:t>
            </w:r>
            <w:r w:rsidR="00223C7B">
              <w:rPr>
                <w:rFonts w:ascii="Times New Roman" w:eastAsia="Calibri" w:hAnsi="Times New Roman"/>
                <w:sz w:val="24"/>
                <w:szCs w:val="24"/>
              </w:rPr>
              <w:t>2</w:t>
            </w:r>
            <w:r w:rsidR="00CC0C15">
              <w:rPr>
                <w:rFonts w:ascii="Times New Roman" w:eastAsia="Calibri" w:hAnsi="Times New Roman"/>
                <w:sz w:val="24"/>
                <w:szCs w:val="24"/>
              </w:rPr>
              <w:t>00 000</w:t>
            </w:r>
            <w:r w:rsidR="00223C7B">
              <w:rPr>
                <w:rFonts w:ascii="Times New Roman" w:eastAsia="Calibri" w:hAnsi="Times New Roman"/>
                <w:sz w:val="24"/>
                <w:szCs w:val="24"/>
              </w:rPr>
              <w:t xml:space="preserve"> </w:t>
            </w:r>
            <w:r w:rsidR="00CC0C15" w:rsidRPr="00CC0C15">
              <w:rPr>
                <w:rFonts w:ascii="Times New Roman" w:eastAsia="Calibri" w:hAnsi="Times New Roman"/>
                <w:i/>
                <w:iCs/>
                <w:sz w:val="24"/>
                <w:szCs w:val="24"/>
              </w:rPr>
              <w:t>euro</w:t>
            </w:r>
            <w:r w:rsidR="00223C7B">
              <w:rPr>
                <w:rFonts w:ascii="Times New Roman" w:eastAsia="Calibri" w:hAnsi="Times New Roman"/>
                <w:sz w:val="24"/>
                <w:szCs w:val="24"/>
              </w:rPr>
              <w:t xml:space="preserve"> (2019.</w:t>
            </w:r>
            <w:r w:rsidR="00CC0C15">
              <w:rPr>
                <w:rFonts w:ascii="Times New Roman" w:eastAsia="Calibri" w:hAnsi="Times New Roman"/>
                <w:sz w:val="24"/>
                <w:szCs w:val="24"/>
              </w:rPr>
              <w:t> </w:t>
            </w:r>
            <w:r w:rsidR="00223C7B">
              <w:rPr>
                <w:rFonts w:ascii="Times New Roman" w:eastAsia="Calibri" w:hAnsi="Times New Roman"/>
                <w:sz w:val="24"/>
                <w:szCs w:val="24"/>
              </w:rPr>
              <w:t>gadā – 2</w:t>
            </w:r>
            <w:r w:rsidR="00CC0C15">
              <w:rPr>
                <w:rFonts w:ascii="Times New Roman" w:eastAsia="Calibri" w:hAnsi="Times New Roman"/>
                <w:sz w:val="24"/>
                <w:szCs w:val="24"/>
              </w:rPr>
              <w:t> 000 000</w:t>
            </w:r>
            <w:r w:rsidR="00223C7B">
              <w:rPr>
                <w:rFonts w:ascii="Times New Roman" w:eastAsia="Calibri" w:hAnsi="Times New Roman"/>
                <w:sz w:val="24"/>
                <w:szCs w:val="24"/>
              </w:rPr>
              <w:t xml:space="preserve"> </w:t>
            </w:r>
            <w:r w:rsidR="00CC0C15" w:rsidRPr="00CC0C15">
              <w:rPr>
                <w:rFonts w:ascii="Times New Roman" w:eastAsia="Calibri" w:hAnsi="Times New Roman"/>
                <w:i/>
                <w:iCs/>
                <w:sz w:val="24"/>
                <w:szCs w:val="24"/>
              </w:rPr>
              <w:t>euro</w:t>
            </w:r>
            <w:r w:rsidR="00223C7B">
              <w:rPr>
                <w:rFonts w:ascii="Times New Roman" w:eastAsia="Calibri" w:hAnsi="Times New Roman"/>
                <w:sz w:val="24"/>
                <w:szCs w:val="24"/>
              </w:rPr>
              <w:t xml:space="preserve"> mēnesī). </w:t>
            </w:r>
          </w:p>
          <w:p w14:paraId="1AFCC142" w14:textId="77777777" w:rsidR="007D2F54" w:rsidRDefault="007D2F54" w:rsidP="00F95210">
            <w:pPr>
              <w:autoSpaceDE w:val="0"/>
              <w:autoSpaceDN w:val="0"/>
              <w:adjustRightInd w:val="0"/>
              <w:spacing w:after="0" w:line="240" w:lineRule="auto"/>
              <w:jc w:val="both"/>
              <w:rPr>
                <w:rFonts w:ascii="Times New Roman" w:eastAsia="Calibri" w:hAnsi="Times New Roman" w:cs="Times New Roman"/>
                <w:sz w:val="24"/>
                <w:szCs w:val="24"/>
              </w:rPr>
            </w:pPr>
          </w:p>
          <w:p w14:paraId="3835A4CF" w14:textId="4CDC4660" w:rsidR="00EB4CAB" w:rsidRPr="00EB4CAB" w:rsidRDefault="00EB4CAB" w:rsidP="00F95210">
            <w:pPr>
              <w:autoSpaceDE w:val="0"/>
              <w:autoSpaceDN w:val="0"/>
              <w:adjustRightInd w:val="0"/>
              <w:spacing w:after="0" w:line="240" w:lineRule="auto"/>
              <w:jc w:val="both"/>
              <w:rPr>
                <w:rFonts w:ascii="Times New Roman" w:eastAsia="Calibri" w:hAnsi="Times New Roman" w:cs="Times New Roman"/>
                <w:sz w:val="24"/>
                <w:szCs w:val="24"/>
              </w:rPr>
            </w:pPr>
            <w:r w:rsidRPr="00EB4CAB">
              <w:rPr>
                <w:rFonts w:ascii="Times New Roman" w:eastAsia="Calibri" w:hAnsi="Times New Roman" w:cs="Times New Roman"/>
                <w:sz w:val="24"/>
                <w:szCs w:val="24"/>
              </w:rPr>
              <w:t xml:space="preserve">Ņemot vērā iepriekš minēto, </w:t>
            </w:r>
            <w:r w:rsidRPr="00B029DE">
              <w:rPr>
                <w:rFonts w:ascii="Times New Roman" w:eastAsia="Calibri" w:hAnsi="Times New Roman" w:cs="Times New Roman"/>
                <w:sz w:val="24"/>
                <w:szCs w:val="24"/>
              </w:rPr>
              <w:t xml:space="preserve">ir sagatavots rīkojuma projekts, kurā paredzēts: </w:t>
            </w:r>
          </w:p>
          <w:p w14:paraId="43E92AAC" w14:textId="77777777" w:rsidR="007D2F54" w:rsidRDefault="00A31C32" w:rsidP="007D2F54">
            <w:pPr>
              <w:pStyle w:val="ListParagraph"/>
              <w:numPr>
                <w:ilvl w:val="0"/>
                <w:numId w:val="1"/>
              </w:numPr>
              <w:shd w:val="clear" w:color="auto" w:fill="FFFFFF"/>
              <w:contextualSpacing/>
              <w:jc w:val="both"/>
              <w:rPr>
                <w:rFonts w:ascii="Times New Roman" w:hAnsi="Times New Roman"/>
                <w:sz w:val="24"/>
                <w:szCs w:val="24"/>
                <w:lang w:eastAsia="en-US"/>
              </w:rPr>
            </w:pPr>
            <w:r>
              <w:rPr>
                <w:rFonts w:ascii="Times New Roman" w:hAnsi="Times New Roman"/>
                <w:sz w:val="24"/>
                <w:szCs w:val="24"/>
                <w:lang w:eastAsia="en-US"/>
              </w:rPr>
              <w:t>p</w:t>
            </w:r>
            <w:r w:rsidRPr="00A31C32">
              <w:rPr>
                <w:rFonts w:ascii="Times New Roman" w:hAnsi="Times New Roman"/>
                <w:sz w:val="24"/>
                <w:szCs w:val="24"/>
                <w:lang w:eastAsia="en-US"/>
              </w:rPr>
              <w:t xml:space="preserve">alielināt akciju sabiedrībai </w:t>
            </w:r>
            <w:r w:rsidR="00F15E50">
              <w:rPr>
                <w:rFonts w:ascii="Times New Roman" w:hAnsi="Times New Roman"/>
                <w:sz w:val="24"/>
                <w:szCs w:val="24"/>
                <w:lang w:eastAsia="en-US"/>
              </w:rPr>
              <w:t>“</w:t>
            </w:r>
            <w:r w:rsidRPr="00A31C32">
              <w:rPr>
                <w:rFonts w:ascii="Times New Roman" w:hAnsi="Times New Roman"/>
                <w:sz w:val="24"/>
                <w:szCs w:val="24"/>
                <w:lang w:eastAsia="en-US"/>
              </w:rPr>
              <w:t xml:space="preserve">Attīstības finanšu institūcija </w:t>
            </w:r>
            <w:proofErr w:type="spellStart"/>
            <w:r w:rsidRPr="00A31C32">
              <w:rPr>
                <w:rFonts w:ascii="Times New Roman" w:hAnsi="Times New Roman"/>
                <w:sz w:val="24"/>
                <w:szCs w:val="24"/>
                <w:lang w:eastAsia="en-US"/>
              </w:rPr>
              <w:t>Altum</w:t>
            </w:r>
            <w:proofErr w:type="spellEnd"/>
            <w:r w:rsidR="00F15E50">
              <w:rPr>
                <w:rFonts w:ascii="Times New Roman" w:hAnsi="Times New Roman"/>
                <w:sz w:val="24"/>
                <w:szCs w:val="24"/>
                <w:lang w:eastAsia="en-US"/>
              </w:rPr>
              <w:t>”</w:t>
            </w:r>
            <w:r w:rsidRPr="00A31C32">
              <w:rPr>
                <w:rFonts w:ascii="Times New Roman" w:hAnsi="Times New Roman"/>
                <w:sz w:val="24"/>
                <w:szCs w:val="24"/>
                <w:lang w:eastAsia="en-US"/>
              </w:rPr>
              <w:t xml:space="preserve"> rezerves kapitālu mājokļu atbalsta programmas finansēšanai</w:t>
            </w:r>
            <w:r>
              <w:rPr>
                <w:rFonts w:ascii="Times New Roman" w:hAnsi="Times New Roman"/>
                <w:sz w:val="24"/>
                <w:szCs w:val="24"/>
                <w:lang w:eastAsia="en-US"/>
              </w:rPr>
              <w:t>;</w:t>
            </w:r>
          </w:p>
          <w:p w14:paraId="6CD58B97" w14:textId="5CFBD361" w:rsidR="00A31C32" w:rsidRPr="007D2F54" w:rsidRDefault="00A31C32" w:rsidP="007D2F54">
            <w:pPr>
              <w:pStyle w:val="ListParagraph"/>
              <w:numPr>
                <w:ilvl w:val="0"/>
                <w:numId w:val="1"/>
              </w:numPr>
              <w:shd w:val="clear" w:color="auto" w:fill="FFFFFF"/>
              <w:contextualSpacing/>
              <w:jc w:val="both"/>
              <w:rPr>
                <w:rFonts w:ascii="Times New Roman" w:hAnsi="Times New Roman"/>
                <w:sz w:val="24"/>
                <w:szCs w:val="24"/>
                <w:lang w:eastAsia="en-US"/>
              </w:rPr>
            </w:pPr>
            <w:r w:rsidRPr="007D2F54">
              <w:rPr>
                <w:rFonts w:ascii="Times New Roman" w:hAnsi="Times New Roman"/>
                <w:iCs/>
                <w:sz w:val="24"/>
                <w:szCs w:val="24"/>
              </w:rPr>
              <w:t xml:space="preserve">Finanšu ministram saskaņā ar likuma </w:t>
            </w:r>
            <w:r w:rsidR="00F15E50" w:rsidRPr="007D2F54">
              <w:rPr>
                <w:rFonts w:ascii="Times New Roman" w:hAnsi="Times New Roman"/>
                <w:iCs/>
                <w:sz w:val="24"/>
                <w:szCs w:val="24"/>
              </w:rPr>
              <w:t>“</w:t>
            </w:r>
            <w:r w:rsidRPr="007D2F54">
              <w:rPr>
                <w:rFonts w:ascii="Times New Roman" w:hAnsi="Times New Roman"/>
                <w:iCs/>
                <w:sz w:val="24"/>
                <w:szCs w:val="24"/>
              </w:rPr>
              <w:t>Par valsts budžetu 2019. gadam</w:t>
            </w:r>
            <w:r w:rsidR="00F15E50" w:rsidRPr="007D2F54">
              <w:rPr>
                <w:rFonts w:ascii="Times New Roman" w:hAnsi="Times New Roman"/>
                <w:iCs/>
                <w:sz w:val="24"/>
                <w:szCs w:val="24"/>
              </w:rPr>
              <w:t>”</w:t>
            </w:r>
            <w:r w:rsidRPr="007D2F54">
              <w:rPr>
                <w:rFonts w:ascii="Times New Roman" w:hAnsi="Times New Roman"/>
                <w:iCs/>
                <w:sz w:val="24"/>
                <w:szCs w:val="24"/>
              </w:rPr>
              <w:t xml:space="preserve"> 29. pantu palielināt apropriāciju Ekonomikas ministrijas budžeta programmā 33.00.00 </w:t>
            </w:r>
            <w:r w:rsidR="00F15E50" w:rsidRPr="007D2F54">
              <w:rPr>
                <w:rFonts w:ascii="Times New Roman" w:hAnsi="Times New Roman"/>
                <w:iCs/>
                <w:sz w:val="24"/>
                <w:szCs w:val="24"/>
              </w:rPr>
              <w:t>“</w:t>
            </w:r>
            <w:r w:rsidRPr="007D2F54">
              <w:rPr>
                <w:rFonts w:ascii="Times New Roman" w:hAnsi="Times New Roman"/>
                <w:iCs/>
                <w:sz w:val="24"/>
                <w:szCs w:val="24"/>
              </w:rPr>
              <w:t>Ekonomikas attīstības programma</w:t>
            </w:r>
            <w:r w:rsidR="00F15E50" w:rsidRPr="007D2F54">
              <w:rPr>
                <w:rFonts w:ascii="Times New Roman" w:hAnsi="Times New Roman"/>
                <w:iCs/>
                <w:sz w:val="24"/>
                <w:szCs w:val="24"/>
              </w:rPr>
              <w:t>”</w:t>
            </w:r>
            <w:r w:rsidRPr="007D2F54">
              <w:rPr>
                <w:rFonts w:ascii="Times New Roman" w:hAnsi="Times New Roman"/>
                <w:iCs/>
                <w:sz w:val="24"/>
                <w:szCs w:val="24"/>
              </w:rPr>
              <w:t xml:space="preserve"> 2019. gadā</w:t>
            </w:r>
            <w:r w:rsidR="007D2F54" w:rsidRPr="007D2F54">
              <w:rPr>
                <w:rFonts w:ascii="Times New Roman" w:hAnsi="Times New Roman"/>
                <w:iCs/>
                <w:sz w:val="24"/>
                <w:szCs w:val="24"/>
              </w:rPr>
              <w:t xml:space="preserve"> </w:t>
            </w:r>
            <w:r w:rsidRPr="007D2F54">
              <w:rPr>
                <w:rFonts w:ascii="Times New Roman" w:hAnsi="Times New Roman"/>
                <w:iCs/>
                <w:sz w:val="24"/>
                <w:szCs w:val="24"/>
              </w:rPr>
              <w:t>3 700 000 </w:t>
            </w:r>
            <w:r w:rsidRPr="007D2F54">
              <w:rPr>
                <w:rFonts w:ascii="Times New Roman" w:hAnsi="Times New Roman"/>
                <w:i/>
                <w:iCs/>
                <w:sz w:val="24"/>
                <w:szCs w:val="24"/>
              </w:rPr>
              <w:t>euro</w:t>
            </w:r>
            <w:r w:rsidRPr="007D2F54">
              <w:rPr>
                <w:rFonts w:ascii="Times New Roman" w:hAnsi="Times New Roman"/>
                <w:iCs/>
                <w:sz w:val="24"/>
                <w:szCs w:val="24"/>
              </w:rPr>
              <w:t xml:space="preserve"> apmērā resursiem no dotācijas no vispārējiem ieņēmumiem un izdevumiem subsīdijām un dotācijām pārskaitīšanai akciju sabiedrībai </w:t>
            </w:r>
            <w:r w:rsidR="00F15E50" w:rsidRPr="007D2F54">
              <w:rPr>
                <w:rFonts w:ascii="Times New Roman" w:hAnsi="Times New Roman"/>
                <w:iCs/>
                <w:sz w:val="24"/>
                <w:szCs w:val="24"/>
              </w:rPr>
              <w:t>“</w:t>
            </w:r>
            <w:r w:rsidRPr="007D2F54">
              <w:rPr>
                <w:rFonts w:ascii="Times New Roman" w:hAnsi="Times New Roman"/>
                <w:iCs/>
                <w:sz w:val="24"/>
                <w:szCs w:val="24"/>
              </w:rPr>
              <w:t xml:space="preserve">Attīstības finanšu institūcija </w:t>
            </w:r>
            <w:proofErr w:type="spellStart"/>
            <w:r w:rsidRPr="007D2F54">
              <w:rPr>
                <w:rFonts w:ascii="Times New Roman" w:hAnsi="Times New Roman"/>
                <w:iCs/>
                <w:sz w:val="24"/>
                <w:szCs w:val="24"/>
              </w:rPr>
              <w:t>Altum</w:t>
            </w:r>
            <w:proofErr w:type="spellEnd"/>
            <w:r w:rsidR="00F15E50" w:rsidRPr="007D2F54">
              <w:rPr>
                <w:rFonts w:ascii="Times New Roman" w:hAnsi="Times New Roman"/>
                <w:iCs/>
                <w:sz w:val="24"/>
                <w:szCs w:val="24"/>
              </w:rPr>
              <w:t>”</w:t>
            </w:r>
            <w:r w:rsidR="001549AC" w:rsidRPr="007D2F54">
              <w:rPr>
                <w:rFonts w:ascii="Times New Roman" w:hAnsi="Times New Roman"/>
                <w:iCs/>
                <w:sz w:val="24"/>
                <w:szCs w:val="24"/>
              </w:rPr>
              <w:t>;</w:t>
            </w:r>
          </w:p>
          <w:p w14:paraId="575915F1" w14:textId="0BCE53A0" w:rsidR="00A31C32" w:rsidRPr="00A31C32" w:rsidRDefault="00A31C32" w:rsidP="00A31C32">
            <w:pPr>
              <w:pStyle w:val="ListParagraph"/>
              <w:numPr>
                <w:ilvl w:val="0"/>
                <w:numId w:val="1"/>
              </w:numPr>
              <w:contextualSpacing/>
              <w:jc w:val="both"/>
              <w:rPr>
                <w:rFonts w:ascii="Times New Roman" w:hAnsi="Times New Roman"/>
                <w:sz w:val="24"/>
                <w:szCs w:val="24"/>
                <w:lang w:eastAsia="en-US"/>
              </w:rPr>
            </w:pPr>
            <w:r w:rsidRPr="00A31C32">
              <w:rPr>
                <w:rFonts w:ascii="Times New Roman" w:hAnsi="Times New Roman"/>
                <w:sz w:val="24"/>
                <w:szCs w:val="24"/>
              </w:rPr>
              <w:t>Ekonomikas ministrijai kā</w:t>
            </w:r>
            <w:r w:rsidR="00A2420E">
              <w:rPr>
                <w:rFonts w:ascii="Times New Roman" w:hAnsi="Times New Roman"/>
                <w:sz w:val="24"/>
                <w:szCs w:val="24"/>
              </w:rPr>
              <w:t xml:space="preserve"> vienai no</w:t>
            </w:r>
            <w:r w:rsidRPr="00A31C32">
              <w:rPr>
                <w:rFonts w:ascii="Times New Roman" w:hAnsi="Times New Roman"/>
                <w:sz w:val="24"/>
                <w:szCs w:val="24"/>
              </w:rPr>
              <w:t xml:space="preserve"> akciju sabiedrības </w:t>
            </w:r>
            <w:r w:rsidR="00F15E50">
              <w:rPr>
                <w:rFonts w:ascii="Times New Roman" w:hAnsi="Times New Roman"/>
                <w:sz w:val="24"/>
                <w:szCs w:val="24"/>
              </w:rPr>
              <w:t>“</w:t>
            </w:r>
            <w:r w:rsidRPr="00A31C32">
              <w:rPr>
                <w:rFonts w:ascii="Times New Roman" w:hAnsi="Times New Roman"/>
                <w:sz w:val="24"/>
                <w:szCs w:val="24"/>
              </w:rPr>
              <w:t xml:space="preserve">Attīstības finanšu institūcija </w:t>
            </w:r>
            <w:proofErr w:type="spellStart"/>
            <w:r w:rsidRPr="00A31C32">
              <w:rPr>
                <w:rFonts w:ascii="Times New Roman" w:hAnsi="Times New Roman"/>
                <w:sz w:val="24"/>
                <w:szCs w:val="24"/>
              </w:rPr>
              <w:t>Altum</w:t>
            </w:r>
            <w:proofErr w:type="spellEnd"/>
            <w:r w:rsidR="00F15E50">
              <w:rPr>
                <w:rFonts w:ascii="Times New Roman" w:hAnsi="Times New Roman"/>
                <w:sz w:val="24"/>
                <w:szCs w:val="24"/>
              </w:rPr>
              <w:t>”</w:t>
            </w:r>
            <w:r w:rsidRPr="00A31C32">
              <w:rPr>
                <w:rFonts w:ascii="Times New Roman" w:hAnsi="Times New Roman"/>
                <w:sz w:val="24"/>
                <w:szCs w:val="24"/>
              </w:rPr>
              <w:t xml:space="preserve"> kapitāla daļu turētājiem nodrošināt </w:t>
            </w:r>
            <w:r w:rsidR="001549AC">
              <w:rPr>
                <w:rFonts w:ascii="Times New Roman" w:hAnsi="Times New Roman"/>
                <w:sz w:val="24"/>
                <w:szCs w:val="24"/>
              </w:rPr>
              <w:t xml:space="preserve">3 700 000 </w:t>
            </w:r>
            <w:r w:rsidR="001549AC" w:rsidRPr="00532C6E">
              <w:rPr>
                <w:rFonts w:ascii="Times New Roman" w:hAnsi="Times New Roman"/>
                <w:i/>
                <w:iCs/>
                <w:sz w:val="24"/>
                <w:szCs w:val="24"/>
              </w:rPr>
              <w:t>euro</w:t>
            </w:r>
            <w:r w:rsidRPr="00A31C32">
              <w:rPr>
                <w:rFonts w:ascii="Times New Roman" w:hAnsi="Times New Roman"/>
                <w:sz w:val="24"/>
                <w:szCs w:val="24"/>
              </w:rPr>
              <w:t xml:space="preserve"> ieskaitīšanu akciju sabiedrības </w:t>
            </w:r>
            <w:r w:rsidR="00F15E50">
              <w:rPr>
                <w:rFonts w:ascii="Times New Roman" w:hAnsi="Times New Roman"/>
                <w:sz w:val="24"/>
                <w:szCs w:val="24"/>
              </w:rPr>
              <w:t>“</w:t>
            </w:r>
            <w:r w:rsidRPr="00A31C32">
              <w:rPr>
                <w:rFonts w:ascii="Times New Roman" w:hAnsi="Times New Roman"/>
                <w:sz w:val="24"/>
                <w:szCs w:val="24"/>
              </w:rPr>
              <w:t xml:space="preserve">Attīstības finanšu institūcija </w:t>
            </w:r>
            <w:proofErr w:type="spellStart"/>
            <w:r w:rsidRPr="00A31C32">
              <w:rPr>
                <w:rFonts w:ascii="Times New Roman" w:hAnsi="Times New Roman"/>
                <w:sz w:val="24"/>
                <w:szCs w:val="24"/>
              </w:rPr>
              <w:t>Altum</w:t>
            </w:r>
            <w:proofErr w:type="spellEnd"/>
            <w:r w:rsidR="00F15E50">
              <w:rPr>
                <w:rFonts w:ascii="Times New Roman" w:hAnsi="Times New Roman"/>
                <w:sz w:val="24"/>
                <w:szCs w:val="24"/>
              </w:rPr>
              <w:t>”</w:t>
            </w:r>
            <w:r w:rsidRPr="00A31C32">
              <w:rPr>
                <w:rFonts w:ascii="Times New Roman" w:hAnsi="Times New Roman"/>
                <w:sz w:val="24"/>
                <w:szCs w:val="24"/>
              </w:rPr>
              <w:t xml:space="preserve"> rezerves kapitālā</w:t>
            </w:r>
            <w:r w:rsidR="007B7945">
              <w:rPr>
                <w:rFonts w:ascii="Times New Roman" w:hAnsi="Times New Roman"/>
                <w:sz w:val="24"/>
                <w:szCs w:val="24"/>
              </w:rPr>
              <w:t>;</w:t>
            </w:r>
          </w:p>
          <w:p w14:paraId="5FF4DB28" w14:textId="6F790F8C" w:rsidR="001B6697" w:rsidRPr="00A2420E" w:rsidRDefault="001B6697" w:rsidP="00940705">
            <w:pPr>
              <w:pStyle w:val="ListParagraph"/>
              <w:numPr>
                <w:ilvl w:val="0"/>
                <w:numId w:val="1"/>
              </w:numPr>
              <w:contextualSpacing/>
              <w:jc w:val="both"/>
              <w:rPr>
                <w:rFonts w:ascii="Times New Roman" w:hAnsi="Times New Roman"/>
                <w:sz w:val="24"/>
                <w:szCs w:val="24"/>
                <w:lang w:eastAsia="en-US"/>
              </w:rPr>
            </w:pPr>
            <w:r w:rsidRPr="00A2420E">
              <w:rPr>
                <w:rFonts w:ascii="Times New Roman" w:hAnsi="Times New Roman"/>
                <w:sz w:val="24"/>
                <w:szCs w:val="24"/>
                <w:lang w:eastAsia="en-US"/>
              </w:rPr>
              <w:t xml:space="preserve">Atbalstīt apropriācijas pārdali 2019. gadā no Ekonomikas ministrijas budžeta apakšprogrammas 29.02.00 “Elektroenerģijas lietotāju atbalsts” 3 326 000  </w:t>
            </w:r>
            <w:r w:rsidRPr="00A2420E">
              <w:rPr>
                <w:rFonts w:ascii="Times New Roman" w:hAnsi="Times New Roman"/>
                <w:i/>
                <w:sz w:val="24"/>
                <w:szCs w:val="24"/>
                <w:lang w:eastAsia="en-US"/>
              </w:rPr>
              <w:t>euro</w:t>
            </w:r>
            <w:r w:rsidRPr="00A2420E">
              <w:rPr>
                <w:rFonts w:ascii="Times New Roman" w:hAnsi="Times New Roman"/>
                <w:sz w:val="24"/>
                <w:szCs w:val="24"/>
                <w:lang w:eastAsia="en-US"/>
              </w:rPr>
              <w:t xml:space="preserve"> apmērā uz budžeta programmu 33.00.00 "Ekonomikas attīstības programma", lai nodrošinātu mājokļu atbalsta programmas darbību.</w:t>
            </w:r>
          </w:p>
          <w:p w14:paraId="3E8BF121" w14:textId="0E94F87E" w:rsidR="00A31C32" w:rsidRPr="00A31C32" w:rsidRDefault="00A31C32" w:rsidP="00A31C32">
            <w:pPr>
              <w:pStyle w:val="ListParagraph"/>
              <w:numPr>
                <w:ilvl w:val="0"/>
                <w:numId w:val="1"/>
              </w:numPr>
              <w:tabs>
                <w:tab w:val="left" w:pos="1560"/>
              </w:tabs>
              <w:spacing w:before="120" w:after="60"/>
              <w:jc w:val="both"/>
              <w:rPr>
                <w:rFonts w:ascii="Times New Roman" w:hAnsi="Times New Roman"/>
                <w:sz w:val="24"/>
                <w:szCs w:val="24"/>
              </w:rPr>
            </w:pPr>
            <w:r w:rsidRPr="00A31C32">
              <w:rPr>
                <w:rFonts w:ascii="Times New Roman" w:hAnsi="Times New Roman"/>
                <w:sz w:val="24"/>
                <w:szCs w:val="24"/>
              </w:rPr>
              <w:t xml:space="preserve">Ekonomikas ministrijai normatīvajos aktos noteiktajā kārtībā sagatavot un iesniegt Finanšu ministrijā pieprasījumu valsts budžeta apropriācijas </w:t>
            </w:r>
            <w:r w:rsidR="001B6697">
              <w:rPr>
                <w:rFonts w:ascii="Times New Roman" w:hAnsi="Times New Roman"/>
                <w:sz w:val="24"/>
                <w:szCs w:val="24"/>
              </w:rPr>
              <w:t>palielinā</w:t>
            </w:r>
            <w:r w:rsidR="00731D5C">
              <w:rPr>
                <w:rFonts w:ascii="Times New Roman" w:hAnsi="Times New Roman"/>
                <w:sz w:val="24"/>
                <w:szCs w:val="24"/>
              </w:rPr>
              <w:t xml:space="preserve">jumam </w:t>
            </w:r>
            <w:r w:rsidR="001B6697">
              <w:rPr>
                <w:rFonts w:ascii="Times New Roman" w:hAnsi="Times New Roman"/>
                <w:sz w:val="24"/>
                <w:szCs w:val="24"/>
              </w:rPr>
              <w:t xml:space="preserve">un </w:t>
            </w:r>
            <w:r w:rsidRPr="00A31C32">
              <w:rPr>
                <w:rFonts w:ascii="Times New Roman" w:hAnsi="Times New Roman"/>
                <w:sz w:val="24"/>
                <w:szCs w:val="24"/>
              </w:rPr>
              <w:t>pārdalei</w:t>
            </w:r>
            <w:r w:rsidR="001549AC">
              <w:rPr>
                <w:rFonts w:ascii="Times New Roman" w:hAnsi="Times New Roman"/>
                <w:sz w:val="24"/>
                <w:szCs w:val="24"/>
              </w:rPr>
              <w:t>;</w:t>
            </w:r>
          </w:p>
          <w:p w14:paraId="6BFB8301" w14:textId="1882C76E" w:rsidR="001E37F0" w:rsidRPr="00532C6E" w:rsidRDefault="00A31C32" w:rsidP="001B6697">
            <w:pPr>
              <w:pStyle w:val="ListParagraph"/>
              <w:numPr>
                <w:ilvl w:val="0"/>
                <w:numId w:val="1"/>
              </w:numPr>
              <w:tabs>
                <w:tab w:val="left" w:pos="1560"/>
              </w:tabs>
              <w:spacing w:before="120" w:after="60"/>
              <w:jc w:val="both"/>
              <w:rPr>
                <w:rFonts w:ascii="Times New Roman" w:hAnsi="Times New Roman"/>
                <w:sz w:val="24"/>
                <w:szCs w:val="24"/>
              </w:rPr>
            </w:pPr>
            <w:r w:rsidRPr="00A31C32">
              <w:rPr>
                <w:rFonts w:ascii="Times New Roman" w:hAnsi="Times New Roman"/>
                <w:sz w:val="24"/>
                <w:szCs w:val="24"/>
              </w:rPr>
              <w:t>Finanšu ministram normatīvajos aktos noteiktajā kārtībā informēt Saeimas Budžeta un finanšu (nodokļu) komisiju par</w:t>
            </w:r>
            <w:r w:rsidR="001549AC">
              <w:rPr>
                <w:rFonts w:ascii="Times New Roman" w:hAnsi="Times New Roman"/>
                <w:sz w:val="24"/>
                <w:szCs w:val="24"/>
              </w:rPr>
              <w:t xml:space="preserve"> apropriācijas palielinā</w:t>
            </w:r>
            <w:r w:rsidR="001B6697">
              <w:rPr>
                <w:rFonts w:ascii="Times New Roman" w:hAnsi="Times New Roman"/>
                <w:sz w:val="24"/>
                <w:szCs w:val="24"/>
              </w:rPr>
              <w:t>jumu</w:t>
            </w:r>
            <w:r w:rsidR="001549AC">
              <w:rPr>
                <w:rFonts w:ascii="Times New Roman" w:hAnsi="Times New Roman"/>
                <w:sz w:val="24"/>
                <w:szCs w:val="24"/>
              </w:rPr>
              <w:t xml:space="preserve"> </w:t>
            </w:r>
            <w:r w:rsidR="001B6697">
              <w:rPr>
                <w:rFonts w:ascii="Times New Roman" w:hAnsi="Times New Roman"/>
                <w:sz w:val="24"/>
                <w:szCs w:val="24"/>
              </w:rPr>
              <w:t xml:space="preserve">un pārdali </w:t>
            </w:r>
            <w:r w:rsidR="001549AC">
              <w:rPr>
                <w:rFonts w:ascii="Times New Roman" w:hAnsi="Times New Roman"/>
                <w:sz w:val="24"/>
                <w:szCs w:val="24"/>
              </w:rPr>
              <w:t>un</w:t>
            </w:r>
            <w:r w:rsidR="001B6697">
              <w:rPr>
                <w:rFonts w:ascii="Times New Roman" w:hAnsi="Times New Roman"/>
                <w:sz w:val="24"/>
                <w:szCs w:val="24"/>
              </w:rPr>
              <w:t>,</w:t>
            </w:r>
            <w:r w:rsidRPr="00A31C32">
              <w:rPr>
                <w:rFonts w:ascii="Times New Roman" w:hAnsi="Times New Roman"/>
                <w:sz w:val="24"/>
                <w:szCs w:val="24"/>
              </w:rPr>
              <w:t xml:space="preserve"> </w:t>
            </w:r>
            <w:r w:rsidR="001B6697">
              <w:rPr>
                <w:rFonts w:ascii="Times New Roman" w:hAnsi="Times New Roman"/>
                <w:sz w:val="24"/>
                <w:szCs w:val="24"/>
              </w:rPr>
              <w:t xml:space="preserve">ja </w:t>
            </w:r>
            <w:r w:rsidRPr="00A31C32">
              <w:rPr>
                <w:rFonts w:ascii="Times New Roman" w:hAnsi="Times New Roman"/>
                <w:sz w:val="24"/>
                <w:szCs w:val="24"/>
              </w:rPr>
              <w:t xml:space="preserve">Saeimas Budžeta un finanšu (nodokļu) komisija </w:t>
            </w:r>
            <w:r w:rsidR="001B6697" w:rsidRPr="001B6697">
              <w:rPr>
                <w:rFonts w:ascii="Times New Roman" w:hAnsi="Times New Roman"/>
                <w:sz w:val="24"/>
                <w:szCs w:val="24"/>
              </w:rPr>
              <w:t xml:space="preserve">piecu darba dienu laikā no attiecīgās informācijas saņemšanas dienas nav iebildusi pret apropriācijas palielinājumu un pārdali, </w:t>
            </w:r>
            <w:r w:rsidRPr="00A31C32">
              <w:rPr>
                <w:rFonts w:ascii="Times New Roman" w:hAnsi="Times New Roman"/>
                <w:sz w:val="24"/>
                <w:szCs w:val="24"/>
              </w:rPr>
              <w:t xml:space="preserve">veikt apropriācijas </w:t>
            </w:r>
            <w:r w:rsidR="001B6697">
              <w:rPr>
                <w:rFonts w:ascii="Times New Roman" w:hAnsi="Times New Roman"/>
                <w:sz w:val="24"/>
                <w:szCs w:val="24"/>
              </w:rPr>
              <w:t xml:space="preserve">palielinājumu un </w:t>
            </w:r>
            <w:r w:rsidRPr="00A31C32">
              <w:rPr>
                <w:rFonts w:ascii="Times New Roman" w:hAnsi="Times New Roman"/>
                <w:sz w:val="24"/>
                <w:szCs w:val="24"/>
              </w:rPr>
              <w:t>pārdali</w:t>
            </w:r>
            <w:r w:rsidR="001549AC">
              <w:rPr>
                <w:rFonts w:ascii="Times New Roman" w:hAnsi="Times New Roman"/>
                <w:sz w:val="24"/>
                <w:szCs w:val="24"/>
              </w:rPr>
              <w:t xml:space="preserve">. </w:t>
            </w:r>
          </w:p>
        </w:tc>
      </w:tr>
      <w:tr w:rsidR="001E37F0" w:rsidRPr="001E37F0" w14:paraId="5532B6FC"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A7DFB"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2FFB8B0"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75CFBBF" w14:textId="194E2EC6" w:rsidR="001E37F0" w:rsidRPr="009D7DA2" w:rsidRDefault="001E37F0" w:rsidP="001E37F0">
            <w:pPr>
              <w:spacing w:after="0" w:line="240" w:lineRule="auto"/>
              <w:rPr>
                <w:rFonts w:ascii="Times New Roman" w:eastAsia="Times New Roman" w:hAnsi="Times New Roman" w:cs="Times New Roman"/>
                <w:iCs/>
                <w:sz w:val="24"/>
                <w:szCs w:val="24"/>
                <w:lang w:eastAsia="lv-LV"/>
              </w:rPr>
            </w:pPr>
            <w:r w:rsidRPr="009D7DA2">
              <w:rPr>
                <w:rFonts w:ascii="Times New Roman" w:eastAsia="Calibri" w:hAnsi="Times New Roman" w:cs="Times New Roman"/>
                <w:sz w:val="24"/>
                <w:szCs w:val="24"/>
              </w:rPr>
              <w:t>Ekonomikas ministrija</w:t>
            </w:r>
            <w:r w:rsidR="009D7DA2">
              <w:rPr>
                <w:rFonts w:ascii="Times New Roman" w:eastAsia="Calibri" w:hAnsi="Times New Roman" w:cs="Times New Roman"/>
                <w:sz w:val="24"/>
                <w:szCs w:val="24"/>
              </w:rPr>
              <w:t xml:space="preserve"> </w:t>
            </w:r>
          </w:p>
        </w:tc>
      </w:tr>
      <w:tr w:rsidR="001E37F0" w:rsidRPr="001E37F0" w14:paraId="3E64B7BE" w14:textId="77777777" w:rsidTr="001E37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A2D145"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242F0E0"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D1F8CAD" w14:textId="77777777" w:rsidR="001E37F0" w:rsidRPr="001E37F0" w:rsidRDefault="001E37F0" w:rsidP="001E37F0">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Nav.</w:t>
            </w:r>
          </w:p>
        </w:tc>
      </w:tr>
    </w:tbl>
    <w:p w14:paraId="20A6A66A" w14:textId="344AEE1A" w:rsidR="00F15E50" w:rsidRDefault="00F15E50" w:rsidP="00E5323B">
      <w:pPr>
        <w:spacing w:after="0" w:line="240" w:lineRule="auto"/>
        <w:rPr>
          <w:rFonts w:ascii="Times New Roman" w:eastAsia="Times New Roman" w:hAnsi="Times New Roman" w:cs="Times New Roman"/>
          <w:iCs/>
          <w:sz w:val="24"/>
          <w:szCs w:val="24"/>
          <w:lang w:eastAsia="lv-LV"/>
        </w:rPr>
      </w:pPr>
    </w:p>
    <w:p w14:paraId="399D1AC3" w14:textId="77777777" w:rsidR="00F15E50" w:rsidRPr="001E37F0" w:rsidRDefault="00F15E5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F0" w:rsidRPr="001E37F0" w14:paraId="2311F2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8E7456" w14:textId="77777777" w:rsidR="00655F2C" w:rsidRPr="001E37F0" w:rsidRDefault="00E5323B" w:rsidP="00F15E50">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E37F0" w:rsidRPr="001E37F0" w14:paraId="75E70C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E5727" w14:textId="77777777" w:rsidR="00655F2C"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E22286"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55340BA" w14:textId="77777777" w:rsidR="00E5323B" w:rsidRPr="001E37F0" w:rsidRDefault="001E37F0"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 xml:space="preserve">Rīkojuma projekts attiecas uz Ekonomikas ministriju, Finanšu ministriju, akciju sabiedrību “Attīstības finanšu institūcija </w:t>
            </w:r>
            <w:proofErr w:type="spellStart"/>
            <w:r w:rsidRPr="001E37F0">
              <w:rPr>
                <w:rFonts w:ascii="Times New Roman" w:eastAsia="Times New Roman" w:hAnsi="Times New Roman" w:cs="Times New Roman"/>
                <w:iCs/>
                <w:sz w:val="24"/>
                <w:szCs w:val="24"/>
                <w:lang w:eastAsia="lv-LV"/>
              </w:rPr>
              <w:t>Altum</w:t>
            </w:r>
            <w:proofErr w:type="spellEnd"/>
            <w:r w:rsidRPr="001E37F0">
              <w:rPr>
                <w:rFonts w:ascii="Times New Roman" w:eastAsia="Times New Roman" w:hAnsi="Times New Roman" w:cs="Times New Roman"/>
                <w:iCs/>
                <w:sz w:val="24"/>
                <w:szCs w:val="24"/>
                <w:lang w:eastAsia="lv-LV"/>
              </w:rPr>
              <w:t>”, mājokļa atbalsta programmas īstenošanā iesaistītājām komercbankām un ģimenēm, kuras vēlas saņemt garantijas mājokļa iegādei.</w:t>
            </w:r>
          </w:p>
        </w:tc>
      </w:tr>
      <w:tr w:rsidR="001E37F0" w:rsidRPr="001E37F0" w14:paraId="1D74DC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D521F8" w14:textId="77777777" w:rsidR="00655F2C"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84F58A"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9CCB627" w14:textId="77777777" w:rsidR="00E5323B" w:rsidRPr="001E37F0" w:rsidRDefault="001E37F0" w:rsidP="006A0D78">
            <w:pPr>
              <w:spacing w:after="0" w:line="240" w:lineRule="auto"/>
              <w:jc w:val="both"/>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sz w:val="24"/>
                <w:szCs w:val="24"/>
                <w:lang w:eastAsia="lv-LV"/>
              </w:rPr>
              <w:t xml:space="preserve">Mājokļa atbalsta programmas īstenošana turpinās nodrošināt valsts atbalstu ģimenēm ar nepilngadīgiem bērniem, sniedzot </w:t>
            </w:r>
            <w:r w:rsidRPr="001E37F0">
              <w:rPr>
                <w:rFonts w:ascii="Times New Roman" w:eastAsia="Calibri" w:hAnsi="Times New Roman" w:cs="Times New Roman"/>
                <w:color w:val="000000"/>
                <w:sz w:val="24"/>
                <w:szCs w:val="24"/>
              </w:rPr>
              <w:t>garantijas</w:t>
            </w:r>
            <w:r w:rsidRPr="001E37F0">
              <w:rPr>
                <w:rFonts w:ascii="Times New Roman" w:eastAsia="Times New Roman" w:hAnsi="Times New Roman" w:cs="Times New Roman"/>
                <w:sz w:val="24"/>
                <w:szCs w:val="24"/>
                <w:lang w:eastAsia="lv-LV"/>
              </w:rPr>
              <w:t xml:space="preserve"> </w:t>
            </w:r>
            <w:r w:rsidRPr="001E37F0">
              <w:rPr>
                <w:rFonts w:ascii="Times New Roman" w:eastAsia="Calibri" w:hAnsi="Times New Roman" w:cs="Times New Roman"/>
                <w:sz w:val="24"/>
                <w:szCs w:val="24"/>
              </w:rPr>
              <w:t>dzīvojamās telpas iegādei vai būvniecībai</w:t>
            </w:r>
            <w:r w:rsidRPr="001E37F0">
              <w:rPr>
                <w:rFonts w:ascii="Times New Roman" w:eastAsia="Times New Roman" w:hAnsi="Times New Roman" w:cs="Times New Roman"/>
                <w:sz w:val="24"/>
                <w:szCs w:val="24"/>
                <w:lang w:eastAsia="lv-LV"/>
              </w:rPr>
              <w:t xml:space="preserve"> atbilstoši Ministru kabineta noteiktai kārtībai.</w:t>
            </w:r>
          </w:p>
        </w:tc>
      </w:tr>
      <w:tr w:rsidR="001E37F0" w:rsidRPr="001E37F0" w14:paraId="1CACE6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341931" w14:textId="77777777" w:rsidR="00655F2C"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B72E84" w14:textId="77777777" w:rsidR="00E5323B"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2803CE4" w14:textId="77777777" w:rsidR="00E5323B" w:rsidRPr="004A6625" w:rsidRDefault="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1E37F0" w:rsidRPr="001E37F0" w14:paraId="2E387C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0DB84" w14:textId="77777777" w:rsidR="00655F2C"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9211C5" w14:textId="77777777" w:rsidR="00E5323B" w:rsidRPr="004A6625" w:rsidRDefault="00E5323B"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C0A2F6" w14:textId="77777777" w:rsidR="00E5323B" w:rsidRPr="004A6625" w:rsidRDefault="004A6625" w:rsidP="00E5323B">
            <w:pPr>
              <w:spacing w:after="0" w:line="240" w:lineRule="auto"/>
              <w:rPr>
                <w:rFonts w:ascii="Times New Roman" w:eastAsia="Times New Roman" w:hAnsi="Times New Roman" w:cs="Times New Roman"/>
                <w:iCs/>
                <w:sz w:val="24"/>
                <w:szCs w:val="24"/>
                <w:lang w:eastAsia="lv-LV"/>
              </w:rPr>
            </w:pPr>
            <w:r w:rsidRPr="004A6625">
              <w:rPr>
                <w:rFonts w:ascii="Times New Roman" w:eastAsia="Times New Roman" w:hAnsi="Times New Roman" w:cs="Times New Roman"/>
                <w:iCs/>
                <w:sz w:val="24"/>
                <w:szCs w:val="24"/>
                <w:lang w:eastAsia="lv-LV"/>
              </w:rPr>
              <w:t>Nav attiecināms.</w:t>
            </w:r>
          </w:p>
        </w:tc>
      </w:tr>
      <w:tr w:rsidR="001E37F0" w:rsidRPr="001E37F0" w14:paraId="32A6FC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0E139F" w14:textId="77777777" w:rsidR="00655F2C"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F1386AA"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2201AD" w14:textId="77777777" w:rsidR="00E5323B" w:rsidRPr="001E37F0" w:rsidRDefault="001E37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B232CE5"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bl>
      <w:tblPr>
        <w:tblW w:w="510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36"/>
        <w:gridCol w:w="1199"/>
        <w:gridCol w:w="1336"/>
        <w:gridCol w:w="650"/>
        <w:gridCol w:w="1047"/>
        <w:gridCol w:w="792"/>
        <w:gridCol w:w="1046"/>
        <w:gridCol w:w="1416"/>
        <w:gridCol w:w="118"/>
      </w:tblGrid>
      <w:tr w:rsidR="001E37F0" w:rsidRPr="001E37F0" w14:paraId="43FD02FA" w14:textId="77777777" w:rsidTr="00C325FA">
        <w:trPr>
          <w:gridAfter w:val="1"/>
          <w:wAfter w:w="40" w:type="pct"/>
          <w:tblCellSpacing w:w="15" w:type="dxa"/>
        </w:trPr>
        <w:tc>
          <w:tcPr>
            <w:tcW w:w="4912" w:type="pct"/>
            <w:gridSpan w:val="8"/>
            <w:tcBorders>
              <w:top w:val="outset" w:sz="6" w:space="0" w:color="auto"/>
              <w:left w:val="outset" w:sz="6" w:space="0" w:color="auto"/>
              <w:bottom w:val="outset" w:sz="6" w:space="0" w:color="auto"/>
              <w:right w:val="outset" w:sz="6" w:space="0" w:color="auto"/>
            </w:tcBorders>
            <w:vAlign w:val="center"/>
            <w:hideMark/>
          </w:tcPr>
          <w:p w14:paraId="1F7E1BCB" w14:textId="77777777" w:rsidR="00655F2C" w:rsidRPr="00D5731F" w:rsidRDefault="00E5323B" w:rsidP="00F15E50">
            <w:pPr>
              <w:spacing w:after="0" w:line="240" w:lineRule="auto"/>
              <w:jc w:val="center"/>
              <w:rPr>
                <w:rFonts w:ascii="Times New Roman" w:eastAsia="Times New Roman" w:hAnsi="Times New Roman" w:cs="Times New Roman"/>
                <w:b/>
                <w:bCs/>
                <w:iCs/>
                <w:sz w:val="24"/>
                <w:szCs w:val="24"/>
                <w:lang w:eastAsia="lv-LV"/>
              </w:rPr>
            </w:pPr>
            <w:r w:rsidRPr="00D5731F">
              <w:rPr>
                <w:rFonts w:ascii="Times New Roman" w:eastAsia="Times New Roman" w:hAnsi="Times New Roman" w:cs="Times New Roman"/>
                <w:b/>
                <w:bCs/>
                <w:iCs/>
                <w:sz w:val="24"/>
                <w:szCs w:val="24"/>
                <w:lang w:eastAsia="lv-LV"/>
              </w:rPr>
              <w:t>III. Tiesību akta projekta ietekme uz valsts budžetu un pašvaldību budžetiem</w:t>
            </w:r>
          </w:p>
        </w:tc>
      </w:tr>
      <w:tr w:rsidR="001E37F0" w:rsidRPr="00D5731F" w14:paraId="4D54C372" w14:textId="77777777" w:rsidTr="00C325FA">
        <w:trPr>
          <w:gridAfter w:val="1"/>
          <w:wAfter w:w="40" w:type="pct"/>
          <w:tblCellSpacing w:w="15" w:type="dxa"/>
        </w:trPr>
        <w:tc>
          <w:tcPr>
            <w:tcW w:w="881" w:type="pct"/>
            <w:vMerge w:val="restart"/>
            <w:tcBorders>
              <w:top w:val="outset" w:sz="6" w:space="0" w:color="auto"/>
              <w:left w:val="outset" w:sz="6" w:space="0" w:color="auto"/>
              <w:bottom w:val="outset" w:sz="6" w:space="0" w:color="auto"/>
              <w:right w:val="outset" w:sz="6" w:space="0" w:color="auto"/>
            </w:tcBorders>
            <w:vAlign w:val="center"/>
            <w:hideMark/>
          </w:tcPr>
          <w:p w14:paraId="5C680E8E"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Rādītāji</w:t>
            </w:r>
          </w:p>
        </w:tc>
        <w:tc>
          <w:tcPr>
            <w:tcW w:w="13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034058" w14:textId="0E1EF3B2" w:rsidR="00655F2C" w:rsidRPr="00D5731F" w:rsidRDefault="001E37F0"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201</w:t>
            </w:r>
            <w:r w:rsidR="00C516F3">
              <w:rPr>
                <w:rFonts w:ascii="Times New Roman" w:eastAsia="Times New Roman" w:hAnsi="Times New Roman" w:cs="Times New Roman"/>
                <w:iCs/>
                <w:sz w:val="24"/>
                <w:szCs w:val="24"/>
                <w:lang w:eastAsia="lv-LV"/>
              </w:rPr>
              <w:t>9</w:t>
            </w:r>
            <w:r w:rsidRPr="00D5731F">
              <w:rPr>
                <w:rFonts w:ascii="Times New Roman" w:eastAsia="Times New Roman" w:hAnsi="Times New Roman" w:cs="Times New Roman"/>
                <w:iCs/>
                <w:sz w:val="24"/>
                <w:szCs w:val="24"/>
                <w:lang w:eastAsia="lv-LV"/>
              </w:rPr>
              <w:t>. </w:t>
            </w:r>
            <w:r w:rsidR="00E5323B" w:rsidRPr="00D5731F">
              <w:rPr>
                <w:rFonts w:ascii="Times New Roman" w:eastAsia="Times New Roman" w:hAnsi="Times New Roman" w:cs="Times New Roman"/>
                <w:iCs/>
                <w:sz w:val="24"/>
                <w:szCs w:val="24"/>
                <w:lang w:eastAsia="lv-LV"/>
              </w:rPr>
              <w:t>gads</w:t>
            </w:r>
          </w:p>
        </w:tc>
        <w:tc>
          <w:tcPr>
            <w:tcW w:w="2630" w:type="pct"/>
            <w:gridSpan w:val="5"/>
            <w:tcBorders>
              <w:top w:val="outset" w:sz="6" w:space="0" w:color="auto"/>
              <w:left w:val="outset" w:sz="6" w:space="0" w:color="auto"/>
              <w:bottom w:val="outset" w:sz="6" w:space="0" w:color="auto"/>
              <w:right w:val="outset" w:sz="6" w:space="0" w:color="auto"/>
            </w:tcBorders>
            <w:vAlign w:val="center"/>
            <w:hideMark/>
          </w:tcPr>
          <w:p w14:paraId="5AC832E1"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Turpmākie trīs gadi (</w:t>
            </w:r>
            <w:r w:rsidRPr="00D5731F">
              <w:rPr>
                <w:rFonts w:ascii="Times New Roman" w:eastAsia="Times New Roman" w:hAnsi="Times New Roman" w:cs="Times New Roman"/>
                <w:i/>
                <w:iCs/>
                <w:sz w:val="24"/>
                <w:szCs w:val="24"/>
                <w:lang w:eastAsia="lv-LV"/>
              </w:rPr>
              <w:t>euro</w:t>
            </w:r>
            <w:r w:rsidRPr="00D5731F">
              <w:rPr>
                <w:rFonts w:ascii="Times New Roman" w:eastAsia="Times New Roman" w:hAnsi="Times New Roman" w:cs="Times New Roman"/>
                <w:iCs/>
                <w:sz w:val="24"/>
                <w:szCs w:val="24"/>
                <w:lang w:eastAsia="lv-LV"/>
              </w:rPr>
              <w:t>)</w:t>
            </w:r>
          </w:p>
        </w:tc>
      </w:tr>
      <w:tr w:rsidR="001E37F0" w:rsidRPr="00D5731F" w14:paraId="70E869EA" w14:textId="77777777" w:rsidTr="00C325FA">
        <w:trPr>
          <w:gridAfter w:val="1"/>
          <w:wAfter w:w="40" w:type="pct"/>
          <w:tblCellSpacing w:w="15" w:type="dxa"/>
        </w:trPr>
        <w:tc>
          <w:tcPr>
            <w:tcW w:w="881" w:type="pct"/>
            <w:vMerge/>
            <w:tcBorders>
              <w:top w:val="outset" w:sz="6" w:space="0" w:color="auto"/>
              <w:left w:val="outset" w:sz="6" w:space="0" w:color="auto"/>
              <w:bottom w:val="outset" w:sz="6" w:space="0" w:color="auto"/>
              <w:right w:val="outset" w:sz="6" w:space="0" w:color="auto"/>
            </w:tcBorders>
            <w:vAlign w:val="center"/>
            <w:hideMark/>
          </w:tcPr>
          <w:p w14:paraId="47DAC0DC"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1370" w:type="pct"/>
            <w:gridSpan w:val="2"/>
            <w:vMerge/>
            <w:tcBorders>
              <w:top w:val="outset" w:sz="6" w:space="0" w:color="auto"/>
              <w:left w:val="outset" w:sz="6" w:space="0" w:color="auto"/>
              <w:bottom w:val="outset" w:sz="6" w:space="0" w:color="auto"/>
              <w:right w:val="outset" w:sz="6" w:space="0" w:color="auto"/>
            </w:tcBorders>
            <w:vAlign w:val="center"/>
            <w:hideMark/>
          </w:tcPr>
          <w:p w14:paraId="2E258699"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908" w:type="pct"/>
            <w:gridSpan w:val="2"/>
            <w:tcBorders>
              <w:top w:val="outset" w:sz="6" w:space="0" w:color="auto"/>
              <w:left w:val="outset" w:sz="6" w:space="0" w:color="auto"/>
              <w:bottom w:val="outset" w:sz="6" w:space="0" w:color="auto"/>
              <w:right w:val="outset" w:sz="6" w:space="0" w:color="auto"/>
            </w:tcBorders>
            <w:vAlign w:val="center"/>
            <w:hideMark/>
          </w:tcPr>
          <w:p w14:paraId="70A96AC7" w14:textId="14787947" w:rsidR="00655F2C" w:rsidRPr="00D5731F" w:rsidRDefault="001E37F0"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w:t>
            </w:r>
            <w:r w:rsidR="00C516F3">
              <w:rPr>
                <w:rFonts w:ascii="Times New Roman" w:eastAsia="Times New Roman" w:hAnsi="Times New Roman" w:cs="Times New Roman"/>
                <w:iCs/>
                <w:sz w:val="24"/>
                <w:szCs w:val="24"/>
                <w:lang w:eastAsia="lv-LV"/>
              </w:rPr>
              <w:t>20</w:t>
            </w:r>
            <w:r w:rsidRPr="00D5731F">
              <w:rPr>
                <w:rFonts w:ascii="Times New Roman" w:eastAsia="Times New Roman" w:hAnsi="Times New Roman" w:cs="Times New Roman"/>
                <w:iCs/>
                <w:sz w:val="24"/>
                <w:szCs w:val="24"/>
                <w:lang w:eastAsia="lv-LV"/>
              </w:rPr>
              <w:t>.gads</w:t>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14:paraId="2E725446" w14:textId="38083AF8" w:rsidR="00655F2C" w:rsidRPr="00D5731F" w:rsidRDefault="001E37F0"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w:t>
            </w:r>
            <w:r w:rsidR="00C516F3">
              <w:rPr>
                <w:rFonts w:ascii="Times New Roman" w:eastAsia="Times New Roman" w:hAnsi="Times New Roman" w:cs="Times New Roman"/>
                <w:iCs/>
                <w:sz w:val="24"/>
                <w:szCs w:val="24"/>
                <w:lang w:eastAsia="lv-LV"/>
              </w:rPr>
              <w:t>1</w:t>
            </w:r>
            <w:r w:rsidRPr="00D5731F">
              <w:rPr>
                <w:rFonts w:ascii="Times New Roman" w:eastAsia="Times New Roman" w:hAnsi="Times New Roman" w:cs="Times New Roman"/>
                <w:iCs/>
                <w:sz w:val="24"/>
                <w:szCs w:val="24"/>
                <w:lang w:eastAsia="lv-LV"/>
              </w:rPr>
              <w:t>.gads</w:t>
            </w:r>
          </w:p>
        </w:tc>
        <w:tc>
          <w:tcPr>
            <w:tcW w:w="706" w:type="pct"/>
            <w:tcBorders>
              <w:top w:val="outset" w:sz="6" w:space="0" w:color="auto"/>
              <w:left w:val="outset" w:sz="6" w:space="0" w:color="auto"/>
              <w:bottom w:val="outset" w:sz="6" w:space="0" w:color="auto"/>
              <w:right w:val="outset" w:sz="6" w:space="0" w:color="auto"/>
            </w:tcBorders>
            <w:vAlign w:val="center"/>
            <w:hideMark/>
          </w:tcPr>
          <w:p w14:paraId="7317BE32" w14:textId="3C04B250" w:rsidR="00655F2C" w:rsidRPr="00D5731F" w:rsidRDefault="001E37F0" w:rsidP="001E37F0">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202</w:t>
            </w:r>
            <w:r w:rsidR="00C516F3">
              <w:rPr>
                <w:rFonts w:ascii="Times New Roman" w:eastAsia="Times New Roman" w:hAnsi="Times New Roman" w:cs="Times New Roman"/>
                <w:iCs/>
                <w:sz w:val="24"/>
                <w:szCs w:val="24"/>
                <w:lang w:eastAsia="lv-LV"/>
              </w:rPr>
              <w:t>2</w:t>
            </w:r>
            <w:r w:rsidRPr="00D5731F">
              <w:rPr>
                <w:rFonts w:ascii="Times New Roman" w:eastAsia="Times New Roman" w:hAnsi="Times New Roman" w:cs="Times New Roman"/>
                <w:iCs/>
                <w:sz w:val="24"/>
                <w:szCs w:val="24"/>
                <w:lang w:eastAsia="lv-LV"/>
              </w:rPr>
              <w:t>.gads</w:t>
            </w:r>
          </w:p>
        </w:tc>
      </w:tr>
      <w:tr w:rsidR="001E37F0" w:rsidRPr="00D5731F" w14:paraId="4C7D4B46" w14:textId="77777777" w:rsidTr="00C325FA">
        <w:trPr>
          <w:gridAfter w:val="1"/>
          <w:wAfter w:w="40" w:type="pct"/>
          <w:tblCellSpacing w:w="15" w:type="dxa"/>
        </w:trPr>
        <w:tc>
          <w:tcPr>
            <w:tcW w:w="881" w:type="pct"/>
            <w:vMerge/>
            <w:tcBorders>
              <w:top w:val="outset" w:sz="6" w:space="0" w:color="auto"/>
              <w:left w:val="outset" w:sz="6" w:space="0" w:color="auto"/>
              <w:bottom w:val="outset" w:sz="6" w:space="0" w:color="auto"/>
              <w:right w:val="outset" w:sz="6" w:space="0" w:color="auto"/>
            </w:tcBorders>
            <w:vAlign w:val="center"/>
            <w:hideMark/>
          </w:tcPr>
          <w:p w14:paraId="1F3429A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2F2D9D18"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valsts budžetu kārtējam gadam</w:t>
            </w:r>
          </w:p>
        </w:tc>
        <w:tc>
          <w:tcPr>
            <w:tcW w:w="707" w:type="pct"/>
            <w:tcBorders>
              <w:top w:val="outset" w:sz="6" w:space="0" w:color="auto"/>
              <w:left w:val="outset" w:sz="6" w:space="0" w:color="auto"/>
              <w:bottom w:val="outset" w:sz="6" w:space="0" w:color="auto"/>
              <w:right w:val="outset" w:sz="6" w:space="0" w:color="auto"/>
            </w:tcBorders>
            <w:vAlign w:val="center"/>
            <w:hideMark/>
          </w:tcPr>
          <w:p w14:paraId="03F05D84"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izmaiņas kārtējā gadā, salīdzinot ar valsts budžetu kārtējam gadam</w:t>
            </w:r>
          </w:p>
        </w:tc>
        <w:tc>
          <w:tcPr>
            <w:tcW w:w="344" w:type="pct"/>
            <w:tcBorders>
              <w:top w:val="outset" w:sz="6" w:space="0" w:color="auto"/>
              <w:left w:val="outset" w:sz="6" w:space="0" w:color="auto"/>
              <w:bottom w:val="outset" w:sz="6" w:space="0" w:color="auto"/>
              <w:right w:val="outset" w:sz="6" w:space="0" w:color="auto"/>
            </w:tcBorders>
            <w:vAlign w:val="center"/>
            <w:hideMark/>
          </w:tcPr>
          <w:p w14:paraId="3740427B"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374344FF"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2019.</w:t>
            </w:r>
            <w:r w:rsidRPr="00D5731F">
              <w:rPr>
                <w:rFonts w:ascii="Times New Roman" w:eastAsia="Times New Roman" w:hAnsi="Times New Roman" w:cs="Times New Roman"/>
                <w:iCs/>
                <w:sz w:val="24"/>
                <w:szCs w:val="24"/>
                <w:lang w:eastAsia="lv-LV"/>
              </w:rPr>
              <w:t xml:space="preserve"> gadam</w:t>
            </w:r>
          </w:p>
        </w:tc>
        <w:tc>
          <w:tcPr>
            <w:tcW w:w="422" w:type="pct"/>
            <w:tcBorders>
              <w:top w:val="outset" w:sz="6" w:space="0" w:color="auto"/>
              <w:left w:val="outset" w:sz="6" w:space="0" w:color="auto"/>
              <w:bottom w:val="outset" w:sz="6" w:space="0" w:color="auto"/>
              <w:right w:val="outset" w:sz="6" w:space="0" w:color="auto"/>
            </w:tcBorders>
            <w:vAlign w:val="center"/>
            <w:hideMark/>
          </w:tcPr>
          <w:p w14:paraId="2ABABC16"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58CE5C7A"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2020.</w:t>
            </w:r>
            <w:r w:rsidRPr="00D5731F">
              <w:rPr>
                <w:rFonts w:ascii="Times New Roman" w:eastAsia="Times New Roman" w:hAnsi="Times New Roman" w:cs="Times New Roman"/>
                <w:iCs/>
                <w:sz w:val="24"/>
                <w:szCs w:val="24"/>
                <w:lang w:eastAsia="lv-LV"/>
              </w:rPr>
              <w:t xml:space="preserve"> gadam</w:t>
            </w:r>
          </w:p>
        </w:tc>
        <w:tc>
          <w:tcPr>
            <w:tcW w:w="706" w:type="pct"/>
            <w:tcBorders>
              <w:top w:val="outset" w:sz="6" w:space="0" w:color="auto"/>
              <w:left w:val="outset" w:sz="6" w:space="0" w:color="auto"/>
              <w:bottom w:val="outset" w:sz="6" w:space="0" w:color="auto"/>
              <w:right w:val="outset" w:sz="6" w:space="0" w:color="auto"/>
            </w:tcBorders>
            <w:vAlign w:val="center"/>
            <w:hideMark/>
          </w:tcPr>
          <w:p w14:paraId="7FBE8EE8"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xml:space="preserve">izmaiņas, salīdzinot ar vidēja termiņa budžeta ietvaru </w:t>
            </w:r>
            <w:r w:rsidR="001E37F0" w:rsidRPr="00D5731F">
              <w:rPr>
                <w:rFonts w:ascii="Times New Roman" w:eastAsia="Times New Roman" w:hAnsi="Times New Roman" w:cs="Times New Roman"/>
                <w:iCs/>
                <w:sz w:val="24"/>
                <w:szCs w:val="24"/>
                <w:lang w:eastAsia="lv-LV"/>
              </w:rPr>
              <w:t>2021.</w:t>
            </w:r>
            <w:r w:rsidRPr="00D5731F">
              <w:rPr>
                <w:rFonts w:ascii="Times New Roman" w:eastAsia="Times New Roman" w:hAnsi="Times New Roman" w:cs="Times New Roman"/>
                <w:iCs/>
                <w:sz w:val="24"/>
                <w:szCs w:val="24"/>
                <w:lang w:eastAsia="lv-LV"/>
              </w:rPr>
              <w:t xml:space="preserve"> gadam</w:t>
            </w:r>
          </w:p>
        </w:tc>
      </w:tr>
      <w:tr w:rsidR="001E37F0" w:rsidRPr="00D5731F" w14:paraId="273E6269"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vAlign w:val="center"/>
            <w:hideMark/>
          </w:tcPr>
          <w:p w14:paraId="7DBD92F8"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w:t>
            </w:r>
          </w:p>
        </w:tc>
        <w:tc>
          <w:tcPr>
            <w:tcW w:w="647" w:type="pct"/>
            <w:tcBorders>
              <w:top w:val="outset" w:sz="6" w:space="0" w:color="auto"/>
              <w:left w:val="outset" w:sz="6" w:space="0" w:color="auto"/>
              <w:bottom w:val="outset" w:sz="6" w:space="0" w:color="auto"/>
              <w:right w:val="outset" w:sz="6" w:space="0" w:color="auto"/>
            </w:tcBorders>
            <w:vAlign w:val="center"/>
            <w:hideMark/>
          </w:tcPr>
          <w:p w14:paraId="6CBC2C6D"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w:t>
            </w:r>
          </w:p>
        </w:tc>
        <w:tc>
          <w:tcPr>
            <w:tcW w:w="707" w:type="pct"/>
            <w:tcBorders>
              <w:top w:val="outset" w:sz="6" w:space="0" w:color="auto"/>
              <w:left w:val="outset" w:sz="6" w:space="0" w:color="auto"/>
              <w:bottom w:val="outset" w:sz="6" w:space="0" w:color="auto"/>
              <w:right w:val="outset" w:sz="6" w:space="0" w:color="auto"/>
            </w:tcBorders>
            <w:vAlign w:val="center"/>
            <w:hideMark/>
          </w:tcPr>
          <w:p w14:paraId="0A014704"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w:t>
            </w:r>
          </w:p>
        </w:tc>
        <w:tc>
          <w:tcPr>
            <w:tcW w:w="344" w:type="pct"/>
            <w:tcBorders>
              <w:top w:val="outset" w:sz="6" w:space="0" w:color="auto"/>
              <w:left w:val="outset" w:sz="6" w:space="0" w:color="auto"/>
              <w:bottom w:val="outset" w:sz="6" w:space="0" w:color="auto"/>
              <w:right w:val="outset" w:sz="6" w:space="0" w:color="auto"/>
            </w:tcBorders>
            <w:vAlign w:val="center"/>
            <w:hideMark/>
          </w:tcPr>
          <w:p w14:paraId="6E0E09D7"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14:paraId="2B9C6F73"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w:t>
            </w:r>
          </w:p>
        </w:tc>
        <w:tc>
          <w:tcPr>
            <w:tcW w:w="422" w:type="pct"/>
            <w:tcBorders>
              <w:top w:val="outset" w:sz="6" w:space="0" w:color="auto"/>
              <w:left w:val="outset" w:sz="6" w:space="0" w:color="auto"/>
              <w:bottom w:val="outset" w:sz="6" w:space="0" w:color="auto"/>
              <w:right w:val="outset" w:sz="6" w:space="0" w:color="auto"/>
            </w:tcBorders>
            <w:vAlign w:val="center"/>
            <w:hideMark/>
          </w:tcPr>
          <w:p w14:paraId="2B6C4973"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744A7CDE"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7</w:t>
            </w:r>
          </w:p>
        </w:tc>
        <w:tc>
          <w:tcPr>
            <w:tcW w:w="706" w:type="pct"/>
            <w:tcBorders>
              <w:top w:val="outset" w:sz="6" w:space="0" w:color="auto"/>
              <w:left w:val="outset" w:sz="6" w:space="0" w:color="auto"/>
              <w:bottom w:val="outset" w:sz="6" w:space="0" w:color="auto"/>
              <w:right w:val="outset" w:sz="6" w:space="0" w:color="auto"/>
            </w:tcBorders>
            <w:vAlign w:val="center"/>
            <w:hideMark/>
          </w:tcPr>
          <w:p w14:paraId="68A54469" w14:textId="77777777" w:rsidR="00655F2C"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8</w:t>
            </w:r>
          </w:p>
        </w:tc>
      </w:tr>
      <w:tr w:rsidR="001E37F0" w:rsidRPr="00D5731F" w14:paraId="443077B5"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F52301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 Budžeta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2F0A8817" w14:textId="43A7C046" w:rsidR="00E5323B" w:rsidRPr="009D7DA2" w:rsidRDefault="00D505CD" w:rsidP="00D5731F">
            <w:pPr>
              <w:spacing w:after="0" w:line="240" w:lineRule="auto"/>
              <w:jc w:val="center"/>
              <w:rPr>
                <w:rFonts w:ascii="Times New Roman" w:eastAsia="Times New Roman" w:hAnsi="Times New Roman" w:cs="Times New Roman"/>
                <w:iCs/>
                <w:sz w:val="24"/>
                <w:szCs w:val="24"/>
                <w:highlight w:val="yellow"/>
                <w:lang w:eastAsia="lv-LV"/>
              </w:rPr>
            </w:pPr>
            <w:r w:rsidRPr="00D505CD">
              <w:rPr>
                <w:rFonts w:ascii="Times New Roman" w:eastAsia="Times New Roman" w:hAnsi="Times New Roman" w:cs="Times New Roman"/>
                <w:iCs/>
                <w:sz w:val="24"/>
                <w:szCs w:val="24"/>
                <w:lang w:eastAsia="lv-LV"/>
              </w:rPr>
              <w:t>2 809</w:t>
            </w:r>
            <w:r>
              <w:rPr>
                <w:rFonts w:ascii="Times New Roman" w:eastAsia="Times New Roman" w:hAnsi="Times New Roman" w:cs="Times New Roman"/>
                <w:iCs/>
                <w:sz w:val="24"/>
                <w:szCs w:val="24"/>
                <w:lang w:eastAsia="lv-LV"/>
              </w:rPr>
              <w:t> </w:t>
            </w:r>
            <w:r w:rsidRPr="00D505CD">
              <w:rPr>
                <w:rFonts w:ascii="Times New Roman" w:eastAsia="Times New Roman" w:hAnsi="Times New Roman" w:cs="Times New Roman"/>
                <w:iCs/>
                <w:sz w:val="24"/>
                <w:szCs w:val="24"/>
                <w:lang w:eastAsia="lv-LV"/>
              </w:rPr>
              <w:t>590</w:t>
            </w:r>
            <w:r>
              <w:rPr>
                <w:rFonts w:ascii="Times New Roman" w:eastAsia="Times New Roman" w:hAnsi="Times New Roman" w:cs="Times New Roman"/>
                <w:iCs/>
                <w:sz w:val="24"/>
                <w:szCs w:val="24"/>
                <w:lang w:eastAsia="lv-LV"/>
              </w:rPr>
              <w:t xml:space="preserve"> </w:t>
            </w:r>
          </w:p>
        </w:tc>
        <w:tc>
          <w:tcPr>
            <w:tcW w:w="707" w:type="pct"/>
            <w:tcBorders>
              <w:top w:val="outset" w:sz="6" w:space="0" w:color="auto"/>
              <w:left w:val="outset" w:sz="6" w:space="0" w:color="auto"/>
              <w:bottom w:val="outset" w:sz="6" w:space="0" w:color="auto"/>
              <w:right w:val="outset" w:sz="6" w:space="0" w:color="auto"/>
            </w:tcBorders>
            <w:vAlign w:val="center"/>
            <w:hideMark/>
          </w:tcPr>
          <w:p w14:paraId="4213AFA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8455BB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7DCB6CD"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95DB436"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AD7380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D8C8E0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72B2BCDA"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26D2F34"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01B88635" w14:textId="15881147" w:rsidR="00E5323B" w:rsidRPr="009D7DA2" w:rsidRDefault="00D505CD" w:rsidP="00D5731F">
            <w:pPr>
              <w:spacing w:after="0" w:line="240" w:lineRule="auto"/>
              <w:jc w:val="center"/>
              <w:rPr>
                <w:rFonts w:ascii="Times New Roman" w:eastAsia="Times New Roman" w:hAnsi="Times New Roman" w:cs="Times New Roman"/>
                <w:iCs/>
                <w:sz w:val="24"/>
                <w:szCs w:val="24"/>
                <w:highlight w:val="yellow"/>
                <w:lang w:eastAsia="lv-LV"/>
              </w:rPr>
            </w:pPr>
            <w:r w:rsidRPr="00D505CD">
              <w:rPr>
                <w:rFonts w:ascii="Times New Roman" w:eastAsia="Times New Roman" w:hAnsi="Times New Roman" w:cs="Times New Roman"/>
                <w:iCs/>
                <w:sz w:val="24"/>
                <w:szCs w:val="24"/>
                <w:lang w:eastAsia="lv-LV"/>
              </w:rPr>
              <w:t>2 809</w:t>
            </w:r>
            <w:r>
              <w:rPr>
                <w:rFonts w:ascii="Times New Roman" w:eastAsia="Times New Roman" w:hAnsi="Times New Roman" w:cs="Times New Roman"/>
                <w:iCs/>
                <w:sz w:val="24"/>
                <w:szCs w:val="24"/>
                <w:lang w:eastAsia="lv-LV"/>
              </w:rPr>
              <w:t> </w:t>
            </w:r>
            <w:r w:rsidRPr="00D505CD">
              <w:rPr>
                <w:rFonts w:ascii="Times New Roman" w:eastAsia="Times New Roman" w:hAnsi="Times New Roman" w:cs="Times New Roman"/>
                <w:iCs/>
                <w:sz w:val="24"/>
                <w:szCs w:val="24"/>
                <w:lang w:eastAsia="lv-LV"/>
              </w:rPr>
              <w:t>590</w:t>
            </w:r>
            <w:r>
              <w:rPr>
                <w:rFonts w:ascii="Times New Roman" w:eastAsia="Times New Roman" w:hAnsi="Times New Roman" w:cs="Times New Roman"/>
                <w:iCs/>
                <w:sz w:val="24"/>
                <w:szCs w:val="24"/>
                <w:lang w:eastAsia="lv-LV"/>
              </w:rPr>
              <w:t xml:space="preserve"> </w:t>
            </w:r>
          </w:p>
        </w:tc>
        <w:tc>
          <w:tcPr>
            <w:tcW w:w="707" w:type="pct"/>
            <w:tcBorders>
              <w:top w:val="outset" w:sz="6" w:space="0" w:color="auto"/>
              <w:left w:val="outset" w:sz="6" w:space="0" w:color="auto"/>
              <w:bottom w:val="outset" w:sz="6" w:space="0" w:color="auto"/>
              <w:right w:val="outset" w:sz="6" w:space="0" w:color="auto"/>
            </w:tcBorders>
            <w:vAlign w:val="center"/>
            <w:hideMark/>
          </w:tcPr>
          <w:p w14:paraId="1F014818"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F3773F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5D68EB3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D14ECC2"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6CB9C67"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0C3BF1A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104873E9"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4E03FCF1"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0A0B8C3C"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780F95BD"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8F0597E"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07A5E48F"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23DF4C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DE3497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3384FF7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7034D9DF"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46936DA9"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1.3.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20E2D93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39B2FCC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2297245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B593E1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49AF220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5EB9A9E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3B70B3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7C25263E"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6972B0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 Budžeta izdevumi</w:t>
            </w:r>
          </w:p>
        </w:tc>
        <w:tc>
          <w:tcPr>
            <w:tcW w:w="647" w:type="pct"/>
            <w:tcBorders>
              <w:top w:val="outset" w:sz="6" w:space="0" w:color="auto"/>
              <w:left w:val="outset" w:sz="6" w:space="0" w:color="auto"/>
              <w:bottom w:val="outset" w:sz="6" w:space="0" w:color="auto"/>
              <w:right w:val="outset" w:sz="6" w:space="0" w:color="auto"/>
            </w:tcBorders>
            <w:vAlign w:val="center"/>
            <w:hideMark/>
          </w:tcPr>
          <w:p w14:paraId="6059D440" w14:textId="0C02F716" w:rsidR="00E5323B" w:rsidRPr="00CA7561" w:rsidRDefault="00C516F3" w:rsidP="00CA7561">
            <w:pPr>
              <w:spacing w:after="0" w:line="240" w:lineRule="auto"/>
              <w:rPr>
                <w:rFonts w:ascii="Times New Roman" w:eastAsia="Times New Roman" w:hAnsi="Times New Roman" w:cs="Times New Roman"/>
                <w:iCs/>
                <w:sz w:val="24"/>
                <w:szCs w:val="24"/>
                <w:lang w:eastAsia="lv-LV"/>
              </w:rPr>
            </w:pPr>
            <w:r w:rsidRPr="00CA7561">
              <w:rPr>
                <w:rFonts w:ascii="Times New Roman" w:eastAsia="Times New Roman" w:hAnsi="Times New Roman" w:cs="Times New Roman"/>
                <w:iCs/>
                <w:sz w:val="24"/>
                <w:szCs w:val="24"/>
                <w:lang w:eastAsia="lv-LV"/>
              </w:rPr>
              <w:t>2 809 590</w:t>
            </w:r>
          </w:p>
        </w:tc>
        <w:tc>
          <w:tcPr>
            <w:tcW w:w="707" w:type="pct"/>
            <w:tcBorders>
              <w:top w:val="outset" w:sz="6" w:space="0" w:color="auto"/>
              <w:left w:val="outset" w:sz="6" w:space="0" w:color="auto"/>
              <w:bottom w:val="outset" w:sz="6" w:space="0" w:color="auto"/>
              <w:right w:val="outset" w:sz="6" w:space="0" w:color="auto"/>
            </w:tcBorders>
            <w:vAlign w:val="center"/>
            <w:hideMark/>
          </w:tcPr>
          <w:p w14:paraId="713083FF" w14:textId="1A9A680D" w:rsidR="00E5323B" w:rsidRPr="00CA7561" w:rsidRDefault="00C7461A" w:rsidP="00CA756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7 026 000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6D44CB4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0337C74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DE3B559"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3B0DBA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2E812C6"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3A603E9E"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530BD794"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2.1. valsts pamatbudžets</w:t>
            </w:r>
          </w:p>
          <w:p w14:paraId="38392371" w14:textId="750713DE" w:rsidR="00F57DB3" w:rsidRPr="002C3C0B" w:rsidRDefault="00F57DB3" w:rsidP="00E5323B">
            <w:pPr>
              <w:spacing w:after="0" w:line="240" w:lineRule="auto"/>
              <w:rPr>
                <w:rFonts w:ascii="Times New Roman" w:eastAsia="Times New Roman" w:hAnsi="Times New Roman" w:cs="Times New Roman"/>
                <w:i/>
                <w:iCs/>
                <w:sz w:val="24"/>
                <w:szCs w:val="24"/>
                <w:lang w:eastAsia="lv-LV"/>
              </w:rPr>
            </w:pPr>
            <w:r w:rsidRPr="002C3C0B">
              <w:rPr>
                <w:rFonts w:ascii="Times New Roman" w:eastAsia="Times New Roman" w:hAnsi="Times New Roman" w:cs="Times New Roman"/>
                <w:i/>
                <w:iCs/>
                <w:sz w:val="24"/>
                <w:szCs w:val="24"/>
                <w:lang w:eastAsia="lv-LV"/>
              </w:rPr>
              <w:t>33.00.00 "Ekonomikas attīstības programma" (finansējums mājokļu atbalsta programmai)</w:t>
            </w:r>
          </w:p>
        </w:tc>
        <w:tc>
          <w:tcPr>
            <w:tcW w:w="647" w:type="pct"/>
            <w:tcBorders>
              <w:top w:val="outset" w:sz="6" w:space="0" w:color="auto"/>
              <w:left w:val="outset" w:sz="6" w:space="0" w:color="auto"/>
              <w:bottom w:val="outset" w:sz="6" w:space="0" w:color="auto"/>
              <w:right w:val="outset" w:sz="6" w:space="0" w:color="auto"/>
            </w:tcBorders>
            <w:vAlign w:val="center"/>
            <w:hideMark/>
          </w:tcPr>
          <w:p w14:paraId="031176E7" w14:textId="7CB238D6" w:rsidR="00E5323B" w:rsidRPr="00CA7561" w:rsidRDefault="00C516F3" w:rsidP="00CA7561">
            <w:pPr>
              <w:spacing w:after="0" w:line="240" w:lineRule="auto"/>
              <w:rPr>
                <w:rFonts w:ascii="Times New Roman" w:eastAsia="Times New Roman" w:hAnsi="Times New Roman" w:cs="Times New Roman"/>
                <w:iCs/>
                <w:sz w:val="24"/>
                <w:szCs w:val="24"/>
                <w:lang w:eastAsia="lv-LV"/>
              </w:rPr>
            </w:pPr>
            <w:r w:rsidRPr="00CA7561">
              <w:rPr>
                <w:rFonts w:ascii="Times New Roman" w:eastAsia="Times New Roman" w:hAnsi="Times New Roman" w:cs="Times New Roman"/>
                <w:iCs/>
                <w:sz w:val="24"/>
                <w:szCs w:val="24"/>
                <w:lang w:eastAsia="lv-LV"/>
              </w:rPr>
              <w:t>2 809 590</w:t>
            </w:r>
          </w:p>
        </w:tc>
        <w:tc>
          <w:tcPr>
            <w:tcW w:w="707" w:type="pct"/>
            <w:tcBorders>
              <w:top w:val="outset" w:sz="6" w:space="0" w:color="auto"/>
              <w:left w:val="outset" w:sz="6" w:space="0" w:color="auto"/>
              <w:bottom w:val="outset" w:sz="6" w:space="0" w:color="auto"/>
              <w:right w:val="outset" w:sz="6" w:space="0" w:color="auto"/>
            </w:tcBorders>
            <w:vAlign w:val="center"/>
            <w:hideMark/>
          </w:tcPr>
          <w:p w14:paraId="500B2F05" w14:textId="4FF68688" w:rsidR="00E5323B" w:rsidRPr="00CA7561" w:rsidRDefault="00C7461A" w:rsidP="00CA756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7 </w:t>
            </w:r>
            <w:r w:rsidR="00BE42F5">
              <w:rPr>
                <w:rFonts w:ascii="Times New Roman" w:hAnsi="Times New Roman" w:cs="Times New Roman"/>
                <w:sz w:val="24"/>
                <w:szCs w:val="24"/>
              </w:rPr>
              <w:t>0</w:t>
            </w:r>
            <w:r>
              <w:rPr>
                <w:rFonts w:ascii="Times New Roman" w:hAnsi="Times New Roman" w:cs="Times New Roman"/>
                <w:sz w:val="24"/>
                <w:szCs w:val="24"/>
              </w:rPr>
              <w:t>26 000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5817A80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E9559B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29FF7D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DF46ABF"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4AFE13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621FBE7E"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94F175B"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2.2. valsts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0A3FBD6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4A50D202"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1995712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15233B5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3A74AD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3EF380E"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B464707"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1D8D9586"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76DBD7A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2.3.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6AEC8FAF"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1051160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11C5C75C"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B7DC13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26ABFBC"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44A7E44"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8DAD0E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3C805940"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5BADFA76"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 Finansiālā ietekme</w:t>
            </w:r>
          </w:p>
        </w:tc>
        <w:tc>
          <w:tcPr>
            <w:tcW w:w="647" w:type="pct"/>
            <w:tcBorders>
              <w:top w:val="outset" w:sz="6" w:space="0" w:color="auto"/>
              <w:left w:val="outset" w:sz="6" w:space="0" w:color="auto"/>
              <w:bottom w:val="outset" w:sz="6" w:space="0" w:color="auto"/>
              <w:right w:val="outset" w:sz="6" w:space="0" w:color="auto"/>
            </w:tcBorders>
            <w:vAlign w:val="center"/>
            <w:hideMark/>
          </w:tcPr>
          <w:p w14:paraId="3C6E7754" w14:textId="7656ABCB" w:rsidR="00E5323B" w:rsidRPr="00D5731F" w:rsidRDefault="00533A73" w:rsidP="00533A73">
            <w:pPr>
              <w:spacing w:after="0" w:line="240" w:lineRule="auto"/>
              <w:jc w:val="center"/>
              <w:rPr>
                <w:rFonts w:ascii="Times New Roman" w:eastAsia="Times New Roman" w:hAnsi="Times New Roman" w:cs="Times New Roman"/>
                <w:iCs/>
                <w:sz w:val="24"/>
                <w:szCs w:val="24"/>
                <w:lang w:eastAsia="lv-LV"/>
              </w:rPr>
            </w:pPr>
            <w:r w:rsidRPr="00CA7561">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74E4B205" w14:textId="2B5345EF" w:rsidR="00E5323B" w:rsidRPr="006975DF" w:rsidRDefault="00D5731F" w:rsidP="00D5731F">
            <w:pPr>
              <w:spacing w:after="0" w:line="240" w:lineRule="auto"/>
              <w:jc w:val="center"/>
              <w:rPr>
                <w:rFonts w:ascii="Times New Roman" w:eastAsia="Times New Roman" w:hAnsi="Times New Roman" w:cs="Times New Roman"/>
                <w:iCs/>
                <w:sz w:val="24"/>
                <w:szCs w:val="24"/>
                <w:highlight w:val="yellow"/>
                <w:lang w:eastAsia="lv-LV"/>
              </w:rPr>
            </w:pPr>
            <w:r w:rsidRPr="00533A73">
              <w:rPr>
                <w:rFonts w:ascii="Times New Roman" w:eastAsia="Times New Roman" w:hAnsi="Times New Roman" w:cs="Times New Roman"/>
                <w:iCs/>
                <w:sz w:val="24"/>
                <w:szCs w:val="24"/>
                <w:lang w:eastAsia="lv-LV"/>
              </w:rPr>
              <w:t>-</w:t>
            </w:r>
            <w:r w:rsidR="00533A73" w:rsidRPr="00533A73">
              <w:rPr>
                <w:rFonts w:ascii="Times New Roman" w:eastAsia="Times New Roman" w:hAnsi="Times New Roman" w:cs="Times New Roman"/>
                <w:sz w:val="26"/>
                <w:szCs w:val="26"/>
              </w:rPr>
              <w:t xml:space="preserve"> </w:t>
            </w:r>
            <w:r w:rsidR="00C7461A">
              <w:rPr>
                <w:rFonts w:ascii="Times New Roman" w:hAnsi="Times New Roman" w:cs="Times New Roman"/>
                <w:sz w:val="24"/>
                <w:szCs w:val="24"/>
              </w:rPr>
              <w:t>7 026 000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048E6839"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64116A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A0F6E4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D071AB8"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498FF2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401C0083"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22ECB1EF"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3.1. valsts pamatbudžets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6D72F4D0" w14:textId="66A8C382" w:rsidR="00E5323B" w:rsidRPr="00D5731F" w:rsidRDefault="00533A73" w:rsidP="00D505CD">
            <w:pPr>
              <w:spacing w:after="0" w:line="240" w:lineRule="auto"/>
              <w:jc w:val="center"/>
              <w:rPr>
                <w:rFonts w:ascii="Times New Roman" w:eastAsia="Times New Roman" w:hAnsi="Times New Roman" w:cs="Times New Roman"/>
                <w:iCs/>
                <w:sz w:val="24"/>
                <w:szCs w:val="24"/>
                <w:lang w:eastAsia="lv-LV"/>
              </w:rPr>
            </w:pPr>
            <w:r w:rsidRPr="00CA7561">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6E26CB57" w14:textId="2EB8768D" w:rsidR="00E5323B" w:rsidRPr="006975DF" w:rsidRDefault="00D5731F" w:rsidP="00D5731F">
            <w:pPr>
              <w:spacing w:after="0" w:line="240" w:lineRule="auto"/>
              <w:jc w:val="center"/>
              <w:rPr>
                <w:rFonts w:ascii="Times New Roman" w:eastAsia="Times New Roman" w:hAnsi="Times New Roman" w:cs="Times New Roman"/>
                <w:iCs/>
                <w:sz w:val="24"/>
                <w:szCs w:val="24"/>
                <w:highlight w:val="yellow"/>
                <w:lang w:eastAsia="lv-LV"/>
              </w:rPr>
            </w:pPr>
            <w:r w:rsidRPr="00533A73">
              <w:rPr>
                <w:rFonts w:ascii="Times New Roman" w:eastAsia="Times New Roman" w:hAnsi="Times New Roman" w:cs="Times New Roman"/>
                <w:iCs/>
                <w:sz w:val="24"/>
                <w:szCs w:val="24"/>
                <w:lang w:eastAsia="lv-LV"/>
              </w:rPr>
              <w:t>-</w:t>
            </w:r>
            <w:r w:rsidR="00BE42F5">
              <w:rPr>
                <w:rFonts w:ascii="Times New Roman" w:eastAsia="Times New Roman" w:hAnsi="Times New Roman" w:cs="Times New Roman"/>
                <w:iCs/>
                <w:sz w:val="24"/>
                <w:szCs w:val="24"/>
                <w:lang w:eastAsia="lv-LV"/>
              </w:rPr>
              <w:t xml:space="preserve"> </w:t>
            </w:r>
            <w:r w:rsidR="00C7461A">
              <w:rPr>
                <w:rFonts w:ascii="Times New Roman" w:hAnsi="Times New Roman" w:cs="Times New Roman"/>
                <w:sz w:val="24"/>
                <w:szCs w:val="24"/>
              </w:rPr>
              <w:t>7 026 000</w:t>
            </w:r>
          </w:p>
        </w:tc>
        <w:tc>
          <w:tcPr>
            <w:tcW w:w="344" w:type="pct"/>
            <w:tcBorders>
              <w:top w:val="outset" w:sz="6" w:space="0" w:color="auto"/>
              <w:left w:val="outset" w:sz="6" w:space="0" w:color="auto"/>
              <w:bottom w:val="outset" w:sz="6" w:space="0" w:color="auto"/>
              <w:right w:val="outset" w:sz="6" w:space="0" w:color="auto"/>
            </w:tcBorders>
            <w:vAlign w:val="center"/>
            <w:hideMark/>
          </w:tcPr>
          <w:p w14:paraId="6153CB8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6B2FA4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7B38CE55"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D5090D5"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6D12242"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05AFA5E1"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D4C86D2"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3.2. speciālais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4BDCE8F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74E28B9E"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32133392"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5AE3597"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274ABB9F"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90C8D76"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719BEBBD"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114C5341"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E7B51B9"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3.3. pašvaldību budžets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1BFB0DC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7" w:type="pct"/>
            <w:tcBorders>
              <w:top w:val="outset" w:sz="6" w:space="0" w:color="auto"/>
              <w:left w:val="outset" w:sz="6" w:space="0" w:color="auto"/>
              <w:bottom w:val="outset" w:sz="6" w:space="0" w:color="auto"/>
              <w:right w:val="outset" w:sz="6" w:space="0" w:color="auto"/>
            </w:tcBorders>
            <w:vAlign w:val="center"/>
            <w:hideMark/>
          </w:tcPr>
          <w:p w14:paraId="094BA65E"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tcBorders>
              <w:top w:val="outset" w:sz="6" w:space="0" w:color="auto"/>
              <w:left w:val="outset" w:sz="6" w:space="0" w:color="auto"/>
              <w:bottom w:val="outset" w:sz="6" w:space="0" w:color="auto"/>
              <w:right w:val="outset" w:sz="6" w:space="0" w:color="auto"/>
            </w:tcBorders>
            <w:vAlign w:val="center"/>
            <w:hideMark/>
          </w:tcPr>
          <w:p w14:paraId="363A244A"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6F8EF0F0"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9BE2105"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E05A424"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976E56C"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3B5F57B1"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822911F" w14:textId="65657355"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4. Finanšu līdzekļi papildu izdevumu finansēšanai (kompensējošu izdevumu samazinājumu norāda ar "+" zīmi)</w:t>
            </w:r>
            <w:r w:rsidR="00FC5290">
              <w:rPr>
                <w:rFonts w:ascii="Times New Roman" w:eastAsia="Times New Roman" w:hAnsi="Times New Roman" w:cs="Times New Roman"/>
                <w:iCs/>
                <w:sz w:val="24"/>
                <w:szCs w:val="24"/>
                <w:lang w:eastAsia="lv-LV"/>
              </w:rPr>
              <w:t xml:space="preserve"> </w:t>
            </w:r>
            <w:r w:rsidR="00FC5290" w:rsidRPr="00FC5290">
              <w:rPr>
                <w:rFonts w:ascii="Times New Roman" w:eastAsia="Times New Roman" w:hAnsi="Times New Roman" w:cs="Times New Roman"/>
                <w:i/>
                <w:sz w:val="24"/>
                <w:szCs w:val="24"/>
                <w:lang w:eastAsia="lv-LV"/>
              </w:rPr>
              <w:t xml:space="preserve">(no </w:t>
            </w:r>
            <w:r w:rsidR="00FC5290" w:rsidRPr="00FC5290">
              <w:rPr>
                <w:rFonts w:ascii="Times New Roman" w:hAnsi="Times New Roman"/>
                <w:i/>
                <w:sz w:val="24"/>
                <w:szCs w:val="24"/>
              </w:rPr>
              <w:t>Ekonomikas ministrijas budžeta apakšprogrammas 29.02.00 “Elektroenerģijas lietotāju atbalsts”)</w:t>
            </w:r>
          </w:p>
        </w:tc>
        <w:tc>
          <w:tcPr>
            <w:tcW w:w="647" w:type="pct"/>
            <w:tcBorders>
              <w:top w:val="outset" w:sz="6" w:space="0" w:color="auto"/>
              <w:left w:val="outset" w:sz="6" w:space="0" w:color="auto"/>
              <w:bottom w:val="outset" w:sz="6" w:space="0" w:color="auto"/>
              <w:right w:val="outset" w:sz="6" w:space="0" w:color="auto"/>
            </w:tcBorders>
            <w:vAlign w:val="center"/>
            <w:hideMark/>
          </w:tcPr>
          <w:p w14:paraId="2126280F" w14:textId="77777777" w:rsidR="00E5323B" w:rsidRPr="00D5731F" w:rsidRDefault="00CC0D2D"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707" w:type="pct"/>
            <w:tcBorders>
              <w:top w:val="outset" w:sz="6" w:space="0" w:color="auto"/>
              <w:left w:val="outset" w:sz="6" w:space="0" w:color="auto"/>
              <w:bottom w:val="outset" w:sz="6" w:space="0" w:color="auto"/>
              <w:right w:val="outset" w:sz="6" w:space="0" w:color="auto"/>
            </w:tcBorders>
            <w:vAlign w:val="center"/>
            <w:hideMark/>
          </w:tcPr>
          <w:p w14:paraId="5F3E3289" w14:textId="08CDB4B4" w:rsidR="0076525C" w:rsidRDefault="0076525C" w:rsidP="00CC0D2D">
            <w:pPr>
              <w:spacing w:after="0" w:line="240" w:lineRule="auto"/>
              <w:jc w:val="center"/>
              <w:rPr>
                <w:rFonts w:ascii="Times New Roman" w:eastAsia="Times New Roman" w:hAnsi="Times New Roman" w:cs="Times New Roman"/>
                <w:iCs/>
                <w:sz w:val="24"/>
                <w:szCs w:val="24"/>
                <w:lang w:eastAsia="lv-LV"/>
              </w:rPr>
            </w:pPr>
            <w:r w:rsidRPr="0076525C">
              <w:rPr>
                <w:rFonts w:ascii="Times New Roman" w:eastAsia="Times New Roman" w:hAnsi="Times New Roman" w:cs="Times New Roman"/>
                <w:iCs/>
                <w:sz w:val="24"/>
                <w:szCs w:val="24"/>
                <w:lang w:eastAsia="lv-LV"/>
              </w:rPr>
              <w:t>7 026 000</w:t>
            </w:r>
          </w:p>
          <w:p w14:paraId="4FDB7A1A" w14:textId="73614371" w:rsidR="00E5323B" w:rsidRPr="00D5731F"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344" w:type="pct"/>
            <w:tcBorders>
              <w:top w:val="outset" w:sz="6" w:space="0" w:color="auto"/>
              <w:left w:val="outset" w:sz="6" w:space="0" w:color="auto"/>
              <w:bottom w:val="outset" w:sz="6" w:space="0" w:color="auto"/>
              <w:right w:val="outset" w:sz="6" w:space="0" w:color="auto"/>
            </w:tcBorders>
            <w:vAlign w:val="center"/>
            <w:hideMark/>
          </w:tcPr>
          <w:p w14:paraId="31E80931" w14:textId="77777777" w:rsidR="00E5323B" w:rsidRPr="00D5731F" w:rsidRDefault="00CC0D2D"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DB57D29" w14:textId="77777777" w:rsidR="00E5323B" w:rsidRPr="00D5731F" w:rsidRDefault="00D5731F"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268F5800" w14:textId="77777777" w:rsidR="00E5323B" w:rsidRPr="00D5731F" w:rsidRDefault="00CC0D2D"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642FC42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783EE72"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 </w:t>
            </w:r>
            <w:r w:rsidR="00D5731F">
              <w:rPr>
                <w:rFonts w:ascii="Times New Roman" w:eastAsia="Times New Roman" w:hAnsi="Times New Roman" w:cs="Times New Roman"/>
                <w:iCs/>
                <w:sz w:val="24"/>
                <w:szCs w:val="24"/>
                <w:lang w:eastAsia="lv-LV"/>
              </w:rPr>
              <w:t>0</w:t>
            </w:r>
          </w:p>
        </w:tc>
      </w:tr>
      <w:tr w:rsidR="001E37F0" w:rsidRPr="00D5731F" w14:paraId="51F5BE92"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53B3F7B1"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 Precizēta finansiālā ietekme</w:t>
            </w:r>
          </w:p>
        </w:tc>
        <w:tc>
          <w:tcPr>
            <w:tcW w:w="647" w:type="pct"/>
            <w:vMerge w:val="restart"/>
            <w:tcBorders>
              <w:top w:val="outset" w:sz="6" w:space="0" w:color="auto"/>
              <w:left w:val="outset" w:sz="6" w:space="0" w:color="auto"/>
              <w:bottom w:val="outset" w:sz="6" w:space="0" w:color="auto"/>
              <w:right w:val="outset" w:sz="6" w:space="0" w:color="auto"/>
            </w:tcBorders>
            <w:vAlign w:val="center"/>
            <w:hideMark/>
          </w:tcPr>
          <w:p w14:paraId="3A322BB3"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31C3492C"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2BDAD9FA"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05E9201E"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5B81DFA3"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206D47A9" w14:textId="77777777" w:rsidR="00E5323B" w:rsidRPr="00D5731F" w:rsidRDefault="00CC0D2D"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707" w:type="pct"/>
            <w:tcBorders>
              <w:top w:val="outset" w:sz="6" w:space="0" w:color="auto"/>
              <w:left w:val="outset" w:sz="6" w:space="0" w:color="auto"/>
              <w:bottom w:val="outset" w:sz="6" w:space="0" w:color="auto"/>
              <w:right w:val="outset" w:sz="6" w:space="0" w:color="auto"/>
            </w:tcBorders>
            <w:vAlign w:val="center"/>
            <w:hideMark/>
          </w:tcPr>
          <w:p w14:paraId="1B62D0E6" w14:textId="66CB551C" w:rsidR="00E5323B" w:rsidRPr="00343EDD" w:rsidRDefault="00D5731F" w:rsidP="00D5731F">
            <w:pPr>
              <w:spacing w:after="0" w:line="240" w:lineRule="auto"/>
              <w:jc w:val="center"/>
              <w:rPr>
                <w:rFonts w:ascii="Times New Roman" w:eastAsia="Times New Roman" w:hAnsi="Times New Roman" w:cs="Times New Roman"/>
                <w:iCs/>
                <w:sz w:val="24"/>
                <w:szCs w:val="24"/>
                <w:lang w:eastAsia="lv-LV"/>
              </w:rPr>
            </w:pPr>
            <w:r w:rsidRPr="00343EDD">
              <w:rPr>
                <w:rFonts w:ascii="Times New Roman" w:eastAsia="Times New Roman" w:hAnsi="Times New Roman" w:cs="Times New Roman"/>
                <w:sz w:val="26"/>
                <w:szCs w:val="26"/>
              </w:rPr>
              <w:t>0</w:t>
            </w:r>
          </w:p>
        </w:tc>
        <w:tc>
          <w:tcPr>
            <w:tcW w:w="344" w:type="pct"/>
            <w:vMerge w:val="restart"/>
            <w:tcBorders>
              <w:top w:val="outset" w:sz="6" w:space="0" w:color="auto"/>
              <w:left w:val="outset" w:sz="6" w:space="0" w:color="auto"/>
              <w:bottom w:val="outset" w:sz="6" w:space="0" w:color="auto"/>
              <w:right w:val="outset" w:sz="6" w:space="0" w:color="auto"/>
            </w:tcBorders>
            <w:vAlign w:val="center"/>
            <w:hideMark/>
          </w:tcPr>
          <w:p w14:paraId="38F4CB5E"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222A9763"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56FE7A52"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BA76EF5"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1589EAB"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1FCBF518" w14:textId="77777777" w:rsidR="00E5323B" w:rsidRPr="00D5731F" w:rsidRDefault="00CC0D2D"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6E864D91"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315AA831"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DF324A8"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73D23E75"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3B31167"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67AF82D8" w14:textId="77777777" w:rsidR="00CC0D2D" w:rsidRPr="00D5731F" w:rsidRDefault="00CC0D2D" w:rsidP="00CC0D2D">
            <w:pPr>
              <w:spacing w:after="0" w:line="240" w:lineRule="auto"/>
              <w:jc w:val="center"/>
              <w:rPr>
                <w:rFonts w:ascii="Times New Roman" w:eastAsia="Times New Roman" w:hAnsi="Times New Roman" w:cs="Times New Roman"/>
                <w:iCs/>
                <w:sz w:val="24"/>
                <w:szCs w:val="24"/>
                <w:lang w:eastAsia="lv-LV"/>
              </w:rPr>
            </w:pPr>
          </w:p>
          <w:p w14:paraId="533B7DEC" w14:textId="77777777" w:rsidR="00E5323B" w:rsidRPr="00D5731F" w:rsidRDefault="00CC0D2D" w:rsidP="00CC0D2D">
            <w:pPr>
              <w:spacing w:after="0" w:line="240" w:lineRule="auto"/>
              <w:jc w:val="center"/>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2C5A9E54"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2B78BCF5"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31E26561"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5B9CD06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5.1. valsts pamatbudžets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29F34EA4"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761CB9E6" w14:textId="1DCF6F62" w:rsidR="00E5323B" w:rsidRPr="00343EDD" w:rsidRDefault="00D5731F" w:rsidP="00D5731F">
            <w:pPr>
              <w:spacing w:after="0" w:line="240" w:lineRule="auto"/>
              <w:jc w:val="center"/>
              <w:rPr>
                <w:rFonts w:ascii="Times New Roman" w:eastAsia="Times New Roman" w:hAnsi="Times New Roman" w:cs="Times New Roman"/>
                <w:iCs/>
                <w:sz w:val="24"/>
                <w:szCs w:val="24"/>
                <w:lang w:eastAsia="lv-LV"/>
              </w:rPr>
            </w:pPr>
            <w:r w:rsidRPr="00343EDD">
              <w:rPr>
                <w:rFonts w:ascii="Times New Roman" w:eastAsia="Times New Roman" w:hAnsi="Times New Roman" w:cs="Times New Roman"/>
                <w:sz w:val="26"/>
                <w:szCs w:val="26"/>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14:paraId="4714A1F8"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7D9672D8"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0FC0BAD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6FCB783B"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6BD051E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52544500"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55581414"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5.2. speciālais 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2F0714F0"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3DBB1494"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14:paraId="4D113FFE"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9D0BF07"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483D3B85"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0213E32"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465BFF0C"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D5731F" w14:paraId="7B18A007" w14:textId="77777777" w:rsidTr="00C325FA">
        <w:trPr>
          <w:gridAfter w:val="1"/>
          <w:wAfter w:w="40" w:type="pct"/>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05E80272"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5.3. pašvaldību budžets</w:t>
            </w:r>
          </w:p>
        </w:tc>
        <w:tc>
          <w:tcPr>
            <w:tcW w:w="647" w:type="pct"/>
            <w:vMerge/>
            <w:tcBorders>
              <w:top w:val="outset" w:sz="6" w:space="0" w:color="auto"/>
              <w:left w:val="outset" w:sz="6" w:space="0" w:color="auto"/>
              <w:bottom w:val="outset" w:sz="6" w:space="0" w:color="auto"/>
              <w:right w:val="outset" w:sz="6" w:space="0" w:color="auto"/>
            </w:tcBorders>
            <w:vAlign w:val="center"/>
            <w:hideMark/>
          </w:tcPr>
          <w:p w14:paraId="30B2830A"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707" w:type="pct"/>
            <w:tcBorders>
              <w:top w:val="outset" w:sz="6" w:space="0" w:color="auto"/>
              <w:left w:val="outset" w:sz="6" w:space="0" w:color="auto"/>
              <w:bottom w:val="outset" w:sz="6" w:space="0" w:color="auto"/>
              <w:right w:val="outset" w:sz="6" w:space="0" w:color="auto"/>
            </w:tcBorders>
            <w:vAlign w:val="center"/>
            <w:hideMark/>
          </w:tcPr>
          <w:p w14:paraId="4B59F63E"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44" w:type="pct"/>
            <w:vMerge/>
            <w:tcBorders>
              <w:top w:val="outset" w:sz="6" w:space="0" w:color="auto"/>
              <w:left w:val="outset" w:sz="6" w:space="0" w:color="auto"/>
              <w:bottom w:val="outset" w:sz="6" w:space="0" w:color="auto"/>
              <w:right w:val="outset" w:sz="6" w:space="0" w:color="auto"/>
            </w:tcBorders>
            <w:vAlign w:val="center"/>
            <w:hideMark/>
          </w:tcPr>
          <w:p w14:paraId="554879AB"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58708A75"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707C9593"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68317E5"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06" w:type="pct"/>
            <w:tcBorders>
              <w:top w:val="outset" w:sz="6" w:space="0" w:color="auto"/>
              <w:left w:val="outset" w:sz="6" w:space="0" w:color="auto"/>
              <w:bottom w:val="outset" w:sz="6" w:space="0" w:color="auto"/>
              <w:right w:val="outset" w:sz="6" w:space="0" w:color="auto"/>
            </w:tcBorders>
            <w:vAlign w:val="center"/>
            <w:hideMark/>
          </w:tcPr>
          <w:p w14:paraId="1E3890D3" w14:textId="77777777" w:rsidR="00E5323B" w:rsidRPr="00D5731F" w:rsidRDefault="00D5731F" w:rsidP="00D5731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37F0" w:rsidRPr="001E37F0" w14:paraId="4D322862"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7AC02147" w14:textId="77777777" w:rsidR="00E5323B" w:rsidRPr="00D5731F" w:rsidRDefault="00E5323B" w:rsidP="00E5323B">
            <w:pPr>
              <w:spacing w:after="0" w:line="240" w:lineRule="auto"/>
              <w:rPr>
                <w:rFonts w:ascii="Times New Roman" w:eastAsia="Times New Roman" w:hAnsi="Times New Roman" w:cs="Times New Roman"/>
                <w:iCs/>
                <w:sz w:val="24"/>
                <w:szCs w:val="24"/>
                <w:lang w:eastAsia="lv-LV"/>
              </w:rPr>
            </w:pPr>
            <w:r w:rsidRPr="00D5731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2"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A9A69AA" w14:textId="77D8F6BA" w:rsidR="000A34C3" w:rsidRDefault="001E37F0" w:rsidP="000A34C3">
            <w:pPr>
              <w:shd w:val="clear" w:color="auto" w:fill="FFFFFF"/>
              <w:spacing w:after="0" w:line="240" w:lineRule="auto"/>
              <w:contextualSpacing/>
              <w:jc w:val="both"/>
              <w:rPr>
                <w:rFonts w:ascii="Times New Roman" w:hAnsi="Times New Roman" w:cs="Times New Roman"/>
                <w:iCs/>
                <w:sz w:val="24"/>
                <w:szCs w:val="24"/>
              </w:rPr>
            </w:pPr>
            <w:r w:rsidRPr="00E25C61">
              <w:rPr>
                <w:rFonts w:ascii="Times New Roman" w:eastAsia="Times New Roman" w:hAnsi="Times New Roman" w:cs="Times New Roman"/>
                <w:color w:val="000000"/>
                <w:sz w:val="24"/>
                <w:szCs w:val="24"/>
              </w:rPr>
              <w:t>Finansējums tiks palielināts Ekonomikas ministrijas budžeta programmā 33.00.00 “Ekonomikas attīstības programma” 201</w:t>
            </w:r>
            <w:r w:rsidR="001432F1" w:rsidRPr="00E25C61">
              <w:rPr>
                <w:rFonts w:ascii="Times New Roman" w:eastAsia="Times New Roman" w:hAnsi="Times New Roman" w:cs="Times New Roman"/>
                <w:color w:val="000000"/>
                <w:sz w:val="24"/>
                <w:szCs w:val="24"/>
              </w:rPr>
              <w:t>9</w:t>
            </w:r>
            <w:r w:rsidRPr="00E25C61">
              <w:rPr>
                <w:rFonts w:ascii="Times New Roman" w:eastAsia="Times New Roman" w:hAnsi="Times New Roman" w:cs="Times New Roman"/>
                <w:color w:val="000000"/>
                <w:sz w:val="24"/>
                <w:szCs w:val="24"/>
              </w:rPr>
              <w:t xml:space="preserve">. gadā </w:t>
            </w:r>
            <w:r w:rsidR="00C7461A">
              <w:rPr>
                <w:rFonts w:ascii="Times New Roman" w:eastAsia="Times New Roman" w:hAnsi="Times New Roman" w:cs="Times New Roman"/>
                <w:color w:val="000000"/>
                <w:sz w:val="24"/>
                <w:szCs w:val="24"/>
              </w:rPr>
              <w:t>7</w:t>
            </w:r>
            <w:r w:rsidR="00BE42F5">
              <w:rPr>
                <w:rFonts w:ascii="Times New Roman" w:eastAsia="Times New Roman" w:hAnsi="Times New Roman" w:cs="Times New Roman"/>
                <w:color w:val="000000"/>
                <w:sz w:val="24"/>
                <w:szCs w:val="24"/>
              </w:rPr>
              <w:t> 0</w:t>
            </w:r>
            <w:r w:rsidR="00C7461A">
              <w:rPr>
                <w:rFonts w:ascii="Times New Roman" w:eastAsia="Times New Roman" w:hAnsi="Times New Roman" w:cs="Times New Roman"/>
                <w:color w:val="000000"/>
                <w:sz w:val="24"/>
                <w:szCs w:val="24"/>
              </w:rPr>
              <w:t>26</w:t>
            </w:r>
            <w:r w:rsidR="00BE42F5">
              <w:rPr>
                <w:rFonts w:ascii="Times New Roman" w:eastAsia="Times New Roman" w:hAnsi="Times New Roman" w:cs="Times New Roman"/>
                <w:color w:val="000000"/>
                <w:sz w:val="24"/>
                <w:szCs w:val="24"/>
              </w:rPr>
              <w:t> </w:t>
            </w:r>
            <w:r w:rsidR="00C7461A">
              <w:rPr>
                <w:rFonts w:ascii="Times New Roman" w:eastAsia="Times New Roman" w:hAnsi="Times New Roman" w:cs="Times New Roman"/>
                <w:color w:val="000000"/>
                <w:sz w:val="24"/>
                <w:szCs w:val="24"/>
              </w:rPr>
              <w:t>000</w:t>
            </w:r>
            <w:r w:rsidR="00DD3FF5">
              <w:rPr>
                <w:rFonts w:ascii="Times New Roman" w:eastAsia="Times New Roman" w:hAnsi="Times New Roman" w:cs="Times New Roman"/>
                <w:color w:val="000000"/>
                <w:sz w:val="24"/>
                <w:szCs w:val="24"/>
              </w:rPr>
              <w:t xml:space="preserve"> </w:t>
            </w:r>
            <w:r w:rsidRPr="00E25C61">
              <w:rPr>
                <w:rFonts w:ascii="Times New Roman" w:eastAsia="Times New Roman" w:hAnsi="Times New Roman" w:cs="Times New Roman"/>
                <w:i/>
                <w:color w:val="000000"/>
                <w:sz w:val="24"/>
                <w:szCs w:val="24"/>
              </w:rPr>
              <w:t>euro</w:t>
            </w:r>
            <w:r w:rsidRPr="00E25C61">
              <w:rPr>
                <w:rFonts w:ascii="Times New Roman" w:eastAsia="Times New Roman" w:hAnsi="Times New Roman" w:cs="Times New Roman"/>
                <w:color w:val="000000"/>
                <w:sz w:val="24"/>
                <w:szCs w:val="24"/>
              </w:rPr>
              <w:t xml:space="preserve"> apmērā </w:t>
            </w:r>
            <w:r w:rsidR="000A34C3" w:rsidRPr="00E25C61">
              <w:rPr>
                <w:rFonts w:ascii="Times New Roman" w:hAnsi="Times New Roman" w:cs="Times New Roman"/>
                <w:iCs/>
                <w:sz w:val="24"/>
                <w:szCs w:val="24"/>
              </w:rPr>
              <w:t xml:space="preserve">resursiem no dotācijas no vispārējiem ieņēmumiem un izdevumiem subsīdijām un dotācijām pārskaitīšanai akciju sabiedrībai </w:t>
            </w:r>
            <w:r w:rsidR="005042CA">
              <w:rPr>
                <w:rFonts w:ascii="Times New Roman" w:hAnsi="Times New Roman" w:cs="Times New Roman"/>
                <w:iCs/>
                <w:sz w:val="24"/>
                <w:szCs w:val="24"/>
              </w:rPr>
              <w:t>“</w:t>
            </w:r>
            <w:r w:rsidR="000A34C3" w:rsidRPr="00E25C61">
              <w:rPr>
                <w:rFonts w:ascii="Times New Roman" w:hAnsi="Times New Roman" w:cs="Times New Roman"/>
                <w:iCs/>
                <w:sz w:val="24"/>
                <w:szCs w:val="24"/>
              </w:rPr>
              <w:t xml:space="preserve">Attīstības finanšu institūcija </w:t>
            </w:r>
            <w:proofErr w:type="spellStart"/>
            <w:r w:rsidR="000A34C3" w:rsidRPr="00E25C61">
              <w:rPr>
                <w:rFonts w:ascii="Times New Roman" w:hAnsi="Times New Roman" w:cs="Times New Roman"/>
                <w:iCs/>
                <w:sz w:val="24"/>
                <w:szCs w:val="24"/>
              </w:rPr>
              <w:t>Altum</w:t>
            </w:r>
            <w:proofErr w:type="spellEnd"/>
            <w:r w:rsidR="005042CA">
              <w:rPr>
                <w:rFonts w:ascii="Times New Roman" w:hAnsi="Times New Roman" w:cs="Times New Roman"/>
                <w:iCs/>
                <w:sz w:val="24"/>
                <w:szCs w:val="24"/>
              </w:rPr>
              <w:t>”</w:t>
            </w:r>
            <w:r w:rsidR="00BF7BEB">
              <w:rPr>
                <w:rFonts w:ascii="Times New Roman" w:hAnsi="Times New Roman" w:cs="Times New Roman"/>
                <w:iCs/>
                <w:sz w:val="24"/>
                <w:szCs w:val="24"/>
              </w:rPr>
              <w:t>.</w:t>
            </w:r>
            <w:r w:rsidR="000A34C3" w:rsidRPr="00E25C61">
              <w:rPr>
                <w:rFonts w:ascii="Times New Roman" w:hAnsi="Times New Roman" w:cs="Times New Roman"/>
                <w:iCs/>
                <w:sz w:val="24"/>
                <w:szCs w:val="24"/>
              </w:rPr>
              <w:t xml:space="preserve"> </w:t>
            </w:r>
            <w:r w:rsidR="00BF7BEB">
              <w:rPr>
                <w:rFonts w:ascii="Times New Roman" w:hAnsi="Times New Roman" w:cs="Times New Roman"/>
                <w:iCs/>
                <w:sz w:val="24"/>
                <w:szCs w:val="24"/>
              </w:rPr>
              <w:t>V</w:t>
            </w:r>
            <w:r w:rsidR="00E25C61" w:rsidRPr="00E25C61">
              <w:rPr>
                <w:rFonts w:ascii="Times New Roman" w:hAnsi="Times New Roman" w:cs="Times New Roman"/>
                <w:iCs/>
                <w:sz w:val="24"/>
                <w:szCs w:val="24"/>
              </w:rPr>
              <w:t xml:space="preserve">eicot </w:t>
            </w:r>
            <w:r w:rsidR="00E25C61" w:rsidRPr="00E25C61">
              <w:rPr>
                <w:rFonts w:ascii="Times New Roman" w:hAnsi="Times New Roman" w:cs="Times New Roman"/>
                <w:sz w:val="24"/>
                <w:szCs w:val="24"/>
              </w:rPr>
              <w:t>apropriācijas pārdali 2019.</w:t>
            </w:r>
            <w:r w:rsidR="00BF7BEB">
              <w:rPr>
                <w:rFonts w:ascii="Times New Roman" w:hAnsi="Times New Roman" w:cs="Times New Roman"/>
                <w:sz w:val="24"/>
                <w:szCs w:val="24"/>
              </w:rPr>
              <w:t> </w:t>
            </w:r>
            <w:r w:rsidR="00E25C61" w:rsidRPr="00E25C61">
              <w:rPr>
                <w:rFonts w:ascii="Times New Roman" w:hAnsi="Times New Roman" w:cs="Times New Roman"/>
                <w:sz w:val="24"/>
                <w:szCs w:val="24"/>
              </w:rPr>
              <w:t xml:space="preserve">gadā starp Ekonomikas ministrijas budžeta programmām, samazinot izdevumus </w:t>
            </w:r>
            <w:r w:rsidR="00C7461A">
              <w:rPr>
                <w:rFonts w:ascii="Times New Roman" w:hAnsi="Times New Roman" w:cs="Times New Roman"/>
                <w:sz w:val="24"/>
                <w:szCs w:val="24"/>
              </w:rPr>
              <w:t>3</w:t>
            </w:r>
            <w:r w:rsidR="00BE42F5">
              <w:rPr>
                <w:rFonts w:ascii="Times New Roman" w:hAnsi="Times New Roman" w:cs="Times New Roman"/>
                <w:sz w:val="24"/>
                <w:szCs w:val="24"/>
              </w:rPr>
              <w:t> </w:t>
            </w:r>
            <w:r w:rsidR="00C7461A">
              <w:rPr>
                <w:rFonts w:ascii="Times New Roman" w:hAnsi="Times New Roman" w:cs="Times New Roman"/>
                <w:sz w:val="24"/>
                <w:szCs w:val="24"/>
              </w:rPr>
              <w:t>326</w:t>
            </w:r>
            <w:r w:rsidR="00BE42F5">
              <w:rPr>
                <w:rFonts w:ascii="Times New Roman" w:hAnsi="Times New Roman" w:cs="Times New Roman"/>
                <w:sz w:val="24"/>
                <w:szCs w:val="24"/>
              </w:rPr>
              <w:t> </w:t>
            </w:r>
            <w:r w:rsidR="00C7461A">
              <w:rPr>
                <w:rFonts w:ascii="Times New Roman" w:hAnsi="Times New Roman" w:cs="Times New Roman"/>
                <w:sz w:val="24"/>
                <w:szCs w:val="24"/>
              </w:rPr>
              <w:t>000</w:t>
            </w:r>
            <w:r w:rsidR="00E25C61" w:rsidRPr="00E25C61">
              <w:rPr>
                <w:rFonts w:ascii="Times New Roman" w:hAnsi="Times New Roman" w:cs="Times New Roman"/>
                <w:sz w:val="24"/>
                <w:szCs w:val="24"/>
              </w:rPr>
              <w:t> </w:t>
            </w:r>
            <w:r w:rsidR="00E25C61" w:rsidRPr="00E25C61">
              <w:rPr>
                <w:rFonts w:ascii="Times New Roman" w:hAnsi="Times New Roman" w:cs="Times New Roman"/>
                <w:i/>
                <w:sz w:val="24"/>
                <w:szCs w:val="24"/>
              </w:rPr>
              <w:t>euro</w:t>
            </w:r>
            <w:r w:rsidR="00E25C61" w:rsidRPr="00E25C61">
              <w:rPr>
                <w:rFonts w:ascii="Times New Roman" w:hAnsi="Times New Roman" w:cs="Times New Roman"/>
                <w:sz w:val="24"/>
                <w:szCs w:val="24"/>
              </w:rPr>
              <w:t xml:space="preserve"> apmērā Ekonomikas ministrijas budžeta apakšprogrammā 29.02.00 “Elektroenerģijas lietotāju atbalsts”</w:t>
            </w:r>
            <w:r w:rsidR="00BF7BEB">
              <w:rPr>
                <w:rFonts w:ascii="Times New Roman" w:hAnsi="Times New Roman" w:cs="Times New Roman"/>
                <w:sz w:val="24"/>
                <w:szCs w:val="24"/>
              </w:rPr>
              <w:t xml:space="preserve"> un palielinot rezerves kapitālu</w:t>
            </w:r>
            <w:r w:rsidR="00C7461A">
              <w:rPr>
                <w:rFonts w:ascii="Times New Roman" w:hAnsi="Times New Roman" w:cs="Times New Roman"/>
                <w:sz w:val="24"/>
                <w:szCs w:val="24"/>
              </w:rPr>
              <w:t xml:space="preserve"> par 3</w:t>
            </w:r>
            <w:r w:rsidR="00BE42F5">
              <w:rPr>
                <w:rFonts w:ascii="Times New Roman" w:hAnsi="Times New Roman" w:cs="Times New Roman"/>
                <w:sz w:val="24"/>
                <w:szCs w:val="24"/>
              </w:rPr>
              <w:t> </w:t>
            </w:r>
            <w:r w:rsidR="00C7461A">
              <w:rPr>
                <w:rFonts w:ascii="Times New Roman" w:hAnsi="Times New Roman" w:cs="Times New Roman"/>
                <w:sz w:val="24"/>
                <w:szCs w:val="24"/>
              </w:rPr>
              <w:t>700</w:t>
            </w:r>
            <w:r w:rsidR="00BE42F5">
              <w:rPr>
                <w:rFonts w:ascii="Times New Roman" w:hAnsi="Times New Roman" w:cs="Times New Roman"/>
                <w:sz w:val="24"/>
                <w:szCs w:val="24"/>
              </w:rPr>
              <w:t> </w:t>
            </w:r>
            <w:r w:rsidR="00C7461A">
              <w:rPr>
                <w:rFonts w:ascii="Times New Roman" w:hAnsi="Times New Roman" w:cs="Times New Roman"/>
                <w:sz w:val="24"/>
                <w:szCs w:val="24"/>
              </w:rPr>
              <w:t xml:space="preserve">000 </w:t>
            </w:r>
            <w:r w:rsidR="00C7461A" w:rsidRPr="00BE42F5">
              <w:rPr>
                <w:rFonts w:ascii="Times New Roman" w:hAnsi="Times New Roman" w:cs="Times New Roman"/>
                <w:i/>
                <w:iCs/>
                <w:sz w:val="24"/>
                <w:szCs w:val="24"/>
              </w:rPr>
              <w:t>euro</w:t>
            </w:r>
            <w:r w:rsidR="00E25C61" w:rsidRPr="00E25C61">
              <w:rPr>
                <w:rFonts w:ascii="Times New Roman" w:hAnsi="Times New Roman" w:cs="Times New Roman"/>
                <w:sz w:val="24"/>
                <w:szCs w:val="24"/>
              </w:rPr>
              <w:t xml:space="preserve">, </w:t>
            </w:r>
            <w:r w:rsidR="00BF7BEB">
              <w:rPr>
                <w:rFonts w:ascii="Times New Roman" w:hAnsi="Times New Roman" w:cs="Times New Roman"/>
                <w:sz w:val="24"/>
                <w:szCs w:val="24"/>
              </w:rPr>
              <w:t>tiks</w:t>
            </w:r>
            <w:r w:rsidR="000A34C3" w:rsidRPr="00E25C61">
              <w:rPr>
                <w:rFonts w:ascii="Times New Roman" w:hAnsi="Times New Roman" w:cs="Times New Roman"/>
                <w:iCs/>
                <w:sz w:val="24"/>
                <w:szCs w:val="24"/>
              </w:rPr>
              <w:t xml:space="preserve"> nodrošināt</w:t>
            </w:r>
            <w:r w:rsidR="00BF7BEB">
              <w:rPr>
                <w:rFonts w:ascii="Times New Roman" w:hAnsi="Times New Roman" w:cs="Times New Roman"/>
                <w:iCs/>
                <w:sz w:val="24"/>
                <w:szCs w:val="24"/>
              </w:rPr>
              <w:t>a</w:t>
            </w:r>
            <w:r w:rsidR="000A34C3" w:rsidRPr="00E25C61">
              <w:rPr>
                <w:rFonts w:ascii="Times New Roman" w:hAnsi="Times New Roman" w:cs="Times New Roman"/>
                <w:iCs/>
                <w:sz w:val="24"/>
                <w:szCs w:val="24"/>
              </w:rPr>
              <w:t xml:space="preserve"> mājokļu atbalsta programmas darbīb</w:t>
            </w:r>
            <w:r w:rsidR="00BF7BEB">
              <w:rPr>
                <w:rFonts w:ascii="Times New Roman" w:hAnsi="Times New Roman" w:cs="Times New Roman"/>
                <w:iCs/>
                <w:sz w:val="24"/>
                <w:szCs w:val="24"/>
              </w:rPr>
              <w:t>a</w:t>
            </w:r>
            <w:r w:rsidR="00A85CDC">
              <w:t xml:space="preserve"> </w:t>
            </w:r>
            <w:r w:rsidR="00A85CDC" w:rsidRPr="00A85CDC">
              <w:rPr>
                <w:rFonts w:ascii="Times New Roman" w:hAnsi="Times New Roman" w:cs="Times New Roman"/>
                <w:iCs/>
                <w:sz w:val="24"/>
                <w:szCs w:val="24"/>
              </w:rPr>
              <w:t xml:space="preserve">līdz 2020. gada </w:t>
            </w:r>
            <w:r w:rsidR="00A2420E">
              <w:rPr>
                <w:rFonts w:ascii="Times New Roman" w:hAnsi="Times New Roman" w:cs="Times New Roman"/>
                <w:iCs/>
                <w:sz w:val="24"/>
                <w:szCs w:val="24"/>
              </w:rPr>
              <w:t>oktobrim</w:t>
            </w:r>
            <w:r w:rsidR="006C26F1">
              <w:rPr>
                <w:rFonts w:ascii="Times New Roman" w:hAnsi="Times New Roman" w:cs="Times New Roman"/>
                <w:iCs/>
                <w:sz w:val="24"/>
                <w:szCs w:val="24"/>
              </w:rPr>
              <w:t xml:space="preserve"> (ņemot vērā finansējuma pārtēriņu 2019. gada oktobrī un garantiju piešķiršanas prognozes)</w:t>
            </w:r>
            <w:r w:rsidR="000A34C3" w:rsidRPr="00E25C61">
              <w:rPr>
                <w:rFonts w:ascii="Times New Roman" w:hAnsi="Times New Roman" w:cs="Times New Roman"/>
                <w:iCs/>
                <w:sz w:val="24"/>
                <w:szCs w:val="24"/>
              </w:rPr>
              <w:t>.</w:t>
            </w:r>
          </w:p>
          <w:p w14:paraId="42659598" w14:textId="15A2EF8B" w:rsidR="00A2420E" w:rsidRPr="006C26F1" w:rsidRDefault="006C26F1" w:rsidP="000A34C3">
            <w:pPr>
              <w:shd w:val="clear" w:color="auto" w:fill="FFFFFF"/>
              <w:spacing w:after="0" w:line="240" w:lineRule="auto"/>
              <w:contextualSpacing/>
              <w:jc w:val="both"/>
              <w:rPr>
                <w:rFonts w:ascii="Times New Roman" w:hAnsi="Times New Roman" w:cs="Times New Roman"/>
                <w:iCs/>
                <w:sz w:val="24"/>
                <w:szCs w:val="24"/>
              </w:rPr>
            </w:pPr>
            <w:r w:rsidRPr="006C26F1">
              <w:rPr>
                <w:rFonts w:ascii="Times New Roman" w:eastAsia="Calibri" w:hAnsi="Times New Roman" w:cs="Times New Roman"/>
                <w:bCs/>
                <w:sz w:val="24"/>
                <w:szCs w:val="24"/>
              </w:rPr>
              <w:t>L</w:t>
            </w:r>
            <w:r w:rsidR="00A2420E" w:rsidRPr="006C26F1">
              <w:rPr>
                <w:rFonts w:ascii="Times New Roman" w:eastAsia="Calibri" w:hAnsi="Times New Roman" w:cs="Times New Roman"/>
                <w:bCs/>
                <w:sz w:val="24"/>
                <w:szCs w:val="24"/>
              </w:rPr>
              <w:t xml:space="preserve">ai nodrošinātu mājokļa atbalsta programmas darbību 2019. gada pēdējos divos mēnešos (novembris – decembris) un 2020. gadā (ievērojot arī plānotos grozījumus Ministru kabineta 2018. gada 20. februāra noteikumos Nr. 95 “Noteikumi par valsts palīdzību dzīvojamās telpas iegādei vai būvniecībai”), papildus nepieciešamā finansējuma apjoms ir 8 000 000 </w:t>
            </w:r>
            <w:r w:rsidR="00A2420E" w:rsidRPr="006C26F1">
              <w:rPr>
                <w:rFonts w:ascii="Times New Roman" w:eastAsia="Calibri" w:hAnsi="Times New Roman" w:cs="Times New Roman"/>
                <w:bCs/>
                <w:i/>
                <w:iCs/>
                <w:sz w:val="24"/>
                <w:szCs w:val="24"/>
              </w:rPr>
              <w:t>euro</w:t>
            </w:r>
            <w:r w:rsidR="00A2420E" w:rsidRPr="006C26F1">
              <w:rPr>
                <w:rFonts w:ascii="Times New Roman" w:eastAsia="Calibri" w:hAnsi="Times New Roman" w:cs="Times New Roman"/>
                <w:bCs/>
                <w:sz w:val="24"/>
                <w:szCs w:val="24"/>
              </w:rPr>
              <w:t xml:space="preserve">, bet faktiski pieejami būs 7 026 000 </w:t>
            </w:r>
            <w:r w:rsidR="00A2420E" w:rsidRPr="006C26F1">
              <w:rPr>
                <w:rFonts w:ascii="Times New Roman" w:eastAsia="Calibri" w:hAnsi="Times New Roman" w:cs="Times New Roman"/>
                <w:bCs/>
                <w:i/>
                <w:iCs/>
                <w:sz w:val="24"/>
                <w:szCs w:val="24"/>
              </w:rPr>
              <w:t>euro</w:t>
            </w:r>
            <w:r w:rsidR="00A2420E" w:rsidRPr="006C26F1">
              <w:rPr>
                <w:rFonts w:ascii="Times New Roman" w:eastAsia="Calibri" w:hAnsi="Times New Roman" w:cs="Times New Roman"/>
                <w:bCs/>
                <w:sz w:val="24"/>
                <w:szCs w:val="24"/>
              </w:rPr>
              <w:t>.</w:t>
            </w:r>
            <w:r w:rsidR="00A2420E" w:rsidRPr="00C54ADD">
              <w:rPr>
                <w:rFonts w:ascii="Times New Roman" w:eastAsia="Calibri" w:hAnsi="Times New Roman" w:cs="Times New Roman"/>
                <w:b/>
                <w:sz w:val="24"/>
                <w:szCs w:val="24"/>
              </w:rPr>
              <w:t xml:space="preserve"> </w:t>
            </w:r>
            <w:r w:rsidR="00A2420E" w:rsidRPr="00CC0C15">
              <w:rPr>
                <w:rFonts w:ascii="Times New Roman" w:eastAsia="Calibri" w:hAnsi="Times New Roman" w:cs="Times New Roman"/>
                <w:sz w:val="24"/>
                <w:szCs w:val="24"/>
              </w:rPr>
              <w:t xml:space="preserve">Programmas multiplikators 4 dod iespēju </w:t>
            </w:r>
            <w:r w:rsidR="00A2420E">
              <w:rPr>
                <w:rFonts w:ascii="Times New Roman" w:eastAsia="Calibri" w:hAnsi="Times New Roman" w:cs="Times New Roman"/>
                <w:sz w:val="24"/>
                <w:szCs w:val="24"/>
              </w:rPr>
              <w:t xml:space="preserve">papildus </w:t>
            </w:r>
            <w:r w:rsidR="00A2420E" w:rsidRPr="00CC0C15">
              <w:rPr>
                <w:rFonts w:ascii="Times New Roman" w:eastAsia="Calibri" w:hAnsi="Times New Roman" w:cs="Times New Roman"/>
                <w:sz w:val="24"/>
                <w:szCs w:val="24"/>
              </w:rPr>
              <w:t xml:space="preserve">piešķirt mājokļu garantijas par kopējo summu </w:t>
            </w:r>
            <w:r w:rsidR="00A2420E">
              <w:rPr>
                <w:rFonts w:ascii="Times New Roman" w:eastAsia="Calibri" w:hAnsi="Times New Roman" w:cs="Times New Roman"/>
                <w:sz w:val="24"/>
                <w:szCs w:val="24"/>
              </w:rPr>
              <w:t>28 104 000</w:t>
            </w:r>
            <w:r w:rsidR="00A2420E" w:rsidRPr="00CC0C15">
              <w:rPr>
                <w:rFonts w:ascii="Times New Roman" w:eastAsia="Calibri" w:hAnsi="Times New Roman" w:cs="Times New Roman"/>
                <w:sz w:val="24"/>
                <w:szCs w:val="24"/>
              </w:rPr>
              <w:t xml:space="preserve"> </w:t>
            </w:r>
            <w:r w:rsidR="00A2420E" w:rsidRPr="00CC0C15">
              <w:rPr>
                <w:rFonts w:ascii="Times New Roman" w:eastAsia="Calibri" w:hAnsi="Times New Roman" w:cs="Times New Roman"/>
                <w:i/>
                <w:iCs/>
                <w:sz w:val="24"/>
                <w:szCs w:val="24"/>
              </w:rPr>
              <w:t>euro</w:t>
            </w:r>
            <w:r w:rsidR="00A2420E" w:rsidRPr="00CC0C15">
              <w:rPr>
                <w:rFonts w:ascii="Times New Roman" w:eastAsia="Calibri" w:hAnsi="Times New Roman" w:cs="Times New Roman"/>
                <w:sz w:val="24"/>
                <w:szCs w:val="24"/>
              </w:rPr>
              <w:t>.</w:t>
            </w:r>
            <w:r w:rsidR="00A2420E">
              <w:rPr>
                <w:rFonts w:ascii="Times New Roman" w:eastAsia="Calibri" w:hAnsi="Times New Roman" w:cs="Times New Roman"/>
                <w:sz w:val="24"/>
                <w:szCs w:val="24"/>
              </w:rPr>
              <w:t xml:space="preserve"> </w:t>
            </w:r>
            <w:r w:rsidR="00A2420E" w:rsidRPr="00C54ADD">
              <w:rPr>
                <w:rFonts w:ascii="Times New Roman" w:eastAsia="Calibri" w:hAnsi="Times New Roman" w:cs="Times New Roman"/>
                <w:bCs/>
                <w:sz w:val="24"/>
                <w:szCs w:val="24"/>
              </w:rPr>
              <w:t>Ar šo finansējumu</w:t>
            </w:r>
            <w:r w:rsidR="00A2420E" w:rsidRPr="00C54ADD">
              <w:rPr>
                <w:rFonts w:ascii="Times New Roman" w:eastAsia="Calibri" w:hAnsi="Times New Roman" w:cs="Times New Roman"/>
                <w:b/>
                <w:sz w:val="24"/>
                <w:szCs w:val="24"/>
              </w:rPr>
              <w:t xml:space="preserve"> </w:t>
            </w:r>
            <w:r w:rsidR="00A2420E" w:rsidRPr="00C54ADD">
              <w:rPr>
                <w:rFonts w:ascii="Times New Roman" w:eastAsia="Calibri" w:hAnsi="Times New Roman"/>
                <w:sz w:val="24"/>
                <w:szCs w:val="24"/>
              </w:rPr>
              <w:t>no 2019.</w:t>
            </w:r>
            <w:r w:rsidR="00A2420E">
              <w:rPr>
                <w:rFonts w:ascii="Times New Roman" w:eastAsia="Calibri" w:hAnsi="Times New Roman"/>
                <w:sz w:val="24"/>
                <w:szCs w:val="24"/>
              </w:rPr>
              <w:t> </w:t>
            </w:r>
            <w:r w:rsidR="00A2420E" w:rsidRPr="00C54ADD">
              <w:rPr>
                <w:rFonts w:ascii="Times New Roman" w:eastAsia="Calibri" w:hAnsi="Times New Roman"/>
                <w:sz w:val="24"/>
                <w:szCs w:val="24"/>
              </w:rPr>
              <w:t xml:space="preserve">gada </w:t>
            </w:r>
            <w:r w:rsidR="00A2420E">
              <w:rPr>
                <w:rFonts w:ascii="Times New Roman" w:eastAsia="Calibri" w:hAnsi="Times New Roman"/>
                <w:sz w:val="24"/>
                <w:szCs w:val="24"/>
              </w:rPr>
              <w:t>novembra</w:t>
            </w:r>
            <w:r w:rsidR="00A2420E" w:rsidRPr="00C54ADD">
              <w:rPr>
                <w:rFonts w:ascii="Times New Roman" w:eastAsia="Calibri" w:hAnsi="Times New Roman"/>
                <w:sz w:val="24"/>
                <w:szCs w:val="24"/>
              </w:rPr>
              <w:t xml:space="preserve"> līdz 2020.</w:t>
            </w:r>
            <w:r w:rsidR="00A2420E">
              <w:rPr>
                <w:rFonts w:ascii="Times New Roman" w:eastAsia="Calibri" w:hAnsi="Times New Roman"/>
                <w:sz w:val="24"/>
                <w:szCs w:val="24"/>
              </w:rPr>
              <w:t> </w:t>
            </w:r>
            <w:r w:rsidR="00A2420E" w:rsidRPr="00C54ADD">
              <w:rPr>
                <w:rFonts w:ascii="Times New Roman" w:eastAsia="Calibri" w:hAnsi="Times New Roman"/>
                <w:sz w:val="24"/>
                <w:szCs w:val="24"/>
              </w:rPr>
              <w:t xml:space="preserve">gada </w:t>
            </w:r>
            <w:r w:rsidR="00A2420E">
              <w:rPr>
                <w:rFonts w:ascii="Times New Roman" w:eastAsia="Calibri" w:hAnsi="Times New Roman"/>
                <w:sz w:val="24"/>
                <w:szCs w:val="24"/>
              </w:rPr>
              <w:t xml:space="preserve">oktobrim (ieskaitot) </w:t>
            </w:r>
            <w:r w:rsidR="00A2420E" w:rsidRPr="00C54ADD">
              <w:rPr>
                <w:rFonts w:ascii="Times New Roman" w:eastAsia="Calibri" w:hAnsi="Times New Roman"/>
                <w:sz w:val="24"/>
                <w:szCs w:val="24"/>
              </w:rPr>
              <w:t xml:space="preserve"> iespējams izsniegt garantijas vismaz </w:t>
            </w:r>
            <w:r w:rsidR="00A2420E">
              <w:rPr>
                <w:rFonts w:ascii="Times New Roman" w:eastAsia="Calibri" w:hAnsi="Times New Roman"/>
                <w:sz w:val="24"/>
                <w:szCs w:val="24"/>
              </w:rPr>
              <w:t>3 500</w:t>
            </w:r>
            <w:r w:rsidR="00A2420E" w:rsidRPr="00C54ADD">
              <w:rPr>
                <w:rFonts w:ascii="Times New Roman" w:eastAsia="Calibri" w:hAnsi="Times New Roman"/>
                <w:sz w:val="24"/>
                <w:szCs w:val="24"/>
              </w:rPr>
              <w:t xml:space="preserve"> ģimenēm</w:t>
            </w:r>
            <w:r w:rsidR="00A2420E">
              <w:rPr>
                <w:rFonts w:ascii="Times New Roman" w:eastAsia="Calibri" w:hAnsi="Times New Roman"/>
                <w:sz w:val="24"/>
                <w:szCs w:val="24"/>
              </w:rPr>
              <w:t xml:space="preserve">. Provizoriskais atbalsta saņēmēju skaita aprēķins pamatots ar vidējo faktisko mājokļu garantijas apmēru (8 000 </w:t>
            </w:r>
            <w:r w:rsidR="00A2420E" w:rsidRPr="007D2F54">
              <w:rPr>
                <w:rFonts w:ascii="Times New Roman" w:eastAsia="Calibri" w:hAnsi="Times New Roman"/>
                <w:i/>
                <w:iCs/>
                <w:sz w:val="24"/>
                <w:szCs w:val="24"/>
              </w:rPr>
              <w:t>euro</w:t>
            </w:r>
            <w:r w:rsidR="00A2420E">
              <w:rPr>
                <w:rFonts w:ascii="Times New Roman" w:eastAsia="Calibri" w:hAnsi="Times New Roman"/>
                <w:sz w:val="24"/>
                <w:szCs w:val="24"/>
              </w:rPr>
              <w:t xml:space="preserve"> ģimenei 2019. gadā). Balstoties uz mājokļu garantiju faktiskajiem piešķiršanas tempiem 2019. gadā, kā arī uz pieņēmumiem, ka pieprasījums pēc garantijām turpinās pieaugt,  prognozējamais mājokļu garantiju piešķiršanas apjoms 2020. gadā vidēji mēnesī varētu sasniegt 2 200 000 </w:t>
            </w:r>
            <w:r w:rsidR="00A2420E" w:rsidRPr="00CC0C15">
              <w:rPr>
                <w:rFonts w:ascii="Times New Roman" w:eastAsia="Calibri" w:hAnsi="Times New Roman"/>
                <w:i/>
                <w:iCs/>
                <w:sz w:val="24"/>
                <w:szCs w:val="24"/>
              </w:rPr>
              <w:t>euro</w:t>
            </w:r>
            <w:r w:rsidR="00A2420E">
              <w:rPr>
                <w:rFonts w:ascii="Times New Roman" w:eastAsia="Calibri" w:hAnsi="Times New Roman"/>
                <w:sz w:val="24"/>
                <w:szCs w:val="24"/>
              </w:rPr>
              <w:t xml:space="preserve"> (2019. gadā </w:t>
            </w:r>
            <w:r w:rsidR="00A2420E" w:rsidRPr="006C26F1">
              <w:rPr>
                <w:rFonts w:ascii="Times New Roman" w:eastAsia="Calibri" w:hAnsi="Times New Roman" w:cs="Times New Roman"/>
                <w:sz w:val="24"/>
                <w:szCs w:val="24"/>
              </w:rPr>
              <w:t xml:space="preserve">– 2 000 000 </w:t>
            </w:r>
            <w:r w:rsidR="00A2420E" w:rsidRPr="006C26F1">
              <w:rPr>
                <w:rFonts w:ascii="Times New Roman" w:eastAsia="Calibri" w:hAnsi="Times New Roman" w:cs="Times New Roman"/>
                <w:i/>
                <w:iCs/>
                <w:sz w:val="24"/>
                <w:szCs w:val="24"/>
              </w:rPr>
              <w:t>euro</w:t>
            </w:r>
            <w:r w:rsidR="00A2420E" w:rsidRPr="006C26F1">
              <w:rPr>
                <w:rFonts w:ascii="Times New Roman" w:eastAsia="Calibri" w:hAnsi="Times New Roman" w:cs="Times New Roman"/>
                <w:sz w:val="24"/>
                <w:szCs w:val="24"/>
              </w:rPr>
              <w:t xml:space="preserve"> mēnesī).</w:t>
            </w:r>
          </w:p>
          <w:p w14:paraId="4C683C6B" w14:textId="3C00E32C" w:rsidR="00A2420E" w:rsidRPr="006C26F1" w:rsidRDefault="006C26F1" w:rsidP="009E7A89">
            <w:pPr>
              <w:pStyle w:val="naislab"/>
              <w:spacing w:before="60" w:after="60"/>
              <w:ind w:left="102" w:right="102" w:firstLine="425"/>
              <w:jc w:val="both"/>
              <w:rPr>
                <w:iCs/>
              </w:rPr>
            </w:pPr>
            <w:r w:rsidRPr="006C26F1">
              <w:t>P</w:t>
            </w:r>
            <w:r w:rsidR="00A2420E" w:rsidRPr="006C26F1">
              <w:t xml:space="preserve">amatojoties uz saņemto informāciju no akciju sabiedrības “Enerģijas publiskais tirgotājs” par to, </w:t>
            </w:r>
            <w:r w:rsidR="006A4001">
              <w:rPr>
                <w:color w:val="000000"/>
              </w:rPr>
              <w:t xml:space="preserve">ka saskaņā ar revidēto akciju sabiedrības “Enerģijas publiskais tirgotājs” 2018.gada pārskatu, 2018.gadā faktiskās obligātā iepirkuma izmaksas nav pārsniegušas ieņēmumus, tāpēc 2019.gadā </w:t>
            </w:r>
            <w:r w:rsidR="00CF310D">
              <w:rPr>
                <w:color w:val="000000"/>
              </w:rPr>
              <w:t>nav</w:t>
            </w:r>
            <w:r w:rsidR="006A4001">
              <w:rPr>
                <w:color w:val="000000"/>
              </w:rPr>
              <w:t xml:space="preserve"> nepieciešams kompensēt </w:t>
            </w:r>
            <w:r w:rsidR="00CF310D">
              <w:rPr>
                <w:color w:val="000000"/>
              </w:rPr>
              <w:t xml:space="preserve">plānoto </w:t>
            </w:r>
            <w:r w:rsidR="00CF310D">
              <w:t xml:space="preserve">8,6 </w:t>
            </w:r>
            <w:proofErr w:type="spellStart"/>
            <w:r w:rsidR="00CF310D">
              <w:t>milj</w:t>
            </w:r>
            <w:proofErr w:type="spellEnd"/>
            <w:r w:rsidR="00CF310D">
              <w:rPr>
                <w:color w:val="000000"/>
              </w:rPr>
              <w:t xml:space="preserve"> </w:t>
            </w:r>
            <w:r w:rsidR="006A4001">
              <w:rPr>
                <w:color w:val="000000"/>
              </w:rPr>
              <w:t>obligātā iepirkuma izmaksu pārsniegumu pār ieņēmumiem</w:t>
            </w:r>
            <w:r w:rsidR="00CF310D">
              <w:t>, kā a</w:t>
            </w:r>
            <w:r w:rsidR="006A4001">
              <w:t>rī atbilstoši veiktajiem uzraudzības pasākumiem</w:t>
            </w:r>
            <w:r w:rsidR="00CF310D">
              <w:t xml:space="preserve">, </w:t>
            </w:r>
            <w:r w:rsidR="006A4001">
              <w:t xml:space="preserve">kuru rezultātā </w:t>
            </w:r>
            <w:r w:rsidR="00CF310D">
              <w:t>vairākiem</w:t>
            </w:r>
            <w:r w:rsidR="006A4001">
              <w:t xml:space="preserve"> komersantiem atceltas tiesības pārdot saražoto elektroenerģiju obligātā iepirkuma ietvaros,</w:t>
            </w:r>
            <w:r w:rsidR="009E7A89">
              <w:t xml:space="preserve"> </w:t>
            </w:r>
            <w:r w:rsidR="00A2420E" w:rsidRPr="006C26F1">
              <w:t xml:space="preserve">paredzams izmaksu ietaupījums 7 773 000 </w:t>
            </w:r>
            <w:r w:rsidR="00A2420E" w:rsidRPr="006C26F1">
              <w:rPr>
                <w:i/>
                <w:iCs/>
              </w:rPr>
              <w:t>euro</w:t>
            </w:r>
            <w:r w:rsidR="00A2420E" w:rsidRPr="006C26F1">
              <w:t xml:space="preserve"> apmērā</w:t>
            </w:r>
            <w:r w:rsidRPr="006C26F1">
              <w:t xml:space="preserve">, apropriācijas palielināšana </w:t>
            </w:r>
            <w:r w:rsidRPr="006C26F1">
              <w:rPr>
                <w:iCs/>
              </w:rPr>
              <w:t>3 700 000 </w:t>
            </w:r>
            <w:r w:rsidRPr="006C26F1">
              <w:rPr>
                <w:i/>
                <w:iCs/>
              </w:rPr>
              <w:t>euro</w:t>
            </w:r>
            <w:r w:rsidRPr="006C26F1">
              <w:rPr>
                <w:iCs/>
              </w:rPr>
              <w:t xml:space="preserve"> apmērā</w:t>
            </w:r>
            <w:r w:rsidRPr="006C26F1">
              <w:t xml:space="preserve"> un apropriāciju pārdale 3 326 000  </w:t>
            </w:r>
            <w:r w:rsidRPr="006C26F1">
              <w:rPr>
                <w:i/>
              </w:rPr>
              <w:t>euro</w:t>
            </w:r>
            <w:r w:rsidRPr="006C26F1">
              <w:t xml:space="preserve"> apmērā (kopā </w:t>
            </w:r>
            <w:r w:rsidRPr="006C26F1">
              <w:rPr>
                <w:iCs/>
              </w:rPr>
              <w:t xml:space="preserve">7 026 000 </w:t>
            </w:r>
            <w:r w:rsidRPr="006C26F1">
              <w:rPr>
                <w:i/>
              </w:rPr>
              <w:t>euro</w:t>
            </w:r>
            <w:r w:rsidRPr="006C26F1">
              <w:rPr>
                <w:iCs/>
              </w:rPr>
              <w:t>) neradīs fiskālo ietekmi</w:t>
            </w:r>
            <w:r w:rsidR="00A2420E" w:rsidRPr="006C26F1">
              <w:t>.</w:t>
            </w:r>
          </w:p>
          <w:p w14:paraId="37C9A0FF" w14:textId="7504F791" w:rsidR="00E5323B" w:rsidRPr="00D5731F" w:rsidRDefault="00E5323B" w:rsidP="001E37F0">
            <w:pPr>
              <w:shd w:val="clear" w:color="auto" w:fill="FFFFFF"/>
              <w:spacing w:after="0" w:line="240" w:lineRule="auto"/>
              <w:contextualSpacing/>
              <w:jc w:val="both"/>
              <w:rPr>
                <w:rFonts w:ascii="Times New Roman" w:eastAsia="Calibri" w:hAnsi="Times New Roman" w:cs="Times New Roman"/>
                <w:sz w:val="24"/>
                <w:szCs w:val="24"/>
              </w:rPr>
            </w:pPr>
          </w:p>
        </w:tc>
      </w:tr>
      <w:tr w:rsidR="001E37F0" w:rsidRPr="001E37F0" w14:paraId="5663A815"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84417F6"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6.1. detalizēts ieņēmumu aprēķins</w:t>
            </w:r>
          </w:p>
        </w:tc>
        <w:tc>
          <w:tcPr>
            <w:tcW w:w="4072" w:type="pct"/>
            <w:gridSpan w:val="8"/>
            <w:vMerge/>
            <w:tcBorders>
              <w:top w:val="outset" w:sz="6" w:space="0" w:color="auto"/>
              <w:left w:val="outset" w:sz="6" w:space="0" w:color="auto"/>
              <w:bottom w:val="outset" w:sz="6" w:space="0" w:color="auto"/>
              <w:right w:val="outset" w:sz="6" w:space="0" w:color="auto"/>
            </w:tcBorders>
            <w:vAlign w:val="center"/>
            <w:hideMark/>
          </w:tcPr>
          <w:p w14:paraId="0758027A"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c>
      </w:tr>
      <w:tr w:rsidR="001E37F0" w:rsidRPr="001E37F0" w14:paraId="77BDD37A"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300C37BE"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6.2. detalizēts izdevumu aprēķins</w:t>
            </w:r>
          </w:p>
          <w:p w14:paraId="602AA480" w14:textId="77777777" w:rsidR="005042CA" w:rsidRPr="005042CA" w:rsidRDefault="005042CA" w:rsidP="005042CA">
            <w:pPr>
              <w:rPr>
                <w:rFonts w:ascii="Times New Roman" w:eastAsia="Times New Roman" w:hAnsi="Times New Roman" w:cs="Times New Roman"/>
                <w:sz w:val="24"/>
                <w:szCs w:val="24"/>
                <w:lang w:eastAsia="lv-LV"/>
              </w:rPr>
            </w:pPr>
          </w:p>
          <w:p w14:paraId="147AADBB" w14:textId="77777777" w:rsidR="005042CA" w:rsidRPr="005042CA" w:rsidRDefault="005042CA" w:rsidP="005042CA">
            <w:pPr>
              <w:rPr>
                <w:rFonts w:ascii="Times New Roman" w:eastAsia="Times New Roman" w:hAnsi="Times New Roman" w:cs="Times New Roman"/>
                <w:sz w:val="24"/>
                <w:szCs w:val="24"/>
                <w:lang w:eastAsia="lv-LV"/>
              </w:rPr>
            </w:pPr>
          </w:p>
          <w:p w14:paraId="3E79AB88" w14:textId="77777777" w:rsidR="005042CA" w:rsidRPr="005042CA" w:rsidRDefault="005042CA" w:rsidP="005042CA">
            <w:pPr>
              <w:rPr>
                <w:rFonts w:ascii="Times New Roman" w:eastAsia="Times New Roman" w:hAnsi="Times New Roman" w:cs="Times New Roman"/>
                <w:sz w:val="24"/>
                <w:szCs w:val="24"/>
                <w:lang w:eastAsia="lv-LV"/>
              </w:rPr>
            </w:pPr>
          </w:p>
          <w:p w14:paraId="5971E2EA" w14:textId="77777777" w:rsidR="005042CA" w:rsidRPr="005042CA" w:rsidRDefault="005042CA" w:rsidP="005042CA">
            <w:pPr>
              <w:rPr>
                <w:rFonts w:ascii="Times New Roman" w:eastAsia="Times New Roman" w:hAnsi="Times New Roman" w:cs="Times New Roman"/>
                <w:sz w:val="24"/>
                <w:szCs w:val="24"/>
                <w:lang w:eastAsia="lv-LV"/>
              </w:rPr>
            </w:pPr>
          </w:p>
          <w:p w14:paraId="04147054" w14:textId="77777777" w:rsidR="005042CA" w:rsidRPr="005042CA" w:rsidRDefault="005042CA" w:rsidP="005042CA">
            <w:pPr>
              <w:rPr>
                <w:rFonts w:ascii="Times New Roman" w:eastAsia="Times New Roman" w:hAnsi="Times New Roman" w:cs="Times New Roman"/>
                <w:sz w:val="24"/>
                <w:szCs w:val="24"/>
                <w:lang w:eastAsia="lv-LV"/>
              </w:rPr>
            </w:pPr>
          </w:p>
          <w:p w14:paraId="53CDEB59" w14:textId="77777777" w:rsidR="005042CA" w:rsidRPr="005042CA" w:rsidRDefault="005042CA" w:rsidP="005042CA">
            <w:pPr>
              <w:rPr>
                <w:rFonts w:ascii="Times New Roman" w:eastAsia="Times New Roman" w:hAnsi="Times New Roman" w:cs="Times New Roman"/>
                <w:sz w:val="24"/>
                <w:szCs w:val="24"/>
                <w:lang w:eastAsia="lv-LV"/>
              </w:rPr>
            </w:pPr>
          </w:p>
          <w:p w14:paraId="48341C73" w14:textId="1555EF9F" w:rsidR="005042CA" w:rsidRPr="005042CA" w:rsidRDefault="005042CA" w:rsidP="005042CA">
            <w:pPr>
              <w:rPr>
                <w:rFonts w:ascii="Times New Roman" w:eastAsia="Times New Roman" w:hAnsi="Times New Roman" w:cs="Times New Roman"/>
                <w:sz w:val="24"/>
                <w:szCs w:val="24"/>
                <w:lang w:eastAsia="lv-LV"/>
              </w:rPr>
            </w:pPr>
          </w:p>
        </w:tc>
        <w:tc>
          <w:tcPr>
            <w:tcW w:w="4072" w:type="pct"/>
            <w:gridSpan w:val="8"/>
            <w:vMerge/>
            <w:tcBorders>
              <w:top w:val="outset" w:sz="6" w:space="0" w:color="auto"/>
              <w:left w:val="outset" w:sz="6" w:space="0" w:color="auto"/>
              <w:bottom w:val="outset" w:sz="6" w:space="0" w:color="auto"/>
              <w:right w:val="outset" w:sz="6" w:space="0" w:color="auto"/>
            </w:tcBorders>
            <w:vAlign w:val="center"/>
            <w:hideMark/>
          </w:tcPr>
          <w:p w14:paraId="1234340F"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p>
        </w:tc>
      </w:tr>
      <w:tr w:rsidR="001E37F0" w:rsidRPr="001E37F0" w14:paraId="266C2CE7"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4866D9B8"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7. Amata vietu skaita izmaiņas</w:t>
            </w:r>
          </w:p>
        </w:tc>
        <w:tc>
          <w:tcPr>
            <w:tcW w:w="4072" w:type="pct"/>
            <w:gridSpan w:val="8"/>
            <w:tcBorders>
              <w:top w:val="outset" w:sz="6" w:space="0" w:color="auto"/>
              <w:left w:val="outset" w:sz="6" w:space="0" w:color="auto"/>
              <w:bottom w:val="outset" w:sz="6" w:space="0" w:color="auto"/>
              <w:right w:val="outset" w:sz="6" w:space="0" w:color="auto"/>
            </w:tcBorders>
            <w:hideMark/>
          </w:tcPr>
          <w:p w14:paraId="2CBB3EFD" w14:textId="597E42B7" w:rsidR="00E5323B" w:rsidRPr="001E37F0" w:rsidRDefault="00246F88" w:rsidP="00E5323B">
            <w:pPr>
              <w:spacing w:after="0" w:line="240" w:lineRule="auto"/>
              <w:rPr>
                <w:rFonts w:ascii="Times New Roman" w:eastAsia="Times New Roman" w:hAnsi="Times New Roman" w:cs="Times New Roman"/>
                <w:iCs/>
                <w:sz w:val="24"/>
                <w:szCs w:val="24"/>
                <w:lang w:eastAsia="lv-LV"/>
              </w:rPr>
            </w:pPr>
            <w:r>
              <w:t xml:space="preserve"> </w:t>
            </w:r>
            <w:r w:rsidRPr="00246F88">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1E37F0" w:rsidRPr="001E37F0" w14:paraId="03640E4A" w14:textId="77777777" w:rsidTr="00C325FA">
        <w:trPr>
          <w:tblCellSpacing w:w="15" w:type="dxa"/>
        </w:trPr>
        <w:tc>
          <w:tcPr>
            <w:tcW w:w="881" w:type="pct"/>
            <w:tcBorders>
              <w:top w:val="outset" w:sz="6" w:space="0" w:color="auto"/>
              <w:left w:val="outset" w:sz="6" w:space="0" w:color="auto"/>
              <w:bottom w:val="outset" w:sz="6" w:space="0" w:color="auto"/>
              <w:right w:val="outset" w:sz="6" w:space="0" w:color="auto"/>
            </w:tcBorders>
            <w:hideMark/>
          </w:tcPr>
          <w:p w14:paraId="1F036E37" w14:textId="77777777" w:rsidR="00E5323B" w:rsidRPr="001E37F0" w:rsidRDefault="00E5323B" w:rsidP="00E5323B">
            <w:pPr>
              <w:spacing w:after="0" w:line="240" w:lineRule="auto"/>
              <w:rPr>
                <w:rFonts w:ascii="Times New Roman" w:eastAsia="Times New Roman" w:hAnsi="Times New Roman" w:cs="Times New Roman"/>
                <w:iCs/>
                <w:sz w:val="24"/>
                <w:szCs w:val="24"/>
                <w:lang w:eastAsia="lv-LV"/>
              </w:rPr>
            </w:pPr>
            <w:r w:rsidRPr="001E37F0">
              <w:rPr>
                <w:rFonts w:ascii="Times New Roman" w:eastAsia="Times New Roman" w:hAnsi="Times New Roman" w:cs="Times New Roman"/>
                <w:iCs/>
                <w:sz w:val="24"/>
                <w:szCs w:val="24"/>
                <w:lang w:eastAsia="lv-LV"/>
              </w:rPr>
              <w:t>8. Cita informācija</w:t>
            </w:r>
          </w:p>
        </w:tc>
        <w:tc>
          <w:tcPr>
            <w:tcW w:w="4072" w:type="pct"/>
            <w:gridSpan w:val="8"/>
            <w:tcBorders>
              <w:top w:val="outset" w:sz="6" w:space="0" w:color="auto"/>
              <w:left w:val="outset" w:sz="6" w:space="0" w:color="auto"/>
              <w:bottom w:val="outset" w:sz="6" w:space="0" w:color="auto"/>
              <w:right w:val="outset" w:sz="6" w:space="0" w:color="auto"/>
            </w:tcBorders>
            <w:hideMark/>
          </w:tcPr>
          <w:p w14:paraId="61A7F4B7" w14:textId="77777777" w:rsidR="00E5323B" w:rsidRPr="001E37F0" w:rsidRDefault="006A0D7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084DF63" w14:textId="77777777" w:rsidR="00D356E2" w:rsidRDefault="00D356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6E2" w:rsidRPr="00D356E2" w14:paraId="1EDD4088"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A9CC6" w14:textId="77777777" w:rsidR="00D356E2" w:rsidRPr="00D356E2" w:rsidRDefault="00D356E2" w:rsidP="00F15E50">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IV. Tiesību akta projekta ietekme uz spēkā esošo tiesību normu sistēmu</w:t>
            </w:r>
          </w:p>
        </w:tc>
      </w:tr>
      <w:tr w:rsidR="00D356E2" w:rsidRPr="00D356E2" w14:paraId="36698E03"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16AC3" w14:textId="77777777" w:rsidR="00D356E2" w:rsidRPr="005C2999" w:rsidRDefault="00D356E2" w:rsidP="00D356E2">
            <w:pPr>
              <w:spacing w:after="0" w:line="240" w:lineRule="auto"/>
              <w:jc w:val="center"/>
              <w:rPr>
                <w:rFonts w:ascii="Times New Roman" w:eastAsia="Times New Roman" w:hAnsi="Times New Roman" w:cs="Times New Roman"/>
                <w:bCs/>
                <w:iCs/>
                <w:sz w:val="24"/>
                <w:szCs w:val="24"/>
                <w:lang w:eastAsia="lv-LV"/>
              </w:rPr>
            </w:pPr>
            <w:r w:rsidRPr="005C2999">
              <w:rPr>
                <w:rFonts w:ascii="Times New Roman" w:eastAsia="Times New Roman" w:hAnsi="Times New Roman" w:cs="Times New Roman"/>
                <w:bCs/>
                <w:iCs/>
                <w:sz w:val="24"/>
                <w:szCs w:val="24"/>
                <w:lang w:eastAsia="lv-LV"/>
              </w:rPr>
              <w:t>Projekts šo jomu neskar</w:t>
            </w:r>
          </w:p>
        </w:tc>
      </w:tr>
    </w:tbl>
    <w:p w14:paraId="0A79D465"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6E2" w:rsidRPr="00D356E2" w14:paraId="704730F3"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5EF38" w14:textId="77777777" w:rsidR="00D356E2" w:rsidRPr="00D356E2" w:rsidRDefault="00D356E2" w:rsidP="00F15E50">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356E2" w:rsidRPr="00D356E2" w14:paraId="5703FF5D" w14:textId="77777777" w:rsidTr="00A429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DD2FC" w14:textId="77777777" w:rsidR="00D356E2" w:rsidRPr="00D356E2" w:rsidRDefault="00D356E2" w:rsidP="00D356E2">
            <w:pPr>
              <w:spacing w:after="0" w:line="240" w:lineRule="auto"/>
              <w:jc w:val="center"/>
              <w:rPr>
                <w:rFonts w:ascii="Times New Roman" w:eastAsia="Times New Roman" w:hAnsi="Times New Roman" w:cs="Times New Roman"/>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4F686954" w14:textId="77777777" w:rsidR="00176E33" w:rsidRDefault="00176E3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6E33" w:rsidRPr="00D356E2" w14:paraId="7E49C34E"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D8D7C" w14:textId="77777777" w:rsidR="00176E33" w:rsidRPr="00D356E2" w:rsidRDefault="00176E33" w:rsidP="00F15E50">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
                <w:bCs/>
                <w:iCs/>
                <w:sz w:val="24"/>
                <w:szCs w:val="24"/>
                <w:lang w:eastAsia="lv-LV"/>
              </w:rPr>
              <w:t>VI. Sabiedrības līdzdalība un komunikācijas aktivitātes</w:t>
            </w:r>
          </w:p>
        </w:tc>
      </w:tr>
      <w:tr w:rsidR="00176E33" w:rsidRPr="00D356E2" w14:paraId="38A73909" w14:textId="77777777" w:rsidTr="00837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D691E0" w14:textId="77777777" w:rsidR="00176E33" w:rsidRPr="00D356E2" w:rsidRDefault="00176E33" w:rsidP="00837E39">
            <w:pPr>
              <w:spacing w:after="0" w:line="240" w:lineRule="auto"/>
              <w:jc w:val="center"/>
              <w:rPr>
                <w:rFonts w:ascii="Times New Roman" w:eastAsia="Times New Roman" w:hAnsi="Times New Roman" w:cs="Times New Roman"/>
                <w:b/>
                <w:bCs/>
                <w:iCs/>
                <w:sz w:val="24"/>
                <w:szCs w:val="24"/>
                <w:lang w:eastAsia="lv-LV"/>
              </w:rPr>
            </w:pPr>
            <w:r w:rsidRPr="00D356E2">
              <w:rPr>
                <w:rFonts w:ascii="Times New Roman" w:eastAsia="Times New Roman" w:hAnsi="Times New Roman" w:cs="Times New Roman"/>
                <w:bCs/>
                <w:iCs/>
                <w:sz w:val="24"/>
                <w:szCs w:val="24"/>
                <w:lang w:eastAsia="lv-LV"/>
              </w:rPr>
              <w:t>Projekts šo jomu neskar</w:t>
            </w:r>
          </w:p>
        </w:tc>
      </w:tr>
    </w:tbl>
    <w:p w14:paraId="0243CF16" w14:textId="77777777" w:rsidR="00176E33" w:rsidRDefault="00176E33" w:rsidP="00176E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F0" w:rsidRPr="001E37F0" w14:paraId="18884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6C3709" w14:textId="77777777" w:rsidR="00655F2C" w:rsidRPr="001E37F0" w:rsidRDefault="00E5323B" w:rsidP="00F15E50">
            <w:pPr>
              <w:spacing w:after="0" w:line="240" w:lineRule="auto"/>
              <w:jc w:val="center"/>
              <w:rPr>
                <w:rFonts w:ascii="Times New Roman" w:eastAsia="Times New Roman" w:hAnsi="Times New Roman" w:cs="Times New Roman"/>
                <w:b/>
                <w:bCs/>
                <w:iCs/>
                <w:sz w:val="24"/>
                <w:szCs w:val="24"/>
                <w:lang w:eastAsia="lv-LV"/>
              </w:rPr>
            </w:pPr>
            <w:r w:rsidRPr="001E37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356E2" w:rsidRPr="001E37F0" w14:paraId="5708EDA4"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5A176D"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418C9C"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CBC189B" w14:textId="77777777" w:rsidR="00D356E2" w:rsidRPr="006A0D78" w:rsidRDefault="00D356E2" w:rsidP="00D356E2">
            <w:pPr>
              <w:spacing w:after="0" w:line="240" w:lineRule="auto"/>
              <w:ind w:left="57" w:right="46"/>
              <w:jc w:val="both"/>
              <w:rPr>
                <w:rFonts w:ascii="Times New Roman" w:eastAsia="Times New Roman" w:hAnsi="Times New Roman"/>
                <w:sz w:val="24"/>
                <w:szCs w:val="24"/>
                <w:lang w:eastAsia="lv-LV"/>
              </w:rPr>
            </w:pPr>
            <w:r w:rsidRPr="006A0D78">
              <w:rPr>
                <w:rFonts w:ascii="Times New Roman" w:eastAsia="Times New Roman" w:hAnsi="Times New Roman"/>
                <w:sz w:val="24"/>
                <w:szCs w:val="24"/>
                <w:lang w:eastAsia="lv-LV"/>
              </w:rPr>
              <w:t xml:space="preserve">Ekonomikas ministrija, akciju sabiedrība “Attīstības finanšu institūcija </w:t>
            </w:r>
            <w:proofErr w:type="spellStart"/>
            <w:r w:rsidRPr="006A0D78">
              <w:rPr>
                <w:rFonts w:ascii="Times New Roman" w:eastAsia="Times New Roman" w:hAnsi="Times New Roman"/>
                <w:sz w:val="24"/>
                <w:szCs w:val="24"/>
                <w:lang w:eastAsia="lv-LV"/>
              </w:rPr>
              <w:t>Altum</w:t>
            </w:r>
            <w:proofErr w:type="spellEnd"/>
            <w:r w:rsidRPr="006A0D78">
              <w:rPr>
                <w:rFonts w:ascii="Times New Roman" w:eastAsia="Times New Roman" w:hAnsi="Times New Roman"/>
                <w:sz w:val="24"/>
                <w:szCs w:val="24"/>
                <w:lang w:eastAsia="lv-LV"/>
              </w:rPr>
              <w:t>”.</w:t>
            </w:r>
          </w:p>
        </w:tc>
      </w:tr>
      <w:tr w:rsidR="00D356E2" w:rsidRPr="001E37F0" w14:paraId="79D6F211"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9185D2"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C78994"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Projekta izpildes ietekme uz pārvaldes funkcijām un institucionālo struktūru.</w:t>
            </w:r>
            <w:r w:rsidRPr="006A0D7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12F5C6C3" w14:textId="77777777" w:rsidR="00D356E2" w:rsidRPr="006A0D78" w:rsidRDefault="00D356E2" w:rsidP="00D356E2">
            <w:pPr>
              <w:spacing w:after="0" w:line="240" w:lineRule="auto"/>
              <w:ind w:left="57" w:right="60"/>
              <w:jc w:val="both"/>
              <w:rPr>
                <w:rFonts w:ascii="Times New Roman" w:eastAsia="Times New Roman" w:hAnsi="Times New Roman" w:cs="Times New Roman"/>
                <w:sz w:val="24"/>
                <w:szCs w:val="24"/>
                <w:lang w:eastAsia="lv-LV"/>
              </w:rPr>
            </w:pPr>
            <w:r w:rsidRPr="006A0D78">
              <w:rPr>
                <w:rFonts w:ascii="Times New Roman" w:eastAsia="Times New Roman" w:hAnsi="Times New Roman" w:cs="Times New Roman"/>
                <w:sz w:val="24"/>
                <w:szCs w:val="24"/>
                <w:lang w:eastAsia="lv-LV"/>
              </w:rPr>
              <w:t>Saistībā ar Rīkojuma projekta izpildi nav plānots radīt jaunas valsts pārvaldes institūcijas vai likvidēt esošās valsts pārvaldes institūcijas, vai reorganizēt esošās valsts pārvaldes institūcijas. Rīkojuma projekta izpilde notiks esošo pārvaldes funkciju ietvaros.</w:t>
            </w:r>
          </w:p>
        </w:tc>
      </w:tr>
      <w:tr w:rsidR="00D356E2" w:rsidRPr="001E37F0" w14:paraId="38A43BB1" w14:textId="77777777" w:rsidTr="00D356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15E1A" w14:textId="77777777" w:rsidR="00D356E2" w:rsidRPr="006A0D78"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A7AD6B" w14:textId="32CE0BFE" w:rsidR="00D356E2" w:rsidRDefault="00D356E2" w:rsidP="00D356E2">
            <w:pPr>
              <w:spacing w:after="0" w:line="240" w:lineRule="auto"/>
              <w:rPr>
                <w:rFonts w:ascii="Times New Roman" w:eastAsia="Times New Roman" w:hAnsi="Times New Roman" w:cs="Times New Roman"/>
                <w:iCs/>
                <w:sz w:val="24"/>
                <w:szCs w:val="24"/>
                <w:lang w:eastAsia="lv-LV"/>
              </w:rPr>
            </w:pPr>
            <w:r w:rsidRPr="006A0D78">
              <w:rPr>
                <w:rFonts w:ascii="Times New Roman" w:eastAsia="Times New Roman" w:hAnsi="Times New Roman" w:cs="Times New Roman"/>
                <w:iCs/>
                <w:sz w:val="24"/>
                <w:szCs w:val="24"/>
                <w:lang w:eastAsia="lv-LV"/>
              </w:rPr>
              <w:t>Cita informācija</w:t>
            </w:r>
          </w:p>
          <w:p w14:paraId="2F83021A" w14:textId="77777777" w:rsidR="00F15E50" w:rsidRPr="00F15E50" w:rsidRDefault="00F15E50" w:rsidP="00F15E50">
            <w:pPr>
              <w:rPr>
                <w:rFonts w:ascii="Times New Roman" w:eastAsia="Times New Roman" w:hAnsi="Times New Roman" w:cs="Times New Roman"/>
                <w:sz w:val="24"/>
                <w:szCs w:val="24"/>
                <w:lang w:eastAsia="lv-LV"/>
              </w:rPr>
            </w:pPr>
          </w:p>
          <w:p w14:paraId="39CF121D" w14:textId="77777777" w:rsidR="00F15E50" w:rsidRDefault="00F15E50" w:rsidP="00F15E50">
            <w:pPr>
              <w:rPr>
                <w:rFonts w:ascii="Times New Roman" w:eastAsia="Times New Roman" w:hAnsi="Times New Roman" w:cs="Times New Roman"/>
                <w:iCs/>
                <w:sz w:val="24"/>
                <w:szCs w:val="24"/>
                <w:lang w:eastAsia="lv-LV"/>
              </w:rPr>
            </w:pPr>
          </w:p>
          <w:p w14:paraId="2353E2E4" w14:textId="71B4A29B" w:rsidR="00F15E50" w:rsidRPr="00F15E50" w:rsidRDefault="00F15E50" w:rsidP="00F15E50">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6433F754" w14:textId="77777777" w:rsidR="00D356E2" w:rsidRPr="006A0D78" w:rsidRDefault="00BA3EED" w:rsidP="00BA3EED">
            <w:pPr>
              <w:spacing w:after="0" w:line="240" w:lineRule="auto"/>
              <w:jc w:val="both"/>
              <w:rPr>
                <w:rFonts w:ascii="Times New Roman" w:eastAsia="Times New Roman" w:hAnsi="Times New Roman" w:cs="Times New Roman"/>
                <w:iCs/>
                <w:sz w:val="24"/>
                <w:szCs w:val="24"/>
                <w:lang w:eastAsia="lv-LV"/>
              </w:rPr>
            </w:pPr>
            <w:r w:rsidRPr="00C6104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F92B78A" w14:textId="77777777" w:rsidR="00C25B49" w:rsidRPr="001E37F0" w:rsidRDefault="00C25B49" w:rsidP="00894C55">
      <w:pPr>
        <w:spacing w:after="0" w:line="240" w:lineRule="auto"/>
        <w:rPr>
          <w:rFonts w:ascii="Times New Roman" w:hAnsi="Times New Roman" w:cs="Times New Roman"/>
          <w:sz w:val="24"/>
          <w:szCs w:val="24"/>
        </w:rPr>
      </w:pPr>
    </w:p>
    <w:p w14:paraId="0A97F27E" w14:textId="77777777" w:rsidR="00204402" w:rsidRDefault="00204402" w:rsidP="00D356E2">
      <w:pPr>
        <w:spacing w:after="0" w:line="240" w:lineRule="auto"/>
        <w:rPr>
          <w:rFonts w:ascii="Times New Roman" w:eastAsia="Calibri" w:hAnsi="Times New Roman" w:cs="Times New Roman"/>
          <w:sz w:val="26"/>
          <w:szCs w:val="26"/>
        </w:rPr>
      </w:pPr>
    </w:p>
    <w:p w14:paraId="31A4B76F" w14:textId="164E3C04" w:rsidR="00D356E2" w:rsidRDefault="006975DF" w:rsidP="00BA3EED">
      <w:pPr>
        <w:tabs>
          <w:tab w:val="left" w:pos="76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E</w:t>
      </w:r>
      <w:r w:rsidR="00D356E2" w:rsidRPr="00D356E2">
        <w:rPr>
          <w:rFonts w:ascii="Times New Roman" w:eastAsia="Calibri" w:hAnsi="Times New Roman" w:cs="Times New Roman"/>
          <w:sz w:val="26"/>
          <w:szCs w:val="26"/>
        </w:rPr>
        <w:t>konomikas ministrs</w:t>
      </w:r>
      <w:r w:rsidR="00D356E2" w:rsidRPr="00D356E2">
        <w:rPr>
          <w:rFonts w:ascii="Times New Roman" w:eastAsia="Calibri" w:hAnsi="Times New Roman" w:cs="Times New Roman"/>
          <w:sz w:val="26"/>
          <w:szCs w:val="26"/>
        </w:rPr>
        <w:tab/>
      </w:r>
      <w:r>
        <w:rPr>
          <w:rFonts w:ascii="Times New Roman" w:eastAsia="Calibri" w:hAnsi="Times New Roman" w:cs="Times New Roman"/>
          <w:sz w:val="26"/>
          <w:szCs w:val="26"/>
        </w:rPr>
        <w:t>R</w:t>
      </w:r>
      <w:r w:rsidR="00D356E2" w:rsidRPr="00D356E2">
        <w:rPr>
          <w:rFonts w:ascii="Times New Roman" w:eastAsia="Calibri" w:hAnsi="Times New Roman" w:cs="Times New Roman"/>
          <w:sz w:val="26"/>
          <w:szCs w:val="26"/>
        </w:rPr>
        <w:t>.</w:t>
      </w:r>
      <w:r w:rsidR="00D356E2">
        <w:rPr>
          <w:rFonts w:ascii="Times New Roman" w:eastAsia="Calibri" w:hAnsi="Times New Roman" w:cs="Times New Roman"/>
          <w:sz w:val="26"/>
          <w:szCs w:val="26"/>
        </w:rPr>
        <w:t> </w:t>
      </w:r>
      <w:r>
        <w:rPr>
          <w:rFonts w:ascii="Times New Roman" w:eastAsia="Calibri" w:hAnsi="Times New Roman" w:cs="Times New Roman"/>
          <w:sz w:val="26"/>
          <w:szCs w:val="26"/>
        </w:rPr>
        <w:t xml:space="preserve">Nemiro </w:t>
      </w:r>
    </w:p>
    <w:p w14:paraId="171DE5DC"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7107ECCE" w14:textId="77777777" w:rsidR="002142F7" w:rsidRDefault="00BA3EED"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Vīza:</w:t>
      </w:r>
    </w:p>
    <w:p w14:paraId="58148A67" w14:textId="217C1788" w:rsidR="00BA3EED" w:rsidRPr="00BA3EED" w:rsidRDefault="00BA3EED" w:rsidP="00BA3EED">
      <w:pPr>
        <w:tabs>
          <w:tab w:val="left" w:pos="8222"/>
        </w:tabs>
        <w:spacing w:before="75" w:after="0" w:line="240" w:lineRule="auto"/>
        <w:ind w:left="-567" w:right="-285" w:firstLine="567"/>
        <w:contextualSpacing/>
        <w:jc w:val="both"/>
        <w:rPr>
          <w:rFonts w:ascii="Times New Roman" w:hAnsi="Times New Roman"/>
          <w:sz w:val="24"/>
          <w:szCs w:val="24"/>
        </w:rPr>
      </w:pPr>
      <w:r w:rsidRPr="00BA3EED">
        <w:rPr>
          <w:rFonts w:ascii="Times New Roman" w:hAnsi="Times New Roman"/>
          <w:sz w:val="24"/>
          <w:szCs w:val="24"/>
        </w:rPr>
        <w:t>Valsts sekretārs</w:t>
      </w:r>
      <w:r w:rsidR="009942B4">
        <w:rPr>
          <w:rFonts w:ascii="Times New Roman" w:hAnsi="Times New Roman"/>
          <w:sz w:val="24"/>
          <w:szCs w:val="24"/>
        </w:rPr>
        <w:t xml:space="preserve">                                                                                                      </w:t>
      </w:r>
      <w:r w:rsidRPr="00BA3EED">
        <w:rPr>
          <w:rFonts w:ascii="Times New Roman" w:hAnsi="Times New Roman"/>
          <w:sz w:val="24"/>
          <w:szCs w:val="24"/>
        </w:rPr>
        <w:t>Ē.</w:t>
      </w:r>
      <w:r>
        <w:rPr>
          <w:rFonts w:ascii="Times New Roman" w:hAnsi="Times New Roman"/>
          <w:sz w:val="24"/>
          <w:szCs w:val="24"/>
        </w:rPr>
        <w:t> </w:t>
      </w:r>
      <w:r w:rsidRPr="00BA3EED">
        <w:rPr>
          <w:rFonts w:ascii="Times New Roman" w:hAnsi="Times New Roman"/>
          <w:sz w:val="24"/>
          <w:szCs w:val="24"/>
        </w:rPr>
        <w:t>Eglītis</w:t>
      </w:r>
    </w:p>
    <w:p w14:paraId="270E7D17" w14:textId="77777777" w:rsidR="00BA3EED" w:rsidRDefault="00BA3EED" w:rsidP="00BA3EED">
      <w:pPr>
        <w:tabs>
          <w:tab w:val="left" w:pos="7655"/>
        </w:tabs>
        <w:spacing w:after="0" w:line="240" w:lineRule="auto"/>
        <w:rPr>
          <w:rFonts w:ascii="Times New Roman" w:eastAsia="Calibri" w:hAnsi="Times New Roman" w:cs="Times New Roman"/>
          <w:sz w:val="26"/>
          <w:szCs w:val="26"/>
        </w:rPr>
      </w:pPr>
    </w:p>
    <w:p w14:paraId="3EC0EC8A" w14:textId="77777777" w:rsidR="006975DF" w:rsidRDefault="006975DF" w:rsidP="00894C55">
      <w:pPr>
        <w:tabs>
          <w:tab w:val="left" w:pos="6237"/>
        </w:tabs>
        <w:spacing w:after="0" w:line="240" w:lineRule="auto"/>
        <w:rPr>
          <w:rFonts w:ascii="Times New Roman" w:eastAsia="Calibri" w:hAnsi="Times New Roman" w:cs="Times New Roman"/>
          <w:sz w:val="26"/>
          <w:szCs w:val="26"/>
        </w:rPr>
      </w:pPr>
    </w:p>
    <w:p w14:paraId="7B0AEFAB" w14:textId="06060984" w:rsidR="00894C55" w:rsidRPr="005042CA" w:rsidRDefault="006975DF" w:rsidP="005042CA">
      <w:pPr>
        <w:tabs>
          <w:tab w:val="left" w:pos="6237"/>
        </w:tabs>
        <w:spacing w:after="0" w:line="240" w:lineRule="auto"/>
        <w:rPr>
          <w:rFonts w:ascii="Times New Roman" w:hAnsi="Times New Roman" w:cs="Times New Roman"/>
          <w:sz w:val="20"/>
          <w:szCs w:val="20"/>
        </w:rPr>
      </w:pPr>
      <w:r w:rsidRPr="005042CA">
        <w:rPr>
          <w:rFonts w:ascii="Times New Roman" w:hAnsi="Times New Roman" w:cs="Times New Roman"/>
          <w:sz w:val="20"/>
          <w:szCs w:val="20"/>
        </w:rPr>
        <w:t>Truhanova</w:t>
      </w:r>
      <w:r w:rsidR="00D356E2" w:rsidRPr="005042CA">
        <w:rPr>
          <w:rFonts w:ascii="Times New Roman" w:hAnsi="Times New Roman" w:cs="Times New Roman"/>
          <w:sz w:val="20"/>
          <w:szCs w:val="20"/>
        </w:rPr>
        <w:t xml:space="preserve">, </w:t>
      </w:r>
      <w:r w:rsidR="00D133F8" w:rsidRPr="005042CA">
        <w:rPr>
          <w:rFonts w:ascii="Times New Roman" w:hAnsi="Times New Roman" w:cs="Times New Roman"/>
          <w:sz w:val="20"/>
          <w:szCs w:val="20"/>
        </w:rPr>
        <w:t>6701</w:t>
      </w:r>
      <w:r w:rsidR="00D356E2" w:rsidRPr="005042CA">
        <w:rPr>
          <w:rFonts w:ascii="Times New Roman" w:hAnsi="Times New Roman" w:cs="Times New Roman"/>
          <w:sz w:val="20"/>
          <w:szCs w:val="20"/>
        </w:rPr>
        <w:t>3</w:t>
      </w:r>
      <w:r w:rsidRPr="005042CA">
        <w:rPr>
          <w:rFonts w:ascii="Times New Roman" w:hAnsi="Times New Roman" w:cs="Times New Roman"/>
          <w:sz w:val="20"/>
          <w:szCs w:val="20"/>
        </w:rPr>
        <w:t>006</w:t>
      </w:r>
    </w:p>
    <w:p w14:paraId="6D997438" w14:textId="7FBA0E81" w:rsidR="00894C55" w:rsidRPr="005042CA" w:rsidRDefault="005042CA" w:rsidP="005042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w:t>
      </w:r>
      <w:r w:rsidRPr="005042CA">
        <w:rPr>
          <w:rFonts w:ascii="Times New Roman" w:hAnsi="Times New Roman" w:cs="Times New Roman"/>
          <w:sz w:val="20"/>
          <w:szCs w:val="20"/>
        </w:rPr>
        <w:t>arina.</w:t>
      </w:r>
      <w:r>
        <w:rPr>
          <w:rFonts w:ascii="Times New Roman" w:hAnsi="Times New Roman" w:cs="Times New Roman"/>
          <w:sz w:val="20"/>
          <w:szCs w:val="20"/>
        </w:rPr>
        <w:t>T</w:t>
      </w:r>
      <w:r w:rsidRPr="005042CA">
        <w:rPr>
          <w:rFonts w:ascii="Times New Roman" w:hAnsi="Times New Roman" w:cs="Times New Roman"/>
          <w:sz w:val="20"/>
          <w:szCs w:val="20"/>
        </w:rPr>
        <w:t>ruhanova@em.gov.lv</w:t>
      </w:r>
    </w:p>
    <w:p w14:paraId="534F2993" w14:textId="77777777" w:rsidR="005042CA" w:rsidRPr="005042CA" w:rsidRDefault="005042CA" w:rsidP="005042CA">
      <w:pPr>
        <w:spacing w:after="0" w:line="240" w:lineRule="auto"/>
        <w:rPr>
          <w:rFonts w:ascii="Times New Roman" w:hAnsi="Times New Roman" w:cs="Times New Roman"/>
          <w:sz w:val="20"/>
          <w:szCs w:val="20"/>
        </w:rPr>
      </w:pPr>
      <w:r w:rsidRPr="005042CA">
        <w:rPr>
          <w:rFonts w:ascii="Times New Roman" w:hAnsi="Times New Roman" w:cs="Times New Roman"/>
          <w:sz w:val="20"/>
          <w:szCs w:val="20"/>
        </w:rPr>
        <w:t>Bergmane, 67013041</w:t>
      </w:r>
    </w:p>
    <w:p w14:paraId="1EFAC56B" w14:textId="77777777" w:rsidR="005042CA" w:rsidRPr="005042CA" w:rsidRDefault="005042CA" w:rsidP="005042CA">
      <w:pPr>
        <w:spacing w:after="0" w:line="240" w:lineRule="auto"/>
        <w:rPr>
          <w:rFonts w:ascii="Times New Roman" w:hAnsi="Times New Roman" w:cs="Times New Roman"/>
        </w:rPr>
      </w:pPr>
      <w:r w:rsidRPr="005042CA">
        <w:rPr>
          <w:rFonts w:ascii="Times New Roman" w:hAnsi="Times New Roman" w:cs="Times New Roman"/>
          <w:sz w:val="20"/>
          <w:szCs w:val="20"/>
        </w:rPr>
        <w:t>Marta.Bergmane@em.gov.lv</w:t>
      </w:r>
    </w:p>
    <w:p w14:paraId="69708B27" w14:textId="77777777" w:rsidR="005042CA" w:rsidRPr="006A0D78" w:rsidRDefault="005042CA" w:rsidP="00894C55">
      <w:pPr>
        <w:tabs>
          <w:tab w:val="left" w:pos="6237"/>
        </w:tabs>
        <w:spacing w:after="0" w:line="240" w:lineRule="auto"/>
        <w:rPr>
          <w:rFonts w:ascii="Times New Roman" w:hAnsi="Times New Roman" w:cs="Times New Roman"/>
          <w:sz w:val="20"/>
          <w:szCs w:val="20"/>
        </w:rPr>
      </w:pPr>
    </w:p>
    <w:sectPr w:rsidR="005042CA" w:rsidRPr="006A0D78"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BFF6" w14:textId="77777777" w:rsidR="00AD0C85" w:rsidRDefault="00AD0C85" w:rsidP="00894C55">
      <w:pPr>
        <w:spacing w:after="0" w:line="240" w:lineRule="auto"/>
      </w:pPr>
      <w:r>
        <w:separator/>
      </w:r>
    </w:p>
  </w:endnote>
  <w:endnote w:type="continuationSeparator" w:id="0">
    <w:p w14:paraId="0F76740A" w14:textId="77777777" w:rsidR="00AD0C85" w:rsidRDefault="00AD0C85" w:rsidP="00894C55">
      <w:pPr>
        <w:spacing w:after="0" w:line="240" w:lineRule="auto"/>
      </w:pPr>
      <w:r>
        <w:continuationSeparator/>
      </w:r>
    </w:p>
  </w:endnote>
  <w:endnote w:type="continuationNotice" w:id="1">
    <w:p w14:paraId="30CC43B0" w14:textId="77777777" w:rsidR="00AD0C85" w:rsidRDefault="00AD0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1E6A" w14:textId="26EDA111" w:rsidR="00894C55" w:rsidRPr="00894C55" w:rsidRDefault="00D356E2" w:rsidP="00794969">
    <w:pPr>
      <w:pStyle w:val="Footer"/>
      <w:tabs>
        <w:tab w:val="clear" w:pos="4153"/>
        <w:tab w:val="clear" w:pos="8306"/>
        <w:tab w:val="center" w:pos="4535"/>
      </w:tabs>
      <w:rPr>
        <w:rFonts w:ascii="Times New Roman" w:hAnsi="Times New Roman" w:cs="Times New Roman"/>
        <w:sz w:val="20"/>
        <w:szCs w:val="20"/>
      </w:rPr>
    </w:pPr>
    <w:r>
      <w:rPr>
        <w:rFonts w:ascii="Times New Roman" w:hAnsi="Times New Roman" w:cs="Times New Roman"/>
        <w:sz w:val="20"/>
        <w:szCs w:val="20"/>
      </w:rPr>
      <w:t>EMAnot_</w:t>
    </w:r>
    <w:r w:rsidR="005042CA">
      <w:rPr>
        <w:rFonts w:ascii="Times New Roman" w:hAnsi="Times New Roman" w:cs="Times New Roman"/>
        <w:sz w:val="20"/>
        <w:szCs w:val="20"/>
      </w:rPr>
      <w:t>0111</w:t>
    </w:r>
    <w:r>
      <w:rPr>
        <w:rFonts w:ascii="Times New Roman" w:hAnsi="Times New Roman" w:cs="Times New Roman"/>
        <w:sz w:val="20"/>
        <w:szCs w:val="20"/>
      </w:rPr>
      <w:t>1</w:t>
    </w:r>
    <w:r w:rsidR="006975DF">
      <w:rPr>
        <w:rFonts w:ascii="Times New Roman" w:hAnsi="Times New Roman" w:cs="Times New Roman"/>
        <w:sz w:val="20"/>
        <w:szCs w:val="20"/>
      </w:rPr>
      <w:t>9</w:t>
    </w:r>
    <w:r>
      <w:rPr>
        <w:rFonts w:ascii="Times New Roman" w:hAnsi="Times New Roman" w:cs="Times New Roman"/>
        <w:sz w:val="20"/>
        <w:szCs w:val="20"/>
      </w:rPr>
      <w:t>_Atbalsta_programma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9711" w14:textId="7A8FE81B" w:rsidR="009A2654" w:rsidRPr="00D356E2" w:rsidRDefault="00D356E2" w:rsidP="00D356E2">
    <w:pPr>
      <w:pStyle w:val="Footer"/>
      <w:rPr>
        <w:rFonts w:ascii="Times New Roman" w:hAnsi="Times New Roman" w:cs="Times New Roman"/>
        <w:sz w:val="20"/>
        <w:szCs w:val="20"/>
      </w:rPr>
    </w:pPr>
    <w:r w:rsidRPr="00D356E2">
      <w:rPr>
        <w:rFonts w:ascii="Times New Roman" w:hAnsi="Times New Roman" w:cs="Times New Roman"/>
        <w:sz w:val="20"/>
        <w:szCs w:val="20"/>
      </w:rPr>
      <w:t>EMAnot_</w:t>
    </w:r>
    <w:r w:rsidR="005042CA">
      <w:rPr>
        <w:rFonts w:ascii="Times New Roman" w:hAnsi="Times New Roman" w:cs="Times New Roman"/>
        <w:sz w:val="20"/>
        <w:szCs w:val="20"/>
      </w:rPr>
      <w:t>0111</w:t>
    </w:r>
    <w:r w:rsidR="004160CD">
      <w:rPr>
        <w:rFonts w:ascii="Times New Roman" w:hAnsi="Times New Roman" w:cs="Times New Roman"/>
        <w:sz w:val="20"/>
        <w:szCs w:val="20"/>
      </w:rPr>
      <w:t>19</w:t>
    </w:r>
    <w:r w:rsidRPr="00D356E2">
      <w:rPr>
        <w:rFonts w:ascii="Times New Roman" w:hAnsi="Times New Roman" w:cs="Times New Roman"/>
        <w:sz w:val="20"/>
        <w:szCs w:val="20"/>
      </w:rPr>
      <w:t>_Atbalsta_programma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AD75" w14:textId="77777777" w:rsidR="00AD0C85" w:rsidRDefault="00AD0C85" w:rsidP="00894C55">
      <w:pPr>
        <w:spacing w:after="0" w:line="240" w:lineRule="auto"/>
      </w:pPr>
      <w:r>
        <w:separator/>
      </w:r>
    </w:p>
  </w:footnote>
  <w:footnote w:type="continuationSeparator" w:id="0">
    <w:p w14:paraId="01A1DE9D" w14:textId="77777777" w:rsidR="00AD0C85" w:rsidRDefault="00AD0C85" w:rsidP="00894C55">
      <w:pPr>
        <w:spacing w:after="0" w:line="240" w:lineRule="auto"/>
      </w:pPr>
      <w:r>
        <w:continuationSeparator/>
      </w:r>
    </w:p>
  </w:footnote>
  <w:footnote w:type="continuationNotice" w:id="1">
    <w:p w14:paraId="43A36A99" w14:textId="77777777" w:rsidR="00AD0C85" w:rsidRDefault="00AD0C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FEACFB" w14:textId="4BF80DA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5727">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99E"/>
    <w:multiLevelType w:val="hybridMultilevel"/>
    <w:tmpl w:val="C6BA72D6"/>
    <w:lvl w:ilvl="0" w:tplc="A9A4AC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111BAC"/>
    <w:multiLevelType w:val="hybridMultilevel"/>
    <w:tmpl w:val="165C45BA"/>
    <w:lvl w:ilvl="0" w:tplc="5AF4C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DEA61AD"/>
    <w:multiLevelType w:val="hybridMultilevel"/>
    <w:tmpl w:val="8466A1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156"/>
    <w:rsid w:val="00022A7F"/>
    <w:rsid w:val="00022E4A"/>
    <w:rsid w:val="000261B8"/>
    <w:rsid w:val="00053B62"/>
    <w:rsid w:val="00065727"/>
    <w:rsid w:val="000A0B34"/>
    <w:rsid w:val="000A236F"/>
    <w:rsid w:val="000A34C3"/>
    <w:rsid w:val="000B0985"/>
    <w:rsid w:val="000C23BF"/>
    <w:rsid w:val="000D26C2"/>
    <w:rsid w:val="00100D86"/>
    <w:rsid w:val="00101357"/>
    <w:rsid w:val="00121354"/>
    <w:rsid w:val="001348EC"/>
    <w:rsid w:val="001432F1"/>
    <w:rsid w:val="00152047"/>
    <w:rsid w:val="001549AC"/>
    <w:rsid w:val="00167C64"/>
    <w:rsid w:val="001707EA"/>
    <w:rsid w:val="00176E33"/>
    <w:rsid w:val="001773B2"/>
    <w:rsid w:val="00191420"/>
    <w:rsid w:val="001A3E36"/>
    <w:rsid w:val="001B6697"/>
    <w:rsid w:val="001C3256"/>
    <w:rsid w:val="001E37F0"/>
    <w:rsid w:val="001F57E8"/>
    <w:rsid w:val="00204402"/>
    <w:rsid w:val="00211F80"/>
    <w:rsid w:val="002142F7"/>
    <w:rsid w:val="00214A62"/>
    <w:rsid w:val="00223C7B"/>
    <w:rsid w:val="002367DB"/>
    <w:rsid w:val="00243426"/>
    <w:rsid w:val="00246F88"/>
    <w:rsid w:val="00251AFC"/>
    <w:rsid w:val="00266E63"/>
    <w:rsid w:val="002747FA"/>
    <w:rsid w:val="00276FEB"/>
    <w:rsid w:val="0029142E"/>
    <w:rsid w:val="00291F74"/>
    <w:rsid w:val="00296704"/>
    <w:rsid w:val="002A644E"/>
    <w:rsid w:val="002C222C"/>
    <w:rsid w:val="002C3C0B"/>
    <w:rsid w:val="002E1C05"/>
    <w:rsid w:val="002E1FB0"/>
    <w:rsid w:val="002F15F1"/>
    <w:rsid w:val="002F2F86"/>
    <w:rsid w:val="00327F28"/>
    <w:rsid w:val="00343EDD"/>
    <w:rsid w:val="00367668"/>
    <w:rsid w:val="00396CD0"/>
    <w:rsid w:val="003B0BF9"/>
    <w:rsid w:val="003C16F0"/>
    <w:rsid w:val="003C2FB3"/>
    <w:rsid w:val="003E0791"/>
    <w:rsid w:val="003E7EE0"/>
    <w:rsid w:val="003F1284"/>
    <w:rsid w:val="003F28AC"/>
    <w:rsid w:val="00415621"/>
    <w:rsid w:val="004160CD"/>
    <w:rsid w:val="00417EE7"/>
    <w:rsid w:val="00430DD9"/>
    <w:rsid w:val="004454FE"/>
    <w:rsid w:val="00456E40"/>
    <w:rsid w:val="00464097"/>
    <w:rsid w:val="004679BD"/>
    <w:rsid w:val="00471F27"/>
    <w:rsid w:val="004830B4"/>
    <w:rsid w:val="00493DDB"/>
    <w:rsid w:val="004A34A6"/>
    <w:rsid w:val="004A6625"/>
    <w:rsid w:val="004C1587"/>
    <w:rsid w:val="004D7659"/>
    <w:rsid w:val="004F24EC"/>
    <w:rsid w:val="0050178F"/>
    <w:rsid w:val="005042CA"/>
    <w:rsid w:val="00521663"/>
    <w:rsid w:val="00532C6E"/>
    <w:rsid w:val="00533A73"/>
    <w:rsid w:val="0054535D"/>
    <w:rsid w:val="00561513"/>
    <w:rsid w:val="00584431"/>
    <w:rsid w:val="005A6312"/>
    <w:rsid w:val="005B45AF"/>
    <w:rsid w:val="005C0B6C"/>
    <w:rsid w:val="005C2999"/>
    <w:rsid w:val="005F21BC"/>
    <w:rsid w:val="006175E9"/>
    <w:rsid w:val="00655F2C"/>
    <w:rsid w:val="00656972"/>
    <w:rsid w:val="00692751"/>
    <w:rsid w:val="006975DF"/>
    <w:rsid w:val="006A0D78"/>
    <w:rsid w:val="006A4001"/>
    <w:rsid w:val="006B30C0"/>
    <w:rsid w:val="006C26F1"/>
    <w:rsid w:val="006D0A41"/>
    <w:rsid w:val="006E1081"/>
    <w:rsid w:val="006E46B0"/>
    <w:rsid w:val="006E55B3"/>
    <w:rsid w:val="00720585"/>
    <w:rsid w:val="0073121D"/>
    <w:rsid w:val="00731D5C"/>
    <w:rsid w:val="007603B1"/>
    <w:rsid w:val="007631E3"/>
    <w:rsid w:val="0076525C"/>
    <w:rsid w:val="00771B2B"/>
    <w:rsid w:val="00773AF6"/>
    <w:rsid w:val="007771E6"/>
    <w:rsid w:val="00784831"/>
    <w:rsid w:val="00785071"/>
    <w:rsid w:val="00787872"/>
    <w:rsid w:val="00794969"/>
    <w:rsid w:val="00795F71"/>
    <w:rsid w:val="007B7945"/>
    <w:rsid w:val="007C148F"/>
    <w:rsid w:val="007D2F54"/>
    <w:rsid w:val="007E5F7A"/>
    <w:rsid w:val="007E73AB"/>
    <w:rsid w:val="00816C11"/>
    <w:rsid w:val="00850429"/>
    <w:rsid w:val="00854360"/>
    <w:rsid w:val="008825D5"/>
    <w:rsid w:val="00882FB8"/>
    <w:rsid w:val="0088797E"/>
    <w:rsid w:val="00894C55"/>
    <w:rsid w:val="008B3A0E"/>
    <w:rsid w:val="008B7263"/>
    <w:rsid w:val="008D55C2"/>
    <w:rsid w:val="00903A79"/>
    <w:rsid w:val="009056A4"/>
    <w:rsid w:val="0091625B"/>
    <w:rsid w:val="0091709A"/>
    <w:rsid w:val="00921175"/>
    <w:rsid w:val="00923F89"/>
    <w:rsid w:val="00946CD8"/>
    <w:rsid w:val="00962461"/>
    <w:rsid w:val="009942B4"/>
    <w:rsid w:val="009A2654"/>
    <w:rsid w:val="009B297A"/>
    <w:rsid w:val="009D5EAD"/>
    <w:rsid w:val="009D7DA2"/>
    <w:rsid w:val="009E7A89"/>
    <w:rsid w:val="00A10FC3"/>
    <w:rsid w:val="00A16D43"/>
    <w:rsid w:val="00A2420E"/>
    <w:rsid w:val="00A31C32"/>
    <w:rsid w:val="00A437B4"/>
    <w:rsid w:val="00A6073E"/>
    <w:rsid w:val="00A735C2"/>
    <w:rsid w:val="00A85CDC"/>
    <w:rsid w:val="00AA6EBF"/>
    <w:rsid w:val="00AB1F56"/>
    <w:rsid w:val="00AB33A4"/>
    <w:rsid w:val="00AD0C85"/>
    <w:rsid w:val="00AE4A1E"/>
    <w:rsid w:val="00AE5567"/>
    <w:rsid w:val="00AF1239"/>
    <w:rsid w:val="00B01BBD"/>
    <w:rsid w:val="00B029DE"/>
    <w:rsid w:val="00B16480"/>
    <w:rsid w:val="00B2165C"/>
    <w:rsid w:val="00B31A8D"/>
    <w:rsid w:val="00B3483B"/>
    <w:rsid w:val="00B37754"/>
    <w:rsid w:val="00B46492"/>
    <w:rsid w:val="00B62E76"/>
    <w:rsid w:val="00B71CF8"/>
    <w:rsid w:val="00BA20AA"/>
    <w:rsid w:val="00BA3EED"/>
    <w:rsid w:val="00BB652B"/>
    <w:rsid w:val="00BB7938"/>
    <w:rsid w:val="00BD4425"/>
    <w:rsid w:val="00BE42F5"/>
    <w:rsid w:val="00BF5C35"/>
    <w:rsid w:val="00BF7BEB"/>
    <w:rsid w:val="00C04AE4"/>
    <w:rsid w:val="00C13023"/>
    <w:rsid w:val="00C25B49"/>
    <w:rsid w:val="00C263E1"/>
    <w:rsid w:val="00C325FA"/>
    <w:rsid w:val="00C459F1"/>
    <w:rsid w:val="00C516F3"/>
    <w:rsid w:val="00C54ADD"/>
    <w:rsid w:val="00C656D0"/>
    <w:rsid w:val="00C70100"/>
    <w:rsid w:val="00C7461A"/>
    <w:rsid w:val="00C758B1"/>
    <w:rsid w:val="00C8449E"/>
    <w:rsid w:val="00C87750"/>
    <w:rsid w:val="00CA732E"/>
    <w:rsid w:val="00CA7561"/>
    <w:rsid w:val="00CC0C15"/>
    <w:rsid w:val="00CC0D2D"/>
    <w:rsid w:val="00CC2AFF"/>
    <w:rsid w:val="00CC5769"/>
    <w:rsid w:val="00CD7A95"/>
    <w:rsid w:val="00CE5657"/>
    <w:rsid w:val="00CF01F5"/>
    <w:rsid w:val="00CF03A4"/>
    <w:rsid w:val="00CF2BC2"/>
    <w:rsid w:val="00CF310D"/>
    <w:rsid w:val="00D05B43"/>
    <w:rsid w:val="00D1083A"/>
    <w:rsid w:val="00D133F8"/>
    <w:rsid w:val="00D14A3E"/>
    <w:rsid w:val="00D356E2"/>
    <w:rsid w:val="00D505CD"/>
    <w:rsid w:val="00D52595"/>
    <w:rsid w:val="00D5731F"/>
    <w:rsid w:val="00D669E5"/>
    <w:rsid w:val="00DA5D48"/>
    <w:rsid w:val="00DD2054"/>
    <w:rsid w:val="00DD3FF5"/>
    <w:rsid w:val="00DD7A0F"/>
    <w:rsid w:val="00DF6D2E"/>
    <w:rsid w:val="00E01039"/>
    <w:rsid w:val="00E032EF"/>
    <w:rsid w:val="00E06C03"/>
    <w:rsid w:val="00E137F5"/>
    <w:rsid w:val="00E252A1"/>
    <w:rsid w:val="00E25C61"/>
    <w:rsid w:val="00E33758"/>
    <w:rsid w:val="00E3716B"/>
    <w:rsid w:val="00E5323B"/>
    <w:rsid w:val="00E8749E"/>
    <w:rsid w:val="00E90C01"/>
    <w:rsid w:val="00E95172"/>
    <w:rsid w:val="00EA15EC"/>
    <w:rsid w:val="00EA486E"/>
    <w:rsid w:val="00EB4CAB"/>
    <w:rsid w:val="00EB50C0"/>
    <w:rsid w:val="00EC4393"/>
    <w:rsid w:val="00EC6D34"/>
    <w:rsid w:val="00ED6949"/>
    <w:rsid w:val="00ED7D39"/>
    <w:rsid w:val="00EF3D3B"/>
    <w:rsid w:val="00EF4687"/>
    <w:rsid w:val="00F14C3B"/>
    <w:rsid w:val="00F15E50"/>
    <w:rsid w:val="00F57B0C"/>
    <w:rsid w:val="00F57DB3"/>
    <w:rsid w:val="00F64DB9"/>
    <w:rsid w:val="00F81CE0"/>
    <w:rsid w:val="00F95210"/>
    <w:rsid w:val="00FA2477"/>
    <w:rsid w:val="00FA65F3"/>
    <w:rsid w:val="00FC5290"/>
    <w:rsid w:val="00FC783A"/>
    <w:rsid w:val="00FD7A61"/>
    <w:rsid w:val="00FE14B9"/>
    <w:rsid w:val="00FF3878"/>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06A9"/>
  <w15:docId w15:val="{48193746-E016-4F25-9281-FF02D422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next w:val="Normal"/>
    <w:link w:val="Heading3Char"/>
    <w:uiPriority w:val="9"/>
    <w:unhideWhenUsed/>
    <w:qFormat/>
    <w:rsid w:val="001E37F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1E37F0"/>
    <w:rPr>
      <w:rFonts w:asciiTheme="majorHAnsi" w:eastAsiaTheme="majorEastAsia" w:hAnsiTheme="majorHAnsi" w:cstheme="majorBidi"/>
      <w:color w:val="1F4D78" w:themeColor="accent1" w:themeShade="7F"/>
      <w:sz w:val="24"/>
      <w:szCs w:val="24"/>
    </w:rPr>
  </w:style>
  <w:style w:type="paragraph" w:customStyle="1" w:styleId="naislab">
    <w:name w:val="naislab"/>
    <w:basedOn w:val="Normal"/>
    <w:rsid w:val="001E37F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Strip,H&amp;P List Paragraph"/>
    <w:basedOn w:val="Normal"/>
    <w:link w:val="ListParagraphChar"/>
    <w:uiPriority w:val="34"/>
    <w:qFormat/>
    <w:rsid w:val="001E37F0"/>
    <w:pPr>
      <w:spacing w:after="0" w:line="240" w:lineRule="auto"/>
      <w:ind w:left="720"/>
    </w:pPr>
    <w:rPr>
      <w:rFonts w:ascii="Calibri" w:eastAsia="Calibri" w:hAnsi="Calibri" w:cs="Times New Roman"/>
      <w:lang w:eastAsia="lv-LV"/>
    </w:rPr>
  </w:style>
  <w:style w:type="paragraph" w:styleId="BodyText">
    <w:name w:val="Body Text"/>
    <w:basedOn w:val="Normal"/>
    <w:link w:val="BodyTextChar"/>
    <w:uiPriority w:val="99"/>
    <w:unhideWhenUsed/>
    <w:rsid w:val="001E37F0"/>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1E37F0"/>
    <w:rPr>
      <w:rFonts w:ascii="Calibri" w:eastAsia="Calibri" w:hAnsi="Calibri" w:cs="Times New Roman"/>
      <w:lang w:val="x-none"/>
    </w:rPr>
  </w:style>
  <w:style w:type="character" w:customStyle="1" w:styleId="ListParagraphChar">
    <w:name w:val="List Paragraph Char"/>
    <w:aliases w:val="2 Char,Strip Char,H&amp;P List Paragraph Char"/>
    <w:link w:val="ListParagraph"/>
    <w:uiPriority w:val="34"/>
    <w:rsid w:val="001E37F0"/>
    <w:rPr>
      <w:rFonts w:ascii="Calibri" w:eastAsia="Calibri" w:hAnsi="Calibri" w:cs="Times New Roman"/>
      <w:lang w:eastAsia="lv-LV"/>
    </w:rPr>
  </w:style>
  <w:style w:type="paragraph" w:customStyle="1" w:styleId="liknoteik">
    <w:name w:val="lik_noteik"/>
    <w:basedOn w:val="Normal"/>
    <w:rsid w:val="001E37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D356E2"/>
    <w:pPr>
      <w:spacing w:after="120" w:line="480" w:lineRule="auto"/>
      <w:ind w:left="283"/>
    </w:pPr>
  </w:style>
  <w:style w:type="character" w:customStyle="1" w:styleId="BodyTextIndent2Char">
    <w:name w:val="Body Text Indent 2 Char"/>
    <w:basedOn w:val="DefaultParagraphFont"/>
    <w:link w:val="BodyTextIndent2"/>
    <w:uiPriority w:val="99"/>
    <w:semiHidden/>
    <w:rsid w:val="00D356E2"/>
  </w:style>
  <w:style w:type="character" w:styleId="CommentReference">
    <w:name w:val="annotation reference"/>
    <w:basedOn w:val="DefaultParagraphFont"/>
    <w:uiPriority w:val="99"/>
    <w:semiHidden/>
    <w:unhideWhenUsed/>
    <w:rsid w:val="00276FEB"/>
    <w:rPr>
      <w:sz w:val="16"/>
      <w:szCs w:val="16"/>
    </w:rPr>
  </w:style>
  <w:style w:type="paragraph" w:styleId="CommentText">
    <w:name w:val="annotation text"/>
    <w:basedOn w:val="Normal"/>
    <w:link w:val="CommentTextChar"/>
    <w:uiPriority w:val="99"/>
    <w:semiHidden/>
    <w:unhideWhenUsed/>
    <w:rsid w:val="00276FEB"/>
    <w:pPr>
      <w:spacing w:line="240" w:lineRule="auto"/>
    </w:pPr>
    <w:rPr>
      <w:sz w:val="20"/>
      <w:szCs w:val="20"/>
    </w:rPr>
  </w:style>
  <w:style w:type="character" w:customStyle="1" w:styleId="CommentTextChar">
    <w:name w:val="Comment Text Char"/>
    <w:basedOn w:val="DefaultParagraphFont"/>
    <w:link w:val="CommentText"/>
    <w:uiPriority w:val="99"/>
    <w:semiHidden/>
    <w:rsid w:val="00276FEB"/>
    <w:rPr>
      <w:sz w:val="20"/>
      <w:szCs w:val="20"/>
    </w:rPr>
  </w:style>
  <w:style w:type="paragraph" w:styleId="CommentSubject">
    <w:name w:val="annotation subject"/>
    <w:basedOn w:val="CommentText"/>
    <w:next w:val="CommentText"/>
    <w:link w:val="CommentSubjectChar"/>
    <w:uiPriority w:val="99"/>
    <w:semiHidden/>
    <w:unhideWhenUsed/>
    <w:rsid w:val="00276FEB"/>
    <w:rPr>
      <w:b/>
      <w:bCs/>
    </w:rPr>
  </w:style>
  <w:style w:type="character" w:customStyle="1" w:styleId="CommentSubjectChar">
    <w:name w:val="Comment Subject Char"/>
    <w:basedOn w:val="CommentTextChar"/>
    <w:link w:val="CommentSubject"/>
    <w:uiPriority w:val="99"/>
    <w:semiHidden/>
    <w:rsid w:val="00276FEB"/>
    <w:rPr>
      <w:b/>
      <w:bCs/>
      <w:sz w:val="20"/>
      <w:szCs w:val="20"/>
    </w:rPr>
  </w:style>
  <w:style w:type="paragraph" w:customStyle="1" w:styleId="tv213">
    <w:name w:val="tv213"/>
    <w:basedOn w:val="Normal"/>
    <w:rsid w:val="00C459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0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3803198">
      <w:bodyDiv w:val="1"/>
      <w:marLeft w:val="0"/>
      <w:marRight w:val="0"/>
      <w:marTop w:val="0"/>
      <w:marBottom w:val="0"/>
      <w:divBdr>
        <w:top w:val="none" w:sz="0" w:space="0" w:color="auto"/>
        <w:left w:val="none" w:sz="0" w:space="0" w:color="auto"/>
        <w:bottom w:val="none" w:sz="0" w:space="0" w:color="auto"/>
        <w:right w:val="none" w:sz="0" w:space="0" w:color="auto"/>
      </w:divBdr>
    </w:div>
    <w:div w:id="964695291">
      <w:bodyDiv w:val="1"/>
      <w:marLeft w:val="0"/>
      <w:marRight w:val="0"/>
      <w:marTop w:val="0"/>
      <w:marBottom w:val="0"/>
      <w:divBdr>
        <w:top w:val="none" w:sz="0" w:space="0" w:color="auto"/>
        <w:left w:val="none" w:sz="0" w:space="0" w:color="auto"/>
        <w:bottom w:val="none" w:sz="0" w:space="0" w:color="auto"/>
        <w:right w:val="none" w:sz="0" w:space="0" w:color="auto"/>
      </w:divBdr>
    </w:div>
    <w:div w:id="116012186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8590063">
      <w:bodyDiv w:val="1"/>
      <w:marLeft w:val="0"/>
      <w:marRight w:val="0"/>
      <w:marTop w:val="0"/>
      <w:marBottom w:val="0"/>
      <w:divBdr>
        <w:top w:val="none" w:sz="0" w:space="0" w:color="auto"/>
        <w:left w:val="none" w:sz="0" w:space="0" w:color="auto"/>
        <w:bottom w:val="none" w:sz="0" w:space="0" w:color="auto"/>
        <w:right w:val="none" w:sz="0" w:space="0" w:color="auto"/>
      </w:divBdr>
    </w:div>
    <w:div w:id="16700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68522-imigracijas-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68522-imigracijas-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8E6D-F67C-4A34-9210-E1B97604F4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67FC0-20FF-4654-AC2A-072D849DCDBC}">
  <ds:schemaRefs>
    <ds:schemaRef ds:uri="http://schemas.microsoft.com/sharepoint/v3/contenttype/forms"/>
  </ds:schemaRefs>
</ds:datastoreItem>
</file>

<file path=customXml/itemProps3.xml><?xml version="1.0" encoding="utf-8"?>
<ds:datastoreItem xmlns:ds="http://schemas.openxmlformats.org/officeDocument/2006/customXml" ds:itemID="{8BBDE7B7-357A-4B71-A5A7-1E9CC6FE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941E8-518D-4745-8248-4E5CB4D3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10808</Words>
  <Characters>6162</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rezerves kapitāla palielināšanu un apropriācijas pārdali starp Ekonomikas ministrijas budžeta programmām neatliekamo pasākumu īstenošanai” sākotnējās ietekmes novērtējuma ziņojums (anotācija)</vt:lpstr>
      <vt:lpstr>Ministru kabineta rīkojuma projekta „Par rezerves kapitāla palielināšanu” sākotnējās ietekmes novērtējuma ziņojums (anotācija)</vt:lpstr>
    </vt:vector>
  </TitlesOfParts>
  <Company>Ekonomikas ministrija</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rezerves kapitāla palielināšanu un apropriācijas pārdali starp Ekonomikas ministrijas budžeta programmām neatliekamo pasākumu īstenošanai” sākotnējās ietekmes novērtējuma ziņojums (anotācija)</dc:title>
  <dc:subject>Anotācija</dc:subject>
  <dc:creator>Karina Truhanova</dc:creator>
  <dc:description>67013006, karina.truhanova@em.gov.lv</dc:description>
  <cp:lastModifiedBy>Edmunds Valantis</cp:lastModifiedBy>
  <cp:revision>2</cp:revision>
  <cp:lastPrinted>2019-10-30T09:36:00Z</cp:lastPrinted>
  <dcterms:created xsi:type="dcterms:W3CDTF">2019-11-01T14:45:00Z</dcterms:created>
  <dcterms:modified xsi:type="dcterms:W3CDTF">2019-11-01T14:45:00Z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6704400</vt:r8>
  </property>
</Properties>
</file>