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4F0E" w14:textId="65B05353" w:rsidR="00894C55" w:rsidRPr="00BA5315" w:rsidRDefault="00DE384B" w:rsidP="00DE384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lv-LV" w:eastAsia="lv-LV"/>
        </w:rPr>
      </w:pPr>
      <w:r w:rsidRPr="00BA5315">
        <w:rPr>
          <w:rFonts w:ascii="Times New Roman" w:hAnsi="Times New Roman"/>
          <w:b/>
          <w:sz w:val="28"/>
          <w:szCs w:val="28"/>
          <w:lang w:val="lv-LV"/>
        </w:rPr>
        <w:t>Ministru kabineta noteikumu projekt</w:t>
      </w:r>
      <w:r w:rsidR="00BA5315" w:rsidRPr="00BA5315">
        <w:rPr>
          <w:rFonts w:ascii="Times New Roman" w:hAnsi="Times New Roman"/>
          <w:b/>
          <w:sz w:val="28"/>
          <w:szCs w:val="28"/>
          <w:lang w:val="lv-LV"/>
        </w:rPr>
        <w:t xml:space="preserve">u, ar kuriem tiek aizstāts </w:t>
      </w:r>
      <w:r w:rsidR="007851C2">
        <w:rPr>
          <w:rFonts w:ascii="Times New Roman" w:hAnsi="Times New Roman"/>
          <w:b/>
          <w:sz w:val="28"/>
          <w:szCs w:val="28"/>
          <w:lang w:val="lv-LV"/>
        </w:rPr>
        <w:t xml:space="preserve">termins </w:t>
      </w:r>
      <w:r w:rsidR="000346B2" w:rsidRPr="00BA5315">
        <w:rPr>
          <w:rFonts w:ascii="Times New Roman" w:hAnsi="Times New Roman"/>
          <w:b/>
          <w:sz w:val="28"/>
          <w:szCs w:val="28"/>
          <w:lang w:val="lv-LV"/>
        </w:rPr>
        <w:t>“internātskola”</w:t>
      </w:r>
      <w:r w:rsidRPr="00BA5315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BA5315" w:rsidRPr="00BA5315">
        <w:rPr>
          <w:rFonts w:ascii="Times New Roman" w:hAnsi="Times New Roman"/>
          <w:b/>
          <w:sz w:val="28"/>
          <w:szCs w:val="28"/>
          <w:lang w:val="lv-LV"/>
        </w:rPr>
        <w:t>ar vārdiem “</w:t>
      </w:r>
      <w:proofErr w:type="spellStart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>speciālās</w:t>
      </w:r>
      <w:proofErr w:type="spellEnd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 xml:space="preserve"> </w:t>
      </w:r>
      <w:proofErr w:type="spellStart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>izglītības</w:t>
      </w:r>
      <w:proofErr w:type="spellEnd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 xml:space="preserve"> </w:t>
      </w:r>
      <w:proofErr w:type="spellStart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>iestāde</w:t>
      </w:r>
      <w:proofErr w:type="spellEnd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 xml:space="preserve">, kas </w:t>
      </w:r>
      <w:proofErr w:type="spellStart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>nodrošina</w:t>
      </w:r>
      <w:proofErr w:type="spellEnd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 xml:space="preserve"> </w:t>
      </w:r>
      <w:proofErr w:type="spellStart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>internāta</w:t>
      </w:r>
      <w:proofErr w:type="spellEnd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 xml:space="preserve"> </w:t>
      </w:r>
      <w:proofErr w:type="spellStart"/>
      <w:r w:rsidR="00BA5315" w:rsidRPr="00BA5315">
        <w:rPr>
          <w:rFonts w:ascii="Times New Roman" w:hAnsi="Times New Roman"/>
          <w:b/>
          <w:iCs/>
          <w:sz w:val="28"/>
          <w:szCs w:val="28"/>
          <w:lang w:eastAsia="lv-LV"/>
        </w:rPr>
        <w:t>pakalpojumus</w:t>
      </w:r>
      <w:proofErr w:type="spellEnd"/>
      <w:r w:rsidR="00BA5315" w:rsidRPr="00BA5315">
        <w:rPr>
          <w:rFonts w:ascii="Times New Roman" w:hAnsi="Times New Roman"/>
          <w:b/>
          <w:sz w:val="28"/>
          <w:szCs w:val="28"/>
          <w:lang w:val="lv-LV"/>
        </w:rPr>
        <w:t>”</w:t>
      </w:r>
      <w:r w:rsidR="004407FB" w:rsidRPr="00BA5315">
        <w:rPr>
          <w:rFonts w:ascii="Times New Roman" w:hAnsi="Times New Roman"/>
          <w:b/>
          <w:sz w:val="28"/>
          <w:szCs w:val="28"/>
          <w:lang w:val="lv-LV"/>
        </w:rPr>
        <w:t>,</w:t>
      </w:r>
      <w:r w:rsidRPr="00BA5315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A5315">
        <w:rPr>
          <w:rFonts w:ascii="Times New Roman" w:hAnsi="Times New Roman"/>
          <w:b/>
          <w:sz w:val="28"/>
          <w:szCs w:val="28"/>
          <w:lang w:val="lv-LV" w:eastAsia="lv-LV"/>
        </w:rPr>
        <w:t>sākotnējās ietekmes novērtējuma ziņojums (anotācija)</w:t>
      </w:r>
    </w:p>
    <w:p w14:paraId="78120A78" w14:textId="77777777" w:rsidR="007425F0" w:rsidRPr="00D6003C" w:rsidRDefault="007425F0" w:rsidP="00F66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913CAE" w:rsidRPr="00D6003C" w14:paraId="656CEC5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1A39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13CAE" w:rsidRPr="00D6003C" w14:paraId="7E0DF756" w14:textId="77777777" w:rsidTr="00B91D84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404E6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CBAFA" w14:textId="1D26A4D3" w:rsidR="00E5323B" w:rsidRPr="00D6003C" w:rsidRDefault="008A3AE8" w:rsidP="0091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60242"/>
            <w:r w:rsidRPr="00D6003C">
              <w:rPr>
                <w:rFonts w:ascii="Times New Roman" w:hAnsi="Times New Roman" w:cs="Times New Roman"/>
                <w:sz w:val="24"/>
                <w:szCs w:val="24"/>
              </w:rPr>
              <w:t>Grozījumi būvnormatīvos izstrādāti, ņemot vērā</w:t>
            </w:r>
            <w:proofErr w:type="gramStart"/>
            <w:r w:rsidRPr="00D6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ABE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BE6ABE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grozījum</w:t>
            </w:r>
            <w:r w:rsidR="00586F84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us</w:t>
            </w:r>
            <w:r w:rsidR="00BE6ABE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Izglītības likumā un Ministru kabineta 2016.gada 15.jūlija noteikumos Nr.477 “Speciālās izglītības iestāžu un vispārējās izglītības iestāžu speciālās izglītības klašu (grupu) finansēšanas kārtība”. </w:t>
            </w:r>
            <w:r w:rsidR="001E7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Noteikumos paredzēti redakcionāli</w:t>
            </w:r>
            <w:r w:rsidR="00BE6ABE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grozījumi</w:t>
            </w:r>
            <w:r w:rsidR="00AD1494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</w:t>
            </w:r>
            <w:r w:rsidR="00BA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aizstājot</w:t>
            </w:r>
            <w:r w:rsidR="00AD1494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vārdu </w:t>
            </w:r>
            <w:r w:rsidR="00E263DF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“internātskola” </w:t>
            </w:r>
            <w:r w:rsidR="006E0089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ar vārdiem “speciālās izglītības iestāde, kas nodrošina internāta pakalpojumus”</w:t>
            </w:r>
            <w:r w:rsidR="00F05E5A"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="00BE6ABE" w:rsidRPr="00D6003C">
              <w:rPr>
                <w:rFonts w:ascii="Times New Roman" w:hAnsi="Times New Roman" w:cs="Times New Roman"/>
                <w:sz w:val="24"/>
                <w:szCs w:val="24"/>
              </w:rPr>
              <w:t>Ministru kabineta noteikumi stājas spēkā nākamajā dienā pēc to izsludināšanas.</w:t>
            </w:r>
            <w:bookmarkEnd w:id="0"/>
          </w:p>
        </w:tc>
      </w:tr>
    </w:tbl>
    <w:p w14:paraId="78D69B72" w14:textId="77777777" w:rsidR="00E5323B" w:rsidRPr="00D6003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600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13CAE" w:rsidRPr="00D6003C" w14:paraId="5F6172B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65255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F2FE8" w:rsidRPr="00D6003C" w14:paraId="1688357A" w14:textId="77777777" w:rsidTr="009F2F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A257A" w14:textId="77777777" w:rsidR="009F2FE8" w:rsidRPr="00D6003C" w:rsidRDefault="009F2FE8" w:rsidP="009F2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9B1A" w14:textId="77777777" w:rsidR="009F2FE8" w:rsidRPr="00D6003C" w:rsidRDefault="009F2FE8" w:rsidP="009F2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0FDC" w14:textId="277EC979" w:rsidR="009F2FE8" w:rsidRPr="00D6003C" w:rsidRDefault="009F2FE8" w:rsidP="009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</w:t>
            </w:r>
            <w:r w:rsidR="007851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inistru kabineta </w:t>
            </w:r>
            <w:proofErr w:type="gramStart"/>
            <w:r w:rsidR="007851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2019.gada</w:t>
            </w:r>
            <w:proofErr w:type="gramEnd"/>
            <w:r w:rsidR="007851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16.jūlija</w:t>
            </w:r>
            <w:r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sēdes protokols Nr.33 23.§ TA-1286</w:t>
            </w:r>
          </w:p>
        </w:tc>
      </w:tr>
      <w:tr w:rsidR="00913CAE" w:rsidRPr="00D6003C" w14:paraId="3C781A12" w14:textId="77777777" w:rsidTr="009F2F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858E6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71F48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9B16E" w14:textId="1F6864FA" w:rsidR="0055546A" w:rsidRPr="00E2417E" w:rsidRDefault="009F2FE8" w:rsidP="00BA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</w:t>
            </w:r>
            <w:r w:rsidR="009F58B8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būvnormatīv</w:t>
            </w:r>
            <w:r w:rsidR="00E2417E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9F58B8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LBN 208-15 "Publiskas būves”</w:t>
            </w:r>
            <w:r w:rsidR="00583378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LBN 231-15</w:t>
            </w:r>
            <w:r w:rsidR="00EF44FB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“Dzīvojamo un publisko ēku apkure un ventilācija”, LBN 221-15 “Ēku iekšējais ūdensvads un kanalizācija”</w:t>
            </w:r>
            <w:r w:rsidR="00583378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A5315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iekļauts termins</w:t>
            </w:r>
            <w:proofErr w:type="gramStart"/>
            <w:r w:rsidR="00BA5315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“internātskola”. </w:t>
            </w:r>
            <w:r w:rsidR="00BA5315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grozījumiem Izglītības likumā un </w:t>
            </w:r>
            <w:r w:rsidR="00BA5315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gramStart"/>
            <w:r w:rsidR="00BA5315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2016.gada</w:t>
            </w:r>
            <w:proofErr w:type="gramEnd"/>
            <w:r w:rsidR="00BA5315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15.jūlija noteikumos Nr.477 “Speciālās izglītības iestāžu un vispārējās izglītības iestāžu speciālās izglītības klašu (grupu) finansēšanas kārtība” termins “internātskola” tiek aizstāts ar </w:t>
            </w:r>
            <w:r w:rsidR="00822A12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vārdiem</w:t>
            </w:r>
            <w:r w:rsidR="00BA5315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“</w:t>
            </w:r>
            <w:r w:rsidR="00BA5315" w:rsidRPr="00E24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speciālā izglītības iestāde, kas nodrošina internāta pakalpojumus</w:t>
            </w:r>
            <w:r w:rsidR="00BA5315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”. Ņemot vērā minēto, būvnormatīvos attiecīgi tiek aizstāts termins “internātskola”.</w:t>
            </w:r>
          </w:p>
          <w:p w14:paraId="0A8F7494" w14:textId="236BD47B" w:rsidR="00F809AD" w:rsidRPr="00E2417E" w:rsidRDefault="00822A12" w:rsidP="001D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Grozījumiem nav ietekmes uz b</w:t>
            </w:r>
            <w:r w:rsidR="00FE07A1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ūvniecības procesa dalībniekiem</w:t>
            </w:r>
            <w:r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 Ņemot vērā minēto, nav paredzēts</w:t>
            </w:r>
            <w:r w:rsidR="00BB13E2" w:rsidRPr="00E24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pārejas regulējums.</w:t>
            </w:r>
          </w:p>
        </w:tc>
      </w:tr>
      <w:tr w:rsidR="00913CAE" w:rsidRPr="00D6003C" w14:paraId="11D668E6" w14:textId="77777777" w:rsidTr="009F2F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093E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6E28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DE2F" w14:textId="070154C0" w:rsidR="00E5323B" w:rsidRPr="00D6003C" w:rsidRDefault="00BD1070" w:rsidP="0060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</w:p>
        </w:tc>
      </w:tr>
      <w:tr w:rsidR="00913CAE" w:rsidRPr="00D6003C" w14:paraId="0361EC38" w14:textId="77777777" w:rsidTr="009F2F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2FF64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963D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861D" w14:textId="77777777" w:rsidR="00E5323B" w:rsidRPr="00D6003C" w:rsidRDefault="00FA0E6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EAFC01D" w14:textId="78B0CDBB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600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31D17073" w14:textId="4AD3CCCF" w:rsidR="007B426E" w:rsidRDefault="007B426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A6503A8" w14:textId="77777777" w:rsidR="007B426E" w:rsidRPr="00D6003C" w:rsidRDefault="007B426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13CAE" w:rsidRPr="00D6003C" w14:paraId="569B1D8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F2FA" w14:textId="504A116E" w:rsidR="00866DF3" w:rsidRPr="00866DF3" w:rsidRDefault="00E5323B" w:rsidP="007B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13CAE" w:rsidRPr="00D6003C" w14:paraId="38E1EF3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80960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7918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8A07" w14:textId="743CB265" w:rsidR="00E00F19" w:rsidRPr="00D6003C" w:rsidRDefault="00BD1070" w:rsidP="00E0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paredzētie redakcionālie grozījumi nerada tiesiskas sekas nevienai no mērķauditorijām, kas to izmanto.</w:t>
            </w:r>
          </w:p>
        </w:tc>
      </w:tr>
      <w:tr w:rsidR="00913CAE" w:rsidRPr="00D6003C" w14:paraId="3C61E8B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94BA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808E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B163" w14:textId="412C4B73" w:rsidR="00E00F19" w:rsidRPr="00D6003C" w:rsidRDefault="00BD1070" w:rsidP="00E0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13CAE" w:rsidRPr="00D6003C" w14:paraId="39691DF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DF2C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45EB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2549" w14:textId="3AB18A54" w:rsidR="00437D41" w:rsidRPr="00D6003C" w:rsidRDefault="00BD1070" w:rsidP="00987CB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lang w:eastAsia="lv-LV"/>
              </w:rPr>
              <w:t>Projekts šo jomu neskar</w:t>
            </w:r>
            <w:r w:rsidR="005557AD" w:rsidRPr="00D6003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lv-LV"/>
              </w:rPr>
              <w:t xml:space="preserve"> </w:t>
            </w:r>
          </w:p>
        </w:tc>
      </w:tr>
      <w:tr w:rsidR="00913CAE" w:rsidRPr="00D6003C" w14:paraId="695600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3CCB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EEF8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474E9" w14:textId="77777777" w:rsidR="00E5323B" w:rsidRPr="00D6003C" w:rsidRDefault="00C30EE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13CAE" w:rsidRPr="00D6003C" w14:paraId="4C0AD88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05DB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57AE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A61A" w14:textId="77777777" w:rsidR="00E5323B" w:rsidRPr="00D6003C" w:rsidRDefault="00FA0E6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56237F3" w14:textId="77777777" w:rsidR="00286B4D" w:rsidRPr="00D6003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600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6B4D" w:rsidRPr="00D6003C" w14:paraId="5193815D" w14:textId="77777777" w:rsidTr="00913D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3DC4" w14:textId="77777777" w:rsidR="00286B4D" w:rsidRPr="00D6003C" w:rsidRDefault="00286B4D" w:rsidP="0091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86B4D" w:rsidRPr="00D6003C" w14:paraId="1E1C8CCF" w14:textId="77777777" w:rsidTr="00913D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69B9D" w14:textId="77777777" w:rsidR="00286B4D" w:rsidRPr="00D6003C" w:rsidRDefault="00286B4D" w:rsidP="009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721D63D" w14:textId="0075E1C0" w:rsidR="00E5323B" w:rsidRPr="00D6003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208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  <w:gridCol w:w="153"/>
      </w:tblGrid>
      <w:tr w:rsidR="006B5DA8" w:rsidRPr="00D6003C" w14:paraId="5327300E" w14:textId="77777777" w:rsidTr="006B5DA8">
        <w:trPr>
          <w:tblCellSpacing w:w="18" w:type="dxa"/>
        </w:trPr>
        <w:tc>
          <w:tcPr>
            <w:tcW w:w="9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FBE5F" w14:textId="51C4F37D" w:rsidR="006B5DA8" w:rsidRPr="00D6003C" w:rsidRDefault="006B5DA8" w:rsidP="006B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5DA8" w:rsidRPr="00D6003C" w14:paraId="3727EC39" w14:textId="77777777" w:rsidTr="006B5DA8">
        <w:tblPrEx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99" w:type="dxa"/>
          <w:tblCellSpacing w:w="15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785B" w14:textId="77777777" w:rsidR="006B5DA8" w:rsidRPr="00D6003C" w:rsidRDefault="006B5DA8" w:rsidP="00913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50AC9" w14:textId="70346D9E" w:rsidR="006B5DA8" w:rsidRPr="00B70777" w:rsidRDefault="006B5DA8" w:rsidP="00913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7077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Saistītie tiesību aktu projekti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0ACB2" w14:textId="77777777" w:rsidR="001E5461" w:rsidRPr="00B70777" w:rsidRDefault="001E5461" w:rsidP="001E54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Tiek plānots grozīt šādus noteikumus (turpmāk – būvnoteikumi):</w:t>
            </w:r>
          </w:p>
          <w:p w14:paraId="3F3A7945" w14:textId="05C8CDD2" w:rsidR="00D61FD8" w:rsidRPr="00B70777" w:rsidRDefault="006E0DA4" w:rsidP="001E5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8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</w:t>
            </w:r>
            <w:bookmarkStart w:id="1" w:name="_GoBack"/>
            <w:bookmarkEnd w:id="1"/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ikumu projekts</w:t>
            </w:r>
            <w:proofErr w:type="gramStart"/>
            <w:r w:rsidR="001E5461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A34601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9957DB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2015. gada 30. jūnija </w:t>
            </w:r>
            <w:r w:rsidR="00A34601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1E5461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A34601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Nr.331 “Noteikumi par Latvijas būvnormatīvu LBN 208-15 "Publiskas būves"”</w:t>
            </w:r>
            <w:r w:rsidR="00D61FD8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EC61A35" w14:textId="3D73EB45" w:rsidR="00103301" w:rsidRPr="00B70777" w:rsidRDefault="006E0DA4" w:rsidP="00103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8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="00103301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D3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gramStart"/>
            <w:r w:rsidR="00CB3E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2015.gada</w:t>
            </w:r>
            <w:proofErr w:type="gramEnd"/>
            <w:r w:rsidR="00CB3E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6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16. jūnija noteikumi Nr.310 “Noteikumi par Latvijas būvnormatīvu LBN</w:t>
            </w:r>
            <w:r w:rsidR="009F58B8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231-15 “Dzīvojamo un publisko ēku apkure un ventilācija</w:t>
            </w:r>
            <w:r w:rsidR="00B56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””</w:t>
            </w:r>
            <w:r w:rsidR="00103301"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; </w:t>
            </w:r>
          </w:p>
          <w:p w14:paraId="7DAB7EAF" w14:textId="6C524CB8" w:rsidR="00460985" w:rsidRPr="00824603" w:rsidRDefault="00BE3661" w:rsidP="008246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8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E3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Ministru kabineta </w:t>
            </w:r>
            <w:proofErr w:type="gramStart"/>
            <w:r w:rsidRPr="00BE3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2015.gada</w:t>
            </w:r>
            <w:proofErr w:type="gramEnd"/>
            <w:r w:rsidRPr="00BE3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30</w:t>
            </w:r>
            <w:r w:rsidRPr="00BE3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jūnija noteikumi Nr.3</w:t>
            </w:r>
            <w:r w:rsidR="001F02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32</w:t>
            </w:r>
            <w:r w:rsidRPr="00BE3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“Noteikumi par Latvijas būvnormatīvu  </w:t>
            </w:r>
            <w:r w:rsidR="009F58B8" w:rsidRPr="00BE3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LBN 221-15 “Ēku iekšējais ūdensvads un kanalizācija”</w:t>
            </w:r>
            <w:r w:rsidR="00824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103301" w:rsidRPr="00BE3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B5DA8" w:rsidRPr="00D6003C" w14:paraId="08E23E57" w14:textId="77777777" w:rsidTr="006B5DA8">
        <w:tblPrEx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99" w:type="dxa"/>
          <w:tblCellSpacing w:w="15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08DF" w14:textId="77777777" w:rsidR="006B5DA8" w:rsidRPr="00D6003C" w:rsidRDefault="006B5DA8" w:rsidP="00913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1565" w14:textId="783ADD73" w:rsidR="006B5DA8" w:rsidRPr="00D6003C" w:rsidRDefault="006B5DA8" w:rsidP="00913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Atbildīgā institūcija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C158" w14:textId="579B9C18" w:rsidR="006B5DA8" w:rsidRPr="00D6003C" w:rsidRDefault="00A4658F" w:rsidP="0091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</w:p>
        </w:tc>
      </w:tr>
      <w:tr w:rsidR="006B5DA8" w:rsidRPr="00D6003C" w14:paraId="293B708F" w14:textId="77777777" w:rsidTr="006B5DA8">
        <w:tblPrEx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99" w:type="dxa"/>
          <w:tblCellSpacing w:w="15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3C43" w14:textId="77777777" w:rsidR="006B5DA8" w:rsidRPr="00D6003C" w:rsidRDefault="006B5DA8" w:rsidP="00913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BA13" w14:textId="276A5D58" w:rsidR="006B5DA8" w:rsidRPr="00D6003C" w:rsidRDefault="006B5DA8" w:rsidP="00913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Cita informācija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154F" w14:textId="4B8EDA91" w:rsidR="006B5DA8" w:rsidRPr="00D6003C" w:rsidRDefault="00A4658F" w:rsidP="00913DD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lv-LV"/>
              </w:rPr>
              <w:t>Nav</w:t>
            </w:r>
          </w:p>
        </w:tc>
      </w:tr>
    </w:tbl>
    <w:p w14:paraId="1D2F7FFE" w14:textId="77777777" w:rsidR="00E5323B" w:rsidRPr="00D6003C" w:rsidRDefault="00C01CD9" w:rsidP="00B6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600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="00E5323B" w:rsidRPr="00D600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913CAE" w:rsidRPr="00D6003C" w14:paraId="41DF2251" w14:textId="77777777" w:rsidTr="00824B9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E88C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13CAE" w:rsidRPr="00D6003C" w14:paraId="7D604237" w14:textId="77777777" w:rsidTr="00824B9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46700" w14:textId="77777777" w:rsidR="00C30EEE" w:rsidRPr="00D6003C" w:rsidRDefault="00C30EEE" w:rsidP="00C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0D9224D" w14:textId="77777777" w:rsidR="00E5323B" w:rsidRPr="00D6003C" w:rsidRDefault="006149C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600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13CAE" w:rsidRPr="00D6003C" w14:paraId="5C9F74A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DA95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13CAE" w:rsidRPr="00D6003C" w14:paraId="3E7981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DB12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3286B" w14:textId="32731A43" w:rsidR="007B426E" w:rsidRPr="00D73C1D" w:rsidRDefault="00E5323B" w:rsidP="00D73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537B" w14:textId="18288380" w:rsidR="00BA5315" w:rsidRPr="00E2417E" w:rsidRDefault="001C70D6" w:rsidP="001C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grozījumi sagatavoti, lai aizstātu noteikumos terminu “internātskola” ar terminu “</w:t>
            </w:r>
            <w:r w:rsidRPr="00E24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speciālā izglītības iestāde, kas nodrošina internāta pakalpojumus</w:t>
            </w:r>
            <w:r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un tie nemaina jau esošo regulējumu, kā arī tiem nav ietekmes uz sabiedrību, tad </w:t>
            </w:r>
            <w:r w:rsidR="00823BC8" w:rsidRPr="00E24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nepieciešama sabiedrības līdzdalība.</w:t>
            </w:r>
          </w:p>
        </w:tc>
      </w:tr>
      <w:tr w:rsidR="00913CAE" w:rsidRPr="00D6003C" w14:paraId="190562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79AA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0624C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7DAE5" w14:textId="33B0A0D0" w:rsidR="00E5323B" w:rsidRPr="00D6003C" w:rsidRDefault="00A03C6C" w:rsidP="00F4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13CAE" w:rsidRPr="00D6003C" w14:paraId="7F06A3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A422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5B22C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12BB6" w14:textId="1A162807" w:rsidR="00DA3304" w:rsidRPr="00D6003C" w:rsidRDefault="00A03C6C" w:rsidP="00FE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D600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</w:p>
        </w:tc>
      </w:tr>
      <w:tr w:rsidR="00913CAE" w:rsidRPr="00D6003C" w14:paraId="3753513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DBD3C" w14:textId="77777777" w:rsidR="00655F2C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8AAD" w14:textId="77777777" w:rsidR="00E5323B" w:rsidRPr="00D6003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ED8E" w14:textId="77777777" w:rsidR="00E5323B" w:rsidRPr="00D6003C" w:rsidRDefault="00406B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25F11F5" w14:textId="77777777" w:rsidR="00E5323B" w:rsidRPr="00D6003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600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E0CDE" w:rsidRPr="00D6003C" w14:paraId="1EE8C55F" w14:textId="77777777" w:rsidTr="00C32C4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A437" w14:textId="77777777" w:rsidR="00FE0CDE" w:rsidRPr="00D6003C" w:rsidRDefault="00FE0CDE" w:rsidP="00FE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E0CDE" w:rsidRPr="00D6003C" w14:paraId="60E8F3F8" w14:textId="77777777" w:rsidTr="00C32C4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9CDC" w14:textId="77777777" w:rsidR="00FE0CDE" w:rsidRPr="00D6003C" w:rsidRDefault="00FE0CDE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68B7A" w14:textId="77777777" w:rsidR="00FE0CDE" w:rsidRPr="00D6003C" w:rsidRDefault="00FE0CDE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7BD9" w14:textId="60B7ABC3" w:rsidR="00FE0CDE" w:rsidRPr="00D6003C" w:rsidRDefault="008D5956" w:rsidP="00FE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Ekonomikas ministrija</w:t>
            </w:r>
          </w:p>
        </w:tc>
      </w:tr>
      <w:tr w:rsidR="00FE0CDE" w:rsidRPr="00D6003C" w14:paraId="4D181C8E" w14:textId="77777777" w:rsidTr="00C32C4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45D83" w14:textId="77777777" w:rsidR="00FE0CDE" w:rsidRPr="00D6003C" w:rsidRDefault="00FE0CDE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4646C" w14:textId="77777777" w:rsidR="00FE0CDE" w:rsidRPr="00D6003C" w:rsidRDefault="00FE0CDE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D6A69" w14:textId="7D209D28" w:rsidR="00FE0CDE" w:rsidRPr="00D6003C" w:rsidRDefault="00E462F4" w:rsidP="00FE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FE0CDE" w:rsidRPr="00D6003C" w14:paraId="747998F0" w14:textId="77777777" w:rsidTr="00C32C4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C4855" w14:textId="77777777" w:rsidR="00FE0CDE" w:rsidRPr="00D6003C" w:rsidRDefault="00FE0CDE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A910" w14:textId="77777777" w:rsidR="00FE0CDE" w:rsidRPr="00D6003C" w:rsidRDefault="00FE0CDE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5AFE5" w14:textId="77777777" w:rsidR="00FE0CDE" w:rsidRPr="00D6003C" w:rsidRDefault="00FE0CDE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0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7ED2A97" w14:textId="77777777" w:rsidR="00FE0CDE" w:rsidRPr="00D6003C" w:rsidRDefault="00FE0CD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087E95A" w14:textId="77777777" w:rsidR="00E5323B" w:rsidRPr="00D6003C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FFD55" w14:textId="77777777" w:rsidR="00894C55" w:rsidRPr="00D6003C" w:rsidRDefault="00C01CD9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3C">
        <w:rPr>
          <w:rFonts w:ascii="Times New Roman" w:hAnsi="Times New Roman" w:cs="Times New Roman"/>
          <w:sz w:val="24"/>
          <w:szCs w:val="24"/>
        </w:rPr>
        <w:t>E</w:t>
      </w:r>
      <w:r w:rsidR="00D94317" w:rsidRPr="00D6003C">
        <w:rPr>
          <w:rFonts w:ascii="Times New Roman" w:hAnsi="Times New Roman" w:cs="Times New Roman"/>
          <w:sz w:val="24"/>
          <w:szCs w:val="24"/>
        </w:rPr>
        <w:t>konomikas ministrs</w:t>
      </w:r>
      <w:r w:rsidR="00894C55" w:rsidRPr="00D6003C">
        <w:rPr>
          <w:rFonts w:ascii="Times New Roman" w:hAnsi="Times New Roman" w:cs="Times New Roman"/>
          <w:sz w:val="24"/>
          <w:szCs w:val="24"/>
        </w:rPr>
        <w:tab/>
      </w:r>
      <w:r w:rsidR="00D94317" w:rsidRPr="00D6003C">
        <w:rPr>
          <w:rFonts w:ascii="Times New Roman" w:hAnsi="Times New Roman" w:cs="Times New Roman"/>
          <w:sz w:val="24"/>
          <w:szCs w:val="24"/>
        </w:rPr>
        <w:tab/>
      </w:r>
      <w:r w:rsidR="00FE0CDE" w:rsidRPr="00D6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003C">
        <w:rPr>
          <w:rFonts w:ascii="Times New Roman" w:hAnsi="Times New Roman" w:cs="Times New Roman"/>
          <w:sz w:val="24"/>
          <w:szCs w:val="24"/>
        </w:rPr>
        <w:t>R.Nemiro</w:t>
      </w:r>
      <w:proofErr w:type="spellEnd"/>
    </w:p>
    <w:p w14:paraId="55768556" w14:textId="77777777" w:rsidR="008D5956" w:rsidRPr="00D6003C" w:rsidRDefault="008D5956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1DD1" w14:textId="77777777" w:rsidR="008D5956" w:rsidRPr="00D6003C" w:rsidRDefault="008D5956" w:rsidP="008D59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0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Vīza: </w:t>
      </w:r>
    </w:p>
    <w:p w14:paraId="1D12B225" w14:textId="49BC6747" w:rsidR="008D5956" w:rsidRPr="00D6003C" w:rsidRDefault="008D5956" w:rsidP="008D595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3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</w:t>
      </w:r>
      <w:r w:rsidR="008E0A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D600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0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gramStart"/>
      <w:r w:rsidRPr="00D600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proofErr w:type="gramEnd"/>
      <w:r w:rsidRPr="00D600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Ē. Eglītis</w:t>
      </w:r>
    </w:p>
    <w:p w14:paraId="7148F966" w14:textId="77777777" w:rsidR="00894C55" w:rsidRPr="00D6003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794B498" w14:textId="77777777" w:rsidR="00C30EEE" w:rsidRPr="00D6003C" w:rsidRDefault="00C30EEE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E0EC7B" w14:textId="14B0939B" w:rsidR="00D94317" w:rsidRPr="00D6003C" w:rsidRDefault="00E462F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6003C">
        <w:rPr>
          <w:rFonts w:ascii="Times New Roman" w:hAnsi="Times New Roman" w:cs="Times New Roman"/>
        </w:rPr>
        <w:t>Smilga</w:t>
      </w:r>
      <w:r w:rsidR="00E00F19" w:rsidRPr="00D6003C">
        <w:rPr>
          <w:rFonts w:ascii="Times New Roman" w:hAnsi="Times New Roman" w:cs="Times New Roman"/>
        </w:rPr>
        <w:t xml:space="preserve"> 67013</w:t>
      </w:r>
      <w:r w:rsidR="00CC43B8" w:rsidRPr="00D6003C">
        <w:rPr>
          <w:rFonts w:ascii="Times New Roman" w:hAnsi="Times New Roman" w:cs="Times New Roman"/>
        </w:rPr>
        <w:t>1</w:t>
      </w:r>
      <w:r w:rsidRPr="00D6003C">
        <w:rPr>
          <w:rFonts w:ascii="Times New Roman" w:hAnsi="Times New Roman" w:cs="Times New Roman"/>
        </w:rPr>
        <w:t>55</w:t>
      </w:r>
    </w:p>
    <w:p w14:paraId="55DD0C8A" w14:textId="1C8DDCDC" w:rsidR="00894C55" w:rsidRPr="00D6003C" w:rsidRDefault="00E462F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6003C">
        <w:rPr>
          <w:rFonts w:ascii="Times New Roman" w:hAnsi="Times New Roman" w:cs="Times New Roman"/>
        </w:rPr>
        <w:t>Marta.Smilga</w:t>
      </w:r>
      <w:r w:rsidR="00894C55" w:rsidRPr="00D6003C">
        <w:rPr>
          <w:rFonts w:ascii="Times New Roman" w:hAnsi="Times New Roman" w:cs="Times New Roman"/>
        </w:rPr>
        <w:t>@</w:t>
      </w:r>
      <w:r w:rsidR="00D94317" w:rsidRPr="00D6003C">
        <w:rPr>
          <w:rFonts w:ascii="Times New Roman" w:hAnsi="Times New Roman" w:cs="Times New Roman"/>
        </w:rPr>
        <w:t>em</w:t>
      </w:r>
      <w:r w:rsidR="00894C55" w:rsidRPr="00D6003C">
        <w:rPr>
          <w:rFonts w:ascii="Times New Roman" w:hAnsi="Times New Roman" w:cs="Times New Roman"/>
        </w:rPr>
        <w:t>.gov.lv</w:t>
      </w:r>
    </w:p>
    <w:sectPr w:rsidR="00894C55" w:rsidRPr="00D6003C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ABBA" w14:textId="77777777" w:rsidR="00734BBD" w:rsidRDefault="00734BBD" w:rsidP="00894C55">
      <w:pPr>
        <w:spacing w:after="0" w:line="240" w:lineRule="auto"/>
      </w:pPr>
      <w:r>
        <w:separator/>
      </w:r>
    </w:p>
  </w:endnote>
  <w:endnote w:type="continuationSeparator" w:id="0">
    <w:p w14:paraId="38D05BFE" w14:textId="77777777" w:rsidR="00734BBD" w:rsidRDefault="00734BB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53FA" w14:textId="1C41F363" w:rsidR="00894C55" w:rsidRPr="00894C55" w:rsidRDefault="006149C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B426E" w:rsidRPr="007B426E">
      <w:t xml:space="preserve"> </w:t>
    </w:r>
    <w:r w:rsidR="007B426E" w:rsidRPr="007B426E">
      <w:rPr>
        <w:rFonts w:ascii="Times New Roman" w:hAnsi="Times New Roman" w:cs="Times New Roman"/>
        <w:sz w:val="20"/>
        <w:szCs w:val="20"/>
      </w:rPr>
      <w:t>EMAnot_141119_Groz-</w:t>
    </w:r>
    <w:proofErr w:type="spellStart"/>
    <w:r w:rsidR="007B426E" w:rsidRPr="007B426E">
      <w:rPr>
        <w:rFonts w:ascii="Times New Roman" w:hAnsi="Times New Roman" w:cs="Times New Roman"/>
        <w:sz w:val="20"/>
        <w:szCs w:val="20"/>
      </w:rPr>
      <w:t>BN_internatskola</w:t>
    </w:r>
    <w:r w:rsidR="00E77CE1">
      <w:rPr>
        <w:rFonts w:ascii="Times New Roman" w:hAnsi="Times New Roman" w:cs="Times New Roman"/>
        <w:noProof/>
        <w:sz w:val="20"/>
        <w:szCs w:val="20"/>
      </w:rPr>
      <w:t>.docx</w:t>
    </w:r>
    <w:proofErr w:type="spellEnd"/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58E2" w14:textId="74369C51" w:rsidR="009A2654" w:rsidRPr="009C32E5" w:rsidRDefault="00262BD9" w:rsidP="009C32E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66DF3" w:rsidRPr="00866DF3">
      <w:t xml:space="preserve"> </w:t>
    </w:r>
    <w:r w:rsidR="00866DF3" w:rsidRPr="00866DF3">
      <w:rPr>
        <w:rFonts w:ascii="Times New Roman" w:hAnsi="Times New Roman" w:cs="Times New Roman"/>
        <w:sz w:val="20"/>
        <w:szCs w:val="20"/>
      </w:rPr>
      <w:t>EMAnot_141119_Groz-</w:t>
    </w:r>
    <w:proofErr w:type="spellStart"/>
    <w:r w:rsidR="00866DF3" w:rsidRPr="00866DF3">
      <w:rPr>
        <w:rFonts w:ascii="Times New Roman" w:hAnsi="Times New Roman" w:cs="Times New Roman"/>
        <w:sz w:val="20"/>
        <w:szCs w:val="20"/>
      </w:rPr>
      <w:t>BN_internatskola</w:t>
    </w:r>
    <w:r w:rsidR="00E77CE1">
      <w:rPr>
        <w:rFonts w:ascii="Times New Roman" w:hAnsi="Times New Roman" w:cs="Times New Roman"/>
        <w:noProof/>
        <w:sz w:val="20"/>
        <w:szCs w:val="20"/>
      </w:rPr>
      <w:t>.docx</w:t>
    </w:r>
    <w:proofErr w:type="spellEnd"/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4FE5" w14:textId="77777777" w:rsidR="00734BBD" w:rsidRDefault="00734BBD" w:rsidP="00894C55">
      <w:pPr>
        <w:spacing w:after="0" w:line="240" w:lineRule="auto"/>
      </w:pPr>
      <w:r>
        <w:separator/>
      </w:r>
    </w:p>
  </w:footnote>
  <w:footnote w:type="continuationSeparator" w:id="0">
    <w:p w14:paraId="763BAFCE" w14:textId="77777777" w:rsidR="00734BBD" w:rsidRDefault="00734BB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767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FB171A" w14:textId="77777777" w:rsidR="00532D5C" w:rsidRDefault="00532D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228D3" w14:textId="77777777" w:rsidR="00894C55" w:rsidRPr="00C25B49" w:rsidRDefault="00894C55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811"/>
    <w:multiLevelType w:val="hybridMultilevel"/>
    <w:tmpl w:val="7CAE9D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6356"/>
    <w:multiLevelType w:val="multilevel"/>
    <w:tmpl w:val="5E4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8AB1BDE"/>
    <w:multiLevelType w:val="hybridMultilevel"/>
    <w:tmpl w:val="E87C5E62"/>
    <w:lvl w:ilvl="0" w:tplc="9B161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0C45"/>
    <w:rsid w:val="00025DBC"/>
    <w:rsid w:val="000346B2"/>
    <w:rsid w:val="00034EF1"/>
    <w:rsid w:val="00035272"/>
    <w:rsid w:val="00037D65"/>
    <w:rsid w:val="0004131A"/>
    <w:rsid w:val="00056CF5"/>
    <w:rsid w:val="00072DA1"/>
    <w:rsid w:val="00077238"/>
    <w:rsid w:val="000A30E8"/>
    <w:rsid w:val="000D624E"/>
    <w:rsid w:val="000D771F"/>
    <w:rsid w:val="000E300D"/>
    <w:rsid w:val="000E347C"/>
    <w:rsid w:val="000E5311"/>
    <w:rsid w:val="000F4CDC"/>
    <w:rsid w:val="00103301"/>
    <w:rsid w:val="00107499"/>
    <w:rsid w:val="0011259B"/>
    <w:rsid w:val="0013717C"/>
    <w:rsid w:val="00143281"/>
    <w:rsid w:val="00151AB9"/>
    <w:rsid w:val="00162106"/>
    <w:rsid w:val="0016597C"/>
    <w:rsid w:val="001715E4"/>
    <w:rsid w:val="00171F1B"/>
    <w:rsid w:val="001844A4"/>
    <w:rsid w:val="001B0D78"/>
    <w:rsid w:val="001B2300"/>
    <w:rsid w:val="001C70D6"/>
    <w:rsid w:val="001D0A21"/>
    <w:rsid w:val="001E5461"/>
    <w:rsid w:val="001E78C4"/>
    <w:rsid w:val="001F02C9"/>
    <w:rsid w:val="001F6EC2"/>
    <w:rsid w:val="00202C25"/>
    <w:rsid w:val="0021191C"/>
    <w:rsid w:val="00227AFF"/>
    <w:rsid w:val="0024078A"/>
    <w:rsid w:val="00241B05"/>
    <w:rsid w:val="00242863"/>
    <w:rsid w:val="00243426"/>
    <w:rsid w:val="00262BD9"/>
    <w:rsid w:val="00286635"/>
    <w:rsid w:val="00286B4D"/>
    <w:rsid w:val="002A21EF"/>
    <w:rsid w:val="002B571B"/>
    <w:rsid w:val="002C0924"/>
    <w:rsid w:val="002C0A04"/>
    <w:rsid w:val="002C2F86"/>
    <w:rsid w:val="002E1C05"/>
    <w:rsid w:val="00306071"/>
    <w:rsid w:val="003178DF"/>
    <w:rsid w:val="0032128B"/>
    <w:rsid w:val="003406EE"/>
    <w:rsid w:val="0035080C"/>
    <w:rsid w:val="003829EB"/>
    <w:rsid w:val="00390151"/>
    <w:rsid w:val="003A3648"/>
    <w:rsid w:val="003B0BF9"/>
    <w:rsid w:val="003B5F94"/>
    <w:rsid w:val="003B6F86"/>
    <w:rsid w:val="003C049E"/>
    <w:rsid w:val="003C1C30"/>
    <w:rsid w:val="003D6172"/>
    <w:rsid w:val="003E0791"/>
    <w:rsid w:val="003E2804"/>
    <w:rsid w:val="003F28AC"/>
    <w:rsid w:val="00406BD9"/>
    <w:rsid w:val="00426F2A"/>
    <w:rsid w:val="00437D41"/>
    <w:rsid w:val="004407FB"/>
    <w:rsid w:val="00442316"/>
    <w:rsid w:val="004454FE"/>
    <w:rsid w:val="00445537"/>
    <w:rsid w:val="00446881"/>
    <w:rsid w:val="00456E40"/>
    <w:rsid w:val="00460985"/>
    <w:rsid w:val="004655D0"/>
    <w:rsid w:val="00471F27"/>
    <w:rsid w:val="00480811"/>
    <w:rsid w:val="004B2081"/>
    <w:rsid w:val="004C0D91"/>
    <w:rsid w:val="004C2195"/>
    <w:rsid w:val="004C757D"/>
    <w:rsid w:val="004D24A1"/>
    <w:rsid w:val="004D27A1"/>
    <w:rsid w:val="004D78DD"/>
    <w:rsid w:val="004F3A3C"/>
    <w:rsid w:val="00500F34"/>
    <w:rsid w:val="0050178F"/>
    <w:rsid w:val="00516927"/>
    <w:rsid w:val="00532D5C"/>
    <w:rsid w:val="005478FD"/>
    <w:rsid w:val="0055546A"/>
    <w:rsid w:val="005557AD"/>
    <w:rsid w:val="00556364"/>
    <w:rsid w:val="005567C2"/>
    <w:rsid w:val="00561525"/>
    <w:rsid w:val="00563028"/>
    <w:rsid w:val="00583378"/>
    <w:rsid w:val="00583AB1"/>
    <w:rsid w:val="00586F84"/>
    <w:rsid w:val="005B4636"/>
    <w:rsid w:val="005D3B36"/>
    <w:rsid w:val="005D7EBD"/>
    <w:rsid w:val="005E206B"/>
    <w:rsid w:val="00606736"/>
    <w:rsid w:val="00607349"/>
    <w:rsid w:val="006149CB"/>
    <w:rsid w:val="00642164"/>
    <w:rsid w:val="00655F2C"/>
    <w:rsid w:val="00656D4B"/>
    <w:rsid w:val="00662675"/>
    <w:rsid w:val="00676569"/>
    <w:rsid w:val="006779A0"/>
    <w:rsid w:val="00684AB1"/>
    <w:rsid w:val="0069067D"/>
    <w:rsid w:val="006A7FC6"/>
    <w:rsid w:val="006B5DA8"/>
    <w:rsid w:val="006E0089"/>
    <w:rsid w:val="006E0DA4"/>
    <w:rsid w:val="006E1081"/>
    <w:rsid w:val="006F591C"/>
    <w:rsid w:val="00715105"/>
    <w:rsid w:val="007159B4"/>
    <w:rsid w:val="00720585"/>
    <w:rsid w:val="00734BBD"/>
    <w:rsid w:val="0073547B"/>
    <w:rsid w:val="00737243"/>
    <w:rsid w:val="007425F0"/>
    <w:rsid w:val="00760873"/>
    <w:rsid w:val="00773AF6"/>
    <w:rsid w:val="007851C2"/>
    <w:rsid w:val="007932C9"/>
    <w:rsid w:val="00795F71"/>
    <w:rsid w:val="007A0A6B"/>
    <w:rsid w:val="007B2800"/>
    <w:rsid w:val="007B426E"/>
    <w:rsid w:val="007B5856"/>
    <w:rsid w:val="007E5F7A"/>
    <w:rsid w:val="007E73AB"/>
    <w:rsid w:val="00803C94"/>
    <w:rsid w:val="008120A5"/>
    <w:rsid w:val="00816C11"/>
    <w:rsid w:val="008227F2"/>
    <w:rsid w:val="00822A12"/>
    <w:rsid w:val="00823BC8"/>
    <w:rsid w:val="00824603"/>
    <w:rsid w:val="0082495E"/>
    <w:rsid w:val="00824B9E"/>
    <w:rsid w:val="00844986"/>
    <w:rsid w:val="00846DE5"/>
    <w:rsid w:val="00866DF3"/>
    <w:rsid w:val="008704D3"/>
    <w:rsid w:val="00894C55"/>
    <w:rsid w:val="008A3AE8"/>
    <w:rsid w:val="008D5521"/>
    <w:rsid w:val="008D5956"/>
    <w:rsid w:val="008E0A6D"/>
    <w:rsid w:val="008F455B"/>
    <w:rsid w:val="008F610A"/>
    <w:rsid w:val="008F76FE"/>
    <w:rsid w:val="00913CAE"/>
    <w:rsid w:val="009153C4"/>
    <w:rsid w:val="00930BB5"/>
    <w:rsid w:val="00935F65"/>
    <w:rsid w:val="00970453"/>
    <w:rsid w:val="0098146A"/>
    <w:rsid w:val="0098311A"/>
    <w:rsid w:val="009853AE"/>
    <w:rsid w:val="00987CB1"/>
    <w:rsid w:val="00994D5F"/>
    <w:rsid w:val="00994E2F"/>
    <w:rsid w:val="009950A3"/>
    <w:rsid w:val="009957DB"/>
    <w:rsid w:val="009A2654"/>
    <w:rsid w:val="009A6AE3"/>
    <w:rsid w:val="009B4101"/>
    <w:rsid w:val="009C32E5"/>
    <w:rsid w:val="009D34F1"/>
    <w:rsid w:val="009D664C"/>
    <w:rsid w:val="009F2FE8"/>
    <w:rsid w:val="009F4D00"/>
    <w:rsid w:val="009F58B8"/>
    <w:rsid w:val="00A03C6C"/>
    <w:rsid w:val="00A041EB"/>
    <w:rsid w:val="00A07BB3"/>
    <w:rsid w:val="00A10FC3"/>
    <w:rsid w:val="00A23A65"/>
    <w:rsid w:val="00A34601"/>
    <w:rsid w:val="00A359B5"/>
    <w:rsid w:val="00A4658F"/>
    <w:rsid w:val="00A46715"/>
    <w:rsid w:val="00A6073E"/>
    <w:rsid w:val="00A63E61"/>
    <w:rsid w:val="00A67029"/>
    <w:rsid w:val="00A75A8C"/>
    <w:rsid w:val="00AA2E57"/>
    <w:rsid w:val="00AA60C5"/>
    <w:rsid w:val="00AC7F0A"/>
    <w:rsid w:val="00AD1494"/>
    <w:rsid w:val="00AE2EC2"/>
    <w:rsid w:val="00AE5567"/>
    <w:rsid w:val="00AF1239"/>
    <w:rsid w:val="00AF71E1"/>
    <w:rsid w:val="00B028AD"/>
    <w:rsid w:val="00B13749"/>
    <w:rsid w:val="00B146B5"/>
    <w:rsid w:val="00B16480"/>
    <w:rsid w:val="00B2165C"/>
    <w:rsid w:val="00B23C57"/>
    <w:rsid w:val="00B2518A"/>
    <w:rsid w:val="00B56803"/>
    <w:rsid w:val="00B60968"/>
    <w:rsid w:val="00B63A93"/>
    <w:rsid w:val="00B63C6F"/>
    <w:rsid w:val="00B70777"/>
    <w:rsid w:val="00B8072E"/>
    <w:rsid w:val="00B84C59"/>
    <w:rsid w:val="00B9008C"/>
    <w:rsid w:val="00B91D84"/>
    <w:rsid w:val="00BA20AA"/>
    <w:rsid w:val="00BA5315"/>
    <w:rsid w:val="00BB00DD"/>
    <w:rsid w:val="00BB13E2"/>
    <w:rsid w:val="00BB140C"/>
    <w:rsid w:val="00BD1070"/>
    <w:rsid w:val="00BD10BB"/>
    <w:rsid w:val="00BD4425"/>
    <w:rsid w:val="00BE3661"/>
    <w:rsid w:val="00BE6ABE"/>
    <w:rsid w:val="00C01CD9"/>
    <w:rsid w:val="00C22D4D"/>
    <w:rsid w:val="00C25B49"/>
    <w:rsid w:val="00C30EEE"/>
    <w:rsid w:val="00C328FF"/>
    <w:rsid w:val="00C338DB"/>
    <w:rsid w:val="00C504C4"/>
    <w:rsid w:val="00C50848"/>
    <w:rsid w:val="00C610A1"/>
    <w:rsid w:val="00C64532"/>
    <w:rsid w:val="00C9022E"/>
    <w:rsid w:val="00CB0927"/>
    <w:rsid w:val="00CB3E26"/>
    <w:rsid w:val="00CC0D2D"/>
    <w:rsid w:val="00CC43B8"/>
    <w:rsid w:val="00CC6A74"/>
    <w:rsid w:val="00CD3FBD"/>
    <w:rsid w:val="00CE0A17"/>
    <w:rsid w:val="00CE5657"/>
    <w:rsid w:val="00CF6CD4"/>
    <w:rsid w:val="00D11F44"/>
    <w:rsid w:val="00D133F8"/>
    <w:rsid w:val="00D14A3E"/>
    <w:rsid w:val="00D21334"/>
    <w:rsid w:val="00D339AF"/>
    <w:rsid w:val="00D36A8B"/>
    <w:rsid w:val="00D41D56"/>
    <w:rsid w:val="00D41E2D"/>
    <w:rsid w:val="00D53FFC"/>
    <w:rsid w:val="00D6003C"/>
    <w:rsid w:val="00D61FD8"/>
    <w:rsid w:val="00D704C6"/>
    <w:rsid w:val="00D73C1D"/>
    <w:rsid w:val="00D92BC9"/>
    <w:rsid w:val="00D94317"/>
    <w:rsid w:val="00DA3304"/>
    <w:rsid w:val="00DC1D91"/>
    <w:rsid w:val="00DC22EA"/>
    <w:rsid w:val="00DD3312"/>
    <w:rsid w:val="00DD6296"/>
    <w:rsid w:val="00DE384B"/>
    <w:rsid w:val="00DE5BB3"/>
    <w:rsid w:val="00DF2E1A"/>
    <w:rsid w:val="00DF34C4"/>
    <w:rsid w:val="00DF405D"/>
    <w:rsid w:val="00E00F19"/>
    <w:rsid w:val="00E1232F"/>
    <w:rsid w:val="00E15F54"/>
    <w:rsid w:val="00E2417E"/>
    <w:rsid w:val="00E263DF"/>
    <w:rsid w:val="00E26847"/>
    <w:rsid w:val="00E27461"/>
    <w:rsid w:val="00E275FA"/>
    <w:rsid w:val="00E276F0"/>
    <w:rsid w:val="00E31000"/>
    <w:rsid w:val="00E35BB7"/>
    <w:rsid w:val="00E3716B"/>
    <w:rsid w:val="00E373D7"/>
    <w:rsid w:val="00E462F4"/>
    <w:rsid w:val="00E5323B"/>
    <w:rsid w:val="00E60025"/>
    <w:rsid w:val="00E62670"/>
    <w:rsid w:val="00E642CB"/>
    <w:rsid w:val="00E77CE1"/>
    <w:rsid w:val="00E8749E"/>
    <w:rsid w:val="00E90751"/>
    <w:rsid w:val="00E90C01"/>
    <w:rsid w:val="00EA486E"/>
    <w:rsid w:val="00ED473F"/>
    <w:rsid w:val="00EE26BF"/>
    <w:rsid w:val="00EE7881"/>
    <w:rsid w:val="00EF44FB"/>
    <w:rsid w:val="00EF7FF3"/>
    <w:rsid w:val="00F05E5A"/>
    <w:rsid w:val="00F07E06"/>
    <w:rsid w:val="00F32970"/>
    <w:rsid w:val="00F34D53"/>
    <w:rsid w:val="00F403C8"/>
    <w:rsid w:val="00F40B2C"/>
    <w:rsid w:val="00F57B0C"/>
    <w:rsid w:val="00F6113A"/>
    <w:rsid w:val="00F63EAC"/>
    <w:rsid w:val="00F66BE0"/>
    <w:rsid w:val="00F750E8"/>
    <w:rsid w:val="00F809AD"/>
    <w:rsid w:val="00F81F0C"/>
    <w:rsid w:val="00F87A03"/>
    <w:rsid w:val="00F951D2"/>
    <w:rsid w:val="00FA07D1"/>
    <w:rsid w:val="00FA0E66"/>
    <w:rsid w:val="00FB7229"/>
    <w:rsid w:val="00FC339A"/>
    <w:rsid w:val="00FD01C5"/>
    <w:rsid w:val="00FD10FC"/>
    <w:rsid w:val="00FD7BB0"/>
    <w:rsid w:val="00FE07A1"/>
    <w:rsid w:val="00FE0CDE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091D"/>
  <w15:docId w15:val="{2720772C-15E4-4E8D-8D87-ADA7A68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9C32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E38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Default">
    <w:name w:val="Default"/>
    <w:rsid w:val="00FD7B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C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1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D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3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3239-E26A-4B45-B9AB-A880230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25.februāra noteikumos  Nr.116 „Būvkomersantu reģistrācijas noteikumi”</vt:lpstr>
    </vt:vector>
  </TitlesOfParts>
  <Company>Ekonomikas ministrija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25.februāra noteikumos  Nr.116 „Būvkomersantu reģistrācijas noteikumi”</dc:title>
  <dc:subject>Anotācija</dc:subject>
  <dc:creator>Santa Soida</dc:creator>
  <dc:description>670013034, santa.soida@em.gov.lv</dc:description>
  <cp:lastModifiedBy>Jekaterina Borovika</cp:lastModifiedBy>
  <cp:revision>2</cp:revision>
  <cp:lastPrinted>2019-10-25T10:27:00Z</cp:lastPrinted>
  <dcterms:created xsi:type="dcterms:W3CDTF">2019-11-26T13:58:00Z</dcterms:created>
  <dcterms:modified xsi:type="dcterms:W3CDTF">2019-11-26T13:58:00Z</dcterms:modified>
</cp:coreProperties>
</file>