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DA" w:rsidRPr="00177EDC" w:rsidRDefault="00A75ADA" w:rsidP="00A7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7ED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kabineta noteikumu projekta “V</w:t>
      </w:r>
      <w:r w:rsidR="007C4DCF" w:rsidRPr="00177ED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almieras</w:t>
      </w:r>
      <w:r w:rsidRPr="00177ED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tehnikuma nolikums” </w:t>
      </w:r>
      <w:r w:rsidRPr="00177EDC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p w:rsidR="00A75ADA" w:rsidRPr="0013275E" w:rsidRDefault="00A75ADA" w:rsidP="00A7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13275E" w:rsidRPr="0013275E" w:rsidTr="0013275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275E" w:rsidRPr="0013275E" w:rsidRDefault="0013275E" w:rsidP="00132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sv-SE" w:eastAsia="lv-LV"/>
              </w:rPr>
            </w:pPr>
            <w:r w:rsidRPr="0013275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13275E" w:rsidRPr="0013275E" w:rsidTr="0013275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275E" w:rsidRPr="0013275E" w:rsidRDefault="0013275E" w:rsidP="0013275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sv-SE" w:eastAsia="lv-LV"/>
              </w:rPr>
            </w:pPr>
            <w:r w:rsidRPr="0013275E">
              <w:rPr>
                <w:rFonts w:ascii="Times New Roman" w:eastAsia="Times New Roman" w:hAnsi="Times New Roman"/>
                <w:iCs/>
                <w:sz w:val="28"/>
                <w:szCs w:val="28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275E" w:rsidRPr="0013275E" w:rsidRDefault="0013275E" w:rsidP="0013275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v-SE" w:eastAsia="lv-LV"/>
              </w:rPr>
            </w:pPr>
            <w:r w:rsidRPr="0013275E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13275E">
              <w:rPr>
                <w:rFonts w:ascii="Times New Roman" w:eastAsia="Times New Roman" w:hAnsi="Times New Roman"/>
                <w:iCs/>
                <w:sz w:val="28"/>
                <w:szCs w:val="28"/>
                <w:vertAlign w:val="superscript"/>
                <w:lang w:eastAsia="lv-LV"/>
              </w:rPr>
              <w:t xml:space="preserve">1 </w:t>
            </w:r>
            <w:r w:rsidRPr="0013275E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punktu anotācijas kopsavilkums nav jāaizpilda, jo Ministru kabineta noteikumu projekta “Valmieras tehnika nolikums” (turpmāk – noteikumu projekts) sākotnējās ietekmes novērtējuma ziņojuma noteikumu projekta anotācijas I. sadaļas 2. punkts nepārsniedz divas lapaspuses</w:t>
            </w:r>
            <w:r w:rsidRPr="0013275E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A75ADA" w:rsidRPr="0013275E" w:rsidRDefault="00A75ADA" w:rsidP="00A75AD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426"/>
        <w:gridCol w:w="2375"/>
        <w:gridCol w:w="5495"/>
      </w:tblGrid>
      <w:tr w:rsidR="00A75ADA" w:rsidRPr="00177EDC" w:rsidTr="00A75A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A75ADA" w:rsidRPr="00177EDC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 w:rsidP="00255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   </w:t>
            </w:r>
            <w:r w:rsidR="001C541F"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Noteikumu projekts</w:t>
            </w: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ir izstrādāts saskaņā ar Izglītības likuma 14.</w:t>
            </w:r>
            <w:r w:rsidR="0069194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panta 7.</w:t>
            </w:r>
            <w:r w:rsidRPr="00177ED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lv-LV" w:eastAsia="lv-LV"/>
              </w:rPr>
              <w:t xml:space="preserve">1 </w:t>
            </w: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punktu, k</w:t>
            </w:r>
            <w:r w:rsidR="001C541F"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as nosaka</w:t>
            </w: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, ka Ministru kabinets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apstiprina valsts izglītības iestāžu (izņemot valsts augstskolu - atvasināto publisko personu) nolikumus</w:t>
            </w: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A75ADA" w:rsidRPr="00177EDC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1F" w:rsidRPr="00177EDC" w:rsidRDefault="00A7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   </w:t>
            </w:r>
            <w:r w:rsidR="008E493E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Valmieras tehnikums ir slēdzis Rankas teritoriālo struktūrvienību un vairs neīsteno izglītības programmas Rankā.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FE6AAB"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Līdz ar to ir nepieciešams </w:t>
            </w:r>
            <w:r w:rsidR="008E493E"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izdarīt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attiecīgus grozījumus </w:t>
            </w:r>
            <w:r w:rsidR="008E493E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Valmieras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tehnikuma nolikumā (apstiprināts ar Izglītības un zinātnes ministrijas 201</w:t>
            </w:r>
            <w:r w:rsidR="008E493E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6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69194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gada </w:t>
            </w:r>
            <w:r w:rsidR="008E493E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11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69194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8E493E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janvāra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rīkojumu Nr.</w:t>
            </w:r>
            <w:r w:rsidR="0069194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7 “Par </w:t>
            </w:r>
            <w:r w:rsidR="008E493E"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Valmieras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tehnikuma nolikuma apstiprināšanu”)</w:t>
            </w:r>
            <w:r w:rsidR="00FE6AAB"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attiecībās uz izglītības programmu īstenošanas  vietām,  īstenojamām izglītības programmām, izglītības programmu tematiskajām jomām</w:t>
            </w:r>
            <w:r w:rsidR="007E163C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, izglītības procesa organizāciju.</w:t>
            </w:r>
          </w:p>
          <w:p w:rsidR="00A75ADA" w:rsidRPr="00177EDC" w:rsidRDefault="001C5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   Papildus </w:t>
            </w:r>
            <w:r w:rsidR="00FE6AAB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min</w:t>
            </w:r>
            <w:r w:rsidR="007E163C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ētajam tiek veikti precizējumi</w:t>
            </w:r>
            <w:r w:rsidR="000A6DD2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, kas izriet no Izglītības likuma 14.</w:t>
            </w:r>
            <w:r w:rsidR="0069194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0A6DD2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panta 7.</w:t>
            </w:r>
            <w:r w:rsidR="000A6DD2" w:rsidRPr="00177EDC">
              <w:rPr>
                <w:rFonts w:ascii="Times New Roman" w:hAnsi="Times New Roman"/>
                <w:sz w:val="28"/>
                <w:szCs w:val="28"/>
                <w:vertAlign w:val="superscript"/>
                <w:lang w:val="lv-LV"/>
              </w:rPr>
              <w:t>1</w:t>
            </w:r>
            <w:r w:rsidR="000A6DD2"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punktā noteiktā,</w:t>
            </w:r>
            <w:r w:rsidR="000A6DD2" w:rsidRPr="00177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DD2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ka valsts izglītības iestāžu nolikumus un grozījumus nolikumos apstiprina Ministru kabinets, kā arī citi precizējumi (piemēram; precizēts normatīvā akta nosaukums fizisko personu datu aizsardzības jomā).</w:t>
            </w:r>
            <w:r w:rsidR="00A75ADA"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</w:t>
            </w:r>
          </w:p>
          <w:p w:rsidR="00A75ADA" w:rsidRPr="00177EDC" w:rsidRDefault="00A75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 xml:space="preserve">     Ievērojot </w:t>
            </w:r>
            <w:r w:rsidR="000A6DD2" w:rsidRPr="00177ED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minēto, kā arī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to, ka no 2018.</w:t>
            </w:r>
            <w:r w:rsidR="0069194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gada 1.</w:t>
            </w:r>
            <w:r w:rsidR="0069194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177EDC">
              <w:rPr>
                <w:rFonts w:ascii="Times New Roman" w:hAnsi="Times New Roman"/>
                <w:sz w:val="28"/>
                <w:szCs w:val="28"/>
                <w:lang w:val="lv-LV"/>
              </w:rPr>
              <w:t>septembra valsts izglītības iestāžu nolikumus un grozījumus nolikumos apstiprina Ministru kabinets, i</w:t>
            </w:r>
            <w:r w:rsidR="000A6DD2" w:rsidRPr="00177EDC">
              <w:rPr>
                <w:rFonts w:ascii="Times New Roman" w:hAnsi="Times New Roman"/>
                <w:sz w:val="28"/>
                <w:szCs w:val="28"/>
                <w:lang w:val="lv-LV"/>
              </w:rPr>
              <w:t>r sagatavots noteikumu projekts, kas paredz izdot jaunu Valmieras tehnikuma nolikumu.</w:t>
            </w:r>
          </w:p>
          <w:p w:rsidR="00A75ADA" w:rsidRPr="00177EDC" w:rsidRDefault="00A75ADA" w:rsidP="001C5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77EDC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 xml:space="preserve">    </w:t>
            </w:r>
            <w:r w:rsidR="001C541F" w:rsidRPr="00177EDC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>Noteikumu projektā</w:t>
            </w:r>
            <w:r w:rsidRPr="00177EDC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 xml:space="preserve"> ir ietvertas Profesionālās izglītības likuma 17.</w:t>
            </w:r>
            <w:r w:rsidR="00691945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 xml:space="preserve"> </w:t>
            </w:r>
            <w:r w:rsidRPr="00177EDC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>pantā noteiktās prasības.</w:t>
            </w:r>
          </w:p>
        </w:tc>
      </w:tr>
      <w:tr w:rsidR="00A75ADA" w:rsidRPr="00177EDC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1327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8E49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Valmieras</w:t>
            </w:r>
            <w:r w:rsidR="00A75ADA" w:rsidRPr="00177EDC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 xml:space="preserve"> tehnikums un Izglītības un zinātnes ministrija.</w:t>
            </w:r>
          </w:p>
        </w:tc>
      </w:tr>
      <w:tr w:rsidR="00A75ADA" w:rsidRPr="00177EDC" w:rsidTr="00A75AD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A75ADA" w:rsidRPr="00177EDC" w:rsidRDefault="00A75ADA" w:rsidP="00A75AD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356"/>
        <w:gridCol w:w="4521"/>
      </w:tblGrid>
      <w:tr w:rsidR="00A75ADA" w:rsidRPr="00177EDC" w:rsidTr="00A75ADA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177EDC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 </w:t>
            </w:r>
            <w:r w:rsidRPr="00177EDC">
              <w:rPr>
                <w:rFonts w:ascii="Times New Roman" w:hAnsi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A75ADA" w:rsidRPr="00177EDC" w:rsidTr="00A75ADA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 xml:space="preserve">Sabiedrības </w:t>
            </w:r>
            <w:proofErr w:type="spellStart"/>
            <w:r w:rsidRPr="00177EDC">
              <w:rPr>
                <w:rFonts w:ascii="Times New Roman" w:hAnsi="Times New Roman"/>
                <w:sz w:val="28"/>
                <w:szCs w:val="28"/>
              </w:rPr>
              <w:t>mērķgrupas</w:t>
            </w:r>
            <w:proofErr w:type="spellEnd"/>
            <w:r w:rsidRPr="00177EDC">
              <w:rPr>
                <w:rFonts w:ascii="Times New Roman" w:hAnsi="Times New Roman"/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 xml:space="preserve">rojekts attiecas uz </w:t>
            </w:r>
            <w:r w:rsidR="00A75ADA" w:rsidRPr="00177EDC">
              <w:rPr>
                <w:rFonts w:ascii="Times New Roman" w:hAnsi="Times New Roman"/>
                <w:bCs/>
                <w:iCs/>
                <w:sz w:val="28"/>
                <w:szCs w:val="28"/>
              </w:rPr>
              <w:t>V</w:t>
            </w:r>
            <w:r w:rsidR="008E493E" w:rsidRPr="00177EDC">
              <w:rPr>
                <w:rFonts w:ascii="Times New Roman" w:hAnsi="Times New Roman"/>
                <w:bCs/>
                <w:iCs/>
                <w:sz w:val="28"/>
                <w:szCs w:val="28"/>
              </w:rPr>
              <w:t>almieras</w:t>
            </w:r>
            <w:r w:rsidR="00A75ADA" w:rsidRPr="00177E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tehnikumu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 xml:space="preserve"> un tā personālu, kā arī izglītojamiem un viņu vecākiem.</w:t>
            </w:r>
          </w:p>
        </w:tc>
      </w:tr>
      <w:tr w:rsidR="00A75ADA" w:rsidRPr="00177EDC" w:rsidTr="00A75AD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Noteikumu p</w:t>
            </w:r>
            <w:r w:rsidR="00A75ADA" w:rsidRPr="00177EDC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 xml:space="preserve">rojekts nodrošinās </w:t>
            </w:r>
            <w:r w:rsidR="00A75ADA" w:rsidRPr="00177EDC">
              <w:rPr>
                <w:rFonts w:ascii="Times New Roman" w:hAnsi="Times New Roman"/>
                <w:bCs/>
                <w:iCs/>
                <w:sz w:val="28"/>
                <w:szCs w:val="28"/>
              </w:rPr>
              <w:t>V</w:t>
            </w:r>
            <w:r w:rsidR="008E493E" w:rsidRPr="00177EDC">
              <w:rPr>
                <w:rFonts w:ascii="Times New Roman" w:hAnsi="Times New Roman"/>
                <w:bCs/>
                <w:iCs/>
                <w:sz w:val="28"/>
                <w:szCs w:val="28"/>
              </w:rPr>
              <w:t>almieras</w:t>
            </w:r>
            <w:r w:rsidR="00A75ADA" w:rsidRPr="00177E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tehnikuma</w:t>
            </w:r>
            <w:r w:rsidR="00A75ADA" w:rsidRPr="00177EDC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 xml:space="preserve"> darbību.</w:t>
            </w:r>
          </w:p>
        </w:tc>
      </w:tr>
      <w:tr w:rsidR="00A75ADA" w:rsidRPr="00177EDC" w:rsidTr="00A75AD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rojekts šo jomu neskar.</w:t>
            </w:r>
          </w:p>
        </w:tc>
      </w:tr>
      <w:tr w:rsidR="0013275E" w:rsidRPr="00177EDC" w:rsidTr="00A75AD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3275E" w:rsidRPr="00177EDC" w:rsidRDefault="0013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3275E" w:rsidRPr="00177EDC" w:rsidRDefault="00E55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Atbilstības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3275E" w:rsidRPr="00177EDC" w:rsidRDefault="00E55B77" w:rsidP="001C54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77">
              <w:rPr>
                <w:rFonts w:ascii="Times New Roman" w:hAnsi="Times New Roman"/>
                <w:sz w:val="28"/>
                <w:szCs w:val="28"/>
              </w:rPr>
              <w:t>Noteikumu projekts šo jomu neskar.</w:t>
            </w:r>
          </w:p>
        </w:tc>
      </w:tr>
      <w:tr w:rsidR="00A75ADA" w:rsidRPr="00177EDC" w:rsidTr="00A75ADA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3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A75ADA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A75ADA" w:rsidRPr="00177EDC" w:rsidRDefault="00A75ADA" w:rsidP="00A75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177EDC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177EDC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 </w:t>
            </w:r>
            <w:r w:rsidRPr="00177EDC">
              <w:rPr>
                <w:rFonts w:ascii="Times New Roman" w:hAnsi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A75ADA" w:rsidRPr="00177EDC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rojekts</w:t>
            </w:r>
            <w:r w:rsidRPr="00177EDC">
              <w:rPr>
                <w:rFonts w:ascii="Times New Roman" w:hAnsi="Times New Roman"/>
                <w:sz w:val="28"/>
                <w:szCs w:val="28"/>
              </w:rPr>
              <w:t xml:space="preserve"> šo jomu neskar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5ADA" w:rsidRPr="00177EDC" w:rsidRDefault="00A75ADA" w:rsidP="00A7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177EDC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177EDC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 </w:t>
            </w:r>
            <w:r w:rsidRPr="00177EDC">
              <w:rPr>
                <w:rFonts w:ascii="Times New Roman" w:hAnsi="Times New Roman"/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A75ADA" w:rsidRPr="00177EDC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rojekts</w:t>
            </w:r>
            <w:r w:rsidRPr="00177EDC">
              <w:rPr>
                <w:rFonts w:ascii="Times New Roman" w:hAnsi="Times New Roman"/>
                <w:sz w:val="28"/>
                <w:szCs w:val="28"/>
              </w:rPr>
              <w:t xml:space="preserve"> šo jomu neskar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5ADA" w:rsidRPr="00177EDC" w:rsidRDefault="00A75ADA" w:rsidP="00A7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177EDC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177EDC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Pr="00177EDC">
              <w:rPr>
                <w:rFonts w:ascii="Times New Roman" w:hAnsi="Times New Roman"/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A75ADA" w:rsidRPr="00177EDC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rojekts</w:t>
            </w:r>
            <w:r w:rsidRPr="00177EDC">
              <w:rPr>
                <w:rFonts w:ascii="Times New Roman" w:hAnsi="Times New Roman"/>
                <w:sz w:val="28"/>
                <w:szCs w:val="28"/>
              </w:rPr>
              <w:t xml:space="preserve"> šo jomu neskar.</w:t>
            </w:r>
          </w:p>
        </w:tc>
      </w:tr>
    </w:tbl>
    <w:p w:rsidR="00A75ADA" w:rsidRPr="00177EDC" w:rsidRDefault="00A75ADA" w:rsidP="00A7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A75ADA" w:rsidRPr="00177EDC" w:rsidTr="00A75AD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5ADA" w:rsidRPr="00177EDC" w:rsidRDefault="00A75ADA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 </w:t>
            </w:r>
            <w:r w:rsidRPr="00177EDC">
              <w:rPr>
                <w:rFonts w:ascii="Times New Roman" w:hAnsi="Times New Roman"/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A75ADA" w:rsidRPr="00177EDC" w:rsidTr="00A75AD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DC"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A75ADA" w:rsidRPr="00177EDC">
              <w:rPr>
                <w:rFonts w:ascii="Times New Roman" w:hAnsi="Times New Roman"/>
                <w:sz w:val="28"/>
                <w:szCs w:val="28"/>
              </w:rPr>
              <w:t>rojekts šo jomu neskar.</w:t>
            </w:r>
          </w:p>
        </w:tc>
      </w:tr>
    </w:tbl>
    <w:p w:rsidR="00A75ADA" w:rsidRPr="00177EDC" w:rsidRDefault="00A75ADA" w:rsidP="00A7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26"/>
        <w:gridCol w:w="3349"/>
        <w:gridCol w:w="4521"/>
      </w:tblGrid>
      <w:tr w:rsidR="00A75ADA" w:rsidRPr="00177EDC" w:rsidTr="00A75ADA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75ADA" w:rsidRPr="00177EDC" w:rsidTr="00A75ADA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Noteikumu p</w:t>
            </w:r>
            <w:r w:rsidR="00A75ADA"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rojekta izpildē būs iesaistīt</w:t>
            </w:r>
            <w:r w:rsidR="00283100"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</w:t>
            </w:r>
            <w:r w:rsidR="00A75ADA"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="00A75ADA" w:rsidRPr="00177EDC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>V</w:t>
            </w:r>
            <w:r w:rsidR="008E493E" w:rsidRPr="00177EDC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>almieras</w:t>
            </w:r>
            <w:r w:rsidR="00A75ADA" w:rsidRPr="00177EDC">
              <w:rPr>
                <w:rFonts w:ascii="Times New Roman" w:hAnsi="Times New Roman"/>
                <w:bCs/>
                <w:iCs/>
                <w:sz w:val="28"/>
                <w:szCs w:val="28"/>
                <w:lang w:val="lv-LV"/>
              </w:rPr>
              <w:t xml:space="preserve"> tehnikums </w:t>
            </w:r>
            <w:r w:rsidR="00A75ADA"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un tā personāls.</w:t>
            </w:r>
          </w:p>
        </w:tc>
      </w:tr>
      <w:tr w:rsidR="00A75ADA" w:rsidRPr="00177EDC" w:rsidTr="00A75ADA">
        <w:trPr>
          <w:trHeight w:val="4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1C541F" w:rsidP="001C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Noteikumu p</w:t>
            </w:r>
            <w:r w:rsidR="00A75ADA"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rojektam nav ietekmes uz valsts pārvaldes funkcijām un institucionālo struktūru.</w:t>
            </w:r>
          </w:p>
        </w:tc>
      </w:tr>
      <w:tr w:rsidR="00A75ADA" w:rsidRPr="00177EDC" w:rsidTr="00A75ADA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DA" w:rsidRPr="00177EDC" w:rsidRDefault="00A75AD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77EDC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A75ADA" w:rsidRPr="00177EDC" w:rsidRDefault="00A75ADA" w:rsidP="00A7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945" w:rsidRDefault="00691945" w:rsidP="00A75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75ADA" w:rsidRPr="00177EDC" w:rsidRDefault="00A75ADA" w:rsidP="00A75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</w:t>
      </w:r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</w:t>
      </w:r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Ilga </w:t>
      </w:r>
      <w:proofErr w:type="spellStart"/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:rsidR="00A75ADA" w:rsidRPr="00177EDC" w:rsidRDefault="00A75ADA" w:rsidP="00A75A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75ADA" w:rsidRPr="00177EDC" w:rsidRDefault="00A75ADA" w:rsidP="00A75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77EDC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:rsidR="00A75ADA" w:rsidRPr="00177EDC" w:rsidRDefault="00A75ADA" w:rsidP="00A75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>Valsts sekretāre</w:t>
      </w: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ab/>
      </w:r>
      <w:r w:rsidRPr="00177EDC">
        <w:rPr>
          <w:rFonts w:ascii="Times New Roman" w:eastAsia="Times New Roman" w:hAnsi="Times New Roman"/>
          <w:bCs/>
          <w:kern w:val="32"/>
          <w:sz w:val="28"/>
          <w:szCs w:val="28"/>
          <w:lang w:eastAsia="lv-LV"/>
        </w:rPr>
        <w:tab/>
        <w:t>Līga Lejiņa</w:t>
      </w:r>
    </w:p>
    <w:p w:rsidR="00A75ADA" w:rsidRPr="00177EDC" w:rsidRDefault="00A75ADA" w:rsidP="00A75ADA">
      <w:pPr>
        <w:rPr>
          <w:rFonts w:ascii="Times New Roman" w:hAnsi="Times New Roman"/>
          <w:sz w:val="28"/>
          <w:szCs w:val="28"/>
        </w:rPr>
      </w:pPr>
    </w:p>
    <w:p w:rsidR="0089190F" w:rsidRPr="00691945" w:rsidRDefault="0089190F" w:rsidP="0089190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691945">
        <w:rPr>
          <w:rFonts w:ascii="Times New Roman" w:eastAsia="Times New Roman" w:hAnsi="Times New Roman"/>
          <w:i/>
          <w:sz w:val="20"/>
          <w:szCs w:val="20"/>
          <w:lang w:eastAsia="lv-LV"/>
        </w:rPr>
        <w:t>Terinka, 67047975</w:t>
      </w:r>
    </w:p>
    <w:p w:rsidR="0089190F" w:rsidRPr="00691945" w:rsidRDefault="0089190F" w:rsidP="008919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91945">
        <w:rPr>
          <w:rFonts w:ascii="Times New Roman" w:eastAsia="Times New Roman" w:hAnsi="Times New Roman"/>
          <w:i/>
          <w:sz w:val="20"/>
          <w:szCs w:val="20"/>
          <w:lang w:eastAsia="lv-LV"/>
        </w:rPr>
        <w:t>Inese.Terinka@izm.gov.lv</w:t>
      </w:r>
    </w:p>
    <w:p w:rsidR="0089190F" w:rsidRPr="00177EDC" w:rsidRDefault="0089190F" w:rsidP="0089190F">
      <w:pPr>
        <w:rPr>
          <w:rFonts w:ascii="Times New Roman" w:hAnsi="Times New Roman"/>
          <w:sz w:val="28"/>
          <w:szCs w:val="28"/>
        </w:rPr>
      </w:pPr>
    </w:p>
    <w:p w:rsidR="003E5ABD" w:rsidRPr="00177EDC" w:rsidRDefault="003E5ABD">
      <w:pPr>
        <w:rPr>
          <w:rFonts w:ascii="Times New Roman" w:hAnsi="Times New Roman"/>
          <w:sz w:val="28"/>
          <w:szCs w:val="28"/>
        </w:rPr>
      </w:pPr>
    </w:p>
    <w:sectPr w:rsidR="003E5ABD" w:rsidRPr="00177EDC" w:rsidSect="00283100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3A" w:rsidRDefault="00BD3E3A" w:rsidP="00283100">
      <w:pPr>
        <w:spacing w:after="0" w:line="240" w:lineRule="auto"/>
      </w:pPr>
      <w:r>
        <w:separator/>
      </w:r>
    </w:p>
  </w:endnote>
  <w:endnote w:type="continuationSeparator" w:id="0">
    <w:p w:rsidR="00BD3E3A" w:rsidRDefault="00BD3E3A" w:rsidP="0028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00" w:rsidRPr="00283100" w:rsidRDefault="00283100" w:rsidP="00283100">
    <w:pPr>
      <w:pStyle w:val="Footer"/>
      <w:rPr>
        <w:rFonts w:ascii="Times New Roman" w:hAnsi="Times New Roman"/>
        <w:sz w:val="20"/>
        <w:szCs w:val="20"/>
      </w:rPr>
    </w:pPr>
    <w:r w:rsidRPr="00283100">
      <w:rPr>
        <w:rFonts w:ascii="Times New Roman" w:hAnsi="Times New Roman"/>
        <w:sz w:val="20"/>
        <w:szCs w:val="20"/>
      </w:rPr>
      <w:t>IZMAnot_</w:t>
    </w:r>
    <w:r w:rsidR="00977DB4">
      <w:rPr>
        <w:rFonts w:ascii="Times New Roman" w:hAnsi="Times New Roman"/>
        <w:sz w:val="20"/>
        <w:szCs w:val="20"/>
      </w:rPr>
      <w:t>16.10.19</w:t>
    </w:r>
    <w:r w:rsidRPr="00283100">
      <w:rPr>
        <w:rFonts w:ascii="Times New Roman" w:hAnsi="Times New Roman"/>
        <w:sz w:val="20"/>
        <w:szCs w:val="20"/>
      </w:rPr>
      <w:t>_ValmTnol</w:t>
    </w:r>
  </w:p>
  <w:p w:rsidR="00283100" w:rsidRPr="00283100" w:rsidRDefault="00283100" w:rsidP="00283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00" w:rsidRPr="00283100" w:rsidRDefault="00283100" w:rsidP="00283100">
    <w:pPr>
      <w:pStyle w:val="Footer"/>
      <w:rPr>
        <w:rFonts w:ascii="Times New Roman" w:hAnsi="Times New Roman"/>
        <w:sz w:val="20"/>
        <w:szCs w:val="20"/>
      </w:rPr>
    </w:pPr>
    <w:r w:rsidRPr="00283100">
      <w:rPr>
        <w:rFonts w:ascii="Times New Roman" w:hAnsi="Times New Roman"/>
        <w:sz w:val="20"/>
        <w:szCs w:val="20"/>
      </w:rPr>
      <w:t>IZMAnot_</w:t>
    </w:r>
    <w:r w:rsidR="00977DB4">
      <w:rPr>
        <w:rFonts w:ascii="Times New Roman" w:hAnsi="Times New Roman"/>
        <w:sz w:val="20"/>
        <w:szCs w:val="20"/>
      </w:rPr>
      <w:t>161</w:t>
    </w:r>
    <w:r w:rsidRPr="00283100">
      <w:rPr>
        <w:rFonts w:ascii="Times New Roman" w:hAnsi="Times New Roman"/>
        <w:sz w:val="20"/>
        <w:szCs w:val="20"/>
      </w:rPr>
      <w:t>019_ValmTnol</w:t>
    </w:r>
  </w:p>
  <w:p w:rsidR="00283100" w:rsidRDefault="00283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3A" w:rsidRDefault="00BD3E3A" w:rsidP="00283100">
      <w:pPr>
        <w:spacing w:after="0" w:line="240" w:lineRule="auto"/>
      </w:pPr>
      <w:r>
        <w:separator/>
      </w:r>
    </w:p>
  </w:footnote>
  <w:footnote w:type="continuationSeparator" w:id="0">
    <w:p w:rsidR="00BD3E3A" w:rsidRDefault="00BD3E3A" w:rsidP="0028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598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100" w:rsidRDefault="002831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B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3100" w:rsidRDefault="00283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B6"/>
    <w:rsid w:val="000A6DD2"/>
    <w:rsid w:val="00103164"/>
    <w:rsid w:val="0013275E"/>
    <w:rsid w:val="00153BB6"/>
    <w:rsid w:val="0016405B"/>
    <w:rsid w:val="00177EDC"/>
    <w:rsid w:val="001C541F"/>
    <w:rsid w:val="001D275B"/>
    <w:rsid w:val="00255F00"/>
    <w:rsid w:val="00283100"/>
    <w:rsid w:val="002F3477"/>
    <w:rsid w:val="00393568"/>
    <w:rsid w:val="003D30CD"/>
    <w:rsid w:val="003E5ABD"/>
    <w:rsid w:val="004C25B2"/>
    <w:rsid w:val="00520346"/>
    <w:rsid w:val="005A4DA6"/>
    <w:rsid w:val="00691945"/>
    <w:rsid w:val="007C4DCF"/>
    <w:rsid w:val="007E163C"/>
    <w:rsid w:val="008513C3"/>
    <w:rsid w:val="0089190F"/>
    <w:rsid w:val="008E493E"/>
    <w:rsid w:val="00923EFF"/>
    <w:rsid w:val="00977DB4"/>
    <w:rsid w:val="00A75ADA"/>
    <w:rsid w:val="00BD3E3A"/>
    <w:rsid w:val="00D3271F"/>
    <w:rsid w:val="00E55B77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D394-3A17-4ED8-81B1-E985C3E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3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C12-6668-4164-8BDE-FB365C8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Inese Terinka</cp:lastModifiedBy>
  <cp:revision>9</cp:revision>
  <dcterms:created xsi:type="dcterms:W3CDTF">2019-09-03T07:08:00Z</dcterms:created>
  <dcterms:modified xsi:type="dcterms:W3CDTF">2019-11-06T07:43:00Z</dcterms:modified>
</cp:coreProperties>
</file>