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C9FDA" w14:textId="77777777" w:rsidR="00727E44" w:rsidRPr="003D11B6" w:rsidRDefault="005949D6" w:rsidP="000D35DF">
      <w:pPr>
        <w:spacing w:after="0" w:line="240" w:lineRule="auto"/>
        <w:jc w:val="center"/>
        <w:rPr>
          <w:rFonts w:ascii="Times New Roman" w:hAnsi="Times New Roman" w:cs="Times New Roman"/>
          <w:b/>
          <w:sz w:val="24"/>
          <w:szCs w:val="24"/>
        </w:rPr>
      </w:pPr>
      <w:r w:rsidRPr="003D11B6">
        <w:rPr>
          <w:rFonts w:ascii="Times New Roman" w:hAnsi="Times New Roman" w:cs="Times New Roman"/>
          <w:b/>
          <w:sz w:val="24"/>
          <w:szCs w:val="24"/>
        </w:rPr>
        <w:t>Informatīvais ziņojums</w:t>
      </w:r>
    </w:p>
    <w:p w14:paraId="32DD5B24" w14:textId="3DE0AB28" w:rsidR="005949D6" w:rsidRPr="00CC10F3" w:rsidRDefault="008D0000" w:rsidP="003D11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BD0813" w:rsidRPr="003D11B6">
        <w:rPr>
          <w:rFonts w:ascii="Times New Roman" w:hAnsi="Times New Roman" w:cs="Times New Roman"/>
          <w:b/>
          <w:sz w:val="24"/>
          <w:szCs w:val="24"/>
        </w:rPr>
        <w:t>Par izmaiņām ar Ministru kabineta 2018.</w:t>
      </w:r>
      <w:r w:rsidR="003D11B6">
        <w:rPr>
          <w:rFonts w:ascii="Times New Roman" w:hAnsi="Times New Roman" w:cs="Times New Roman"/>
          <w:b/>
          <w:sz w:val="24"/>
          <w:szCs w:val="24"/>
        </w:rPr>
        <w:t> </w:t>
      </w:r>
      <w:r w:rsidR="00BD0813" w:rsidRPr="003D11B6">
        <w:rPr>
          <w:rFonts w:ascii="Times New Roman" w:hAnsi="Times New Roman" w:cs="Times New Roman"/>
          <w:b/>
          <w:sz w:val="24"/>
          <w:szCs w:val="24"/>
        </w:rPr>
        <w:t xml:space="preserve">gada </w:t>
      </w:r>
      <w:r w:rsidR="006841E3">
        <w:rPr>
          <w:rFonts w:ascii="Times New Roman" w:hAnsi="Times New Roman" w:cs="Times New Roman"/>
          <w:b/>
          <w:sz w:val="24"/>
          <w:szCs w:val="24"/>
        </w:rPr>
        <w:t>4</w:t>
      </w:r>
      <w:r w:rsidR="00BD0813" w:rsidRPr="003D11B6">
        <w:rPr>
          <w:rFonts w:ascii="Times New Roman" w:hAnsi="Times New Roman" w:cs="Times New Roman"/>
          <w:b/>
          <w:sz w:val="24"/>
          <w:szCs w:val="24"/>
        </w:rPr>
        <w:t>.</w:t>
      </w:r>
      <w:r w:rsidR="003D11B6">
        <w:rPr>
          <w:rFonts w:ascii="Times New Roman" w:hAnsi="Times New Roman" w:cs="Times New Roman"/>
          <w:b/>
          <w:sz w:val="24"/>
          <w:szCs w:val="24"/>
        </w:rPr>
        <w:t> </w:t>
      </w:r>
      <w:r w:rsidR="006841E3">
        <w:rPr>
          <w:rFonts w:ascii="Times New Roman" w:hAnsi="Times New Roman" w:cs="Times New Roman"/>
          <w:b/>
          <w:sz w:val="24"/>
          <w:szCs w:val="24"/>
        </w:rPr>
        <w:t>septembra</w:t>
      </w:r>
      <w:r w:rsidR="006841E3" w:rsidRPr="003D11B6">
        <w:rPr>
          <w:rFonts w:ascii="Times New Roman" w:hAnsi="Times New Roman" w:cs="Times New Roman"/>
          <w:b/>
          <w:sz w:val="24"/>
          <w:szCs w:val="24"/>
        </w:rPr>
        <w:t xml:space="preserve"> </w:t>
      </w:r>
      <w:r w:rsidR="00BD0813" w:rsidRPr="003D11B6">
        <w:rPr>
          <w:rFonts w:ascii="Times New Roman" w:hAnsi="Times New Roman" w:cs="Times New Roman"/>
          <w:b/>
          <w:sz w:val="24"/>
          <w:szCs w:val="24"/>
        </w:rPr>
        <w:t>rīkojumu Nr.</w:t>
      </w:r>
      <w:r w:rsidR="003D11B6">
        <w:rPr>
          <w:rFonts w:ascii="Times New Roman" w:hAnsi="Times New Roman" w:cs="Times New Roman"/>
          <w:b/>
          <w:sz w:val="24"/>
          <w:szCs w:val="24"/>
        </w:rPr>
        <w:t> </w:t>
      </w:r>
      <w:r w:rsidR="006401C7">
        <w:rPr>
          <w:rFonts w:ascii="Times New Roman" w:hAnsi="Times New Roman" w:cs="Times New Roman"/>
          <w:b/>
          <w:sz w:val="24"/>
          <w:szCs w:val="24"/>
        </w:rPr>
        <w:t xml:space="preserve"> 408 </w:t>
      </w:r>
      <w:r w:rsidR="00BD0813" w:rsidRPr="003D11B6">
        <w:rPr>
          <w:rFonts w:ascii="Times New Roman" w:hAnsi="Times New Roman" w:cs="Times New Roman"/>
          <w:b/>
          <w:sz w:val="24"/>
          <w:szCs w:val="24"/>
        </w:rPr>
        <w:t xml:space="preserve">atbalstītajā </w:t>
      </w:r>
      <w:r w:rsidR="006401C7">
        <w:rPr>
          <w:rFonts w:ascii="Times New Roman" w:hAnsi="Times New Roman" w:cs="Times New Roman"/>
          <w:b/>
          <w:sz w:val="24"/>
          <w:szCs w:val="24"/>
        </w:rPr>
        <w:t>Eiropas Ekonomikas zonas</w:t>
      </w:r>
      <w:r w:rsidR="006401C7" w:rsidRPr="003D11B6">
        <w:rPr>
          <w:rFonts w:ascii="Times New Roman" w:hAnsi="Times New Roman" w:cs="Times New Roman"/>
          <w:b/>
          <w:sz w:val="24"/>
          <w:szCs w:val="24"/>
        </w:rPr>
        <w:t xml:space="preserve"> </w:t>
      </w:r>
      <w:r w:rsidR="00BD0813" w:rsidRPr="003D11B6">
        <w:rPr>
          <w:rFonts w:ascii="Times New Roman" w:hAnsi="Times New Roman" w:cs="Times New Roman"/>
          <w:b/>
          <w:sz w:val="24"/>
          <w:szCs w:val="24"/>
        </w:rPr>
        <w:t xml:space="preserve">finanšu instrumenta </w:t>
      </w:r>
      <w:r w:rsidR="006401C7">
        <w:rPr>
          <w:rFonts w:ascii="Times New Roman" w:hAnsi="Times New Roman" w:cs="Times New Roman"/>
          <w:b/>
          <w:sz w:val="24"/>
          <w:szCs w:val="24"/>
        </w:rPr>
        <w:t>līdzfinansētās</w:t>
      </w:r>
      <w:r w:rsidR="00CC10F3">
        <w:rPr>
          <w:rFonts w:ascii="Times New Roman" w:hAnsi="Times New Roman" w:cs="Times New Roman"/>
          <w:b/>
          <w:sz w:val="24"/>
          <w:szCs w:val="24"/>
        </w:rPr>
        <w:t xml:space="preserve"> </w:t>
      </w:r>
      <w:r w:rsidR="00BD0813" w:rsidRPr="003D11B6">
        <w:rPr>
          <w:rFonts w:ascii="Times New Roman" w:hAnsi="Times New Roman" w:cs="Times New Roman"/>
          <w:b/>
          <w:sz w:val="24"/>
          <w:szCs w:val="24"/>
        </w:rPr>
        <w:t xml:space="preserve">programmas </w:t>
      </w:r>
      <w:r>
        <w:rPr>
          <w:rFonts w:ascii="Times New Roman" w:hAnsi="Times New Roman" w:cs="Times New Roman"/>
          <w:b/>
          <w:sz w:val="24"/>
          <w:szCs w:val="24"/>
        </w:rPr>
        <w:t>“</w:t>
      </w:r>
      <w:r w:rsidR="006401C7" w:rsidRPr="00CC10F3">
        <w:rPr>
          <w:rFonts w:ascii="Times New Roman" w:hAnsi="Times New Roman" w:cs="Times New Roman"/>
          <w:b/>
          <w:sz w:val="24"/>
          <w:szCs w:val="24"/>
        </w:rPr>
        <w:t>Starptautiskā policijas sadarbība un noziedzības apkarošana</w:t>
      </w:r>
      <w:r>
        <w:rPr>
          <w:rFonts w:ascii="Times New Roman" w:hAnsi="Times New Roman" w:cs="Times New Roman"/>
          <w:b/>
          <w:sz w:val="24"/>
          <w:szCs w:val="24"/>
        </w:rPr>
        <w:t>”</w:t>
      </w:r>
      <w:r w:rsidR="00BD0813" w:rsidRPr="00CC10F3">
        <w:rPr>
          <w:rFonts w:ascii="Times New Roman" w:hAnsi="Times New Roman" w:cs="Times New Roman"/>
          <w:b/>
          <w:sz w:val="24"/>
          <w:szCs w:val="24"/>
        </w:rPr>
        <w:t xml:space="preserve"> koncepcijas projektā</w:t>
      </w:r>
      <w:r>
        <w:rPr>
          <w:rFonts w:ascii="Times New Roman" w:hAnsi="Times New Roman" w:cs="Times New Roman"/>
          <w:b/>
          <w:sz w:val="24"/>
          <w:szCs w:val="24"/>
        </w:rPr>
        <w:t>”</w:t>
      </w:r>
    </w:p>
    <w:p w14:paraId="1891B019" w14:textId="77777777" w:rsidR="003D11B6" w:rsidRPr="00CC10F3" w:rsidRDefault="003D11B6" w:rsidP="0050033A">
      <w:pPr>
        <w:spacing w:after="0" w:line="240" w:lineRule="auto"/>
        <w:jc w:val="center"/>
        <w:rPr>
          <w:rFonts w:ascii="Times New Roman" w:hAnsi="Times New Roman" w:cs="Times New Roman"/>
          <w:b/>
          <w:sz w:val="24"/>
          <w:szCs w:val="24"/>
        </w:rPr>
      </w:pPr>
    </w:p>
    <w:p w14:paraId="27032EE7" w14:textId="3E7CFB89" w:rsidR="005F55CC" w:rsidRDefault="0050033A" w:rsidP="005F55CC">
      <w:pPr>
        <w:spacing w:after="0" w:line="240" w:lineRule="auto"/>
        <w:ind w:firstLine="709"/>
        <w:jc w:val="both"/>
        <w:rPr>
          <w:rFonts w:ascii="Times New Roman" w:hAnsi="Times New Roman" w:cs="Times New Roman"/>
          <w:bCs/>
          <w:iCs/>
          <w:sz w:val="24"/>
          <w:szCs w:val="24"/>
          <w:shd w:val="clear" w:color="auto" w:fill="FFFFFF"/>
        </w:rPr>
      </w:pPr>
      <w:r w:rsidRPr="00CC10F3">
        <w:rPr>
          <w:rFonts w:ascii="Times New Roman" w:hAnsi="Times New Roman" w:cs="Times New Roman"/>
          <w:sz w:val="24"/>
          <w:szCs w:val="24"/>
        </w:rPr>
        <w:t xml:space="preserve">Ar šo informatīvo ziņojumu Ministru kabinets tiek informēts </w:t>
      </w:r>
      <w:r w:rsidR="000D35DF" w:rsidRPr="00CC10F3">
        <w:rPr>
          <w:rFonts w:ascii="Times New Roman" w:hAnsi="Times New Roman" w:cs="Times New Roman"/>
          <w:sz w:val="24"/>
          <w:szCs w:val="24"/>
        </w:rPr>
        <w:t xml:space="preserve">par nepieciešamību </w:t>
      </w:r>
      <w:r w:rsidR="009B4C96" w:rsidRPr="00CC10F3">
        <w:rPr>
          <w:rFonts w:ascii="Times New Roman" w:hAnsi="Times New Roman" w:cs="Times New Roman"/>
          <w:sz w:val="24"/>
          <w:szCs w:val="24"/>
        </w:rPr>
        <w:t xml:space="preserve">Eiropas </w:t>
      </w:r>
      <w:r w:rsidR="00B62769">
        <w:rPr>
          <w:rFonts w:ascii="Times New Roman" w:hAnsi="Times New Roman" w:cs="Times New Roman"/>
          <w:sz w:val="24"/>
          <w:szCs w:val="24"/>
        </w:rPr>
        <w:t>E</w:t>
      </w:r>
      <w:r w:rsidR="009B4C96" w:rsidRPr="00CC10F3">
        <w:rPr>
          <w:rFonts w:ascii="Times New Roman" w:hAnsi="Times New Roman" w:cs="Times New Roman"/>
          <w:sz w:val="24"/>
          <w:szCs w:val="24"/>
        </w:rPr>
        <w:t>konomikas zonas</w:t>
      </w:r>
      <w:r w:rsidR="009D2C1B">
        <w:rPr>
          <w:rFonts w:ascii="Times New Roman" w:hAnsi="Times New Roman" w:cs="Times New Roman"/>
          <w:sz w:val="24"/>
          <w:szCs w:val="24"/>
        </w:rPr>
        <w:t xml:space="preserve"> </w:t>
      </w:r>
      <w:r w:rsidR="000D35DF" w:rsidRPr="00CC10F3">
        <w:rPr>
          <w:rFonts w:ascii="Times New Roman" w:hAnsi="Times New Roman" w:cs="Times New Roman"/>
          <w:sz w:val="24"/>
          <w:szCs w:val="24"/>
        </w:rPr>
        <w:t>finanšu instrumenta 2014.</w:t>
      </w:r>
      <w:r w:rsidR="00177AC8" w:rsidRPr="00CC10F3">
        <w:rPr>
          <w:rFonts w:ascii="Times New Roman" w:hAnsi="Times New Roman" w:cs="Times New Roman"/>
          <w:sz w:val="24"/>
          <w:szCs w:val="24"/>
        </w:rPr>
        <w:t>–2</w:t>
      </w:r>
      <w:r w:rsidR="000D35DF" w:rsidRPr="00CC10F3">
        <w:rPr>
          <w:rFonts w:ascii="Times New Roman" w:hAnsi="Times New Roman" w:cs="Times New Roman"/>
          <w:sz w:val="24"/>
          <w:szCs w:val="24"/>
        </w:rPr>
        <w:t>021.</w:t>
      </w:r>
      <w:r w:rsidRPr="00CC10F3">
        <w:rPr>
          <w:rFonts w:ascii="Times New Roman" w:hAnsi="Times New Roman" w:cs="Times New Roman"/>
          <w:sz w:val="24"/>
          <w:szCs w:val="24"/>
        </w:rPr>
        <w:t> </w:t>
      </w:r>
      <w:r w:rsidR="000D35DF" w:rsidRPr="00CC10F3">
        <w:rPr>
          <w:rFonts w:ascii="Times New Roman" w:hAnsi="Times New Roman" w:cs="Times New Roman"/>
          <w:sz w:val="24"/>
          <w:szCs w:val="24"/>
        </w:rPr>
        <w:t>gada perioda</w:t>
      </w:r>
      <w:r w:rsidR="006401C7" w:rsidRPr="00CC10F3">
        <w:rPr>
          <w:rFonts w:ascii="Times New Roman" w:hAnsi="Times New Roman" w:cs="Times New Roman"/>
          <w:sz w:val="24"/>
          <w:szCs w:val="24"/>
        </w:rPr>
        <w:t xml:space="preserve"> </w:t>
      </w:r>
      <w:r w:rsidR="009D2C1B">
        <w:rPr>
          <w:rFonts w:ascii="Times New Roman" w:hAnsi="Times New Roman" w:cs="Times New Roman"/>
          <w:sz w:val="24"/>
          <w:szCs w:val="24"/>
        </w:rPr>
        <w:t xml:space="preserve">(turpmāk – EEZ FI) </w:t>
      </w:r>
      <w:r w:rsidR="000D35DF" w:rsidRPr="00CC10F3">
        <w:rPr>
          <w:rFonts w:ascii="Times New Roman" w:hAnsi="Times New Roman" w:cs="Times New Roman"/>
          <w:sz w:val="24"/>
          <w:szCs w:val="24"/>
        </w:rPr>
        <w:t xml:space="preserve">programmas </w:t>
      </w:r>
      <w:r w:rsidR="008D0000">
        <w:rPr>
          <w:rFonts w:ascii="Times New Roman" w:hAnsi="Times New Roman" w:cs="Times New Roman"/>
          <w:sz w:val="24"/>
          <w:szCs w:val="24"/>
        </w:rPr>
        <w:t>“</w:t>
      </w:r>
      <w:r w:rsidR="009A1612">
        <w:rPr>
          <w:rFonts w:ascii="Times New Roman" w:hAnsi="Times New Roman" w:cs="Times New Roman"/>
          <w:sz w:val="24"/>
          <w:szCs w:val="24"/>
        </w:rPr>
        <w:t>Starptautiskā</w:t>
      </w:r>
      <w:r w:rsidR="009B4C96" w:rsidRPr="00CC10F3">
        <w:rPr>
          <w:rFonts w:ascii="Times New Roman" w:hAnsi="Times New Roman" w:cs="Times New Roman"/>
          <w:sz w:val="24"/>
          <w:szCs w:val="24"/>
        </w:rPr>
        <w:t xml:space="preserve"> policijas sadarbība un noziedzības apkarošana</w:t>
      </w:r>
      <w:r w:rsidR="008D0000">
        <w:rPr>
          <w:rFonts w:ascii="Times New Roman" w:hAnsi="Times New Roman" w:cs="Times New Roman"/>
          <w:sz w:val="24"/>
          <w:szCs w:val="24"/>
        </w:rPr>
        <w:t>”</w:t>
      </w:r>
      <w:r w:rsidR="009B4C96" w:rsidRPr="00CC10F3">
        <w:rPr>
          <w:rFonts w:ascii="Times New Roman" w:hAnsi="Times New Roman" w:cs="Times New Roman"/>
          <w:sz w:val="24"/>
          <w:szCs w:val="24"/>
        </w:rPr>
        <w:t xml:space="preserve"> (turpmāk – programma)</w:t>
      </w:r>
      <w:r w:rsidR="000D35DF" w:rsidRPr="00CC10F3">
        <w:rPr>
          <w:rFonts w:ascii="Times New Roman" w:hAnsi="Times New Roman" w:cs="Times New Roman"/>
          <w:sz w:val="24"/>
          <w:szCs w:val="24"/>
        </w:rPr>
        <w:t xml:space="preserve"> ietvaros</w:t>
      </w:r>
      <w:r w:rsidR="00342087" w:rsidRPr="00CC10F3">
        <w:rPr>
          <w:rFonts w:ascii="Times New Roman" w:hAnsi="Times New Roman" w:cs="Times New Roman"/>
          <w:sz w:val="24"/>
          <w:szCs w:val="24"/>
        </w:rPr>
        <w:t xml:space="preserve"> </w:t>
      </w:r>
      <w:r w:rsidR="00B62769" w:rsidRPr="00627788">
        <w:rPr>
          <w:rFonts w:ascii="Times New Roman" w:hAnsi="Times New Roman" w:cs="Times New Roman"/>
          <w:sz w:val="24"/>
          <w:szCs w:val="24"/>
        </w:rPr>
        <w:t>samazināt</w:t>
      </w:r>
      <w:r w:rsidR="00FB0404" w:rsidRPr="005F55CC">
        <w:rPr>
          <w:rFonts w:ascii="Times New Roman" w:hAnsi="Times New Roman" w:cs="Times New Roman"/>
          <w:sz w:val="24"/>
          <w:szCs w:val="24"/>
        </w:rPr>
        <w:t xml:space="preserve"> </w:t>
      </w:r>
      <w:r w:rsidR="005F55CC">
        <w:rPr>
          <w:rFonts w:ascii="Times New Roman" w:hAnsi="Times New Roman" w:cs="Times New Roman"/>
          <w:sz w:val="24"/>
          <w:szCs w:val="24"/>
        </w:rPr>
        <w:t>finansējumu no Iekšlietu ministrijas kā programmas apsai</w:t>
      </w:r>
      <w:r w:rsidR="009D2C1B">
        <w:rPr>
          <w:rFonts w:ascii="Times New Roman" w:hAnsi="Times New Roman" w:cs="Times New Roman"/>
          <w:sz w:val="24"/>
          <w:szCs w:val="24"/>
        </w:rPr>
        <w:t>mniekotāja administrēšanai paredzētā budžeta</w:t>
      </w:r>
      <w:r w:rsidR="00B62769">
        <w:rPr>
          <w:rFonts w:ascii="Times New Roman" w:hAnsi="Times New Roman" w:cs="Times New Roman"/>
          <w:sz w:val="24"/>
          <w:szCs w:val="24"/>
        </w:rPr>
        <w:t>, ieplānojot to</w:t>
      </w:r>
      <w:r w:rsidR="009D2C1B">
        <w:rPr>
          <w:rFonts w:ascii="Times New Roman" w:hAnsi="Times New Roman" w:cs="Times New Roman"/>
          <w:sz w:val="24"/>
          <w:szCs w:val="24"/>
        </w:rPr>
        <w:t xml:space="preserve"> uz iepriekš noteikto projektu </w:t>
      </w:r>
      <w:r w:rsidR="009D2C1B" w:rsidRPr="005F55CC">
        <w:rPr>
          <w:rFonts w:ascii="Times New Roman" w:hAnsi="Times New Roman" w:cs="Times New Roman"/>
          <w:sz w:val="24"/>
          <w:szCs w:val="24"/>
        </w:rPr>
        <w:t>“</w:t>
      </w:r>
      <w:r w:rsidR="009D2C1B" w:rsidRPr="005F55CC">
        <w:rPr>
          <w:rFonts w:ascii="Times New Roman" w:hAnsi="Times New Roman" w:cs="Times New Roman"/>
          <w:bCs/>
          <w:iCs/>
          <w:sz w:val="24"/>
          <w:szCs w:val="24"/>
          <w:shd w:val="clear" w:color="auto" w:fill="FFFFFF"/>
        </w:rPr>
        <w:t>Ekonomisko noziegumu novēršana un apkarošana robežšķērsošanas vietā “Terehova” (turpmāk – VID projekts) un “Atbalsts Valsts policijai ekonomisko noziegumu izmeklēšanas paātrināšanai un kvalitātes uzlabošanai Latvijā” (turpmāk – VP projekts)</w:t>
      </w:r>
      <w:r w:rsidR="009D2C1B">
        <w:rPr>
          <w:rFonts w:ascii="Times New Roman" w:hAnsi="Times New Roman" w:cs="Times New Roman"/>
          <w:bCs/>
          <w:iCs/>
          <w:sz w:val="24"/>
          <w:szCs w:val="24"/>
          <w:shd w:val="clear" w:color="auto" w:fill="FFFFFF"/>
        </w:rPr>
        <w:t xml:space="preserve"> budžetiem.</w:t>
      </w:r>
    </w:p>
    <w:p w14:paraId="5EE99084" w14:textId="79180E19" w:rsidR="009D2C1B" w:rsidRDefault="009D2C1B" w:rsidP="00697287">
      <w:pPr>
        <w:pStyle w:val="ListParagraph"/>
        <w:tabs>
          <w:tab w:val="left" w:pos="851"/>
        </w:tabs>
        <w:spacing w:after="0" w:line="240" w:lineRule="auto"/>
        <w:ind w:left="0" w:firstLine="709"/>
        <w:jc w:val="both"/>
        <w:rPr>
          <w:rFonts w:ascii="Times New Roman" w:hAnsi="Times New Roman" w:cs="Times New Roman"/>
          <w:bCs/>
          <w:iCs/>
          <w:sz w:val="24"/>
          <w:szCs w:val="24"/>
          <w:shd w:val="clear" w:color="auto" w:fill="FFFFFF"/>
        </w:rPr>
      </w:pPr>
      <w:r>
        <w:rPr>
          <w:rFonts w:ascii="Times New Roman" w:hAnsi="Times New Roman" w:cs="Times New Roman"/>
          <w:sz w:val="24"/>
          <w:szCs w:val="24"/>
        </w:rPr>
        <w:t>Ar Ministru kabineta 2018.</w:t>
      </w:r>
      <w:r w:rsidR="006F55DC">
        <w:rPr>
          <w:rFonts w:ascii="Times New Roman" w:hAnsi="Times New Roman" w:cs="Times New Roman"/>
          <w:sz w:val="24"/>
          <w:szCs w:val="24"/>
        </w:rPr>
        <w:t xml:space="preserve"> </w:t>
      </w:r>
      <w:r>
        <w:rPr>
          <w:rFonts w:ascii="Times New Roman" w:hAnsi="Times New Roman" w:cs="Times New Roman"/>
          <w:sz w:val="24"/>
          <w:szCs w:val="24"/>
        </w:rPr>
        <w:t>gada 4.</w:t>
      </w:r>
      <w:r w:rsidR="006F55DC">
        <w:rPr>
          <w:rFonts w:ascii="Times New Roman" w:hAnsi="Times New Roman" w:cs="Times New Roman"/>
          <w:sz w:val="24"/>
          <w:szCs w:val="24"/>
        </w:rPr>
        <w:t xml:space="preserve"> </w:t>
      </w:r>
      <w:r>
        <w:rPr>
          <w:rFonts w:ascii="Times New Roman" w:hAnsi="Times New Roman" w:cs="Times New Roman"/>
          <w:sz w:val="24"/>
          <w:szCs w:val="24"/>
        </w:rPr>
        <w:t>septembra rīkojumu Nr.</w:t>
      </w:r>
      <w:r w:rsidR="006F55DC">
        <w:rPr>
          <w:rFonts w:ascii="Times New Roman" w:hAnsi="Times New Roman" w:cs="Times New Roman"/>
          <w:sz w:val="24"/>
          <w:szCs w:val="24"/>
        </w:rPr>
        <w:t xml:space="preserve"> </w:t>
      </w:r>
      <w:r>
        <w:rPr>
          <w:rFonts w:ascii="Times New Roman" w:hAnsi="Times New Roman" w:cs="Times New Roman"/>
          <w:sz w:val="24"/>
          <w:szCs w:val="24"/>
        </w:rPr>
        <w:t>408 tika atbalstīts EEZ</w:t>
      </w:r>
      <w:r w:rsidR="008D0000">
        <w:rPr>
          <w:rFonts w:ascii="Times New Roman" w:hAnsi="Times New Roman" w:cs="Times New Roman"/>
          <w:sz w:val="24"/>
          <w:szCs w:val="24"/>
        </w:rPr>
        <w:t xml:space="preserve"> FI</w:t>
      </w:r>
      <w:r>
        <w:rPr>
          <w:rFonts w:ascii="Times New Roman" w:hAnsi="Times New Roman" w:cs="Times New Roman"/>
          <w:sz w:val="24"/>
          <w:szCs w:val="24"/>
        </w:rPr>
        <w:t xml:space="preserve"> programmas koncepcijas projekts (turpmāk – programmas koncepcija), kurā ir paredzēts, ka programmas apsaimniekotāja budžets ir 1 535 294 </w:t>
      </w:r>
      <w:proofErr w:type="spellStart"/>
      <w:r w:rsidRPr="009D2C1B">
        <w:rPr>
          <w:rFonts w:ascii="Times New Roman" w:hAnsi="Times New Roman" w:cs="Times New Roman"/>
          <w:i/>
          <w:sz w:val="24"/>
          <w:szCs w:val="24"/>
        </w:rPr>
        <w:t>euro</w:t>
      </w:r>
      <w:proofErr w:type="spellEnd"/>
      <w:r w:rsidRPr="009D2C1B">
        <w:rPr>
          <w:rFonts w:ascii="Times New Roman" w:hAnsi="Times New Roman" w:cs="Times New Roman"/>
          <w:i/>
          <w:sz w:val="24"/>
          <w:szCs w:val="24"/>
        </w:rPr>
        <w:t xml:space="preserve"> </w:t>
      </w:r>
      <w:r>
        <w:rPr>
          <w:rFonts w:ascii="Times New Roman" w:hAnsi="Times New Roman" w:cs="Times New Roman"/>
          <w:sz w:val="24"/>
          <w:szCs w:val="24"/>
        </w:rPr>
        <w:t xml:space="preserve">programmas administrēšanai, savukārt VID projekta </w:t>
      </w:r>
      <w:r>
        <w:rPr>
          <w:rFonts w:ascii="Times New Roman" w:hAnsi="Times New Roman" w:cs="Times New Roman"/>
          <w:bCs/>
          <w:iCs/>
          <w:sz w:val="24"/>
          <w:szCs w:val="24"/>
          <w:shd w:val="clear" w:color="auto" w:fill="FFFFFF"/>
        </w:rPr>
        <w:t xml:space="preserve">budžets </w:t>
      </w:r>
      <w:r w:rsidR="005410BD">
        <w:rPr>
          <w:rFonts w:ascii="Times New Roman" w:hAnsi="Times New Roman" w:cs="Times New Roman"/>
          <w:bCs/>
          <w:iCs/>
          <w:sz w:val="24"/>
          <w:szCs w:val="24"/>
          <w:shd w:val="clear" w:color="auto" w:fill="FFFFFF"/>
        </w:rPr>
        <w:t xml:space="preserve">- </w:t>
      </w:r>
      <w:r>
        <w:rPr>
          <w:rFonts w:ascii="Times New Roman" w:hAnsi="Times New Roman" w:cs="Times New Roman"/>
          <w:bCs/>
          <w:iCs/>
          <w:sz w:val="24"/>
          <w:szCs w:val="24"/>
          <w:shd w:val="clear" w:color="auto" w:fill="FFFFFF"/>
        </w:rPr>
        <w:t xml:space="preserve">2 480 000 </w:t>
      </w:r>
      <w:proofErr w:type="spellStart"/>
      <w:r w:rsidRPr="009D2C1B">
        <w:rPr>
          <w:rFonts w:ascii="Times New Roman" w:hAnsi="Times New Roman" w:cs="Times New Roman"/>
          <w:bCs/>
          <w:i/>
          <w:iCs/>
          <w:sz w:val="24"/>
          <w:szCs w:val="24"/>
          <w:shd w:val="clear" w:color="auto" w:fill="FFFFFF"/>
        </w:rPr>
        <w:t>euro</w:t>
      </w:r>
      <w:proofErr w:type="spellEnd"/>
      <w:r>
        <w:rPr>
          <w:rFonts w:ascii="Times New Roman" w:hAnsi="Times New Roman" w:cs="Times New Roman"/>
          <w:bCs/>
          <w:iCs/>
          <w:sz w:val="24"/>
          <w:szCs w:val="24"/>
          <w:shd w:val="clear" w:color="auto" w:fill="FFFFFF"/>
        </w:rPr>
        <w:t xml:space="preserve"> un VP projekta</w:t>
      </w:r>
      <w:r w:rsidR="008D0000">
        <w:rPr>
          <w:rFonts w:ascii="Times New Roman" w:hAnsi="Times New Roman" w:cs="Times New Roman"/>
          <w:bCs/>
          <w:iCs/>
          <w:sz w:val="24"/>
          <w:szCs w:val="24"/>
          <w:shd w:val="clear" w:color="auto" w:fill="FFFFFF"/>
        </w:rPr>
        <w:t xml:space="preserve"> budžets</w:t>
      </w:r>
      <w:r>
        <w:rPr>
          <w:rFonts w:ascii="Times New Roman" w:hAnsi="Times New Roman" w:cs="Times New Roman"/>
          <w:bCs/>
          <w:iCs/>
          <w:sz w:val="24"/>
          <w:szCs w:val="24"/>
          <w:shd w:val="clear" w:color="auto" w:fill="FFFFFF"/>
        </w:rPr>
        <w:t xml:space="preserve"> – 8 264 765 </w:t>
      </w:r>
      <w:proofErr w:type="spellStart"/>
      <w:r w:rsidRPr="009D2C1B">
        <w:rPr>
          <w:rFonts w:ascii="Times New Roman" w:hAnsi="Times New Roman" w:cs="Times New Roman"/>
          <w:bCs/>
          <w:i/>
          <w:iCs/>
          <w:sz w:val="24"/>
          <w:szCs w:val="24"/>
          <w:shd w:val="clear" w:color="auto" w:fill="FFFFFF"/>
        </w:rPr>
        <w:t>euro</w:t>
      </w:r>
      <w:proofErr w:type="spellEnd"/>
      <w:r>
        <w:rPr>
          <w:rFonts w:ascii="Times New Roman" w:hAnsi="Times New Roman" w:cs="Times New Roman"/>
          <w:bCs/>
          <w:iCs/>
          <w:sz w:val="24"/>
          <w:szCs w:val="24"/>
          <w:shd w:val="clear" w:color="auto" w:fill="FFFFFF"/>
        </w:rPr>
        <w:t xml:space="preserve">, pamatojoties uz Valsts ieņēmumu dienesta </w:t>
      </w:r>
      <w:r w:rsidR="00A94889">
        <w:rPr>
          <w:rFonts w:ascii="Times New Roman" w:hAnsi="Times New Roman" w:cs="Times New Roman"/>
          <w:bCs/>
          <w:iCs/>
          <w:sz w:val="24"/>
          <w:szCs w:val="24"/>
          <w:shd w:val="clear" w:color="auto" w:fill="FFFFFF"/>
        </w:rPr>
        <w:t xml:space="preserve">un Valsts policijas </w:t>
      </w:r>
      <w:r>
        <w:rPr>
          <w:rFonts w:ascii="Times New Roman" w:hAnsi="Times New Roman" w:cs="Times New Roman"/>
          <w:bCs/>
          <w:iCs/>
          <w:sz w:val="24"/>
          <w:szCs w:val="24"/>
          <w:shd w:val="clear" w:color="auto" w:fill="FFFFFF"/>
        </w:rPr>
        <w:t>iepriekš izstrādātiem projektu pieteikumiem.</w:t>
      </w:r>
    </w:p>
    <w:p w14:paraId="31245413" w14:textId="222E9586" w:rsidR="00FA4422" w:rsidRDefault="009D2C1B" w:rsidP="00697287">
      <w:pPr>
        <w:spacing w:after="0" w:line="240" w:lineRule="auto"/>
        <w:ind w:firstLine="709"/>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Programmas apsaimniekotājs programmas līguma </w:t>
      </w:r>
      <w:r w:rsidR="00A94889">
        <w:rPr>
          <w:rFonts w:ascii="Times New Roman" w:hAnsi="Times New Roman" w:cs="Times New Roman"/>
          <w:bCs/>
          <w:iCs/>
          <w:sz w:val="24"/>
          <w:szCs w:val="24"/>
          <w:shd w:val="clear" w:color="auto" w:fill="FFFFFF"/>
        </w:rPr>
        <w:t xml:space="preserve">izstrādes un </w:t>
      </w:r>
      <w:r>
        <w:rPr>
          <w:rFonts w:ascii="Times New Roman" w:hAnsi="Times New Roman" w:cs="Times New Roman"/>
          <w:bCs/>
          <w:iCs/>
          <w:sz w:val="24"/>
          <w:szCs w:val="24"/>
          <w:shd w:val="clear" w:color="auto" w:fill="FFFFFF"/>
        </w:rPr>
        <w:t>saskaņošanas posmā ir saņēmis no Finanšu instrumenta biroja, kas ir atbildīgs par EEZ FI ieviešanu un rīkojas donorvalstu vārdā</w:t>
      </w:r>
      <w:r w:rsidR="00E960E6">
        <w:rPr>
          <w:rFonts w:ascii="Times New Roman" w:hAnsi="Times New Roman" w:cs="Times New Roman"/>
          <w:bCs/>
          <w:iCs/>
          <w:sz w:val="24"/>
          <w:szCs w:val="24"/>
          <w:shd w:val="clear" w:color="auto" w:fill="FFFFFF"/>
        </w:rPr>
        <w:t xml:space="preserve">, </w:t>
      </w:r>
      <w:r w:rsidR="00A94889">
        <w:rPr>
          <w:rFonts w:ascii="Times New Roman" w:hAnsi="Times New Roman" w:cs="Times New Roman"/>
          <w:bCs/>
          <w:iCs/>
          <w:sz w:val="24"/>
          <w:szCs w:val="24"/>
          <w:shd w:val="clear" w:color="auto" w:fill="FFFFFF"/>
        </w:rPr>
        <w:t xml:space="preserve">norādījumu </w:t>
      </w:r>
      <w:r w:rsidR="00E960E6">
        <w:rPr>
          <w:rFonts w:ascii="Times New Roman" w:hAnsi="Times New Roman" w:cs="Times New Roman"/>
          <w:bCs/>
          <w:iCs/>
          <w:sz w:val="24"/>
          <w:szCs w:val="24"/>
          <w:shd w:val="clear" w:color="auto" w:fill="FFFFFF"/>
        </w:rPr>
        <w:t xml:space="preserve">pārskatīt programmas administrēšanai piešķirto finansējumu 1 535 294 </w:t>
      </w:r>
      <w:proofErr w:type="spellStart"/>
      <w:r w:rsidR="00E960E6" w:rsidRPr="00E960E6">
        <w:rPr>
          <w:rFonts w:ascii="Times New Roman" w:hAnsi="Times New Roman" w:cs="Times New Roman"/>
          <w:bCs/>
          <w:i/>
          <w:iCs/>
          <w:sz w:val="24"/>
          <w:szCs w:val="24"/>
          <w:shd w:val="clear" w:color="auto" w:fill="FFFFFF"/>
        </w:rPr>
        <w:t>euro</w:t>
      </w:r>
      <w:proofErr w:type="spellEnd"/>
      <w:r w:rsidR="00E960E6">
        <w:rPr>
          <w:rFonts w:ascii="Times New Roman" w:hAnsi="Times New Roman" w:cs="Times New Roman"/>
          <w:bCs/>
          <w:i/>
          <w:iCs/>
          <w:sz w:val="24"/>
          <w:szCs w:val="24"/>
          <w:shd w:val="clear" w:color="auto" w:fill="FFFFFF"/>
        </w:rPr>
        <w:t xml:space="preserve">, </w:t>
      </w:r>
      <w:r w:rsidR="00E960E6">
        <w:rPr>
          <w:rFonts w:ascii="Times New Roman" w:hAnsi="Times New Roman" w:cs="Times New Roman"/>
          <w:bCs/>
          <w:iCs/>
          <w:sz w:val="24"/>
          <w:szCs w:val="24"/>
          <w:shd w:val="clear" w:color="auto" w:fill="FFFFFF"/>
        </w:rPr>
        <w:t xml:space="preserve">un samazināt to par 15 % jeb </w:t>
      </w:r>
      <w:r w:rsidR="00E960E6" w:rsidRPr="005F55CC">
        <w:rPr>
          <w:rFonts w:ascii="Times New Roman" w:hAnsi="Times New Roman" w:cs="Times New Roman"/>
          <w:sz w:val="24"/>
          <w:szCs w:val="24"/>
        </w:rPr>
        <w:t xml:space="preserve">230 294 </w:t>
      </w:r>
      <w:proofErr w:type="spellStart"/>
      <w:r w:rsidR="00E960E6" w:rsidRPr="00E960E6">
        <w:rPr>
          <w:rFonts w:ascii="Times New Roman" w:hAnsi="Times New Roman" w:cs="Times New Roman"/>
          <w:i/>
          <w:sz w:val="24"/>
          <w:szCs w:val="24"/>
        </w:rPr>
        <w:t>euro</w:t>
      </w:r>
      <w:proofErr w:type="spellEnd"/>
      <w:r w:rsidR="00E960E6" w:rsidRPr="00E960E6">
        <w:rPr>
          <w:rFonts w:ascii="Times New Roman" w:hAnsi="Times New Roman" w:cs="Times New Roman"/>
          <w:bCs/>
          <w:iCs/>
          <w:sz w:val="24"/>
          <w:szCs w:val="24"/>
          <w:shd w:val="clear" w:color="auto" w:fill="FFFFFF"/>
        </w:rPr>
        <w:t>,</w:t>
      </w:r>
      <w:r w:rsidR="00E960E6">
        <w:rPr>
          <w:rFonts w:ascii="Times New Roman" w:hAnsi="Times New Roman" w:cs="Times New Roman"/>
          <w:bCs/>
          <w:i/>
          <w:iCs/>
          <w:sz w:val="24"/>
          <w:szCs w:val="24"/>
          <w:shd w:val="clear" w:color="auto" w:fill="FFFFFF"/>
        </w:rPr>
        <w:t xml:space="preserve"> </w:t>
      </w:r>
      <w:r w:rsidR="00E960E6" w:rsidRPr="00E960E6">
        <w:rPr>
          <w:rFonts w:ascii="Times New Roman" w:hAnsi="Times New Roman" w:cs="Times New Roman"/>
          <w:bCs/>
          <w:iCs/>
          <w:sz w:val="24"/>
          <w:szCs w:val="24"/>
          <w:shd w:val="clear" w:color="auto" w:fill="FFFFFF"/>
        </w:rPr>
        <w:t>novirzot</w:t>
      </w:r>
      <w:r w:rsidR="00E960E6">
        <w:rPr>
          <w:rFonts w:ascii="Times New Roman" w:hAnsi="Times New Roman" w:cs="Times New Roman"/>
          <w:bCs/>
          <w:iCs/>
          <w:sz w:val="24"/>
          <w:szCs w:val="24"/>
          <w:shd w:val="clear" w:color="auto" w:fill="FFFFFF"/>
        </w:rPr>
        <w:t xml:space="preserve"> </w:t>
      </w:r>
      <w:r w:rsidR="00BC3FD5">
        <w:rPr>
          <w:rFonts w:ascii="Times New Roman" w:hAnsi="Times New Roman" w:cs="Times New Roman"/>
          <w:bCs/>
          <w:iCs/>
          <w:sz w:val="24"/>
          <w:szCs w:val="24"/>
          <w:shd w:val="clear" w:color="auto" w:fill="FFFFFF"/>
        </w:rPr>
        <w:t xml:space="preserve">projektu </w:t>
      </w:r>
      <w:r w:rsidR="00E960E6">
        <w:rPr>
          <w:rFonts w:ascii="Times New Roman" w:hAnsi="Times New Roman" w:cs="Times New Roman"/>
          <w:bCs/>
          <w:iCs/>
          <w:sz w:val="24"/>
          <w:szCs w:val="24"/>
          <w:shd w:val="clear" w:color="auto" w:fill="FFFFFF"/>
        </w:rPr>
        <w:t>aktivitā</w:t>
      </w:r>
      <w:r w:rsidR="00BC3FD5">
        <w:rPr>
          <w:rFonts w:ascii="Times New Roman" w:hAnsi="Times New Roman" w:cs="Times New Roman"/>
          <w:bCs/>
          <w:iCs/>
          <w:sz w:val="24"/>
          <w:szCs w:val="24"/>
          <w:shd w:val="clear" w:color="auto" w:fill="FFFFFF"/>
        </w:rPr>
        <w:t>šu</w:t>
      </w:r>
      <w:r w:rsidR="00E960E6">
        <w:rPr>
          <w:rFonts w:ascii="Times New Roman" w:hAnsi="Times New Roman" w:cs="Times New Roman"/>
          <w:bCs/>
          <w:iCs/>
          <w:sz w:val="24"/>
          <w:szCs w:val="24"/>
          <w:shd w:val="clear" w:color="auto" w:fill="FFFFFF"/>
        </w:rPr>
        <w:t xml:space="preserve"> </w:t>
      </w:r>
      <w:r w:rsidR="00BC3FD5">
        <w:rPr>
          <w:rFonts w:ascii="Times New Roman" w:hAnsi="Times New Roman" w:cs="Times New Roman"/>
          <w:bCs/>
          <w:iCs/>
          <w:sz w:val="24"/>
          <w:szCs w:val="24"/>
          <w:shd w:val="clear" w:color="auto" w:fill="FFFFFF"/>
        </w:rPr>
        <w:t>īstenošanai</w:t>
      </w:r>
      <w:r w:rsidR="00E960E6">
        <w:rPr>
          <w:rFonts w:ascii="Times New Roman" w:hAnsi="Times New Roman" w:cs="Times New Roman"/>
          <w:bCs/>
          <w:iCs/>
          <w:sz w:val="24"/>
          <w:szCs w:val="24"/>
          <w:shd w:val="clear" w:color="auto" w:fill="FFFFFF"/>
        </w:rPr>
        <w:t xml:space="preserve">. </w:t>
      </w:r>
    </w:p>
    <w:p w14:paraId="2F1982C4" w14:textId="2D7E13E2" w:rsidR="009D2C1B" w:rsidRPr="00697287" w:rsidRDefault="00BC3FD5" w:rsidP="00697287">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Cs/>
          <w:iCs/>
          <w:sz w:val="24"/>
          <w:szCs w:val="24"/>
          <w:shd w:val="clear" w:color="auto" w:fill="FFFFFF"/>
        </w:rPr>
        <w:t xml:space="preserve">Programmas līguma izstrādes un saskaņošanas procesā, atkārtoti izskatot </w:t>
      </w:r>
      <w:r w:rsidR="00E960E6">
        <w:rPr>
          <w:rFonts w:ascii="Times New Roman" w:hAnsi="Times New Roman" w:cs="Times New Roman"/>
          <w:bCs/>
          <w:iCs/>
          <w:sz w:val="24"/>
          <w:szCs w:val="24"/>
          <w:shd w:val="clear" w:color="auto" w:fill="FFFFFF"/>
        </w:rPr>
        <w:t>VP un VID projekt</w:t>
      </w:r>
      <w:r>
        <w:rPr>
          <w:rFonts w:ascii="Times New Roman" w:hAnsi="Times New Roman" w:cs="Times New Roman"/>
          <w:bCs/>
          <w:iCs/>
          <w:sz w:val="24"/>
          <w:szCs w:val="24"/>
          <w:shd w:val="clear" w:color="auto" w:fill="FFFFFF"/>
        </w:rPr>
        <w:t>u</w:t>
      </w:r>
      <w:r w:rsidR="00E960E6">
        <w:rPr>
          <w:rFonts w:ascii="Times New Roman" w:hAnsi="Times New Roman" w:cs="Times New Roman"/>
          <w:bCs/>
          <w:iCs/>
          <w:sz w:val="24"/>
          <w:szCs w:val="24"/>
          <w:shd w:val="clear" w:color="auto" w:fill="FFFFFF"/>
        </w:rPr>
        <w:t xml:space="preserve"> </w:t>
      </w:r>
      <w:r>
        <w:rPr>
          <w:rFonts w:ascii="Times New Roman" w:hAnsi="Times New Roman" w:cs="Times New Roman"/>
          <w:bCs/>
          <w:iCs/>
          <w:sz w:val="24"/>
          <w:szCs w:val="24"/>
          <w:shd w:val="clear" w:color="auto" w:fill="FFFFFF"/>
        </w:rPr>
        <w:t>sagatavotos</w:t>
      </w:r>
      <w:r w:rsidR="00E960E6">
        <w:rPr>
          <w:rFonts w:ascii="Times New Roman" w:hAnsi="Times New Roman" w:cs="Times New Roman"/>
          <w:bCs/>
          <w:iCs/>
          <w:sz w:val="24"/>
          <w:szCs w:val="24"/>
          <w:shd w:val="clear" w:color="auto" w:fill="FFFFFF"/>
        </w:rPr>
        <w:t xml:space="preserve"> </w:t>
      </w:r>
      <w:r>
        <w:rPr>
          <w:rFonts w:ascii="Times New Roman" w:hAnsi="Times New Roman" w:cs="Times New Roman"/>
          <w:bCs/>
          <w:iCs/>
          <w:sz w:val="24"/>
          <w:szCs w:val="24"/>
          <w:shd w:val="clear" w:color="auto" w:fill="FFFFFF"/>
        </w:rPr>
        <w:t xml:space="preserve">budžetus, tika konstatēts, ka projektu partnera - </w:t>
      </w:r>
      <w:r w:rsidR="00E960E6" w:rsidRPr="005F55CC">
        <w:rPr>
          <w:rFonts w:ascii="Times New Roman" w:hAnsi="Times New Roman" w:cs="Times New Roman"/>
          <w:sz w:val="24"/>
          <w:szCs w:val="24"/>
          <w:shd w:val="clear" w:color="auto" w:fill="FFFFFF"/>
        </w:rPr>
        <w:t xml:space="preserve">Ekonomiskās sadarbības un attīstības organizācijas (turpmāk – </w:t>
      </w:r>
      <w:r>
        <w:rPr>
          <w:rFonts w:ascii="Times New Roman" w:hAnsi="Times New Roman" w:cs="Times New Roman"/>
          <w:sz w:val="24"/>
          <w:szCs w:val="24"/>
          <w:shd w:val="clear" w:color="auto" w:fill="FFFFFF"/>
        </w:rPr>
        <w:t>OECD)</w:t>
      </w:r>
      <w:r>
        <w:rPr>
          <w:rStyle w:val="FootnoteReference"/>
          <w:rFonts w:ascii="Times New Roman" w:hAnsi="Times New Roman" w:cs="Times New Roman"/>
          <w:sz w:val="24"/>
          <w:szCs w:val="24"/>
          <w:shd w:val="clear" w:color="auto" w:fill="FFFFFF"/>
        </w:rPr>
        <w:footnoteReference w:id="1"/>
      </w:r>
      <w:r w:rsidR="00697287">
        <w:rPr>
          <w:rFonts w:ascii="Times New Roman" w:hAnsi="Times New Roman" w:cs="Times New Roman"/>
          <w:sz w:val="24"/>
          <w:szCs w:val="24"/>
          <w:shd w:val="clear" w:color="auto" w:fill="FFFFFF"/>
        </w:rPr>
        <w:t xml:space="preserve"> </w:t>
      </w:r>
      <w:r w:rsidR="00E960E6">
        <w:rPr>
          <w:rFonts w:ascii="Times New Roman" w:hAnsi="Times New Roman" w:cs="Times New Roman"/>
          <w:sz w:val="24"/>
          <w:szCs w:val="24"/>
          <w:shd w:val="clear" w:color="auto" w:fill="FFFFFF"/>
        </w:rPr>
        <w:t>aktivitāšu īstenošanai</w:t>
      </w:r>
      <w:r>
        <w:rPr>
          <w:rFonts w:ascii="Times New Roman" w:hAnsi="Times New Roman" w:cs="Times New Roman"/>
          <w:sz w:val="24"/>
          <w:szCs w:val="24"/>
          <w:shd w:val="clear" w:color="auto" w:fill="FFFFFF"/>
        </w:rPr>
        <w:t xml:space="preserve"> provizoriski plānotais finansējums ir mazāks nekā faktiski nepieciešams</w:t>
      </w:r>
      <w:r w:rsidR="00EF35E9">
        <w:rPr>
          <w:rFonts w:ascii="Times New Roman" w:hAnsi="Times New Roman" w:cs="Times New Roman"/>
          <w:sz w:val="24"/>
          <w:szCs w:val="24"/>
          <w:shd w:val="clear" w:color="auto" w:fill="FFFFFF"/>
        </w:rPr>
        <w:t>,</w:t>
      </w:r>
      <w:r w:rsidR="00E960E6">
        <w:rPr>
          <w:rFonts w:ascii="Times New Roman" w:hAnsi="Times New Roman" w:cs="Times New Roman"/>
          <w:sz w:val="24"/>
          <w:szCs w:val="24"/>
          <w:shd w:val="clear" w:color="auto" w:fill="FFFFFF"/>
        </w:rPr>
        <w:t xml:space="preserve"> </w:t>
      </w:r>
      <w:r w:rsidR="00EF35E9">
        <w:rPr>
          <w:rFonts w:ascii="Times New Roman" w:hAnsi="Times New Roman" w:cs="Times New Roman"/>
          <w:sz w:val="24"/>
          <w:szCs w:val="24"/>
        </w:rPr>
        <w:t>l</w:t>
      </w:r>
      <w:r w:rsidR="00470418">
        <w:rPr>
          <w:rFonts w:ascii="Times New Roman" w:hAnsi="Times New Roman" w:cs="Times New Roman"/>
          <w:sz w:val="24"/>
          <w:szCs w:val="24"/>
        </w:rPr>
        <w:t xml:space="preserve">īdz ar ko </w:t>
      </w:r>
      <w:r w:rsidR="00FA4422">
        <w:rPr>
          <w:rFonts w:ascii="Times New Roman" w:hAnsi="Times New Roman" w:cs="Times New Roman"/>
          <w:sz w:val="24"/>
          <w:szCs w:val="24"/>
        </w:rPr>
        <w:t>programmas apsaimniekotājs</w:t>
      </w:r>
      <w:r w:rsidR="00470418">
        <w:rPr>
          <w:rFonts w:ascii="Times New Roman" w:hAnsi="Times New Roman" w:cs="Times New Roman"/>
          <w:sz w:val="24"/>
          <w:szCs w:val="24"/>
        </w:rPr>
        <w:t xml:space="preserve"> nolēma</w:t>
      </w:r>
      <w:r w:rsidR="00FA4422">
        <w:rPr>
          <w:rFonts w:ascii="Times New Roman" w:hAnsi="Times New Roman" w:cs="Times New Roman"/>
          <w:sz w:val="24"/>
          <w:szCs w:val="24"/>
        </w:rPr>
        <w:t xml:space="preserve"> programmas administrēšanai samazināto finansējumu 230 294 </w:t>
      </w:r>
      <w:proofErr w:type="spellStart"/>
      <w:r w:rsidR="00FA4422" w:rsidRPr="00FA4422">
        <w:rPr>
          <w:rFonts w:ascii="Times New Roman" w:hAnsi="Times New Roman" w:cs="Times New Roman"/>
          <w:i/>
          <w:sz w:val="24"/>
          <w:szCs w:val="24"/>
        </w:rPr>
        <w:t>euro</w:t>
      </w:r>
      <w:proofErr w:type="spellEnd"/>
      <w:r w:rsidR="00FA4422">
        <w:rPr>
          <w:rFonts w:ascii="Times New Roman" w:hAnsi="Times New Roman" w:cs="Times New Roman"/>
          <w:sz w:val="24"/>
          <w:szCs w:val="24"/>
        </w:rPr>
        <w:t xml:space="preserve"> </w:t>
      </w:r>
      <w:r w:rsidR="00470418">
        <w:rPr>
          <w:rFonts w:ascii="Times New Roman" w:hAnsi="Times New Roman" w:cs="Times New Roman"/>
          <w:sz w:val="24"/>
          <w:szCs w:val="24"/>
        </w:rPr>
        <w:t xml:space="preserve">novirzīt VP un VID </w:t>
      </w:r>
      <w:r w:rsidR="00FA4422">
        <w:rPr>
          <w:rFonts w:ascii="Times New Roman" w:hAnsi="Times New Roman" w:cs="Times New Roman"/>
          <w:sz w:val="24"/>
          <w:szCs w:val="24"/>
        </w:rPr>
        <w:t>projektu OECD</w:t>
      </w:r>
      <w:r w:rsidR="00470418">
        <w:rPr>
          <w:rFonts w:ascii="Times New Roman" w:hAnsi="Times New Roman" w:cs="Times New Roman"/>
          <w:sz w:val="24"/>
          <w:szCs w:val="24"/>
        </w:rPr>
        <w:t xml:space="preserve"> plānoto</w:t>
      </w:r>
      <w:r w:rsidR="00FA4422">
        <w:rPr>
          <w:rFonts w:ascii="Times New Roman" w:hAnsi="Times New Roman" w:cs="Times New Roman"/>
          <w:sz w:val="24"/>
          <w:szCs w:val="24"/>
        </w:rPr>
        <w:t xml:space="preserve"> aktivitāšu </w:t>
      </w:r>
      <w:r w:rsidR="00470418">
        <w:rPr>
          <w:rFonts w:ascii="Times New Roman" w:hAnsi="Times New Roman" w:cs="Times New Roman"/>
          <w:sz w:val="24"/>
          <w:szCs w:val="24"/>
        </w:rPr>
        <w:t>īstenošanai, lai stiprinātu tiesībsargājošo iestāžu sadarbību un ekonomisko noziegumu apkarošanu</w:t>
      </w:r>
      <w:r w:rsidR="00FA4422">
        <w:rPr>
          <w:rFonts w:ascii="Times New Roman" w:hAnsi="Times New Roman" w:cs="Times New Roman"/>
          <w:sz w:val="24"/>
          <w:szCs w:val="24"/>
        </w:rPr>
        <w:t xml:space="preserve">. </w:t>
      </w:r>
    </w:p>
    <w:p w14:paraId="7E19DEB5" w14:textId="39941E33" w:rsidR="00470418" w:rsidRDefault="00470418" w:rsidP="006972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Kopējais programmas finansējums mainīts netiek, kā arī valsts budžeta dotācijas un EEZ FI piešķirtā finansējuma proporcija mainīta netiek. Rezultātā finansējums joprojām tiks virzīts nozares attīstībai, programmas mērķu sasniegšanai un tiks paredzēts projektu īstenošanai.</w:t>
      </w:r>
    </w:p>
    <w:p w14:paraId="02576306" w14:textId="23058134" w:rsidR="00470418" w:rsidRPr="004A64D7" w:rsidRDefault="00470418" w:rsidP="00697287">
      <w:pPr>
        <w:spacing w:after="0" w:line="240" w:lineRule="auto"/>
        <w:ind w:firstLine="709"/>
        <w:jc w:val="both"/>
        <w:rPr>
          <w:rFonts w:ascii="Times New Roman" w:eastAsia="Times New Roman" w:hAnsi="Times New Roman" w:cs="Times New Roman"/>
          <w:sz w:val="24"/>
          <w:szCs w:val="24"/>
          <w:lang w:eastAsia="lv-LV"/>
        </w:rPr>
      </w:pPr>
      <w:r w:rsidRPr="006C7026">
        <w:rPr>
          <w:rFonts w:ascii="Times New Roman" w:hAnsi="Times New Roman" w:cs="Times New Roman"/>
          <w:sz w:val="24"/>
          <w:szCs w:val="24"/>
        </w:rPr>
        <w:t>Programmas apsaimniekotājs neplāno lūgt papildu finansējumu programmas administrēšanai no valsts budžeta līdzekļiem</w:t>
      </w:r>
      <w:r>
        <w:rPr>
          <w:rFonts w:ascii="Times New Roman" w:hAnsi="Times New Roman" w:cs="Times New Roman"/>
          <w:sz w:val="24"/>
          <w:szCs w:val="24"/>
        </w:rPr>
        <w:t>.</w:t>
      </w:r>
    </w:p>
    <w:p w14:paraId="3BACDE7B" w14:textId="78D41EDA" w:rsidR="002466EF" w:rsidRDefault="002466EF" w:rsidP="006972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Plānotais finansējums programmas administrēšanai un projektu īstenošanai</w:t>
      </w:r>
      <w:r w:rsidR="00470418">
        <w:rPr>
          <w:rFonts w:ascii="Times New Roman" w:hAnsi="Times New Roman" w:cs="Times New Roman"/>
          <w:sz w:val="24"/>
          <w:szCs w:val="24"/>
        </w:rPr>
        <w:t xml:space="preserve"> (1.tabula)</w:t>
      </w:r>
      <w:r>
        <w:rPr>
          <w:rFonts w:ascii="Times New Roman" w:hAnsi="Times New Roman" w:cs="Times New Roman"/>
          <w:sz w:val="24"/>
          <w:szCs w:val="24"/>
        </w:rPr>
        <w:t>:</w:t>
      </w:r>
    </w:p>
    <w:p w14:paraId="3B485D3F" w14:textId="77777777" w:rsidR="002466EF" w:rsidRPr="00E960E6" w:rsidRDefault="002466EF" w:rsidP="005F55CC">
      <w:pPr>
        <w:spacing w:after="0" w:line="240" w:lineRule="auto"/>
        <w:ind w:firstLine="709"/>
        <w:jc w:val="both"/>
        <w:rPr>
          <w:rFonts w:ascii="Times New Roman" w:hAnsi="Times New Roman" w:cs="Times New Roman"/>
          <w:bCs/>
          <w:iCs/>
          <w:sz w:val="24"/>
          <w:szCs w:val="24"/>
          <w:shd w:val="clear" w:color="auto" w:fill="FFFFFF"/>
        </w:rPr>
      </w:pPr>
    </w:p>
    <w:tbl>
      <w:tblPr>
        <w:tblStyle w:val="TableGrid"/>
        <w:tblW w:w="9860" w:type="dxa"/>
        <w:tblInd w:w="-289" w:type="dxa"/>
        <w:tblLook w:val="04A0" w:firstRow="1" w:lastRow="0" w:firstColumn="1" w:lastColumn="0" w:noHBand="0" w:noVBand="1"/>
      </w:tblPr>
      <w:tblGrid>
        <w:gridCol w:w="3402"/>
        <w:gridCol w:w="2268"/>
        <w:gridCol w:w="1134"/>
        <w:gridCol w:w="3056"/>
      </w:tblGrid>
      <w:tr w:rsidR="002466EF" w:rsidRPr="00BF268E" w14:paraId="65EF1692" w14:textId="77777777" w:rsidTr="002466EF">
        <w:tc>
          <w:tcPr>
            <w:tcW w:w="3402" w:type="dxa"/>
          </w:tcPr>
          <w:p w14:paraId="159343EB" w14:textId="6D4BBB37" w:rsidR="002466EF" w:rsidRDefault="009A1612" w:rsidP="003A19C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16"/>
                <w:szCs w:val="16"/>
                <w:lang w:eastAsia="lv-LV"/>
              </w:rPr>
              <w:t>Programma “Starptautiskā</w:t>
            </w:r>
            <w:r w:rsidR="002466EF">
              <w:rPr>
                <w:rFonts w:ascii="Times New Roman" w:eastAsia="Times New Roman" w:hAnsi="Times New Roman" w:cs="Times New Roman"/>
                <w:b/>
                <w:bCs/>
                <w:sz w:val="16"/>
                <w:szCs w:val="16"/>
                <w:lang w:eastAsia="lv-LV"/>
              </w:rPr>
              <w:t xml:space="preserve"> policijas sadarbība un noziedzības apkarošana”</w:t>
            </w:r>
          </w:p>
        </w:tc>
        <w:tc>
          <w:tcPr>
            <w:tcW w:w="2268" w:type="dxa"/>
          </w:tcPr>
          <w:p w14:paraId="4DA14571" w14:textId="7B76AD6D" w:rsidR="002466EF" w:rsidRPr="00BF268E" w:rsidRDefault="002466EF" w:rsidP="003A19C4">
            <w:pPr>
              <w:jc w:val="both"/>
              <w:rPr>
                <w:rFonts w:ascii="Times New Roman" w:eastAsia="Times New Roman" w:hAnsi="Times New Roman" w:cs="Times New Roman"/>
                <w:b/>
                <w:sz w:val="16"/>
                <w:szCs w:val="16"/>
                <w:lang w:eastAsia="lv-LV"/>
              </w:rPr>
            </w:pPr>
            <w:r w:rsidRPr="00BF268E">
              <w:rPr>
                <w:rFonts w:ascii="Times New Roman" w:eastAsia="Times New Roman" w:hAnsi="Times New Roman" w:cs="Times New Roman"/>
                <w:b/>
                <w:sz w:val="16"/>
                <w:szCs w:val="16"/>
                <w:lang w:eastAsia="lv-LV"/>
              </w:rPr>
              <w:t>Piešķirtais</w:t>
            </w:r>
            <w:r>
              <w:rPr>
                <w:rFonts w:ascii="Times New Roman" w:eastAsia="Times New Roman" w:hAnsi="Times New Roman" w:cs="Times New Roman"/>
                <w:b/>
                <w:sz w:val="16"/>
                <w:szCs w:val="16"/>
                <w:lang w:eastAsia="lv-LV"/>
              </w:rPr>
              <w:t xml:space="preserve"> finansējums (</w:t>
            </w:r>
            <w:proofErr w:type="spellStart"/>
            <w:r w:rsidRPr="00273478">
              <w:rPr>
                <w:rFonts w:ascii="Times New Roman" w:eastAsia="Times New Roman" w:hAnsi="Times New Roman" w:cs="Times New Roman"/>
                <w:b/>
                <w:i/>
                <w:sz w:val="16"/>
                <w:szCs w:val="16"/>
                <w:lang w:eastAsia="lv-LV"/>
              </w:rPr>
              <w:t>euro</w:t>
            </w:r>
            <w:proofErr w:type="spellEnd"/>
            <w:r>
              <w:rPr>
                <w:rFonts w:ascii="Times New Roman" w:eastAsia="Times New Roman" w:hAnsi="Times New Roman" w:cs="Times New Roman"/>
                <w:b/>
                <w:sz w:val="16"/>
                <w:szCs w:val="16"/>
                <w:lang w:eastAsia="lv-LV"/>
              </w:rPr>
              <w:t>)</w:t>
            </w:r>
            <w:r w:rsidRPr="00BF268E">
              <w:rPr>
                <w:rFonts w:ascii="Times New Roman" w:eastAsia="Times New Roman" w:hAnsi="Times New Roman" w:cs="Times New Roman"/>
                <w:b/>
                <w:sz w:val="16"/>
                <w:szCs w:val="16"/>
                <w:lang w:eastAsia="lv-LV"/>
              </w:rPr>
              <w:t xml:space="preserve"> ar 2018.</w:t>
            </w:r>
            <w:r w:rsidR="006F55DC">
              <w:rPr>
                <w:rFonts w:ascii="Times New Roman" w:eastAsia="Times New Roman" w:hAnsi="Times New Roman" w:cs="Times New Roman"/>
                <w:b/>
                <w:sz w:val="16"/>
                <w:szCs w:val="16"/>
                <w:lang w:eastAsia="lv-LV"/>
              </w:rPr>
              <w:t xml:space="preserve"> </w:t>
            </w:r>
            <w:r w:rsidRPr="00BF268E">
              <w:rPr>
                <w:rFonts w:ascii="Times New Roman" w:eastAsia="Times New Roman" w:hAnsi="Times New Roman" w:cs="Times New Roman"/>
                <w:b/>
                <w:sz w:val="16"/>
                <w:szCs w:val="16"/>
                <w:lang w:eastAsia="lv-LV"/>
              </w:rPr>
              <w:t>gada 4.</w:t>
            </w:r>
            <w:r w:rsidR="006F55DC">
              <w:rPr>
                <w:rFonts w:ascii="Times New Roman" w:eastAsia="Times New Roman" w:hAnsi="Times New Roman" w:cs="Times New Roman"/>
                <w:b/>
                <w:sz w:val="16"/>
                <w:szCs w:val="16"/>
                <w:lang w:eastAsia="lv-LV"/>
              </w:rPr>
              <w:t xml:space="preserve"> </w:t>
            </w:r>
            <w:r w:rsidRPr="00BF268E">
              <w:rPr>
                <w:rFonts w:ascii="Times New Roman" w:eastAsia="Times New Roman" w:hAnsi="Times New Roman" w:cs="Times New Roman"/>
                <w:b/>
                <w:sz w:val="16"/>
                <w:szCs w:val="16"/>
                <w:lang w:eastAsia="lv-LV"/>
              </w:rPr>
              <w:t>septembra MK rīkojumu Nr.408</w:t>
            </w:r>
          </w:p>
        </w:tc>
        <w:tc>
          <w:tcPr>
            <w:tcW w:w="1134" w:type="dxa"/>
          </w:tcPr>
          <w:p w14:paraId="3EF1ED4C" w14:textId="77777777" w:rsidR="002466EF" w:rsidRPr="00BF268E" w:rsidRDefault="002466EF" w:rsidP="003A19C4">
            <w:pPr>
              <w:jc w:val="both"/>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Precizējumi</w:t>
            </w:r>
          </w:p>
        </w:tc>
        <w:tc>
          <w:tcPr>
            <w:tcW w:w="3056" w:type="dxa"/>
          </w:tcPr>
          <w:p w14:paraId="62295001" w14:textId="77777777" w:rsidR="002466EF" w:rsidRPr="00BF268E" w:rsidRDefault="002466EF" w:rsidP="003A19C4">
            <w:pPr>
              <w:jc w:val="both"/>
              <w:rPr>
                <w:rFonts w:ascii="Times New Roman" w:eastAsia="Times New Roman" w:hAnsi="Times New Roman" w:cs="Times New Roman"/>
                <w:b/>
                <w:sz w:val="16"/>
                <w:szCs w:val="16"/>
                <w:lang w:eastAsia="lv-LV"/>
              </w:rPr>
            </w:pPr>
            <w:r w:rsidRPr="00BF268E">
              <w:rPr>
                <w:rFonts w:ascii="Times New Roman" w:eastAsia="Times New Roman" w:hAnsi="Times New Roman" w:cs="Times New Roman"/>
                <w:b/>
                <w:sz w:val="16"/>
                <w:szCs w:val="16"/>
                <w:lang w:eastAsia="lv-LV"/>
              </w:rPr>
              <w:t>Precizētais</w:t>
            </w:r>
            <w:r>
              <w:rPr>
                <w:rFonts w:ascii="Times New Roman" w:eastAsia="Times New Roman" w:hAnsi="Times New Roman" w:cs="Times New Roman"/>
                <w:b/>
                <w:sz w:val="16"/>
                <w:szCs w:val="16"/>
                <w:lang w:eastAsia="lv-LV"/>
              </w:rPr>
              <w:t xml:space="preserve"> finansējums (</w:t>
            </w:r>
            <w:proofErr w:type="spellStart"/>
            <w:r w:rsidRPr="00273478">
              <w:rPr>
                <w:rFonts w:ascii="Times New Roman" w:eastAsia="Times New Roman" w:hAnsi="Times New Roman" w:cs="Times New Roman"/>
                <w:b/>
                <w:i/>
                <w:sz w:val="16"/>
                <w:szCs w:val="16"/>
                <w:lang w:eastAsia="lv-LV"/>
              </w:rPr>
              <w:t>euro</w:t>
            </w:r>
            <w:proofErr w:type="spellEnd"/>
            <w:r>
              <w:rPr>
                <w:rFonts w:ascii="Times New Roman" w:eastAsia="Times New Roman" w:hAnsi="Times New Roman" w:cs="Times New Roman"/>
                <w:b/>
                <w:sz w:val="16"/>
                <w:szCs w:val="16"/>
                <w:lang w:eastAsia="lv-LV"/>
              </w:rPr>
              <w:t>)</w:t>
            </w:r>
            <w:r w:rsidRPr="00BF268E">
              <w:rPr>
                <w:rFonts w:ascii="Times New Roman" w:eastAsia="Times New Roman" w:hAnsi="Times New Roman" w:cs="Times New Roman"/>
                <w:b/>
                <w:sz w:val="16"/>
                <w:szCs w:val="16"/>
                <w:lang w:eastAsia="lv-LV"/>
              </w:rPr>
              <w:t xml:space="preserve"> saskaņā ar Finanšu instrumenta biroja uzdevumu</w:t>
            </w:r>
          </w:p>
        </w:tc>
      </w:tr>
      <w:tr w:rsidR="009D39FC" w:rsidRPr="00BF268E" w14:paraId="41F7074B" w14:textId="77777777" w:rsidTr="002466EF">
        <w:tc>
          <w:tcPr>
            <w:tcW w:w="3402" w:type="dxa"/>
          </w:tcPr>
          <w:p w14:paraId="428A1996" w14:textId="2D33A193" w:rsidR="009D39FC" w:rsidRDefault="0066260C" w:rsidP="0066260C">
            <w:pPr>
              <w:jc w:val="both"/>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Kopējais programmas un Divpusējās sadarbības fonda finansējums</w:t>
            </w:r>
          </w:p>
        </w:tc>
        <w:tc>
          <w:tcPr>
            <w:tcW w:w="2268" w:type="dxa"/>
          </w:tcPr>
          <w:p w14:paraId="47045F5E" w14:textId="0D314E5F" w:rsidR="009D39FC" w:rsidRPr="00BF268E" w:rsidRDefault="0066260C" w:rsidP="00627788">
            <w:pPr>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17 747 059</w:t>
            </w:r>
          </w:p>
        </w:tc>
        <w:tc>
          <w:tcPr>
            <w:tcW w:w="1134" w:type="dxa"/>
          </w:tcPr>
          <w:p w14:paraId="0DCB64C1" w14:textId="73FB2A97" w:rsidR="009D39FC" w:rsidRDefault="0066260C" w:rsidP="00627788">
            <w:pPr>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0</w:t>
            </w:r>
          </w:p>
        </w:tc>
        <w:tc>
          <w:tcPr>
            <w:tcW w:w="3056" w:type="dxa"/>
          </w:tcPr>
          <w:p w14:paraId="4EE4FE27" w14:textId="17C5FC3F" w:rsidR="009D39FC" w:rsidRPr="00BF268E" w:rsidRDefault="0066260C" w:rsidP="00627788">
            <w:pPr>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17 747 059</w:t>
            </w:r>
          </w:p>
        </w:tc>
      </w:tr>
      <w:tr w:rsidR="002466EF" w:rsidRPr="00273478" w14:paraId="0CE05C32" w14:textId="77777777" w:rsidTr="002466EF">
        <w:tc>
          <w:tcPr>
            <w:tcW w:w="3402" w:type="dxa"/>
          </w:tcPr>
          <w:p w14:paraId="2041C192" w14:textId="77777777" w:rsidR="002466EF" w:rsidRDefault="002466EF" w:rsidP="003A19C4">
            <w:pPr>
              <w:jc w:val="both"/>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Kopējais  programmas finansējums</w:t>
            </w:r>
          </w:p>
        </w:tc>
        <w:tc>
          <w:tcPr>
            <w:tcW w:w="2268" w:type="dxa"/>
          </w:tcPr>
          <w:p w14:paraId="15ABD269" w14:textId="77777777" w:rsidR="002466EF" w:rsidRPr="00273478"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17 647 059</w:t>
            </w:r>
          </w:p>
        </w:tc>
        <w:tc>
          <w:tcPr>
            <w:tcW w:w="1134" w:type="dxa"/>
          </w:tcPr>
          <w:p w14:paraId="7BB3CDD9" w14:textId="77777777" w:rsidR="002466EF" w:rsidRPr="00273478"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3056" w:type="dxa"/>
          </w:tcPr>
          <w:p w14:paraId="3BECF784" w14:textId="77777777" w:rsidR="002466EF" w:rsidRPr="00273478"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17 647 059</w:t>
            </w:r>
          </w:p>
        </w:tc>
      </w:tr>
      <w:tr w:rsidR="0066260C" w:rsidRPr="00273478" w14:paraId="18B75BD1" w14:textId="77777777" w:rsidTr="002466EF">
        <w:tc>
          <w:tcPr>
            <w:tcW w:w="3402" w:type="dxa"/>
          </w:tcPr>
          <w:p w14:paraId="2887D073" w14:textId="3C3263C3" w:rsidR="0066260C" w:rsidRDefault="0066260C" w:rsidP="0066260C">
            <w:pPr>
              <w:jc w:val="both"/>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Divpusējās sadarbības fonds</w:t>
            </w:r>
          </w:p>
        </w:tc>
        <w:tc>
          <w:tcPr>
            <w:tcW w:w="2268" w:type="dxa"/>
          </w:tcPr>
          <w:p w14:paraId="7D54A730" w14:textId="29E4C991" w:rsidR="0066260C" w:rsidRPr="00307A43" w:rsidRDefault="00627788" w:rsidP="002549A0">
            <w:pPr>
              <w:pStyle w:val="ListParagraph"/>
              <w:ind w:left="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r w:rsidR="0066260C">
              <w:rPr>
                <w:rFonts w:ascii="Times New Roman" w:eastAsia="Times New Roman" w:hAnsi="Times New Roman" w:cs="Times New Roman"/>
                <w:sz w:val="20"/>
                <w:szCs w:val="20"/>
                <w:lang w:eastAsia="lv-LV"/>
              </w:rPr>
              <w:t xml:space="preserve"> 000</w:t>
            </w:r>
          </w:p>
        </w:tc>
        <w:tc>
          <w:tcPr>
            <w:tcW w:w="1134" w:type="dxa"/>
          </w:tcPr>
          <w:p w14:paraId="339ECD5B" w14:textId="50D4D584" w:rsidR="0066260C" w:rsidRDefault="0066260C" w:rsidP="00627788">
            <w:pPr>
              <w:pStyle w:val="ListParagraph"/>
              <w:ind w:left="29"/>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3056" w:type="dxa"/>
          </w:tcPr>
          <w:p w14:paraId="6E38EBB4" w14:textId="7E5C277C" w:rsidR="0066260C" w:rsidRPr="00273478" w:rsidRDefault="0066260C"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100 000</w:t>
            </w:r>
          </w:p>
        </w:tc>
      </w:tr>
      <w:tr w:rsidR="0066260C" w:rsidRPr="00273478" w14:paraId="165C1E29" w14:textId="77777777" w:rsidTr="002466EF">
        <w:tc>
          <w:tcPr>
            <w:tcW w:w="3402" w:type="dxa"/>
          </w:tcPr>
          <w:p w14:paraId="44BB7779" w14:textId="77777777" w:rsidR="0066260C" w:rsidRDefault="0066260C" w:rsidP="0066260C">
            <w:pPr>
              <w:jc w:val="both"/>
              <w:rPr>
                <w:rFonts w:ascii="Times New Roman" w:eastAsia="Times New Roman" w:hAnsi="Times New Roman" w:cs="Times New Roman"/>
                <w:b/>
                <w:bCs/>
                <w:sz w:val="16"/>
                <w:szCs w:val="16"/>
                <w:lang w:eastAsia="lv-LV"/>
              </w:rPr>
            </w:pPr>
          </w:p>
        </w:tc>
        <w:tc>
          <w:tcPr>
            <w:tcW w:w="2268" w:type="dxa"/>
          </w:tcPr>
          <w:p w14:paraId="66E32B2E" w14:textId="77777777" w:rsidR="0066260C" w:rsidRDefault="0066260C" w:rsidP="00627788">
            <w:pPr>
              <w:pStyle w:val="ListParagraph"/>
              <w:ind w:left="183"/>
              <w:jc w:val="center"/>
              <w:rPr>
                <w:rFonts w:ascii="Times New Roman" w:eastAsia="Times New Roman" w:hAnsi="Times New Roman" w:cs="Times New Roman"/>
                <w:sz w:val="20"/>
                <w:szCs w:val="20"/>
                <w:lang w:eastAsia="lv-LV"/>
              </w:rPr>
            </w:pPr>
          </w:p>
        </w:tc>
        <w:tc>
          <w:tcPr>
            <w:tcW w:w="1134" w:type="dxa"/>
          </w:tcPr>
          <w:p w14:paraId="33FC75D4" w14:textId="77777777" w:rsidR="0066260C" w:rsidRDefault="0066260C" w:rsidP="00627788">
            <w:pPr>
              <w:pStyle w:val="ListParagraph"/>
              <w:ind w:left="29"/>
              <w:jc w:val="center"/>
              <w:rPr>
                <w:rFonts w:ascii="Times New Roman" w:eastAsia="Times New Roman" w:hAnsi="Times New Roman" w:cs="Times New Roman"/>
                <w:sz w:val="20"/>
                <w:szCs w:val="20"/>
                <w:lang w:eastAsia="lv-LV"/>
              </w:rPr>
            </w:pPr>
          </w:p>
        </w:tc>
        <w:tc>
          <w:tcPr>
            <w:tcW w:w="3056" w:type="dxa"/>
          </w:tcPr>
          <w:p w14:paraId="774111FD" w14:textId="77777777" w:rsidR="0066260C" w:rsidRDefault="0066260C" w:rsidP="00627788">
            <w:pPr>
              <w:jc w:val="center"/>
              <w:rPr>
                <w:rFonts w:ascii="Times New Roman" w:eastAsia="Times New Roman" w:hAnsi="Times New Roman" w:cs="Times New Roman"/>
                <w:sz w:val="20"/>
                <w:szCs w:val="20"/>
                <w:lang w:eastAsia="lv-LV"/>
              </w:rPr>
            </w:pPr>
          </w:p>
        </w:tc>
      </w:tr>
      <w:tr w:rsidR="002466EF" w:rsidRPr="00273478" w14:paraId="66FED9AF" w14:textId="77777777" w:rsidTr="002466EF">
        <w:tc>
          <w:tcPr>
            <w:tcW w:w="3402" w:type="dxa"/>
          </w:tcPr>
          <w:p w14:paraId="163DAA75" w14:textId="441AADA1" w:rsidR="002466EF" w:rsidRDefault="002466EF" w:rsidP="0066260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16"/>
                <w:szCs w:val="16"/>
                <w:lang w:eastAsia="lv-LV"/>
              </w:rPr>
              <w:t>Programmas</w:t>
            </w:r>
            <w:r w:rsidR="00B62769">
              <w:rPr>
                <w:rFonts w:ascii="Times New Roman" w:eastAsia="Times New Roman" w:hAnsi="Times New Roman" w:cs="Times New Roman"/>
                <w:b/>
                <w:bCs/>
                <w:sz w:val="16"/>
                <w:szCs w:val="16"/>
                <w:lang w:eastAsia="lv-LV"/>
              </w:rPr>
              <w:t xml:space="preserve"> “Starptautiskās policijas sadarbība un noziedzības apkarošana”</w:t>
            </w:r>
            <w:r>
              <w:rPr>
                <w:rFonts w:ascii="Times New Roman" w:eastAsia="Times New Roman" w:hAnsi="Times New Roman" w:cs="Times New Roman"/>
                <w:b/>
                <w:bCs/>
                <w:sz w:val="16"/>
                <w:szCs w:val="16"/>
                <w:lang w:eastAsia="lv-LV"/>
              </w:rPr>
              <w:t xml:space="preserve"> administrēšana</w:t>
            </w:r>
            <w:r w:rsidR="0066260C">
              <w:rPr>
                <w:rFonts w:ascii="Times New Roman" w:eastAsia="Times New Roman" w:hAnsi="Times New Roman" w:cs="Times New Roman"/>
                <w:b/>
                <w:bCs/>
                <w:sz w:val="16"/>
                <w:szCs w:val="16"/>
                <w:lang w:eastAsia="lv-LV"/>
              </w:rPr>
              <w:t xml:space="preserve"> </w:t>
            </w:r>
          </w:p>
        </w:tc>
        <w:tc>
          <w:tcPr>
            <w:tcW w:w="2268" w:type="dxa"/>
          </w:tcPr>
          <w:p w14:paraId="56C0F822" w14:textId="77777777" w:rsidR="002466EF" w:rsidRPr="00307A43" w:rsidRDefault="002466EF" w:rsidP="00627788">
            <w:pPr>
              <w:pStyle w:val="ListParagraph"/>
              <w:numPr>
                <w:ilvl w:val="0"/>
                <w:numId w:val="6"/>
              </w:numPr>
              <w:ind w:left="183" w:hanging="183"/>
              <w:jc w:val="center"/>
              <w:rPr>
                <w:rFonts w:ascii="Times New Roman" w:eastAsia="Times New Roman" w:hAnsi="Times New Roman" w:cs="Times New Roman"/>
                <w:sz w:val="20"/>
                <w:szCs w:val="20"/>
                <w:lang w:eastAsia="lv-LV"/>
              </w:rPr>
            </w:pPr>
            <w:r w:rsidRPr="00307A43">
              <w:rPr>
                <w:rFonts w:ascii="Times New Roman" w:eastAsia="Times New Roman" w:hAnsi="Times New Roman" w:cs="Times New Roman"/>
                <w:sz w:val="20"/>
                <w:szCs w:val="20"/>
                <w:lang w:eastAsia="lv-LV"/>
              </w:rPr>
              <w:t>535 294</w:t>
            </w:r>
          </w:p>
        </w:tc>
        <w:tc>
          <w:tcPr>
            <w:tcW w:w="1134" w:type="dxa"/>
          </w:tcPr>
          <w:p w14:paraId="43FC21F1" w14:textId="77777777" w:rsidR="002466EF" w:rsidRPr="00273478" w:rsidRDefault="002466EF" w:rsidP="00627788">
            <w:pPr>
              <w:pStyle w:val="ListParagraph"/>
              <w:ind w:left="29"/>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-230 294</w:t>
            </w:r>
          </w:p>
        </w:tc>
        <w:tc>
          <w:tcPr>
            <w:tcW w:w="3056" w:type="dxa"/>
          </w:tcPr>
          <w:p w14:paraId="3AAF027A" w14:textId="77777777" w:rsidR="002466EF" w:rsidRPr="00273478" w:rsidRDefault="002466EF" w:rsidP="00627788">
            <w:pPr>
              <w:jc w:val="center"/>
              <w:rPr>
                <w:rFonts w:ascii="Times New Roman" w:eastAsia="Times New Roman" w:hAnsi="Times New Roman" w:cs="Times New Roman"/>
                <w:sz w:val="20"/>
                <w:szCs w:val="20"/>
                <w:lang w:eastAsia="lv-LV"/>
              </w:rPr>
            </w:pPr>
            <w:r w:rsidRPr="00273478">
              <w:rPr>
                <w:rFonts w:ascii="Times New Roman" w:eastAsia="Times New Roman" w:hAnsi="Times New Roman" w:cs="Times New Roman"/>
                <w:sz w:val="20"/>
                <w:szCs w:val="20"/>
                <w:lang w:eastAsia="lv-LV"/>
              </w:rPr>
              <w:t>1 305</w:t>
            </w:r>
            <w:r>
              <w:rPr>
                <w:rFonts w:ascii="Times New Roman" w:eastAsia="Times New Roman" w:hAnsi="Times New Roman" w:cs="Times New Roman"/>
                <w:sz w:val="20"/>
                <w:szCs w:val="20"/>
                <w:lang w:eastAsia="lv-LV"/>
              </w:rPr>
              <w:t> </w:t>
            </w:r>
            <w:r w:rsidRPr="00273478">
              <w:rPr>
                <w:rFonts w:ascii="Times New Roman" w:eastAsia="Times New Roman" w:hAnsi="Times New Roman" w:cs="Times New Roman"/>
                <w:sz w:val="20"/>
                <w:szCs w:val="20"/>
                <w:lang w:eastAsia="lv-LV"/>
              </w:rPr>
              <w:t>000</w:t>
            </w:r>
          </w:p>
        </w:tc>
      </w:tr>
      <w:tr w:rsidR="002466EF" w:rsidRPr="00273478" w14:paraId="18AB430D" w14:textId="77777777" w:rsidTr="002466EF">
        <w:tc>
          <w:tcPr>
            <w:tcW w:w="3402" w:type="dxa"/>
          </w:tcPr>
          <w:p w14:paraId="59F206D5" w14:textId="77777777" w:rsidR="002466EF" w:rsidRPr="00307A43" w:rsidRDefault="002466EF" w:rsidP="003A19C4">
            <w:pPr>
              <w:jc w:val="both"/>
              <w:rPr>
                <w:rFonts w:ascii="Times New Roman" w:hAnsi="Times New Roman" w:cs="Times New Roman"/>
                <w:b/>
                <w:bCs/>
                <w:iCs/>
                <w:sz w:val="16"/>
                <w:szCs w:val="16"/>
                <w:shd w:val="clear" w:color="auto" w:fill="FFFFFF"/>
              </w:rPr>
            </w:pPr>
            <w:r w:rsidRPr="00307A43">
              <w:rPr>
                <w:rFonts w:ascii="Times New Roman" w:hAnsi="Times New Roman" w:cs="Times New Roman"/>
                <w:b/>
                <w:sz w:val="16"/>
                <w:szCs w:val="16"/>
              </w:rPr>
              <w:t>Tiesībsargājošo iestāžu sadarbības veicināšana ekonomisko noziegumu novēršanā un apkarošanā Latvijā</w:t>
            </w:r>
          </w:p>
        </w:tc>
        <w:tc>
          <w:tcPr>
            <w:tcW w:w="2268" w:type="dxa"/>
          </w:tcPr>
          <w:p w14:paraId="34FD07AD" w14:textId="77777777" w:rsidR="002466EF" w:rsidRPr="00273478"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2 197 000</w:t>
            </w:r>
          </w:p>
        </w:tc>
        <w:tc>
          <w:tcPr>
            <w:tcW w:w="1134" w:type="dxa"/>
          </w:tcPr>
          <w:p w14:paraId="6A1C39B5" w14:textId="77777777" w:rsidR="002466EF"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3056" w:type="dxa"/>
          </w:tcPr>
          <w:p w14:paraId="57DEC7FE" w14:textId="77777777" w:rsidR="002466EF" w:rsidRPr="00273478"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2 197 000</w:t>
            </w:r>
          </w:p>
        </w:tc>
      </w:tr>
      <w:tr w:rsidR="002466EF" w14:paraId="6E295336" w14:textId="77777777" w:rsidTr="002466EF">
        <w:tc>
          <w:tcPr>
            <w:tcW w:w="3402" w:type="dxa"/>
          </w:tcPr>
          <w:p w14:paraId="7D381326" w14:textId="77777777" w:rsidR="002466EF" w:rsidRPr="00307A43" w:rsidRDefault="002466EF" w:rsidP="003A19C4">
            <w:pPr>
              <w:jc w:val="both"/>
              <w:rPr>
                <w:rFonts w:ascii="Times New Roman" w:hAnsi="Times New Roman" w:cs="Times New Roman"/>
                <w:b/>
                <w:sz w:val="16"/>
                <w:szCs w:val="16"/>
              </w:rPr>
            </w:pPr>
            <w:r w:rsidRPr="00307A43">
              <w:rPr>
                <w:rFonts w:ascii="Times New Roman" w:hAnsi="Times New Roman" w:cs="Times New Roman"/>
                <w:b/>
                <w:sz w:val="16"/>
                <w:szCs w:val="16"/>
              </w:rPr>
              <w:lastRenderedPageBreak/>
              <w:t>Atbalsts trauksmes celšanas sistēmas izveidei Latvijā</w:t>
            </w:r>
          </w:p>
        </w:tc>
        <w:tc>
          <w:tcPr>
            <w:tcW w:w="2268" w:type="dxa"/>
          </w:tcPr>
          <w:p w14:paraId="6B43994E" w14:textId="77777777" w:rsidR="002466EF"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650 000</w:t>
            </w:r>
          </w:p>
        </w:tc>
        <w:tc>
          <w:tcPr>
            <w:tcW w:w="1134" w:type="dxa"/>
          </w:tcPr>
          <w:p w14:paraId="1B5D32F5" w14:textId="77777777" w:rsidR="002466EF"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3056" w:type="dxa"/>
          </w:tcPr>
          <w:p w14:paraId="6178B0F3" w14:textId="77777777" w:rsidR="002466EF"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650 000</w:t>
            </w:r>
          </w:p>
        </w:tc>
      </w:tr>
      <w:tr w:rsidR="002466EF" w:rsidRPr="00273478" w14:paraId="073E0328" w14:textId="77777777" w:rsidTr="002466EF">
        <w:tc>
          <w:tcPr>
            <w:tcW w:w="3402" w:type="dxa"/>
          </w:tcPr>
          <w:p w14:paraId="426A1EE6" w14:textId="77777777" w:rsidR="002466EF" w:rsidRPr="00BF268E" w:rsidRDefault="002466EF" w:rsidP="003A19C4">
            <w:pPr>
              <w:jc w:val="both"/>
              <w:rPr>
                <w:rFonts w:ascii="Times New Roman" w:eastAsia="Times New Roman" w:hAnsi="Times New Roman" w:cs="Times New Roman"/>
                <w:b/>
                <w:sz w:val="16"/>
                <w:szCs w:val="16"/>
                <w:lang w:eastAsia="lv-LV"/>
              </w:rPr>
            </w:pPr>
            <w:r w:rsidRPr="00BF268E">
              <w:rPr>
                <w:rFonts w:ascii="Times New Roman" w:hAnsi="Times New Roman" w:cs="Times New Roman"/>
                <w:b/>
                <w:bCs/>
                <w:iCs/>
                <w:sz w:val="16"/>
                <w:szCs w:val="16"/>
                <w:shd w:val="clear" w:color="auto" w:fill="FFFFFF"/>
              </w:rPr>
              <w:t>Ekonomisko noziegumu novēršana un apkarošana robežšķērsošanas vietā “Terehova”</w:t>
            </w:r>
          </w:p>
        </w:tc>
        <w:tc>
          <w:tcPr>
            <w:tcW w:w="2268" w:type="dxa"/>
          </w:tcPr>
          <w:p w14:paraId="7C304720" w14:textId="77777777" w:rsidR="002466EF" w:rsidRPr="00273478" w:rsidRDefault="002466EF" w:rsidP="00627788">
            <w:pPr>
              <w:jc w:val="center"/>
              <w:rPr>
                <w:rFonts w:ascii="Times New Roman" w:eastAsia="Times New Roman" w:hAnsi="Times New Roman" w:cs="Times New Roman"/>
                <w:sz w:val="20"/>
                <w:szCs w:val="20"/>
                <w:lang w:eastAsia="lv-LV"/>
              </w:rPr>
            </w:pPr>
            <w:r w:rsidRPr="00273478">
              <w:rPr>
                <w:rFonts w:ascii="Times New Roman" w:eastAsia="Times New Roman" w:hAnsi="Times New Roman" w:cs="Times New Roman"/>
                <w:sz w:val="20"/>
                <w:szCs w:val="20"/>
                <w:lang w:eastAsia="lv-LV"/>
              </w:rPr>
              <w:t>2 480</w:t>
            </w:r>
            <w:r>
              <w:rPr>
                <w:rFonts w:ascii="Times New Roman" w:eastAsia="Times New Roman" w:hAnsi="Times New Roman" w:cs="Times New Roman"/>
                <w:sz w:val="20"/>
                <w:szCs w:val="20"/>
                <w:lang w:eastAsia="lv-LV"/>
              </w:rPr>
              <w:t> </w:t>
            </w:r>
            <w:r w:rsidRPr="00273478">
              <w:rPr>
                <w:rFonts w:ascii="Times New Roman" w:eastAsia="Times New Roman" w:hAnsi="Times New Roman" w:cs="Times New Roman"/>
                <w:sz w:val="20"/>
                <w:szCs w:val="20"/>
                <w:lang w:eastAsia="lv-LV"/>
              </w:rPr>
              <w:t>000</w:t>
            </w:r>
          </w:p>
        </w:tc>
        <w:tc>
          <w:tcPr>
            <w:tcW w:w="1134" w:type="dxa"/>
          </w:tcPr>
          <w:p w14:paraId="63259434" w14:textId="77777777" w:rsidR="002466EF" w:rsidRPr="00273478"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105 935</w:t>
            </w:r>
          </w:p>
        </w:tc>
        <w:tc>
          <w:tcPr>
            <w:tcW w:w="3056" w:type="dxa"/>
          </w:tcPr>
          <w:p w14:paraId="33B37937" w14:textId="77777777" w:rsidR="002466EF" w:rsidRPr="00273478" w:rsidRDefault="002466EF" w:rsidP="00627788">
            <w:pPr>
              <w:jc w:val="center"/>
              <w:rPr>
                <w:rFonts w:ascii="Times New Roman" w:eastAsia="Times New Roman" w:hAnsi="Times New Roman" w:cs="Times New Roman"/>
                <w:sz w:val="20"/>
                <w:szCs w:val="20"/>
                <w:lang w:eastAsia="lv-LV"/>
              </w:rPr>
            </w:pPr>
            <w:r w:rsidRPr="00273478">
              <w:rPr>
                <w:rFonts w:ascii="Times New Roman" w:eastAsia="Times New Roman" w:hAnsi="Times New Roman" w:cs="Times New Roman"/>
                <w:sz w:val="20"/>
                <w:szCs w:val="20"/>
                <w:lang w:eastAsia="lv-LV"/>
              </w:rPr>
              <w:t>2 585 935</w:t>
            </w:r>
          </w:p>
        </w:tc>
      </w:tr>
      <w:tr w:rsidR="002466EF" w:rsidRPr="00273478" w14:paraId="306F345C" w14:textId="77777777" w:rsidTr="002466EF">
        <w:tc>
          <w:tcPr>
            <w:tcW w:w="3402" w:type="dxa"/>
          </w:tcPr>
          <w:p w14:paraId="710BD6A4" w14:textId="52355BAC" w:rsidR="002466EF" w:rsidRPr="00BF268E" w:rsidRDefault="002466EF" w:rsidP="003A19C4">
            <w:pPr>
              <w:jc w:val="both"/>
              <w:rPr>
                <w:rFonts w:ascii="Times New Roman" w:hAnsi="Times New Roman" w:cs="Times New Roman"/>
                <w:b/>
                <w:bCs/>
                <w:iCs/>
                <w:sz w:val="16"/>
                <w:szCs w:val="16"/>
                <w:shd w:val="clear" w:color="auto" w:fill="FFFFFF"/>
              </w:rPr>
            </w:pPr>
            <w:r w:rsidRPr="00BF268E">
              <w:rPr>
                <w:rFonts w:ascii="Times New Roman" w:hAnsi="Times New Roman" w:cs="Times New Roman"/>
                <w:b/>
                <w:bCs/>
                <w:iCs/>
                <w:sz w:val="16"/>
                <w:szCs w:val="16"/>
                <w:shd w:val="clear" w:color="auto" w:fill="FFFFFF"/>
              </w:rPr>
              <w:t>Atbalsts Valsts policijai ekonomisko noziegumu izmeklēšanas paātrināšanai un kvalitātes uzlabošanai Latvijā</w:t>
            </w:r>
          </w:p>
        </w:tc>
        <w:tc>
          <w:tcPr>
            <w:tcW w:w="2268" w:type="dxa"/>
          </w:tcPr>
          <w:p w14:paraId="6E364BDC" w14:textId="77777777" w:rsidR="002466EF" w:rsidRPr="00273478" w:rsidRDefault="002466EF" w:rsidP="00627788">
            <w:pPr>
              <w:jc w:val="center"/>
              <w:rPr>
                <w:rFonts w:ascii="Times New Roman" w:eastAsia="Times New Roman" w:hAnsi="Times New Roman" w:cs="Times New Roman"/>
                <w:sz w:val="20"/>
                <w:szCs w:val="20"/>
                <w:lang w:eastAsia="lv-LV"/>
              </w:rPr>
            </w:pPr>
            <w:r w:rsidRPr="00273478">
              <w:rPr>
                <w:rFonts w:ascii="Times New Roman" w:eastAsia="Times New Roman" w:hAnsi="Times New Roman" w:cs="Times New Roman"/>
                <w:sz w:val="20"/>
                <w:szCs w:val="20"/>
                <w:lang w:eastAsia="lv-LV"/>
              </w:rPr>
              <w:t>8 264</w:t>
            </w:r>
            <w:r>
              <w:rPr>
                <w:rFonts w:ascii="Times New Roman" w:eastAsia="Times New Roman" w:hAnsi="Times New Roman" w:cs="Times New Roman"/>
                <w:sz w:val="20"/>
                <w:szCs w:val="20"/>
                <w:lang w:eastAsia="lv-LV"/>
              </w:rPr>
              <w:t> </w:t>
            </w:r>
            <w:r w:rsidRPr="00273478">
              <w:rPr>
                <w:rFonts w:ascii="Times New Roman" w:eastAsia="Times New Roman" w:hAnsi="Times New Roman" w:cs="Times New Roman"/>
                <w:sz w:val="20"/>
                <w:szCs w:val="20"/>
                <w:lang w:eastAsia="lv-LV"/>
              </w:rPr>
              <w:t>765</w:t>
            </w:r>
          </w:p>
        </w:tc>
        <w:tc>
          <w:tcPr>
            <w:tcW w:w="1134" w:type="dxa"/>
          </w:tcPr>
          <w:p w14:paraId="3409218C" w14:textId="77777777" w:rsidR="002466EF" w:rsidRPr="00273478"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124 359</w:t>
            </w:r>
          </w:p>
        </w:tc>
        <w:tc>
          <w:tcPr>
            <w:tcW w:w="3056" w:type="dxa"/>
          </w:tcPr>
          <w:p w14:paraId="5D58BD9E" w14:textId="77777777" w:rsidR="002466EF" w:rsidRPr="00273478" w:rsidRDefault="002466EF" w:rsidP="00627788">
            <w:pPr>
              <w:jc w:val="center"/>
              <w:rPr>
                <w:rFonts w:ascii="Times New Roman" w:eastAsia="Times New Roman" w:hAnsi="Times New Roman" w:cs="Times New Roman"/>
                <w:sz w:val="20"/>
                <w:szCs w:val="20"/>
                <w:lang w:eastAsia="lv-LV"/>
              </w:rPr>
            </w:pPr>
            <w:r w:rsidRPr="00273478">
              <w:rPr>
                <w:rFonts w:ascii="Times New Roman" w:eastAsia="Times New Roman" w:hAnsi="Times New Roman" w:cs="Times New Roman"/>
                <w:sz w:val="20"/>
                <w:szCs w:val="20"/>
                <w:lang w:eastAsia="lv-LV"/>
              </w:rPr>
              <w:t>8 389 124</w:t>
            </w:r>
          </w:p>
        </w:tc>
      </w:tr>
      <w:tr w:rsidR="002466EF" w:rsidRPr="00273478" w14:paraId="3026C97C" w14:textId="77777777" w:rsidTr="002466EF">
        <w:tc>
          <w:tcPr>
            <w:tcW w:w="3402" w:type="dxa"/>
          </w:tcPr>
          <w:p w14:paraId="35387EB8" w14:textId="77777777" w:rsidR="002466EF" w:rsidRPr="00307A43" w:rsidRDefault="002466EF" w:rsidP="003A19C4">
            <w:pPr>
              <w:jc w:val="both"/>
              <w:rPr>
                <w:rFonts w:ascii="Times New Roman" w:hAnsi="Times New Roman" w:cs="Times New Roman"/>
                <w:b/>
                <w:bCs/>
                <w:iCs/>
                <w:sz w:val="16"/>
                <w:szCs w:val="16"/>
                <w:shd w:val="clear" w:color="auto" w:fill="FFFFFF"/>
              </w:rPr>
            </w:pPr>
            <w:r w:rsidRPr="00307A43">
              <w:rPr>
                <w:rFonts w:ascii="Times New Roman" w:hAnsi="Times New Roman" w:cs="Times New Roman"/>
                <w:b/>
                <w:sz w:val="16"/>
                <w:szCs w:val="16"/>
              </w:rPr>
              <w:t>Darbinieku zināšanu pilnveide noziedzīgi  iegūtu līdzekļu legalizācijas apkarošanā</w:t>
            </w:r>
          </w:p>
        </w:tc>
        <w:tc>
          <w:tcPr>
            <w:tcW w:w="2268" w:type="dxa"/>
          </w:tcPr>
          <w:p w14:paraId="536235C1" w14:textId="77777777" w:rsidR="002466EF" w:rsidRPr="00273478"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450 000</w:t>
            </w:r>
          </w:p>
        </w:tc>
        <w:tc>
          <w:tcPr>
            <w:tcW w:w="1134" w:type="dxa"/>
          </w:tcPr>
          <w:p w14:paraId="79B50FF1" w14:textId="77777777" w:rsidR="002466EF"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3056" w:type="dxa"/>
          </w:tcPr>
          <w:p w14:paraId="323180CB" w14:textId="77777777" w:rsidR="002466EF" w:rsidRPr="00273478"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450 000</w:t>
            </w:r>
          </w:p>
        </w:tc>
      </w:tr>
      <w:tr w:rsidR="002466EF" w14:paraId="0114A003" w14:textId="77777777" w:rsidTr="002466EF">
        <w:tc>
          <w:tcPr>
            <w:tcW w:w="3402" w:type="dxa"/>
          </w:tcPr>
          <w:p w14:paraId="5B0C5670" w14:textId="77777777" w:rsidR="002466EF" w:rsidRPr="00307A43" w:rsidRDefault="002466EF" w:rsidP="003A19C4">
            <w:pPr>
              <w:jc w:val="both"/>
              <w:rPr>
                <w:rFonts w:ascii="Times New Roman" w:hAnsi="Times New Roman" w:cs="Times New Roman"/>
                <w:b/>
                <w:sz w:val="16"/>
                <w:szCs w:val="16"/>
              </w:rPr>
            </w:pPr>
            <w:r w:rsidRPr="00307A43">
              <w:rPr>
                <w:rFonts w:ascii="Times New Roman" w:hAnsi="Times New Roman" w:cs="Times New Roman"/>
                <w:b/>
                <w:sz w:val="16"/>
                <w:szCs w:val="16"/>
              </w:rPr>
              <w:t xml:space="preserve">Atbalsts </w:t>
            </w:r>
            <w:proofErr w:type="spellStart"/>
            <w:r w:rsidRPr="00307A43">
              <w:rPr>
                <w:rFonts w:ascii="Times New Roman" w:hAnsi="Times New Roman" w:cs="Times New Roman"/>
                <w:b/>
                <w:sz w:val="16"/>
                <w:szCs w:val="16"/>
              </w:rPr>
              <w:t>Barnahus</w:t>
            </w:r>
            <w:proofErr w:type="spellEnd"/>
            <w:r w:rsidRPr="00307A43">
              <w:rPr>
                <w:rFonts w:ascii="Times New Roman" w:hAnsi="Times New Roman" w:cs="Times New Roman"/>
                <w:b/>
                <w:sz w:val="16"/>
                <w:szCs w:val="16"/>
              </w:rPr>
              <w:t xml:space="preserve"> ieviešanai Latvijā</w:t>
            </w:r>
          </w:p>
        </w:tc>
        <w:tc>
          <w:tcPr>
            <w:tcW w:w="2268" w:type="dxa"/>
          </w:tcPr>
          <w:p w14:paraId="035CEFF7" w14:textId="77777777" w:rsidR="002466EF"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2 070 000</w:t>
            </w:r>
          </w:p>
        </w:tc>
        <w:tc>
          <w:tcPr>
            <w:tcW w:w="1134" w:type="dxa"/>
          </w:tcPr>
          <w:p w14:paraId="1F6E9213" w14:textId="77777777" w:rsidR="002466EF"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3056" w:type="dxa"/>
          </w:tcPr>
          <w:p w14:paraId="6FE6B758" w14:textId="77777777" w:rsidR="002466EF" w:rsidRDefault="002466EF" w:rsidP="0062778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2 070 000</w:t>
            </w:r>
          </w:p>
        </w:tc>
      </w:tr>
    </w:tbl>
    <w:p w14:paraId="5569A415" w14:textId="1BD39EDA" w:rsidR="009D2C1B" w:rsidRDefault="009D2C1B" w:rsidP="005F55CC">
      <w:pPr>
        <w:spacing w:after="0" w:line="240" w:lineRule="auto"/>
        <w:ind w:firstLine="709"/>
        <w:jc w:val="both"/>
        <w:rPr>
          <w:rFonts w:ascii="Times New Roman" w:hAnsi="Times New Roman" w:cs="Times New Roman"/>
          <w:sz w:val="24"/>
          <w:szCs w:val="24"/>
        </w:rPr>
      </w:pPr>
    </w:p>
    <w:p w14:paraId="0A31184D" w14:textId="7D15FA93" w:rsidR="00D22303" w:rsidRDefault="00D377F9" w:rsidP="006972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Pr="00005BA5">
        <w:rPr>
          <w:rFonts w:ascii="Times New Roman" w:hAnsi="Times New Roman" w:cs="Times New Roman"/>
          <w:sz w:val="24"/>
          <w:szCs w:val="24"/>
        </w:rPr>
        <w:t xml:space="preserve">evērojot to, ka ar </w:t>
      </w:r>
      <w:r w:rsidR="005E6FBD">
        <w:rPr>
          <w:rFonts w:ascii="Times New Roman" w:hAnsi="Times New Roman" w:cs="Times New Roman"/>
          <w:sz w:val="24"/>
          <w:szCs w:val="24"/>
        </w:rPr>
        <w:t>Ministru kabineta 2018.</w:t>
      </w:r>
      <w:r w:rsidR="00607947">
        <w:rPr>
          <w:rFonts w:ascii="Times New Roman" w:hAnsi="Times New Roman" w:cs="Times New Roman"/>
          <w:sz w:val="24"/>
          <w:szCs w:val="24"/>
        </w:rPr>
        <w:t xml:space="preserve"> </w:t>
      </w:r>
      <w:r w:rsidR="005E6FBD">
        <w:rPr>
          <w:rFonts w:ascii="Times New Roman" w:hAnsi="Times New Roman" w:cs="Times New Roman"/>
          <w:sz w:val="24"/>
          <w:szCs w:val="24"/>
        </w:rPr>
        <w:t>gada 4.</w:t>
      </w:r>
      <w:r w:rsidR="00607947">
        <w:rPr>
          <w:rFonts w:ascii="Times New Roman" w:hAnsi="Times New Roman" w:cs="Times New Roman"/>
          <w:sz w:val="24"/>
          <w:szCs w:val="24"/>
        </w:rPr>
        <w:t xml:space="preserve"> </w:t>
      </w:r>
      <w:r w:rsidR="005E6FBD">
        <w:rPr>
          <w:rFonts w:ascii="Times New Roman" w:hAnsi="Times New Roman" w:cs="Times New Roman"/>
          <w:sz w:val="24"/>
          <w:szCs w:val="24"/>
        </w:rPr>
        <w:t>septembra rīkojumu Nr.</w:t>
      </w:r>
      <w:r w:rsidR="00607947">
        <w:rPr>
          <w:rFonts w:ascii="Times New Roman" w:hAnsi="Times New Roman" w:cs="Times New Roman"/>
          <w:sz w:val="24"/>
          <w:szCs w:val="24"/>
        </w:rPr>
        <w:t xml:space="preserve"> </w:t>
      </w:r>
      <w:r w:rsidR="005E6FBD">
        <w:rPr>
          <w:rFonts w:ascii="Times New Roman" w:hAnsi="Times New Roman" w:cs="Times New Roman"/>
          <w:sz w:val="24"/>
          <w:szCs w:val="24"/>
        </w:rPr>
        <w:t xml:space="preserve">408 </w:t>
      </w:r>
      <w:r w:rsidRPr="00005BA5">
        <w:rPr>
          <w:rFonts w:ascii="Times New Roman" w:hAnsi="Times New Roman" w:cs="Times New Roman"/>
          <w:sz w:val="24"/>
          <w:szCs w:val="24"/>
        </w:rPr>
        <w:t xml:space="preserve">atbalstītā </w:t>
      </w:r>
      <w:r w:rsidR="005E6FBD">
        <w:rPr>
          <w:rFonts w:ascii="Times New Roman" w:hAnsi="Times New Roman" w:cs="Times New Roman"/>
          <w:sz w:val="24"/>
          <w:szCs w:val="24"/>
        </w:rPr>
        <w:t>Eiropas Ekonomikas zonas</w:t>
      </w:r>
      <w:r w:rsidRPr="00005BA5">
        <w:rPr>
          <w:rFonts w:ascii="Times New Roman" w:hAnsi="Times New Roman" w:cs="Times New Roman"/>
          <w:sz w:val="24"/>
          <w:szCs w:val="24"/>
        </w:rPr>
        <w:t xml:space="preserve"> finanšu instrumenta </w:t>
      </w:r>
      <w:r w:rsidR="005E6FBD">
        <w:rPr>
          <w:rFonts w:ascii="Times New Roman" w:hAnsi="Times New Roman" w:cs="Times New Roman"/>
          <w:sz w:val="24"/>
          <w:szCs w:val="24"/>
        </w:rPr>
        <w:t>līdzfinansētās</w:t>
      </w:r>
      <w:r w:rsidRPr="00005BA5">
        <w:rPr>
          <w:rFonts w:ascii="Times New Roman" w:hAnsi="Times New Roman" w:cs="Times New Roman"/>
          <w:sz w:val="24"/>
          <w:szCs w:val="24"/>
        </w:rPr>
        <w:t xml:space="preserve"> programmas koncepcijas </w:t>
      </w:r>
      <w:r w:rsidRPr="00B00D00">
        <w:rPr>
          <w:rFonts w:ascii="Times New Roman" w:hAnsi="Times New Roman" w:cs="Times New Roman"/>
          <w:sz w:val="24"/>
          <w:szCs w:val="24"/>
        </w:rPr>
        <w:t xml:space="preserve">projekta sākotnējās ietekmes novērtējuma ziņojuma (anotācijas) VII sadaļas 3. punktā noteikts, ja </w:t>
      </w:r>
      <w:r w:rsidR="00D22303" w:rsidRPr="00B00D00">
        <w:rPr>
          <w:rFonts w:ascii="Times New Roman" w:hAnsi="Times New Roman" w:cs="Times New Roman"/>
          <w:sz w:val="24"/>
          <w:szCs w:val="24"/>
        </w:rPr>
        <w:t xml:space="preserve">EEZ </w:t>
      </w:r>
      <w:r w:rsidR="00307D3B">
        <w:rPr>
          <w:rFonts w:ascii="Times New Roman" w:hAnsi="Times New Roman" w:cs="Times New Roman"/>
          <w:sz w:val="24"/>
          <w:szCs w:val="24"/>
        </w:rPr>
        <w:t>FI</w:t>
      </w:r>
      <w:r w:rsidR="00D22303" w:rsidRPr="00B00D00">
        <w:rPr>
          <w:rFonts w:ascii="Times New Roman" w:hAnsi="Times New Roman" w:cs="Times New Roman"/>
          <w:sz w:val="24"/>
          <w:szCs w:val="24"/>
        </w:rPr>
        <w:t xml:space="preserve"> komiteja</w:t>
      </w:r>
      <w:r w:rsidR="00EF35E9">
        <w:rPr>
          <w:rFonts w:ascii="Times New Roman" w:hAnsi="Times New Roman" w:cs="Times New Roman"/>
          <w:sz w:val="24"/>
          <w:szCs w:val="24"/>
        </w:rPr>
        <w:t>s</w:t>
      </w:r>
      <w:r w:rsidRPr="00B00D00">
        <w:rPr>
          <w:rFonts w:ascii="Times New Roman" w:hAnsi="Times New Roman" w:cs="Times New Roman"/>
          <w:sz w:val="24"/>
          <w:szCs w:val="24"/>
        </w:rPr>
        <w:t xml:space="preserve"> komentāri</w:t>
      </w:r>
      <w:r w:rsidRPr="00005BA5">
        <w:rPr>
          <w:rFonts w:ascii="Times New Roman" w:hAnsi="Times New Roman" w:cs="Times New Roman"/>
          <w:sz w:val="24"/>
          <w:szCs w:val="24"/>
        </w:rPr>
        <w:t xml:space="preserve"> pēc būtības maina programmas saturu, programmas apsaimniekotājs </w:t>
      </w:r>
      <w:r w:rsidR="002E6D03" w:rsidRPr="002E6D03">
        <w:rPr>
          <w:rFonts w:ascii="Times New Roman" w:hAnsi="Times New Roman" w:cs="Times New Roman"/>
          <w:bCs/>
          <w:sz w:val="24"/>
          <w:szCs w:val="24"/>
        </w:rPr>
        <w:t>par to informē Ministru kabinetu</w:t>
      </w:r>
      <w:r w:rsidR="002E6D03" w:rsidRPr="002E6D03" w:rsidDel="002E6D03">
        <w:rPr>
          <w:rFonts w:ascii="Times New Roman" w:hAnsi="Times New Roman" w:cs="Times New Roman"/>
          <w:sz w:val="24"/>
          <w:szCs w:val="24"/>
        </w:rPr>
        <w:t xml:space="preserve"> </w:t>
      </w:r>
      <w:r w:rsidRPr="00005BA5">
        <w:rPr>
          <w:rFonts w:ascii="Times New Roman" w:hAnsi="Times New Roman" w:cs="Times New Roman"/>
          <w:sz w:val="24"/>
          <w:szCs w:val="24"/>
          <w:u w:val="single"/>
        </w:rPr>
        <w:t>pirms programmas līguma slēgšanas</w:t>
      </w:r>
      <w:r w:rsidRPr="00005BA5">
        <w:rPr>
          <w:rFonts w:ascii="Times New Roman" w:hAnsi="Times New Roman" w:cs="Times New Roman"/>
          <w:sz w:val="24"/>
          <w:szCs w:val="24"/>
        </w:rPr>
        <w:t>.</w:t>
      </w:r>
    </w:p>
    <w:p w14:paraId="0986E036" w14:textId="209372DF" w:rsidR="00F3179F" w:rsidRDefault="003E6442" w:rsidP="00697287">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Iekšlietu</w:t>
      </w:r>
      <w:r w:rsidR="00F80687">
        <w:rPr>
          <w:rFonts w:ascii="Times New Roman" w:hAnsi="Times New Roman" w:cs="Times New Roman"/>
          <w:sz w:val="24"/>
          <w:szCs w:val="24"/>
        </w:rPr>
        <w:t xml:space="preserve"> ministrijas</w:t>
      </w:r>
      <w:r w:rsidR="00E845FF" w:rsidRPr="00E845FF">
        <w:rPr>
          <w:rFonts w:ascii="Times New Roman" w:hAnsi="Times New Roman" w:cs="Times New Roman"/>
          <w:sz w:val="24"/>
          <w:szCs w:val="24"/>
        </w:rPr>
        <w:t xml:space="preserve"> </w:t>
      </w:r>
      <w:r w:rsidRPr="008410ED">
        <w:rPr>
          <w:rFonts w:ascii="Times New Roman" w:eastAsia="Times New Roman" w:hAnsi="Times New Roman" w:cs="Times New Roman"/>
          <w:sz w:val="24"/>
          <w:szCs w:val="24"/>
        </w:rPr>
        <w:t xml:space="preserve">apakšprogrammā 71.06.00 </w:t>
      </w:r>
      <w:r w:rsidR="008D0000">
        <w:rPr>
          <w:rFonts w:ascii="Times New Roman" w:eastAsia="Times New Roman" w:hAnsi="Times New Roman" w:cs="Times New Roman"/>
          <w:sz w:val="24"/>
          <w:szCs w:val="24"/>
        </w:rPr>
        <w:t>“</w:t>
      </w:r>
      <w:r w:rsidRPr="008410ED">
        <w:rPr>
          <w:rFonts w:ascii="Times New Roman" w:eastAsia="Times New Roman" w:hAnsi="Times New Roman" w:cs="Times New Roman"/>
          <w:sz w:val="24"/>
          <w:szCs w:val="24"/>
        </w:rPr>
        <w:t>Eiropas Ekonomikas zonas u</w:t>
      </w:r>
      <w:r>
        <w:rPr>
          <w:rFonts w:ascii="Times New Roman" w:eastAsia="Times New Roman" w:hAnsi="Times New Roman" w:cs="Times New Roman"/>
          <w:sz w:val="24"/>
          <w:szCs w:val="24"/>
        </w:rPr>
        <w:t>n Norvēģijas finanšu instrumenta</w:t>
      </w:r>
      <w:r w:rsidRPr="008410ED">
        <w:rPr>
          <w:rFonts w:ascii="Times New Roman" w:eastAsia="Times New Roman" w:hAnsi="Times New Roman" w:cs="Times New Roman"/>
          <w:sz w:val="24"/>
          <w:szCs w:val="24"/>
        </w:rPr>
        <w:t xml:space="preserve"> finansētie projekti</w:t>
      </w:r>
      <w:r w:rsidR="008D00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projektā “Programmas “Starptautiskās policijas sadarb</w:t>
      </w:r>
      <w:r w:rsidR="00697287">
        <w:rPr>
          <w:rFonts w:ascii="Times New Roman" w:eastAsia="Times New Roman" w:hAnsi="Times New Roman" w:cs="Times New Roman"/>
          <w:sz w:val="24"/>
          <w:szCs w:val="24"/>
        </w:rPr>
        <w:t xml:space="preserve">ība un noziedzības apkarošana” </w:t>
      </w:r>
      <w:r>
        <w:rPr>
          <w:rFonts w:ascii="Times New Roman" w:eastAsia="Times New Roman" w:hAnsi="Times New Roman" w:cs="Times New Roman"/>
          <w:sz w:val="24"/>
          <w:szCs w:val="24"/>
        </w:rPr>
        <w:t>administrēšana”</w:t>
      </w:r>
      <w:r w:rsidR="004A64D7">
        <w:rPr>
          <w:rFonts w:ascii="Times New Roman" w:eastAsia="Times New Roman" w:hAnsi="Times New Roman" w:cs="Times New Roman"/>
          <w:sz w:val="24"/>
          <w:szCs w:val="24"/>
        </w:rPr>
        <w:t>, kā arī aktivitātēm no divpusējās sadarbības fonda ir</w:t>
      </w:r>
      <w:r w:rsidR="00F3179F">
        <w:rPr>
          <w:rFonts w:ascii="Times New Roman" w:eastAsia="Times New Roman" w:hAnsi="Times New Roman" w:cs="Times New Roman"/>
          <w:sz w:val="24"/>
          <w:szCs w:val="24"/>
        </w:rPr>
        <w:t xml:space="preserve"> ieplānots finansējums 2018.-2024.</w:t>
      </w:r>
      <w:r w:rsidR="00307D3B">
        <w:rPr>
          <w:rFonts w:ascii="Times New Roman" w:eastAsia="Times New Roman" w:hAnsi="Times New Roman" w:cs="Times New Roman"/>
          <w:sz w:val="24"/>
          <w:szCs w:val="24"/>
        </w:rPr>
        <w:t xml:space="preserve"> </w:t>
      </w:r>
      <w:r w:rsidR="00F3179F">
        <w:rPr>
          <w:rFonts w:ascii="Times New Roman" w:eastAsia="Times New Roman" w:hAnsi="Times New Roman" w:cs="Times New Roman"/>
          <w:sz w:val="24"/>
          <w:szCs w:val="24"/>
        </w:rPr>
        <w:t xml:space="preserve">gadam, ko nepieciešams </w:t>
      </w:r>
      <w:r w:rsidR="004A64D7">
        <w:rPr>
          <w:rFonts w:ascii="Times New Roman" w:eastAsia="Times New Roman" w:hAnsi="Times New Roman" w:cs="Times New Roman"/>
          <w:sz w:val="24"/>
          <w:szCs w:val="24"/>
        </w:rPr>
        <w:t xml:space="preserve">precizēt </w:t>
      </w:r>
      <w:r w:rsidR="00F3179F">
        <w:rPr>
          <w:rFonts w:ascii="Times New Roman" w:eastAsia="Times New Roman" w:hAnsi="Times New Roman" w:cs="Times New Roman"/>
          <w:sz w:val="24"/>
          <w:szCs w:val="24"/>
        </w:rPr>
        <w:t>pēc programmas līguma parakstīšanas.</w:t>
      </w:r>
    </w:p>
    <w:p w14:paraId="24B95C89" w14:textId="21D213CC" w:rsidR="00F3179F" w:rsidRDefault="004A64D7" w:rsidP="0069728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F3179F">
        <w:rPr>
          <w:rFonts w:ascii="Times New Roman" w:eastAsia="Times New Roman" w:hAnsi="Times New Roman" w:cs="Times New Roman"/>
          <w:sz w:val="24"/>
          <w:szCs w:val="24"/>
          <w:lang w:eastAsia="lv-LV"/>
        </w:rPr>
        <w:t>eplānotais finansējums</w:t>
      </w:r>
      <w:r>
        <w:rPr>
          <w:rFonts w:ascii="Times New Roman" w:eastAsia="Times New Roman" w:hAnsi="Times New Roman" w:cs="Times New Roman"/>
          <w:sz w:val="24"/>
          <w:szCs w:val="24"/>
          <w:lang w:eastAsia="lv-LV"/>
        </w:rPr>
        <w:t xml:space="preserve"> pa gadiem</w:t>
      </w:r>
      <w:r w:rsidR="00F3179F">
        <w:rPr>
          <w:rFonts w:ascii="Times New Roman" w:eastAsia="Times New Roman" w:hAnsi="Times New Roman" w:cs="Times New Roman"/>
          <w:sz w:val="24"/>
          <w:szCs w:val="24"/>
          <w:lang w:eastAsia="lv-LV"/>
        </w:rPr>
        <w:t xml:space="preserve"> </w:t>
      </w:r>
      <w:r w:rsidR="00F3179F">
        <w:rPr>
          <w:rFonts w:ascii="Times New Roman" w:eastAsia="Times New Roman" w:hAnsi="Times New Roman" w:cs="Times New Roman"/>
          <w:sz w:val="24"/>
          <w:szCs w:val="24"/>
        </w:rPr>
        <w:t>projektā “Programmas “Starptautiskās policijas sadarb</w:t>
      </w:r>
      <w:r w:rsidR="00697287">
        <w:rPr>
          <w:rFonts w:ascii="Times New Roman" w:eastAsia="Times New Roman" w:hAnsi="Times New Roman" w:cs="Times New Roman"/>
          <w:sz w:val="24"/>
          <w:szCs w:val="24"/>
        </w:rPr>
        <w:t xml:space="preserve">ība un noziedzības apkarošana” </w:t>
      </w:r>
      <w:r w:rsidR="00F3179F">
        <w:rPr>
          <w:rFonts w:ascii="Times New Roman" w:eastAsia="Times New Roman" w:hAnsi="Times New Roman" w:cs="Times New Roman"/>
          <w:sz w:val="24"/>
          <w:szCs w:val="24"/>
        </w:rPr>
        <w:t>administrēšana”</w:t>
      </w:r>
      <w:r w:rsidR="00307D3B">
        <w:rPr>
          <w:rFonts w:ascii="Times New Roman" w:eastAsia="Times New Roman" w:hAnsi="Times New Roman" w:cs="Times New Roman"/>
          <w:sz w:val="24"/>
          <w:szCs w:val="24"/>
        </w:rPr>
        <w:t xml:space="preserve"> un divpusējās sadarbības fond</w:t>
      </w:r>
      <w:r>
        <w:rPr>
          <w:rFonts w:ascii="Times New Roman" w:eastAsia="Times New Roman" w:hAnsi="Times New Roman" w:cs="Times New Roman"/>
          <w:sz w:val="24"/>
          <w:szCs w:val="24"/>
        </w:rPr>
        <w:t>am (2.tabula)</w:t>
      </w:r>
      <w:r w:rsidR="00F3179F">
        <w:rPr>
          <w:rFonts w:ascii="Times New Roman" w:eastAsia="Times New Roman" w:hAnsi="Times New Roman" w:cs="Times New Roman"/>
          <w:sz w:val="24"/>
          <w:szCs w:val="24"/>
          <w:lang w:eastAsia="lv-LV"/>
        </w:rPr>
        <w:t>:</w:t>
      </w:r>
    </w:p>
    <w:p w14:paraId="56068C07" w14:textId="4CD67699" w:rsidR="00F3179F" w:rsidRDefault="00F3179F" w:rsidP="00697287">
      <w:pPr>
        <w:spacing w:after="0" w:line="240" w:lineRule="auto"/>
        <w:ind w:firstLine="709"/>
        <w:jc w:val="both"/>
        <w:rPr>
          <w:rFonts w:ascii="Times New Roman" w:eastAsia="Times New Roman" w:hAnsi="Times New Roman" w:cs="Times New Roman"/>
          <w:sz w:val="24"/>
          <w:szCs w:val="24"/>
        </w:rPr>
      </w:pPr>
    </w:p>
    <w:tbl>
      <w:tblPr>
        <w:tblStyle w:val="TableGrid"/>
        <w:tblW w:w="9575" w:type="dxa"/>
        <w:jc w:val="center"/>
        <w:tblLook w:val="04A0" w:firstRow="1" w:lastRow="0" w:firstColumn="1" w:lastColumn="0" w:noHBand="0" w:noVBand="1"/>
      </w:tblPr>
      <w:tblGrid>
        <w:gridCol w:w="2127"/>
        <w:gridCol w:w="910"/>
        <w:gridCol w:w="910"/>
        <w:gridCol w:w="910"/>
        <w:gridCol w:w="910"/>
        <w:gridCol w:w="910"/>
        <w:gridCol w:w="910"/>
        <w:gridCol w:w="910"/>
        <w:gridCol w:w="1078"/>
      </w:tblGrid>
      <w:tr w:rsidR="008C5D9A" w:rsidRPr="00BD5FE0" w14:paraId="59FB40D9" w14:textId="77777777" w:rsidTr="00542266">
        <w:trPr>
          <w:jc w:val="center"/>
        </w:trPr>
        <w:tc>
          <w:tcPr>
            <w:tcW w:w="2127" w:type="dxa"/>
          </w:tcPr>
          <w:p w14:paraId="0B49D1B0" w14:textId="77777777" w:rsidR="008C5D9A" w:rsidRDefault="008C5D9A" w:rsidP="00542266"/>
        </w:tc>
        <w:tc>
          <w:tcPr>
            <w:tcW w:w="910" w:type="dxa"/>
            <w:vAlign w:val="center"/>
          </w:tcPr>
          <w:p w14:paraId="29FE0E0D" w14:textId="77777777" w:rsidR="008C5D9A" w:rsidRPr="00BD5FE0" w:rsidRDefault="008C5D9A" w:rsidP="00542266">
            <w:pPr>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2018.</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 xml:space="preserve">gads </w:t>
            </w:r>
            <w:r>
              <w:rPr>
                <w:rFonts w:ascii="Times New Roman" w:eastAsia="Times New Roman" w:hAnsi="Times New Roman" w:cs="Times New Roman"/>
                <w:sz w:val="16"/>
                <w:szCs w:val="16"/>
                <w:lang w:eastAsia="lv-LV"/>
              </w:rPr>
              <w:t>plāns</w:t>
            </w:r>
          </w:p>
        </w:tc>
        <w:tc>
          <w:tcPr>
            <w:tcW w:w="910" w:type="dxa"/>
            <w:vAlign w:val="center"/>
          </w:tcPr>
          <w:p w14:paraId="126DDCA5" w14:textId="77777777" w:rsidR="008C5D9A" w:rsidRDefault="008C5D9A" w:rsidP="00542266">
            <w:pPr>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2019.</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p w14:paraId="1BB66A34" w14:textId="77777777" w:rsidR="008C5D9A" w:rsidRPr="00BD5FE0"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plāns</w:t>
            </w:r>
          </w:p>
        </w:tc>
        <w:tc>
          <w:tcPr>
            <w:tcW w:w="910" w:type="dxa"/>
            <w:vAlign w:val="center"/>
          </w:tcPr>
          <w:p w14:paraId="40151293" w14:textId="77777777" w:rsidR="008C5D9A" w:rsidRPr="00BD5FE0" w:rsidRDefault="008C5D9A" w:rsidP="00542266">
            <w:pPr>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2020.</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tc>
        <w:tc>
          <w:tcPr>
            <w:tcW w:w="910" w:type="dxa"/>
            <w:vAlign w:val="center"/>
          </w:tcPr>
          <w:p w14:paraId="03766866" w14:textId="77777777" w:rsidR="008C5D9A" w:rsidRPr="00BD5FE0" w:rsidRDefault="008C5D9A" w:rsidP="00542266">
            <w:pPr>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2021.</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tc>
        <w:tc>
          <w:tcPr>
            <w:tcW w:w="910" w:type="dxa"/>
            <w:vAlign w:val="center"/>
          </w:tcPr>
          <w:p w14:paraId="708FC01B" w14:textId="77777777" w:rsidR="008C5D9A" w:rsidRPr="00BD5FE0" w:rsidRDefault="008C5D9A" w:rsidP="00542266">
            <w:pPr>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2022.</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tc>
        <w:tc>
          <w:tcPr>
            <w:tcW w:w="910" w:type="dxa"/>
            <w:vAlign w:val="center"/>
          </w:tcPr>
          <w:p w14:paraId="55C9CEB5" w14:textId="77777777" w:rsidR="008C5D9A" w:rsidRPr="00BD5FE0" w:rsidRDefault="008C5D9A" w:rsidP="00542266">
            <w:pPr>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2023.</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tc>
        <w:tc>
          <w:tcPr>
            <w:tcW w:w="910" w:type="dxa"/>
            <w:vAlign w:val="center"/>
          </w:tcPr>
          <w:p w14:paraId="3A0BDC2E" w14:textId="77777777" w:rsidR="008C5D9A" w:rsidRPr="00BD5FE0" w:rsidRDefault="008C5D9A" w:rsidP="00542266">
            <w:pPr>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2024.</w:t>
            </w:r>
            <w:r>
              <w:rPr>
                <w:rFonts w:ascii="Times New Roman" w:eastAsia="Times New Roman" w:hAnsi="Times New Roman" w:cs="Times New Roman"/>
                <w:sz w:val="16"/>
                <w:szCs w:val="16"/>
                <w:lang w:eastAsia="lv-LV"/>
              </w:rPr>
              <w:t> </w:t>
            </w:r>
            <w:r w:rsidRPr="00BD5FE0">
              <w:rPr>
                <w:rFonts w:ascii="Times New Roman" w:eastAsia="Times New Roman" w:hAnsi="Times New Roman" w:cs="Times New Roman"/>
                <w:sz w:val="16"/>
                <w:szCs w:val="16"/>
                <w:lang w:eastAsia="lv-LV"/>
              </w:rPr>
              <w:t>gads</w:t>
            </w:r>
          </w:p>
        </w:tc>
        <w:tc>
          <w:tcPr>
            <w:tcW w:w="1078" w:type="dxa"/>
            <w:vAlign w:val="center"/>
          </w:tcPr>
          <w:p w14:paraId="740AB629" w14:textId="77777777" w:rsidR="008C5D9A" w:rsidRPr="00BD5FE0" w:rsidRDefault="008C5D9A" w:rsidP="00542266">
            <w:pPr>
              <w:jc w:val="center"/>
              <w:rPr>
                <w:rFonts w:ascii="Times New Roman" w:eastAsia="Times New Roman" w:hAnsi="Times New Roman" w:cs="Times New Roman"/>
                <w:sz w:val="16"/>
                <w:szCs w:val="16"/>
                <w:lang w:eastAsia="lv-LV"/>
              </w:rPr>
            </w:pPr>
            <w:r w:rsidRPr="00BD5FE0">
              <w:rPr>
                <w:rFonts w:ascii="Times New Roman" w:eastAsia="Times New Roman" w:hAnsi="Times New Roman" w:cs="Times New Roman"/>
                <w:sz w:val="16"/>
                <w:szCs w:val="16"/>
                <w:lang w:eastAsia="lv-LV"/>
              </w:rPr>
              <w:t>KOPĀ</w:t>
            </w:r>
          </w:p>
        </w:tc>
      </w:tr>
      <w:tr w:rsidR="008C5D9A" w:rsidRPr="00125F9D" w14:paraId="07120063" w14:textId="77777777" w:rsidTr="00542266">
        <w:trPr>
          <w:jc w:val="center"/>
        </w:trPr>
        <w:tc>
          <w:tcPr>
            <w:tcW w:w="2127" w:type="dxa"/>
            <w:vAlign w:val="center"/>
          </w:tcPr>
          <w:p w14:paraId="16F3ABB6" w14:textId="43C815D8" w:rsidR="008C5D9A" w:rsidRDefault="009A1612" w:rsidP="0023087B">
            <w:r>
              <w:rPr>
                <w:rFonts w:ascii="Times New Roman" w:eastAsia="Times New Roman" w:hAnsi="Times New Roman" w:cs="Times New Roman"/>
                <w:b/>
                <w:bCs/>
                <w:sz w:val="16"/>
                <w:szCs w:val="16"/>
                <w:lang w:eastAsia="lv-LV"/>
              </w:rPr>
              <w:t>Programmas “Starptautiskā</w:t>
            </w:r>
            <w:r w:rsidR="008C5D9A">
              <w:rPr>
                <w:rFonts w:ascii="Times New Roman" w:eastAsia="Times New Roman" w:hAnsi="Times New Roman" w:cs="Times New Roman"/>
                <w:b/>
                <w:bCs/>
                <w:sz w:val="16"/>
                <w:szCs w:val="16"/>
                <w:lang w:eastAsia="lv-LV"/>
              </w:rPr>
              <w:t xml:space="preserve"> policijas sadarbība un noziedzības apkarošana” administrēšana un </w:t>
            </w:r>
            <w:r w:rsidR="0023087B">
              <w:rPr>
                <w:rFonts w:ascii="Times New Roman" w:eastAsia="Times New Roman" w:hAnsi="Times New Roman" w:cs="Times New Roman"/>
                <w:b/>
                <w:bCs/>
                <w:sz w:val="16"/>
                <w:szCs w:val="16"/>
                <w:lang w:eastAsia="lv-LV"/>
              </w:rPr>
              <w:t xml:space="preserve">divpusējās </w:t>
            </w:r>
            <w:r w:rsidR="008C5D9A">
              <w:rPr>
                <w:rFonts w:ascii="Times New Roman" w:eastAsia="Times New Roman" w:hAnsi="Times New Roman" w:cs="Times New Roman"/>
                <w:b/>
                <w:bCs/>
                <w:sz w:val="16"/>
                <w:szCs w:val="16"/>
                <w:lang w:eastAsia="lv-LV"/>
              </w:rPr>
              <w:t>darbības fonds</w:t>
            </w:r>
          </w:p>
        </w:tc>
        <w:tc>
          <w:tcPr>
            <w:tcW w:w="910" w:type="dxa"/>
            <w:vAlign w:val="center"/>
          </w:tcPr>
          <w:p w14:paraId="1D0F27A8" w14:textId="77777777" w:rsidR="008C5D9A" w:rsidRPr="00125F9D" w:rsidRDefault="008C5D9A" w:rsidP="00542266">
            <w:pPr>
              <w:jc w:val="center"/>
              <w:rPr>
                <w:rFonts w:ascii="Times New Roman" w:eastAsia="Times New Roman" w:hAnsi="Times New Roman" w:cs="Times New Roman"/>
                <w:b/>
                <w:sz w:val="16"/>
                <w:szCs w:val="16"/>
                <w:lang w:eastAsia="lv-LV"/>
              </w:rPr>
            </w:pPr>
            <w:r w:rsidRPr="00125F9D">
              <w:rPr>
                <w:rFonts w:ascii="Times New Roman" w:eastAsia="Times New Roman" w:hAnsi="Times New Roman" w:cs="Times New Roman"/>
                <w:b/>
                <w:sz w:val="16"/>
                <w:szCs w:val="16"/>
                <w:lang w:eastAsia="lv-LV"/>
              </w:rPr>
              <w:t>70 693</w:t>
            </w:r>
          </w:p>
        </w:tc>
        <w:tc>
          <w:tcPr>
            <w:tcW w:w="910" w:type="dxa"/>
            <w:vAlign w:val="center"/>
          </w:tcPr>
          <w:p w14:paraId="697116E5" w14:textId="77777777" w:rsidR="008C5D9A" w:rsidRPr="00125F9D" w:rsidRDefault="008C5D9A" w:rsidP="00542266">
            <w:pPr>
              <w:jc w:val="center"/>
              <w:rPr>
                <w:rFonts w:ascii="Times New Roman" w:eastAsia="Times New Roman" w:hAnsi="Times New Roman" w:cs="Times New Roman"/>
                <w:b/>
                <w:sz w:val="16"/>
                <w:szCs w:val="16"/>
                <w:lang w:eastAsia="lv-LV"/>
              </w:rPr>
            </w:pPr>
            <w:r w:rsidRPr="00125F9D">
              <w:rPr>
                <w:rFonts w:ascii="Times New Roman" w:eastAsia="Times New Roman" w:hAnsi="Times New Roman" w:cs="Times New Roman"/>
                <w:b/>
                <w:sz w:val="16"/>
                <w:szCs w:val="16"/>
                <w:lang w:eastAsia="lv-LV"/>
              </w:rPr>
              <w:t>245 994</w:t>
            </w:r>
          </w:p>
        </w:tc>
        <w:tc>
          <w:tcPr>
            <w:tcW w:w="910" w:type="dxa"/>
            <w:vAlign w:val="center"/>
          </w:tcPr>
          <w:p w14:paraId="3288383E" w14:textId="77777777" w:rsidR="008C5D9A" w:rsidRPr="00125F9D" w:rsidRDefault="008C5D9A" w:rsidP="00542266">
            <w:pPr>
              <w:jc w:val="center"/>
              <w:rPr>
                <w:rFonts w:ascii="Times New Roman" w:eastAsia="Times New Roman" w:hAnsi="Times New Roman" w:cs="Times New Roman"/>
                <w:b/>
                <w:sz w:val="16"/>
                <w:szCs w:val="16"/>
                <w:lang w:eastAsia="lv-LV"/>
              </w:rPr>
            </w:pPr>
            <w:r w:rsidRPr="00125F9D">
              <w:rPr>
                <w:rFonts w:ascii="Times New Roman" w:eastAsia="Times New Roman" w:hAnsi="Times New Roman" w:cs="Times New Roman"/>
                <w:b/>
                <w:sz w:val="16"/>
                <w:szCs w:val="16"/>
                <w:lang w:eastAsia="lv-LV"/>
              </w:rPr>
              <w:t>255 881</w:t>
            </w:r>
          </w:p>
        </w:tc>
        <w:tc>
          <w:tcPr>
            <w:tcW w:w="910" w:type="dxa"/>
            <w:vAlign w:val="center"/>
          </w:tcPr>
          <w:p w14:paraId="2EE26F54" w14:textId="77777777" w:rsidR="008C5D9A" w:rsidRPr="00125F9D" w:rsidRDefault="008C5D9A" w:rsidP="00542266">
            <w:pPr>
              <w:jc w:val="center"/>
              <w:rPr>
                <w:rFonts w:ascii="Times New Roman" w:eastAsia="Times New Roman" w:hAnsi="Times New Roman" w:cs="Times New Roman"/>
                <w:b/>
                <w:sz w:val="16"/>
                <w:szCs w:val="16"/>
                <w:lang w:eastAsia="lv-LV"/>
              </w:rPr>
            </w:pPr>
            <w:r w:rsidRPr="00125F9D">
              <w:rPr>
                <w:rFonts w:ascii="Times New Roman" w:eastAsia="Times New Roman" w:hAnsi="Times New Roman" w:cs="Times New Roman"/>
                <w:b/>
                <w:sz w:val="16"/>
                <w:szCs w:val="16"/>
                <w:lang w:eastAsia="lv-LV"/>
              </w:rPr>
              <w:t>254 181</w:t>
            </w:r>
          </w:p>
        </w:tc>
        <w:tc>
          <w:tcPr>
            <w:tcW w:w="910" w:type="dxa"/>
            <w:vAlign w:val="center"/>
          </w:tcPr>
          <w:p w14:paraId="3FD5A3F6" w14:textId="77777777" w:rsidR="008C5D9A" w:rsidRPr="00125F9D" w:rsidRDefault="008C5D9A" w:rsidP="00542266">
            <w:pPr>
              <w:jc w:val="center"/>
              <w:rPr>
                <w:rFonts w:ascii="Times New Roman" w:eastAsia="Times New Roman" w:hAnsi="Times New Roman" w:cs="Times New Roman"/>
                <w:b/>
                <w:sz w:val="16"/>
                <w:szCs w:val="16"/>
                <w:lang w:eastAsia="lv-LV"/>
              </w:rPr>
            </w:pPr>
            <w:r w:rsidRPr="00125F9D">
              <w:rPr>
                <w:rFonts w:ascii="Times New Roman" w:eastAsia="Times New Roman" w:hAnsi="Times New Roman" w:cs="Times New Roman"/>
                <w:b/>
                <w:sz w:val="16"/>
                <w:szCs w:val="16"/>
                <w:lang w:eastAsia="lv-LV"/>
              </w:rPr>
              <w:t>259 182</w:t>
            </w:r>
          </w:p>
        </w:tc>
        <w:tc>
          <w:tcPr>
            <w:tcW w:w="910" w:type="dxa"/>
            <w:vAlign w:val="center"/>
          </w:tcPr>
          <w:p w14:paraId="01FFE1EC" w14:textId="77777777" w:rsidR="008C5D9A" w:rsidRPr="00125F9D" w:rsidRDefault="008C5D9A" w:rsidP="00542266">
            <w:pPr>
              <w:jc w:val="center"/>
              <w:rPr>
                <w:rFonts w:ascii="Times New Roman" w:eastAsia="Times New Roman" w:hAnsi="Times New Roman" w:cs="Times New Roman"/>
                <w:b/>
                <w:sz w:val="16"/>
                <w:szCs w:val="16"/>
                <w:lang w:eastAsia="lv-LV"/>
              </w:rPr>
            </w:pPr>
            <w:r w:rsidRPr="00125F9D">
              <w:rPr>
                <w:rFonts w:ascii="Times New Roman" w:eastAsia="Times New Roman" w:hAnsi="Times New Roman" w:cs="Times New Roman"/>
                <w:b/>
                <w:sz w:val="16"/>
                <w:szCs w:val="16"/>
                <w:lang w:eastAsia="lv-LV"/>
              </w:rPr>
              <w:t>250 682</w:t>
            </w:r>
          </w:p>
        </w:tc>
        <w:tc>
          <w:tcPr>
            <w:tcW w:w="910" w:type="dxa"/>
            <w:vAlign w:val="center"/>
          </w:tcPr>
          <w:p w14:paraId="508ACE22" w14:textId="77777777" w:rsidR="008C5D9A" w:rsidRPr="00125F9D" w:rsidRDefault="008C5D9A" w:rsidP="00542266">
            <w:pPr>
              <w:jc w:val="center"/>
              <w:rPr>
                <w:rFonts w:ascii="Times New Roman" w:eastAsia="Times New Roman" w:hAnsi="Times New Roman" w:cs="Times New Roman"/>
                <w:b/>
                <w:sz w:val="16"/>
                <w:szCs w:val="16"/>
                <w:lang w:eastAsia="lv-LV"/>
              </w:rPr>
            </w:pPr>
            <w:r w:rsidRPr="00125F9D">
              <w:rPr>
                <w:rFonts w:ascii="Times New Roman" w:eastAsia="Times New Roman" w:hAnsi="Times New Roman" w:cs="Times New Roman"/>
                <w:b/>
                <w:sz w:val="16"/>
                <w:szCs w:val="16"/>
                <w:lang w:eastAsia="lv-LV"/>
              </w:rPr>
              <w:t>298 681</w:t>
            </w:r>
          </w:p>
        </w:tc>
        <w:tc>
          <w:tcPr>
            <w:tcW w:w="1078" w:type="dxa"/>
            <w:vAlign w:val="center"/>
          </w:tcPr>
          <w:p w14:paraId="7812DF6B" w14:textId="77777777" w:rsidR="008C5D9A" w:rsidRPr="00125F9D" w:rsidRDefault="008C5D9A" w:rsidP="00542266">
            <w:pPr>
              <w:jc w:val="center"/>
              <w:rPr>
                <w:rFonts w:ascii="Times New Roman" w:hAnsi="Times New Roman" w:cs="Times New Roman"/>
                <w:b/>
                <w:sz w:val="16"/>
                <w:szCs w:val="16"/>
              </w:rPr>
            </w:pPr>
            <w:r w:rsidRPr="00125F9D">
              <w:rPr>
                <w:rFonts w:ascii="Times New Roman" w:hAnsi="Times New Roman" w:cs="Times New Roman"/>
                <w:b/>
                <w:sz w:val="16"/>
                <w:szCs w:val="16"/>
              </w:rPr>
              <w:t>1</w:t>
            </w:r>
            <w:r>
              <w:rPr>
                <w:rFonts w:ascii="Times New Roman" w:hAnsi="Times New Roman" w:cs="Times New Roman"/>
                <w:b/>
                <w:sz w:val="16"/>
                <w:szCs w:val="16"/>
              </w:rPr>
              <w:t> </w:t>
            </w:r>
            <w:r w:rsidRPr="00125F9D">
              <w:rPr>
                <w:rFonts w:ascii="Times New Roman" w:hAnsi="Times New Roman" w:cs="Times New Roman"/>
                <w:b/>
                <w:sz w:val="16"/>
                <w:szCs w:val="16"/>
              </w:rPr>
              <w:t>635</w:t>
            </w:r>
            <w:r>
              <w:rPr>
                <w:rFonts w:ascii="Times New Roman" w:hAnsi="Times New Roman" w:cs="Times New Roman"/>
                <w:b/>
                <w:sz w:val="16"/>
                <w:szCs w:val="16"/>
              </w:rPr>
              <w:t xml:space="preserve"> </w:t>
            </w:r>
            <w:r w:rsidRPr="00125F9D">
              <w:rPr>
                <w:rFonts w:ascii="Times New Roman" w:hAnsi="Times New Roman" w:cs="Times New Roman"/>
                <w:b/>
                <w:sz w:val="16"/>
                <w:szCs w:val="16"/>
              </w:rPr>
              <w:t>294</w:t>
            </w:r>
          </w:p>
        </w:tc>
      </w:tr>
      <w:tr w:rsidR="008C5D9A" w:rsidRPr="00FF74FA" w14:paraId="6BFAAE83" w14:textId="77777777" w:rsidTr="00542266">
        <w:trPr>
          <w:jc w:val="center"/>
        </w:trPr>
        <w:tc>
          <w:tcPr>
            <w:tcW w:w="2127" w:type="dxa"/>
            <w:vAlign w:val="center"/>
          </w:tcPr>
          <w:p w14:paraId="58A59AD3" w14:textId="2B6C5142" w:rsidR="008C5D9A" w:rsidRDefault="009A1612" w:rsidP="00542266">
            <w:pP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Programmas “Starptautiskā</w:t>
            </w:r>
            <w:r w:rsidR="008C5D9A">
              <w:rPr>
                <w:rFonts w:ascii="Times New Roman" w:eastAsia="Times New Roman" w:hAnsi="Times New Roman" w:cs="Times New Roman"/>
                <w:b/>
                <w:bCs/>
                <w:sz w:val="16"/>
                <w:szCs w:val="16"/>
                <w:lang w:eastAsia="lv-LV"/>
              </w:rPr>
              <w:t xml:space="preserve"> policijas sadarbība un noziedzības apkarošana” administrēšana</w:t>
            </w:r>
          </w:p>
        </w:tc>
        <w:tc>
          <w:tcPr>
            <w:tcW w:w="910" w:type="dxa"/>
            <w:vAlign w:val="center"/>
          </w:tcPr>
          <w:p w14:paraId="643167B8" w14:textId="77777777" w:rsidR="008C5D9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65 693</w:t>
            </w:r>
          </w:p>
        </w:tc>
        <w:tc>
          <w:tcPr>
            <w:tcW w:w="910" w:type="dxa"/>
            <w:vAlign w:val="center"/>
          </w:tcPr>
          <w:p w14:paraId="5664DA3B"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230 994</w:t>
            </w:r>
          </w:p>
        </w:tc>
        <w:tc>
          <w:tcPr>
            <w:tcW w:w="910" w:type="dxa"/>
            <w:vAlign w:val="center"/>
          </w:tcPr>
          <w:p w14:paraId="7614E1D9"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240 881</w:t>
            </w:r>
          </w:p>
        </w:tc>
        <w:tc>
          <w:tcPr>
            <w:tcW w:w="910" w:type="dxa"/>
            <w:vAlign w:val="center"/>
          </w:tcPr>
          <w:p w14:paraId="1A292890"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239 181</w:t>
            </w:r>
          </w:p>
        </w:tc>
        <w:tc>
          <w:tcPr>
            <w:tcW w:w="910" w:type="dxa"/>
            <w:vAlign w:val="center"/>
          </w:tcPr>
          <w:p w14:paraId="3805D0FD"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239 182</w:t>
            </w:r>
          </w:p>
        </w:tc>
        <w:tc>
          <w:tcPr>
            <w:tcW w:w="910" w:type="dxa"/>
            <w:vAlign w:val="center"/>
          </w:tcPr>
          <w:p w14:paraId="522F47FC"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235 682</w:t>
            </w:r>
          </w:p>
        </w:tc>
        <w:tc>
          <w:tcPr>
            <w:tcW w:w="910" w:type="dxa"/>
            <w:vAlign w:val="center"/>
          </w:tcPr>
          <w:p w14:paraId="7AE972B9"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283 681</w:t>
            </w:r>
          </w:p>
        </w:tc>
        <w:tc>
          <w:tcPr>
            <w:tcW w:w="1078" w:type="dxa"/>
            <w:vAlign w:val="center"/>
          </w:tcPr>
          <w:p w14:paraId="68E31DCA" w14:textId="77777777" w:rsidR="008C5D9A" w:rsidRPr="00FF74FA" w:rsidRDefault="008C5D9A" w:rsidP="00542266">
            <w:pPr>
              <w:jc w:val="center"/>
              <w:rPr>
                <w:rFonts w:ascii="Times New Roman" w:hAnsi="Times New Roman" w:cs="Times New Roman"/>
                <w:b/>
                <w:sz w:val="16"/>
                <w:szCs w:val="16"/>
              </w:rPr>
            </w:pPr>
            <w:r w:rsidRPr="00FF74FA">
              <w:rPr>
                <w:rFonts w:ascii="Times New Roman" w:hAnsi="Times New Roman" w:cs="Times New Roman"/>
                <w:b/>
                <w:sz w:val="16"/>
                <w:szCs w:val="16"/>
              </w:rPr>
              <w:t>1 535 294</w:t>
            </w:r>
          </w:p>
        </w:tc>
      </w:tr>
      <w:tr w:rsidR="008C5D9A" w:rsidRPr="00FF74FA" w14:paraId="2A479FBB" w14:textId="77777777" w:rsidTr="00542266">
        <w:trPr>
          <w:jc w:val="center"/>
        </w:trPr>
        <w:tc>
          <w:tcPr>
            <w:tcW w:w="2127" w:type="dxa"/>
            <w:vAlign w:val="center"/>
          </w:tcPr>
          <w:p w14:paraId="0B05D985" w14:textId="77777777" w:rsidR="008C5D9A" w:rsidRDefault="008C5D9A" w:rsidP="00542266">
            <w:pP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Divpusējās sadarbības fonds</w:t>
            </w:r>
          </w:p>
        </w:tc>
        <w:tc>
          <w:tcPr>
            <w:tcW w:w="910" w:type="dxa"/>
            <w:vAlign w:val="center"/>
          </w:tcPr>
          <w:p w14:paraId="7A767597" w14:textId="77777777" w:rsidR="008C5D9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5 000</w:t>
            </w:r>
          </w:p>
        </w:tc>
        <w:tc>
          <w:tcPr>
            <w:tcW w:w="910" w:type="dxa"/>
            <w:vAlign w:val="center"/>
          </w:tcPr>
          <w:p w14:paraId="2D8A1D7D"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15 000</w:t>
            </w:r>
          </w:p>
        </w:tc>
        <w:tc>
          <w:tcPr>
            <w:tcW w:w="910" w:type="dxa"/>
            <w:vAlign w:val="center"/>
          </w:tcPr>
          <w:p w14:paraId="269A1329"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15 000</w:t>
            </w:r>
          </w:p>
        </w:tc>
        <w:tc>
          <w:tcPr>
            <w:tcW w:w="910" w:type="dxa"/>
            <w:vAlign w:val="center"/>
          </w:tcPr>
          <w:p w14:paraId="7FDDE20F"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15 000</w:t>
            </w:r>
          </w:p>
        </w:tc>
        <w:tc>
          <w:tcPr>
            <w:tcW w:w="910" w:type="dxa"/>
            <w:vAlign w:val="center"/>
          </w:tcPr>
          <w:p w14:paraId="7E36554D"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20 000</w:t>
            </w:r>
          </w:p>
        </w:tc>
        <w:tc>
          <w:tcPr>
            <w:tcW w:w="910" w:type="dxa"/>
            <w:vAlign w:val="center"/>
          </w:tcPr>
          <w:p w14:paraId="057374EB"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15 000</w:t>
            </w:r>
          </w:p>
        </w:tc>
        <w:tc>
          <w:tcPr>
            <w:tcW w:w="910" w:type="dxa"/>
            <w:vAlign w:val="center"/>
          </w:tcPr>
          <w:p w14:paraId="39591E48" w14:textId="77777777" w:rsidR="008C5D9A" w:rsidRPr="008438CA" w:rsidRDefault="008C5D9A" w:rsidP="00542266">
            <w:pPr>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15 000</w:t>
            </w:r>
          </w:p>
        </w:tc>
        <w:tc>
          <w:tcPr>
            <w:tcW w:w="1078" w:type="dxa"/>
            <w:vAlign w:val="center"/>
          </w:tcPr>
          <w:p w14:paraId="2AEB91DD" w14:textId="77777777" w:rsidR="008C5D9A" w:rsidRPr="00FF74FA" w:rsidRDefault="008C5D9A" w:rsidP="00542266">
            <w:pPr>
              <w:jc w:val="center"/>
              <w:rPr>
                <w:rFonts w:ascii="Times New Roman" w:hAnsi="Times New Roman" w:cs="Times New Roman"/>
                <w:b/>
                <w:sz w:val="16"/>
                <w:szCs w:val="16"/>
              </w:rPr>
            </w:pPr>
            <w:r w:rsidRPr="00FF74FA">
              <w:rPr>
                <w:rFonts w:ascii="Times New Roman" w:hAnsi="Times New Roman" w:cs="Times New Roman"/>
                <w:b/>
                <w:sz w:val="16"/>
                <w:szCs w:val="16"/>
              </w:rPr>
              <w:t>100 000</w:t>
            </w:r>
          </w:p>
        </w:tc>
      </w:tr>
      <w:tr w:rsidR="008C5D9A" w:rsidRPr="00125F9D" w14:paraId="1A5267FC" w14:textId="77777777" w:rsidTr="00542266">
        <w:trPr>
          <w:jc w:val="center"/>
        </w:trPr>
        <w:tc>
          <w:tcPr>
            <w:tcW w:w="2127" w:type="dxa"/>
            <w:vAlign w:val="center"/>
          </w:tcPr>
          <w:p w14:paraId="18C7979C" w14:textId="77777777" w:rsidR="008C5D9A" w:rsidRPr="00627788" w:rsidRDefault="008C5D9A" w:rsidP="00542266">
            <w:pPr>
              <w:rPr>
                <w:rFonts w:ascii="Times New Roman" w:hAnsi="Times New Roman" w:cs="Times New Roman"/>
                <w:b/>
                <w:sz w:val="16"/>
                <w:szCs w:val="16"/>
              </w:rPr>
            </w:pPr>
            <w:r w:rsidRPr="00627788">
              <w:rPr>
                <w:rFonts w:ascii="Times New Roman" w:hAnsi="Times New Roman" w:cs="Times New Roman"/>
                <w:b/>
                <w:sz w:val="16"/>
                <w:szCs w:val="16"/>
              </w:rPr>
              <w:t>Precizējumi</w:t>
            </w:r>
          </w:p>
        </w:tc>
        <w:tc>
          <w:tcPr>
            <w:tcW w:w="910" w:type="dxa"/>
            <w:vAlign w:val="center"/>
          </w:tcPr>
          <w:p w14:paraId="3C100ADF" w14:textId="77777777" w:rsidR="008C5D9A" w:rsidRPr="00627788" w:rsidRDefault="008C5D9A" w:rsidP="00542266">
            <w:pPr>
              <w:jc w:val="center"/>
              <w:rPr>
                <w:rFonts w:ascii="Times New Roman" w:hAnsi="Times New Roman" w:cs="Times New Roman"/>
                <w:b/>
                <w:sz w:val="16"/>
                <w:szCs w:val="16"/>
              </w:rPr>
            </w:pPr>
            <w:r w:rsidRPr="00627788">
              <w:rPr>
                <w:rFonts w:ascii="Times New Roman" w:hAnsi="Times New Roman" w:cs="Times New Roman"/>
                <w:b/>
                <w:sz w:val="16"/>
                <w:szCs w:val="16"/>
              </w:rPr>
              <w:t>-17 737</w:t>
            </w:r>
          </w:p>
        </w:tc>
        <w:tc>
          <w:tcPr>
            <w:tcW w:w="910" w:type="dxa"/>
            <w:vAlign w:val="center"/>
          </w:tcPr>
          <w:p w14:paraId="4E7DE6A0" w14:textId="77777777" w:rsidR="008C5D9A" w:rsidRPr="00627788" w:rsidRDefault="008C5D9A" w:rsidP="00542266">
            <w:pPr>
              <w:jc w:val="center"/>
              <w:rPr>
                <w:rFonts w:ascii="Times New Roman" w:hAnsi="Times New Roman" w:cs="Times New Roman"/>
                <w:b/>
                <w:sz w:val="16"/>
                <w:szCs w:val="16"/>
              </w:rPr>
            </w:pPr>
            <w:r w:rsidRPr="00627788">
              <w:rPr>
                <w:rFonts w:ascii="Times New Roman" w:hAnsi="Times New Roman" w:cs="Times New Roman"/>
                <w:b/>
                <w:sz w:val="16"/>
                <w:szCs w:val="16"/>
              </w:rPr>
              <w:t>-41 569</w:t>
            </w:r>
          </w:p>
        </w:tc>
        <w:tc>
          <w:tcPr>
            <w:tcW w:w="910" w:type="dxa"/>
            <w:vAlign w:val="center"/>
          </w:tcPr>
          <w:p w14:paraId="4F056B41" w14:textId="77777777" w:rsidR="008C5D9A" w:rsidRPr="00627788" w:rsidRDefault="008C5D9A" w:rsidP="00542266">
            <w:pPr>
              <w:jc w:val="center"/>
              <w:rPr>
                <w:rFonts w:ascii="Times New Roman" w:hAnsi="Times New Roman" w:cs="Times New Roman"/>
                <w:b/>
                <w:sz w:val="16"/>
                <w:szCs w:val="16"/>
              </w:rPr>
            </w:pPr>
            <w:r w:rsidRPr="00627788">
              <w:rPr>
                <w:rFonts w:ascii="Times New Roman" w:hAnsi="Times New Roman" w:cs="Times New Roman"/>
                <w:b/>
                <w:sz w:val="16"/>
                <w:szCs w:val="16"/>
              </w:rPr>
              <w:t>-31 745</w:t>
            </w:r>
          </w:p>
        </w:tc>
        <w:tc>
          <w:tcPr>
            <w:tcW w:w="910" w:type="dxa"/>
            <w:vAlign w:val="center"/>
          </w:tcPr>
          <w:p w14:paraId="1DF0825E" w14:textId="77777777" w:rsidR="008C5D9A" w:rsidRPr="00627788" w:rsidRDefault="008C5D9A" w:rsidP="00542266">
            <w:pPr>
              <w:jc w:val="center"/>
              <w:rPr>
                <w:rFonts w:ascii="Times New Roman" w:hAnsi="Times New Roman" w:cs="Times New Roman"/>
                <w:b/>
                <w:sz w:val="16"/>
                <w:szCs w:val="16"/>
              </w:rPr>
            </w:pPr>
            <w:r w:rsidRPr="00627788">
              <w:rPr>
                <w:rFonts w:ascii="Times New Roman" w:hAnsi="Times New Roman" w:cs="Times New Roman"/>
                <w:b/>
                <w:sz w:val="16"/>
                <w:szCs w:val="16"/>
              </w:rPr>
              <w:t>-30 450</w:t>
            </w:r>
          </w:p>
        </w:tc>
        <w:tc>
          <w:tcPr>
            <w:tcW w:w="910" w:type="dxa"/>
            <w:vAlign w:val="center"/>
          </w:tcPr>
          <w:p w14:paraId="2EC61D40" w14:textId="77777777" w:rsidR="008C5D9A" w:rsidRPr="00627788" w:rsidRDefault="008C5D9A" w:rsidP="00542266">
            <w:pPr>
              <w:jc w:val="center"/>
              <w:rPr>
                <w:rFonts w:ascii="Times New Roman" w:hAnsi="Times New Roman" w:cs="Times New Roman"/>
                <w:b/>
                <w:sz w:val="16"/>
                <w:szCs w:val="16"/>
              </w:rPr>
            </w:pPr>
            <w:r w:rsidRPr="00627788">
              <w:rPr>
                <w:rFonts w:ascii="Times New Roman" w:hAnsi="Times New Roman" w:cs="Times New Roman"/>
                <w:b/>
                <w:sz w:val="16"/>
                <w:szCs w:val="16"/>
              </w:rPr>
              <w:t>-36 451</w:t>
            </w:r>
          </w:p>
        </w:tc>
        <w:tc>
          <w:tcPr>
            <w:tcW w:w="910" w:type="dxa"/>
            <w:vAlign w:val="center"/>
          </w:tcPr>
          <w:p w14:paraId="015CF692" w14:textId="77777777" w:rsidR="008C5D9A" w:rsidRPr="00627788" w:rsidRDefault="008C5D9A" w:rsidP="00542266">
            <w:pPr>
              <w:jc w:val="center"/>
              <w:rPr>
                <w:rFonts w:ascii="Times New Roman" w:hAnsi="Times New Roman" w:cs="Times New Roman"/>
                <w:b/>
                <w:sz w:val="16"/>
                <w:szCs w:val="16"/>
              </w:rPr>
            </w:pPr>
            <w:r w:rsidRPr="00627788">
              <w:rPr>
                <w:rFonts w:ascii="Times New Roman" w:hAnsi="Times New Roman" w:cs="Times New Roman"/>
                <w:b/>
                <w:sz w:val="16"/>
                <w:szCs w:val="16"/>
              </w:rPr>
              <w:t>-32 551</w:t>
            </w:r>
          </w:p>
        </w:tc>
        <w:tc>
          <w:tcPr>
            <w:tcW w:w="910" w:type="dxa"/>
            <w:vAlign w:val="center"/>
          </w:tcPr>
          <w:p w14:paraId="666BFC1B" w14:textId="1F2C1EBF" w:rsidR="008C5D9A" w:rsidRPr="00627788" w:rsidRDefault="008C5D9A" w:rsidP="00872D70">
            <w:pPr>
              <w:jc w:val="center"/>
              <w:rPr>
                <w:rFonts w:ascii="Times New Roman" w:hAnsi="Times New Roman" w:cs="Times New Roman"/>
                <w:b/>
                <w:sz w:val="16"/>
                <w:szCs w:val="16"/>
              </w:rPr>
            </w:pPr>
            <w:r w:rsidRPr="00627788">
              <w:rPr>
                <w:rFonts w:ascii="Times New Roman" w:hAnsi="Times New Roman" w:cs="Times New Roman"/>
                <w:b/>
                <w:sz w:val="16"/>
                <w:szCs w:val="16"/>
              </w:rPr>
              <w:t>-3</w:t>
            </w:r>
            <w:r w:rsidR="00872D70">
              <w:rPr>
                <w:rFonts w:ascii="Times New Roman" w:hAnsi="Times New Roman" w:cs="Times New Roman"/>
                <w:b/>
                <w:sz w:val="16"/>
                <w:szCs w:val="16"/>
              </w:rPr>
              <w:t>9</w:t>
            </w:r>
            <w:r w:rsidRPr="00627788">
              <w:rPr>
                <w:rFonts w:ascii="Times New Roman" w:hAnsi="Times New Roman" w:cs="Times New Roman"/>
                <w:b/>
                <w:sz w:val="16"/>
                <w:szCs w:val="16"/>
              </w:rPr>
              <w:t xml:space="preserve"> 791</w:t>
            </w:r>
          </w:p>
        </w:tc>
        <w:tc>
          <w:tcPr>
            <w:tcW w:w="1078" w:type="dxa"/>
            <w:vAlign w:val="center"/>
          </w:tcPr>
          <w:p w14:paraId="57B37312" w14:textId="77777777" w:rsidR="008C5D9A" w:rsidRPr="00627788" w:rsidRDefault="008C5D9A" w:rsidP="00542266">
            <w:pPr>
              <w:jc w:val="center"/>
              <w:rPr>
                <w:rFonts w:ascii="Times New Roman" w:hAnsi="Times New Roman" w:cs="Times New Roman"/>
                <w:b/>
                <w:sz w:val="16"/>
                <w:szCs w:val="16"/>
              </w:rPr>
            </w:pPr>
            <w:r w:rsidRPr="00627788">
              <w:rPr>
                <w:rFonts w:ascii="Times New Roman" w:hAnsi="Times New Roman" w:cs="Times New Roman"/>
                <w:b/>
                <w:sz w:val="16"/>
                <w:szCs w:val="16"/>
              </w:rPr>
              <w:t>-230 294</w:t>
            </w:r>
          </w:p>
        </w:tc>
      </w:tr>
      <w:tr w:rsidR="008C5D9A" w:rsidRPr="00125F9D" w14:paraId="41601D04" w14:textId="77777777" w:rsidTr="00542266">
        <w:trPr>
          <w:jc w:val="center"/>
        </w:trPr>
        <w:tc>
          <w:tcPr>
            <w:tcW w:w="2127" w:type="dxa"/>
            <w:vAlign w:val="center"/>
          </w:tcPr>
          <w:p w14:paraId="666BFE58" w14:textId="6DFAD8A2" w:rsidR="008C5D9A" w:rsidRPr="00D10B57" w:rsidRDefault="009A1612" w:rsidP="0023087B">
            <w:pPr>
              <w:rPr>
                <w:rFonts w:ascii="Times New Roman" w:hAnsi="Times New Roman" w:cs="Times New Roman"/>
                <w:sz w:val="16"/>
                <w:szCs w:val="16"/>
              </w:rPr>
            </w:pPr>
            <w:r>
              <w:rPr>
                <w:rFonts w:ascii="Times New Roman" w:eastAsia="Times New Roman" w:hAnsi="Times New Roman" w:cs="Times New Roman"/>
                <w:b/>
                <w:bCs/>
                <w:sz w:val="16"/>
                <w:szCs w:val="16"/>
                <w:lang w:eastAsia="lv-LV"/>
              </w:rPr>
              <w:t>Programmas “Starptautiskā</w:t>
            </w:r>
            <w:r w:rsidR="008C5D9A">
              <w:rPr>
                <w:rFonts w:ascii="Times New Roman" w:eastAsia="Times New Roman" w:hAnsi="Times New Roman" w:cs="Times New Roman"/>
                <w:b/>
                <w:bCs/>
                <w:sz w:val="16"/>
                <w:szCs w:val="16"/>
                <w:lang w:eastAsia="lv-LV"/>
              </w:rPr>
              <w:t xml:space="preserve"> policijas sadarbība un noziedzības apkarošana” administrēšana un </w:t>
            </w:r>
            <w:r w:rsidR="0023087B">
              <w:rPr>
                <w:rFonts w:ascii="Times New Roman" w:eastAsia="Times New Roman" w:hAnsi="Times New Roman" w:cs="Times New Roman"/>
                <w:b/>
                <w:bCs/>
                <w:sz w:val="16"/>
                <w:szCs w:val="16"/>
                <w:lang w:eastAsia="lv-LV"/>
              </w:rPr>
              <w:t xml:space="preserve">divpusējās </w:t>
            </w:r>
            <w:r w:rsidR="008C5D9A">
              <w:rPr>
                <w:rFonts w:ascii="Times New Roman" w:eastAsia="Times New Roman" w:hAnsi="Times New Roman" w:cs="Times New Roman"/>
                <w:b/>
                <w:bCs/>
                <w:sz w:val="16"/>
                <w:szCs w:val="16"/>
                <w:lang w:eastAsia="lv-LV"/>
              </w:rPr>
              <w:t>darbības fonds</w:t>
            </w:r>
          </w:p>
        </w:tc>
        <w:tc>
          <w:tcPr>
            <w:tcW w:w="910" w:type="dxa"/>
            <w:vAlign w:val="center"/>
          </w:tcPr>
          <w:p w14:paraId="580960F7" w14:textId="77777777" w:rsidR="008C5D9A" w:rsidRPr="00125F9D" w:rsidRDefault="008C5D9A" w:rsidP="00542266">
            <w:pPr>
              <w:jc w:val="center"/>
              <w:rPr>
                <w:rFonts w:ascii="Times New Roman" w:hAnsi="Times New Roman" w:cs="Times New Roman"/>
                <w:b/>
                <w:sz w:val="16"/>
                <w:szCs w:val="16"/>
              </w:rPr>
            </w:pPr>
            <w:r w:rsidRPr="00125F9D">
              <w:rPr>
                <w:rFonts w:ascii="Times New Roman" w:hAnsi="Times New Roman" w:cs="Times New Roman"/>
                <w:b/>
                <w:sz w:val="16"/>
                <w:szCs w:val="16"/>
              </w:rPr>
              <w:t>52 956</w:t>
            </w:r>
          </w:p>
        </w:tc>
        <w:tc>
          <w:tcPr>
            <w:tcW w:w="910" w:type="dxa"/>
            <w:vAlign w:val="center"/>
          </w:tcPr>
          <w:p w14:paraId="7AD9CC41" w14:textId="77777777" w:rsidR="008C5D9A" w:rsidRPr="00125F9D" w:rsidRDefault="008C5D9A" w:rsidP="00542266">
            <w:pPr>
              <w:jc w:val="center"/>
              <w:rPr>
                <w:rFonts w:ascii="Times New Roman" w:hAnsi="Times New Roman" w:cs="Times New Roman"/>
                <w:b/>
                <w:sz w:val="16"/>
                <w:szCs w:val="16"/>
              </w:rPr>
            </w:pPr>
            <w:r w:rsidRPr="00125F9D">
              <w:rPr>
                <w:rFonts w:ascii="Times New Roman" w:hAnsi="Times New Roman" w:cs="Times New Roman"/>
                <w:b/>
                <w:sz w:val="16"/>
                <w:szCs w:val="16"/>
              </w:rPr>
              <w:t>204 425</w:t>
            </w:r>
          </w:p>
        </w:tc>
        <w:tc>
          <w:tcPr>
            <w:tcW w:w="910" w:type="dxa"/>
            <w:vAlign w:val="center"/>
          </w:tcPr>
          <w:p w14:paraId="107DC25E" w14:textId="77777777" w:rsidR="008C5D9A" w:rsidRPr="00125F9D" w:rsidRDefault="008C5D9A" w:rsidP="00542266">
            <w:pPr>
              <w:jc w:val="center"/>
              <w:rPr>
                <w:rFonts w:ascii="Times New Roman" w:hAnsi="Times New Roman" w:cs="Times New Roman"/>
                <w:b/>
                <w:sz w:val="16"/>
                <w:szCs w:val="16"/>
              </w:rPr>
            </w:pPr>
            <w:r w:rsidRPr="00125F9D">
              <w:rPr>
                <w:rFonts w:ascii="Times New Roman" w:hAnsi="Times New Roman" w:cs="Times New Roman"/>
                <w:b/>
                <w:sz w:val="16"/>
                <w:szCs w:val="16"/>
              </w:rPr>
              <w:t>224 136</w:t>
            </w:r>
          </w:p>
        </w:tc>
        <w:tc>
          <w:tcPr>
            <w:tcW w:w="910" w:type="dxa"/>
            <w:vAlign w:val="center"/>
          </w:tcPr>
          <w:p w14:paraId="4396413A" w14:textId="77777777" w:rsidR="008C5D9A" w:rsidRPr="00125F9D" w:rsidRDefault="008C5D9A" w:rsidP="00542266">
            <w:pPr>
              <w:jc w:val="center"/>
              <w:rPr>
                <w:rFonts w:ascii="Times New Roman" w:hAnsi="Times New Roman" w:cs="Times New Roman"/>
                <w:b/>
                <w:sz w:val="16"/>
                <w:szCs w:val="16"/>
              </w:rPr>
            </w:pPr>
            <w:r w:rsidRPr="00125F9D">
              <w:rPr>
                <w:rFonts w:ascii="Times New Roman" w:hAnsi="Times New Roman" w:cs="Times New Roman"/>
                <w:b/>
                <w:sz w:val="16"/>
                <w:szCs w:val="16"/>
              </w:rPr>
              <w:t>223 731</w:t>
            </w:r>
          </w:p>
        </w:tc>
        <w:tc>
          <w:tcPr>
            <w:tcW w:w="910" w:type="dxa"/>
            <w:vAlign w:val="center"/>
          </w:tcPr>
          <w:p w14:paraId="765126EF" w14:textId="77777777" w:rsidR="008C5D9A" w:rsidRPr="00125F9D" w:rsidRDefault="008C5D9A" w:rsidP="00542266">
            <w:pPr>
              <w:jc w:val="center"/>
              <w:rPr>
                <w:rFonts w:ascii="Times New Roman" w:hAnsi="Times New Roman" w:cs="Times New Roman"/>
                <w:b/>
                <w:sz w:val="16"/>
                <w:szCs w:val="16"/>
              </w:rPr>
            </w:pPr>
            <w:r w:rsidRPr="00125F9D">
              <w:rPr>
                <w:rFonts w:ascii="Times New Roman" w:hAnsi="Times New Roman" w:cs="Times New Roman"/>
                <w:b/>
                <w:sz w:val="16"/>
                <w:szCs w:val="16"/>
              </w:rPr>
              <w:t>222 731</w:t>
            </w:r>
          </w:p>
        </w:tc>
        <w:tc>
          <w:tcPr>
            <w:tcW w:w="910" w:type="dxa"/>
            <w:vAlign w:val="center"/>
          </w:tcPr>
          <w:p w14:paraId="224F8900" w14:textId="77777777" w:rsidR="008C5D9A" w:rsidRPr="00125F9D" w:rsidRDefault="008C5D9A" w:rsidP="00542266">
            <w:pPr>
              <w:jc w:val="center"/>
              <w:rPr>
                <w:rFonts w:ascii="Times New Roman" w:hAnsi="Times New Roman" w:cs="Times New Roman"/>
                <w:b/>
                <w:sz w:val="16"/>
                <w:szCs w:val="16"/>
              </w:rPr>
            </w:pPr>
            <w:r w:rsidRPr="00125F9D">
              <w:rPr>
                <w:rFonts w:ascii="Times New Roman" w:hAnsi="Times New Roman" w:cs="Times New Roman"/>
                <w:b/>
                <w:sz w:val="16"/>
                <w:szCs w:val="16"/>
              </w:rPr>
              <w:t>218 131</w:t>
            </w:r>
          </w:p>
        </w:tc>
        <w:tc>
          <w:tcPr>
            <w:tcW w:w="910" w:type="dxa"/>
            <w:vAlign w:val="center"/>
          </w:tcPr>
          <w:p w14:paraId="6047874F" w14:textId="77777777" w:rsidR="008C5D9A" w:rsidRPr="00125F9D" w:rsidRDefault="008C5D9A" w:rsidP="00542266">
            <w:pPr>
              <w:jc w:val="center"/>
              <w:rPr>
                <w:rFonts w:ascii="Times New Roman" w:hAnsi="Times New Roman" w:cs="Times New Roman"/>
                <w:b/>
                <w:sz w:val="16"/>
                <w:szCs w:val="16"/>
              </w:rPr>
            </w:pPr>
            <w:r>
              <w:rPr>
                <w:rFonts w:ascii="Times New Roman" w:hAnsi="Times New Roman" w:cs="Times New Roman"/>
                <w:b/>
                <w:sz w:val="16"/>
                <w:szCs w:val="16"/>
              </w:rPr>
              <w:t>258 890</w:t>
            </w:r>
          </w:p>
        </w:tc>
        <w:tc>
          <w:tcPr>
            <w:tcW w:w="1078" w:type="dxa"/>
            <w:vAlign w:val="center"/>
          </w:tcPr>
          <w:p w14:paraId="331ED863" w14:textId="77777777" w:rsidR="008C5D9A" w:rsidRPr="00125F9D" w:rsidRDefault="008C5D9A" w:rsidP="00542266">
            <w:pPr>
              <w:jc w:val="center"/>
              <w:rPr>
                <w:rFonts w:ascii="Times New Roman" w:hAnsi="Times New Roman" w:cs="Times New Roman"/>
                <w:b/>
                <w:sz w:val="16"/>
                <w:szCs w:val="16"/>
              </w:rPr>
            </w:pPr>
            <w:r w:rsidRPr="00125F9D">
              <w:rPr>
                <w:rFonts w:ascii="Times New Roman" w:hAnsi="Times New Roman" w:cs="Times New Roman"/>
                <w:b/>
                <w:sz w:val="16"/>
                <w:szCs w:val="16"/>
              </w:rPr>
              <w:t>1 405 000</w:t>
            </w:r>
          </w:p>
        </w:tc>
      </w:tr>
      <w:tr w:rsidR="008C5D9A" w:rsidRPr="00125F9D" w14:paraId="4A4A1772" w14:textId="77777777" w:rsidTr="00542266">
        <w:trPr>
          <w:jc w:val="center"/>
        </w:trPr>
        <w:tc>
          <w:tcPr>
            <w:tcW w:w="2127" w:type="dxa"/>
            <w:vAlign w:val="center"/>
          </w:tcPr>
          <w:p w14:paraId="1F45EE22" w14:textId="16015C77" w:rsidR="008C5D9A" w:rsidRDefault="009A1612" w:rsidP="00542266">
            <w:r>
              <w:rPr>
                <w:rFonts w:ascii="Times New Roman" w:eastAsia="Times New Roman" w:hAnsi="Times New Roman" w:cs="Times New Roman"/>
                <w:b/>
                <w:bCs/>
                <w:sz w:val="16"/>
                <w:szCs w:val="16"/>
                <w:lang w:eastAsia="lv-LV"/>
              </w:rPr>
              <w:t>Programmas “Starptautiskā</w:t>
            </w:r>
            <w:r w:rsidR="008C5D9A">
              <w:rPr>
                <w:rFonts w:ascii="Times New Roman" w:eastAsia="Times New Roman" w:hAnsi="Times New Roman" w:cs="Times New Roman"/>
                <w:b/>
                <w:bCs/>
                <w:sz w:val="16"/>
                <w:szCs w:val="16"/>
                <w:lang w:eastAsia="lv-LV"/>
              </w:rPr>
              <w:t xml:space="preserve"> policijas sadarbība un noziedzības apkarošana” administrēšana</w:t>
            </w:r>
          </w:p>
        </w:tc>
        <w:tc>
          <w:tcPr>
            <w:tcW w:w="910" w:type="dxa"/>
            <w:vAlign w:val="center"/>
          </w:tcPr>
          <w:p w14:paraId="58CD535C"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52 956</w:t>
            </w:r>
          </w:p>
        </w:tc>
        <w:tc>
          <w:tcPr>
            <w:tcW w:w="910" w:type="dxa"/>
            <w:vAlign w:val="center"/>
          </w:tcPr>
          <w:p w14:paraId="5803D56D"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204 425</w:t>
            </w:r>
          </w:p>
        </w:tc>
        <w:tc>
          <w:tcPr>
            <w:tcW w:w="910" w:type="dxa"/>
            <w:vAlign w:val="center"/>
          </w:tcPr>
          <w:p w14:paraId="261F8ABE"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201 636</w:t>
            </w:r>
          </w:p>
        </w:tc>
        <w:tc>
          <w:tcPr>
            <w:tcW w:w="910" w:type="dxa"/>
            <w:vAlign w:val="center"/>
          </w:tcPr>
          <w:p w14:paraId="231A7431"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201 231</w:t>
            </w:r>
          </w:p>
        </w:tc>
        <w:tc>
          <w:tcPr>
            <w:tcW w:w="910" w:type="dxa"/>
            <w:vAlign w:val="center"/>
          </w:tcPr>
          <w:p w14:paraId="48E8351F"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202 731</w:t>
            </w:r>
          </w:p>
        </w:tc>
        <w:tc>
          <w:tcPr>
            <w:tcW w:w="910" w:type="dxa"/>
            <w:vAlign w:val="center"/>
          </w:tcPr>
          <w:p w14:paraId="0F4ABE61"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198 131</w:t>
            </w:r>
          </w:p>
        </w:tc>
        <w:tc>
          <w:tcPr>
            <w:tcW w:w="910" w:type="dxa"/>
            <w:vAlign w:val="center"/>
          </w:tcPr>
          <w:p w14:paraId="41765A18"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243 890</w:t>
            </w:r>
          </w:p>
        </w:tc>
        <w:tc>
          <w:tcPr>
            <w:tcW w:w="1078" w:type="dxa"/>
            <w:vAlign w:val="center"/>
          </w:tcPr>
          <w:p w14:paraId="746B0FCD"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1 305 000</w:t>
            </w:r>
          </w:p>
        </w:tc>
      </w:tr>
      <w:tr w:rsidR="008C5D9A" w:rsidRPr="00125F9D" w14:paraId="21F058B0" w14:textId="77777777" w:rsidTr="00542266">
        <w:trPr>
          <w:jc w:val="center"/>
        </w:trPr>
        <w:tc>
          <w:tcPr>
            <w:tcW w:w="2127" w:type="dxa"/>
            <w:vAlign w:val="center"/>
          </w:tcPr>
          <w:p w14:paraId="17724084" w14:textId="77777777" w:rsidR="008C5D9A" w:rsidRDefault="008C5D9A" w:rsidP="00542266">
            <w:r>
              <w:rPr>
                <w:rFonts w:ascii="Times New Roman" w:eastAsia="Times New Roman" w:hAnsi="Times New Roman" w:cs="Times New Roman"/>
                <w:b/>
                <w:bCs/>
                <w:sz w:val="16"/>
                <w:szCs w:val="16"/>
                <w:lang w:eastAsia="lv-LV"/>
              </w:rPr>
              <w:t>Divpusējās sadarbības fonds</w:t>
            </w:r>
          </w:p>
        </w:tc>
        <w:tc>
          <w:tcPr>
            <w:tcW w:w="910" w:type="dxa"/>
            <w:vAlign w:val="center"/>
          </w:tcPr>
          <w:p w14:paraId="1521C21A"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0</w:t>
            </w:r>
          </w:p>
        </w:tc>
        <w:tc>
          <w:tcPr>
            <w:tcW w:w="910" w:type="dxa"/>
            <w:vAlign w:val="center"/>
          </w:tcPr>
          <w:p w14:paraId="4B20111F"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0</w:t>
            </w:r>
          </w:p>
        </w:tc>
        <w:tc>
          <w:tcPr>
            <w:tcW w:w="910" w:type="dxa"/>
            <w:vAlign w:val="center"/>
          </w:tcPr>
          <w:p w14:paraId="283DBC83"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22 500</w:t>
            </w:r>
          </w:p>
        </w:tc>
        <w:tc>
          <w:tcPr>
            <w:tcW w:w="910" w:type="dxa"/>
            <w:vAlign w:val="center"/>
          </w:tcPr>
          <w:p w14:paraId="6375B6CB"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22 500</w:t>
            </w:r>
          </w:p>
        </w:tc>
        <w:tc>
          <w:tcPr>
            <w:tcW w:w="910" w:type="dxa"/>
            <w:vAlign w:val="center"/>
          </w:tcPr>
          <w:p w14:paraId="35F27558"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20 000</w:t>
            </w:r>
          </w:p>
        </w:tc>
        <w:tc>
          <w:tcPr>
            <w:tcW w:w="910" w:type="dxa"/>
            <w:vAlign w:val="center"/>
          </w:tcPr>
          <w:p w14:paraId="318C8484"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20 000</w:t>
            </w:r>
          </w:p>
        </w:tc>
        <w:tc>
          <w:tcPr>
            <w:tcW w:w="910" w:type="dxa"/>
            <w:vAlign w:val="center"/>
          </w:tcPr>
          <w:p w14:paraId="76C483BB"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15 000</w:t>
            </w:r>
          </w:p>
        </w:tc>
        <w:tc>
          <w:tcPr>
            <w:tcW w:w="1078" w:type="dxa"/>
            <w:vAlign w:val="center"/>
          </w:tcPr>
          <w:p w14:paraId="6BFE9D95" w14:textId="77777777" w:rsidR="008C5D9A" w:rsidRPr="00125F9D" w:rsidRDefault="008C5D9A" w:rsidP="00542266">
            <w:pPr>
              <w:jc w:val="center"/>
              <w:rPr>
                <w:rFonts w:ascii="Times New Roman" w:eastAsia="Times New Roman" w:hAnsi="Times New Roman" w:cs="Times New Roman"/>
                <w:bCs/>
                <w:sz w:val="16"/>
                <w:szCs w:val="16"/>
                <w:lang w:eastAsia="lv-LV"/>
              </w:rPr>
            </w:pPr>
            <w:r w:rsidRPr="00125F9D">
              <w:rPr>
                <w:rFonts w:ascii="Times New Roman" w:eastAsia="Times New Roman" w:hAnsi="Times New Roman" w:cs="Times New Roman"/>
                <w:bCs/>
                <w:sz w:val="16"/>
                <w:szCs w:val="16"/>
                <w:lang w:eastAsia="lv-LV"/>
              </w:rPr>
              <w:t>100 000</w:t>
            </w:r>
          </w:p>
        </w:tc>
      </w:tr>
    </w:tbl>
    <w:p w14:paraId="03ECF2E2" w14:textId="2042803D" w:rsidR="003E6442" w:rsidRDefault="003E6442" w:rsidP="00627788">
      <w:pPr>
        <w:spacing w:after="0" w:line="240" w:lineRule="auto"/>
        <w:jc w:val="both"/>
        <w:rPr>
          <w:rFonts w:ascii="Times New Roman" w:hAnsi="Times New Roman" w:cs="Times New Roman"/>
          <w:sz w:val="24"/>
          <w:szCs w:val="24"/>
        </w:rPr>
      </w:pPr>
    </w:p>
    <w:p w14:paraId="16D473A3" w14:textId="16F39FDB" w:rsidR="003E36D2" w:rsidRPr="00E845FF" w:rsidRDefault="003E36D2" w:rsidP="00DD476E">
      <w:pPr>
        <w:spacing w:after="0" w:line="240" w:lineRule="auto"/>
        <w:jc w:val="both"/>
        <w:rPr>
          <w:rFonts w:ascii="Times New Roman" w:hAnsi="Times New Roman" w:cs="Times New Roman"/>
          <w:sz w:val="24"/>
          <w:szCs w:val="24"/>
        </w:rPr>
      </w:pPr>
      <w:r w:rsidRPr="00FD659D">
        <w:rPr>
          <w:rFonts w:ascii="Times New Roman" w:hAnsi="Times New Roman" w:cs="Times New Roman"/>
          <w:sz w:val="24"/>
          <w:szCs w:val="24"/>
          <w:u w:val="single"/>
        </w:rPr>
        <w:t>Faktiskā naudas plūsma 2018. gadā</w:t>
      </w:r>
      <w:r>
        <w:rPr>
          <w:rFonts w:ascii="Times New Roman" w:hAnsi="Times New Roman" w:cs="Times New Roman"/>
          <w:sz w:val="24"/>
          <w:szCs w:val="24"/>
        </w:rPr>
        <w:t xml:space="preserve">: </w:t>
      </w:r>
    </w:p>
    <w:p w14:paraId="10271FCD" w14:textId="22AB5D2F" w:rsidR="003E36D2" w:rsidRDefault="003E36D2" w:rsidP="00B00D00">
      <w:pPr>
        <w:spacing w:after="0" w:line="240" w:lineRule="auto"/>
        <w:ind w:firstLine="709"/>
        <w:jc w:val="both"/>
        <w:rPr>
          <w:rFonts w:ascii="Times New Roman" w:hAnsi="Times New Roman" w:cs="Times New Roman"/>
          <w:sz w:val="24"/>
          <w:szCs w:val="24"/>
        </w:rPr>
      </w:pPr>
      <w:r w:rsidRPr="00E845FF">
        <w:rPr>
          <w:rFonts w:ascii="Times New Roman" w:hAnsi="Times New Roman" w:cs="Times New Roman"/>
          <w:sz w:val="24"/>
          <w:szCs w:val="24"/>
          <w:u w:val="single"/>
        </w:rPr>
        <w:t>2018. gadā</w:t>
      </w:r>
      <w:r w:rsidRPr="00E845FF">
        <w:rPr>
          <w:rFonts w:ascii="Times New Roman" w:hAnsi="Times New Roman" w:cs="Times New Roman"/>
          <w:sz w:val="24"/>
          <w:szCs w:val="24"/>
        </w:rPr>
        <w:t xml:space="preserve"> programmas vadībai – </w:t>
      </w:r>
      <w:r w:rsidR="007354DA" w:rsidRPr="007354DA">
        <w:rPr>
          <w:rFonts w:ascii="Times New Roman" w:hAnsi="Times New Roman" w:cs="Times New Roman"/>
          <w:sz w:val="24"/>
          <w:szCs w:val="24"/>
        </w:rPr>
        <w:t>52 956</w:t>
      </w:r>
      <w:r w:rsidRPr="007354DA">
        <w:rPr>
          <w:rFonts w:ascii="Times New Roman" w:hAnsi="Times New Roman" w:cs="Times New Roman"/>
          <w:sz w:val="24"/>
          <w:szCs w:val="24"/>
        </w:rPr>
        <w:t> </w:t>
      </w:r>
      <w:proofErr w:type="spellStart"/>
      <w:r w:rsidRPr="007354DA">
        <w:rPr>
          <w:rFonts w:ascii="Times New Roman" w:hAnsi="Times New Roman" w:cs="Times New Roman"/>
          <w:i/>
          <w:sz w:val="24"/>
          <w:szCs w:val="24"/>
        </w:rPr>
        <w:t>euro</w:t>
      </w:r>
      <w:proofErr w:type="spellEnd"/>
      <w:r w:rsidRPr="007354DA">
        <w:rPr>
          <w:rFonts w:ascii="Times New Roman" w:hAnsi="Times New Roman" w:cs="Times New Roman"/>
          <w:sz w:val="24"/>
          <w:szCs w:val="24"/>
        </w:rPr>
        <w:t xml:space="preserve"> (</w:t>
      </w:r>
      <w:r w:rsidR="000461CD" w:rsidRPr="007354DA">
        <w:rPr>
          <w:rFonts w:ascii="Times New Roman" w:hAnsi="Times New Roman" w:cs="Times New Roman"/>
          <w:sz w:val="24"/>
          <w:szCs w:val="24"/>
        </w:rPr>
        <w:t>EEZ FI</w:t>
      </w:r>
      <w:r w:rsidRPr="007354DA">
        <w:rPr>
          <w:rFonts w:ascii="Times New Roman" w:hAnsi="Times New Roman" w:cs="Times New Roman"/>
          <w:sz w:val="24"/>
          <w:szCs w:val="24"/>
        </w:rPr>
        <w:t xml:space="preserve"> finansējums </w:t>
      </w:r>
      <w:r w:rsidR="007354DA" w:rsidRPr="007354DA">
        <w:rPr>
          <w:rFonts w:ascii="Times New Roman" w:hAnsi="Times New Roman" w:cs="Times New Roman"/>
          <w:sz w:val="24"/>
          <w:szCs w:val="24"/>
        </w:rPr>
        <w:t>45 013</w:t>
      </w:r>
      <w:r w:rsidRPr="007354DA">
        <w:rPr>
          <w:rFonts w:ascii="Times New Roman" w:hAnsi="Times New Roman" w:cs="Times New Roman"/>
          <w:sz w:val="24"/>
          <w:szCs w:val="24"/>
        </w:rPr>
        <w:t xml:space="preserve"> </w:t>
      </w:r>
      <w:proofErr w:type="spellStart"/>
      <w:r w:rsidRPr="007354DA">
        <w:rPr>
          <w:rFonts w:ascii="Times New Roman" w:hAnsi="Times New Roman" w:cs="Times New Roman"/>
          <w:i/>
          <w:sz w:val="24"/>
          <w:szCs w:val="24"/>
        </w:rPr>
        <w:t>euro</w:t>
      </w:r>
      <w:proofErr w:type="spellEnd"/>
      <w:r w:rsidRPr="007354DA">
        <w:rPr>
          <w:rFonts w:ascii="Times New Roman" w:hAnsi="Times New Roman" w:cs="Times New Roman"/>
          <w:sz w:val="24"/>
          <w:szCs w:val="24"/>
        </w:rPr>
        <w:t xml:space="preserve">, valsts budžeta finansējums </w:t>
      </w:r>
      <w:r w:rsidR="007354DA" w:rsidRPr="007354DA">
        <w:rPr>
          <w:rFonts w:ascii="Times New Roman" w:hAnsi="Times New Roman" w:cs="Times New Roman"/>
          <w:sz w:val="24"/>
          <w:szCs w:val="24"/>
        </w:rPr>
        <w:t>7 943</w:t>
      </w:r>
      <w:r w:rsidRPr="007354DA">
        <w:rPr>
          <w:rFonts w:ascii="Times New Roman" w:hAnsi="Times New Roman" w:cs="Times New Roman"/>
          <w:sz w:val="24"/>
          <w:szCs w:val="24"/>
        </w:rPr>
        <w:t> </w:t>
      </w:r>
      <w:proofErr w:type="spellStart"/>
      <w:r w:rsidRPr="007354DA">
        <w:rPr>
          <w:rFonts w:ascii="Times New Roman" w:hAnsi="Times New Roman" w:cs="Times New Roman"/>
          <w:i/>
          <w:sz w:val="24"/>
          <w:szCs w:val="24"/>
        </w:rPr>
        <w:t>euro</w:t>
      </w:r>
      <w:proofErr w:type="spellEnd"/>
      <w:r w:rsidR="000461CD" w:rsidRPr="007354DA">
        <w:rPr>
          <w:rFonts w:ascii="Times New Roman" w:hAnsi="Times New Roman" w:cs="Times New Roman"/>
          <w:sz w:val="24"/>
          <w:szCs w:val="24"/>
        </w:rPr>
        <w:t>). Neap</w:t>
      </w:r>
      <w:r w:rsidR="000461CD">
        <w:rPr>
          <w:rFonts w:ascii="Times New Roman" w:hAnsi="Times New Roman" w:cs="Times New Roman"/>
          <w:sz w:val="24"/>
          <w:szCs w:val="24"/>
        </w:rPr>
        <w:t xml:space="preserve">gūtais finansējums </w:t>
      </w:r>
      <w:r w:rsidR="00A22F19">
        <w:rPr>
          <w:rFonts w:ascii="Times New Roman" w:hAnsi="Times New Roman" w:cs="Times New Roman"/>
          <w:sz w:val="24"/>
          <w:szCs w:val="24"/>
        </w:rPr>
        <w:t xml:space="preserve">2018. gadā ir pārdalīts uz </w:t>
      </w:r>
      <w:r w:rsidR="000461CD">
        <w:rPr>
          <w:rFonts w:ascii="Times New Roman" w:hAnsi="Times New Roman" w:cs="Times New Roman"/>
          <w:sz w:val="24"/>
          <w:szCs w:val="24"/>
        </w:rPr>
        <w:t>citiem gadiem</w:t>
      </w:r>
      <w:r w:rsidR="00A22F19">
        <w:rPr>
          <w:rFonts w:ascii="Times New Roman" w:hAnsi="Times New Roman" w:cs="Times New Roman"/>
          <w:sz w:val="24"/>
          <w:szCs w:val="24"/>
        </w:rPr>
        <w:t xml:space="preserve">, lai nodrošinātu </w:t>
      </w:r>
      <w:r w:rsidR="000461CD">
        <w:rPr>
          <w:rFonts w:ascii="Times New Roman" w:hAnsi="Times New Roman" w:cs="Times New Roman"/>
          <w:sz w:val="24"/>
          <w:szCs w:val="24"/>
        </w:rPr>
        <w:t>programmas administrēšanu.</w:t>
      </w:r>
    </w:p>
    <w:p w14:paraId="47FBA642" w14:textId="7E04813E" w:rsidR="003E36D2" w:rsidRPr="00E845FF" w:rsidRDefault="003E36D2" w:rsidP="00DD476E">
      <w:pPr>
        <w:spacing w:after="0" w:line="240" w:lineRule="auto"/>
        <w:jc w:val="both"/>
        <w:rPr>
          <w:rFonts w:ascii="Times New Roman" w:hAnsi="Times New Roman" w:cs="Times New Roman"/>
          <w:sz w:val="24"/>
          <w:szCs w:val="24"/>
        </w:rPr>
      </w:pPr>
      <w:r w:rsidRPr="00FD659D">
        <w:rPr>
          <w:rFonts w:ascii="Times New Roman" w:hAnsi="Times New Roman" w:cs="Times New Roman"/>
          <w:sz w:val="24"/>
          <w:szCs w:val="24"/>
          <w:u w:val="single"/>
        </w:rPr>
        <w:t>Provizoriski plānotā naudas plūsma 2019.-2024. gadā</w:t>
      </w:r>
      <w:r w:rsidR="000461CD">
        <w:rPr>
          <w:rFonts w:ascii="Times New Roman" w:hAnsi="Times New Roman" w:cs="Times New Roman"/>
          <w:sz w:val="24"/>
          <w:szCs w:val="24"/>
          <w:u w:val="single"/>
        </w:rPr>
        <w:t xml:space="preserve"> programmas administrēšanai un divpusējās sadarbības aktivitāšu īstenošanai</w:t>
      </w:r>
      <w:r>
        <w:rPr>
          <w:rFonts w:ascii="Times New Roman" w:hAnsi="Times New Roman" w:cs="Times New Roman"/>
          <w:sz w:val="24"/>
          <w:szCs w:val="24"/>
        </w:rPr>
        <w:t>:</w:t>
      </w:r>
    </w:p>
    <w:p w14:paraId="1C2600F4" w14:textId="6B317C9A" w:rsidR="003E36D2" w:rsidRPr="00F810D6" w:rsidRDefault="003E36D2" w:rsidP="003E36D2">
      <w:pPr>
        <w:spacing w:after="0"/>
        <w:ind w:firstLine="709"/>
        <w:jc w:val="both"/>
        <w:rPr>
          <w:rFonts w:ascii="Times New Roman" w:hAnsi="Times New Roman" w:cs="Times New Roman"/>
          <w:sz w:val="24"/>
          <w:szCs w:val="24"/>
        </w:rPr>
      </w:pPr>
      <w:r w:rsidRPr="00751FD3">
        <w:rPr>
          <w:rFonts w:ascii="Times New Roman" w:hAnsi="Times New Roman" w:cs="Times New Roman"/>
          <w:sz w:val="24"/>
          <w:szCs w:val="24"/>
          <w:u w:val="single"/>
        </w:rPr>
        <w:t>2019. gadā</w:t>
      </w:r>
      <w:r w:rsidRPr="00751FD3">
        <w:rPr>
          <w:rFonts w:ascii="Times New Roman" w:hAnsi="Times New Roman" w:cs="Times New Roman"/>
          <w:sz w:val="24"/>
          <w:szCs w:val="24"/>
        </w:rPr>
        <w:t xml:space="preserve"> programmas </w:t>
      </w:r>
      <w:r w:rsidR="000461CD">
        <w:rPr>
          <w:rFonts w:ascii="Times New Roman" w:hAnsi="Times New Roman" w:cs="Times New Roman"/>
          <w:sz w:val="24"/>
          <w:szCs w:val="24"/>
        </w:rPr>
        <w:t>administrēšanai</w:t>
      </w:r>
      <w:r w:rsidRPr="00751FD3">
        <w:rPr>
          <w:rFonts w:ascii="Times New Roman" w:hAnsi="Times New Roman" w:cs="Times New Roman"/>
          <w:sz w:val="24"/>
          <w:szCs w:val="24"/>
        </w:rPr>
        <w:t xml:space="preserve"> – </w:t>
      </w:r>
      <w:r w:rsidR="00E432EC" w:rsidRPr="00E432EC">
        <w:rPr>
          <w:rFonts w:ascii="Times New Roman" w:hAnsi="Times New Roman" w:cs="Times New Roman"/>
          <w:sz w:val="24"/>
          <w:szCs w:val="24"/>
        </w:rPr>
        <w:t>204 425</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751FD3">
        <w:rPr>
          <w:rFonts w:ascii="Times New Roman" w:hAnsi="Times New Roman" w:cs="Times New Roman"/>
          <w:sz w:val="24"/>
          <w:szCs w:val="24"/>
        </w:rPr>
        <w:t xml:space="preserve"> (</w:t>
      </w:r>
      <w:r w:rsidR="000461CD">
        <w:rPr>
          <w:rFonts w:ascii="Times New Roman" w:hAnsi="Times New Roman" w:cs="Times New Roman"/>
          <w:sz w:val="24"/>
          <w:szCs w:val="24"/>
        </w:rPr>
        <w:t xml:space="preserve">EEZ FI </w:t>
      </w:r>
      <w:r w:rsidRPr="00751FD3">
        <w:rPr>
          <w:rFonts w:ascii="Times New Roman" w:hAnsi="Times New Roman" w:cs="Times New Roman"/>
          <w:sz w:val="24"/>
          <w:szCs w:val="24"/>
        </w:rPr>
        <w:t xml:space="preserve">finansējums </w:t>
      </w:r>
      <w:r w:rsidR="00E432EC" w:rsidRPr="00E432EC">
        <w:rPr>
          <w:rFonts w:ascii="Times New Roman" w:hAnsi="Times New Roman" w:cs="Times New Roman"/>
          <w:sz w:val="24"/>
          <w:szCs w:val="24"/>
        </w:rPr>
        <w:t>173 761</w:t>
      </w:r>
      <w:r w:rsidRPr="00E432EC">
        <w:rPr>
          <w:rFonts w:ascii="Times New Roman" w:hAnsi="Times New Roman" w:cs="Times New Roman"/>
          <w:sz w:val="24"/>
          <w:szCs w:val="24"/>
        </w:rPr>
        <w:t xml:space="preserve">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 xml:space="preserve">, valsts budžeta finansējums </w:t>
      </w:r>
      <w:r w:rsidR="00E432EC" w:rsidRPr="00E432EC">
        <w:rPr>
          <w:rFonts w:ascii="Times New Roman" w:hAnsi="Times New Roman" w:cs="Times New Roman"/>
          <w:sz w:val="24"/>
          <w:szCs w:val="24"/>
        </w:rPr>
        <w:t>30 664</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w:t>
      </w:r>
      <w:r w:rsidRPr="00F810D6">
        <w:rPr>
          <w:rFonts w:ascii="Times New Roman" w:hAnsi="Times New Roman" w:cs="Times New Roman"/>
          <w:sz w:val="24"/>
          <w:szCs w:val="24"/>
        </w:rPr>
        <w:t>;</w:t>
      </w:r>
    </w:p>
    <w:p w14:paraId="78FF5559" w14:textId="1B85BFE3" w:rsidR="003E36D2" w:rsidRPr="00F810D6" w:rsidRDefault="003E36D2" w:rsidP="003E36D2">
      <w:pPr>
        <w:spacing w:after="0"/>
        <w:ind w:firstLine="709"/>
        <w:jc w:val="both"/>
        <w:rPr>
          <w:rFonts w:ascii="Times New Roman" w:hAnsi="Times New Roman" w:cs="Times New Roman"/>
          <w:sz w:val="24"/>
          <w:szCs w:val="24"/>
        </w:rPr>
      </w:pPr>
      <w:r w:rsidRPr="00751FD3">
        <w:rPr>
          <w:rFonts w:ascii="Times New Roman" w:hAnsi="Times New Roman" w:cs="Times New Roman"/>
          <w:sz w:val="24"/>
          <w:szCs w:val="24"/>
          <w:u w:val="single"/>
        </w:rPr>
        <w:lastRenderedPageBreak/>
        <w:t>2020. gadā</w:t>
      </w:r>
      <w:r w:rsidRPr="00751FD3">
        <w:rPr>
          <w:rFonts w:ascii="Times New Roman" w:hAnsi="Times New Roman" w:cs="Times New Roman"/>
          <w:sz w:val="24"/>
          <w:szCs w:val="24"/>
        </w:rPr>
        <w:t xml:space="preserve"> programmas </w:t>
      </w:r>
      <w:r w:rsidR="000461CD">
        <w:rPr>
          <w:rFonts w:ascii="Times New Roman" w:hAnsi="Times New Roman" w:cs="Times New Roman"/>
          <w:sz w:val="24"/>
          <w:szCs w:val="24"/>
        </w:rPr>
        <w:t>administrēšanai</w:t>
      </w:r>
      <w:r w:rsidRPr="00751FD3">
        <w:rPr>
          <w:rFonts w:ascii="Times New Roman" w:hAnsi="Times New Roman" w:cs="Times New Roman"/>
          <w:sz w:val="24"/>
          <w:szCs w:val="24"/>
        </w:rPr>
        <w:t xml:space="preserve"> – </w:t>
      </w:r>
      <w:r w:rsidR="00E432EC">
        <w:rPr>
          <w:rFonts w:ascii="Times New Roman" w:hAnsi="Times New Roman" w:cs="Times New Roman"/>
          <w:sz w:val="24"/>
          <w:szCs w:val="24"/>
        </w:rPr>
        <w:t xml:space="preserve">201 636 </w:t>
      </w:r>
      <w:proofErr w:type="spellStart"/>
      <w:r w:rsidR="00E432EC" w:rsidRPr="00E432EC">
        <w:rPr>
          <w:rFonts w:ascii="Times New Roman" w:hAnsi="Times New Roman" w:cs="Times New Roman"/>
          <w:i/>
          <w:sz w:val="24"/>
          <w:szCs w:val="24"/>
        </w:rPr>
        <w:t>euro</w:t>
      </w:r>
      <w:proofErr w:type="spellEnd"/>
      <w:r w:rsidRPr="00751FD3">
        <w:rPr>
          <w:rFonts w:ascii="Times New Roman" w:hAnsi="Times New Roman" w:cs="Times New Roman"/>
          <w:sz w:val="24"/>
          <w:szCs w:val="24"/>
        </w:rPr>
        <w:t xml:space="preserve"> (</w:t>
      </w:r>
      <w:r w:rsidR="000461CD">
        <w:rPr>
          <w:rFonts w:ascii="Times New Roman" w:hAnsi="Times New Roman" w:cs="Times New Roman"/>
          <w:sz w:val="24"/>
          <w:szCs w:val="24"/>
        </w:rPr>
        <w:t>EEZ FI</w:t>
      </w:r>
      <w:r w:rsidRPr="00751FD3">
        <w:rPr>
          <w:rFonts w:ascii="Times New Roman" w:hAnsi="Times New Roman" w:cs="Times New Roman"/>
          <w:sz w:val="24"/>
          <w:szCs w:val="24"/>
        </w:rPr>
        <w:t xml:space="preserve"> finansējums </w:t>
      </w:r>
      <w:r w:rsidR="00E432EC" w:rsidRPr="00E432EC">
        <w:rPr>
          <w:rFonts w:ascii="Times New Roman" w:hAnsi="Times New Roman" w:cs="Times New Roman"/>
          <w:sz w:val="24"/>
          <w:szCs w:val="24"/>
        </w:rPr>
        <w:t>171 391</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 xml:space="preserve">, valsts budžeta finansējums </w:t>
      </w:r>
      <w:r w:rsidR="00E432EC" w:rsidRPr="00E432EC">
        <w:rPr>
          <w:rFonts w:ascii="Times New Roman" w:hAnsi="Times New Roman" w:cs="Times New Roman"/>
          <w:sz w:val="24"/>
          <w:szCs w:val="24"/>
        </w:rPr>
        <w:t>30 245</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 xml:space="preserve">) un divpusējās sadarbības fonda finansējums </w:t>
      </w:r>
      <w:r w:rsidR="000461CD" w:rsidRPr="00E432EC">
        <w:rPr>
          <w:rFonts w:ascii="Times New Roman" w:hAnsi="Times New Roman" w:cs="Times New Roman"/>
          <w:sz w:val="24"/>
          <w:szCs w:val="24"/>
        </w:rPr>
        <w:t>22 500</w:t>
      </w:r>
      <w:r w:rsidRPr="00E432EC">
        <w:rPr>
          <w:rFonts w:ascii="Times New Roman" w:hAnsi="Times New Roman" w:cs="Times New Roman"/>
          <w:sz w:val="24"/>
          <w:szCs w:val="24"/>
        </w:rPr>
        <w:t> </w:t>
      </w:r>
      <w:proofErr w:type="spellStart"/>
      <w:r w:rsidR="000461CD" w:rsidRPr="00E432EC">
        <w:rPr>
          <w:rFonts w:ascii="Times New Roman" w:hAnsi="Times New Roman" w:cs="Times New Roman"/>
          <w:i/>
          <w:sz w:val="24"/>
          <w:szCs w:val="24"/>
        </w:rPr>
        <w:t>euro</w:t>
      </w:r>
      <w:proofErr w:type="spellEnd"/>
      <w:r w:rsidR="000461CD" w:rsidRPr="00E432EC">
        <w:rPr>
          <w:rFonts w:ascii="Times New Roman" w:hAnsi="Times New Roman" w:cs="Times New Roman"/>
          <w:sz w:val="24"/>
          <w:szCs w:val="24"/>
        </w:rPr>
        <w:t>;</w:t>
      </w:r>
    </w:p>
    <w:p w14:paraId="767A26D3" w14:textId="706DE600" w:rsidR="003E36D2" w:rsidRPr="00F810D6" w:rsidRDefault="003E36D2" w:rsidP="003E36D2">
      <w:pPr>
        <w:spacing w:after="0"/>
        <w:ind w:firstLine="709"/>
        <w:jc w:val="both"/>
        <w:rPr>
          <w:rFonts w:ascii="Times New Roman" w:hAnsi="Times New Roman" w:cs="Times New Roman"/>
          <w:sz w:val="24"/>
          <w:szCs w:val="24"/>
        </w:rPr>
      </w:pPr>
      <w:r w:rsidRPr="00751FD3">
        <w:rPr>
          <w:rFonts w:ascii="Times New Roman" w:hAnsi="Times New Roman" w:cs="Times New Roman"/>
          <w:sz w:val="24"/>
          <w:szCs w:val="24"/>
          <w:u w:val="single"/>
        </w:rPr>
        <w:t>2021. gadā</w:t>
      </w:r>
      <w:r w:rsidRPr="00751FD3">
        <w:rPr>
          <w:rFonts w:ascii="Times New Roman" w:hAnsi="Times New Roman" w:cs="Times New Roman"/>
          <w:sz w:val="24"/>
          <w:szCs w:val="24"/>
        </w:rPr>
        <w:t xml:space="preserve"> programmas </w:t>
      </w:r>
      <w:r w:rsidR="000461CD">
        <w:rPr>
          <w:rFonts w:ascii="Times New Roman" w:hAnsi="Times New Roman" w:cs="Times New Roman"/>
          <w:sz w:val="24"/>
          <w:szCs w:val="24"/>
        </w:rPr>
        <w:t>administrēšanai</w:t>
      </w:r>
      <w:r w:rsidRPr="00751FD3">
        <w:rPr>
          <w:rFonts w:ascii="Times New Roman" w:hAnsi="Times New Roman" w:cs="Times New Roman"/>
          <w:sz w:val="24"/>
          <w:szCs w:val="24"/>
        </w:rPr>
        <w:t xml:space="preserve"> – </w:t>
      </w:r>
      <w:r w:rsidR="00E432EC" w:rsidRPr="00E432EC">
        <w:rPr>
          <w:rFonts w:ascii="Times New Roman" w:hAnsi="Times New Roman" w:cs="Times New Roman"/>
          <w:sz w:val="24"/>
          <w:szCs w:val="24"/>
        </w:rPr>
        <w:t>201 231</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751FD3">
        <w:rPr>
          <w:rFonts w:ascii="Times New Roman" w:hAnsi="Times New Roman" w:cs="Times New Roman"/>
          <w:sz w:val="24"/>
          <w:szCs w:val="24"/>
        </w:rPr>
        <w:t xml:space="preserve"> (</w:t>
      </w:r>
      <w:r w:rsidR="000461CD">
        <w:rPr>
          <w:rFonts w:ascii="Times New Roman" w:hAnsi="Times New Roman" w:cs="Times New Roman"/>
          <w:sz w:val="24"/>
          <w:szCs w:val="24"/>
        </w:rPr>
        <w:t>EEZ FI</w:t>
      </w:r>
      <w:r w:rsidRPr="00751FD3">
        <w:rPr>
          <w:rFonts w:ascii="Times New Roman" w:hAnsi="Times New Roman" w:cs="Times New Roman"/>
          <w:sz w:val="24"/>
          <w:szCs w:val="24"/>
        </w:rPr>
        <w:t xml:space="preserve"> finansējums </w:t>
      </w:r>
      <w:r w:rsidR="00E432EC" w:rsidRPr="00E432EC">
        <w:rPr>
          <w:rFonts w:ascii="Times New Roman" w:hAnsi="Times New Roman" w:cs="Times New Roman"/>
          <w:sz w:val="24"/>
          <w:szCs w:val="24"/>
        </w:rPr>
        <w:t>171 046</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 valsts budžeta finansējums  </w:t>
      </w:r>
      <w:r w:rsidR="00E432EC" w:rsidRPr="00E432EC">
        <w:rPr>
          <w:rFonts w:ascii="Times New Roman" w:hAnsi="Times New Roman" w:cs="Times New Roman"/>
          <w:sz w:val="24"/>
          <w:szCs w:val="24"/>
        </w:rPr>
        <w:t>30 185</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 un divpusējās sadarbības fonda finansēju</w:t>
      </w:r>
      <w:r w:rsidRPr="00751FD3">
        <w:rPr>
          <w:rFonts w:ascii="Times New Roman" w:hAnsi="Times New Roman" w:cs="Times New Roman"/>
          <w:sz w:val="24"/>
          <w:szCs w:val="24"/>
        </w:rPr>
        <w:t xml:space="preserve">ms </w:t>
      </w:r>
      <w:r w:rsidR="000461CD">
        <w:rPr>
          <w:rFonts w:ascii="Times New Roman" w:hAnsi="Times New Roman" w:cs="Times New Roman"/>
          <w:sz w:val="24"/>
          <w:szCs w:val="24"/>
        </w:rPr>
        <w:t>22 500</w:t>
      </w:r>
      <w:r w:rsidRPr="00751FD3">
        <w:rPr>
          <w:rFonts w:ascii="Times New Roman" w:hAnsi="Times New Roman" w:cs="Times New Roman"/>
          <w:sz w:val="24"/>
          <w:szCs w:val="24"/>
        </w:rPr>
        <w:t> </w:t>
      </w:r>
      <w:proofErr w:type="spellStart"/>
      <w:r w:rsidRPr="00751FD3">
        <w:rPr>
          <w:rFonts w:ascii="Times New Roman" w:hAnsi="Times New Roman" w:cs="Times New Roman"/>
          <w:i/>
          <w:sz w:val="24"/>
          <w:szCs w:val="24"/>
        </w:rPr>
        <w:t>euro</w:t>
      </w:r>
      <w:proofErr w:type="spellEnd"/>
      <w:r w:rsidR="000461CD">
        <w:rPr>
          <w:rFonts w:ascii="Times New Roman" w:hAnsi="Times New Roman" w:cs="Times New Roman"/>
          <w:sz w:val="24"/>
          <w:szCs w:val="24"/>
        </w:rPr>
        <w:t>;</w:t>
      </w:r>
    </w:p>
    <w:p w14:paraId="47305148" w14:textId="36757998" w:rsidR="003E36D2" w:rsidRPr="00F810D6" w:rsidRDefault="003E36D2" w:rsidP="003E36D2">
      <w:pPr>
        <w:spacing w:after="0"/>
        <w:ind w:firstLine="709"/>
        <w:jc w:val="both"/>
        <w:rPr>
          <w:rFonts w:ascii="Times New Roman" w:hAnsi="Times New Roman" w:cs="Times New Roman"/>
          <w:sz w:val="24"/>
          <w:szCs w:val="24"/>
        </w:rPr>
      </w:pPr>
      <w:r w:rsidRPr="00D44827">
        <w:rPr>
          <w:rFonts w:ascii="Times New Roman" w:hAnsi="Times New Roman" w:cs="Times New Roman"/>
          <w:sz w:val="24"/>
          <w:szCs w:val="24"/>
          <w:u w:val="single"/>
        </w:rPr>
        <w:t>2022.</w:t>
      </w:r>
      <w:r>
        <w:rPr>
          <w:rFonts w:ascii="Times New Roman" w:hAnsi="Times New Roman" w:cs="Times New Roman"/>
          <w:sz w:val="24"/>
          <w:szCs w:val="24"/>
          <w:u w:val="single"/>
        </w:rPr>
        <w:t> </w:t>
      </w:r>
      <w:r w:rsidRPr="00D44827">
        <w:rPr>
          <w:rFonts w:ascii="Times New Roman" w:hAnsi="Times New Roman" w:cs="Times New Roman"/>
          <w:sz w:val="24"/>
          <w:szCs w:val="24"/>
          <w:u w:val="single"/>
        </w:rPr>
        <w:t>gadā</w:t>
      </w:r>
      <w:r w:rsidRPr="00D44827">
        <w:rPr>
          <w:rFonts w:ascii="Times New Roman" w:hAnsi="Times New Roman" w:cs="Times New Roman"/>
          <w:sz w:val="24"/>
          <w:szCs w:val="24"/>
        </w:rPr>
        <w:t xml:space="preserve"> programmas </w:t>
      </w:r>
      <w:r w:rsidR="000461CD">
        <w:rPr>
          <w:rFonts w:ascii="Times New Roman" w:hAnsi="Times New Roman" w:cs="Times New Roman"/>
          <w:sz w:val="24"/>
          <w:szCs w:val="24"/>
        </w:rPr>
        <w:t xml:space="preserve">administrēšanai </w:t>
      </w:r>
      <w:r w:rsidRPr="00D44827">
        <w:rPr>
          <w:rFonts w:ascii="Times New Roman" w:hAnsi="Times New Roman" w:cs="Times New Roman"/>
          <w:sz w:val="24"/>
          <w:szCs w:val="24"/>
        </w:rPr>
        <w:t xml:space="preserve">– </w:t>
      </w:r>
      <w:r w:rsidR="00E432EC" w:rsidRPr="00E432EC">
        <w:rPr>
          <w:rFonts w:ascii="Times New Roman" w:hAnsi="Times New Roman" w:cs="Times New Roman"/>
          <w:sz w:val="24"/>
          <w:szCs w:val="24"/>
        </w:rPr>
        <w:t>202 731</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D44827">
        <w:rPr>
          <w:rFonts w:ascii="Times New Roman" w:hAnsi="Times New Roman" w:cs="Times New Roman"/>
          <w:sz w:val="24"/>
          <w:szCs w:val="24"/>
        </w:rPr>
        <w:t xml:space="preserve"> (</w:t>
      </w:r>
      <w:r w:rsidR="000461CD">
        <w:rPr>
          <w:rFonts w:ascii="Times New Roman" w:hAnsi="Times New Roman" w:cs="Times New Roman"/>
          <w:sz w:val="24"/>
          <w:szCs w:val="24"/>
        </w:rPr>
        <w:t>EEZ FI</w:t>
      </w:r>
      <w:r w:rsidRPr="00D44827">
        <w:rPr>
          <w:rFonts w:ascii="Times New Roman" w:hAnsi="Times New Roman" w:cs="Times New Roman"/>
          <w:sz w:val="24"/>
          <w:szCs w:val="24"/>
        </w:rPr>
        <w:t xml:space="preserve"> finansējums </w:t>
      </w:r>
      <w:r w:rsidR="00E432EC" w:rsidRPr="00E432EC">
        <w:rPr>
          <w:rFonts w:ascii="Times New Roman" w:hAnsi="Times New Roman" w:cs="Times New Roman"/>
          <w:sz w:val="24"/>
          <w:szCs w:val="24"/>
        </w:rPr>
        <w:t>172 321</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 xml:space="preserve">, valsts budžeta finansējums </w:t>
      </w:r>
      <w:r w:rsidR="00E432EC" w:rsidRPr="00E432EC">
        <w:rPr>
          <w:rFonts w:ascii="Times New Roman" w:hAnsi="Times New Roman" w:cs="Times New Roman"/>
          <w:sz w:val="24"/>
          <w:szCs w:val="24"/>
        </w:rPr>
        <w:t>30 410</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w:t>
      </w:r>
      <w:r w:rsidRPr="00E432EC">
        <w:rPr>
          <w:rFonts w:ascii="Times New Roman" w:hAnsi="Times New Roman" w:cs="Times New Roman"/>
          <w:i/>
          <w:sz w:val="24"/>
          <w:szCs w:val="24"/>
        </w:rPr>
        <w:t xml:space="preserve"> </w:t>
      </w:r>
      <w:r w:rsidRPr="00E432EC">
        <w:rPr>
          <w:rFonts w:ascii="Times New Roman" w:hAnsi="Times New Roman" w:cs="Times New Roman"/>
          <w:sz w:val="24"/>
          <w:szCs w:val="24"/>
        </w:rPr>
        <w:t>un divpusējās sadarbības fonda finansējum</w:t>
      </w:r>
      <w:r w:rsidRPr="00F810D6">
        <w:rPr>
          <w:rFonts w:ascii="Times New Roman" w:hAnsi="Times New Roman" w:cs="Times New Roman"/>
          <w:sz w:val="24"/>
          <w:szCs w:val="24"/>
        </w:rPr>
        <w:t>s</w:t>
      </w:r>
      <w:r>
        <w:rPr>
          <w:rFonts w:ascii="Times New Roman" w:hAnsi="Times New Roman" w:cs="Times New Roman"/>
          <w:sz w:val="24"/>
          <w:szCs w:val="24"/>
        </w:rPr>
        <w:t xml:space="preserve"> </w:t>
      </w:r>
      <w:r w:rsidR="000461CD">
        <w:rPr>
          <w:rFonts w:ascii="Times New Roman" w:hAnsi="Times New Roman" w:cs="Times New Roman"/>
          <w:sz w:val="24"/>
          <w:szCs w:val="24"/>
        </w:rPr>
        <w:t>20 000</w:t>
      </w:r>
      <w:r w:rsidRPr="00F22615">
        <w:rPr>
          <w:rFonts w:ascii="Times New Roman" w:hAnsi="Times New Roman" w:cs="Times New Roman"/>
          <w:sz w:val="24"/>
          <w:szCs w:val="24"/>
        </w:rPr>
        <w:t> </w:t>
      </w:r>
      <w:proofErr w:type="spellStart"/>
      <w:r w:rsidRPr="00F22615">
        <w:rPr>
          <w:rFonts w:ascii="Times New Roman" w:hAnsi="Times New Roman" w:cs="Times New Roman"/>
          <w:i/>
          <w:sz w:val="24"/>
          <w:szCs w:val="24"/>
        </w:rPr>
        <w:t>euro</w:t>
      </w:r>
      <w:proofErr w:type="spellEnd"/>
      <w:r w:rsidR="000461CD">
        <w:rPr>
          <w:rFonts w:ascii="Times New Roman" w:hAnsi="Times New Roman" w:cs="Times New Roman"/>
          <w:sz w:val="24"/>
          <w:szCs w:val="24"/>
        </w:rPr>
        <w:t>;</w:t>
      </w:r>
    </w:p>
    <w:p w14:paraId="23AB0EE6" w14:textId="71E37C28" w:rsidR="003E36D2" w:rsidRPr="00F810D6" w:rsidRDefault="003E36D2" w:rsidP="003E36D2">
      <w:pPr>
        <w:spacing w:after="0"/>
        <w:ind w:firstLine="709"/>
        <w:jc w:val="both"/>
        <w:rPr>
          <w:rFonts w:ascii="Times New Roman" w:hAnsi="Times New Roman" w:cs="Times New Roman"/>
          <w:sz w:val="24"/>
          <w:szCs w:val="24"/>
        </w:rPr>
      </w:pPr>
      <w:r w:rsidRPr="00D44827">
        <w:rPr>
          <w:rFonts w:ascii="Times New Roman" w:hAnsi="Times New Roman" w:cs="Times New Roman"/>
          <w:sz w:val="24"/>
          <w:szCs w:val="24"/>
          <w:u w:val="single"/>
        </w:rPr>
        <w:t>2023. gadā</w:t>
      </w:r>
      <w:r w:rsidRPr="00D44827">
        <w:rPr>
          <w:rFonts w:ascii="Times New Roman" w:hAnsi="Times New Roman" w:cs="Times New Roman"/>
          <w:sz w:val="24"/>
          <w:szCs w:val="24"/>
        </w:rPr>
        <w:t xml:space="preserve"> programmas </w:t>
      </w:r>
      <w:r w:rsidR="000461CD">
        <w:rPr>
          <w:rFonts w:ascii="Times New Roman" w:hAnsi="Times New Roman" w:cs="Times New Roman"/>
          <w:sz w:val="24"/>
          <w:szCs w:val="24"/>
        </w:rPr>
        <w:t>administrēšanai</w:t>
      </w:r>
      <w:r w:rsidRPr="00D44827">
        <w:rPr>
          <w:rFonts w:ascii="Times New Roman" w:hAnsi="Times New Roman" w:cs="Times New Roman"/>
          <w:sz w:val="24"/>
          <w:szCs w:val="24"/>
        </w:rPr>
        <w:t xml:space="preserve"> – </w:t>
      </w:r>
      <w:r w:rsidR="00E432EC" w:rsidRPr="00E432EC">
        <w:rPr>
          <w:rFonts w:ascii="Times New Roman" w:hAnsi="Times New Roman" w:cs="Times New Roman"/>
          <w:sz w:val="24"/>
          <w:szCs w:val="24"/>
        </w:rPr>
        <w:t>198 131</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D44827">
        <w:rPr>
          <w:rFonts w:ascii="Times New Roman" w:hAnsi="Times New Roman" w:cs="Times New Roman"/>
          <w:sz w:val="24"/>
          <w:szCs w:val="24"/>
        </w:rPr>
        <w:t xml:space="preserve"> (</w:t>
      </w:r>
      <w:r w:rsidR="000461CD">
        <w:rPr>
          <w:rFonts w:ascii="Times New Roman" w:hAnsi="Times New Roman" w:cs="Times New Roman"/>
          <w:sz w:val="24"/>
          <w:szCs w:val="24"/>
        </w:rPr>
        <w:t>EEZ FI</w:t>
      </w:r>
      <w:r w:rsidRPr="00D44827">
        <w:rPr>
          <w:rFonts w:ascii="Times New Roman" w:hAnsi="Times New Roman" w:cs="Times New Roman"/>
          <w:sz w:val="24"/>
          <w:szCs w:val="24"/>
        </w:rPr>
        <w:t xml:space="preserve"> finansējums </w:t>
      </w:r>
      <w:r w:rsidR="00E432EC" w:rsidRPr="00E432EC">
        <w:rPr>
          <w:rFonts w:ascii="Times New Roman" w:hAnsi="Times New Roman" w:cs="Times New Roman"/>
          <w:sz w:val="24"/>
          <w:szCs w:val="24"/>
        </w:rPr>
        <w:t>168 411</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 xml:space="preserve">, valsts budžeta finansējums </w:t>
      </w:r>
      <w:r w:rsidR="00E432EC" w:rsidRPr="00E432EC">
        <w:rPr>
          <w:rFonts w:ascii="Times New Roman" w:hAnsi="Times New Roman" w:cs="Times New Roman"/>
          <w:sz w:val="24"/>
          <w:szCs w:val="24"/>
        </w:rPr>
        <w:t>29 720</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w:t>
      </w:r>
      <w:r w:rsidRPr="00E432EC">
        <w:rPr>
          <w:rFonts w:ascii="Times New Roman" w:hAnsi="Times New Roman" w:cs="Times New Roman"/>
          <w:i/>
          <w:sz w:val="24"/>
          <w:szCs w:val="24"/>
        </w:rPr>
        <w:t xml:space="preserve"> </w:t>
      </w:r>
      <w:r w:rsidRPr="00E432EC">
        <w:rPr>
          <w:rFonts w:ascii="Times New Roman" w:hAnsi="Times New Roman" w:cs="Times New Roman"/>
          <w:sz w:val="24"/>
          <w:szCs w:val="24"/>
        </w:rPr>
        <w:t>un divpusējās sadarbības fonda finansējums</w:t>
      </w:r>
      <w:r>
        <w:rPr>
          <w:rFonts w:ascii="Times New Roman" w:hAnsi="Times New Roman" w:cs="Times New Roman"/>
          <w:sz w:val="24"/>
          <w:szCs w:val="24"/>
        </w:rPr>
        <w:t xml:space="preserve"> </w:t>
      </w:r>
      <w:r w:rsidR="000461CD">
        <w:rPr>
          <w:rFonts w:ascii="Times New Roman" w:hAnsi="Times New Roman" w:cs="Times New Roman"/>
          <w:sz w:val="24"/>
          <w:szCs w:val="24"/>
        </w:rPr>
        <w:t>20 000</w:t>
      </w:r>
      <w:r w:rsidRPr="00F810D6">
        <w:rPr>
          <w:rFonts w:ascii="Times New Roman" w:hAnsi="Times New Roman" w:cs="Times New Roman"/>
          <w:sz w:val="24"/>
          <w:szCs w:val="24"/>
        </w:rPr>
        <w:t> </w:t>
      </w:r>
      <w:proofErr w:type="spellStart"/>
      <w:r w:rsidRPr="00F22615">
        <w:rPr>
          <w:rFonts w:ascii="Times New Roman" w:hAnsi="Times New Roman" w:cs="Times New Roman"/>
          <w:i/>
          <w:sz w:val="24"/>
          <w:szCs w:val="24"/>
        </w:rPr>
        <w:t>euro</w:t>
      </w:r>
      <w:proofErr w:type="spellEnd"/>
      <w:r w:rsidRPr="00F810D6">
        <w:rPr>
          <w:rFonts w:ascii="Times New Roman" w:hAnsi="Times New Roman" w:cs="Times New Roman"/>
          <w:sz w:val="24"/>
          <w:szCs w:val="24"/>
        </w:rPr>
        <w:t>;</w:t>
      </w:r>
    </w:p>
    <w:p w14:paraId="3C3E9327" w14:textId="14099691" w:rsidR="003E36D2" w:rsidRDefault="003E36D2" w:rsidP="00456DD6">
      <w:pPr>
        <w:spacing w:after="0" w:line="240" w:lineRule="auto"/>
        <w:ind w:firstLine="709"/>
        <w:jc w:val="both"/>
        <w:rPr>
          <w:rFonts w:ascii="Times New Roman" w:hAnsi="Times New Roman" w:cs="Times New Roman"/>
          <w:sz w:val="24"/>
          <w:szCs w:val="24"/>
        </w:rPr>
      </w:pPr>
      <w:r w:rsidRPr="00D44827">
        <w:rPr>
          <w:rFonts w:ascii="Times New Roman" w:hAnsi="Times New Roman" w:cs="Times New Roman"/>
          <w:sz w:val="24"/>
          <w:szCs w:val="24"/>
          <w:u w:val="single"/>
        </w:rPr>
        <w:t>2024. gadā</w:t>
      </w:r>
      <w:r w:rsidRPr="00D44827">
        <w:rPr>
          <w:rFonts w:ascii="Times New Roman" w:hAnsi="Times New Roman" w:cs="Times New Roman"/>
          <w:sz w:val="24"/>
          <w:szCs w:val="24"/>
        </w:rPr>
        <w:t xml:space="preserve"> programmas </w:t>
      </w:r>
      <w:r w:rsidR="000461CD">
        <w:rPr>
          <w:rFonts w:ascii="Times New Roman" w:hAnsi="Times New Roman" w:cs="Times New Roman"/>
          <w:sz w:val="24"/>
          <w:szCs w:val="24"/>
        </w:rPr>
        <w:t>administrēšanai</w:t>
      </w:r>
      <w:r w:rsidRPr="00D44827">
        <w:rPr>
          <w:rFonts w:ascii="Times New Roman" w:hAnsi="Times New Roman" w:cs="Times New Roman"/>
          <w:sz w:val="24"/>
          <w:szCs w:val="24"/>
        </w:rPr>
        <w:t xml:space="preserve"> – </w:t>
      </w:r>
      <w:bookmarkStart w:id="0" w:name="_Hlk535917918"/>
      <w:r w:rsidR="00E432EC" w:rsidRPr="00E432EC">
        <w:rPr>
          <w:rFonts w:ascii="Times New Roman" w:hAnsi="Times New Roman" w:cs="Times New Roman"/>
          <w:sz w:val="24"/>
          <w:szCs w:val="24"/>
        </w:rPr>
        <w:t>243 890</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D44827">
        <w:rPr>
          <w:rFonts w:ascii="Times New Roman" w:hAnsi="Times New Roman" w:cs="Times New Roman"/>
          <w:sz w:val="24"/>
          <w:szCs w:val="24"/>
        </w:rPr>
        <w:t xml:space="preserve"> </w:t>
      </w:r>
      <w:r w:rsidR="000461CD">
        <w:rPr>
          <w:rFonts w:ascii="Times New Roman" w:hAnsi="Times New Roman" w:cs="Times New Roman"/>
          <w:sz w:val="24"/>
          <w:szCs w:val="24"/>
        </w:rPr>
        <w:t>(EEZ FI</w:t>
      </w:r>
      <w:r w:rsidRPr="00D44827">
        <w:rPr>
          <w:rFonts w:ascii="Times New Roman" w:hAnsi="Times New Roman" w:cs="Times New Roman"/>
          <w:sz w:val="24"/>
          <w:szCs w:val="24"/>
        </w:rPr>
        <w:t xml:space="preserve"> finansējums </w:t>
      </w:r>
      <w:r w:rsidR="00E432EC" w:rsidRPr="00E432EC">
        <w:rPr>
          <w:rFonts w:ascii="Times New Roman" w:hAnsi="Times New Roman" w:cs="Times New Roman"/>
          <w:sz w:val="24"/>
          <w:szCs w:val="24"/>
        </w:rPr>
        <w:t>207 306</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 xml:space="preserve">, valsts budžeta finansējums </w:t>
      </w:r>
      <w:r w:rsidR="00E432EC">
        <w:rPr>
          <w:rFonts w:ascii="Times New Roman" w:hAnsi="Times New Roman" w:cs="Times New Roman"/>
          <w:sz w:val="24"/>
          <w:szCs w:val="24"/>
        </w:rPr>
        <w:t xml:space="preserve">36 </w:t>
      </w:r>
      <w:r w:rsidR="00E432EC" w:rsidRPr="00E432EC">
        <w:rPr>
          <w:rFonts w:ascii="Times New Roman" w:hAnsi="Times New Roman" w:cs="Times New Roman"/>
          <w:sz w:val="24"/>
          <w:szCs w:val="24"/>
        </w:rPr>
        <w:t>584</w:t>
      </w:r>
      <w:r w:rsidRPr="00E432EC">
        <w:rPr>
          <w:rFonts w:ascii="Times New Roman" w:hAnsi="Times New Roman" w:cs="Times New Roman"/>
          <w:sz w:val="24"/>
          <w:szCs w:val="24"/>
        </w:rPr>
        <w:t> </w:t>
      </w:r>
      <w:proofErr w:type="spellStart"/>
      <w:r w:rsidRPr="00E432EC">
        <w:rPr>
          <w:rFonts w:ascii="Times New Roman" w:hAnsi="Times New Roman" w:cs="Times New Roman"/>
          <w:i/>
          <w:sz w:val="24"/>
          <w:szCs w:val="24"/>
        </w:rPr>
        <w:t>euro</w:t>
      </w:r>
      <w:proofErr w:type="spellEnd"/>
      <w:r w:rsidRPr="00E432EC">
        <w:rPr>
          <w:rFonts w:ascii="Times New Roman" w:hAnsi="Times New Roman" w:cs="Times New Roman"/>
          <w:sz w:val="24"/>
          <w:szCs w:val="24"/>
        </w:rPr>
        <w:t>)</w:t>
      </w:r>
      <w:r w:rsidRPr="00E432EC">
        <w:rPr>
          <w:rFonts w:ascii="Times New Roman" w:hAnsi="Times New Roman" w:cs="Times New Roman"/>
          <w:i/>
          <w:sz w:val="24"/>
          <w:szCs w:val="24"/>
        </w:rPr>
        <w:t xml:space="preserve"> </w:t>
      </w:r>
      <w:r w:rsidRPr="00E432EC">
        <w:rPr>
          <w:rFonts w:ascii="Times New Roman" w:hAnsi="Times New Roman" w:cs="Times New Roman"/>
          <w:sz w:val="24"/>
          <w:szCs w:val="24"/>
        </w:rPr>
        <w:t>un divpusējās sadarbības fon</w:t>
      </w:r>
      <w:r w:rsidRPr="00F22615">
        <w:rPr>
          <w:rFonts w:ascii="Times New Roman" w:hAnsi="Times New Roman" w:cs="Times New Roman"/>
          <w:sz w:val="24"/>
          <w:szCs w:val="24"/>
        </w:rPr>
        <w:t xml:space="preserve">da finansējums  </w:t>
      </w:r>
      <w:r w:rsidR="000461CD">
        <w:rPr>
          <w:rFonts w:ascii="Times New Roman" w:hAnsi="Times New Roman" w:cs="Times New Roman"/>
          <w:sz w:val="24"/>
          <w:szCs w:val="24"/>
        </w:rPr>
        <w:t>15 000</w:t>
      </w:r>
      <w:r w:rsidRPr="00F22615">
        <w:rPr>
          <w:rFonts w:ascii="Times New Roman" w:hAnsi="Times New Roman" w:cs="Times New Roman"/>
          <w:sz w:val="24"/>
          <w:szCs w:val="24"/>
        </w:rPr>
        <w:t> </w:t>
      </w:r>
      <w:proofErr w:type="spellStart"/>
      <w:r w:rsidRPr="00F22615">
        <w:rPr>
          <w:rFonts w:ascii="Times New Roman" w:hAnsi="Times New Roman" w:cs="Times New Roman"/>
          <w:i/>
          <w:sz w:val="24"/>
          <w:szCs w:val="24"/>
        </w:rPr>
        <w:t>euro</w:t>
      </w:r>
      <w:proofErr w:type="spellEnd"/>
      <w:r w:rsidRPr="00F22615">
        <w:rPr>
          <w:rFonts w:ascii="Times New Roman" w:hAnsi="Times New Roman" w:cs="Times New Roman"/>
          <w:sz w:val="24"/>
          <w:szCs w:val="24"/>
        </w:rPr>
        <w:t xml:space="preserve">. </w:t>
      </w:r>
      <w:bookmarkEnd w:id="0"/>
    </w:p>
    <w:p w14:paraId="06F73705" w14:textId="77777777" w:rsidR="0083592A" w:rsidRPr="00456DD6" w:rsidRDefault="0083592A" w:rsidP="00456DD6">
      <w:pPr>
        <w:spacing w:after="0" w:line="240" w:lineRule="auto"/>
        <w:ind w:firstLine="709"/>
        <w:jc w:val="both"/>
        <w:rPr>
          <w:rFonts w:ascii="Times New Roman" w:hAnsi="Times New Roman" w:cs="Times New Roman"/>
          <w:sz w:val="24"/>
          <w:szCs w:val="24"/>
        </w:rPr>
      </w:pPr>
    </w:p>
    <w:p w14:paraId="6EF9F6FC" w14:textId="77777777" w:rsidR="00EF35E9" w:rsidRDefault="00EF35E9" w:rsidP="00EF35E9">
      <w:pPr>
        <w:spacing w:after="0" w:line="240" w:lineRule="auto"/>
        <w:ind w:firstLine="709"/>
        <w:jc w:val="both"/>
        <w:rPr>
          <w:rFonts w:ascii="Times New Roman" w:hAnsi="Times New Roman" w:cs="Times New Roman"/>
          <w:sz w:val="24"/>
          <w:szCs w:val="24"/>
        </w:rPr>
      </w:pPr>
      <w:r w:rsidRPr="00005BA5">
        <w:rPr>
          <w:rFonts w:ascii="Times New Roman" w:hAnsi="Times New Roman" w:cs="Times New Roman"/>
          <w:sz w:val="24"/>
          <w:szCs w:val="24"/>
        </w:rPr>
        <w:t xml:space="preserve">Lai nodrošinātu </w:t>
      </w:r>
      <w:r>
        <w:rPr>
          <w:rFonts w:ascii="Times New Roman" w:hAnsi="Times New Roman" w:cs="Times New Roman"/>
          <w:sz w:val="24"/>
          <w:szCs w:val="24"/>
        </w:rPr>
        <w:t>EEZ</w:t>
      </w:r>
      <w:r w:rsidRPr="00005BA5">
        <w:rPr>
          <w:rFonts w:ascii="Times New Roman" w:hAnsi="Times New Roman" w:cs="Times New Roman"/>
          <w:sz w:val="24"/>
          <w:szCs w:val="24"/>
        </w:rPr>
        <w:t xml:space="preserve"> </w:t>
      </w:r>
      <w:r>
        <w:rPr>
          <w:rFonts w:ascii="Times New Roman" w:hAnsi="Times New Roman" w:cs="Times New Roman"/>
          <w:sz w:val="24"/>
          <w:szCs w:val="24"/>
        </w:rPr>
        <w:t>FI programmas</w:t>
      </w:r>
      <w:r w:rsidRPr="00005BA5">
        <w:rPr>
          <w:rFonts w:ascii="Times New Roman" w:hAnsi="Times New Roman" w:cs="Times New Roman"/>
          <w:sz w:val="24"/>
          <w:szCs w:val="24"/>
        </w:rPr>
        <w:t xml:space="preserve"> savlaicīgu ieviešanu</w:t>
      </w:r>
      <w:r>
        <w:rPr>
          <w:rFonts w:ascii="Times New Roman" w:hAnsi="Times New Roman" w:cs="Times New Roman"/>
          <w:sz w:val="24"/>
          <w:szCs w:val="24"/>
        </w:rPr>
        <w:t xml:space="preserve"> un programmas mērķu sasniegšanu</w:t>
      </w:r>
      <w:r w:rsidRPr="00005BA5">
        <w:rPr>
          <w:rFonts w:ascii="Times New Roman" w:hAnsi="Times New Roman" w:cs="Times New Roman"/>
          <w:sz w:val="24"/>
          <w:szCs w:val="24"/>
        </w:rPr>
        <w:t>, kā arī, lai izpildītu Saprašanās memorandā</w:t>
      </w:r>
      <w:r w:rsidRPr="00470418">
        <w:rPr>
          <w:rStyle w:val="CommentTextCha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005BA5">
        <w:rPr>
          <w:rFonts w:ascii="Times New Roman" w:hAnsi="Times New Roman" w:cs="Times New Roman"/>
          <w:sz w:val="24"/>
          <w:szCs w:val="24"/>
        </w:rPr>
        <w:t xml:space="preserve">noteikto par nepieciešamību mazināt sociālās un ekonomiskās atšķirības, </w:t>
      </w:r>
      <w:r>
        <w:rPr>
          <w:rFonts w:ascii="Times New Roman" w:hAnsi="Times New Roman" w:cs="Times New Roman"/>
          <w:sz w:val="24"/>
          <w:szCs w:val="24"/>
        </w:rPr>
        <w:t xml:space="preserve">uzlabot noziedzības novēršanu un izmeklēšanu, </w:t>
      </w:r>
      <w:r w:rsidRPr="00005BA5">
        <w:rPr>
          <w:rFonts w:ascii="Times New Roman" w:hAnsi="Times New Roman" w:cs="Times New Roman"/>
          <w:sz w:val="24"/>
          <w:szCs w:val="24"/>
        </w:rPr>
        <w:t>nepieciešams pēc iespējas ātrāk noslēgt prog</w:t>
      </w:r>
      <w:r>
        <w:rPr>
          <w:rFonts w:ascii="Times New Roman" w:hAnsi="Times New Roman" w:cs="Times New Roman"/>
          <w:sz w:val="24"/>
          <w:szCs w:val="24"/>
        </w:rPr>
        <w:t>rammas līgumu un uzsākt projektu</w:t>
      </w:r>
      <w:r>
        <w:rPr>
          <w:rFonts w:ascii="Times New Roman" w:hAnsi="Times New Roman" w:cs="Times New Roman"/>
          <w:sz w:val="24"/>
          <w:szCs w:val="24"/>
        </w:rPr>
        <w:t xml:space="preserve"> īstenošanu, jo</w:t>
      </w:r>
      <w:r w:rsidRPr="00005BA5">
        <w:rPr>
          <w:rFonts w:ascii="Times New Roman" w:hAnsi="Times New Roman" w:cs="Times New Roman"/>
          <w:sz w:val="24"/>
          <w:szCs w:val="24"/>
        </w:rPr>
        <w:t xml:space="preserve"> </w:t>
      </w:r>
      <w:r w:rsidR="00646591">
        <w:rPr>
          <w:rFonts w:ascii="Times New Roman" w:hAnsi="Times New Roman" w:cs="Times New Roman"/>
          <w:sz w:val="24"/>
          <w:szCs w:val="24"/>
        </w:rPr>
        <w:t>programmas</w:t>
      </w:r>
      <w:r>
        <w:rPr>
          <w:rFonts w:ascii="Times New Roman" w:hAnsi="Times New Roman" w:cs="Times New Roman"/>
          <w:sz w:val="24"/>
          <w:szCs w:val="24"/>
        </w:rPr>
        <w:t xml:space="preserve"> ietvaros  iepriekš noteiktos</w:t>
      </w:r>
      <w:r w:rsidR="00646591">
        <w:rPr>
          <w:rFonts w:ascii="Times New Roman" w:hAnsi="Times New Roman" w:cs="Times New Roman"/>
          <w:sz w:val="24"/>
          <w:szCs w:val="24"/>
        </w:rPr>
        <w:t xml:space="preserve"> projektus plānots uzsāk 2020.</w:t>
      </w:r>
      <w:r w:rsidR="00607947">
        <w:rPr>
          <w:rFonts w:ascii="Times New Roman" w:hAnsi="Times New Roman" w:cs="Times New Roman"/>
          <w:sz w:val="24"/>
          <w:szCs w:val="24"/>
        </w:rPr>
        <w:t xml:space="preserve"> </w:t>
      </w:r>
      <w:r w:rsidR="00646591">
        <w:rPr>
          <w:rFonts w:ascii="Times New Roman" w:hAnsi="Times New Roman" w:cs="Times New Roman"/>
          <w:sz w:val="24"/>
          <w:szCs w:val="24"/>
        </w:rPr>
        <w:t>gada 1.</w:t>
      </w:r>
      <w:r w:rsidR="00FB0404">
        <w:rPr>
          <w:rFonts w:ascii="Times New Roman" w:hAnsi="Times New Roman" w:cs="Times New Roman"/>
          <w:sz w:val="24"/>
          <w:szCs w:val="24"/>
        </w:rPr>
        <w:t xml:space="preserve"> </w:t>
      </w:r>
      <w:r w:rsidR="00646591">
        <w:rPr>
          <w:rFonts w:ascii="Times New Roman" w:hAnsi="Times New Roman" w:cs="Times New Roman"/>
          <w:sz w:val="24"/>
          <w:szCs w:val="24"/>
        </w:rPr>
        <w:t>- 2. ceturksnī</w:t>
      </w:r>
      <w:r w:rsidR="009F6D3A">
        <w:rPr>
          <w:rFonts w:ascii="Times New Roman" w:hAnsi="Times New Roman" w:cs="Times New Roman"/>
          <w:sz w:val="24"/>
          <w:szCs w:val="24"/>
        </w:rPr>
        <w:t>.</w:t>
      </w:r>
    </w:p>
    <w:p w14:paraId="18B7CCBA" w14:textId="518A1738" w:rsidR="00646591" w:rsidRDefault="009F6D3A" w:rsidP="00EF35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Projektu īstenošanai budžeta apakšprogrammā 71.06.00 “Eiropas Ekonomikas zonas un Norvēģijas finanšu instrumentu finansētie projekti” </w:t>
      </w:r>
      <w:r w:rsidR="00646591">
        <w:rPr>
          <w:rFonts w:ascii="Times New Roman" w:hAnsi="Times New Roman" w:cs="Times New Roman"/>
          <w:sz w:val="24"/>
          <w:szCs w:val="24"/>
        </w:rPr>
        <w:t>nepiecie</w:t>
      </w:r>
      <w:r w:rsidR="00FB0404">
        <w:rPr>
          <w:rFonts w:ascii="Times New Roman" w:hAnsi="Times New Roman" w:cs="Times New Roman"/>
          <w:sz w:val="24"/>
          <w:szCs w:val="24"/>
        </w:rPr>
        <w:t>šamo valsts budžeta finansējumu</w:t>
      </w:r>
      <w:r w:rsidR="00FB0404" w:rsidRPr="008410ED">
        <w:rPr>
          <w:rFonts w:ascii="Times New Roman" w:hAnsi="Times New Roman" w:cs="Times New Roman"/>
          <w:sz w:val="24"/>
          <w:szCs w:val="24"/>
        </w:rPr>
        <w:t xml:space="preserve"> normatī</w:t>
      </w:r>
      <w:r w:rsidR="00FB0404">
        <w:rPr>
          <w:rFonts w:ascii="Times New Roman" w:hAnsi="Times New Roman" w:cs="Times New Roman"/>
          <w:sz w:val="24"/>
          <w:szCs w:val="24"/>
        </w:rPr>
        <w:t>vajos aktos noteiktajā kārtībā</w:t>
      </w:r>
      <w:r>
        <w:rPr>
          <w:rFonts w:ascii="Times New Roman" w:hAnsi="Times New Roman" w:cs="Times New Roman"/>
          <w:sz w:val="24"/>
          <w:szCs w:val="24"/>
        </w:rPr>
        <w:t xml:space="preserve"> Iekšlietu ministrija</w:t>
      </w:r>
      <w:r w:rsidR="00FB0404">
        <w:rPr>
          <w:rFonts w:ascii="Times New Roman" w:hAnsi="Times New Roman" w:cs="Times New Roman"/>
          <w:sz w:val="24"/>
          <w:szCs w:val="24"/>
        </w:rPr>
        <w:t xml:space="preserve"> </w:t>
      </w:r>
      <w:r>
        <w:rPr>
          <w:rFonts w:ascii="Times New Roman" w:hAnsi="Times New Roman" w:cs="Times New Roman"/>
          <w:sz w:val="24"/>
          <w:szCs w:val="24"/>
        </w:rPr>
        <w:t>pieprasīs</w:t>
      </w:r>
      <w:r w:rsidR="00FB0404" w:rsidRPr="008410ED">
        <w:rPr>
          <w:rFonts w:ascii="Times New Roman" w:hAnsi="Times New Roman" w:cs="Times New Roman"/>
          <w:sz w:val="24"/>
          <w:szCs w:val="24"/>
        </w:rPr>
        <w:t xml:space="preserve"> no</w:t>
      </w:r>
      <w:r w:rsidR="002E6D03">
        <w:rPr>
          <w:rFonts w:ascii="Times New Roman" w:hAnsi="Times New Roman" w:cs="Times New Roman"/>
          <w:sz w:val="24"/>
          <w:szCs w:val="24"/>
        </w:rPr>
        <w:t xml:space="preserve"> budžeta resora</w:t>
      </w:r>
      <w:r w:rsidR="00FB0404" w:rsidRPr="008410ED">
        <w:rPr>
          <w:rFonts w:ascii="Times New Roman" w:hAnsi="Times New Roman" w:cs="Times New Roman"/>
          <w:sz w:val="24"/>
          <w:szCs w:val="24"/>
        </w:rPr>
        <w:t xml:space="preserve"> </w:t>
      </w:r>
      <w:r w:rsidR="002E6D03">
        <w:rPr>
          <w:rFonts w:ascii="Times New Roman" w:hAnsi="Times New Roman" w:cs="Times New Roman"/>
          <w:sz w:val="24"/>
          <w:szCs w:val="24"/>
        </w:rPr>
        <w:t>“</w:t>
      </w:r>
      <w:r w:rsidR="00FB0404" w:rsidRPr="008410ED">
        <w:rPr>
          <w:rFonts w:ascii="Times New Roman" w:hAnsi="Times New Roman" w:cs="Times New Roman"/>
          <w:sz w:val="24"/>
          <w:szCs w:val="24"/>
        </w:rPr>
        <w:t>74.  “Gadskārtējā valsts budžeta izpildes procesā pārdalāmais finansējums” 80.00.00 programmas “Nesadalītais finansējums Eiropas Savienības politiku instrumentu un pārējās ārvalstu finanšu palīdzības līdzfinansēto pr</w:t>
      </w:r>
      <w:r w:rsidR="00FB0404">
        <w:rPr>
          <w:rFonts w:ascii="Times New Roman" w:hAnsi="Times New Roman" w:cs="Times New Roman"/>
          <w:sz w:val="24"/>
          <w:szCs w:val="24"/>
        </w:rPr>
        <w:t>ojektu un pasākumu īstenošanai”</w:t>
      </w:r>
      <w:r w:rsidR="002E6D03">
        <w:rPr>
          <w:rFonts w:ascii="Times New Roman" w:hAnsi="Times New Roman" w:cs="Times New Roman"/>
          <w:sz w:val="24"/>
          <w:szCs w:val="24"/>
        </w:rPr>
        <w:t>”</w:t>
      </w:r>
      <w:r w:rsidR="00FB0404">
        <w:rPr>
          <w:rFonts w:ascii="Times New Roman" w:hAnsi="Times New Roman" w:cs="Times New Roman"/>
          <w:sz w:val="24"/>
          <w:szCs w:val="24"/>
        </w:rPr>
        <w:t>.</w:t>
      </w:r>
      <w:r w:rsidR="00FB0404" w:rsidRPr="008410ED">
        <w:rPr>
          <w:rFonts w:ascii="Times New Roman" w:hAnsi="Times New Roman" w:cs="Times New Roman"/>
          <w:sz w:val="24"/>
          <w:szCs w:val="24"/>
        </w:rPr>
        <w:t xml:space="preserve"> </w:t>
      </w:r>
    </w:p>
    <w:p w14:paraId="39A9974F" w14:textId="77777777" w:rsidR="00EF35E9" w:rsidRDefault="00EF35E9" w:rsidP="00EF35E9">
      <w:pPr>
        <w:spacing w:after="0" w:line="240" w:lineRule="auto"/>
        <w:ind w:firstLine="709"/>
        <w:jc w:val="both"/>
        <w:rPr>
          <w:rFonts w:ascii="Times New Roman" w:hAnsi="Times New Roman" w:cs="Times New Roman"/>
          <w:sz w:val="24"/>
          <w:szCs w:val="24"/>
          <w:lang w:eastAsia="lv-LV"/>
        </w:rPr>
      </w:pPr>
    </w:p>
    <w:p w14:paraId="486C2CAE" w14:textId="4F9CB421" w:rsidR="00B06BAD" w:rsidRDefault="00B06BAD" w:rsidP="00B06BA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Programmas līguma izstrādes un skaņošanas procesā papildus veiktie</w:t>
      </w:r>
      <w:r w:rsidR="007E1C71">
        <w:rPr>
          <w:rFonts w:ascii="Times New Roman" w:hAnsi="Times New Roman" w:cs="Times New Roman"/>
          <w:sz w:val="24"/>
          <w:szCs w:val="24"/>
        </w:rPr>
        <w:t xml:space="preserve"> </w:t>
      </w:r>
      <w:r>
        <w:rPr>
          <w:rFonts w:ascii="Times New Roman" w:hAnsi="Times New Roman" w:cs="Times New Roman"/>
          <w:sz w:val="24"/>
          <w:szCs w:val="24"/>
        </w:rPr>
        <w:t>precizējumi:</w:t>
      </w:r>
    </w:p>
    <w:p w14:paraId="1C2353A6" w14:textId="1261E7EB" w:rsidR="00906DAB" w:rsidRPr="00627788" w:rsidRDefault="003A19C4" w:rsidP="00906DA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VP projektā k</w:t>
      </w:r>
      <w:r w:rsidR="00F95AA2">
        <w:rPr>
          <w:rFonts w:ascii="Times New Roman" w:hAnsi="Times New Roman" w:cs="Times New Roman"/>
          <w:sz w:val="24"/>
          <w:szCs w:val="24"/>
        </w:rPr>
        <w:t>ā projekta partneri ir iekļauti</w:t>
      </w:r>
      <w:r>
        <w:rPr>
          <w:rFonts w:ascii="Times New Roman" w:hAnsi="Times New Roman" w:cs="Times New Roman"/>
          <w:sz w:val="24"/>
          <w:szCs w:val="24"/>
        </w:rPr>
        <w:t xml:space="preserve"> Iekšlietu ministrijas Informācijas centrs un Nodrošinājuma valsts aģentūra, jo projektā tiek plānota IT rīku izstrāde un </w:t>
      </w:r>
      <w:r w:rsidR="00734AB5">
        <w:rPr>
          <w:rFonts w:ascii="Times New Roman" w:hAnsi="Times New Roman" w:cs="Times New Roman"/>
          <w:sz w:val="24"/>
          <w:szCs w:val="24"/>
        </w:rPr>
        <w:t>būvdarbi</w:t>
      </w:r>
      <w:bookmarkStart w:id="1" w:name="_GoBack"/>
      <w:bookmarkEnd w:id="1"/>
      <w:r>
        <w:rPr>
          <w:rFonts w:ascii="Times New Roman" w:hAnsi="Times New Roman" w:cs="Times New Roman"/>
          <w:sz w:val="24"/>
          <w:szCs w:val="24"/>
        </w:rPr>
        <w:t xml:space="preserve">. </w:t>
      </w:r>
      <w:r w:rsidRPr="003A19C4">
        <w:rPr>
          <w:rFonts w:ascii="Times New Roman" w:hAnsi="Times New Roman" w:cs="Times New Roman"/>
          <w:sz w:val="24"/>
          <w:szCs w:val="24"/>
        </w:rPr>
        <w:t>Saskaņā ar Ministru kabineta</w:t>
      </w:r>
      <w:r>
        <w:rPr>
          <w:rFonts w:ascii="Times New Roman" w:hAnsi="Times New Roman" w:cs="Times New Roman"/>
          <w:sz w:val="24"/>
          <w:szCs w:val="24"/>
        </w:rPr>
        <w:t xml:space="preserve"> 2016. gada 20. septembra</w:t>
      </w:r>
      <w:r w:rsidRPr="003A19C4">
        <w:rPr>
          <w:rFonts w:ascii="Times New Roman" w:hAnsi="Times New Roman" w:cs="Times New Roman"/>
          <w:sz w:val="24"/>
          <w:szCs w:val="24"/>
        </w:rPr>
        <w:t xml:space="preserve"> noteikumu Nr.616 </w:t>
      </w:r>
      <w:r>
        <w:rPr>
          <w:rFonts w:ascii="Times New Roman" w:hAnsi="Times New Roman" w:cs="Times New Roman"/>
          <w:sz w:val="24"/>
          <w:szCs w:val="24"/>
        </w:rPr>
        <w:t xml:space="preserve">“Informācijas centra nolikums” </w:t>
      </w:r>
      <w:r w:rsidRPr="003A19C4">
        <w:rPr>
          <w:rFonts w:ascii="Times New Roman" w:hAnsi="Times New Roman" w:cs="Times New Roman"/>
          <w:sz w:val="24"/>
          <w:szCs w:val="24"/>
        </w:rPr>
        <w:t xml:space="preserve">3.3. </w:t>
      </w:r>
      <w:r w:rsidR="002E6D03">
        <w:rPr>
          <w:rFonts w:ascii="Times New Roman" w:hAnsi="Times New Roman" w:cs="Times New Roman"/>
          <w:sz w:val="24"/>
          <w:szCs w:val="24"/>
        </w:rPr>
        <w:t>apakš</w:t>
      </w:r>
      <w:r>
        <w:rPr>
          <w:rFonts w:ascii="Times New Roman" w:hAnsi="Times New Roman" w:cs="Times New Roman"/>
          <w:sz w:val="24"/>
          <w:szCs w:val="24"/>
        </w:rPr>
        <w:t>p</w:t>
      </w:r>
      <w:r w:rsidR="00F95AA2">
        <w:rPr>
          <w:rFonts w:ascii="Times New Roman" w:hAnsi="Times New Roman" w:cs="Times New Roman"/>
          <w:sz w:val="24"/>
          <w:szCs w:val="24"/>
        </w:rPr>
        <w:t xml:space="preserve">unktu Iekšlietu ministrijas </w:t>
      </w:r>
      <w:r w:rsidRPr="003A19C4">
        <w:rPr>
          <w:rFonts w:ascii="Times New Roman" w:hAnsi="Times New Roman" w:cs="Times New Roman"/>
          <w:sz w:val="24"/>
          <w:szCs w:val="24"/>
        </w:rPr>
        <w:t>Informācijas centrs koordinē ministrijai pakļauto iestāžu darbu informācijas un komunikāciju tehnoloģiju jomā.</w:t>
      </w:r>
      <w:r>
        <w:rPr>
          <w:rFonts w:ascii="Times New Roman" w:hAnsi="Times New Roman" w:cs="Times New Roman"/>
          <w:sz w:val="24"/>
          <w:szCs w:val="24"/>
        </w:rPr>
        <w:t xml:space="preserve"> </w:t>
      </w:r>
      <w:r w:rsidRPr="003A19C4">
        <w:rPr>
          <w:rFonts w:ascii="Times New Roman" w:hAnsi="Times New Roman" w:cs="Times New Roman"/>
          <w:sz w:val="24"/>
          <w:szCs w:val="24"/>
        </w:rPr>
        <w:t xml:space="preserve">Saskaņā ar Ministru kabineta </w:t>
      </w:r>
      <w:r>
        <w:rPr>
          <w:rFonts w:ascii="Times New Roman" w:hAnsi="Times New Roman" w:cs="Times New Roman"/>
          <w:sz w:val="24"/>
          <w:szCs w:val="24"/>
        </w:rPr>
        <w:t xml:space="preserve"> 2012. </w:t>
      </w:r>
      <w:r w:rsidRPr="00627788">
        <w:rPr>
          <w:rFonts w:ascii="Times New Roman" w:hAnsi="Times New Roman" w:cs="Times New Roman"/>
          <w:sz w:val="24"/>
          <w:szCs w:val="24"/>
        </w:rPr>
        <w:t>gada 11. decembra noteikumu Nr.</w:t>
      </w:r>
      <w:r w:rsidR="004A64D7">
        <w:rPr>
          <w:rFonts w:ascii="Times New Roman" w:hAnsi="Times New Roman" w:cs="Times New Roman"/>
          <w:sz w:val="24"/>
          <w:szCs w:val="24"/>
        </w:rPr>
        <w:t xml:space="preserve"> </w:t>
      </w:r>
      <w:r w:rsidRPr="00627788">
        <w:rPr>
          <w:rFonts w:ascii="Times New Roman" w:hAnsi="Times New Roman" w:cs="Times New Roman"/>
          <w:sz w:val="24"/>
          <w:szCs w:val="24"/>
        </w:rPr>
        <w:t xml:space="preserve">839 “Nodrošinājuma valsts aģentūras nolikums” 3.1. </w:t>
      </w:r>
      <w:r w:rsidR="002E6D03" w:rsidRPr="00627788">
        <w:rPr>
          <w:rFonts w:ascii="Times New Roman" w:hAnsi="Times New Roman" w:cs="Times New Roman"/>
          <w:sz w:val="24"/>
          <w:szCs w:val="24"/>
        </w:rPr>
        <w:t>apakš</w:t>
      </w:r>
      <w:r w:rsidRPr="00627788">
        <w:rPr>
          <w:rFonts w:ascii="Times New Roman" w:hAnsi="Times New Roman" w:cs="Times New Roman"/>
          <w:sz w:val="24"/>
          <w:szCs w:val="24"/>
        </w:rPr>
        <w:t xml:space="preserve">punktu, Nodrošinājuma valsts aģentūra organizē nepieciešamo būvju būvniecību, lai nodrošinātu </w:t>
      </w:r>
      <w:r w:rsidR="004A64D7">
        <w:rPr>
          <w:rFonts w:ascii="Times New Roman" w:hAnsi="Times New Roman" w:cs="Times New Roman"/>
          <w:sz w:val="24"/>
          <w:szCs w:val="24"/>
        </w:rPr>
        <w:t xml:space="preserve">Iekšlietu </w:t>
      </w:r>
      <w:r w:rsidRPr="00627788">
        <w:rPr>
          <w:rFonts w:ascii="Times New Roman" w:hAnsi="Times New Roman" w:cs="Times New Roman"/>
          <w:sz w:val="24"/>
          <w:szCs w:val="24"/>
        </w:rPr>
        <w:t>ministrijas pakļautībā esošo institūciju darbību.</w:t>
      </w:r>
    </w:p>
    <w:p w14:paraId="23C0F9B2" w14:textId="4B559E89" w:rsidR="00906DAB" w:rsidRPr="00627788" w:rsidRDefault="003A19C4" w:rsidP="008F56AA">
      <w:pPr>
        <w:pStyle w:val="ListParagraph"/>
        <w:numPr>
          <w:ilvl w:val="0"/>
          <w:numId w:val="7"/>
        </w:numPr>
        <w:spacing w:after="0" w:line="240" w:lineRule="auto"/>
        <w:jc w:val="both"/>
        <w:rPr>
          <w:rFonts w:ascii="Times New Roman" w:hAnsi="Times New Roman" w:cs="Times New Roman"/>
          <w:sz w:val="24"/>
          <w:szCs w:val="24"/>
        </w:rPr>
      </w:pPr>
      <w:r w:rsidRPr="00627788">
        <w:rPr>
          <w:rFonts w:ascii="Times New Roman" w:eastAsia="Times New Roman" w:hAnsi="Times New Roman" w:cs="Times New Roman"/>
          <w:sz w:val="24"/>
          <w:szCs w:val="24"/>
          <w:lang w:eastAsia="lv-LV"/>
        </w:rPr>
        <w:t>projektā “</w:t>
      </w:r>
      <w:r w:rsidRPr="00627788">
        <w:rPr>
          <w:rFonts w:ascii="Times New Roman" w:eastAsia="Times New Roman" w:hAnsi="Times New Roman" w:cs="Times New Roman"/>
          <w:iCs/>
          <w:sz w:val="24"/>
          <w:szCs w:val="24"/>
          <w:lang w:eastAsia="lv-LV"/>
        </w:rPr>
        <w:t>Darbinieku zināšanu pilnveide noziedzīgi iegūtu līdzekļu legalizācijas</w:t>
      </w:r>
      <w:r w:rsidRPr="00627788">
        <w:rPr>
          <w:rFonts w:ascii="Times New Roman" w:eastAsia="Times New Roman" w:hAnsi="Times New Roman" w:cs="Times New Roman"/>
          <w:sz w:val="24"/>
          <w:szCs w:val="24"/>
          <w:lang w:eastAsia="lv-LV"/>
        </w:rPr>
        <w:t> </w:t>
      </w:r>
      <w:r w:rsidRPr="00627788">
        <w:rPr>
          <w:rFonts w:ascii="Times New Roman" w:eastAsia="Times New Roman" w:hAnsi="Times New Roman" w:cs="Times New Roman"/>
          <w:iCs/>
          <w:sz w:val="24"/>
          <w:szCs w:val="24"/>
          <w:lang w:eastAsia="lv-LV"/>
        </w:rPr>
        <w:t>apkarošanā Latvijā” ir precizēts projekta īstenotāj</w:t>
      </w:r>
      <w:r w:rsidR="00906DAB" w:rsidRPr="00627788">
        <w:rPr>
          <w:rFonts w:ascii="Times New Roman" w:eastAsia="Times New Roman" w:hAnsi="Times New Roman" w:cs="Times New Roman"/>
          <w:iCs/>
          <w:sz w:val="24"/>
          <w:szCs w:val="24"/>
          <w:lang w:eastAsia="lv-LV"/>
        </w:rPr>
        <w:t>a</w:t>
      </w:r>
      <w:r w:rsidR="004A64D7">
        <w:rPr>
          <w:rFonts w:ascii="Times New Roman" w:eastAsia="Times New Roman" w:hAnsi="Times New Roman" w:cs="Times New Roman"/>
          <w:iCs/>
          <w:sz w:val="24"/>
          <w:szCs w:val="24"/>
          <w:lang w:eastAsia="lv-LV"/>
        </w:rPr>
        <w:t xml:space="preserve"> </w:t>
      </w:r>
      <w:r w:rsidR="00906DAB" w:rsidRPr="00627788">
        <w:rPr>
          <w:rFonts w:ascii="Times New Roman" w:eastAsia="Times New Roman" w:hAnsi="Times New Roman" w:cs="Times New Roman"/>
          <w:iCs/>
          <w:sz w:val="24"/>
          <w:szCs w:val="24"/>
          <w:lang w:eastAsia="lv-LV"/>
        </w:rPr>
        <w:t xml:space="preserve">nosaukums </w:t>
      </w:r>
      <w:r w:rsidR="004A64D7">
        <w:rPr>
          <w:rFonts w:ascii="Times New Roman" w:eastAsia="Times New Roman" w:hAnsi="Times New Roman" w:cs="Times New Roman"/>
          <w:iCs/>
          <w:sz w:val="24"/>
          <w:szCs w:val="24"/>
          <w:lang w:eastAsia="lv-LV"/>
        </w:rPr>
        <w:t xml:space="preserve">no </w:t>
      </w:r>
      <w:r w:rsidR="00906DAB" w:rsidRPr="00627788">
        <w:rPr>
          <w:rFonts w:ascii="Times New Roman" w:eastAsia="Times New Roman" w:hAnsi="Times New Roman" w:cs="Times New Roman"/>
          <w:iCs/>
          <w:sz w:val="24"/>
          <w:szCs w:val="24"/>
          <w:lang w:eastAsia="lv-LV"/>
        </w:rPr>
        <w:t>“</w:t>
      </w:r>
      <w:r w:rsidR="00906DAB" w:rsidRPr="00627788">
        <w:rPr>
          <w:rFonts w:ascii="Times New Roman" w:hAnsi="Times New Roman" w:cs="Times New Roman"/>
          <w:iCs/>
          <w:sz w:val="24"/>
          <w:szCs w:val="24"/>
          <w:shd w:val="clear" w:color="auto" w:fill="FFFFFF"/>
        </w:rPr>
        <w:t>Noziedzīgi iegūtu līdzekļu legalizācijas novēršanas dienests”</w:t>
      </w:r>
      <w:r w:rsidR="00906DAB" w:rsidRPr="00627788">
        <w:rPr>
          <w:rFonts w:ascii="Times New Roman" w:eastAsia="Times New Roman" w:hAnsi="Times New Roman" w:cs="Times New Roman"/>
          <w:iCs/>
          <w:sz w:val="24"/>
          <w:szCs w:val="24"/>
          <w:lang w:eastAsia="lv-LV"/>
        </w:rPr>
        <w:t xml:space="preserve"> uz</w:t>
      </w:r>
      <w:r w:rsidRPr="00627788">
        <w:rPr>
          <w:rFonts w:ascii="Times New Roman" w:eastAsia="Times New Roman" w:hAnsi="Times New Roman" w:cs="Times New Roman"/>
          <w:iCs/>
          <w:sz w:val="24"/>
          <w:szCs w:val="24"/>
          <w:lang w:eastAsia="lv-LV"/>
        </w:rPr>
        <w:t xml:space="preserve"> </w:t>
      </w:r>
      <w:r w:rsidR="00906DAB" w:rsidRPr="00627788">
        <w:rPr>
          <w:rFonts w:ascii="Times New Roman" w:eastAsia="Times New Roman" w:hAnsi="Times New Roman" w:cs="Times New Roman"/>
          <w:iCs/>
          <w:sz w:val="24"/>
          <w:szCs w:val="24"/>
          <w:lang w:eastAsia="lv-LV"/>
        </w:rPr>
        <w:t>“Finanšu izlūkošanas dienests” saskaņā ar 2019.</w:t>
      </w:r>
      <w:r w:rsidR="00607947" w:rsidRPr="00627788">
        <w:rPr>
          <w:rFonts w:ascii="Times New Roman" w:eastAsia="Times New Roman" w:hAnsi="Times New Roman" w:cs="Times New Roman"/>
          <w:iCs/>
          <w:sz w:val="24"/>
          <w:szCs w:val="24"/>
          <w:lang w:eastAsia="lv-LV"/>
        </w:rPr>
        <w:t xml:space="preserve"> </w:t>
      </w:r>
      <w:r w:rsidR="00906DAB" w:rsidRPr="00627788">
        <w:rPr>
          <w:rFonts w:ascii="Times New Roman" w:eastAsia="Times New Roman" w:hAnsi="Times New Roman" w:cs="Times New Roman"/>
          <w:iCs/>
          <w:sz w:val="24"/>
          <w:szCs w:val="24"/>
          <w:lang w:eastAsia="lv-LV"/>
        </w:rPr>
        <w:t>gada 13.</w:t>
      </w:r>
      <w:r w:rsidR="00607947" w:rsidRPr="00627788">
        <w:rPr>
          <w:rFonts w:ascii="Times New Roman" w:eastAsia="Times New Roman" w:hAnsi="Times New Roman" w:cs="Times New Roman"/>
          <w:iCs/>
          <w:sz w:val="24"/>
          <w:szCs w:val="24"/>
          <w:lang w:eastAsia="lv-LV"/>
        </w:rPr>
        <w:t xml:space="preserve"> </w:t>
      </w:r>
      <w:r w:rsidR="00906DAB" w:rsidRPr="00627788">
        <w:rPr>
          <w:rFonts w:ascii="Times New Roman" w:eastAsia="Times New Roman" w:hAnsi="Times New Roman" w:cs="Times New Roman"/>
          <w:iCs/>
          <w:sz w:val="24"/>
          <w:szCs w:val="24"/>
          <w:lang w:eastAsia="lv-LV"/>
        </w:rPr>
        <w:t>jūnij</w:t>
      </w:r>
      <w:r w:rsidR="002E6D03" w:rsidRPr="00627788">
        <w:rPr>
          <w:rFonts w:ascii="Times New Roman" w:eastAsia="Times New Roman" w:hAnsi="Times New Roman" w:cs="Times New Roman"/>
          <w:iCs/>
          <w:sz w:val="24"/>
          <w:szCs w:val="24"/>
          <w:lang w:eastAsia="lv-LV"/>
        </w:rPr>
        <w:t xml:space="preserve">ā Saeimā pieņemto likumu “Grozījumi </w:t>
      </w:r>
      <w:r w:rsidR="00906DAB" w:rsidRPr="00627788">
        <w:rPr>
          <w:rFonts w:ascii="Times New Roman" w:hAnsi="Times New Roman" w:cs="Times New Roman"/>
          <w:sz w:val="24"/>
          <w:szCs w:val="24"/>
        </w:rPr>
        <w:t xml:space="preserve">Noziedzīgi iegūtu līdzekļu legalizācijas un terorisma finansēšanas </w:t>
      </w:r>
      <w:r w:rsidR="00906DAB" w:rsidRPr="00627788">
        <w:rPr>
          <w:rFonts w:ascii="Times New Roman" w:hAnsi="Times New Roman" w:cs="Times New Roman"/>
          <w:sz w:val="24"/>
          <w:szCs w:val="24"/>
        </w:rPr>
        <w:lastRenderedPageBreak/>
        <w:t>novēršanas likumā”.</w:t>
      </w:r>
      <w:r w:rsidR="00F3179F" w:rsidRPr="00627788">
        <w:rPr>
          <w:rFonts w:ascii="Times New Roman" w:hAnsi="Times New Roman" w:cs="Times New Roman"/>
          <w:sz w:val="24"/>
          <w:szCs w:val="24"/>
        </w:rPr>
        <w:t xml:space="preserve"> Kā arī OECD kā projekta partneris ir aizstāts ar </w:t>
      </w:r>
      <w:r w:rsidR="00906DAB" w:rsidRPr="00627788">
        <w:rPr>
          <w:rFonts w:ascii="Times New Roman" w:hAnsi="Times New Roman" w:cs="Times New Roman"/>
          <w:sz w:val="24"/>
          <w:szCs w:val="24"/>
        </w:rPr>
        <w:t xml:space="preserve"> </w:t>
      </w:r>
      <w:r w:rsidR="00906DAB" w:rsidRPr="00627788">
        <w:rPr>
          <w:rFonts w:ascii="Times New Roman" w:hAnsi="Times New Roman" w:cs="Times New Roman"/>
          <w:iCs/>
          <w:sz w:val="24"/>
          <w:szCs w:val="24"/>
          <w:shd w:val="clear" w:color="auto" w:fill="FFFFFF"/>
        </w:rPr>
        <w:t xml:space="preserve">Finanšu un kapitāla tirgus </w:t>
      </w:r>
      <w:r w:rsidR="00F3179F" w:rsidRPr="00627788">
        <w:rPr>
          <w:rFonts w:ascii="Times New Roman" w:hAnsi="Times New Roman" w:cs="Times New Roman"/>
          <w:iCs/>
          <w:sz w:val="24"/>
          <w:szCs w:val="24"/>
          <w:shd w:val="clear" w:color="auto" w:fill="FFFFFF"/>
        </w:rPr>
        <w:t>komisiju</w:t>
      </w:r>
      <w:r w:rsidR="00906DAB" w:rsidRPr="00627788">
        <w:rPr>
          <w:rFonts w:ascii="Times New Roman" w:hAnsi="Times New Roman" w:cs="Times New Roman"/>
          <w:iCs/>
          <w:sz w:val="24"/>
          <w:szCs w:val="24"/>
          <w:shd w:val="clear" w:color="auto" w:fill="FFFFFF"/>
        </w:rPr>
        <w:t xml:space="preserve">; </w:t>
      </w:r>
    </w:p>
    <w:p w14:paraId="3D3825C4" w14:textId="18681086" w:rsidR="003149F2" w:rsidRDefault="003149F2" w:rsidP="00906DA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“Atbalsts </w:t>
      </w:r>
      <w:proofErr w:type="spellStart"/>
      <w:r>
        <w:rPr>
          <w:rFonts w:ascii="Times New Roman" w:hAnsi="Times New Roman" w:cs="Times New Roman"/>
          <w:sz w:val="24"/>
          <w:szCs w:val="24"/>
        </w:rPr>
        <w:t>Barnahus</w:t>
      </w:r>
      <w:proofErr w:type="spellEnd"/>
      <w:r>
        <w:rPr>
          <w:rFonts w:ascii="Times New Roman" w:hAnsi="Times New Roman" w:cs="Times New Roman"/>
          <w:sz w:val="24"/>
          <w:szCs w:val="24"/>
        </w:rPr>
        <w:t xml:space="preserve"> ieviešanai Latvijā” mērķa </w:t>
      </w:r>
      <w:r w:rsidR="007E1C71">
        <w:rPr>
          <w:rFonts w:ascii="Times New Roman" w:hAnsi="Times New Roman" w:cs="Times New Roman"/>
          <w:sz w:val="24"/>
          <w:szCs w:val="24"/>
        </w:rPr>
        <w:t xml:space="preserve">rādītāja </w:t>
      </w:r>
      <w:r>
        <w:rPr>
          <w:rFonts w:ascii="Times New Roman" w:hAnsi="Times New Roman" w:cs="Times New Roman"/>
          <w:sz w:val="24"/>
          <w:szCs w:val="24"/>
        </w:rPr>
        <w:t>“</w:t>
      </w:r>
      <w:r w:rsidRPr="00B06BAD">
        <w:rPr>
          <w:rFonts w:ascii="Times New Roman" w:hAnsi="Times New Roman" w:cs="Times New Roman"/>
          <w:sz w:val="24"/>
          <w:szCs w:val="24"/>
          <w:shd w:val="clear" w:color="auto" w:fill="FFFFFF"/>
        </w:rPr>
        <w:t xml:space="preserve">Uzlabotas telpas saskaņā ar t.s. Eiropas </w:t>
      </w:r>
      <w:proofErr w:type="spellStart"/>
      <w:r w:rsidRPr="00B06BAD">
        <w:rPr>
          <w:rFonts w:ascii="Times New Roman" w:hAnsi="Times New Roman" w:cs="Times New Roman"/>
          <w:sz w:val="24"/>
          <w:szCs w:val="24"/>
          <w:shd w:val="clear" w:color="auto" w:fill="FFFFFF"/>
        </w:rPr>
        <w:t>Barnahus</w:t>
      </w:r>
      <w:proofErr w:type="spellEnd"/>
      <w:r w:rsidRPr="00B06BAD">
        <w:rPr>
          <w:rFonts w:ascii="Times New Roman" w:hAnsi="Times New Roman" w:cs="Times New Roman"/>
          <w:sz w:val="24"/>
          <w:szCs w:val="24"/>
          <w:shd w:val="clear" w:color="auto" w:fill="FFFFFF"/>
        </w:rPr>
        <w:t xml:space="preserve"> kvalitātes standartiem</w:t>
      </w:r>
      <w:r w:rsidR="007E1C71">
        <w:rPr>
          <w:rFonts w:ascii="Times New Roman" w:hAnsi="Times New Roman" w:cs="Times New Roman"/>
          <w:sz w:val="24"/>
          <w:szCs w:val="24"/>
          <w:shd w:val="clear" w:color="auto" w:fill="FFFFFF"/>
        </w:rPr>
        <w:t>”</w:t>
      </w:r>
      <w:r w:rsidRPr="00B06BAD">
        <w:rPr>
          <w:rFonts w:ascii="Times New Roman" w:hAnsi="Times New Roman" w:cs="Times New Roman"/>
          <w:sz w:val="24"/>
          <w:szCs w:val="24"/>
          <w:shd w:val="clear" w:color="auto" w:fill="FFFFFF"/>
        </w:rPr>
        <w:t xml:space="preserve"> </w:t>
      </w:r>
      <w:r w:rsidR="007E1C71" w:rsidRPr="00B06BAD">
        <w:rPr>
          <w:rFonts w:ascii="Times New Roman" w:hAnsi="Times New Roman" w:cs="Times New Roman"/>
          <w:sz w:val="24"/>
          <w:szCs w:val="24"/>
          <w:shd w:val="clear" w:color="auto" w:fill="FFFFFF"/>
        </w:rPr>
        <w:t>uzdevum</w:t>
      </w:r>
      <w:r w:rsidR="007E1C71">
        <w:rPr>
          <w:rFonts w:ascii="Times New Roman" w:hAnsi="Times New Roman" w:cs="Times New Roman"/>
          <w:sz w:val="24"/>
          <w:szCs w:val="24"/>
          <w:shd w:val="clear" w:color="auto" w:fill="FFFFFF"/>
        </w:rPr>
        <w:t>s</w:t>
      </w:r>
      <w:r w:rsidR="007E1C71" w:rsidRPr="00B06BAD">
        <w:rPr>
          <w:rFonts w:ascii="Times New Roman" w:hAnsi="Times New Roman" w:cs="Times New Roman"/>
          <w:sz w:val="24"/>
          <w:szCs w:val="24"/>
          <w:shd w:val="clear" w:color="auto" w:fill="FFFFFF"/>
        </w:rPr>
        <w:t xml:space="preserve"> </w:t>
      </w:r>
      <w:r w:rsidRPr="00B06BAD">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 ir precizēts uz </w:t>
      </w:r>
      <w:r w:rsidR="004A64D7">
        <w:rPr>
          <w:rFonts w:ascii="Times New Roman" w:eastAsia="Times New Roman" w:hAnsi="Times New Roman" w:cs="Times New Roman"/>
          <w:sz w:val="24"/>
          <w:szCs w:val="24"/>
          <w:lang w:eastAsia="lv-LV"/>
        </w:rPr>
        <w:t>vērtību</w:t>
      </w:r>
      <w:r w:rsidR="004A64D7" w:rsidRPr="00B06BAD">
        <w:rPr>
          <w:rFonts w:ascii="Times New Roman" w:eastAsia="Times New Roman" w:hAnsi="Times New Roman" w:cs="Times New Roman"/>
          <w:sz w:val="24"/>
          <w:szCs w:val="24"/>
          <w:lang w:eastAsia="lv-LV"/>
        </w:rPr>
        <w:t xml:space="preserve"> </w:t>
      </w:r>
      <w:r w:rsidRPr="00B06BAD">
        <w:rPr>
          <w:rFonts w:ascii="Times New Roman" w:eastAsia="Times New Roman" w:hAnsi="Times New Roman" w:cs="Times New Roman"/>
          <w:sz w:val="24"/>
          <w:szCs w:val="24"/>
          <w:lang w:eastAsia="lv-LV"/>
        </w:rPr>
        <w:t>- “1”</w:t>
      </w:r>
      <w:r w:rsidR="007E1C71">
        <w:rPr>
          <w:rFonts w:ascii="Times New Roman" w:eastAsia="Times New Roman" w:hAnsi="Times New Roman" w:cs="Times New Roman"/>
          <w:sz w:val="24"/>
          <w:szCs w:val="24"/>
          <w:lang w:eastAsia="lv-LV"/>
        </w:rPr>
        <w:t xml:space="preserve">, jo </w:t>
      </w:r>
      <w:r w:rsidR="004A64D7">
        <w:rPr>
          <w:rFonts w:ascii="Times New Roman" w:eastAsia="Times New Roman" w:hAnsi="Times New Roman" w:cs="Times New Roman"/>
          <w:sz w:val="24"/>
          <w:szCs w:val="24"/>
          <w:lang w:eastAsia="lv-LV"/>
        </w:rPr>
        <w:t>plānots</w:t>
      </w:r>
      <w:r w:rsidR="007E1C71">
        <w:rPr>
          <w:rFonts w:ascii="Times New Roman" w:eastAsia="Times New Roman" w:hAnsi="Times New Roman" w:cs="Times New Roman"/>
          <w:sz w:val="24"/>
          <w:szCs w:val="24"/>
          <w:lang w:eastAsia="lv-LV"/>
        </w:rPr>
        <w:t xml:space="preserve"> izveidot vien</w:t>
      </w:r>
      <w:r w:rsidR="004A64D7">
        <w:rPr>
          <w:rFonts w:ascii="Times New Roman" w:eastAsia="Times New Roman" w:hAnsi="Times New Roman" w:cs="Times New Roman"/>
          <w:sz w:val="24"/>
          <w:szCs w:val="24"/>
          <w:lang w:eastAsia="lv-LV"/>
        </w:rPr>
        <w:t>u</w:t>
      </w:r>
      <w:r w:rsidR="007E1C71">
        <w:rPr>
          <w:rFonts w:ascii="Times New Roman" w:eastAsia="Times New Roman" w:hAnsi="Times New Roman" w:cs="Times New Roman"/>
          <w:sz w:val="24"/>
          <w:szCs w:val="24"/>
          <w:lang w:eastAsia="lv-LV"/>
        </w:rPr>
        <w:t xml:space="preserve"> telpu kompleks</w:t>
      </w:r>
      <w:r w:rsidR="004A64D7">
        <w:rPr>
          <w:rFonts w:ascii="Times New Roman" w:eastAsia="Times New Roman" w:hAnsi="Times New Roman" w:cs="Times New Roman"/>
          <w:sz w:val="24"/>
          <w:szCs w:val="24"/>
          <w:lang w:eastAsia="lv-LV"/>
        </w:rPr>
        <w:t>u</w:t>
      </w:r>
      <w:r w:rsidR="000237C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Valsts policija un </w:t>
      </w:r>
      <w:r w:rsidR="00F95AA2">
        <w:rPr>
          <w:rFonts w:ascii="Times New Roman" w:hAnsi="Times New Roman" w:cs="Times New Roman"/>
          <w:sz w:val="24"/>
          <w:szCs w:val="24"/>
        </w:rPr>
        <w:t>Latvijas B</w:t>
      </w:r>
      <w:r>
        <w:rPr>
          <w:rFonts w:ascii="Times New Roman" w:hAnsi="Times New Roman" w:cs="Times New Roman"/>
          <w:sz w:val="24"/>
          <w:szCs w:val="24"/>
        </w:rPr>
        <w:t>ērnu fonds sadarbībā ar nodibinājumu “Centrs Dardedze” projektā nepiedalīsies kā partneri, bet kā eksperti un darba grupu dalībnieki. Kā projekta partneris tiks iesaistīts arī OECD, kas izstrādās pētījumu sistēmas izvērtēšanai.</w:t>
      </w:r>
    </w:p>
    <w:p w14:paraId="52292C55" w14:textId="0400C22C" w:rsidR="00627788" w:rsidRDefault="007E1C71" w:rsidP="002549A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Minētās izmaiņas ir saskaņotas</w:t>
      </w:r>
      <w:r w:rsidR="00627788">
        <w:rPr>
          <w:rFonts w:ascii="Times New Roman" w:hAnsi="Times New Roman" w:cs="Times New Roman"/>
          <w:sz w:val="24"/>
          <w:szCs w:val="24"/>
        </w:rPr>
        <w:t xml:space="preserve"> ar </w:t>
      </w:r>
      <w:r w:rsidR="00733D57" w:rsidRPr="00733D57">
        <w:rPr>
          <w:rFonts w:ascii="Times New Roman" w:hAnsi="Times New Roman" w:cs="Times New Roman"/>
          <w:sz w:val="24"/>
          <w:szCs w:val="24"/>
        </w:rPr>
        <w:t xml:space="preserve">Valsts ieņēmumu dienestu, Korupcijas novēršanas un apkarošanas biroju, Valsts policiju, Finanšu izlūkošanas dienestu un Labklājības ministriju </w:t>
      </w:r>
      <w:r w:rsidR="00733D57">
        <w:rPr>
          <w:rFonts w:ascii="Times New Roman" w:hAnsi="Times New Roman" w:cs="Times New Roman"/>
          <w:sz w:val="24"/>
          <w:szCs w:val="24"/>
        </w:rPr>
        <w:t xml:space="preserve">kā </w:t>
      </w:r>
      <w:r w:rsidR="006F55DC">
        <w:rPr>
          <w:rFonts w:ascii="Times New Roman" w:hAnsi="Times New Roman" w:cs="Times New Roman"/>
          <w:sz w:val="24"/>
          <w:szCs w:val="24"/>
        </w:rPr>
        <w:t>projektu īstenotājiem</w:t>
      </w:r>
      <w:r w:rsidR="00F95AA2">
        <w:rPr>
          <w:rFonts w:ascii="Times New Roman" w:hAnsi="Times New Roman" w:cs="Times New Roman"/>
          <w:sz w:val="24"/>
          <w:szCs w:val="24"/>
        </w:rPr>
        <w:t>, saņemot apliecinājumus par</w:t>
      </w:r>
      <w:r w:rsidR="00627788">
        <w:rPr>
          <w:rFonts w:ascii="Times New Roman" w:hAnsi="Times New Roman" w:cs="Times New Roman"/>
          <w:sz w:val="24"/>
          <w:szCs w:val="24"/>
        </w:rPr>
        <w:t xml:space="preserve"> programmas līguma projektā iekļautās informācijas saskaņošanu, kā arī gatavību izpildīt iekļautos nosacījumus.</w:t>
      </w:r>
    </w:p>
    <w:p w14:paraId="5A645E90" w14:textId="16454580" w:rsidR="00AB65FC" w:rsidRPr="0050033A" w:rsidRDefault="00AB65FC" w:rsidP="00AB65FC">
      <w:pPr>
        <w:pStyle w:val="naisf"/>
        <w:tabs>
          <w:tab w:val="left" w:pos="6804"/>
          <w:tab w:val="right" w:pos="8820"/>
        </w:tabs>
        <w:spacing w:before="0" w:after="0"/>
        <w:ind w:firstLine="0"/>
        <w:rPr>
          <w:szCs w:val="28"/>
        </w:rPr>
      </w:pPr>
    </w:p>
    <w:p w14:paraId="4B792B8F" w14:textId="77777777" w:rsidR="00AB65FC" w:rsidRPr="0050033A" w:rsidRDefault="00AB65FC" w:rsidP="00AB65FC">
      <w:pPr>
        <w:pStyle w:val="naisf"/>
        <w:tabs>
          <w:tab w:val="left" w:pos="6804"/>
          <w:tab w:val="right" w:pos="8820"/>
        </w:tabs>
        <w:spacing w:before="0" w:after="0"/>
        <w:ind w:firstLine="0"/>
        <w:rPr>
          <w:szCs w:val="28"/>
        </w:rPr>
      </w:pPr>
    </w:p>
    <w:p w14:paraId="191BEF81" w14:textId="13EEFF3B" w:rsidR="00B74608" w:rsidRDefault="000461CD" w:rsidP="00B863D1">
      <w:pPr>
        <w:pStyle w:val="naisf"/>
        <w:tabs>
          <w:tab w:val="left" w:pos="7513"/>
          <w:tab w:val="right" w:pos="8820"/>
        </w:tabs>
        <w:spacing w:before="0" w:after="0"/>
        <w:ind w:firstLine="0"/>
        <w:rPr>
          <w:szCs w:val="28"/>
        </w:rPr>
      </w:pPr>
      <w:r>
        <w:rPr>
          <w:szCs w:val="28"/>
        </w:rPr>
        <w:t>Iekšlietu</w:t>
      </w:r>
      <w:r w:rsidR="00362D47" w:rsidRPr="0050033A">
        <w:rPr>
          <w:szCs w:val="28"/>
        </w:rPr>
        <w:t xml:space="preserve"> ministrs</w:t>
      </w:r>
      <w:r w:rsidR="00362D47" w:rsidRPr="0050033A">
        <w:rPr>
          <w:szCs w:val="28"/>
        </w:rPr>
        <w:tab/>
      </w:r>
      <w:r>
        <w:rPr>
          <w:szCs w:val="28"/>
        </w:rPr>
        <w:t xml:space="preserve">Sandis </w:t>
      </w:r>
      <w:proofErr w:type="spellStart"/>
      <w:r>
        <w:rPr>
          <w:szCs w:val="28"/>
        </w:rPr>
        <w:t>Ģirģens</w:t>
      </w:r>
      <w:proofErr w:type="spellEnd"/>
    </w:p>
    <w:p w14:paraId="61876529" w14:textId="2240B5CE" w:rsidR="00B74608" w:rsidRDefault="00B74608" w:rsidP="00AB65FC">
      <w:pPr>
        <w:pStyle w:val="naisf"/>
        <w:tabs>
          <w:tab w:val="left" w:pos="6804"/>
          <w:tab w:val="right" w:pos="8820"/>
        </w:tabs>
        <w:spacing w:before="0" w:after="0"/>
        <w:ind w:firstLine="0"/>
        <w:rPr>
          <w:szCs w:val="28"/>
        </w:rPr>
      </w:pPr>
    </w:p>
    <w:p w14:paraId="278B667F" w14:textId="6816E401" w:rsidR="00B74608" w:rsidRDefault="00B74608" w:rsidP="00AB65FC">
      <w:pPr>
        <w:pStyle w:val="naisf"/>
        <w:tabs>
          <w:tab w:val="left" w:pos="6804"/>
          <w:tab w:val="right" w:pos="8820"/>
        </w:tabs>
        <w:spacing w:before="0" w:after="0"/>
        <w:ind w:firstLine="0"/>
        <w:rPr>
          <w:szCs w:val="28"/>
        </w:rPr>
      </w:pPr>
    </w:p>
    <w:p w14:paraId="5135F253" w14:textId="0A498B1C" w:rsidR="00B74608" w:rsidRDefault="00B74608" w:rsidP="00AB65FC">
      <w:pPr>
        <w:pStyle w:val="naisf"/>
        <w:tabs>
          <w:tab w:val="left" w:pos="6804"/>
          <w:tab w:val="right" w:pos="8820"/>
        </w:tabs>
        <w:spacing w:before="0" w:after="0"/>
        <w:ind w:firstLine="0"/>
        <w:rPr>
          <w:szCs w:val="28"/>
        </w:rPr>
      </w:pPr>
    </w:p>
    <w:p w14:paraId="426A63AC" w14:textId="3B4F876C" w:rsidR="003149F2" w:rsidRDefault="003149F2" w:rsidP="00AB65FC">
      <w:pPr>
        <w:pStyle w:val="naisf"/>
        <w:tabs>
          <w:tab w:val="left" w:pos="6804"/>
          <w:tab w:val="right" w:pos="8820"/>
        </w:tabs>
        <w:spacing w:before="0" w:after="0"/>
        <w:ind w:firstLine="0"/>
        <w:rPr>
          <w:szCs w:val="28"/>
        </w:rPr>
      </w:pPr>
    </w:p>
    <w:p w14:paraId="750B09BB" w14:textId="77777777" w:rsidR="003149F2" w:rsidRDefault="003149F2" w:rsidP="00AB65FC">
      <w:pPr>
        <w:pStyle w:val="naisf"/>
        <w:tabs>
          <w:tab w:val="left" w:pos="6804"/>
          <w:tab w:val="right" w:pos="8820"/>
        </w:tabs>
        <w:spacing w:before="0" w:after="0"/>
        <w:ind w:firstLine="0"/>
        <w:rPr>
          <w:szCs w:val="28"/>
        </w:rPr>
      </w:pPr>
    </w:p>
    <w:p w14:paraId="3DD4EAB2" w14:textId="09D16EBE" w:rsidR="00B74608" w:rsidRPr="0050033A" w:rsidRDefault="000461CD" w:rsidP="00AB65FC">
      <w:pPr>
        <w:pStyle w:val="naisf"/>
        <w:tabs>
          <w:tab w:val="left" w:pos="6804"/>
          <w:tab w:val="right" w:pos="8820"/>
        </w:tabs>
        <w:spacing w:before="0" w:after="0"/>
        <w:ind w:firstLine="0"/>
        <w:rPr>
          <w:sz w:val="20"/>
          <w:szCs w:val="28"/>
        </w:rPr>
      </w:pPr>
      <w:r>
        <w:rPr>
          <w:sz w:val="20"/>
          <w:szCs w:val="28"/>
        </w:rPr>
        <w:t>I.Baranovska</w:t>
      </w:r>
      <w:r w:rsidR="00B74608" w:rsidRPr="0050033A">
        <w:rPr>
          <w:sz w:val="20"/>
          <w:szCs w:val="28"/>
        </w:rPr>
        <w:t xml:space="preserve"> 67</w:t>
      </w:r>
      <w:r>
        <w:rPr>
          <w:sz w:val="20"/>
          <w:szCs w:val="28"/>
        </w:rPr>
        <w:t>219557</w:t>
      </w:r>
    </w:p>
    <w:p w14:paraId="09FC086A" w14:textId="100F9C86" w:rsidR="00B74608" w:rsidRPr="0050033A" w:rsidRDefault="000461CD" w:rsidP="00AB65FC">
      <w:pPr>
        <w:pStyle w:val="naisf"/>
        <w:tabs>
          <w:tab w:val="left" w:pos="6804"/>
          <w:tab w:val="right" w:pos="8820"/>
        </w:tabs>
        <w:spacing w:before="0" w:after="0"/>
        <w:ind w:firstLine="0"/>
        <w:rPr>
          <w:sz w:val="20"/>
          <w:szCs w:val="28"/>
        </w:rPr>
      </w:pPr>
      <w:r>
        <w:rPr>
          <w:sz w:val="20"/>
          <w:szCs w:val="28"/>
        </w:rPr>
        <w:t>Ilze.Baranovska</w:t>
      </w:r>
      <w:r w:rsidR="00B74608" w:rsidRPr="0050033A">
        <w:rPr>
          <w:sz w:val="20"/>
          <w:szCs w:val="28"/>
        </w:rPr>
        <w:t>@</w:t>
      </w:r>
      <w:r>
        <w:rPr>
          <w:sz w:val="20"/>
          <w:szCs w:val="28"/>
        </w:rPr>
        <w:t>iem</w:t>
      </w:r>
      <w:r w:rsidR="00B74608" w:rsidRPr="0050033A">
        <w:rPr>
          <w:sz w:val="20"/>
          <w:szCs w:val="28"/>
        </w:rPr>
        <w:t xml:space="preserve">.gov.lv </w:t>
      </w:r>
    </w:p>
    <w:p w14:paraId="358E7758" w14:textId="29363231" w:rsidR="00362D47" w:rsidRDefault="00362D47" w:rsidP="00007506">
      <w:pPr>
        <w:pStyle w:val="naisf"/>
        <w:tabs>
          <w:tab w:val="left" w:pos="6804"/>
          <w:tab w:val="right" w:pos="8820"/>
        </w:tabs>
        <w:spacing w:before="0" w:after="0"/>
        <w:ind w:firstLine="0"/>
      </w:pPr>
    </w:p>
    <w:p w14:paraId="1F7A02AB" w14:textId="26C52ABF" w:rsidR="00007506" w:rsidRDefault="00007506" w:rsidP="00007506">
      <w:pPr>
        <w:rPr>
          <w:rFonts w:ascii="Times New Roman" w:eastAsia="Times New Roman" w:hAnsi="Times New Roman" w:cs="Times New Roman"/>
          <w:sz w:val="24"/>
          <w:szCs w:val="24"/>
          <w:lang w:eastAsia="lv-LV"/>
        </w:rPr>
      </w:pPr>
    </w:p>
    <w:p w14:paraId="7505A5F1" w14:textId="77777777" w:rsidR="00007506" w:rsidRPr="00007506" w:rsidRDefault="00007506" w:rsidP="00C150A1">
      <w:pPr>
        <w:pStyle w:val="naisf"/>
        <w:tabs>
          <w:tab w:val="left" w:pos="6804"/>
          <w:tab w:val="right" w:pos="8820"/>
        </w:tabs>
        <w:spacing w:before="0" w:after="0"/>
        <w:ind w:firstLine="0"/>
      </w:pPr>
    </w:p>
    <w:sectPr w:rsidR="00007506" w:rsidRPr="00007506" w:rsidSect="0050033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EF80" w14:textId="77777777" w:rsidR="007D1169" w:rsidRDefault="007D1169" w:rsidP="00D61A6A">
      <w:pPr>
        <w:spacing w:after="0" w:line="240" w:lineRule="auto"/>
      </w:pPr>
      <w:r>
        <w:separator/>
      </w:r>
    </w:p>
  </w:endnote>
  <w:endnote w:type="continuationSeparator" w:id="0">
    <w:p w14:paraId="0FB602C8" w14:textId="77777777" w:rsidR="007D1169" w:rsidRDefault="007D1169" w:rsidP="00D6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403D" w14:textId="2D4AFB68" w:rsidR="003A19C4" w:rsidRPr="000461CD" w:rsidRDefault="003A19C4" w:rsidP="000461CD">
    <w:pPr>
      <w:pStyle w:val="Footer"/>
      <w:rPr>
        <w:rFonts w:ascii="Times New Roman" w:hAnsi="Times New Roman" w:cs="Times New Roman"/>
        <w:sz w:val="20"/>
      </w:rPr>
    </w:pPr>
    <w:r>
      <w:rPr>
        <w:rFonts w:ascii="Times New Roman" w:hAnsi="Times New Roman" w:cs="Times New Roman"/>
        <w:sz w:val="20"/>
      </w:rPr>
      <w:t>IeM</w:t>
    </w:r>
    <w:r w:rsidRPr="0050033A">
      <w:rPr>
        <w:rFonts w:ascii="Times New Roman" w:hAnsi="Times New Roman" w:cs="Times New Roman"/>
        <w:sz w:val="20"/>
      </w:rPr>
      <w:t>zin_</w:t>
    </w:r>
    <w:r w:rsidR="00627788">
      <w:rPr>
        <w:rFonts w:ascii="Times New Roman" w:hAnsi="Times New Roman" w:cs="Times New Roman"/>
        <w:sz w:val="20"/>
      </w:rPr>
      <w:t>2110</w:t>
    </w:r>
    <w:r w:rsidR="00627788" w:rsidRPr="0050033A">
      <w:rPr>
        <w:rFonts w:ascii="Times New Roman" w:hAnsi="Times New Roman" w:cs="Times New Roman"/>
        <w:sz w:val="20"/>
      </w:rPr>
      <w:t>19</w:t>
    </w:r>
    <w:r w:rsidRPr="0050033A">
      <w:rPr>
        <w:rFonts w:ascii="Times New Roman" w:hAnsi="Times New Roman" w:cs="Times New Roman"/>
        <w:sz w:val="20"/>
      </w:rPr>
      <w:t>_</w:t>
    </w:r>
    <w:r>
      <w:rPr>
        <w:rFonts w:ascii="Times New Roman" w:hAnsi="Times New Roman" w:cs="Times New Roman"/>
        <w:sz w:val="20"/>
      </w:rPr>
      <w:t>EEZ_FI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83F7" w14:textId="077D595B" w:rsidR="003A19C4" w:rsidRPr="0050033A" w:rsidRDefault="003A19C4">
    <w:pPr>
      <w:pStyle w:val="Footer"/>
      <w:rPr>
        <w:rFonts w:ascii="Times New Roman" w:hAnsi="Times New Roman" w:cs="Times New Roman"/>
        <w:sz w:val="20"/>
      </w:rPr>
    </w:pPr>
    <w:r>
      <w:rPr>
        <w:rFonts w:ascii="Times New Roman" w:hAnsi="Times New Roman" w:cs="Times New Roman"/>
        <w:sz w:val="20"/>
      </w:rPr>
      <w:t>IeM</w:t>
    </w:r>
    <w:r w:rsidR="0024619F">
      <w:rPr>
        <w:rFonts w:ascii="Times New Roman" w:hAnsi="Times New Roman" w:cs="Times New Roman"/>
        <w:sz w:val="20"/>
      </w:rPr>
      <w:t>zin</w:t>
    </w:r>
    <w:r w:rsidRPr="0050033A">
      <w:rPr>
        <w:rFonts w:ascii="Times New Roman" w:hAnsi="Times New Roman" w:cs="Times New Roman"/>
        <w:sz w:val="20"/>
      </w:rPr>
      <w:t>_</w:t>
    </w:r>
    <w:r>
      <w:rPr>
        <w:rFonts w:ascii="Times New Roman" w:hAnsi="Times New Roman" w:cs="Times New Roman"/>
        <w:sz w:val="20"/>
      </w:rPr>
      <w:t>EEZ_FI</w:t>
    </w:r>
    <w:r w:rsidR="0024619F">
      <w:rPr>
        <w:rFonts w:ascii="Times New Roman" w:hAnsi="Times New Roman" w:cs="Times New Roman"/>
        <w:sz w:val="20"/>
      </w:rPr>
      <w:t>_211019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E529A" w14:textId="77777777" w:rsidR="007D1169" w:rsidRDefault="007D1169" w:rsidP="00D61A6A">
      <w:pPr>
        <w:spacing w:after="0" w:line="240" w:lineRule="auto"/>
      </w:pPr>
      <w:r>
        <w:separator/>
      </w:r>
    </w:p>
  </w:footnote>
  <w:footnote w:type="continuationSeparator" w:id="0">
    <w:p w14:paraId="2FA6DB8B" w14:textId="77777777" w:rsidR="007D1169" w:rsidRDefault="007D1169" w:rsidP="00D61A6A">
      <w:pPr>
        <w:spacing w:after="0" w:line="240" w:lineRule="auto"/>
      </w:pPr>
      <w:r>
        <w:continuationSeparator/>
      </w:r>
    </w:p>
  </w:footnote>
  <w:footnote w:id="1">
    <w:p w14:paraId="4C205BD3" w14:textId="4B41A856" w:rsidR="00BC3FD5" w:rsidRPr="004A64D7" w:rsidRDefault="00BC3FD5" w:rsidP="00BC3FD5">
      <w:pPr>
        <w:pStyle w:val="FootnoteText"/>
        <w:jc w:val="both"/>
        <w:rPr>
          <w:rFonts w:ascii="Times New Roman" w:hAnsi="Times New Roman" w:cs="Times New Roman"/>
        </w:rPr>
      </w:pPr>
      <w:r w:rsidRPr="004A64D7">
        <w:rPr>
          <w:rStyle w:val="FootnoteReference"/>
          <w:rFonts w:ascii="Times New Roman" w:hAnsi="Times New Roman" w:cs="Times New Roman"/>
        </w:rPr>
        <w:footnoteRef/>
      </w:r>
      <w:r w:rsidRPr="00BC3FD5">
        <w:rPr>
          <w:rFonts w:ascii="Times New Roman" w:hAnsi="Times New Roman" w:cs="Times New Roman"/>
        </w:rPr>
        <w:t xml:space="preserve">  </w:t>
      </w:r>
      <w:r w:rsidRPr="004A64D7">
        <w:rPr>
          <w:rFonts w:ascii="Times New Roman" w:hAnsi="Times New Roman" w:cs="Times New Roman"/>
        </w:rPr>
        <w:t xml:space="preserve">Saskaņā ar 2017. gada 14. decembra Saprašanās memoranda par </w:t>
      </w:r>
      <w:r w:rsidRPr="004A64D7">
        <w:rPr>
          <w:rFonts w:ascii="Times New Roman" w:hAnsi="Times New Roman" w:cs="Times New Roman"/>
          <w:bCs/>
        </w:rPr>
        <w:t>Eiropas Ekonomikas zonas finanšu</w:t>
      </w:r>
      <w:r w:rsidRPr="004A64D7">
        <w:rPr>
          <w:rFonts w:ascii="Times New Roman" w:hAnsi="Times New Roman" w:cs="Times New Roman"/>
        </w:rPr>
        <w:t xml:space="preserve"> instrumenta ieviešanu 2014. – 2021. gadā starp Latvijas Republiku un Islandi, Lihtenšteinas Firstisti un Norvēģijas Karalisti B pielikuma 3. daļas </w:t>
      </w:r>
      <w:r w:rsidRPr="00BC3FD5">
        <w:rPr>
          <w:rFonts w:ascii="Times New Roman" w:hAnsi="Times New Roman" w:cs="Times New Roman"/>
        </w:rPr>
        <w:t>C punkt</w:t>
      </w:r>
      <w:r>
        <w:rPr>
          <w:rFonts w:ascii="Times New Roman" w:hAnsi="Times New Roman" w:cs="Times New Roman"/>
        </w:rPr>
        <w:t>ā noteikto.</w:t>
      </w:r>
    </w:p>
  </w:footnote>
  <w:footnote w:id="2">
    <w:p w14:paraId="19313852" w14:textId="77777777" w:rsidR="00EF35E9" w:rsidRPr="00470418" w:rsidRDefault="00EF35E9" w:rsidP="00EF35E9">
      <w:pPr>
        <w:pStyle w:val="FootnoteText"/>
        <w:jc w:val="both"/>
      </w:pPr>
      <w:r>
        <w:rPr>
          <w:rStyle w:val="FootnoteReference"/>
        </w:rPr>
        <w:footnoteRef/>
      </w:r>
      <w:r>
        <w:t xml:space="preserve"> </w:t>
      </w:r>
      <w:r w:rsidRPr="00647833">
        <w:rPr>
          <w:rFonts w:ascii="Times New Roman" w:hAnsi="Times New Roman" w:cs="Times New Roman"/>
        </w:rPr>
        <w:t xml:space="preserve">Saskaņā ar </w:t>
      </w:r>
      <w:r w:rsidRPr="004A64D7">
        <w:rPr>
          <w:rFonts w:ascii="Times New Roman" w:hAnsi="Times New Roman" w:cs="Times New Roman"/>
        </w:rPr>
        <w:t>EEZ FI ieviešanu 2014.–2021. gadā, kas noslēgts starp Latvijas Republiku un Islandi, Lihtenšteinas Firstisti un Norvēģijas Karalisti apstiprināts ar Ministru kabineta 2017. gada 5. decembra noteikumiem Nr. 712 “Par Latvijas Republikas un Īslandes, Lihtenšteinas Firstistes un Norvēģijas Karalistes saprašanās memorandu par Eiropas Ekonomikas zonas instrumenta ieviešanu 2014.-2021. gadā” noteikto</w:t>
      </w:r>
      <w:r w:rsidRPr="00470418">
        <w:rPr>
          <w:rFonts w:ascii="Times New Roman" w:hAnsi="Times New Roman" w:cs="Times New Roman"/>
        </w:rPr>
        <w:t>.</w:t>
      </w:r>
    </w:p>
    <w:p w14:paraId="104A6C6C" w14:textId="77777777" w:rsidR="00EF35E9" w:rsidRDefault="00EF35E9" w:rsidP="00EF35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973036"/>
      <w:docPartObj>
        <w:docPartGallery w:val="Page Numbers (Top of Page)"/>
        <w:docPartUnique/>
      </w:docPartObj>
    </w:sdtPr>
    <w:sdtEndPr>
      <w:rPr>
        <w:rFonts w:ascii="Times New Roman" w:hAnsi="Times New Roman" w:cs="Times New Roman"/>
        <w:sz w:val="24"/>
      </w:rPr>
    </w:sdtEndPr>
    <w:sdtContent>
      <w:p w14:paraId="45157B50" w14:textId="55259F5C" w:rsidR="003A19C4" w:rsidRPr="0050033A" w:rsidRDefault="003A19C4">
        <w:pPr>
          <w:pStyle w:val="Header"/>
          <w:jc w:val="center"/>
          <w:rPr>
            <w:rFonts w:ascii="Times New Roman" w:hAnsi="Times New Roman" w:cs="Times New Roman"/>
            <w:sz w:val="24"/>
          </w:rPr>
        </w:pPr>
        <w:r w:rsidRPr="0050033A">
          <w:rPr>
            <w:rFonts w:ascii="Times New Roman" w:hAnsi="Times New Roman" w:cs="Times New Roman"/>
            <w:sz w:val="24"/>
          </w:rPr>
          <w:fldChar w:fldCharType="begin"/>
        </w:r>
        <w:r w:rsidRPr="0050033A">
          <w:rPr>
            <w:rFonts w:ascii="Times New Roman" w:hAnsi="Times New Roman" w:cs="Times New Roman"/>
            <w:sz w:val="24"/>
          </w:rPr>
          <w:instrText>PAGE   \* MERGEFORMAT</w:instrText>
        </w:r>
        <w:r w:rsidRPr="0050033A">
          <w:rPr>
            <w:rFonts w:ascii="Times New Roman" w:hAnsi="Times New Roman" w:cs="Times New Roman"/>
            <w:sz w:val="24"/>
          </w:rPr>
          <w:fldChar w:fldCharType="separate"/>
        </w:r>
        <w:r w:rsidR="000B3280">
          <w:rPr>
            <w:rFonts w:ascii="Times New Roman" w:hAnsi="Times New Roman" w:cs="Times New Roman"/>
            <w:noProof/>
            <w:sz w:val="24"/>
          </w:rPr>
          <w:t>2</w:t>
        </w:r>
        <w:r w:rsidRPr="0050033A">
          <w:rPr>
            <w:rFonts w:ascii="Times New Roman" w:hAnsi="Times New Roman" w:cs="Times New Roman"/>
            <w:sz w:val="24"/>
          </w:rPr>
          <w:fldChar w:fldCharType="end"/>
        </w:r>
      </w:p>
    </w:sdtContent>
  </w:sdt>
  <w:p w14:paraId="1E7FAE79" w14:textId="77777777" w:rsidR="003A19C4" w:rsidRDefault="003A1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4EFE"/>
    <w:multiLevelType w:val="hybridMultilevel"/>
    <w:tmpl w:val="D7A42732"/>
    <w:lvl w:ilvl="0" w:tplc="B16877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F6B51AA"/>
    <w:multiLevelType w:val="hybridMultilevel"/>
    <w:tmpl w:val="5546EC66"/>
    <w:lvl w:ilvl="0" w:tplc="578E49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BC6D34"/>
    <w:multiLevelType w:val="hybridMultilevel"/>
    <w:tmpl w:val="75F6B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F54025"/>
    <w:multiLevelType w:val="hybridMultilevel"/>
    <w:tmpl w:val="4AD8BE24"/>
    <w:lvl w:ilvl="0" w:tplc="E872F568">
      <w:start w:val="100"/>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66D01561"/>
    <w:multiLevelType w:val="hybridMultilevel"/>
    <w:tmpl w:val="D7A42732"/>
    <w:lvl w:ilvl="0" w:tplc="B16877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B8857F7"/>
    <w:multiLevelType w:val="hybridMultilevel"/>
    <w:tmpl w:val="80048776"/>
    <w:lvl w:ilvl="0" w:tplc="5F98DFF6">
      <w:start w:val="1"/>
      <w:numFmt w:val="decimal"/>
      <w:lvlText w:val="%1"/>
      <w:lvlJc w:val="left"/>
      <w:pPr>
        <w:ind w:left="543" w:hanging="360"/>
      </w:pPr>
      <w:rPr>
        <w:rFonts w:hint="default"/>
      </w:rPr>
    </w:lvl>
    <w:lvl w:ilvl="1" w:tplc="04260019" w:tentative="1">
      <w:start w:val="1"/>
      <w:numFmt w:val="lowerLetter"/>
      <w:lvlText w:val="%2."/>
      <w:lvlJc w:val="left"/>
      <w:pPr>
        <w:ind w:left="1263" w:hanging="360"/>
      </w:pPr>
    </w:lvl>
    <w:lvl w:ilvl="2" w:tplc="0426001B" w:tentative="1">
      <w:start w:val="1"/>
      <w:numFmt w:val="lowerRoman"/>
      <w:lvlText w:val="%3."/>
      <w:lvlJc w:val="right"/>
      <w:pPr>
        <w:ind w:left="1983" w:hanging="180"/>
      </w:pPr>
    </w:lvl>
    <w:lvl w:ilvl="3" w:tplc="0426000F" w:tentative="1">
      <w:start w:val="1"/>
      <w:numFmt w:val="decimal"/>
      <w:lvlText w:val="%4."/>
      <w:lvlJc w:val="left"/>
      <w:pPr>
        <w:ind w:left="2703" w:hanging="360"/>
      </w:pPr>
    </w:lvl>
    <w:lvl w:ilvl="4" w:tplc="04260019" w:tentative="1">
      <w:start w:val="1"/>
      <w:numFmt w:val="lowerLetter"/>
      <w:lvlText w:val="%5."/>
      <w:lvlJc w:val="left"/>
      <w:pPr>
        <w:ind w:left="3423" w:hanging="360"/>
      </w:pPr>
    </w:lvl>
    <w:lvl w:ilvl="5" w:tplc="0426001B" w:tentative="1">
      <w:start w:val="1"/>
      <w:numFmt w:val="lowerRoman"/>
      <w:lvlText w:val="%6."/>
      <w:lvlJc w:val="right"/>
      <w:pPr>
        <w:ind w:left="4143" w:hanging="180"/>
      </w:pPr>
    </w:lvl>
    <w:lvl w:ilvl="6" w:tplc="0426000F" w:tentative="1">
      <w:start w:val="1"/>
      <w:numFmt w:val="decimal"/>
      <w:lvlText w:val="%7."/>
      <w:lvlJc w:val="left"/>
      <w:pPr>
        <w:ind w:left="4863" w:hanging="360"/>
      </w:pPr>
    </w:lvl>
    <w:lvl w:ilvl="7" w:tplc="04260019" w:tentative="1">
      <w:start w:val="1"/>
      <w:numFmt w:val="lowerLetter"/>
      <w:lvlText w:val="%8."/>
      <w:lvlJc w:val="left"/>
      <w:pPr>
        <w:ind w:left="5583" w:hanging="360"/>
      </w:pPr>
    </w:lvl>
    <w:lvl w:ilvl="8" w:tplc="0426001B" w:tentative="1">
      <w:start w:val="1"/>
      <w:numFmt w:val="lowerRoman"/>
      <w:lvlText w:val="%9."/>
      <w:lvlJc w:val="right"/>
      <w:pPr>
        <w:ind w:left="6303" w:hanging="180"/>
      </w:pPr>
    </w:lvl>
  </w:abstractNum>
  <w:abstractNum w:abstractNumId="6" w15:restartNumberingAfterBreak="0">
    <w:nsid w:val="7F651B7A"/>
    <w:multiLevelType w:val="hybridMultilevel"/>
    <w:tmpl w:val="2C7A9D1A"/>
    <w:lvl w:ilvl="0" w:tplc="5D702358">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D6"/>
    <w:rsid w:val="00005BA5"/>
    <w:rsid w:val="000060B4"/>
    <w:rsid w:val="00007506"/>
    <w:rsid w:val="000237C4"/>
    <w:rsid w:val="00026B7D"/>
    <w:rsid w:val="000332FF"/>
    <w:rsid w:val="0004416F"/>
    <w:rsid w:val="00045A9E"/>
    <w:rsid w:val="000461CD"/>
    <w:rsid w:val="00061982"/>
    <w:rsid w:val="000631ED"/>
    <w:rsid w:val="00064441"/>
    <w:rsid w:val="00067204"/>
    <w:rsid w:val="00095355"/>
    <w:rsid w:val="000B2905"/>
    <w:rsid w:val="000B3280"/>
    <w:rsid w:val="000B474C"/>
    <w:rsid w:val="000B5565"/>
    <w:rsid w:val="000C2F56"/>
    <w:rsid w:val="000C3B0D"/>
    <w:rsid w:val="000D35DF"/>
    <w:rsid w:val="000F590A"/>
    <w:rsid w:val="001100BC"/>
    <w:rsid w:val="00122554"/>
    <w:rsid w:val="0014187C"/>
    <w:rsid w:val="00144FCB"/>
    <w:rsid w:val="001612A9"/>
    <w:rsid w:val="00165BBC"/>
    <w:rsid w:val="00175E2E"/>
    <w:rsid w:val="00177AC8"/>
    <w:rsid w:val="00183396"/>
    <w:rsid w:val="001A11B1"/>
    <w:rsid w:val="001A7025"/>
    <w:rsid w:val="001B2BC7"/>
    <w:rsid w:val="001B4EA7"/>
    <w:rsid w:val="001E4184"/>
    <w:rsid w:val="001E499D"/>
    <w:rsid w:val="001F3410"/>
    <w:rsid w:val="001F422A"/>
    <w:rsid w:val="00202163"/>
    <w:rsid w:val="00203660"/>
    <w:rsid w:val="00203BC7"/>
    <w:rsid w:val="00206FA4"/>
    <w:rsid w:val="00213763"/>
    <w:rsid w:val="0023087B"/>
    <w:rsid w:val="0024619F"/>
    <w:rsid w:val="0024632E"/>
    <w:rsid w:val="002466EF"/>
    <w:rsid w:val="002549A0"/>
    <w:rsid w:val="00267CD3"/>
    <w:rsid w:val="002772C3"/>
    <w:rsid w:val="002A7AF1"/>
    <w:rsid w:val="002B0ABA"/>
    <w:rsid w:val="002C161E"/>
    <w:rsid w:val="002D635D"/>
    <w:rsid w:val="002E0FEB"/>
    <w:rsid w:val="002E6D03"/>
    <w:rsid w:val="002F537E"/>
    <w:rsid w:val="0030391A"/>
    <w:rsid w:val="00307D3B"/>
    <w:rsid w:val="00311686"/>
    <w:rsid w:val="00311D7C"/>
    <w:rsid w:val="003149F2"/>
    <w:rsid w:val="003235F8"/>
    <w:rsid w:val="00334081"/>
    <w:rsid w:val="00342087"/>
    <w:rsid w:val="0034475B"/>
    <w:rsid w:val="00347A40"/>
    <w:rsid w:val="00347CDF"/>
    <w:rsid w:val="00362D47"/>
    <w:rsid w:val="00381CD3"/>
    <w:rsid w:val="0038649D"/>
    <w:rsid w:val="0039662B"/>
    <w:rsid w:val="00397C09"/>
    <w:rsid w:val="003A14A8"/>
    <w:rsid w:val="003A19C4"/>
    <w:rsid w:val="003A1B47"/>
    <w:rsid w:val="003A3C78"/>
    <w:rsid w:val="003A435A"/>
    <w:rsid w:val="003A63B9"/>
    <w:rsid w:val="003A7826"/>
    <w:rsid w:val="003B66CE"/>
    <w:rsid w:val="003D11B6"/>
    <w:rsid w:val="003E36D2"/>
    <w:rsid w:val="003E6442"/>
    <w:rsid w:val="0044514B"/>
    <w:rsid w:val="00452422"/>
    <w:rsid w:val="00453C2E"/>
    <w:rsid w:val="00456DD6"/>
    <w:rsid w:val="00470418"/>
    <w:rsid w:val="00471DF8"/>
    <w:rsid w:val="00477DDF"/>
    <w:rsid w:val="004844AA"/>
    <w:rsid w:val="004A313F"/>
    <w:rsid w:val="004A64D7"/>
    <w:rsid w:val="004C6E4F"/>
    <w:rsid w:val="004D666B"/>
    <w:rsid w:val="004E691B"/>
    <w:rsid w:val="0050033A"/>
    <w:rsid w:val="0051034C"/>
    <w:rsid w:val="005103F4"/>
    <w:rsid w:val="00522E78"/>
    <w:rsid w:val="00526BE6"/>
    <w:rsid w:val="0053102D"/>
    <w:rsid w:val="005322A8"/>
    <w:rsid w:val="0053620C"/>
    <w:rsid w:val="00540DB4"/>
    <w:rsid w:val="005410BD"/>
    <w:rsid w:val="0055042C"/>
    <w:rsid w:val="005533BE"/>
    <w:rsid w:val="005562E2"/>
    <w:rsid w:val="005630A0"/>
    <w:rsid w:val="005649D7"/>
    <w:rsid w:val="00574B42"/>
    <w:rsid w:val="0058637A"/>
    <w:rsid w:val="00591530"/>
    <w:rsid w:val="00592056"/>
    <w:rsid w:val="00593355"/>
    <w:rsid w:val="005949D6"/>
    <w:rsid w:val="005A7509"/>
    <w:rsid w:val="005C2BBC"/>
    <w:rsid w:val="005C6338"/>
    <w:rsid w:val="005D1D8E"/>
    <w:rsid w:val="005D5831"/>
    <w:rsid w:val="005D70E1"/>
    <w:rsid w:val="005E6FBD"/>
    <w:rsid w:val="005F55CC"/>
    <w:rsid w:val="00607947"/>
    <w:rsid w:val="00617B94"/>
    <w:rsid w:val="00622C6C"/>
    <w:rsid w:val="00627788"/>
    <w:rsid w:val="00633942"/>
    <w:rsid w:val="006401C7"/>
    <w:rsid w:val="00641017"/>
    <w:rsid w:val="00646591"/>
    <w:rsid w:val="00653583"/>
    <w:rsid w:val="00656C63"/>
    <w:rsid w:val="0066260C"/>
    <w:rsid w:val="00664C9F"/>
    <w:rsid w:val="00681CC4"/>
    <w:rsid w:val="006835EE"/>
    <w:rsid w:val="006841E3"/>
    <w:rsid w:val="00684237"/>
    <w:rsid w:val="0069221E"/>
    <w:rsid w:val="006957F5"/>
    <w:rsid w:val="00697287"/>
    <w:rsid w:val="006A1573"/>
    <w:rsid w:val="006B186B"/>
    <w:rsid w:val="006C7026"/>
    <w:rsid w:val="006E1B99"/>
    <w:rsid w:val="006E2B75"/>
    <w:rsid w:val="006E4320"/>
    <w:rsid w:val="006F55DC"/>
    <w:rsid w:val="00721568"/>
    <w:rsid w:val="00722402"/>
    <w:rsid w:val="0072360B"/>
    <w:rsid w:val="0072691F"/>
    <w:rsid w:val="00727E44"/>
    <w:rsid w:val="00730BD1"/>
    <w:rsid w:val="0073298C"/>
    <w:rsid w:val="00733D57"/>
    <w:rsid w:val="00734AB5"/>
    <w:rsid w:val="007354DA"/>
    <w:rsid w:val="0074581B"/>
    <w:rsid w:val="00751FD3"/>
    <w:rsid w:val="00753544"/>
    <w:rsid w:val="00755801"/>
    <w:rsid w:val="0075692E"/>
    <w:rsid w:val="007604E6"/>
    <w:rsid w:val="007641D9"/>
    <w:rsid w:val="00766A53"/>
    <w:rsid w:val="007773D3"/>
    <w:rsid w:val="007945A7"/>
    <w:rsid w:val="00795E5F"/>
    <w:rsid w:val="007A6860"/>
    <w:rsid w:val="007A7688"/>
    <w:rsid w:val="007B2DE7"/>
    <w:rsid w:val="007C08F9"/>
    <w:rsid w:val="007D1169"/>
    <w:rsid w:val="007D3B89"/>
    <w:rsid w:val="007D5C3C"/>
    <w:rsid w:val="007E1C71"/>
    <w:rsid w:val="007F1BB1"/>
    <w:rsid w:val="007F2D84"/>
    <w:rsid w:val="007F4062"/>
    <w:rsid w:val="007F5FE2"/>
    <w:rsid w:val="00810551"/>
    <w:rsid w:val="00833C71"/>
    <w:rsid w:val="008346C8"/>
    <w:rsid w:val="0083592A"/>
    <w:rsid w:val="00843524"/>
    <w:rsid w:val="0084399B"/>
    <w:rsid w:val="00854F7F"/>
    <w:rsid w:val="008618C6"/>
    <w:rsid w:val="00872D70"/>
    <w:rsid w:val="00882334"/>
    <w:rsid w:val="008856DF"/>
    <w:rsid w:val="008C0C96"/>
    <w:rsid w:val="008C5D9A"/>
    <w:rsid w:val="008C7A82"/>
    <w:rsid w:val="008D0000"/>
    <w:rsid w:val="008D45A2"/>
    <w:rsid w:val="008F48E5"/>
    <w:rsid w:val="00906DAB"/>
    <w:rsid w:val="009074E5"/>
    <w:rsid w:val="009241B6"/>
    <w:rsid w:val="00937D22"/>
    <w:rsid w:val="0095110F"/>
    <w:rsid w:val="00965067"/>
    <w:rsid w:val="00970E4C"/>
    <w:rsid w:val="00976492"/>
    <w:rsid w:val="00985B05"/>
    <w:rsid w:val="009A1612"/>
    <w:rsid w:val="009B1164"/>
    <w:rsid w:val="009B4C96"/>
    <w:rsid w:val="009D2C1B"/>
    <w:rsid w:val="009D39FC"/>
    <w:rsid w:val="009D6186"/>
    <w:rsid w:val="009E4605"/>
    <w:rsid w:val="009F449E"/>
    <w:rsid w:val="009F6D3A"/>
    <w:rsid w:val="00A021CC"/>
    <w:rsid w:val="00A15A27"/>
    <w:rsid w:val="00A22F19"/>
    <w:rsid w:val="00A31CE7"/>
    <w:rsid w:val="00A412A4"/>
    <w:rsid w:val="00A50680"/>
    <w:rsid w:val="00A53DF2"/>
    <w:rsid w:val="00A57C9C"/>
    <w:rsid w:val="00A62C10"/>
    <w:rsid w:val="00A7774E"/>
    <w:rsid w:val="00A85F42"/>
    <w:rsid w:val="00A9238E"/>
    <w:rsid w:val="00A94889"/>
    <w:rsid w:val="00AA58FB"/>
    <w:rsid w:val="00AB54A7"/>
    <w:rsid w:val="00AB65FC"/>
    <w:rsid w:val="00AB68B1"/>
    <w:rsid w:val="00AC7569"/>
    <w:rsid w:val="00AE168D"/>
    <w:rsid w:val="00AE3A27"/>
    <w:rsid w:val="00AE402F"/>
    <w:rsid w:val="00B00D00"/>
    <w:rsid w:val="00B06BAD"/>
    <w:rsid w:val="00B21335"/>
    <w:rsid w:val="00B27FCC"/>
    <w:rsid w:val="00B36DC7"/>
    <w:rsid w:val="00B47038"/>
    <w:rsid w:val="00B555FF"/>
    <w:rsid w:val="00B62769"/>
    <w:rsid w:val="00B745AF"/>
    <w:rsid w:val="00B74608"/>
    <w:rsid w:val="00B83484"/>
    <w:rsid w:val="00B863D1"/>
    <w:rsid w:val="00BA7015"/>
    <w:rsid w:val="00BB0A5C"/>
    <w:rsid w:val="00BC3FD5"/>
    <w:rsid w:val="00BD0813"/>
    <w:rsid w:val="00BD0DA1"/>
    <w:rsid w:val="00BD192B"/>
    <w:rsid w:val="00BD5FE0"/>
    <w:rsid w:val="00BD6AD3"/>
    <w:rsid w:val="00BE41FD"/>
    <w:rsid w:val="00C106DA"/>
    <w:rsid w:val="00C150A1"/>
    <w:rsid w:val="00C464B7"/>
    <w:rsid w:val="00C56FE6"/>
    <w:rsid w:val="00C61234"/>
    <w:rsid w:val="00C62A7B"/>
    <w:rsid w:val="00C66543"/>
    <w:rsid w:val="00C7708E"/>
    <w:rsid w:val="00C81576"/>
    <w:rsid w:val="00C855E3"/>
    <w:rsid w:val="00C96F67"/>
    <w:rsid w:val="00CC10F3"/>
    <w:rsid w:val="00CC5B96"/>
    <w:rsid w:val="00CD7A04"/>
    <w:rsid w:val="00D10CB5"/>
    <w:rsid w:val="00D10F4C"/>
    <w:rsid w:val="00D114AF"/>
    <w:rsid w:val="00D12FE7"/>
    <w:rsid w:val="00D22303"/>
    <w:rsid w:val="00D23DA3"/>
    <w:rsid w:val="00D3393F"/>
    <w:rsid w:val="00D377F9"/>
    <w:rsid w:val="00D44827"/>
    <w:rsid w:val="00D4596C"/>
    <w:rsid w:val="00D60B47"/>
    <w:rsid w:val="00D61A6A"/>
    <w:rsid w:val="00D640FC"/>
    <w:rsid w:val="00DA03EF"/>
    <w:rsid w:val="00DA0E4F"/>
    <w:rsid w:val="00DB2811"/>
    <w:rsid w:val="00DB294E"/>
    <w:rsid w:val="00DC6800"/>
    <w:rsid w:val="00DD476E"/>
    <w:rsid w:val="00DD5223"/>
    <w:rsid w:val="00DE4EA7"/>
    <w:rsid w:val="00DF7A3D"/>
    <w:rsid w:val="00E20301"/>
    <w:rsid w:val="00E254DF"/>
    <w:rsid w:val="00E257B8"/>
    <w:rsid w:val="00E26F79"/>
    <w:rsid w:val="00E30226"/>
    <w:rsid w:val="00E42200"/>
    <w:rsid w:val="00E432EC"/>
    <w:rsid w:val="00E5532E"/>
    <w:rsid w:val="00E752E7"/>
    <w:rsid w:val="00E7722E"/>
    <w:rsid w:val="00E845FF"/>
    <w:rsid w:val="00E91FDC"/>
    <w:rsid w:val="00E960E6"/>
    <w:rsid w:val="00EA5824"/>
    <w:rsid w:val="00EA7363"/>
    <w:rsid w:val="00EB3D6D"/>
    <w:rsid w:val="00EB5257"/>
    <w:rsid w:val="00EC23A2"/>
    <w:rsid w:val="00EE2ABF"/>
    <w:rsid w:val="00EF35E9"/>
    <w:rsid w:val="00F04310"/>
    <w:rsid w:val="00F22615"/>
    <w:rsid w:val="00F3179F"/>
    <w:rsid w:val="00F35F55"/>
    <w:rsid w:val="00F45071"/>
    <w:rsid w:val="00F54CA1"/>
    <w:rsid w:val="00F623FC"/>
    <w:rsid w:val="00F7633C"/>
    <w:rsid w:val="00F80687"/>
    <w:rsid w:val="00F810D6"/>
    <w:rsid w:val="00F953D0"/>
    <w:rsid w:val="00F95AA2"/>
    <w:rsid w:val="00FA4422"/>
    <w:rsid w:val="00FB0404"/>
    <w:rsid w:val="00FD659D"/>
    <w:rsid w:val="00FE3420"/>
    <w:rsid w:val="00FE389E"/>
    <w:rsid w:val="00FE40B3"/>
    <w:rsid w:val="00FF2FD6"/>
    <w:rsid w:val="00FF4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EAF"/>
  <w15:chartTrackingRefBased/>
  <w15:docId w15:val="{1F6D5D51-090E-46C5-842C-EFFF7A59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01C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2163"/>
    <w:rPr>
      <w:sz w:val="16"/>
      <w:szCs w:val="16"/>
    </w:rPr>
  </w:style>
  <w:style w:type="paragraph" w:styleId="CommentText">
    <w:name w:val="annotation text"/>
    <w:basedOn w:val="Normal"/>
    <w:link w:val="CommentTextChar"/>
    <w:uiPriority w:val="99"/>
    <w:unhideWhenUsed/>
    <w:rsid w:val="00202163"/>
    <w:pPr>
      <w:spacing w:line="240" w:lineRule="auto"/>
    </w:pPr>
    <w:rPr>
      <w:sz w:val="20"/>
      <w:szCs w:val="20"/>
    </w:rPr>
  </w:style>
  <w:style w:type="character" w:customStyle="1" w:styleId="CommentTextChar">
    <w:name w:val="Comment Text Char"/>
    <w:basedOn w:val="DefaultParagraphFont"/>
    <w:link w:val="CommentText"/>
    <w:uiPriority w:val="99"/>
    <w:rsid w:val="00202163"/>
    <w:rPr>
      <w:sz w:val="20"/>
      <w:szCs w:val="20"/>
    </w:rPr>
  </w:style>
  <w:style w:type="paragraph" w:styleId="CommentSubject">
    <w:name w:val="annotation subject"/>
    <w:basedOn w:val="CommentText"/>
    <w:next w:val="CommentText"/>
    <w:link w:val="CommentSubjectChar"/>
    <w:uiPriority w:val="99"/>
    <w:semiHidden/>
    <w:unhideWhenUsed/>
    <w:rsid w:val="00202163"/>
    <w:rPr>
      <w:b/>
      <w:bCs/>
    </w:rPr>
  </w:style>
  <w:style w:type="character" w:customStyle="1" w:styleId="CommentSubjectChar">
    <w:name w:val="Comment Subject Char"/>
    <w:basedOn w:val="CommentTextChar"/>
    <w:link w:val="CommentSubject"/>
    <w:uiPriority w:val="99"/>
    <w:semiHidden/>
    <w:rsid w:val="00202163"/>
    <w:rPr>
      <w:b/>
      <w:bCs/>
      <w:sz w:val="20"/>
      <w:szCs w:val="20"/>
    </w:rPr>
  </w:style>
  <w:style w:type="paragraph" w:styleId="BalloonText">
    <w:name w:val="Balloon Text"/>
    <w:basedOn w:val="Normal"/>
    <w:link w:val="BalloonTextChar"/>
    <w:uiPriority w:val="99"/>
    <w:semiHidden/>
    <w:unhideWhenUsed/>
    <w:rsid w:val="00202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63"/>
    <w:rPr>
      <w:rFonts w:ascii="Segoe UI" w:hAnsi="Segoe UI" w:cs="Segoe UI"/>
      <w:sz w:val="18"/>
      <w:szCs w:val="18"/>
    </w:rPr>
  </w:style>
  <w:style w:type="paragraph" w:styleId="Header">
    <w:name w:val="header"/>
    <w:basedOn w:val="Normal"/>
    <w:link w:val="HeaderChar"/>
    <w:uiPriority w:val="99"/>
    <w:unhideWhenUsed/>
    <w:rsid w:val="00D61A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A6A"/>
  </w:style>
  <w:style w:type="paragraph" w:styleId="Footer">
    <w:name w:val="footer"/>
    <w:basedOn w:val="Normal"/>
    <w:link w:val="FooterChar"/>
    <w:uiPriority w:val="99"/>
    <w:unhideWhenUsed/>
    <w:rsid w:val="00D61A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A6A"/>
  </w:style>
  <w:style w:type="paragraph" w:customStyle="1" w:styleId="naisf">
    <w:name w:val="naisf"/>
    <w:basedOn w:val="Normal"/>
    <w:rsid w:val="00362D4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F226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2615"/>
    <w:rPr>
      <w:rFonts w:ascii="Calibri" w:hAnsi="Calibri"/>
      <w:szCs w:val="21"/>
    </w:rPr>
  </w:style>
  <w:style w:type="table" w:styleId="TableGrid">
    <w:name w:val="Table Grid"/>
    <w:basedOn w:val="TableNormal"/>
    <w:uiPriority w:val="39"/>
    <w:rsid w:val="007F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C2E"/>
    <w:pPr>
      <w:ind w:left="720"/>
      <w:contextualSpacing/>
    </w:pPr>
  </w:style>
  <w:style w:type="character" w:customStyle="1" w:styleId="Heading3Char">
    <w:name w:val="Heading 3 Char"/>
    <w:basedOn w:val="DefaultParagraphFont"/>
    <w:link w:val="Heading3"/>
    <w:uiPriority w:val="9"/>
    <w:rsid w:val="006401C7"/>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540DB4"/>
    <w:rPr>
      <w:color w:val="0000FF"/>
      <w:u w:val="single"/>
    </w:rPr>
  </w:style>
  <w:style w:type="paragraph" w:styleId="FootnoteText">
    <w:name w:val="footnote text"/>
    <w:basedOn w:val="Normal"/>
    <w:link w:val="FootnoteTextChar"/>
    <w:uiPriority w:val="99"/>
    <w:semiHidden/>
    <w:unhideWhenUsed/>
    <w:rsid w:val="00BC3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FD5"/>
    <w:rPr>
      <w:sz w:val="20"/>
      <w:szCs w:val="20"/>
    </w:rPr>
  </w:style>
  <w:style w:type="character" w:styleId="FootnoteReference">
    <w:name w:val="footnote reference"/>
    <w:basedOn w:val="DefaultParagraphFont"/>
    <w:uiPriority w:val="99"/>
    <w:semiHidden/>
    <w:unhideWhenUsed/>
    <w:rsid w:val="00BC3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2321">
      <w:bodyDiv w:val="1"/>
      <w:marLeft w:val="0"/>
      <w:marRight w:val="0"/>
      <w:marTop w:val="0"/>
      <w:marBottom w:val="0"/>
      <w:divBdr>
        <w:top w:val="none" w:sz="0" w:space="0" w:color="auto"/>
        <w:left w:val="none" w:sz="0" w:space="0" w:color="auto"/>
        <w:bottom w:val="none" w:sz="0" w:space="0" w:color="auto"/>
        <w:right w:val="none" w:sz="0" w:space="0" w:color="auto"/>
      </w:divBdr>
    </w:div>
    <w:div w:id="188566343">
      <w:bodyDiv w:val="1"/>
      <w:marLeft w:val="0"/>
      <w:marRight w:val="0"/>
      <w:marTop w:val="0"/>
      <w:marBottom w:val="0"/>
      <w:divBdr>
        <w:top w:val="none" w:sz="0" w:space="0" w:color="auto"/>
        <w:left w:val="none" w:sz="0" w:space="0" w:color="auto"/>
        <w:bottom w:val="none" w:sz="0" w:space="0" w:color="auto"/>
        <w:right w:val="none" w:sz="0" w:space="0" w:color="auto"/>
      </w:divBdr>
    </w:div>
    <w:div w:id="470948312">
      <w:bodyDiv w:val="1"/>
      <w:marLeft w:val="0"/>
      <w:marRight w:val="0"/>
      <w:marTop w:val="0"/>
      <w:marBottom w:val="0"/>
      <w:divBdr>
        <w:top w:val="none" w:sz="0" w:space="0" w:color="auto"/>
        <w:left w:val="none" w:sz="0" w:space="0" w:color="auto"/>
        <w:bottom w:val="none" w:sz="0" w:space="0" w:color="auto"/>
        <w:right w:val="none" w:sz="0" w:space="0" w:color="auto"/>
      </w:divBdr>
    </w:div>
    <w:div w:id="554270639">
      <w:bodyDiv w:val="1"/>
      <w:marLeft w:val="0"/>
      <w:marRight w:val="0"/>
      <w:marTop w:val="0"/>
      <w:marBottom w:val="0"/>
      <w:divBdr>
        <w:top w:val="none" w:sz="0" w:space="0" w:color="auto"/>
        <w:left w:val="none" w:sz="0" w:space="0" w:color="auto"/>
        <w:bottom w:val="none" w:sz="0" w:space="0" w:color="auto"/>
        <w:right w:val="none" w:sz="0" w:space="0" w:color="auto"/>
      </w:divBdr>
    </w:div>
    <w:div w:id="590771802">
      <w:bodyDiv w:val="1"/>
      <w:marLeft w:val="0"/>
      <w:marRight w:val="0"/>
      <w:marTop w:val="0"/>
      <w:marBottom w:val="0"/>
      <w:divBdr>
        <w:top w:val="none" w:sz="0" w:space="0" w:color="auto"/>
        <w:left w:val="none" w:sz="0" w:space="0" w:color="auto"/>
        <w:bottom w:val="none" w:sz="0" w:space="0" w:color="auto"/>
        <w:right w:val="none" w:sz="0" w:space="0" w:color="auto"/>
      </w:divBdr>
    </w:div>
    <w:div w:id="592511175">
      <w:bodyDiv w:val="1"/>
      <w:marLeft w:val="0"/>
      <w:marRight w:val="0"/>
      <w:marTop w:val="0"/>
      <w:marBottom w:val="0"/>
      <w:divBdr>
        <w:top w:val="none" w:sz="0" w:space="0" w:color="auto"/>
        <w:left w:val="none" w:sz="0" w:space="0" w:color="auto"/>
        <w:bottom w:val="none" w:sz="0" w:space="0" w:color="auto"/>
        <w:right w:val="none" w:sz="0" w:space="0" w:color="auto"/>
      </w:divBdr>
    </w:div>
    <w:div w:id="655643395">
      <w:bodyDiv w:val="1"/>
      <w:marLeft w:val="0"/>
      <w:marRight w:val="0"/>
      <w:marTop w:val="0"/>
      <w:marBottom w:val="0"/>
      <w:divBdr>
        <w:top w:val="none" w:sz="0" w:space="0" w:color="auto"/>
        <w:left w:val="none" w:sz="0" w:space="0" w:color="auto"/>
        <w:bottom w:val="none" w:sz="0" w:space="0" w:color="auto"/>
        <w:right w:val="none" w:sz="0" w:space="0" w:color="auto"/>
      </w:divBdr>
    </w:div>
    <w:div w:id="768895078">
      <w:bodyDiv w:val="1"/>
      <w:marLeft w:val="0"/>
      <w:marRight w:val="0"/>
      <w:marTop w:val="0"/>
      <w:marBottom w:val="0"/>
      <w:divBdr>
        <w:top w:val="none" w:sz="0" w:space="0" w:color="auto"/>
        <w:left w:val="none" w:sz="0" w:space="0" w:color="auto"/>
        <w:bottom w:val="none" w:sz="0" w:space="0" w:color="auto"/>
        <w:right w:val="none" w:sz="0" w:space="0" w:color="auto"/>
      </w:divBdr>
    </w:div>
    <w:div w:id="933244755">
      <w:bodyDiv w:val="1"/>
      <w:marLeft w:val="0"/>
      <w:marRight w:val="0"/>
      <w:marTop w:val="0"/>
      <w:marBottom w:val="0"/>
      <w:divBdr>
        <w:top w:val="none" w:sz="0" w:space="0" w:color="auto"/>
        <w:left w:val="none" w:sz="0" w:space="0" w:color="auto"/>
        <w:bottom w:val="none" w:sz="0" w:space="0" w:color="auto"/>
        <w:right w:val="none" w:sz="0" w:space="0" w:color="auto"/>
      </w:divBdr>
    </w:div>
    <w:div w:id="1002509811">
      <w:bodyDiv w:val="1"/>
      <w:marLeft w:val="0"/>
      <w:marRight w:val="0"/>
      <w:marTop w:val="0"/>
      <w:marBottom w:val="0"/>
      <w:divBdr>
        <w:top w:val="none" w:sz="0" w:space="0" w:color="auto"/>
        <w:left w:val="none" w:sz="0" w:space="0" w:color="auto"/>
        <w:bottom w:val="none" w:sz="0" w:space="0" w:color="auto"/>
        <w:right w:val="none" w:sz="0" w:space="0" w:color="auto"/>
      </w:divBdr>
    </w:div>
    <w:div w:id="1079205570">
      <w:bodyDiv w:val="1"/>
      <w:marLeft w:val="0"/>
      <w:marRight w:val="0"/>
      <w:marTop w:val="0"/>
      <w:marBottom w:val="0"/>
      <w:divBdr>
        <w:top w:val="none" w:sz="0" w:space="0" w:color="auto"/>
        <w:left w:val="none" w:sz="0" w:space="0" w:color="auto"/>
        <w:bottom w:val="none" w:sz="0" w:space="0" w:color="auto"/>
        <w:right w:val="none" w:sz="0" w:space="0" w:color="auto"/>
      </w:divBdr>
    </w:div>
    <w:div w:id="1288665440">
      <w:bodyDiv w:val="1"/>
      <w:marLeft w:val="0"/>
      <w:marRight w:val="0"/>
      <w:marTop w:val="0"/>
      <w:marBottom w:val="0"/>
      <w:divBdr>
        <w:top w:val="none" w:sz="0" w:space="0" w:color="auto"/>
        <w:left w:val="none" w:sz="0" w:space="0" w:color="auto"/>
        <w:bottom w:val="none" w:sz="0" w:space="0" w:color="auto"/>
        <w:right w:val="none" w:sz="0" w:space="0" w:color="auto"/>
      </w:divBdr>
    </w:div>
    <w:div w:id="1668022290">
      <w:bodyDiv w:val="1"/>
      <w:marLeft w:val="0"/>
      <w:marRight w:val="0"/>
      <w:marTop w:val="0"/>
      <w:marBottom w:val="0"/>
      <w:divBdr>
        <w:top w:val="none" w:sz="0" w:space="0" w:color="auto"/>
        <w:left w:val="none" w:sz="0" w:space="0" w:color="auto"/>
        <w:bottom w:val="none" w:sz="0" w:space="0" w:color="auto"/>
        <w:right w:val="none" w:sz="0" w:space="0" w:color="auto"/>
      </w:divBdr>
    </w:div>
    <w:div w:id="1753550205">
      <w:bodyDiv w:val="1"/>
      <w:marLeft w:val="0"/>
      <w:marRight w:val="0"/>
      <w:marTop w:val="0"/>
      <w:marBottom w:val="0"/>
      <w:divBdr>
        <w:top w:val="none" w:sz="0" w:space="0" w:color="auto"/>
        <w:left w:val="none" w:sz="0" w:space="0" w:color="auto"/>
        <w:bottom w:val="none" w:sz="0" w:space="0" w:color="auto"/>
        <w:right w:val="none" w:sz="0" w:space="0" w:color="auto"/>
      </w:divBdr>
    </w:div>
    <w:div w:id="1758018338">
      <w:bodyDiv w:val="1"/>
      <w:marLeft w:val="0"/>
      <w:marRight w:val="0"/>
      <w:marTop w:val="0"/>
      <w:marBottom w:val="0"/>
      <w:divBdr>
        <w:top w:val="none" w:sz="0" w:space="0" w:color="auto"/>
        <w:left w:val="none" w:sz="0" w:space="0" w:color="auto"/>
        <w:bottom w:val="none" w:sz="0" w:space="0" w:color="auto"/>
        <w:right w:val="none" w:sz="0" w:space="0" w:color="auto"/>
      </w:divBdr>
    </w:div>
    <w:div w:id="1833401194">
      <w:bodyDiv w:val="1"/>
      <w:marLeft w:val="0"/>
      <w:marRight w:val="0"/>
      <w:marTop w:val="0"/>
      <w:marBottom w:val="0"/>
      <w:divBdr>
        <w:top w:val="none" w:sz="0" w:space="0" w:color="auto"/>
        <w:left w:val="none" w:sz="0" w:space="0" w:color="auto"/>
        <w:bottom w:val="none" w:sz="0" w:space="0" w:color="auto"/>
        <w:right w:val="none" w:sz="0" w:space="0" w:color="auto"/>
      </w:divBdr>
    </w:div>
    <w:div w:id="1838686171">
      <w:bodyDiv w:val="1"/>
      <w:marLeft w:val="0"/>
      <w:marRight w:val="0"/>
      <w:marTop w:val="0"/>
      <w:marBottom w:val="0"/>
      <w:divBdr>
        <w:top w:val="none" w:sz="0" w:space="0" w:color="auto"/>
        <w:left w:val="none" w:sz="0" w:space="0" w:color="auto"/>
        <w:bottom w:val="none" w:sz="0" w:space="0" w:color="auto"/>
        <w:right w:val="none" w:sz="0" w:space="0" w:color="auto"/>
      </w:divBdr>
    </w:div>
    <w:div w:id="20152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0EDA-9091-4640-9042-5A1180BF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6720</Words>
  <Characters>3831</Characters>
  <Application>Microsoft Office Word</Application>
  <DocSecurity>0</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izmaiņām ar Ministru kabineta 2018. gada 24. jūlija rīkojumu Nr. 356 atbalstītajā Norvēģijas finanšu instrumenta 2014.–2021. gada perioda programmas "Korekcijas dienesti" koncepcijas projektā"</vt:lpstr>
      <vt:lpstr>Informatīvais ziņojums "Par izmaiņām ar Ministru kabineta 2018. gada 24. jūlija rīkojumu Nr. 356 atbalstītajā Norvēģijas finanšu instrumenta 2014.–2021. gada perioda programmas "Korekcijas dienesti" koncepcijas projektā"</vt:lpstr>
    </vt:vector>
  </TitlesOfParts>
  <Company>Tieslietu ministrija</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izmaiņām ar Ministru kabineta 2018. gada 24. jūlija rīkojumu Nr. 356 atbalstītajā Norvēģijas finanšu instrumenta 2014.–2021. gada perioda programmas "Korekcijas dienesti" koncepcijas projektā"</dc:title>
  <dc:subject>Informatīvais ziņojums</dc:subject>
  <dc:creator>Agnese Kleina</dc:creator>
  <cp:keywords/>
  <dc:description>Agnese.Kleina@tm.gov.lv, 67036868</dc:description>
  <cp:lastModifiedBy>Ilze Baranovska</cp:lastModifiedBy>
  <cp:revision>6</cp:revision>
  <cp:lastPrinted>2019-10-29T11:39:00Z</cp:lastPrinted>
  <dcterms:created xsi:type="dcterms:W3CDTF">2019-10-29T10:50:00Z</dcterms:created>
  <dcterms:modified xsi:type="dcterms:W3CDTF">2019-10-29T12:00:00Z</dcterms:modified>
  <cp:category/>
</cp:coreProperties>
</file>