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4C3F" w:rsidR="006A1B4F" w:rsidP="00C04C3F" w:rsidRDefault="006A1B4F" w14:paraId="601BF747" w14:textId="77777777">
      <w:pPr>
        <w:spacing w:after="0" w:line="240" w:lineRule="auto"/>
        <w:jc w:val="center"/>
        <w:rPr>
          <w:rFonts w:cs="Times New Roman"/>
          <w:b/>
          <w:sz w:val="24"/>
          <w:szCs w:val="24"/>
        </w:rPr>
      </w:pPr>
      <w:r w:rsidRPr="00C04C3F">
        <w:rPr>
          <w:rFonts w:cs="Times New Roman"/>
          <w:b/>
          <w:sz w:val="24"/>
          <w:szCs w:val="24"/>
        </w:rPr>
        <w:t>INFORMATĪVAIS ZIŅOJUMS</w:t>
      </w:r>
    </w:p>
    <w:p w:rsidRPr="00C04C3F" w:rsidR="00407D76" w:rsidP="00C04C3F" w:rsidRDefault="00407D76" w14:paraId="3406881A" w14:textId="77777777">
      <w:pPr>
        <w:spacing w:after="0" w:line="240" w:lineRule="auto"/>
        <w:ind w:firstLine="720"/>
        <w:jc w:val="center"/>
        <w:rPr>
          <w:rFonts w:cs="Times New Roman"/>
          <w:b/>
          <w:sz w:val="24"/>
          <w:szCs w:val="24"/>
        </w:rPr>
      </w:pPr>
    </w:p>
    <w:p w:rsidR="008353E3" w:rsidP="008353E3" w:rsidRDefault="008353E3" w14:paraId="4B0F4B41" w14:textId="77777777">
      <w:pPr>
        <w:pStyle w:val="ListParagraph"/>
        <w:ind w:left="360"/>
        <w:jc w:val="center"/>
        <w:rPr>
          <w:b/>
          <w:szCs w:val="24"/>
        </w:rPr>
      </w:pPr>
      <w:r>
        <w:rPr>
          <w:b/>
          <w:szCs w:val="24"/>
        </w:rPr>
        <w:t>Par risinājumu pievienotās vērtības nodokļa kompensēšanai Igaunijai un Lietuvai AS “RB Rail” veikto aktivitāšu ietvaros.</w:t>
      </w:r>
    </w:p>
    <w:p w:rsidRPr="00C04C3F" w:rsidR="00080112" w:rsidP="00C04C3F" w:rsidRDefault="00080112" w14:paraId="242510A1" w14:textId="77777777">
      <w:pPr>
        <w:pStyle w:val="ListParagraph"/>
        <w:ind w:left="0"/>
        <w:rPr>
          <w:rFonts w:cs="Times New Roman"/>
          <w:b/>
          <w:szCs w:val="24"/>
        </w:rPr>
      </w:pPr>
    </w:p>
    <w:p w:rsidRPr="007D0E24" w:rsidR="00FC17A5" w:rsidP="007D0E24" w:rsidRDefault="0007229D" w14:paraId="1DC61E36" w14:textId="6AB43928">
      <w:pPr>
        <w:spacing w:after="0" w:line="240" w:lineRule="auto"/>
        <w:ind w:firstLine="567"/>
        <w:jc w:val="both"/>
        <w:rPr>
          <w:rFonts w:cs="Times New Roman"/>
          <w:sz w:val="24"/>
          <w:szCs w:val="24"/>
        </w:rPr>
      </w:pPr>
      <w:r w:rsidRPr="007D0E24">
        <w:rPr>
          <w:rFonts w:cs="Times New Roman"/>
          <w:sz w:val="24"/>
          <w:szCs w:val="24"/>
        </w:rPr>
        <w:t xml:space="preserve">Rail Baltica projekts </w:t>
      </w:r>
      <w:r w:rsidRPr="007D0E24" w:rsidR="004B56D8">
        <w:rPr>
          <w:rFonts w:cs="Times New Roman"/>
          <w:sz w:val="24"/>
          <w:szCs w:val="24"/>
        </w:rPr>
        <w:t xml:space="preserve">(turpmāk tekstā – Projekts) </w:t>
      </w:r>
      <w:r w:rsidRPr="007D0E24">
        <w:rPr>
          <w:rFonts w:cs="Times New Roman"/>
          <w:sz w:val="24"/>
          <w:szCs w:val="24"/>
        </w:rPr>
        <w:t>ir Eiropas standarta platuma dzelzceļa transporta Trans</w:t>
      </w:r>
      <w:r w:rsidRPr="007D0E24" w:rsidR="00F05756">
        <w:rPr>
          <w:rFonts w:cs="Times New Roman"/>
          <w:sz w:val="24"/>
          <w:szCs w:val="24"/>
        </w:rPr>
        <w:t>-</w:t>
      </w:r>
      <w:r w:rsidRPr="007D0E24" w:rsidR="003C0638">
        <w:rPr>
          <w:rFonts w:cs="Times New Roman"/>
          <w:sz w:val="24"/>
          <w:szCs w:val="24"/>
        </w:rPr>
        <w:t>E</w:t>
      </w:r>
      <w:r w:rsidRPr="007D0E24">
        <w:rPr>
          <w:rFonts w:cs="Times New Roman"/>
          <w:sz w:val="24"/>
          <w:szCs w:val="24"/>
        </w:rPr>
        <w:t xml:space="preserve">iropas transporta tīkla (turpmāk </w:t>
      </w:r>
      <w:r w:rsidRPr="007D0E24" w:rsidR="00F3163F">
        <w:rPr>
          <w:rFonts w:cs="Times New Roman"/>
          <w:sz w:val="24"/>
          <w:szCs w:val="24"/>
        </w:rPr>
        <w:t xml:space="preserve">tekstā </w:t>
      </w:r>
      <w:r w:rsidRPr="007D0E24">
        <w:rPr>
          <w:rFonts w:cs="Times New Roman"/>
          <w:sz w:val="24"/>
          <w:szCs w:val="24"/>
        </w:rPr>
        <w:t xml:space="preserve">– TEN-T tīkla) Ziemeļjūras – Baltijas koridora transporta sistēmas elements, kas aptver </w:t>
      </w:r>
      <w:r w:rsidRPr="007D0E24" w:rsidR="002D315E">
        <w:rPr>
          <w:rFonts w:cs="Times New Roman"/>
          <w:sz w:val="24"/>
          <w:szCs w:val="24"/>
        </w:rPr>
        <w:t>piecas</w:t>
      </w:r>
      <w:r w:rsidRPr="007D0E24">
        <w:rPr>
          <w:rFonts w:cs="Times New Roman"/>
          <w:sz w:val="24"/>
          <w:szCs w:val="24"/>
        </w:rPr>
        <w:t xml:space="preserve"> Eiropas Savienības</w:t>
      </w:r>
      <w:r w:rsidRPr="007D0E24" w:rsidR="00BA44D2">
        <w:rPr>
          <w:rFonts w:cs="Times New Roman"/>
          <w:sz w:val="24"/>
          <w:szCs w:val="24"/>
        </w:rPr>
        <w:t xml:space="preserve"> (turpmāk</w:t>
      </w:r>
      <w:r w:rsidRPr="007D0E24" w:rsidR="00262784">
        <w:rPr>
          <w:rFonts w:cs="Times New Roman"/>
          <w:sz w:val="24"/>
          <w:szCs w:val="24"/>
        </w:rPr>
        <w:t xml:space="preserve"> tekstā</w:t>
      </w:r>
      <w:r w:rsidRPr="007D0E24" w:rsidR="00BA44D2">
        <w:rPr>
          <w:rFonts w:cs="Times New Roman"/>
          <w:sz w:val="24"/>
          <w:szCs w:val="24"/>
        </w:rPr>
        <w:t xml:space="preserve"> – ES)</w:t>
      </w:r>
      <w:r w:rsidRPr="007D0E24">
        <w:rPr>
          <w:rFonts w:cs="Times New Roman"/>
          <w:sz w:val="24"/>
          <w:szCs w:val="24"/>
        </w:rPr>
        <w:t xml:space="preserve"> dalībvalstis – </w:t>
      </w:r>
      <w:r w:rsidRPr="007D0E24" w:rsidR="002D315E">
        <w:rPr>
          <w:rFonts w:cs="Times New Roman"/>
          <w:sz w:val="24"/>
          <w:szCs w:val="24"/>
        </w:rPr>
        <w:t xml:space="preserve">Igauniju, Latviju, Lietuvu, </w:t>
      </w:r>
      <w:r w:rsidRPr="007D0E24">
        <w:rPr>
          <w:rFonts w:cs="Times New Roman"/>
          <w:sz w:val="24"/>
          <w:szCs w:val="24"/>
        </w:rPr>
        <w:t>Poliju</w:t>
      </w:r>
      <w:r w:rsidRPr="007D0E24" w:rsidR="002D315E">
        <w:rPr>
          <w:rFonts w:cs="Times New Roman"/>
          <w:sz w:val="24"/>
          <w:szCs w:val="24"/>
        </w:rPr>
        <w:t xml:space="preserve"> un  </w:t>
      </w:r>
      <w:r w:rsidRPr="007D0E24">
        <w:rPr>
          <w:rFonts w:cs="Times New Roman"/>
          <w:sz w:val="24"/>
          <w:szCs w:val="24"/>
        </w:rPr>
        <w:t>Somiju</w:t>
      </w:r>
      <w:r w:rsidRPr="007D0E24" w:rsidR="00845763">
        <w:rPr>
          <w:rFonts w:cs="Times New Roman"/>
          <w:sz w:val="24"/>
          <w:szCs w:val="24"/>
        </w:rPr>
        <w:t>.</w:t>
      </w:r>
      <w:r w:rsidRPr="007D0E24">
        <w:rPr>
          <w:rFonts w:cs="Times New Roman"/>
          <w:sz w:val="24"/>
          <w:szCs w:val="24"/>
        </w:rPr>
        <w:t xml:space="preserve"> Projekta mērķis ir savienot Baltijas valstis ar pārējo </w:t>
      </w:r>
      <w:r w:rsidRPr="007D0E24" w:rsidR="00BA44D2">
        <w:rPr>
          <w:rFonts w:cs="Times New Roman"/>
          <w:sz w:val="24"/>
          <w:szCs w:val="24"/>
        </w:rPr>
        <w:t>ES,</w:t>
      </w:r>
      <w:r w:rsidRPr="007D0E24">
        <w:rPr>
          <w:rFonts w:cs="Times New Roman"/>
          <w:sz w:val="24"/>
          <w:szCs w:val="24"/>
        </w:rPr>
        <w:t xml:space="preserve"> </w:t>
      </w:r>
      <w:r w:rsidRPr="007D0E24" w:rsidR="003C0638">
        <w:rPr>
          <w:rFonts w:cs="Times New Roman"/>
          <w:sz w:val="24"/>
          <w:szCs w:val="24"/>
        </w:rPr>
        <w:t xml:space="preserve">izmantojot </w:t>
      </w:r>
      <w:r w:rsidRPr="007D0E24">
        <w:rPr>
          <w:rFonts w:cs="Times New Roman"/>
          <w:sz w:val="24"/>
          <w:szCs w:val="24"/>
        </w:rPr>
        <w:t>efektīvu, modernu, drošu, videi draudzīgu un tirgus prasībām atbilstošu dzelzceļa pārvadājumu sistēmu.</w:t>
      </w:r>
    </w:p>
    <w:p w:rsidRPr="007D0E24" w:rsidR="004B4641" w:rsidP="007D0E24" w:rsidRDefault="0091362F" w14:paraId="4B9EB97F" w14:textId="426C3228">
      <w:pPr>
        <w:spacing w:after="0" w:line="240" w:lineRule="auto"/>
        <w:ind w:firstLine="567"/>
        <w:jc w:val="both"/>
        <w:rPr>
          <w:rFonts w:cs="Times New Roman"/>
          <w:sz w:val="24"/>
          <w:szCs w:val="24"/>
        </w:rPr>
      </w:pPr>
      <w:r w:rsidRPr="007D0E24">
        <w:rPr>
          <w:rFonts w:cs="Times New Roman"/>
          <w:sz w:val="24"/>
          <w:szCs w:val="24"/>
        </w:rPr>
        <w:t>Baltijas valstis 2014.</w:t>
      </w:r>
      <w:r w:rsidR="00733BE6">
        <w:rPr>
          <w:rFonts w:cs="Times New Roman"/>
          <w:sz w:val="24"/>
          <w:szCs w:val="24"/>
        </w:rPr>
        <w:t xml:space="preserve"> </w:t>
      </w:r>
      <w:r w:rsidRPr="007D0E24">
        <w:rPr>
          <w:rFonts w:cs="Times New Roman"/>
          <w:sz w:val="24"/>
          <w:szCs w:val="24"/>
        </w:rPr>
        <w:t>gad</w:t>
      </w:r>
      <w:r w:rsidR="00733BE6">
        <w:rPr>
          <w:rFonts w:cs="Times New Roman"/>
          <w:sz w:val="24"/>
          <w:szCs w:val="24"/>
        </w:rPr>
        <w:t>ā</w:t>
      </w:r>
      <w:r w:rsidRPr="007D0E24" w:rsidR="00631035">
        <w:rPr>
          <w:rFonts w:cs="Times New Roman"/>
          <w:sz w:val="24"/>
          <w:szCs w:val="24"/>
        </w:rPr>
        <w:t>, noslēdzot akcionāru līgumu,</w:t>
      </w:r>
      <w:r w:rsidRPr="007D0E24">
        <w:rPr>
          <w:rFonts w:cs="Times New Roman"/>
          <w:sz w:val="24"/>
          <w:szCs w:val="24"/>
        </w:rPr>
        <w:t xml:space="preserve"> nodibināja kopuzņēmumu </w:t>
      </w:r>
      <w:r w:rsidRPr="007D0E24" w:rsidR="00631035">
        <w:rPr>
          <w:rFonts w:cs="Times New Roman"/>
          <w:sz w:val="24"/>
          <w:szCs w:val="24"/>
        </w:rPr>
        <w:t>AS “RB Rail” (turpmāk</w:t>
      </w:r>
      <w:r w:rsidRPr="007D0E24" w:rsidR="00421871">
        <w:rPr>
          <w:rFonts w:cs="Times New Roman"/>
          <w:sz w:val="24"/>
          <w:szCs w:val="24"/>
        </w:rPr>
        <w:t xml:space="preserve"> tekstā</w:t>
      </w:r>
      <w:r w:rsidRPr="007D0E24" w:rsidR="00631035">
        <w:rPr>
          <w:rFonts w:cs="Times New Roman"/>
          <w:sz w:val="24"/>
          <w:szCs w:val="24"/>
        </w:rPr>
        <w:t xml:space="preserve"> – RBR)</w:t>
      </w:r>
      <w:r w:rsidRPr="007D0E24" w:rsidR="00631035">
        <w:rPr>
          <w:rStyle w:val="FootnoteReference"/>
          <w:rFonts w:cs="Times New Roman"/>
          <w:sz w:val="24"/>
          <w:szCs w:val="24"/>
        </w:rPr>
        <w:footnoteReference w:id="1"/>
      </w:r>
      <w:r w:rsidRPr="007D0E24">
        <w:rPr>
          <w:rFonts w:cs="Times New Roman"/>
          <w:sz w:val="24"/>
          <w:szCs w:val="24"/>
        </w:rPr>
        <w:t xml:space="preserve">, kas </w:t>
      </w:r>
      <w:r w:rsidRPr="007D0E24" w:rsidR="004B4641">
        <w:rPr>
          <w:rFonts w:cs="Times New Roman"/>
          <w:sz w:val="24"/>
          <w:szCs w:val="24"/>
        </w:rPr>
        <w:t>ir atbildīgs par Projekta</w:t>
      </w:r>
      <w:r w:rsidRPr="007D0E24" w:rsidR="00C52B3E">
        <w:rPr>
          <w:rFonts w:cs="Times New Roman"/>
          <w:sz w:val="24"/>
          <w:szCs w:val="24"/>
        </w:rPr>
        <w:t xml:space="preserve"> </w:t>
      </w:r>
      <w:r w:rsidRPr="007D0E24" w:rsidR="004B4641">
        <w:rPr>
          <w:rFonts w:cs="Times New Roman"/>
          <w:sz w:val="24"/>
          <w:szCs w:val="24"/>
        </w:rPr>
        <w:t>horizontālajām aktivitātēm, tas ir aktivitātēm</w:t>
      </w:r>
      <w:r w:rsidRPr="007D0E24" w:rsidR="00E57188">
        <w:rPr>
          <w:rFonts w:cs="Times New Roman"/>
          <w:sz w:val="24"/>
          <w:szCs w:val="24"/>
        </w:rPr>
        <w:t>,</w:t>
      </w:r>
      <w:r w:rsidRPr="007D0E24" w:rsidR="004B4641">
        <w:rPr>
          <w:rFonts w:cs="Times New Roman"/>
          <w:sz w:val="24"/>
          <w:szCs w:val="24"/>
        </w:rPr>
        <w:t xml:space="preserve"> k</w:t>
      </w:r>
      <w:r w:rsidRPr="007D0E24" w:rsidR="005224AC">
        <w:rPr>
          <w:rFonts w:cs="Times New Roman"/>
          <w:sz w:val="24"/>
          <w:szCs w:val="24"/>
        </w:rPr>
        <w:t>as</w:t>
      </w:r>
      <w:r w:rsidRPr="007D0E24" w:rsidR="004B4641">
        <w:rPr>
          <w:rFonts w:cs="Times New Roman"/>
          <w:sz w:val="24"/>
          <w:szCs w:val="24"/>
        </w:rPr>
        <w:t xml:space="preserve"> nepieciešamas visām </w:t>
      </w:r>
      <w:r w:rsidRPr="007D0E24" w:rsidR="00080112">
        <w:rPr>
          <w:rFonts w:cs="Times New Roman"/>
          <w:sz w:val="24"/>
          <w:szCs w:val="24"/>
        </w:rPr>
        <w:t xml:space="preserve">trijām </w:t>
      </w:r>
      <w:r w:rsidRPr="007D0E24" w:rsidR="004B4641">
        <w:rPr>
          <w:rFonts w:cs="Times New Roman"/>
          <w:sz w:val="24"/>
          <w:szCs w:val="24"/>
        </w:rPr>
        <w:t>Baltijas valstīm. Pēc Rail Baltica dzelzceļa līnijas nodošanas ekspluatācijā</w:t>
      </w:r>
      <w:r w:rsidRPr="007D0E24" w:rsidR="00D15220">
        <w:rPr>
          <w:rFonts w:cs="Times New Roman"/>
          <w:sz w:val="24"/>
          <w:szCs w:val="24"/>
        </w:rPr>
        <w:t>,</w:t>
      </w:r>
      <w:r w:rsidRPr="007D0E24" w:rsidR="004B4641">
        <w:rPr>
          <w:rFonts w:cs="Times New Roman"/>
          <w:sz w:val="24"/>
          <w:szCs w:val="24"/>
        </w:rPr>
        <w:t xml:space="preserve"> RBR akcionāri pieņems lēmumu par kopuzņēmuma turpmāko darbību vai </w:t>
      </w:r>
      <w:r w:rsidRPr="007D0E24" w:rsidR="00080112">
        <w:rPr>
          <w:rFonts w:cs="Times New Roman"/>
          <w:sz w:val="24"/>
          <w:szCs w:val="24"/>
        </w:rPr>
        <w:t xml:space="preserve">tā </w:t>
      </w:r>
      <w:r w:rsidRPr="007D0E24" w:rsidR="004B4641">
        <w:rPr>
          <w:rFonts w:cs="Times New Roman"/>
          <w:sz w:val="24"/>
          <w:szCs w:val="24"/>
        </w:rPr>
        <w:t>likvidāciju.</w:t>
      </w:r>
    </w:p>
    <w:p w:rsidRPr="007D0E24" w:rsidR="00ED21A1" w:rsidP="007D0E24" w:rsidRDefault="00ED21A1" w14:paraId="6FD93228" w14:textId="1C7CD319">
      <w:pPr>
        <w:spacing w:after="0" w:line="240" w:lineRule="auto"/>
        <w:ind w:firstLine="567"/>
        <w:jc w:val="both"/>
        <w:rPr>
          <w:rFonts w:cs="Times New Roman"/>
          <w:sz w:val="24"/>
          <w:szCs w:val="24"/>
        </w:rPr>
      </w:pPr>
      <w:r w:rsidRPr="007D0E24">
        <w:rPr>
          <w:rFonts w:cs="Times New Roman"/>
          <w:sz w:val="24"/>
          <w:szCs w:val="24"/>
        </w:rPr>
        <w:t>Projekt</w:t>
      </w:r>
      <w:r w:rsidRPr="007D0E24" w:rsidR="00421871">
        <w:rPr>
          <w:rFonts w:cs="Times New Roman"/>
          <w:sz w:val="24"/>
          <w:szCs w:val="24"/>
        </w:rPr>
        <w:t xml:space="preserve">a horizontālās aktivitātes </w:t>
      </w:r>
      <w:r w:rsidRPr="007D0E24">
        <w:rPr>
          <w:rFonts w:cs="Times New Roman"/>
          <w:sz w:val="24"/>
          <w:szCs w:val="24"/>
        </w:rPr>
        <w:t>finansē Eiropas Komisija</w:t>
      </w:r>
      <w:r w:rsidRPr="007D0E24" w:rsidR="00421871">
        <w:rPr>
          <w:rFonts w:cs="Times New Roman"/>
          <w:sz w:val="24"/>
          <w:szCs w:val="24"/>
        </w:rPr>
        <w:t xml:space="preserve"> (turpmāk tekstā – EK), kas finansē </w:t>
      </w:r>
      <w:r w:rsidRPr="007D0E24">
        <w:rPr>
          <w:rFonts w:cs="Times New Roman"/>
          <w:sz w:val="24"/>
          <w:szCs w:val="24"/>
        </w:rPr>
        <w:t>līdz 85% no projekta attiecināmajām izmaksām</w:t>
      </w:r>
      <w:r w:rsidR="00733BE6">
        <w:rPr>
          <w:rFonts w:cs="Times New Roman"/>
          <w:sz w:val="24"/>
          <w:szCs w:val="24"/>
        </w:rPr>
        <w:t xml:space="preserve"> un</w:t>
      </w:r>
      <w:r w:rsidR="00F72925">
        <w:rPr>
          <w:rFonts w:cs="Times New Roman"/>
          <w:sz w:val="24"/>
          <w:szCs w:val="24"/>
        </w:rPr>
        <w:t xml:space="preserve"> </w:t>
      </w:r>
      <w:r w:rsidR="00733BE6">
        <w:rPr>
          <w:rFonts w:cs="Times New Roman"/>
          <w:sz w:val="24"/>
          <w:szCs w:val="24"/>
        </w:rPr>
        <w:t xml:space="preserve">solidāri, katra 5 % apmērā, </w:t>
      </w:r>
      <w:r w:rsidRPr="007D0E24">
        <w:rPr>
          <w:rFonts w:cs="Times New Roman"/>
          <w:sz w:val="24"/>
          <w:szCs w:val="24"/>
        </w:rPr>
        <w:t>līdzfinansē projekta īstenošanā iesaistītās dalībvalstis</w:t>
      </w:r>
      <w:r w:rsidRPr="007D0E24" w:rsidR="00663807">
        <w:rPr>
          <w:rFonts w:cs="Times New Roman"/>
          <w:sz w:val="24"/>
          <w:szCs w:val="24"/>
        </w:rPr>
        <w:t>,</w:t>
      </w:r>
      <w:r w:rsidRPr="007D0E24">
        <w:rPr>
          <w:rFonts w:cs="Times New Roman"/>
          <w:sz w:val="24"/>
          <w:szCs w:val="24"/>
        </w:rPr>
        <w:t xml:space="preserve"> tas ir Igaunija, Latvija un Lietuva.  </w:t>
      </w:r>
    </w:p>
    <w:p w:rsidRPr="007D0E24" w:rsidR="00421871" w:rsidP="007D0E24" w:rsidRDefault="006F6D4F" w14:paraId="36599C62" w14:textId="79EDB487">
      <w:pPr>
        <w:spacing w:after="0" w:line="240" w:lineRule="auto"/>
        <w:ind w:firstLine="567"/>
        <w:jc w:val="both"/>
        <w:rPr>
          <w:rFonts w:cs="Times New Roman"/>
          <w:sz w:val="24"/>
          <w:szCs w:val="24"/>
        </w:rPr>
      </w:pPr>
      <w:r w:rsidRPr="007D0E24">
        <w:rPr>
          <w:rFonts w:cs="Times New Roman"/>
          <w:sz w:val="24"/>
          <w:szCs w:val="24"/>
        </w:rPr>
        <w:t>E</w:t>
      </w:r>
      <w:r w:rsidRPr="007D0E24" w:rsidR="00663807">
        <w:rPr>
          <w:rFonts w:cs="Times New Roman"/>
          <w:sz w:val="24"/>
          <w:szCs w:val="24"/>
        </w:rPr>
        <w:t>K</w:t>
      </w:r>
      <w:r w:rsidRPr="007D0E24">
        <w:rPr>
          <w:rFonts w:cs="Times New Roman"/>
          <w:sz w:val="24"/>
          <w:szCs w:val="24"/>
        </w:rPr>
        <w:t xml:space="preserve"> piešķirto finanšu līdzekļu investīciju atbilstības uzraudzību nodrošina Inovācijas un tīklu izpildaģentūra (Inovation and Networks Executive Agency, turpmāk tekstā – </w:t>
      </w:r>
      <w:r w:rsidR="00CC4564">
        <w:rPr>
          <w:rFonts w:cs="Times New Roman"/>
          <w:sz w:val="24"/>
          <w:szCs w:val="24"/>
        </w:rPr>
        <w:t>INEA</w:t>
      </w:r>
      <w:r w:rsidRPr="007D0E24">
        <w:rPr>
          <w:rFonts w:cs="Times New Roman"/>
          <w:sz w:val="24"/>
          <w:szCs w:val="24"/>
        </w:rPr>
        <w:t>).</w:t>
      </w:r>
    </w:p>
    <w:p w:rsidR="00E865CD" w:rsidP="00295209" w:rsidRDefault="006F6D4F" w14:paraId="6625875C" w14:textId="5869AD8F">
      <w:pPr>
        <w:spacing w:after="0" w:line="240" w:lineRule="auto"/>
        <w:ind w:firstLine="567"/>
        <w:jc w:val="both"/>
        <w:rPr>
          <w:rFonts w:cs="Times New Roman"/>
          <w:sz w:val="24"/>
          <w:szCs w:val="24"/>
        </w:rPr>
      </w:pPr>
      <w:r w:rsidRPr="007D0E24">
        <w:rPr>
          <w:rFonts w:cs="Times New Roman"/>
          <w:sz w:val="24"/>
          <w:szCs w:val="24"/>
        </w:rPr>
        <w:t xml:space="preserve"> </w:t>
      </w:r>
      <w:r w:rsidRPr="007D0E24" w:rsidR="00860C5E">
        <w:rPr>
          <w:rFonts w:cs="Times New Roman"/>
          <w:sz w:val="24"/>
          <w:szCs w:val="24"/>
        </w:rPr>
        <w:t xml:space="preserve">Laika posmā no 2015.gada līdz 2019.gadam, parakstot trīs Finansēšanas līgumus, Baltijas valstis un RBR ir saņēmušas </w:t>
      </w:r>
      <w:r w:rsidRPr="007D0E24" w:rsidR="00306080">
        <w:rPr>
          <w:rFonts w:cs="Times New Roman"/>
          <w:sz w:val="24"/>
          <w:szCs w:val="24"/>
        </w:rPr>
        <w:t xml:space="preserve">Eiropas Infrastruktūras savienošanas instrumenta (Connecting Europe Facility, turpmāk tekstā – </w:t>
      </w:r>
      <w:r w:rsidR="00DD6B8D">
        <w:rPr>
          <w:rFonts w:cs="Times New Roman"/>
          <w:sz w:val="24"/>
          <w:szCs w:val="24"/>
        </w:rPr>
        <w:t>EISI</w:t>
      </w:r>
      <w:r w:rsidRPr="007D0E24" w:rsidR="00306080">
        <w:rPr>
          <w:rFonts w:cs="Times New Roman"/>
          <w:sz w:val="24"/>
          <w:szCs w:val="24"/>
        </w:rPr>
        <w:t>)</w:t>
      </w:r>
      <w:r w:rsidRPr="007D0E24" w:rsidR="00860C5E">
        <w:rPr>
          <w:rFonts w:cs="Times New Roman"/>
          <w:sz w:val="24"/>
          <w:szCs w:val="24"/>
        </w:rPr>
        <w:t xml:space="preserve"> finansējumu 823 563 395 EUR apmērā, t.sk.</w:t>
      </w:r>
      <w:r w:rsidR="00B70CBE">
        <w:rPr>
          <w:rFonts w:cs="Times New Roman"/>
          <w:sz w:val="24"/>
          <w:szCs w:val="24"/>
        </w:rPr>
        <w:t xml:space="preserve"> </w:t>
      </w:r>
      <w:r w:rsidR="00E865CD">
        <w:rPr>
          <w:rFonts w:cs="Times New Roman"/>
          <w:sz w:val="24"/>
          <w:szCs w:val="24"/>
        </w:rPr>
        <w:t xml:space="preserve">RBR ir saņēmis </w:t>
      </w:r>
      <w:r w:rsidR="00B70CBE">
        <w:rPr>
          <w:rFonts w:cs="Times New Roman"/>
          <w:sz w:val="24"/>
          <w:szCs w:val="24"/>
        </w:rPr>
        <w:t xml:space="preserve">19 260 353 </w:t>
      </w:r>
      <w:r w:rsidRPr="007D0E24" w:rsidR="00860C5E">
        <w:rPr>
          <w:rFonts w:cs="Times New Roman"/>
          <w:sz w:val="24"/>
          <w:szCs w:val="24"/>
        </w:rPr>
        <w:t xml:space="preserve"> EUR</w:t>
      </w:r>
      <w:r w:rsidR="00E865CD">
        <w:rPr>
          <w:rFonts w:cs="Times New Roman"/>
          <w:sz w:val="24"/>
          <w:szCs w:val="24"/>
        </w:rPr>
        <w:t>, no kuriem 16 371 300 EUR ir EK finansējums un 2 889 053 EUR ir plānotais Igaunijas, Latvijas un Lietuvas līdzfinansējums. Skat.</w:t>
      </w:r>
      <w:r w:rsidR="00456732">
        <w:rPr>
          <w:rFonts w:cs="Times New Roman"/>
          <w:sz w:val="24"/>
          <w:szCs w:val="24"/>
        </w:rPr>
        <w:t xml:space="preserve"> </w:t>
      </w:r>
      <w:r w:rsidR="000148C4">
        <w:rPr>
          <w:rFonts w:cs="Times New Roman"/>
          <w:sz w:val="24"/>
          <w:szCs w:val="24"/>
        </w:rPr>
        <w:t>1.</w:t>
      </w:r>
      <w:r w:rsidR="00E865CD">
        <w:rPr>
          <w:rFonts w:cs="Times New Roman"/>
          <w:sz w:val="24"/>
          <w:szCs w:val="24"/>
        </w:rPr>
        <w:t>tabulu.</w:t>
      </w:r>
    </w:p>
    <w:p w:rsidRPr="007D0E24" w:rsidR="00E865CD" w:rsidP="007D0E24" w:rsidRDefault="00E865CD" w14:paraId="46A4957A" w14:textId="1F4D8F76">
      <w:pPr>
        <w:spacing w:after="0" w:line="240" w:lineRule="auto"/>
        <w:ind w:firstLine="567"/>
        <w:jc w:val="both"/>
        <w:rPr>
          <w:rFonts w:cs="Times New Roman"/>
          <w:sz w:val="24"/>
          <w:szCs w:val="24"/>
        </w:rPr>
      </w:pPr>
    </w:p>
    <w:tbl>
      <w:tblPr>
        <w:tblW w:w="9220" w:type="dxa"/>
        <w:tblLook w:val="04A0" w:firstRow="1" w:lastRow="0" w:firstColumn="1" w:lastColumn="0" w:noHBand="0" w:noVBand="1"/>
      </w:tblPr>
      <w:tblGrid>
        <w:gridCol w:w="2268"/>
        <w:gridCol w:w="1560"/>
        <w:gridCol w:w="3969"/>
        <w:gridCol w:w="1423"/>
      </w:tblGrid>
      <w:tr w:rsidRPr="00E865CD" w:rsidR="00E865CD" w:rsidTr="00E865CD" w14:paraId="3B0C9205" w14:textId="77777777">
        <w:trPr>
          <w:trHeight w:val="300"/>
        </w:trPr>
        <w:tc>
          <w:tcPr>
            <w:tcW w:w="9220" w:type="dxa"/>
            <w:gridSpan w:val="4"/>
            <w:tcBorders>
              <w:top w:val="nil"/>
              <w:left w:val="nil"/>
              <w:bottom w:val="nil"/>
              <w:right w:val="nil"/>
            </w:tcBorders>
            <w:shd w:val="clear" w:color="auto" w:fill="auto"/>
            <w:vAlign w:val="bottom"/>
            <w:hideMark/>
          </w:tcPr>
          <w:p w:rsidRPr="000148C4" w:rsidR="00E865CD" w:rsidP="00E865CD" w:rsidRDefault="002773FD" w14:paraId="3307531F" w14:textId="00D3934C">
            <w:pPr>
              <w:spacing w:after="0" w:line="240" w:lineRule="auto"/>
              <w:jc w:val="center"/>
              <w:rPr>
                <w:rFonts w:eastAsia="Times New Roman" w:cs="Times New Roman"/>
                <w:b/>
                <w:bCs/>
                <w:i/>
                <w:iCs/>
                <w:color w:val="000000"/>
                <w:sz w:val="24"/>
                <w:szCs w:val="24"/>
                <w:lang w:val="en-GB" w:eastAsia="en-GB"/>
              </w:rPr>
            </w:pPr>
            <w:r>
              <w:rPr>
                <w:rFonts w:eastAsia="Times New Roman" w:cs="Times New Roman"/>
                <w:color w:val="000000"/>
                <w:sz w:val="22"/>
                <w:lang w:val="en-GB" w:eastAsia="en-GB"/>
              </w:rPr>
              <w:t xml:space="preserve">     </w:t>
            </w:r>
            <w:r w:rsidR="000148C4">
              <w:rPr>
                <w:rFonts w:eastAsia="Times New Roman" w:cs="Times New Roman"/>
                <w:color w:val="000000"/>
                <w:sz w:val="22"/>
                <w:lang w:val="en-GB" w:eastAsia="en-GB"/>
              </w:rPr>
              <w:t xml:space="preserve">       </w:t>
            </w:r>
            <w:r>
              <w:rPr>
                <w:rFonts w:eastAsia="Times New Roman" w:cs="Times New Roman"/>
                <w:color w:val="000000"/>
                <w:sz w:val="22"/>
                <w:lang w:val="en-GB" w:eastAsia="en-GB"/>
              </w:rPr>
              <w:t xml:space="preserve"> </w:t>
            </w:r>
            <w:r w:rsidR="000148C4">
              <w:rPr>
                <w:rFonts w:eastAsia="Times New Roman" w:cs="Times New Roman"/>
                <w:color w:val="000000"/>
                <w:sz w:val="22"/>
                <w:lang w:val="en-GB" w:eastAsia="en-GB"/>
              </w:rPr>
              <w:t xml:space="preserve">                                        </w:t>
            </w:r>
            <w:r w:rsidRPr="00E865CD" w:rsidR="00E865CD">
              <w:rPr>
                <w:rFonts w:eastAsia="Times New Roman" w:cs="Times New Roman"/>
                <w:color w:val="000000"/>
                <w:sz w:val="24"/>
                <w:szCs w:val="24"/>
                <w:lang w:val="en-GB" w:eastAsia="en-GB"/>
              </w:rPr>
              <w:t xml:space="preserve">RBR </w:t>
            </w:r>
            <w:r w:rsidRPr="00E865CD" w:rsidR="00E865CD">
              <w:rPr>
                <w:rFonts w:eastAsia="Times New Roman" w:cs="Times New Roman"/>
                <w:color w:val="000000"/>
                <w:sz w:val="24"/>
                <w:szCs w:val="24"/>
                <w:lang w:eastAsia="en-GB"/>
              </w:rPr>
              <w:t xml:space="preserve">budžets </w:t>
            </w:r>
            <w:r w:rsidRPr="00456732" w:rsidR="00456732">
              <w:rPr>
                <w:rFonts w:eastAsia="Times New Roman" w:cs="Times New Roman"/>
                <w:color w:val="000000"/>
                <w:sz w:val="24"/>
                <w:szCs w:val="24"/>
                <w:lang w:eastAsia="en-GB"/>
              </w:rPr>
              <w:t xml:space="preserve">CEF </w:t>
            </w:r>
            <w:r w:rsidRPr="00E865CD" w:rsidR="00E865CD">
              <w:rPr>
                <w:rFonts w:eastAsia="Times New Roman" w:cs="Times New Roman"/>
                <w:color w:val="000000"/>
                <w:sz w:val="24"/>
                <w:szCs w:val="24"/>
                <w:lang w:eastAsia="en-GB"/>
              </w:rPr>
              <w:t>līgumos</w:t>
            </w:r>
            <w:r w:rsidRPr="00E865CD" w:rsidR="00E865CD">
              <w:rPr>
                <w:rFonts w:eastAsia="Times New Roman" w:cs="Times New Roman"/>
                <w:color w:val="000000"/>
                <w:sz w:val="24"/>
                <w:szCs w:val="24"/>
                <w:lang w:val="en-GB" w:eastAsia="en-GB"/>
              </w:rPr>
              <w:t xml:space="preserve"> (EUR)</w:t>
            </w:r>
            <w:r w:rsidR="000148C4">
              <w:rPr>
                <w:rFonts w:eastAsia="Times New Roman" w:cs="Times New Roman"/>
                <w:color w:val="000000"/>
                <w:sz w:val="24"/>
                <w:szCs w:val="24"/>
                <w:lang w:val="en-GB" w:eastAsia="en-GB"/>
              </w:rPr>
              <w:t xml:space="preserve">                                 </w:t>
            </w:r>
            <w:r w:rsidR="000148C4">
              <w:rPr>
                <w:rFonts w:eastAsia="Times New Roman" w:cs="Times New Roman"/>
                <w:i/>
                <w:iCs/>
                <w:color w:val="000000"/>
                <w:sz w:val="24"/>
                <w:szCs w:val="24"/>
                <w:lang w:val="en-GB" w:eastAsia="en-GB"/>
              </w:rPr>
              <w:t>1.tabula</w:t>
            </w:r>
          </w:p>
        </w:tc>
      </w:tr>
      <w:tr w:rsidRPr="00E865CD" w:rsidR="00E865CD" w:rsidTr="002773FD" w14:paraId="74F13209" w14:textId="77777777">
        <w:trPr>
          <w:trHeight w:val="606"/>
        </w:trPr>
        <w:tc>
          <w:tcPr>
            <w:tcW w:w="226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865CD" w:rsidR="00E865CD" w:rsidP="00E865CD" w:rsidRDefault="00E865CD" w14:paraId="6C4AA7C6" w14:textId="77777777">
            <w:pPr>
              <w:spacing w:after="0" w:line="240" w:lineRule="auto"/>
              <w:jc w:val="center"/>
              <w:rPr>
                <w:rFonts w:eastAsia="Times New Roman" w:cs="Times New Roman"/>
                <w:color w:val="000000"/>
                <w:sz w:val="22"/>
                <w:lang w:eastAsia="en-GB"/>
              </w:rPr>
            </w:pPr>
            <w:r w:rsidRPr="00E865CD">
              <w:rPr>
                <w:rFonts w:eastAsia="Times New Roman" w:cs="Times New Roman"/>
                <w:color w:val="000000"/>
                <w:sz w:val="22"/>
                <w:lang w:eastAsia="en-GB"/>
              </w:rPr>
              <w:t>Finansēšanas līgums</w:t>
            </w:r>
          </w:p>
        </w:tc>
        <w:tc>
          <w:tcPr>
            <w:tcW w:w="1560" w:type="dxa"/>
            <w:tcBorders>
              <w:top w:val="single" w:color="auto" w:sz="4" w:space="0"/>
              <w:left w:val="nil"/>
              <w:bottom w:val="single" w:color="auto" w:sz="4" w:space="0"/>
              <w:right w:val="single" w:color="auto" w:sz="4" w:space="0"/>
            </w:tcBorders>
            <w:shd w:val="clear" w:color="auto" w:fill="auto"/>
            <w:vAlign w:val="bottom"/>
            <w:hideMark/>
          </w:tcPr>
          <w:p w:rsidRPr="00E865CD" w:rsidR="00E865CD" w:rsidP="00E865CD" w:rsidRDefault="00E865CD" w14:paraId="07134E98" w14:textId="77777777">
            <w:pPr>
              <w:spacing w:after="0" w:line="240" w:lineRule="auto"/>
              <w:jc w:val="center"/>
              <w:rPr>
                <w:rFonts w:eastAsia="Times New Roman" w:cs="Times New Roman"/>
                <w:color w:val="000000"/>
                <w:sz w:val="22"/>
                <w:lang w:eastAsia="en-GB"/>
              </w:rPr>
            </w:pPr>
            <w:r w:rsidRPr="00E865CD">
              <w:rPr>
                <w:rFonts w:eastAsia="Times New Roman" w:cs="Times New Roman"/>
                <w:color w:val="000000"/>
                <w:sz w:val="22"/>
                <w:lang w:eastAsia="en-GB"/>
              </w:rPr>
              <w:t>INEA finansējums</w:t>
            </w:r>
          </w:p>
        </w:tc>
        <w:tc>
          <w:tcPr>
            <w:tcW w:w="3969" w:type="dxa"/>
            <w:tcBorders>
              <w:top w:val="single" w:color="auto" w:sz="4" w:space="0"/>
              <w:left w:val="nil"/>
              <w:bottom w:val="single" w:color="auto" w:sz="4" w:space="0"/>
              <w:right w:val="single" w:color="auto" w:sz="4" w:space="0"/>
            </w:tcBorders>
            <w:shd w:val="clear" w:color="auto" w:fill="auto"/>
            <w:vAlign w:val="bottom"/>
            <w:hideMark/>
          </w:tcPr>
          <w:p w:rsidRPr="00E865CD" w:rsidR="00E865CD" w:rsidP="00E865CD" w:rsidRDefault="00E865CD" w14:paraId="0ABAD3D8" w14:textId="77777777">
            <w:pPr>
              <w:spacing w:after="0" w:line="240" w:lineRule="auto"/>
              <w:jc w:val="center"/>
              <w:rPr>
                <w:rFonts w:eastAsia="Times New Roman" w:cs="Times New Roman"/>
                <w:color w:val="000000"/>
                <w:sz w:val="22"/>
                <w:lang w:eastAsia="en-GB"/>
              </w:rPr>
            </w:pPr>
            <w:r w:rsidRPr="00E865CD">
              <w:rPr>
                <w:rFonts w:eastAsia="Times New Roman" w:cs="Times New Roman"/>
                <w:color w:val="000000"/>
                <w:sz w:val="22"/>
                <w:lang w:eastAsia="en-GB"/>
              </w:rPr>
              <w:t>Latvijas, Lietuvas, Igaunijas valstu budžeta līdzfinansējums RBR aktivitātēm</w:t>
            </w:r>
          </w:p>
        </w:tc>
        <w:tc>
          <w:tcPr>
            <w:tcW w:w="1423" w:type="dxa"/>
            <w:tcBorders>
              <w:top w:val="single" w:color="auto" w:sz="4" w:space="0"/>
              <w:left w:val="nil"/>
              <w:bottom w:val="single" w:color="auto" w:sz="4" w:space="0"/>
              <w:right w:val="single" w:color="auto" w:sz="4" w:space="0"/>
            </w:tcBorders>
            <w:shd w:val="clear" w:color="auto" w:fill="auto"/>
            <w:vAlign w:val="bottom"/>
            <w:hideMark/>
          </w:tcPr>
          <w:p w:rsidRPr="00E865CD" w:rsidR="00E865CD" w:rsidP="00E865CD" w:rsidRDefault="00E865CD" w14:paraId="3C5DC8E8" w14:textId="77777777">
            <w:pPr>
              <w:spacing w:after="0" w:line="240" w:lineRule="auto"/>
              <w:jc w:val="center"/>
              <w:rPr>
                <w:rFonts w:eastAsia="Times New Roman" w:cs="Times New Roman"/>
                <w:color w:val="000000"/>
                <w:sz w:val="22"/>
                <w:lang w:eastAsia="en-GB"/>
              </w:rPr>
            </w:pPr>
            <w:r w:rsidRPr="00E865CD">
              <w:rPr>
                <w:rFonts w:eastAsia="Times New Roman" w:cs="Times New Roman"/>
                <w:color w:val="000000"/>
                <w:sz w:val="22"/>
                <w:lang w:eastAsia="en-GB"/>
              </w:rPr>
              <w:t>Kopā</w:t>
            </w:r>
          </w:p>
        </w:tc>
      </w:tr>
      <w:tr w:rsidRPr="00E865CD" w:rsidR="00E865CD" w:rsidTr="002773FD" w14:paraId="13D53930"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E865CD" w:rsidR="00E865CD" w:rsidP="00E865CD" w:rsidRDefault="00E865CD" w14:paraId="64198797"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CEF-1</w:t>
            </w:r>
          </w:p>
        </w:tc>
        <w:tc>
          <w:tcPr>
            <w:tcW w:w="1560"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4273A3AA"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5 950 000</w:t>
            </w:r>
          </w:p>
        </w:tc>
        <w:tc>
          <w:tcPr>
            <w:tcW w:w="3969"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695A9B9A"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1 050 000</w:t>
            </w:r>
          </w:p>
        </w:tc>
        <w:tc>
          <w:tcPr>
            <w:tcW w:w="1423"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541063E5"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7 000 000</w:t>
            </w:r>
          </w:p>
        </w:tc>
      </w:tr>
      <w:tr w:rsidRPr="00E865CD" w:rsidR="00E865CD" w:rsidTr="002773FD" w14:paraId="2815EC49"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E865CD" w:rsidR="00E865CD" w:rsidP="00E865CD" w:rsidRDefault="00E865CD" w14:paraId="75FF969D"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CEF-2</w:t>
            </w:r>
          </w:p>
        </w:tc>
        <w:tc>
          <w:tcPr>
            <w:tcW w:w="1560"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6941FD5E"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51 000</w:t>
            </w:r>
          </w:p>
        </w:tc>
        <w:tc>
          <w:tcPr>
            <w:tcW w:w="3969"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23A1F490"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9 000</w:t>
            </w:r>
          </w:p>
        </w:tc>
        <w:tc>
          <w:tcPr>
            <w:tcW w:w="1423"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173003FE"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60 000</w:t>
            </w:r>
          </w:p>
        </w:tc>
      </w:tr>
      <w:tr w:rsidRPr="00E865CD" w:rsidR="00E865CD" w:rsidTr="002773FD" w14:paraId="107C0AC2"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E865CD" w:rsidR="00E865CD" w:rsidP="00E865CD" w:rsidRDefault="00E865CD" w14:paraId="6C166B28"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CEF-3</w:t>
            </w:r>
          </w:p>
        </w:tc>
        <w:tc>
          <w:tcPr>
            <w:tcW w:w="1560"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3319D80A"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10 370 300</w:t>
            </w:r>
          </w:p>
        </w:tc>
        <w:tc>
          <w:tcPr>
            <w:tcW w:w="3969"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0181D0E0"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1 830 053</w:t>
            </w:r>
          </w:p>
        </w:tc>
        <w:tc>
          <w:tcPr>
            <w:tcW w:w="1423" w:type="dxa"/>
            <w:tcBorders>
              <w:top w:val="nil"/>
              <w:left w:val="nil"/>
              <w:bottom w:val="single" w:color="auto" w:sz="4" w:space="0"/>
              <w:right w:val="single" w:color="auto" w:sz="4" w:space="0"/>
            </w:tcBorders>
            <w:shd w:val="clear" w:color="auto" w:fill="auto"/>
            <w:vAlign w:val="bottom"/>
            <w:hideMark/>
          </w:tcPr>
          <w:p w:rsidRPr="00E865CD" w:rsidR="00E865CD" w:rsidP="00E865CD" w:rsidRDefault="00E865CD" w14:paraId="6C36E1A9" w14:textId="77777777">
            <w:pPr>
              <w:spacing w:after="0" w:line="240" w:lineRule="auto"/>
              <w:jc w:val="center"/>
              <w:rPr>
                <w:rFonts w:eastAsia="Times New Roman" w:cs="Times New Roman"/>
                <w:color w:val="000000"/>
                <w:sz w:val="22"/>
                <w:lang w:val="en-GB" w:eastAsia="en-GB"/>
              </w:rPr>
            </w:pPr>
            <w:r w:rsidRPr="00E865CD">
              <w:rPr>
                <w:rFonts w:eastAsia="Times New Roman" w:cs="Times New Roman"/>
                <w:color w:val="000000"/>
                <w:sz w:val="22"/>
                <w:lang w:val="en-GB" w:eastAsia="en-GB"/>
              </w:rPr>
              <w:t>12 200 353</w:t>
            </w:r>
          </w:p>
        </w:tc>
      </w:tr>
      <w:tr w:rsidRPr="00E865CD" w:rsidR="00E865CD" w:rsidTr="002773FD" w14:paraId="55122A70"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F72925" w:rsidR="00E865CD" w:rsidP="00E865CD" w:rsidRDefault="00E865CD" w14:paraId="01B564F6" w14:textId="77777777">
            <w:pPr>
              <w:spacing w:after="0" w:line="240" w:lineRule="auto"/>
              <w:jc w:val="center"/>
              <w:rPr>
                <w:rFonts w:eastAsia="Times New Roman" w:cs="Times New Roman"/>
                <w:color w:val="000000"/>
                <w:sz w:val="22"/>
                <w:lang w:val="en-GB" w:eastAsia="en-GB"/>
              </w:rPr>
            </w:pPr>
            <w:r w:rsidRPr="00F72925">
              <w:rPr>
                <w:rFonts w:eastAsia="Times New Roman" w:cs="Times New Roman"/>
                <w:color w:val="000000"/>
                <w:sz w:val="22"/>
                <w:lang w:val="en-GB" w:eastAsia="en-GB"/>
              </w:rPr>
              <w:t>Kopā</w:t>
            </w:r>
          </w:p>
        </w:tc>
        <w:tc>
          <w:tcPr>
            <w:tcW w:w="1560" w:type="dxa"/>
            <w:tcBorders>
              <w:top w:val="nil"/>
              <w:left w:val="nil"/>
              <w:bottom w:val="single" w:color="auto" w:sz="4" w:space="0"/>
              <w:right w:val="single" w:color="auto" w:sz="4" w:space="0"/>
            </w:tcBorders>
            <w:shd w:val="clear" w:color="auto" w:fill="auto"/>
            <w:vAlign w:val="bottom"/>
            <w:hideMark/>
          </w:tcPr>
          <w:p w:rsidRPr="00F72925" w:rsidR="00E865CD" w:rsidP="00E865CD" w:rsidRDefault="00E865CD" w14:paraId="26EED27D" w14:textId="77777777">
            <w:pPr>
              <w:spacing w:after="0" w:line="240" w:lineRule="auto"/>
              <w:jc w:val="center"/>
              <w:rPr>
                <w:rFonts w:eastAsia="Times New Roman" w:cs="Times New Roman"/>
                <w:color w:val="000000"/>
                <w:sz w:val="22"/>
                <w:lang w:val="en-GB" w:eastAsia="en-GB"/>
              </w:rPr>
            </w:pPr>
            <w:r w:rsidRPr="00F72925">
              <w:rPr>
                <w:rFonts w:eastAsia="Times New Roman" w:cs="Times New Roman"/>
                <w:color w:val="000000"/>
                <w:sz w:val="22"/>
                <w:lang w:val="en-GB" w:eastAsia="en-GB"/>
              </w:rPr>
              <w:t>16 371 300</w:t>
            </w:r>
          </w:p>
        </w:tc>
        <w:tc>
          <w:tcPr>
            <w:tcW w:w="3969" w:type="dxa"/>
            <w:tcBorders>
              <w:top w:val="nil"/>
              <w:left w:val="nil"/>
              <w:bottom w:val="single" w:color="auto" w:sz="4" w:space="0"/>
              <w:right w:val="single" w:color="auto" w:sz="4" w:space="0"/>
            </w:tcBorders>
            <w:shd w:val="clear" w:color="auto" w:fill="auto"/>
            <w:vAlign w:val="bottom"/>
            <w:hideMark/>
          </w:tcPr>
          <w:p w:rsidRPr="00F72925" w:rsidR="00E865CD" w:rsidP="00E865CD" w:rsidRDefault="00E865CD" w14:paraId="330DC3D4" w14:textId="77777777">
            <w:pPr>
              <w:spacing w:after="0" w:line="240" w:lineRule="auto"/>
              <w:jc w:val="center"/>
              <w:rPr>
                <w:rFonts w:eastAsia="Times New Roman" w:cs="Times New Roman"/>
                <w:color w:val="000000"/>
                <w:sz w:val="22"/>
                <w:lang w:val="en-GB" w:eastAsia="en-GB"/>
              </w:rPr>
            </w:pPr>
            <w:r w:rsidRPr="00F72925">
              <w:rPr>
                <w:rFonts w:eastAsia="Times New Roman" w:cs="Times New Roman"/>
                <w:color w:val="000000"/>
                <w:sz w:val="22"/>
                <w:lang w:val="en-GB" w:eastAsia="en-GB"/>
              </w:rPr>
              <w:t>2 889 053</w:t>
            </w:r>
          </w:p>
        </w:tc>
        <w:tc>
          <w:tcPr>
            <w:tcW w:w="1423" w:type="dxa"/>
            <w:tcBorders>
              <w:top w:val="nil"/>
              <w:left w:val="nil"/>
              <w:bottom w:val="single" w:color="auto" w:sz="4" w:space="0"/>
              <w:right w:val="single" w:color="auto" w:sz="4" w:space="0"/>
            </w:tcBorders>
            <w:shd w:val="clear" w:color="auto" w:fill="auto"/>
            <w:vAlign w:val="bottom"/>
            <w:hideMark/>
          </w:tcPr>
          <w:p w:rsidRPr="00F72925" w:rsidR="00E865CD" w:rsidP="00E865CD" w:rsidRDefault="00E865CD" w14:paraId="321E7242" w14:textId="77777777">
            <w:pPr>
              <w:spacing w:after="0" w:line="240" w:lineRule="auto"/>
              <w:jc w:val="center"/>
              <w:rPr>
                <w:rFonts w:eastAsia="Times New Roman" w:cs="Times New Roman"/>
                <w:color w:val="000000"/>
                <w:sz w:val="22"/>
                <w:lang w:val="en-GB" w:eastAsia="en-GB"/>
              </w:rPr>
            </w:pPr>
            <w:r w:rsidRPr="00F72925">
              <w:rPr>
                <w:rFonts w:eastAsia="Times New Roman" w:cs="Times New Roman"/>
                <w:color w:val="000000"/>
                <w:sz w:val="22"/>
                <w:lang w:val="en-GB" w:eastAsia="en-GB"/>
              </w:rPr>
              <w:t>19 260 353</w:t>
            </w:r>
          </w:p>
        </w:tc>
      </w:tr>
    </w:tbl>
    <w:p w:rsidRPr="007D0E24" w:rsidR="003A44F8" w:rsidP="007D0E24" w:rsidRDefault="003A44F8" w14:paraId="7139342C" w14:textId="33365696">
      <w:pPr>
        <w:spacing w:after="0" w:line="240" w:lineRule="auto"/>
        <w:ind w:firstLine="567"/>
        <w:jc w:val="both"/>
        <w:rPr>
          <w:rFonts w:cs="Times New Roman"/>
          <w:sz w:val="24"/>
          <w:szCs w:val="24"/>
        </w:rPr>
      </w:pPr>
    </w:p>
    <w:p w:rsidR="00410BBA" w:rsidP="007D0E24" w:rsidRDefault="002773FD" w14:paraId="4A65AA43" w14:textId="139E8908">
      <w:pPr>
        <w:spacing w:after="0" w:line="240" w:lineRule="auto"/>
        <w:ind w:firstLine="720"/>
        <w:jc w:val="both"/>
        <w:rPr>
          <w:rFonts w:cs="Times New Roman"/>
          <w:sz w:val="24"/>
          <w:szCs w:val="24"/>
        </w:rPr>
      </w:pPr>
      <w:r>
        <w:rPr>
          <w:rFonts w:cs="Times New Roman"/>
          <w:sz w:val="24"/>
          <w:szCs w:val="24"/>
        </w:rPr>
        <w:t xml:space="preserve">Parakstot </w:t>
      </w:r>
      <w:r w:rsidR="00DD6B8D">
        <w:rPr>
          <w:rFonts w:cs="Times New Roman"/>
          <w:sz w:val="24"/>
          <w:szCs w:val="24"/>
        </w:rPr>
        <w:t>EISI</w:t>
      </w:r>
      <w:r>
        <w:rPr>
          <w:rFonts w:cs="Times New Roman"/>
          <w:sz w:val="24"/>
          <w:szCs w:val="24"/>
        </w:rPr>
        <w:t xml:space="preserve"> finansēšanas līgumus plānotais Latvijas līdzfinansējums netika iestrādāts Satiksmes ministrijas budžeta apakšprogrammā 60.07.00 “Eiropas transporta infrastruktūras projekti (Rail Baltica</w:t>
      </w:r>
      <w:r w:rsidR="000148C4">
        <w:rPr>
          <w:rFonts w:cs="Times New Roman"/>
          <w:sz w:val="24"/>
          <w:szCs w:val="24"/>
        </w:rPr>
        <w:t>)</w:t>
      </w:r>
      <w:r>
        <w:rPr>
          <w:rFonts w:cs="Times New Roman"/>
          <w:sz w:val="24"/>
          <w:szCs w:val="24"/>
        </w:rPr>
        <w:t>” bet saskaņ</w:t>
      </w:r>
      <w:r w:rsidR="00410BBA">
        <w:rPr>
          <w:rFonts w:cs="Times New Roman"/>
          <w:sz w:val="24"/>
          <w:szCs w:val="24"/>
        </w:rPr>
        <w:t>ā</w:t>
      </w:r>
      <w:r>
        <w:rPr>
          <w:rFonts w:cs="Times New Roman"/>
          <w:sz w:val="24"/>
          <w:szCs w:val="24"/>
        </w:rPr>
        <w:t xml:space="preserve"> ar Igaunijas, Latvijas un Lietuvas vienošanos tika nodrošināts veicot iemaksas RBR Latvijas akcionāra pamatkapitālā. Sākot ar 2020.gadu</w:t>
      </w:r>
      <w:r w:rsidR="00410BBA">
        <w:rPr>
          <w:rFonts w:cs="Times New Roman"/>
          <w:sz w:val="24"/>
          <w:szCs w:val="24"/>
        </w:rPr>
        <w:t xml:space="preserve"> modelis līdzfinansējuma nodrošināšanai tiek mainīts. </w:t>
      </w:r>
    </w:p>
    <w:p w:rsidRPr="007D0E24" w:rsidR="003A44F8" w:rsidP="007D0E24" w:rsidRDefault="003A44F8" w14:paraId="11A48105" w14:textId="225B65C1">
      <w:pPr>
        <w:spacing w:after="0" w:line="240" w:lineRule="auto"/>
        <w:ind w:firstLine="720"/>
        <w:jc w:val="both"/>
        <w:rPr>
          <w:rFonts w:cs="Times New Roman"/>
          <w:sz w:val="24"/>
          <w:szCs w:val="24"/>
        </w:rPr>
      </w:pPr>
      <w:r w:rsidRPr="007D0E24">
        <w:rPr>
          <w:rFonts w:cs="Times New Roman"/>
          <w:sz w:val="24"/>
          <w:szCs w:val="24"/>
        </w:rPr>
        <w:t xml:space="preserve">Parakstīto </w:t>
      </w:r>
      <w:r w:rsidR="00DD6B8D">
        <w:rPr>
          <w:rFonts w:cs="Times New Roman"/>
          <w:sz w:val="24"/>
          <w:szCs w:val="24"/>
        </w:rPr>
        <w:t xml:space="preserve">EISI </w:t>
      </w:r>
      <w:r w:rsidRPr="007D0E24">
        <w:rPr>
          <w:rFonts w:cs="Times New Roman"/>
          <w:sz w:val="24"/>
          <w:szCs w:val="24"/>
        </w:rPr>
        <w:t xml:space="preserve">Finansēšanas līgumu Īpašo nosacījumu (Special conditions) 14. punkts nosaka, ka pievienotās vērtības nodokļa (turpmāk – PVN) neattiecināmība šajos līgumos netiek piemērota. </w:t>
      </w:r>
    </w:p>
    <w:p w:rsidR="00B70CBE" w:rsidP="00B70CBE" w:rsidRDefault="003A44F8" w14:paraId="6BEFBE7C" w14:textId="381FF5D6">
      <w:pPr>
        <w:spacing w:after="0" w:line="240" w:lineRule="auto"/>
        <w:ind w:firstLine="720"/>
        <w:jc w:val="both"/>
        <w:rPr>
          <w:rFonts w:cs="Times New Roman"/>
          <w:sz w:val="24"/>
          <w:szCs w:val="24"/>
        </w:rPr>
      </w:pPr>
      <w:r w:rsidRPr="007D0E24">
        <w:rPr>
          <w:rFonts w:cs="Times New Roman"/>
          <w:sz w:val="24"/>
          <w:szCs w:val="24"/>
        </w:rPr>
        <w:t>2018.</w:t>
      </w:r>
      <w:r w:rsidR="00733BE6">
        <w:rPr>
          <w:rFonts w:cs="Times New Roman"/>
          <w:sz w:val="24"/>
          <w:szCs w:val="24"/>
        </w:rPr>
        <w:t xml:space="preserve"> </w:t>
      </w:r>
      <w:r w:rsidRPr="007D0E24">
        <w:rPr>
          <w:rFonts w:cs="Times New Roman"/>
          <w:sz w:val="24"/>
          <w:szCs w:val="24"/>
        </w:rPr>
        <w:t xml:space="preserve">gadā EK mainīja nostāju PVN attiecināmības jautājumā </w:t>
      </w:r>
      <w:r w:rsidR="00DD6B8D">
        <w:rPr>
          <w:rFonts w:cs="Times New Roman"/>
          <w:sz w:val="24"/>
          <w:szCs w:val="24"/>
        </w:rPr>
        <w:t>EISI</w:t>
      </w:r>
      <w:r w:rsidR="00280F33">
        <w:rPr>
          <w:rFonts w:cs="Times New Roman"/>
          <w:sz w:val="24"/>
          <w:szCs w:val="24"/>
        </w:rPr>
        <w:t xml:space="preserve"> </w:t>
      </w:r>
      <w:r w:rsidRPr="007D0E24">
        <w:rPr>
          <w:rFonts w:cs="Times New Roman"/>
          <w:sz w:val="24"/>
          <w:szCs w:val="24"/>
        </w:rPr>
        <w:t xml:space="preserve">transporta un enerģētikas projektos, proti, sākot ar 2019.gada 1.janvāri no </w:t>
      </w:r>
      <w:r w:rsidR="00DD6B8D">
        <w:rPr>
          <w:rFonts w:cs="Times New Roman"/>
          <w:sz w:val="24"/>
          <w:szCs w:val="24"/>
        </w:rPr>
        <w:t>EISI</w:t>
      </w:r>
      <w:r w:rsidRPr="007D0E24">
        <w:rPr>
          <w:rFonts w:cs="Times New Roman"/>
          <w:sz w:val="24"/>
          <w:szCs w:val="24"/>
        </w:rPr>
        <w:t xml:space="preserve"> piešķīruma netiek finansēts PVN, jo tas tiek ieskaitīts dalībvalstu budžetos, savukārt, </w:t>
      </w:r>
      <w:r w:rsidR="00DD6B8D">
        <w:rPr>
          <w:rFonts w:cs="Times New Roman"/>
          <w:sz w:val="24"/>
          <w:szCs w:val="24"/>
        </w:rPr>
        <w:t xml:space="preserve">EISI </w:t>
      </w:r>
      <w:r w:rsidRPr="007D0E24">
        <w:rPr>
          <w:rFonts w:cs="Times New Roman"/>
          <w:sz w:val="24"/>
          <w:szCs w:val="24"/>
        </w:rPr>
        <w:t xml:space="preserve">mērķis ir veicināt ieguldījumus Eiropas komunikāciju tīklos, piesaistot publiskā un privātā sektora finansējumu, nevis “dotēt” dalībvalstu budžetus. Nosacījums par PVN neattiecināmību tiek iestrādāts visos parakstītajos </w:t>
      </w:r>
      <w:r w:rsidR="00DD6B8D">
        <w:rPr>
          <w:rFonts w:cs="Times New Roman"/>
          <w:sz w:val="24"/>
          <w:szCs w:val="24"/>
        </w:rPr>
        <w:t>EISI</w:t>
      </w:r>
      <w:r w:rsidR="00280F33">
        <w:rPr>
          <w:rFonts w:cs="Times New Roman"/>
          <w:sz w:val="24"/>
          <w:szCs w:val="24"/>
        </w:rPr>
        <w:t xml:space="preserve"> </w:t>
      </w:r>
      <w:r w:rsidRPr="007D0E24">
        <w:rPr>
          <w:rFonts w:cs="Times New Roman"/>
          <w:sz w:val="24"/>
          <w:szCs w:val="24"/>
        </w:rPr>
        <w:t xml:space="preserve">finansēšanas līgumos to grozījumu ietvarā. 2019.gadā tiek grozīts 2014.gada Finansēšanas </w:t>
      </w:r>
      <w:r w:rsidRPr="007D0E24">
        <w:rPr>
          <w:rFonts w:cs="Times New Roman"/>
          <w:sz w:val="24"/>
          <w:szCs w:val="24"/>
        </w:rPr>
        <w:lastRenderedPageBreak/>
        <w:t>līgums, 2020.gadā tiks grozīti 2015.gada un 2016.gada Finansēšanas līgumi. Vienlaikus EK patur tiesības piemērot minētos grozījumus retrospektīvi.</w:t>
      </w:r>
      <w:r w:rsidR="00B70CBE">
        <w:rPr>
          <w:rFonts w:cs="Times New Roman"/>
          <w:sz w:val="24"/>
          <w:szCs w:val="24"/>
        </w:rPr>
        <w:t xml:space="preserve"> </w:t>
      </w:r>
    </w:p>
    <w:p w:rsidR="00280F33" w:rsidP="00B70CBE" w:rsidRDefault="00B70CBE" w14:paraId="1044D391" w14:textId="54F79C78">
      <w:pPr>
        <w:spacing w:after="0" w:line="240" w:lineRule="auto"/>
        <w:ind w:firstLine="720"/>
        <w:jc w:val="both"/>
        <w:rPr>
          <w:rFonts w:cs="Times New Roman"/>
          <w:sz w:val="24"/>
          <w:szCs w:val="24"/>
        </w:rPr>
      </w:pPr>
      <w:r w:rsidRPr="00B70CBE">
        <w:rPr>
          <w:rFonts w:cs="Times New Roman"/>
          <w:bCs/>
          <w:sz w:val="24"/>
          <w:szCs w:val="24"/>
        </w:rPr>
        <w:t xml:space="preserve">Kā jau iepriekš minēts </w:t>
      </w:r>
      <w:r w:rsidRPr="00B70CBE" w:rsidR="00ED7232">
        <w:rPr>
          <w:rFonts w:cs="Times New Roman"/>
          <w:sz w:val="24"/>
          <w:szCs w:val="24"/>
        </w:rPr>
        <w:t xml:space="preserve">RBR </w:t>
      </w:r>
      <w:r w:rsidRPr="00B70CBE" w:rsidR="004111A7">
        <w:rPr>
          <w:rFonts w:cs="Times New Roman"/>
          <w:sz w:val="24"/>
          <w:szCs w:val="24"/>
        </w:rPr>
        <w:t>aktivitātes</w:t>
      </w:r>
      <w:r w:rsidR="00410BBA">
        <w:rPr>
          <w:rFonts w:cs="Times New Roman"/>
          <w:sz w:val="24"/>
          <w:szCs w:val="24"/>
        </w:rPr>
        <w:t xml:space="preserve"> </w:t>
      </w:r>
      <w:r w:rsidR="00F72925">
        <w:rPr>
          <w:rFonts w:cs="Times New Roman"/>
          <w:sz w:val="24"/>
          <w:szCs w:val="24"/>
        </w:rPr>
        <w:t xml:space="preserve">finansē </w:t>
      </w:r>
      <w:r w:rsidR="00410BBA">
        <w:rPr>
          <w:rFonts w:cs="Times New Roman"/>
          <w:sz w:val="24"/>
          <w:szCs w:val="24"/>
        </w:rPr>
        <w:t xml:space="preserve">EK </w:t>
      </w:r>
      <w:r w:rsidRPr="00B70CBE" w:rsidR="00ED7232">
        <w:rPr>
          <w:rFonts w:cs="Times New Roman"/>
          <w:sz w:val="24"/>
          <w:szCs w:val="24"/>
        </w:rPr>
        <w:t>un solidāri</w:t>
      </w:r>
      <w:r w:rsidRPr="00B70CBE" w:rsidR="00214D99">
        <w:rPr>
          <w:rFonts w:cs="Times New Roman"/>
          <w:sz w:val="24"/>
          <w:szCs w:val="24"/>
        </w:rPr>
        <w:t>, katra 5 % apmērā</w:t>
      </w:r>
      <w:r w:rsidR="00F72925">
        <w:rPr>
          <w:rFonts w:cs="Times New Roman"/>
          <w:sz w:val="24"/>
          <w:szCs w:val="24"/>
        </w:rPr>
        <w:t>,</w:t>
      </w:r>
      <w:r w:rsidRPr="00B70CBE" w:rsidR="00214D99">
        <w:rPr>
          <w:rFonts w:cs="Times New Roman"/>
          <w:sz w:val="24"/>
          <w:szCs w:val="24"/>
        </w:rPr>
        <w:t xml:space="preserve"> līdzfinansē </w:t>
      </w:r>
      <w:r w:rsidRPr="00B70CBE" w:rsidR="00ED7232">
        <w:rPr>
          <w:rFonts w:cs="Times New Roman"/>
          <w:sz w:val="24"/>
          <w:szCs w:val="24"/>
        </w:rPr>
        <w:t>Igaunija, Latvija un Lietuva. Tā kā RBR atbilstoši tā dibināšanas līgumam pilda tikai valstu deleģētās funkcijas, tā pakalpojumi netiek aplikti ar PVN, kā rezultātā RBR nevar atgūt piegādātājiem un pakalpojumu sniedzējiem samaksāto PVN Pievienotās vērtības nodokļa likumā noteiktajā kārtībā.</w:t>
      </w:r>
    </w:p>
    <w:p w:rsidR="00ED7232" w:rsidP="00B70CBE" w:rsidRDefault="00280F33" w14:paraId="39041AC4" w14:textId="19848130">
      <w:pPr>
        <w:spacing w:after="0" w:line="240" w:lineRule="auto"/>
        <w:ind w:firstLine="720"/>
        <w:jc w:val="both"/>
        <w:rPr>
          <w:rFonts w:cs="Times New Roman"/>
          <w:sz w:val="24"/>
          <w:szCs w:val="24"/>
        </w:rPr>
      </w:pPr>
      <w:r>
        <w:rPr>
          <w:rFonts w:cs="Times New Roman"/>
          <w:sz w:val="24"/>
          <w:szCs w:val="24"/>
        </w:rPr>
        <w:t xml:space="preserve">Tā kā RBR ir Latvijā reģistrēts komercuzņēmums, 90 % tā iepirkumu tiek veikti Latvijas teritorijā, kamēr Igaunijas un Lietuvas teritorijās, kurās atrodas RBR filiāles kopā tiek veikti 10 % iepirkumu, katrā no tām veicot aptuveni 5 % iepirkumu. </w:t>
      </w:r>
      <w:r w:rsidRPr="00B70CBE" w:rsidR="00ED7232">
        <w:rPr>
          <w:rFonts w:cs="Times New Roman"/>
          <w:sz w:val="24"/>
          <w:szCs w:val="24"/>
        </w:rPr>
        <w:t xml:space="preserve"> </w:t>
      </w:r>
    </w:p>
    <w:p w:rsidRPr="00B70CBE" w:rsidR="00ED7232" w:rsidP="00B70CBE" w:rsidRDefault="00280F33" w14:paraId="03A2E532" w14:textId="2BC6BB6C">
      <w:pPr>
        <w:spacing w:after="0" w:line="240" w:lineRule="auto"/>
        <w:ind w:firstLine="720"/>
        <w:jc w:val="both"/>
        <w:rPr>
          <w:rFonts w:cs="Times New Roman"/>
          <w:b/>
          <w:bCs/>
          <w:sz w:val="24"/>
          <w:szCs w:val="24"/>
        </w:rPr>
      </w:pPr>
      <w:r>
        <w:rPr>
          <w:rFonts w:cs="Times New Roman"/>
          <w:noProof/>
          <w:sz w:val="24"/>
          <w:szCs w:val="24"/>
        </w:rPr>
        <w:t>T</w:t>
      </w:r>
      <w:r w:rsidRPr="007D0E24" w:rsidR="00801A1F">
        <w:rPr>
          <w:rFonts w:cs="Times New Roman"/>
          <w:noProof/>
          <w:sz w:val="24"/>
          <w:szCs w:val="24"/>
        </w:rPr>
        <w:t xml:space="preserve">ādejādi, </w:t>
      </w:r>
      <w:r>
        <w:rPr>
          <w:rFonts w:cs="Times New Roman"/>
          <w:noProof/>
          <w:sz w:val="24"/>
          <w:szCs w:val="24"/>
        </w:rPr>
        <w:t>arī 90 %</w:t>
      </w:r>
      <w:r w:rsidR="006F5971">
        <w:rPr>
          <w:rFonts w:cs="Times New Roman"/>
          <w:noProof/>
          <w:sz w:val="24"/>
          <w:szCs w:val="24"/>
        </w:rPr>
        <w:t xml:space="preserve"> </w:t>
      </w:r>
      <w:r>
        <w:rPr>
          <w:rFonts w:cs="Times New Roman"/>
          <w:noProof/>
          <w:sz w:val="24"/>
          <w:szCs w:val="24"/>
        </w:rPr>
        <w:t>PVN, kuru ir finansējusi EK, Igaunija, Latvija un Lietuva tiek iemaksāt</w:t>
      </w:r>
      <w:r w:rsidR="006F5971">
        <w:rPr>
          <w:rFonts w:cs="Times New Roman"/>
          <w:noProof/>
          <w:sz w:val="24"/>
          <w:szCs w:val="24"/>
        </w:rPr>
        <w:t>i</w:t>
      </w:r>
      <w:r>
        <w:rPr>
          <w:rFonts w:cs="Times New Roman"/>
          <w:noProof/>
          <w:sz w:val="24"/>
          <w:szCs w:val="24"/>
        </w:rPr>
        <w:t xml:space="preserve"> Latvijas valsts budžetā. </w:t>
      </w:r>
      <w:r w:rsidRPr="007D0E24" w:rsidR="00801A1F">
        <w:rPr>
          <w:rFonts w:cs="Times New Roman"/>
          <w:noProof/>
          <w:sz w:val="24"/>
          <w:szCs w:val="24"/>
        </w:rPr>
        <w:t xml:space="preserve">RBR ir informējis, </w:t>
      </w:r>
      <w:r w:rsidRPr="007D0E24" w:rsidR="00ED7232">
        <w:rPr>
          <w:rFonts w:cs="Times New Roman"/>
          <w:noProof/>
          <w:sz w:val="24"/>
          <w:szCs w:val="24"/>
        </w:rPr>
        <w:t xml:space="preserve">ka, īstenojot Projekta horizontālās aktivitātes, laika posmā no 2020.gada līdz 2022.gadam PVN maksājumu veidā Latvijas valsts budžetā </w:t>
      </w:r>
      <w:r>
        <w:rPr>
          <w:rFonts w:cs="Times New Roman"/>
          <w:noProof/>
          <w:sz w:val="24"/>
          <w:szCs w:val="24"/>
        </w:rPr>
        <w:t xml:space="preserve">tiks </w:t>
      </w:r>
      <w:r w:rsidRPr="007D0E24" w:rsidR="00ED7232">
        <w:rPr>
          <w:rFonts w:cs="Times New Roman"/>
          <w:noProof/>
          <w:sz w:val="24"/>
          <w:szCs w:val="24"/>
        </w:rPr>
        <w:t>iemaksāt</w:t>
      </w:r>
      <w:r>
        <w:rPr>
          <w:rFonts w:cs="Times New Roman"/>
          <w:noProof/>
          <w:sz w:val="24"/>
          <w:szCs w:val="24"/>
        </w:rPr>
        <w:t>i</w:t>
      </w:r>
      <w:r w:rsidRPr="007D0E24" w:rsidR="00ED7232">
        <w:rPr>
          <w:rFonts w:cs="Times New Roman"/>
          <w:noProof/>
          <w:sz w:val="24"/>
          <w:szCs w:val="24"/>
        </w:rPr>
        <w:t xml:space="preserve"> </w:t>
      </w:r>
      <w:r w:rsidRPr="006F5971" w:rsidR="00ED7232">
        <w:rPr>
          <w:rFonts w:cs="Times New Roman"/>
          <w:noProof/>
          <w:sz w:val="24"/>
          <w:szCs w:val="24"/>
        </w:rPr>
        <w:t>8 015 914 EUR</w:t>
      </w:r>
      <w:r w:rsidRPr="006F5971" w:rsidR="004111A7">
        <w:rPr>
          <w:rFonts w:cs="Times New Roman"/>
          <w:noProof/>
          <w:sz w:val="24"/>
          <w:szCs w:val="24"/>
        </w:rPr>
        <w:t>,</w:t>
      </w:r>
      <w:r w:rsidRPr="007D0E24" w:rsidR="004111A7">
        <w:rPr>
          <w:rFonts w:cs="Times New Roman"/>
          <w:b/>
          <w:bCs/>
          <w:noProof/>
          <w:sz w:val="24"/>
          <w:szCs w:val="24"/>
        </w:rPr>
        <w:t xml:space="preserve"> </w:t>
      </w:r>
      <w:r w:rsidRPr="007D0E24" w:rsidR="00801A1F">
        <w:rPr>
          <w:rFonts w:cs="Times New Roman"/>
          <w:noProof/>
          <w:sz w:val="24"/>
          <w:szCs w:val="24"/>
        </w:rPr>
        <w:t>kamēr</w:t>
      </w:r>
      <w:r w:rsidRPr="007D0E24" w:rsidR="00801A1F">
        <w:rPr>
          <w:rFonts w:cs="Times New Roman"/>
          <w:b/>
          <w:bCs/>
          <w:noProof/>
          <w:sz w:val="24"/>
          <w:szCs w:val="24"/>
        </w:rPr>
        <w:t xml:space="preserve"> </w:t>
      </w:r>
      <w:r w:rsidRPr="007D0E24" w:rsidR="00801A1F">
        <w:rPr>
          <w:rFonts w:cs="Times New Roman"/>
          <w:noProof/>
          <w:sz w:val="24"/>
          <w:szCs w:val="24"/>
        </w:rPr>
        <w:t>Igaunijas un Lietuvas budžetos attiecīgi plānots iemaksāt 890 657 EUR</w:t>
      </w:r>
      <w:r w:rsidRPr="007D0E24" w:rsidR="00ED7232">
        <w:rPr>
          <w:rFonts w:cs="Times New Roman"/>
          <w:b/>
          <w:bCs/>
          <w:noProof/>
          <w:sz w:val="24"/>
          <w:szCs w:val="24"/>
        </w:rPr>
        <w:t>.</w:t>
      </w:r>
      <w:r w:rsidRPr="007D0E24" w:rsidR="00ED7232">
        <w:rPr>
          <w:rFonts w:cs="Times New Roman"/>
          <w:noProof/>
          <w:sz w:val="24"/>
          <w:szCs w:val="24"/>
        </w:rPr>
        <w:t xml:space="preserve">  </w:t>
      </w:r>
    </w:p>
    <w:p w:rsidR="006F5971" w:rsidP="00FB6E6F" w:rsidRDefault="00654171" w14:paraId="278D9CA9" w14:textId="5105B1D9">
      <w:pPr>
        <w:tabs>
          <w:tab w:val="left" w:pos="7088"/>
        </w:tabs>
        <w:spacing w:after="0" w:line="240" w:lineRule="auto"/>
        <w:jc w:val="both"/>
        <w:rPr>
          <w:rFonts w:cs="Times New Roman"/>
          <w:b/>
          <w:bCs/>
          <w:noProof/>
          <w:sz w:val="24"/>
          <w:szCs w:val="24"/>
        </w:rPr>
      </w:pPr>
      <w:bookmarkStart w:name="_Hlk17280661" w:id="0"/>
      <w:r>
        <w:rPr>
          <w:rFonts w:cs="Times New Roman"/>
          <w:b/>
          <w:bCs/>
          <w:sz w:val="24"/>
          <w:szCs w:val="24"/>
        </w:rPr>
        <w:t xml:space="preserve">             </w:t>
      </w:r>
      <w:r w:rsidR="006F5971">
        <w:rPr>
          <w:rFonts w:cs="Times New Roman"/>
          <w:b/>
          <w:bCs/>
          <w:sz w:val="24"/>
          <w:szCs w:val="24"/>
        </w:rPr>
        <w:t>Tāpēc</w:t>
      </w:r>
      <w:r w:rsidR="00F72925">
        <w:rPr>
          <w:rFonts w:cs="Times New Roman"/>
          <w:b/>
          <w:bCs/>
          <w:sz w:val="24"/>
          <w:szCs w:val="24"/>
        </w:rPr>
        <w:t xml:space="preserve"> </w:t>
      </w:r>
      <w:r w:rsidRPr="00830DC6" w:rsidR="00A87735">
        <w:rPr>
          <w:rFonts w:cs="Times New Roman"/>
          <w:b/>
          <w:bCs/>
          <w:sz w:val="24"/>
          <w:szCs w:val="24"/>
        </w:rPr>
        <w:t>n</w:t>
      </w:r>
      <w:r w:rsidRPr="00830DC6" w:rsidR="00E75B3D">
        <w:rPr>
          <w:rFonts w:cs="Times New Roman"/>
          <w:b/>
          <w:bCs/>
          <w:noProof/>
          <w:sz w:val="24"/>
          <w:szCs w:val="24"/>
        </w:rPr>
        <w:t xml:space="preserve">epieciešams </w:t>
      </w:r>
      <w:r w:rsidR="006F5971">
        <w:rPr>
          <w:rFonts w:cs="Times New Roman"/>
          <w:b/>
          <w:bCs/>
          <w:noProof/>
          <w:sz w:val="24"/>
          <w:szCs w:val="24"/>
        </w:rPr>
        <w:t xml:space="preserve">rast </w:t>
      </w:r>
      <w:r w:rsidRPr="00830DC6" w:rsidR="00E75B3D">
        <w:rPr>
          <w:rFonts w:cs="Times New Roman"/>
          <w:b/>
          <w:bCs/>
          <w:noProof/>
          <w:sz w:val="24"/>
          <w:szCs w:val="24"/>
        </w:rPr>
        <w:t>risinājum</w:t>
      </w:r>
      <w:r w:rsidR="006F5971">
        <w:rPr>
          <w:rFonts w:cs="Times New Roman"/>
          <w:b/>
          <w:bCs/>
          <w:noProof/>
          <w:sz w:val="24"/>
          <w:szCs w:val="24"/>
        </w:rPr>
        <w:t>u par L</w:t>
      </w:r>
      <w:r w:rsidRPr="00830DC6" w:rsidR="00E75B3D">
        <w:rPr>
          <w:rFonts w:cs="Times New Roman"/>
          <w:b/>
          <w:bCs/>
          <w:noProof/>
          <w:sz w:val="24"/>
          <w:szCs w:val="24"/>
        </w:rPr>
        <w:t xml:space="preserve">atvijas </w:t>
      </w:r>
      <w:r w:rsidR="00F72925">
        <w:rPr>
          <w:rFonts w:cs="Times New Roman"/>
          <w:b/>
          <w:bCs/>
          <w:noProof/>
          <w:sz w:val="24"/>
          <w:szCs w:val="24"/>
        </w:rPr>
        <w:t xml:space="preserve">valsts </w:t>
      </w:r>
      <w:r w:rsidRPr="00830DC6" w:rsidR="00E75B3D">
        <w:rPr>
          <w:rFonts w:cs="Times New Roman"/>
          <w:b/>
          <w:bCs/>
          <w:noProof/>
          <w:sz w:val="24"/>
          <w:szCs w:val="24"/>
        </w:rPr>
        <w:t>budžetā iemaksāt</w:t>
      </w:r>
      <w:r w:rsidR="006F5971">
        <w:rPr>
          <w:rFonts w:cs="Times New Roman"/>
          <w:b/>
          <w:bCs/>
          <w:noProof/>
          <w:sz w:val="24"/>
          <w:szCs w:val="24"/>
        </w:rPr>
        <w:t xml:space="preserve">ā </w:t>
      </w:r>
      <w:r w:rsidRPr="00830DC6" w:rsidR="00E75B3D">
        <w:rPr>
          <w:rFonts w:cs="Times New Roman"/>
          <w:b/>
          <w:bCs/>
          <w:noProof/>
          <w:sz w:val="24"/>
          <w:szCs w:val="24"/>
        </w:rPr>
        <w:t xml:space="preserve">PVN, </w:t>
      </w:r>
      <w:r w:rsidR="006F5971">
        <w:rPr>
          <w:rFonts w:cs="Times New Roman"/>
          <w:b/>
          <w:bCs/>
          <w:noProof/>
          <w:sz w:val="24"/>
          <w:szCs w:val="24"/>
        </w:rPr>
        <w:t xml:space="preserve">kuru ir finansējusi EK, Igaunija, Latvija un Lietuva atgriešanu </w:t>
      </w:r>
      <w:r w:rsidR="00FA306B">
        <w:rPr>
          <w:rFonts w:cs="Times New Roman"/>
          <w:b/>
          <w:bCs/>
          <w:noProof/>
          <w:sz w:val="24"/>
          <w:szCs w:val="24"/>
        </w:rPr>
        <w:t xml:space="preserve">Projektā un </w:t>
      </w:r>
      <w:r w:rsidRPr="00830DC6" w:rsidR="00E75B3D">
        <w:rPr>
          <w:rFonts w:cs="Times New Roman"/>
          <w:b/>
          <w:bCs/>
          <w:noProof/>
          <w:sz w:val="24"/>
          <w:szCs w:val="24"/>
        </w:rPr>
        <w:t>Lietuvas</w:t>
      </w:r>
      <w:r w:rsidR="00FA306B">
        <w:rPr>
          <w:rFonts w:cs="Times New Roman"/>
          <w:b/>
          <w:bCs/>
          <w:noProof/>
          <w:sz w:val="24"/>
          <w:szCs w:val="24"/>
        </w:rPr>
        <w:t>,</w:t>
      </w:r>
      <w:r w:rsidRPr="00830DC6" w:rsidR="00E75B3D">
        <w:rPr>
          <w:rFonts w:cs="Times New Roman"/>
          <w:b/>
          <w:bCs/>
          <w:noProof/>
          <w:sz w:val="24"/>
          <w:szCs w:val="24"/>
        </w:rPr>
        <w:t xml:space="preserve"> un Igaunijas </w:t>
      </w:r>
      <w:r w:rsidR="006F5971">
        <w:rPr>
          <w:rFonts w:cs="Times New Roman"/>
          <w:b/>
          <w:bCs/>
          <w:noProof/>
          <w:sz w:val="24"/>
          <w:szCs w:val="24"/>
        </w:rPr>
        <w:t xml:space="preserve">budžetos. </w:t>
      </w:r>
    </w:p>
    <w:p w:rsidR="00456732" w:rsidP="00FB6E6F" w:rsidRDefault="006F5971" w14:paraId="1E2B35CA" w14:textId="05605075">
      <w:pPr>
        <w:tabs>
          <w:tab w:val="left" w:pos="7088"/>
        </w:tabs>
        <w:spacing w:after="0" w:line="240" w:lineRule="auto"/>
        <w:jc w:val="both"/>
        <w:rPr>
          <w:rFonts w:eastAsia="Times New Roman" w:cs="Times New Roman"/>
          <w:sz w:val="24"/>
          <w:szCs w:val="24"/>
        </w:rPr>
      </w:pPr>
      <w:r>
        <w:rPr>
          <w:rFonts w:cs="Times New Roman"/>
          <w:b/>
          <w:bCs/>
          <w:noProof/>
          <w:sz w:val="24"/>
          <w:szCs w:val="24"/>
        </w:rPr>
        <w:t xml:space="preserve">              </w:t>
      </w:r>
      <w:r w:rsidRPr="008353E3" w:rsidR="00F72925">
        <w:rPr>
          <w:rFonts w:cs="Times New Roman"/>
          <w:b/>
          <w:bCs/>
          <w:noProof/>
          <w:sz w:val="24"/>
          <w:szCs w:val="24"/>
        </w:rPr>
        <w:t>Lai uzsāktu jautājuma risināšanu</w:t>
      </w:r>
      <w:r w:rsidR="00F72925">
        <w:rPr>
          <w:rFonts w:cs="Times New Roman"/>
          <w:noProof/>
          <w:sz w:val="24"/>
          <w:szCs w:val="24"/>
        </w:rPr>
        <w:t>,</w:t>
      </w:r>
      <w:r w:rsidR="00F72925">
        <w:rPr>
          <w:rFonts w:cs="Times New Roman"/>
          <w:b/>
          <w:bCs/>
          <w:noProof/>
          <w:sz w:val="24"/>
          <w:szCs w:val="24"/>
        </w:rPr>
        <w:t xml:space="preserve"> </w:t>
      </w:r>
      <w:r w:rsidRPr="007D0E24" w:rsidR="007D0E24">
        <w:rPr>
          <w:rFonts w:eastAsia="Times New Roman" w:cs="Times New Roman"/>
          <w:sz w:val="24"/>
          <w:szCs w:val="24"/>
        </w:rPr>
        <w:t>M</w:t>
      </w:r>
      <w:r w:rsidRPr="007D0E24" w:rsidR="00190783">
        <w:rPr>
          <w:rFonts w:eastAsia="Times New Roman" w:cs="Times New Roman"/>
          <w:sz w:val="24"/>
          <w:szCs w:val="24"/>
        </w:rPr>
        <w:t xml:space="preserve">inistrija </w:t>
      </w:r>
      <w:r w:rsidR="00FA306B">
        <w:rPr>
          <w:rFonts w:eastAsia="Times New Roman" w:cs="Times New Roman"/>
          <w:sz w:val="24"/>
          <w:szCs w:val="24"/>
        </w:rPr>
        <w:t xml:space="preserve">rosina </w:t>
      </w:r>
      <w:r w:rsidRPr="00FB6E6F" w:rsidR="00FB6E6F">
        <w:rPr>
          <w:rFonts w:eastAsia="Times New Roman" w:cs="Times New Roman"/>
          <w:sz w:val="24"/>
          <w:szCs w:val="24"/>
        </w:rPr>
        <w:t>likumprojekt</w:t>
      </w:r>
      <w:r w:rsidR="00FA306B">
        <w:rPr>
          <w:rFonts w:eastAsia="Times New Roman" w:cs="Times New Roman"/>
          <w:sz w:val="24"/>
          <w:szCs w:val="24"/>
        </w:rPr>
        <w:t>u</w:t>
      </w:r>
      <w:r w:rsidRPr="00FB6E6F" w:rsidR="00FB6E6F">
        <w:rPr>
          <w:rFonts w:eastAsia="Times New Roman" w:cs="Times New Roman"/>
          <w:sz w:val="24"/>
          <w:szCs w:val="24"/>
        </w:rPr>
        <w:t xml:space="preserve"> “Par valsts budžetu 2020.gadam” papildinā</w:t>
      </w:r>
      <w:r w:rsidR="00FA306B">
        <w:rPr>
          <w:rFonts w:eastAsia="Times New Roman" w:cs="Times New Roman"/>
          <w:sz w:val="24"/>
          <w:szCs w:val="24"/>
        </w:rPr>
        <w:t xml:space="preserve">t ar sekojošu </w:t>
      </w:r>
      <w:r w:rsidRPr="00FB6E6F" w:rsidR="00FB6E6F">
        <w:rPr>
          <w:rFonts w:eastAsia="Times New Roman" w:cs="Times New Roman"/>
          <w:sz w:val="24"/>
          <w:szCs w:val="24"/>
        </w:rPr>
        <w:t>pantu:</w:t>
      </w:r>
      <w:r w:rsidR="00FA306B">
        <w:rPr>
          <w:rFonts w:eastAsia="Times New Roman" w:cs="Times New Roman"/>
          <w:sz w:val="24"/>
          <w:szCs w:val="24"/>
        </w:rPr>
        <w:t xml:space="preserve"> </w:t>
      </w:r>
      <w:r w:rsidRPr="00FB6E6F" w:rsidR="00FB6E6F">
        <w:rPr>
          <w:rFonts w:eastAsia="Times New Roman" w:cs="Times New Roman"/>
          <w:sz w:val="24"/>
          <w:szCs w:val="24"/>
        </w:rPr>
        <w:t xml:space="preserve">“Ministru kabinets nosaka kārtību, kādā aprēķina nepieciešamā finansējuma apmēru pievienotās vērtības nodokļa summas, kas nav atgūstama kā priekšnodoklis, kompensācijai Igaunijai un Lietuvai </w:t>
      </w:r>
      <w:r w:rsidR="000A7DAA">
        <w:rPr>
          <w:rFonts w:eastAsia="Times New Roman" w:cs="Times New Roman"/>
          <w:sz w:val="24"/>
          <w:szCs w:val="24"/>
        </w:rPr>
        <w:t>RBR</w:t>
      </w:r>
      <w:r w:rsidRPr="00FB6E6F" w:rsidR="00FB6E6F">
        <w:rPr>
          <w:rFonts w:eastAsia="Times New Roman" w:cs="Times New Roman"/>
          <w:sz w:val="24"/>
          <w:szCs w:val="24"/>
        </w:rPr>
        <w:t xml:space="preserve"> veikto aktivitāšu ietvaros. Atļaut finanšu ministram palielināt apropriāciju </w:t>
      </w:r>
      <w:r w:rsidR="00FA306B">
        <w:rPr>
          <w:rFonts w:eastAsia="Times New Roman" w:cs="Times New Roman"/>
          <w:sz w:val="24"/>
          <w:szCs w:val="24"/>
        </w:rPr>
        <w:t>Satiksmes m</w:t>
      </w:r>
      <w:r w:rsidRPr="00FB6E6F" w:rsidR="00FB6E6F">
        <w:rPr>
          <w:rFonts w:eastAsia="Times New Roman" w:cs="Times New Roman"/>
          <w:sz w:val="24"/>
          <w:szCs w:val="24"/>
        </w:rPr>
        <w:t xml:space="preserve">inistrijai resursiem no dotācijas no vispārējiem ieņēmumiem par pievienotās vērtības nodokļa summu, kas nav atgūstama kā priekšnodoklis, kompensācijai Igaunijai un Lietuvai </w:t>
      </w:r>
      <w:r w:rsidR="000A7DAA">
        <w:rPr>
          <w:rFonts w:eastAsia="Times New Roman" w:cs="Times New Roman"/>
          <w:sz w:val="24"/>
          <w:szCs w:val="24"/>
        </w:rPr>
        <w:t>RBR</w:t>
      </w:r>
      <w:r w:rsidRPr="00FB6E6F" w:rsidR="00FB6E6F">
        <w:rPr>
          <w:rFonts w:eastAsia="Times New Roman" w:cs="Times New Roman"/>
          <w:sz w:val="24"/>
          <w:szCs w:val="24"/>
        </w:rPr>
        <w:t xml:space="preserve"> veikto aktivitāšu ietvaros, ar nosacījumu, ja tiek nodrošināta neitrāla ietekme uz vispārējās valdības budžeta bilanci un ir pieņemts attiecīgs Ministru kabineta lēmums, kā arī Saeimas Budžeta un finanšu (nodokļu) komisija piecu darba dienu laikā no attiecīgās informācijas saņemšanas dienas nav iebildusi pret apropriācijas palielinājumu”</w:t>
      </w:r>
      <w:r w:rsidR="00FB6E6F">
        <w:rPr>
          <w:rFonts w:eastAsia="Times New Roman" w:cs="Times New Roman"/>
          <w:sz w:val="24"/>
          <w:szCs w:val="24"/>
        </w:rPr>
        <w:t xml:space="preserve">. </w:t>
      </w:r>
    </w:p>
    <w:p w:rsidR="009D0789" w:rsidP="00FB6E6F" w:rsidRDefault="00FA306B" w14:paraId="6DDFBCBF" w14:textId="30678F7D">
      <w:pPr>
        <w:tabs>
          <w:tab w:val="left" w:pos="7088"/>
        </w:tabs>
        <w:spacing w:after="0" w:line="240" w:lineRule="auto"/>
        <w:jc w:val="both"/>
        <w:rPr>
          <w:rFonts w:eastAsia="Times New Roman" w:cs="Times New Roman"/>
          <w:sz w:val="24"/>
          <w:szCs w:val="24"/>
        </w:rPr>
      </w:pPr>
      <w:r>
        <w:rPr>
          <w:rFonts w:eastAsia="Times New Roman" w:cs="Times New Roman"/>
          <w:sz w:val="24"/>
          <w:szCs w:val="24"/>
        </w:rPr>
        <w:t xml:space="preserve">                </w:t>
      </w:r>
      <w:r w:rsidR="008353E3">
        <w:rPr>
          <w:rFonts w:eastAsia="Times New Roman"/>
          <w:sz w:val="24"/>
          <w:szCs w:val="24"/>
        </w:rPr>
        <w:t xml:space="preserve">Minētais pants nepieciešams, lai kompensētu neatgūstamā pievienotās vērtības nodokļa maksājumus Igaunijai un Lietuvai, kas ieskaitīti Latvijas valsts budžetā, īstenojot RBR aktivitātes. </w:t>
      </w:r>
      <w:r w:rsidR="008353E3">
        <w:rPr>
          <w:sz w:val="24"/>
          <w:szCs w:val="24"/>
        </w:rPr>
        <w:t xml:space="preserve"> Līdz ar to</w:t>
      </w:r>
      <w:r w:rsidR="008353E3">
        <w:rPr>
          <w:rFonts w:eastAsia="Times New Roman"/>
          <w:sz w:val="24"/>
          <w:szCs w:val="24"/>
        </w:rPr>
        <w:t xml:space="preserve"> Ministrija izstrādās un līdz 2020.gada 5.martam iesniegs Ministru kabinetā likuma panta priekšlikumā noteikto kārtību</w:t>
      </w:r>
      <w:r w:rsidR="008353E3">
        <w:rPr>
          <w:sz w:val="24"/>
          <w:szCs w:val="24"/>
        </w:rPr>
        <w:t xml:space="preserve">, </w:t>
      </w:r>
      <w:r w:rsidR="008353E3">
        <w:rPr>
          <w:rFonts w:eastAsia="Times New Roman"/>
          <w:sz w:val="24"/>
          <w:szCs w:val="24"/>
        </w:rPr>
        <w:t>ievērojot, ka Latvija veic kompensācijas maksājumu Lietuvai un Igaunijai par RBR veiktajām aktivitātēm, kas ekvivalents RBR veiktajiem neatgūstamajiem pievienotās vērtības nodokļa maksājumiem Latvijas valsts budžetā, un ka kompensācijas izmaksa tiek veikta, ja Lietuva un Igaunija ievieš analogu regulējumu, kas nodrošina kompensāciju par Latvijas finansētajiem neatgūstamajiem pievienotās vērtības nodokļa maksājumiem šajās valstīs.</w:t>
      </w:r>
    </w:p>
    <w:p w:rsidR="009D0789" w:rsidP="00FB6E6F" w:rsidRDefault="009D0789" w14:paraId="5C615C77" w14:textId="77777777">
      <w:pPr>
        <w:tabs>
          <w:tab w:val="left" w:pos="7088"/>
        </w:tabs>
        <w:spacing w:after="0" w:line="240" w:lineRule="auto"/>
        <w:jc w:val="both"/>
        <w:rPr>
          <w:rFonts w:eastAsia="Times New Roman" w:cs="Times New Roman"/>
          <w:sz w:val="24"/>
          <w:szCs w:val="24"/>
        </w:rPr>
      </w:pPr>
    </w:p>
    <w:bookmarkEnd w:id="0"/>
    <w:p w:rsidR="00FA306B" w:rsidP="00C04C3F" w:rsidRDefault="00FA306B" w14:paraId="1C4382F2" w14:textId="77777777">
      <w:pPr>
        <w:tabs>
          <w:tab w:val="left" w:pos="7088"/>
        </w:tabs>
        <w:spacing w:after="0" w:line="240" w:lineRule="auto"/>
        <w:ind w:left="851"/>
        <w:rPr>
          <w:rFonts w:eastAsia="Times New Roman" w:cs="Times New Roman"/>
          <w:sz w:val="24"/>
          <w:szCs w:val="24"/>
          <w:lang w:val="cs-CZ"/>
        </w:rPr>
      </w:pPr>
    </w:p>
    <w:p w:rsidR="00FA306B" w:rsidP="00C04C3F" w:rsidRDefault="00FA306B" w14:paraId="46317F02" w14:textId="77777777">
      <w:pPr>
        <w:tabs>
          <w:tab w:val="left" w:pos="7088"/>
        </w:tabs>
        <w:spacing w:after="0" w:line="240" w:lineRule="auto"/>
        <w:ind w:left="851"/>
        <w:rPr>
          <w:rFonts w:eastAsia="Times New Roman" w:cs="Times New Roman"/>
          <w:sz w:val="24"/>
          <w:szCs w:val="24"/>
          <w:lang w:val="cs-CZ"/>
        </w:rPr>
      </w:pPr>
    </w:p>
    <w:p w:rsidRPr="00C04C3F" w:rsidR="00A102E7" w:rsidP="00C04C3F" w:rsidRDefault="00A102E7" w14:paraId="0C54F471" w14:textId="65032F11">
      <w:pPr>
        <w:tabs>
          <w:tab w:val="left" w:pos="7088"/>
        </w:tabs>
        <w:spacing w:after="0" w:line="240" w:lineRule="auto"/>
        <w:ind w:left="851"/>
        <w:rPr>
          <w:rFonts w:eastAsia="Times New Roman" w:cs="Times New Roman"/>
          <w:sz w:val="24"/>
          <w:szCs w:val="24"/>
          <w:lang w:val="cs-CZ"/>
        </w:rPr>
      </w:pPr>
      <w:r w:rsidRPr="00C04C3F">
        <w:rPr>
          <w:rFonts w:eastAsia="Times New Roman" w:cs="Times New Roman"/>
          <w:sz w:val="24"/>
          <w:szCs w:val="24"/>
          <w:lang w:val="cs-CZ"/>
        </w:rPr>
        <w:t>Satiksmes ministrs</w:t>
      </w:r>
      <w:r w:rsidRPr="00C04C3F">
        <w:rPr>
          <w:rFonts w:eastAsia="Times New Roman" w:cs="Times New Roman"/>
          <w:sz w:val="24"/>
          <w:szCs w:val="24"/>
          <w:lang w:val="cs-CZ"/>
        </w:rPr>
        <w:tab/>
        <w:t xml:space="preserve">T. Linkaits </w:t>
      </w:r>
    </w:p>
    <w:p w:rsidRPr="00C04C3F" w:rsidR="00A6555F" w:rsidP="00C04C3F" w:rsidRDefault="00A6555F" w14:paraId="58692D36" w14:textId="77777777">
      <w:pPr>
        <w:tabs>
          <w:tab w:val="left" w:pos="7088"/>
        </w:tabs>
        <w:spacing w:after="0" w:line="240" w:lineRule="auto"/>
        <w:ind w:left="851"/>
        <w:rPr>
          <w:rFonts w:eastAsia="Times New Roman" w:cs="Times New Roman"/>
          <w:sz w:val="24"/>
          <w:szCs w:val="24"/>
          <w:lang w:val="cs-CZ"/>
        </w:rPr>
      </w:pPr>
    </w:p>
    <w:p w:rsidR="00073521" w:rsidP="00073521" w:rsidRDefault="00073521" w14:paraId="282CFF8E" w14:textId="77777777">
      <w:pPr>
        <w:tabs>
          <w:tab w:val="left" w:pos="7088"/>
        </w:tabs>
        <w:spacing w:after="0" w:line="240" w:lineRule="auto"/>
        <w:ind w:left="851"/>
        <w:rPr>
          <w:rFonts w:eastAsia="Times New Roman" w:cs="Times New Roman"/>
          <w:sz w:val="24"/>
          <w:szCs w:val="24"/>
          <w:lang w:val="cs-CZ"/>
        </w:rPr>
      </w:pPr>
    </w:p>
    <w:p w:rsidRPr="00073521" w:rsidR="00073521" w:rsidP="00073521" w:rsidRDefault="00073521" w14:paraId="55429F3E" w14:textId="5EF6411E">
      <w:pPr>
        <w:tabs>
          <w:tab w:val="left" w:pos="7088"/>
        </w:tabs>
        <w:spacing w:after="0" w:line="240" w:lineRule="auto"/>
        <w:ind w:left="851"/>
        <w:rPr>
          <w:rFonts w:eastAsia="Times New Roman" w:cs="Times New Roman"/>
          <w:sz w:val="24"/>
          <w:szCs w:val="24"/>
          <w:lang w:val="cs-CZ"/>
        </w:rPr>
      </w:pPr>
      <w:bookmarkStart w:name="_GoBack" w:id="1"/>
      <w:bookmarkEnd w:id="1"/>
      <w:r w:rsidRPr="00073521">
        <w:rPr>
          <w:rFonts w:eastAsia="Times New Roman" w:cs="Times New Roman"/>
          <w:sz w:val="24"/>
          <w:szCs w:val="24"/>
          <w:lang w:val="cs-CZ"/>
        </w:rPr>
        <w:t>Vīza:</w:t>
      </w:r>
    </w:p>
    <w:p w:rsidRPr="00C04C3F" w:rsidR="00A6555F" w:rsidP="00073521" w:rsidRDefault="00073521" w14:paraId="328F2DB1" w14:textId="77E3F66C">
      <w:pPr>
        <w:tabs>
          <w:tab w:val="left" w:pos="7088"/>
        </w:tabs>
        <w:spacing w:after="0" w:line="240" w:lineRule="auto"/>
        <w:ind w:left="851"/>
        <w:rPr>
          <w:rFonts w:eastAsia="Times New Roman" w:cs="Times New Roman"/>
          <w:sz w:val="24"/>
          <w:szCs w:val="24"/>
          <w:lang w:val="cs-CZ"/>
        </w:rPr>
      </w:pPr>
      <w:r w:rsidRPr="00073521">
        <w:rPr>
          <w:rFonts w:eastAsia="Times New Roman" w:cs="Times New Roman"/>
          <w:sz w:val="24"/>
          <w:szCs w:val="24"/>
          <w:lang w:val="cs-CZ"/>
        </w:rPr>
        <w:t>Valsts sekretāra p.i.</w:t>
      </w:r>
      <w:r w:rsidRPr="00073521">
        <w:rPr>
          <w:rFonts w:eastAsia="Times New Roman" w:cs="Times New Roman"/>
          <w:sz w:val="24"/>
          <w:szCs w:val="24"/>
          <w:lang w:val="cs-CZ"/>
        </w:rPr>
        <w:tab/>
        <w:t>Dž. Innusa</w:t>
      </w:r>
    </w:p>
    <w:p w:rsidRPr="00C04C3F" w:rsidR="007D36DB" w:rsidP="00C04C3F" w:rsidRDefault="007D36DB" w14:paraId="67368D95" w14:textId="77777777">
      <w:pPr>
        <w:tabs>
          <w:tab w:val="left" w:pos="7088"/>
        </w:tabs>
        <w:spacing w:after="0" w:line="240" w:lineRule="auto"/>
        <w:ind w:left="851"/>
        <w:rPr>
          <w:rFonts w:eastAsia="Times New Roman" w:cs="Times New Roman"/>
          <w:sz w:val="24"/>
          <w:szCs w:val="24"/>
          <w:lang w:val="cs-CZ"/>
        </w:rPr>
      </w:pPr>
    </w:p>
    <w:p w:rsidRPr="00C04C3F" w:rsidR="007C231F" w:rsidP="00C04C3F" w:rsidRDefault="007C231F" w14:paraId="411B5AC1" w14:textId="77777777">
      <w:pPr>
        <w:spacing w:after="0" w:line="240" w:lineRule="auto"/>
        <w:rPr>
          <w:rFonts w:cs="Times New Roman"/>
          <w:bCs/>
          <w:sz w:val="24"/>
          <w:szCs w:val="24"/>
        </w:rPr>
      </w:pPr>
    </w:p>
    <w:p w:rsidR="007E4A75" w:rsidP="007F30E1" w:rsidRDefault="007E4A75" w14:paraId="08CF39B3" w14:textId="77777777">
      <w:pPr>
        <w:spacing w:after="0" w:line="240" w:lineRule="auto"/>
        <w:rPr>
          <w:sz w:val="16"/>
          <w:szCs w:val="16"/>
        </w:rPr>
        <w:sectPr w:rsidR="007E4A75" w:rsidSect="00830DC6">
          <w:headerReference w:type="default" r:id="rId8"/>
          <w:footerReference w:type="default" r:id="rId9"/>
          <w:headerReference w:type="first" r:id="rId10"/>
          <w:footerReference w:type="first" r:id="rId11"/>
          <w:pgSz w:w="11906" w:h="16838"/>
          <w:pgMar w:top="284" w:right="964" w:bottom="1134" w:left="1701" w:header="709" w:footer="471" w:gutter="0"/>
          <w:cols w:space="708"/>
          <w:titlePg/>
          <w:docGrid w:linePitch="381"/>
        </w:sectPr>
      </w:pPr>
    </w:p>
    <w:p w:rsidR="00773293" w:rsidP="00631035" w:rsidRDefault="00773293" w14:paraId="7E39646B" w14:textId="25FCD119">
      <w:pPr>
        <w:rPr>
          <w:smallCaps/>
          <w:sz w:val="32"/>
          <w:szCs w:val="32"/>
        </w:rPr>
      </w:pPr>
      <w:r>
        <w:rPr>
          <w:smallCaps/>
          <w:sz w:val="24"/>
          <w:szCs w:val="24"/>
        </w:rPr>
        <w:lastRenderedPageBreak/>
        <w:t>1.pielikums</w:t>
      </w:r>
      <w:r w:rsidRPr="00631035" w:rsidR="007E4A75">
        <w:rPr>
          <w:smallCaps/>
          <w:sz w:val="32"/>
          <w:szCs w:val="32"/>
        </w:rPr>
        <w:t xml:space="preserve">         </w:t>
      </w:r>
    </w:p>
    <w:p w:rsidR="000809D6" w:rsidP="007A08CF" w:rsidRDefault="007E4A75" w14:paraId="476ACC30" w14:textId="161C9D29">
      <w:pPr>
        <w:rPr>
          <w:rFonts w:cs="Times New Roman"/>
          <w:b/>
          <w:bCs/>
          <w:sz w:val="24"/>
          <w:szCs w:val="24"/>
        </w:rPr>
      </w:pPr>
      <w:r w:rsidRPr="00631035">
        <w:rPr>
          <w:smallCaps/>
          <w:sz w:val="32"/>
          <w:szCs w:val="32"/>
        </w:rPr>
        <w:t xml:space="preserve"> </w:t>
      </w:r>
      <w:r w:rsidRPr="00631035" w:rsidR="00631035">
        <w:rPr>
          <w:smallCaps/>
          <w:sz w:val="32"/>
          <w:szCs w:val="32"/>
        </w:rPr>
        <w:t>Projekta ieviešanas struktūra</w:t>
      </w:r>
      <w:r w:rsidR="00D959A0">
        <w:rPr>
          <w:smallCaps/>
          <w:noProof/>
          <w:sz w:val="32"/>
          <w:szCs w:val="32"/>
        </w:rPr>
        <mc:AlternateContent>
          <mc:Choice Requires="wps">
            <w:drawing>
              <wp:anchor distT="0" distB="0" distL="114300" distR="114300" simplePos="0" relativeHeight="251659264" behindDoc="0" locked="0" layoutInCell="1" allowOverlap="1" wp14:editId="3C88AD7E" wp14:anchorId="7D9C24BD">
                <wp:simplePos x="0" y="0"/>
                <wp:positionH relativeFrom="column">
                  <wp:posOffset>647700</wp:posOffset>
                </wp:positionH>
                <wp:positionV relativeFrom="paragraph">
                  <wp:posOffset>366395</wp:posOffset>
                </wp:positionV>
                <wp:extent cx="1752600" cy="723900"/>
                <wp:effectExtent l="76200" t="57150" r="95250" b="114300"/>
                <wp:wrapNone/>
                <wp:docPr id="21" name="Rectangle: Rounded Corners 21"/>
                <wp:cNvGraphicFramePr/>
                <a:graphic xmlns:a="http://schemas.openxmlformats.org/drawingml/2006/main">
                  <a:graphicData uri="http://schemas.microsoft.com/office/word/2010/wordprocessingShape">
                    <wps:wsp>
                      <wps:cNvSpPr/>
                      <wps:spPr>
                        <a:xfrm>
                          <a:off x="0" y="0"/>
                          <a:ext cx="1752600" cy="723900"/>
                        </a:xfrm>
                        <a:prstGeom prst="roundRect">
                          <a:avLst/>
                        </a:prstGeom>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E117F8" w:rsidR="005D582C" w:rsidP="00631035" w:rsidRDefault="005D582C" w14:paraId="06E1A2CD" w14:textId="43640EF4">
                            <w:pPr>
                              <w:jc w:val="center"/>
                              <w:rPr>
                                <w:rFonts w:ascii="Arial" w:hAnsi="Arial" w:cs="Arial"/>
                                <w:color w:val="000000" w:themeColor="text1"/>
                                <w:sz w:val="20"/>
                                <w:szCs w:val="20"/>
                                <w14:textOutline w14:w="9525" w14:cap="rnd" w14:cmpd="sng" w14:algn="ctr">
                                  <w14:solidFill>
                                    <w14:schemeClr w14:val="tx1"/>
                                  </w14:solidFill>
                                  <w14:prstDash w14:val="solid"/>
                                  <w14:bevel/>
                                </w14:textOutline>
                              </w:rPr>
                            </w:pPr>
                            <w:r w:rsidRPr="00E117F8">
                              <w:rPr>
                                <w:rFonts w:ascii="Arial" w:hAnsi="Arial" w:cs="Arial"/>
                                <w:color w:val="000000" w:themeColor="text1"/>
                                <w:sz w:val="20"/>
                                <w:szCs w:val="20"/>
                                <w14:textOutline w14:w="9525" w14:cap="rnd" w14:cmpd="sng" w14:algn="ctr">
                                  <w14:solidFill>
                                    <w14:schemeClr w14:val="tx1"/>
                                  </w14:solidFill>
                                  <w14:prstDash w14:val="solid"/>
                                  <w14:bevel/>
                                </w14:textOutline>
                              </w:rPr>
                              <w:t xml:space="preserve">Igaunijas Republikas </w:t>
                            </w:r>
                            <w:r>
                              <w:rPr>
                                <w:rFonts w:ascii="Arial" w:hAnsi="Arial" w:cs="Arial"/>
                                <w:color w:val="000000" w:themeColor="text1"/>
                                <w:sz w:val="20"/>
                                <w:szCs w:val="20"/>
                                <w14:textOutline w14:w="9525" w14:cap="rnd" w14:cmpd="sng" w14:algn="ctr">
                                  <w14:solidFill>
                                    <w14:schemeClr w14:val="tx1"/>
                                  </w14:solidFill>
                                  <w14:prstDash w14:val="solid"/>
                                  <w14:bevel/>
                                </w14:textOutline>
                              </w:rPr>
                              <w:t>Ekonomikas un komunikāciju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1" style="position:absolute;margin-left:51pt;margin-top:28.85pt;width:1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dddac [1622]" strokecolor="#94b64e [3046]" arcsize="10923f" w14:anchorId="7D9C2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YGsgIAALoFAAAOAAAAZHJzL2Uyb0RvYy54bWysVNtqGzEQfS/0H4Tem7WdW7NkHYxDSiEk&#10;xknJs6yVvKJajTqSb/36jrRrx6SBltKX3ZE01zNn5vpm21q2VhgMuIoPTwacKSehNm5Z8W/Pd58+&#10;cxaicLWw4FTFdyrwm/HHD9cbX6oRNGBrhYycuFBufMWbGH1ZFEE2qhXhBLxy9KgBWxHpiMuiRrEh&#10;760tRoPBRbEBrD2CVCHQ7W33yMfZv9ZKxketg4rMVpxyi/mL+btI32J8LcolCt8Y2ach/iGLVhhH&#10;QQ+ubkUUbIXmN1etkQgBdDyR0BagtZEq10DVDAdvqnlqhFe5FgIn+ANM4f+5lQ/rGTJTV3w05MyJ&#10;lno0J9SEW1pVsjmsXK1qNgV01GRGSoTYxoeSDJ/8DPtTIDGVv9XYpj8VxrYZ5d0BZbWNTNLl8PJ8&#10;dDGgZkh6uxydXpFMbopXa48hflHQsiRUHFMSKamMsFjfh9jp7/VSROvoTpRBKqdO6yRKKgZF7wMw&#10;NtD3+Q7Bxa7z1iybODdLhob4GhtUahY5qw1RJKtQVkcug+9cL9Ra2ecuie6uSJh0KGQp7qzq0por&#10;TfimunP6mdlqapGtBXFSSEo4nvYAWEfayUwbaw+Goz8b9vrJVGXWH4z/IurBIkcmbA7GrXGA70Wv&#10;v2ciEDq606f+HdWdxLhdbAmhJC6g3hHLELrxC17eGersvQhxJpDmjchAOyQ+0kdb2FQceomzBvDn&#10;e/dJn8aAXjnb0PxWPPxYCVSc2a+OBuRqeHaWBj4fzs4vR3TA45fF8YtbtVOgdtAMUHZZTPrR7kWN&#10;0L7QqpmkqPQknKTYFZcR94dp7PYKLSupJpOsRkPuRbx3T17uCZBI+7x9Eeh7akYajAfYz7oo3xC8&#10;002tcTBZRdAms/8V1x56WhB5iHqSpw10fM5aryt3/AsAAP//AwBQSwMEFAAGAAgAAAAhAKVLflbd&#10;AAAACgEAAA8AAABkcnMvZG93bnJldi54bWxMj8FOwzAQRO9I/IO1SNyo3aDiEuJUUITElYLE1Y3d&#10;OMVeR7HbGr6e5USPszOafdOsSvDsaKc0RFQwnwlgFrtoBuwVfLy/3CyBpazRaB/RKvi2CVbt5UWj&#10;axNP+GaPm9wzKsFUawUu57HmPHXOBp1mcbRI3i5OQWeSU8/NpE9UHjyvhLjjQQ9IH5we7drZ7mtz&#10;CAqKfy2L/efTj1iLaX//XHaVG7hS11fl8QFYtiX/h+EPn9ChJaZtPKBJzJMWFW3JChZSAqPArVzS&#10;YUuOnEvgbcPPJ7S/AAAA//8DAFBLAQItABQABgAIAAAAIQC2gziS/gAAAOEBAAATAAAAAAAAAAAA&#10;AAAAAAAAAABbQ29udGVudF9UeXBlc10ueG1sUEsBAi0AFAAGAAgAAAAhADj9If/WAAAAlAEAAAsA&#10;AAAAAAAAAAAAAAAALwEAAF9yZWxzLy5yZWxzUEsBAi0AFAAGAAgAAAAhADwsNgayAgAAugUAAA4A&#10;AAAAAAAAAAAAAAAALgIAAGRycy9lMm9Eb2MueG1sUEsBAi0AFAAGAAgAAAAhAKVLflbdAAAACgEA&#10;AA8AAAAAAAAAAAAAAAAADAUAAGRycy9kb3ducmV2LnhtbFBLBQYAAAAABAAEAPMAAAAWBgAAAAA=&#10;">
                <v:fill type="gradient" color2="#f0f4e6 [502]" colors="0 #dafda7;22938f #e4fdc2;1 #f5ffe6" angle="180" focus="100%" rotate="t"/>
                <v:shadow on="t" color="black" opacity="24903f" offset="0,.55556mm" origin=",.5"/>
                <v:textbox>
                  <w:txbxContent>
                    <w:p w:rsidRPr="00E117F8" w:rsidR="005D582C" w:rsidP="00631035" w:rsidRDefault="005D582C" w14:paraId="06E1A2CD" w14:textId="43640EF4">
                      <w:pPr>
                        <w:jc w:val="center"/>
                        <w:rPr>
                          <w:rFonts w:ascii="Arial" w:hAnsi="Arial" w:cs="Arial"/>
                          <w:color w:val="000000" w:themeColor="text1"/>
                          <w:sz w:val="20"/>
                          <w:szCs w:val="20"/>
                          <w14:textOutline w14:w="9525" w14:cap="rnd" w14:cmpd="sng" w14:algn="ctr">
                            <w14:solidFill>
                              <w14:schemeClr w14:val="tx1"/>
                            </w14:solidFill>
                            <w14:prstDash w14:val="solid"/>
                            <w14:bevel/>
                          </w14:textOutline>
                        </w:rPr>
                      </w:pPr>
                      <w:r w:rsidRPr="00E117F8">
                        <w:rPr>
                          <w:rFonts w:ascii="Arial" w:hAnsi="Arial" w:cs="Arial"/>
                          <w:color w:val="000000" w:themeColor="text1"/>
                          <w:sz w:val="20"/>
                          <w:szCs w:val="20"/>
                          <w14:textOutline w14:w="9525" w14:cap="rnd" w14:cmpd="sng" w14:algn="ctr">
                            <w14:solidFill>
                              <w14:schemeClr w14:val="tx1"/>
                            </w14:solidFill>
                            <w14:prstDash w14:val="solid"/>
                            <w14:bevel/>
                          </w14:textOutline>
                        </w:rPr>
                        <w:t xml:space="preserve">Igaunijas Republikas </w:t>
                      </w:r>
                      <w:r>
                        <w:rPr>
                          <w:rFonts w:ascii="Arial" w:hAnsi="Arial" w:cs="Arial"/>
                          <w:color w:val="000000" w:themeColor="text1"/>
                          <w:sz w:val="20"/>
                          <w:szCs w:val="20"/>
                          <w14:textOutline w14:w="9525" w14:cap="rnd" w14:cmpd="sng" w14:algn="ctr">
                            <w14:solidFill>
                              <w14:schemeClr w14:val="tx1"/>
                            </w14:solidFill>
                            <w14:prstDash w14:val="solid"/>
                            <w14:bevel/>
                          </w14:textOutline>
                        </w:rPr>
                        <w:t>Ekonomikas un komunikāciju ministrija</w:t>
                      </w:r>
                    </w:p>
                  </w:txbxContent>
                </v:textbox>
              </v:roundrect>
            </w:pict>
          </mc:Fallback>
        </mc:AlternateContent>
      </w:r>
      <w:r w:rsidR="00D959A0">
        <w:rPr>
          <w:smallCaps/>
          <w:noProof/>
          <w:sz w:val="32"/>
          <w:szCs w:val="32"/>
        </w:rPr>
        <mc:AlternateContent>
          <mc:Choice Requires="wps">
            <w:drawing>
              <wp:anchor distT="0" distB="0" distL="114300" distR="114300" simplePos="0" relativeHeight="251660288" behindDoc="0" locked="0" layoutInCell="1" allowOverlap="1" wp14:editId="7AA2307D" wp14:anchorId="5A8C606E">
                <wp:simplePos x="0" y="0"/>
                <wp:positionH relativeFrom="column">
                  <wp:posOffset>3267076</wp:posOffset>
                </wp:positionH>
                <wp:positionV relativeFrom="paragraph">
                  <wp:posOffset>375920</wp:posOffset>
                </wp:positionV>
                <wp:extent cx="1714500" cy="704850"/>
                <wp:effectExtent l="76200" t="57150" r="95250" b="114300"/>
                <wp:wrapNone/>
                <wp:docPr id="22" name="Rectangle: Rounded Corners 22"/>
                <wp:cNvGraphicFramePr/>
                <a:graphic xmlns:a="http://schemas.openxmlformats.org/drawingml/2006/main">
                  <a:graphicData uri="http://schemas.microsoft.com/office/word/2010/wordprocessingShape">
                    <wps:wsp>
                      <wps:cNvSpPr/>
                      <wps:spPr>
                        <a:xfrm>
                          <a:off x="0" y="0"/>
                          <a:ext cx="1714500" cy="704850"/>
                        </a:xfrm>
                        <a:prstGeom prst="roundRect">
                          <a:avLst/>
                        </a:prstGeom>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E117F8" w:rsidR="005D582C" w:rsidP="00631035" w:rsidRDefault="005D582C" w14:paraId="47057CA7" w14:textId="77777777">
                            <w:pPr>
                              <w:jc w:val="center"/>
                              <w:rPr>
                                <w:rFonts w:ascii="Arial" w:hAnsi="Arial" w:cs="Arial"/>
                                <w:sz w:val="20"/>
                                <w:szCs w:val="20"/>
                                <w14:textOutline w14:w="9525" w14:cap="rnd" w14:cmpd="sng" w14:algn="ctr">
                                  <w14:solidFill>
                                    <w14:schemeClr w14:val="tx1"/>
                                  </w14:solidFill>
                                  <w14:prstDash w14:val="solid"/>
                                  <w14:bevel/>
                                </w14:textOutline>
                              </w:rPr>
                            </w:pPr>
                            <w:r w:rsidRPr="00E117F8">
                              <w:rPr>
                                <w:rFonts w:ascii="Arial" w:hAnsi="Arial" w:cs="Arial"/>
                                <w:sz w:val="20"/>
                                <w:szCs w:val="20"/>
                                <w14:textOutline w14:w="9525" w14:cap="rnd" w14:cmpd="sng" w14:algn="ctr">
                                  <w14:solidFill>
                                    <w14:schemeClr w14:val="tx1"/>
                                  </w14:solidFill>
                                  <w14:prstDash w14:val="solid"/>
                                  <w14:bevel/>
                                </w14:textOutline>
                              </w:rPr>
                              <w:t>Latvijas Republikas Satiksmes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 style="position:absolute;margin-left:257.25pt;margin-top:29.6pt;width:13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cdddac [1622]" strokecolor="#94b64e [3046]" arcsize="10923f" w14:anchorId="5A8C6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69sgIAALoFAAAOAAAAZHJzL2Uyb0RvYy54bWysVF9r2zAQfx/sOwi9r07SdO1CnRJSOgal&#10;C2lHnxVZisVknXZS4mSffifZSUNX2Bh7se90/+9+d9c3u8ayrcJgwJV8eDbgTDkJlXHrkn97uvtw&#10;xVmIwlXCglMl36vAb6bv3123fqJGUIOtFDJy4sKk9SWvY/STogiyVo0IZ+CVI6EGbEQkFtdFhaIl&#10;740tRoPBx6IFrDyCVCHQ620n5NPsX2sl41etg4rMlpxyi/mL+btK32J6LSZrFL42sk9D/EMWjTCO&#10;gh5d3Yoo2AbNb64aIxEC6HgmoSlAayNVroGqGQ5eVfNYC69yLdSc4I9tCv/PrXzYLpCZquSjEWdO&#10;NDSjJXVNuLVVE7aEjatUxeaAjobMSIk61vowIcNHv8CeC0Sm8ncam/Snwtgud3l/7LLaRSbpcXg5&#10;HF8MaBiSZJeD8dVFHkPxYu0xxM8KGpaIkmNKIiWVOyy29yFSWNI/6KWIQSqnzqtESqoCRW8MGGvo&#10;B3yH4GI3cmvWdVyaNUNDQI01KrWInFWGsJFVyP2Jy+A71yu1Vfapi969FakZXfmZinurUhLWLZWm&#10;xqaCc94Z0mpukW0FgVFISjiep2woVNZOZtpYezQc/dmw10+mKsP9aPwXUY8WOTL15mjcGAf4VvTq&#10;+7BPWXf6lP5J3YmMu9UuIyprppcVVHtCGUK3fsHLO0OTvRchLgTSvhEY6IbEr/TRFtqSQ09xVgP+&#10;fOs96dMakJSzlva35OHHRqDizH5xtCCfhuNxWvjMjC8uR8TgqWR1KnGbZg40lSFdKy8zmfSjPZAa&#10;oXmmUzNLUUkknKTYJZcRD8w8dneFjpVUs1lWoyX3It67Ry8POEigfdo9C/Q9QiMtxgMcdl1MXgG8&#10;000TcjDbRNAmo/+lr/0E6EBkKPVYTxfolM9aLyd3+gsAAP//AwBQSwMEFAAGAAgAAAAhAEeYvYPd&#10;AAAACgEAAA8AAABkcnMvZG93bnJldi54bWxMj01PAjEQhu8m/odmSLxJy8YVWLdLFGPiVTTxWrbD&#10;dqEfm22B6q93OMltPp6880y9ys6yE46xD17CbCqAoW+D7n0n4evz7X4BLCbltbLBo4QfjLBqbm9q&#10;Velw9h942qSOUYiPlZJgUhoqzmNr0Kk4DQN62u3C6FSiduy4HtWZwp3lhRCP3Kne0wWjBlwbbA+b&#10;o5OQ7Xsu998vv2Itxv3yNe8K03Mp7yb5+QlYwpz+Ybjokzo05LQNR68jsxLK2UNJKBXLAhgB88Vl&#10;sCVyLgrgTc2vX2j+AAAA//8DAFBLAQItABQABgAIAAAAIQC2gziS/gAAAOEBAAATAAAAAAAAAAAA&#10;AAAAAAAAAABbQ29udGVudF9UeXBlc10ueG1sUEsBAi0AFAAGAAgAAAAhADj9If/WAAAAlAEAAAsA&#10;AAAAAAAAAAAAAAAALwEAAF9yZWxzLy5yZWxzUEsBAi0AFAAGAAgAAAAhAN43Hr2yAgAAugUAAA4A&#10;AAAAAAAAAAAAAAAALgIAAGRycy9lMm9Eb2MueG1sUEsBAi0AFAAGAAgAAAAhAEeYvYPdAAAACgEA&#10;AA8AAAAAAAAAAAAAAAAADAUAAGRycy9kb3ducmV2LnhtbFBLBQYAAAAABAAEAPMAAAAWBgAAAAA=&#10;">
                <v:fill type="gradient" color2="#f0f4e6 [502]" colors="0 #dafda7;22938f #e4fdc2;1 #f5ffe6" angle="180" focus="100%" rotate="t"/>
                <v:shadow on="t" color="black" opacity="24903f" offset="0,.55556mm" origin=",.5"/>
                <v:textbox>
                  <w:txbxContent>
                    <w:p w:rsidRPr="00E117F8" w:rsidR="005D582C" w:rsidP="00631035" w:rsidRDefault="005D582C" w14:paraId="47057CA7" w14:textId="77777777">
                      <w:pPr>
                        <w:jc w:val="center"/>
                        <w:rPr>
                          <w:rFonts w:ascii="Arial" w:hAnsi="Arial" w:cs="Arial"/>
                          <w:sz w:val="20"/>
                          <w:szCs w:val="20"/>
                          <w14:textOutline w14:w="9525" w14:cap="rnd" w14:cmpd="sng" w14:algn="ctr">
                            <w14:solidFill>
                              <w14:schemeClr w14:val="tx1"/>
                            </w14:solidFill>
                            <w14:prstDash w14:val="solid"/>
                            <w14:bevel/>
                          </w14:textOutline>
                        </w:rPr>
                      </w:pPr>
                      <w:r w:rsidRPr="00E117F8">
                        <w:rPr>
                          <w:rFonts w:ascii="Arial" w:hAnsi="Arial" w:cs="Arial"/>
                          <w:sz w:val="20"/>
                          <w:szCs w:val="20"/>
                          <w14:textOutline w14:w="9525" w14:cap="rnd" w14:cmpd="sng" w14:algn="ctr">
                            <w14:solidFill>
                              <w14:schemeClr w14:val="tx1"/>
                            </w14:solidFill>
                            <w14:prstDash w14:val="solid"/>
                            <w14:bevel/>
                          </w14:textOutline>
                        </w:rPr>
                        <w:t>Latvijas Republikas Satiksmes ministrija</w:t>
                      </w:r>
                    </w:p>
                  </w:txbxContent>
                </v:textbox>
              </v:roundrect>
            </w:pict>
          </mc:Fallback>
        </mc:AlternateContent>
      </w:r>
      <w:r w:rsidR="00D959A0">
        <w:rPr>
          <w:smallCaps/>
          <w:noProof/>
          <w:sz w:val="32"/>
          <w:szCs w:val="32"/>
        </w:rPr>
        <mc:AlternateContent>
          <mc:Choice Requires="wps">
            <w:drawing>
              <wp:anchor distT="0" distB="0" distL="114300" distR="114300" simplePos="0" relativeHeight="251661312" behindDoc="0" locked="0" layoutInCell="1" allowOverlap="1" wp14:editId="7138282A" wp14:anchorId="0D6D2B14">
                <wp:simplePos x="0" y="0"/>
                <wp:positionH relativeFrom="column">
                  <wp:posOffset>6210300</wp:posOffset>
                </wp:positionH>
                <wp:positionV relativeFrom="paragraph">
                  <wp:posOffset>375920</wp:posOffset>
                </wp:positionV>
                <wp:extent cx="1781175" cy="781050"/>
                <wp:effectExtent l="76200" t="57150" r="104775" b="114300"/>
                <wp:wrapNone/>
                <wp:docPr id="20" name="Rectangle: Rounded Corners 20"/>
                <wp:cNvGraphicFramePr/>
                <a:graphic xmlns:a="http://schemas.openxmlformats.org/drawingml/2006/main">
                  <a:graphicData uri="http://schemas.microsoft.com/office/word/2010/wordprocessingShape">
                    <wps:wsp>
                      <wps:cNvSpPr/>
                      <wps:spPr>
                        <a:xfrm>
                          <a:off x="0" y="0"/>
                          <a:ext cx="1781175" cy="781050"/>
                        </a:xfrm>
                        <a:prstGeom prst="roundRect">
                          <a:avLst/>
                        </a:prstGeom>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E117F8" w:rsidR="005D582C" w:rsidP="00631035" w:rsidRDefault="005D582C" w14:paraId="32A33354" w14:textId="709E8353">
                            <w:pPr>
                              <w:jc w:val="center"/>
                              <w:rPr>
                                <w:rFonts w:ascii="Arial" w:hAnsi="Arial" w:cs="Arial"/>
                                <w:sz w:val="20"/>
                                <w:szCs w:val="20"/>
                                <w14:textOutline w14:w="9525" w14:cap="rnd" w14:cmpd="sng" w14:algn="ctr">
                                  <w14:solidFill>
                                    <w14:schemeClr w14:val="tx1"/>
                                  </w14:solidFill>
                                  <w14:prstDash w14:val="solid"/>
                                  <w14:bevel/>
                                </w14:textOutline>
                              </w:rPr>
                            </w:pPr>
                            <w:r w:rsidRPr="00E117F8">
                              <w:rPr>
                                <w:rFonts w:ascii="Arial" w:hAnsi="Arial" w:cs="Arial"/>
                                <w:sz w:val="20"/>
                                <w:szCs w:val="20"/>
                                <w14:textOutline w14:w="9525" w14:cap="rnd" w14:cmpd="sng" w14:algn="ctr">
                                  <w14:solidFill>
                                    <w14:schemeClr w14:val="tx1"/>
                                  </w14:solidFill>
                                  <w14:prstDash w14:val="solid"/>
                                  <w14:bevel/>
                                </w14:textOutline>
                              </w:rPr>
                              <w:t xml:space="preserve">Lietuvas Republikas </w:t>
                            </w:r>
                            <w:r>
                              <w:rPr>
                                <w:rFonts w:ascii="Arial" w:hAnsi="Arial" w:cs="Arial"/>
                                <w:sz w:val="20"/>
                                <w:szCs w:val="20"/>
                                <w14:textOutline w14:w="9525" w14:cap="rnd" w14:cmpd="sng" w14:algn="ctr">
                                  <w14:solidFill>
                                    <w14:schemeClr w14:val="tx1"/>
                                  </w14:solidFill>
                                  <w14:prstDash w14:val="solid"/>
                                  <w14:bevel/>
                                </w14:textOutline>
                              </w:rPr>
                              <w:t>Transporta un komunikāciju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 style="position:absolute;margin-left:489pt;margin-top:29.6pt;width:14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cdddac [1622]" strokecolor="#94b64e [3046]" arcsize="10923f" w14:anchorId="0D6D2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9ssAIAALoFAAAOAAAAZHJzL2Uyb0RvYy54bWysVNtOGzEQfa/Uf7D8XjYboEDEBkVBVJUQ&#10;RIGKZ8drZ616Pe7YufXrO/ZuQkSRWlV92R3bZ+5n5vpm21q2VhgMuIqXJwPOlJNQG7es+Lfnu0+X&#10;nIUoXC0sOFXxnQr8Zvzxw/XGj9QQGrC1QkZGXBhtfMWbGP2oKIJsVCvCCXjl6FEDtiLSEZdFjWJD&#10;1ltbDAeDz8UGsPYIUoVAt7fdIx9n+1orGR+1DioyW3GKLeYv5u8ifYvxtRgtUfjGyD4M8Q9RtMI4&#10;cnowdSuiYCs0v5lqjUQIoOOJhLYArY1UOQfKphy8yeapEV7lXKg4wR/KFP6fWfmwniEzdcWHVB4n&#10;WurRnKom3NKqEZvDytWqZlNAR01mBKKKbXwYkeKTn2F/CiSm9Lca2/SnxNg2V3l3qLLaRibpsry4&#10;LMuLc84kvZE8OM9Gi1dtjyF+UdCyJFQcUxApqFxhsb4PkdwSfo9LHoNUTp3WSZSUBYpeGTA20Df4&#10;DsHFruXWLJs4N0uGhogaG1RqFjmrDXEjQ8j8kcngO9MLtVb2ufPe3RWpGF36WYo7q1IQ1s2VpsKm&#10;hHPcmdJqapGtBZFRSAo4nqZoyFVGJzVtrD0oDv+s2OOTqsp0Pyj/hdeDRvZMtTkot8YBvue9/l72&#10;IesOT+Ef5Z3EuF1sO0YlZLpZQL0jliF04xe8vDPU2XsR4kwgzRtRj3ZIfKSPtrCpOPQSZw3gz/fu&#10;E57GgF4529D8Vjz8WAlUnNmvjgbkqjw7SwOfD2fnF4neePyyOH5xq3YK1JWStpWXWUz4aPeiRmhf&#10;aNVMkld6Ek6S74rLiPvDNHZ7hZaVVJNJhtGQexHv3ZOXex4k0j5vXwT6nqGRBuMB9rMuRm8I3mFT&#10;hxxMVhG0yex/rWvfAVoQmUo919MGOj5n1OvKHf8CAAD//wMAUEsDBBQABgAIAAAAIQCczX4L3gAA&#10;AAsBAAAPAAAAZHJzL2Rvd25yZXYueG1sTI/NTsMwEITvSLyDtUjcqF1LgSTEqaAIiSsFiasbb+O0&#10;/olstzU8Pe4JbrOa0ew33SpbQ04Y4uSdgOWCAUE3eDW5UcDnx+tdDSQm6ZQ03qGAb4yw6q+vOtkq&#10;f3bveNqkkZQSF1spQKc0t5TGQaOVceFndMXb+WBlKmcYqQryXMqtoZyxe2rl5MoHLWdcaxwOm6MV&#10;kM1brvZfzz9szcK+eck7ricqxO1NfnoEkjCnvzBc8As69IVp649ORWIENA912ZIEVA0Hcgnwqq6A&#10;bIuqOQfad/T/hv4XAAD//wMAUEsBAi0AFAAGAAgAAAAhALaDOJL+AAAA4QEAABMAAAAAAAAAAAAA&#10;AAAAAAAAAFtDb250ZW50X1R5cGVzXS54bWxQSwECLQAUAAYACAAAACEAOP0h/9YAAACUAQAACwAA&#10;AAAAAAAAAAAAAAAvAQAAX3JlbHMvLnJlbHNQSwECLQAUAAYACAAAACEAMVzPbLACAAC6BQAADgAA&#10;AAAAAAAAAAAAAAAuAgAAZHJzL2Uyb0RvYy54bWxQSwECLQAUAAYACAAAACEAnM1+C94AAAALAQAA&#10;DwAAAAAAAAAAAAAAAAAKBQAAZHJzL2Rvd25yZXYueG1sUEsFBgAAAAAEAAQA8wAAABUGAAAAAA==&#10;">
                <v:fill type="gradient" color2="#f0f4e6 [502]" colors="0 #dafda7;22938f #e4fdc2;1 #f5ffe6" angle="180" focus="100%" rotate="t"/>
                <v:shadow on="t" color="black" opacity="24903f" offset="0,.55556mm" origin=",.5"/>
                <v:textbox>
                  <w:txbxContent>
                    <w:p w:rsidRPr="00E117F8" w:rsidR="005D582C" w:rsidP="00631035" w:rsidRDefault="005D582C" w14:paraId="32A33354" w14:textId="709E8353">
                      <w:pPr>
                        <w:jc w:val="center"/>
                        <w:rPr>
                          <w:rFonts w:ascii="Arial" w:hAnsi="Arial" w:cs="Arial"/>
                          <w:sz w:val="20"/>
                          <w:szCs w:val="20"/>
                          <w14:textOutline w14:w="9525" w14:cap="rnd" w14:cmpd="sng" w14:algn="ctr">
                            <w14:solidFill>
                              <w14:schemeClr w14:val="tx1"/>
                            </w14:solidFill>
                            <w14:prstDash w14:val="solid"/>
                            <w14:bevel/>
                          </w14:textOutline>
                        </w:rPr>
                      </w:pPr>
                      <w:r w:rsidRPr="00E117F8">
                        <w:rPr>
                          <w:rFonts w:ascii="Arial" w:hAnsi="Arial" w:cs="Arial"/>
                          <w:sz w:val="20"/>
                          <w:szCs w:val="20"/>
                          <w14:textOutline w14:w="9525" w14:cap="rnd" w14:cmpd="sng" w14:algn="ctr">
                            <w14:solidFill>
                              <w14:schemeClr w14:val="tx1"/>
                            </w14:solidFill>
                            <w14:prstDash w14:val="solid"/>
                            <w14:bevel/>
                          </w14:textOutline>
                        </w:rPr>
                        <w:t xml:space="preserve">Lietuvas Republikas </w:t>
                      </w:r>
                      <w:r>
                        <w:rPr>
                          <w:rFonts w:ascii="Arial" w:hAnsi="Arial" w:cs="Arial"/>
                          <w:sz w:val="20"/>
                          <w:szCs w:val="20"/>
                          <w14:textOutline w14:w="9525" w14:cap="rnd" w14:cmpd="sng" w14:algn="ctr">
                            <w14:solidFill>
                              <w14:schemeClr w14:val="tx1"/>
                            </w14:solidFill>
                            <w14:prstDash w14:val="solid"/>
                            <w14:bevel/>
                          </w14:textOutline>
                        </w:rPr>
                        <w:t>Transporta un komunikāciju ministrija</w:t>
                      </w:r>
                    </w:p>
                  </w:txbxContent>
                </v:textbox>
              </v:roundrect>
            </w:pict>
          </mc:Fallback>
        </mc:AlternateContent>
      </w:r>
      <w:r w:rsidR="00631035">
        <w:rPr>
          <w:noProof/>
          <w:sz w:val="16"/>
          <w:szCs w:val="16"/>
        </w:rPr>
        <mc:AlternateContent>
          <mc:Choice Requires="wps">
            <w:drawing>
              <wp:anchor distT="0" distB="0" distL="114300" distR="114300" simplePos="0" relativeHeight="251679744" behindDoc="0" locked="0" layoutInCell="1" allowOverlap="1" wp14:editId="230D169D" wp14:anchorId="2EC63DED">
                <wp:simplePos x="0" y="0"/>
                <wp:positionH relativeFrom="column">
                  <wp:posOffset>8286750</wp:posOffset>
                </wp:positionH>
                <wp:positionV relativeFrom="paragraph">
                  <wp:posOffset>375920</wp:posOffset>
                </wp:positionV>
                <wp:extent cx="1323975" cy="714375"/>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1323975" cy="71437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Pr="00631035" w:rsidR="005D582C" w:rsidP="00631035" w:rsidRDefault="005D582C" w14:paraId="75D2622C" w14:textId="1CD00A3A">
                            <w:pPr>
                              <w:jc w:val="center"/>
                              <w:rPr>
                                <w:sz w:val="22"/>
                                <w:szCs w:val="18"/>
                              </w:rPr>
                            </w:pPr>
                            <w:r w:rsidRPr="00631035">
                              <w:rPr>
                                <w:sz w:val="22"/>
                                <w:szCs w:val="18"/>
                              </w:rPr>
                              <w:t>Labuma guvēji</w:t>
                            </w:r>
                            <w:r>
                              <w:rPr>
                                <w:sz w:val="22"/>
                                <w:szCs w:val="18"/>
                              </w:rPr>
                              <w:t xml:space="preserve"> – nacionālo projekta ieviesēju akcionāri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 style="position:absolute;margin-left:652.5pt;margin-top:29.6pt;width:104.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arcsize="10923f" w14:anchorId="2EC63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viAIAAGwFAAAOAAAAZHJzL2Uyb0RvYy54bWysVEtv2zAMvg/YfxB0X51X29WoUwQpOgwo&#10;2qDt0LMiS4kxWdQoJXb260fJdtp1u3TYxab4EvnpIy+v2tqwvUJfgS34+GTEmbISyspuCv7t6ebT&#10;Z858ELYUBqwq+EF5fjX/+OGycbmawBZMqZBREuvzxhV8G4LLs8zLraqFPwGnLBk1YC0CHXGTlSga&#10;yl6bbDIanWUNYOkQpPKetNedkc9Tfq2VDPdaexWYKTjVFtIX03cdv9n8UuQbFG5byb4M8Q9V1KKy&#10;dOkx1bUIgu2w+iNVXUkEDzqcSKgz0LqSKvVA3YxHb7p53AqnUi8EjndHmPz/Syvv9itkVVnwyRln&#10;VtT0Rg+EmrAbo3L2ADtbqpItAS09MiMnQqxxPqfAR7fC/uRJjO23Guv4p8ZYm1A+HFFWbWCSlOPp&#10;ZHpxfsqZJNv5eDYlmdJkL9EOffiioGZRKDjGImJRCWGxv/Wh8x/84o0WbipjSC9yY39TUOKoyWLV&#10;XZ1JCgejOu8HpQmBVG5UeImb9dIg62hCPCbiDGRJySggOmq68J2xfUiMVomd74w/BqX7wYZjfF1Z&#10;wARQmh0VG9gLYn35fdzDqzv/AYoOgIhFaNdt4sB0eN01lAfiBUI3MN7Jm4re4lb4sBJIE0KQ0NSH&#10;e/poA03BoZc42wL+/Js++hNxycpZQxNXcP9jJ1BxZr5aovTFeDaLI5oOs9PzCR3wtWX92mJ39RKo&#10;vTHtFyeTGP2DGUSNUD/TcljEW8kkrKS7Cy4DDodl6J6Y1otUi0Vyo7F0ItzaRydj8ohzpNlT+yzQ&#10;9YQMROU7GKZT5G8o2fnGSAuLXQBdJb5GpDtc+xegkU6079dP3Bmvz8nrZUnOfwEAAP//AwBQSwME&#10;FAAGAAgAAAAhAEyyhDPfAAAADAEAAA8AAABkcnMvZG93bnJldi54bWxMj81OwzAQhO9IvIO1SNyo&#10;k1TpT4hTIRA9IhFAvW7jxYkS21HstuHt2Z7gtqMdzXxT7mY7iDNNofNOQbpIQJBrvO6cUfD58fqw&#10;AREiOo2Dd6TghwLsqtubEgvtL+6dznU0gkNcKFBBG+NYSBmaliyGhR/J8e/bTxYjy8lIPeGFw+0g&#10;syRZSYud44YWR3puqenrk1UwH96w+QqrPtA+e+m3qdl3tVHq/m5+egQRaY5/ZrjiMzpUzHT0J6eD&#10;GFgvk5zHRAX5NgNxdeTpMgdx5GudrkFWpfw/ovoFAAD//wMAUEsBAi0AFAAGAAgAAAAhALaDOJL+&#10;AAAA4QEAABMAAAAAAAAAAAAAAAAAAAAAAFtDb250ZW50X1R5cGVzXS54bWxQSwECLQAUAAYACAAA&#10;ACEAOP0h/9YAAACUAQAACwAAAAAAAAAAAAAAAAAvAQAAX3JlbHMvLnJlbHNQSwECLQAUAAYACAAA&#10;ACEAweVFL4gCAABsBQAADgAAAAAAAAAAAAAAAAAuAgAAZHJzL2Uyb0RvYy54bWxQSwECLQAUAAYA&#10;CAAAACEATLKEM98AAAAMAQAADwAAAAAAAAAAAAAAAADiBAAAZHJzL2Rvd25yZXYueG1sUEsFBgAA&#10;AAAEAAQA8wAAAO4FAAAAAA==&#10;">
                <v:textbox>
                  <w:txbxContent>
                    <w:p w:rsidRPr="00631035" w:rsidR="005D582C" w:rsidP="00631035" w:rsidRDefault="005D582C" w14:paraId="75D2622C" w14:textId="1CD00A3A">
                      <w:pPr>
                        <w:jc w:val="center"/>
                        <w:rPr>
                          <w:sz w:val="22"/>
                          <w:szCs w:val="18"/>
                        </w:rPr>
                      </w:pPr>
                      <w:r w:rsidRPr="00631035">
                        <w:rPr>
                          <w:sz w:val="22"/>
                          <w:szCs w:val="18"/>
                        </w:rPr>
                        <w:t>Labuma guvēji</w:t>
                      </w:r>
                      <w:r>
                        <w:rPr>
                          <w:sz w:val="22"/>
                          <w:szCs w:val="18"/>
                        </w:rPr>
                        <w:t xml:space="preserve"> – nacionālo projekta ieviesēju akcionāri</w:t>
                      </w:r>
                    </w:p>
                  </w:txbxContent>
                </v:textbox>
              </v:roundrect>
            </w:pict>
          </mc:Fallback>
        </mc:AlternateContent>
      </w:r>
      <w:r w:rsidR="00631035">
        <w:rPr>
          <w:smallCaps/>
          <w:noProof/>
          <w:sz w:val="32"/>
          <w:szCs w:val="32"/>
        </w:rPr>
        <mc:AlternateContent>
          <mc:Choice Requires="wps">
            <w:drawing>
              <wp:anchor distT="0" distB="0" distL="114300" distR="114300" simplePos="0" relativeHeight="251671552" behindDoc="0" locked="0" layoutInCell="1" allowOverlap="1" wp14:editId="19BEC063" wp14:anchorId="45FD1942">
                <wp:simplePos x="0" y="0"/>
                <wp:positionH relativeFrom="column">
                  <wp:posOffset>1495425</wp:posOffset>
                </wp:positionH>
                <wp:positionV relativeFrom="paragraph">
                  <wp:posOffset>2287905</wp:posOffset>
                </wp:positionV>
                <wp:extent cx="1076325" cy="1581150"/>
                <wp:effectExtent l="0" t="0" r="47625" b="57150"/>
                <wp:wrapNone/>
                <wp:docPr id="13" name="Straight Arrow Connector 13"/>
                <wp:cNvGraphicFramePr/>
                <a:graphic xmlns:a="http://schemas.openxmlformats.org/drawingml/2006/main">
                  <a:graphicData uri="http://schemas.microsoft.com/office/word/2010/wordprocessingShape">
                    <wps:wsp>
                      <wps:cNvCnPr/>
                      <wps:spPr>
                        <a:xfrm>
                          <a:off x="0" y="0"/>
                          <a:ext cx="1076325"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22B5A1E">
                <v:path fillok="f" arrowok="t" o:connecttype="none"/>
                <o:lock v:ext="edit" shapetype="t"/>
              </v:shapetype>
              <v:shape id="Straight Arrow Connector 13" style="position:absolute;margin-left:117.75pt;margin-top:180.15pt;width:84.7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i2QEAAPwDAAAOAAAAZHJzL2Uyb0RvYy54bWysU9tu1DAQfUfiHyy/s0m22lJFm63QFnhB&#10;sKLwAa5jJxa+aWw2yd8zdrJpBQhVFS+T2J4zc87xeH87Gk3OAoJytqHVpqREWO5aZbuGfv/24c0N&#10;JSEy2zLtrGjoJAK9Pbx+tR98Lbaud7oVQLCIDfXgG9rH6OuiCLwXhoWN88LioXRgWMQldEULbMDq&#10;RhfbsrwuBgetB8dFCLh7Nx/SQ64vpeDxi5RBRKIbitxijpDjQ4rFYc/qDpjvFV9osBewMExZbLqW&#10;umORkZ+g/ihlFAcXnIwb7kzhpFRcZA2opip/U3PfMy+yFjQn+NWm8P/K8s/nExDV4t1dUWKZwTu6&#10;j8BU10fyDsAN5OisRR8dEExBvwYfaoQd7QmWVfAnSOJHCSZ9URYZs8fT6rEYI+G4WZVvr6+2O0o4&#10;nlW7m6ra5VsoHuEeQvwonCHpp6FhobPyqLLT7PwpRCSAwAsg9dY2xciUfm9bEiePgiIoZjstEntM&#10;TylFUjHzzn9x0mKGfxUS/UhMc5s8ieKogZwZzlD7o1qrYGaCSKX1Cir/DVpyE0zk6XwucM3OHZ2N&#10;K9Ao6+BvXeN4oSrn/IvqWWuS/eDaKd9itgNHLPuzPIc0w0/XGf74aA+/AAAA//8DAFBLAwQUAAYA&#10;CAAAACEA4kPUxd8AAAALAQAADwAAAGRycy9kb3ducmV2LnhtbEyPQU7DMBBF90jcwRokNhW1WzcR&#10;CXEqFAmxbuEAk9gkEfY4jd02vT1mBcvRPP3/frVfnGUXM4fRk4LNWgAz1Hk9Uq/g8+Pt6RlYiEga&#10;rSej4GYC7Ov7uwpL7a90MJdj7FkKoVCigiHGqeQ8dINxGNZ+MpR+X352GNM591zPeE3hzvKtEDl3&#10;OFJqGHAyzWC67+PZKTg0u3ZzmxuRvVtRnFanYiWxUOrxYXl9ARbNEv9g+NVP6lAnp9afSQdmFWxl&#10;liVUgcyFBJaIncjSulZBLgoJvK74/w31DwAAAP//AwBQSwECLQAUAAYACAAAACEAtoM4kv4AAADh&#10;AQAAEwAAAAAAAAAAAAAAAAAAAAAAW0NvbnRlbnRfVHlwZXNdLnhtbFBLAQItABQABgAIAAAAIQA4&#10;/SH/1gAAAJQBAAALAAAAAAAAAAAAAAAAAC8BAABfcmVscy8ucmVsc1BLAQItABQABgAIAAAAIQBE&#10;b+ai2QEAAPwDAAAOAAAAAAAAAAAAAAAAAC4CAABkcnMvZTJvRG9jLnhtbFBLAQItABQABgAIAAAA&#10;IQDiQ9TF3wAAAAsBAAAPAAAAAAAAAAAAAAAAADMEAABkcnMvZG93bnJldi54bWxQSwUGAAAAAAQA&#10;BADzAAAAPwUAAAAA&#10;">
                <v:stroke endarrow="block"/>
              </v:shape>
            </w:pict>
          </mc:Fallback>
        </mc:AlternateContent>
      </w:r>
      <w:r w:rsidR="00631035">
        <w:rPr>
          <w:smallCaps/>
          <w:noProof/>
          <w:sz w:val="32"/>
          <w:szCs w:val="32"/>
        </w:rPr>
        <mc:AlternateContent>
          <mc:Choice Requires="wps">
            <w:drawing>
              <wp:anchor distT="0" distB="0" distL="114300" distR="114300" simplePos="0" relativeHeight="251673600" behindDoc="0" locked="0" layoutInCell="1" allowOverlap="1" wp14:editId="55919EDE" wp14:anchorId="45E74D69">
                <wp:simplePos x="0" y="0"/>
                <wp:positionH relativeFrom="column">
                  <wp:posOffset>5638799</wp:posOffset>
                </wp:positionH>
                <wp:positionV relativeFrom="paragraph">
                  <wp:posOffset>3307080</wp:posOffset>
                </wp:positionV>
                <wp:extent cx="1524000" cy="533400"/>
                <wp:effectExtent l="38100" t="0" r="19050" b="76200"/>
                <wp:wrapNone/>
                <wp:docPr id="15" name="Straight Arrow Connector 15"/>
                <wp:cNvGraphicFramePr/>
                <a:graphic xmlns:a="http://schemas.openxmlformats.org/drawingml/2006/main">
                  <a:graphicData uri="http://schemas.microsoft.com/office/word/2010/wordprocessingShape">
                    <wps:wsp>
                      <wps:cNvCnPr/>
                      <wps:spPr>
                        <a:xfrm flipH="1">
                          <a:off x="0" y="0"/>
                          <a:ext cx="152400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style="position:absolute;margin-left:444pt;margin-top:260.4pt;width:120pt;height: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WU2gEAAAUEAAAOAAAAZHJzL2Uyb0RvYy54bWysU9uO0zAQfUfiHyy/06RdilDVdIW6XB4Q&#10;VLvwAV7Hbix803hokr9n7KQBAUII8WL5MufMnDPj/e3gLLsoSCb4hq9XNWfKy9Aaf274509vnr3k&#10;LKHwrbDBq4aPKvHbw9Mn+z7u1CZ0wbYKGJH4tOtjwzvEuKuqJDvlRFqFqDw96gBOIB3hXLUgemJ3&#10;ttrU9YuqD9BGCFKlRLd30yM/FH6tlcSPWieFzDacasOyQlkf81od9mJ3BhE7I+cyxD9U4YTxlHSh&#10;uhMo2Fcwv1A5IyGkoHElg6uC1kaqooHUrOuf1Dx0IqqihcxJcbEp/T9a+eFyAmZa6t2WMy8c9egB&#10;QZhzh+wVQOjZMXhPPgZgFEJ+9THtCHb0J5hPKZ4gix80OKatie+IrthBAtlQ3B4Xt9WATNLlert5&#10;XtfUFElv25sbOmT6auLJfBESvlXBsbxpeJrrWgqacojL+4QT8ArIYOvzisLY175lOEZShmCEP1s1&#10;58khVZYzCSg7HK2a4PdKkzG50CKljKQ6WmAXQcPUflkvLBSZIdpYu4DqP4Pm2AxTZUz/FrhEl4zB&#10;4wJ0xgf4XVYcrqXqKf6qetKaZT+GdiztLHbQrJU+zP8iD/OP5wL//nsP3wAAAP//AwBQSwMEFAAG&#10;AAgAAAAhAFvZO8vfAAAADAEAAA8AAABkcnMvZG93bnJldi54bWxMj8FOwzAMhu9IvENkJG4sWdmm&#10;UJpOaNKOILFxgFvWmLTQOFWSbYWnJz2xo+1fv7+vWo+uZycMsfOkYD4TwJAabzqyCt722zsJLCZN&#10;RveeUMEPRljX11eVLo0/0yuedsmyXEKx1AralIaS89i06HSc+QEp3z59cDrlMVhugj7nctfzQogV&#10;d7qj/KHVA25abL53R6fgOTkb3MNyu7CW7j++4n7z/vKr1O3N+PQILOGY/sMw4Wd0qDPTwR/JRNYr&#10;kFJml6RgWYjsMCXmxbQ6KFiJhQReV/xSov4DAAD//wMAUEsBAi0AFAAGAAgAAAAhALaDOJL+AAAA&#10;4QEAABMAAAAAAAAAAAAAAAAAAAAAAFtDb250ZW50X1R5cGVzXS54bWxQSwECLQAUAAYACAAAACEA&#10;OP0h/9YAAACUAQAACwAAAAAAAAAAAAAAAAAvAQAAX3JlbHMvLnJlbHNQSwECLQAUAAYACAAAACEA&#10;VYr1lNoBAAAFBAAADgAAAAAAAAAAAAAAAAAuAgAAZHJzL2Uyb0RvYy54bWxQSwECLQAUAAYACAAA&#10;ACEAW9k7y98AAAAMAQAADwAAAAAAAAAAAAAAAAA0BAAAZHJzL2Rvd25yZXYueG1sUEsFBgAAAAAE&#10;AAQA8wAAAEAFAAAAAA==&#10;" w14:anchorId="7337B232">
                <v:stroke endarrow="block"/>
              </v:shape>
            </w:pict>
          </mc:Fallback>
        </mc:AlternateContent>
      </w:r>
      <w:r w:rsidR="00631035">
        <w:rPr>
          <w:smallCaps/>
          <w:noProof/>
          <w:sz w:val="32"/>
          <w:szCs w:val="32"/>
        </w:rPr>
        <mc:AlternateContent>
          <mc:Choice Requires="wps">
            <w:drawing>
              <wp:anchor distT="0" distB="0" distL="114300" distR="114300" simplePos="0" relativeHeight="251672576" behindDoc="0" locked="0" layoutInCell="1" allowOverlap="1" wp14:editId="68018D8D" wp14:anchorId="4E888FCD">
                <wp:simplePos x="0" y="0"/>
                <wp:positionH relativeFrom="column">
                  <wp:posOffset>4133849</wp:posOffset>
                </wp:positionH>
                <wp:positionV relativeFrom="paragraph">
                  <wp:posOffset>2373629</wp:posOffset>
                </wp:positionV>
                <wp:extent cx="45719" cy="1419225"/>
                <wp:effectExtent l="38100" t="0" r="69215" b="47625"/>
                <wp:wrapNone/>
                <wp:docPr id="3" name="Straight Arrow Connector 3"/>
                <wp:cNvGraphicFramePr/>
                <a:graphic xmlns:a="http://schemas.openxmlformats.org/drawingml/2006/main">
                  <a:graphicData uri="http://schemas.microsoft.com/office/word/2010/wordprocessingShape">
                    <wps:wsp>
                      <wps:cNvCnPr/>
                      <wps:spPr>
                        <a:xfrm>
                          <a:off x="0" y="0"/>
                          <a:ext cx="45719"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style="position:absolute;margin-left:325.5pt;margin-top:186.9pt;width:3.6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U1gEAAPgDAAAOAAAAZHJzL2Uyb0RvYy54bWysU9tu1DAQfUfiHyy/s0m2LdBosxXaAi8I&#10;Vr18gOvYiYVvGptN8veMnWyKuEgI8TKJ7Tkz5xyPdzej0eQkIChnG1ptSkqE5a5Vtmvo48OHV28p&#10;CZHZlmlnRUMnEejN/uWL3eBrsXW9060AgkVsqAff0D5GXxdF4L0wLGycFxYPpQPDIi6hK1pgA1Y3&#10;utiW5eticNB6cFyEgLu38yHd5/pSCh6/SBlEJLqhyC3mCDk+pVjsd6zugPle8YUG+wcWhimLTddS&#10;tywy8g3UL6WM4uCCk3HDnSmclIqLrAHVVOVPau575kXWguYEv9oU/l9Z/vl0BKLahl5QYpnBK7qP&#10;wFTXR/IOwA3k4KxFGx2Qi+TW4EONoIM9wrIK/ghJ+ijBpC+KImN2eFodFmMkHDcvr95U15RwPKku&#10;q+vt9irVLJ7BHkL8KJwh6aehYeGykqiyy+z0KcQZeAakztqmGJnS721L4uRRTQTFbKfF0ielFEnD&#10;zDr/xUmLGX4nJHqBPOc2eQrFQQM5MZyf9mu1VsHMBJFK6xVUZm5/BC25CSbyZP4tcM3OHZ2NK9Ao&#10;6+B3XeN4pirn/LPqWWuS/eTaKd9htgPHK9/D8hTS/P64zvDnB7v/DgAA//8DAFBLAwQUAAYACAAA&#10;ACEAFoh0a+AAAAALAQAADwAAAGRycy9kb3ducmV2LnhtbEyPy07DMBBF90j8gzVIbCpqpyFpEzKp&#10;UCTEuoUPmMQmifAjjd02/XvMCpajubr3nGq/GM0uavajswjJWgBTtnNytD3C58fb0w6YD2QlaWcV&#10;wk152Nf3dxWV0l3tQV2OoWexxPqSEIYQppJz3w3KkF+7Sdn4+3KzoRDPuedypmssN5pvhMi5odHG&#10;hYEm1Qyq+z6eDcKheW6T29yI7F2L4rQ6FauUCsTHh+X1BVhQS/gLwy9+RIc6MrXubKVnGiHPkugS&#10;ENJtGh1iIs92G2AtQlZsU+B1xf871D8AAAD//wMAUEsBAi0AFAAGAAgAAAAhALaDOJL+AAAA4QEA&#10;ABMAAAAAAAAAAAAAAAAAAAAAAFtDb250ZW50X1R5cGVzXS54bWxQSwECLQAUAAYACAAAACEAOP0h&#10;/9YAAACUAQAACwAAAAAAAAAAAAAAAAAvAQAAX3JlbHMvLnJlbHNQSwECLQAUAAYACAAAACEADPs+&#10;lNYBAAD4AwAADgAAAAAAAAAAAAAAAAAuAgAAZHJzL2Uyb0RvYy54bWxQSwECLQAUAAYACAAAACEA&#10;Foh0a+AAAAALAQAADwAAAAAAAAAAAAAAAAAwBAAAZHJzL2Rvd25yZXYueG1sUEsFBgAAAAAEAAQA&#10;8wAAAD0FAAAAAA==&#10;" w14:anchorId="0B7B74A8">
                <v:stroke endarrow="block"/>
              </v:shape>
            </w:pict>
          </mc:Fallback>
        </mc:AlternateContent>
      </w:r>
      <w:r w:rsidR="00631035">
        <w:rPr>
          <w:smallCaps/>
          <w:noProof/>
          <w:sz w:val="32"/>
          <w:szCs w:val="32"/>
        </w:rPr>
        <mc:AlternateContent>
          <mc:Choice Requires="wps">
            <w:drawing>
              <wp:anchor distT="0" distB="0" distL="114300" distR="114300" simplePos="0" relativeHeight="251670528" behindDoc="0" locked="0" layoutInCell="1" allowOverlap="1" wp14:editId="0763C8AA" wp14:anchorId="1EA05183">
                <wp:simplePos x="0" y="0"/>
                <wp:positionH relativeFrom="column">
                  <wp:posOffset>7162800</wp:posOffset>
                </wp:positionH>
                <wp:positionV relativeFrom="paragraph">
                  <wp:posOffset>2221230</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style="position:absolute;margin-left:564pt;margin-top:174.9pt;width:0;height:27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A0QEAAPUDAAAOAAAAZHJzL2Uyb0RvYy54bWysU9uO0zAQfUfiHyy/06QFIYiarlAXeEFQ&#10;sfABXsdOLHzTeGiSv2fstNkVFwkhXiaxPWfmnOPx/mZylp0VJBN8y7ebmjPlZeiM71v+9cu7Z684&#10;Syh8J2zwquWzSvzm8PTJfoyN2oUh2E4BoyI+NWNs+YAYm6pKclBOpE2IytOhDuAE0hL6qgMxUnVn&#10;q11dv6zGAF2EIFVKtHu7HPJDqa+1kvhJ66SQ2ZYTNywRSrzPsTrsRdODiIORFxriH1g4YTw1XUvd&#10;ChTsO5hfSjkjIaSgcSODq4LWRqqigdRs65/U3A0iqqKFzElxtSn9v7Ly4/kEzHR0dzvOvHB0R3cI&#10;wvQDsjcAYWTH4D35GIBRCvk1xtQQ7OhPcFmleIIsftLg8pdksal4PK8eqwmZXDYl7T5/sXtdF/ur&#10;B1yEhO9VcCz/tDxdeKwEtsVicf6QkDoT8ArITa3PEYWxb33HcI6kBMEI31uVaVN6Tqky/YVw+cPZ&#10;qgX+WWkygigubcoIqqMFdhY0PN237VqFMjNEG2tXUF24/RF0yc0wVcbyb4FrdukYPK5AZ3yA33XF&#10;6UpVL/lX1YvWLPs+dHO5vmIHzVbx5/IO8vA+Xhf4w2s9/AAAAP//AwBQSwMEFAAGAAgAAAAhAADd&#10;PKLeAAAADQEAAA8AAABkcnMvZG93bnJldi54bWxMj81OwzAQhO9IvIO1SFwqaqcJKAlxKhQJcW7L&#10;AzjxkkT4J43dNn17tuIAx5kdzc5XbRdr2BnnMHonIVkLYOg6r0fXS/g8vD/lwEJUTivjHUq4YoBt&#10;fX9XqVL7i9vheR97RiUulErCEONUch66Aa0Kaz+ho9uXn62KJOee61ldqNwavhHihVs1OvowqAmb&#10;Abvv/clK2DVZm1znRjx/GFEcV8dilapCyseH5e0VWMQl/oXhNp+mQ02bWn9yOjBDOtnkBBMlpFlB&#10;ELfIr9VKyESaA68r/p+i/gEAAP//AwBQSwECLQAUAAYACAAAACEAtoM4kv4AAADhAQAAEwAAAAAA&#10;AAAAAAAAAAAAAAAAW0NvbnRlbnRfVHlwZXNdLnhtbFBLAQItABQABgAIAAAAIQA4/SH/1gAAAJQB&#10;AAALAAAAAAAAAAAAAAAAAC8BAABfcmVscy8ucmVsc1BLAQItABQABgAIAAAAIQCUfdlA0QEAAPUD&#10;AAAOAAAAAAAAAAAAAAAAAC4CAABkcnMvZTJvRG9jLnhtbFBLAQItABQABgAIAAAAIQAA3Tyi3gAA&#10;AA0BAAAPAAAAAAAAAAAAAAAAACsEAABkcnMvZG93bnJldi54bWxQSwUGAAAAAAQABADzAAAANgUA&#10;AAAA&#10;" w14:anchorId="7A3F41C0">
                <v:stroke endarrow="block"/>
              </v:shape>
            </w:pict>
          </mc:Fallback>
        </mc:AlternateContent>
      </w:r>
      <w:r w:rsidR="00631035">
        <w:rPr>
          <w:smallCaps/>
          <w:noProof/>
          <w:sz w:val="32"/>
          <w:szCs w:val="32"/>
        </w:rPr>
        <mc:AlternateContent>
          <mc:Choice Requires="wps">
            <w:drawing>
              <wp:anchor distT="0" distB="0" distL="114300" distR="114300" simplePos="0" relativeHeight="251669504" behindDoc="0" locked="0" layoutInCell="1" allowOverlap="1" wp14:editId="5151DF99" wp14:anchorId="1A15CC78">
                <wp:simplePos x="0" y="0"/>
                <wp:positionH relativeFrom="column">
                  <wp:posOffset>7162800</wp:posOffset>
                </wp:positionH>
                <wp:positionV relativeFrom="paragraph">
                  <wp:posOffset>1161415</wp:posOffset>
                </wp:positionV>
                <wp:extent cx="0" cy="342900"/>
                <wp:effectExtent l="7620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style="position:absolute;margin-left:564pt;margin-top:91.45pt;width:0;height:27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Wg0gEAAPUDAAAOAAAAZHJzL2Uyb0RvYy54bWysU9uO0zAQfUfiHyy/06QFIYiarlAXeEFQ&#10;sfABXsdOLHzTeGiSv2fstNkVFwkhXiaxPWfmnOPx/mZylp0VJBN8y7ebmjPlZeiM71v+9cu7Z684&#10;Syh8J2zwquWzSvzm8PTJfoyN2oUh2E4BoyI+NWNs+YAYm6pKclBOpE2IytOhDuAE0hL6qgMxUnVn&#10;q11dv6zGAF2EIFVKtHu7HPJDqa+1kvhJ66SQ2ZYTNywRSrzPsTrsRdODiIORFxriH1g4YTw1XUvd&#10;ChTsO5hfSjkjIaSgcSODq4LWRqqigdRs65/U3A0iqqKFzElxtSn9v7Ly4/kEzHR0d1vOvHB0R3cI&#10;wvQDsjcAYWTH4D35GIBRCvk1xtQQ7OhPcFmleIIsftLg8pdksal4PK8eqwmZXDYl7T5/sXtdF/ur&#10;B1yEhO9VcCz/tDxdeKwEtsVicf6QkDoT8ArITa3PEYWxb33HcI6kBMEI31uVaVN6Tqky/YVw+cPZ&#10;qgX+WWkygigubcoIqqMFdhY0PN23Ir5UocwM0cbaFVQXbn8EXXIzTJWx/Fvgml06Bo8r0Bkf4Hdd&#10;cbpS1Uv+VfWiNcu+D91crq/YQbNV/Lm8gzy8j9cF/vBaDz8AAAD//wMAUEsDBBQABgAIAAAAIQCV&#10;Bt+x3wAAAA0BAAAPAAAAZHJzL2Rvd25yZXYueG1sTI/NTsMwEITvSLyDtUhcKmonhSpO41QoEuLc&#10;lgdw4iWJ6p/Udtv07XHFAW47u6PZb6rtbDS5oA+jswKyJQOCtnNqtL2Ar8PHSwEkRGmV1M6igBsG&#10;2NaPD5UslbvaHV72sScpxIZSChhinEpKQzegkWHpJrTp9u28kTFJ31Pl5TWFG01zxtbUyNGmD4Oc&#10;sBmwO+7PRsCueW2zm2/Y26dm/LQ48cVKciGen+b3DZCIc/wzwx0/oUOdmFp3tioQnXSWF6lMTFOR&#10;cyB3y++qFZCv1hxoXdH/LeofAAAA//8DAFBLAQItABQABgAIAAAAIQC2gziS/gAAAOEBAAATAAAA&#10;AAAAAAAAAAAAAAAAAABbQ29udGVudF9UeXBlc10ueG1sUEsBAi0AFAAGAAgAAAAhADj9If/WAAAA&#10;lAEAAAsAAAAAAAAAAAAAAAAALwEAAF9yZWxzLy5yZWxzUEsBAi0AFAAGAAgAAAAhAOPrRaDSAQAA&#10;9QMAAA4AAAAAAAAAAAAAAAAALgIAAGRycy9lMm9Eb2MueG1sUEsBAi0AFAAGAAgAAAAhAJUG37Hf&#10;AAAADQEAAA8AAAAAAAAAAAAAAAAALAQAAGRycy9kb3ducmV2LnhtbFBLBQYAAAAABAAEAPMAAAA4&#10;BQAAAAA=&#10;" w14:anchorId="769600D0">
                <v:stroke endarrow="block"/>
              </v:shape>
            </w:pict>
          </mc:Fallback>
        </mc:AlternateContent>
      </w:r>
      <w:r w:rsidR="00631035">
        <w:rPr>
          <w:smallCaps/>
          <w:noProof/>
          <w:sz w:val="32"/>
          <w:szCs w:val="32"/>
        </w:rPr>
        <mc:AlternateContent>
          <mc:Choice Requires="wps">
            <w:drawing>
              <wp:anchor distT="0" distB="0" distL="114300" distR="114300" simplePos="0" relativeHeight="251668480" behindDoc="0" locked="0" layoutInCell="1" allowOverlap="1" wp14:editId="75C49E0C" wp14:anchorId="4CFBDFC6">
                <wp:simplePos x="0" y="0"/>
                <wp:positionH relativeFrom="column">
                  <wp:posOffset>4105275</wp:posOffset>
                </wp:positionH>
                <wp:positionV relativeFrom="paragraph">
                  <wp:posOffset>1180465</wp:posOffset>
                </wp:positionV>
                <wp:extent cx="0" cy="34290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style="position:absolute;margin-left:323.25pt;margin-top:92.95pt;width:0;height:27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5J0QEAAPUDAAAOAAAAZHJzL2Uyb0RvYy54bWysU9uO0zAQfUfiHyy/06QFIYiarlAXeEFQ&#10;sfABXmecWPimsWmSv2fstNkVFwkhXiaxPWfmnOPx/mayhp0Bo/au5dtNzRk46Tvt+pZ//fLu2SvO&#10;YhKuE8Y7aPkMkd8cnj7Zj6GBnR+86QAZFXGxGUPLh5RCU1VRDmBF3PgAjg6VRysSLbGvOhQjVbem&#10;2tX1y2r02AX0EmKk3dvlkB9KfaVApk9KRUjMtJy4pRKxxPscq8NeND2KMGh5oSH+gYUV2lHTtdSt&#10;SIJ9R/1LKasl+uhV2khvK6+UllA0kJpt/ZOau0EEKFrInBhWm+L/Kys/nk/IdEd3R/Y4YemO7hIK&#10;3Q+JvUH0Izt658hHj4xSyK8xxIZgR3fCyyqGE2bxk0KbvySLTcXjefUYpsTksilp9/mL3eu6lKse&#10;cAFjeg/esvzT8njhsRLYFovF+UNM1JmAV0BualyOSWjz1nUszYGUJNTC9QYybUrPKVWmvxAuf2k2&#10;sMA/gyIjiOLSpowgHA2ys6Dh6b5t1yqUmSFKG7OC6sLtj6BLboZBGcu/Ba7ZpaN3aQVa7Tz+rmua&#10;rlTVkn9VvWjNsu99N5frK3bQbBV/Lu8gD+/jdYE/vNbDDwAAAP//AwBQSwMEFAAGAAgAAAAhAJ2U&#10;XrrdAAAACwEAAA8AAABkcnMvZG93bnJldi54bWxMj8tOwzAQRfdI/IM1SGwq6vSRqA5xKhQJsW7h&#10;A5x4SCL8SG23Tf+eQSxgOXOP7pyp9rM17IIhjt5JWC0zYOg6r0fXS/h4f33aAYtJOa2MdyjhhhH2&#10;9f1dpUrtr+6Al2PqGZW4WCoJQ0pTyXnsBrQqLv2EjrJPH6xKNIae66CuVG4NX2dZwa0aHV0Y1ITN&#10;gN3X8WwlHJptu7qFJsvfTCZOi5NYbJSQ8vFhfnkGlnBOfzD86JM61OTU+rPTkRkJxbbICaVglwtg&#10;RPxuWgnrjRDA64r//6H+BgAA//8DAFBLAQItABQABgAIAAAAIQC2gziS/gAAAOEBAAATAAAAAAAA&#10;AAAAAAAAAAAAAABbQ29udGVudF9UeXBlc10ueG1sUEsBAi0AFAAGAAgAAAAhADj9If/WAAAAlAEA&#10;AAsAAAAAAAAAAAAAAAAALwEAAF9yZWxzLy5yZWxzUEsBAi0AFAAGAAgAAAAhAPGbHknRAQAA9QMA&#10;AA4AAAAAAAAAAAAAAAAALgIAAGRycy9lMm9Eb2MueG1sUEsBAi0AFAAGAAgAAAAhAJ2UXrrdAAAA&#10;CwEAAA8AAAAAAAAAAAAAAAAAKwQAAGRycy9kb3ducmV2LnhtbFBLBQYAAAAABAAEAPMAAAA1BQAA&#10;AAA=&#10;" w14:anchorId="7DBD4E50">
                <v:stroke endarrow="block"/>
              </v:shape>
            </w:pict>
          </mc:Fallback>
        </mc:AlternateContent>
      </w:r>
      <w:r w:rsidR="00631035">
        <w:rPr>
          <w:smallCaps/>
          <w:noProof/>
          <w:sz w:val="32"/>
          <w:szCs w:val="32"/>
        </w:rPr>
        <mc:AlternateContent>
          <mc:Choice Requires="wps">
            <w:drawing>
              <wp:anchor distT="0" distB="0" distL="114300" distR="114300" simplePos="0" relativeHeight="251667456" behindDoc="0" locked="0" layoutInCell="1" allowOverlap="1" wp14:editId="2035D9A6" wp14:anchorId="12F01A83">
                <wp:simplePos x="0" y="0"/>
                <wp:positionH relativeFrom="column">
                  <wp:posOffset>1409700</wp:posOffset>
                </wp:positionH>
                <wp:positionV relativeFrom="paragraph">
                  <wp:posOffset>1163955</wp:posOffset>
                </wp:positionV>
                <wp:extent cx="0" cy="34290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style="position:absolute;margin-left:111pt;margin-top:91.65pt;width:0;height:27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Go0QEAAPMDAAAOAAAAZHJzL2Uyb0RvYy54bWysU8GO0zAQvSPxD5bvNGlBFURNV6gLXBBU&#10;LHyA17ETC9tjjU2T/j1jp80iYKUV4jKJ7Xkz7z2PdzeTs+ykMBrwLV+vas6Ul9AZ37f829f3L15z&#10;FpPwnbDgVcvPKvKb/fNnuzE0agMD2E4hoyI+NmNo+ZBSaKoqykE5EVcQlKdDDehEoiX2VYdipOrO&#10;Vpu63lYjYBcQpIqRdm/nQ74v9bVWMn3WOqrEbMuJWyoRS7zPsdrvRNOjCIORFxriH1g4YTw1XUrd&#10;iiTYDzR/lHJGIkTQaSXBVaC1kapoIDXr+jc1d4MIqmghc2JYbIr/r6z8dDoiM13Lt5x54eiK7hIK&#10;0w+JvUWEkR3Ae7IRkG2zW2OIDYEO/oiXVQxHzNInjS5/SRSbisPnxWE1JSbnTUm7L19t3tTF/OoB&#10;FzCmDwocyz8tjxcaS/91MVicPsZEnQl4BeSm1ueYhLHvfMfSOZCQhEb43qpMm9JzSpXpz4TLXzpb&#10;NcO/KE02EMW5TRlAdbDIToJGp/u+XqpQZoZoY+0Cqgu3R0GX3AxTZSifClyyS0fwaQE64wH/1jVN&#10;V6p6zr+qnrVm2ffQncv1FTtosoo/l1eQR/fXdYE/vNX9TwAAAP//AwBQSwMEFAAGAAgAAAAhAIHH&#10;2VndAAAACwEAAA8AAABkcnMvZG93bnJldi54bWxMj8FOwzAQRO9I/IO1SFwqajcG2oQ4FYqEOLfw&#10;AU7sJhH2Oo3dNv17FnGA2+7OaPZNuZ29Y2c7xSGggtVSALPYBjNgp+Dz4+1hAywmjUa7gFbB1UbY&#10;Vrc3pS5MuODOnvepYxSCsdAK+pTGgvPY9tbruAyjRdIOYfI60Tp13Ez6QuHe8UyIZ+71gPSh16Ot&#10;e9t+7U9ewa5+bFbXqRZP707kx8UxX0idK3V/N7++AEt2Tn9m+MEndKiIqQknNJE5BVmWUZdEwkZK&#10;YOT4vTQ0yLUEXpX8f4fqGwAA//8DAFBLAQItABQABgAIAAAAIQC2gziS/gAAAOEBAAATAAAAAAAA&#10;AAAAAAAAAAAAAABbQ29udGVudF9UeXBlc10ueG1sUEsBAi0AFAAGAAgAAAAhADj9If/WAAAAlAEA&#10;AAsAAAAAAAAAAAAAAAAALwEAAF9yZWxzLy5yZWxzUEsBAi0AFAAGAAgAAAAhAHfKgajRAQAA8wMA&#10;AA4AAAAAAAAAAAAAAAAALgIAAGRycy9lMm9Eb2MueG1sUEsBAi0AFAAGAAgAAAAhAIHH2VndAAAA&#10;CwEAAA8AAAAAAAAAAAAAAAAAKwQAAGRycy9kb3ducmV2LnhtbFBLBQYAAAAABAAEAPMAAAA1BQAA&#10;AAA=&#10;" w14:anchorId="7604EF68">
                <v:stroke endarrow="block"/>
              </v:shape>
            </w:pict>
          </mc:Fallback>
        </mc:AlternateContent>
      </w:r>
      <w:r w:rsidR="00631035">
        <w:rPr>
          <w:smallCaps/>
          <w:noProof/>
          <w:sz w:val="32"/>
          <w:szCs w:val="32"/>
        </w:rPr>
        <mc:AlternateContent>
          <mc:Choice Requires="wps">
            <w:drawing>
              <wp:anchor distT="0" distB="0" distL="114300" distR="114300" simplePos="0" relativeHeight="251663360" behindDoc="0" locked="0" layoutInCell="1" allowOverlap="1" wp14:editId="0CAE5FC1" wp14:anchorId="0BB01939">
                <wp:simplePos x="0" y="0"/>
                <wp:positionH relativeFrom="column">
                  <wp:posOffset>6315075</wp:posOffset>
                </wp:positionH>
                <wp:positionV relativeFrom="paragraph">
                  <wp:posOffset>1504315</wp:posOffset>
                </wp:positionV>
                <wp:extent cx="1647825" cy="714375"/>
                <wp:effectExtent l="57150" t="57150" r="47625" b="47625"/>
                <wp:wrapNone/>
                <wp:docPr id="16" name="Rectangle: Rounded Corners 16"/>
                <wp:cNvGraphicFramePr/>
                <a:graphic xmlns:a="http://schemas.openxmlformats.org/drawingml/2006/main">
                  <a:graphicData uri="http://schemas.microsoft.com/office/word/2010/wordprocessingShape">
                    <wps:wsp>
                      <wps:cNvSpPr/>
                      <wps:spPr>
                        <a:xfrm>
                          <a:off x="0" y="0"/>
                          <a:ext cx="1647825" cy="714375"/>
                        </a:xfrm>
                        <a:prstGeom prst="roundRect">
                          <a:avLst/>
                        </a:prstGeom>
                        <a:solidFill>
                          <a:schemeClr val="accent3">
                            <a:lumMod val="75000"/>
                          </a:schemeClr>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0E1FB7" w:rsidR="005D582C" w:rsidP="00631035" w:rsidRDefault="005D582C" w14:paraId="30C46329"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Pr>
                                <w:rFonts w:ascii="Arial" w:hAnsi="Arial" w:cs="Arial"/>
                                <w:b/>
                                <w:bCs/>
                                <w:i/>
                                <w:iCs/>
                                <w:color w:val="FFFFFF" w:themeColor="background1"/>
                                <w:sz w:val="20"/>
                                <w:szCs w:val="20"/>
                                <w14:textOutline w14:w="9525" w14:cap="rnd" w14:cmpd="sng" w14:algn="ctr">
                                  <w14:noFill/>
                                  <w14:prstDash w14:val="solid"/>
                                  <w14:bevel/>
                                </w14:textOutline>
                              </w:rPr>
                              <w:t>Lietuvos Geležinkeliai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6" style="position:absolute;margin-left:497.25pt;margin-top:118.45pt;width:129.75pt;height:5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76923c [2406]" strokecolor="black [3213]" arcsize="10923f" w14:anchorId="0BB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HC5QIAAFUGAAAOAAAAZHJzL2Uyb0RvYy54bWysVUtPGzEQvlfqf7B8L5uEhNCIDYqCUlWi&#10;gICKs+P1Zq16Pe7YefXXd+zdLIEiUVW9bGY8728eubjc1YZtFHoNNuf9kx5nykootF3l/Pvj4tM5&#10;Zz4IWwgDVuV8rzy/nH78cLF1EzWACkyhkJET6ydbl/MqBDfJMi8rVQt/Ak5ZEpaAtQjE4iorUGzJ&#10;e22yQa93lm0BC4cglff0etUI+TT5L0slw21ZehWYyTnlFtIX03cZv9n0QkxWKFylZZuG+IcsaqEt&#10;Be1cXYkg2Br1H65qLRE8lOFEQp1BWWqpUg1UTb/3qpqHSjiVaiFwvOtg8v/PrbzZ3CHTBfXujDMr&#10;aurRPaEm7MqoCbuHtS1UweaAlprMSIkQ2zo/IcMHd4ct54mM5e9KrOMvFcZ2CeV9h7LaBSbpsX82&#10;HJ8PRpxJko37w9PxKDrNnq0d+vBFQc0ikXOMScSkEsJic+1Do3/QixE9GF0stDGJieOj5gbZRlDj&#10;hZTKhtNkbtb1Nyia9/Go10sjQLHTxEWTlMkLb8a+FyDs+m0JR4bktLWk6Oq0iE4kAYyirQswVNDO&#10;3gLBhuiDjPSqCvd6xVDTDoUKlboLnBWaxjappGw7l941rpdqo8xjA0zzlsU+NZ1JVNgblQLYe1VS&#10;z2MvEiZd7S/hanyZqB3NSgK3Mxy8b9jqR1OVNrEz/ouonUWKTNh0xrW2gG9FL34cmlA2+tTJo7oj&#10;GXbLXRr2YYQ6viyh2NMCIDSXwTu50DR018KHO4F0Cuho0HkLt/QpDWxzDi3FWQX46633qE8bSlLO&#10;tnRacu5/rgUqzsxXS7v7uT8cxluUmOFoPCAGjyXLY4ld13OgIe7TIXUykVE/mANZItRPdAVnMSqJ&#10;hJUUO+cy4IGZh+bk0R2VajZLanR/nAjX9sHJwxzEfXrcPQl07YQG2tkbOJwhMXm1e41u7JCF2TpA&#10;qdNiPuPadoBuV9qqdtbjcTzmk9bzv8H0NwAAAP//AwBQSwMEFAAGAAgAAAAhAJ9xuerhAAAADAEA&#10;AA8AAABkcnMvZG93bnJldi54bWxMj0FPg0AQhe8m/ofNmHizSyk0BVmaxkR78iDWg7ctOwKRnSXs&#10;0tJ/7/Rkj5P58r33iu1se3HC0XeOFCwXEQik2pmOGgWHz9enDQgfNBndO0IFF/SwLe/vCp0bd6YP&#10;PFWhESwhn2sFbQhDLqWvW7TaL9yAxL8fN1od+BwbaUZ9ZrntZRxFa2l1R5zQ6gFfWqx/q8kqWJl9&#10;tb9MQ3rY1G/f7334op1cKvX4MO+eQQScwz8M1/pcHUrudHQTGS96BVmWpIwqiFfrDMSViNOE5x3Z&#10;n2QJyLKQtyPKPwAAAP//AwBQSwECLQAUAAYACAAAACEAtoM4kv4AAADhAQAAEwAAAAAAAAAAAAAA&#10;AAAAAAAAW0NvbnRlbnRfVHlwZXNdLnhtbFBLAQItABQABgAIAAAAIQA4/SH/1gAAAJQBAAALAAAA&#10;AAAAAAAAAAAAAC8BAABfcmVscy8ucmVsc1BLAQItABQABgAIAAAAIQAMJYHC5QIAAFUGAAAOAAAA&#10;AAAAAAAAAAAAAC4CAABkcnMvZTJvRG9jLnhtbFBLAQItABQABgAIAAAAIQCfcbnq4QAAAAwBAAAP&#10;AAAAAAAAAAAAAAAAAD8FAABkcnMvZG93bnJldi54bWxQSwUGAAAAAAQABADzAAAATQYAAAAA&#10;">
                <v:shadow on="t" color="black" opacity="24903f" offset="0,.55556mm" origin=",.5"/>
                <v:textbox>
                  <w:txbxContent>
                    <w:p w:rsidRPr="000E1FB7" w:rsidR="005D582C" w:rsidP="00631035" w:rsidRDefault="005D582C" w14:paraId="30C46329"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proofErr w:type="spellStart"/>
                      <w:r>
                        <w:rPr>
                          <w:rFonts w:ascii="Arial" w:hAnsi="Arial" w:cs="Arial"/>
                          <w:b/>
                          <w:bCs/>
                          <w:i/>
                          <w:iCs/>
                          <w:color w:val="FFFFFF" w:themeColor="background1"/>
                          <w:sz w:val="20"/>
                          <w:szCs w:val="20"/>
                          <w14:textOutline w14:w="9525" w14:cap="rnd" w14:cmpd="sng" w14:algn="ctr">
                            <w14:noFill/>
                            <w14:prstDash w14:val="solid"/>
                            <w14:bevel/>
                          </w14:textOutline>
                        </w:rPr>
                        <w:t>Lietuvos</w:t>
                      </w:r>
                      <w:proofErr w:type="spellEnd"/>
                      <w:r>
                        <w:rPr>
                          <w:rFonts w:ascii="Arial" w:hAnsi="Arial" w:cs="Arial"/>
                          <w:b/>
                          <w:bCs/>
                          <w:i/>
                          <w:iCs/>
                          <w:color w:val="FFFFFF" w:themeColor="background1"/>
                          <w:sz w:val="20"/>
                          <w:szCs w:val="20"/>
                          <w14:textOutline w14:w="9525" w14:cap="rnd" w14:cmpd="sng" w14:algn="ctr">
                            <w14:noFill/>
                            <w14:prstDash w14:val="solid"/>
                            <w14:bevel/>
                          </w14:textOutline>
                        </w:rPr>
                        <w:t xml:space="preserve"> </w:t>
                      </w:r>
                      <w:proofErr w:type="spellStart"/>
                      <w:r>
                        <w:rPr>
                          <w:rFonts w:ascii="Arial" w:hAnsi="Arial" w:cs="Arial"/>
                          <w:b/>
                          <w:bCs/>
                          <w:i/>
                          <w:iCs/>
                          <w:color w:val="FFFFFF" w:themeColor="background1"/>
                          <w:sz w:val="20"/>
                          <w:szCs w:val="20"/>
                          <w14:textOutline w14:w="9525" w14:cap="rnd" w14:cmpd="sng" w14:algn="ctr">
                            <w14:noFill/>
                            <w14:prstDash w14:val="solid"/>
                            <w14:bevel/>
                          </w14:textOutline>
                        </w:rPr>
                        <w:t>Geležinkeliai</w:t>
                      </w:r>
                      <w:proofErr w:type="spellEnd"/>
                    </w:p>
                  </w:txbxContent>
                </v:textbox>
              </v:roundrect>
            </w:pict>
          </mc:Fallback>
        </mc:AlternateContent>
      </w:r>
      <w:r w:rsidR="00631035">
        <w:rPr>
          <w:smallCaps/>
          <w:noProof/>
          <w:sz w:val="32"/>
          <w:szCs w:val="32"/>
        </w:rPr>
        <mc:AlternateContent>
          <mc:Choice Requires="wps">
            <w:drawing>
              <wp:anchor distT="0" distB="0" distL="114300" distR="114300" simplePos="0" relativeHeight="251665408" behindDoc="0" locked="0" layoutInCell="1" allowOverlap="1" wp14:editId="3A328B92" wp14:anchorId="6EF4A388">
                <wp:simplePos x="0" y="0"/>
                <wp:positionH relativeFrom="column">
                  <wp:posOffset>6315075</wp:posOffset>
                </wp:positionH>
                <wp:positionV relativeFrom="paragraph">
                  <wp:posOffset>2590165</wp:posOffset>
                </wp:positionV>
                <wp:extent cx="1647825" cy="714375"/>
                <wp:effectExtent l="57150" t="57150" r="47625" b="47625"/>
                <wp:wrapNone/>
                <wp:docPr id="17" name="Rectangle: Rounded Corners 17"/>
                <wp:cNvGraphicFramePr/>
                <a:graphic xmlns:a="http://schemas.openxmlformats.org/drawingml/2006/main">
                  <a:graphicData uri="http://schemas.microsoft.com/office/word/2010/wordprocessingShape">
                    <wps:wsp>
                      <wps:cNvSpPr/>
                      <wps:spPr>
                        <a:xfrm>
                          <a:off x="0" y="0"/>
                          <a:ext cx="1647825" cy="714375"/>
                        </a:xfrm>
                        <a:prstGeom prst="roundRect">
                          <a:avLst/>
                        </a:prstGeom>
                        <a:solidFill>
                          <a:schemeClr val="accent3">
                            <a:lumMod val="75000"/>
                          </a:schemeClr>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0E1FB7" w:rsidR="005D582C" w:rsidP="00631035" w:rsidRDefault="005D582C" w14:paraId="655712A0"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sidRPr="000E1FB7">
                              <w:rPr>
                                <w:rFonts w:ascii="Arial" w:hAnsi="Arial" w:cs="Arial"/>
                                <w:b/>
                                <w:bCs/>
                                <w:i/>
                                <w:iCs/>
                                <w:color w:val="FFFFFF" w:themeColor="background1"/>
                                <w:sz w:val="20"/>
                                <w:szCs w:val="20"/>
                                <w14:textOutline w14:w="9525" w14:cap="rnd" w14:cmpd="sng" w14:algn="ctr">
                                  <w14:noFill/>
                                  <w14:prstDash w14:val="solid"/>
                                  <w14:bevel/>
                                </w14:textOutline>
                              </w:rPr>
                              <w:t>Rail Baltic</w:t>
                            </w:r>
                            <w:r>
                              <w:rPr>
                                <w:rFonts w:ascii="Arial" w:hAnsi="Arial" w:cs="Arial"/>
                                <w:b/>
                                <w:bCs/>
                                <w:i/>
                                <w:iCs/>
                                <w:color w:val="FFFFFF" w:themeColor="background1"/>
                                <w:sz w:val="20"/>
                                <w:szCs w:val="20"/>
                                <w14:textOutline w14:w="9525" w14:cap="rnd" w14:cmpd="sng" w14:algn="ctr">
                                  <w14:noFill/>
                                  <w14:prstDash w14:val="solid"/>
                                  <w14:bevel/>
                                </w14:textOutline>
                              </w:rPr>
                              <w:t>a</w:t>
                            </w:r>
                            <w:r w:rsidRPr="000E1FB7">
                              <w:rPr>
                                <w:rFonts w:ascii="Arial" w:hAnsi="Arial" w:cs="Arial"/>
                                <w:b/>
                                <w:bCs/>
                                <w:i/>
                                <w:iCs/>
                                <w:color w:val="FFFFFF" w:themeColor="background1"/>
                                <w:sz w:val="20"/>
                                <w:szCs w:val="20"/>
                                <w14:textOutline w14:w="9525" w14:cap="rnd" w14:cmpd="sng" w14:algn="ctr">
                                  <w14:noFill/>
                                  <w14:prstDash w14:val="solid"/>
                                  <w14:bevel/>
                                </w14:textOutline>
                              </w:rPr>
                              <w:t xml:space="preserve"> </w:t>
                            </w:r>
                            <w:r>
                              <w:rPr>
                                <w:rFonts w:ascii="Arial" w:hAnsi="Arial" w:cs="Arial"/>
                                <w:b/>
                                <w:bCs/>
                                <w:i/>
                                <w:iCs/>
                                <w:color w:val="FFFFFF" w:themeColor="background1"/>
                                <w:sz w:val="20"/>
                                <w:szCs w:val="20"/>
                                <w14:textOutline w14:w="9525" w14:cap="rnd" w14:cmpd="sng" w14:algn="ctr">
                                  <w14:noFill/>
                                  <w14:prstDash w14:val="solid"/>
                                  <w14:bevel/>
                                </w14:textOutline>
                              </w:rPr>
                              <w:t>statyba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7" style="position:absolute;margin-left:497.25pt;margin-top:203.95pt;width:129.75pt;height:5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76923c [2406]" strokecolor="black [3213]" arcsize="10923f" w14:anchorId="6EF4A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gy5AIAAFUGAAAOAAAAZHJzL2Uyb0RvYy54bWysVd1P2zAQf5+0/8Hy+0hbWsoqUlQVdZrE&#10;AAETz67jNNYcn3d2v/bX7+ykoTAkpmkv6Z3v7nff14vLXW3YRqHXYHPeP+lxpqyEQttVzr8/Lj6d&#10;c+aDsIUwYFXO98rzy+nHDxdbN1EDqMAUChmBWD/ZupxXIbhJlnlZqVr4E3DKkrAErEUgFldZgWJL&#10;6LXJBr3eWbYFLByCVN7T61Uj5NOEX5ZKhtuy9Cowk3OKLaQvpu8yfrPphZisULhKyzYM8Q9R1EJb&#10;ctpBXYkg2Br1H1C1lggeynAioc6gLLVUKQfKpt97lc1DJZxKuVBxvOvK5P8frLzZ3CHTBfVuzJkV&#10;NfXonqom7MqoCbuHtS1UweaAlprMSIkqtnV+QoYP7g5bzhMZ09+VWMdfSoztUpX3XZXVLjBJj/2z&#10;4fh8MOJMkmzcH56ORxE0e7Z26MMXBTWLRM4xBhGDShUWm2sfGv2DXvTowehioY1JTBwfNTfINoIa&#10;L6RUNpwmc7Ouv0HRvI9HvV4aAfKdJi6apEheoBn7noOw67cpHBkSaGtJ3tVpEUEkFRhFmxdgqKCd&#10;vQWCDRGDjPSqCvd6xVDTDoUKlboLnBWaxjappGg7SO8a6KXaKPPYFKZ5y2Kfms4kKuyNSg7svSqp&#10;57EXqSZd7i/L1WCZqB3NSipuZzh437DVj6YqbWJn/BdeO4vkmWrTGdfaAr7lvfhxaELZ6FMnj/KO&#10;ZNgtd2nY08TFlyUUe1oAhOYyeCcXmobuWvhwJ5BOAR0NOm/hlj6lgW3OoaU4qwB/vfUe9WlDScrZ&#10;lk5Lzv3PtUDFmflqaXc/94fDeIsSMxyNB8TgsWR5LLHreg40xH06pE4mMuoHcyBLhPqJruAseiWR&#10;sJJ851wGPDDz0Jw8uqNSzWZJje6PE+HaPjh5mIO4T4+7J4GundBAO3sDhzMkJq92r9GNHbIwWwco&#10;dVrM57q2HaDblbaqnfV4HI/5pPX8bzD9DQAA//8DAFBLAwQUAAYACAAAACEACREe7+EAAAAMAQAA&#10;DwAAAGRycy9kb3ducmV2LnhtbEyPMU/DMBCFdyT+g3VIbK3dkEAT4lQVEnRiIJSBzY2PJMI+R7HT&#10;pv8edyrj6T69971yM1vDjjj63pGE1VIAQ2qc7qmVsP98XayB+aBIK+MIJZzRw6a6vSlVod2JPvBY&#10;h5bFEPKFktCFMBSc+6ZDq/zSDUjx9+NGq0I8x5brUZ1iuDU8EeKRW9VTbOjUgC8dNr/1ZCU86F29&#10;O09Dtl83b9/vJnzRlq+kvL+bt8/AAs7hCsNFP6pDFZ0ObiLtmZGQ52kWUQmpeMqBXYgkS+O8g4Qs&#10;ESnwquT/R1R/AAAA//8DAFBLAQItABQABgAIAAAAIQC2gziS/gAAAOEBAAATAAAAAAAAAAAAAAAA&#10;AAAAAABbQ29udGVudF9UeXBlc10ueG1sUEsBAi0AFAAGAAgAAAAhADj9If/WAAAAlAEAAAsAAAAA&#10;AAAAAAAAAAAALwEAAF9yZWxzLy5yZWxzUEsBAi0AFAAGAAgAAAAhAGbuCDLkAgAAVQYAAA4AAAAA&#10;AAAAAAAAAAAALgIAAGRycy9lMm9Eb2MueG1sUEsBAi0AFAAGAAgAAAAhAAkRHu/hAAAADAEAAA8A&#10;AAAAAAAAAAAAAAAAPgUAAGRycy9kb3ducmV2LnhtbFBLBQYAAAAABAAEAPMAAABMBgAAAAA=&#10;">
                <v:shadow on="t" color="black" opacity="24903f" offset="0,.55556mm" origin=",.5"/>
                <v:textbox>
                  <w:txbxContent>
                    <w:p w:rsidRPr="000E1FB7" w:rsidR="005D582C" w:rsidP="00631035" w:rsidRDefault="005D582C" w14:paraId="655712A0"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sidRPr="000E1FB7">
                        <w:rPr>
                          <w:rFonts w:ascii="Arial" w:hAnsi="Arial" w:cs="Arial"/>
                          <w:b/>
                          <w:bCs/>
                          <w:i/>
                          <w:iCs/>
                          <w:color w:val="FFFFFF" w:themeColor="background1"/>
                          <w:sz w:val="20"/>
                          <w:szCs w:val="20"/>
                          <w14:textOutline w14:w="9525" w14:cap="rnd" w14:cmpd="sng" w14:algn="ctr">
                            <w14:noFill/>
                            <w14:prstDash w14:val="solid"/>
                            <w14:bevel/>
                          </w14:textOutline>
                        </w:rPr>
                        <w:t xml:space="preserve">Rail </w:t>
                      </w:r>
                      <w:proofErr w:type="spellStart"/>
                      <w:r w:rsidRPr="000E1FB7">
                        <w:rPr>
                          <w:rFonts w:ascii="Arial" w:hAnsi="Arial" w:cs="Arial"/>
                          <w:b/>
                          <w:bCs/>
                          <w:i/>
                          <w:iCs/>
                          <w:color w:val="FFFFFF" w:themeColor="background1"/>
                          <w:sz w:val="20"/>
                          <w:szCs w:val="20"/>
                          <w14:textOutline w14:w="9525" w14:cap="rnd" w14:cmpd="sng" w14:algn="ctr">
                            <w14:noFill/>
                            <w14:prstDash w14:val="solid"/>
                            <w14:bevel/>
                          </w14:textOutline>
                        </w:rPr>
                        <w:t>Baltic</w:t>
                      </w:r>
                      <w:r>
                        <w:rPr>
                          <w:rFonts w:ascii="Arial" w:hAnsi="Arial" w:cs="Arial"/>
                          <w:b/>
                          <w:bCs/>
                          <w:i/>
                          <w:iCs/>
                          <w:color w:val="FFFFFF" w:themeColor="background1"/>
                          <w:sz w:val="20"/>
                          <w:szCs w:val="20"/>
                          <w14:textOutline w14:w="9525" w14:cap="rnd" w14:cmpd="sng" w14:algn="ctr">
                            <w14:noFill/>
                            <w14:prstDash w14:val="solid"/>
                            <w14:bevel/>
                          </w14:textOutline>
                        </w:rPr>
                        <w:t>a</w:t>
                      </w:r>
                      <w:proofErr w:type="spellEnd"/>
                      <w:r w:rsidRPr="000E1FB7">
                        <w:rPr>
                          <w:rFonts w:ascii="Arial" w:hAnsi="Arial" w:cs="Arial"/>
                          <w:b/>
                          <w:bCs/>
                          <w:i/>
                          <w:iCs/>
                          <w:color w:val="FFFFFF" w:themeColor="background1"/>
                          <w:sz w:val="20"/>
                          <w:szCs w:val="20"/>
                          <w14:textOutline w14:w="9525" w14:cap="rnd" w14:cmpd="sng" w14:algn="ctr">
                            <w14:noFill/>
                            <w14:prstDash w14:val="solid"/>
                            <w14:bevel/>
                          </w14:textOutline>
                        </w:rPr>
                        <w:t xml:space="preserve"> </w:t>
                      </w:r>
                      <w:proofErr w:type="spellStart"/>
                      <w:r>
                        <w:rPr>
                          <w:rFonts w:ascii="Arial" w:hAnsi="Arial" w:cs="Arial"/>
                          <w:b/>
                          <w:bCs/>
                          <w:i/>
                          <w:iCs/>
                          <w:color w:val="FFFFFF" w:themeColor="background1"/>
                          <w:sz w:val="20"/>
                          <w:szCs w:val="20"/>
                          <w14:textOutline w14:w="9525" w14:cap="rnd" w14:cmpd="sng" w14:algn="ctr">
                            <w14:noFill/>
                            <w14:prstDash w14:val="solid"/>
                            <w14:bevel/>
                          </w14:textOutline>
                        </w:rPr>
                        <w:t>statyba</w:t>
                      </w:r>
                      <w:proofErr w:type="spellEnd"/>
                    </w:p>
                  </w:txbxContent>
                </v:textbox>
              </v:roundrect>
            </w:pict>
          </mc:Fallback>
        </mc:AlternateContent>
      </w:r>
      <w:r w:rsidR="00631035">
        <w:rPr>
          <w:smallCaps/>
          <w:noProof/>
          <w:sz w:val="32"/>
          <w:szCs w:val="32"/>
        </w:rPr>
        <mc:AlternateContent>
          <mc:Choice Requires="wps">
            <w:drawing>
              <wp:anchor distT="0" distB="0" distL="114300" distR="114300" simplePos="0" relativeHeight="251664384" behindDoc="0" locked="0" layoutInCell="1" allowOverlap="1" wp14:editId="56C47241" wp14:anchorId="402140EC">
                <wp:simplePos x="0" y="0"/>
                <wp:positionH relativeFrom="column">
                  <wp:posOffset>3267075</wp:posOffset>
                </wp:positionH>
                <wp:positionV relativeFrom="paragraph">
                  <wp:posOffset>1573530</wp:posOffset>
                </wp:positionV>
                <wp:extent cx="1647825" cy="714375"/>
                <wp:effectExtent l="57150" t="57150" r="47625" b="47625"/>
                <wp:wrapNone/>
                <wp:docPr id="18" name="Rectangle: Rounded Corners 18"/>
                <wp:cNvGraphicFramePr/>
                <a:graphic xmlns:a="http://schemas.openxmlformats.org/drawingml/2006/main">
                  <a:graphicData uri="http://schemas.microsoft.com/office/word/2010/wordprocessingShape">
                    <wps:wsp>
                      <wps:cNvSpPr/>
                      <wps:spPr>
                        <a:xfrm>
                          <a:off x="0" y="0"/>
                          <a:ext cx="1647825" cy="714375"/>
                        </a:xfrm>
                        <a:prstGeom prst="roundRect">
                          <a:avLst/>
                        </a:prstGeom>
                        <a:solidFill>
                          <a:schemeClr val="accent3">
                            <a:lumMod val="75000"/>
                          </a:schemeClr>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0E1FB7" w:rsidR="005D582C" w:rsidP="00631035" w:rsidRDefault="005D582C" w14:paraId="38630932"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Pr>
                                <w:rFonts w:ascii="Arial" w:hAnsi="Arial" w:cs="Arial"/>
                                <w:b/>
                                <w:bCs/>
                                <w:i/>
                                <w:iCs/>
                                <w:color w:val="FFFFFF" w:themeColor="background1"/>
                                <w:sz w:val="20"/>
                                <w:szCs w:val="20"/>
                                <w14:textOutline w14:w="9525" w14:cap="rnd" w14:cmpd="sng" w14:algn="ctr">
                                  <w14:noFill/>
                                  <w14:prstDash w14:val="solid"/>
                                  <w14:bevel/>
                                </w14:textOutline>
                              </w:rPr>
                              <w:t>VSIA “Eiropas dzelzceļa līnijas”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8" style="position:absolute;margin-left:257.25pt;margin-top:123.9pt;width:129.75pt;height:5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2" fillcolor="#76923c [2406]" strokecolor="black [3213]" arcsize="10923f" w14:anchorId="40214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uK5AIAAFUGAAAOAAAAZHJzL2Uyb0RvYy54bWysVUtPGzEQvlfqf7B8L5uEhNCIDYqCUlWi&#10;gICKs+P1Zq16Pe7YefXXd+zdLIEiUVW9bGY8728eubjc1YZtFHoNNuf9kx5nykootF3l/Pvj4tM5&#10;Zz4IWwgDVuV8rzy/nH78cLF1EzWACkyhkJET6ydbl/MqBDfJMi8rVQt/Ak5ZEpaAtQjE4iorUGzJ&#10;e22yQa93lm0BC4cglff0etUI+TT5L0slw21ZehWYyTnlFtIX03cZv9n0QkxWKFylZZuG+IcsaqEt&#10;Be1cXYkg2Br1H65qLRE8lOFEQp1BWWqpUg1UTb/3qpqHSjiVaiFwvOtg8v/PrbzZ3CHTBfWOOmVF&#10;TT26J9SEXRk1YfewtoUq2BzQUpMZKRFiW+cnZPjg7rDlPJGx/F2JdfylwtguobzvUFa7wCQ99s+G&#10;4/PBiDNJsnF/eDoeRafZs7VDH74oqFkkco4xiZhUQlhsrn1o9A96MaIHo4uFNiYxcXzU3CDbCGq8&#10;kFLZcJrMzbr+BkXzPh71emkEKHaauGiSMnnhzdj3AoRdvy3hyJCctpYUXZ0W0YkkgFG0dQGGCtrZ&#10;WyDYEH2QkV5V4V6vGGraoVChUneBs0LT2CaVlG3n0rvG9VJtlHlsgGnestinpjOJCnujUgB7r0rq&#10;eexFwqSr/SVcjS8TtaNZSeB2hoP3DVv9aKrSJnbGfxG1s0iRCZvOuNYW8K3oxY9DE8pGnzp5VHck&#10;w265S8N+FqGOL0so9rQACM1l8E4uNA3dtfDhTiCdAjoadN7CLX1KA9ucQ0txVgH+eus96tOGkpSz&#10;LZ2WnPufa4GKM/PV0u5+7g+H8RYlZjgaD4jBY8nyWGLX9RxoiPt0SJ1MZNQP5kCWCPUTXcFZjEoi&#10;YSXFzrkMeGDmoTl5dEelms2SGt0fJ8K1fXDyMAdxnx53TwJdO6GBdvYGDmdITF7tXqMbO2Rhtg5Q&#10;6rSYz7i2HaDblbaqnfV4HI/5pPX8bzD9DQAA//8DAFBLAwQUAAYACAAAACEACDCtieAAAAALAQAA&#10;DwAAAGRycy9kb3ducmV2LnhtbEyPQU+DQBCF7yb+h82YeLMLLZSGsjSNifbkQawHb1t2CkR2lrBL&#10;S/+940mPk/ny3vuK3Wx7ccHRd44UxIsIBFLtTEeNguPHy9MGhA+ajO4doYIbetiV93eFzo270jte&#10;qtAIDiGfawVtCEMupa9btNov3IDEv7MbrQ58jo00o75yuO3lMorW0uqOuKHVAz63WH9Xk1WwMofq&#10;cJuG9LipX7/e+vBJexkr9fgw77cgAs7hD4bf+TwdSt50chMZL3oFaZykjCpYJhk7MJFlCdudOH4d&#10;rUCWhfzvUP4AAAD//wMAUEsBAi0AFAAGAAgAAAAhALaDOJL+AAAA4QEAABMAAAAAAAAAAAAAAAAA&#10;AAAAAFtDb250ZW50X1R5cGVzXS54bWxQSwECLQAUAAYACAAAACEAOP0h/9YAAACUAQAACwAAAAAA&#10;AAAAAAAAAAAvAQAAX3JlbHMvLnJlbHNQSwECLQAUAAYACAAAACEASlR7iuQCAABVBgAADgAAAAAA&#10;AAAAAAAAAAAuAgAAZHJzL2Uyb0RvYy54bWxQSwECLQAUAAYACAAAACEACDCtieAAAAALAQAADwAA&#10;AAAAAAAAAAAAAAA+BQAAZHJzL2Rvd25yZXYueG1sUEsFBgAAAAAEAAQA8wAAAEsGAAAAAA==&#10;">
                <v:shadow on="t" color="black" opacity="24903f" offset="0,.55556mm" origin=",.5"/>
                <v:textbox>
                  <w:txbxContent>
                    <w:p w:rsidRPr="000E1FB7" w:rsidR="005D582C" w:rsidP="00631035" w:rsidRDefault="005D582C" w14:paraId="38630932"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Pr>
                          <w:rFonts w:ascii="Arial" w:hAnsi="Arial" w:cs="Arial"/>
                          <w:b/>
                          <w:bCs/>
                          <w:i/>
                          <w:iCs/>
                          <w:color w:val="FFFFFF" w:themeColor="background1"/>
                          <w:sz w:val="20"/>
                          <w:szCs w:val="20"/>
                          <w14:textOutline w14:w="9525" w14:cap="rnd" w14:cmpd="sng" w14:algn="ctr">
                            <w14:noFill/>
                            <w14:prstDash w14:val="solid"/>
                            <w14:bevel/>
                          </w14:textOutline>
                        </w:rPr>
                        <w:t>VSIA “Eiropas dzelzceļa līnijas”</w:t>
                      </w:r>
                    </w:p>
                  </w:txbxContent>
                </v:textbox>
              </v:roundrect>
            </w:pict>
          </mc:Fallback>
        </mc:AlternateContent>
      </w:r>
      <w:r w:rsidR="00631035">
        <w:rPr>
          <w:smallCaps/>
          <w:noProof/>
          <w:sz w:val="32"/>
          <w:szCs w:val="32"/>
        </w:rPr>
        <mc:AlternateContent>
          <mc:Choice Requires="wps">
            <w:drawing>
              <wp:anchor distT="0" distB="0" distL="114300" distR="114300" simplePos="0" relativeHeight="251662336" behindDoc="0" locked="0" layoutInCell="1" allowOverlap="1" wp14:editId="454A62BC" wp14:anchorId="495FFD42">
                <wp:simplePos x="0" y="0"/>
                <wp:positionH relativeFrom="column">
                  <wp:posOffset>676275</wp:posOffset>
                </wp:positionH>
                <wp:positionV relativeFrom="paragraph">
                  <wp:posOffset>1523365</wp:posOffset>
                </wp:positionV>
                <wp:extent cx="1647825" cy="714375"/>
                <wp:effectExtent l="57150" t="57150" r="47625" b="47625"/>
                <wp:wrapNone/>
                <wp:docPr id="19" name="Rectangle: Rounded Corners 19"/>
                <wp:cNvGraphicFramePr/>
                <a:graphic xmlns:a="http://schemas.openxmlformats.org/drawingml/2006/main">
                  <a:graphicData uri="http://schemas.microsoft.com/office/word/2010/wordprocessingShape">
                    <wps:wsp>
                      <wps:cNvSpPr/>
                      <wps:spPr>
                        <a:xfrm>
                          <a:off x="0" y="0"/>
                          <a:ext cx="1647825" cy="714375"/>
                        </a:xfrm>
                        <a:prstGeom prst="roundRect">
                          <a:avLst/>
                        </a:prstGeom>
                        <a:solidFill>
                          <a:schemeClr val="accent3">
                            <a:lumMod val="75000"/>
                          </a:schemeClr>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Pr="000E1FB7" w:rsidR="005D582C" w:rsidP="00631035" w:rsidRDefault="005D582C" w14:paraId="0D4A6AAE"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sidRPr="000E1FB7">
                              <w:rPr>
                                <w:rFonts w:ascii="Arial" w:hAnsi="Arial" w:cs="Arial"/>
                                <w:b/>
                                <w:bCs/>
                                <w:i/>
                                <w:iCs/>
                                <w:color w:val="FFFFFF" w:themeColor="background1"/>
                                <w:sz w:val="20"/>
                                <w:szCs w:val="20"/>
                                <w14:textOutline w14:w="9525" w14:cap="rnd" w14:cmpd="sng" w14:algn="ctr">
                                  <w14:noFill/>
                                  <w14:prstDash w14:val="solid"/>
                                  <w14:bevel/>
                                </w14:textOutline>
                              </w:rPr>
                              <w:t>Rail Baltic Estonia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9" style="position:absolute;margin-left:53.25pt;margin-top:119.95pt;width:129.75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3" fillcolor="#76923c [2406]" strokecolor="black [3213]" arcsize="10923f" w14:anchorId="495FF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65QIAAFUGAAAOAAAAZHJzL2Uyb0RvYy54bWysVUtPGzEQvlfqf7B8L5uEQCBig6KgVJVo&#10;iQIVZ8frzVr1etyx86C/vmPvZgkUiarqZTPjeX/zyNX1vjZsq9BrsDnvn/Q4U1ZCoe06598f5p8u&#10;OPNB2EIYsCrnT8rz68nHD1c7N1YDqMAUChk5sX68czmvQnDjLPOyUrXwJ+CUJWEJWItALK6zAsWO&#10;vNcmG/R659kOsHAIUnlPrzeNkE+S/7JUMtyVpVeBmZxTbiF9MX1X8ZtNrsR4jcJVWrZpiH/Iohba&#10;UtDO1Y0Igm1Q/+Gq1hLBQxlOJNQZlKWWKtVA1fR7r6q5r4RTqRYCx7sOJv//3Mpv2wUyXVDvLjmz&#10;oqYeLQk1YddGjdkSNrZQBZsBWmoyIyVCbOf8mAzv3QJbzhMZy9+XWMdfKoztE8pPHcpqH5ikx/75&#10;cHQxOONMkmzUH56OzqLT7NnaoQ+fFdQsEjnHmERMKiEstrc+NPoHvRjRg9HFXBuTmDg+amaQbQU1&#10;XkipbDhN5mZTf4WieR+d9XppBCh2mrhokjJ54c3Y9wKEfb8t4ciQnLaWFF2dFtGJJIBRtHUBhgra&#10;2Zsj2BB9kJFeV2Gp1ww17VCoUKlF4KzQNLZJJWXbufSucb1SW2UeGmCatyz2qelMosKTUSmAXaqS&#10;eh57kTDpan8JV+PLRO1oVhK4neHgfcNWP5qqtImd8V9E7SxSZMKmM661BXwrevHj0ISy0adOHtUd&#10;ybBf7dOwjyLU8WUFxRMtAEJzGbyTc01Ddyt8WAikU0BHg85buKNPaWCXc2gpzirAX2+9R33aUJJy&#10;tqPTknP/cyNQcWa+WNrdy/5wGG9RYoZnowExeCxZHUvspp4BDXGfDqmTiYz6wRzIEqF+pCs4jVFJ&#10;JKyk2DmXAQ/MLDQnj+6oVNNpUqP740S4tfdOHuYg7tPD/lGgayc00M5+g8MZEuNXu9foxg5ZmG4C&#10;lDot5jOubQfodqWtamc9HsdjPmk9/xtMfgMAAP//AwBQSwMEFAAGAAgAAAAhAOgojJLfAAAACwEA&#10;AA8AAABkcnMvZG93bnJldi54bWxMj01Pg0AQhu8m/ofNmHizS0FIiyxNY6I9eRDrwduWnQIpO0vY&#10;paX/3vFkb/NmnrwfxWa2vTjj6DtHCpaLCARS7UxHjYL919vTCoQPmozuHaGCK3rYlPd3hc6Nu9An&#10;nqvQCDYhn2sFbQhDLqWvW7TaL9yAxL+jG60OLMdGmlFf2Nz2Mo6iTFrdESe0esDXFutTNVkFidlV&#10;u+s0pPtV/f7z0Ydv2sqlUo8P8/YFRMA5/MPwV5+rQ8mdDm4i40XPOspSRhXEyXoNgokky3jdgY80&#10;fgZZFvJ2Q/kLAAD//wMAUEsBAi0AFAAGAAgAAAAhALaDOJL+AAAA4QEAABMAAAAAAAAAAAAAAAAA&#10;AAAAAFtDb250ZW50X1R5cGVzXS54bWxQSwECLQAUAAYACAAAACEAOP0h/9YAAACUAQAACwAAAAAA&#10;AAAAAAAAAAAvAQAAX3JlbHMvLnJlbHNQSwECLQAUAAYACAAAACEAIJ/yeuUCAABVBgAADgAAAAAA&#10;AAAAAAAAAAAuAgAAZHJzL2Uyb0RvYy54bWxQSwECLQAUAAYACAAAACEA6CiMkt8AAAALAQAADwAA&#10;AAAAAAAAAAAAAAA/BQAAZHJzL2Rvd25yZXYueG1sUEsFBgAAAAAEAAQA8wAAAEsGAAAAAA==&#10;">
                <v:shadow on="t" color="black" opacity="24903f" offset="0,.55556mm" origin=",.5"/>
                <v:textbox>
                  <w:txbxContent>
                    <w:p w:rsidRPr="000E1FB7" w:rsidR="005D582C" w:rsidP="00631035" w:rsidRDefault="005D582C" w14:paraId="0D4A6AAE" w14:textId="77777777">
                      <w:pPr>
                        <w:jc w:val="center"/>
                        <w:rPr>
                          <w:rFonts w:ascii="Arial" w:hAnsi="Arial" w:cs="Arial"/>
                          <w:b/>
                          <w:bCs/>
                          <w:i/>
                          <w:iCs/>
                          <w:color w:val="FFFFFF" w:themeColor="background1"/>
                          <w:sz w:val="20"/>
                          <w:szCs w:val="20"/>
                          <w14:textOutline w14:w="9525" w14:cap="rnd" w14:cmpd="sng" w14:algn="ctr">
                            <w14:noFill/>
                            <w14:prstDash w14:val="solid"/>
                            <w14:bevel/>
                          </w14:textOutline>
                        </w:rPr>
                      </w:pPr>
                      <w:r w:rsidRPr="000E1FB7">
                        <w:rPr>
                          <w:rFonts w:ascii="Arial" w:hAnsi="Arial" w:cs="Arial"/>
                          <w:b/>
                          <w:bCs/>
                          <w:i/>
                          <w:iCs/>
                          <w:color w:val="FFFFFF" w:themeColor="background1"/>
                          <w:sz w:val="20"/>
                          <w:szCs w:val="20"/>
                          <w14:textOutline w14:w="9525" w14:cap="rnd" w14:cmpd="sng" w14:algn="ctr">
                            <w14:noFill/>
                            <w14:prstDash w14:val="solid"/>
                            <w14:bevel/>
                          </w14:textOutline>
                        </w:rPr>
                        <w:t xml:space="preserve">Rail </w:t>
                      </w:r>
                      <w:proofErr w:type="spellStart"/>
                      <w:r w:rsidRPr="000E1FB7">
                        <w:rPr>
                          <w:rFonts w:ascii="Arial" w:hAnsi="Arial" w:cs="Arial"/>
                          <w:b/>
                          <w:bCs/>
                          <w:i/>
                          <w:iCs/>
                          <w:color w:val="FFFFFF" w:themeColor="background1"/>
                          <w:sz w:val="20"/>
                          <w:szCs w:val="20"/>
                          <w14:textOutline w14:w="9525" w14:cap="rnd" w14:cmpd="sng" w14:algn="ctr">
                            <w14:noFill/>
                            <w14:prstDash w14:val="solid"/>
                            <w14:bevel/>
                          </w14:textOutline>
                        </w:rPr>
                        <w:t>Baltic</w:t>
                      </w:r>
                      <w:proofErr w:type="spellEnd"/>
                      <w:r w:rsidRPr="000E1FB7">
                        <w:rPr>
                          <w:rFonts w:ascii="Arial" w:hAnsi="Arial" w:cs="Arial"/>
                          <w:b/>
                          <w:bCs/>
                          <w:i/>
                          <w:iCs/>
                          <w:color w:val="FFFFFF" w:themeColor="background1"/>
                          <w:sz w:val="20"/>
                          <w:szCs w:val="20"/>
                          <w14:textOutline w14:w="9525" w14:cap="rnd" w14:cmpd="sng" w14:algn="ctr">
                            <w14:noFill/>
                            <w14:prstDash w14:val="solid"/>
                            <w14:bevel/>
                          </w14:textOutline>
                        </w:rPr>
                        <w:t xml:space="preserve"> </w:t>
                      </w:r>
                      <w:proofErr w:type="spellStart"/>
                      <w:r w:rsidRPr="000E1FB7">
                        <w:rPr>
                          <w:rFonts w:ascii="Arial" w:hAnsi="Arial" w:cs="Arial"/>
                          <w:b/>
                          <w:bCs/>
                          <w:i/>
                          <w:iCs/>
                          <w:color w:val="FFFFFF" w:themeColor="background1"/>
                          <w:sz w:val="20"/>
                          <w:szCs w:val="20"/>
                          <w14:textOutline w14:w="9525" w14:cap="rnd" w14:cmpd="sng" w14:algn="ctr">
                            <w14:noFill/>
                            <w14:prstDash w14:val="solid"/>
                            <w14:bevel/>
                          </w14:textOutline>
                        </w:rPr>
                        <w:t>Estonia</w:t>
                      </w:r>
                      <w:proofErr w:type="spellEnd"/>
                    </w:p>
                  </w:txbxContent>
                </v:textbox>
              </v:roundrect>
            </w:pict>
          </mc:Fallback>
        </mc:AlternateContent>
      </w:r>
      <w:r w:rsidR="00D959A0">
        <w:rPr>
          <w:smallCaps/>
          <w:noProof/>
          <w:sz w:val="32"/>
          <w:szCs w:val="32"/>
        </w:rPr>
        <mc:AlternateContent>
          <mc:Choice Requires="wps">
            <w:drawing>
              <wp:anchor distT="0" distB="0" distL="114300" distR="114300" simplePos="0" relativeHeight="251666432" behindDoc="0" locked="0" layoutInCell="1" allowOverlap="1" wp14:editId="4BA4846F" wp14:anchorId="4CEB88C6">
                <wp:simplePos x="0" y="0"/>
                <wp:positionH relativeFrom="column">
                  <wp:posOffset>2571750</wp:posOffset>
                </wp:positionH>
                <wp:positionV relativeFrom="paragraph">
                  <wp:posOffset>3504565</wp:posOffset>
                </wp:positionV>
                <wp:extent cx="3352800" cy="790575"/>
                <wp:effectExtent l="38100" t="57150" r="38100" b="47625"/>
                <wp:wrapNone/>
                <wp:docPr id="8" name="Rectangle: Rounded Corners 8"/>
                <wp:cNvGraphicFramePr/>
                <a:graphic xmlns:a="http://schemas.openxmlformats.org/drawingml/2006/main">
                  <a:graphicData uri="http://schemas.microsoft.com/office/word/2010/wordprocessingShape">
                    <wps:wsp>
                      <wps:cNvSpPr/>
                      <wps:spPr>
                        <a:xfrm>
                          <a:off x="0" y="0"/>
                          <a:ext cx="3352800" cy="790575"/>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scene3d>
                          <a:camera prst="orthographicFront"/>
                          <a:lightRig rig="threePt" dir="t"/>
                        </a:scene3d>
                        <a:sp3d>
                          <a:bevelT/>
                        </a:sp3d>
                      </wps:spPr>
                      <wps:style>
                        <a:lnRef idx="0">
                          <a:scrgbClr r="0" g="0" b="0"/>
                        </a:lnRef>
                        <a:fillRef idx="0">
                          <a:scrgbClr r="0" g="0" b="0"/>
                        </a:fillRef>
                        <a:effectRef idx="0">
                          <a:scrgbClr r="0" g="0" b="0"/>
                        </a:effectRef>
                        <a:fontRef idx="minor">
                          <a:schemeClr val="lt1"/>
                        </a:fontRef>
                      </wps:style>
                      <wps:txbx>
                        <w:txbxContent>
                          <w:p w:rsidRPr="0076213D" w:rsidR="005D582C" w:rsidP="00631035" w:rsidRDefault="005D582C" w14:paraId="607C3CE3" w14:textId="77777777">
                            <w:pPr>
                              <w:jc w:val="center"/>
                              <w:rPr>
                                <w:rFonts w:ascii="Aharoni" w:hAnsi="Aharoni" w:cs="Aharoni"/>
                                <w:b/>
                                <w:bCs/>
                                <w:i/>
                                <w:iCs/>
                                <w:color w:val="FFFFFF" w:themeColor="background1"/>
                                <w:sz w:val="48"/>
                                <w:szCs w:val="48"/>
                                <w14:textOutline w14:w="9525" w14:cap="rnd" w14:cmpd="sng" w14:algn="ctr">
                                  <w14:solidFill>
                                    <w14:schemeClr w14:val="tx1"/>
                                  </w14:solidFill>
                                  <w14:prstDash w14:val="solid"/>
                                  <w14:bevel/>
                                </w14:textOutline>
                              </w:rPr>
                            </w:pPr>
                            <w:r w:rsidRPr="0076213D">
                              <w:rPr>
                                <w:rFonts w:hint="cs" w:ascii="Aharoni" w:hAnsi="Aharoni" w:cs="Aharoni"/>
                                <w:b/>
                                <w:bCs/>
                                <w:i/>
                                <w:iCs/>
                                <w:color w:val="FFFFFF" w:themeColor="background1"/>
                                <w:sz w:val="36"/>
                                <w:szCs w:val="36"/>
                                <w14:textOutline w14:w="9525" w14:cap="rnd" w14:cmpd="sng" w14:algn="ctr">
                                  <w14:solidFill>
                                    <w14:schemeClr w14:val="tx1"/>
                                  </w14:solidFill>
                                  <w14:prstDash w14:val="solid"/>
                                  <w14:bevel/>
                                </w14:textOutline>
                              </w:rPr>
                              <w:t>AS “RB 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style="position:absolute;margin-left:202.5pt;margin-top:275.95pt;width:264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698235 [2150]" stroked="f" arcsize="10923f" w14:anchorId="4CEB8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PJRwMAAIYHAAAOAAAAZHJzL2Uyb0RvYy54bWysVVtP2zAUfp+0/2D5faSl5RYRJsTENImN&#10;Cph4dh0nseTYnu1e2K/fZzspHexhTOtDap/7+c7F5x+3vSJr4bw0uqLTgwklQnNTS91W9PvD9YdT&#10;SnxgumbKaFHRJ+Hpx4v37843thSHpjOqFo7AiPblxla0C8GWReF5J3rmD4wVGszGuJ4FXF1b1I5t&#10;YL1XxeFkclxsjKutM1x4D+qnzKQXyX7TCB5um8aLQFRFEVtIX5e+y/gtLs5Z2TpmO8mHMNg/RNEz&#10;qeF0Z+oTC4ysnHxlqpfcGW+acMBNX5imkVykHJDNdPIim/uOWZFyATje7mDy/88s/7ZeOCLriqJQ&#10;mvUo0R1AY7pVoiR3ZqVrUZMr4zRqTE4jXhvrS6jd24Ubbh7HmPy2cX38R1pkmzB+2mEstoFwEGez&#10;o8PTCUrBwTs5mxydHEWjxbO2dT58FqYn8VBRF2OIMSV82frGhyw/yg2w19dSKdIoiS7S6DVKnAmP&#10;MnQJRfRmro+HftLwxBoAOUnk1G/iSjmyZugUxrnQYZZYatV/NXWmH59MEHp2v1NJwbd+3+gcGb7J&#10;8NlomJXwh5bN/mZ/524Ksbf5O04KSOR3f/ORjHK8zg/EdoRPSU3QJID1GGOIH8acMyXQSNMIECuD&#10;VCKWLaOFEUsFSh51/GoTC5a5KlE8QBezOjI5OtGxoQOMC50ZZvTaGR2yAyXbLtzJljiJOELnhFgE&#10;SmqJ8U4iKYmdSW+z6aVYC/WQ/WZaETs693A6hSclcpx3osFspFaOBM9du4xNkhcIvCLtcY3Am9JQ&#10;iIINMnuj7qAStUXaW2/U3ykl/wBpp99LbdyfulyFVCoE3mR5dPIeAPEYtsvtsB2AWKQsTf2EjYHZ&#10;Stl7y68l5vSG+bBgDrsTkOA9CLf4NMpsKmqGEyWdcT//RI/yWGngUrLBLq6o/7FiDiOsvmjM6Nl0&#10;PofZkC7zo5NDXNw+Z7nP0av+ymCIp2hJy9Mxygc1Hhtn+kc8G5fRK1hMc/iuKA9uvFyFXGI8PFxc&#10;XiYxLGzLwo2+t3zcJnEFPWwfmbNDqwasuW9m3NusfLGusmyskDaXq2AamcbjGdehAlj2eavkhym+&#10;Jvv3JPX8fF78AgAA//8DAFBLAwQUAAYACAAAACEAHcbyi+EAAAALAQAADwAAAGRycy9kb3ducmV2&#10;LnhtbEyPS0/DMBCE70j8B2uRuFGntEnbkE3FQwhx6IECdyc2ccCPyHbTlF/PcoLj7Ixmv6m2kzVs&#10;VCH23iHMZxkw5Vove9chvL0+Xq2BxSScFMY7hXBSEbb1+VklSumP7kWN+9QxKnGxFAg6paHkPLZa&#10;WRFnflCOvA8frEgkQ8dlEEcqt4ZfZ1nBregdfdBiUPdatV/7g0Vonj+f+N3af7/vTg9hN2oThpVB&#10;vLyYbm+AJTWlvzD84hM61MTU+IOTkRmEZZbTloSQ5/MNMEpsFgu6NAjFqlgCryv+f0P9AwAA//8D&#10;AFBLAQItABQABgAIAAAAIQC2gziS/gAAAOEBAAATAAAAAAAAAAAAAAAAAAAAAABbQ29udGVudF9U&#10;eXBlc10ueG1sUEsBAi0AFAAGAAgAAAAhADj9If/WAAAAlAEAAAsAAAAAAAAAAAAAAAAALwEAAF9y&#10;ZWxzLy5yZWxzUEsBAi0AFAAGAAgAAAAhAGG408lHAwAAhgcAAA4AAAAAAAAAAAAAAAAALgIAAGRy&#10;cy9lMm9Eb2MueG1sUEsBAi0AFAAGAAgAAAAhAB3G8ovhAAAACwEAAA8AAAAAAAAAAAAAAAAAoQUA&#10;AGRycy9kb3ducmV2LnhtbFBLBQYAAAAABAAEAPMAAACvBgAAAAA=&#10;">
                <v:fill type="gradient" color2="#c2d69b [1942]" colors="0 #6a8336;31457f #9ebd5e;1 #c3d69b" angle="180" focus="100%" rotate="t"/>
                <v:textbox>
                  <w:txbxContent>
                    <w:p w:rsidRPr="0076213D" w:rsidR="005D582C" w:rsidP="00631035" w:rsidRDefault="005D582C" w14:paraId="607C3CE3" w14:textId="77777777">
                      <w:pPr>
                        <w:jc w:val="center"/>
                        <w:rPr>
                          <w:rFonts w:ascii="Aharoni" w:hAnsi="Aharoni" w:cs="Aharoni"/>
                          <w:b/>
                          <w:bCs/>
                          <w:i/>
                          <w:iCs/>
                          <w:color w:val="FFFFFF" w:themeColor="background1"/>
                          <w:sz w:val="48"/>
                          <w:szCs w:val="48"/>
                          <w14:textOutline w14:w="9525" w14:cap="rnd" w14:cmpd="sng" w14:algn="ctr">
                            <w14:solidFill>
                              <w14:schemeClr w14:val="tx1"/>
                            </w14:solidFill>
                            <w14:prstDash w14:val="solid"/>
                            <w14:bevel/>
                          </w14:textOutline>
                        </w:rPr>
                      </w:pPr>
                      <w:r w:rsidRPr="0076213D">
                        <w:rPr>
                          <w:rFonts w:hint="cs" w:ascii="Aharoni" w:hAnsi="Aharoni" w:cs="Aharoni"/>
                          <w:b/>
                          <w:bCs/>
                          <w:i/>
                          <w:iCs/>
                          <w:color w:val="FFFFFF" w:themeColor="background1"/>
                          <w:sz w:val="36"/>
                          <w:szCs w:val="36"/>
                          <w14:textOutline w14:w="9525" w14:cap="rnd" w14:cmpd="sng" w14:algn="ctr">
                            <w14:solidFill>
                              <w14:schemeClr w14:val="tx1"/>
                            </w14:solidFill>
                            <w14:prstDash w14:val="solid"/>
                            <w14:bevel/>
                          </w14:textOutline>
                        </w:rPr>
                        <w:t>AS “RB Rail”</w:t>
                      </w:r>
                    </w:p>
                  </w:txbxContent>
                </v:textbox>
              </v:roundrect>
            </w:pict>
          </mc:Fallback>
        </mc:AlternateContent>
      </w:r>
      <w:r w:rsidR="00631035">
        <w:rPr>
          <w:noProof/>
          <w:sz w:val="16"/>
          <w:szCs w:val="16"/>
        </w:rPr>
        <mc:AlternateContent>
          <mc:Choice Requires="wps">
            <w:drawing>
              <wp:anchor distT="0" distB="0" distL="114300" distR="114300" simplePos="0" relativeHeight="251683840" behindDoc="0" locked="0" layoutInCell="1" allowOverlap="1" wp14:editId="2EB005F3" wp14:anchorId="4C57B0DB">
                <wp:simplePos x="0" y="0"/>
                <wp:positionH relativeFrom="column">
                  <wp:posOffset>8220075</wp:posOffset>
                </wp:positionH>
                <wp:positionV relativeFrom="paragraph">
                  <wp:posOffset>3743325</wp:posOffset>
                </wp:positionV>
                <wp:extent cx="1323975" cy="714375"/>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1323975" cy="71437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Pr="00631035" w:rsidR="005D582C" w:rsidP="00631035" w:rsidRDefault="005D582C" w14:paraId="24056BE8" w14:textId="028E70A0">
                            <w:pPr>
                              <w:jc w:val="center"/>
                              <w:rPr>
                                <w:sz w:val="22"/>
                                <w:szCs w:val="18"/>
                              </w:rPr>
                            </w:pPr>
                            <w:r>
                              <w:rPr>
                                <w:sz w:val="22"/>
                                <w:szCs w:val="18"/>
                              </w:rPr>
                              <w:t>Centrālais projekta koordinators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style="position:absolute;margin-left:647.25pt;margin-top:294.75pt;width:104.2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ed="f" stroked="f" arcsize="10923f" w14:anchorId="4C57B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7qiAIAAGwFAAAOAAAAZHJzL2Uyb0RvYy54bWysVN9P2zAQfp+0/8Hy+0hTyoCIFFVFTJMQ&#10;IGDi2XXsNprj885uk+6v39lJCmN7YdpLcr5fvvvuO19cdo1hO4W+Blvy/GjCmbISqtquS/7t6frT&#10;GWc+CFsJA1aVfK88v5x//HDRukJNYQOmUsgoifVF60q+CcEVWeblRjXCH4FTlowasBGBjrjOKhQt&#10;ZW9MNp1MPmctYOUQpPKetFe9kc9Tfq2VDHdaexWYKTnVFtIX03cVv9n8QhRrFG5Ty6EM8Q9VNKK2&#10;dOkh1ZUIgm2x/iNVU0sEDzocSWgy0LqWKvVA3eSTN908boRTqRcCx7sDTP7/pZW3u3tkdVXyKU3K&#10;ioZm9ECoCbs2qmAPsLWVqtgS0NKQGTkRYq3zBQU+unscTp7E2H6nsYl/aox1CeX9AWXVBSZJmR9P&#10;j89PTziTZDvNZ8ckU5rsJdqhD18UNCwKJcdYRCwqISx2Nz70/qNfvNHCdW0M6UVh7G8KShw1Way6&#10;rzNJYW9U7/2gNCGQyo0KL3G9WhpkPU2Ix0SckSwpGQVER00XvjN2CInRKrHznfGHoHQ/2HCIb2oL&#10;mABKu6NiAztBrK++5wO8uvcfoegBiFiEbtUlDpyP011BtSdeIPQL4528rmkWN8KHe4G0IQQJbX24&#10;o4820JYcBomzDeDPv+mjPxGXrJy1tHEl9z+2AhVn5qslSp/ns1lc0XSYnZxO6YCvLavXFrttlkDt&#10;5fS+OJnE6B/MKGqE5pkeh0W8lUzCSrq75DLgeFiGfsT0vEi1WCQ3Wksnwo19dDImjzhHmj11zwLd&#10;QMhAVL6FcTtF8YaSvW+MtLDYBtB14mtEusd1mACtdKL98PzEN+P1OXm9PJLzXwAAAP//AwBQSwME&#10;FAAGAAgAAAAhADQlP4ffAAAADQEAAA8AAABkcnMvZG93bnJldi54bWxMj8tOwzAQRfdI/IM1SOyo&#10;3UDaJsSpEIgukQhUbN1kcKLE4yh22/D3TFewm6s5uo9iO7tBnHAKnScNy4UCgVT7piOr4fPj9W4D&#10;IkRDjRk8oYYfDLAtr68Kkzf+TO94qqIVbEIhNxraGMdcylC36ExY+BGJf99+ciaynKxsJnNmczfI&#10;RKmVdKYjTmjNiM8t1n11dBrmrzdT78OqD7hLXvpsaXddZbW+vZmfHkFEnOMfDJf6XB1K7nTwR2qC&#10;GFgn2UPKrIZ0k/FxQVJ1z/sOGtYqUSDLQv5fUf4CAAD//wMAUEsBAi0AFAAGAAgAAAAhALaDOJL+&#10;AAAA4QEAABMAAAAAAAAAAAAAAAAAAAAAAFtDb250ZW50X1R5cGVzXS54bWxQSwECLQAUAAYACAAA&#10;ACEAOP0h/9YAAACUAQAACwAAAAAAAAAAAAAAAAAvAQAAX3JlbHMvLnJlbHNQSwECLQAUAAYACAAA&#10;ACEAFw1O6ogCAABsBQAADgAAAAAAAAAAAAAAAAAuAgAAZHJzL2Uyb0RvYy54bWxQSwECLQAUAAYA&#10;CAAAACEANCU/h98AAAANAQAADwAAAAAAAAAAAAAAAADiBAAAZHJzL2Rvd25yZXYueG1sUEsFBgAA&#10;AAAEAAQA8wAAAO4FAAAAAA==&#10;">
                <v:textbox>
                  <w:txbxContent>
                    <w:p w:rsidRPr="00631035" w:rsidR="005D582C" w:rsidP="00631035" w:rsidRDefault="005D582C" w14:paraId="24056BE8" w14:textId="028E70A0">
                      <w:pPr>
                        <w:jc w:val="center"/>
                        <w:rPr>
                          <w:sz w:val="22"/>
                          <w:szCs w:val="18"/>
                        </w:rPr>
                      </w:pPr>
                      <w:r>
                        <w:rPr>
                          <w:sz w:val="22"/>
                          <w:szCs w:val="18"/>
                        </w:rPr>
                        <w:t>Centrālais projekta koordinators</w:t>
                      </w:r>
                    </w:p>
                  </w:txbxContent>
                </v:textbox>
              </v:roundrect>
            </w:pict>
          </mc:Fallback>
        </mc:AlternateContent>
      </w:r>
      <w:r w:rsidR="00631035">
        <w:rPr>
          <w:noProof/>
          <w:sz w:val="16"/>
          <w:szCs w:val="16"/>
        </w:rPr>
        <mc:AlternateContent>
          <mc:Choice Requires="wps">
            <w:drawing>
              <wp:anchor distT="0" distB="0" distL="114300" distR="114300" simplePos="0" relativeHeight="251681792" behindDoc="0" locked="0" layoutInCell="1" allowOverlap="1" wp14:editId="4679B0B2" wp14:anchorId="757D2E0F">
                <wp:simplePos x="0" y="0"/>
                <wp:positionH relativeFrom="column">
                  <wp:posOffset>8362950</wp:posOffset>
                </wp:positionH>
                <wp:positionV relativeFrom="paragraph">
                  <wp:posOffset>1552575</wp:posOffset>
                </wp:positionV>
                <wp:extent cx="1323975" cy="714375"/>
                <wp:effectExtent l="0" t="0" r="0" b="0"/>
                <wp:wrapNone/>
                <wp:docPr id="27" name="Rectangle: Rounded Corners 27"/>
                <wp:cNvGraphicFramePr/>
                <a:graphic xmlns:a="http://schemas.openxmlformats.org/drawingml/2006/main">
                  <a:graphicData uri="http://schemas.microsoft.com/office/word/2010/wordprocessingShape">
                    <wps:wsp>
                      <wps:cNvSpPr/>
                      <wps:spPr>
                        <a:xfrm>
                          <a:off x="0" y="0"/>
                          <a:ext cx="1323975" cy="71437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Pr="00631035" w:rsidR="005D582C" w:rsidP="00631035" w:rsidRDefault="005D582C" w14:paraId="410B31C4" w14:textId="3CD8809B">
                            <w:pPr>
                              <w:jc w:val="center"/>
                              <w:rPr>
                                <w:sz w:val="22"/>
                                <w:szCs w:val="18"/>
                              </w:rPr>
                            </w:pPr>
                            <w:r>
                              <w:rPr>
                                <w:sz w:val="22"/>
                                <w:szCs w:val="18"/>
                              </w:rPr>
                              <w:t>Kopuzņēmuma akcionāri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margin-left:658.5pt;margin-top:122.25pt;width:104.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ed="f" stroked="f" arcsize="10923f" w14:anchorId="757D2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9KiAIAAG0FAAAOAAAAZHJzL2Uyb0RvYy54bWysVN9P2zAQfp+0/8Hy+0hTygoRKaqKmCYh&#10;qICJZ9ex22iOzzu7Tbq/fmcnLYzthWkvyfl++e7zd3d51TWG7RT6GmzJ85MRZ8pKqGq7Lvm3p5tP&#10;55z5IGwlDFhV8r3y/Gr28cNl6wo1hg2YSiGjJNYXrSv5JgRXZJmXG9UIfwJOWTJqwEYEOuI6q1C0&#10;lL0x2Xg0+py1gJVDkMp70l73Rj5L+bVWMtxr7VVgpuRUW0hfTN9V/GazS1GsUbhNLYcyxD9U0Yja&#10;0qXHVNciCLbF+o9UTS0RPOhwIqHJQOtaqtQDdZOP3nTzuBFOpV4IHO+OMPn/l1be7ZbI6qrk4yln&#10;VjT0Rg+EmrBrowr2AFtbqYotAC09MiMnQqx1vqDAR7fE4eRJjO13Gpv4p8ZYl1DeH1FWXWCSlPnp&#10;+PRiesaZJNs0n5ySTGmyl2iHPnxR0LAolBxjEbGohLDY3frQ+x/84o0WbmpjSC8KY39TUOKoyWLV&#10;fZ1JCnujeu8HpQmBVG5UeInr1cIg62lCPCbiHMiSklFAdNR04Ttjh5AYrRI73xl/DEr3gw3H+Ka2&#10;gAmgNDsqNrATxPrqez7Aq3v/AxQ9ABGL0K26xIE8DURUraDaEzEQ+onxTt7U9Bi3woelQBoRwoTG&#10;PtzTRxtoSw6DxNkG8Off9NGfmEtWzloauZL7H1uBijPz1RKnL/LJJM5oOkzOpmM64GvL6rXFbpsF&#10;UH85LRgnkxj9gzmIGqF5pu0wj7eSSVhJd5dcBjwcFqF/Y9ovUs3nyY3m0olwax+djMkj0JFnT92z&#10;QDcwMhCX7+AwnqJ4w8neN0ZamG8D6DoR9gXX4QlophPvh/0Tl8brc/J62ZKzXwAAAP//AwBQSwME&#10;FAAGAAgAAAAhAJbQHQ7fAAAADQEAAA8AAABkcnMvZG93bnJldi54bWxMj8FOwzAQRO9I/IO1SNyo&#10;k7RpIcSpEIgekQhUXN14caLE6yh22/D3bE9w29GMZt+U29kN4oRT6DwpSBcJCKTGm46sgs+P17t7&#10;ECFqMnrwhAp+MMC2ur4qdWH8md7xVEcruIRCoRW0MY6FlKFp0emw8CMSe99+cjqynKw0kz5zuRtk&#10;liRr6XRH/KHVIz632PT10SmYv950sw/rPuAue+kfUrvraqvU7c389Agi4hz/wnDBZ3SomOngj2SC&#10;GFgv0w2PiQqy1SoHcYnkWc7XQcEyZ09Wpfy/ovoFAAD//wMAUEsBAi0AFAAGAAgAAAAhALaDOJL+&#10;AAAA4QEAABMAAAAAAAAAAAAAAAAAAAAAAFtDb250ZW50X1R5cGVzXS54bWxQSwECLQAUAAYACAAA&#10;ACEAOP0h/9YAAACUAQAACwAAAAAAAAAAAAAAAAAvAQAAX3JlbHMvLnJlbHNQSwECLQAUAAYACAAA&#10;ACEAUEnfSogCAABtBQAADgAAAAAAAAAAAAAAAAAuAgAAZHJzL2Uyb0RvYy54bWxQSwECLQAUAAYA&#10;CAAAACEAltAdDt8AAAANAQAADwAAAAAAAAAAAAAAAADiBAAAZHJzL2Rvd25yZXYueG1sUEsFBgAA&#10;AAAEAAQA8wAAAO4FAAAAAA==&#10;">
                <v:textbox>
                  <w:txbxContent>
                    <w:p w:rsidRPr="00631035" w:rsidR="005D582C" w:rsidP="00631035" w:rsidRDefault="005D582C" w14:paraId="410B31C4" w14:textId="3CD8809B">
                      <w:pPr>
                        <w:jc w:val="center"/>
                        <w:rPr>
                          <w:sz w:val="22"/>
                          <w:szCs w:val="18"/>
                        </w:rPr>
                      </w:pPr>
                      <w:r>
                        <w:rPr>
                          <w:sz w:val="22"/>
                          <w:szCs w:val="18"/>
                        </w:rPr>
                        <w:t>Kopuzņēmuma akcionāri</w:t>
                      </w:r>
                    </w:p>
                  </w:txbxContent>
                </v:textbox>
              </v:roundrect>
            </w:pict>
          </mc:Fallback>
        </mc:AlternateContent>
      </w:r>
      <w:r w:rsidR="00631035">
        <w:rPr>
          <w:noProof/>
          <w:sz w:val="16"/>
          <w:szCs w:val="16"/>
        </w:rPr>
        <mc:AlternateContent>
          <mc:Choice Requires="wps">
            <w:drawing>
              <wp:anchor distT="0" distB="0" distL="114300" distR="114300" simplePos="0" relativeHeight="251678720" behindDoc="0" locked="0" layoutInCell="1" allowOverlap="1" wp14:editId="62EB88F3" wp14:anchorId="100C8F22">
                <wp:simplePos x="0" y="0"/>
                <wp:positionH relativeFrom="column">
                  <wp:posOffset>247650</wp:posOffset>
                </wp:positionH>
                <wp:positionV relativeFrom="paragraph">
                  <wp:posOffset>3200400</wp:posOffset>
                </wp:positionV>
                <wp:extent cx="87344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873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9.5pt,252pt" to="707.25pt,252pt" w14:anchorId="2583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RDuA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6u3kgRlOc3esik&#10;7H7MYoshsIJIgoOs1BRTx4Bt2NHFS3FHhfbRkC9fJiSOVd3TrC4cs9B8efvu9c1N6aKvseYZGCnl&#10;D4BelEMvnQ2FuOrU4WPK3IxTrynslEHOrespnxyUZBe+gGEy3GxZ0XWNYOtIHBQvgNIaQl4WKlyv&#10;ZheYsc7NwPbPwEt+gUJdsb8Bz4jaGUOewd4GpN91z8fryOacf1XgzLtI8ITDqT5KlYZ3pTK87HVZ&#10;xh/9Cn/++zbfAQAA//8DAFBLAwQUAAYACAAAACEA88Z8c+AAAAALAQAADwAAAGRycy9kb3ducmV2&#10;LnhtbEyP0UrDQBBF3wX/YRnBF2k31aTUmElRofTBitj4AdvsmASzsyG7SVO/3i0I+jYz93Ln3Gw9&#10;mVaM1LvGMsJiHoEgLq1uuEL4KDazFQjnFWvVWiaEEzlY55cXmUq1PfI7jXtfiRDCLlUItfddKqUr&#10;azLKzW1HHLRP2xvlw9pXUvfqGMJNK2+jaCmNajh8qFVHzzWVX/vBIGw3T/SSnIYq1sm2uBmL3ev3&#10;2wrx+mp6fADhafJ/ZjjjB3TIA9PBDqydaBHu7kMVj5BEcRjOhngRJyAOvyeZZ/J/h/wHAAD//wMA&#10;UEsBAi0AFAAGAAgAAAAhALaDOJL+AAAA4QEAABMAAAAAAAAAAAAAAAAAAAAAAFtDb250ZW50X1R5&#10;cGVzXS54bWxQSwECLQAUAAYACAAAACEAOP0h/9YAAACUAQAACwAAAAAAAAAAAAAAAAAvAQAAX3Jl&#10;bHMvLnJlbHNQSwECLQAUAAYACAAAACEAI+R0Q7gBAADFAwAADgAAAAAAAAAAAAAAAAAuAgAAZHJz&#10;L2Uyb0RvYy54bWxQSwECLQAUAAYACAAAACEA88Z8c+AAAAALAQAADwAAAAAAAAAAAAAAAAASBAAA&#10;ZHJzL2Rvd25yZXYueG1sUEsFBgAAAAAEAAQA8wAAAB8FAAAAAA==&#10;"/>
            </w:pict>
          </mc:Fallback>
        </mc:AlternateContent>
      </w:r>
      <w:r w:rsidR="00631035">
        <w:rPr>
          <w:noProof/>
          <w:sz w:val="16"/>
          <w:szCs w:val="16"/>
        </w:rPr>
        <mc:AlternateContent>
          <mc:Choice Requires="wps">
            <w:drawing>
              <wp:anchor distT="0" distB="0" distL="114300" distR="114300" simplePos="0" relativeHeight="251676672" behindDoc="0" locked="0" layoutInCell="1" allowOverlap="1" wp14:editId="205FD866" wp14:anchorId="3F44A957">
                <wp:simplePos x="0" y="0"/>
                <wp:positionH relativeFrom="column">
                  <wp:posOffset>114299</wp:posOffset>
                </wp:positionH>
                <wp:positionV relativeFrom="paragraph">
                  <wp:posOffset>942340</wp:posOffset>
                </wp:positionV>
                <wp:extent cx="87344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873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pt,74.2pt" to="696.75pt,74.2pt" w14:anchorId="08F20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uugEAAMUDAAAOAAAAZHJzL2Uyb0RvYy54bWysU8GOEzEMvSPxD1HudNpSYDXqdA9dwQVB&#10;xS4fkM04nUhJHDmh0/49TtrOIkBCrPbiiWM/2+/Fs749eicOQMli6ORiNpcCgsbehn0nvz98fHMj&#10;Rcoq9MphgE6eIMnbzetX6zG2sMQBXQ8kuEhI7Rg7OeQc26ZJegCv0gwjBA4aJK8yu7RvelIjV/eu&#10;Wc7n75sRqY+EGlLi27tzUG5qfWNA56/GJMjCdZJny9VStY/FNpu1avek4mD1ZQz1jCm8soGbTqXu&#10;VFbiB9k/SnmrCROaPNPoGzTGaqgcmM1i/hub+0FFqFxYnBQnmdLLldVfDjsStu/kciVFUJ7f6D6T&#10;svshiy2GwAoiCQ6yUmNMLQO2YUcXL8UdFdpHQ758mZA4VnVPk7pwzELz5c2Ht6vV8p0U+hprnoCR&#10;Uv4E6EU5dNLZUIirVh0+p8zNOPWawk4Z5Ny6nvLJQUl24RsYJsPNFhVd1wi2jsRB8QIorSHkRaHC&#10;9Wp2gRnr3ASc/xt4yS9QqCv2P+AJUTtjyBPY24D0t+75eB3ZnPOvCpx5FwkesT/VR6nS8K5Uhpe9&#10;Lsv4q1/hT3/f5icAAAD//wMAUEsDBBQABgAIAAAAIQCN16544AAAAAsBAAAPAAAAZHJzL2Rvd25y&#10;ZXYueG1sTI/RSsNAEEXfBf9hGcEXsRttIjFmU1QofbAiNn7ANjsmwexsyG7S1K93CoI+DXfmcufc&#10;fDXbTkw4+NaRgptFBAKpcqalWsFHub5OQfigyejOESo4oodVcX6W68y4A73jtAu14BDymVbQhNBn&#10;UvqqQav9wvVIfPt0g9WB5VBLM+gDh9tO3kbRnbS6Jf7Q6B6fG6y+dqNVsFk/4UtyHOvYJJvyaiq3&#10;r99vqVKXF/PjA4iAc/gzwwmf0aFgpr0byXjRsU65SuAZpzGIk2F5v0xA7H9Xssjl/w7FDwAAAP//&#10;AwBQSwECLQAUAAYACAAAACEAtoM4kv4AAADhAQAAEwAAAAAAAAAAAAAAAAAAAAAAW0NvbnRlbnRf&#10;VHlwZXNdLnhtbFBLAQItABQABgAIAAAAIQA4/SH/1gAAAJQBAAALAAAAAAAAAAAAAAAAAC8BAABf&#10;cmVscy8ucmVsc1BLAQItABQABgAIAAAAIQD+OG3uugEAAMUDAAAOAAAAAAAAAAAAAAAAAC4CAABk&#10;cnMvZTJvRG9jLnhtbFBLAQItABQABgAIAAAAIQCN16544AAAAAsBAAAPAAAAAAAAAAAAAAAAABQE&#10;AABkcnMvZG93bnJldi54bWxQSwUGAAAAAAQABADzAAAAIQUAAAAA&#10;"/>
            </w:pict>
          </mc:Fallback>
        </mc:AlternateContent>
      </w:r>
    </w:p>
    <w:sectPr w:rsidR="000809D6" w:rsidSect="00D606A8">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6A82" w14:textId="77777777" w:rsidR="00487FA6" w:rsidRDefault="00487FA6" w:rsidP="0060317C">
      <w:pPr>
        <w:spacing w:after="0" w:line="240" w:lineRule="auto"/>
      </w:pPr>
      <w:r>
        <w:separator/>
      </w:r>
    </w:p>
  </w:endnote>
  <w:endnote w:type="continuationSeparator" w:id="0">
    <w:p w14:paraId="5CFC4415" w14:textId="77777777" w:rsidR="00487FA6" w:rsidRDefault="00487FA6" w:rsidP="0060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5FE8" w14:textId="034ED8AD" w:rsidR="005D582C" w:rsidRPr="00A102E7" w:rsidRDefault="005D582C" w:rsidP="00406C27">
    <w:pPr>
      <w:pStyle w:val="Footer"/>
      <w:jc w:val="both"/>
      <w:rPr>
        <w:sz w:val="20"/>
        <w:szCs w:val="20"/>
      </w:rPr>
    </w:pPr>
    <w:r>
      <w:rPr>
        <w:sz w:val="20"/>
        <w:szCs w:val="20"/>
      </w:rPr>
      <w:t>SMzino_</w:t>
    </w:r>
    <w:r w:rsidR="00775EBE">
      <w:rPr>
        <w:sz w:val="20"/>
        <w:szCs w:val="20"/>
      </w:rPr>
      <w:t>31</w:t>
    </w:r>
    <w:r>
      <w:rPr>
        <w:sz w:val="20"/>
        <w:szCs w:val="20"/>
      </w:rPr>
      <w:t>1019_RB</w:t>
    </w:r>
  </w:p>
  <w:p w14:paraId="108F287B" w14:textId="7BC1E60C" w:rsidR="005D582C" w:rsidRPr="008657D8" w:rsidRDefault="005D582C" w:rsidP="00DC31FF">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35AC" w14:textId="2614A2B2" w:rsidR="005D582C" w:rsidRPr="00A102E7" w:rsidRDefault="005D582C" w:rsidP="00A102E7">
    <w:pPr>
      <w:pStyle w:val="Footer"/>
      <w:jc w:val="both"/>
      <w:rPr>
        <w:sz w:val="20"/>
        <w:szCs w:val="20"/>
      </w:rPr>
    </w:pPr>
    <w:bookmarkStart w:id="2" w:name="_Hlk17273804"/>
    <w:bookmarkStart w:id="3" w:name="_Hlk17273805"/>
    <w:r>
      <w:rPr>
        <w:sz w:val="20"/>
        <w:szCs w:val="20"/>
      </w:rPr>
      <w:t>SM_zino_</w:t>
    </w:r>
    <w:r w:rsidR="000148C4">
      <w:rPr>
        <w:sz w:val="20"/>
        <w:szCs w:val="20"/>
      </w:rPr>
      <w:t>3</w:t>
    </w:r>
    <w:r>
      <w:rPr>
        <w:sz w:val="20"/>
        <w:szCs w:val="20"/>
      </w:rPr>
      <w:t>10819_RB</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6BB0" w14:textId="77777777" w:rsidR="00487FA6" w:rsidRDefault="00487FA6" w:rsidP="0060317C">
      <w:pPr>
        <w:spacing w:after="0" w:line="240" w:lineRule="auto"/>
      </w:pPr>
      <w:r>
        <w:separator/>
      </w:r>
    </w:p>
  </w:footnote>
  <w:footnote w:type="continuationSeparator" w:id="0">
    <w:p w14:paraId="7169B633" w14:textId="77777777" w:rsidR="00487FA6" w:rsidRDefault="00487FA6" w:rsidP="0060317C">
      <w:pPr>
        <w:spacing w:after="0" w:line="240" w:lineRule="auto"/>
      </w:pPr>
      <w:r>
        <w:continuationSeparator/>
      </w:r>
    </w:p>
  </w:footnote>
  <w:footnote w:id="1">
    <w:p w14:paraId="78B2BFF7" w14:textId="3BFBC7E1" w:rsidR="005D582C" w:rsidRDefault="005D582C">
      <w:pPr>
        <w:pStyle w:val="FootnoteText"/>
      </w:pPr>
      <w:r>
        <w:rPr>
          <w:rStyle w:val="FootnoteReference"/>
        </w:rPr>
        <w:footnoteRef/>
      </w:r>
      <w:r>
        <w:t xml:space="preserve"> Skat. attēlu 1.pielikumā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485341"/>
      <w:docPartObj>
        <w:docPartGallery w:val="Page Numbers (Top of Page)"/>
        <w:docPartUnique/>
      </w:docPartObj>
    </w:sdtPr>
    <w:sdtEndPr>
      <w:rPr>
        <w:noProof/>
      </w:rPr>
    </w:sdtEndPr>
    <w:sdtContent>
      <w:p w:rsidR="005D582C" w:rsidRDefault="005D582C" w14:paraId="1E77527D" w14:textId="551820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607C95" w:rsidR="005D582C" w:rsidP="00607C95" w:rsidRDefault="005D582C" w14:paraId="0262FF12" w14:textId="220752BE">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657D8" w:rsidR="005D582C" w:rsidP="007620FB" w:rsidRDefault="005D582C" w14:paraId="2C88C516" w14:textId="2B090D05">
    <w:pPr>
      <w:pStyle w:val="Footer"/>
      <w:jc w:val="center"/>
      <w:rPr>
        <w:sz w:val="22"/>
      </w:rPr>
    </w:pPr>
  </w:p>
  <w:p w:rsidR="005D582C" w:rsidRDefault="005D582C" w14:paraId="072B05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49AB"/>
    <w:multiLevelType w:val="hybridMultilevel"/>
    <w:tmpl w:val="22C2EBC6"/>
    <w:lvl w:ilvl="0" w:tplc="42D68036">
      <w:start w:val="1"/>
      <w:numFmt w:val="bullet"/>
      <w:lvlText w:val="-"/>
      <w:lvlJc w:val="left"/>
      <w:pPr>
        <w:ind w:left="1080" w:hanging="360"/>
      </w:pPr>
      <w:rPr>
        <w:rFonts w:ascii="Times New Roman" w:eastAsiaTheme="minorHAnsi" w:hAnsi="Times New Roman" w:cs="Times New Roman" w:hint="default"/>
        <w:b/>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6158F0"/>
    <w:multiLevelType w:val="multilevel"/>
    <w:tmpl w:val="0426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B7C61"/>
    <w:multiLevelType w:val="multilevel"/>
    <w:tmpl w:val="DF80ED4A"/>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212CA0"/>
    <w:multiLevelType w:val="hybridMultilevel"/>
    <w:tmpl w:val="59A2FECE"/>
    <w:lvl w:ilvl="0" w:tplc="42D68036">
      <w:start w:val="1"/>
      <w:numFmt w:val="bullet"/>
      <w:lvlText w:val="-"/>
      <w:lvlJc w:val="left"/>
      <w:pPr>
        <w:ind w:left="720" w:hanging="360"/>
      </w:pPr>
      <w:rPr>
        <w:rFonts w:ascii="Times New Roman" w:eastAsiaTheme="minorHAnsi" w:hAnsi="Times New Roman"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E474F"/>
    <w:multiLevelType w:val="hybridMultilevel"/>
    <w:tmpl w:val="D4B84180"/>
    <w:lvl w:ilvl="0" w:tplc="6C80EF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585F40"/>
    <w:multiLevelType w:val="hybridMultilevel"/>
    <w:tmpl w:val="797ACC70"/>
    <w:lvl w:ilvl="0" w:tplc="C09CB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CCF4CF2"/>
    <w:multiLevelType w:val="hybridMultilevel"/>
    <w:tmpl w:val="4582FB2A"/>
    <w:lvl w:ilvl="0" w:tplc="95AC8E22">
      <w:start w:val="1"/>
      <w:numFmt w:val="bullet"/>
      <w:lvlText w:val="-"/>
      <w:lvlJc w:val="left"/>
      <w:pPr>
        <w:ind w:left="927" w:hanging="360"/>
      </w:pPr>
      <w:rPr>
        <w:rFonts w:ascii="Times New Roman" w:eastAsiaTheme="minorHAnsi" w:hAnsi="Times New Roman"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641A0084"/>
    <w:multiLevelType w:val="hybridMultilevel"/>
    <w:tmpl w:val="24786970"/>
    <w:lvl w:ilvl="0" w:tplc="5C44FC22">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C9909DF"/>
    <w:multiLevelType w:val="multilevel"/>
    <w:tmpl w:val="2570C75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7"/>
  </w:num>
  <w:num w:numId="5">
    <w:abstractNumId w:val="4"/>
  </w:num>
  <w:num w:numId="6">
    <w:abstractNumId w:val="10"/>
  </w:num>
  <w:num w:numId="7">
    <w:abstractNumId w:val="9"/>
  </w:num>
  <w:num w:numId="8">
    <w:abstractNumId w:val="2"/>
  </w:num>
  <w:num w:numId="9">
    <w:abstractNumId w:val="0"/>
  </w:num>
  <w:num w:numId="10">
    <w:abstractNumId w:val="11"/>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4F"/>
    <w:rsid w:val="00000E7C"/>
    <w:rsid w:val="000030A0"/>
    <w:rsid w:val="000055A4"/>
    <w:rsid w:val="00013372"/>
    <w:rsid w:val="00013C42"/>
    <w:rsid w:val="000148C4"/>
    <w:rsid w:val="00017C95"/>
    <w:rsid w:val="00020B52"/>
    <w:rsid w:val="000214F7"/>
    <w:rsid w:val="00023C02"/>
    <w:rsid w:val="00024075"/>
    <w:rsid w:val="00024419"/>
    <w:rsid w:val="00024DFE"/>
    <w:rsid w:val="00025DB8"/>
    <w:rsid w:val="000305A0"/>
    <w:rsid w:val="00030D0B"/>
    <w:rsid w:val="00033BCC"/>
    <w:rsid w:val="00035D43"/>
    <w:rsid w:val="0003731B"/>
    <w:rsid w:val="000412CE"/>
    <w:rsid w:val="00041829"/>
    <w:rsid w:val="000430CF"/>
    <w:rsid w:val="00043DE6"/>
    <w:rsid w:val="00046E34"/>
    <w:rsid w:val="000474D0"/>
    <w:rsid w:val="00047DEC"/>
    <w:rsid w:val="0005063A"/>
    <w:rsid w:val="00053222"/>
    <w:rsid w:val="000552BB"/>
    <w:rsid w:val="000553BF"/>
    <w:rsid w:val="000555AF"/>
    <w:rsid w:val="00057CA7"/>
    <w:rsid w:val="00061A1B"/>
    <w:rsid w:val="00061B98"/>
    <w:rsid w:val="00061C1C"/>
    <w:rsid w:val="00070C4D"/>
    <w:rsid w:val="0007229D"/>
    <w:rsid w:val="00073521"/>
    <w:rsid w:val="0007400E"/>
    <w:rsid w:val="000758EF"/>
    <w:rsid w:val="0007680A"/>
    <w:rsid w:val="00076F8F"/>
    <w:rsid w:val="00077C98"/>
    <w:rsid w:val="00080112"/>
    <w:rsid w:val="000809D6"/>
    <w:rsid w:val="00082F4D"/>
    <w:rsid w:val="00082FFA"/>
    <w:rsid w:val="00083645"/>
    <w:rsid w:val="00085406"/>
    <w:rsid w:val="000862CC"/>
    <w:rsid w:val="0009370E"/>
    <w:rsid w:val="00093AA0"/>
    <w:rsid w:val="000A14D6"/>
    <w:rsid w:val="000A1649"/>
    <w:rsid w:val="000A2EA6"/>
    <w:rsid w:val="000A37EB"/>
    <w:rsid w:val="000A3FF9"/>
    <w:rsid w:val="000A401B"/>
    <w:rsid w:val="000A5C1E"/>
    <w:rsid w:val="000A5C39"/>
    <w:rsid w:val="000A7DAA"/>
    <w:rsid w:val="000B00C9"/>
    <w:rsid w:val="000B29CB"/>
    <w:rsid w:val="000B4825"/>
    <w:rsid w:val="000B7377"/>
    <w:rsid w:val="000C0FE2"/>
    <w:rsid w:val="000C1645"/>
    <w:rsid w:val="000D076E"/>
    <w:rsid w:val="000D300A"/>
    <w:rsid w:val="000D4B01"/>
    <w:rsid w:val="000D5747"/>
    <w:rsid w:val="000D6397"/>
    <w:rsid w:val="000E2759"/>
    <w:rsid w:val="000F0E33"/>
    <w:rsid w:val="000F1E4C"/>
    <w:rsid w:val="000F3F3E"/>
    <w:rsid w:val="0010053B"/>
    <w:rsid w:val="00101AA7"/>
    <w:rsid w:val="0010370A"/>
    <w:rsid w:val="0010529A"/>
    <w:rsid w:val="00106B06"/>
    <w:rsid w:val="00110EBD"/>
    <w:rsid w:val="00116E78"/>
    <w:rsid w:val="00117AF3"/>
    <w:rsid w:val="001205BB"/>
    <w:rsid w:val="001257CC"/>
    <w:rsid w:val="00126568"/>
    <w:rsid w:val="00127466"/>
    <w:rsid w:val="00127E1F"/>
    <w:rsid w:val="00127F30"/>
    <w:rsid w:val="00132ACB"/>
    <w:rsid w:val="00134845"/>
    <w:rsid w:val="001356E9"/>
    <w:rsid w:val="0013741F"/>
    <w:rsid w:val="00142B2C"/>
    <w:rsid w:val="0014569A"/>
    <w:rsid w:val="0014577C"/>
    <w:rsid w:val="00145B0D"/>
    <w:rsid w:val="0014671C"/>
    <w:rsid w:val="001503E7"/>
    <w:rsid w:val="00151DA8"/>
    <w:rsid w:val="00155737"/>
    <w:rsid w:val="00161136"/>
    <w:rsid w:val="001619AC"/>
    <w:rsid w:val="0016229E"/>
    <w:rsid w:val="00162BFA"/>
    <w:rsid w:val="00163D2D"/>
    <w:rsid w:val="00165684"/>
    <w:rsid w:val="00165B36"/>
    <w:rsid w:val="001666CB"/>
    <w:rsid w:val="00167305"/>
    <w:rsid w:val="00170CE0"/>
    <w:rsid w:val="001715DF"/>
    <w:rsid w:val="001754BF"/>
    <w:rsid w:val="001756C8"/>
    <w:rsid w:val="00176C85"/>
    <w:rsid w:val="001809A6"/>
    <w:rsid w:val="00184E9A"/>
    <w:rsid w:val="00185845"/>
    <w:rsid w:val="00185C52"/>
    <w:rsid w:val="00190783"/>
    <w:rsid w:val="00193D83"/>
    <w:rsid w:val="0019432A"/>
    <w:rsid w:val="00194AFD"/>
    <w:rsid w:val="00194BF2"/>
    <w:rsid w:val="001A0201"/>
    <w:rsid w:val="001A11A1"/>
    <w:rsid w:val="001A5159"/>
    <w:rsid w:val="001A66B7"/>
    <w:rsid w:val="001A7421"/>
    <w:rsid w:val="001A7F21"/>
    <w:rsid w:val="001B1376"/>
    <w:rsid w:val="001B142C"/>
    <w:rsid w:val="001B2EFD"/>
    <w:rsid w:val="001B556C"/>
    <w:rsid w:val="001B79D9"/>
    <w:rsid w:val="001C5877"/>
    <w:rsid w:val="001C6240"/>
    <w:rsid w:val="001D0FAE"/>
    <w:rsid w:val="001D121D"/>
    <w:rsid w:val="001D1907"/>
    <w:rsid w:val="001D23AA"/>
    <w:rsid w:val="001D36EA"/>
    <w:rsid w:val="001D686C"/>
    <w:rsid w:val="001E0EC2"/>
    <w:rsid w:val="001E2497"/>
    <w:rsid w:val="001E27A9"/>
    <w:rsid w:val="001E35D4"/>
    <w:rsid w:val="001E3868"/>
    <w:rsid w:val="001E50C6"/>
    <w:rsid w:val="001E75DC"/>
    <w:rsid w:val="001F0117"/>
    <w:rsid w:val="001F190D"/>
    <w:rsid w:val="001F5BE8"/>
    <w:rsid w:val="00201DA1"/>
    <w:rsid w:val="002071C3"/>
    <w:rsid w:val="00210806"/>
    <w:rsid w:val="00211D28"/>
    <w:rsid w:val="00212204"/>
    <w:rsid w:val="00214D99"/>
    <w:rsid w:val="00216DC3"/>
    <w:rsid w:val="0022130A"/>
    <w:rsid w:val="00221EA1"/>
    <w:rsid w:val="00222DE9"/>
    <w:rsid w:val="00223269"/>
    <w:rsid w:val="00226E91"/>
    <w:rsid w:val="002342B1"/>
    <w:rsid w:val="00244609"/>
    <w:rsid w:val="00245212"/>
    <w:rsid w:val="002453CC"/>
    <w:rsid w:val="00251A1E"/>
    <w:rsid w:val="00253FF5"/>
    <w:rsid w:val="002544DE"/>
    <w:rsid w:val="00256584"/>
    <w:rsid w:val="00257E81"/>
    <w:rsid w:val="00260576"/>
    <w:rsid w:val="002608C9"/>
    <w:rsid w:val="00261295"/>
    <w:rsid w:val="00262784"/>
    <w:rsid w:val="00264FF1"/>
    <w:rsid w:val="0026579A"/>
    <w:rsid w:val="00265AC1"/>
    <w:rsid w:val="002668AA"/>
    <w:rsid w:val="0026787D"/>
    <w:rsid w:val="00274F17"/>
    <w:rsid w:val="0027600C"/>
    <w:rsid w:val="002773FD"/>
    <w:rsid w:val="002806BB"/>
    <w:rsid w:val="00280F33"/>
    <w:rsid w:val="00282C21"/>
    <w:rsid w:val="00286413"/>
    <w:rsid w:val="002872A4"/>
    <w:rsid w:val="00292767"/>
    <w:rsid w:val="00295209"/>
    <w:rsid w:val="0029651B"/>
    <w:rsid w:val="002A0A14"/>
    <w:rsid w:val="002A25C5"/>
    <w:rsid w:val="002A2841"/>
    <w:rsid w:val="002A2A16"/>
    <w:rsid w:val="002A4D49"/>
    <w:rsid w:val="002A4FAC"/>
    <w:rsid w:val="002A5D48"/>
    <w:rsid w:val="002A67E8"/>
    <w:rsid w:val="002A7D35"/>
    <w:rsid w:val="002B15BF"/>
    <w:rsid w:val="002B4C01"/>
    <w:rsid w:val="002B5FCC"/>
    <w:rsid w:val="002B60A6"/>
    <w:rsid w:val="002B6EAB"/>
    <w:rsid w:val="002B7469"/>
    <w:rsid w:val="002C41B6"/>
    <w:rsid w:val="002C6952"/>
    <w:rsid w:val="002D1123"/>
    <w:rsid w:val="002D1836"/>
    <w:rsid w:val="002D3118"/>
    <w:rsid w:val="002D315E"/>
    <w:rsid w:val="002D64A0"/>
    <w:rsid w:val="002D6B3D"/>
    <w:rsid w:val="002E054B"/>
    <w:rsid w:val="002E1022"/>
    <w:rsid w:val="002E250A"/>
    <w:rsid w:val="002E3EF6"/>
    <w:rsid w:val="002E411F"/>
    <w:rsid w:val="002E42F3"/>
    <w:rsid w:val="002E4538"/>
    <w:rsid w:val="002E4CC2"/>
    <w:rsid w:val="002E54A3"/>
    <w:rsid w:val="002E5DBA"/>
    <w:rsid w:val="002E6486"/>
    <w:rsid w:val="002E6D24"/>
    <w:rsid w:val="002F1390"/>
    <w:rsid w:val="002F1A93"/>
    <w:rsid w:val="002F7E74"/>
    <w:rsid w:val="00301BE6"/>
    <w:rsid w:val="00305FBB"/>
    <w:rsid w:val="00306080"/>
    <w:rsid w:val="00306289"/>
    <w:rsid w:val="00306612"/>
    <w:rsid w:val="00306883"/>
    <w:rsid w:val="00306BF0"/>
    <w:rsid w:val="00307721"/>
    <w:rsid w:val="003079C7"/>
    <w:rsid w:val="00310FF1"/>
    <w:rsid w:val="00326430"/>
    <w:rsid w:val="00327159"/>
    <w:rsid w:val="00327E8E"/>
    <w:rsid w:val="00331018"/>
    <w:rsid w:val="003329E4"/>
    <w:rsid w:val="00333538"/>
    <w:rsid w:val="003343EE"/>
    <w:rsid w:val="00335855"/>
    <w:rsid w:val="00335AD5"/>
    <w:rsid w:val="00340EEA"/>
    <w:rsid w:val="00344ECC"/>
    <w:rsid w:val="00344FB1"/>
    <w:rsid w:val="003450A6"/>
    <w:rsid w:val="003521DE"/>
    <w:rsid w:val="00352D30"/>
    <w:rsid w:val="003535F9"/>
    <w:rsid w:val="003545F3"/>
    <w:rsid w:val="00356046"/>
    <w:rsid w:val="00357EBE"/>
    <w:rsid w:val="00364D88"/>
    <w:rsid w:val="003658F7"/>
    <w:rsid w:val="00365B46"/>
    <w:rsid w:val="00367D88"/>
    <w:rsid w:val="00373711"/>
    <w:rsid w:val="00375352"/>
    <w:rsid w:val="00375485"/>
    <w:rsid w:val="00376023"/>
    <w:rsid w:val="00376E4F"/>
    <w:rsid w:val="00377D30"/>
    <w:rsid w:val="003806DF"/>
    <w:rsid w:val="00381B73"/>
    <w:rsid w:val="00382404"/>
    <w:rsid w:val="003871E6"/>
    <w:rsid w:val="00387601"/>
    <w:rsid w:val="00390D43"/>
    <w:rsid w:val="003918D2"/>
    <w:rsid w:val="00392ECD"/>
    <w:rsid w:val="003A01E0"/>
    <w:rsid w:val="003A0D52"/>
    <w:rsid w:val="003A1979"/>
    <w:rsid w:val="003A2E97"/>
    <w:rsid w:val="003A3F19"/>
    <w:rsid w:val="003A44F8"/>
    <w:rsid w:val="003B2027"/>
    <w:rsid w:val="003B47F7"/>
    <w:rsid w:val="003B7CE4"/>
    <w:rsid w:val="003C00D3"/>
    <w:rsid w:val="003C0638"/>
    <w:rsid w:val="003C53AA"/>
    <w:rsid w:val="003D0D19"/>
    <w:rsid w:val="003D2E01"/>
    <w:rsid w:val="003D32A7"/>
    <w:rsid w:val="003D37C8"/>
    <w:rsid w:val="003E0D7F"/>
    <w:rsid w:val="003E121D"/>
    <w:rsid w:val="003E22F7"/>
    <w:rsid w:val="003E5D80"/>
    <w:rsid w:val="003E6BA8"/>
    <w:rsid w:val="003F0603"/>
    <w:rsid w:val="003F0C15"/>
    <w:rsid w:val="003F0DF3"/>
    <w:rsid w:val="003F2894"/>
    <w:rsid w:val="003F2A2D"/>
    <w:rsid w:val="004043E1"/>
    <w:rsid w:val="00405A84"/>
    <w:rsid w:val="00405CCE"/>
    <w:rsid w:val="00406C27"/>
    <w:rsid w:val="00407D76"/>
    <w:rsid w:val="00410BBA"/>
    <w:rsid w:val="004111A7"/>
    <w:rsid w:val="00412EF9"/>
    <w:rsid w:val="00415D23"/>
    <w:rsid w:val="0042097F"/>
    <w:rsid w:val="00421871"/>
    <w:rsid w:val="004223BB"/>
    <w:rsid w:val="00423F42"/>
    <w:rsid w:val="0042455B"/>
    <w:rsid w:val="00425611"/>
    <w:rsid w:val="004256CF"/>
    <w:rsid w:val="00431F3B"/>
    <w:rsid w:val="00432BF4"/>
    <w:rsid w:val="00437380"/>
    <w:rsid w:val="004375D4"/>
    <w:rsid w:val="00440DE5"/>
    <w:rsid w:val="00440E06"/>
    <w:rsid w:val="00444B73"/>
    <w:rsid w:val="00444EFA"/>
    <w:rsid w:val="00445509"/>
    <w:rsid w:val="00456732"/>
    <w:rsid w:val="00462CFB"/>
    <w:rsid w:val="00463A5B"/>
    <w:rsid w:val="00464E95"/>
    <w:rsid w:val="00465E85"/>
    <w:rsid w:val="004677D2"/>
    <w:rsid w:val="00467D6A"/>
    <w:rsid w:val="00470B61"/>
    <w:rsid w:val="004712B3"/>
    <w:rsid w:val="004725FB"/>
    <w:rsid w:val="004736D4"/>
    <w:rsid w:val="00481EA7"/>
    <w:rsid w:val="00484542"/>
    <w:rsid w:val="00484C3F"/>
    <w:rsid w:val="00485255"/>
    <w:rsid w:val="00485506"/>
    <w:rsid w:val="004859C8"/>
    <w:rsid w:val="00487E60"/>
    <w:rsid w:val="00487FA6"/>
    <w:rsid w:val="00492564"/>
    <w:rsid w:val="004962FC"/>
    <w:rsid w:val="00497ABA"/>
    <w:rsid w:val="00497B54"/>
    <w:rsid w:val="004A07CF"/>
    <w:rsid w:val="004A135A"/>
    <w:rsid w:val="004A13B3"/>
    <w:rsid w:val="004A1B89"/>
    <w:rsid w:val="004A5433"/>
    <w:rsid w:val="004A5D24"/>
    <w:rsid w:val="004A6748"/>
    <w:rsid w:val="004A7BF9"/>
    <w:rsid w:val="004B0E0D"/>
    <w:rsid w:val="004B4641"/>
    <w:rsid w:val="004B56D8"/>
    <w:rsid w:val="004C1191"/>
    <w:rsid w:val="004C1304"/>
    <w:rsid w:val="004C21F0"/>
    <w:rsid w:val="004C24B4"/>
    <w:rsid w:val="004C318B"/>
    <w:rsid w:val="004C49B7"/>
    <w:rsid w:val="004C76E2"/>
    <w:rsid w:val="004D1156"/>
    <w:rsid w:val="004D1C9E"/>
    <w:rsid w:val="004D6BC4"/>
    <w:rsid w:val="004E041A"/>
    <w:rsid w:val="004E2A3F"/>
    <w:rsid w:val="004E5676"/>
    <w:rsid w:val="004E6496"/>
    <w:rsid w:val="004E77EE"/>
    <w:rsid w:val="005013FF"/>
    <w:rsid w:val="00502B7D"/>
    <w:rsid w:val="00503FA5"/>
    <w:rsid w:val="0050619E"/>
    <w:rsid w:val="0051046E"/>
    <w:rsid w:val="00510687"/>
    <w:rsid w:val="00511681"/>
    <w:rsid w:val="005119F8"/>
    <w:rsid w:val="0051335F"/>
    <w:rsid w:val="00513CB5"/>
    <w:rsid w:val="00517F73"/>
    <w:rsid w:val="005207DA"/>
    <w:rsid w:val="00520E39"/>
    <w:rsid w:val="005224AC"/>
    <w:rsid w:val="0052407B"/>
    <w:rsid w:val="005268CA"/>
    <w:rsid w:val="00526C57"/>
    <w:rsid w:val="005271D9"/>
    <w:rsid w:val="00534801"/>
    <w:rsid w:val="00540E25"/>
    <w:rsid w:val="00544C5D"/>
    <w:rsid w:val="00547740"/>
    <w:rsid w:val="005512AC"/>
    <w:rsid w:val="005516A5"/>
    <w:rsid w:val="00551952"/>
    <w:rsid w:val="00551F05"/>
    <w:rsid w:val="005527D2"/>
    <w:rsid w:val="005529CC"/>
    <w:rsid w:val="00555E4A"/>
    <w:rsid w:val="005577BC"/>
    <w:rsid w:val="005605D0"/>
    <w:rsid w:val="00560D44"/>
    <w:rsid w:val="00560DD7"/>
    <w:rsid w:val="00573626"/>
    <w:rsid w:val="00573DFA"/>
    <w:rsid w:val="005743E8"/>
    <w:rsid w:val="005749CB"/>
    <w:rsid w:val="005757B4"/>
    <w:rsid w:val="0058081F"/>
    <w:rsid w:val="00581A57"/>
    <w:rsid w:val="00585D85"/>
    <w:rsid w:val="00593FD5"/>
    <w:rsid w:val="00595087"/>
    <w:rsid w:val="00595FE0"/>
    <w:rsid w:val="005971F8"/>
    <w:rsid w:val="005A003A"/>
    <w:rsid w:val="005A3CBF"/>
    <w:rsid w:val="005A3E55"/>
    <w:rsid w:val="005A664B"/>
    <w:rsid w:val="005B26A3"/>
    <w:rsid w:val="005B2762"/>
    <w:rsid w:val="005C1082"/>
    <w:rsid w:val="005C2414"/>
    <w:rsid w:val="005C2682"/>
    <w:rsid w:val="005C5C00"/>
    <w:rsid w:val="005C709C"/>
    <w:rsid w:val="005C7CB1"/>
    <w:rsid w:val="005D190E"/>
    <w:rsid w:val="005D42F4"/>
    <w:rsid w:val="005D5432"/>
    <w:rsid w:val="005D569E"/>
    <w:rsid w:val="005D582C"/>
    <w:rsid w:val="005E180D"/>
    <w:rsid w:val="005E366E"/>
    <w:rsid w:val="005F1B29"/>
    <w:rsid w:val="005F1D71"/>
    <w:rsid w:val="005F313C"/>
    <w:rsid w:val="005F3384"/>
    <w:rsid w:val="005F642F"/>
    <w:rsid w:val="0060022A"/>
    <w:rsid w:val="00600DB7"/>
    <w:rsid w:val="0060144A"/>
    <w:rsid w:val="00601C68"/>
    <w:rsid w:val="00601E48"/>
    <w:rsid w:val="0060317C"/>
    <w:rsid w:val="00607C95"/>
    <w:rsid w:val="0061237C"/>
    <w:rsid w:val="00620A7B"/>
    <w:rsid w:val="006241B6"/>
    <w:rsid w:val="0062439E"/>
    <w:rsid w:val="00627968"/>
    <w:rsid w:val="00631035"/>
    <w:rsid w:val="006310DC"/>
    <w:rsid w:val="00631123"/>
    <w:rsid w:val="006338DB"/>
    <w:rsid w:val="00634629"/>
    <w:rsid w:val="00635D60"/>
    <w:rsid w:val="00636BBA"/>
    <w:rsid w:val="00643BAC"/>
    <w:rsid w:val="00643D2C"/>
    <w:rsid w:val="006467CF"/>
    <w:rsid w:val="00646B1F"/>
    <w:rsid w:val="00646B78"/>
    <w:rsid w:val="00646C72"/>
    <w:rsid w:val="0064777A"/>
    <w:rsid w:val="00651761"/>
    <w:rsid w:val="00652A7C"/>
    <w:rsid w:val="00654171"/>
    <w:rsid w:val="00656847"/>
    <w:rsid w:val="0065786F"/>
    <w:rsid w:val="00660412"/>
    <w:rsid w:val="00660E56"/>
    <w:rsid w:val="00663807"/>
    <w:rsid w:val="00663F52"/>
    <w:rsid w:val="00665CAE"/>
    <w:rsid w:val="00671466"/>
    <w:rsid w:val="006736D7"/>
    <w:rsid w:val="006777F8"/>
    <w:rsid w:val="006804D5"/>
    <w:rsid w:val="0068268B"/>
    <w:rsid w:val="0068433E"/>
    <w:rsid w:val="006845B3"/>
    <w:rsid w:val="00693B08"/>
    <w:rsid w:val="00694C18"/>
    <w:rsid w:val="00695225"/>
    <w:rsid w:val="0069635C"/>
    <w:rsid w:val="0069719C"/>
    <w:rsid w:val="006A1B4F"/>
    <w:rsid w:val="006A1F46"/>
    <w:rsid w:val="006A720F"/>
    <w:rsid w:val="006B4718"/>
    <w:rsid w:val="006B542D"/>
    <w:rsid w:val="006B589F"/>
    <w:rsid w:val="006C09E7"/>
    <w:rsid w:val="006C29C7"/>
    <w:rsid w:val="006C33EC"/>
    <w:rsid w:val="006C3DF4"/>
    <w:rsid w:val="006D25EE"/>
    <w:rsid w:val="006D2A5F"/>
    <w:rsid w:val="006D37EA"/>
    <w:rsid w:val="006D6F13"/>
    <w:rsid w:val="006D734C"/>
    <w:rsid w:val="006E18B4"/>
    <w:rsid w:val="006E1AD6"/>
    <w:rsid w:val="006E2345"/>
    <w:rsid w:val="006E4E8A"/>
    <w:rsid w:val="006E76CB"/>
    <w:rsid w:val="006F14FE"/>
    <w:rsid w:val="006F2B79"/>
    <w:rsid w:val="006F5971"/>
    <w:rsid w:val="006F6D48"/>
    <w:rsid w:val="006F6D4F"/>
    <w:rsid w:val="006F74D0"/>
    <w:rsid w:val="006F76A4"/>
    <w:rsid w:val="00700081"/>
    <w:rsid w:val="00701242"/>
    <w:rsid w:val="00701EE1"/>
    <w:rsid w:val="00703929"/>
    <w:rsid w:val="00706F76"/>
    <w:rsid w:val="0071253A"/>
    <w:rsid w:val="00721667"/>
    <w:rsid w:val="00722548"/>
    <w:rsid w:val="00724F5D"/>
    <w:rsid w:val="0073199F"/>
    <w:rsid w:val="0073366D"/>
    <w:rsid w:val="00733BE6"/>
    <w:rsid w:val="00734C98"/>
    <w:rsid w:val="007407F9"/>
    <w:rsid w:val="0074298F"/>
    <w:rsid w:val="00743C97"/>
    <w:rsid w:val="0074605F"/>
    <w:rsid w:val="00747EB2"/>
    <w:rsid w:val="0075409F"/>
    <w:rsid w:val="0076012A"/>
    <w:rsid w:val="007601AF"/>
    <w:rsid w:val="007620FB"/>
    <w:rsid w:val="00762861"/>
    <w:rsid w:val="00762E92"/>
    <w:rsid w:val="00762F35"/>
    <w:rsid w:val="007639AC"/>
    <w:rsid w:val="00764640"/>
    <w:rsid w:val="00767D67"/>
    <w:rsid w:val="00771475"/>
    <w:rsid w:val="0077238E"/>
    <w:rsid w:val="00773293"/>
    <w:rsid w:val="0077471D"/>
    <w:rsid w:val="00774D54"/>
    <w:rsid w:val="00774E2E"/>
    <w:rsid w:val="00775EBE"/>
    <w:rsid w:val="00776AED"/>
    <w:rsid w:val="00782399"/>
    <w:rsid w:val="007825DE"/>
    <w:rsid w:val="007831F9"/>
    <w:rsid w:val="007835B7"/>
    <w:rsid w:val="00791A24"/>
    <w:rsid w:val="00791B9C"/>
    <w:rsid w:val="00792902"/>
    <w:rsid w:val="00792D7D"/>
    <w:rsid w:val="00793626"/>
    <w:rsid w:val="0079636B"/>
    <w:rsid w:val="00796BCF"/>
    <w:rsid w:val="007971F5"/>
    <w:rsid w:val="00797CA0"/>
    <w:rsid w:val="007A08CF"/>
    <w:rsid w:val="007A33A9"/>
    <w:rsid w:val="007A5CD9"/>
    <w:rsid w:val="007A7DBA"/>
    <w:rsid w:val="007B0AF3"/>
    <w:rsid w:val="007B274B"/>
    <w:rsid w:val="007B61D4"/>
    <w:rsid w:val="007C1B26"/>
    <w:rsid w:val="007C231F"/>
    <w:rsid w:val="007C28DD"/>
    <w:rsid w:val="007C4829"/>
    <w:rsid w:val="007C7F02"/>
    <w:rsid w:val="007D096C"/>
    <w:rsid w:val="007D0E24"/>
    <w:rsid w:val="007D36DB"/>
    <w:rsid w:val="007D3A42"/>
    <w:rsid w:val="007D794D"/>
    <w:rsid w:val="007E03B2"/>
    <w:rsid w:val="007E1DDF"/>
    <w:rsid w:val="007E4A75"/>
    <w:rsid w:val="007E6049"/>
    <w:rsid w:val="007E73AC"/>
    <w:rsid w:val="007F1D64"/>
    <w:rsid w:val="007F2977"/>
    <w:rsid w:val="007F30E1"/>
    <w:rsid w:val="007F3999"/>
    <w:rsid w:val="007F4894"/>
    <w:rsid w:val="007F5216"/>
    <w:rsid w:val="007F644C"/>
    <w:rsid w:val="007F7FC1"/>
    <w:rsid w:val="00801A1F"/>
    <w:rsid w:val="00801E05"/>
    <w:rsid w:val="008029E0"/>
    <w:rsid w:val="00802C11"/>
    <w:rsid w:val="008037A8"/>
    <w:rsid w:val="00804289"/>
    <w:rsid w:val="00807DB7"/>
    <w:rsid w:val="00812BB8"/>
    <w:rsid w:val="00813E07"/>
    <w:rsid w:val="0081435A"/>
    <w:rsid w:val="00816AC4"/>
    <w:rsid w:val="00816E10"/>
    <w:rsid w:val="008250C8"/>
    <w:rsid w:val="0082528C"/>
    <w:rsid w:val="00830AEC"/>
    <w:rsid w:val="00830DC6"/>
    <w:rsid w:val="00830F7D"/>
    <w:rsid w:val="00831CA4"/>
    <w:rsid w:val="00833857"/>
    <w:rsid w:val="00833C40"/>
    <w:rsid w:val="00834367"/>
    <w:rsid w:val="008353E3"/>
    <w:rsid w:val="00840716"/>
    <w:rsid w:val="008452A1"/>
    <w:rsid w:val="00845763"/>
    <w:rsid w:val="0084591A"/>
    <w:rsid w:val="008469E7"/>
    <w:rsid w:val="00852E6E"/>
    <w:rsid w:val="00854A60"/>
    <w:rsid w:val="008562F0"/>
    <w:rsid w:val="008563B2"/>
    <w:rsid w:val="00860C5E"/>
    <w:rsid w:val="00860D28"/>
    <w:rsid w:val="0086106E"/>
    <w:rsid w:val="00861699"/>
    <w:rsid w:val="008633FA"/>
    <w:rsid w:val="008649A7"/>
    <w:rsid w:val="008661D0"/>
    <w:rsid w:val="008713A3"/>
    <w:rsid w:val="00871FCC"/>
    <w:rsid w:val="00872250"/>
    <w:rsid w:val="0087367B"/>
    <w:rsid w:val="008754BB"/>
    <w:rsid w:val="0087677C"/>
    <w:rsid w:val="00877E3F"/>
    <w:rsid w:val="0088439A"/>
    <w:rsid w:val="0088564B"/>
    <w:rsid w:val="0088642D"/>
    <w:rsid w:val="00887617"/>
    <w:rsid w:val="00887A24"/>
    <w:rsid w:val="00891572"/>
    <w:rsid w:val="00891A79"/>
    <w:rsid w:val="00894186"/>
    <w:rsid w:val="00894812"/>
    <w:rsid w:val="00895B44"/>
    <w:rsid w:val="00896868"/>
    <w:rsid w:val="0089689A"/>
    <w:rsid w:val="00896A31"/>
    <w:rsid w:val="00897E06"/>
    <w:rsid w:val="008A015E"/>
    <w:rsid w:val="008A0634"/>
    <w:rsid w:val="008A0F55"/>
    <w:rsid w:val="008A6A91"/>
    <w:rsid w:val="008A72EA"/>
    <w:rsid w:val="008B1106"/>
    <w:rsid w:val="008B11F2"/>
    <w:rsid w:val="008B35D0"/>
    <w:rsid w:val="008B4BF7"/>
    <w:rsid w:val="008C1E40"/>
    <w:rsid w:val="008C1F5F"/>
    <w:rsid w:val="008C36BB"/>
    <w:rsid w:val="008C3F62"/>
    <w:rsid w:val="008C54F4"/>
    <w:rsid w:val="008C61FE"/>
    <w:rsid w:val="008C71CB"/>
    <w:rsid w:val="008C7772"/>
    <w:rsid w:val="008C7C42"/>
    <w:rsid w:val="008D41B7"/>
    <w:rsid w:val="008E11E0"/>
    <w:rsid w:val="008E2917"/>
    <w:rsid w:val="008E2997"/>
    <w:rsid w:val="008E2E3F"/>
    <w:rsid w:val="008E3B93"/>
    <w:rsid w:val="008E57CC"/>
    <w:rsid w:val="008E6725"/>
    <w:rsid w:val="008E7CDC"/>
    <w:rsid w:val="008E7E93"/>
    <w:rsid w:val="00901AE0"/>
    <w:rsid w:val="00902B87"/>
    <w:rsid w:val="0090433A"/>
    <w:rsid w:val="009076B8"/>
    <w:rsid w:val="00910792"/>
    <w:rsid w:val="0091137C"/>
    <w:rsid w:val="0091291B"/>
    <w:rsid w:val="0091362F"/>
    <w:rsid w:val="00913C9A"/>
    <w:rsid w:val="00913D60"/>
    <w:rsid w:val="00914D6C"/>
    <w:rsid w:val="0091751B"/>
    <w:rsid w:val="00920555"/>
    <w:rsid w:val="009273E6"/>
    <w:rsid w:val="00930ACB"/>
    <w:rsid w:val="00931945"/>
    <w:rsid w:val="0093379A"/>
    <w:rsid w:val="00934D89"/>
    <w:rsid w:val="009431EE"/>
    <w:rsid w:val="00944CAE"/>
    <w:rsid w:val="0094798F"/>
    <w:rsid w:val="009479CE"/>
    <w:rsid w:val="00947C7D"/>
    <w:rsid w:val="00951D47"/>
    <w:rsid w:val="009538D0"/>
    <w:rsid w:val="009568B2"/>
    <w:rsid w:val="00957BE0"/>
    <w:rsid w:val="00960875"/>
    <w:rsid w:val="009617BC"/>
    <w:rsid w:val="009664AB"/>
    <w:rsid w:val="009667FB"/>
    <w:rsid w:val="00971254"/>
    <w:rsid w:val="009737D3"/>
    <w:rsid w:val="00975060"/>
    <w:rsid w:val="00977688"/>
    <w:rsid w:val="00983F09"/>
    <w:rsid w:val="00990D20"/>
    <w:rsid w:val="00992282"/>
    <w:rsid w:val="009971EE"/>
    <w:rsid w:val="009A44F7"/>
    <w:rsid w:val="009A5D47"/>
    <w:rsid w:val="009A613B"/>
    <w:rsid w:val="009A6C78"/>
    <w:rsid w:val="009A6CA9"/>
    <w:rsid w:val="009A716F"/>
    <w:rsid w:val="009A7780"/>
    <w:rsid w:val="009B03F4"/>
    <w:rsid w:val="009B0C21"/>
    <w:rsid w:val="009B48EF"/>
    <w:rsid w:val="009C2AF7"/>
    <w:rsid w:val="009C2CAF"/>
    <w:rsid w:val="009C31FA"/>
    <w:rsid w:val="009C3937"/>
    <w:rsid w:val="009C3C7A"/>
    <w:rsid w:val="009C454A"/>
    <w:rsid w:val="009C461F"/>
    <w:rsid w:val="009C580A"/>
    <w:rsid w:val="009C5B59"/>
    <w:rsid w:val="009C6DEC"/>
    <w:rsid w:val="009D0789"/>
    <w:rsid w:val="009D1C18"/>
    <w:rsid w:val="009D4550"/>
    <w:rsid w:val="009E5B65"/>
    <w:rsid w:val="009E684F"/>
    <w:rsid w:val="009E7DAB"/>
    <w:rsid w:val="009E7F1B"/>
    <w:rsid w:val="009F30C7"/>
    <w:rsid w:val="009F5AB8"/>
    <w:rsid w:val="00A001D8"/>
    <w:rsid w:val="00A07468"/>
    <w:rsid w:val="00A07E70"/>
    <w:rsid w:val="00A102E7"/>
    <w:rsid w:val="00A11320"/>
    <w:rsid w:val="00A118B0"/>
    <w:rsid w:val="00A121A1"/>
    <w:rsid w:val="00A13E5A"/>
    <w:rsid w:val="00A17B89"/>
    <w:rsid w:val="00A209E4"/>
    <w:rsid w:val="00A20C1B"/>
    <w:rsid w:val="00A2109F"/>
    <w:rsid w:val="00A21A9C"/>
    <w:rsid w:val="00A2200F"/>
    <w:rsid w:val="00A337D8"/>
    <w:rsid w:val="00A347CD"/>
    <w:rsid w:val="00A35202"/>
    <w:rsid w:val="00A365C9"/>
    <w:rsid w:val="00A37506"/>
    <w:rsid w:val="00A4069F"/>
    <w:rsid w:val="00A540AF"/>
    <w:rsid w:val="00A553A7"/>
    <w:rsid w:val="00A559AB"/>
    <w:rsid w:val="00A56648"/>
    <w:rsid w:val="00A574CB"/>
    <w:rsid w:val="00A57F88"/>
    <w:rsid w:val="00A608E2"/>
    <w:rsid w:val="00A62609"/>
    <w:rsid w:val="00A634DA"/>
    <w:rsid w:val="00A64F71"/>
    <w:rsid w:val="00A6555F"/>
    <w:rsid w:val="00A65569"/>
    <w:rsid w:val="00A6559D"/>
    <w:rsid w:val="00A6588D"/>
    <w:rsid w:val="00A709A5"/>
    <w:rsid w:val="00A7176A"/>
    <w:rsid w:val="00A7308B"/>
    <w:rsid w:val="00A74F9D"/>
    <w:rsid w:val="00A77247"/>
    <w:rsid w:val="00A80460"/>
    <w:rsid w:val="00A82E29"/>
    <w:rsid w:val="00A83D96"/>
    <w:rsid w:val="00A847D4"/>
    <w:rsid w:val="00A85678"/>
    <w:rsid w:val="00A87735"/>
    <w:rsid w:val="00A93B1F"/>
    <w:rsid w:val="00A93CD8"/>
    <w:rsid w:val="00A96AF3"/>
    <w:rsid w:val="00A96CC2"/>
    <w:rsid w:val="00AA0015"/>
    <w:rsid w:val="00AA1609"/>
    <w:rsid w:val="00AA513E"/>
    <w:rsid w:val="00AA5220"/>
    <w:rsid w:val="00AA71BD"/>
    <w:rsid w:val="00AA7EB7"/>
    <w:rsid w:val="00AB0F00"/>
    <w:rsid w:val="00AB2167"/>
    <w:rsid w:val="00AB7E5A"/>
    <w:rsid w:val="00AC449C"/>
    <w:rsid w:val="00AC5201"/>
    <w:rsid w:val="00AC6CDD"/>
    <w:rsid w:val="00AC7538"/>
    <w:rsid w:val="00AD1B8F"/>
    <w:rsid w:val="00AD2264"/>
    <w:rsid w:val="00AD66AA"/>
    <w:rsid w:val="00AD77EE"/>
    <w:rsid w:val="00AE1E05"/>
    <w:rsid w:val="00AE2761"/>
    <w:rsid w:val="00AE5011"/>
    <w:rsid w:val="00AE5FCA"/>
    <w:rsid w:val="00AE6BE8"/>
    <w:rsid w:val="00AE6C85"/>
    <w:rsid w:val="00AF2074"/>
    <w:rsid w:val="00AF302B"/>
    <w:rsid w:val="00AF4722"/>
    <w:rsid w:val="00AF5063"/>
    <w:rsid w:val="00AF6155"/>
    <w:rsid w:val="00AF6EAA"/>
    <w:rsid w:val="00B0163A"/>
    <w:rsid w:val="00B022B7"/>
    <w:rsid w:val="00B05A29"/>
    <w:rsid w:val="00B05B51"/>
    <w:rsid w:val="00B05F74"/>
    <w:rsid w:val="00B11518"/>
    <w:rsid w:val="00B116F8"/>
    <w:rsid w:val="00B21604"/>
    <w:rsid w:val="00B2203A"/>
    <w:rsid w:val="00B22768"/>
    <w:rsid w:val="00B25B11"/>
    <w:rsid w:val="00B25DA2"/>
    <w:rsid w:val="00B276DE"/>
    <w:rsid w:val="00B27C60"/>
    <w:rsid w:val="00B310C6"/>
    <w:rsid w:val="00B31723"/>
    <w:rsid w:val="00B32D79"/>
    <w:rsid w:val="00B34250"/>
    <w:rsid w:val="00B44660"/>
    <w:rsid w:val="00B5125B"/>
    <w:rsid w:val="00B51857"/>
    <w:rsid w:val="00B5531D"/>
    <w:rsid w:val="00B57B74"/>
    <w:rsid w:val="00B60843"/>
    <w:rsid w:val="00B62DF4"/>
    <w:rsid w:val="00B63578"/>
    <w:rsid w:val="00B6463D"/>
    <w:rsid w:val="00B6490E"/>
    <w:rsid w:val="00B67D98"/>
    <w:rsid w:val="00B70CBE"/>
    <w:rsid w:val="00B7356D"/>
    <w:rsid w:val="00B75519"/>
    <w:rsid w:val="00B76537"/>
    <w:rsid w:val="00B76CF1"/>
    <w:rsid w:val="00B77132"/>
    <w:rsid w:val="00B80FD9"/>
    <w:rsid w:val="00B812F3"/>
    <w:rsid w:val="00B825C4"/>
    <w:rsid w:val="00B8591E"/>
    <w:rsid w:val="00B85B1A"/>
    <w:rsid w:val="00B866FD"/>
    <w:rsid w:val="00B9021B"/>
    <w:rsid w:val="00B91E74"/>
    <w:rsid w:val="00B92226"/>
    <w:rsid w:val="00B94DFA"/>
    <w:rsid w:val="00B953F0"/>
    <w:rsid w:val="00B966FC"/>
    <w:rsid w:val="00BA31E6"/>
    <w:rsid w:val="00BA44D2"/>
    <w:rsid w:val="00BA4C94"/>
    <w:rsid w:val="00BA4E1F"/>
    <w:rsid w:val="00BA5325"/>
    <w:rsid w:val="00BA78BE"/>
    <w:rsid w:val="00BB0EEF"/>
    <w:rsid w:val="00BB197D"/>
    <w:rsid w:val="00BB20D4"/>
    <w:rsid w:val="00BB25A4"/>
    <w:rsid w:val="00BB2997"/>
    <w:rsid w:val="00BB2F38"/>
    <w:rsid w:val="00BC00BF"/>
    <w:rsid w:val="00BC294C"/>
    <w:rsid w:val="00BC5042"/>
    <w:rsid w:val="00BC55AC"/>
    <w:rsid w:val="00BC5F2A"/>
    <w:rsid w:val="00BC7253"/>
    <w:rsid w:val="00BD46D3"/>
    <w:rsid w:val="00BD5358"/>
    <w:rsid w:val="00BE108A"/>
    <w:rsid w:val="00BE5DCC"/>
    <w:rsid w:val="00BE7744"/>
    <w:rsid w:val="00BE7C77"/>
    <w:rsid w:val="00BE7C7E"/>
    <w:rsid w:val="00BE7F88"/>
    <w:rsid w:val="00BF33C8"/>
    <w:rsid w:val="00BF35CD"/>
    <w:rsid w:val="00BF3B15"/>
    <w:rsid w:val="00BF7874"/>
    <w:rsid w:val="00C034CD"/>
    <w:rsid w:val="00C04C3F"/>
    <w:rsid w:val="00C070B2"/>
    <w:rsid w:val="00C0755A"/>
    <w:rsid w:val="00C10AC9"/>
    <w:rsid w:val="00C124E3"/>
    <w:rsid w:val="00C12814"/>
    <w:rsid w:val="00C13206"/>
    <w:rsid w:val="00C15144"/>
    <w:rsid w:val="00C155EC"/>
    <w:rsid w:val="00C16152"/>
    <w:rsid w:val="00C16EFF"/>
    <w:rsid w:val="00C17F0A"/>
    <w:rsid w:val="00C24E8E"/>
    <w:rsid w:val="00C31A65"/>
    <w:rsid w:val="00C32420"/>
    <w:rsid w:val="00C37280"/>
    <w:rsid w:val="00C4073D"/>
    <w:rsid w:val="00C41CBE"/>
    <w:rsid w:val="00C420B9"/>
    <w:rsid w:val="00C42105"/>
    <w:rsid w:val="00C4280D"/>
    <w:rsid w:val="00C47E42"/>
    <w:rsid w:val="00C50055"/>
    <w:rsid w:val="00C503C0"/>
    <w:rsid w:val="00C52B3E"/>
    <w:rsid w:val="00C57935"/>
    <w:rsid w:val="00C57F99"/>
    <w:rsid w:val="00C663AD"/>
    <w:rsid w:val="00C70852"/>
    <w:rsid w:val="00C73EC5"/>
    <w:rsid w:val="00C75FB4"/>
    <w:rsid w:val="00C76416"/>
    <w:rsid w:val="00C766F3"/>
    <w:rsid w:val="00C843A6"/>
    <w:rsid w:val="00C84A83"/>
    <w:rsid w:val="00C84B8C"/>
    <w:rsid w:val="00C87B4D"/>
    <w:rsid w:val="00C91323"/>
    <w:rsid w:val="00C914A8"/>
    <w:rsid w:val="00C927CB"/>
    <w:rsid w:val="00C93DF0"/>
    <w:rsid w:val="00C95C76"/>
    <w:rsid w:val="00C9621F"/>
    <w:rsid w:val="00C968E0"/>
    <w:rsid w:val="00CA0BD4"/>
    <w:rsid w:val="00CA2E3B"/>
    <w:rsid w:val="00CA5591"/>
    <w:rsid w:val="00CB0940"/>
    <w:rsid w:val="00CB28E6"/>
    <w:rsid w:val="00CB3C13"/>
    <w:rsid w:val="00CB3F43"/>
    <w:rsid w:val="00CB6497"/>
    <w:rsid w:val="00CB65B2"/>
    <w:rsid w:val="00CB7960"/>
    <w:rsid w:val="00CC1933"/>
    <w:rsid w:val="00CC19A6"/>
    <w:rsid w:val="00CC347B"/>
    <w:rsid w:val="00CC408E"/>
    <w:rsid w:val="00CC4564"/>
    <w:rsid w:val="00CC467D"/>
    <w:rsid w:val="00CC58D9"/>
    <w:rsid w:val="00CC6EAE"/>
    <w:rsid w:val="00CC79C9"/>
    <w:rsid w:val="00CD12CD"/>
    <w:rsid w:val="00CD387C"/>
    <w:rsid w:val="00CD653D"/>
    <w:rsid w:val="00CD76EF"/>
    <w:rsid w:val="00CD77A6"/>
    <w:rsid w:val="00CD7937"/>
    <w:rsid w:val="00CE399B"/>
    <w:rsid w:val="00CE3C29"/>
    <w:rsid w:val="00CE49AE"/>
    <w:rsid w:val="00CE6ACB"/>
    <w:rsid w:val="00D00557"/>
    <w:rsid w:val="00D01206"/>
    <w:rsid w:val="00D03D0D"/>
    <w:rsid w:val="00D10D3F"/>
    <w:rsid w:val="00D12F15"/>
    <w:rsid w:val="00D15220"/>
    <w:rsid w:val="00D1582F"/>
    <w:rsid w:val="00D15E62"/>
    <w:rsid w:val="00D16881"/>
    <w:rsid w:val="00D16FC3"/>
    <w:rsid w:val="00D23F7C"/>
    <w:rsid w:val="00D251BA"/>
    <w:rsid w:val="00D30AC3"/>
    <w:rsid w:val="00D30E17"/>
    <w:rsid w:val="00D326C8"/>
    <w:rsid w:val="00D33173"/>
    <w:rsid w:val="00D33559"/>
    <w:rsid w:val="00D42C09"/>
    <w:rsid w:val="00D42EF4"/>
    <w:rsid w:val="00D50076"/>
    <w:rsid w:val="00D50989"/>
    <w:rsid w:val="00D53054"/>
    <w:rsid w:val="00D535BD"/>
    <w:rsid w:val="00D5776F"/>
    <w:rsid w:val="00D606A8"/>
    <w:rsid w:val="00D62618"/>
    <w:rsid w:val="00D62B04"/>
    <w:rsid w:val="00D64579"/>
    <w:rsid w:val="00D65553"/>
    <w:rsid w:val="00D67E5A"/>
    <w:rsid w:val="00D77183"/>
    <w:rsid w:val="00D77691"/>
    <w:rsid w:val="00D80F83"/>
    <w:rsid w:val="00D92303"/>
    <w:rsid w:val="00D92B2C"/>
    <w:rsid w:val="00D93190"/>
    <w:rsid w:val="00D94161"/>
    <w:rsid w:val="00D959A0"/>
    <w:rsid w:val="00D96963"/>
    <w:rsid w:val="00DA28B8"/>
    <w:rsid w:val="00DA6A9A"/>
    <w:rsid w:val="00DA746A"/>
    <w:rsid w:val="00DA7DC5"/>
    <w:rsid w:val="00DB3A2C"/>
    <w:rsid w:val="00DC244B"/>
    <w:rsid w:val="00DC25FA"/>
    <w:rsid w:val="00DC31FF"/>
    <w:rsid w:val="00DC563A"/>
    <w:rsid w:val="00DC566E"/>
    <w:rsid w:val="00DC72A4"/>
    <w:rsid w:val="00DD0927"/>
    <w:rsid w:val="00DD10D2"/>
    <w:rsid w:val="00DD6B8D"/>
    <w:rsid w:val="00DE396A"/>
    <w:rsid w:val="00DE426C"/>
    <w:rsid w:val="00DE7E3C"/>
    <w:rsid w:val="00DF04E2"/>
    <w:rsid w:val="00DF3381"/>
    <w:rsid w:val="00DF3592"/>
    <w:rsid w:val="00DF4D7B"/>
    <w:rsid w:val="00E00FC4"/>
    <w:rsid w:val="00E02827"/>
    <w:rsid w:val="00E063AE"/>
    <w:rsid w:val="00E070FA"/>
    <w:rsid w:val="00E07ACF"/>
    <w:rsid w:val="00E11EB3"/>
    <w:rsid w:val="00E12BB8"/>
    <w:rsid w:val="00E13487"/>
    <w:rsid w:val="00E15EA7"/>
    <w:rsid w:val="00E22455"/>
    <w:rsid w:val="00E22FC1"/>
    <w:rsid w:val="00E269BA"/>
    <w:rsid w:val="00E26B03"/>
    <w:rsid w:val="00E33AE6"/>
    <w:rsid w:val="00E34FE9"/>
    <w:rsid w:val="00E37CA3"/>
    <w:rsid w:val="00E409CA"/>
    <w:rsid w:val="00E40D3B"/>
    <w:rsid w:val="00E4144C"/>
    <w:rsid w:val="00E41A6E"/>
    <w:rsid w:val="00E41EDA"/>
    <w:rsid w:val="00E4491D"/>
    <w:rsid w:val="00E47F98"/>
    <w:rsid w:val="00E51323"/>
    <w:rsid w:val="00E547C5"/>
    <w:rsid w:val="00E562E0"/>
    <w:rsid w:val="00E570C1"/>
    <w:rsid w:val="00E57183"/>
    <w:rsid w:val="00E57188"/>
    <w:rsid w:val="00E6205F"/>
    <w:rsid w:val="00E627FD"/>
    <w:rsid w:val="00E638B4"/>
    <w:rsid w:val="00E64AE6"/>
    <w:rsid w:val="00E65E0E"/>
    <w:rsid w:val="00E662B6"/>
    <w:rsid w:val="00E714E6"/>
    <w:rsid w:val="00E71D53"/>
    <w:rsid w:val="00E75193"/>
    <w:rsid w:val="00E75B3D"/>
    <w:rsid w:val="00E81A38"/>
    <w:rsid w:val="00E82605"/>
    <w:rsid w:val="00E83C14"/>
    <w:rsid w:val="00E83C6B"/>
    <w:rsid w:val="00E83F38"/>
    <w:rsid w:val="00E865CD"/>
    <w:rsid w:val="00E906D2"/>
    <w:rsid w:val="00E90A34"/>
    <w:rsid w:val="00E911AF"/>
    <w:rsid w:val="00E95437"/>
    <w:rsid w:val="00E97B64"/>
    <w:rsid w:val="00EA1100"/>
    <w:rsid w:val="00EA147B"/>
    <w:rsid w:val="00EA3BBE"/>
    <w:rsid w:val="00EA6503"/>
    <w:rsid w:val="00EA6751"/>
    <w:rsid w:val="00EA7045"/>
    <w:rsid w:val="00EA75EB"/>
    <w:rsid w:val="00EB0CFB"/>
    <w:rsid w:val="00EB17AF"/>
    <w:rsid w:val="00EB2DEC"/>
    <w:rsid w:val="00EB30D9"/>
    <w:rsid w:val="00EB3125"/>
    <w:rsid w:val="00EB40F8"/>
    <w:rsid w:val="00EB4B2E"/>
    <w:rsid w:val="00EB6BF3"/>
    <w:rsid w:val="00EB74E7"/>
    <w:rsid w:val="00EC0274"/>
    <w:rsid w:val="00ED12C7"/>
    <w:rsid w:val="00ED21A1"/>
    <w:rsid w:val="00ED307C"/>
    <w:rsid w:val="00ED7232"/>
    <w:rsid w:val="00EE2300"/>
    <w:rsid w:val="00EE4298"/>
    <w:rsid w:val="00EE4A08"/>
    <w:rsid w:val="00EE67A5"/>
    <w:rsid w:val="00EF1391"/>
    <w:rsid w:val="00EF444B"/>
    <w:rsid w:val="00EF4DC5"/>
    <w:rsid w:val="00F001C2"/>
    <w:rsid w:val="00F02431"/>
    <w:rsid w:val="00F039BF"/>
    <w:rsid w:val="00F042EA"/>
    <w:rsid w:val="00F044DA"/>
    <w:rsid w:val="00F05756"/>
    <w:rsid w:val="00F065E3"/>
    <w:rsid w:val="00F06A2B"/>
    <w:rsid w:val="00F13E41"/>
    <w:rsid w:val="00F13F2E"/>
    <w:rsid w:val="00F14B02"/>
    <w:rsid w:val="00F14B3A"/>
    <w:rsid w:val="00F156CE"/>
    <w:rsid w:val="00F16F6B"/>
    <w:rsid w:val="00F248A9"/>
    <w:rsid w:val="00F26AA0"/>
    <w:rsid w:val="00F27A80"/>
    <w:rsid w:val="00F3163F"/>
    <w:rsid w:val="00F36EB4"/>
    <w:rsid w:val="00F40847"/>
    <w:rsid w:val="00F41094"/>
    <w:rsid w:val="00F417C1"/>
    <w:rsid w:val="00F44394"/>
    <w:rsid w:val="00F457C2"/>
    <w:rsid w:val="00F501FF"/>
    <w:rsid w:val="00F54D4A"/>
    <w:rsid w:val="00F55EE1"/>
    <w:rsid w:val="00F644A3"/>
    <w:rsid w:val="00F65B2C"/>
    <w:rsid w:val="00F666DC"/>
    <w:rsid w:val="00F70336"/>
    <w:rsid w:val="00F71371"/>
    <w:rsid w:val="00F72120"/>
    <w:rsid w:val="00F72925"/>
    <w:rsid w:val="00F73927"/>
    <w:rsid w:val="00F743B7"/>
    <w:rsid w:val="00F772A8"/>
    <w:rsid w:val="00F80EAD"/>
    <w:rsid w:val="00F87D5D"/>
    <w:rsid w:val="00F9059C"/>
    <w:rsid w:val="00F924DA"/>
    <w:rsid w:val="00F930CF"/>
    <w:rsid w:val="00F93130"/>
    <w:rsid w:val="00F94AF7"/>
    <w:rsid w:val="00F96354"/>
    <w:rsid w:val="00F974D1"/>
    <w:rsid w:val="00FA07D2"/>
    <w:rsid w:val="00FA306B"/>
    <w:rsid w:val="00FA58E8"/>
    <w:rsid w:val="00FA7B1B"/>
    <w:rsid w:val="00FB3C99"/>
    <w:rsid w:val="00FB4867"/>
    <w:rsid w:val="00FB54C2"/>
    <w:rsid w:val="00FB5CC1"/>
    <w:rsid w:val="00FB6109"/>
    <w:rsid w:val="00FB6A01"/>
    <w:rsid w:val="00FB6E6F"/>
    <w:rsid w:val="00FC0415"/>
    <w:rsid w:val="00FC17A5"/>
    <w:rsid w:val="00FC22EF"/>
    <w:rsid w:val="00FC6214"/>
    <w:rsid w:val="00FC65B3"/>
    <w:rsid w:val="00FD0FB1"/>
    <w:rsid w:val="00FD2168"/>
    <w:rsid w:val="00FD3231"/>
    <w:rsid w:val="00FD55E8"/>
    <w:rsid w:val="00FD6198"/>
    <w:rsid w:val="00FE1CBD"/>
    <w:rsid w:val="00FE20FF"/>
    <w:rsid w:val="00FE4AC3"/>
    <w:rsid w:val="00FE78C2"/>
    <w:rsid w:val="00FE7FA1"/>
    <w:rsid w:val="00FF20C9"/>
    <w:rsid w:val="00FF7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6F26F"/>
  <w15:docId w15:val="{41A3D219-9A93-4406-BC52-45D3292E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B4F"/>
  </w:style>
  <w:style w:type="paragraph" w:styleId="Heading1">
    <w:name w:val="heading 1"/>
    <w:basedOn w:val="Normal"/>
    <w:next w:val="Normal"/>
    <w:link w:val="Heading1Char"/>
    <w:uiPriority w:val="9"/>
    <w:qFormat/>
    <w:rsid w:val="0003731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731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3731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3731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731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731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731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73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3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B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B4F"/>
  </w:style>
  <w:style w:type="paragraph" w:styleId="Header">
    <w:name w:val="header"/>
    <w:basedOn w:val="Normal"/>
    <w:link w:val="HeaderChar"/>
    <w:uiPriority w:val="99"/>
    <w:unhideWhenUsed/>
    <w:rsid w:val="006A1B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B4F"/>
  </w:style>
  <w:style w:type="character" w:styleId="Hyperlink">
    <w:name w:val="Hyperlink"/>
    <w:basedOn w:val="DefaultParagraphFont"/>
    <w:uiPriority w:val="99"/>
    <w:unhideWhenUsed/>
    <w:rsid w:val="006A1B4F"/>
    <w:rPr>
      <w:color w:val="0000FF" w:themeColor="hyperlink"/>
      <w:u w:val="single"/>
    </w:rPr>
  </w:style>
  <w:style w:type="paragraph" w:styleId="BalloonText">
    <w:name w:val="Balloon Text"/>
    <w:basedOn w:val="Normal"/>
    <w:link w:val="BalloonTextChar"/>
    <w:uiPriority w:val="99"/>
    <w:semiHidden/>
    <w:unhideWhenUsed/>
    <w:rsid w:val="006A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4F"/>
    <w:rPr>
      <w:rFonts w:ascii="Tahoma" w:hAnsi="Tahoma" w:cs="Tahoma"/>
      <w:sz w:val="16"/>
      <w:szCs w:val="16"/>
    </w:rPr>
  </w:style>
  <w:style w:type="paragraph" w:styleId="FootnoteText">
    <w:name w:val="footnote text"/>
    <w:basedOn w:val="Normal"/>
    <w:link w:val="FootnoteTextChar"/>
    <w:uiPriority w:val="99"/>
    <w:semiHidden/>
    <w:unhideWhenUsed/>
    <w:rsid w:val="006D7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34C"/>
    <w:rPr>
      <w:sz w:val="20"/>
      <w:szCs w:val="20"/>
    </w:rPr>
  </w:style>
  <w:style w:type="character" w:styleId="FootnoteReference">
    <w:name w:val="footnote reference"/>
    <w:basedOn w:val="DefaultParagraphFont"/>
    <w:uiPriority w:val="99"/>
    <w:semiHidden/>
    <w:unhideWhenUsed/>
    <w:rsid w:val="006D734C"/>
    <w:rPr>
      <w:vertAlign w:val="superscript"/>
    </w:rPr>
  </w:style>
  <w:style w:type="character" w:customStyle="1" w:styleId="Mention1">
    <w:name w:val="Mention1"/>
    <w:basedOn w:val="DefaultParagraphFont"/>
    <w:uiPriority w:val="99"/>
    <w:semiHidden/>
    <w:unhideWhenUsed/>
    <w:rsid w:val="006D734C"/>
    <w:rPr>
      <w:color w:val="2B579A"/>
      <w:shd w:val="clear" w:color="auto" w:fill="E6E6E6"/>
    </w:rPr>
  </w:style>
  <w:style w:type="paragraph" w:styleId="ListParagraph">
    <w:name w:val="List Paragraph"/>
    <w:aliases w:val="Strip,Párrafo de lista,Normal bullet 2,Bullet list,List Paragraph1"/>
    <w:basedOn w:val="Normal"/>
    <w:link w:val="ListParagraphChar"/>
    <w:uiPriority w:val="34"/>
    <w:qFormat/>
    <w:rsid w:val="00913D60"/>
    <w:pPr>
      <w:spacing w:after="0" w:line="240" w:lineRule="auto"/>
      <w:ind w:left="720"/>
      <w:contextualSpacing/>
      <w:jc w:val="both"/>
    </w:pPr>
    <w:rPr>
      <w:sz w:val="24"/>
    </w:rPr>
  </w:style>
  <w:style w:type="character" w:customStyle="1" w:styleId="ListParagraphChar">
    <w:name w:val="List Paragraph Char"/>
    <w:aliases w:val="Strip Char,Párrafo de lista Char,Normal bullet 2 Char,Bullet list Char,List Paragraph1 Char"/>
    <w:link w:val="ListParagraph"/>
    <w:uiPriority w:val="34"/>
    <w:locked/>
    <w:rsid w:val="00913D60"/>
    <w:rPr>
      <w:sz w:val="24"/>
    </w:rPr>
  </w:style>
  <w:style w:type="character" w:styleId="Emphasis">
    <w:name w:val="Emphasis"/>
    <w:basedOn w:val="DefaultParagraphFont"/>
    <w:uiPriority w:val="20"/>
    <w:qFormat/>
    <w:rsid w:val="00F14B02"/>
    <w:rPr>
      <w:i/>
      <w:iCs/>
    </w:rPr>
  </w:style>
  <w:style w:type="paragraph" w:customStyle="1" w:styleId="smaller">
    <w:name w:val="smaller"/>
    <w:basedOn w:val="Normal"/>
    <w:rsid w:val="0091751B"/>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91751B"/>
    <w:rPr>
      <w:b/>
      <w:bCs/>
    </w:rPr>
  </w:style>
  <w:style w:type="character" w:styleId="CommentReference">
    <w:name w:val="annotation reference"/>
    <w:basedOn w:val="DefaultParagraphFont"/>
    <w:uiPriority w:val="99"/>
    <w:semiHidden/>
    <w:unhideWhenUsed/>
    <w:rsid w:val="00D92303"/>
    <w:rPr>
      <w:sz w:val="16"/>
      <w:szCs w:val="16"/>
    </w:rPr>
  </w:style>
  <w:style w:type="paragraph" w:styleId="CommentText">
    <w:name w:val="annotation text"/>
    <w:basedOn w:val="Normal"/>
    <w:link w:val="CommentTextChar"/>
    <w:uiPriority w:val="99"/>
    <w:semiHidden/>
    <w:unhideWhenUsed/>
    <w:rsid w:val="00D92303"/>
    <w:pPr>
      <w:spacing w:line="240" w:lineRule="auto"/>
    </w:pPr>
    <w:rPr>
      <w:sz w:val="20"/>
      <w:szCs w:val="20"/>
    </w:rPr>
  </w:style>
  <w:style w:type="character" w:customStyle="1" w:styleId="CommentTextChar">
    <w:name w:val="Comment Text Char"/>
    <w:basedOn w:val="DefaultParagraphFont"/>
    <w:link w:val="CommentText"/>
    <w:uiPriority w:val="99"/>
    <w:semiHidden/>
    <w:rsid w:val="00D92303"/>
    <w:rPr>
      <w:sz w:val="20"/>
      <w:szCs w:val="20"/>
    </w:rPr>
  </w:style>
  <w:style w:type="paragraph" w:styleId="CommentSubject">
    <w:name w:val="annotation subject"/>
    <w:basedOn w:val="CommentText"/>
    <w:next w:val="CommentText"/>
    <w:link w:val="CommentSubjectChar"/>
    <w:uiPriority w:val="99"/>
    <w:semiHidden/>
    <w:unhideWhenUsed/>
    <w:rsid w:val="00D92303"/>
    <w:rPr>
      <w:b/>
      <w:bCs/>
    </w:rPr>
  </w:style>
  <w:style w:type="character" w:customStyle="1" w:styleId="CommentSubjectChar">
    <w:name w:val="Comment Subject Char"/>
    <w:basedOn w:val="CommentTextChar"/>
    <w:link w:val="CommentSubject"/>
    <w:uiPriority w:val="99"/>
    <w:semiHidden/>
    <w:rsid w:val="00D92303"/>
    <w:rPr>
      <w:b/>
      <w:bCs/>
      <w:sz w:val="20"/>
      <w:szCs w:val="20"/>
    </w:rPr>
  </w:style>
  <w:style w:type="character" w:customStyle="1" w:styleId="UnresolvedMention1">
    <w:name w:val="Unresolved Mention1"/>
    <w:basedOn w:val="DefaultParagraphFont"/>
    <w:uiPriority w:val="99"/>
    <w:semiHidden/>
    <w:unhideWhenUsed/>
    <w:rsid w:val="00CC19A6"/>
    <w:rPr>
      <w:color w:val="808080"/>
      <w:shd w:val="clear" w:color="auto" w:fill="E6E6E6"/>
    </w:rPr>
  </w:style>
  <w:style w:type="table" w:styleId="PlainTable1">
    <w:name w:val="Plain Table 1"/>
    <w:basedOn w:val="TableNormal"/>
    <w:uiPriority w:val="41"/>
    <w:rsid w:val="000B29CB"/>
    <w:pPr>
      <w:spacing w:after="0" w:line="240" w:lineRule="auto"/>
    </w:pPr>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B29CB"/>
    <w:pPr>
      <w:spacing w:line="240" w:lineRule="auto"/>
    </w:pPr>
    <w:rPr>
      <w:rFonts w:asciiTheme="minorHAnsi" w:hAnsiTheme="minorHAnsi"/>
      <w:i/>
      <w:iCs/>
      <w:color w:val="1F497D" w:themeColor="text2"/>
      <w:sz w:val="18"/>
      <w:szCs w:val="18"/>
    </w:rPr>
  </w:style>
  <w:style w:type="character" w:styleId="SubtleEmphasis">
    <w:name w:val="Subtle Emphasis"/>
    <w:uiPriority w:val="19"/>
    <w:qFormat/>
    <w:rsid w:val="00663F52"/>
    <w:rPr>
      <w:rFonts w:ascii="Corbel" w:eastAsiaTheme="minorHAnsi" w:hAnsi="Corbel" w:cs="Times New Roman"/>
      <w:b/>
      <w:bCs/>
      <w:color w:val="244061"/>
      <w:sz w:val="40"/>
      <w:szCs w:val="40"/>
    </w:rPr>
  </w:style>
  <w:style w:type="table" w:styleId="TableGrid">
    <w:name w:val="Table Grid"/>
    <w:basedOn w:val="TableNormal"/>
    <w:uiPriority w:val="39"/>
    <w:rsid w:val="0008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7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86F"/>
    <w:rPr>
      <w:sz w:val="20"/>
      <w:szCs w:val="20"/>
    </w:rPr>
  </w:style>
  <w:style w:type="character" w:styleId="EndnoteReference">
    <w:name w:val="endnote reference"/>
    <w:basedOn w:val="DefaultParagraphFont"/>
    <w:uiPriority w:val="99"/>
    <w:semiHidden/>
    <w:unhideWhenUsed/>
    <w:rsid w:val="0065786F"/>
    <w:rPr>
      <w:vertAlign w:val="superscript"/>
    </w:rPr>
  </w:style>
  <w:style w:type="paragraph" w:styleId="NormalWeb">
    <w:name w:val="Normal (Web)"/>
    <w:basedOn w:val="Normal"/>
    <w:uiPriority w:val="99"/>
    <w:semiHidden/>
    <w:unhideWhenUsed/>
    <w:rsid w:val="00DC244B"/>
    <w:pPr>
      <w:spacing w:before="100" w:beforeAutospacing="1" w:after="100" w:afterAutospacing="1" w:line="240" w:lineRule="auto"/>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0373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73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373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373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73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373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373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373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31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C566E"/>
    <w:pPr>
      <w:spacing w:after="0" w:line="240" w:lineRule="auto"/>
    </w:pPr>
  </w:style>
  <w:style w:type="paragraph" w:customStyle="1" w:styleId="Default">
    <w:name w:val="Default"/>
    <w:rsid w:val="00631123"/>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993">
      <w:bodyDiv w:val="1"/>
      <w:marLeft w:val="0"/>
      <w:marRight w:val="0"/>
      <w:marTop w:val="0"/>
      <w:marBottom w:val="0"/>
      <w:divBdr>
        <w:top w:val="none" w:sz="0" w:space="0" w:color="auto"/>
        <w:left w:val="none" w:sz="0" w:space="0" w:color="auto"/>
        <w:bottom w:val="none" w:sz="0" w:space="0" w:color="auto"/>
        <w:right w:val="none" w:sz="0" w:space="0" w:color="auto"/>
      </w:divBdr>
    </w:div>
    <w:div w:id="359666335">
      <w:bodyDiv w:val="1"/>
      <w:marLeft w:val="0"/>
      <w:marRight w:val="0"/>
      <w:marTop w:val="0"/>
      <w:marBottom w:val="0"/>
      <w:divBdr>
        <w:top w:val="none" w:sz="0" w:space="0" w:color="auto"/>
        <w:left w:val="none" w:sz="0" w:space="0" w:color="auto"/>
        <w:bottom w:val="none" w:sz="0" w:space="0" w:color="auto"/>
        <w:right w:val="none" w:sz="0" w:space="0" w:color="auto"/>
      </w:divBdr>
    </w:div>
    <w:div w:id="409498798">
      <w:bodyDiv w:val="1"/>
      <w:marLeft w:val="0"/>
      <w:marRight w:val="0"/>
      <w:marTop w:val="0"/>
      <w:marBottom w:val="0"/>
      <w:divBdr>
        <w:top w:val="none" w:sz="0" w:space="0" w:color="auto"/>
        <w:left w:val="none" w:sz="0" w:space="0" w:color="auto"/>
        <w:bottom w:val="none" w:sz="0" w:space="0" w:color="auto"/>
        <w:right w:val="none" w:sz="0" w:space="0" w:color="auto"/>
      </w:divBdr>
    </w:div>
    <w:div w:id="429157299">
      <w:bodyDiv w:val="1"/>
      <w:marLeft w:val="0"/>
      <w:marRight w:val="0"/>
      <w:marTop w:val="0"/>
      <w:marBottom w:val="0"/>
      <w:divBdr>
        <w:top w:val="none" w:sz="0" w:space="0" w:color="auto"/>
        <w:left w:val="none" w:sz="0" w:space="0" w:color="auto"/>
        <w:bottom w:val="none" w:sz="0" w:space="0" w:color="auto"/>
        <w:right w:val="none" w:sz="0" w:space="0" w:color="auto"/>
      </w:divBdr>
    </w:div>
    <w:div w:id="452403073">
      <w:bodyDiv w:val="1"/>
      <w:marLeft w:val="0"/>
      <w:marRight w:val="0"/>
      <w:marTop w:val="0"/>
      <w:marBottom w:val="0"/>
      <w:divBdr>
        <w:top w:val="none" w:sz="0" w:space="0" w:color="auto"/>
        <w:left w:val="none" w:sz="0" w:space="0" w:color="auto"/>
        <w:bottom w:val="none" w:sz="0" w:space="0" w:color="auto"/>
        <w:right w:val="none" w:sz="0" w:space="0" w:color="auto"/>
      </w:divBdr>
    </w:div>
    <w:div w:id="661592640">
      <w:bodyDiv w:val="1"/>
      <w:marLeft w:val="0"/>
      <w:marRight w:val="0"/>
      <w:marTop w:val="0"/>
      <w:marBottom w:val="0"/>
      <w:divBdr>
        <w:top w:val="none" w:sz="0" w:space="0" w:color="auto"/>
        <w:left w:val="none" w:sz="0" w:space="0" w:color="auto"/>
        <w:bottom w:val="none" w:sz="0" w:space="0" w:color="auto"/>
        <w:right w:val="none" w:sz="0" w:space="0" w:color="auto"/>
      </w:divBdr>
    </w:div>
    <w:div w:id="664892609">
      <w:bodyDiv w:val="1"/>
      <w:marLeft w:val="0"/>
      <w:marRight w:val="0"/>
      <w:marTop w:val="0"/>
      <w:marBottom w:val="0"/>
      <w:divBdr>
        <w:top w:val="none" w:sz="0" w:space="0" w:color="auto"/>
        <w:left w:val="none" w:sz="0" w:space="0" w:color="auto"/>
        <w:bottom w:val="none" w:sz="0" w:space="0" w:color="auto"/>
        <w:right w:val="none" w:sz="0" w:space="0" w:color="auto"/>
      </w:divBdr>
    </w:div>
    <w:div w:id="722562064">
      <w:bodyDiv w:val="1"/>
      <w:marLeft w:val="0"/>
      <w:marRight w:val="0"/>
      <w:marTop w:val="0"/>
      <w:marBottom w:val="0"/>
      <w:divBdr>
        <w:top w:val="none" w:sz="0" w:space="0" w:color="auto"/>
        <w:left w:val="none" w:sz="0" w:space="0" w:color="auto"/>
        <w:bottom w:val="none" w:sz="0" w:space="0" w:color="auto"/>
        <w:right w:val="none" w:sz="0" w:space="0" w:color="auto"/>
      </w:divBdr>
    </w:div>
    <w:div w:id="797995594">
      <w:bodyDiv w:val="1"/>
      <w:marLeft w:val="0"/>
      <w:marRight w:val="0"/>
      <w:marTop w:val="0"/>
      <w:marBottom w:val="0"/>
      <w:divBdr>
        <w:top w:val="none" w:sz="0" w:space="0" w:color="auto"/>
        <w:left w:val="none" w:sz="0" w:space="0" w:color="auto"/>
        <w:bottom w:val="none" w:sz="0" w:space="0" w:color="auto"/>
        <w:right w:val="none" w:sz="0" w:space="0" w:color="auto"/>
      </w:divBdr>
    </w:div>
    <w:div w:id="805316482">
      <w:bodyDiv w:val="1"/>
      <w:marLeft w:val="0"/>
      <w:marRight w:val="0"/>
      <w:marTop w:val="0"/>
      <w:marBottom w:val="0"/>
      <w:divBdr>
        <w:top w:val="none" w:sz="0" w:space="0" w:color="auto"/>
        <w:left w:val="none" w:sz="0" w:space="0" w:color="auto"/>
        <w:bottom w:val="none" w:sz="0" w:space="0" w:color="auto"/>
        <w:right w:val="none" w:sz="0" w:space="0" w:color="auto"/>
      </w:divBdr>
      <w:divsChild>
        <w:div w:id="221410176">
          <w:marLeft w:val="450"/>
          <w:marRight w:val="450"/>
          <w:marTop w:val="0"/>
          <w:marBottom w:val="0"/>
          <w:divBdr>
            <w:top w:val="none" w:sz="0" w:space="0" w:color="auto"/>
            <w:left w:val="none" w:sz="0" w:space="0" w:color="auto"/>
            <w:bottom w:val="none" w:sz="0" w:space="0" w:color="auto"/>
            <w:right w:val="none" w:sz="0" w:space="0" w:color="auto"/>
          </w:divBdr>
        </w:div>
      </w:divsChild>
    </w:div>
    <w:div w:id="806163469">
      <w:bodyDiv w:val="1"/>
      <w:marLeft w:val="0"/>
      <w:marRight w:val="0"/>
      <w:marTop w:val="0"/>
      <w:marBottom w:val="0"/>
      <w:divBdr>
        <w:top w:val="none" w:sz="0" w:space="0" w:color="auto"/>
        <w:left w:val="none" w:sz="0" w:space="0" w:color="auto"/>
        <w:bottom w:val="none" w:sz="0" w:space="0" w:color="auto"/>
        <w:right w:val="none" w:sz="0" w:space="0" w:color="auto"/>
      </w:divBdr>
    </w:div>
    <w:div w:id="861625386">
      <w:bodyDiv w:val="1"/>
      <w:marLeft w:val="0"/>
      <w:marRight w:val="0"/>
      <w:marTop w:val="0"/>
      <w:marBottom w:val="0"/>
      <w:divBdr>
        <w:top w:val="none" w:sz="0" w:space="0" w:color="auto"/>
        <w:left w:val="none" w:sz="0" w:space="0" w:color="auto"/>
        <w:bottom w:val="none" w:sz="0" w:space="0" w:color="auto"/>
        <w:right w:val="none" w:sz="0" w:space="0" w:color="auto"/>
      </w:divBdr>
    </w:div>
    <w:div w:id="886140077">
      <w:bodyDiv w:val="1"/>
      <w:marLeft w:val="0"/>
      <w:marRight w:val="0"/>
      <w:marTop w:val="0"/>
      <w:marBottom w:val="0"/>
      <w:divBdr>
        <w:top w:val="none" w:sz="0" w:space="0" w:color="auto"/>
        <w:left w:val="none" w:sz="0" w:space="0" w:color="auto"/>
        <w:bottom w:val="none" w:sz="0" w:space="0" w:color="auto"/>
        <w:right w:val="none" w:sz="0" w:space="0" w:color="auto"/>
      </w:divBdr>
    </w:div>
    <w:div w:id="957563256">
      <w:bodyDiv w:val="1"/>
      <w:marLeft w:val="0"/>
      <w:marRight w:val="0"/>
      <w:marTop w:val="0"/>
      <w:marBottom w:val="0"/>
      <w:divBdr>
        <w:top w:val="none" w:sz="0" w:space="0" w:color="auto"/>
        <w:left w:val="none" w:sz="0" w:space="0" w:color="auto"/>
        <w:bottom w:val="none" w:sz="0" w:space="0" w:color="auto"/>
        <w:right w:val="none" w:sz="0" w:space="0" w:color="auto"/>
      </w:divBdr>
    </w:div>
    <w:div w:id="1030838468">
      <w:bodyDiv w:val="1"/>
      <w:marLeft w:val="0"/>
      <w:marRight w:val="0"/>
      <w:marTop w:val="0"/>
      <w:marBottom w:val="0"/>
      <w:divBdr>
        <w:top w:val="none" w:sz="0" w:space="0" w:color="auto"/>
        <w:left w:val="none" w:sz="0" w:space="0" w:color="auto"/>
        <w:bottom w:val="none" w:sz="0" w:space="0" w:color="auto"/>
        <w:right w:val="none" w:sz="0" w:space="0" w:color="auto"/>
      </w:divBdr>
    </w:div>
    <w:div w:id="1057360611">
      <w:bodyDiv w:val="1"/>
      <w:marLeft w:val="0"/>
      <w:marRight w:val="0"/>
      <w:marTop w:val="0"/>
      <w:marBottom w:val="0"/>
      <w:divBdr>
        <w:top w:val="none" w:sz="0" w:space="0" w:color="auto"/>
        <w:left w:val="none" w:sz="0" w:space="0" w:color="auto"/>
        <w:bottom w:val="none" w:sz="0" w:space="0" w:color="auto"/>
        <w:right w:val="none" w:sz="0" w:space="0" w:color="auto"/>
      </w:divBdr>
    </w:div>
    <w:div w:id="1193305200">
      <w:bodyDiv w:val="1"/>
      <w:marLeft w:val="0"/>
      <w:marRight w:val="0"/>
      <w:marTop w:val="0"/>
      <w:marBottom w:val="0"/>
      <w:divBdr>
        <w:top w:val="none" w:sz="0" w:space="0" w:color="auto"/>
        <w:left w:val="none" w:sz="0" w:space="0" w:color="auto"/>
        <w:bottom w:val="none" w:sz="0" w:space="0" w:color="auto"/>
        <w:right w:val="none" w:sz="0" w:space="0" w:color="auto"/>
      </w:divBdr>
    </w:div>
    <w:div w:id="1268808279">
      <w:bodyDiv w:val="1"/>
      <w:marLeft w:val="0"/>
      <w:marRight w:val="0"/>
      <w:marTop w:val="0"/>
      <w:marBottom w:val="0"/>
      <w:divBdr>
        <w:top w:val="none" w:sz="0" w:space="0" w:color="auto"/>
        <w:left w:val="none" w:sz="0" w:space="0" w:color="auto"/>
        <w:bottom w:val="none" w:sz="0" w:space="0" w:color="auto"/>
        <w:right w:val="none" w:sz="0" w:space="0" w:color="auto"/>
      </w:divBdr>
    </w:div>
    <w:div w:id="1270625409">
      <w:bodyDiv w:val="1"/>
      <w:marLeft w:val="0"/>
      <w:marRight w:val="0"/>
      <w:marTop w:val="0"/>
      <w:marBottom w:val="0"/>
      <w:divBdr>
        <w:top w:val="none" w:sz="0" w:space="0" w:color="auto"/>
        <w:left w:val="none" w:sz="0" w:space="0" w:color="auto"/>
        <w:bottom w:val="none" w:sz="0" w:space="0" w:color="auto"/>
        <w:right w:val="none" w:sz="0" w:space="0" w:color="auto"/>
      </w:divBdr>
    </w:div>
    <w:div w:id="1405837524">
      <w:bodyDiv w:val="1"/>
      <w:marLeft w:val="0"/>
      <w:marRight w:val="0"/>
      <w:marTop w:val="0"/>
      <w:marBottom w:val="0"/>
      <w:divBdr>
        <w:top w:val="none" w:sz="0" w:space="0" w:color="auto"/>
        <w:left w:val="none" w:sz="0" w:space="0" w:color="auto"/>
        <w:bottom w:val="none" w:sz="0" w:space="0" w:color="auto"/>
        <w:right w:val="none" w:sz="0" w:space="0" w:color="auto"/>
      </w:divBdr>
    </w:div>
    <w:div w:id="1484351243">
      <w:bodyDiv w:val="1"/>
      <w:marLeft w:val="0"/>
      <w:marRight w:val="0"/>
      <w:marTop w:val="0"/>
      <w:marBottom w:val="0"/>
      <w:divBdr>
        <w:top w:val="none" w:sz="0" w:space="0" w:color="auto"/>
        <w:left w:val="none" w:sz="0" w:space="0" w:color="auto"/>
        <w:bottom w:val="none" w:sz="0" w:space="0" w:color="auto"/>
        <w:right w:val="none" w:sz="0" w:space="0" w:color="auto"/>
      </w:divBdr>
    </w:div>
    <w:div w:id="1491481173">
      <w:bodyDiv w:val="1"/>
      <w:marLeft w:val="0"/>
      <w:marRight w:val="0"/>
      <w:marTop w:val="0"/>
      <w:marBottom w:val="0"/>
      <w:divBdr>
        <w:top w:val="none" w:sz="0" w:space="0" w:color="auto"/>
        <w:left w:val="none" w:sz="0" w:space="0" w:color="auto"/>
        <w:bottom w:val="none" w:sz="0" w:space="0" w:color="auto"/>
        <w:right w:val="none" w:sz="0" w:space="0" w:color="auto"/>
      </w:divBdr>
    </w:div>
    <w:div w:id="1497376213">
      <w:bodyDiv w:val="1"/>
      <w:marLeft w:val="0"/>
      <w:marRight w:val="0"/>
      <w:marTop w:val="0"/>
      <w:marBottom w:val="0"/>
      <w:divBdr>
        <w:top w:val="none" w:sz="0" w:space="0" w:color="auto"/>
        <w:left w:val="none" w:sz="0" w:space="0" w:color="auto"/>
        <w:bottom w:val="none" w:sz="0" w:space="0" w:color="auto"/>
        <w:right w:val="none" w:sz="0" w:space="0" w:color="auto"/>
      </w:divBdr>
    </w:div>
    <w:div w:id="1500777759">
      <w:bodyDiv w:val="1"/>
      <w:marLeft w:val="0"/>
      <w:marRight w:val="0"/>
      <w:marTop w:val="0"/>
      <w:marBottom w:val="0"/>
      <w:divBdr>
        <w:top w:val="none" w:sz="0" w:space="0" w:color="auto"/>
        <w:left w:val="none" w:sz="0" w:space="0" w:color="auto"/>
        <w:bottom w:val="none" w:sz="0" w:space="0" w:color="auto"/>
        <w:right w:val="none" w:sz="0" w:space="0" w:color="auto"/>
      </w:divBdr>
    </w:div>
    <w:div w:id="1527870821">
      <w:bodyDiv w:val="1"/>
      <w:marLeft w:val="0"/>
      <w:marRight w:val="0"/>
      <w:marTop w:val="0"/>
      <w:marBottom w:val="0"/>
      <w:divBdr>
        <w:top w:val="none" w:sz="0" w:space="0" w:color="auto"/>
        <w:left w:val="none" w:sz="0" w:space="0" w:color="auto"/>
        <w:bottom w:val="none" w:sz="0" w:space="0" w:color="auto"/>
        <w:right w:val="none" w:sz="0" w:space="0" w:color="auto"/>
      </w:divBdr>
    </w:div>
    <w:div w:id="1542277753">
      <w:bodyDiv w:val="1"/>
      <w:marLeft w:val="0"/>
      <w:marRight w:val="0"/>
      <w:marTop w:val="0"/>
      <w:marBottom w:val="0"/>
      <w:divBdr>
        <w:top w:val="none" w:sz="0" w:space="0" w:color="auto"/>
        <w:left w:val="none" w:sz="0" w:space="0" w:color="auto"/>
        <w:bottom w:val="none" w:sz="0" w:space="0" w:color="auto"/>
        <w:right w:val="none" w:sz="0" w:space="0" w:color="auto"/>
      </w:divBdr>
    </w:div>
    <w:div w:id="1561669599">
      <w:bodyDiv w:val="1"/>
      <w:marLeft w:val="0"/>
      <w:marRight w:val="0"/>
      <w:marTop w:val="0"/>
      <w:marBottom w:val="0"/>
      <w:divBdr>
        <w:top w:val="none" w:sz="0" w:space="0" w:color="auto"/>
        <w:left w:val="none" w:sz="0" w:space="0" w:color="auto"/>
        <w:bottom w:val="none" w:sz="0" w:space="0" w:color="auto"/>
        <w:right w:val="none" w:sz="0" w:space="0" w:color="auto"/>
      </w:divBdr>
    </w:div>
    <w:div w:id="1628970379">
      <w:bodyDiv w:val="1"/>
      <w:marLeft w:val="0"/>
      <w:marRight w:val="0"/>
      <w:marTop w:val="0"/>
      <w:marBottom w:val="0"/>
      <w:divBdr>
        <w:top w:val="none" w:sz="0" w:space="0" w:color="auto"/>
        <w:left w:val="none" w:sz="0" w:space="0" w:color="auto"/>
        <w:bottom w:val="none" w:sz="0" w:space="0" w:color="auto"/>
        <w:right w:val="none" w:sz="0" w:space="0" w:color="auto"/>
      </w:divBdr>
    </w:div>
    <w:div w:id="1634828205">
      <w:bodyDiv w:val="1"/>
      <w:marLeft w:val="0"/>
      <w:marRight w:val="0"/>
      <w:marTop w:val="0"/>
      <w:marBottom w:val="0"/>
      <w:divBdr>
        <w:top w:val="none" w:sz="0" w:space="0" w:color="auto"/>
        <w:left w:val="none" w:sz="0" w:space="0" w:color="auto"/>
        <w:bottom w:val="none" w:sz="0" w:space="0" w:color="auto"/>
        <w:right w:val="none" w:sz="0" w:space="0" w:color="auto"/>
      </w:divBdr>
    </w:div>
    <w:div w:id="1675764364">
      <w:bodyDiv w:val="1"/>
      <w:marLeft w:val="0"/>
      <w:marRight w:val="0"/>
      <w:marTop w:val="0"/>
      <w:marBottom w:val="0"/>
      <w:divBdr>
        <w:top w:val="none" w:sz="0" w:space="0" w:color="auto"/>
        <w:left w:val="none" w:sz="0" w:space="0" w:color="auto"/>
        <w:bottom w:val="none" w:sz="0" w:space="0" w:color="auto"/>
        <w:right w:val="none" w:sz="0" w:space="0" w:color="auto"/>
      </w:divBdr>
    </w:div>
    <w:div w:id="1697997878">
      <w:bodyDiv w:val="1"/>
      <w:marLeft w:val="0"/>
      <w:marRight w:val="0"/>
      <w:marTop w:val="0"/>
      <w:marBottom w:val="0"/>
      <w:divBdr>
        <w:top w:val="none" w:sz="0" w:space="0" w:color="auto"/>
        <w:left w:val="none" w:sz="0" w:space="0" w:color="auto"/>
        <w:bottom w:val="none" w:sz="0" w:space="0" w:color="auto"/>
        <w:right w:val="none" w:sz="0" w:space="0" w:color="auto"/>
      </w:divBdr>
    </w:div>
    <w:div w:id="1740207286">
      <w:bodyDiv w:val="1"/>
      <w:marLeft w:val="0"/>
      <w:marRight w:val="0"/>
      <w:marTop w:val="0"/>
      <w:marBottom w:val="0"/>
      <w:divBdr>
        <w:top w:val="none" w:sz="0" w:space="0" w:color="auto"/>
        <w:left w:val="none" w:sz="0" w:space="0" w:color="auto"/>
        <w:bottom w:val="none" w:sz="0" w:space="0" w:color="auto"/>
        <w:right w:val="none" w:sz="0" w:space="0" w:color="auto"/>
      </w:divBdr>
    </w:div>
    <w:div w:id="1765764863">
      <w:bodyDiv w:val="1"/>
      <w:marLeft w:val="0"/>
      <w:marRight w:val="0"/>
      <w:marTop w:val="0"/>
      <w:marBottom w:val="0"/>
      <w:divBdr>
        <w:top w:val="none" w:sz="0" w:space="0" w:color="auto"/>
        <w:left w:val="none" w:sz="0" w:space="0" w:color="auto"/>
        <w:bottom w:val="none" w:sz="0" w:space="0" w:color="auto"/>
        <w:right w:val="none" w:sz="0" w:space="0" w:color="auto"/>
      </w:divBdr>
    </w:div>
    <w:div w:id="1770001873">
      <w:bodyDiv w:val="1"/>
      <w:marLeft w:val="0"/>
      <w:marRight w:val="0"/>
      <w:marTop w:val="0"/>
      <w:marBottom w:val="0"/>
      <w:divBdr>
        <w:top w:val="none" w:sz="0" w:space="0" w:color="auto"/>
        <w:left w:val="none" w:sz="0" w:space="0" w:color="auto"/>
        <w:bottom w:val="none" w:sz="0" w:space="0" w:color="auto"/>
        <w:right w:val="none" w:sz="0" w:space="0" w:color="auto"/>
      </w:divBdr>
    </w:div>
    <w:div w:id="1783186084">
      <w:bodyDiv w:val="1"/>
      <w:marLeft w:val="0"/>
      <w:marRight w:val="0"/>
      <w:marTop w:val="0"/>
      <w:marBottom w:val="0"/>
      <w:divBdr>
        <w:top w:val="none" w:sz="0" w:space="0" w:color="auto"/>
        <w:left w:val="none" w:sz="0" w:space="0" w:color="auto"/>
        <w:bottom w:val="none" w:sz="0" w:space="0" w:color="auto"/>
        <w:right w:val="none" w:sz="0" w:space="0" w:color="auto"/>
      </w:divBdr>
    </w:div>
    <w:div w:id="1813478478">
      <w:bodyDiv w:val="1"/>
      <w:marLeft w:val="0"/>
      <w:marRight w:val="0"/>
      <w:marTop w:val="0"/>
      <w:marBottom w:val="0"/>
      <w:divBdr>
        <w:top w:val="none" w:sz="0" w:space="0" w:color="auto"/>
        <w:left w:val="none" w:sz="0" w:space="0" w:color="auto"/>
        <w:bottom w:val="none" w:sz="0" w:space="0" w:color="auto"/>
        <w:right w:val="none" w:sz="0" w:space="0" w:color="auto"/>
      </w:divBdr>
    </w:div>
    <w:div w:id="1971982152">
      <w:bodyDiv w:val="1"/>
      <w:marLeft w:val="0"/>
      <w:marRight w:val="0"/>
      <w:marTop w:val="0"/>
      <w:marBottom w:val="0"/>
      <w:divBdr>
        <w:top w:val="none" w:sz="0" w:space="0" w:color="auto"/>
        <w:left w:val="none" w:sz="0" w:space="0" w:color="auto"/>
        <w:bottom w:val="none" w:sz="0" w:space="0" w:color="auto"/>
        <w:right w:val="none" w:sz="0" w:space="0" w:color="auto"/>
      </w:divBdr>
    </w:div>
    <w:div w:id="1992445935">
      <w:bodyDiv w:val="1"/>
      <w:marLeft w:val="0"/>
      <w:marRight w:val="0"/>
      <w:marTop w:val="0"/>
      <w:marBottom w:val="0"/>
      <w:divBdr>
        <w:top w:val="none" w:sz="0" w:space="0" w:color="auto"/>
        <w:left w:val="none" w:sz="0" w:space="0" w:color="auto"/>
        <w:bottom w:val="none" w:sz="0" w:space="0" w:color="auto"/>
        <w:right w:val="none" w:sz="0" w:space="0" w:color="auto"/>
      </w:divBdr>
    </w:div>
    <w:div w:id="2018917914">
      <w:bodyDiv w:val="1"/>
      <w:marLeft w:val="0"/>
      <w:marRight w:val="0"/>
      <w:marTop w:val="0"/>
      <w:marBottom w:val="0"/>
      <w:divBdr>
        <w:top w:val="none" w:sz="0" w:space="0" w:color="auto"/>
        <w:left w:val="none" w:sz="0" w:space="0" w:color="auto"/>
        <w:bottom w:val="none" w:sz="0" w:space="0" w:color="auto"/>
        <w:right w:val="none" w:sz="0" w:space="0" w:color="auto"/>
      </w:divBdr>
    </w:div>
    <w:div w:id="2045396981">
      <w:bodyDiv w:val="1"/>
      <w:marLeft w:val="0"/>
      <w:marRight w:val="0"/>
      <w:marTop w:val="0"/>
      <w:marBottom w:val="0"/>
      <w:divBdr>
        <w:top w:val="none" w:sz="0" w:space="0" w:color="auto"/>
        <w:left w:val="none" w:sz="0" w:space="0" w:color="auto"/>
        <w:bottom w:val="none" w:sz="0" w:space="0" w:color="auto"/>
        <w:right w:val="none" w:sz="0" w:space="0" w:color="auto"/>
      </w:divBdr>
    </w:div>
    <w:div w:id="2086604916">
      <w:bodyDiv w:val="1"/>
      <w:marLeft w:val="0"/>
      <w:marRight w:val="0"/>
      <w:marTop w:val="0"/>
      <w:marBottom w:val="0"/>
      <w:divBdr>
        <w:top w:val="none" w:sz="0" w:space="0" w:color="auto"/>
        <w:left w:val="none" w:sz="0" w:space="0" w:color="auto"/>
        <w:bottom w:val="none" w:sz="0" w:space="0" w:color="auto"/>
        <w:right w:val="none" w:sz="0" w:space="0" w:color="auto"/>
      </w:divBdr>
    </w:div>
    <w:div w:id="2107575310">
      <w:bodyDiv w:val="1"/>
      <w:marLeft w:val="0"/>
      <w:marRight w:val="0"/>
      <w:marTop w:val="0"/>
      <w:marBottom w:val="0"/>
      <w:divBdr>
        <w:top w:val="none" w:sz="0" w:space="0" w:color="auto"/>
        <w:left w:val="none" w:sz="0" w:space="0" w:color="auto"/>
        <w:bottom w:val="none" w:sz="0" w:space="0" w:color="auto"/>
        <w:right w:val="none" w:sz="0" w:space="0" w:color="auto"/>
      </w:divBdr>
    </w:div>
    <w:div w:id="21234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6F05-3971-4212-A428-5EF7AF8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4255</Words>
  <Characters>2426</Characters>
  <Application>Microsoft Office Word</Application>
  <DocSecurity>4</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risinājumu pievienotās vērtības nodokļa kompensēšanai Igaunijai un Lietuvai AS “RB Rail” veikto aktivitāšu ietvaros”</vt:lpstr>
      <vt:lpstr>Informatīvais ziņojums “Par finansējumu Rail Baltica projektam 2019. gadā”</vt:lpstr>
    </vt:vector>
  </TitlesOfParts>
  <Company>SM</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risinājumu pievienotās vērtības nodokļa kompensēšanai Igaunijai un Lietuvai AS “RB Rail” veikto aktivitāšu ietvaros”</dc:title>
  <dc:subject>Informatīvais ziņojums</dc:subject>
  <dc:creator>Olita.Berzina@sam.gov.lv</dc:creator>
  <cp:keywords/>
  <dc:description>Olita Bērziņa
67028229
Olita.Berzina@sam.gov.lv</dc:description>
  <cp:lastModifiedBy>Kārlis Enģelis</cp:lastModifiedBy>
  <cp:revision>2</cp:revision>
  <cp:lastPrinted>2019-10-31T09:51:00Z</cp:lastPrinted>
  <dcterms:created xsi:type="dcterms:W3CDTF">2019-11-01T11:35:00Z</dcterms:created>
  <dcterms:modified xsi:type="dcterms:W3CDTF">2019-11-01T11:35:00Z</dcterms:modified>
</cp:coreProperties>
</file>