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357F" w14:textId="77777777" w:rsidR="001113F6" w:rsidRPr="00B53FB3" w:rsidRDefault="001113F6" w:rsidP="00B53FB3">
      <w:pPr>
        <w:rPr>
          <w:i/>
          <w:color w:val="000000"/>
          <w:szCs w:val="28"/>
        </w:rPr>
      </w:pPr>
    </w:p>
    <w:p w14:paraId="5FD91DCE" w14:textId="77777777" w:rsidR="001113F6" w:rsidRPr="00B53FB3" w:rsidRDefault="001113F6" w:rsidP="00B53FB3">
      <w:pPr>
        <w:rPr>
          <w:i/>
          <w:color w:val="000000"/>
          <w:szCs w:val="28"/>
        </w:rPr>
      </w:pPr>
    </w:p>
    <w:p w14:paraId="3B61E6D0" w14:textId="5E2C8D34" w:rsidR="009371FE" w:rsidRPr="00B53FB3" w:rsidRDefault="009371FE" w:rsidP="00424DE8">
      <w:pPr>
        <w:tabs>
          <w:tab w:val="left" w:pos="6663"/>
        </w:tabs>
        <w:rPr>
          <w:szCs w:val="28"/>
        </w:rPr>
      </w:pPr>
      <w:r w:rsidRPr="00B53FB3">
        <w:rPr>
          <w:szCs w:val="28"/>
        </w:rPr>
        <w:t xml:space="preserve">2019. gada </w:t>
      </w:r>
      <w:r w:rsidR="00405F3D">
        <w:rPr>
          <w:szCs w:val="28"/>
        </w:rPr>
        <w:t>5. novembrī</w:t>
      </w:r>
      <w:r w:rsidRPr="00B53FB3">
        <w:rPr>
          <w:szCs w:val="28"/>
        </w:rPr>
        <w:tab/>
        <w:t>Noteikumi Nr.</w:t>
      </w:r>
      <w:r w:rsidR="00405F3D">
        <w:rPr>
          <w:szCs w:val="28"/>
        </w:rPr>
        <w:t> 520</w:t>
      </w:r>
    </w:p>
    <w:p w14:paraId="35E08DB5" w14:textId="7B30DA53" w:rsidR="009371FE" w:rsidRPr="00B53FB3" w:rsidRDefault="009371FE" w:rsidP="00424DE8">
      <w:pPr>
        <w:tabs>
          <w:tab w:val="left" w:pos="6663"/>
        </w:tabs>
        <w:rPr>
          <w:szCs w:val="28"/>
        </w:rPr>
      </w:pPr>
      <w:r w:rsidRPr="00B53FB3">
        <w:rPr>
          <w:szCs w:val="28"/>
        </w:rPr>
        <w:t>Rīgā</w:t>
      </w:r>
      <w:r w:rsidRPr="00B53FB3">
        <w:rPr>
          <w:szCs w:val="28"/>
        </w:rPr>
        <w:tab/>
        <w:t>(prot. Nr. </w:t>
      </w:r>
      <w:r w:rsidR="00405F3D">
        <w:rPr>
          <w:szCs w:val="28"/>
        </w:rPr>
        <w:t>51</w:t>
      </w:r>
      <w:r w:rsidRPr="00B53FB3">
        <w:rPr>
          <w:szCs w:val="28"/>
        </w:rPr>
        <w:t> </w:t>
      </w:r>
      <w:r w:rsidR="00405F3D">
        <w:rPr>
          <w:szCs w:val="28"/>
        </w:rPr>
        <w:t>23</w:t>
      </w:r>
      <w:bookmarkStart w:id="0" w:name="_GoBack"/>
      <w:bookmarkEnd w:id="0"/>
      <w:r w:rsidRPr="00B53FB3">
        <w:rPr>
          <w:szCs w:val="28"/>
        </w:rPr>
        <w:t>. §)</w:t>
      </w:r>
    </w:p>
    <w:p w14:paraId="27AF0AB5" w14:textId="07D96E1C" w:rsidR="00AF4DCC" w:rsidRPr="00B53FB3" w:rsidRDefault="00AF4DCC" w:rsidP="00147EE7">
      <w:pPr>
        <w:jc w:val="both"/>
        <w:rPr>
          <w:color w:val="000000"/>
          <w:szCs w:val="28"/>
        </w:rPr>
      </w:pPr>
    </w:p>
    <w:p w14:paraId="06096270" w14:textId="6376677E" w:rsidR="00907E05" w:rsidRPr="00B53FB3" w:rsidRDefault="006F1B8E" w:rsidP="00147EE7">
      <w:pPr>
        <w:jc w:val="center"/>
        <w:rPr>
          <w:b/>
          <w:bCs/>
          <w:szCs w:val="28"/>
        </w:rPr>
      </w:pPr>
      <w:r w:rsidRPr="00B53FB3">
        <w:rPr>
          <w:b/>
          <w:bCs/>
          <w:szCs w:val="28"/>
        </w:rPr>
        <w:t>Grozījum</w:t>
      </w:r>
      <w:r w:rsidR="009D5296" w:rsidRPr="00B53FB3">
        <w:rPr>
          <w:b/>
          <w:bCs/>
          <w:szCs w:val="28"/>
        </w:rPr>
        <w:t>s</w:t>
      </w:r>
      <w:r w:rsidRPr="00B53FB3">
        <w:rPr>
          <w:b/>
          <w:szCs w:val="28"/>
        </w:rPr>
        <w:t xml:space="preserve"> </w:t>
      </w:r>
      <w:r w:rsidR="00907E05" w:rsidRPr="00B53FB3">
        <w:rPr>
          <w:b/>
          <w:bCs/>
          <w:szCs w:val="28"/>
        </w:rPr>
        <w:t xml:space="preserve">Ministru kabineta </w:t>
      </w:r>
      <w:r w:rsidR="00A479CD" w:rsidRPr="00B53FB3">
        <w:rPr>
          <w:b/>
          <w:bCs/>
          <w:szCs w:val="28"/>
        </w:rPr>
        <w:t>2015.</w:t>
      </w:r>
      <w:r w:rsidR="007219F9" w:rsidRPr="00B53FB3">
        <w:rPr>
          <w:b/>
          <w:bCs/>
          <w:szCs w:val="28"/>
        </w:rPr>
        <w:t> </w:t>
      </w:r>
      <w:r w:rsidR="00A479CD" w:rsidRPr="00B53FB3">
        <w:rPr>
          <w:b/>
          <w:bCs/>
          <w:szCs w:val="28"/>
        </w:rPr>
        <w:t>gada 1</w:t>
      </w:r>
      <w:r w:rsidR="00DA0123" w:rsidRPr="00B53FB3">
        <w:rPr>
          <w:b/>
          <w:bCs/>
          <w:szCs w:val="28"/>
        </w:rPr>
        <w:t>7</w:t>
      </w:r>
      <w:r w:rsidR="00A479CD" w:rsidRPr="00B53FB3">
        <w:rPr>
          <w:b/>
          <w:bCs/>
          <w:szCs w:val="28"/>
        </w:rPr>
        <w:t>.</w:t>
      </w:r>
      <w:r w:rsidR="007219F9" w:rsidRPr="00B53FB3">
        <w:rPr>
          <w:b/>
          <w:bCs/>
          <w:szCs w:val="28"/>
        </w:rPr>
        <w:t> </w:t>
      </w:r>
      <w:r w:rsidR="00DA0123" w:rsidRPr="00B53FB3">
        <w:rPr>
          <w:b/>
          <w:bCs/>
          <w:szCs w:val="28"/>
        </w:rPr>
        <w:t>novembra</w:t>
      </w:r>
      <w:r w:rsidR="00147EE7" w:rsidRPr="00B53FB3">
        <w:rPr>
          <w:b/>
          <w:bCs/>
          <w:szCs w:val="28"/>
        </w:rPr>
        <w:t xml:space="preserve"> </w:t>
      </w:r>
      <w:r w:rsidR="00A479CD" w:rsidRPr="00B53FB3">
        <w:rPr>
          <w:b/>
          <w:bCs/>
          <w:szCs w:val="28"/>
        </w:rPr>
        <w:t>noteikumos Nr.</w:t>
      </w:r>
      <w:r w:rsidR="007219F9" w:rsidRPr="00B53FB3">
        <w:rPr>
          <w:b/>
          <w:bCs/>
          <w:szCs w:val="28"/>
        </w:rPr>
        <w:t> </w:t>
      </w:r>
      <w:r w:rsidR="00BE627A" w:rsidRPr="00B53FB3">
        <w:rPr>
          <w:b/>
          <w:bCs/>
          <w:szCs w:val="28"/>
        </w:rPr>
        <w:t>65</w:t>
      </w:r>
      <w:r w:rsidR="00147EE7" w:rsidRPr="00B53FB3">
        <w:rPr>
          <w:b/>
          <w:bCs/>
          <w:szCs w:val="28"/>
        </w:rPr>
        <w:t xml:space="preserve">3 </w:t>
      </w:r>
      <w:r w:rsidR="00397681" w:rsidRPr="00B53FB3">
        <w:rPr>
          <w:b/>
          <w:bCs/>
          <w:szCs w:val="28"/>
        </w:rPr>
        <w:t>"</w:t>
      </w:r>
      <w:r w:rsidR="00DA0123" w:rsidRPr="00B53FB3">
        <w:rPr>
          <w:b/>
          <w:bCs/>
          <w:szCs w:val="28"/>
        </w:rPr>
        <w:t xml:space="preserve">Darbības programmas </w:t>
      </w:r>
      <w:r w:rsidR="00397681" w:rsidRPr="00B53FB3">
        <w:rPr>
          <w:b/>
          <w:bCs/>
          <w:szCs w:val="28"/>
        </w:rPr>
        <w:t>"</w:t>
      </w:r>
      <w:r w:rsidR="00DA0123" w:rsidRPr="00B53FB3">
        <w:rPr>
          <w:b/>
          <w:bCs/>
          <w:szCs w:val="28"/>
        </w:rPr>
        <w:t>Izaugsme un nodarbinātība</w:t>
      </w:r>
      <w:r w:rsidR="00397681" w:rsidRPr="00B53FB3">
        <w:rPr>
          <w:b/>
          <w:bCs/>
          <w:szCs w:val="28"/>
        </w:rPr>
        <w:t>"</w:t>
      </w:r>
      <w:r w:rsidR="00DA0123" w:rsidRPr="00B53FB3">
        <w:rPr>
          <w:b/>
          <w:bCs/>
          <w:szCs w:val="28"/>
        </w:rPr>
        <w:t xml:space="preserve"> 2.2.1. specifiskā atbalsta mērķa </w:t>
      </w:r>
      <w:r w:rsidR="00397681" w:rsidRPr="00B53FB3">
        <w:rPr>
          <w:b/>
          <w:bCs/>
          <w:szCs w:val="28"/>
        </w:rPr>
        <w:t>"</w:t>
      </w:r>
      <w:r w:rsidR="00DA0123" w:rsidRPr="00B53FB3">
        <w:rPr>
          <w:b/>
          <w:bCs/>
          <w:szCs w:val="28"/>
        </w:rPr>
        <w:t>Nodrošināt publisko datu atkalizmantošanas pieaugumu un efektīvu publiskās pārvaldes un privātā sektora mijiedarbību</w:t>
      </w:r>
      <w:r w:rsidR="00397681" w:rsidRPr="00B53FB3">
        <w:rPr>
          <w:b/>
          <w:bCs/>
          <w:szCs w:val="28"/>
        </w:rPr>
        <w:t>"</w:t>
      </w:r>
      <w:r w:rsidR="00CD71CF" w:rsidRPr="00B53FB3">
        <w:rPr>
          <w:b/>
          <w:bCs/>
          <w:szCs w:val="28"/>
        </w:rPr>
        <w:t xml:space="preserve"> </w:t>
      </w:r>
      <w:r w:rsidR="00DA0123" w:rsidRPr="00B53FB3">
        <w:rPr>
          <w:b/>
          <w:bCs/>
          <w:szCs w:val="28"/>
        </w:rPr>
        <w:t>2.2.1.1.</w:t>
      </w:r>
      <w:r w:rsidR="007219F9" w:rsidRPr="00B53FB3">
        <w:rPr>
          <w:b/>
          <w:bCs/>
          <w:szCs w:val="28"/>
        </w:rPr>
        <w:t> </w:t>
      </w:r>
      <w:r w:rsidR="00DA0123" w:rsidRPr="00B53FB3">
        <w:rPr>
          <w:b/>
          <w:bCs/>
          <w:szCs w:val="28"/>
        </w:rPr>
        <w:t xml:space="preserve">pasākuma </w:t>
      </w:r>
      <w:r w:rsidR="00397681" w:rsidRPr="00B53FB3">
        <w:rPr>
          <w:b/>
          <w:bCs/>
          <w:szCs w:val="28"/>
        </w:rPr>
        <w:t>"</w:t>
      </w:r>
      <w:r w:rsidR="00DA0123" w:rsidRPr="00B53FB3">
        <w:rPr>
          <w:b/>
          <w:bCs/>
          <w:szCs w:val="28"/>
        </w:rPr>
        <w:t>Centralizētu publiskās pārvaldes IKT platformu izveide, publiskās pārvaldes procesu optimizēšana un attīstība</w:t>
      </w:r>
      <w:r w:rsidR="00397681" w:rsidRPr="00B53FB3">
        <w:rPr>
          <w:b/>
          <w:bCs/>
          <w:szCs w:val="28"/>
        </w:rPr>
        <w:t>"</w:t>
      </w:r>
      <w:r w:rsidR="00DA0123" w:rsidRPr="00B53FB3">
        <w:rPr>
          <w:b/>
          <w:bCs/>
          <w:szCs w:val="28"/>
        </w:rPr>
        <w:t xml:space="preserve"> īstenošanas noteikumi</w:t>
      </w:r>
      <w:r w:rsidR="00397681" w:rsidRPr="00B53FB3">
        <w:rPr>
          <w:b/>
          <w:bCs/>
          <w:szCs w:val="28"/>
        </w:rPr>
        <w:t>"</w:t>
      </w:r>
    </w:p>
    <w:p w14:paraId="107FA148" w14:textId="77777777" w:rsidR="001113F6" w:rsidRPr="00B53FB3" w:rsidRDefault="001113F6" w:rsidP="00147EE7">
      <w:pPr>
        <w:jc w:val="right"/>
        <w:rPr>
          <w:szCs w:val="28"/>
        </w:rPr>
      </w:pPr>
    </w:p>
    <w:p w14:paraId="0B5AFB3C" w14:textId="77777777" w:rsidR="00907E05" w:rsidRPr="00B53FB3" w:rsidRDefault="00907E05" w:rsidP="003C442F">
      <w:pPr>
        <w:ind w:left="2835"/>
        <w:jc w:val="right"/>
        <w:rPr>
          <w:szCs w:val="28"/>
        </w:rPr>
      </w:pPr>
      <w:r w:rsidRPr="00B53FB3">
        <w:rPr>
          <w:szCs w:val="28"/>
        </w:rPr>
        <w:t xml:space="preserve">Izdoti saskaņā ar </w:t>
      </w:r>
      <w:r w:rsidR="007C587C" w:rsidRPr="00B53FB3">
        <w:rPr>
          <w:iCs/>
          <w:szCs w:val="28"/>
          <w:shd w:val="clear" w:color="auto" w:fill="FFFFFF"/>
        </w:rPr>
        <w:t>Eiropas Savienības struktūrfondu</w:t>
      </w:r>
      <w:r w:rsidR="007219F9" w:rsidRPr="00B53FB3">
        <w:rPr>
          <w:iCs/>
          <w:szCs w:val="28"/>
          <w:shd w:val="clear" w:color="auto" w:fill="FFFFFF"/>
        </w:rPr>
        <w:t xml:space="preserve"> un Kohēzijas fonda 2014.–2020.</w:t>
      </w:r>
      <w:r w:rsidR="007219F9" w:rsidRPr="00B53FB3">
        <w:rPr>
          <w:szCs w:val="28"/>
        </w:rPr>
        <w:t> </w:t>
      </w:r>
      <w:r w:rsidR="007C587C" w:rsidRPr="00B53FB3">
        <w:rPr>
          <w:iCs/>
          <w:szCs w:val="28"/>
          <w:shd w:val="clear" w:color="auto" w:fill="FFFFFF"/>
        </w:rPr>
        <w:t>gada plānošanas perioda vadības likuma 20.</w:t>
      </w:r>
      <w:r w:rsidR="007219F9" w:rsidRPr="00B53FB3">
        <w:rPr>
          <w:szCs w:val="28"/>
        </w:rPr>
        <w:t> </w:t>
      </w:r>
      <w:r w:rsidR="007219F9" w:rsidRPr="00B53FB3">
        <w:rPr>
          <w:iCs/>
          <w:szCs w:val="28"/>
          <w:shd w:val="clear" w:color="auto" w:fill="FFFFFF"/>
        </w:rPr>
        <w:t xml:space="preserve">panta 6. </w:t>
      </w:r>
      <w:r w:rsidR="007C587C" w:rsidRPr="00B53FB3">
        <w:rPr>
          <w:iCs/>
          <w:szCs w:val="28"/>
          <w:shd w:val="clear" w:color="auto" w:fill="FFFFFF"/>
        </w:rPr>
        <w:t>un 13.</w:t>
      </w:r>
      <w:r w:rsidR="007219F9" w:rsidRPr="00B53FB3">
        <w:rPr>
          <w:szCs w:val="28"/>
        </w:rPr>
        <w:t> </w:t>
      </w:r>
      <w:r w:rsidR="007C587C" w:rsidRPr="00B53FB3">
        <w:rPr>
          <w:iCs/>
          <w:szCs w:val="28"/>
          <w:shd w:val="clear" w:color="auto" w:fill="FFFFFF"/>
        </w:rPr>
        <w:t>punktu</w:t>
      </w:r>
      <w:r w:rsidR="00DA0123" w:rsidRPr="00B53FB3">
        <w:rPr>
          <w:iCs/>
          <w:szCs w:val="28"/>
          <w:shd w:val="clear" w:color="auto" w:fill="FFFFFF"/>
        </w:rPr>
        <w:t xml:space="preserve"> un </w:t>
      </w:r>
      <w:hyperlink r:id="rId8" w:tgtFrame="_blank" w:history="1">
        <w:r w:rsidR="00DA0123" w:rsidRPr="00B53FB3">
          <w:rPr>
            <w:iCs/>
            <w:szCs w:val="28"/>
            <w:shd w:val="clear" w:color="auto" w:fill="FFFFFF"/>
          </w:rPr>
          <w:t>Valsts informācijas sistēmu likuma</w:t>
        </w:r>
      </w:hyperlink>
      <w:r w:rsidR="00DA0123" w:rsidRPr="00B53FB3">
        <w:rPr>
          <w:iCs/>
          <w:szCs w:val="28"/>
          <w:shd w:val="clear" w:color="auto" w:fill="FFFFFF"/>
        </w:rPr>
        <w:t xml:space="preserve"> </w:t>
      </w:r>
      <w:hyperlink r:id="rId9" w:anchor="p4" w:tgtFrame="_blank" w:history="1">
        <w:r w:rsidR="007219F9" w:rsidRPr="00B53FB3">
          <w:rPr>
            <w:iCs/>
            <w:szCs w:val="28"/>
            <w:shd w:val="clear" w:color="auto" w:fill="FFFFFF"/>
          </w:rPr>
          <w:t>4.</w:t>
        </w:r>
        <w:r w:rsidR="007219F9" w:rsidRPr="00B53FB3">
          <w:rPr>
            <w:szCs w:val="28"/>
          </w:rPr>
          <w:t> </w:t>
        </w:r>
        <w:r w:rsidR="00DA0123" w:rsidRPr="00B53FB3">
          <w:rPr>
            <w:iCs/>
            <w:szCs w:val="28"/>
            <w:shd w:val="clear" w:color="auto" w:fill="FFFFFF"/>
          </w:rPr>
          <w:t>panta</w:t>
        </w:r>
      </w:hyperlink>
      <w:r w:rsidR="00DA0123" w:rsidRPr="00B53FB3">
        <w:rPr>
          <w:iCs/>
          <w:szCs w:val="28"/>
          <w:shd w:val="clear" w:color="auto" w:fill="FFFFFF"/>
        </w:rPr>
        <w:t xml:space="preserve"> otro daļu</w:t>
      </w:r>
    </w:p>
    <w:p w14:paraId="3C64E97D" w14:textId="77777777" w:rsidR="007C587C" w:rsidRPr="00B53FB3" w:rsidRDefault="007C587C" w:rsidP="00147EE7">
      <w:pPr>
        <w:ind w:left="4678"/>
        <w:jc w:val="right"/>
        <w:rPr>
          <w:b/>
          <w:szCs w:val="28"/>
        </w:rPr>
      </w:pPr>
    </w:p>
    <w:p w14:paraId="34E91EFC" w14:textId="57634365" w:rsidR="00667768" w:rsidRPr="00B53FB3" w:rsidRDefault="00907E05" w:rsidP="00C164BC">
      <w:pPr>
        <w:ind w:firstLine="709"/>
        <w:jc w:val="both"/>
        <w:rPr>
          <w:szCs w:val="28"/>
        </w:rPr>
      </w:pPr>
      <w:r w:rsidRPr="00B53FB3">
        <w:rPr>
          <w:szCs w:val="28"/>
        </w:rPr>
        <w:t xml:space="preserve">Izdarīt Ministru kabineta </w:t>
      </w:r>
      <w:r w:rsidR="00DA0123" w:rsidRPr="00B53FB3">
        <w:rPr>
          <w:szCs w:val="28"/>
        </w:rPr>
        <w:t>2015.</w:t>
      </w:r>
      <w:r w:rsidR="007219F9" w:rsidRPr="00B53FB3">
        <w:rPr>
          <w:szCs w:val="28"/>
        </w:rPr>
        <w:t> </w:t>
      </w:r>
      <w:r w:rsidR="00DA0123" w:rsidRPr="00B53FB3">
        <w:rPr>
          <w:szCs w:val="28"/>
        </w:rPr>
        <w:t>gada 17.</w:t>
      </w:r>
      <w:r w:rsidR="007219F9" w:rsidRPr="00B53FB3">
        <w:rPr>
          <w:szCs w:val="28"/>
        </w:rPr>
        <w:t> </w:t>
      </w:r>
      <w:r w:rsidR="00DA0123" w:rsidRPr="00B53FB3">
        <w:rPr>
          <w:szCs w:val="28"/>
        </w:rPr>
        <w:t>novembra noteikumos Nr.</w:t>
      </w:r>
      <w:r w:rsidR="007219F9" w:rsidRPr="00B53FB3">
        <w:rPr>
          <w:szCs w:val="28"/>
        </w:rPr>
        <w:t> </w:t>
      </w:r>
      <w:r w:rsidR="00794C73" w:rsidRPr="00B53FB3">
        <w:rPr>
          <w:szCs w:val="28"/>
        </w:rPr>
        <w:t>653</w:t>
      </w:r>
      <w:r w:rsidR="00873979" w:rsidRPr="00B53FB3">
        <w:rPr>
          <w:szCs w:val="28"/>
        </w:rPr>
        <w:t xml:space="preserve"> </w:t>
      </w:r>
      <w:r w:rsidR="00397681" w:rsidRPr="00B53FB3">
        <w:rPr>
          <w:iCs/>
          <w:szCs w:val="28"/>
          <w:lang w:eastAsia="lv-LV"/>
        </w:rPr>
        <w:t>"</w:t>
      </w:r>
      <w:r w:rsidR="00873979" w:rsidRPr="00B53FB3">
        <w:rPr>
          <w:szCs w:val="28"/>
        </w:rPr>
        <w:t xml:space="preserve">Darbības programmas </w:t>
      </w:r>
      <w:r w:rsidR="002221F1" w:rsidRPr="00B53FB3">
        <w:rPr>
          <w:iCs/>
          <w:szCs w:val="28"/>
          <w:lang w:eastAsia="lv-LV"/>
        </w:rPr>
        <w:t>"</w:t>
      </w:r>
      <w:r w:rsidR="00873979" w:rsidRPr="00B53FB3">
        <w:rPr>
          <w:szCs w:val="28"/>
        </w:rPr>
        <w:t>Izaugsme un nodarbinātība</w:t>
      </w:r>
      <w:r w:rsidR="00397681" w:rsidRPr="00B53FB3">
        <w:rPr>
          <w:iCs/>
          <w:szCs w:val="28"/>
          <w:lang w:eastAsia="lv-LV"/>
        </w:rPr>
        <w:t>"</w:t>
      </w:r>
      <w:r w:rsidR="00DA0123" w:rsidRPr="00B53FB3">
        <w:rPr>
          <w:szCs w:val="28"/>
        </w:rPr>
        <w:t xml:space="preserve"> 2.</w:t>
      </w:r>
      <w:r w:rsidR="00873979" w:rsidRPr="00B53FB3">
        <w:rPr>
          <w:szCs w:val="28"/>
        </w:rPr>
        <w:t xml:space="preserve">2.1. specifiskā atbalsta mērķa </w:t>
      </w:r>
      <w:r w:rsidR="00397681" w:rsidRPr="00B53FB3">
        <w:rPr>
          <w:iCs/>
          <w:szCs w:val="28"/>
          <w:lang w:eastAsia="lv-LV"/>
        </w:rPr>
        <w:t>"</w:t>
      </w:r>
      <w:r w:rsidR="00DA0123" w:rsidRPr="00B53FB3">
        <w:rPr>
          <w:szCs w:val="28"/>
        </w:rPr>
        <w:t xml:space="preserve">Nodrošināt publisko datu atkalizmantošanas pieaugumu un efektīvu publiskās pārvaldes un privātā sektora </w:t>
      </w:r>
      <w:r w:rsidR="006142B5" w:rsidRPr="00B53FB3">
        <w:rPr>
          <w:szCs w:val="28"/>
        </w:rPr>
        <w:t>mijiedarbību</w:t>
      </w:r>
      <w:r w:rsidR="00397681" w:rsidRPr="00B53FB3">
        <w:rPr>
          <w:iCs/>
          <w:szCs w:val="28"/>
          <w:lang w:eastAsia="lv-LV"/>
        </w:rPr>
        <w:t>"</w:t>
      </w:r>
      <w:r w:rsidR="00DA0123" w:rsidRPr="00B53FB3">
        <w:rPr>
          <w:szCs w:val="28"/>
        </w:rPr>
        <w:t xml:space="preserve"> 2.2.1.1.</w:t>
      </w:r>
      <w:r w:rsidR="00433291" w:rsidRPr="00B53FB3">
        <w:rPr>
          <w:szCs w:val="28"/>
        </w:rPr>
        <w:t> </w:t>
      </w:r>
      <w:r w:rsidR="00873979" w:rsidRPr="00B53FB3">
        <w:rPr>
          <w:szCs w:val="28"/>
        </w:rPr>
        <w:t xml:space="preserve">pasākuma </w:t>
      </w:r>
      <w:r w:rsidR="00397681" w:rsidRPr="00B53FB3">
        <w:rPr>
          <w:iCs/>
          <w:szCs w:val="28"/>
          <w:lang w:eastAsia="lv-LV"/>
        </w:rPr>
        <w:t>"</w:t>
      </w:r>
      <w:r w:rsidR="00DA0123" w:rsidRPr="00B53FB3">
        <w:rPr>
          <w:szCs w:val="28"/>
        </w:rPr>
        <w:t>Centralizētu publiskās pārvaldes IKT platformu izveide, publiskās pārvaldes pr</w:t>
      </w:r>
      <w:r w:rsidR="00873979" w:rsidRPr="00B53FB3">
        <w:rPr>
          <w:szCs w:val="28"/>
        </w:rPr>
        <w:t>ocesu optimizēšana un attīstība</w:t>
      </w:r>
      <w:r w:rsidR="00397681" w:rsidRPr="00B53FB3">
        <w:rPr>
          <w:iCs/>
          <w:szCs w:val="28"/>
          <w:lang w:eastAsia="lv-LV"/>
        </w:rPr>
        <w:t>"</w:t>
      </w:r>
      <w:r w:rsidR="00DA0123" w:rsidRPr="00B53FB3">
        <w:rPr>
          <w:szCs w:val="28"/>
        </w:rPr>
        <w:t xml:space="preserve"> īstenošanas noteikumi</w:t>
      </w:r>
      <w:r w:rsidR="00397681" w:rsidRPr="00B53FB3">
        <w:rPr>
          <w:iCs/>
          <w:szCs w:val="28"/>
          <w:lang w:eastAsia="lv-LV"/>
        </w:rPr>
        <w:t>"</w:t>
      </w:r>
      <w:r w:rsidR="00DA0123" w:rsidRPr="00B53FB3">
        <w:rPr>
          <w:szCs w:val="28"/>
        </w:rPr>
        <w:t xml:space="preserve"> </w:t>
      </w:r>
      <w:r w:rsidR="00CB2CB9" w:rsidRPr="00B53FB3">
        <w:rPr>
          <w:szCs w:val="28"/>
        </w:rPr>
        <w:t>(Latvijas Vēstnesis, 2015, 2</w:t>
      </w:r>
      <w:r w:rsidR="00DA0123" w:rsidRPr="00B53FB3">
        <w:rPr>
          <w:szCs w:val="28"/>
        </w:rPr>
        <w:t>38</w:t>
      </w:r>
      <w:r w:rsidR="00CB2CB9" w:rsidRPr="00B53FB3">
        <w:rPr>
          <w:szCs w:val="28"/>
        </w:rPr>
        <w:t>.</w:t>
      </w:r>
      <w:r w:rsidR="00775567">
        <w:rPr>
          <w:szCs w:val="28"/>
        </w:rPr>
        <w:t> </w:t>
      </w:r>
      <w:r w:rsidR="00CB2CB9" w:rsidRPr="00B53FB3">
        <w:rPr>
          <w:szCs w:val="28"/>
        </w:rPr>
        <w:t>nr.</w:t>
      </w:r>
      <w:r w:rsidR="00CF3CEB" w:rsidRPr="00B53FB3">
        <w:rPr>
          <w:szCs w:val="28"/>
        </w:rPr>
        <w:t>;</w:t>
      </w:r>
      <w:r w:rsidR="00F05766" w:rsidRPr="00B53FB3">
        <w:rPr>
          <w:szCs w:val="28"/>
        </w:rPr>
        <w:t xml:space="preserve"> 2016, 113.</w:t>
      </w:r>
      <w:r w:rsidR="00775567">
        <w:rPr>
          <w:szCs w:val="28"/>
        </w:rPr>
        <w:t> </w:t>
      </w:r>
      <w:r w:rsidR="00F05766" w:rsidRPr="00B53FB3">
        <w:rPr>
          <w:szCs w:val="28"/>
        </w:rPr>
        <w:t>nr.</w:t>
      </w:r>
      <w:r w:rsidR="00CF3CEB" w:rsidRPr="00B53FB3">
        <w:rPr>
          <w:szCs w:val="28"/>
        </w:rPr>
        <w:t>;</w:t>
      </w:r>
      <w:r w:rsidR="008F36BB" w:rsidRPr="00B53FB3">
        <w:rPr>
          <w:szCs w:val="28"/>
        </w:rPr>
        <w:t xml:space="preserve"> 2017, 124.</w:t>
      </w:r>
      <w:r w:rsidR="00C164BC" w:rsidRPr="00B53FB3">
        <w:rPr>
          <w:szCs w:val="28"/>
        </w:rPr>
        <w:t>, 218.</w:t>
      </w:r>
      <w:r w:rsidR="00775567">
        <w:rPr>
          <w:szCs w:val="28"/>
        </w:rPr>
        <w:t> </w:t>
      </w:r>
      <w:r w:rsidR="00C164BC" w:rsidRPr="00B53FB3">
        <w:rPr>
          <w:szCs w:val="28"/>
        </w:rPr>
        <w:t>nr.)</w:t>
      </w:r>
      <w:r w:rsidR="006F1B8E" w:rsidRPr="00B53FB3">
        <w:rPr>
          <w:szCs w:val="28"/>
        </w:rPr>
        <w:t xml:space="preserve"> </w:t>
      </w:r>
      <w:r w:rsidR="00B571D1" w:rsidRPr="00B53FB3">
        <w:rPr>
          <w:szCs w:val="28"/>
        </w:rPr>
        <w:t>grozījumu</w:t>
      </w:r>
      <w:r w:rsidR="00C164BC" w:rsidRPr="00B53FB3">
        <w:rPr>
          <w:szCs w:val="28"/>
        </w:rPr>
        <w:t xml:space="preserve"> un i</w:t>
      </w:r>
      <w:r w:rsidR="00667768" w:rsidRPr="00B53FB3">
        <w:rPr>
          <w:szCs w:val="28"/>
        </w:rPr>
        <w:t xml:space="preserve">zteikt </w:t>
      </w:r>
      <w:r w:rsidR="003C442F" w:rsidRPr="00B53FB3">
        <w:rPr>
          <w:szCs w:val="28"/>
        </w:rPr>
        <w:t>1</w:t>
      </w:r>
      <w:r w:rsidR="00667768" w:rsidRPr="00B53FB3">
        <w:rPr>
          <w:szCs w:val="28"/>
        </w:rPr>
        <w:t>4. punktu šādā redakcijā:</w:t>
      </w:r>
    </w:p>
    <w:p w14:paraId="6E567CCA" w14:textId="77777777" w:rsidR="00667768" w:rsidRPr="00B53FB3" w:rsidRDefault="00667768" w:rsidP="00667768">
      <w:pPr>
        <w:ind w:firstLine="709"/>
        <w:jc w:val="both"/>
        <w:rPr>
          <w:szCs w:val="28"/>
        </w:rPr>
      </w:pPr>
    </w:p>
    <w:p w14:paraId="3E2EE0F0" w14:textId="266D5896" w:rsidR="003C442F" w:rsidRPr="00B53FB3" w:rsidRDefault="00397681" w:rsidP="003C442F">
      <w:pPr>
        <w:ind w:firstLine="709"/>
        <w:jc w:val="both"/>
        <w:rPr>
          <w:szCs w:val="28"/>
        </w:rPr>
      </w:pPr>
      <w:r w:rsidRPr="00B53FB3">
        <w:rPr>
          <w:szCs w:val="28"/>
        </w:rPr>
        <w:t>"</w:t>
      </w:r>
      <w:r w:rsidR="003C442F" w:rsidRPr="00B53FB3">
        <w:rPr>
          <w:szCs w:val="28"/>
        </w:rPr>
        <w:t>14. Maksimālais projekta īstenošanas ilgums ir trīs gadi</w:t>
      </w:r>
      <w:proofErr w:type="gramStart"/>
      <w:r w:rsidR="00CF3CEB" w:rsidRPr="00B53FB3">
        <w:rPr>
          <w:szCs w:val="28"/>
        </w:rPr>
        <w:t xml:space="preserve"> vai cits ar Ministru kabineta lēmumu noteikts termiņš</w:t>
      </w:r>
      <w:proofErr w:type="gramEnd"/>
      <w:r w:rsidR="003C442F" w:rsidRPr="00B53FB3">
        <w:rPr>
          <w:szCs w:val="28"/>
        </w:rPr>
        <w:t xml:space="preserve">, bet ne ilgāk </w:t>
      </w:r>
      <w:r w:rsidR="00CF3CEB" w:rsidRPr="00B53FB3">
        <w:rPr>
          <w:szCs w:val="28"/>
        </w:rPr>
        <w:t xml:space="preserve">par </w:t>
      </w:r>
      <w:r w:rsidR="003C442F" w:rsidRPr="00B53FB3">
        <w:rPr>
          <w:szCs w:val="28"/>
        </w:rPr>
        <w:t>202</w:t>
      </w:r>
      <w:r w:rsidR="008E69E2" w:rsidRPr="00B53FB3">
        <w:rPr>
          <w:szCs w:val="28"/>
        </w:rPr>
        <w:t>3</w:t>
      </w:r>
      <w:r w:rsidR="003C442F" w:rsidRPr="00B53FB3">
        <w:rPr>
          <w:szCs w:val="28"/>
        </w:rPr>
        <w:t>. gada 31. decembri</w:t>
      </w:r>
      <w:r w:rsidR="00CF3CEB" w:rsidRPr="00B53FB3">
        <w:rPr>
          <w:szCs w:val="28"/>
        </w:rPr>
        <w:t>.</w:t>
      </w:r>
      <w:r w:rsidRPr="00B53FB3">
        <w:rPr>
          <w:szCs w:val="28"/>
        </w:rPr>
        <w:t>"</w:t>
      </w:r>
    </w:p>
    <w:p w14:paraId="745605A2" w14:textId="77777777" w:rsidR="009371FE" w:rsidRPr="00B53FB3" w:rsidRDefault="009371FE" w:rsidP="00D262A4">
      <w:pPr>
        <w:pStyle w:val="ListParagraph"/>
        <w:spacing w:after="0" w:line="240" w:lineRule="auto"/>
        <w:ind w:left="0"/>
        <w:jc w:val="both"/>
        <w:rPr>
          <w:rFonts w:ascii="Times New Roman" w:hAnsi="Times New Roman"/>
          <w:sz w:val="28"/>
          <w:szCs w:val="28"/>
        </w:rPr>
      </w:pPr>
    </w:p>
    <w:p w14:paraId="232303D3" w14:textId="77777777" w:rsidR="009371FE" w:rsidRPr="00B53FB3" w:rsidRDefault="009371FE" w:rsidP="00D262A4">
      <w:pPr>
        <w:jc w:val="both"/>
        <w:rPr>
          <w:szCs w:val="28"/>
        </w:rPr>
      </w:pPr>
    </w:p>
    <w:p w14:paraId="115685C1" w14:textId="77777777" w:rsidR="009371FE" w:rsidRPr="00B53FB3" w:rsidRDefault="009371FE" w:rsidP="00D262A4">
      <w:pPr>
        <w:contextualSpacing/>
        <w:jc w:val="both"/>
        <w:rPr>
          <w:szCs w:val="28"/>
        </w:rPr>
      </w:pPr>
    </w:p>
    <w:p w14:paraId="3F55F742" w14:textId="76C331E2" w:rsidR="009371FE" w:rsidRPr="00B53FB3" w:rsidRDefault="009371FE" w:rsidP="009371FE">
      <w:pPr>
        <w:pStyle w:val="naisf"/>
        <w:tabs>
          <w:tab w:val="left" w:pos="6521"/>
          <w:tab w:val="right" w:pos="8820"/>
        </w:tabs>
        <w:spacing w:before="0" w:after="0"/>
        <w:ind w:firstLine="709"/>
        <w:rPr>
          <w:sz w:val="28"/>
          <w:szCs w:val="28"/>
        </w:rPr>
      </w:pPr>
      <w:r w:rsidRPr="00B53FB3">
        <w:rPr>
          <w:sz w:val="28"/>
          <w:szCs w:val="28"/>
        </w:rPr>
        <w:t>Ministru prezidents</w:t>
      </w:r>
      <w:r w:rsidRPr="00B53FB3">
        <w:rPr>
          <w:sz w:val="28"/>
          <w:szCs w:val="28"/>
        </w:rPr>
        <w:tab/>
        <w:t>A. K. Kariņš</w:t>
      </w:r>
    </w:p>
    <w:p w14:paraId="5FFB7704" w14:textId="77777777" w:rsidR="009371FE" w:rsidRPr="00B53FB3" w:rsidRDefault="009371FE" w:rsidP="00F634AE">
      <w:pPr>
        <w:pStyle w:val="naisf"/>
        <w:tabs>
          <w:tab w:val="left" w:pos="6237"/>
          <w:tab w:val="right" w:pos="8820"/>
        </w:tabs>
        <w:spacing w:before="0" w:after="0"/>
        <w:ind w:firstLine="709"/>
        <w:rPr>
          <w:sz w:val="28"/>
          <w:szCs w:val="28"/>
        </w:rPr>
      </w:pPr>
    </w:p>
    <w:p w14:paraId="4D11BEB3" w14:textId="77777777" w:rsidR="009371FE" w:rsidRPr="00B53FB3" w:rsidRDefault="009371FE" w:rsidP="00F634AE">
      <w:pPr>
        <w:pStyle w:val="naisf"/>
        <w:tabs>
          <w:tab w:val="left" w:pos="6237"/>
          <w:tab w:val="right" w:pos="8820"/>
        </w:tabs>
        <w:spacing w:before="0" w:after="0"/>
        <w:ind w:firstLine="709"/>
        <w:rPr>
          <w:sz w:val="28"/>
          <w:szCs w:val="28"/>
        </w:rPr>
      </w:pPr>
    </w:p>
    <w:p w14:paraId="3CCDC899" w14:textId="77777777" w:rsidR="009371FE" w:rsidRPr="00B53FB3" w:rsidRDefault="009371FE" w:rsidP="00F634AE">
      <w:pPr>
        <w:pStyle w:val="naisf"/>
        <w:tabs>
          <w:tab w:val="left" w:pos="6237"/>
          <w:tab w:val="right" w:pos="8820"/>
        </w:tabs>
        <w:spacing w:before="0" w:after="0"/>
        <w:ind w:firstLine="709"/>
        <w:rPr>
          <w:sz w:val="28"/>
          <w:szCs w:val="28"/>
        </w:rPr>
      </w:pPr>
    </w:p>
    <w:p w14:paraId="3D955AD1" w14:textId="77777777" w:rsidR="009371FE" w:rsidRPr="00B53FB3" w:rsidRDefault="009371FE" w:rsidP="00F634AE">
      <w:pPr>
        <w:pStyle w:val="naisf"/>
        <w:tabs>
          <w:tab w:val="left" w:pos="6237"/>
          <w:tab w:val="right" w:pos="8820"/>
        </w:tabs>
        <w:spacing w:before="0" w:after="0"/>
        <w:ind w:firstLine="709"/>
        <w:rPr>
          <w:sz w:val="28"/>
          <w:szCs w:val="28"/>
        </w:rPr>
      </w:pPr>
      <w:r w:rsidRPr="00B53FB3">
        <w:rPr>
          <w:sz w:val="28"/>
          <w:szCs w:val="28"/>
        </w:rPr>
        <w:t>Vides aizsardzības un</w:t>
      </w:r>
    </w:p>
    <w:p w14:paraId="25C9D779" w14:textId="1AF24E20" w:rsidR="009371FE" w:rsidRPr="00B53FB3" w:rsidRDefault="009371FE" w:rsidP="009371FE">
      <w:pPr>
        <w:pStyle w:val="naisf"/>
        <w:tabs>
          <w:tab w:val="left" w:pos="6521"/>
        </w:tabs>
        <w:spacing w:before="0" w:after="0"/>
        <w:ind w:firstLine="709"/>
        <w:rPr>
          <w:sz w:val="28"/>
          <w:szCs w:val="28"/>
        </w:rPr>
      </w:pPr>
      <w:r w:rsidRPr="00B53FB3">
        <w:rPr>
          <w:sz w:val="28"/>
          <w:szCs w:val="28"/>
        </w:rPr>
        <w:t>reģionālās attīstības ministrs</w:t>
      </w:r>
      <w:r w:rsidRPr="00B53FB3">
        <w:rPr>
          <w:sz w:val="28"/>
          <w:szCs w:val="28"/>
        </w:rPr>
        <w:tab/>
        <w:t>J. Pūce</w:t>
      </w:r>
    </w:p>
    <w:sectPr w:rsidR="009371FE" w:rsidRPr="00B53FB3" w:rsidSect="009371FE">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9A8A" w14:textId="77777777" w:rsidR="00B91031" w:rsidRDefault="00B91031" w:rsidP="00634FF3">
      <w:r>
        <w:separator/>
      </w:r>
    </w:p>
  </w:endnote>
  <w:endnote w:type="continuationSeparator" w:id="0">
    <w:p w14:paraId="4B063207" w14:textId="77777777" w:rsidR="00B91031" w:rsidRDefault="00B91031"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789B" w14:textId="7F7D46A7" w:rsidR="003C2D16" w:rsidRPr="00DA0123" w:rsidRDefault="009E2DBB" w:rsidP="00DA0123">
    <w:pPr>
      <w:jc w:val="both"/>
      <w:rPr>
        <w:sz w:val="20"/>
      </w:rPr>
    </w:pPr>
    <w:r w:rsidRPr="008A1087">
      <w:rPr>
        <w:sz w:val="20"/>
      </w:rPr>
      <w:t>VARAM</w:t>
    </w:r>
    <w:r>
      <w:rPr>
        <w:sz w:val="20"/>
      </w:rPr>
      <w:t>n</w:t>
    </w:r>
    <w:r w:rsidRPr="008A1087">
      <w:rPr>
        <w:sz w:val="20"/>
      </w:rPr>
      <w:t>ot</w:t>
    </w:r>
    <w:r w:rsidRPr="0054245A">
      <w:rPr>
        <w:sz w:val="20"/>
      </w:rPr>
      <w:t>_</w:t>
    </w:r>
    <w:r w:rsidR="003C442F">
      <w:rPr>
        <w:sz w:val="20"/>
      </w:rPr>
      <w:t>090919</w:t>
    </w:r>
    <w:r w:rsidRPr="0054245A">
      <w:rPr>
        <w:sz w:val="20"/>
      </w:rPr>
      <w:t>_</w:t>
    </w:r>
    <w:r>
      <w:rPr>
        <w:sz w:val="20"/>
      </w:rPr>
      <w:t>G</w:t>
    </w:r>
    <w:r w:rsidRPr="0054245A">
      <w:rPr>
        <w:sz w:val="20"/>
      </w:rPr>
      <w:t>roz</w:t>
    </w:r>
    <w:r>
      <w:rPr>
        <w:sz w:val="20"/>
      </w:rPr>
      <w:t>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9524" w14:textId="26DBEA7F" w:rsidR="009371FE" w:rsidRPr="009371FE" w:rsidRDefault="009371FE">
    <w:pPr>
      <w:pStyle w:val="Footer"/>
      <w:rPr>
        <w:sz w:val="16"/>
        <w:szCs w:val="16"/>
      </w:rPr>
    </w:pPr>
    <w:r w:rsidRPr="009371FE">
      <w:rPr>
        <w:sz w:val="16"/>
        <w:szCs w:val="16"/>
      </w:rPr>
      <w:t>N2011_9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E501" w14:textId="77777777" w:rsidR="00B91031" w:rsidRDefault="00B91031" w:rsidP="00634FF3">
      <w:r>
        <w:separator/>
      </w:r>
    </w:p>
  </w:footnote>
  <w:footnote w:type="continuationSeparator" w:id="0">
    <w:p w14:paraId="6929E3DF" w14:textId="77777777" w:rsidR="00B91031" w:rsidRDefault="00B91031" w:rsidP="006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FCFD" w14:textId="77777777" w:rsidR="003C2D16" w:rsidRDefault="00284C41">
    <w:pPr>
      <w:pStyle w:val="Header"/>
      <w:framePr w:wrap="around" w:vAnchor="text" w:hAnchor="margin" w:xAlign="center" w:y="1"/>
      <w:rPr>
        <w:rStyle w:val="PageNumber"/>
      </w:rPr>
    </w:pPr>
    <w:r>
      <w:rPr>
        <w:rStyle w:val="PageNumber"/>
      </w:rPr>
      <w:fldChar w:fldCharType="begin"/>
    </w:r>
    <w:r w:rsidR="003C2D16">
      <w:rPr>
        <w:rStyle w:val="PageNumber"/>
      </w:rPr>
      <w:instrText xml:space="preserve">PAGE  </w:instrText>
    </w:r>
    <w:r>
      <w:rPr>
        <w:rStyle w:val="PageNumber"/>
      </w:rPr>
      <w:fldChar w:fldCharType="end"/>
    </w:r>
  </w:p>
  <w:p w14:paraId="42803B12" w14:textId="77777777" w:rsidR="003C2D16" w:rsidRDefault="003C2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C0CE" w14:textId="242EA0F3" w:rsidR="003C2D16" w:rsidRDefault="00284C41">
    <w:pPr>
      <w:pStyle w:val="Header"/>
      <w:jc w:val="center"/>
      <w:rPr>
        <w:sz w:val="24"/>
      </w:rPr>
    </w:pPr>
    <w:r>
      <w:rPr>
        <w:rStyle w:val="PageNumber"/>
        <w:sz w:val="24"/>
      </w:rPr>
      <w:fldChar w:fldCharType="begin"/>
    </w:r>
    <w:r w:rsidR="003C2D16">
      <w:rPr>
        <w:rStyle w:val="PageNumber"/>
        <w:sz w:val="24"/>
      </w:rPr>
      <w:instrText xml:space="preserve"> PAGE </w:instrText>
    </w:r>
    <w:r>
      <w:rPr>
        <w:rStyle w:val="PageNumber"/>
        <w:sz w:val="24"/>
      </w:rPr>
      <w:fldChar w:fldCharType="separate"/>
    </w:r>
    <w:r w:rsidR="009371FE">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AD92" w14:textId="417DAE58" w:rsidR="009371FE" w:rsidRDefault="009371FE">
    <w:pPr>
      <w:pStyle w:val="Header"/>
      <w:rPr>
        <w:sz w:val="24"/>
        <w:szCs w:val="24"/>
      </w:rPr>
    </w:pPr>
  </w:p>
  <w:p w14:paraId="6E79C98C" w14:textId="73EFF5D7" w:rsidR="009371FE" w:rsidRPr="00A142D0" w:rsidRDefault="009371FE" w:rsidP="00501350">
    <w:pPr>
      <w:pStyle w:val="Header"/>
    </w:pPr>
    <w:r>
      <w:rPr>
        <w:noProof/>
      </w:rPr>
      <w:drawing>
        <wp:inline distT="0" distB="0" distL="0" distR="0" wp14:anchorId="27226B44" wp14:editId="3DB21582">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52B32"/>
    <w:multiLevelType w:val="hybridMultilevel"/>
    <w:tmpl w:val="DE086394"/>
    <w:lvl w:ilvl="0" w:tplc="6E589A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FA95B64"/>
    <w:multiLevelType w:val="hybridMultilevel"/>
    <w:tmpl w:val="6D32A626"/>
    <w:lvl w:ilvl="0" w:tplc="B2A86F8A">
      <w:start w:val="1"/>
      <w:numFmt w:val="decimal"/>
      <w:lvlText w:val="%1."/>
      <w:lvlJc w:val="left"/>
      <w:pPr>
        <w:ind w:left="927" w:hanging="360"/>
      </w:pPr>
      <w:rPr>
        <w:rFonts w:ascii="Calibri" w:eastAsia="Calibri" w:hAnsi="Calibri"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29FC"/>
    <w:rsid w:val="000034F0"/>
    <w:rsid w:val="000057E1"/>
    <w:rsid w:val="00013158"/>
    <w:rsid w:val="000137E2"/>
    <w:rsid w:val="0001667E"/>
    <w:rsid w:val="00017DD1"/>
    <w:rsid w:val="000272CD"/>
    <w:rsid w:val="00031FC6"/>
    <w:rsid w:val="00037956"/>
    <w:rsid w:val="0004624E"/>
    <w:rsid w:val="0005129D"/>
    <w:rsid w:val="00053DFC"/>
    <w:rsid w:val="00065143"/>
    <w:rsid w:val="00072EF7"/>
    <w:rsid w:val="000732E4"/>
    <w:rsid w:val="00076BDF"/>
    <w:rsid w:val="00076E39"/>
    <w:rsid w:val="000810F6"/>
    <w:rsid w:val="0009183A"/>
    <w:rsid w:val="00093546"/>
    <w:rsid w:val="00093722"/>
    <w:rsid w:val="00094C2E"/>
    <w:rsid w:val="000A0162"/>
    <w:rsid w:val="000A1C5C"/>
    <w:rsid w:val="000A2083"/>
    <w:rsid w:val="000B1DD2"/>
    <w:rsid w:val="000B75C6"/>
    <w:rsid w:val="000C2430"/>
    <w:rsid w:val="000C50BB"/>
    <w:rsid w:val="000C51F7"/>
    <w:rsid w:val="000C629C"/>
    <w:rsid w:val="000D06B4"/>
    <w:rsid w:val="000D199F"/>
    <w:rsid w:val="000D24C8"/>
    <w:rsid w:val="000D3CCE"/>
    <w:rsid w:val="000E155D"/>
    <w:rsid w:val="000F26B2"/>
    <w:rsid w:val="00102955"/>
    <w:rsid w:val="00107921"/>
    <w:rsid w:val="001100A3"/>
    <w:rsid w:val="001113F6"/>
    <w:rsid w:val="00111F61"/>
    <w:rsid w:val="0011225D"/>
    <w:rsid w:val="00112B3C"/>
    <w:rsid w:val="00115ED2"/>
    <w:rsid w:val="00117257"/>
    <w:rsid w:val="00120984"/>
    <w:rsid w:val="001209D0"/>
    <w:rsid w:val="001224DC"/>
    <w:rsid w:val="0012308C"/>
    <w:rsid w:val="00136596"/>
    <w:rsid w:val="00136AAE"/>
    <w:rsid w:val="00137460"/>
    <w:rsid w:val="00137867"/>
    <w:rsid w:val="001441F6"/>
    <w:rsid w:val="00147EE7"/>
    <w:rsid w:val="001509E5"/>
    <w:rsid w:val="001510AE"/>
    <w:rsid w:val="00151480"/>
    <w:rsid w:val="00151978"/>
    <w:rsid w:val="00151B3C"/>
    <w:rsid w:val="00151ED9"/>
    <w:rsid w:val="001700CF"/>
    <w:rsid w:val="0017240E"/>
    <w:rsid w:val="00180D63"/>
    <w:rsid w:val="001857ED"/>
    <w:rsid w:val="0018705A"/>
    <w:rsid w:val="001874EE"/>
    <w:rsid w:val="00190FB8"/>
    <w:rsid w:val="00192EE1"/>
    <w:rsid w:val="00194ED8"/>
    <w:rsid w:val="00195266"/>
    <w:rsid w:val="00196A6D"/>
    <w:rsid w:val="00197FC9"/>
    <w:rsid w:val="001A1B51"/>
    <w:rsid w:val="001A4447"/>
    <w:rsid w:val="001B29C6"/>
    <w:rsid w:val="001B3D31"/>
    <w:rsid w:val="001B4D7C"/>
    <w:rsid w:val="001B7797"/>
    <w:rsid w:val="001C1695"/>
    <w:rsid w:val="001D01F5"/>
    <w:rsid w:val="001D1112"/>
    <w:rsid w:val="001D6B64"/>
    <w:rsid w:val="001E06DE"/>
    <w:rsid w:val="001E1DF0"/>
    <w:rsid w:val="001E343B"/>
    <w:rsid w:val="001E5E6F"/>
    <w:rsid w:val="001F1776"/>
    <w:rsid w:val="001F595A"/>
    <w:rsid w:val="001F685A"/>
    <w:rsid w:val="00214176"/>
    <w:rsid w:val="002171EA"/>
    <w:rsid w:val="00221DAF"/>
    <w:rsid w:val="002221F1"/>
    <w:rsid w:val="00224C28"/>
    <w:rsid w:val="00235129"/>
    <w:rsid w:val="002369AF"/>
    <w:rsid w:val="00236A81"/>
    <w:rsid w:val="00243CA1"/>
    <w:rsid w:val="002529F5"/>
    <w:rsid w:val="00253CCB"/>
    <w:rsid w:val="00256E77"/>
    <w:rsid w:val="00257147"/>
    <w:rsid w:val="00262C17"/>
    <w:rsid w:val="00264349"/>
    <w:rsid w:val="00266EA4"/>
    <w:rsid w:val="00270620"/>
    <w:rsid w:val="002718ED"/>
    <w:rsid w:val="00276C2D"/>
    <w:rsid w:val="002771A1"/>
    <w:rsid w:val="00281FFE"/>
    <w:rsid w:val="00284C41"/>
    <w:rsid w:val="00284EE3"/>
    <w:rsid w:val="002877ED"/>
    <w:rsid w:val="00292F22"/>
    <w:rsid w:val="002930CD"/>
    <w:rsid w:val="002B048F"/>
    <w:rsid w:val="002B2379"/>
    <w:rsid w:val="002B3320"/>
    <w:rsid w:val="002B5EA4"/>
    <w:rsid w:val="002C0E85"/>
    <w:rsid w:val="002C3F16"/>
    <w:rsid w:val="002C4AE3"/>
    <w:rsid w:val="002D5135"/>
    <w:rsid w:val="002D5146"/>
    <w:rsid w:val="002D64D3"/>
    <w:rsid w:val="002D7819"/>
    <w:rsid w:val="002E18A7"/>
    <w:rsid w:val="002E21CD"/>
    <w:rsid w:val="002E2D19"/>
    <w:rsid w:val="002E5009"/>
    <w:rsid w:val="002E74F1"/>
    <w:rsid w:val="002F3668"/>
    <w:rsid w:val="002F5C84"/>
    <w:rsid w:val="00300EB5"/>
    <w:rsid w:val="00302413"/>
    <w:rsid w:val="00304157"/>
    <w:rsid w:val="003125A5"/>
    <w:rsid w:val="00315045"/>
    <w:rsid w:val="00321EC3"/>
    <w:rsid w:val="00324998"/>
    <w:rsid w:val="003273C9"/>
    <w:rsid w:val="00332525"/>
    <w:rsid w:val="00335CC6"/>
    <w:rsid w:val="00336325"/>
    <w:rsid w:val="00336600"/>
    <w:rsid w:val="00342B43"/>
    <w:rsid w:val="00345202"/>
    <w:rsid w:val="00350E59"/>
    <w:rsid w:val="00352ADD"/>
    <w:rsid w:val="003549E0"/>
    <w:rsid w:val="00354C3E"/>
    <w:rsid w:val="003652A2"/>
    <w:rsid w:val="00370AC1"/>
    <w:rsid w:val="00373F95"/>
    <w:rsid w:val="003811D9"/>
    <w:rsid w:val="00385368"/>
    <w:rsid w:val="003875AD"/>
    <w:rsid w:val="00390044"/>
    <w:rsid w:val="00392E59"/>
    <w:rsid w:val="00394DCC"/>
    <w:rsid w:val="003967D1"/>
    <w:rsid w:val="0039696F"/>
    <w:rsid w:val="00397681"/>
    <w:rsid w:val="003977B1"/>
    <w:rsid w:val="003A303E"/>
    <w:rsid w:val="003B7AA8"/>
    <w:rsid w:val="003C2D16"/>
    <w:rsid w:val="003C442F"/>
    <w:rsid w:val="003C5BD3"/>
    <w:rsid w:val="003C7C61"/>
    <w:rsid w:val="003C7DC7"/>
    <w:rsid w:val="003D483C"/>
    <w:rsid w:val="003D4A48"/>
    <w:rsid w:val="003D6077"/>
    <w:rsid w:val="003E4FBC"/>
    <w:rsid w:val="003F1929"/>
    <w:rsid w:val="003F26B0"/>
    <w:rsid w:val="003F3984"/>
    <w:rsid w:val="003F516A"/>
    <w:rsid w:val="003F7962"/>
    <w:rsid w:val="00403979"/>
    <w:rsid w:val="00405C24"/>
    <w:rsid w:val="00405F3D"/>
    <w:rsid w:val="00414BD7"/>
    <w:rsid w:val="00415367"/>
    <w:rsid w:val="00415439"/>
    <w:rsid w:val="00417927"/>
    <w:rsid w:val="00421690"/>
    <w:rsid w:val="00425D9D"/>
    <w:rsid w:val="004268D8"/>
    <w:rsid w:val="00431901"/>
    <w:rsid w:val="00432B5B"/>
    <w:rsid w:val="00432C85"/>
    <w:rsid w:val="00433291"/>
    <w:rsid w:val="00434759"/>
    <w:rsid w:val="00434C67"/>
    <w:rsid w:val="0043533E"/>
    <w:rsid w:val="00436059"/>
    <w:rsid w:val="0043791B"/>
    <w:rsid w:val="00444099"/>
    <w:rsid w:val="00446655"/>
    <w:rsid w:val="00454B5E"/>
    <w:rsid w:val="00463242"/>
    <w:rsid w:val="00473DAC"/>
    <w:rsid w:val="0047480F"/>
    <w:rsid w:val="00477039"/>
    <w:rsid w:val="004804C1"/>
    <w:rsid w:val="00480990"/>
    <w:rsid w:val="0048626F"/>
    <w:rsid w:val="004920A9"/>
    <w:rsid w:val="0049364A"/>
    <w:rsid w:val="00493F9C"/>
    <w:rsid w:val="004941F8"/>
    <w:rsid w:val="00494B14"/>
    <w:rsid w:val="00494DA9"/>
    <w:rsid w:val="0049544E"/>
    <w:rsid w:val="004A0C1C"/>
    <w:rsid w:val="004A336F"/>
    <w:rsid w:val="004A5B09"/>
    <w:rsid w:val="004C455D"/>
    <w:rsid w:val="004C5207"/>
    <w:rsid w:val="004C6D69"/>
    <w:rsid w:val="004C7F40"/>
    <w:rsid w:val="004D0272"/>
    <w:rsid w:val="004D1D9D"/>
    <w:rsid w:val="004D5D23"/>
    <w:rsid w:val="004D6288"/>
    <w:rsid w:val="004F2524"/>
    <w:rsid w:val="004F297C"/>
    <w:rsid w:val="004F3100"/>
    <w:rsid w:val="004F4CC2"/>
    <w:rsid w:val="004F6EE3"/>
    <w:rsid w:val="004F7DE7"/>
    <w:rsid w:val="00506A00"/>
    <w:rsid w:val="0051686A"/>
    <w:rsid w:val="005227F4"/>
    <w:rsid w:val="00523AB8"/>
    <w:rsid w:val="00531F1D"/>
    <w:rsid w:val="00533E48"/>
    <w:rsid w:val="0053479F"/>
    <w:rsid w:val="00534D1D"/>
    <w:rsid w:val="00535206"/>
    <w:rsid w:val="0053581B"/>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40E1"/>
    <w:rsid w:val="00575931"/>
    <w:rsid w:val="00575D23"/>
    <w:rsid w:val="0058301D"/>
    <w:rsid w:val="00585DE7"/>
    <w:rsid w:val="00585DF8"/>
    <w:rsid w:val="00585F0E"/>
    <w:rsid w:val="00586FA4"/>
    <w:rsid w:val="005925BA"/>
    <w:rsid w:val="0059263C"/>
    <w:rsid w:val="005963B6"/>
    <w:rsid w:val="005A07F3"/>
    <w:rsid w:val="005A0926"/>
    <w:rsid w:val="005A0AD9"/>
    <w:rsid w:val="005A446B"/>
    <w:rsid w:val="005A65C6"/>
    <w:rsid w:val="005B27B0"/>
    <w:rsid w:val="005B28DC"/>
    <w:rsid w:val="005B405C"/>
    <w:rsid w:val="005B50E3"/>
    <w:rsid w:val="005B524E"/>
    <w:rsid w:val="005C7257"/>
    <w:rsid w:val="005C7A0F"/>
    <w:rsid w:val="005D30C6"/>
    <w:rsid w:val="005E2092"/>
    <w:rsid w:val="005F0A3C"/>
    <w:rsid w:val="005F71E4"/>
    <w:rsid w:val="005F7DCA"/>
    <w:rsid w:val="00604F9B"/>
    <w:rsid w:val="006142B5"/>
    <w:rsid w:val="006157E8"/>
    <w:rsid w:val="0062106D"/>
    <w:rsid w:val="0062238A"/>
    <w:rsid w:val="006326DD"/>
    <w:rsid w:val="00634FF3"/>
    <w:rsid w:val="00635274"/>
    <w:rsid w:val="00635CAA"/>
    <w:rsid w:val="006369D4"/>
    <w:rsid w:val="00640213"/>
    <w:rsid w:val="00647D5A"/>
    <w:rsid w:val="006509A5"/>
    <w:rsid w:val="00654636"/>
    <w:rsid w:val="006626A0"/>
    <w:rsid w:val="006641A5"/>
    <w:rsid w:val="00667768"/>
    <w:rsid w:val="006707BE"/>
    <w:rsid w:val="00671FE9"/>
    <w:rsid w:val="00673CE9"/>
    <w:rsid w:val="00674A6B"/>
    <w:rsid w:val="0067634E"/>
    <w:rsid w:val="006806CE"/>
    <w:rsid w:val="00695B98"/>
    <w:rsid w:val="006A07C6"/>
    <w:rsid w:val="006A4F0B"/>
    <w:rsid w:val="006A7E2D"/>
    <w:rsid w:val="006B4291"/>
    <w:rsid w:val="006B71F5"/>
    <w:rsid w:val="006C01CA"/>
    <w:rsid w:val="006C62FE"/>
    <w:rsid w:val="006C6E36"/>
    <w:rsid w:val="006D0E52"/>
    <w:rsid w:val="006D30AC"/>
    <w:rsid w:val="006D3277"/>
    <w:rsid w:val="006D5567"/>
    <w:rsid w:val="006D64ED"/>
    <w:rsid w:val="006E1B0B"/>
    <w:rsid w:val="006E765E"/>
    <w:rsid w:val="006F1842"/>
    <w:rsid w:val="006F1B8E"/>
    <w:rsid w:val="006F60D7"/>
    <w:rsid w:val="007038E7"/>
    <w:rsid w:val="00712650"/>
    <w:rsid w:val="0071738E"/>
    <w:rsid w:val="007178B5"/>
    <w:rsid w:val="0072061B"/>
    <w:rsid w:val="007219F9"/>
    <w:rsid w:val="0072669D"/>
    <w:rsid w:val="00727BEE"/>
    <w:rsid w:val="00737358"/>
    <w:rsid w:val="00737F8F"/>
    <w:rsid w:val="00755EE1"/>
    <w:rsid w:val="007573A1"/>
    <w:rsid w:val="00761C54"/>
    <w:rsid w:val="00762940"/>
    <w:rsid w:val="0076337A"/>
    <w:rsid w:val="0076348A"/>
    <w:rsid w:val="00763643"/>
    <w:rsid w:val="007678BC"/>
    <w:rsid w:val="00770F6D"/>
    <w:rsid w:val="00772167"/>
    <w:rsid w:val="00772BE4"/>
    <w:rsid w:val="00775567"/>
    <w:rsid w:val="00776710"/>
    <w:rsid w:val="0077698D"/>
    <w:rsid w:val="00777A61"/>
    <w:rsid w:val="00781369"/>
    <w:rsid w:val="0078163F"/>
    <w:rsid w:val="00784447"/>
    <w:rsid w:val="007853E0"/>
    <w:rsid w:val="00785EA8"/>
    <w:rsid w:val="007877C8"/>
    <w:rsid w:val="007922B3"/>
    <w:rsid w:val="007934A9"/>
    <w:rsid w:val="00794918"/>
    <w:rsid w:val="00794C73"/>
    <w:rsid w:val="007959B9"/>
    <w:rsid w:val="0079789D"/>
    <w:rsid w:val="007A0400"/>
    <w:rsid w:val="007A312A"/>
    <w:rsid w:val="007A6DCF"/>
    <w:rsid w:val="007B247D"/>
    <w:rsid w:val="007B4569"/>
    <w:rsid w:val="007B53B5"/>
    <w:rsid w:val="007C1B5F"/>
    <w:rsid w:val="007C3617"/>
    <w:rsid w:val="007C587C"/>
    <w:rsid w:val="007C5D82"/>
    <w:rsid w:val="007C62F1"/>
    <w:rsid w:val="007D13A4"/>
    <w:rsid w:val="007D20D4"/>
    <w:rsid w:val="007D6198"/>
    <w:rsid w:val="007E73CE"/>
    <w:rsid w:val="007E7B23"/>
    <w:rsid w:val="007F1344"/>
    <w:rsid w:val="007F2478"/>
    <w:rsid w:val="007F5E0E"/>
    <w:rsid w:val="00806C5A"/>
    <w:rsid w:val="00806D5E"/>
    <w:rsid w:val="00807F96"/>
    <w:rsid w:val="00812184"/>
    <w:rsid w:val="00812D19"/>
    <w:rsid w:val="00813CF0"/>
    <w:rsid w:val="008152D2"/>
    <w:rsid w:val="008173A2"/>
    <w:rsid w:val="0082280B"/>
    <w:rsid w:val="008306D6"/>
    <w:rsid w:val="0083187F"/>
    <w:rsid w:val="00832A00"/>
    <w:rsid w:val="00833052"/>
    <w:rsid w:val="00834204"/>
    <w:rsid w:val="00840135"/>
    <w:rsid w:val="00843997"/>
    <w:rsid w:val="00844ABF"/>
    <w:rsid w:val="00850FD4"/>
    <w:rsid w:val="0085112B"/>
    <w:rsid w:val="00851C74"/>
    <w:rsid w:val="0085230A"/>
    <w:rsid w:val="008544D1"/>
    <w:rsid w:val="00854E47"/>
    <w:rsid w:val="008567EE"/>
    <w:rsid w:val="00857D72"/>
    <w:rsid w:val="00866CF4"/>
    <w:rsid w:val="00871178"/>
    <w:rsid w:val="00872ED2"/>
    <w:rsid w:val="0087343B"/>
    <w:rsid w:val="00873979"/>
    <w:rsid w:val="00875830"/>
    <w:rsid w:val="00886BD4"/>
    <w:rsid w:val="0088781F"/>
    <w:rsid w:val="008907BA"/>
    <w:rsid w:val="00890847"/>
    <w:rsid w:val="00892164"/>
    <w:rsid w:val="008922BA"/>
    <w:rsid w:val="0089353A"/>
    <w:rsid w:val="00896768"/>
    <w:rsid w:val="00897BE5"/>
    <w:rsid w:val="008A0DE3"/>
    <w:rsid w:val="008A1087"/>
    <w:rsid w:val="008A3014"/>
    <w:rsid w:val="008A669D"/>
    <w:rsid w:val="008A6CE6"/>
    <w:rsid w:val="008B0D59"/>
    <w:rsid w:val="008B31AC"/>
    <w:rsid w:val="008C418D"/>
    <w:rsid w:val="008D408D"/>
    <w:rsid w:val="008D67E7"/>
    <w:rsid w:val="008E2026"/>
    <w:rsid w:val="008E2DE0"/>
    <w:rsid w:val="008E38F7"/>
    <w:rsid w:val="008E4C37"/>
    <w:rsid w:val="008E65DC"/>
    <w:rsid w:val="008E69E2"/>
    <w:rsid w:val="008F089E"/>
    <w:rsid w:val="008F2CE1"/>
    <w:rsid w:val="008F36BB"/>
    <w:rsid w:val="008F458C"/>
    <w:rsid w:val="00905D0C"/>
    <w:rsid w:val="00907E05"/>
    <w:rsid w:val="00907E10"/>
    <w:rsid w:val="00911076"/>
    <w:rsid w:val="00913CCA"/>
    <w:rsid w:val="009144AD"/>
    <w:rsid w:val="00914E4B"/>
    <w:rsid w:val="00916332"/>
    <w:rsid w:val="0093589E"/>
    <w:rsid w:val="009371FE"/>
    <w:rsid w:val="00941453"/>
    <w:rsid w:val="0094285B"/>
    <w:rsid w:val="0094368A"/>
    <w:rsid w:val="009503B6"/>
    <w:rsid w:val="009532E5"/>
    <w:rsid w:val="00961101"/>
    <w:rsid w:val="00964D1A"/>
    <w:rsid w:val="00973C08"/>
    <w:rsid w:val="009808A6"/>
    <w:rsid w:val="00982AEC"/>
    <w:rsid w:val="00984A44"/>
    <w:rsid w:val="009864DD"/>
    <w:rsid w:val="009907E2"/>
    <w:rsid w:val="0099498B"/>
    <w:rsid w:val="00997B66"/>
    <w:rsid w:val="009A1D50"/>
    <w:rsid w:val="009A5A56"/>
    <w:rsid w:val="009A5E7D"/>
    <w:rsid w:val="009B0F44"/>
    <w:rsid w:val="009B1C24"/>
    <w:rsid w:val="009B260E"/>
    <w:rsid w:val="009B3F7A"/>
    <w:rsid w:val="009B5547"/>
    <w:rsid w:val="009B6C85"/>
    <w:rsid w:val="009C38CE"/>
    <w:rsid w:val="009C5F65"/>
    <w:rsid w:val="009C65A6"/>
    <w:rsid w:val="009C7062"/>
    <w:rsid w:val="009D1553"/>
    <w:rsid w:val="009D5296"/>
    <w:rsid w:val="009D61B5"/>
    <w:rsid w:val="009E23DE"/>
    <w:rsid w:val="009E29C8"/>
    <w:rsid w:val="009E2DBB"/>
    <w:rsid w:val="009E459F"/>
    <w:rsid w:val="009E5D19"/>
    <w:rsid w:val="009E67A9"/>
    <w:rsid w:val="009E7075"/>
    <w:rsid w:val="009F3225"/>
    <w:rsid w:val="009F3A8A"/>
    <w:rsid w:val="00A1110D"/>
    <w:rsid w:val="00A16E69"/>
    <w:rsid w:val="00A173D2"/>
    <w:rsid w:val="00A20197"/>
    <w:rsid w:val="00A246A1"/>
    <w:rsid w:val="00A24EDD"/>
    <w:rsid w:val="00A2525E"/>
    <w:rsid w:val="00A279B1"/>
    <w:rsid w:val="00A3197D"/>
    <w:rsid w:val="00A32338"/>
    <w:rsid w:val="00A479CD"/>
    <w:rsid w:val="00A5270E"/>
    <w:rsid w:val="00A52ACE"/>
    <w:rsid w:val="00A534B9"/>
    <w:rsid w:val="00A5598A"/>
    <w:rsid w:val="00A61E47"/>
    <w:rsid w:val="00A61E4F"/>
    <w:rsid w:val="00A63E96"/>
    <w:rsid w:val="00A6514E"/>
    <w:rsid w:val="00A70FD4"/>
    <w:rsid w:val="00A73E4A"/>
    <w:rsid w:val="00A76088"/>
    <w:rsid w:val="00A76D04"/>
    <w:rsid w:val="00A80D51"/>
    <w:rsid w:val="00A80DD4"/>
    <w:rsid w:val="00A80E29"/>
    <w:rsid w:val="00A81EED"/>
    <w:rsid w:val="00A82847"/>
    <w:rsid w:val="00A91428"/>
    <w:rsid w:val="00A94A1D"/>
    <w:rsid w:val="00AA1EA7"/>
    <w:rsid w:val="00AA5E53"/>
    <w:rsid w:val="00AB164E"/>
    <w:rsid w:val="00AB2BC0"/>
    <w:rsid w:val="00AC7548"/>
    <w:rsid w:val="00AE01E1"/>
    <w:rsid w:val="00AE2D2B"/>
    <w:rsid w:val="00AE343B"/>
    <w:rsid w:val="00AE45B7"/>
    <w:rsid w:val="00AE4EC0"/>
    <w:rsid w:val="00AF012F"/>
    <w:rsid w:val="00AF2702"/>
    <w:rsid w:val="00AF4DCC"/>
    <w:rsid w:val="00B03B80"/>
    <w:rsid w:val="00B148EC"/>
    <w:rsid w:val="00B163C7"/>
    <w:rsid w:val="00B16A35"/>
    <w:rsid w:val="00B17FF8"/>
    <w:rsid w:val="00B22279"/>
    <w:rsid w:val="00B25D8C"/>
    <w:rsid w:val="00B319D9"/>
    <w:rsid w:val="00B31FBB"/>
    <w:rsid w:val="00B341D3"/>
    <w:rsid w:val="00B40117"/>
    <w:rsid w:val="00B41297"/>
    <w:rsid w:val="00B41E3C"/>
    <w:rsid w:val="00B44462"/>
    <w:rsid w:val="00B5031F"/>
    <w:rsid w:val="00B5072C"/>
    <w:rsid w:val="00B512A3"/>
    <w:rsid w:val="00B53FB3"/>
    <w:rsid w:val="00B55166"/>
    <w:rsid w:val="00B571D1"/>
    <w:rsid w:val="00B57C9D"/>
    <w:rsid w:val="00B70011"/>
    <w:rsid w:val="00B716C6"/>
    <w:rsid w:val="00B75E82"/>
    <w:rsid w:val="00B762A6"/>
    <w:rsid w:val="00B772B2"/>
    <w:rsid w:val="00B80AF6"/>
    <w:rsid w:val="00B847E8"/>
    <w:rsid w:val="00B86CBA"/>
    <w:rsid w:val="00B900C3"/>
    <w:rsid w:val="00B91031"/>
    <w:rsid w:val="00B9319A"/>
    <w:rsid w:val="00B94159"/>
    <w:rsid w:val="00BA42A0"/>
    <w:rsid w:val="00BA6BC2"/>
    <w:rsid w:val="00BB1FF5"/>
    <w:rsid w:val="00BB5C2C"/>
    <w:rsid w:val="00BB6C77"/>
    <w:rsid w:val="00BC3E12"/>
    <w:rsid w:val="00BD1CE1"/>
    <w:rsid w:val="00BD3ADC"/>
    <w:rsid w:val="00BD6424"/>
    <w:rsid w:val="00BD7F24"/>
    <w:rsid w:val="00BE2839"/>
    <w:rsid w:val="00BE627A"/>
    <w:rsid w:val="00BF2732"/>
    <w:rsid w:val="00BF70D6"/>
    <w:rsid w:val="00C02676"/>
    <w:rsid w:val="00C05CF2"/>
    <w:rsid w:val="00C164BC"/>
    <w:rsid w:val="00C220D1"/>
    <w:rsid w:val="00C24171"/>
    <w:rsid w:val="00C25EF6"/>
    <w:rsid w:val="00C277B9"/>
    <w:rsid w:val="00C304C6"/>
    <w:rsid w:val="00C3308E"/>
    <w:rsid w:val="00C34407"/>
    <w:rsid w:val="00C348A4"/>
    <w:rsid w:val="00C43D77"/>
    <w:rsid w:val="00C45795"/>
    <w:rsid w:val="00C46A0F"/>
    <w:rsid w:val="00C477FC"/>
    <w:rsid w:val="00C50512"/>
    <w:rsid w:val="00C51817"/>
    <w:rsid w:val="00C52D1A"/>
    <w:rsid w:val="00C56C63"/>
    <w:rsid w:val="00C60209"/>
    <w:rsid w:val="00C62A34"/>
    <w:rsid w:val="00C63C07"/>
    <w:rsid w:val="00C65818"/>
    <w:rsid w:val="00C65C0E"/>
    <w:rsid w:val="00C669ED"/>
    <w:rsid w:val="00C704BE"/>
    <w:rsid w:val="00C726D0"/>
    <w:rsid w:val="00C73F88"/>
    <w:rsid w:val="00C80809"/>
    <w:rsid w:val="00C84DAB"/>
    <w:rsid w:val="00C85A38"/>
    <w:rsid w:val="00C91917"/>
    <w:rsid w:val="00C953CE"/>
    <w:rsid w:val="00CA327D"/>
    <w:rsid w:val="00CA3BC6"/>
    <w:rsid w:val="00CA71ED"/>
    <w:rsid w:val="00CA7613"/>
    <w:rsid w:val="00CB1937"/>
    <w:rsid w:val="00CB2CB9"/>
    <w:rsid w:val="00CC3052"/>
    <w:rsid w:val="00CC51A4"/>
    <w:rsid w:val="00CC68EC"/>
    <w:rsid w:val="00CD71CF"/>
    <w:rsid w:val="00CF1630"/>
    <w:rsid w:val="00CF2587"/>
    <w:rsid w:val="00CF266B"/>
    <w:rsid w:val="00CF3CEB"/>
    <w:rsid w:val="00CF61C4"/>
    <w:rsid w:val="00D05A6C"/>
    <w:rsid w:val="00D1002C"/>
    <w:rsid w:val="00D156CA"/>
    <w:rsid w:val="00D16511"/>
    <w:rsid w:val="00D225D7"/>
    <w:rsid w:val="00D22685"/>
    <w:rsid w:val="00D23D73"/>
    <w:rsid w:val="00D24A56"/>
    <w:rsid w:val="00D34B0A"/>
    <w:rsid w:val="00D35B39"/>
    <w:rsid w:val="00D403D6"/>
    <w:rsid w:val="00D42118"/>
    <w:rsid w:val="00D447F4"/>
    <w:rsid w:val="00D4703F"/>
    <w:rsid w:val="00D47193"/>
    <w:rsid w:val="00D47F74"/>
    <w:rsid w:val="00D54E21"/>
    <w:rsid w:val="00D5546A"/>
    <w:rsid w:val="00D569A0"/>
    <w:rsid w:val="00D63EAB"/>
    <w:rsid w:val="00D66E2A"/>
    <w:rsid w:val="00D7032D"/>
    <w:rsid w:val="00D72A92"/>
    <w:rsid w:val="00D731A5"/>
    <w:rsid w:val="00D77DE4"/>
    <w:rsid w:val="00D80418"/>
    <w:rsid w:val="00D833A4"/>
    <w:rsid w:val="00D836B8"/>
    <w:rsid w:val="00D87598"/>
    <w:rsid w:val="00D917BF"/>
    <w:rsid w:val="00D93478"/>
    <w:rsid w:val="00D95430"/>
    <w:rsid w:val="00DA0123"/>
    <w:rsid w:val="00DA0980"/>
    <w:rsid w:val="00DA3809"/>
    <w:rsid w:val="00DA774F"/>
    <w:rsid w:val="00DB2A6E"/>
    <w:rsid w:val="00DB36CC"/>
    <w:rsid w:val="00DB3C6B"/>
    <w:rsid w:val="00DB4659"/>
    <w:rsid w:val="00DB57D4"/>
    <w:rsid w:val="00DB6C02"/>
    <w:rsid w:val="00DC028B"/>
    <w:rsid w:val="00DC1610"/>
    <w:rsid w:val="00DC4073"/>
    <w:rsid w:val="00DD0D92"/>
    <w:rsid w:val="00DD3E16"/>
    <w:rsid w:val="00DD4128"/>
    <w:rsid w:val="00DE0ED2"/>
    <w:rsid w:val="00DE43CD"/>
    <w:rsid w:val="00DE4884"/>
    <w:rsid w:val="00DE62B5"/>
    <w:rsid w:val="00DF0816"/>
    <w:rsid w:val="00DF33B1"/>
    <w:rsid w:val="00DF6990"/>
    <w:rsid w:val="00E00ACA"/>
    <w:rsid w:val="00E02273"/>
    <w:rsid w:val="00E02756"/>
    <w:rsid w:val="00E02ED0"/>
    <w:rsid w:val="00E07129"/>
    <w:rsid w:val="00E15B8A"/>
    <w:rsid w:val="00E167BC"/>
    <w:rsid w:val="00E20043"/>
    <w:rsid w:val="00E2280F"/>
    <w:rsid w:val="00E24740"/>
    <w:rsid w:val="00E24A78"/>
    <w:rsid w:val="00E24F1A"/>
    <w:rsid w:val="00E26F7A"/>
    <w:rsid w:val="00E32191"/>
    <w:rsid w:val="00E43631"/>
    <w:rsid w:val="00E43B7C"/>
    <w:rsid w:val="00E45B5B"/>
    <w:rsid w:val="00E472A9"/>
    <w:rsid w:val="00E51235"/>
    <w:rsid w:val="00E5688B"/>
    <w:rsid w:val="00E6299E"/>
    <w:rsid w:val="00E65B1D"/>
    <w:rsid w:val="00E765E8"/>
    <w:rsid w:val="00E843B0"/>
    <w:rsid w:val="00E92793"/>
    <w:rsid w:val="00EA1CB9"/>
    <w:rsid w:val="00EA4A75"/>
    <w:rsid w:val="00EA7D9B"/>
    <w:rsid w:val="00EB1036"/>
    <w:rsid w:val="00EB4FD8"/>
    <w:rsid w:val="00EB69A2"/>
    <w:rsid w:val="00EC3A63"/>
    <w:rsid w:val="00ED5FD1"/>
    <w:rsid w:val="00ED789A"/>
    <w:rsid w:val="00EE014F"/>
    <w:rsid w:val="00EE491D"/>
    <w:rsid w:val="00EE6FF0"/>
    <w:rsid w:val="00EF096A"/>
    <w:rsid w:val="00EF218A"/>
    <w:rsid w:val="00EF5EE2"/>
    <w:rsid w:val="00F0278A"/>
    <w:rsid w:val="00F03B9C"/>
    <w:rsid w:val="00F053B3"/>
    <w:rsid w:val="00F05766"/>
    <w:rsid w:val="00F06553"/>
    <w:rsid w:val="00F200F6"/>
    <w:rsid w:val="00F201B0"/>
    <w:rsid w:val="00F21F18"/>
    <w:rsid w:val="00F374CA"/>
    <w:rsid w:val="00F45D9E"/>
    <w:rsid w:val="00F47BC6"/>
    <w:rsid w:val="00F50478"/>
    <w:rsid w:val="00F50966"/>
    <w:rsid w:val="00F55978"/>
    <w:rsid w:val="00F561C5"/>
    <w:rsid w:val="00F575E8"/>
    <w:rsid w:val="00F61A42"/>
    <w:rsid w:val="00F7033F"/>
    <w:rsid w:val="00F70AE4"/>
    <w:rsid w:val="00F756FF"/>
    <w:rsid w:val="00F8102B"/>
    <w:rsid w:val="00F8104A"/>
    <w:rsid w:val="00F8272B"/>
    <w:rsid w:val="00F85395"/>
    <w:rsid w:val="00F924FB"/>
    <w:rsid w:val="00F92B53"/>
    <w:rsid w:val="00F93CE9"/>
    <w:rsid w:val="00F963F2"/>
    <w:rsid w:val="00FA4A38"/>
    <w:rsid w:val="00FA5C4D"/>
    <w:rsid w:val="00FB25AC"/>
    <w:rsid w:val="00FB2A70"/>
    <w:rsid w:val="00FB780D"/>
    <w:rsid w:val="00FC048A"/>
    <w:rsid w:val="00FD0D4D"/>
    <w:rsid w:val="00FE23D3"/>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94EE88"/>
  <w15:docId w15:val="{3080D181-09DD-480D-AE27-4FF2F93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CC"/>
    <w:pPr>
      <w:tabs>
        <w:tab w:val="center" w:pos="4153"/>
        <w:tab w:val="right" w:pos="8306"/>
      </w:tabs>
    </w:pPr>
  </w:style>
  <w:style w:type="character" w:customStyle="1" w:styleId="HeaderChar">
    <w:name w:val="Header Char"/>
    <w:link w:val="Header"/>
    <w:uiPriority w:val="99"/>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uiPriority w:val="99"/>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 w:type="character" w:customStyle="1" w:styleId="st">
    <w:name w:val="st"/>
    <w:basedOn w:val="DefaultParagraphFont"/>
    <w:rsid w:val="006C01CA"/>
  </w:style>
  <w:style w:type="character" w:styleId="Emphasis">
    <w:name w:val="Emphasis"/>
    <w:basedOn w:val="DefaultParagraphFont"/>
    <w:uiPriority w:val="20"/>
    <w:qFormat/>
    <w:rsid w:val="006C01CA"/>
    <w:rPr>
      <w:i/>
      <w:iCs/>
    </w:rPr>
  </w:style>
  <w:style w:type="paragraph" w:customStyle="1" w:styleId="naisf">
    <w:name w:val="naisf"/>
    <w:basedOn w:val="Normal"/>
    <w:rsid w:val="009371FE"/>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7648">
      <w:bodyDiv w:val="1"/>
      <w:marLeft w:val="0"/>
      <w:marRight w:val="0"/>
      <w:marTop w:val="0"/>
      <w:marBottom w:val="0"/>
      <w:divBdr>
        <w:top w:val="none" w:sz="0" w:space="0" w:color="auto"/>
        <w:left w:val="none" w:sz="0" w:space="0" w:color="auto"/>
        <w:bottom w:val="none" w:sz="0" w:space="0" w:color="auto"/>
        <w:right w:val="none" w:sz="0" w:space="0" w:color="auto"/>
      </w:divBdr>
      <w:divsChild>
        <w:div w:id="251937224">
          <w:marLeft w:val="0"/>
          <w:marRight w:val="0"/>
          <w:marTop w:val="0"/>
          <w:marBottom w:val="0"/>
          <w:divBdr>
            <w:top w:val="none" w:sz="0" w:space="0" w:color="auto"/>
            <w:left w:val="none" w:sz="0" w:space="0" w:color="auto"/>
            <w:bottom w:val="none" w:sz="0" w:space="0" w:color="auto"/>
            <w:right w:val="none" w:sz="0" w:space="0" w:color="auto"/>
          </w:divBdr>
        </w:div>
        <w:div w:id="671178949">
          <w:marLeft w:val="0"/>
          <w:marRight w:val="0"/>
          <w:marTop w:val="0"/>
          <w:marBottom w:val="0"/>
          <w:divBdr>
            <w:top w:val="none" w:sz="0" w:space="0" w:color="auto"/>
            <w:left w:val="none" w:sz="0" w:space="0" w:color="auto"/>
            <w:bottom w:val="none" w:sz="0" w:space="0" w:color="auto"/>
            <w:right w:val="none" w:sz="0" w:space="0" w:color="auto"/>
          </w:divBdr>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395783402">
      <w:bodyDiv w:val="1"/>
      <w:marLeft w:val="0"/>
      <w:marRight w:val="0"/>
      <w:marTop w:val="0"/>
      <w:marBottom w:val="0"/>
      <w:divBdr>
        <w:top w:val="none" w:sz="0" w:space="0" w:color="auto"/>
        <w:left w:val="none" w:sz="0" w:space="0" w:color="auto"/>
        <w:bottom w:val="none" w:sz="0" w:space="0" w:color="auto"/>
        <w:right w:val="none" w:sz="0" w:space="0" w:color="auto"/>
      </w:divBdr>
      <w:divsChild>
        <w:div w:id="747847858">
          <w:marLeft w:val="0"/>
          <w:marRight w:val="0"/>
          <w:marTop w:val="0"/>
          <w:marBottom w:val="0"/>
          <w:divBdr>
            <w:top w:val="none" w:sz="0" w:space="0" w:color="auto"/>
            <w:left w:val="none" w:sz="0" w:space="0" w:color="auto"/>
            <w:bottom w:val="none" w:sz="0" w:space="0" w:color="auto"/>
            <w:right w:val="none" w:sz="0" w:space="0" w:color="auto"/>
          </w:divBdr>
          <w:divsChild>
            <w:div w:id="250086611">
              <w:marLeft w:val="0"/>
              <w:marRight w:val="0"/>
              <w:marTop w:val="0"/>
              <w:marBottom w:val="0"/>
              <w:divBdr>
                <w:top w:val="none" w:sz="0" w:space="0" w:color="auto"/>
                <w:left w:val="none" w:sz="0" w:space="0" w:color="auto"/>
                <w:bottom w:val="none" w:sz="0" w:space="0" w:color="auto"/>
                <w:right w:val="none" w:sz="0" w:space="0" w:color="auto"/>
              </w:divBdr>
              <w:divsChild>
                <w:div w:id="1068458571">
                  <w:marLeft w:val="0"/>
                  <w:marRight w:val="0"/>
                  <w:marTop w:val="0"/>
                  <w:marBottom w:val="0"/>
                  <w:divBdr>
                    <w:top w:val="none" w:sz="0" w:space="0" w:color="auto"/>
                    <w:left w:val="none" w:sz="0" w:space="0" w:color="auto"/>
                    <w:bottom w:val="none" w:sz="0" w:space="0" w:color="auto"/>
                    <w:right w:val="none" w:sz="0" w:space="0" w:color="auto"/>
                  </w:divBdr>
                  <w:divsChild>
                    <w:div w:id="409474684">
                      <w:marLeft w:val="0"/>
                      <w:marRight w:val="0"/>
                      <w:marTop w:val="0"/>
                      <w:marBottom w:val="0"/>
                      <w:divBdr>
                        <w:top w:val="none" w:sz="0" w:space="0" w:color="auto"/>
                        <w:left w:val="none" w:sz="0" w:space="0" w:color="auto"/>
                        <w:bottom w:val="none" w:sz="0" w:space="0" w:color="auto"/>
                        <w:right w:val="none" w:sz="0" w:space="0" w:color="auto"/>
                      </w:divBdr>
                    </w:div>
                    <w:div w:id="1488395511">
                      <w:marLeft w:val="0"/>
                      <w:marRight w:val="0"/>
                      <w:marTop w:val="0"/>
                      <w:marBottom w:val="0"/>
                      <w:divBdr>
                        <w:top w:val="none" w:sz="0" w:space="0" w:color="auto"/>
                        <w:left w:val="none" w:sz="0" w:space="0" w:color="auto"/>
                        <w:bottom w:val="none" w:sz="0" w:space="0" w:color="auto"/>
                        <w:right w:val="none" w:sz="0" w:space="0" w:color="auto"/>
                      </w:divBdr>
                      <w:divsChild>
                        <w:div w:id="1274240386">
                          <w:marLeft w:val="0"/>
                          <w:marRight w:val="0"/>
                          <w:marTop w:val="0"/>
                          <w:marBottom w:val="0"/>
                          <w:divBdr>
                            <w:top w:val="none" w:sz="0" w:space="0" w:color="auto"/>
                            <w:left w:val="none" w:sz="0" w:space="0" w:color="auto"/>
                            <w:bottom w:val="none" w:sz="0" w:space="0" w:color="auto"/>
                            <w:right w:val="none" w:sz="0" w:space="0" w:color="auto"/>
                          </w:divBdr>
                          <w:divsChild>
                            <w:div w:id="358241854">
                              <w:marLeft w:val="0"/>
                              <w:marRight w:val="0"/>
                              <w:marTop w:val="0"/>
                              <w:marBottom w:val="0"/>
                              <w:divBdr>
                                <w:top w:val="none" w:sz="0" w:space="0" w:color="auto"/>
                                <w:left w:val="none" w:sz="0" w:space="0" w:color="auto"/>
                                <w:bottom w:val="none" w:sz="0" w:space="0" w:color="auto"/>
                                <w:right w:val="none" w:sz="0" w:space="0" w:color="auto"/>
                              </w:divBdr>
                            </w:div>
                            <w:div w:id="423648705">
                              <w:marLeft w:val="0"/>
                              <w:marRight w:val="0"/>
                              <w:marTop w:val="0"/>
                              <w:marBottom w:val="0"/>
                              <w:divBdr>
                                <w:top w:val="none" w:sz="0" w:space="0" w:color="auto"/>
                                <w:left w:val="none" w:sz="0" w:space="0" w:color="auto"/>
                                <w:bottom w:val="none" w:sz="0" w:space="0" w:color="auto"/>
                                <w:right w:val="none" w:sz="0" w:space="0" w:color="auto"/>
                              </w:divBdr>
                              <w:divsChild>
                                <w:div w:id="2134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0113">
              <w:marLeft w:val="0"/>
              <w:marRight w:val="0"/>
              <w:marTop w:val="0"/>
              <w:marBottom w:val="0"/>
              <w:divBdr>
                <w:top w:val="none" w:sz="0" w:space="0" w:color="auto"/>
                <w:left w:val="none" w:sz="0" w:space="0" w:color="auto"/>
                <w:bottom w:val="none" w:sz="0" w:space="0" w:color="auto"/>
                <w:right w:val="none" w:sz="0" w:space="0" w:color="auto"/>
              </w:divBdr>
              <w:divsChild>
                <w:div w:id="751396177">
                  <w:marLeft w:val="0"/>
                  <w:marRight w:val="0"/>
                  <w:marTop w:val="0"/>
                  <w:marBottom w:val="0"/>
                  <w:divBdr>
                    <w:top w:val="none" w:sz="0" w:space="0" w:color="auto"/>
                    <w:left w:val="none" w:sz="0" w:space="0" w:color="auto"/>
                    <w:bottom w:val="none" w:sz="0" w:space="0" w:color="auto"/>
                    <w:right w:val="none" w:sz="0" w:space="0" w:color="auto"/>
                  </w:divBdr>
                </w:div>
                <w:div w:id="1932079973">
                  <w:marLeft w:val="0"/>
                  <w:marRight w:val="0"/>
                  <w:marTop w:val="0"/>
                  <w:marBottom w:val="0"/>
                  <w:divBdr>
                    <w:top w:val="none" w:sz="0" w:space="0" w:color="auto"/>
                    <w:left w:val="none" w:sz="0" w:space="0" w:color="auto"/>
                    <w:bottom w:val="none" w:sz="0" w:space="0" w:color="auto"/>
                    <w:right w:val="none" w:sz="0" w:space="0" w:color="auto"/>
                  </w:divBdr>
                </w:div>
                <w:div w:id="992030377">
                  <w:marLeft w:val="0"/>
                  <w:marRight w:val="0"/>
                  <w:marTop w:val="0"/>
                  <w:marBottom w:val="0"/>
                  <w:divBdr>
                    <w:top w:val="none" w:sz="0" w:space="0" w:color="auto"/>
                    <w:left w:val="none" w:sz="0" w:space="0" w:color="auto"/>
                    <w:bottom w:val="none" w:sz="0" w:space="0" w:color="auto"/>
                    <w:right w:val="none" w:sz="0" w:space="0" w:color="auto"/>
                  </w:divBdr>
                </w:div>
                <w:div w:id="296030653">
                  <w:marLeft w:val="0"/>
                  <w:marRight w:val="0"/>
                  <w:marTop w:val="0"/>
                  <w:marBottom w:val="0"/>
                  <w:divBdr>
                    <w:top w:val="none" w:sz="0" w:space="0" w:color="auto"/>
                    <w:left w:val="none" w:sz="0" w:space="0" w:color="auto"/>
                    <w:bottom w:val="none" w:sz="0" w:space="0" w:color="auto"/>
                    <w:right w:val="none" w:sz="0" w:space="0" w:color="auto"/>
                  </w:divBdr>
                </w:div>
                <w:div w:id="42675437">
                  <w:marLeft w:val="0"/>
                  <w:marRight w:val="0"/>
                  <w:marTop w:val="0"/>
                  <w:marBottom w:val="0"/>
                  <w:divBdr>
                    <w:top w:val="none" w:sz="0" w:space="0" w:color="auto"/>
                    <w:left w:val="none" w:sz="0" w:space="0" w:color="auto"/>
                    <w:bottom w:val="none" w:sz="0" w:space="0" w:color="auto"/>
                    <w:right w:val="none" w:sz="0" w:space="0" w:color="auto"/>
                  </w:divBdr>
                </w:div>
                <w:div w:id="580217951">
                  <w:marLeft w:val="0"/>
                  <w:marRight w:val="0"/>
                  <w:marTop w:val="0"/>
                  <w:marBottom w:val="0"/>
                  <w:divBdr>
                    <w:top w:val="none" w:sz="0" w:space="0" w:color="auto"/>
                    <w:left w:val="none" w:sz="0" w:space="0" w:color="auto"/>
                    <w:bottom w:val="none" w:sz="0" w:space="0" w:color="auto"/>
                    <w:right w:val="none" w:sz="0" w:space="0" w:color="auto"/>
                  </w:divBdr>
                </w:div>
                <w:div w:id="521476814">
                  <w:marLeft w:val="0"/>
                  <w:marRight w:val="0"/>
                  <w:marTop w:val="0"/>
                  <w:marBottom w:val="0"/>
                  <w:divBdr>
                    <w:top w:val="none" w:sz="0" w:space="0" w:color="auto"/>
                    <w:left w:val="none" w:sz="0" w:space="0" w:color="auto"/>
                    <w:bottom w:val="none" w:sz="0" w:space="0" w:color="auto"/>
                    <w:right w:val="none" w:sz="0" w:space="0" w:color="auto"/>
                  </w:divBdr>
                </w:div>
                <w:div w:id="1319504967">
                  <w:marLeft w:val="0"/>
                  <w:marRight w:val="0"/>
                  <w:marTop w:val="0"/>
                  <w:marBottom w:val="0"/>
                  <w:divBdr>
                    <w:top w:val="none" w:sz="0" w:space="0" w:color="auto"/>
                    <w:left w:val="none" w:sz="0" w:space="0" w:color="auto"/>
                    <w:bottom w:val="none" w:sz="0" w:space="0" w:color="auto"/>
                    <w:right w:val="none" w:sz="0" w:space="0" w:color="auto"/>
                  </w:divBdr>
                </w:div>
                <w:div w:id="2058430695">
                  <w:marLeft w:val="0"/>
                  <w:marRight w:val="0"/>
                  <w:marTop w:val="0"/>
                  <w:marBottom w:val="0"/>
                  <w:divBdr>
                    <w:top w:val="none" w:sz="0" w:space="0" w:color="auto"/>
                    <w:left w:val="none" w:sz="0" w:space="0" w:color="auto"/>
                    <w:bottom w:val="none" w:sz="0" w:space="0" w:color="auto"/>
                    <w:right w:val="none" w:sz="0" w:space="0" w:color="auto"/>
                  </w:divBdr>
                </w:div>
                <w:div w:id="926504387">
                  <w:marLeft w:val="0"/>
                  <w:marRight w:val="0"/>
                  <w:marTop w:val="0"/>
                  <w:marBottom w:val="0"/>
                  <w:divBdr>
                    <w:top w:val="none" w:sz="0" w:space="0" w:color="auto"/>
                    <w:left w:val="none" w:sz="0" w:space="0" w:color="auto"/>
                    <w:bottom w:val="none" w:sz="0" w:space="0" w:color="auto"/>
                    <w:right w:val="none" w:sz="0" w:space="0" w:color="auto"/>
                  </w:divBdr>
                </w:div>
                <w:div w:id="943028663">
                  <w:marLeft w:val="0"/>
                  <w:marRight w:val="0"/>
                  <w:marTop w:val="0"/>
                  <w:marBottom w:val="0"/>
                  <w:divBdr>
                    <w:top w:val="none" w:sz="0" w:space="0" w:color="auto"/>
                    <w:left w:val="none" w:sz="0" w:space="0" w:color="auto"/>
                    <w:bottom w:val="none" w:sz="0" w:space="0" w:color="auto"/>
                    <w:right w:val="none" w:sz="0" w:space="0" w:color="auto"/>
                  </w:divBdr>
                </w:div>
                <w:div w:id="282613919">
                  <w:marLeft w:val="0"/>
                  <w:marRight w:val="0"/>
                  <w:marTop w:val="0"/>
                  <w:marBottom w:val="0"/>
                  <w:divBdr>
                    <w:top w:val="none" w:sz="0" w:space="0" w:color="auto"/>
                    <w:left w:val="none" w:sz="0" w:space="0" w:color="auto"/>
                    <w:bottom w:val="none" w:sz="0" w:space="0" w:color="auto"/>
                    <w:right w:val="none" w:sz="0" w:space="0" w:color="auto"/>
                  </w:divBdr>
                </w:div>
                <w:div w:id="1569219940">
                  <w:marLeft w:val="0"/>
                  <w:marRight w:val="0"/>
                  <w:marTop w:val="0"/>
                  <w:marBottom w:val="0"/>
                  <w:divBdr>
                    <w:top w:val="none" w:sz="0" w:space="0" w:color="auto"/>
                    <w:left w:val="none" w:sz="0" w:space="0" w:color="auto"/>
                    <w:bottom w:val="none" w:sz="0" w:space="0" w:color="auto"/>
                    <w:right w:val="none" w:sz="0" w:space="0" w:color="auto"/>
                  </w:divBdr>
                </w:div>
                <w:div w:id="1385449528">
                  <w:marLeft w:val="0"/>
                  <w:marRight w:val="0"/>
                  <w:marTop w:val="0"/>
                  <w:marBottom w:val="0"/>
                  <w:divBdr>
                    <w:top w:val="none" w:sz="0" w:space="0" w:color="auto"/>
                    <w:left w:val="none" w:sz="0" w:space="0" w:color="auto"/>
                    <w:bottom w:val="none" w:sz="0" w:space="0" w:color="auto"/>
                    <w:right w:val="none" w:sz="0" w:space="0" w:color="auto"/>
                  </w:divBdr>
                </w:div>
                <w:div w:id="990057986">
                  <w:marLeft w:val="0"/>
                  <w:marRight w:val="0"/>
                  <w:marTop w:val="0"/>
                  <w:marBottom w:val="0"/>
                  <w:divBdr>
                    <w:top w:val="none" w:sz="0" w:space="0" w:color="auto"/>
                    <w:left w:val="none" w:sz="0" w:space="0" w:color="auto"/>
                    <w:bottom w:val="none" w:sz="0" w:space="0" w:color="auto"/>
                    <w:right w:val="none" w:sz="0" w:space="0" w:color="auto"/>
                  </w:divBdr>
                </w:div>
                <w:div w:id="1817259905">
                  <w:marLeft w:val="0"/>
                  <w:marRight w:val="0"/>
                  <w:marTop w:val="0"/>
                  <w:marBottom w:val="0"/>
                  <w:divBdr>
                    <w:top w:val="none" w:sz="0" w:space="0" w:color="auto"/>
                    <w:left w:val="none" w:sz="0" w:space="0" w:color="auto"/>
                    <w:bottom w:val="none" w:sz="0" w:space="0" w:color="auto"/>
                    <w:right w:val="none" w:sz="0" w:space="0" w:color="auto"/>
                  </w:divBdr>
                </w:div>
                <w:div w:id="232930074">
                  <w:marLeft w:val="0"/>
                  <w:marRight w:val="0"/>
                  <w:marTop w:val="0"/>
                  <w:marBottom w:val="0"/>
                  <w:divBdr>
                    <w:top w:val="none" w:sz="0" w:space="0" w:color="auto"/>
                    <w:left w:val="none" w:sz="0" w:space="0" w:color="auto"/>
                    <w:bottom w:val="none" w:sz="0" w:space="0" w:color="auto"/>
                    <w:right w:val="none" w:sz="0" w:space="0" w:color="auto"/>
                  </w:divBdr>
                </w:div>
                <w:div w:id="1623002335">
                  <w:marLeft w:val="0"/>
                  <w:marRight w:val="0"/>
                  <w:marTop w:val="0"/>
                  <w:marBottom w:val="0"/>
                  <w:divBdr>
                    <w:top w:val="none" w:sz="0" w:space="0" w:color="auto"/>
                    <w:left w:val="none" w:sz="0" w:space="0" w:color="auto"/>
                    <w:bottom w:val="none" w:sz="0" w:space="0" w:color="auto"/>
                    <w:right w:val="none" w:sz="0" w:space="0" w:color="auto"/>
                  </w:divBdr>
                </w:div>
                <w:div w:id="1214973531">
                  <w:marLeft w:val="0"/>
                  <w:marRight w:val="0"/>
                  <w:marTop w:val="0"/>
                  <w:marBottom w:val="0"/>
                  <w:divBdr>
                    <w:top w:val="none" w:sz="0" w:space="0" w:color="auto"/>
                    <w:left w:val="none" w:sz="0" w:space="0" w:color="auto"/>
                    <w:bottom w:val="none" w:sz="0" w:space="0" w:color="auto"/>
                    <w:right w:val="none" w:sz="0" w:space="0" w:color="auto"/>
                  </w:divBdr>
                </w:div>
                <w:div w:id="1584101264">
                  <w:marLeft w:val="0"/>
                  <w:marRight w:val="0"/>
                  <w:marTop w:val="0"/>
                  <w:marBottom w:val="0"/>
                  <w:divBdr>
                    <w:top w:val="none" w:sz="0" w:space="0" w:color="auto"/>
                    <w:left w:val="none" w:sz="0" w:space="0" w:color="auto"/>
                    <w:bottom w:val="none" w:sz="0" w:space="0" w:color="auto"/>
                    <w:right w:val="none" w:sz="0" w:space="0" w:color="auto"/>
                  </w:divBdr>
                </w:div>
                <w:div w:id="2056656557">
                  <w:marLeft w:val="0"/>
                  <w:marRight w:val="0"/>
                  <w:marTop w:val="0"/>
                  <w:marBottom w:val="0"/>
                  <w:divBdr>
                    <w:top w:val="none" w:sz="0" w:space="0" w:color="auto"/>
                    <w:left w:val="none" w:sz="0" w:space="0" w:color="auto"/>
                    <w:bottom w:val="none" w:sz="0" w:space="0" w:color="auto"/>
                    <w:right w:val="none" w:sz="0" w:space="0" w:color="auto"/>
                  </w:divBdr>
                </w:div>
                <w:div w:id="1882205104">
                  <w:marLeft w:val="0"/>
                  <w:marRight w:val="0"/>
                  <w:marTop w:val="0"/>
                  <w:marBottom w:val="0"/>
                  <w:divBdr>
                    <w:top w:val="none" w:sz="0" w:space="0" w:color="auto"/>
                    <w:left w:val="none" w:sz="0" w:space="0" w:color="auto"/>
                    <w:bottom w:val="none" w:sz="0" w:space="0" w:color="auto"/>
                    <w:right w:val="none" w:sz="0" w:space="0" w:color="auto"/>
                  </w:divBdr>
                </w:div>
                <w:div w:id="160125529">
                  <w:marLeft w:val="0"/>
                  <w:marRight w:val="0"/>
                  <w:marTop w:val="0"/>
                  <w:marBottom w:val="0"/>
                  <w:divBdr>
                    <w:top w:val="none" w:sz="0" w:space="0" w:color="auto"/>
                    <w:left w:val="none" w:sz="0" w:space="0" w:color="auto"/>
                    <w:bottom w:val="none" w:sz="0" w:space="0" w:color="auto"/>
                    <w:right w:val="none" w:sz="0" w:space="0" w:color="auto"/>
                  </w:divBdr>
                </w:div>
                <w:div w:id="1132939772">
                  <w:marLeft w:val="0"/>
                  <w:marRight w:val="0"/>
                  <w:marTop w:val="0"/>
                  <w:marBottom w:val="0"/>
                  <w:divBdr>
                    <w:top w:val="none" w:sz="0" w:space="0" w:color="auto"/>
                    <w:left w:val="none" w:sz="0" w:space="0" w:color="auto"/>
                    <w:bottom w:val="none" w:sz="0" w:space="0" w:color="auto"/>
                    <w:right w:val="none" w:sz="0" w:space="0" w:color="auto"/>
                  </w:divBdr>
                </w:div>
                <w:div w:id="1582640740">
                  <w:marLeft w:val="0"/>
                  <w:marRight w:val="0"/>
                  <w:marTop w:val="0"/>
                  <w:marBottom w:val="0"/>
                  <w:divBdr>
                    <w:top w:val="none" w:sz="0" w:space="0" w:color="auto"/>
                    <w:left w:val="none" w:sz="0" w:space="0" w:color="auto"/>
                    <w:bottom w:val="none" w:sz="0" w:space="0" w:color="auto"/>
                    <w:right w:val="none" w:sz="0" w:space="0" w:color="auto"/>
                  </w:divBdr>
                </w:div>
                <w:div w:id="1345940459">
                  <w:marLeft w:val="0"/>
                  <w:marRight w:val="0"/>
                  <w:marTop w:val="0"/>
                  <w:marBottom w:val="0"/>
                  <w:divBdr>
                    <w:top w:val="none" w:sz="0" w:space="0" w:color="auto"/>
                    <w:left w:val="none" w:sz="0" w:space="0" w:color="auto"/>
                    <w:bottom w:val="none" w:sz="0" w:space="0" w:color="auto"/>
                    <w:right w:val="none" w:sz="0" w:space="0" w:color="auto"/>
                  </w:divBdr>
                </w:div>
                <w:div w:id="1087506404">
                  <w:marLeft w:val="0"/>
                  <w:marRight w:val="0"/>
                  <w:marTop w:val="0"/>
                  <w:marBottom w:val="0"/>
                  <w:divBdr>
                    <w:top w:val="none" w:sz="0" w:space="0" w:color="auto"/>
                    <w:left w:val="none" w:sz="0" w:space="0" w:color="auto"/>
                    <w:bottom w:val="none" w:sz="0" w:space="0" w:color="auto"/>
                    <w:right w:val="none" w:sz="0" w:space="0" w:color="auto"/>
                  </w:divBdr>
                </w:div>
                <w:div w:id="1276671649">
                  <w:marLeft w:val="0"/>
                  <w:marRight w:val="0"/>
                  <w:marTop w:val="0"/>
                  <w:marBottom w:val="0"/>
                  <w:divBdr>
                    <w:top w:val="none" w:sz="0" w:space="0" w:color="auto"/>
                    <w:left w:val="none" w:sz="0" w:space="0" w:color="auto"/>
                    <w:bottom w:val="none" w:sz="0" w:space="0" w:color="auto"/>
                    <w:right w:val="none" w:sz="0" w:space="0" w:color="auto"/>
                  </w:divBdr>
                </w:div>
                <w:div w:id="965040662">
                  <w:marLeft w:val="0"/>
                  <w:marRight w:val="0"/>
                  <w:marTop w:val="0"/>
                  <w:marBottom w:val="0"/>
                  <w:divBdr>
                    <w:top w:val="none" w:sz="0" w:space="0" w:color="auto"/>
                    <w:left w:val="none" w:sz="0" w:space="0" w:color="auto"/>
                    <w:bottom w:val="none" w:sz="0" w:space="0" w:color="auto"/>
                    <w:right w:val="none" w:sz="0" w:space="0" w:color="auto"/>
                  </w:divBdr>
                </w:div>
                <w:div w:id="431166262">
                  <w:marLeft w:val="0"/>
                  <w:marRight w:val="0"/>
                  <w:marTop w:val="0"/>
                  <w:marBottom w:val="0"/>
                  <w:divBdr>
                    <w:top w:val="none" w:sz="0" w:space="0" w:color="auto"/>
                    <w:left w:val="none" w:sz="0" w:space="0" w:color="auto"/>
                    <w:bottom w:val="none" w:sz="0" w:space="0" w:color="auto"/>
                    <w:right w:val="none" w:sz="0" w:space="0" w:color="auto"/>
                  </w:divBdr>
                </w:div>
                <w:div w:id="459493456">
                  <w:marLeft w:val="0"/>
                  <w:marRight w:val="0"/>
                  <w:marTop w:val="0"/>
                  <w:marBottom w:val="0"/>
                  <w:divBdr>
                    <w:top w:val="none" w:sz="0" w:space="0" w:color="auto"/>
                    <w:left w:val="none" w:sz="0" w:space="0" w:color="auto"/>
                    <w:bottom w:val="none" w:sz="0" w:space="0" w:color="auto"/>
                    <w:right w:val="none" w:sz="0" w:space="0" w:color="auto"/>
                  </w:divBdr>
                </w:div>
                <w:div w:id="876745112">
                  <w:marLeft w:val="0"/>
                  <w:marRight w:val="0"/>
                  <w:marTop w:val="0"/>
                  <w:marBottom w:val="0"/>
                  <w:divBdr>
                    <w:top w:val="none" w:sz="0" w:space="0" w:color="auto"/>
                    <w:left w:val="none" w:sz="0" w:space="0" w:color="auto"/>
                    <w:bottom w:val="none" w:sz="0" w:space="0" w:color="auto"/>
                    <w:right w:val="none" w:sz="0" w:space="0" w:color="auto"/>
                  </w:divBdr>
                </w:div>
                <w:div w:id="271209063">
                  <w:marLeft w:val="0"/>
                  <w:marRight w:val="0"/>
                  <w:marTop w:val="0"/>
                  <w:marBottom w:val="0"/>
                  <w:divBdr>
                    <w:top w:val="none" w:sz="0" w:space="0" w:color="auto"/>
                    <w:left w:val="none" w:sz="0" w:space="0" w:color="auto"/>
                    <w:bottom w:val="none" w:sz="0" w:space="0" w:color="auto"/>
                    <w:right w:val="none" w:sz="0" w:space="0" w:color="auto"/>
                  </w:divBdr>
                </w:div>
                <w:div w:id="1720200854">
                  <w:marLeft w:val="0"/>
                  <w:marRight w:val="0"/>
                  <w:marTop w:val="0"/>
                  <w:marBottom w:val="0"/>
                  <w:divBdr>
                    <w:top w:val="none" w:sz="0" w:space="0" w:color="auto"/>
                    <w:left w:val="none" w:sz="0" w:space="0" w:color="auto"/>
                    <w:bottom w:val="none" w:sz="0" w:space="0" w:color="auto"/>
                    <w:right w:val="none" w:sz="0" w:space="0" w:color="auto"/>
                  </w:divBdr>
                </w:div>
                <w:div w:id="1338190602">
                  <w:marLeft w:val="0"/>
                  <w:marRight w:val="0"/>
                  <w:marTop w:val="0"/>
                  <w:marBottom w:val="0"/>
                  <w:divBdr>
                    <w:top w:val="none" w:sz="0" w:space="0" w:color="auto"/>
                    <w:left w:val="none" w:sz="0" w:space="0" w:color="auto"/>
                    <w:bottom w:val="none" w:sz="0" w:space="0" w:color="auto"/>
                    <w:right w:val="none" w:sz="0" w:space="0" w:color="auto"/>
                  </w:divBdr>
                </w:div>
                <w:div w:id="830408702">
                  <w:marLeft w:val="0"/>
                  <w:marRight w:val="0"/>
                  <w:marTop w:val="0"/>
                  <w:marBottom w:val="0"/>
                  <w:divBdr>
                    <w:top w:val="none" w:sz="0" w:space="0" w:color="auto"/>
                    <w:left w:val="none" w:sz="0" w:space="0" w:color="auto"/>
                    <w:bottom w:val="none" w:sz="0" w:space="0" w:color="auto"/>
                    <w:right w:val="none" w:sz="0" w:space="0" w:color="auto"/>
                  </w:divBdr>
                </w:div>
                <w:div w:id="816872030">
                  <w:marLeft w:val="0"/>
                  <w:marRight w:val="0"/>
                  <w:marTop w:val="0"/>
                  <w:marBottom w:val="0"/>
                  <w:divBdr>
                    <w:top w:val="none" w:sz="0" w:space="0" w:color="auto"/>
                    <w:left w:val="none" w:sz="0" w:space="0" w:color="auto"/>
                    <w:bottom w:val="none" w:sz="0" w:space="0" w:color="auto"/>
                    <w:right w:val="none" w:sz="0" w:space="0" w:color="auto"/>
                  </w:divBdr>
                </w:div>
                <w:div w:id="637488727">
                  <w:marLeft w:val="0"/>
                  <w:marRight w:val="0"/>
                  <w:marTop w:val="0"/>
                  <w:marBottom w:val="0"/>
                  <w:divBdr>
                    <w:top w:val="none" w:sz="0" w:space="0" w:color="auto"/>
                    <w:left w:val="none" w:sz="0" w:space="0" w:color="auto"/>
                    <w:bottom w:val="none" w:sz="0" w:space="0" w:color="auto"/>
                    <w:right w:val="none" w:sz="0" w:space="0" w:color="auto"/>
                  </w:divBdr>
                </w:div>
                <w:div w:id="2088577746">
                  <w:marLeft w:val="0"/>
                  <w:marRight w:val="0"/>
                  <w:marTop w:val="0"/>
                  <w:marBottom w:val="0"/>
                  <w:divBdr>
                    <w:top w:val="none" w:sz="0" w:space="0" w:color="auto"/>
                    <w:left w:val="none" w:sz="0" w:space="0" w:color="auto"/>
                    <w:bottom w:val="none" w:sz="0" w:space="0" w:color="auto"/>
                    <w:right w:val="none" w:sz="0" w:space="0" w:color="auto"/>
                  </w:divBdr>
                </w:div>
                <w:div w:id="1103916257">
                  <w:marLeft w:val="0"/>
                  <w:marRight w:val="0"/>
                  <w:marTop w:val="0"/>
                  <w:marBottom w:val="0"/>
                  <w:divBdr>
                    <w:top w:val="none" w:sz="0" w:space="0" w:color="auto"/>
                    <w:left w:val="none" w:sz="0" w:space="0" w:color="auto"/>
                    <w:bottom w:val="none" w:sz="0" w:space="0" w:color="auto"/>
                    <w:right w:val="none" w:sz="0" w:space="0" w:color="auto"/>
                  </w:divBdr>
                </w:div>
                <w:div w:id="541139241">
                  <w:marLeft w:val="0"/>
                  <w:marRight w:val="0"/>
                  <w:marTop w:val="0"/>
                  <w:marBottom w:val="0"/>
                  <w:divBdr>
                    <w:top w:val="none" w:sz="0" w:space="0" w:color="auto"/>
                    <w:left w:val="none" w:sz="0" w:space="0" w:color="auto"/>
                    <w:bottom w:val="none" w:sz="0" w:space="0" w:color="auto"/>
                    <w:right w:val="none" w:sz="0" w:space="0" w:color="auto"/>
                  </w:divBdr>
                </w:div>
                <w:div w:id="936329142">
                  <w:marLeft w:val="0"/>
                  <w:marRight w:val="0"/>
                  <w:marTop w:val="0"/>
                  <w:marBottom w:val="0"/>
                  <w:divBdr>
                    <w:top w:val="none" w:sz="0" w:space="0" w:color="auto"/>
                    <w:left w:val="none" w:sz="0" w:space="0" w:color="auto"/>
                    <w:bottom w:val="none" w:sz="0" w:space="0" w:color="auto"/>
                    <w:right w:val="none" w:sz="0" w:space="0" w:color="auto"/>
                  </w:divBdr>
                </w:div>
                <w:div w:id="1002928904">
                  <w:marLeft w:val="0"/>
                  <w:marRight w:val="0"/>
                  <w:marTop w:val="0"/>
                  <w:marBottom w:val="0"/>
                  <w:divBdr>
                    <w:top w:val="none" w:sz="0" w:space="0" w:color="auto"/>
                    <w:left w:val="none" w:sz="0" w:space="0" w:color="auto"/>
                    <w:bottom w:val="none" w:sz="0" w:space="0" w:color="auto"/>
                    <w:right w:val="none" w:sz="0" w:space="0" w:color="auto"/>
                  </w:divBdr>
                </w:div>
                <w:div w:id="299767399">
                  <w:marLeft w:val="0"/>
                  <w:marRight w:val="0"/>
                  <w:marTop w:val="0"/>
                  <w:marBottom w:val="0"/>
                  <w:divBdr>
                    <w:top w:val="none" w:sz="0" w:space="0" w:color="auto"/>
                    <w:left w:val="none" w:sz="0" w:space="0" w:color="auto"/>
                    <w:bottom w:val="none" w:sz="0" w:space="0" w:color="auto"/>
                    <w:right w:val="none" w:sz="0" w:space="0" w:color="auto"/>
                  </w:divBdr>
                </w:div>
                <w:div w:id="1999264659">
                  <w:marLeft w:val="0"/>
                  <w:marRight w:val="0"/>
                  <w:marTop w:val="0"/>
                  <w:marBottom w:val="0"/>
                  <w:divBdr>
                    <w:top w:val="none" w:sz="0" w:space="0" w:color="auto"/>
                    <w:left w:val="none" w:sz="0" w:space="0" w:color="auto"/>
                    <w:bottom w:val="none" w:sz="0" w:space="0" w:color="auto"/>
                    <w:right w:val="none" w:sz="0" w:space="0" w:color="auto"/>
                  </w:divBdr>
                </w:div>
                <w:div w:id="1007027334">
                  <w:marLeft w:val="0"/>
                  <w:marRight w:val="0"/>
                  <w:marTop w:val="0"/>
                  <w:marBottom w:val="0"/>
                  <w:divBdr>
                    <w:top w:val="none" w:sz="0" w:space="0" w:color="auto"/>
                    <w:left w:val="none" w:sz="0" w:space="0" w:color="auto"/>
                    <w:bottom w:val="none" w:sz="0" w:space="0" w:color="auto"/>
                    <w:right w:val="none" w:sz="0" w:space="0" w:color="auto"/>
                  </w:divBdr>
                </w:div>
                <w:div w:id="169491577">
                  <w:marLeft w:val="0"/>
                  <w:marRight w:val="0"/>
                  <w:marTop w:val="0"/>
                  <w:marBottom w:val="0"/>
                  <w:divBdr>
                    <w:top w:val="none" w:sz="0" w:space="0" w:color="auto"/>
                    <w:left w:val="none" w:sz="0" w:space="0" w:color="auto"/>
                    <w:bottom w:val="none" w:sz="0" w:space="0" w:color="auto"/>
                    <w:right w:val="none" w:sz="0" w:space="0" w:color="auto"/>
                  </w:divBdr>
                </w:div>
                <w:div w:id="279456824">
                  <w:marLeft w:val="0"/>
                  <w:marRight w:val="0"/>
                  <w:marTop w:val="0"/>
                  <w:marBottom w:val="0"/>
                  <w:divBdr>
                    <w:top w:val="none" w:sz="0" w:space="0" w:color="auto"/>
                    <w:left w:val="none" w:sz="0" w:space="0" w:color="auto"/>
                    <w:bottom w:val="none" w:sz="0" w:space="0" w:color="auto"/>
                    <w:right w:val="none" w:sz="0" w:space="0" w:color="auto"/>
                  </w:divBdr>
                </w:div>
                <w:div w:id="1721435788">
                  <w:marLeft w:val="0"/>
                  <w:marRight w:val="0"/>
                  <w:marTop w:val="0"/>
                  <w:marBottom w:val="0"/>
                  <w:divBdr>
                    <w:top w:val="none" w:sz="0" w:space="0" w:color="auto"/>
                    <w:left w:val="none" w:sz="0" w:space="0" w:color="auto"/>
                    <w:bottom w:val="none" w:sz="0" w:space="0" w:color="auto"/>
                    <w:right w:val="none" w:sz="0" w:space="0" w:color="auto"/>
                  </w:divBdr>
                </w:div>
                <w:div w:id="995688773">
                  <w:marLeft w:val="0"/>
                  <w:marRight w:val="0"/>
                  <w:marTop w:val="0"/>
                  <w:marBottom w:val="0"/>
                  <w:divBdr>
                    <w:top w:val="none" w:sz="0" w:space="0" w:color="auto"/>
                    <w:left w:val="none" w:sz="0" w:space="0" w:color="auto"/>
                    <w:bottom w:val="none" w:sz="0" w:space="0" w:color="auto"/>
                    <w:right w:val="none" w:sz="0" w:space="0" w:color="auto"/>
                  </w:divBdr>
                </w:div>
                <w:div w:id="854347020">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2008366878">
                  <w:marLeft w:val="0"/>
                  <w:marRight w:val="0"/>
                  <w:marTop w:val="0"/>
                  <w:marBottom w:val="0"/>
                  <w:divBdr>
                    <w:top w:val="none" w:sz="0" w:space="0" w:color="auto"/>
                    <w:left w:val="none" w:sz="0" w:space="0" w:color="auto"/>
                    <w:bottom w:val="none" w:sz="0" w:space="0" w:color="auto"/>
                    <w:right w:val="none" w:sz="0" w:space="0" w:color="auto"/>
                  </w:divBdr>
                </w:div>
                <w:div w:id="1936134710">
                  <w:marLeft w:val="0"/>
                  <w:marRight w:val="0"/>
                  <w:marTop w:val="0"/>
                  <w:marBottom w:val="0"/>
                  <w:divBdr>
                    <w:top w:val="none" w:sz="0" w:space="0" w:color="auto"/>
                    <w:left w:val="none" w:sz="0" w:space="0" w:color="auto"/>
                    <w:bottom w:val="none" w:sz="0" w:space="0" w:color="auto"/>
                    <w:right w:val="none" w:sz="0" w:space="0" w:color="auto"/>
                  </w:divBdr>
                </w:div>
                <w:div w:id="1038815226">
                  <w:marLeft w:val="0"/>
                  <w:marRight w:val="0"/>
                  <w:marTop w:val="0"/>
                  <w:marBottom w:val="0"/>
                  <w:divBdr>
                    <w:top w:val="none" w:sz="0" w:space="0" w:color="auto"/>
                    <w:left w:val="none" w:sz="0" w:space="0" w:color="auto"/>
                    <w:bottom w:val="none" w:sz="0" w:space="0" w:color="auto"/>
                    <w:right w:val="none" w:sz="0" w:space="0" w:color="auto"/>
                  </w:divBdr>
                </w:div>
                <w:div w:id="2145198196">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1619215621">
                  <w:marLeft w:val="0"/>
                  <w:marRight w:val="0"/>
                  <w:marTop w:val="0"/>
                  <w:marBottom w:val="0"/>
                  <w:divBdr>
                    <w:top w:val="none" w:sz="0" w:space="0" w:color="auto"/>
                    <w:left w:val="none" w:sz="0" w:space="0" w:color="auto"/>
                    <w:bottom w:val="none" w:sz="0" w:space="0" w:color="auto"/>
                    <w:right w:val="none" w:sz="0" w:space="0" w:color="auto"/>
                  </w:divBdr>
                </w:div>
                <w:div w:id="2043556328">
                  <w:marLeft w:val="0"/>
                  <w:marRight w:val="0"/>
                  <w:marTop w:val="0"/>
                  <w:marBottom w:val="0"/>
                  <w:divBdr>
                    <w:top w:val="none" w:sz="0" w:space="0" w:color="auto"/>
                    <w:left w:val="none" w:sz="0" w:space="0" w:color="auto"/>
                    <w:bottom w:val="none" w:sz="0" w:space="0" w:color="auto"/>
                    <w:right w:val="none" w:sz="0" w:space="0" w:color="auto"/>
                  </w:divBdr>
                </w:div>
                <w:div w:id="580522888">
                  <w:marLeft w:val="0"/>
                  <w:marRight w:val="0"/>
                  <w:marTop w:val="0"/>
                  <w:marBottom w:val="0"/>
                  <w:divBdr>
                    <w:top w:val="none" w:sz="0" w:space="0" w:color="auto"/>
                    <w:left w:val="none" w:sz="0" w:space="0" w:color="auto"/>
                    <w:bottom w:val="none" w:sz="0" w:space="0" w:color="auto"/>
                    <w:right w:val="none" w:sz="0" w:space="0" w:color="auto"/>
                  </w:divBdr>
                </w:div>
              </w:divsChild>
            </w:div>
            <w:div w:id="1870487627">
              <w:marLeft w:val="0"/>
              <w:marRight w:val="0"/>
              <w:marTop w:val="0"/>
              <w:marBottom w:val="0"/>
              <w:divBdr>
                <w:top w:val="none" w:sz="0" w:space="0" w:color="auto"/>
                <w:left w:val="none" w:sz="0" w:space="0" w:color="auto"/>
                <w:bottom w:val="none" w:sz="0" w:space="0" w:color="auto"/>
                <w:right w:val="none" w:sz="0" w:space="0" w:color="auto"/>
              </w:divBdr>
              <w:divsChild>
                <w:div w:id="2126776824">
                  <w:marLeft w:val="0"/>
                  <w:marRight w:val="0"/>
                  <w:marTop w:val="0"/>
                  <w:marBottom w:val="0"/>
                  <w:divBdr>
                    <w:top w:val="none" w:sz="0" w:space="0" w:color="auto"/>
                    <w:left w:val="none" w:sz="0" w:space="0" w:color="auto"/>
                    <w:bottom w:val="none" w:sz="0" w:space="0" w:color="auto"/>
                    <w:right w:val="none" w:sz="0" w:space="0" w:color="auto"/>
                  </w:divBdr>
                  <w:divsChild>
                    <w:div w:id="2139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6643">
              <w:marLeft w:val="0"/>
              <w:marRight w:val="0"/>
              <w:marTop w:val="300"/>
              <w:marBottom w:val="0"/>
              <w:divBdr>
                <w:top w:val="none" w:sz="0" w:space="0" w:color="auto"/>
                <w:left w:val="none" w:sz="0" w:space="0" w:color="auto"/>
                <w:bottom w:val="none" w:sz="0" w:space="0" w:color="auto"/>
                <w:right w:val="none" w:sz="0" w:space="0" w:color="auto"/>
              </w:divBdr>
              <w:divsChild>
                <w:div w:id="1161965819">
                  <w:marLeft w:val="0"/>
                  <w:marRight w:val="0"/>
                  <w:marTop w:val="0"/>
                  <w:marBottom w:val="0"/>
                  <w:divBdr>
                    <w:top w:val="none" w:sz="0" w:space="0" w:color="auto"/>
                    <w:left w:val="none" w:sz="0" w:space="0" w:color="auto"/>
                    <w:bottom w:val="none" w:sz="0" w:space="0" w:color="auto"/>
                    <w:right w:val="none" w:sz="0" w:space="0" w:color="auto"/>
                  </w:divBdr>
                </w:div>
              </w:divsChild>
            </w:div>
            <w:div w:id="149710421">
              <w:marLeft w:val="0"/>
              <w:marRight w:val="0"/>
              <w:marTop w:val="0"/>
              <w:marBottom w:val="0"/>
              <w:divBdr>
                <w:top w:val="none" w:sz="0" w:space="0" w:color="auto"/>
                <w:left w:val="none" w:sz="0" w:space="0" w:color="auto"/>
                <w:bottom w:val="none" w:sz="0" w:space="0" w:color="auto"/>
                <w:right w:val="none" w:sz="0" w:space="0" w:color="auto"/>
              </w:divBdr>
              <w:divsChild>
                <w:div w:id="573246163">
                  <w:marLeft w:val="0"/>
                  <w:marRight w:val="0"/>
                  <w:marTop w:val="0"/>
                  <w:marBottom w:val="0"/>
                  <w:divBdr>
                    <w:top w:val="none" w:sz="0" w:space="0" w:color="auto"/>
                    <w:left w:val="none" w:sz="0" w:space="0" w:color="auto"/>
                    <w:bottom w:val="none" w:sz="0" w:space="0" w:color="auto"/>
                    <w:right w:val="none" w:sz="0" w:space="0" w:color="auto"/>
                  </w:divBdr>
                </w:div>
                <w:div w:id="11843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70679580">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95856859">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87614368">
      <w:bodyDiv w:val="1"/>
      <w:marLeft w:val="0"/>
      <w:marRight w:val="0"/>
      <w:marTop w:val="0"/>
      <w:marBottom w:val="0"/>
      <w:divBdr>
        <w:top w:val="none" w:sz="0" w:space="0" w:color="auto"/>
        <w:left w:val="none" w:sz="0" w:space="0" w:color="auto"/>
        <w:bottom w:val="none" w:sz="0" w:space="0" w:color="auto"/>
        <w:right w:val="none" w:sz="0" w:space="0" w:color="auto"/>
      </w:divBdr>
      <w:divsChild>
        <w:div w:id="409350972">
          <w:marLeft w:val="0"/>
          <w:marRight w:val="0"/>
          <w:marTop w:val="0"/>
          <w:marBottom w:val="0"/>
          <w:divBdr>
            <w:top w:val="none" w:sz="0" w:space="0" w:color="auto"/>
            <w:left w:val="none" w:sz="0" w:space="0" w:color="auto"/>
            <w:bottom w:val="none" w:sz="0" w:space="0" w:color="auto"/>
            <w:right w:val="none" w:sz="0" w:space="0" w:color="auto"/>
          </w:divBdr>
        </w:div>
        <w:div w:id="309558409">
          <w:marLeft w:val="0"/>
          <w:marRight w:val="0"/>
          <w:marTop w:val="0"/>
          <w:marBottom w:val="0"/>
          <w:divBdr>
            <w:top w:val="none" w:sz="0" w:space="0" w:color="auto"/>
            <w:left w:val="none" w:sz="0" w:space="0" w:color="auto"/>
            <w:bottom w:val="none" w:sz="0" w:space="0" w:color="auto"/>
            <w:right w:val="none" w:sz="0" w:space="0" w:color="auto"/>
          </w:divBdr>
        </w:div>
      </w:divsChild>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125007749">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545071819">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sChild>
    </w:div>
    <w:div w:id="1700738013">
      <w:bodyDiv w:val="1"/>
      <w:marLeft w:val="0"/>
      <w:marRight w:val="0"/>
      <w:marTop w:val="0"/>
      <w:marBottom w:val="0"/>
      <w:divBdr>
        <w:top w:val="none" w:sz="0" w:space="0" w:color="auto"/>
        <w:left w:val="none" w:sz="0" w:space="0" w:color="auto"/>
        <w:bottom w:val="none" w:sz="0" w:space="0" w:color="auto"/>
        <w:right w:val="none" w:sz="0" w:space="0" w:color="auto"/>
      </w:divBdr>
      <w:divsChild>
        <w:div w:id="160897737">
          <w:marLeft w:val="0"/>
          <w:marRight w:val="0"/>
          <w:marTop w:val="0"/>
          <w:marBottom w:val="0"/>
          <w:divBdr>
            <w:top w:val="none" w:sz="0" w:space="0" w:color="auto"/>
            <w:left w:val="none" w:sz="0" w:space="0" w:color="auto"/>
            <w:bottom w:val="none" w:sz="0" w:space="0" w:color="auto"/>
            <w:right w:val="none" w:sz="0" w:space="0" w:color="auto"/>
          </w:divBdr>
        </w:div>
        <w:div w:id="597754326">
          <w:marLeft w:val="0"/>
          <w:marRight w:val="0"/>
          <w:marTop w:val="0"/>
          <w:marBottom w:val="0"/>
          <w:divBdr>
            <w:top w:val="none" w:sz="0" w:space="0" w:color="auto"/>
            <w:left w:val="none" w:sz="0" w:space="0" w:color="auto"/>
            <w:bottom w:val="none" w:sz="0" w:space="0" w:color="auto"/>
            <w:right w:val="none" w:sz="0" w:space="0" w:color="auto"/>
          </w:divBdr>
        </w:div>
        <w:div w:id="1290017694">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62324-valsts-informacijas-sistemu-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3E8D-D8F4-478A-8BFD-807E52F3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1080</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17. novembra noteikumos Nr. 653 “Darbības programmas “Izaugsme un nodarbinātība” 2.2.1. specifiskā atbalsta mērķa “Nodrošināt publisko datu atkalizmantošanas pieaugumu un efektīv</vt:lpstr>
    </vt:vector>
  </TitlesOfParts>
  <Company>VARAM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17. novembra noteikumos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dc:title>
  <dc:subject>Noteikumu projekts</dc:subject>
  <dc:creator>Ieva Briņķe</dc:creator>
  <cp:keywords/>
  <dc:description>66016716, ieva.brinke@varam.gov.lv</dc:description>
  <cp:lastModifiedBy>Leontine Babkina</cp:lastModifiedBy>
  <cp:revision>19</cp:revision>
  <cp:lastPrinted>2019-10-22T10:14:00Z</cp:lastPrinted>
  <dcterms:created xsi:type="dcterms:W3CDTF">2019-09-12T10:04:00Z</dcterms:created>
  <dcterms:modified xsi:type="dcterms:W3CDTF">2019-11-07T08:49:00Z</dcterms:modified>
</cp:coreProperties>
</file>