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61E9" w14:textId="77777777" w:rsidR="00D02638" w:rsidRPr="00D02638" w:rsidRDefault="0BC29583"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BC29583">
        <w:rPr>
          <w:rFonts w:ascii="Times New Roman" w:eastAsia="Times New Roman" w:hAnsi="Times New Roman" w:cs="Times New Roman"/>
          <w:b/>
          <w:bCs/>
          <w:sz w:val="28"/>
          <w:szCs w:val="28"/>
          <w:lang w:eastAsia="lv-LV"/>
        </w:rPr>
        <w:t xml:space="preserve">Ministru kabineta noteikumu projekta </w:t>
      </w:r>
    </w:p>
    <w:p w14:paraId="57C3E07A" w14:textId="7802688A" w:rsidR="00894C55" w:rsidRPr="00D02638" w:rsidRDefault="0BC29583"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r w:rsidRPr="0BC29583">
        <w:rPr>
          <w:rFonts w:ascii="Times New Roman" w:eastAsia="Times New Roman" w:hAnsi="Times New Roman" w:cs="Times New Roman"/>
          <w:b/>
          <w:bCs/>
          <w:sz w:val="28"/>
          <w:szCs w:val="28"/>
          <w:lang w:eastAsia="lv-LV"/>
        </w:rPr>
        <w:t>“Grozījumi Ministru kabineta 2001. gada 23. oktobra noteikumos Nr. 448 “</w:t>
      </w:r>
      <w:hyperlink r:id="rId7">
        <w:r w:rsidRPr="0BC29583">
          <w:rPr>
            <w:rFonts w:ascii="Times New Roman" w:eastAsia="Times New Roman" w:hAnsi="Times New Roman" w:cs="Times New Roman"/>
            <w:b/>
            <w:bCs/>
            <w:sz w:val="28"/>
            <w:szCs w:val="28"/>
            <w:lang w:eastAsia="lv-LV"/>
          </w:rPr>
          <w:t>Noteikumi par nepieciešamo izglītības līmeni personām, kuras veic uzņēmējdarbību ar ķīmiskajām vielām un ķīmiskajiem produktiem</w:t>
        </w:r>
      </w:hyperlink>
      <w:r w:rsidRPr="0BC29583">
        <w:rPr>
          <w:rFonts w:ascii="Times New Roman" w:eastAsia="Times New Roman" w:hAnsi="Times New Roman" w:cs="Times New Roman"/>
          <w:b/>
          <w:bCs/>
          <w:sz w:val="28"/>
          <w:szCs w:val="28"/>
          <w:lang w:eastAsia="lv-LV"/>
        </w:rPr>
        <w:t>”” sākotnējās ietekmes novērtējuma ziņojums (anotācija)</w:t>
      </w:r>
    </w:p>
    <w:p w14:paraId="10878CB1" w14:textId="77777777" w:rsidR="00E5323B" w:rsidRPr="00D02638" w:rsidRDefault="00E5323B" w:rsidP="0BC29583">
      <w:pPr>
        <w:shd w:val="clear" w:color="auto" w:fill="FFFFFF" w:themeFill="background1"/>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02638" w:rsidRPr="00D02638" w14:paraId="4A8CB1C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0E5C" w14:textId="77777777"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Tiesību akta projekta anotācijas kopsavilkums</w:t>
            </w:r>
          </w:p>
        </w:tc>
      </w:tr>
      <w:tr w:rsidR="00D02638" w:rsidRPr="00D02638" w14:paraId="59CB805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8C9DF3"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7941C6A" w14:textId="266446C8" w:rsidR="001C2FC6" w:rsidRDefault="00BB1D74" w:rsidP="001C2FC6">
            <w:pPr>
              <w:pStyle w:val="NoSpacing"/>
              <w:spacing w:line="256" w:lineRule="auto"/>
              <w:jc w:val="both"/>
              <w:rPr>
                <w:lang w:eastAsia="en-US"/>
              </w:rPr>
            </w:pPr>
            <w:r>
              <w:t>Ministru kabineta noteikumu projekts “</w:t>
            </w:r>
            <w:r w:rsidR="001C2FC6" w:rsidRPr="00470FA1">
              <w:t>Gr</w:t>
            </w:r>
            <w:r w:rsidR="001C2FC6">
              <w:t xml:space="preserve">ozījumi </w:t>
            </w:r>
            <w:r w:rsidR="001C2FC6" w:rsidRPr="00F643D6">
              <w:t>Ministru kabineta 2001.</w:t>
            </w:r>
            <w:r>
              <w:t> </w:t>
            </w:r>
            <w:r w:rsidR="001C2FC6" w:rsidRPr="00F643D6">
              <w:t>gada 23.</w:t>
            </w:r>
            <w:r>
              <w:t> </w:t>
            </w:r>
            <w:r w:rsidR="001C2FC6" w:rsidRPr="00F643D6">
              <w:t>oktobra noteikumos Nr. 448 “</w:t>
            </w:r>
            <w:hyperlink r:id="rId8" w:tgtFrame="_blank" w:history="1">
              <w:r w:rsidR="001C2FC6" w:rsidRPr="00F643D6">
                <w:t>Noteikumi par nepieciešamo izglītības līmeni personām, kuras veic uzņēmējdarbību ar ķīmiskajām vielām un ķīmiskajiem produktiem</w:t>
              </w:r>
            </w:hyperlink>
            <w:r w:rsidR="001C2FC6" w:rsidRPr="00F643D6">
              <w:t>”</w:t>
            </w:r>
            <w:r>
              <w:t>”</w:t>
            </w:r>
            <w:r w:rsidR="001C2FC6" w:rsidRPr="00470FA1">
              <w:t xml:space="preserve"> (turpmāk – Noteikumu projekts)</w:t>
            </w:r>
            <w:r>
              <w:t xml:space="preserve"> izstrādāts pēc Vides aizsardzības un reģionālās attīstības ministrijas iniciatīvas, lai pilnveidotu un aktualizētu normatīvo regulējumu</w:t>
            </w:r>
            <w:r w:rsidR="001C2FC6" w:rsidRPr="00470FA1">
              <w:t xml:space="preserve"> </w:t>
            </w:r>
            <w:r w:rsidR="001C2FC6">
              <w:rPr>
                <w:lang w:eastAsia="en-US"/>
              </w:rPr>
              <w:t>personām, k</w:t>
            </w:r>
            <w:r>
              <w:rPr>
                <w:lang w:eastAsia="en-US"/>
              </w:rPr>
              <w:t>as</w:t>
            </w:r>
            <w:r w:rsidR="001C2FC6">
              <w:rPr>
                <w:lang w:eastAsia="en-US"/>
              </w:rPr>
              <w:t xml:space="preserve"> veic darbības ar ķīmiskajām vielām un</w:t>
            </w:r>
            <w:r w:rsidR="005E712D">
              <w:rPr>
                <w:lang w:eastAsia="en-US"/>
              </w:rPr>
              <w:t xml:space="preserve"> </w:t>
            </w:r>
            <w:r w:rsidR="001C2FC6">
              <w:rPr>
                <w:lang w:eastAsia="en-US"/>
              </w:rPr>
              <w:t>maisījumiem</w:t>
            </w:r>
            <w:r>
              <w:rPr>
                <w:lang w:eastAsia="en-US"/>
              </w:rPr>
              <w:t>. Noteikumu projekts izstrādāts arī tāpēc, lai īstenotu Ķīmisko vielu likuma 2. pantā noteikto virsmē</w:t>
            </w:r>
            <w:r w:rsidR="00354C08">
              <w:rPr>
                <w:lang w:eastAsia="en-US"/>
              </w:rPr>
              <w:t>rķ</w:t>
            </w:r>
            <w:r>
              <w:rPr>
                <w:lang w:eastAsia="en-US"/>
              </w:rPr>
              <w:t xml:space="preserve">i </w:t>
            </w:r>
            <w:r>
              <w:rPr>
                <w:lang w:eastAsia="en-US"/>
              </w:rPr>
              <w:noBreakHyphen/>
              <w:t xml:space="preserve"> </w:t>
            </w:r>
            <w:r w:rsidRPr="00E920F6">
              <w:rPr>
                <w:lang w:eastAsia="en-US"/>
              </w:rPr>
              <w:t>nepieļaut, aizkavēt vai mazināt tā kaitējuma iespējamību, ko ķīmiskās vielas un maisījumi tiem piemītošo īpašību dēļ var nodarīt videi, cilvēku veselībai un īpašumam</w:t>
            </w:r>
            <w:r w:rsidR="001C2FC6">
              <w:rPr>
                <w:lang w:eastAsia="en-US"/>
              </w:rPr>
              <w:t>.</w:t>
            </w:r>
          </w:p>
          <w:p w14:paraId="60488963" w14:textId="4BAB508D" w:rsidR="00E5323B" w:rsidRPr="00D02638" w:rsidRDefault="00BB1D74" w:rsidP="00A02497">
            <w:pPr>
              <w:pStyle w:val="NoSpacing"/>
              <w:spacing w:line="256" w:lineRule="auto"/>
              <w:jc w:val="both"/>
            </w:pPr>
            <w:r>
              <w:t>Noteikumu projekts stājas spēkā Oficiālo publikāciju un tiesiskās informācijas likuma 7. panta otrajā daļā noteiktajā kārtībā.</w:t>
            </w:r>
          </w:p>
        </w:tc>
      </w:tr>
    </w:tbl>
    <w:p w14:paraId="6F078097"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02638" w:rsidRPr="00D02638" w14:paraId="7419B2EC" w14:textId="77777777" w:rsidTr="67928D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DD0BC8" w14:textId="581A7BF7" w:rsidR="00655F2C" w:rsidRPr="00D02638" w:rsidRDefault="00E5323B" w:rsidP="007E4F63">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w:t>
            </w:r>
            <w:r w:rsidR="00BB1D7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izstrādes nepieciešamība</w:t>
            </w:r>
          </w:p>
        </w:tc>
      </w:tr>
      <w:tr w:rsidR="00D02638" w:rsidRPr="00D02638" w14:paraId="7048059C"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F1FB94"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4D095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6C7818" w14:textId="77777777" w:rsidR="00E5323B" w:rsidRPr="00D02638" w:rsidRDefault="005E712D" w:rsidP="00E5323B">
            <w:pPr>
              <w:spacing w:after="0" w:line="240" w:lineRule="auto"/>
              <w:rPr>
                <w:rFonts w:ascii="Times New Roman" w:eastAsia="Times New Roman" w:hAnsi="Times New Roman" w:cs="Times New Roman"/>
                <w:iCs/>
                <w:sz w:val="24"/>
                <w:szCs w:val="24"/>
                <w:lang w:eastAsia="lv-LV"/>
              </w:rPr>
            </w:pPr>
            <w:r w:rsidRPr="005E712D">
              <w:rPr>
                <w:rFonts w:ascii="Times New Roman" w:eastAsia="Times New Roman" w:hAnsi="Times New Roman" w:cs="Times New Roman"/>
                <w:iCs/>
                <w:sz w:val="24"/>
                <w:szCs w:val="24"/>
                <w:lang w:eastAsia="lv-LV"/>
              </w:rPr>
              <w:t>Ķīmisko vielu likuma 9. panta piektā daļa.</w:t>
            </w:r>
          </w:p>
        </w:tc>
      </w:tr>
      <w:tr w:rsidR="00D02638" w:rsidRPr="00D02638" w14:paraId="19067942"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2A29"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BA1D5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E057B02" w14:textId="17E1F0F7" w:rsidR="005E712D" w:rsidRDefault="005E712D" w:rsidP="00A02497">
            <w:pPr>
              <w:pStyle w:val="NoSpacing"/>
              <w:spacing w:before="120"/>
              <w:ind w:firstLine="252"/>
              <w:jc w:val="both"/>
            </w:pPr>
            <w:r w:rsidRPr="00470FA1">
              <w:t xml:space="preserve">Latvijā </w:t>
            </w:r>
            <w:r>
              <w:t>nepieciešam</w:t>
            </w:r>
            <w:r w:rsidR="00AC71E0">
              <w:t>o</w:t>
            </w:r>
            <w:r>
              <w:t xml:space="preserve"> izglītības līmeni </w:t>
            </w:r>
            <w:r w:rsidR="00AC71E0">
              <w:t>personām, kas veic darbīb</w:t>
            </w:r>
            <w:r w:rsidR="00DD5094">
              <w:t>as</w:t>
            </w:r>
            <w:r w:rsidR="00AC71E0">
              <w:t xml:space="preserve"> ar ķīmiskajām vielām un maisījumiem, </w:t>
            </w:r>
            <w:r>
              <w:t xml:space="preserve">nosaka </w:t>
            </w:r>
            <w:r w:rsidRPr="00470FA1">
              <w:t xml:space="preserve">Ministru kabineta </w:t>
            </w:r>
            <w:r w:rsidRPr="00F643D6">
              <w:t>2001.</w:t>
            </w:r>
            <w:r w:rsidR="00BB1D74">
              <w:t> </w:t>
            </w:r>
            <w:r w:rsidRPr="00F643D6">
              <w:t>gada 23.</w:t>
            </w:r>
            <w:r w:rsidR="00BB1D74">
              <w:t> </w:t>
            </w:r>
            <w:r w:rsidRPr="00F643D6">
              <w:t>oktobra noteikum</w:t>
            </w:r>
            <w:r w:rsidR="00BB1D74">
              <w:t>i</w:t>
            </w:r>
            <w:r w:rsidRPr="00F643D6">
              <w:t xml:space="preserve"> Nr. 448 “</w:t>
            </w:r>
            <w:hyperlink r:id="rId9" w:tgtFrame="_blank" w:history="1">
              <w:r w:rsidRPr="00F643D6">
                <w:t>Noteikumi par nepieciešamo izglītības līmeni personām, kuras veic uzņēmējdarbību ar ķīmiskajām vielām un ķīmiskajiem produktiem</w:t>
              </w:r>
            </w:hyperlink>
            <w:r w:rsidRPr="00F643D6">
              <w:t>”</w:t>
            </w:r>
            <w:r w:rsidRPr="00470FA1">
              <w:t xml:space="preserve"> (turpmāk – MK noteikumi</w:t>
            </w:r>
            <w:r>
              <w:t xml:space="preserve"> Nr. 448</w:t>
            </w:r>
            <w:r w:rsidRPr="00470FA1">
              <w:t>)</w:t>
            </w:r>
            <w:r w:rsidR="00BB1D74">
              <w:t>.</w:t>
            </w:r>
          </w:p>
          <w:p w14:paraId="134CF03E" w14:textId="6BFAA043" w:rsidR="00AC71E0" w:rsidRDefault="00882220" w:rsidP="00A02497">
            <w:pPr>
              <w:pStyle w:val="NoSpacing"/>
              <w:spacing w:before="120"/>
              <w:ind w:firstLine="252"/>
              <w:jc w:val="both"/>
            </w:pPr>
            <w:r>
              <w:t xml:space="preserve">Ar </w:t>
            </w:r>
            <w:r w:rsidR="00AC71E0" w:rsidRPr="00AC71E0">
              <w:t>Noteikumu projekt</w:t>
            </w:r>
            <w:r>
              <w:t xml:space="preserve">u plānots pilnveidot un aktualizēt tās izglītības līmeņa prasības, kuras saistošas fiziskajām un juridiskajām personām, kas veic </w:t>
            </w:r>
            <w:r w:rsidR="00413111">
              <w:t>komerc</w:t>
            </w:r>
            <w:r w:rsidR="00D62D8B">
              <w:t xml:space="preserve">darbību </w:t>
            </w:r>
            <w:r>
              <w:t>a</w:t>
            </w:r>
            <w:r w:rsidR="00F37115">
              <w:t xml:space="preserve">r ķīmiskajām vielām un </w:t>
            </w:r>
            <w:r>
              <w:t>maisījumiem, ievērojot konstatētā normatīvā regulējuma</w:t>
            </w:r>
            <w:r w:rsidR="00AC71E0" w:rsidRPr="00AC71E0">
              <w:t xml:space="preserve"> izmaiņas</w:t>
            </w:r>
            <w:r w:rsidR="00C1110C">
              <w:t xml:space="preserve">. </w:t>
            </w:r>
            <w:r>
              <w:t xml:space="preserve">Noteikumu projektu panākta </w:t>
            </w:r>
            <w:r w:rsidR="00153B42">
              <w:t xml:space="preserve">saskaņotība </w:t>
            </w:r>
            <w:r>
              <w:t>ar šādiem normatīvajiem aktiem</w:t>
            </w:r>
            <w:r w:rsidR="00AC71E0" w:rsidRPr="00AC71E0">
              <w:t>:</w:t>
            </w:r>
          </w:p>
          <w:p w14:paraId="09A93F50" w14:textId="39CA8AC0" w:rsidR="00AC71E0" w:rsidRPr="006B6DD1" w:rsidRDefault="62DA68E0" w:rsidP="0027330A">
            <w:pPr>
              <w:pStyle w:val="NoSpacing"/>
              <w:numPr>
                <w:ilvl w:val="0"/>
                <w:numId w:val="8"/>
              </w:numPr>
              <w:spacing w:before="120"/>
              <w:ind w:left="0" w:firstLine="394"/>
              <w:jc w:val="both"/>
            </w:pPr>
            <w:r>
              <w:t xml:space="preserve">Precizēta un harmonizēta MK noteikumos Nr. 448 izmantotā terminoloģija, aizstājot jēdzienu “ķīmiskie produkti” ar jēdzienu “maisījumi” atbilstoši </w:t>
            </w:r>
            <w:r>
              <w:lastRenderedPageBreak/>
              <w:t>Eiropas Parlamenta un Padomes 2008. gada 16. decembra Regulas Nr. 1272/2008/EK par vielu un maisījumu klasificēšanu, marķēšanu un iepakošanu un ar ko groza un atceļ Direktīvas 67/548/EEK un 1999/45/EK un groza Regu</w:t>
            </w:r>
            <w:r w:rsidR="00814EBB">
              <w:t>lu Nr. 1907/2006/EK (turpmāk – Regula Nr.</w:t>
            </w:r>
            <w:r w:rsidR="001E32FB">
              <w:t> </w:t>
            </w:r>
            <w:r w:rsidR="00814EBB">
              <w:t>1272/2008</w:t>
            </w:r>
            <w:r>
              <w:t>) 2. panta 8. punktam un Eiropas Parlamenta un Padomes 2006. gada 18. decembra Regulas Nr. 1907/2006/EK,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(turpmāk – R</w:t>
            </w:r>
            <w:r w:rsidR="00814EBB">
              <w:t>e</w:t>
            </w:r>
            <w:r>
              <w:t>gula</w:t>
            </w:r>
            <w:r w:rsidR="00814EBB">
              <w:t xml:space="preserve"> Nr. 1907/2006</w:t>
            </w:r>
            <w:r>
              <w:t xml:space="preserve">) </w:t>
            </w:r>
            <w:r w:rsidR="006B6DD1">
              <w:t>3. panta 2.</w:t>
            </w:r>
            <w:r w:rsidR="001E32FB">
              <w:t> </w:t>
            </w:r>
            <w:r w:rsidR="006B6DD1">
              <w:t>punktam.</w:t>
            </w:r>
          </w:p>
          <w:p w14:paraId="378B53AA" w14:textId="4C9043EF" w:rsidR="62DA68E0" w:rsidRPr="006B6DD1" w:rsidRDefault="62DA68E0" w:rsidP="0027330A">
            <w:pPr>
              <w:pStyle w:val="NoSpacing"/>
              <w:numPr>
                <w:ilvl w:val="0"/>
                <w:numId w:val="8"/>
              </w:numPr>
              <w:spacing w:before="120"/>
              <w:ind w:left="0" w:firstLine="394"/>
              <w:jc w:val="both"/>
            </w:pPr>
            <w:r w:rsidRPr="006B6DD1">
              <w:t>Ķīmisko vielu likuma 9.</w:t>
            </w:r>
            <w:r w:rsidR="001E32FB">
              <w:t> </w:t>
            </w:r>
            <w:r w:rsidRPr="006B6DD1">
              <w:t xml:space="preserve">panta piektā daļa nosaka prasības darbību veicējam, kurš veic komercdarbību, līdz ar to precizēta terminoloģija </w:t>
            </w:r>
            <w:r w:rsidR="001E32FB">
              <w:t>MK n</w:t>
            </w:r>
            <w:r w:rsidR="00C1110C" w:rsidRPr="006B6DD1">
              <w:t>oteikumu Nr.</w:t>
            </w:r>
            <w:r w:rsidR="001E32FB">
              <w:t> </w:t>
            </w:r>
            <w:r w:rsidR="00C1110C" w:rsidRPr="006B6DD1">
              <w:t>448 tekstā</w:t>
            </w:r>
            <w:r w:rsidR="006B6DD1">
              <w:t>.</w:t>
            </w:r>
          </w:p>
          <w:p w14:paraId="0840BD8D" w14:textId="558B0209" w:rsidR="00D62D8B" w:rsidRPr="00D62D8B" w:rsidRDefault="62DA68E0" w:rsidP="0027330A">
            <w:pPr>
              <w:pStyle w:val="NoSpacing"/>
              <w:numPr>
                <w:ilvl w:val="0"/>
                <w:numId w:val="8"/>
              </w:numPr>
              <w:spacing w:before="120"/>
              <w:ind w:left="0" w:firstLine="394"/>
              <w:jc w:val="both"/>
            </w:pPr>
            <w:r w:rsidRPr="006B6DD1">
              <w:t xml:space="preserve">Izglītības likuma </w:t>
            </w:r>
            <w:r>
              <w:t>4. panta “Izglītības obligātums” nosaka obligātu pamatizglītības iegūšanu</w:t>
            </w:r>
            <w:r w:rsidR="006B6DD1">
              <w:t xml:space="preserve">, līdz ar to svītrots </w:t>
            </w:r>
            <w:r w:rsidR="001E32FB">
              <w:t xml:space="preserve">MK noteikumu Nr. 448 </w:t>
            </w:r>
            <w:r w:rsidR="006B6DD1">
              <w:t>3.</w:t>
            </w:r>
            <w:r w:rsidR="001E32FB">
              <w:t> </w:t>
            </w:r>
            <w:r w:rsidR="006B6DD1">
              <w:t>punkts.</w:t>
            </w:r>
          </w:p>
          <w:p w14:paraId="04BA6E88" w14:textId="5F78E26C" w:rsidR="003C4D3A" w:rsidRPr="006B6DD1" w:rsidRDefault="62DA68E0" w:rsidP="0027330A">
            <w:pPr>
              <w:pStyle w:val="NoSpacing"/>
              <w:numPr>
                <w:ilvl w:val="0"/>
                <w:numId w:val="8"/>
              </w:numPr>
              <w:spacing w:before="120"/>
              <w:ind w:left="0" w:firstLine="394"/>
              <w:jc w:val="both"/>
            </w:pPr>
            <w:r>
              <w:t xml:space="preserve">Ievērojot </w:t>
            </w:r>
            <w:r w:rsidR="00814EBB">
              <w:t>R</w:t>
            </w:r>
            <w:r>
              <w:t xml:space="preserve">egulas </w:t>
            </w:r>
            <w:r w:rsidR="00814EBB">
              <w:t>Nr.</w:t>
            </w:r>
            <w:r w:rsidR="001E32FB">
              <w:t> </w:t>
            </w:r>
            <w:r w:rsidR="00814EBB">
              <w:t xml:space="preserve">1272/2008 </w:t>
            </w:r>
            <w:r>
              <w:t>prasības ķīmisko vielu un maisījumu klasificēšanā, ar Noteikumu projektu veikts grozījums MK noteikumu Nr. 448 4. punktā, aizstājot vārdus “ļoti toksiskas” ar vārdiem “1. un 2. kategorijas akūti toksiskas ķīmiskās vielas un maisījumi un 1. kategorijas ķīmiskās vielas un maisījumi ar toksisku ietekmi uz konkrētiem mērķorgāniem pēc vienreizējas vai atkārtotas iedarbības”. Kā arī</w:t>
            </w:r>
            <w:r w:rsidR="00814EBB">
              <w:t>,</w:t>
            </w:r>
            <w:r>
              <w:t xml:space="preserve"> ievērojot </w:t>
            </w:r>
            <w:r w:rsidR="00814EBB">
              <w:t>Regulas Nr.</w:t>
            </w:r>
            <w:r w:rsidR="001E32FB">
              <w:t> </w:t>
            </w:r>
            <w:r w:rsidR="00814EBB">
              <w:t>1272/2008  prasības</w:t>
            </w:r>
            <w:r>
              <w:t xml:space="preserve"> ķīmisko vielu un maisījumu klasificēšanā,</w:t>
            </w:r>
            <w:r w:rsidR="00814EBB">
              <w:t xml:space="preserve"> veiktas </w:t>
            </w:r>
            <w:r>
              <w:t xml:space="preserve">izmaiņas </w:t>
            </w:r>
            <w:r w:rsidR="001E32FB">
              <w:t>MK n</w:t>
            </w:r>
            <w:r>
              <w:t xml:space="preserve">oteikumu </w:t>
            </w:r>
            <w:r w:rsidR="00AE6CB4">
              <w:t>Nr. </w:t>
            </w:r>
            <w:r w:rsidR="00835C2E">
              <w:t xml:space="preserve">448 </w:t>
            </w:r>
            <w:r>
              <w:t>12. punkta tekstā aizstājot vārdus “toksisku, ļoti toksisku” ar “1., 2. un 3.</w:t>
            </w:r>
            <w:r w:rsidR="001E32FB">
              <w:t> </w:t>
            </w:r>
            <w:r>
              <w:t>kategorijas akūti toksiskas ķīmiskās vielas un maisījumi un 1. kategorijas ķīmiskās vielas un maisījumi ar toksisku ietekmi uz konkrētiem mērķorgāniem pēc vienreizējas vai atkārtotas iedarbības”, un 13.2.</w:t>
            </w:r>
            <w:r w:rsidR="001E32FB">
              <w:t> apakš</w:t>
            </w:r>
            <w:r>
              <w:t>punktā “ar toksiskām, ļoti toksiskām” ar “ar 1., 2. un 3.</w:t>
            </w:r>
            <w:r w:rsidR="00952CA4">
              <w:t> </w:t>
            </w:r>
            <w:r>
              <w:t>kategorijas akūti toksiskām ķīmiskām vielām un maisījumiem, 1. kategorijas ķīmiskām vielām un maisījumiem ar toksisku ietekmi uz konkrētiem mērķorgāniem pēc vienreizējas vai atkārtotas iedarbības”.</w:t>
            </w:r>
            <w:r w:rsidR="00835C2E">
              <w:t xml:space="preserve"> Papildus </w:t>
            </w:r>
            <w:r w:rsidR="00835C2E" w:rsidRPr="006B6DD1">
              <w:t>vēršama uzmanība tam, ka minētais grozījums ir salāgots ar Ķīmisko vielu likuma 1. panta 8. punktā ietverto definīciju.</w:t>
            </w:r>
          </w:p>
          <w:p w14:paraId="1844CA37" w14:textId="2A803D63" w:rsidR="00553222" w:rsidRPr="00FB2A76" w:rsidRDefault="62DA68E0" w:rsidP="00553222">
            <w:pPr>
              <w:pStyle w:val="NoSpacing"/>
              <w:numPr>
                <w:ilvl w:val="0"/>
                <w:numId w:val="8"/>
              </w:numPr>
              <w:spacing w:before="120"/>
              <w:ind w:left="0" w:firstLine="394"/>
              <w:jc w:val="both"/>
            </w:pPr>
            <w:r w:rsidRPr="006B6DD1">
              <w:lastRenderedPageBreak/>
              <w:t>Ievērojot Regulas</w:t>
            </w:r>
            <w:r w:rsidR="00814EBB">
              <w:t xml:space="preserve"> Nr.</w:t>
            </w:r>
            <w:r w:rsidR="004C5DA8">
              <w:t> </w:t>
            </w:r>
            <w:r w:rsidR="00814EBB">
              <w:t>19707/2006</w:t>
            </w:r>
            <w:r w:rsidRPr="006B6DD1">
              <w:t xml:space="preserve"> prasības, MK noteikumu Nr. 448 11. punkts izteikts jaunā redakcijā, aizstājot vārdus “izstrādā tehnisko ziņojumu par jaunām ķīmiskajām vielām” ar vārdiem “sagatavo reģistrācijas pieteikumu ķīmiska</w:t>
            </w:r>
            <w:r w:rsidR="00814EBB">
              <w:t>ja</w:t>
            </w:r>
            <w:r w:rsidRPr="006B6DD1">
              <w:t>i vielai”.</w:t>
            </w:r>
            <w:r w:rsidR="00335690" w:rsidRPr="006B6DD1">
              <w:t xml:space="preserve"> </w:t>
            </w:r>
            <w:r w:rsidR="003271FD" w:rsidRPr="006B6DD1">
              <w:rPr>
                <w:szCs w:val="28"/>
              </w:rPr>
              <w:t>11.</w:t>
            </w:r>
            <w:r w:rsidR="004C5DA8">
              <w:rPr>
                <w:szCs w:val="28"/>
              </w:rPr>
              <w:t> </w:t>
            </w:r>
            <w:r w:rsidR="003271FD" w:rsidRPr="006B6DD1">
              <w:rPr>
                <w:szCs w:val="28"/>
              </w:rPr>
              <w:t xml:space="preserve">punktā </w:t>
            </w:r>
            <w:r w:rsidR="00335690" w:rsidRPr="006B6DD1">
              <w:t>aktualizēta norāde par nepieciešamo izglītību - no “medic</w:t>
            </w:r>
            <w:r w:rsidR="003271FD" w:rsidRPr="006B6DD1">
              <w:t>īnā</w:t>
            </w:r>
            <w:r w:rsidR="00335690" w:rsidRPr="006B6DD1">
              <w:t>” uz “ārstniecīb</w:t>
            </w:r>
            <w:r w:rsidR="003271FD" w:rsidRPr="006B6DD1">
              <w:t>ā</w:t>
            </w:r>
            <w:r w:rsidR="00335690" w:rsidRPr="006B6DD1">
              <w:t xml:space="preserve">”, </w:t>
            </w:r>
            <w:r w:rsidR="003271FD" w:rsidRPr="006B6DD1">
              <w:t xml:space="preserve">un papildinot ar “ķīmijas tehnoloģijās” </w:t>
            </w:r>
            <w:r w:rsidR="00335690" w:rsidRPr="006B6DD1">
              <w:t>saskaņā ar Ministru kabineta 2017.</w:t>
            </w:r>
            <w:r w:rsidR="004C5DA8">
              <w:t> </w:t>
            </w:r>
            <w:r w:rsidR="00335690" w:rsidRPr="006B6DD1">
              <w:t>gada 13.</w:t>
            </w:r>
            <w:r w:rsidR="004C5DA8">
              <w:t> </w:t>
            </w:r>
            <w:r w:rsidR="00335690" w:rsidRPr="006B6DD1">
              <w:t>jūnija noteikumu Nr.</w:t>
            </w:r>
            <w:r w:rsidR="004C5DA8">
              <w:t> </w:t>
            </w:r>
            <w:r w:rsidR="00335690" w:rsidRPr="006B6DD1">
              <w:t>322 “</w:t>
            </w:r>
            <w:r w:rsidR="00AA2FDC" w:rsidRPr="006B6DD1">
              <w:t>N</w:t>
            </w:r>
            <w:r w:rsidR="00335690" w:rsidRPr="006B6DD1">
              <w:t>oteikumi par Latvijas izglītības klasifikāciju” 2.</w:t>
            </w:r>
            <w:r w:rsidR="004C5DA8">
              <w:t> </w:t>
            </w:r>
            <w:r w:rsidR="00335690" w:rsidRPr="006B6DD1">
              <w:t xml:space="preserve">pielikumu. </w:t>
            </w:r>
            <w:r w:rsidR="00553222" w:rsidRPr="00FB2A76">
              <w:rPr>
                <w:rStyle w:val="normaltextrun"/>
              </w:rPr>
              <w:t>Ietekme uz jau personu profesionālo darbību, k</w:t>
            </w:r>
            <w:r w:rsidR="004C5DA8">
              <w:rPr>
                <w:rStyle w:val="normaltextrun"/>
              </w:rPr>
              <w:t>uras</w:t>
            </w:r>
            <w:r w:rsidR="00553222" w:rsidRPr="00FB2A76">
              <w:rPr>
                <w:rStyle w:val="normaltextrun"/>
              </w:rPr>
              <w:t xml:space="preserve"> šobrīd nodarbinātas </w:t>
            </w:r>
            <w:r w:rsidR="004C5DA8">
              <w:rPr>
                <w:rStyle w:val="normaltextrun"/>
              </w:rPr>
              <w:t xml:space="preserve">atbilstoši </w:t>
            </w:r>
            <w:r w:rsidR="00553222" w:rsidRPr="00FB2A76">
              <w:rPr>
                <w:rStyle w:val="normaltextrun"/>
              </w:rPr>
              <w:t xml:space="preserve">spēkā esošo </w:t>
            </w:r>
            <w:r w:rsidR="004C5DA8">
              <w:rPr>
                <w:rStyle w:val="normaltextrun"/>
              </w:rPr>
              <w:t>MK n</w:t>
            </w:r>
            <w:r w:rsidR="00553222" w:rsidRPr="00FB2A76">
              <w:rPr>
                <w:rStyle w:val="normaltextrun"/>
              </w:rPr>
              <w:t>oteikumu</w:t>
            </w:r>
            <w:r w:rsidR="004C5DA8">
              <w:rPr>
                <w:rStyle w:val="normaltextrun"/>
              </w:rPr>
              <w:t xml:space="preserve"> Nr. 448</w:t>
            </w:r>
            <w:r w:rsidR="00553222" w:rsidRPr="00FB2A76">
              <w:rPr>
                <w:rStyle w:val="normaltextrun"/>
              </w:rPr>
              <w:t xml:space="preserve"> prasībām, nav paredzama, jo </w:t>
            </w:r>
            <w:r w:rsidR="00553222" w:rsidRPr="00FB2A76">
              <w:rPr>
                <w:rFonts w:eastAsia="Calibri"/>
                <w:lang w:eastAsia="en-US"/>
              </w:rPr>
              <w:t>jaunās tiesību normas būs pēc būtības salāgotas ar spēkā esošajām tiesību normām, un spēkā esošās tiesību normas tiks piemērotas, ciktāl tās nebūs pretrunā jaunākām tiesību normām.</w:t>
            </w:r>
          </w:p>
          <w:p w14:paraId="318274A0" w14:textId="14BFC70D" w:rsidR="00FF6850" w:rsidRPr="00895D96" w:rsidRDefault="00553222" w:rsidP="0027330A">
            <w:pPr>
              <w:pStyle w:val="NoSpacing"/>
              <w:numPr>
                <w:ilvl w:val="0"/>
                <w:numId w:val="8"/>
              </w:numPr>
              <w:spacing w:before="120"/>
              <w:ind w:left="0" w:firstLine="394"/>
              <w:jc w:val="both"/>
            </w:pPr>
            <w:r>
              <w:rPr>
                <w:rStyle w:val="normaltextrun"/>
              </w:rPr>
              <w:t>S</w:t>
            </w:r>
            <w:r w:rsidR="00777A2E" w:rsidRPr="2F7A6562">
              <w:rPr>
                <w:rStyle w:val="normaltextrun"/>
              </w:rPr>
              <w:t>askaņā ar Ķīmisko vielu likuma 9.</w:t>
            </w:r>
            <w:r w:rsidR="00777A2E">
              <w:rPr>
                <w:rStyle w:val="normaltextrun"/>
              </w:rPr>
              <w:t> </w:t>
            </w:r>
            <w:r w:rsidR="00777A2E" w:rsidRPr="2F7A6562">
              <w:rPr>
                <w:rStyle w:val="normaltextrun"/>
              </w:rPr>
              <w:t>panta piekto daļu darbību veicējam atbilstoši attiecīgo darbību apjomam un izmantoto ķīmisko vielu vai maisījumu īpašībām</w:t>
            </w:r>
            <w:r w:rsidR="00777A2E">
              <w:rPr>
                <w:rStyle w:val="normaltextrun"/>
              </w:rPr>
              <w:t xml:space="preserve"> </w:t>
            </w:r>
            <w:r w:rsidR="00777A2E" w:rsidRPr="2F7A6562">
              <w:rPr>
                <w:rStyle w:val="normaltextrun"/>
              </w:rPr>
              <w:t xml:space="preserve">nepieciešams noteikts izglītības līmenis. Darbības varbūt dažāda veida (piemēram, ražošana, marķēšana, iepakošana u.c.) ar ķīmiskajām vielām un maisījumiem, kas var tikt klasificēti dažādās bīstamības klasēs (piemēram, uzliesmojošas, </w:t>
            </w:r>
            <w:r w:rsidR="00777A2E">
              <w:rPr>
                <w:rStyle w:val="normaltextrun"/>
              </w:rPr>
              <w:t xml:space="preserve">sprādzienbīstami </w:t>
            </w:r>
            <w:r w:rsidR="00777A2E" w:rsidRPr="2F7A6562">
              <w:rPr>
                <w:rStyle w:val="normaltextrun"/>
              </w:rPr>
              <w:t>akūti t</w:t>
            </w:r>
            <w:r w:rsidR="00777A2E">
              <w:rPr>
                <w:rStyle w:val="normaltextrun"/>
              </w:rPr>
              <w:t>oksiskas u.c.) un tikt izmantoti</w:t>
            </w:r>
            <w:r w:rsidR="00777A2E" w:rsidRPr="2F7A6562">
              <w:rPr>
                <w:rStyle w:val="normaltextrun"/>
              </w:rPr>
              <w:t xml:space="preserve"> dažādos apjomos, kas ietekmē iespējamo risku cilvēku veselībai un videi. Pamatojoties uz šiem kritērijiem, katram darbību veicējam jāizvērtē visu apstākļu kopums, lai</w:t>
            </w:r>
            <w:r w:rsidR="00777A2E">
              <w:rPr>
                <w:rStyle w:val="normaltextrun"/>
              </w:rPr>
              <w:t xml:space="preserve"> </w:t>
            </w:r>
            <w:r w:rsidR="00777A2E" w:rsidRPr="2F7A6562">
              <w:rPr>
                <w:rStyle w:val="normaltextrun"/>
              </w:rPr>
              <w:t>noteiktu nepieciešamo izglītības līmeni personām, kas veic noteiktas darbības, un, piemēram, uzņēmumā personālam</w:t>
            </w:r>
            <w:r w:rsidR="00777A2E">
              <w:rPr>
                <w:rStyle w:val="normaltextrun"/>
              </w:rPr>
              <w:t>, veicot dažādu</w:t>
            </w:r>
            <w:r w:rsidR="00777A2E" w:rsidRPr="2F7A6562">
              <w:rPr>
                <w:rStyle w:val="normaltextrun"/>
              </w:rPr>
              <w:t>s darb</w:t>
            </w:r>
            <w:r w:rsidR="00777A2E">
              <w:rPr>
                <w:rStyle w:val="normaltextrun"/>
              </w:rPr>
              <w:t>a uzdevumus,</w:t>
            </w:r>
            <w:r w:rsidR="00777A2E" w:rsidRPr="2F7A6562">
              <w:rPr>
                <w:rStyle w:val="normaltextrun"/>
              </w:rPr>
              <w:t xml:space="preserve"> var būt nepieciešama atšķirīgi izglītības līmeņi. </w:t>
            </w:r>
            <w:r w:rsidR="00777A2E" w:rsidRPr="006B6DD1">
              <w:t xml:space="preserve">Ja darbību veicējs ir juridiska persona, attiecīgā izglītība nepieciešama tām fiziskām personām, kuras norīkotas veikt darbības ar ķīmiskajām vielām un maisījumiem. </w:t>
            </w:r>
            <w:r w:rsidR="00777A2E" w:rsidRPr="2F7A6562">
              <w:rPr>
                <w:rStyle w:val="normaltextrun"/>
              </w:rPr>
              <w:t>Ķīmisko vielu likuma 4.</w:t>
            </w:r>
            <w:r w:rsidR="004C5DA8">
              <w:rPr>
                <w:rStyle w:val="normaltextrun"/>
              </w:rPr>
              <w:t> </w:t>
            </w:r>
            <w:r w:rsidR="00777A2E" w:rsidRPr="2F7A6562">
              <w:rPr>
                <w:rStyle w:val="normaltextrun"/>
              </w:rPr>
              <w:t>pantā minētās uzraudzības un kontroles iestādes, pārbaudot darbību veicēju, tā konkrētās darbības un izmantotās ķīmiskās vielas un maisījumus, var konstatēt, vai darbību veicēj</w:t>
            </w:r>
            <w:r w:rsidR="00777A2E">
              <w:rPr>
                <w:rStyle w:val="normaltextrun"/>
              </w:rPr>
              <w:t>s</w:t>
            </w:r>
            <w:r w:rsidR="00777A2E" w:rsidRPr="2F7A6562">
              <w:rPr>
                <w:rStyle w:val="normaltextrun"/>
              </w:rPr>
              <w:t xml:space="preserve"> ir izvērtēj</w:t>
            </w:r>
            <w:r w:rsidR="00777A2E">
              <w:rPr>
                <w:rStyle w:val="normaltextrun"/>
              </w:rPr>
              <w:t>is visu apstākļu kopumu, un</w:t>
            </w:r>
            <w:r w:rsidR="00777A2E" w:rsidRPr="2F7A6562">
              <w:rPr>
                <w:rStyle w:val="normaltextrun"/>
              </w:rPr>
              <w:t xml:space="preserve"> </w:t>
            </w:r>
            <w:r w:rsidR="00777A2E">
              <w:rPr>
                <w:rStyle w:val="normaltextrun"/>
              </w:rPr>
              <w:t xml:space="preserve">gadījumos, kad tas nav veikts, </w:t>
            </w:r>
            <w:r w:rsidR="00777A2E" w:rsidRPr="2F7A6562">
              <w:rPr>
                <w:rStyle w:val="normaltextrun"/>
              </w:rPr>
              <w:t>uzdot veikt nepieciešamos pasākumus, lai novērstu iespējamos riskus cilvēku veselībai, dzīvībai, videi un īpašumam.</w:t>
            </w:r>
            <w:r w:rsidR="67928DB1" w:rsidRPr="006B6DD1">
              <w:t xml:space="preserve"> Līdz ar to ar noteikumu projektu MK noteikumu Nr.</w:t>
            </w:r>
            <w:r w:rsidR="004C5DA8">
              <w:t> </w:t>
            </w:r>
            <w:r w:rsidR="67928DB1" w:rsidRPr="006B6DD1">
              <w:t>448 5.</w:t>
            </w:r>
            <w:r w:rsidR="004C5DA8">
              <w:t> </w:t>
            </w:r>
            <w:r w:rsidR="67928DB1">
              <w:t xml:space="preserve">punkts tiek precizēts, aizstājot vārdus “nepieciešams noteikts” ar vārdiem “jāizvērtē nepieciešamais”. </w:t>
            </w:r>
          </w:p>
          <w:p w14:paraId="2509EA65" w14:textId="7407D487" w:rsidR="00E06AC1" w:rsidRPr="00890C61" w:rsidRDefault="38BDD288" w:rsidP="0027330A">
            <w:pPr>
              <w:pStyle w:val="NoSpacing"/>
              <w:numPr>
                <w:ilvl w:val="0"/>
                <w:numId w:val="8"/>
              </w:numPr>
              <w:spacing w:before="120"/>
              <w:ind w:left="0" w:firstLine="394"/>
              <w:jc w:val="both"/>
            </w:pPr>
            <w:r w:rsidRPr="00895D96">
              <w:t xml:space="preserve">Ar </w:t>
            </w:r>
            <w:r w:rsidR="00835C2E">
              <w:t>N</w:t>
            </w:r>
            <w:r w:rsidRPr="00895D96">
              <w:t xml:space="preserve">oteikumu </w:t>
            </w:r>
            <w:r>
              <w:t>projektu svītroti MK noteikumu Nr.</w:t>
            </w:r>
            <w:r w:rsidR="00096CE1">
              <w:t> </w:t>
            </w:r>
            <w:r>
              <w:t>488 5.4.</w:t>
            </w:r>
            <w:r w:rsidR="00890C61">
              <w:t> </w:t>
            </w:r>
            <w:r>
              <w:t>ap</w:t>
            </w:r>
            <w:r w:rsidR="00333113">
              <w:t>a</w:t>
            </w:r>
            <w:r>
              <w:t>kšpunktā un 11.</w:t>
            </w:r>
            <w:r w:rsidR="00890C61">
              <w:t> </w:t>
            </w:r>
            <w:r>
              <w:t xml:space="preserve">punktā vārdi “jaunu </w:t>
            </w:r>
            <w:r>
              <w:lastRenderedPageBreak/>
              <w:t xml:space="preserve">vai esošu”, jo </w:t>
            </w:r>
            <w:r w:rsidR="00814EBB">
              <w:t>R</w:t>
            </w:r>
            <w:r w:rsidRPr="38BDD288">
              <w:t xml:space="preserve">egulas </w:t>
            </w:r>
            <w:r w:rsidR="00814EBB">
              <w:t>Nr.</w:t>
            </w:r>
            <w:r w:rsidR="004C5DA8">
              <w:t> </w:t>
            </w:r>
            <w:r w:rsidR="00814EBB">
              <w:t xml:space="preserve">1907/2006 </w:t>
            </w:r>
            <w:r w:rsidRPr="38BDD288">
              <w:t>2.</w:t>
            </w:r>
            <w:r w:rsidR="004C5DA8">
              <w:t> </w:t>
            </w:r>
            <w:r w:rsidRPr="38BDD288">
              <w:t xml:space="preserve">pants ievieš izmaiņas attiecībā </w:t>
            </w:r>
            <w:r w:rsidRPr="00890C61">
              <w:t>uz lietotajām definīcijām.</w:t>
            </w:r>
          </w:p>
          <w:p w14:paraId="26459B77" w14:textId="1AA70B7F" w:rsidR="00553222" w:rsidRPr="00FB2A76" w:rsidRDefault="38BDD288" w:rsidP="00553222">
            <w:pPr>
              <w:pStyle w:val="NoSpacing"/>
              <w:numPr>
                <w:ilvl w:val="0"/>
                <w:numId w:val="8"/>
              </w:numPr>
              <w:spacing w:before="120"/>
              <w:ind w:left="0" w:firstLine="394"/>
              <w:jc w:val="both"/>
            </w:pPr>
            <w:r w:rsidRPr="00890C61">
              <w:t>Izmaiņas veiktas</w:t>
            </w:r>
            <w:r w:rsidR="00835C2E">
              <w:t xml:space="preserve"> </w:t>
            </w:r>
            <w:r w:rsidR="002E4E0F">
              <w:t>MK n</w:t>
            </w:r>
            <w:r w:rsidR="00835C2E">
              <w:t>oteikumu Nr.</w:t>
            </w:r>
            <w:r w:rsidR="002E4E0F">
              <w:t> </w:t>
            </w:r>
            <w:r w:rsidR="00835C2E">
              <w:t>448 6.</w:t>
            </w:r>
            <w:r w:rsidR="002E4E0F">
              <w:t> </w:t>
            </w:r>
            <w:r w:rsidR="00835C2E">
              <w:t>punktā</w:t>
            </w:r>
            <w:r w:rsidR="00890C61">
              <w:t>,</w:t>
            </w:r>
            <w:r w:rsidRPr="00890C61">
              <w:t xml:space="preserve"> ņemot vērā Ministru kabineta 2017. gada 23.</w:t>
            </w:r>
            <w:r w:rsidR="002E4E0F">
              <w:t> </w:t>
            </w:r>
            <w:r w:rsidRPr="00890C61">
              <w:t>maija noteikumu Nr. 264 “Noteikumi par Profesiju klasifikatoru, profesijai atbilstošiem pamatuzdevumiem un kvalifikācijas pamatprasībām” pielikum</w:t>
            </w:r>
            <w:r w:rsidR="00890C61">
              <w:t xml:space="preserve">ā </w:t>
            </w:r>
            <w:r w:rsidRPr="00890C61">
              <w:t xml:space="preserve">“Profesiju klasifikatora” </w:t>
            </w:r>
            <w:r w:rsidR="00890C61">
              <w:t>noteiktās profesijas, kas veic darbības ar ķīmisk</w:t>
            </w:r>
            <w:r w:rsidR="00814EBB">
              <w:t>aj</w:t>
            </w:r>
            <w:r w:rsidR="00890C61">
              <w:t xml:space="preserve">ām vielām un maisījumiem, kas </w:t>
            </w:r>
            <w:r w:rsidRPr="00890C61">
              <w:t>ir</w:t>
            </w:r>
            <w:r w:rsidR="00890C61">
              <w:t xml:space="preserve"> noteiktas </w:t>
            </w:r>
            <w:r w:rsidRPr="00890C61">
              <w:t>3.4.5. (ķīmijas inženieri), 4.1.6. (inženierķīmijas speciālisti), 4.3.3. (ķīmiskās pārstrādes rūpnīcu operatori) 4.3.4. (naftas un dabasgāzes pārstrādes rūpnīcu operatori), 9.3.1.</w:t>
            </w:r>
            <w:r w:rsidR="00A02497">
              <w:t> </w:t>
            </w:r>
            <w:r w:rsidRPr="00890C61">
              <w:t>(ķīmisko izstrādājumu ražošanas iekārtu un mašīnu operatori), 8.14.3. (produktu (izņemot pārtiku un dzērienus) vērtētāji un izmēģinātāji) apakšpunktos</w:t>
            </w:r>
            <w:r w:rsidR="00890C61">
              <w:t>.</w:t>
            </w:r>
            <w:r w:rsidR="00553222">
              <w:t xml:space="preserve"> </w:t>
            </w:r>
            <w:r w:rsidR="00553222" w:rsidRPr="00FB2A76">
              <w:rPr>
                <w:rStyle w:val="normaltextrun"/>
              </w:rPr>
              <w:t xml:space="preserve">Ietekme uz jau personu profesionālo darbību, kas šobrīd nodarbinātas spēkā esošo </w:t>
            </w:r>
            <w:r w:rsidR="002E4E0F">
              <w:rPr>
                <w:rStyle w:val="normaltextrun"/>
              </w:rPr>
              <w:t>MK n</w:t>
            </w:r>
            <w:r w:rsidR="00553222" w:rsidRPr="00FB2A76">
              <w:rPr>
                <w:rStyle w:val="normaltextrun"/>
              </w:rPr>
              <w:t>oteikumu</w:t>
            </w:r>
            <w:r w:rsidR="002E4E0F">
              <w:rPr>
                <w:rStyle w:val="normaltextrun"/>
              </w:rPr>
              <w:t xml:space="preserve"> Nr. 448</w:t>
            </w:r>
            <w:r w:rsidR="00553222" w:rsidRPr="00FB2A76">
              <w:rPr>
                <w:rStyle w:val="normaltextrun"/>
              </w:rPr>
              <w:t xml:space="preserve"> prasībām, nav paredzama, jo </w:t>
            </w:r>
            <w:r w:rsidR="00553222" w:rsidRPr="00FB2A76">
              <w:rPr>
                <w:rFonts w:eastAsia="Calibri"/>
                <w:lang w:eastAsia="en-US"/>
              </w:rPr>
              <w:t>jaunās tiesību normas būs pēc būtības salāgotas ar spēkā esošajām tiesību normām, un spēkā esošās tiesību normas tiks piemērotas, ciktāl tās nebūs pretrunā jaunākām tiesību normām.</w:t>
            </w:r>
          </w:p>
          <w:p w14:paraId="752B50D6" w14:textId="30515F7B" w:rsidR="00C1110C" w:rsidRPr="00FB2A76" w:rsidRDefault="002E4E0F" w:rsidP="0027330A">
            <w:pPr>
              <w:pStyle w:val="NoSpacing"/>
              <w:numPr>
                <w:ilvl w:val="0"/>
                <w:numId w:val="8"/>
              </w:numPr>
              <w:spacing w:before="120"/>
              <w:ind w:left="0" w:firstLine="394"/>
              <w:jc w:val="both"/>
            </w:pPr>
            <w:r>
              <w:t>MK n</w:t>
            </w:r>
            <w:r w:rsidR="00C1110C" w:rsidRPr="006B6DD1">
              <w:t>oteikumu Nr.</w:t>
            </w:r>
            <w:r>
              <w:t> </w:t>
            </w:r>
            <w:r w:rsidR="00C1110C" w:rsidRPr="006B6DD1">
              <w:t xml:space="preserve">448 </w:t>
            </w:r>
            <w:r w:rsidR="00C1110C" w:rsidRPr="006B6DD1">
              <w:rPr>
                <w:szCs w:val="28"/>
              </w:rPr>
              <w:t>7.</w:t>
            </w:r>
            <w:r w:rsidR="00C1110C" w:rsidRPr="006B6DD1">
              <w:rPr>
                <w:szCs w:val="28"/>
                <w:vertAlign w:val="superscript"/>
              </w:rPr>
              <w:t>1</w:t>
            </w:r>
            <w:r w:rsidR="00C1110C" w:rsidRPr="006B6DD1">
              <w:rPr>
                <w:szCs w:val="28"/>
              </w:rPr>
              <w:t xml:space="preserve"> punktā </w:t>
            </w:r>
            <w:r w:rsidR="00C1110C" w:rsidRPr="006B6DD1">
              <w:t xml:space="preserve">aktualizēta norāde par nepieciešamo izglītību </w:t>
            </w:r>
            <w:r w:rsidR="00C1110C" w:rsidRPr="006B6DD1">
              <w:rPr>
                <w:szCs w:val="28"/>
              </w:rPr>
              <w:t>no “medicīnas, veterinārmedicīnas, ķīmijas vai dabaszinātņu jomā” uz “ārstniecībā, māszinībās, ķīmijā vai dabaszinātnēs”.</w:t>
            </w:r>
            <w:r w:rsidR="00FB2A76">
              <w:rPr>
                <w:szCs w:val="28"/>
              </w:rPr>
              <w:t xml:space="preserve"> </w:t>
            </w:r>
            <w:r w:rsidR="00FB2A76" w:rsidRPr="7049A5C2">
              <w:rPr>
                <w:rStyle w:val="normaltextrun"/>
              </w:rPr>
              <w:t>Aktualizācija nepieciešama saskaņā ar Ministru kabineta 2017.</w:t>
            </w:r>
            <w:r>
              <w:rPr>
                <w:rStyle w:val="normaltextrun"/>
              </w:rPr>
              <w:t> </w:t>
            </w:r>
            <w:r w:rsidR="00FB2A76" w:rsidRPr="7049A5C2">
              <w:rPr>
                <w:rStyle w:val="normaltextrun"/>
              </w:rPr>
              <w:t>gada 13.</w:t>
            </w:r>
            <w:r>
              <w:rPr>
                <w:rStyle w:val="normaltextrun"/>
              </w:rPr>
              <w:t> </w:t>
            </w:r>
            <w:r w:rsidR="00FB2A76" w:rsidRPr="7049A5C2">
              <w:rPr>
                <w:rStyle w:val="normaltextrun"/>
              </w:rPr>
              <w:t>jūnija noteikumu Nr.</w:t>
            </w:r>
            <w:r>
              <w:rPr>
                <w:rStyle w:val="normaltextrun"/>
              </w:rPr>
              <w:t> </w:t>
            </w:r>
            <w:r w:rsidR="00FB2A76" w:rsidRPr="7049A5C2">
              <w:rPr>
                <w:rStyle w:val="normaltextrun"/>
              </w:rPr>
              <w:t>322 “Noteikumi par Latvijas izglītības klasifikāciju” 2.</w:t>
            </w:r>
            <w:r>
              <w:rPr>
                <w:rStyle w:val="normaltextrun"/>
              </w:rPr>
              <w:t> </w:t>
            </w:r>
            <w:r w:rsidR="00FB2A76" w:rsidRPr="7049A5C2">
              <w:rPr>
                <w:rStyle w:val="normaltextrun"/>
              </w:rPr>
              <w:t>pielikumu, jo tas neietver izglītības līmeņus “medicīnas, veterinārmedicīnas’, kas attiecīgi grozīts, lai būtu saskaņā ar spēkā esošo izglītības klasifikācijas iedalījumu</w:t>
            </w:r>
            <w:r w:rsidR="00FB2A76" w:rsidRPr="00FB2A76">
              <w:rPr>
                <w:rStyle w:val="normaltextrun"/>
              </w:rPr>
              <w:t xml:space="preserve">. </w:t>
            </w:r>
            <w:r w:rsidR="00670CD3" w:rsidRPr="50E398DA">
              <w:rPr>
                <w:rStyle w:val="normaltextrun"/>
              </w:rPr>
              <w:t>Izglītības līmenim personām, kas veic darbības saskaņā ar noteikto Noteikumu 7.</w:t>
            </w:r>
            <w:r w:rsidR="00670CD3" w:rsidRPr="00670CD3">
              <w:rPr>
                <w:rStyle w:val="normaltextrun"/>
                <w:vertAlign w:val="superscript"/>
              </w:rPr>
              <w:t>1</w:t>
            </w:r>
            <w:r w:rsidR="00670CD3" w:rsidRPr="50E398DA">
              <w:rPr>
                <w:rStyle w:val="normaltextrun"/>
              </w:rPr>
              <w:t>.</w:t>
            </w:r>
            <w:r>
              <w:rPr>
                <w:rStyle w:val="normaltextrun"/>
              </w:rPr>
              <w:t> </w:t>
            </w:r>
            <w:r w:rsidR="00670CD3" w:rsidRPr="50E398DA">
              <w:rPr>
                <w:rStyle w:val="normaltextrun"/>
              </w:rPr>
              <w:t xml:space="preserve">punktā, </w:t>
            </w:r>
            <w:r w:rsidR="00670CD3">
              <w:rPr>
                <w:rStyle w:val="normaltextrun"/>
              </w:rPr>
              <w:t>noteiktas</w:t>
            </w:r>
            <w:r w:rsidR="00670CD3" w:rsidRPr="50E398DA">
              <w:rPr>
                <w:rStyle w:val="normaltextrun"/>
              </w:rPr>
              <w:t xml:space="preserve"> no izglītības programmu grupas “ķīmija”, “bioloģija”, “bioķīmija”, kas ietvertas izglītības tematiskā grupā “Dabaszinātnes, matemātika un informācijas tehnoloģijas”, un izglītības programmu grupas “Vides zinātnē un vides pārvalde” no izglītības tematiskās jomas “Vides aizsardzība”, saskaņā ar </w:t>
            </w:r>
            <w:r w:rsidR="00670CD3" w:rsidRPr="50E398DA">
              <w:rPr>
                <w:color w:val="000000" w:themeColor="text1"/>
              </w:rPr>
              <w:t>Ministru kabineta 2017.</w:t>
            </w:r>
            <w:r w:rsidR="00670CD3">
              <w:rPr>
                <w:color w:val="000000" w:themeColor="text1"/>
              </w:rPr>
              <w:t> </w:t>
            </w:r>
            <w:r w:rsidR="00670CD3" w:rsidRPr="50E398DA">
              <w:rPr>
                <w:color w:val="000000" w:themeColor="text1"/>
              </w:rPr>
              <w:t>gada 16.</w:t>
            </w:r>
            <w:r w:rsidR="00670CD3">
              <w:rPr>
                <w:color w:val="000000" w:themeColor="text1"/>
              </w:rPr>
              <w:t> </w:t>
            </w:r>
            <w:r w:rsidR="00670CD3" w:rsidRPr="50E398DA">
              <w:rPr>
                <w:color w:val="000000" w:themeColor="text1"/>
              </w:rPr>
              <w:t>jūnija noteikumi Nr.</w:t>
            </w:r>
            <w:r>
              <w:rPr>
                <w:color w:val="000000" w:themeColor="text1"/>
              </w:rPr>
              <w:t> </w:t>
            </w:r>
            <w:r w:rsidR="00670CD3" w:rsidRPr="50E398DA">
              <w:rPr>
                <w:color w:val="000000" w:themeColor="text1"/>
              </w:rPr>
              <w:t>322 “Noteikumi par Latvijas izglītības klasifikāciju”</w:t>
            </w:r>
            <w:r w:rsidR="00670CD3">
              <w:rPr>
                <w:color w:val="000000" w:themeColor="text1"/>
              </w:rPr>
              <w:t xml:space="preserve">. </w:t>
            </w:r>
            <w:r w:rsidR="00FB2A76" w:rsidRPr="00FB2A76">
              <w:rPr>
                <w:rStyle w:val="normaltextrun"/>
              </w:rPr>
              <w:t xml:space="preserve">Ietekme uz jau personu profesionālo darbību, kas šobrīd nodarbinātas spēkā esošo Noteikumu prasībām, nav paredzama, jo </w:t>
            </w:r>
            <w:r w:rsidR="00FB2A76" w:rsidRPr="00FB2A76">
              <w:rPr>
                <w:rFonts w:eastAsia="Calibri"/>
                <w:lang w:eastAsia="en-US"/>
              </w:rPr>
              <w:t>jaunās tiesību normas būs pēc būtības salāgotas ar spēkā esošajām tiesību normām, un spēkā esošās tiesību normas tiks piemērotas, ciktāl tās nebūs pretrunā jaunākām tiesību normām.</w:t>
            </w:r>
          </w:p>
          <w:p w14:paraId="66B0C456" w14:textId="3B933FFF" w:rsidR="00D71744" w:rsidRPr="00393F57" w:rsidRDefault="38BDD288" w:rsidP="00D71744">
            <w:pPr>
              <w:pStyle w:val="NoSpacing"/>
              <w:numPr>
                <w:ilvl w:val="0"/>
                <w:numId w:val="8"/>
              </w:numPr>
              <w:spacing w:before="120"/>
              <w:ind w:left="0" w:firstLine="394"/>
              <w:jc w:val="both"/>
              <w:rPr>
                <w:color w:val="000000" w:themeColor="text1"/>
              </w:rPr>
            </w:pPr>
            <w:r w:rsidRPr="00D71744">
              <w:rPr>
                <w:color w:val="000000" w:themeColor="text1"/>
              </w:rPr>
              <w:t>Ņemot vērā, ka likums “</w:t>
            </w:r>
            <w:hyperlink r:id="rId10">
              <w:r w:rsidRPr="00D71744">
                <w:rPr>
                  <w:color w:val="000000" w:themeColor="text1"/>
                </w:rPr>
                <w:t>Par ugunsdrošību</w:t>
              </w:r>
            </w:hyperlink>
            <w:r w:rsidRPr="00D71744">
              <w:rPr>
                <w:color w:val="000000" w:themeColor="text1"/>
              </w:rPr>
              <w:t>” ir zaudējis spēku, veikts grozījums MK noteikumu Nr. 448 13.1. apakšpunktā, norād</w:t>
            </w:r>
            <w:r w:rsidR="008E45F3" w:rsidRPr="00D71744">
              <w:rPr>
                <w:color w:val="000000" w:themeColor="text1"/>
              </w:rPr>
              <w:t xml:space="preserve">ot vispārīgu atsauci uz </w:t>
            </w:r>
            <w:r w:rsidRPr="00D71744">
              <w:rPr>
                <w:color w:val="000000" w:themeColor="text1"/>
              </w:rPr>
              <w:t>Ugunsdrošības un ugunsdzēsības likum</w:t>
            </w:r>
            <w:r w:rsidR="008E45F3" w:rsidRPr="00D71744">
              <w:rPr>
                <w:color w:val="000000" w:themeColor="text1"/>
              </w:rPr>
              <w:t>u un uz tā pamata izdotiem normatīviem aktiem</w:t>
            </w:r>
            <w:r w:rsidR="00D71744">
              <w:rPr>
                <w:color w:val="000000" w:themeColor="text1"/>
              </w:rPr>
              <w:t xml:space="preserve">, </w:t>
            </w:r>
            <w:r w:rsidR="006270BE">
              <w:rPr>
                <w:color w:val="000000" w:themeColor="text1"/>
              </w:rPr>
              <w:t xml:space="preserve">ņemot vērā </w:t>
            </w:r>
            <w:r w:rsidR="00D71744">
              <w:rPr>
                <w:color w:val="000000" w:themeColor="text1"/>
              </w:rPr>
              <w:t xml:space="preserve"> </w:t>
            </w:r>
            <w:hyperlink r:id="rId11" w:tgtFrame="_blank" w:history="1">
              <w:r w:rsidR="00D71744" w:rsidRPr="00D71744">
                <w:rPr>
                  <w:color w:val="000000" w:themeColor="text1"/>
                </w:rPr>
                <w:t>Ministru kabineta 2016.</w:t>
              </w:r>
              <w:r w:rsidR="002E4E0F">
                <w:rPr>
                  <w:color w:val="000000" w:themeColor="text1"/>
                </w:rPr>
                <w:t> </w:t>
              </w:r>
              <w:r w:rsidR="00D71744" w:rsidRPr="00D71744">
                <w:rPr>
                  <w:color w:val="000000" w:themeColor="text1"/>
                </w:rPr>
                <w:t>gada 19.</w:t>
              </w:r>
              <w:r w:rsidR="002E4E0F">
                <w:rPr>
                  <w:color w:val="000000" w:themeColor="text1"/>
                </w:rPr>
                <w:t> </w:t>
              </w:r>
              <w:r w:rsidR="00D71744" w:rsidRPr="00D71744">
                <w:rPr>
                  <w:color w:val="000000" w:themeColor="text1"/>
                </w:rPr>
                <w:t>aprīļa noteikum</w:t>
              </w:r>
              <w:r w:rsidR="006270BE">
                <w:rPr>
                  <w:color w:val="000000" w:themeColor="text1"/>
                </w:rPr>
                <w:t>u</w:t>
              </w:r>
              <w:r w:rsidR="00D71744" w:rsidRPr="00D71744">
                <w:rPr>
                  <w:color w:val="000000" w:themeColor="text1"/>
                </w:rPr>
                <w:t xml:space="preserve"> Nr.</w:t>
              </w:r>
              <w:r w:rsidR="00D71744">
                <w:rPr>
                  <w:color w:val="000000" w:themeColor="text1"/>
                </w:rPr>
                <w:t> </w:t>
              </w:r>
              <w:r w:rsidR="00D71744" w:rsidRPr="00D71744">
                <w:rPr>
                  <w:color w:val="000000" w:themeColor="text1"/>
                </w:rPr>
                <w:t>238 „Ugunsdrošības noteikumi”</w:t>
              </w:r>
            </w:hyperlink>
            <w:r w:rsidR="00D71744" w:rsidRPr="00D71744">
              <w:rPr>
                <w:color w:val="000000" w:themeColor="text1"/>
              </w:rPr>
              <w:t xml:space="preserve"> 188.</w:t>
            </w:r>
            <w:r w:rsidR="002E4E0F">
              <w:rPr>
                <w:color w:val="000000" w:themeColor="text1"/>
              </w:rPr>
              <w:t> </w:t>
            </w:r>
            <w:r w:rsidR="00D71744" w:rsidRPr="00D71744">
              <w:rPr>
                <w:color w:val="000000" w:themeColor="text1"/>
              </w:rPr>
              <w:t>punkt</w:t>
            </w:r>
            <w:r w:rsidR="006270BE">
              <w:rPr>
                <w:color w:val="000000" w:themeColor="text1"/>
              </w:rPr>
              <w:t xml:space="preserve">u, kas </w:t>
            </w:r>
            <w:r w:rsidR="00D71744">
              <w:rPr>
                <w:color w:val="000000" w:themeColor="text1"/>
              </w:rPr>
              <w:t xml:space="preserve">nosaka </w:t>
            </w:r>
            <w:r w:rsidR="00D71744" w:rsidRPr="00D71744">
              <w:rPr>
                <w:color w:val="000000" w:themeColor="text1"/>
              </w:rPr>
              <w:t>nodarbinātā pienākumu apgūt un zināt ugunsdrošības instrukciju</w:t>
            </w:r>
            <w:r w:rsidR="00162A8B">
              <w:rPr>
                <w:color w:val="000000" w:themeColor="text1"/>
              </w:rPr>
              <w:t xml:space="preserve">, kas ietver informāciju par </w:t>
            </w:r>
            <w:r w:rsidR="00393F57" w:rsidRPr="00393F57">
              <w:rPr>
                <w:color w:val="000000" w:themeColor="text1"/>
              </w:rPr>
              <w:t>maksimāli pieļaujamais vielu un priekšmetu daudzums, kas vienlaikus var atrasties ražošanas vai noliktavas objektā</w:t>
            </w:r>
            <w:r w:rsidR="00393F57">
              <w:rPr>
                <w:color w:val="000000" w:themeColor="text1"/>
              </w:rPr>
              <w:t xml:space="preserve">, </w:t>
            </w:r>
            <w:r w:rsidR="00393F57" w:rsidRPr="00393F57">
              <w:rPr>
                <w:color w:val="000000" w:themeColor="text1"/>
              </w:rPr>
              <w:t>lietojamo un uzglabājamo vielu un priekšmetu sprādzienbīstamību un ugunsbīstamība, kā arī minēto vielu un priekšmetu izmantošanas, uzglabāšanas un transportēšanas kārtību.</w:t>
            </w:r>
          </w:p>
          <w:p w14:paraId="78EEA4ED" w14:textId="794826C8" w:rsidR="008C701C" w:rsidRPr="008C701C" w:rsidRDefault="38BDD288" w:rsidP="008C701C">
            <w:pPr>
              <w:pStyle w:val="NoSpacing"/>
              <w:numPr>
                <w:ilvl w:val="0"/>
                <w:numId w:val="8"/>
              </w:numPr>
              <w:spacing w:before="120"/>
              <w:ind w:left="0" w:firstLine="394"/>
              <w:jc w:val="both"/>
              <w:rPr>
                <w:iCs/>
              </w:rPr>
            </w:pPr>
            <w:r>
              <w:t xml:space="preserve">Ņemot vērā, ka Civilās aizsardzības likums ir zaudējis spēku, </w:t>
            </w:r>
            <w:r w:rsidR="00814EBB" w:rsidRPr="006B6DD1">
              <w:t xml:space="preserve">veikts </w:t>
            </w:r>
            <w:r w:rsidR="00814EBB">
              <w:t xml:space="preserve">grozījums </w:t>
            </w:r>
            <w:r w:rsidR="004A20FE">
              <w:t xml:space="preserve">MK noteikumu Nr. 448 </w:t>
            </w:r>
            <w:r w:rsidR="00890C61">
              <w:t>13.2. apakšpunkt</w:t>
            </w:r>
            <w:r w:rsidR="00814EBB">
              <w:t xml:space="preserve">ā, </w:t>
            </w:r>
            <w:r>
              <w:t>norād</w:t>
            </w:r>
            <w:r w:rsidR="00814EBB">
              <w:t xml:space="preserve">ot </w:t>
            </w:r>
            <w:r w:rsidR="008E45F3">
              <w:t>vispārīgu atsauci</w:t>
            </w:r>
            <w:r w:rsidR="00814EBB">
              <w:t xml:space="preserve"> uz </w:t>
            </w:r>
            <w:r w:rsidR="008E45F3">
              <w:t>normatīviem aktiem</w:t>
            </w:r>
            <w:r w:rsidR="00D01D8B">
              <w:t xml:space="preserve"> par kārtību apmācībai pirmās palīdzības sniegšanā. </w:t>
            </w:r>
            <w:r w:rsidR="008C701C" w:rsidRPr="008C701C">
              <w:t>Kārtību, kādā nodrošina apmācību pirmās palīdzības sniegšanā, nosaka Ministru kabineta 2010.</w:t>
            </w:r>
            <w:r w:rsidR="008C701C">
              <w:t> </w:t>
            </w:r>
            <w:r w:rsidR="008C701C" w:rsidRPr="008C701C">
              <w:t>gada 3.</w:t>
            </w:r>
            <w:r w:rsidR="008C701C">
              <w:t> </w:t>
            </w:r>
            <w:r w:rsidR="008C701C" w:rsidRPr="008C701C">
              <w:t>augusta noteikumi Nr.</w:t>
            </w:r>
            <w:r w:rsidR="002E4E0F">
              <w:t> </w:t>
            </w:r>
            <w:r w:rsidR="008C701C" w:rsidRPr="008C701C">
              <w:t>713 “Noteikumi par kārtību, kādā nodrošina apmācību pirmās palīdzības sniegšanā, un pirmās palīdzības aptieciņas medicīnisko materiālu minimumu”, kas izdoti saskaņā ar Darba aizsardzības likuma 12.</w:t>
            </w:r>
            <w:r w:rsidR="002E4E0F">
              <w:t> </w:t>
            </w:r>
            <w:r w:rsidR="008C701C" w:rsidRPr="008C701C">
              <w:t>p</w:t>
            </w:r>
            <w:r w:rsidR="00D01D8B">
              <w:t>anta trešo un c</w:t>
            </w:r>
            <w:r w:rsidR="004F0D75">
              <w:t>eturto daļu un kuros ir ietverts</w:t>
            </w:r>
            <w:r w:rsidR="00D01D8B">
              <w:t xml:space="preserve"> darba devēja pienākums nosūtīt darbiniekus uz apmācībām par pirmās palīdzības sniegšanu. </w:t>
            </w:r>
            <w:r w:rsidR="008C701C" w:rsidRPr="008C701C">
              <w:t>Ministru kabineta 2012.</w:t>
            </w:r>
            <w:r w:rsidR="008C701C">
              <w:t> </w:t>
            </w:r>
            <w:r w:rsidR="008C701C" w:rsidRPr="008C701C">
              <w:t>gada 14.</w:t>
            </w:r>
            <w:r w:rsidR="008C701C">
              <w:t> </w:t>
            </w:r>
            <w:r w:rsidR="008C701C" w:rsidRPr="008C701C">
              <w:t>augusta noteikumi Nr.</w:t>
            </w:r>
            <w:r w:rsidR="009F2C1E">
              <w:t> </w:t>
            </w:r>
            <w:r w:rsidR="008C701C" w:rsidRPr="008C701C">
              <w:t>557 “Noteikumi par apmācību pirmās palīdzības sniegšanā”, kas izdoti saskaņā ar Ārstniecības likuma 9.</w:t>
            </w:r>
            <w:r w:rsidR="009F2C1E">
              <w:t> </w:t>
            </w:r>
            <w:r w:rsidR="008C701C" w:rsidRPr="008C701C">
              <w:t>panta trešo daļu</w:t>
            </w:r>
            <w:r w:rsidR="00D01D8B">
              <w:t xml:space="preserve">, nosaka </w:t>
            </w:r>
            <w:r w:rsidR="00D01D8B" w:rsidRPr="008C701C">
              <w:t xml:space="preserve">kārtību, kādā nodrošina apmācību pirmās palīdzības sniegšanā, pirmās palīdzības apmācības sistēmu, </w:t>
            </w:r>
            <w:r w:rsidR="00AA0660">
              <w:t xml:space="preserve">kā arī </w:t>
            </w:r>
            <w:r w:rsidR="00D01D8B" w:rsidRPr="008C701C">
              <w:t>pirmās palīdzības sniegš</w:t>
            </w:r>
            <w:r w:rsidR="00D01D8B">
              <w:t>anas apmācības programmas saturu, t.</w:t>
            </w:r>
            <w:r w:rsidR="00AA0660">
              <w:t xml:space="preserve"> sk</w:t>
            </w:r>
            <w:r w:rsidR="00D01D8B">
              <w:t xml:space="preserve">., </w:t>
            </w:r>
            <w:r w:rsidR="00AA0660">
              <w:t xml:space="preserve">par ķīmiskajām vielām. </w:t>
            </w:r>
          </w:p>
          <w:p w14:paraId="2E5F4C7F" w14:textId="61318A01" w:rsidR="00E5323B" w:rsidRPr="00D02638" w:rsidRDefault="00955B65" w:rsidP="00955B65">
            <w:pPr>
              <w:pStyle w:val="NoSpacing"/>
              <w:spacing w:before="120"/>
              <w:jc w:val="both"/>
              <w:rPr>
                <w:iCs/>
              </w:rPr>
            </w:pPr>
            <w:r w:rsidRPr="7049A5C2">
              <w:rPr>
                <w:rStyle w:val="normaltextrun"/>
              </w:rPr>
              <w:t>Gadījumos, kad ārvalstu personām, lai tās varētu veiktu komercdarbību ar ķīmiskām vielām un maisījumiem, jāveic profesionālā kvalifikācijas atzīšana tiek piemēroti Ministru kabineta 2005.</w:t>
            </w:r>
            <w:r w:rsidR="002E4E0F">
              <w:rPr>
                <w:rStyle w:val="normaltextrun"/>
              </w:rPr>
              <w:t> </w:t>
            </w:r>
            <w:r w:rsidRPr="7049A5C2">
              <w:rPr>
                <w:rStyle w:val="normaltextrun"/>
              </w:rPr>
              <w:t>gada 24.</w:t>
            </w:r>
            <w:r w:rsidR="002E4E0F">
              <w:rPr>
                <w:rStyle w:val="normaltextrun"/>
              </w:rPr>
              <w:t> </w:t>
            </w:r>
            <w:r w:rsidRPr="7049A5C2">
              <w:rPr>
                <w:rStyle w:val="normaltextrun"/>
              </w:rPr>
              <w:t>maija noteikumi Nr.</w:t>
            </w:r>
            <w:r w:rsidR="002E4E0F">
              <w:rPr>
                <w:rStyle w:val="normaltextrun"/>
              </w:rPr>
              <w:t> </w:t>
            </w:r>
            <w:r w:rsidRPr="7049A5C2">
              <w:rPr>
                <w:rStyle w:val="normaltextrun"/>
              </w:rPr>
              <w:t>350 “Noteikumi par profesionālās kvalifikācijas atzīšanu, pamatojoties uz profesionālās pieredzes ilgumu un veidu atsevišķās ekonomiskās darbības jomās”. Likuma “Par reglamentētajām profesijām un profesionālās kvalifikācijas atzīšanu” 47. pants ietver Eiropas Savienības (turpmāk - ES) dalībvalstu pilsoņu kvalifikācijas atzīšan</w:t>
            </w:r>
            <w:r>
              <w:rPr>
                <w:rStyle w:val="normaltextrun"/>
              </w:rPr>
              <w:t>u</w:t>
            </w:r>
            <w:r w:rsidRPr="7049A5C2">
              <w:rPr>
                <w:rStyle w:val="normaltextrun"/>
              </w:rPr>
              <w:t>, pamatojoties uz pretendenta profesionālo pieredzi, bet pilsoņiem, kuru mītnes zeme ir ārpus ES, jāveic diplomu atzīšanas procedūra, saskaņā ar Izglītības likuma 11.</w:t>
            </w:r>
            <w:r w:rsidRPr="7049A5C2">
              <w:rPr>
                <w:vertAlign w:val="superscript"/>
              </w:rPr>
              <w:t>1</w:t>
            </w:r>
            <w:r w:rsidR="00D532FD">
              <w:t> </w:t>
            </w:r>
            <w:r w:rsidRPr="7049A5C2">
              <w:t>pantā “Ārvalstīs izsniegto izglītības dokumentu atzīšana Latvijā”.</w:t>
            </w:r>
            <w:r w:rsidR="38BDD288">
              <w:t xml:space="preserve"> </w:t>
            </w:r>
          </w:p>
        </w:tc>
      </w:tr>
      <w:tr w:rsidR="00D02638" w:rsidRPr="00D02638" w14:paraId="34EE1731"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6699A4" w14:textId="19C922FF"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0F90E"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09A43A" w14:textId="03E93E48" w:rsidR="00E5323B" w:rsidRPr="00D02638" w:rsidRDefault="00CC6675" w:rsidP="00D72061">
            <w:pPr>
              <w:spacing w:after="0" w:line="240" w:lineRule="auto"/>
              <w:rPr>
                <w:rFonts w:ascii="Times New Roman" w:eastAsia="Times New Roman" w:hAnsi="Times New Roman" w:cs="Times New Roman"/>
                <w:iCs/>
                <w:sz w:val="24"/>
                <w:szCs w:val="24"/>
                <w:lang w:eastAsia="lv-LV"/>
              </w:rPr>
            </w:pPr>
            <w:r w:rsidRPr="00D72061">
              <w:rPr>
                <w:rFonts w:ascii="Times New Roman" w:eastAsia="Times New Roman" w:hAnsi="Times New Roman" w:cs="Times New Roman"/>
                <w:iCs/>
                <w:sz w:val="24"/>
                <w:szCs w:val="24"/>
                <w:lang w:eastAsia="lv-LV"/>
              </w:rPr>
              <w:t>I</w:t>
            </w:r>
            <w:r w:rsidR="00D72061" w:rsidRPr="00D72061">
              <w:rPr>
                <w:rFonts w:ascii="Times New Roman" w:eastAsia="Times New Roman" w:hAnsi="Times New Roman" w:cs="Times New Roman"/>
                <w:iCs/>
                <w:sz w:val="24"/>
                <w:szCs w:val="24"/>
                <w:lang w:eastAsia="lv-LV"/>
              </w:rPr>
              <w:t>zglītības un zinātnes ministrija, Valsts vides dienests, Veselības inspekcija.</w:t>
            </w:r>
          </w:p>
        </w:tc>
      </w:tr>
      <w:tr w:rsidR="00D02638" w:rsidRPr="00D02638" w14:paraId="2414A2FE" w14:textId="77777777" w:rsidTr="67928D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C8FA3"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1F3C13"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509943" w14:textId="77777777" w:rsidR="00E5323B" w:rsidRPr="00D02638" w:rsidRDefault="005E712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6BDA34B"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02638" w:rsidRPr="00D02638" w14:paraId="30C6C4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E56D9" w14:textId="60939B20" w:rsidR="00655F2C" w:rsidRPr="00D02638" w:rsidRDefault="00E5323B" w:rsidP="00BE5A42">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II.</w:t>
            </w:r>
            <w:r w:rsidR="000C04DA">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D02638" w:rsidRPr="00D02638" w14:paraId="308F4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6E7F6E"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1B79A0"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F15C0B8" w14:textId="448843FF" w:rsidR="00B043DB" w:rsidRPr="00D02638" w:rsidRDefault="00B043DB" w:rsidP="00096C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Projekta tiesiskais regulējums attieksies uz personām</w:t>
            </w:r>
            <w:r w:rsidR="00DE2503">
              <w:rPr>
                <w:rFonts w:ascii="Times New Roman" w:eastAsia="Times New Roman" w:hAnsi="Times New Roman" w:cs="Times New Roman"/>
                <w:sz w:val="24"/>
                <w:szCs w:val="24"/>
              </w:rPr>
              <w:t xml:space="preserve"> (fiziskām</w:t>
            </w:r>
            <w:r w:rsidR="00B34E37">
              <w:rPr>
                <w:rFonts w:ascii="Times New Roman" w:eastAsia="Times New Roman" w:hAnsi="Times New Roman" w:cs="Times New Roman"/>
                <w:sz w:val="24"/>
                <w:szCs w:val="24"/>
              </w:rPr>
              <w:t xml:space="preserve"> un </w:t>
            </w:r>
            <w:r w:rsidR="00DE2503">
              <w:rPr>
                <w:rFonts w:ascii="Times New Roman" w:eastAsia="Times New Roman" w:hAnsi="Times New Roman" w:cs="Times New Roman"/>
                <w:sz w:val="24"/>
                <w:szCs w:val="24"/>
              </w:rPr>
              <w:t>juridiskām)</w:t>
            </w:r>
            <w:r>
              <w:rPr>
                <w:rFonts w:ascii="Times New Roman" w:eastAsia="Times New Roman" w:hAnsi="Times New Roman" w:cs="Times New Roman"/>
                <w:sz w:val="24"/>
                <w:szCs w:val="24"/>
              </w:rPr>
              <w:t>, k</w:t>
            </w:r>
            <w:r w:rsidR="00DE2503">
              <w:rPr>
                <w:rFonts w:ascii="Times New Roman" w:eastAsia="Times New Roman" w:hAnsi="Times New Roman" w:cs="Times New Roman"/>
                <w:sz w:val="24"/>
                <w:szCs w:val="24"/>
              </w:rPr>
              <w:t>uras</w:t>
            </w:r>
            <w:r>
              <w:rPr>
                <w:rFonts w:ascii="Times New Roman" w:eastAsia="Times New Roman" w:hAnsi="Times New Roman" w:cs="Times New Roman"/>
                <w:sz w:val="24"/>
                <w:szCs w:val="24"/>
              </w:rPr>
              <w:t xml:space="preserve"> veic </w:t>
            </w:r>
            <w:r w:rsidR="00096CE1">
              <w:rPr>
                <w:rFonts w:ascii="Times New Roman" w:eastAsia="Times New Roman" w:hAnsi="Times New Roman" w:cs="Times New Roman"/>
                <w:sz w:val="24"/>
                <w:szCs w:val="24"/>
              </w:rPr>
              <w:t>komerc</w:t>
            </w:r>
            <w:r>
              <w:rPr>
                <w:rFonts w:ascii="Times New Roman" w:eastAsia="Times New Roman" w:hAnsi="Times New Roman" w:cs="Times New Roman"/>
                <w:sz w:val="24"/>
                <w:szCs w:val="24"/>
              </w:rPr>
              <w:t>darbību ar ķīmiskajām vielām un mais</w:t>
            </w:r>
            <w:r w:rsidR="00B34E37">
              <w:rPr>
                <w:rFonts w:ascii="Times New Roman" w:eastAsia="Times New Roman" w:hAnsi="Times New Roman" w:cs="Times New Roman"/>
                <w:sz w:val="24"/>
                <w:szCs w:val="24"/>
              </w:rPr>
              <w:t>ījumiem.</w:t>
            </w:r>
          </w:p>
        </w:tc>
      </w:tr>
      <w:tr w:rsidR="00D02638" w:rsidRPr="00D02638" w14:paraId="40667F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531D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65AA1F"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3C36C2" w14:textId="77777777" w:rsidR="000C04DA" w:rsidRDefault="000C04DA" w:rsidP="000C04DA">
            <w:pPr>
              <w:pStyle w:val="tv213"/>
              <w:jc w:val="both"/>
            </w:pPr>
            <w:r>
              <w:t>Nav paredzams, ka Noteikumu projekta prasības radīs būtisku ietekmi uz uzņēmējdarbības vidi un maziem, vidējiem uzņēmumiem, mikrouzņēmumiem un jaunuzņēmumiem.</w:t>
            </w:r>
          </w:p>
          <w:p w14:paraId="670DA5F6" w14:textId="77777777" w:rsidR="000C04DA" w:rsidRDefault="000C04DA" w:rsidP="000C04DA">
            <w:pPr>
              <w:pStyle w:val="tv213"/>
              <w:jc w:val="both"/>
            </w:pPr>
            <w:r>
              <w:t>Noteikumu projekta prasības neattiecas uz Nacionālā attīstības plāna rādītājiem mikrolīmenī vai makrolīmenī.</w:t>
            </w:r>
          </w:p>
          <w:p w14:paraId="11A4C761" w14:textId="77777777" w:rsidR="000C04DA" w:rsidRDefault="000C04DA" w:rsidP="000C04DA">
            <w:pPr>
              <w:pStyle w:val="tv213"/>
              <w:jc w:val="both"/>
            </w:pPr>
            <w:r>
              <w:t>Noteikumu projekta prasības neattiecas uz konkurenci.</w:t>
            </w:r>
          </w:p>
          <w:p w14:paraId="7981951F" w14:textId="77777777" w:rsidR="000C04DA" w:rsidRDefault="000C04DA" w:rsidP="000C04DA">
            <w:pPr>
              <w:pStyle w:val="tv213"/>
              <w:jc w:val="both"/>
            </w:pPr>
            <w:r>
              <w:t xml:space="preserve">Noteikumu projekta ietekme uz vidi ir vērtējama pozitīvi, tā kā </w:t>
            </w:r>
            <w:r w:rsidR="002F2754">
              <w:t xml:space="preserve">precizētais </w:t>
            </w:r>
            <w:r w:rsidRPr="00DE2503">
              <w:t>tiesiskais regulējums pilnveido</w:t>
            </w:r>
            <w:r>
              <w:t xml:space="preserve">s esošo </w:t>
            </w:r>
            <w:r w:rsidR="002F2754">
              <w:t xml:space="preserve">zināšanu līmeņa </w:t>
            </w:r>
            <w:r>
              <w:t>regulējumu personām, ņemot vērā šo personu specifikās darbības ar ķīmiskajām vi</w:t>
            </w:r>
            <w:r w:rsidR="002F2754">
              <w:t>elām un maisījumiem. Precizētais tiesiskais regulējums paredz, ka</w:t>
            </w:r>
            <w:r>
              <w:t xml:space="preserve"> ar augstākas bīstamības ķīmiskām vielām darbības veiks </w:t>
            </w:r>
            <w:r w:rsidR="002F2754">
              <w:t xml:space="preserve">personas </w:t>
            </w:r>
            <w:r>
              <w:t>ar aug</w:t>
            </w:r>
            <w:r w:rsidR="002F2754">
              <w:t>s</w:t>
            </w:r>
            <w:r>
              <w:t>tāku izglītības</w:t>
            </w:r>
            <w:r w:rsidR="002F2754">
              <w:t xml:space="preserve"> līmeni</w:t>
            </w:r>
            <w:r>
              <w:t xml:space="preserve">, kurām ir zināšanas par ķīmisko vielu īpašībām un bīstamības klasēm. </w:t>
            </w:r>
            <w:r w:rsidR="002F2754">
              <w:t>Tādējādi tautsaimniecības ietvaros tiek samazināta potenciālā negatīvā ietekme cilvēka veselībai un videi, jo ķīmiskās vielas apsaimnieko kompetentas personas.</w:t>
            </w:r>
          </w:p>
          <w:p w14:paraId="7B42D200" w14:textId="77777777" w:rsidR="000C04DA" w:rsidRDefault="000C04DA" w:rsidP="000C04DA">
            <w:pPr>
              <w:pStyle w:val="tv213"/>
              <w:jc w:val="both"/>
            </w:pPr>
            <w:r>
              <w:t xml:space="preserve">Noteikumu projekta prasībām nav ietekmes uz </w:t>
            </w:r>
            <w:r w:rsidR="002F2754">
              <w:t xml:space="preserve">cilvēku </w:t>
            </w:r>
            <w:r>
              <w:t>veselību.</w:t>
            </w:r>
          </w:p>
          <w:p w14:paraId="4D7F4110" w14:textId="77777777" w:rsidR="000C04DA" w:rsidRDefault="000C04DA" w:rsidP="000C04DA">
            <w:pPr>
              <w:pStyle w:val="tv213"/>
              <w:jc w:val="both"/>
            </w:pPr>
            <w:r>
              <w:t xml:space="preserve">Noteikumu projekta prasības neskar nevalstiskās organizācijas. </w:t>
            </w:r>
          </w:p>
          <w:p w14:paraId="7BCE9CE9" w14:textId="539472D5" w:rsidR="00E5323B" w:rsidRPr="00DE2503" w:rsidRDefault="000C04DA" w:rsidP="000C04DA">
            <w:pPr>
              <w:spacing w:after="0" w:line="240" w:lineRule="auto"/>
              <w:rPr>
                <w:rFonts w:ascii="Times New Roman" w:eastAsia="Times New Roman" w:hAnsi="Times New Roman" w:cs="Times New Roman"/>
                <w:sz w:val="24"/>
                <w:szCs w:val="24"/>
              </w:rPr>
            </w:pPr>
            <w:r w:rsidRPr="002945CF">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D02638" w:rsidRPr="00D02638" w14:paraId="5F3350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07C69"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F1ABC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2FF769" w14:textId="77777777" w:rsidR="002F2754" w:rsidRPr="008C1101" w:rsidRDefault="002F2754" w:rsidP="008C110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D02638" w:rsidRPr="00D02638" w14:paraId="51D3D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9426C5"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A0380C"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C4B800" w14:textId="7581ACF3" w:rsidR="002F2754" w:rsidRPr="008C1101" w:rsidRDefault="002F2754" w:rsidP="008C110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8C1101">
              <w:rPr>
                <w:rFonts w:ascii="Times New Roman" w:eastAsia="Times New Roman" w:hAnsi="Times New Roman" w:cs="Times New Roman"/>
                <w:iCs/>
                <w:sz w:val="24"/>
                <w:szCs w:val="24"/>
                <w:lang w:eastAsia="lv-LV"/>
              </w:rPr>
              <w:t>.</w:t>
            </w:r>
          </w:p>
        </w:tc>
      </w:tr>
      <w:tr w:rsidR="00D02638" w:rsidRPr="00D02638" w14:paraId="4E618A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5AF2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6D3ABE"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73611D" w14:textId="77777777" w:rsidR="00E5323B" w:rsidRPr="00627692" w:rsidRDefault="00627692" w:rsidP="00E5323B">
            <w:pPr>
              <w:spacing w:after="0" w:line="240" w:lineRule="auto"/>
              <w:rPr>
                <w:rFonts w:ascii="Times New Roman" w:eastAsia="Times New Roman" w:hAnsi="Times New Roman" w:cs="Times New Roman"/>
                <w:iCs/>
                <w:sz w:val="24"/>
                <w:szCs w:val="24"/>
                <w:lang w:eastAsia="lv-LV"/>
              </w:rPr>
            </w:pPr>
            <w:r w:rsidRPr="00627692">
              <w:rPr>
                <w:rFonts w:ascii="Times New Roman" w:eastAsia="Times New Roman" w:hAnsi="Times New Roman" w:cs="Times New Roman"/>
                <w:iCs/>
                <w:sz w:val="24"/>
                <w:szCs w:val="24"/>
                <w:lang w:eastAsia="lv-LV"/>
              </w:rPr>
              <w:t>Nav</w:t>
            </w:r>
          </w:p>
        </w:tc>
      </w:tr>
    </w:tbl>
    <w:p w14:paraId="0F0838D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90C3A" w:rsidRPr="00D02638" w14:paraId="6FD481AC" w14:textId="77777777" w:rsidTr="00186F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A31C7" w14:textId="19B30001" w:rsidR="00B90C3A" w:rsidRPr="00D02638" w:rsidRDefault="00B90C3A" w:rsidP="008C1101">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III.</w:t>
            </w:r>
            <w:r w:rsidR="002F275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valsts budžetu un pašvaldību budžetiem</w:t>
            </w:r>
          </w:p>
        </w:tc>
      </w:tr>
      <w:tr w:rsidR="00D02638" w:rsidRPr="00D02638" w14:paraId="26CEEA1B" w14:textId="77777777" w:rsidTr="00B90C3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7F9048" w14:textId="77777777" w:rsidR="00655F2C" w:rsidRPr="00D02638" w:rsidRDefault="00B90C3A" w:rsidP="00B90C3A">
            <w:pPr>
              <w:spacing w:after="0" w:line="240" w:lineRule="auto"/>
              <w:jc w:val="center"/>
              <w:rPr>
                <w:rFonts w:ascii="Times New Roman" w:eastAsia="Times New Roman" w:hAnsi="Times New Roman" w:cs="Times New Roman"/>
                <w:b/>
                <w:bCs/>
                <w:iCs/>
                <w:sz w:val="24"/>
                <w:szCs w:val="24"/>
                <w:lang w:eastAsia="lv-LV"/>
              </w:rPr>
            </w:pPr>
            <w:r w:rsidRPr="00F96727">
              <w:rPr>
                <w:rFonts w:ascii="Times New Roman" w:eastAsia="Times New Roman" w:hAnsi="Times New Roman" w:cs="Times New Roman"/>
                <w:iCs/>
                <w:sz w:val="24"/>
                <w:szCs w:val="24"/>
                <w:lang w:eastAsia="lv-LV"/>
              </w:rPr>
              <w:t>Projekts šo jomu neskar.</w:t>
            </w:r>
          </w:p>
        </w:tc>
      </w:tr>
    </w:tbl>
    <w:p w14:paraId="6AF7E061"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D02638" w:rsidRPr="00D02638" w14:paraId="22AADC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67C985" w14:textId="0313F6FD" w:rsidR="00655F2C" w:rsidRPr="00D02638" w:rsidRDefault="00E5323B" w:rsidP="00BE5A42">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IV.</w:t>
            </w:r>
            <w:r w:rsidR="002F2754">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ietekme uz spēkā esošo tiesību normu sistēmu</w:t>
            </w:r>
          </w:p>
        </w:tc>
      </w:tr>
      <w:tr w:rsidR="00113729" w:rsidRPr="00D02638" w14:paraId="76010651" w14:textId="77777777" w:rsidTr="00186F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FE8EE0C" w14:textId="77777777" w:rsidR="00113729" w:rsidRPr="00D02638" w:rsidRDefault="00113729" w:rsidP="00186FAF">
            <w:pPr>
              <w:spacing w:after="0" w:line="240" w:lineRule="auto"/>
              <w:jc w:val="center"/>
              <w:rPr>
                <w:rFonts w:ascii="Times New Roman" w:eastAsia="Times New Roman" w:hAnsi="Times New Roman" w:cs="Times New Roman"/>
                <w:b/>
                <w:bCs/>
                <w:iCs/>
                <w:sz w:val="24"/>
                <w:szCs w:val="24"/>
                <w:lang w:eastAsia="lv-LV"/>
              </w:rPr>
            </w:pPr>
            <w:r w:rsidRPr="00F96727">
              <w:rPr>
                <w:rFonts w:ascii="Times New Roman" w:eastAsia="Times New Roman" w:hAnsi="Times New Roman" w:cs="Times New Roman"/>
                <w:iCs/>
                <w:sz w:val="24"/>
                <w:szCs w:val="24"/>
                <w:lang w:eastAsia="lv-LV"/>
              </w:rPr>
              <w:t>Projekts šo jomu neskar.</w:t>
            </w:r>
          </w:p>
        </w:tc>
      </w:tr>
    </w:tbl>
    <w:p w14:paraId="205C47F7"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7"/>
        <w:gridCol w:w="2652"/>
        <w:gridCol w:w="6072"/>
      </w:tblGrid>
      <w:tr w:rsidR="004F02AA" w:rsidRPr="001513B7" w14:paraId="3ED3BE64" w14:textId="77777777" w:rsidTr="0021370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C15482" w14:textId="3AA55C3D"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V.</w:t>
            </w:r>
            <w:r w:rsidR="001F5630">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Tiesību akta projekta atbilstība Latvijas Republikas starptautiskajām saistībām</w:t>
            </w:r>
          </w:p>
        </w:tc>
      </w:tr>
      <w:tr w:rsidR="004F02AA" w:rsidRPr="001513B7" w14:paraId="3292DD38"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C3BE0E3" w14:textId="7777777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002F4726" w14:textId="7777777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Saistības pret Eiropas Savienību</w:t>
            </w:r>
          </w:p>
        </w:tc>
        <w:tc>
          <w:tcPr>
            <w:tcW w:w="3256" w:type="pct"/>
            <w:tcBorders>
              <w:top w:val="outset" w:sz="6" w:space="0" w:color="auto"/>
              <w:left w:val="outset" w:sz="6" w:space="0" w:color="auto"/>
              <w:bottom w:val="outset" w:sz="6" w:space="0" w:color="auto"/>
              <w:right w:val="outset" w:sz="6" w:space="0" w:color="auto"/>
            </w:tcBorders>
            <w:hideMark/>
          </w:tcPr>
          <w:p w14:paraId="666B06BD" w14:textId="74D05863" w:rsidR="00116004" w:rsidRPr="002C4AC2" w:rsidRDefault="00116004" w:rsidP="001F5630">
            <w:pPr>
              <w:tabs>
                <w:tab w:val="left" w:pos="383"/>
              </w:tabs>
              <w:spacing w:after="0" w:line="240" w:lineRule="auto"/>
              <w:ind w:firstLine="241"/>
              <w:jc w:val="both"/>
              <w:rPr>
                <w:rFonts w:ascii="Times New Roman" w:eastAsia="Times New Roman" w:hAnsi="Times New Roman" w:cs="Times New Roman"/>
                <w:sz w:val="24"/>
                <w:szCs w:val="24"/>
                <w:lang w:eastAsia="lv-LV"/>
              </w:rPr>
            </w:pPr>
            <w:r w:rsidRPr="002C4AC2">
              <w:rPr>
                <w:rFonts w:ascii="Times New Roman" w:eastAsia="Times New Roman" w:hAnsi="Times New Roman" w:cs="Times New Roman"/>
                <w:sz w:val="24"/>
                <w:szCs w:val="24"/>
                <w:lang w:eastAsia="lv-LV"/>
              </w:rPr>
              <w:t xml:space="preserve">Eiropas Parlamenta un Padomes 2008. gada 16. decembra Regula Nr. 1272/2008/EK par vielu un maisījumu klasificēšanu, marķēšanu un iepakošanu un ar ko groza un atceļ Direktīvas 67/548/EEK un 1999/45/EK un groza Regulu Nr. 1907/2006/EK (turpmāk – </w:t>
            </w:r>
            <w:r>
              <w:rPr>
                <w:rFonts w:ascii="Times New Roman" w:eastAsia="Times New Roman" w:hAnsi="Times New Roman" w:cs="Times New Roman"/>
                <w:sz w:val="24"/>
                <w:szCs w:val="24"/>
                <w:lang w:eastAsia="lv-LV"/>
              </w:rPr>
              <w:t>R</w:t>
            </w:r>
            <w:r w:rsidRPr="002C4AC2">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 xml:space="preserve"> Nr.</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1272/2008</w:t>
            </w:r>
            <w:r w:rsidRPr="002C4AC2">
              <w:rPr>
                <w:rFonts w:ascii="Times New Roman" w:eastAsia="Times New Roman" w:hAnsi="Times New Roman" w:cs="Times New Roman"/>
                <w:sz w:val="24"/>
                <w:szCs w:val="24"/>
                <w:lang w:eastAsia="lv-LV"/>
              </w:rPr>
              <w:t>).</w:t>
            </w:r>
          </w:p>
          <w:p w14:paraId="32EE7BFE" w14:textId="77777777" w:rsidR="00116004" w:rsidRDefault="00116004" w:rsidP="0021370E">
            <w:pPr>
              <w:spacing w:after="0" w:line="240" w:lineRule="auto"/>
              <w:jc w:val="both"/>
              <w:rPr>
                <w:rFonts w:ascii="Times New Roman" w:eastAsia="Times New Roman" w:hAnsi="Times New Roman" w:cs="Times New Roman"/>
                <w:sz w:val="24"/>
                <w:szCs w:val="24"/>
                <w:lang w:eastAsia="lv-LV"/>
              </w:rPr>
            </w:pPr>
          </w:p>
          <w:p w14:paraId="30C938C0" w14:textId="471692A5" w:rsidR="004F02AA" w:rsidRPr="001513B7" w:rsidRDefault="00116004" w:rsidP="00BC4955">
            <w:pPr>
              <w:spacing w:after="0" w:line="240" w:lineRule="auto"/>
              <w:ind w:firstLine="241"/>
              <w:jc w:val="both"/>
              <w:rPr>
                <w:rFonts w:ascii="Times New Roman" w:eastAsia="Times New Roman" w:hAnsi="Times New Roman" w:cs="Times New Roman"/>
                <w:sz w:val="24"/>
                <w:szCs w:val="24"/>
                <w:lang w:eastAsia="lv-LV"/>
              </w:rPr>
            </w:pPr>
            <w:r w:rsidRPr="002C4AC2">
              <w:rPr>
                <w:rFonts w:ascii="Times New Roman" w:eastAsia="Times New Roman" w:hAnsi="Times New Roman" w:cs="Times New Roman"/>
                <w:sz w:val="24"/>
                <w:szCs w:val="24"/>
                <w:lang w:eastAsia="lv-LV"/>
              </w:rPr>
              <w:t>Eiropas Parlamenta un Padomes 2006. gada 18. decembra Regula Nr. 1907/2006/EK, kas attiecas uz ķimikāliju reģistrēšanu, vērtēšanu, licencēšanu un ierobežošanu (REACH), un ar kuru izveido Eiropas Ķimikāliju aģentūru, groza Direktīvu 1999/45/EK un atceļ Padomes Regulu (EEK) Nr.</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793/93 un Komisijas Regulu (EK) Nr. 1488/94, kā arī Padomes Direktīvu 76/769/EEK un Komisijas Direktīvu 91/155/EEK, Direktīvu 93/67/EEK, Direktīvu 93/105/EK un Direk</w:t>
            </w:r>
            <w:r>
              <w:rPr>
                <w:rFonts w:ascii="Times New Roman" w:eastAsia="Times New Roman" w:hAnsi="Times New Roman" w:cs="Times New Roman"/>
                <w:sz w:val="24"/>
                <w:szCs w:val="24"/>
                <w:lang w:eastAsia="lv-LV"/>
              </w:rPr>
              <w:t>tīvu 2000/21/EK (turpmāk – R</w:t>
            </w:r>
            <w:r w:rsidRPr="002C4AC2">
              <w:rPr>
                <w:rFonts w:ascii="Times New Roman" w:eastAsia="Times New Roman" w:hAnsi="Times New Roman" w:cs="Times New Roman"/>
                <w:sz w:val="24"/>
                <w:szCs w:val="24"/>
                <w:lang w:eastAsia="lv-LV"/>
              </w:rPr>
              <w:t>egula</w:t>
            </w:r>
            <w:r>
              <w:rPr>
                <w:rFonts w:ascii="Times New Roman" w:eastAsia="Times New Roman" w:hAnsi="Times New Roman" w:cs="Times New Roman"/>
                <w:sz w:val="24"/>
                <w:szCs w:val="24"/>
                <w:lang w:eastAsia="lv-LV"/>
              </w:rPr>
              <w:t xml:space="preserve"> Nr.</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1907/2006</w:t>
            </w:r>
            <w:r w:rsidRPr="002C4AC2">
              <w:rPr>
                <w:rFonts w:ascii="Times New Roman" w:eastAsia="Times New Roman" w:hAnsi="Times New Roman" w:cs="Times New Roman"/>
                <w:sz w:val="24"/>
                <w:szCs w:val="24"/>
                <w:lang w:eastAsia="lv-LV"/>
              </w:rPr>
              <w:t>).</w:t>
            </w:r>
            <w:r w:rsidR="00002F4C">
              <w:rPr>
                <w:rFonts w:ascii="Times New Roman" w:eastAsia="Times New Roman" w:hAnsi="Times New Roman" w:cs="Times New Roman"/>
                <w:color w:val="FF0000"/>
                <w:sz w:val="24"/>
                <w:szCs w:val="24"/>
                <w:lang w:eastAsia="lv-LV"/>
              </w:rPr>
              <w:t xml:space="preserve"> </w:t>
            </w:r>
          </w:p>
        </w:tc>
      </w:tr>
      <w:tr w:rsidR="004F02AA" w:rsidRPr="001513B7" w14:paraId="4E623705"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73D6970" w14:textId="3E0D980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1A02BB17" w14:textId="340D1376" w:rsidR="00A4669D"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Citas starptautiskās saistības</w:t>
            </w:r>
          </w:p>
          <w:p w14:paraId="74B05DDF" w14:textId="18530967" w:rsidR="004F02AA" w:rsidRPr="00A4669D" w:rsidRDefault="00A4669D" w:rsidP="0021370E">
            <w:pPr>
              <w:tabs>
                <w:tab w:val="left" w:pos="172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256" w:type="pct"/>
            <w:tcBorders>
              <w:top w:val="outset" w:sz="6" w:space="0" w:color="auto"/>
              <w:left w:val="outset" w:sz="6" w:space="0" w:color="auto"/>
              <w:bottom w:val="outset" w:sz="6" w:space="0" w:color="auto"/>
              <w:right w:val="outset" w:sz="6" w:space="0" w:color="auto"/>
            </w:tcBorders>
            <w:hideMark/>
          </w:tcPr>
          <w:p w14:paraId="75D02D2E" w14:textId="42EA577F" w:rsidR="004F02AA" w:rsidRPr="001513B7" w:rsidRDefault="004F02AA" w:rsidP="001F5630">
            <w:pPr>
              <w:spacing w:after="0" w:line="240" w:lineRule="auto"/>
              <w:ind w:firstLine="100"/>
              <w:rPr>
                <w:rFonts w:ascii="Times New Roman" w:eastAsia="Times New Roman" w:hAnsi="Times New Roman" w:cs="Times New Roman"/>
                <w:sz w:val="24"/>
                <w:szCs w:val="24"/>
                <w:lang w:eastAsia="lv-LV"/>
              </w:rPr>
            </w:pPr>
            <w:r w:rsidRPr="0018693F">
              <w:rPr>
                <w:rFonts w:ascii="Times New Roman" w:eastAsia="Times New Roman" w:hAnsi="Times New Roman" w:cs="Times New Roman"/>
                <w:sz w:val="24"/>
                <w:szCs w:val="24"/>
                <w:lang w:eastAsia="lv-LV"/>
              </w:rPr>
              <w:t>Projekts šo jomu neskar.</w:t>
            </w:r>
          </w:p>
        </w:tc>
      </w:tr>
      <w:tr w:rsidR="004F02AA" w:rsidRPr="001513B7" w14:paraId="6930EAFD" w14:textId="77777777" w:rsidTr="0021370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8E597A7" w14:textId="7777777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0AF7BD89" w14:textId="7777777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Cita informācija</w:t>
            </w:r>
          </w:p>
        </w:tc>
        <w:tc>
          <w:tcPr>
            <w:tcW w:w="3256" w:type="pct"/>
            <w:tcBorders>
              <w:top w:val="outset" w:sz="6" w:space="0" w:color="auto"/>
              <w:left w:val="outset" w:sz="6" w:space="0" w:color="auto"/>
              <w:bottom w:val="outset" w:sz="6" w:space="0" w:color="auto"/>
              <w:right w:val="outset" w:sz="6" w:space="0" w:color="auto"/>
            </w:tcBorders>
            <w:hideMark/>
          </w:tcPr>
          <w:p w14:paraId="5D2ED868" w14:textId="5B1C0181" w:rsidR="004F02AA" w:rsidRPr="001513B7" w:rsidRDefault="004F02AA" w:rsidP="0021370E">
            <w:pPr>
              <w:spacing w:before="100" w:beforeAutospacing="1" w:after="100" w:afterAutospacing="1" w:line="36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Nav</w:t>
            </w:r>
          </w:p>
        </w:tc>
      </w:tr>
    </w:tbl>
    <w:p w14:paraId="14B3EA9E" w14:textId="77777777" w:rsidR="004F02AA" w:rsidRPr="00724057" w:rsidRDefault="004F02AA" w:rsidP="004F02AA">
      <w:pPr>
        <w:spacing w:after="0" w:line="240" w:lineRule="auto"/>
        <w:ind w:firstLine="301"/>
        <w:rPr>
          <w:rFonts w:ascii="Times New Roman" w:eastAsia="Times New Roman" w:hAnsi="Times New Roman" w:cs="Times New Roman"/>
          <w:sz w:val="20"/>
          <w:szCs w:val="20"/>
          <w:lang w:eastAsia="lv-LV"/>
        </w:rPr>
      </w:pPr>
      <w:r w:rsidRPr="00724057">
        <w:rPr>
          <w:rFonts w:ascii="Times New Roman" w:eastAsia="Times New Roman" w:hAnsi="Times New Roman" w:cs="Times New Roman"/>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2061"/>
        <w:gridCol w:w="2672"/>
        <w:gridCol w:w="30"/>
        <w:gridCol w:w="2923"/>
      </w:tblGrid>
      <w:tr w:rsidR="004F02AA" w:rsidRPr="001513B7" w14:paraId="098D12D5" w14:textId="77777777" w:rsidTr="0021370E">
        <w:trPr>
          <w:tblCellSpacing w:w="15"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53C68CB" w14:textId="6F2D7507"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513B7">
              <w:rPr>
                <w:rFonts w:ascii="Times New Roman" w:eastAsia="Times New Roman" w:hAnsi="Times New Roman" w:cs="Times New Roman"/>
                <w:b/>
                <w:bCs/>
                <w:sz w:val="24"/>
                <w:szCs w:val="24"/>
                <w:lang w:eastAsia="lv-LV"/>
              </w:rPr>
              <w:t>1.</w:t>
            </w:r>
            <w:r w:rsidR="001F5630">
              <w:rPr>
                <w:rFonts w:ascii="Times New Roman" w:eastAsia="Times New Roman" w:hAnsi="Times New Roman" w:cs="Times New Roman"/>
                <w:b/>
                <w:bCs/>
                <w:sz w:val="24"/>
                <w:szCs w:val="24"/>
                <w:lang w:eastAsia="lv-LV"/>
              </w:rPr>
              <w:t> </w:t>
            </w:r>
            <w:r w:rsidRPr="001513B7">
              <w:rPr>
                <w:rFonts w:ascii="Times New Roman" w:eastAsia="Times New Roman" w:hAnsi="Times New Roman" w:cs="Times New Roman"/>
                <w:b/>
                <w:bCs/>
                <w:sz w:val="24"/>
                <w:szCs w:val="24"/>
                <w:lang w:eastAsia="lv-LV"/>
              </w:rPr>
              <w:t>tabula</w:t>
            </w:r>
            <w:r w:rsidRPr="001513B7">
              <w:rPr>
                <w:rFonts w:ascii="Times New Roman" w:eastAsia="Times New Roman" w:hAnsi="Times New Roman" w:cs="Times New Roman"/>
                <w:b/>
                <w:bCs/>
                <w:sz w:val="24"/>
                <w:szCs w:val="24"/>
                <w:lang w:eastAsia="lv-LV"/>
              </w:rPr>
              <w:br/>
              <w:t>Tiesību akta projekta atbilstība ES tiesību aktiem</w:t>
            </w:r>
          </w:p>
        </w:tc>
      </w:tr>
      <w:tr w:rsidR="004F02AA" w:rsidRPr="001513B7" w14:paraId="0AAEA3FE"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04183C1D" w14:textId="77777777" w:rsidR="004F02AA" w:rsidRPr="001513B7" w:rsidRDefault="004F02AA" w:rsidP="00AE6CB4">
            <w:pPr>
              <w:spacing w:after="0" w:line="240" w:lineRule="auto"/>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Attiecīgā ES tiesību akta datums, numurs un nosaukums</w:t>
            </w:r>
          </w:p>
        </w:tc>
        <w:tc>
          <w:tcPr>
            <w:tcW w:w="4161" w:type="pct"/>
            <w:gridSpan w:val="4"/>
            <w:tcBorders>
              <w:top w:val="outset" w:sz="6" w:space="0" w:color="auto"/>
              <w:left w:val="outset" w:sz="6" w:space="0" w:color="auto"/>
              <w:bottom w:val="outset" w:sz="6" w:space="0" w:color="auto"/>
              <w:right w:val="outset" w:sz="6" w:space="0" w:color="auto"/>
            </w:tcBorders>
            <w:hideMark/>
          </w:tcPr>
          <w:p w14:paraId="61EBEBDD" w14:textId="3DEF82E2" w:rsidR="00E42386" w:rsidRDefault="001F5630" w:rsidP="00BC4955">
            <w:pPr>
              <w:pStyle w:val="ListParagraph"/>
              <w:ind w:left="360"/>
              <w:jc w:val="both"/>
            </w:pPr>
            <w:r>
              <w:t>1. </w:t>
            </w:r>
            <w:r w:rsidR="00E42386" w:rsidRPr="00E42386">
              <w:t>Eiropas Parlamenta un Padomes 2008. gada 16. decembra Regula Nr. 1272/2008/EK par vielu un maisījumu klasificēšanu, marķēšanu un iepakošanu un ar ko groza un atceļ Direktīvas 67/548/EEK un 1999/45/EK un groza Regulu Nr. 1907/2006/EK</w:t>
            </w:r>
            <w:r w:rsidR="00E42386" w:rsidRPr="007C39E3">
              <w:t>.</w:t>
            </w:r>
          </w:p>
          <w:p w14:paraId="5A0B9DB9" w14:textId="48048DE5" w:rsidR="004F02AA" w:rsidRPr="002C4AC2" w:rsidRDefault="001F5630" w:rsidP="00BC4955">
            <w:pPr>
              <w:pStyle w:val="ListParagraph"/>
              <w:ind w:left="360"/>
              <w:jc w:val="both"/>
            </w:pPr>
            <w:r>
              <w:t>2. </w:t>
            </w:r>
            <w:r w:rsidR="00E42386" w:rsidRPr="00E42386">
              <w:t>Eiropas Parlamenta un Padomes 2006. gada 18. decembra Regula Nr. 1907/2006/EK, kas attiecas uz ķimikāliju reģistrēšanu, vērtēšanu, licencēšanu un ierobežošanu (REACH), un ar kuru izveido Eiropas Ķimikāliju aģentūru, groza Direktīvu 1999/4</w:t>
            </w:r>
            <w:r w:rsidR="00E42386" w:rsidRPr="007C39E3">
              <w:t>5/EK un atceļ Padomes Regulu (EEK) Nr.</w:t>
            </w:r>
            <w:r>
              <w:t> </w:t>
            </w:r>
            <w:r w:rsidR="00E42386" w:rsidRPr="007C39E3">
              <w:t>793/93 un Komisijas Regulu (EK) Nr. 1488/94, kā arī Padomes Direktīvu 76/769/EEK un Komisijas Direktīvu 91/155/EEK, Direktīvu 93/67/EEK, Direktīvu 93/105/EK un Direk</w:t>
            </w:r>
            <w:r w:rsidR="00E42386">
              <w:t>tīvu 2000/21/EK</w:t>
            </w:r>
            <w:r w:rsidR="00E42386" w:rsidRPr="007C39E3">
              <w:t>.</w:t>
            </w:r>
          </w:p>
        </w:tc>
      </w:tr>
      <w:tr w:rsidR="004F02AA" w:rsidRPr="001513B7" w14:paraId="1220AFF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vAlign w:val="center"/>
            <w:hideMark/>
          </w:tcPr>
          <w:p w14:paraId="68D5FC52" w14:textId="77777777"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A</w:t>
            </w:r>
          </w:p>
        </w:tc>
        <w:tc>
          <w:tcPr>
            <w:tcW w:w="1121" w:type="pct"/>
            <w:tcBorders>
              <w:top w:val="outset" w:sz="6" w:space="0" w:color="auto"/>
              <w:left w:val="outset" w:sz="6" w:space="0" w:color="auto"/>
              <w:bottom w:val="outset" w:sz="6" w:space="0" w:color="auto"/>
              <w:right w:val="outset" w:sz="6" w:space="0" w:color="auto"/>
            </w:tcBorders>
            <w:vAlign w:val="center"/>
            <w:hideMark/>
          </w:tcPr>
          <w:p w14:paraId="743DC6B4" w14:textId="77777777"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B</w:t>
            </w:r>
          </w:p>
        </w:tc>
        <w:tc>
          <w:tcPr>
            <w:tcW w:w="1439" w:type="pct"/>
            <w:gridSpan w:val="2"/>
            <w:tcBorders>
              <w:top w:val="outset" w:sz="6" w:space="0" w:color="auto"/>
              <w:left w:val="outset" w:sz="6" w:space="0" w:color="auto"/>
              <w:bottom w:val="outset" w:sz="6" w:space="0" w:color="auto"/>
              <w:right w:val="outset" w:sz="6" w:space="0" w:color="auto"/>
            </w:tcBorders>
            <w:vAlign w:val="center"/>
            <w:hideMark/>
          </w:tcPr>
          <w:p w14:paraId="00FCDD55" w14:textId="77777777"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C</w:t>
            </w:r>
          </w:p>
        </w:tc>
        <w:tc>
          <w:tcPr>
            <w:tcW w:w="1567" w:type="pct"/>
            <w:tcBorders>
              <w:top w:val="outset" w:sz="6" w:space="0" w:color="auto"/>
              <w:left w:val="outset" w:sz="6" w:space="0" w:color="auto"/>
              <w:bottom w:val="outset" w:sz="6" w:space="0" w:color="auto"/>
              <w:right w:val="outset" w:sz="6" w:space="0" w:color="auto"/>
            </w:tcBorders>
            <w:vAlign w:val="center"/>
            <w:hideMark/>
          </w:tcPr>
          <w:p w14:paraId="7FC3B5C1" w14:textId="77777777" w:rsidR="004F02AA" w:rsidRPr="001513B7" w:rsidRDefault="004F02AA" w:rsidP="00AE6CB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D</w:t>
            </w:r>
          </w:p>
        </w:tc>
      </w:tr>
      <w:tr w:rsidR="008E0F15" w:rsidRPr="001513B7" w14:paraId="3232B8C2"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33661FCE" w14:textId="77777777"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42C943F8" w14:textId="17D96616"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1272/2008 </w:t>
            </w:r>
            <w:r w:rsidRPr="002C4AC2">
              <w:rPr>
                <w:rFonts w:ascii="Times New Roman" w:eastAsia="Times New Roman" w:hAnsi="Times New Roman" w:cs="Times New Roman"/>
                <w:sz w:val="24"/>
                <w:szCs w:val="24"/>
                <w:lang w:eastAsia="lv-LV"/>
              </w:rPr>
              <w:t>2.</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panta 8.</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3E41662C" w14:textId="30861427"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Visā </w:t>
            </w:r>
            <w:r w:rsidR="0B348F76">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w:t>
            </w:r>
            <w:r w:rsidR="36C4A6EC">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tekstā</w:t>
            </w:r>
          </w:p>
        </w:tc>
        <w:tc>
          <w:tcPr>
            <w:tcW w:w="1439" w:type="pct"/>
            <w:gridSpan w:val="2"/>
            <w:tcBorders>
              <w:top w:val="outset" w:sz="6" w:space="0" w:color="auto"/>
              <w:left w:val="outset" w:sz="6" w:space="0" w:color="auto"/>
              <w:bottom w:val="outset" w:sz="6" w:space="0" w:color="auto"/>
              <w:right w:val="outset" w:sz="6" w:space="0" w:color="auto"/>
            </w:tcBorders>
          </w:tcPr>
          <w:p w14:paraId="6DF98118" w14:textId="0416D803"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17DA7121" w14:textId="7B699FC3" w:rsidR="008E0F15" w:rsidRPr="001513B7" w:rsidRDefault="008E0F15" w:rsidP="008E0F15">
            <w:pPr>
              <w:spacing w:after="0" w:line="240" w:lineRule="auto"/>
              <w:jc w:val="center"/>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Projekts stingrākas prasības neparedz</w:t>
            </w:r>
          </w:p>
        </w:tc>
      </w:tr>
      <w:tr w:rsidR="008E0F15" w:rsidRPr="001513B7" w14:paraId="5027B65A"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1412F820" w14:textId="352A4F87"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3B269931" w14:textId="0A2E2599"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1272/2008 3</w:t>
            </w:r>
            <w:r w:rsidRPr="002C4AC2">
              <w:rPr>
                <w:rFonts w:ascii="Times New Roman" w:eastAsia="Times New Roman" w:hAnsi="Times New Roman" w:cs="Times New Roman"/>
                <w:sz w:val="24"/>
                <w:szCs w:val="24"/>
                <w:lang w:eastAsia="lv-LV"/>
              </w:rPr>
              <w:t>.</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pant</w:t>
            </w:r>
            <w:r>
              <w:rPr>
                <w:rFonts w:ascii="Times New Roman" w:eastAsia="Times New Roman" w:hAnsi="Times New Roman" w:cs="Times New Roman"/>
                <w:sz w:val="24"/>
                <w:szCs w:val="24"/>
                <w:lang w:eastAsia="lv-LV"/>
              </w:rPr>
              <w:t>s</w:t>
            </w:r>
          </w:p>
        </w:tc>
        <w:tc>
          <w:tcPr>
            <w:tcW w:w="1121" w:type="pct"/>
            <w:tcBorders>
              <w:top w:val="outset" w:sz="6" w:space="0" w:color="auto"/>
              <w:left w:val="outset" w:sz="6" w:space="0" w:color="auto"/>
              <w:bottom w:val="outset" w:sz="6" w:space="0" w:color="auto"/>
              <w:right w:val="outset" w:sz="6" w:space="0" w:color="auto"/>
            </w:tcBorders>
          </w:tcPr>
          <w:p w14:paraId="52CFD014" w14:textId="637E203C"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 12.</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 13.2.</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apakšpunkts</w:t>
            </w:r>
          </w:p>
        </w:tc>
        <w:tc>
          <w:tcPr>
            <w:tcW w:w="1439" w:type="pct"/>
            <w:gridSpan w:val="2"/>
            <w:tcBorders>
              <w:top w:val="outset" w:sz="6" w:space="0" w:color="auto"/>
              <w:left w:val="outset" w:sz="6" w:space="0" w:color="auto"/>
              <w:bottom w:val="outset" w:sz="6" w:space="0" w:color="auto"/>
              <w:right w:val="outset" w:sz="6" w:space="0" w:color="auto"/>
            </w:tcBorders>
          </w:tcPr>
          <w:p w14:paraId="096E82F5" w14:textId="03FEF51E"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6FA2B5DC" w14:textId="073C7392" w:rsidR="008E0F15" w:rsidRPr="001513B7" w:rsidRDefault="008E0F15" w:rsidP="008E0F15">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8E0F15" w:rsidRPr="001513B7" w14:paraId="256B323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tcPr>
          <w:p w14:paraId="193EA444" w14:textId="3E49E32D" w:rsidR="008E0F15"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Regulas</w:t>
            </w:r>
          </w:p>
          <w:p w14:paraId="6C5B6ECF" w14:textId="4C12B4F9" w:rsidR="008E0F15" w:rsidRPr="001513B7" w:rsidRDefault="008E0F15" w:rsidP="008E0F1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w:t>
            </w:r>
            <w:r w:rsidR="001F56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1907/2006 </w:t>
            </w:r>
            <w:r w:rsidRPr="002C4AC2">
              <w:rPr>
                <w:rFonts w:ascii="Times New Roman" w:eastAsia="Times New Roman" w:hAnsi="Times New Roman" w:cs="Times New Roman"/>
                <w:sz w:val="24"/>
                <w:szCs w:val="24"/>
                <w:lang w:eastAsia="lv-LV"/>
              </w:rPr>
              <w:t>3.</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panta 2.</w:t>
            </w:r>
            <w:r w:rsidR="001F5630">
              <w:rPr>
                <w:rFonts w:ascii="Times New Roman" w:eastAsia="Times New Roman" w:hAnsi="Times New Roman" w:cs="Times New Roman"/>
                <w:sz w:val="24"/>
                <w:szCs w:val="24"/>
                <w:lang w:eastAsia="lv-LV"/>
              </w:rPr>
              <w:t> </w:t>
            </w:r>
            <w:r w:rsidRPr="002C4AC2">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0AB6E813" w14:textId="3C57BFC7" w:rsidR="008E0F15" w:rsidRPr="001513B7" w:rsidRDefault="008E0F15" w:rsidP="008E45F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Visā </w:t>
            </w:r>
            <w:r w:rsidR="008E45F3">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oteikumu </w:t>
            </w:r>
            <w:r w:rsidR="008E45F3">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tekstā</w:t>
            </w:r>
          </w:p>
        </w:tc>
        <w:tc>
          <w:tcPr>
            <w:tcW w:w="1439" w:type="pct"/>
            <w:gridSpan w:val="2"/>
            <w:tcBorders>
              <w:top w:val="outset" w:sz="6" w:space="0" w:color="auto"/>
              <w:left w:val="outset" w:sz="6" w:space="0" w:color="auto"/>
              <w:bottom w:val="outset" w:sz="6" w:space="0" w:color="auto"/>
              <w:right w:val="outset" w:sz="6" w:space="0" w:color="auto"/>
            </w:tcBorders>
          </w:tcPr>
          <w:p w14:paraId="25F1D188" w14:textId="5A569E94" w:rsidR="008E0F15" w:rsidRPr="001513B7" w:rsidRDefault="008E0F15" w:rsidP="008E0F15">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Ieviests pilnībā</w:t>
            </w:r>
          </w:p>
        </w:tc>
        <w:tc>
          <w:tcPr>
            <w:tcW w:w="1567" w:type="pct"/>
            <w:tcBorders>
              <w:top w:val="outset" w:sz="6" w:space="0" w:color="auto"/>
              <w:left w:val="outset" w:sz="6" w:space="0" w:color="auto"/>
              <w:bottom w:val="outset" w:sz="6" w:space="0" w:color="auto"/>
              <w:right w:val="outset" w:sz="6" w:space="0" w:color="auto"/>
            </w:tcBorders>
          </w:tcPr>
          <w:p w14:paraId="490023D3" w14:textId="1E6FB39A" w:rsidR="008E0F15" w:rsidRPr="001513B7" w:rsidRDefault="008E0F15" w:rsidP="008E0F15">
            <w:pPr>
              <w:spacing w:after="0" w:line="240" w:lineRule="auto"/>
              <w:jc w:val="center"/>
              <w:rPr>
                <w:rFonts w:ascii="Times New Roman" w:hAnsi="Times New Roman" w:cs="Times New Roman"/>
                <w:sz w:val="24"/>
                <w:szCs w:val="24"/>
              </w:rPr>
            </w:pPr>
            <w:r w:rsidRPr="001513B7">
              <w:rPr>
                <w:rFonts w:ascii="Times New Roman" w:eastAsia="Times New Roman" w:hAnsi="Times New Roman" w:cs="Times New Roman"/>
                <w:sz w:val="24"/>
                <w:szCs w:val="24"/>
                <w:lang w:eastAsia="lv-LV"/>
              </w:rPr>
              <w:t>Projekts stingrākas prasības neparedz</w:t>
            </w:r>
          </w:p>
        </w:tc>
      </w:tr>
      <w:tr w:rsidR="008E0F15" w:rsidRPr="001B2F93" w14:paraId="7B24116B" w14:textId="77777777" w:rsidTr="0021370E">
        <w:trPr>
          <w:tblCellSpacing w:w="15" w:type="dxa"/>
          <w:jc w:val="center"/>
        </w:trPr>
        <w:tc>
          <w:tcPr>
            <w:tcW w:w="3367" w:type="pct"/>
            <w:gridSpan w:val="3"/>
            <w:tcBorders>
              <w:top w:val="outset" w:sz="6" w:space="0" w:color="auto"/>
              <w:left w:val="outset" w:sz="6" w:space="0" w:color="auto"/>
              <w:bottom w:val="outset" w:sz="6" w:space="0" w:color="auto"/>
              <w:right w:val="outset" w:sz="6" w:space="0" w:color="auto"/>
            </w:tcBorders>
            <w:hideMark/>
          </w:tcPr>
          <w:p w14:paraId="3B2950DF" w14:textId="1BD2EEC3"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1B2F93">
              <w:rPr>
                <w:rFonts w:ascii="Times New Roman" w:eastAsia="Times New Roman" w:hAnsi="Times New Roman" w:cs="Times New Roman"/>
                <w:sz w:val="24"/>
                <w:szCs w:val="24"/>
                <w:lang w:eastAsia="lv-LV"/>
              </w:rPr>
              <w:br/>
              <w:t>Kādēļ?</w:t>
            </w:r>
          </w:p>
        </w:tc>
        <w:tc>
          <w:tcPr>
            <w:tcW w:w="1584" w:type="pct"/>
            <w:gridSpan w:val="2"/>
            <w:tcBorders>
              <w:top w:val="outset" w:sz="6" w:space="0" w:color="auto"/>
              <w:left w:val="outset" w:sz="6" w:space="0" w:color="auto"/>
              <w:bottom w:val="outset" w:sz="6" w:space="0" w:color="auto"/>
              <w:right w:val="outset" w:sz="6" w:space="0" w:color="auto"/>
            </w:tcBorders>
            <w:hideMark/>
          </w:tcPr>
          <w:p w14:paraId="3B104B43" w14:textId="62917329"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Projekts šo jomu neskar.</w:t>
            </w:r>
          </w:p>
        </w:tc>
      </w:tr>
      <w:tr w:rsidR="008E0F15" w:rsidRPr="002C4AC2" w14:paraId="12A47B51" w14:textId="77777777" w:rsidTr="0021370E">
        <w:trPr>
          <w:tblCellSpacing w:w="15" w:type="dxa"/>
          <w:jc w:val="center"/>
        </w:trPr>
        <w:tc>
          <w:tcPr>
            <w:tcW w:w="3367" w:type="pct"/>
            <w:gridSpan w:val="3"/>
            <w:tcBorders>
              <w:top w:val="outset" w:sz="6" w:space="0" w:color="auto"/>
              <w:left w:val="outset" w:sz="6" w:space="0" w:color="auto"/>
              <w:bottom w:val="outset" w:sz="6" w:space="0" w:color="auto"/>
              <w:right w:val="outset" w:sz="6" w:space="0" w:color="auto"/>
            </w:tcBorders>
            <w:hideMark/>
          </w:tcPr>
          <w:p w14:paraId="31BD2C09" w14:textId="6925FD47"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584" w:type="pct"/>
            <w:gridSpan w:val="2"/>
            <w:tcBorders>
              <w:top w:val="outset" w:sz="6" w:space="0" w:color="auto"/>
              <w:left w:val="outset" w:sz="6" w:space="0" w:color="auto"/>
              <w:bottom w:val="outset" w:sz="6" w:space="0" w:color="auto"/>
              <w:right w:val="outset" w:sz="6" w:space="0" w:color="auto"/>
            </w:tcBorders>
            <w:hideMark/>
          </w:tcPr>
          <w:p w14:paraId="414F19FB" w14:textId="0B0F686E"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Projekts šo jomu neskar.</w:t>
            </w:r>
          </w:p>
        </w:tc>
      </w:tr>
      <w:tr w:rsidR="008E0F15" w:rsidRPr="001513B7" w14:paraId="1240CA81" w14:textId="77777777" w:rsidTr="0021370E">
        <w:trPr>
          <w:tblCellSpacing w:w="15" w:type="dxa"/>
          <w:jc w:val="center"/>
        </w:trPr>
        <w:tc>
          <w:tcPr>
            <w:tcW w:w="790" w:type="pct"/>
            <w:tcBorders>
              <w:top w:val="outset" w:sz="6" w:space="0" w:color="auto"/>
              <w:left w:val="outset" w:sz="6" w:space="0" w:color="auto"/>
              <w:bottom w:val="outset" w:sz="6" w:space="0" w:color="auto"/>
              <w:right w:val="outset" w:sz="6" w:space="0" w:color="auto"/>
            </w:tcBorders>
            <w:hideMark/>
          </w:tcPr>
          <w:p w14:paraId="4B1B90B1" w14:textId="0B02F220" w:rsidR="008E0F15" w:rsidRPr="001B2F93" w:rsidRDefault="008E0F15" w:rsidP="008E0F15">
            <w:pPr>
              <w:spacing w:after="0" w:line="240" w:lineRule="auto"/>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Cita informācija</w:t>
            </w:r>
          </w:p>
        </w:tc>
        <w:tc>
          <w:tcPr>
            <w:tcW w:w="4161" w:type="pct"/>
            <w:gridSpan w:val="4"/>
            <w:tcBorders>
              <w:top w:val="outset" w:sz="6" w:space="0" w:color="auto"/>
              <w:left w:val="outset" w:sz="6" w:space="0" w:color="auto"/>
              <w:bottom w:val="outset" w:sz="6" w:space="0" w:color="auto"/>
              <w:right w:val="outset" w:sz="6" w:space="0" w:color="auto"/>
            </w:tcBorders>
            <w:hideMark/>
          </w:tcPr>
          <w:p w14:paraId="7B8AADF7" w14:textId="04B58AB4" w:rsidR="008E0F15" w:rsidRPr="001513B7" w:rsidRDefault="008E0F15" w:rsidP="001F5630">
            <w:pPr>
              <w:spacing w:before="100" w:beforeAutospacing="1" w:after="100" w:afterAutospacing="1" w:line="240" w:lineRule="auto"/>
              <w:ind w:firstLine="300"/>
              <w:rPr>
                <w:rFonts w:ascii="Times New Roman" w:eastAsia="Times New Roman" w:hAnsi="Times New Roman" w:cs="Times New Roman"/>
                <w:sz w:val="24"/>
                <w:szCs w:val="24"/>
                <w:lang w:eastAsia="lv-LV"/>
              </w:rPr>
            </w:pPr>
            <w:r w:rsidRPr="001B2F93">
              <w:rPr>
                <w:rFonts w:ascii="Times New Roman" w:eastAsia="Times New Roman" w:hAnsi="Times New Roman" w:cs="Times New Roman"/>
                <w:sz w:val="24"/>
                <w:szCs w:val="24"/>
                <w:lang w:eastAsia="lv-LV"/>
              </w:rPr>
              <w:t xml:space="preserve">Noteikumu grozījumu projekts ietver </w:t>
            </w:r>
            <w:r>
              <w:rPr>
                <w:rFonts w:ascii="Times New Roman" w:eastAsia="Times New Roman" w:hAnsi="Times New Roman" w:cs="Times New Roman"/>
                <w:sz w:val="24"/>
                <w:szCs w:val="24"/>
                <w:lang w:eastAsia="lv-LV"/>
              </w:rPr>
              <w:t>R</w:t>
            </w:r>
            <w:r w:rsidRPr="001B2F93">
              <w:rPr>
                <w:rFonts w:ascii="Times New Roman" w:eastAsia="Times New Roman" w:hAnsi="Times New Roman" w:cs="Times New Roman"/>
                <w:sz w:val="24"/>
                <w:szCs w:val="24"/>
                <w:lang w:eastAsia="lv-LV"/>
              </w:rPr>
              <w:t>egul</w:t>
            </w:r>
            <w:r>
              <w:rPr>
                <w:rFonts w:ascii="Times New Roman" w:eastAsia="Times New Roman" w:hAnsi="Times New Roman" w:cs="Times New Roman"/>
                <w:sz w:val="24"/>
                <w:szCs w:val="24"/>
                <w:lang w:eastAsia="lv-LV"/>
              </w:rPr>
              <w:t>ā</w:t>
            </w:r>
            <w:r w:rsidRPr="001B2F93">
              <w:rPr>
                <w:rFonts w:ascii="Times New Roman" w:eastAsia="Times New Roman" w:hAnsi="Times New Roman" w:cs="Times New Roman"/>
                <w:sz w:val="24"/>
                <w:szCs w:val="24"/>
                <w:lang w:eastAsia="lv-LV"/>
              </w:rPr>
              <w:t xml:space="preserve"> Nr.</w:t>
            </w:r>
            <w:r w:rsidR="001F5630">
              <w:rPr>
                <w:rFonts w:ascii="Times New Roman" w:eastAsia="Times New Roman" w:hAnsi="Times New Roman" w:cs="Times New Roman"/>
                <w:sz w:val="24"/>
                <w:szCs w:val="24"/>
                <w:lang w:eastAsia="lv-LV"/>
              </w:rPr>
              <w:t> </w:t>
            </w:r>
            <w:r w:rsidRPr="001B2F93">
              <w:rPr>
                <w:rFonts w:ascii="Times New Roman" w:eastAsia="Times New Roman" w:hAnsi="Times New Roman" w:cs="Times New Roman"/>
                <w:sz w:val="24"/>
                <w:szCs w:val="24"/>
                <w:lang w:eastAsia="lv-LV"/>
              </w:rPr>
              <w:t>1272/2008 un Regulā Nr.</w:t>
            </w:r>
            <w:r w:rsidR="001F5630">
              <w:rPr>
                <w:rFonts w:ascii="Times New Roman" w:eastAsia="Times New Roman" w:hAnsi="Times New Roman" w:cs="Times New Roman"/>
                <w:sz w:val="24"/>
                <w:szCs w:val="24"/>
                <w:lang w:eastAsia="lv-LV"/>
              </w:rPr>
              <w:t> </w:t>
            </w:r>
            <w:r w:rsidRPr="001B2F93">
              <w:rPr>
                <w:rFonts w:ascii="Times New Roman" w:eastAsia="Times New Roman" w:hAnsi="Times New Roman" w:cs="Times New Roman"/>
                <w:sz w:val="24"/>
                <w:szCs w:val="24"/>
                <w:lang w:eastAsia="lv-LV"/>
              </w:rPr>
              <w:t>1907/2006 izmantoto terminoloģiju.</w:t>
            </w:r>
          </w:p>
        </w:tc>
      </w:tr>
    </w:tbl>
    <w:p w14:paraId="675F0C24" w14:textId="09A2441A" w:rsidR="0021370E" w:rsidRPr="002C4AC2" w:rsidRDefault="004F02AA" w:rsidP="0021370E">
      <w:pPr>
        <w:spacing w:after="0" w:line="240" w:lineRule="auto"/>
        <w:ind w:firstLine="301"/>
        <w:rPr>
          <w:rFonts w:ascii="Times New Roman" w:eastAsia="Times New Roman" w:hAnsi="Times New Roman" w:cs="Times New Roman"/>
          <w:sz w:val="24"/>
          <w:szCs w:val="24"/>
          <w:lang w:eastAsia="lv-LV"/>
        </w:rPr>
      </w:pPr>
      <w:r w:rsidRPr="001513B7">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02638" w:rsidRPr="00D02638" w14:paraId="153456F2" w14:textId="77777777" w:rsidTr="002137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06493C" w14:textId="4396D17D"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VI.</w:t>
            </w:r>
            <w:r w:rsidR="001F5630">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Sabiedrības līdzdalība un komunikācijas aktivitātes</w:t>
            </w:r>
          </w:p>
        </w:tc>
      </w:tr>
      <w:tr w:rsidR="00D02638" w:rsidRPr="00D02638" w14:paraId="377994BB"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F834B8"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0B302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C439360" w14:textId="79DED49F" w:rsidR="00E5323B" w:rsidRPr="00862F3D" w:rsidRDefault="00F65208" w:rsidP="00862F3D">
            <w:pPr>
              <w:spacing w:after="0" w:line="240" w:lineRule="auto"/>
              <w:ind w:firstLine="252"/>
              <w:jc w:val="both"/>
              <w:rPr>
                <w:rFonts w:ascii="Times New Roman" w:eastAsia="Times New Roman" w:hAnsi="Times New Roman" w:cs="Times New Roman"/>
                <w:iCs/>
                <w:sz w:val="24"/>
                <w:szCs w:val="24"/>
                <w:lang w:eastAsia="lv-LV"/>
              </w:rPr>
            </w:pPr>
            <w:r w:rsidRPr="00862F3D">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862F3D">
              <w:rPr>
                <w:rFonts w:ascii="Times New Roman" w:eastAsia="Times New Roman" w:hAnsi="Times New Roman" w:cs="Times New Roman"/>
                <w:sz w:val="24"/>
                <w:szCs w:val="24"/>
                <w:vertAlign w:val="superscript"/>
                <w:lang w:eastAsia="lv-LV"/>
              </w:rPr>
              <w:t>1</w:t>
            </w:r>
            <w:r w:rsidRPr="00862F3D">
              <w:rPr>
                <w:rFonts w:ascii="Times New Roman" w:eastAsia="Times New Roman" w:hAnsi="Times New Roman" w:cs="Times New Roman"/>
                <w:sz w:val="24"/>
                <w:szCs w:val="24"/>
                <w:lang w:eastAsia="lv-LV"/>
              </w:rPr>
              <w:t> apakšpunktu sabiedrības pārstāvji ir aicināti līdzdarboties, r</w:t>
            </w:r>
            <w:r w:rsidR="0099299D" w:rsidRPr="0099299D">
              <w:rPr>
                <w:rFonts w:ascii="Times New Roman" w:eastAsia="Times New Roman" w:hAnsi="Times New Roman" w:cs="Times New Roman"/>
                <w:sz w:val="24"/>
                <w:szCs w:val="24"/>
                <w:lang w:eastAsia="lv-LV"/>
              </w:rPr>
              <w:t>akstiski sniedzot viedokli par N</w:t>
            </w:r>
            <w:r w:rsidRPr="00862F3D">
              <w:rPr>
                <w:rFonts w:ascii="Times New Roman" w:eastAsia="Times New Roman" w:hAnsi="Times New Roman" w:cs="Times New Roman"/>
                <w:sz w:val="24"/>
                <w:szCs w:val="24"/>
                <w:lang w:eastAsia="lv-LV"/>
              </w:rPr>
              <w:t>oteikumu projektu tā izstrādes stadijā.</w:t>
            </w:r>
          </w:p>
        </w:tc>
      </w:tr>
      <w:tr w:rsidR="00D02638" w:rsidRPr="00D02638" w14:paraId="2839564E"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4B8F04"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BA786D"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3AABD9F" w14:textId="3BC2D1EB" w:rsidR="00E5323B" w:rsidRPr="0027538C" w:rsidRDefault="0099299D" w:rsidP="0027538C">
            <w:pPr>
              <w:spacing w:after="0" w:line="240" w:lineRule="auto"/>
              <w:ind w:firstLine="394"/>
              <w:jc w:val="both"/>
              <w:rPr>
                <w:rFonts w:ascii="Times New Roman" w:eastAsia="Times New Roman" w:hAnsi="Times New Roman" w:cs="Times New Roman"/>
                <w:sz w:val="24"/>
                <w:szCs w:val="24"/>
                <w:lang w:eastAsia="lv-LV"/>
              </w:rPr>
            </w:pPr>
            <w:r w:rsidRPr="00862F3D">
              <w:rPr>
                <w:rFonts w:ascii="Times New Roman" w:eastAsia="Times New Roman" w:hAnsi="Times New Roman" w:cs="Times New Roman"/>
                <w:sz w:val="24"/>
                <w:szCs w:val="24"/>
                <w:lang w:eastAsia="lv-LV"/>
              </w:rPr>
              <w:t xml:space="preserve">Noteikumu projekts un sākotnējās ietekmes novērtējuma ziņojums </w:t>
            </w:r>
            <w:r>
              <w:rPr>
                <w:rFonts w:ascii="Times New Roman" w:eastAsia="Times New Roman" w:hAnsi="Times New Roman" w:cs="Times New Roman"/>
                <w:sz w:val="24"/>
                <w:szCs w:val="24"/>
                <w:lang w:eastAsia="lv-LV"/>
              </w:rPr>
              <w:t xml:space="preserve">(anotācija) </w:t>
            </w:r>
            <w:r w:rsidRPr="00862F3D">
              <w:rPr>
                <w:rFonts w:ascii="Times New Roman" w:eastAsia="Times New Roman" w:hAnsi="Times New Roman" w:cs="Times New Roman"/>
                <w:sz w:val="24"/>
                <w:szCs w:val="24"/>
                <w:lang w:eastAsia="lv-LV"/>
              </w:rPr>
              <w:t>publicēts</w:t>
            </w:r>
            <w:r w:rsidR="00980CB4">
              <w:rPr>
                <w:rFonts w:ascii="Times New Roman" w:eastAsia="Times New Roman" w:hAnsi="Times New Roman" w:cs="Times New Roman"/>
                <w:sz w:val="24"/>
                <w:szCs w:val="24"/>
                <w:lang w:eastAsia="lv-LV"/>
              </w:rPr>
              <w:t xml:space="preserve"> 2019.</w:t>
            </w:r>
            <w:r w:rsidR="00116004">
              <w:rPr>
                <w:rFonts w:ascii="Times New Roman" w:eastAsia="Times New Roman" w:hAnsi="Times New Roman" w:cs="Times New Roman"/>
                <w:sz w:val="24"/>
                <w:szCs w:val="24"/>
                <w:lang w:eastAsia="lv-LV"/>
              </w:rPr>
              <w:t> </w:t>
            </w:r>
            <w:r w:rsidR="00980CB4">
              <w:rPr>
                <w:rFonts w:ascii="Times New Roman" w:eastAsia="Times New Roman" w:hAnsi="Times New Roman" w:cs="Times New Roman"/>
                <w:sz w:val="24"/>
                <w:szCs w:val="24"/>
                <w:lang w:eastAsia="lv-LV"/>
              </w:rPr>
              <w:t>gada 16.</w:t>
            </w:r>
            <w:r w:rsidR="001F5630">
              <w:rPr>
                <w:rFonts w:ascii="Times New Roman" w:eastAsia="Times New Roman" w:hAnsi="Times New Roman" w:cs="Times New Roman"/>
                <w:sz w:val="24"/>
                <w:szCs w:val="24"/>
                <w:lang w:eastAsia="lv-LV"/>
              </w:rPr>
              <w:t> </w:t>
            </w:r>
            <w:r w:rsidR="00980CB4">
              <w:rPr>
                <w:rFonts w:ascii="Times New Roman" w:eastAsia="Times New Roman" w:hAnsi="Times New Roman" w:cs="Times New Roman"/>
                <w:sz w:val="24"/>
                <w:szCs w:val="24"/>
                <w:lang w:eastAsia="lv-LV"/>
              </w:rPr>
              <w:t>aprīlī</w:t>
            </w:r>
            <w:r w:rsidRPr="00862F3D">
              <w:rPr>
                <w:rFonts w:ascii="Times New Roman" w:eastAsia="Times New Roman" w:hAnsi="Times New Roman" w:cs="Times New Roman"/>
                <w:sz w:val="24"/>
                <w:szCs w:val="24"/>
                <w:lang w:eastAsia="lv-LV"/>
              </w:rPr>
              <w:t xml:space="preserve"> Vides aizsardzības un reģionālās attīstības ministrijas tīmekļvietnē: </w:t>
            </w:r>
            <w:hyperlink r:id="rId12">
              <w:r w:rsidR="7415F2E1" w:rsidRPr="7415F2E1">
                <w:rPr>
                  <w:rFonts w:ascii="Times New Roman" w:eastAsia="Times New Roman" w:hAnsi="Times New Roman" w:cs="Times New Roman"/>
                  <w:sz w:val="24"/>
                  <w:szCs w:val="24"/>
                  <w:lang w:eastAsia="lv-LV"/>
                </w:rPr>
                <w:t>www.varam.gov.lv</w:t>
              </w:r>
            </w:hyperlink>
            <w:r w:rsidR="0027538C">
              <w:rPr>
                <w:rFonts w:ascii="Times New Roman" w:eastAsia="Times New Roman" w:hAnsi="Times New Roman" w:cs="Times New Roman"/>
                <w:sz w:val="24"/>
                <w:szCs w:val="24"/>
                <w:lang w:eastAsia="lv-LV"/>
              </w:rPr>
              <w:t>.</w:t>
            </w:r>
          </w:p>
        </w:tc>
      </w:tr>
      <w:tr w:rsidR="00D02638" w:rsidRPr="00D02638" w14:paraId="7EB89AF2"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B0A423"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595963A"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6B0FBCB" w14:textId="11655757" w:rsidR="00E5323B" w:rsidRPr="00862F3D" w:rsidRDefault="00A4669D" w:rsidP="001B2F93">
            <w:pPr>
              <w:spacing w:after="0" w:line="240" w:lineRule="auto"/>
              <w:ind w:firstLine="394"/>
              <w:jc w:val="both"/>
              <w:rPr>
                <w:rFonts w:ascii="Times New Roman" w:eastAsia="Times New Roman" w:hAnsi="Times New Roman" w:cs="Times New Roman"/>
                <w:iCs/>
                <w:sz w:val="24"/>
                <w:szCs w:val="24"/>
                <w:lang w:eastAsia="lv-LV"/>
              </w:rPr>
            </w:pPr>
            <w:r w:rsidRPr="001B2F93">
              <w:rPr>
                <w:rFonts w:ascii="Times New Roman" w:eastAsia="Times New Roman" w:hAnsi="Times New Roman" w:cs="Times New Roman"/>
                <w:sz w:val="24"/>
                <w:szCs w:val="24"/>
                <w:lang w:eastAsia="lv-LV"/>
              </w:rPr>
              <w:t>Sabiedrības līdzdalības laikā priekšlikumi netika saņemti.</w:t>
            </w:r>
          </w:p>
        </w:tc>
      </w:tr>
      <w:tr w:rsidR="00D02638" w:rsidRPr="00D02638" w14:paraId="6CD54E53" w14:textId="77777777" w:rsidTr="0021370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1D2E07"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7B7C9C"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4795085" w14:textId="69ADD29B" w:rsidR="003E2A01" w:rsidRDefault="403FE006" w:rsidP="001F5630">
            <w:pPr>
              <w:spacing w:after="0" w:line="240" w:lineRule="auto"/>
              <w:ind w:firstLine="252"/>
              <w:jc w:val="both"/>
              <w:rPr>
                <w:rFonts w:ascii="Times New Roman" w:eastAsia="Times New Roman" w:hAnsi="Times New Roman" w:cs="Times New Roman"/>
                <w:sz w:val="24"/>
                <w:szCs w:val="24"/>
                <w:lang w:eastAsia="lv-LV"/>
              </w:rPr>
            </w:pPr>
            <w:r w:rsidRPr="0021370E">
              <w:rPr>
                <w:rFonts w:ascii="Times New Roman" w:eastAsia="Times New Roman" w:hAnsi="Times New Roman" w:cs="Times New Roman"/>
                <w:sz w:val="24"/>
                <w:szCs w:val="24"/>
                <w:lang w:eastAsia="lv-LV"/>
              </w:rPr>
              <w:t xml:space="preserve">Pirms oficiālā sabiedrības līdzdalības procesa uzsākšanas </w:t>
            </w:r>
            <w:r w:rsidR="3965FD7E" w:rsidRPr="0021370E">
              <w:rPr>
                <w:rFonts w:ascii="Times New Roman" w:eastAsia="Times New Roman" w:hAnsi="Times New Roman" w:cs="Times New Roman"/>
                <w:sz w:val="24"/>
                <w:szCs w:val="24"/>
                <w:lang w:eastAsia="lv-LV"/>
              </w:rPr>
              <w:t xml:space="preserve">par Noteikumu projektu, lai apzinātu problēmjautājumus un aktuālos nozari </w:t>
            </w:r>
            <w:r w:rsidR="278DD4BC" w:rsidRPr="0021370E">
              <w:rPr>
                <w:rFonts w:ascii="Times New Roman" w:eastAsia="Times New Roman" w:hAnsi="Times New Roman" w:cs="Times New Roman"/>
                <w:sz w:val="24"/>
                <w:szCs w:val="24"/>
                <w:lang w:eastAsia="lv-LV"/>
              </w:rPr>
              <w:t>regulējošos jautājumus</w:t>
            </w:r>
            <w:r w:rsidR="64A710A7" w:rsidRPr="0021370E">
              <w:rPr>
                <w:rFonts w:ascii="Times New Roman" w:eastAsia="Times New Roman" w:hAnsi="Times New Roman" w:cs="Times New Roman"/>
                <w:sz w:val="24"/>
                <w:szCs w:val="24"/>
                <w:lang w:eastAsia="lv-LV"/>
              </w:rPr>
              <w:t>,</w:t>
            </w:r>
            <w:r w:rsidR="278DD4BC" w:rsidRPr="0021370E">
              <w:rPr>
                <w:rFonts w:ascii="Times New Roman" w:eastAsia="Times New Roman" w:hAnsi="Times New Roman" w:cs="Times New Roman"/>
                <w:sz w:val="24"/>
                <w:szCs w:val="24"/>
                <w:lang w:eastAsia="lv-LV"/>
              </w:rPr>
              <w:t xml:space="preserve"> </w:t>
            </w:r>
            <w:r w:rsidR="2EBE4E50" w:rsidRPr="0021370E">
              <w:rPr>
                <w:rFonts w:ascii="Times New Roman" w:eastAsia="Times New Roman" w:hAnsi="Times New Roman" w:cs="Times New Roman"/>
                <w:sz w:val="24"/>
                <w:szCs w:val="24"/>
                <w:lang w:eastAsia="lv-LV"/>
              </w:rPr>
              <w:t>Vide</w:t>
            </w:r>
            <w:r w:rsidR="1595DEB5" w:rsidRPr="0021370E">
              <w:rPr>
                <w:rFonts w:ascii="Times New Roman" w:eastAsia="Times New Roman" w:hAnsi="Times New Roman" w:cs="Times New Roman"/>
                <w:sz w:val="24"/>
                <w:szCs w:val="24"/>
                <w:lang w:eastAsia="lv-LV"/>
              </w:rPr>
              <w:t>s aizsardzības un reģionālās attīstības ministrija</w:t>
            </w:r>
            <w:r w:rsidR="6967134E" w:rsidRPr="0021370E">
              <w:rPr>
                <w:rFonts w:ascii="Times New Roman" w:eastAsia="Times New Roman" w:hAnsi="Times New Roman" w:cs="Times New Roman"/>
                <w:sz w:val="24"/>
                <w:szCs w:val="24"/>
                <w:lang w:eastAsia="lv-LV"/>
              </w:rPr>
              <w:t xml:space="preserve"> </w:t>
            </w:r>
            <w:r w:rsidR="52F4A48E" w:rsidRPr="0021370E">
              <w:rPr>
                <w:rFonts w:ascii="Times New Roman" w:eastAsia="Times New Roman" w:hAnsi="Times New Roman" w:cs="Times New Roman"/>
                <w:sz w:val="24"/>
                <w:szCs w:val="24"/>
                <w:lang w:eastAsia="lv-LV"/>
              </w:rPr>
              <w:t>2019.</w:t>
            </w:r>
            <w:r w:rsidR="00FB3626">
              <w:rPr>
                <w:rFonts w:ascii="Times New Roman" w:eastAsia="Times New Roman" w:hAnsi="Times New Roman" w:cs="Times New Roman"/>
                <w:sz w:val="24"/>
                <w:szCs w:val="24"/>
                <w:lang w:eastAsia="lv-LV"/>
              </w:rPr>
              <w:t> </w:t>
            </w:r>
            <w:r w:rsidR="52F4A48E" w:rsidRPr="0021370E">
              <w:rPr>
                <w:rFonts w:ascii="Times New Roman" w:eastAsia="Times New Roman" w:hAnsi="Times New Roman" w:cs="Times New Roman"/>
                <w:sz w:val="24"/>
                <w:szCs w:val="24"/>
                <w:lang w:eastAsia="lv-LV"/>
              </w:rPr>
              <w:t>gada 2</w:t>
            </w:r>
            <w:r w:rsidR="0E042604" w:rsidRPr="0021370E">
              <w:rPr>
                <w:rFonts w:ascii="Times New Roman" w:eastAsia="Times New Roman" w:hAnsi="Times New Roman" w:cs="Times New Roman"/>
                <w:sz w:val="24"/>
                <w:szCs w:val="24"/>
                <w:lang w:eastAsia="lv-LV"/>
              </w:rPr>
              <w:t>5.</w:t>
            </w:r>
            <w:r w:rsidR="00FB3626">
              <w:rPr>
                <w:rFonts w:ascii="Times New Roman" w:eastAsia="Times New Roman" w:hAnsi="Times New Roman" w:cs="Times New Roman"/>
                <w:sz w:val="24"/>
                <w:szCs w:val="24"/>
                <w:lang w:eastAsia="lv-LV"/>
              </w:rPr>
              <w:t> </w:t>
            </w:r>
            <w:r w:rsidR="0E042604" w:rsidRPr="0021370E">
              <w:rPr>
                <w:rFonts w:ascii="Times New Roman" w:eastAsia="Times New Roman" w:hAnsi="Times New Roman" w:cs="Times New Roman"/>
                <w:sz w:val="24"/>
                <w:szCs w:val="24"/>
                <w:lang w:eastAsia="lv-LV"/>
              </w:rPr>
              <w:t>martā Valsts vides dienestam nosūtīja vēstuli Nr.</w:t>
            </w:r>
            <w:r w:rsidR="001F5630">
              <w:rPr>
                <w:rFonts w:ascii="Times New Roman" w:eastAsia="Times New Roman" w:hAnsi="Times New Roman" w:cs="Times New Roman"/>
                <w:sz w:val="24"/>
                <w:szCs w:val="24"/>
                <w:lang w:eastAsia="lv-LV"/>
              </w:rPr>
              <w:t> </w:t>
            </w:r>
            <w:r w:rsidR="0E042604" w:rsidRPr="0021370E">
              <w:rPr>
                <w:rFonts w:ascii="Times New Roman" w:eastAsia="Times New Roman" w:hAnsi="Times New Roman" w:cs="Times New Roman"/>
                <w:sz w:val="24"/>
                <w:szCs w:val="24"/>
                <w:lang w:eastAsia="lv-LV"/>
              </w:rPr>
              <w:t>1-132/2618</w:t>
            </w:r>
            <w:r w:rsidR="3CD40CEC" w:rsidRPr="0021370E">
              <w:rPr>
                <w:rFonts w:ascii="Times New Roman" w:eastAsia="Times New Roman" w:hAnsi="Times New Roman" w:cs="Times New Roman"/>
                <w:sz w:val="24"/>
                <w:szCs w:val="24"/>
                <w:lang w:eastAsia="lv-LV"/>
              </w:rPr>
              <w:t xml:space="preserve"> ar lūgumu sniegt priekšlikumus spēkā esošā regulējuma aktualizācijai un pilnveido</w:t>
            </w:r>
            <w:r w:rsidR="4E7E7A53" w:rsidRPr="0021370E">
              <w:rPr>
                <w:rFonts w:ascii="Times New Roman" w:eastAsia="Times New Roman" w:hAnsi="Times New Roman" w:cs="Times New Roman"/>
                <w:sz w:val="24"/>
                <w:szCs w:val="24"/>
                <w:lang w:eastAsia="lv-LV"/>
              </w:rPr>
              <w:t>šanai. Valsts vides dienests</w:t>
            </w:r>
            <w:r w:rsidR="00FB3626">
              <w:rPr>
                <w:rFonts w:ascii="Times New Roman" w:eastAsia="Times New Roman" w:hAnsi="Times New Roman" w:cs="Times New Roman"/>
                <w:sz w:val="24"/>
                <w:szCs w:val="24"/>
                <w:lang w:eastAsia="lv-LV"/>
              </w:rPr>
              <w:t xml:space="preserve"> </w:t>
            </w:r>
            <w:r w:rsidR="4C286532" w:rsidRPr="0021370E">
              <w:rPr>
                <w:rFonts w:ascii="Times New Roman" w:eastAsia="Times New Roman" w:hAnsi="Times New Roman" w:cs="Times New Roman"/>
                <w:sz w:val="24"/>
                <w:szCs w:val="24"/>
                <w:lang w:eastAsia="lv-LV"/>
              </w:rPr>
              <w:t>ar 2019.</w:t>
            </w:r>
            <w:r w:rsidR="00FB3626">
              <w:rPr>
                <w:rFonts w:ascii="Times New Roman" w:eastAsia="Times New Roman" w:hAnsi="Times New Roman" w:cs="Times New Roman"/>
                <w:sz w:val="24"/>
                <w:szCs w:val="24"/>
                <w:lang w:eastAsia="lv-LV"/>
              </w:rPr>
              <w:t> </w:t>
            </w:r>
            <w:r w:rsidR="4C286532" w:rsidRPr="0021370E">
              <w:rPr>
                <w:rFonts w:ascii="Times New Roman" w:eastAsia="Times New Roman" w:hAnsi="Times New Roman" w:cs="Times New Roman"/>
                <w:sz w:val="24"/>
                <w:szCs w:val="24"/>
                <w:lang w:eastAsia="lv-LV"/>
              </w:rPr>
              <w:t>gada 2.</w:t>
            </w:r>
            <w:r w:rsidR="00FB3626">
              <w:rPr>
                <w:rFonts w:ascii="Times New Roman" w:eastAsia="Times New Roman" w:hAnsi="Times New Roman" w:cs="Times New Roman"/>
                <w:sz w:val="24"/>
                <w:szCs w:val="24"/>
                <w:lang w:eastAsia="lv-LV"/>
              </w:rPr>
              <w:t> </w:t>
            </w:r>
            <w:r w:rsidR="4C286532" w:rsidRPr="0021370E">
              <w:rPr>
                <w:rFonts w:ascii="Times New Roman" w:eastAsia="Times New Roman" w:hAnsi="Times New Roman" w:cs="Times New Roman"/>
                <w:sz w:val="24"/>
                <w:szCs w:val="24"/>
                <w:lang w:eastAsia="lv-LV"/>
              </w:rPr>
              <w:t>aprīļa vēstuli norādīja, ka nav prie</w:t>
            </w:r>
            <w:r w:rsidR="1833B904" w:rsidRPr="0021370E">
              <w:rPr>
                <w:rFonts w:ascii="Times New Roman" w:eastAsia="Times New Roman" w:hAnsi="Times New Roman" w:cs="Times New Roman"/>
                <w:sz w:val="24"/>
                <w:szCs w:val="24"/>
                <w:lang w:eastAsia="lv-LV"/>
              </w:rPr>
              <w:t xml:space="preserve">kšlikumu normatīvā regulējuma pilnveidošanai. </w:t>
            </w:r>
          </w:p>
          <w:p w14:paraId="1168641C" w14:textId="2FF3C5C0" w:rsidR="00E5323B" w:rsidRPr="0021370E" w:rsidRDefault="54566D35" w:rsidP="001F5630">
            <w:pPr>
              <w:spacing w:after="0" w:line="240" w:lineRule="auto"/>
              <w:ind w:firstLine="252"/>
              <w:jc w:val="both"/>
              <w:rPr>
                <w:rFonts w:ascii="Times New Roman" w:eastAsia="Times New Roman" w:hAnsi="Times New Roman" w:cs="Times New Roman"/>
                <w:sz w:val="24"/>
                <w:szCs w:val="24"/>
              </w:rPr>
            </w:pPr>
            <w:r w:rsidRPr="0021370E">
              <w:rPr>
                <w:rFonts w:ascii="Times New Roman" w:eastAsia="Times New Roman" w:hAnsi="Times New Roman" w:cs="Times New Roman"/>
                <w:sz w:val="24"/>
                <w:szCs w:val="24"/>
                <w:lang w:eastAsia="lv-LV"/>
              </w:rPr>
              <w:t xml:space="preserve">Vides aizsardzības un reģionālās attīstības ministrija </w:t>
            </w:r>
            <w:r w:rsidR="66CBC8B5" w:rsidRPr="0021370E">
              <w:rPr>
                <w:rFonts w:ascii="Times New Roman" w:eastAsia="Times New Roman" w:hAnsi="Times New Roman" w:cs="Times New Roman"/>
                <w:sz w:val="24"/>
                <w:szCs w:val="24"/>
                <w:lang w:eastAsia="lv-LV"/>
              </w:rPr>
              <w:t>2019.</w:t>
            </w:r>
            <w:r w:rsidR="00FB3626" w:rsidRPr="0021370E">
              <w:rPr>
                <w:rFonts w:ascii="Times New Roman" w:eastAsia="Times New Roman" w:hAnsi="Times New Roman" w:cs="Times New Roman"/>
                <w:sz w:val="24"/>
                <w:szCs w:val="24"/>
                <w:lang w:eastAsia="lv-LV"/>
              </w:rPr>
              <w:t> </w:t>
            </w:r>
            <w:r w:rsidR="66CBC8B5" w:rsidRPr="0021370E">
              <w:rPr>
                <w:rFonts w:ascii="Times New Roman" w:eastAsia="Times New Roman" w:hAnsi="Times New Roman" w:cs="Times New Roman"/>
                <w:sz w:val="24"/>
                <w:szCs w:val="24"/>
                <w:lang w:eastAsia="lv-LV"/>
              </w:rPr>
              <w:t>gada 25.</w:t>
            </w:r>
            <w:r w:rsidR="00FB3626" w:rsidRPr="0021370E">
              <w:rPr>
                <w:rFonts w:ascii="Times New Roman" w:eastAsia="Times New Roman" w:hAnsi="Times New Roman" w:cs="Times New Roman"/>
                <w:sz w:val="24"/>
                <w:szCs w:val="24"/>
                <w:lang w:eastAsia="lv-LV"/>
              </w:rPr>
              <w:t> </w:t>
            </w:r>
            <w:r w:rsidR="66CBC8B5" w:rsidRPr="0021370E">
              <w:rPr>
                <w:rFonts w:ascii="Times New Roman" w:eastAsia="Times New Roman" w:hAnsi="Times New Roman" w:cs="Times New Roman"/>
                <w:sz w:val="24"/>
                <w:szCs w:val="24"/>
                <w:lang w:eastAsia="lv-LV"/>
              </w:rPr>
              <w:t xml:space="preserve">martā </w:t>
            </w:r>
            <w:r w:rsidR="5CB12FB3" w:rsidRPr="0021370E">
              <w:rPr>
                <w:rFonts w:ascii="Times New Roman" w:eastAsia="Times New Roman" w:hAnsi="Times New Roman" w:cs="Times New Roman"/>
                <w:sz w:val="24"/>
                <w:szCs w:val="24"/>
                <w:lang w:eastAsia="lv-LV"/>
              </w:rPr>
              <w:t>SIA “AMECO vide”</w:t>
            </w:r>
            <w:r w:rsidR="66CBC8B5" w:rsidRPr="0021370E">
              <w:rPr>
                <w:rFonts w:ascii="Times New Roman" w:eastAsia="Times New Roman" w:hAnsi="Times New Roman" w:cs="Times New Roman"/>
                <w:sz w:val="24"/>
                <w:szCs w:val="24"/>
                <w:lang w:eastAsia="lv-LV"/>
              </w:rPr>
              <w:t xml:space="preserve"> nosūtīja vēstuli Nr.</w:t>
            </w:r>
            <w:r w:rsidR="001F5630">
              <w:rPr>
                <w:rFonts w:ascii="Times New Roman" w:eastAsia="Times New Roman" w:hAnsi="Times New Roman" w:cs="Times New Roman"/>
                <w:sz w:val="24"/>
                <w:szCs w:val="24"/>
                <w:lang w:eastAsia="lv-LV"/>
              </w:rPr>
              <w:t> </w:t>
            </w:r>
            <w:r w:rsidR="66CBC8B5" w:rsidRPr="0021370E">
              <w:rPr>
                <w:rFonts w:ascii="Times New Roman" w:eastAsia="Times New Roman" w:hAnsi="Times New Roman" w:cs="Times New Roman"/>
                <w:sz w:val="24"/>
                <w:szCs w:val="24"/>
                <w:lang w:eastAsia="lv-LV"/>
              </w:rPr>
              <w:t>1-132/2618 ar lūgumu</w:t>
            </w:r>
            <w:r w:rsidR="2CFF5625" w:rsidRPr="0021370E">
              <w:rPr>
                <w:rFonts w:ascii="Times New Roman" w:eastAsia="Times New Roman" w:hAnsi="Times New Roman" w:cs="Times New Roman"/>
                <w:sz w:val="24"/>
                <w:szCs w:val="24"/>
                <w:lang w:eastAsia="lv-LV"/>
              </w:rPr>
              <w:t xml:space="preserve"> sniegt viedokli par nosūtīto N</w:t>
            </w:r>
            <w:r w:rsidR="78B70BD9" w:rsidRPr="0021370E">
              <w:rPr>
                <w:rFonts w:ascii="Times New Roman" w:eastAsia="Times New Roman" w:hAnsi="Times New Roman" w:cs="Times New Roman"/>
                <w:sz w:val="24"/>
                <w:szCs w:val="24"/>
                <w:lang w:eastAsia="lv-LV"/>
              </w:rPr>
              <w:t xml:space="preserve">oteikumu projektu. </w:t>
            </w:r>
            <w:r w:rsidR="78B70BD9" w:rsidRPr="0021370E">
              <w:rPr>
                <w:rFonts w:ascii="Times New Roman" w:eastAsia="Times New Roman" w:hAnsi="Times New Roman" w:cs="Times New Roman"/>
                <w:sz w:val="24"/>
                <w:szCs w:val="24"/>
              </w:rPr>
              <w:t xml:space="preserve">SIA “AMECO vide” ar </w:t>
            </w:r>
            <w:r w:rsidR="32CB421C" w:rsidRPr="0021370E">
              <w:rPr>
                <w:rFonts w:ascii="Times New Roman" w:eastAsia="Times New Roman" w:hAnsi="Times New Roman" w:cs="Times New Roman"/>
                <w:sz w:val="24"/>
                <w:szCs w:val="24"/>
              </w:rPr>
              <w:t>atbildes vēstuli sniedza viedokli un redakcionālus priekšlikumus</w:t>
            </w:r>
            <w:r w:rsidR="4D73C1CB" w:rsidRPr="0021370E">
              <w:rPr>
                <w:rFonts w:ascii="Times New Roman" w:eastAsia="Times New Roman" w:hAnsi="Times New Roman" w:cs="Times New Roman"/>
                <w:sz w:val="24"/>
                <w:szCs w:val="24"/>
              </w:rPr>
              <w:t xml:space="preserve"> Noteikumu projektam. </w:t>
            </w:r>
            <w:r w:rsidR="34F4F795" w:rsidRPr="0021370E">
              <w:rPr>
                <w:rFonts w:ascii="Times New Roman" w:eastAsia="Times New Roman" w:hAnsi="Times New Roman" w:cs="Times New Roman"/>
                <w:sz w:val="24"/>
                <w:szCs w:val="24"/>
              </w:rPr>
              <w:t>Vides aizsardzības un reģionālās attīstības ministrija priekšlikumu</w:t>
            </w:r>
            <w:r w:rsidR="6818A234" w:rsidRPr="0021370E">
              <w:rPr>
                <w:rFonts w:ascii="Times New Roman" w:eastAsia="Times New Roman" w:hAnsi="Times New Roman" w:cs="Times New Roman"/>
                <w:sz w:val="24"/>
                <w:szCs w:val="24"/>
              </w:rPr>
              <w:t>s un viedokli izvērtēja,</w:t>
            </w:r>
            <w:r w:rsidR="303604DA" w:rsidRPr="0021370E">
              <w:rPr>
                <w:rFonts w:ascii="Times New Roman" w:eastAsia="Times New Roman" w:hAnsi="Times New Roman" w:cs="Times New Roman"/>
                <w:sz w:val="24"/>
                <w:szCs w:val="24"/>
              </w:rPr>
              <w:t xml:space="preserve"> pieņem zināšanai nozares pausto viedokli tālākajā l</w:t>
            </w:r>
            <w:r w:rsidR="191F76E3" w:rsidRPr="0021370E">
              <w:rPr>
                <w:rFonts w:ascii="Times New Roman" w:eastAsia="Times New Roman" w:hAnsi="Times New Roman" w:cs="Times New Roman"/>
                <w:sz w:val="24"/>
                <w:szCs w:val="24"/>
              </w:rPr>
              <w:t>ikumdošanas proce</w:t>
            </w:r>
            <w:r w:rsidR="14C8FB9E" w:rsidRPr="0021370E">
              <w:rPr>
                <w:rFonts w:ascii="Times New Roman" w:eastAsia="Times New Roman" w:hAnsi="Times New Roman" w:cs="Times New Roman"/>
                <w:sz w:val="24"/>
                <w:szCs w:val="24"/>
              </w:rPr>
              <w:t>sā</w:t>
            </w:r>
            <w:r w:rsidR="191F76E3" w:rsidRPr="0021370E">
              <w:rPr>
                <w:rFonts w:ascii="Times New Roman" w:eastAsia="Times New Roman" w:hAnsi="Times New Roman" w:cs="Times New Roman"/>
                <w:sz w:val="24"/>
                <w:szCs w:val="24"/>
              </w:rPr>
              <w:t>.</w:t>
            </w:r>
          </w:p>
        </w:tc>
      </w:tr>
    </w:tbl>
    <w:p w14:paraId="4E2AC348" w14:textId="4C403BB4" w:rsidR="00E5323B" w:rsidRPr="00D02638" w:rsidRDefault="0027538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02638" w:rsidRPr="00D02638" w14:paraId="657F438C" w14:textId="77777777" w:rsidTr="002137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92882E" w14:textId="7F395959" w:rsidR="00655F2C" w:rsidRPr="00D02638" w:rsidRDefault="00E5323B" w:rsidP="00A02497">
            <w:pPr>
              <w:spacing w:after="0" w:line="240" w:lineRule="auto"/>
              <w:jc w:val="center"/>
              <w:rPr>
                <w:rFonts w:ascii="Times New Roman" w:eastAsia="Times New Roman" w:hAnsi="Times New Roman" w:cs="Times New Roman"/>
                <w:b/>
                <w:bCs/>
                <w:iCs/>
                <w:sz w:val="24"/>
                <w:szCs w:val="24"/>
                <w:lang w:eastAsia="lv-LV"/>
              </w:rPr>
            </w:pPr>
            <w:r w:rsidRPr="00D02638">
              <w:rPr>
                <w:rFonts w:ascii="Times New Roman" w:eastAsia="Times New Roman" w:hAnsi="Times New Roman" w:cs="Times New Roman"/>
                <w:b/>
                <w:bCs/>
                <w:iCs/>
                <w:sz w:val="24"/>
                <w:szCs w:val="24"/>
                <w:lang w:eastAsia="lv-LV"/>
              </w:rPr>
              <w:t>VII.</w:t>
            </w:r>
            <w:r w:rsidR="001F5630">
              <w:rPr>
                <w:rFonts w:ascii="Times New Roman" w:eastAsia="Times New Roman" w:hAnsi="Times New Roman" w:cs="Times New Roman"/>
                <w:b/>
                <w:bCs/>
                <w:iCs/>
                <w:sz w:val="24"/>
                <w:szCs w:val="24"/>
                <w:lang w:eastAsia="lv-LV"/>
              </w:rPr>
              <w:t> </w:t>
            </w:r>
            <w:r w:rsidRPr="00D02638">
              <w:rPr>
                <w:rFonts w:ascii="Times New Roman" w:eastAsia="Times New Roman" w:hAnsi="Times New Roman" w:cs="Times New Roman"/>
                <w:b/>
                <w:bCs/>
                <w:iCs/>
                <w:sz w:val="24"/>
                <w:szCs w:val="24"/>
                <w:lang w:eastAsia="lv-LV"/>
              </w:rPr>
              <w:t>Tiesību akta projekta izpildes nodrošināšana un tās ietekme uz institūcijām</w:t>
            </w:r>
          </w:p>
        </w:tc>
      </w:tr>
      <w:tr w:rsidR="00D02638" w:rsidRPr="00D02638" w14:paraId="582FD7DD"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F2ED8"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C4FE45"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CF5656" w14:textId="12AE5B94" w:rsidR="00E5323B" w:rsidRPr="00090D47" w:rsidRDefault="008E45F3" w:rsidP="00D532FD">
            <w:pPr>
              <w:spacing w:after="0" w:line="240" w:lineRule="auto"/>
              <w:ind w:firstLine="252"/>
              <w:rPr>
                <w:rFonts w:ascii="Times New Roman" w:eastAsia="Times New Roman" w:hAnsi="Times New Roman" w:cs="Times New Roman"/>
                <w:iCs/>
                <w:sz w:val="24"/>
                <w:szCs w:val="24"/>
                <w:lang w:eastAsia="lv-LV"/>
              </w:rPr>
            </w:pPr>
            <w:r w:rsidRPr="00FB3626">
              <w:rPr>
                <w:rFonts w:ascii="Times New Roman" w:eastAsia="Times New Roman" w:hAnsi="Times New Roman" w:cs="Times New Roman"/>
                <w:sz w:val="24"/>
                <w:szCs w:val="24"/>
                <w:lang w:eastAsia="lv-LV"/>
              </w:rPr>
              <w:t>Valsts vides dienests</w:t>
            </w:r>
            <w:r>
              <w:rPr>
                <w:rFonts w:ascii="Times New Roman" w:eastAsia="Times New Roman" w:hAnsi="Times New Roman" w:cs="Times New Roman"/>
                <w:sz w:val="24"/>
                <w:szCs w:val="24"/>
                <w:lang w:eastAsia="lv-LV"/>
              </w:rPr>
              <w:t xml:space="preserve">, </w:t>
            </w:r>
            <w:r w:rsidR="10E75AB0" w:rsidRPr="00FB3626">
              <w:rPr>
                <w:rFonts w:ascii="Times New Roman" w:eastAsia="Times New Roman" w:hAnsi="Times New Roman" w:cs="Times New Roman"/>
                <w:sz w:val="24"/>
                <w:szCs w:val="24"/>
                <w:lang w:eastAsia="lv-LV"/>
              </w:rPr>
              <w:t>Veselības inspekcija.</w:t>
            </w:r>
          </w:p>
        </w:tc>
      </w:tr>
      <w:tr w:rsidR="00D02638" w:rsidRPr="00D02638" w14:paraId="4FB1FD7E"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792316"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3C8C0"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Projekta izpildes ietekme uz pārvaldes funkcijām un institucionālo struktūru.</w:t>
            </w:r>
            <w:r w:rsidRPr="00D0263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FA980F" w14:textId="77777777" w:rsidR="00AC3530" w:rsidRDefault="00AC3530" w:rsidP="00AC3530">
            <w:pPr>
              <w:pStyle w:val="naisnod"/>
              <w:spacing w:before="0" w:after="0"/>
              <w:ind w:right="57" w:firstLine="252"/>
              <w:jc w:val="both"/>
              <w:rPr>
                <w:b w:val="0"/>
              </w:rPr>
            </w:pPr>
            <w:r>
              <w:rPr>
                <w:b w:val="0"/>
              </w:rPr>
              <w:t>Noteikumu projekts neietekmē iesaistīto institūciju funkcijas un uzdevumus.</w:t>
            </w:r>
          </w:p>
          <w:p w14:paraId="275A566B" w14:textId="18A84EAB" w:rsidR="00E5323B" w:rsidRPr="00D02638" w:rsidRDefault="00AC3530" w:rsidP="00862F3D">
            <w:pPr>
              <w:spacing w:after="0" w:line="240" w:lineRule="auto"/>
              <w:ind w:firstLine="252"/>
              <w:jc w:val="both"/>
              <w:rPr>
                <w:rFonts w:ascii="Times New Roman" w:eastAsia="Times New Roman" w:hAnsi="Times New Roman" w:cs="Times New Roman"/>
                <w:iCs/>
                <w:sz w:val="24"/>
                <w:szCs w:val="24"/>
                <w:lang w:eastAsia="lv-LV"/>
              </w:rPr>
            </w:pPr>
            <w:r w:rsidRPr="00862F3D">
              <w:rPr>
                <w:rFonts w:ascii="Times New Roman" w:eastAsia="Times New Roman" w:hAnsi="Times New Roman" w:cs="Times New Roman"/>
                <w:bCs/>
                <w:sz w:val="24"/>
                <w:szCs w:val="24"/>
                <w:lang w:eastAsia="lv-LV"/>
              </w:rPr>
              <w:t>Jaunas institūcijas nav jāveido. Esošās institūcijas nav jāreorganizē.</w:t>
            </w:r>
          </w:p>
        </w:tc>
      </w:tr>
      <w:tr w:rsidR="00D02638" w:rsidRPr="00D02638" w14:paraId="3261B5CD" w14:textId="77777777" w:rsidTr="002137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56B492" w14:textId="77777777" w:rsidR="00655F2C"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A3129" w14:textId="77777777" w:rsidR="00E5323B" w:rsidRPr="00D02638" w:rsidRDefault="00E5323B" w:rsidP="00E5323B">
            <w:pPr>
              <w:spacing w:after="0" w:line="240" w:lineRule="auto"/>
              <w:rPr>
                <w:rFonts w:ascii="Times New Roman" w:eastAsia="Times New Roman" w:hAnsi="Times New Roman" w:cs="Times New Roman"/>
                <w:iCs/>
                <w:sz w:val="24"/>
                <w:szCs w:val="24"/>
                <w:lang w:eastAsia="lv-LV"/>
              </w:rPr>
            </w:pPr>
            <w:r w:rsidRPr="00D026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1CCFED" w14:textId="77777777" w:rsidR="00E5323B" w:rsidRPr="00D02638" w:rsidRDefault="00F46506" w:rsidP="00D532FD">
            <w:pPr>
              <w:spacing w:after="0" w:line="240" w:lineRule="auto"/>
              <w:ind w:firstLine="252"/>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988594E" w14:textId="77777777" w:rsidR="00C25B49" w:rsidRPr="00D02638" w:rsidRDefault="00C25B49" w:rsidP="00894C55">
      <w:pPr>
        <w:spacing w:after="0" w:line="240" w:lineRule="auto"/>
        <w:rPr>
          <w:rFonts w:ascii="Times New Roman" w:hAnsi="Times New Roman" w:cs="Times New Roman"/>
          <w:sz w:val="28"/>
          <w:szCs w:val="28"/>
        </w:rPr>
      </w:pPr>
    </w:p>
    <w:p w14:paraId="2ED6EB64" w14:textId="77777777" w:rsidR="00E5323B" w:rsidRPr="00D02638" w:rsidRDefault="00E5323B" w:rsidP="00894C55">
      <w:pPr>
        <w:spacing w:after="0" w:line="240" w:lineRule="auto"/>
        <w:rPr>
          <w:rFonts w:ascii="Times New Roman" w:hAnsi="Times New Roman" w:cs="Times New Roman"/>
          <w:sz w:val="28"/>
          <w:szCs w:val="28"/>
        </w:rPr>
      </w:pPr>
    </w:p>
    <w:p w14:paraId="2F7614E9" w14:textId="77777777" w:rsidR="004C5DA8" w:rsidRPr="00D1101E" w:rsidRDefault="004C5DA8" w:rsidP="004C5DA8">
      <w:pPr>
        <w:pStyle w:val="naisf"/>
        <w:tabs>
          <w:tab w:val="left" w:pos="6804"/>
        </w:tabs>
        <w:spacing w:before="0" w:after="0"/>
        <w:ind w:firstLine="0"/>
      </w:pPr>
      <w:r w:rsidRPr="00D1101E">
        <w:t>Vides aizsardzības un reģionālās</w:t>
      </w:r>
    </w:p>
    <w:p w14:paraId="600CE8CA" w14:textId="77777777" w:rsidR="004C5DA8" w:rsidRDefault="004C5DA8" w:rsidP="004C5DA8">
      <w:pPr>
        <w:pStyle w:val="naisf"/>
        <w:tabs>
          <w:tab w:val="right" w:pos="9090"/>
        </w:tabs>
        <w:spacing w:before="0" w:after="0"/>
        <w:ind w:firstLine="0"/>
      </w:pPr>
      <w:r w:rsidRPr="00D1101E">
        <w:t>attīstības ministrs</w:t>
      </w:r>
      <w:r w:rsidRPr="00D1101E">
        <w:tab/>
      </w:r>
      <w:r>
        <w:t>Juris Pūce</w:t>
      </w:r>
    </w:p>
    <w:p w14:paraId="16EA799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C76194B" w14:textId="77777777" w:rsidR="00446FCE" w:rsidRDefault="00446FCE" w:rsidP="00894C55">
      <w:pPr>
        <w:tabs>
          <w:tab w:val="left" w:pos="6237"/>
        </w:tabs>
        <w:spacing w:after="0" w:line="240" w:lineRule="auto"/>
        <w:ind w:firstLine="720"/>
        <w:rPr>
          <w:rFonts w:ascii="Times New Roman" w:hAnsi="Times New Roman" w:cs="Times New Roman"/>
          <w:sz w:val="28"/>
          <w:szCs w:val="28"/>
        </w:rPr>
      </w:pPr>
    </w:p>
    <w:p w14:paraId="09B541BE" w14:textId="77777777" w:rsidR="00446FCE" w:rsidRDefault="00446FCE" w:rsidP="00894C55">
      <w:pPr>
        <w:tabs>
          <w:tab w:val="left" w:pos="6237"/>
        </w:tabs>
        <w:spacing w:after="0" w:line="240" w:lineRule="auto"/>
        <w:ind w:firstLine="720"/>
        <w:rPr>
          <w:rFonts w:ascii="Times New Roman" w:hAnsi="Times New Roman" w:cs="Times New Roman"/>
          <w:sz w:val="28"/>
          <w:szCs w:val="28"/>
        </w:rPr>
      </w:pPr>
    </w:p>
    <w:p w14:paraId="09A7D44B" w14:textId="77777777" w:rsidR="00446FCE" w:rsidRPr="00D02638" w:rsidRDefault="00446FCE" w:rsidP="00894C55">
      <w:pPr>
        <w:tabs>
          <w:tab w:val="left" w:pos="6237"/>
        </w:tabs>
        <w:spacing w:after="0" w:line="240" w:lineRule="auto"/>
        <w:ind w:firstLine="720"/>
        <w:rPr>
          <w:rFonts w:ascii="Times New Roman" w:hAnsi="Times New Roman" w:cs="Times New Roman"/>
          <w:sz w:val="28"/>
          <w:szCs w:val="28"/>
        </w:rPr>
      </w:pPr>
    </w:p>
    <w:p w14:paraId="3C4668C6" w14:textId="4B90CE27" w:rsidR="00894C55" w:rsidRPr="00446FCE" w:rsidRDefault="00D02638" w:rsidP="00894C55">
      <w:pPr>
        <w:tabs>
          <w:tab w:val="left" w:pos="6237"/>
        </w:tabs>
        <w:spacing w:after="0" w:line="240" w:lineRule="auto"/>
        <w:rPr>
          <w:rFonts w:ascii="Times New Roman" w:hAnsi="Times New Roman" w:cs="Times New Roman"/>
          <w:szCs w:val="28"/>
        </w:rPr>
      </w:pPr>
      <w:r w:rsidRPr="00446FCE">
        <w:rPr>
          <w:rFonts w:ascii="Times New Roman" w:hAnsi="Times New Roman" w:cs="Times New Roman"/>
          <w:szCs w:val="28"/>
        </w:rPr>
        <w:t>Kazerovska</w:t>
      </w:r>
      <w:r w:rsidR="00D133F8" w:rsidRPr="00446FCE">
        <w:rPr>
          <w:rFonts w:ascii="Times New Roman" w:hAnsi="Times New Roman" w:cs="Times New Roman"/>
          <w:szCs w:val="28"/>
        </w:rPr>
        <w:t xml:space="preserve"> </w:t>
      </w:r>
      <w:r w:rsidR="005715F1" w:rsidRPr="00446FCE">
        <w:rPr>
          <w:rFonts w:ascii="Times New Roman" w:hAnsi="Times New Roman" w:cs="Times New Roman"/>
          <w:szCs w:val="28"/>
        </w:rPr>
        <w:t>6</w:t>
      </w:r>
      <w:bookmarkStart w:id="0" w:name="_GoBack"/>
      <w:bookmarkEnd w:id="0"/>
      <w:r w:rsidR="005715F1" w:rsidRPr="00446FCE">
        <w:rPr>
          <w:rFonts w:ascii="Times New Roman" w:hAnsi="Times New Roman" w:cs="Times New Roman"/>
          <w:szCs w:val="28"/>
        </w:rPr>
        <w:t>7026516</w:t>
      </w:r>
    </w:p>
    <w:p w14:paraId="742E42A4" w14:textId="4AEC72D0" w:rsidR="00894C55" w:rsidRPr="00446FCE" w:rsidRDefault="00D02638" w:rsidP="00894C55">
      <w:pPr>
        <w:tabs>
          <w:tab w:val="left" w:pos="6237"/>
        </w:tabs>
        <w:spacing w:after="0" w:line="240" w:lineRule="auto"/>
        <w:rPr>
          <w:rFonts w:ascii="Times New Roman" w:hAnsi="Times New Roman" w:cs="Times New Roman"/>
          <w:szCs w:val="28"/>
        </w:rPr>
      </w:pPr>
      <w:r w:rsidRPr="00446FCE">
        <w:rPr>
          <w:rFonts w:ascii="Times New Roman" w:hAnsi="Times New Roman" w:cs="Times New Roman"/>
          <w:szCs w:val="28"/>
        </w:rPr>
        <w:t>Kristine.</w:t>
      </w:r>
      <w:r w:rsidR="00AC3530" w:rsidRPr="00446FCE">
        <w:rPr>
          <w:rFonts w:ascii="Times New Roman" w:hAnsi="Times New Roman" w:cs="Times New Roman"/>
          <w:szCs w:val="28"/>
        </w:rPr>
        <w:t>K</w:t>
      </w:r>
      <w:r w:rsidRPr="00446FCE">
        <w:rPr>
          <w:rFonts w:ascii="Times New Roman" w:hAnsi="Times New Roman" w:cs="Times New Roman"/>
          <w:szCs w:val="28"/>
        </w:rPr>
        <w:t>azerovska</w:t>
      </w:r>
      <w:r w:rsidR="00894C55" w:rsidRPr="00446FCE">
        <w:rPr>
          <w:rFonts w:ascii="Times New Roman" w:hAnsi="Times New Roman" w:cs="Times New Roman"/>
          <w:szCs w:val="28"/>
        </w:rPr>
        <w:t>@</w:t>
      </w:r>
      <w:r w:rsidRPr="00446FCE">
        <w:rPr>
          <w:rFonts w:ascii="Times New Roman" w:hAnsi="Times New Roman" w:cs="Times New Roman"/>
          <w:szCs w:val="28"/>
        </w:rPr>
        <w:t>varam</w:t>
      </w:r>
      <w:r w:rsidR="00894C55" w:rsidRPr="00446FCE">
        <w:rPr>
          <w:rFonts w:ascii="Times New Roman" w:hAnsi="Times New Roman" w:cs="Times New Roman"/>
          <w:szCs w:val="28"/>
        </w:rPr>
        <w:t>.gov.lv</w:t>
      </w:r>
    </w:p>
    <w:sectPr w:rsidR="00894C55" w:rsidRPr="00446FCE" w:rsidSect="00FB3626">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45CB" w14:textId="77777777" w:rsidR="00AE6CB4" w:rsidRDefault="00AE6CB4" w:rsidP="00894C55">
      <w:pPr>
        <w:spacing w:after="0" w:line="240" w:lineRule="auto"/>
      </w:pPr>
      <w:r>
        <w:separator/>
      </w:r>
    </w:p>
  </w:endnote>
  <w:endnote w:type="continuationSeparator" w:id="0">
    <w:p w14:paraId="1B81CFC9" w14:textId="77777777" w:rsidR="00AE6CB4" w:rsidRDefault="00AE6CB4" w:rsidP="00894C55">
      <w:pPr>
        <w:spacing w:after="0" w:line="240" w:lineRule="auto"/>
      </w:pPr>
      <w:r>
        <w:continuationSeparator/>
      </w:r>
    </w:p>
  </w:endnote>
  <w:endnote w:type="continuationNotice" w:id="1">
    <w:p w14:paraId="382501F1" w14:textId="77777777" w:rsidR="00AE6CB4" w:rsidRDefault="00AE6C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4A8" w14:textId="5214A8EE" w:rsidR="00AE6CB4" w:rsidRPr="00894C55" w:rsidRDefault="00AE6CB4">
    <w:pPr>
      <w:pStyle w:val="Footer"/>
      <w:rPr>
        <w:rFonts w:ascii="Times New Roman" w:hAnsi="Times New Roman" w:cs="Times New Roman"/>
        <w:sz w:val="20"/>
        <w:szCs w:val="20"/>
      </w:rPr>
    </w:pPr>
    <w:r>
      <w:rPr>
        <w:rFonts w:ascii="Times New Roman" w:hAnsi="Times New Roman" w:cs="Times New Roman"/>
        <w:sz w:val="20"/>
        <w:szCs w:val="20"/>
      </w:rPr>
      <w:t>VARAManot_101019_izgl_kim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B535" w14:textId="32969C21" w:rsidR="00AE6CB4" w:rsidRPr="00FD3417" w:rsidRDefault="00AE6CB4" w:rsidP="00FD3417">
    <w:pPr>
      <w:pStyle w:val="Footer"/>
      <w:rPr>
        <w:rFonts w:ascii="Times New Roman" w:hAnsi="Times New Roman" w:cs="Times New Roman"/>
        <w:sz w:val="20"/>
        <w:szCs w:val="20"/>
      </w:rPr>
    </w:pPr>
    <w:r>
      <w:rPr>
        <w:rFonts w:ascii="Times New Roman" w:hAnsi="Times New Roman" w:cs="Times New Roman"/>
        <w:sz w:val="20"/>
        <w:szCs w:val="20"/>
      </w:rPr>
      <w:t>VARAManot_101019_izgl_kim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C973" w14:textId="77777777" w:rsidR="00AE6CB4" w:rsidRDefault="00AE6CB4" w:rsidP="00894C55">
      <w:pPr>
        <w:spacing w:after="0" w:line="240" w:lineRule="auto"/>
      </w:pPr>
      <w:r>
        <w:separator/>
      </w:r>
    </w:p>
  </w:footnote>
  <w:footnote w:type="continuationSeparator" w:id="0">
    <w:p w14:paraId="421CF354" w14:textId="77777777" w:rsidR="00AE6CB4" w:rsidRDefault="00AE6CB4" w:rsidP="00894C55">
      <w:pPr>
        <w:spacing w:after="0" w:line="240" w:lineRule="auto"/>
      </w:pPr>
      <w:r>
        <w:continuationSeparator/>
      </w:r>
    </w:p>
  </w:footnote>
  <w:footnote w:type="continuationNotice" w:id="1">
    <w:p w14:paraId="4E145B80" w14:textId="77777777" w:rsidR="00AE6CB4" w:rsidRDefault="00AE6C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77777777" w:rsidR="00AE6CB4" w:rsidRPr="00C25B49" w:rsidRDefault="00AE6CB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538C">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0E96E94"/>
    <w:multiLevelType w:val="hybridMultilevel"/>
    <w:tmpl w:val="2F06438E"/>
    <w:lvl w:ilvl="0" w:tplc="6A2C717A">
      <w:start w:val="1"/>
      <w:numFmt w:val="bullet"/>
      <w:lvlText w:val="-"/>
      <w:lvlJc w:val="left"/>
      <w:pPr>
        <w:ind w:left="720" w:hanging="360"/>
      </w:pPr>
      <w:rPr>
        <w:rFonts w:ascii="NMFNGA+TimesNewRoman,Bold" w:eastAsia="Calibri" w:hAnsi="NMFNGA+TimesNewRoman,Bold" w:cs="NMFNGA+TimesNewRoman,Bol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5" w15:restartNumberingAfterBreak="0">
    <w:nsid w:val="1C065AE6"/>
    <w:multiLevelType w:val="hybridMultilevel"/>
    <w:tmpl w:val="1D744F24"/>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21389"/>
    <w:multiLevelType w:val="hybridMultilevel"/>
    <w:tmpl w:val="2FB6CA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C0B9D"/>
    <w:multiLevelType w:val="multilevel"/>
    <w:tmpl w:val="8E4C60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27226E50"/>
    <w:multiLevelType w:val="hybridMultilevel"/>
    <w:tmpl w:val="4A7280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9A36537"/>
    <w:multiLevelType w:val="hybridMultilevel"/>
    <w:tmpl w:val="FD042C86"/>
    <w:lvl w:ilvl="0" w:tplc="C10EC5CE">
      <w:numFmt w:val="bullet"/>
      <w:lvlText w:val="-"/>
      <w:lvlJc w:val="left"/>
      <w:pPr>
        <w:ind w:left="403" w:hanging="12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2" w15:restartNumberingAfterBreak="0">
    <w:nsid w:val="45CC787D"/>
    <w:multiLevelType w:val="multilevel"/>
    <w:tmpl w:val="444478D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F320141"/>
    <w:multiLevelType w:val="hybridMultilevel"/>
    <w:tmpl w:val="1E4A7A2C"/>
    <w:lvl w:ilvl="0" w:tplc="E884919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547D004E"/>
    <w:multiLevelType w:val="hybridMultilevel"/>
    <w:tmpl w:val="CD1EB03C"/>
    <w:lvl w:ilvl="0" w:tplc="BA6C57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BBD38C9"/>
    <w:multiLevelType w:val="hybridMultilevel"/>
    <w:tmpl w:val="057A7F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002F5E"/>
    <w:multiLevelType w:val="hybridMultilevel"/>
    <w:tmpl w:val="E2CC5A60"/>
    <w:lvl w:ilvl="0" w:tplc="BA18B6F8">
      <w:start w:val="1"/>
      <w:numFmt w:val="bullet"/>
      <w:lvlText w:val=""/>
      <w:lvlJc w:val="left"/>
      <w:pPr>
        <w:tabs>
          <w:tab w:val="num" w:pos="1800"/>
        </w:tabs>
        <w:ind w:left="180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18"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7"/>
  </w:num>
  <w:num w:numId="3">
    <w:abstractNumId w:val="2"/>
  </w:num>
  <w:num w:numId="4">
    <w:abstractNumId w:val="0"/>
  </w:num>
  <w:num w:numId="5">
    <w:abstractNumId w:val="1"/>
  </w:num>
  <w:num w:numId="6">
    <w:abstractNumId w:val="9"/>
  </w:num>
  <w:num w:numId="7">
    <w:abstractNumId w:val="18"/>
  </w:num>
  <w:num w:numId="8">
    <w:abstractNumId w:val="10"/>
  </w:num>
  <w:num w:numId="9">
    <w:abstractNumId w:val="8"/>
  </w:num>
  <w:num w:numId="10">
    <w:abstractNumId w:val="6"/>
  </w:num>
  <w:num w:numId="11">
    <w:abstractNumId w:val="5"/>
  </w:num>
  <w:num w:numId="12">
    <w:abstractNumId w:val="14"/>
  </w:num>
  <w:num w:numId="13">
    <w:abstractNumId w:val="11"/>
  </w:num>
  <w:num w:numId="14">
    <w:abstractNumId w:val="3"/>
  </w:num>
  <w:num w:numId="15">
    <w:abstractNumId w:val="13"/>
  </w:num>
  <w:num w:numId="16">
    <w:abstractNumId w:val="7"/>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F4C"/>
    <w:rsid w:val="00013AA6"/>
    <w:rsid w:val="00066320"/>
    <w:rsid w:val="00090D47"/>
    <w:rsid w:val="00096CE1"/>
    <w:rsid w:val="000C04DA"/>
    <w:rsid w:val="000C67CA"/>
    <w:rsid w:val="000F30A9"/>
    <w:rsid w:val="00113729"/>
    <w:rsid w:val="00116004"/>
    <w:rsid w:val="00153B42"/>
    <w:rsid w:val="00160763"/>
    <w:rsid w:val="00162035"/>
    <w:rsid w:val="00162A8B"/>
    <w:rsid w:val="00164AF0"/>
    <w:rsid w:val="00173F54"/>
    <w:rsid w:val="001807BB"/>
    <w:rsid w:val="00186FAF"/>
    <w:rsid w:val="001920AE"/>
    <w:rsid w:val="001B2F93"/>
    <w:rsid w:val="001C2FC6"/>
    <w:rsid w:val="001E2B1E"/>
    <w:rsid w:val="001E32FB"/>
    <w:rsid w:val="001F36F1"/>
    <w:rsid w:val="001F5630"/>
    <w:rsid w:val="0021370E"/>
    <w:rsid w:val="0021695C"/>
    <w:rsid w:val="00232AD2"/>
    <w:rsid w:val="00243426"/>
    <w:rsid w:val="0025318E"/>
    <w:rsid w:val="00253811"/>
    <w:rsid w:val="0027254F"/>
    <w:rsid w:val="0027330A"/>
    <w:rsid w:val="0027538C"/>
    <w:rsid w:val="00284E86"/>
    <w:rsid w:val="002917A9"/>
    <w:rsid w:val="002945CF"/>
    <w:rsid w:val="002B1177"/>
    <w:rsid w:val="002C4AC2"/>
    <w:rsid w:val="002D3A4B"/>
    <w:rsid w:val="002E1C05"/>
    <w:rsid w:val="002E4E0F"/>
    <w:rsid w:val="002F2754"/>
    <w:rsid w:val="00305C19"/>
    <w:rsid w:val="00316767"/>
    <w:rsid w:val="003271FD"/>
    <w:rsid w:val="00333113"/>
    <w:rsid w:val="00335690"/>
    <w:rsid w:val="00337A41"/>
    <w:rsid w:val="00337C9C"/>
    <w:rsid w:val="00354C08"/>
    <w:rsid w:val="0037446D"/>
    <w:rsid w:val="00390CD0"/>
    <w:rsid w:val="00393F57"/>
    <w:rsid w:val="003B0BF9"/>
    <w:rsid w:val="003C2AF7"/>
    <w:rsid w:val="003C4D3A"/>
    <w:rsid w:val="003E0791"/>
    <w:rsid w:val="003E2A01"/>
    <w:rsid w:val="003E7186"/>
    <w:rsid w:val="003F28AC"/>
    <w:rsid w:val="00400CF1"/>
    <w:rsid w:val="00413111"/>
    <w:rsid w:val="004454BF"/>
    <w:rsid w:val="004454FE"/>
    <w:rsid w:val="00445B83"/>
    <w:rsid w:val="00446FCE"/>
    <w:rsid w:val="004475A5"/>
    <w:rsid w:val="00452892"/>
    <w:rsid w:val="00454380"/>
    <w:rsid w:val="00456E40"/>
    <w:rsid w:val="00471F27"/>
    <w:rsid w:val="00490974"/>
    <w:rsid w:val="004948E5"/>
    <w:rsid w:val="004A20FE"/>
    <w:rsid w:val="004A7A00"/>
    <w:rsid w:val="004B5BED"/>
    <w:rsid w:val="004C5023"/>
    <w:rsid w:val="004C5DA8"/>
    <w:rsid w:val="004D0BC8"/>
    <w:rsid w:val="004D73DE"/>
    <w:rsid w:val="004E27A6"/>
    <w:rsid w:val="004F02AA"/>
    <w:rsid w:val="004F0D75"/>
    <w:rsid w:val="00500FBA"/>
    <w:rsid w:val="0050178F"/>
    <w:rsid w:val="005023A2"/>
    <w:rsid w:val="005042F7"/>
    <w:rsid w:val="00525CDF"/>
    <w:rsid w:val="005465EC"/>
    <w:rsid w:val="00553222"/>
    <w:rsid w:val="00563042"/>
    <w:rsid w:val="005715F1"/>
    <w:rsid w:val="0059410B"/>
    <w:rsid w:val="005B3EF8"/>
    <w:rsid w:val="005E39F8"/>
    <w:rsid w:val="005E3EAE"/>
    <w:rsid w:val="005E5D64"/>
    <w:rsid w:val="005E712D"/>
    <w:rsid w:val="00620129"/>
    <w:rsid w:val="006270BE"/>
    <w:rsid w:val="00627692"/>
    <w:rsid w:val="00655F2C"/>
    <w:rsid w:val="00670CD3"/>
    <w:rsid w:val="00671A36"/>
    <w:rsid w:val="006724C9"/>
    <w:rsid w:val="006B6DD1"/>
    <w:rsid w:val="006B7634"/>
    <w:rsid w:val="006B7B18"/>
    <w:rsid w:val="006C0898"/>
    <w:rsid w:val="006E1081"/>
    <w:rsid w:val="006E633B"/>
    <w:rsid w:val="006F7CBC"/>
    <w:rsid w:val="007031AE"/>
    <w:rsid w:val="00705AAA"/>
    <w:rsid w:val="00716B6F"/>
    <w:rsid w:val="00720585"/>
    <w:rsid w:val="00773AF6"/>
    <w:rsid w:val="00777A2E"/>
    <w:rsid w:val="00795F71"/>
    <w:rsid w:val="007C0FEB"/>
    <w:rsid w:val="007E4F63"/>
    <w:rsid w:val="007E59D7"/>
    <w:rsid w:val="007E5F7A"/>
    <w:rsid w:val="007E73AB"/>
    <w:rsid w:val="00802FF7"/>
    <w:rsid w:val="00807D64"/>
    <w:rsid w:val="00814EBB"/>
    <w:rsid w:val="00816C11"/>
    <w:rsid w:val="00835C2E"/>
    <w:rsid w:val="00851214"/>
    <w:rsid w:val="00862F3D"/>
    <w:rsid w:val="00882220"/>
    <w:rsid w:val="0088364F"/>
    <w:rsid w:val="00886969"/>
    <w:rsid w:val="0088701F"/>
    <w:rsid w:val="00890C61"/>
    <w:rsid w:val="00894C55"/>
    <w:rsid w:val="00895D96"/>
    <w:rsid w:val="008A2625"/>
    <w:rsid w:val="008C1101"/>
    <w:rsid w:val="008C42F9"/>
    <w:rsid w:val="008C558B"/>
    <w:rsid w:val="008C701C"/>
    <w:rsid w:val="008E0696"/>
    <w:rsid w:val="008E0F15"/>
    <w:rsid w:val="008E45F3"/>
    <w:rsid w:val="00900F49"/>
    <w:rsid w:val="00910CE2"/>
    <w:rsid w:val="009362D1"/>
    <w:rsid w:val="0095000F"/>
    <w:rsid w:val="00952CA4"/>
    <w:rsid w:val="00955B65"/>
    <w:rsid w:val="00960B1C"/>
    <w:rsid w:val="009632AE"/>
    <w:rsid w:val="00980CB4"/>
    <w:rsid w:val="0099299D"/>
    <w:rsid w:val="0099380F"/>
    <w:rsid w:val="009A2654"/>
    <w:rsid w:val="009B05B9"/>
    <w:rsid w:val="009B61EE"/>
    <w:rsid w:val="009C6F61"/>
    <w:rsid w:val="009C7E71"/>
    <w:rsid w:val="009D00A1"/>
    <w:rsid w:val="009E4911"/>
    <w:rsid w:val="009E57E9"/>
    <w:rsid w:val="009F2C1E"/>
    <w:rsid w:val="00A02497"/>
    <w:rsid w:val="00A06D41"/>
    <w:rsid w:val="00A10FC3"/>
    <w:rsid w:val="00A17103"/>
    <w:rsid w:val="00A4669D"/>
    <w:rsid w:val="00A5476B"/>
    <w:rsid w:val="00A6073E"/>
    <w:rsid w:val="00A72EB1"/>
    <w:rsid w:val="00A84A03"/>
    <w:rsid w:val="00AA0660"/>
    <w:rsid w:val="00AA2FDC"/>
    <w:rsid w:val="00AC3530"/>
    <w:rsid w:val="00AC71E0"/>
    <w:rsid w:val="00AE5567"/>
    <w:rsid w:val="00AE6CB4"/>
    <w:rsid w:val="00AF1239"/>
    <w:rsid w:val="00B043DB"/>
    <w:rsid w:val="00B16480"/>
    <w:rsid w:val="00B168F8"/>
    <w:rsid w:val="00B1769B"/>
    <w:rsid w:val="00B2165C"/>
    <w:rsid w:val="00B32DD0"/>
    <w:rsid w:val="00B34E37"/>
    <w:rsid w:val="00B4020F"/>
    <w:rsid w:val="00B458F9"/>
    <w:rsid w:val="00B53340"/>
    <w:rsid w:val="00B71614"/>
    <w:rsid w:val="00B7477E"/>
    <w:rsid w:val="00B90C3A"/>
    <w:rsid w:val="00BA1973"/>
    <w:rsid w:val="00BA20AA"/>
    <w:rsid w:val="00BB1D74"/>
    <w:rsid w:val="00BC4955"/>
    <w:rsid w:val="00BD0288"/>
    <w:rsid w:val="00BD23A1"/>
    <w:rsid w:val="00BD4425"/>
    <w:rsid w:val="00BE5A42"/>
    <w:rsid w:val="00C1110C"/>
    <w:rsid w:val="00C14B03"/>
    <w:rsid w:val="00C15BE6"/>
    <w:rsid w:val="00C25B49"/>
    <w:rsid w:val="00C30B9E"/>
    <w:rsid w:val="00C50B12"/>
    <w:rsid w:val="00C64EE2"/>
    <w:rsid w:val="00C76698"/>
    <w:rsid w:val="00C87096"/>
    <w:rsid w:val="00CC0D2D"/>
    <w:rsid w:val="00CC6675"/>
    <w:rsid w:val="00CE5657"/>
    <w:rsid w:val="00D01D8B"/>
    <w:rsid w:val="00D02638"/>
    <w:rsid w:val="00D133F8"/>
    <w:rsid w:val="00D14A3E"/>
    <w:rsid w:val="00D2113D"/>
    <w:rsid w:val="00D532FD"/>
    <w:rsid w:val="00D62D8B"/>
    <w:rsid w:val="00D71744"/>
    <w:rsid w:val="00D72061"/>
    <w:rsid w:val="00D8470B"/>
    <w:rsid w:val="00DC1095"/>
    <w:rsid w:val="00DD326E"/>
    <w:rsid w:val="00DD4473"/>
    <w:rsid w:val="00DD5094"/>
    <w:rsid w:val="00DE1197"/>
    <w:rsid w:val="00DE2503"/>
    <w:rsid w:val="00E06AC1"/>
    <w:rsid w:val="00E13418"/>
    <w:rsid w:val="00E21D0B"/>
    <w:rsid w:val="00E32069"/>
    <w:rsid w:val="00E3716B"/>
    <w:rsid w:val="00E42386"/>
    <w:rsid w:val="00E5323B"/>
    <w:rsid w:val="00E55412"/>
    <w:rsid w:val="00E64DD0"/>
    <w:rsid w:val="00E728B9"/>
    <w:rsid w:val="00E8749E"/>
    <w:rsid w:val="00E90C01"/>
    <w:rsid w:val="00E91758"/>
    <w:rsid w:val="00E920F6"/>
    <w:rsid w:val="00EA486E"/>
    <w:rsid w:val="00ED74F5"/>
    <w:rsid w:val="00F37115"/>
    <w:rsid w:val="00F4159D"/>
    <w:rsid w:val="00F46506"/>
    <w:rsid w:val="00F57B0C"/>
    <w:rsid w:val="00F62061"/>
    <w:rsid w:val="00F65208"/>
    <w:rsid w:val="00F91756"/>
    <w:rsid w:val="00F96727"/>
    <w:rsid w:val="00FB2A76"/>
    <w:rsid w:val="00FB3626"/>
    <w:rsid w:val="00FC2B8D"/>
    <w:rsid w:val="00FC32EF"/>
    <w:rsid w:val="00FD3417"/>
    <w:rsid w:val="00FF6850"/>
    <w:rsid w:val="0B348F76"/>
    <w:rsid w:val="0BC29583"/>
    <w:rsid w:val="0E042604"/>
    <w:rsid w:val="10E75AB0"/>
    <w:rsid w:val="12C5E717"/>
    <w:rsid w:val="14C8FB9E"/>
    <w:rsid w:val="1595DEB5"/>
    <w:rsid w:val="1833B904"/>
    <w:rsid w:val="191F76E3"/>
    <w:rsid w:val="1BD72F15"/>
    <w:rsid w:val="278DD4BC"/>
    <w:rsid w:val="2CFF5625"/>
    <w:rsid w:val="2EBE4E50"/>
    <w:rsid w:val="2F496580"/>
    <w:rsid w:val="303604DA"/>
    <w:rsid w:val="32CB421C"/>
    <w:rsid w:val="34F4F795"/>
    <w:rsid w:val="36C4A6EC"/>
    <w:rsid w:val="38BDD288"/>
    <w:rsid w:val="3965FD7E"/>
    <w:rsid w:val="3CD40CEC"/>
    <w:rsid w:val="403FE006"/>
    <w:rsid w:val="48C7A77C"/>
    <w:rsid w:val="49333022"/>
    <w:rsid w:val="4C286532"/>
    <w:rsid w:val="4D73C1CB"/>
    <w:rsid w:val="4E7E7A53"/>
    <w:rsid w:val="52F4A48E"/>
    <w:rsid w:val="54566D35"/>
    <w:rsid w:val="5CB12FB3"/>
    <w:rsid w:val="5DEA0E08"/>
    <w:rsid w:val="62DA68E0"/>
    <w:rsid w:val="64A710A7"/>
    <w:rsid w:val="66CBC8B5"/>
    <w:rsid w:val="67928DB1"/>
    <w:rsid w:val="6818A234"/>
    <w:rsid w:val="6967134E"/>
    <w:rsid w:val="7415F2E1"/>
    <w:rsid w:val="78087680"/>
    <w:rsid w:val="78B7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CD605"/>
  <w15:docId w15:val="{869BF7BA-9590-45D3-86C5-EEC38013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labojumupamats1">
    <w:name w:val="labojumu_pamats1"/>
    <w:basedOn w:val="Normal"/>
    <w:rsid w:val="004F02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FootnoteText">
    <w:name w:val="footnote text"/>
    <w:basedOn w:val="Normal"/>
    <w:link w:val="FootnoteTextChar"/>
    <w:uiPriority w:val="99"/>
    <w:semiHidden/>
    <w:unhideWhenUsed/>
    <w:rsid w:val="004F02A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4F02AA"/>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F02AA"/>
    <w:rPr>
      <w:vertAlign w:val="superscript"/>
    </w:rPr>
  </w:style>
  <w:style w:type="paragraph" w:styleId="Title">
    <w:name w:val="Title"/>
    <w:basedOn w:val="Normal"/>
    <w:link w:val="TitleChar"/>
    <w:qFormat/>
    <w:rsid w:val="004F02A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F02AA"/>
    <w:rPr>
      <w:rFonts w:ascii="Times New Roman" w:eastAsia="Times New Roman" w:hAnsi="Times New Roman" w:cs="Times New Roman"/>
      <w:b/>
      <w:bCs/>
      <w:sz w:val="24"/>
      <w:szCs w:val="24"/>
    </w:rPr>
  </w:style>
  <w:style w:type="paragraph" w:customStyle="1" w:styleId="Default">
    <w:name w:val="Default"/>
    <w:rsid w:val="004F02AA"/>
    <w:pPr>
      <w:autoSpaceDE w:val="0"/>
      <w:autoSpaceDN w:val="0"/>
      <w:adjustRightInd w:val="0"/>
      <w:spacing w:after="0" w:line="240" w:lineRule="auto"/>
    </w:pPr>
    <w:rPr>
      <w:rFonts w:ascii="NMFNGA+TimesNewRoman,Bold" w:eastAsia="Times New Roman" w:hAnsi="NMFNGA+TimesNewRoman,Bold" w:cs="NMFNGA+TimesNewRoman,Bold"/>
      <w:color w:val="000000"/>
      <w:sz w:val="24"/>
      <w:szCs w:val="24"/>
      <w:lang w:eastAsia="lv-LV"/>
    </w:rPr>
  </w:style>
  <w:style w:type="character" w:customStyle="1" w:styleId="normaltextrun">
    <w:name w:val="normaltextrun"/>
    <w:basedOn w:val="DefaultParagraphFont"/>
    <w:rsid w:val="00777A2E"/>
  </w:style>
  <w:style w:type="paragraph" w:styleId="BodyText">
    <w:name w:val="Body Text"/>
    <w:basedOn w:val="Normal"/>
    <w:link w:val="BodyTextChar"/>
    <w:uiPriority w:val="99"/>
    <w:unhideWhenUsed/>
    <w:rsid w:val="00D7174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D71744"/>
    <w:rPr>
      <w:rFonts w:ascii="Times New Roman" w:eastAsia="Times New Roman" w:hAnsi="Times New Roman" w:cs="Times New Roman"/>
      <w:sz w:val="24"/>
      <w:szCs w:val="24"/>
      <w:lang w:eastAsia="lv-LV"/>
    </w:rPr>
  </w:style>
  <w:style w:type="paragraph" w:customStyle="1" w:styleId="naisf">
    <w:name w:val="naisf"/>
    <w:basedOn w:val="Normal"/>
    <w:rsid w:val="004C5DA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5045-noteikumi-par-nepieciesamo-izglitibas-limeni-personam-kuras-veic-uznemejdarbibu-ar-kimiskajam-vielam-un-kimiskajiem-produktie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likumi.lv/ta/id/55045-noteikumi-par-nepieciesamo-izglitibas-limeni-personam-kuras-veic-uznemejdarbibu-ar-kimiskajam-vielam-un-kimiskajiem-produktiem" TargetMode="External"/><Relationship Id="rId12" Type="http://schemas.openxmlformats.org/officeDocument/2006/relationships/hyperlink" Target="http://www.vara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ikumi.lv/doc.php?id=28164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likumi.lv/ta/id/65479-par-ugunsdrosibu" TargetMode="External"/><Relationship Id="rId4" Type="http://schemas.openxmlformats.org/officeDocument/2006/relationships/webSettings" Target="webSettings.xml"/><Relationship Id="rId9" Type="http://schemas.openxmlformats.org/officeDocument/2006/relationships/hyperlink" Target="https://m.likumi.lv/ta/id/55045-noteikumi-par-nepieciesamo-izglitibas-limeni-personam-kuras-veic-uznemejdarbibu-ar-kimiskajam-vielam-un-kimiskajiem-produkti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Grozījumi Ministru kabineta 2001. gada 23. oktobra noteikumos Nr. 448 "Noteikumi par nepieciešamo izglītības līmeni personām, kuras veic uzņēmējdarbību ar ķīmiskajām vielām un ķīmiskajiem produktiem"</vt:lpstr>
    </vt:vector>
  </TitlesOfParts>
  <Company>VARAM</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23. oktobra noteikumos Nr. 448 "Noteikumi par nepieciešamo izglītības līmeni personām, kuras veic uzņēmējdarbību ar ķīmiskajām vielām un ķīmiskajiem produktiem"</dc:title>
  <dc:subject>Anotācija</dc:subject>
  <dc:creator>Kristīne Kazerovska</dc:creator>
  <dc:description>Kristīne Kazerovska 67026516
Vides aizsardzības un reģionālās attīstības ministrijas
Vides aizsardzības departamenta
Piesārņojuma novēršanas nodaļas vecākā eksperte
Kristine.Kazerovska@varam.gov.lv</dc:description>
  <cp:lastModifiedBy>Marta Ošleja</cp:lastModifiedBy>
  <cp:revision>7</cp:revision>
  <cp:lastPrinted>2019-05-03T06:07:00Z</cp:lastPrinted>
  <dcterms:created xsi:type="dcterms:W3CDTF">2019-10-09T12:53:00Z</dcterms:created>
  <dcterms:modified xsi:type="dcterms:W3CDTF">2019-10-13T07:54:00Z</dcterms:modified>
  <cp:category>Vides politika</cp:category>
</cp:coreProperties>
</file>