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B5055" w14:textId="77777777" w:rsidR="0070051A" w:rsidRPr="004823B5" w:rsidRDefault="0070051A" w:rsidP="0070051A">
      <w:pPr>
        <w:spacing w:after="0" w:line="240" w:lineRule="auto"/>
        <w:jc w:val="center"/>
        <w:rPr>
          <w:rFonts w:ascii="Times New Roman" w:eastAsia="Times New Roman" w:hAnsi="Times New Roman" w:cs="Times New Roman"/>
          <w:b/>
          <w:bCs/>
          <w:lang w:eastAsia="lv-LV"/>
        </w:rPr>
      </w:pPr>
      <w:r w:rsidRPr="004823B5">
        <w:rPr>
          <w:rFonts w:ascii="Times New Roman" w:eastAsia="Times New Roman" w:hAnsi="Times New Roman" w:cs="Times New Roman"/>
          <w:b/>
          <w:bCs/>
          <w:lang w:eastAsia="lv-LV"/>
        </w:rPr>
        <w:t>Izziņa par atzinumos sniegtajiem iebildumiem</w:t>
      </w:r>
    </w:p>
    <w:p w14:paraId="59C59C14" w14:textId="77777777" w:rsidR="0070051A" w:rsidRPr="004823B5" w:rsidRDefault="0070051A" w:rsidP="0070051A">
      <w:pPr>
        <w:spacing w:after="0" w:line="240" w:lineRule="auto"/>
        <w:jc w:val="center"/>
        <w:rPr>
          <w:rFonts w:ascii="Times New Roman" w:eastAsia="Times New Roman" w:hAnsi="Times New Roman" w:cs="Times New Roman"/>
          <w:lang w:eastAsia="lv-LV"/>
        </w:rPr>
      </w:pPr>
      <w:r w:rsidRPr="004823B5">
        <w:rPr>
          <w:rFonts w:ascii="Times New Roman" w:eastAsia="Times New Roman" w:hAnsi="Times New Roman" w:cs="Times New Roman"/>
          <w:lang w:eastAsia="lv-LV"/>
        </w:rPr>
        <w:t>Ministru kabineta rīkojuma projekts</w:t>
      </w:r>
    </w:p>
    <w:p w14:paraId="0D0184E2" w14:textId="5BDCAFA9" w:rsidR="0070051A" w:rsidRPr="004823B5" w:rsidRDefault="0070051A" w:rsidP="0070051A">
      <w:pPr>
        <w:suppressAutoHyphens/>
        <w:autoSpaceDN w:val="0"/>
        <w:spacing w:after="0" w:line="240" w:lineRule="auto"/>
        <w:jc w:val="center"/>
        <w:textAlignment w:val="baseline"/>
        <w:rPr>
          <w:rFonts w:ascii="Times New Roman" w:eastAsia="Times New Roman" w:hAnsi="Times New Roman" w:cs="Times New Roman"/>
          <w:b/>
        </w:rPr>
      </w:pPr>
      <w:bookmarkStart w:id="0" w:name="OLE_LINK1"/>
      <w:bookmarkStart w:id="1" w:name="OLE_LINK2"/>
      <w:r w:rsidRPr="004823B5">
        <w:rPr>
          <w:rFonts w:ascii="Times New Roman" w:eastAsia="Times New Roman" w:hAnsi="Times New Roman" w:cs="Times New Roman"/>
          <w:b/>
        </w:rPr>
        <w:t>„</w:t>
      </w:r>
      <w:bookmarkEnd w:id="0"/>
      <w:bookmarkEnd w:id="1"/>
      <w:r w:rsidRPr="004911E2">
        <w:rPr>
          <w:rFonts w:ascii="Times New Roman" w:eastAsia="Times New Roman" w:hAnsi="Times New Roman" w:cs="Times New Roman"/>
          <w:b/>
        </w:rPr>
        <w:t>Par valsts nekustamo īpašumu pārdošanu</w:t>
      </w:r>
      <w:r w:rsidRPr="004823B5">
        <w:rPr>
          <w:rFonts w:ascii="Times New Roman" w:eastAsia="Times New Roman" w:hAnsi="Times New Roman" w:cs="Times New Roman"/>
          <w:b/>
        </w:rPr>
        <w:t xml:space="preserve">” </w:t>
      </w:r>
    </w:p>
    <w:p w14:paraId="0E538EDF" w14:textId="11FEC759" w:rsidR="0070051A" w:rsidRPr="004823B5" w:rsidRDefault="0070051A" w:rsidP="0070051A">
      <w:pPr>
        <w:spacing w:after="0" w:line="240" w:lineRule="auto"/>
        <w:jc w:val="center"/>
        <w:rPr>
          <w:rFonts w:ascii="Times New Roman" w:eastAsia="Times New Roman" w:hAnsi="Times New Roman" w:cs="Times New Roman"/>
          <w:b/>
        </w:rPr>
      </w:pPr>
      <w:r w:rsidRPr="004823B5">
        <w:rPr>
          <w:rFonts w:ascii="Times New Roman" w:eastAsia="Times New Roman" w:hAnsi="Times New Roman" w:cs="Times New Roman"/>
          <w:b/>
        </w:rPr>
        <w:t>VSS-</w:t>
      </w:r>
      <w:r w:rsidRPr="004911E2">
        <w:rPr>
          <w:rFonts w:ascii="Times New Roman" w:eastAsia="Times New Roman" w:hAnsi="Times New Roman" w:cs="Times New Roman"/>
          <w:b/>
        </w:rPr>
        <w:t>9</w:t>
      </w:r>
      <w:r>
        <w:rPr>
          <w:rFonts w:ascii="Times New Roman" w:eastAsia="Times New Roman" w:hAnsi="Times New Roman" w:cs="Times New Roman"/>
          <w:b/>
        </w:rPr>
        <w:t>96</w:t>
      </w:r>
    </w:p>
    <w:p w14:paraId="369CC067" w14:textId="77777777" w:rsidR="0070051A" w:rsidRPr="004823B5" w:rsidRDefault="0070051A" w:rsidP="0070051A">
      <w:pPr>
        <w:spacing w:after="0" w:line="240" w:lineRule="auto"/>
        <w:rPr>
          <w:rFonts w:ascii="Times New Roman" w:eastAsia="Times New Roman" w:hAnsi="Times New Roman" w:cs="Times New Roman"/>
          <w:b/>
          <w:lang w:eastAsia="lv-LV"/>
        </w:rPr>
      </w:pPr>
    </w:p>
    <w:p w14:paraId="368DFC85" w14:textId="77777777" w:rsidR="0070051A" w:rsidRPr="004823B5" w:rsidRDefault="0070051A" w:rsidP="0070051A">
      <w:pPr>
        <w:numPr>
          <w:ilvl w:val="0"/>
          <w:numId w:val="1"/>
        </w:numPr>
        <w:suppressAutoHyphens/>
        <w:autoSpaceDN w:val="0"/>
        <w:spacing w:after="0" w:line="240" w:lineRule="auto"/>
        <w:textAlignment w:val="baseline"/>
        <w:rPr>
          <w:rFonts w:ascii="Times New Roman" w:eastAsia="Times New Roman" w:hAnsi="Times New Roman"/>
          <w:b/>
          <w:lang w:eastAsia="lv-LV"/>
        </w:rPr>
      </w:pPr>
      <w:r w:rsidRPr="004823B5">
        <w:rPr>
          <w:rFonts w:ascii="Times New Roman" w:eastAsia="Times New Roman" w:hAnsi="Times New Roman"/>
          <w:b/>
          <w:lang w:eastAsia="lv-LV"/>
        </w:rPr>
        <w:t>Jautājumi, par kuriem saskaņošanā vienošanās nav panākta: nav</w:t>
      </w:r>
    </w:p>
    <w:p w14:paraId="001D50A3" w14:textId="77777777" w:rsidR="0070051A" w:rsidRPr="004823B5" w:rsidRDefault="0070051A" w:rsidP="0070051A">
      <w:pPr>
        <w:spacing w:after="0" w:line="276" w:lineRule="auto"/>
        <w:rPr>
          <w:rFonts w:ascii="Times New Roman" w:eastAsia="Times New Roman" w:hAnsi="Times New Roman"/>
          <w:b/>
          <w:lang w:eastAsia="lv-LV"/>
        </w:rPr>
      </w:pPr>
    </w:p>
    <w:p w14:paraId="7FAB3A47" w14:textId="77777777" w:rsidR="0070051A" w:rsidRPr="004823B5" w:rsidRDefault="0070051A" w:rsidP="0070051A">
      <w:pPr>
        <w:spacing w:after="0" w:line="276" w:lineRule="auto"/>
        <w:rPr>
          <w:rFonts w:ascii="Times New Roman" w:eastAsia="Times New Roman" w:hAnsi="Times New Roman"/>
          <w:b/>
          <w:u w:val="single"/>
          <w:lang w:eastAsia="lv-LV"/>
        </w:rPr>
      </w:pPr>
      <w:r w:rsidRPr="004823B5">
        <w:rPr>
          <w:rFonts w:ascii="Times New Roman" w:eastAsia="Times New Roman" w:hAnsi="Times New Roman"/>
          <w:b/>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70051A" w:rsidRPr="004823B5" w14:paraId="28C2782F" w14:textId="77777777" w:rsidTr="007C1053">
        <w:tc>
          <w:tcPr>
            <w:tcW w:w="6768" w:type="dxa"/>
            <w:shd w:val="clear" w:color="auto" w:fill="auto"/>
            <w:tcMar>
              <w:top w:w="0" w:type="dxa"/>
              <w:left w:w="108" w:type="dxa"/>
              <w:bottom w:w="0" w:type="dxa"/>
              <w:right w:w="108" w:type="dxa"/>
            </w:tcMar>
          </w:tcPr>
          <w:p w14:paraId="66E7B76B" w14:textId="77777777" w:rsidR="0070051A" w:rsidRPr="004823B5" w:rsidRDefault="0070051A" w:rsidP="007C1053">
            <w:pPr>
              <w:spacing w:after="0" w:line="276" w:lineRule="auto"/>
              <w:rPr>
                <w:rFonts w:ascii="Times New Roman" w:eastAsia="Times New Roman" w:hAnsi="Times New Roman"/>
                <w:lang w:eastAsia="lv-LV"/>
              </w:rPr>
            </w:pPr>
            <w:r w:rsidRPr="004823B5">
              <w:rPr>
                <w:rFonts w:ascii="Times New Roman" w:eastAsia="Times New Roman" w:hAnsi="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6274753C" w14:textId="4DC7C89B" w:rsidR="0070051A" w:rsidRPr="004823B5" w:rsidRDefault="00781D7E" w:rsidP="007C1053">
            <w:pPr>
              <w:spacing w:after="0" w:line="276" w:lineRule="auto"/>
              <w:rPr>
                <w:rFonts w:ascii="Times New Roman" w:eastAsia="Times New Roman" w:hAnsi="Times New Roman"/>
                <w:b/>
                <w:lang w:eastAsia="lv-LV"/>
              </w:rPr>
            </w:pPr>
            <w:r w:rsidRPr="0089408C">
              <w:rPr>
                <w:rFonts w:ascii="Times New Roman" w:eastAsia="Times New Roman" w:hAnsi="Times New Roman"/>
                <w:b/>
                <w:lang w:eastAsia="lv-LV"/>
              </w:rPr>
              <w:t>30</w:t>
            </w:r>
            <w:r w:rsidR="0070051A" w:rsidRPr="0089408C">
              <w:rPr>
                <w:rFonts w:ascii="Times New Roman" w:eastAsia="Times New Roman" w:hAnsi="Times New Roman"/>
                <w:b/>
                <w:lang w:eastAsia="lv-LV"/>
              </w:rPr>
              <w:t>.10.2019.</w:t>
            </w:r>
          </w:p>
        </w:tc>
      </w:tr>
      <w:tr w:rsidR="0070051A" w:rsidRPr="004823B5" w14:paraId="16113427" w14:textId="77777777" w:rsidTr="007C1053">
        <w:tc>
          <w:tcPr>
            <w:tcW w:w="6768" w:type="dxa"/>
            <w:shd w:val="clear" w:color="auto" w:fill="auto"/>
            <w:tcMar>
              <w:top w:w="0" w:type="dxa"/>
              <w:left w:w="108" w:type="dxa"/>
              <w:bottom w:w="0" w:type="dxa"/>
              <w:right w:w="108" w:type="dxa"/>
            </w:tcMar>
          </w:tcPr>
          <w:p w14:paraId="47896071" w14:textId="77777777" w:rsidR="0070051A" w:rsidRPr="004823B5" w:rsidRDefault="0070051A" w:rsidP="007C1053">
            <w:pPr>
              <w:spacing w:after="0" w:line="276" w:lineRule="auto"/>
              <w:rPr>
                <w:rFonts w:ascii="Times New Roman" w:eastAsia="Times New Roman" w:hAnsi="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7C459FD2" w14:textId="77777777" w:rsidR="0070051A" w:rsidRPr="004823B5" w:rsidRDefault="0070051A" w:rsidP="007C1053">
            <w:pPr>
              <w:spacing w:after="0" w:line="276" w:lineRule="auto"/>
              <w:ind w:firstLine="720"/>
              <w:rPr>
                <w:rFonts w:ascii="Times New Roman" w:eastAsia="Times New Roman" w:hAnsi="Times New Roman"/>
                <w:lang w:eastAsia="lv-LV"/>
              </w:rPr>
            </w:pPr>
          </w:p>
        </w:tc>
      </w:tr>
      <w:tr w:rsidR="0070051A" w:rsidRPr="004823B5" w14:paraId="56E78B14" w14:textId="77777777" w:rsidTr="007C1053">
        <w:trPr>
          <w:trHeight w:val="421"/>
        </w:trPr>
        <w:tc>
          <w:tcPr>
            <w:tcW w:w="6768" w:type="dxa"/>
            <w:shd w:val="clear" w:color="auto" w:fill="auto"/>
            <w:tcMar>
              <w:top w:w="0" w:type="dxa"/>
              <w:left w:w="108" w:type="dxa"/>
              <w:bottom w:w="0" w:type="dxa"/>
              <w:right w:w="108" w:type="dxa"/>
            </w:tcMar>
          </w:tcPr>
          <w:p w14:paraId="2D0A6F32" w14:textId="77777777" w:rsidR="0070051A" w:rsidRPr="004823B5" w:rsidRDefault="0070051A" w:rsidP="007C1053">
            <w:pPr>
              <w:spacing w:after="0" w:line="276" w:lineRule="auto"/>
              <w:rPr>
                <w:rFonts w:ascii="Times New Roman" w:eastAsia="Times New Roman" w:hAnsi="Times New Roman"/>
                <w:lang w:eastAsia="lv-LV"/>
              </w:rPr>
            </w:pPr>
            <w:r w:rsidRPr="004823B5">
              <w:rPr>
                <w:rFonts w:ascii="Times New Roman" w:eastAsia="Times New Roman" w:hAnsi="Times New Roman"/>
                <w:lang w:eastAsia="lv-LV"/>
              </w:rPr>
              <w:t>Saskaņošanas dalībnieki:</w:t>
            </w:r>
          </w:p>
        </w:tc>
        <w:tc>
          <w:tcPr>
            <w:tcW w:w="7560" w:type="dxa"/>
            <w:shd w:val="clear" w:color="auto" w:fill="auto"/>
            <w:tcMar>
              <w:top w:w="0" w:type="dxa"/>
              <w:left w:w="108" w:type="dxa"/>
              <w:bottom w:w="0" w:type="dxa"/>
              <w:right w:w="108" w:type="dxa"/>
            </w:tcMar>
          </w:tcPr>
          <w:p w14:paraId="04589F65" w14:textId="77777777" w:rsidR="0070051A" w:rsidRPr="004823B5" w:rsidRDefault="0070051A" w:rsidP="007C1053">
            <w:pPr>
              <w:spacing w:before="100" w:after="100" w:line="276" w:lineRule="auto"/>
            </w:pPr>
            <w:r w:rsidRPr="004823B5">
              <w:rPr>
                <w:rFonts w:ascii="Times New Roman" w:eastAsia="Times New Roman" w:hAnsi="Times New Roman"/>
                <w:lang w:eastAsia="lv-LV"/>
              </w:rPr>
              <w:t xml:space="preserve">Tieslietu ministrija, </w:t>
            </w:r>
            <w:r w:rsidRPr="004823B5">
              <w:rPr>
                <w:rFonts w:ascii="Times New Roman" w:hAnsi="Times New Roman"/>
              </w:rPr>
              <w:t xml:space="preserve">Vides aizsardzības un reģionālās attīstības </w:t>
            </w:r>
            <w:r w:rsidRPr="004823B5">
              <w:rPr>
                <w:rFonts w:ascii="Times New Roman" w:hAnsi="Times New Roman"/>
                <w:bCs/>
              </w:rPr>
              <w:t>ministrija, Latvijas Pašvaldību savienība</w:t>
            </w:r>
          </w:p>
        </w:tc>
      </w:tr>
      <w:tr w:rsidR="0070051A" w:rsidRPr="004823B5" w14:paraId="4EC2EB52" w14:textId="77777777" w:rsidTr="007C1053">
        <w:tc>
          <w:tcPr>
            <w:tcW w:w="6768" w:type="dxa"/>
            <w:shd w:val="clear" w:color="auto" w:fill="auto"/>
            <w:tcMar>
              <w:top w:w="0" w:type="dxa"/>
              <w:left w:w="108" w:type="dxa"/>
              <w:bottom w:w="0" w:type="dxa"/>
              <w:right w:w="108" w:type="dxa"/>
            </w:tcMar>
          </w:tcPr>
          <w:p w14:paraId="0BCF709C" w14:textId="77777777" w:rsidR="0070051A" w:rsidRPr="004823B5" w:rsidRDefault="0070051A" w:rsidP="007C1053">
            <w:pPr>
              <w:spacing w:after="0" w:line="276" w:lineRule="auto"/>
              <w:rPr>
                <w:rFonts w:ascii="Times New Roman" w:eastAsia="Times New Roman" w:hAnsi="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301FCB31" w14:textId="77777777" w:rsidR="0070051A" w:rsidRPr="004823B5" w:rsidRDefault="0070051A" w:rsidP="007C1053">
            <w:pPr>
              <w:spacing w:after="0" w:line="276" w:lineRule="auto"/>
              <w:rPr>
                <w:rFonts w:ascii="Times New Roman" w:eastAsia="Times New Roman" w:hAnsi="Times New Roman"/>
                <w:b/>
                <w:lang w:eastAsia="lv-LV"/>
              </w:rPr>
            </w:pPr>
          </w:p>
        </w:tc>
      </w:tr>
      <w:tr w:rsidR="0070051A" w:rsidRPr="004823B5" w14:paraId="48FDD068" w14:textId="77777777" w:rsidTr="007C1053">
        <w:tc>
          <w:tcPr>
            <w:tcW w:w="6768" w:type="dxa"/>
            <w:shd w:val="clear" w:color="auto" w:fill="auto"/>
            <w:tcMar>
              <w:top w:w="0" w:type="dxa"/>
              <w:left w:w="108" w:type="dxa"/>
              <w:bottom w:w="0" w:type="dxa"/>
              <w:right w:w="108" w:type="dxa"/>
            </w:tcMar>
          </w:tcPr>
          <w:p w14:paraId="26CA7E6F" w14:textId="77777777" w:rsidR="0070051A" w:rsidRPr="004823B5" w:rsidRDefault="0070051A" w:rsidP="007C1053">
            <w:pPr>
              <w:spacing w:before="100" w:after="100" w:line="240" w:lineRule="auto"/>
              <w:rPr>
                <w:rFonts w:ascii="Times New Roman" w:eastAsia="Times New Roman" w:hAnsi="Times New Roman"/>
                <w:lang w:eastAsia="lv-LV"/>
              </w:rPr>
            </w:pPr>
            <w:r w:rsidRPr="004823B5">
              <w:rPr>
                <w:rFonts w:ascii="Times New Roman" w:eastAsia="Times New Roman" w:hAnsi="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41613367" w14:textId="16C8CC8C" w:rsidR="0070051A" w:rsidRPr="004823B5" w:rsidRDefault="0070051A" w:rsidP="007C1053">
            <w:pPr>
              <w:spacing w:after="0" w:line="276" w:lineRule="auto"/>
              <w:jc w:val="both"/>
              <w:rPr>
                <w:rFonts w:ascii="Times New Roman" w:eastAsia="Times New Roman" w:hAnsi="Times New Roman"/>
                <w:lang w:eastAsia="lv-LV"/>
              </w:rPr>
            </w:pPr>
            <w:r w:rsidRPr="004823B5">
              <w:rPr>
                <w:rFonts w:ascii="Times New Roman" w:eastAsia="Times New Roman" w:hAnsi="Times New Roman"/>
                <w:lang w:eastAsia="lv-LV"/>
              </w:rPr>
              <w:t>Tieslietu ministrijas</w:t>
            </w:r>
            <w:r w:rsidR="00EE7BEB">
              <w:rPr>
                <w:rFonts w:ascii="Times New Roman" w:eastAsia="Times New Roman" w:hAnsi="Times New Roman"/>
                <w:lang w:eastAsia="lv-LV"/>
              </w:rPr>
              <w:t xml:space="preserve">, </w:t>
            </w:r>
            <w:r w:rsidR="00EE7BEB" w:rsidRPr="004823B5">
              <w:rPr>
                <w:rFonts w:ascii="Times New Roman" w:hAnsi="Times New Roman"/>
                <w:bCs/>
              </w:rPr>
              <w:t>Latvijas Pašvaldību savienība</w:t>
            </w:r>
            <w:r w:rsidR="00EE7BEB">
              <w:rPr>
                <w:rFonts w:ascii="Times New Roman" w:hAnsi="Times New Roman"/>
                <w:bCs/>
              </w:rPr>
              <w:t>s</w:t>
            </w:r>
          </w:p>
        </w:tc>
      </w:tr>
      <w:tr w:rsidR="0070051A" w:rsidRPr="004823B5" w14:paraId="52D47D4B" w14:textId="77777777" w:rsidTr="007C1053">
        <w:tc>
          <w:tcPr>
            <w:tcW w:w="6768" w:type="dxa"/>
            <w:shd w:val="clear" w:color="auto" w:fill="auto"/>
            <w:tcMar>
              <w:top w:w="0" w:type="dxa"/>
              <w:left w:w="108" w:type="dxa"/>
              <w:bottom w:w="0" w:type="dxa"/>
              <w:right w:w="108" w:type="dxa"/>
            </w:tcMar>
          </w:tcPr>
          <w:p w14:paraId="4C310564" w14:textId="77777777" w:rsidR="0070051A" w:rsidRPr="004823B5" w:rsidRDefault="0070051A" w:rsidP="007C1053">
            <w:pPr>
              <w:spacing w:after="0" w:line="240" w:lineRule="auto"/>
              <w:rPr>
                <w:rFonts w:ascii="Times New Roman" w:eastAsia="Times New Roman" w:hAnsi="Times New Roman"/>
                <w:lang w:eastAsia="lv-LV"/>
              </w:rPr>
            </w:pPr>
            <w:r w:rsidRPr="004823B5">
              <w:rPr>
                <w:rFonts w:ascii="Times New Roman" w:eastAsia="Times New Roman" w:hAnsi="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0FA89E7B" w14:textId="77777777" w:rsidR="0070051A" w:rsidRPr="004823B5" w:rsidRDefault="0070051A" w:rsidP="007C1053">
            <w:pPr>
              <w:spacing w:after="0" w:line="276" w:lineRule="auto"/>
              <w:rPr>
                <w:rFonts w:ascii="Times New Roman" w:eastAsia="Times New Roman" w:hAnsi="Times New Roman"/>
                <w:lang w:eastAsia="lv-LV"/>
              </w:rPr>
            </w:pPr>
            <w:bookmarkStart w:id="2" w:name="_GoBack"/>
            <w:bookmarkEnd w:id="2"/>
          </w:p>
        </w:tc>
      </w:tr>
    </w:tbl>
    <w:p w14:paraId="3CD79152" w14:textId="77777777" w:rsidR="0070051A" w:rsidRPr="004823B5" w:rsidRDefault="0070051A" w:rsidP="0070051A">
      <w:pPr>
        <w:spacing w:after="0" w:line="276" w:lineRule="auto"/>
        <w:rPr>
          <w:rFonts w:ascii="Times New Roman" w:eastAsia="Times New Roman" w:hAnsi="Times New Roman"/>
          <w:b/>
          <w:lang w:eastAsia="lv-LV"/>
        </w:rPr>
      </w:pPr>
    </w:p>
    <w:p w14:paraId="34EEBFEC" w14:textId="77777777" w:rsidR="0070051A" w:rsidRPr="004823B5" w:rsidRDefault="0070051A" w:rsidP="0070051A">
      <w:pPr>
        <w:widowControl w:val="0"/>
        <w:numPr>
          <w:ilvl w:val="0"/>
          <w:numId w:val="1"/>
        </w:numPr>
        <w:spacing w:after="0" w:line="240" w:lineRule="auto"/>
        <w:contextualSpacing/>
        <w:jc w:val="both"/>
        <w:rPr>
          <w:rFonts w:ascii="Times New Roman" w:eastAsia="Times New Roman" w:hAnsi="Times New Roman" w:cs="Times New Roman"/>
          <w:b/>
          <w:lang w:eastAsia="lv-LV"/>
        </w:rPr>
      </w:pPr>
      <w:r w:rsidRPr="004823B5">
        <w:rPr>
          <w:rFonts w:ascii="Times New Roman" w:eastAsia="Times New Roman" w:hAnsi="Times New Roman" w:cs="Times New Roman"/>
          <w:b/>
          <w:lang w:eastAsia="lv-LV"/>
        </w:rPr>
        <w:t>Jautājumi, par kuriem saskaņošanā vienošanās ir panākta</w:t>
      </w:r>
    </w:p>
    <w:p w14:paraId="46457F00" w14:textId="77777777" w:rsidR="0070051A" w:rsidRPr="004823B5" w:rsidRDefault="0070051A" w:rsidP="0070051A">
      <w:pPr>
        <w:widowControl w:val="0"/>
        <w:spacing w:after="0" w:line="240" w:lineRule="auto"/>
        <w:contextualSpacing/>
        <w:jc w:val="both"/>
        <w:rPr>
          <w:rFonts w:ascii="Times New Roman" w:eastAsia="Times New Roman" w:hAnsi="Times New Roman" w:cs="Times New Roman"/>
          <w:b/>
          <w:lang w:eastAsia="lv-LV"/>
        </w:rPr>
      </w:pPr>
    </w:p>
    <w:tbl>
      <w:tblPr>
        <w:tblW w:w="14734" w:type="dxa"/>
        <w:tblLayout w:type="fixed"/>
        <w:tblCellMar>
          <w:left w:w="10" w:type="dxa"/>
          <w:right w:w="10" w:type="dxa"/>
        </w:tblCellMar>
        <w:tblLook w:val="04A0" w:firstRow="1" w:lastRow="0" w:firstColumn="1" w:lastColumn="0" w:noHBand="0" w:noVBand="1"/>
      </w:tblPr>
      <w:tblGrid>
        <w:gridCol w:w="100"/>
        <w:gridCol w:w="601"/>
        <w:gridCol w:w="2552"/>
        <w:gridCol w:w="2540"/>
        <w:gridCol w:w="1996"/>
        <w:gridCol w:w="2551"/>
        <w:gridCol w:w="4394"/>
      </w:tblGrid>
      <w:tr w:rsidR="0070051A" w:rsidRPr="004823B5" w14:paraId="1E0DA7F7" w14:textId="77777777" w:rsidTr="00862D99">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25FAAA" w14:textId="77777777" w:rsidR="0070051A" w:rsidRPr="004823B5" w:rsidRDefault="0070051A" w:rsidP="007C1053">
            <w:pPr>
              <w:spacing w:before="100" w:after="100" w:line="240" w:lineRule="auto"/>
              <w:rPr>
                <w:rFonts w:ascii="Times New Roman" w:eastAsia="Times New Roman" w:hAnsi="Times New Roman" w:cs="Times New Roman"/>
                <w:lang w:eastAsia="lv-LV"/>
              </w:rPr>
            </w:pPr>
            <w:r w:rsidRPr="004823B5">
              <w:rPr>
                <w:rFonts w:ascii="Times New Roman" w:eastAsia="Times New Roman" w:hAnsi="Times New Roman" w:cs="Times New Roman"/>
                <w:lang w:eastAsia="lv-LV"/>
              </w:rPr>
              <w:t>  Nr. p.k.</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0E3988" w14:textId="77777777" w:rsidR="0070051A" w:rsidRPr="004823B5" w:rsidRDefault="0070051A" w:rsidP="007C1053">
            <w:pPr>
              <w:spacing w:before="100" w:after="100" w:line="240" w:lineRule="auto"/>
              <w:rPr>
                <w:rFonts w:ascii="Times New Roman" w:eastAsia="Times New Roman" w:hAnsi="Times New Roman" w:cs="Times New Roman"/>
                <w:lang w:eastAsia="lv-LV"/>
              </w:rPr>
            </w:pPr>
            <w:r w:rsidRPr="004823B5">
              <w:rPr>
                <w:rFonts w:ascii="Times New Roman" w:eastAsia="Times New Roman" w:hAnsi="Times New Roman" w:cs="Times New Roman"/>
                <w:lang w:eastAsia="lv-LV"/>
              </w:rPr>
              <w:t>Saskaņošanai nosūtītā projekta redakcija (konkrētā punkta (panta) redakcija)</w:t>
            </w: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C1CDEE" w14:textId="77777777" w:rsidR="0070051A" w:rsidRPr="004823B5" w:rsidRDefault="0070051A" w:rsidP="007C1053">
            <w:pPr>
              <w:spacing w:before="100" w:after="100" w:line="240" w:lineRule="auto"/>
              <w:jc w:val="center"/>
              <w:rPr>
                <w:rFonts w:ascii="Times New Roman" w:eastAsia="Times New Roman" w:hAnsi="Times New Roman" w:cs="Times New Roman"/>
                <w:lang w:eastAsia="lv-LV"/>
              </w:rPr>
            </w:pPr>
            <w:r w:rsidRPr="004823B5">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05EDCA" w14:textId="77777777" w:rsidR="0070051A" w:rsidRPr="004823B5" w:rsidRDefault="0070051A" w:rsidP="007C1053">
            <w:pPr>
              <w:spacing w:before="100" w:after="100" w:line="240" w:lineRule="auto"/>
              <w:jc w:val="both"/>
              <w:rPr>
                <w:rFonts w:ascii="Times New Roman" w:eastAsia="Times New Roman" w:hAnsi="Times New Roman" w:cs="Times New Roman"/>
                <w:lang w:eastAsia="lv-LV"/>
              </w:rPr>
            </w:pPr>
            <w:r w:rsidRPr="004823B5">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803F6A" w14:textId="77777777" w:rsidR="0070051A" w:rsidRPr="004823B5" w:rsidRDefault="0070051A" w:rsidP="007C1053">
            <w:pPr>
              <w:spacing w:before="100" w:after="100" w:line="240" w:lineRule="auto"/>
              <w:jc w:val="both"/>
              <w:rPr>
                <w:rFonts w:ascii="Times New Roman" w:eastAsia="Times New Roman" w:hAnsi="Times New Roman" w:cs="Times New Roman"/>
                <w:lang w:eastAsia="lv-LV"/>
              </w:rPr>
            </w:pPr>
            <w:r w:rsidRPr="004823B5">
              <w:rPr>
                <w:rFonts w:ascii="Times New Roman" w:eastAsia="Times New Roman" w:hAnsi="Times New Roman" w:cs="Times New Roman"/>
                <w:lang w:eastAsia="lv-LV"/>
              </w:rPr>
              <w:t xml:space="preserve"> Projekta attiecīgā punkta (panta) galīgā redakcija </w:t>
            </w:r>
          </w:p>
        </w:tc>
      </w:tr>
      <w:tr w:rsidR="00FD65EB" w:rsidRPr="004823B5" w14:paraId="2AC564DD" w14:textId="77777777" w:rsidTr="00862D99">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F17C23" w14:textId="31C0F4D6" w:rsidR="00FD65EB" w:rsidRPr="004823B5" w:rsidRDefault="00FD65EB" w:rsidP="00FD65EB">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91E7A9" w14:textId="77777777" w:rsidR="00FD65EB" w:rsidRPr="004823B5" w:rsidRDefault="00FD65EB" w:rsidP="00FD65EB">
            <w:pPr>
              <w:spacing w:after="200" w:line="276" w:lineRule="auto"/>
              <w:rPr>
                <w:rFonts w:ascii="Times New Roman" w:eastAsia="Times New Roman" w:hAnsi="Times New Roman" w:cs="Times New Roman"/>
                <w:lang w:eastAsia="lv-LV"/>
              </w:rPr>
            </w:pP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A156AC" w14:textId="77777777" w:rsidR="00FD65EB" w:rsidRPr="0070051A" w:rsidRDefault="00FD65EB" w:rsidP="00FD65EB">
            <w:pPr>
              <w:pStyle w:val="NoSpacing"/>
              <w:ind w:left="-110"/>
              <w:jc w:val="center"/>
              <w:rPr>
                <w:rFonts w:ascii="Times New Roman" w:hAnsi="Times New Roman"/>
                <w:b/>
                <w:bCs/>
                <w:u w:val="single"/>
                <w:lang w:eastAsia="lv-LV"/>
              </w:rPr>
            </w:pPr>
            <w:r w:rsidRPr="0070051A">
              <w:rPr>
                <w:rFonts w:ascii="Times New Roman" w:hAnsi="Times New Roman"/>
                <w:b/>
                <w:bCs/>
                <w:u w:val="single"/>
                <w:lang w:eastAsia="lv-LV"/>
              </w:rPr>
              <w:t>Tieslietu ministrija</w:t>
            </w:r>
          </w:p>
          <w:p w14:paraId="0E70F4CC" w14:textId="5BE26E9D" w:rsidR="00FD65EB" w:rsidRPr="00FD65EB" w:rsidRDefault="00FD65EB" w:rsidP="00FD65EB">
            <w:pPr>
              <w:pStyle w:val="NoSpacing"/>
              <w:ind w:firstLine="315"/>
              <w:jc w:val="both"/>
              <w:rPr>
                <w:rFonts w:ascii="Times New Roman" w:hAnsi="Times New Roman"/>
                <w:iCs/>
              </w:rPr>
            </w:pPr>
            <w:r w:rsidRPr="0070051A">
              <w:rPr>
                <w:rFonts w:ascii="Times New Roman" w:hAnsi="Times New Roman"/>
              </w:rPr>
              <w:t>Atbilstoši projekta sākotnējās ietekmes novērtējuma ziņojuma (anotācijas) (turpmāk – anotācija) I sadaļas 2. punktā sniegtajai informācijai īpašuma tiesības uz nekustamo īpašumu “</w:t>
            </w:r>
            <w:proofErr w:type="spellStart"/>
            <w:r w:rsidRPr="0070051A">
              <w:rPr>
                <w:rFonts w:ascii="Times New Roman" w:hAnsi="Times New Roman"/>
              </w:rPr>
              <w:t>Oškalni</w:t>
            </w:r>
            <w:proofErr w:type="spellEnd"/>
            <w:r w:rsidRPr="0070051A">
              <w:rPr>
                <w:rFonts w:ascii="Times New Roman" w:hAnsi="Times New Roman"/>
              </w:rPr>
              <w:t xml:space="preserve">” </w:t>
            </w:r>
            <w:bookmarkStart w:id="3" w:name="_Hlk19202705"/>
            <w:r w:rsidRPr="0070051A">
              <w:rPr>
                <w:rFonts w:ascii="Times New Roman" w:hAnsi="Times New Roman"/>
              </w:rPr>
              <w:t xml:space="preserve">(nekustamā īpašuma kadastra numurs 9664 508 0001) – būvi (būves kadastra apzīmējums 9664 008 0036 003) Kocēnu </w:t>
            </w:r>
            <w:r w:rsidRPr="0070051A">
              <w:rPr>
                <w:rFonts w:ascii="Times New Roman" w:hAnsi="Times New Roman"/>
              </w:rPr>
              <w:lastRenderedPageBreak/>
              <w:t>pagastā, Kocēnu novadā</w:t>
            </w:r>
            <w:bookmarkEnd w:id="3"/>
            <w:r w:rsidRPr="0070051A">
              <w:rPr>
                <w:rFonts w:ascii="Times New Roman" w:hAnsi="Times New Roman"/>
              </w:rPr>
              <w:t>, kuru paredzēts atsavināt, ievērojot pirmpirkuma tiesīgās personas intereses,</w:t>
            </w:r>
            <w:r w:rsidRPr="0070051A">
              <w:rPr>
                <w:rFonts w:ascii="Times New Roman" w:hAnsi="Times New Roman"/>
                <w:lang w:eastAsia="lv-LV"/>
              </w:rPr>
              <w:t xml:space="preserve"> ir nostiprinātas </w:t>
            </w:r>
            <w:r w:rsidRPr="0070051A">
              <w:rPr>
                <w:rFonts w:ascii="Times New Roman" w:hAnsi="Times New Roman"/>
              </w:rPr>
              <w:t xml:space="preserve">Vidzemes rajona tiesas Kocēnu pagasta zemesgrāmatas nodalījumā Nr.142 Latvijas valstij Finanšu ministrijas personā, pamatojoties uz 2018. gada 5. decembra valstij piekritīgā nekustamā īpašuma nodošanas un pieņemšanas aktu Nr.000156. </w:t>
            </w:r>
            <w:r w:rsidRPr="0070051A">
              <w:rPr>
                <w:rFonts w:ascii="Times New Roman" w:hAnsi="Times New Roman"/>
                <w:iCs/>
                <w:lang w:eastAsia="lv-LV"/>
              </w:rPr>
              <w:t>Saskaņā ar pielikumu pie akta Nr.000156 “Informācija par nekustamo īpašumu</w:t>
            </w:r>
            <w:r w:rsidRPr="0070051A">
              <w:rPr>
                <w:rFonts w:ascii="Times New Roman" w:hAnsi="Times New Roman"/>
                <w:iCs/>
              </w:rPr>
              <w:t xml:space="preserve"> (nekustamā īpašuma kadastra numurs 9664 508 0001) “</w:t>
            </w:r>
            <w:proofErr w:type="spellStart"/>
            <w:r w:rsidRPr="0070051A">
              <w:rPr>
                <w:rFonts w:ascii="Times New Roman" w:hAnsi="Times New Roman"/>
                <w:iCs/>
              </w:rPr>
              <w:t>Oškalni</w:t>
            </w:r>
            <w:proofErr w:type="spellEnd"/>
            <w:r w:rsidRPr="0070051A">
              <w:rPr>
                <w:rFonts w:ascii="Times New Roman" w:hAnsi="Times New Roman"/>
                <w:iCs/>
              </w:rPr>
              <w:t>”, Kocēnu pagastā, Kocēnu novadā, tā pārņemšanu valsts īpašumā Finanšu ministrijas valdījumā un VNĪ pārvaldīšanā”, būve dabā sastāv no dzelzsbetona stabiem ar dzelzsbetona pārsedzēm. Būves ārsienas, karkasi, pārsegumi un jumts, kas celts no kokmateriāliem un azbestcementa, ir satrupējis un sagruvis/neeksistē.</w:t>
            </w:r>
            <w:r>
              <w:rPr>
                <w:rFonts w:ascii="Times New Roman" w:hAnsi="Times New Roman"/>
                <w:iCs/>
              </w:rPr>
              <w:t xml:space="preserve"> </w:t>
            </w:r>
            <w:r w:rsidRPr="0070051A">
              <w:rPr>
                <w:rFonts w:ascii="Times New Roman" w:hAnsi="Times New Roman"/>
                <w:bCs/>
              </w:rPr>
              <w:t>Paskaidrojam, ka atbilstoši Būvniecības likuma 21. panta ceturtajai daļai par būves un tās elementu uzturēšanu atbilstoši būvei izvirzītajām prasībām visā tās ekspluatācijas laikā ir atbildīgs tās īpašnieks. Ņemot vērā minēto, lūdzam anotācijā sniegt informāciju par to, vai minētā valsts nekustamā īpašuma izsoles noteikumos tiks ietverta informācija par atsavināmā īpašumu tehnisko stāvokli un to, ka attiecīgā nekustamā īpašuma ieguvējam kā īpašniekam būs pienākums nodrošināt būves lietošanas drošību atbilstoši normatīvo aktu prasībām.</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6BE4A4" w14:textId="46826ECE" w:rsidR="00FD65EB" w:rsidRPr="004823B5" w:rsidRDefault="00FD65EB" w:rsidP="00FD65EB">
            <w:pPr>
              <w:spacing w:before="100" w:after="100" w:line="240" w:lineRule="auto"/>
              <w:jc w:val="center"/>
              <w:rPr>
                <w:rFonts w:ascii="Times New Roman" w:eastAsia="Times New Roman" w:hAnsi="Times New Roman" w:cs="Times New Roman"/>
                <w:lang w:eastAsia="lv-LV"/>
              </w:rPr>
            </w:pPr>
            <w:proofErr w:type="spellStart"/>
            <w:r w:rsidRPr="0070051A">
              <w:rPr>
                <w:rFonts w:ascii="Times New Roman" w:eastAsia="Calibri" w:hAnsi="Times New Roman" w:cs="Times New Roman"/>
                <w:b/>
                <w:lang w:val="en-US"/>
              </w:rPr>
              <w:lastRenderedPageBreak/>
              <w:t>Iebildums</w:t>
            </w:r>
            <w:proofErr w:type="spellEnd"/>
            <w:r w:rsidRPr="0070051A">
              <w:rPr>
                <w:rFonts w:ascii="Times New Roman" w:eastAsia="Calibri" w:hAnsi="Times New Roman" w:cs="Times New Roman"/>
                <w:b/>
                <w:lang w:val="en-US"/>
              </w:rPr>
              <w:t xml:space="preserve"> </w:t>
            </w:r>
            <w:proofErr w:type="spellStart"/>
            <w:r w:rsidRPr="0070051A">
              <w:rPr>
                <w:rFonts w:ascii="Times New Roman" w:eastAsia="Calibri" w:hAnsi="Times New Roman" w:cs="Times New Roman"/>
                <w:b/>
                <w:lang w:val="en-US"/>
              </w:rPr>
              <w:t>ņemts</w:t>
            </w:r>
            <w:proofErr w:type="spellEnd"/>
            <w:r w:rsidRPr="0070051A">
              <w:rPr>
                <w:rFonts w:ascii="Times New Roman" w:eastAsia="Calibri" w:hAnsi="Times New Roman" w:cs="Times New Roman"/>
                <w:b/>
                <w:lang w:val="en-US"/>
              </w:rPr>
              <w:t xml:space="preserve"> </w:t>
            </w:r>
            <w:proofErr w:type="spellStart"/>
            <w:r w:rsidRPr="0070051A">
              <w:rPr>
                <w:rFonts w:ascii="Times New Roman" w:eastAsia="Calibri" w:hAnsi="Times New Roman" w:cs="Times New Roman"/>
                <w:b/>
                <w:lang w:val="en-US"/>
              </w:rPr>
              <w:t>vērā</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E1A3D0" w14:textId="77777777" w:rsidR="00FD65EB" w:rsidRDefault="00FD65EB" w:rsidP="00FD65EB">
            <w:pPr>
              <w:pStyle w:val="NormalWeb"/>
              <w:spacing w:before="0" w:after="0"/>
              <w:ind w:right="11" w:firstLine="321"/>
              <w:contextualSpacing/>
              <w:jc w:val="both"/>
              <w:rPr>
                <w:bCs/>
                <w:sz w:val="22"/>
                <w:szCs w:val="22"/>
              </w:rPr>
            </w:pPr>
            <w:r w:rsidRPr="0070051A">
              <w:rPr>
                <w:sz w:val="22"/>
                <w:szCs w:val="22"/>
              </w:rPr>
              <w:t>Papildināts anotācijas I sadaļas 2. punkts (2. lpp.) šādā redakcijā: “</w:t>
            </w:r>
            <w:r w:rsidRPr="0070051A">
              <w:rPr>
                <w:bCs/>
                <w:sz w:val="22"/>
                <w:szCs w:val="22"/>
              </w:rPr>
              <w:t>Nekustamā īpašuma izsoles noteikumos tiks ietverta informācija par atsavināmā īpašuma tehnisko stāvokli un to, ka nekustamā īpašuma ieguvējam kā īpašniekam būs pienākums nodrošināt būves lietošanas drošību atbilstoši normatīvo aktu prasībām.”</w:t>
            </w:r>
          </w:p>
          <w:p w14:paraId="2F562746" w14:textId="77777777" w:rsidR="00FD65EB" w:rsidRDefault="00FD65EB" w:rsidP="00FD65EB">
            <w:pPr>
              <w:pStyle w:val="NormalWeb"/>
              <w:spacing w:before="0" w:after="0"/>
              <w:ind w:right="11" w:firstLine="321"/>
              <w:contextualSpacing/>
              <w:jc w:val="both"/>
              <w:rPr>
                <w:bCs/>
                <w:sz w:val="22"/>
                <w:szCs w:val="22"/>
              </w:rPr>
            </w:pPr>
          </w:p>
          <w:p w14:paraId="172D7190" w14:textId="77777777" w:rsidR="00FD65EB" w:rsidRPr="0070051A" w:rsidRDefault="00FD65EB" w:rsidP="00FD65EB">
            <w:pPr>
              <w:pStyle w:val="NormalWeb"/>
              <w:spacing w:before="0" w:after="0"/>
              <w:ind w:right="11" w:firstLine="321"/>
              <w:contextualSpacing/>
              <w:jc w:val="both"/>
              <w:rPr>
                <w:sz w:val="22"/>
                <w:szCs w:val="22"/>
              </w:rPr>
            </w:pPr>
          </w:p>
          <w:p w14:paraId="2C2F39B3" w14:textId="7EC625C6" w:rsidR="00FD65EB" w:rsidRPr="004823B5" w:rsidRDefault="00FD65EB" w:rsidP="00FD65EB">
            <w:pPr>
              <w:spacing w:before="100" w:after="100" w:line="240" w:lineRule="auto"/>
              <w:jc w:val="center"/>
              <w:rPr>
                <w:rFonts w:ascii="Times New Roman" w:eastAsia="Times New Roman" w:hAnsi="Times New Roman" w:cs="Times New Roman"/>
                <w:lang w:eastAsia="lv-LV"/>
              </w:rPr>
            </w:pPr>
          </w:p>
        </w:tc>
      </w:tr>
      <w:tr w:rsidR="00FD65EB" w:rsidRPr="004911E2" w14:paraId="0304956F" w14:textId="77777777" w:rsidTr="00862D99">
        <w:trPr>
          <w:trHeight w:val="694"/>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BB4E25" w14:textId="78E9D0BE" w:rsidR="00FD65EB" w:rsidRPr="004911E2" w:rsidRDefault="00FD65EB" w:rsidP="00FD65E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20C524" w14:textId="00EBCD3B" w:rsidR="00862D99" w:rsidRPr="00862D99" w:rsidRDefault="00862D99" w:rsidP="00862D99">
            <w:pPr>
              <w:tabs>
                <w:tab w:val="left" w:pos="1134"/>
              </w:tabs>
              <w:jc w:val="both"/>
              <w:rPr>
                <w:rFonts w:ascii="Times New Roman" w:hAnsi="Times New Roman" w:cs="Times New Roman"/>
              </w:rPr>
            </w:pPr>
            <w:r w:rsidRPr="00862D99">
              <w:rPr>
                <w:rFonts w:ascii="Times New Roman" w:eastAsia="Times New Roman" w:hAnsi="Times New Roman" w:cs="Times New Roman"/>
                <w:lang w:val="sv-SE"/>
              </w:rPr>
              <w:t>”1.2.</w:t>
            </w:r>
            <w:r w:rsidRPr="00862D99">
              <w:rPr>
                <w:rFonts w:ascii="Times New Roman" w:hAnsi="Times New Roman" w:cs="Times New Roman"/>
                <w:lang w:eastAsia="lv-LV"/>
              </w:rPr>
              <w:t xml:space="preserve"> nekustamo īpašumu (nekustamā īpašuma kadastra numurs 2100 001 0614) - zemes vienību 0,1407 ha platībā (zemes vienības kadastra </w:t>
            </w:r>
            <w:r w:rsidRPr="00862D99">
              <w:rPr>
                <w:rFonts w:ascii="Times New Roman" w:hAnsi="Times New Roman" w:cs="Times New Roman"/>
                <w:lang w:eastAsia="lv-LV"/>
              </w:rPr>
              <w:lastRenderedPageBreak/>
              <w:t>apzīmējums 2100 001 0614) Koku ielā 10, Rēzeknē.</w:t>
            </w:r>
            <w:r>
              <w:rPr>
                <w:rFonts w:ascii="Times New Roman" w:hAnsi="Times New Roman" w:cs="Times New Roman"/>
                <w:lang w:eastAsia="lv-LV"/>
              </w:rPr>
              <w:t>”</w:t>
            </w:r>
          </w:p>
          <w:p w14:paraId="39B1D5CE" w14:textId="560290B4" w:rsidR="00FD65EB" w:rsidRPr="00862D99" w:rsidRDefault="00FD65EB" w:rsidP="00FD65EB">
            <w:pPr>
              <w:suppressAutoHyphens/>
              <w:autoSpaceDN w:val="0"/>
              <w:spacing w:after="0" w:line="240" w:lineRule="auto"/>
              <w:contextualSpacing/>
              <w:jc w:val="both"/>
              <w:textAlignment w:val="baseline"/>
              <w:rPr>
                <w:rFonts w:ascii="Times New Roman" w:eastAsia="Times New Roman" w:hAnsi="Times New Roman" w:cs="Times New Roman"/>
                <w:lang w:val="sv-SE"/>
              </w:rPr>
            </w:pP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C60BBE" w14:textId="77777777" w:rsidR="00FD65EB" w:rsidRPr="00FD65EB" w:rsidRDefault="00FD65EB" w:rsidP="00FD65EB">
            <w:pPr>
              <w:pStyle w:val="NoSpacing"/>
              <w:ind w:left="-110"/>
              <w:jc w:val="center"/>
              <w:rPr>
                <w:rFonts w:ascii="Times New Roman" w:hAnsi="Times New Roman"/>
                <w:b/>
                <w:u w:val="single"/>
              </w:rPr>
            </w:pPr>
            <w:r w:rsidRPr="00FD65EB">
              <w:rPr>
                <w:rFonts w:ascii="Times New Roman" w:hAnsi="Times New Roman"/>
                <w:b/>
                <w:u w:val="single"/>
              </w:rPr>
              <w:lastRenderedPageBreak/>
              <w:t>Latvijas pašvaldību savienība</w:t>
            </w:r>
          </w:p>
          <w:p w14:paraId="6B47657E" w14:textId="77777777" w:rsidR="00FD65EB" w:rsidRPr="00FD65EB" w:rsidRDefault="00FD65EB" w:rsidP="00BF31D5">
            <w:pPr>
              <w:spacing w:after="0" w:line="240" w:lineRule="auto"/>
              <w:ind w:firstLine="315"/>
              <w:jc w:val="both"/>
              <w:rPr>
                <w:rFonts w:ascii="Times New Roman" w:eastAsia="Times New Roman" w:hAnsi="Times New Roman" w:cs="Times New Roman"/>
              </w:rPr>
            </w:pPr>
            <w:r w:rsidRPr="00FD65EB">
              <w:rPr>
                <w:rFonts w:ascii="Times New Roman" w:eastAsia="Times New Roman" w:hAnsi="Times New Roman" w:cs="Times New Roman"/>
              </w:rPr>
              <w:t xml:space="preserve">Ministru kabineta rīkojuma projekta 1.2. punkts paredz pārdot izsolē </w:t>
            </w:r>
            <w:r w:rsidRPr="00FD65EB">
              <w:rPr>
                <w:rFonts w:ascii="Times New Roman" w:eastAsia="Times New Roman" w:hAnsi="Times New Roman" w:cs="Times New Roman"/>
                <w:lang w:eastAsia="lv-LV"/>
              </w:rPr>
              <w:t xml:space="preserve">nekustamo īpašumu (nekustamā īpašuma kadastra numurs 2100 001 0614) – zemes vienību 0,1407 ha platībā (zemes vienības kadastra apzīmējums </w:t>
            </w:r>
            <w:r w:rsidRPr="00FD65EB">
              <w:rPr>
                <w:rFonts w:ascii="Times New Roman" w:eastAsia="Times New Roman" w:hAnsi="Times New Roman" w:cs="Times New Roman"/>
                <w:lang w:eastAsia="lv-LV"/>
              </w:rPr>
              <w:lastRenderedPageBreak/>
              <w:t xml:space="preserve">2100 001 0614) </w:t>
            </w:r>
            <w:r w:rsidRPr="00FD65EB">
              <w:rPr>
                <w:rFonts w:ascii="Times New Roman" w:eastAsia="Times New Roman" w:hAnsi="Times New Roman" w:cs="Times New Roman"/>
                <w:u w:val="single"/>
                <w:lang w:eastAsia="lv-LV"/>
              </w:rPr>
              <w:t>Koku ielā 10, Rēzeknē</w:t>
            </w:r>
            <w:r w:rsidRPr="00FD65EB">
              <w:rPr>
                <w:rFonts w:ascii="Times New Roman" w:eastAsia="Times New Roman" w:hAnsi="Times New Roman" w:cs="Times New Roman"/>
                <w:lang w:eastAsia="lv-LV"/>
              </w:rPr>
              <w:t xml:space="preserve">, taču </w:t>
            </w:r>
            <w:r w:rsidRPr="00FD65EB">
              <w:rPr>
                <w:rFonts w:ascii="Times New Roman" w:eastAsia="Times New Roman" w:hAnsi="Times New Roman" w:cs="Times New Roman"/>
              </w:rPr>
              <w:t xml:space="preserve">Rēzeknes pilsētas pašvaldība norāda, ka konkrētā zemes vienība ir nepieciešama pašvaldības funkciju īstenošanai. Ņemot vērā iepriekš minēto, lūdzam svītrot Ministru kabineta rīkojuma projekta 1.2. punktu. </w:t>
            </w:r>
          </w:p>
          <w:p w14:paraId="79BE0D91" w14:textId="536B93A7" w:rsidR="00FD65EB" w:rsidRPr="004D2A08" w:rsidRDefault="00FD65EB" w:rsidP="00BF31D5">
            <w:pPr>
              <w:spacing w:after="0" w:line="240" w:lineRule="auto"/>
              <w:jc w:val="both"/>
              <w:rPr>
                <w:rFonts w:ascii="Times New Roman" w:eastAsia="Times New Roman" w:hAnsi="Times New Roman" w:cs="Times New Roman"/>
              </w:rPr>
            </w:pPr>
            <w:r w:rsidRPr="00FD65EB">
              <w:rPr>
                <w:rFonts w:ascii="Times New Roman" w:eastAsia="Times New Roman" w:hAnsi="Times New Roman" w:cs="Times New Roman"/>
              </w:rPr>
              <w:tab/>
              <w:t xml:space="preserve">Atbilstoši Rēzeknes pilsētas pašvaldības sniegtajai informācijai plānots sagatavot un Rēzeknes pilsētas domes sēdē izskatīt lēmuma projektu par </w:t>
            </w:r>
            <w:r w:rsidRPr="00FD65EB">
              <w:rPr>
                <w:rFonts w:ascii="Times New Roman" w:eastAsia="Times New Roman" w:hAnsi="Times New Roman" w:cs="Times New Roman"/>
                <w:lang w:eastAsia="lv-LV"/>
              </w:rPr>
              <w:t xml:space="preserve">nekustamā īpašuma Koku ielā 10, Rēzeknē, pārņemšanu </w:t>
            </w:r>
            <w:r w:rsidRPr="00FD65EB">
              <w:rPr>
                <w:rFonts w:ascii="Times New Roman" w:eastAsia="Times New Roman" w:hAnsi="Times New Roman" w:cs="Times New Roman"/>
              </w:rPr>
              <w:t xml:space="preserve">Rēzeknes pilsētas pašvaldības īpašumā pašvaldības autonomo funkciju nodrošināšanai.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1B75AE" w14:textId="1B1480FC" w:rsidR="00FD65EB" w:rsidRPr="0070051A" w:rsidRDefault="00FD65EB" w:rsidP="00862D99">
            <w:pPr>
              <w:widowControl w:val="0"/>
              <w:spacing w:after="0" w:line="240" w:lineRule="auto"/>
              <w:ind w:left="-33"/>
              <w:jc w:val="both"/>
              <w:rPr>
                <w:rFonts w:ascii="Times New Roman" w:eastAsia="Calibri" w:hAnsi="Times New Roman" w:cs="Times New Roman"/>
                <w:b/>
                <w:lang w:val="en-US"/>
              </w:rPr>
            </w:pPr>
            <w:proofErr w:type="spellStart"/>
            <w:r w:rsidRPr="0070051A">
              <w:rPr>
                <w:rFonts w:ascii="Times New Roman" w:eastAsia="Calibri" w:hAnsi="Times New Roman" w:cs="Times New Roman"/>
                <w:b/>
                <w:lang w:val="en-US"/>
              </w:rPr>
              <w:lastRenderedPageBreak/>
              <w:t>Iebildums</w:t>
            </w:r>
            <w:proofErr w:type="spellEnd"/>
            <w:r w:rsidRPr="0070051A">
              <w:rPr>
                <w:rFonts w:ascii="Times New Roman" w:eastAsia="Calibri" w:hAnsi="Times New Roman" w:cs="Times New Roman"/>
                <w:b/>
                <w:lang w:val="en-US"/>
              </w:rPr>
              <w:t xml:space="preserve"> </w:t>
            </w:r>
            <w:proofErr w:type="spellStart"/>
            <w:r w:rsidRPr="0070051A">
              <w:rPr>
                <w:rFonts w:ascii="Times New Roman" w:eastAsia="Calibri" w:hAnsi="Times New Roman" w:cs="Times New Roman"/>
                <w:b/>
                <w:lang w:val="en-US"/>
              </w:rPr>
              <w:t>ņemts</w:t>
            </w:r>
            <w:proofErr w:type="spellEnd"/>
            <w:r w:rsidRPr="0070051A">
              <w:rPr>
                <w:rFonts w:ascii="Times New Roman" w:eastAsia="Calibri" w:hAnsi="Times New Roman" w:cs="Times New Roman"/>
                <w:b/>
                <w:lang w:val="en-US"/>
              </w:rPr>
              <w:t xml:space="preserve"> </w:t>
            </w:r>
            <w:proofErr w:type="spellStart"/>
            <w:r w:rsidRPr="0070051A">
              <w:rPr>
                <w:rFonts w:ascii="Times New Roman" w:eastAsia="Calibri" w:hAnsi="Times New Roman" w:cs="Times New Roman"/>
                <w:b/>
                <w:lang w:val="en-US"/>
              </w:rPr>
              <w:t>vērā</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5DF172" w14:textId="514F6511" w:rsidR="00FD65EB" w:rsidRPr="00FD65EB" w:rsidRDefault="00FD65EB" w:rsidP="00862D99">
            <w:pPr>
              <w:suppressAutoHyphens/>
              <w:autoSpaceDN w:val="0"/>
              <w:spacing w:after="0" w:line="240" w:lineRule="auto"/>
              <w:jc w:val="both"/>
              <w:textAlignment w:val="baseline"/>
              <w:rPr>
                <w:rFonts w:ascii="Times New Roman" w:eastAsia="Calibri" w:hAnsi="Times New Roman" w:cs="Times New Roman"/>
              </w:rPr>
            </w:pPr>
            <w:r w:rsidRPr="00FD65EB">
              <w:rPr>
                <w:rFonts w:ascii="Times New Roman" w:eastAsia="Calibri" w:hAnsi="Times New Roman" w:cs="Times New Roman"/>
              </w:rPr>
              <w:t>No rīkojuma projekt</w:t>
            </w:r>
            <w:r w:rsidR="004D2A08">
              <w:rPr>
                <w:rFonts w:ascii="Times New Roman" w:eastAsia="Calibri" w:hAnsi="Times New Roman" w:cs="Times New Roman"/>
              </w:rPr>
              <w:t>a</w:t>
            </w:r>
            <w:r w:rsidRPr="00FD65EB">
              <w:rPr>
                <w:rFonts w:ascii="Times New Roman" w:eastAsia="Calibri" w:hAnsi="Times New Roman" w:cs="Times New Roman"/>
              </w:rPr>
              <w:t xml:space="preserve"> </w:t>
            </w:r>
            <w:r w:rsidR="004D2A08">
              <w:rPr>
                <w:rFonts w:ascii="Times New Roman" w:eastAsia="Calibri" w:hAnsi="Times New Roman" w:cs="Times New Roman"/>
              </w:rPr>
              <w:t>svītrots 1.2.apakšpunkts</w:t>
            </w:r>
            <w:r w:rsidRPr="00FD65EB">
              <w:rPr>
                <w:rFonts w:ascii="Times New Roman" w:hAnsi="Times New Roman" w:cs="Times New Roman"/>
                <w:lang w:eastAsia="lv-LV"/>
              </w:rPr>
              <w:t>.</w:t>
            </w:r>
          </w:p>
        </w:tc>
      </w:tr>
      <w:tr w:rsidR="00FD65EB" w:rsidRPr="004823B5" w14:paraId="352AC570" w14:textId="77777777" w:rsidTr="007C1053">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7E7E6FC9" w14:textId="77777777" w:rsidR="00FD65EB" w:rsidRPr="004823B5" w:rsidRDefault="00FD65EB" w:rsidP="00FD65EB">
            <w:pPr>
              <w:spacing w:after="0" w:line="240" w:lineRule="auto"/>
              <w:rPr>
                <w:rFonts w:ascii="Times New Roman" w:eastAsia="Times New Roman" w:hAnsi="Times New Roman" w:cs="Times New Roman"/>
                <w:lang w:eastAsia="lv-LV"/>
              </w:rPr>
            </w:pPr>
          </w:p>
          <w:p w14:paraId="53937452" w14:textId="77777777" w:rsidR="00FD65EB" w:rsidRPr="004823B5" w:rsidRDefault="00FD65EB" w:rsidP="00FD65EB">
            <w:pPr>
              <w:spacing w:after="0" w:line="240" w:lineRule="auto"/>
              <w:rPr>
                <w:rFonts w:ascii="Times New Roman" w:eastAsia="Times New Roman" w:hAnsi="Times New Roman" w:cs="Times New Roman"/>
                <w:lang w:eastAsia="lv-LV"/>
              </w:rPr>
            </w:pPr>
            <w:r w:rsidRPr="004823B5">
              <w:rPr>
                <w:rFonts w:ascii="Times New Roman" w:eastAsia="Times New Roman" w:hAnsi="Times New Roman" w:cs="Times New Roman"/>
                <w:lang w:eastAsia="lv-LV"/>
              </w:rPr>
              <w:t>Atbildīgā amatpersona</w:t>
            </w:r>
          </w:p>
        </w:tc>
        <w:tc>
          <w:tcPr>
            <w:tcW w:w="8941" w:type="dxa"/>
            <w:gridSpan w:val="3"/>
          </w:tcPr>
          <w:p w14:paraId="5AE242D5" w14:textId="77777777" w:rsidR="00FD65EB" w:rsidRPr="004823B5" w:rsidRDefault="00FD65EB" w:rsidP="00FD65EB">
            <w:pPr>
              <w:spacing w:after="0" w:line="240" w:lineRule="auto"/>
              <w:rPr>
                <w:rFonts w:ascii="Times New Roman" w:eastAsia="Times New Roman" w:hAnsi="Times New Roman" w:cs="Times New Roman"/>
                <w:lang w:eastAsia="lv-LV"/>
              </w:rPr>
            </w:pPr>
            <w:r w:rsidRPr="004823B5">
              <w:rPr>
                <w:rFonts w:ascii="Times New Roman" w:eastAsia="Times New Roman" w:hAnsi="Times New Roman" w:cs="Times New Roman"/>
                <w:lang w:eastAsia="lv-LV"/>
              </w:rPr>
              <w:t>  </w:t>
            </w:r>
          </w:p>
        </w:tc>
      </w:tr>
      <w:tr w:rsidR="00FD65EB" w:rsidRPr="004823B5" w14:paraId="124CB887" w14:textId="77777777" w:rsidTr="007C1053">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44E52E48" w14:textId="77777777" w:rsidR="00FD65EB" w:rsidRPr="004823B5" w:rsidRDefault="00FD65EB" w:rsidP="00FD65EB">
            <w:pPr>
              <w:spacing w:after="0" w:line="240" w:lineRule="auto"/>
              <w:rPr>
                <w:rFonts w:ascii="Times New Roman" w:eastAsia="Times New Roman" w:hAnsi="Times New Roman" w:cs="Times New Roman"/>
                <w:lang w:eastAsia="lv-LV"/>
              </w:rPr>
            </w:pPr>
          </w:p>
        </w:tc>
        <w:tc>
          <w:tcPr>
            <w:tcW w:w="8941" w:type="dxa"/>
            <w:gridSpan w:val="3"/>
          </w:tcPr>
          <w:p w14:paraId="272D5CC5" w14:textId="77777777" w:rsidR="00FD65EB" w:rsidRPr="004823B5" w:rsidRDefault="00FD65EB" w:rsidP="00FD65EB">
            <w:pPr>
              <w:spacing w:after="0" w:line="240" w:lineRule="auto"/>
              <w:rPr>
                <w:rFonts w:ascii="Times New Roman" w:eastAsia="Times New Roman" w:hAnsi="Times New Roman" w:cs="Times New Roman"/>
                <w:lang w:eastAsia="lv-LV"/>
              </w:rPr>
            </w:pPr>
          </w:p>
        </w:tc>
      </w:tr>
      <w:tr w:rsidR="00FD65EB" w:rsidRPr="004823B5" w14:paraId="782F8188" w14:textId="77777777" w:rsidTr="007C1053">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244FC70C" w14:textId="77777777" w:rsidR="00FD65EB" w:rsidRPr="004823B5" w:rsidRDefault="00FD65EB" w:rsidP="00FD65EB">
            <w:pPr>
              <w:spacing w:after="0" w:line="240" w:lineRule="auto"/>
              <w:rPr>
                <w:rFonts w:ascii="Times New Roman" w:eastAsia="Times New Roman" w:hAnsi="Times New Roman" w:cs="Times New Roman"/>
                <w:lang w:eastAsia="lv-LV"/>
              </w:rPr>
            </w:pPr>
          </w:p>
        </w:tc>
        <w:tc>
          <w:tcPr>
            <w:tcW w:w="8941" w:type="dxa"/>
            <w:gridSpan w:val="3"/>
            <w:tcBorders>
              <w:top w:val="single" w:sz="6" w:space="0" w:color="000000"/>
            </w:tcBorders>
          </w:tcPr>
          <w:p w14:paraId="2393CD16" w14:textId="77777777" w:rsidR="00FD65EB" w:rsidRPr="004823B5" w:rsidRDefault="00FD65EB" w:rsidP="00FD65EB">
            <w:pPr>
              <w:spacing w:after="0" w:line="240" w:lineRule="auto"/>
              <w:rPr>
                <w:rFonts w:ascii="Times New Roman" w:eastAsia="Times New Roman" w:hAnsi="Times New Roman" w:cs="Times New Roman"/>
                <w:lang w:eastAsia="lv-LV"/>
              </w:rPr>
            </w:pPr>
            <w:r w:rsidRPr="004823B5">
              <w:rPr>
                <w:rFonts w:ascii="Times New Roman" w:eastAsia="Times New Roman" w:hAnsi="Times New Roman" w:cs="Times New Roman"/>
                <w:lang w:eastAsia="lv-LV"/>
              </w:rPr>
              <w:t>(paraksts)*</w:t>
            </w:r>
          </w:p>
        </w:tc>
      </w:tr>
    </w:tbl>
    <w:p w14:paraId="5189359E" w14:textId="77777777" w:rsidR="0070051A" w:rsidRPr="004823B5" w:rsidRDefault="0070051A" w:rsidP="0070051A">
      <w:pPr>
        <w:spacing w:after="0" w:line="240" w:lineRule="auto"/>
        <w:rPr>
          <w:rFonts w:ascii="Times New Roman" w:eastAsia="Times New Roman" w:hAnsi="Times New Roman" w:cs="Times New Roman"/>
          <w:sz w:val="20"/>
          <w:szCs w:val="20"/>
          <w:lang w:eastAsia="lv-LV"/>
        </w:rPr>
      </w:pPr>
    </w:p>
    <w:p w14:paraId="17DAC7F1" w14:textId="77777777" w:rsidR="0070051A" w:rsidRPr="004823B5" w:rsidRDefault="0070051A" w:rsidP="0070051A">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Piezīme. * Dokumenta rekvizītu "paraksts" neaizpilda, ja elektroniskais dokuments ir sagatavots atbilstoši normatīvajiem aktiem par elektronisko dokumentu noformēšanu.</w:t>
      </w:r>
    </w:p>
    <w:p w14:paraId="3F351E5A" w14:textId="77777777" w:rsidR="0070051A" w:rsidRPr="004823B5" w:rsidRDefault="0070051A" w:rsidP="0070051A">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Sigita Janvāre</w:t>
      </w:r>
    </w:p>
    <w:tbl>
      <w:tblPr>
        <w:tblW w:w="0" w:type="auto"/>
        <w:tblLook w:val="00A0" w:firstRow="1" w:lastRow="0" w:firstColumn="1" w:lastColumn="0" w:noHBand="0" w:noVBand="0"/>
      </w:tblPr>
      <w:tblGrid>
        <w:gridCol w:w="8268"/>
      </w:tblGrid>
      <w:tr w:rsidR="0070051A" w:rsidRPr="004823B5" w14:paraId="12F88BFC" w14:textId="77777777" w:rsidTr="007C1053">
        <w:tc>
          <w:tcPr>
            <w:tcW w:w="8268" w:type="dxa"/>
            <w:tcBorders>
              <w:top w:val="single" w:sz="4" w:space="0" w:color="000000"/>
            </w:tcBorders>
          </w:tcPr>
          <w:p w14:paraId="73DA2634" w14:textId="77777777" w:rsidR="0070051A" w:rsidRPr="004823B5" w:rsidRDefault="0070051A" w:rsidP="007C1053">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(par projektu atbildīgās amatpersonas vārds un uzvārds)</w:t>
            </w:r>
          </w:p>
        </w:tc>
      </w:tr>
      <w:tr w:rsidR="0070051A" w:rsidRPr="004823B5" w14:paraId="12D115DB" w14:textId="77777777" w:rsidTr="007C1053">
        <w:tc>
          <w:tcPr>
            <w:tcW w:w="8268" w:type="dxa"/>
            <w:tcBorders>
              <w:bottom w:val="single" w:sz="4" w:space="0" w:color="000000"/>
            </w:tcBorders>
          </w:tcPr>
          <w:p w14:paraId="641EF605" w14:textId="77777777" w:rsidR="0070051A" w:rsidRPr="004823B5" w:rsidRDefault="0070051A" w:rsidP="007C1053">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Valsts akciju sabiedrības “Valsts nekustamie īpašumi” valdes locekle</w:t>
            </w:r>
          </w:p>
        </w:tc>
      </w:tr>
      <w:tr w:rsidR="0070051A" w:rsidRPr="004823B5" w14:paraId="09EEB9B9" w14:textId="77777777" w:rsidTr="007C1053">
        <w:tc>
          <w:tcPr>
            <w:tcW w:w="8268" w:type="dxa"/>
            <w:tcBorders>
              <w:top w:val="single" w:sz="4" w:space="0" w:color="000000"/>
            </w:tcBorders>
          </w:tcPr>
          <w:p w14:paraId="7A402595" w14:textId="77777777" w:rsidR="0070051A" w:rsidRPr="004823B5" w:rsidRDefault="0070051A" w:rsidP="007C1053">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(amats)</w:t>
            </w:r>
          </w:p>
        </w:tc>
      </w:tr>
      <w:tr w:rsidR="0070051A" w:rsidRPr="004823B5" w14:paraId="08C62090" w14:textId="77777777" w:rsidTr="007C1053">
        <w:tc>
          <w:tcPr>
            <w:tcW w:w="8268" w:type="dxa"/>
            <w:tcBorders>
              <w:bottom w:val="single" w:sz="4" w:space="0" w:color="000000"/>
            </w:tcBorders>
          </w:tcPr>
          <w:p w14:paraId="26579399" w14:textId="77777777" w:rsidR="0070051A" w:rsidRPr="004823B5" w:rsidRDefault="0070051A" w:rsidP="007C1053">
            <w:pPr>
              <w:spacing w:after="0" w:line="240" w:lineRule="auto"/>
              <w:rPr>
                <w:rFonts w:ascii="Times New Roman" w:eastAsia="Times New Roman" w:hAnsi="Times New Roman" w:cs="Times New Roman"/>
                <w:sz w:val="20"/>
                <w:szCs w:val="20"/>
                <w:lang w:eastAsia="lv-LV"/>
              </w:rPr>
            </w:pPr>
          </w:p>
        </w:tc>
      </w:tr>
      <w:tr w:rsidR="0070051A" w:rsidRPr="004823B5" w14:paraId="176635E7" w14:textId="77777777" w:rsidTr="007C1053">
        <w:tc>
          <w:tcPr>
            <w:tcW w:w="8268" w:type="dxa"/>
            <w:tcBorders>
              <w:top w:val="single" w:sz="4" w:space="0" w:color="000000"/>
            </w:tcBorders>
          </w:tcPr>
          <w:p w14:paraId="33DBEED5" w14:textId="77777777" w:rsidR="0070051A" w:rsidRPr="004823B5" w:rsidRDefault="0070051A" w:rsidP="007C1053">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(tālruņa un faksa numurs)</w:t>
            </w:r>
          </w:p>
        </w:tc>
      </w:tr>
      <w:tr w:rsidR="0070051A" w:rsidRPr="004823B5" w14:paraId="6012059B" w14:textId="77777777" w:rsidTr="007C1053">
        <w:tc>
          <w:tcPr>
            <w:tcW w:w="8268" w:type="dxa"/>
            <w:tcBorders>
              <w:bottom w:val="single" w:sz="4" w:space="0" w:color="000000"/>
            </w:tcBorders>
          </w:tcPr>
          <w:p w14:paraId="472E8E33" w14:textId="77777777" w:rsidR="0070051A" w:rsidRPr="004823B5" w:rsidRDefault="0070051A" w:rsidP="007C1053">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Sigita.Janvare@vni.lv</w:t>
            </w:r>
          </w:p>
        </w:tc>
      </w:tr>
      <w:tr w:rsidR="0070051A" w:rsidRPr="004823B5" w14:paraId="49027438" w14:textId="77777777" w:rsidTr="007C1053">
        <w:tc>
          <w:tcPr>
            <w:tcW w:w="8268" w:type="dxa"/>
            <w:tcBorders>
              <w:top w:val="single" w:sz="4" w:space="0" w:color="000000"/>
            </w:tcBorders>
          </w:tcPr>
          <w:p w14:paraId="2E6DE54D" w14:textId="77777777" w:rsidR="0070051A" w:rsidRPr="004823B5" w:rsidRDefault="0070051A" w:rsidP="007C1053">
            <w:pPr>
              <w:spacing w:after="0" w:line="240" w:lineRule="auto"/>
              <w:rPr>
                <w:rFonts w:ascii="Times New Roman" w:eastAsia="Times New Roman" w:hAnsi="Times New Roman" w:cs="Times New Roman"/>
                <w:sz w:val="24"/>
                <w:szCs w:val="24"/>
                <w:lang w:eastAsia="lv-LV"/>
              </w:rPr>
            </w:pPr>
            <w:r w:rsidRPr="004823B5">
              <w:rPr>
                <w:rFonts w:ascii="Times New Roman" w:eastAsia="Times New Roman" w:hAnsi="Times New Roman" w:cs="Times New Roman"/>
                <w:sz w:val="24"/>
                <w:szCs w:val="24"/>
                <w:lang w:eastAsia="lv-LV"/>
              </w:rPr>
              <w:t>(e-pasta adrese)</w:t>
            </w:r>
          </w:p>
        </w:tc>
      </w:tr>
    </w:tbl>
    <w:p w14:paraId="7E31597D" w14:textId="77777777" w:rsidR="0070051A" w:rsidRPr="004823B5" w:rsidRDefault="0070051A" w:rsidP="0070051A">
      <w:pPr>
        <w:spacing w:after="0" w:line="240" w:lineRule="auto"/>
        <w:rPr>
          <w:rFonts w:ascii="Times New Roman" w:eastAsia="Times New Roman" w:hAnsi="Times New Roman" w:cs="Times New Roman"/>
          <w:sz w:val="20"/>
          <w:szCs w:val="20"/>
          <w:lang w:eastAsia="lv-LV"/>
        </w:rPr>
      </w:pPr>
    </w:p>
    <w:p w14:paraId="464305BF" w14:textId="77777777" w:rsidR="0070051A" w:rsidRPr="004823B5" w:rsidRDefault="0070051A" w:rsidP="0070051A">
      <w:pPr>
        <w:spacing w:after="0" w:line="240" w:lineRule="auto"/>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Arta Tupiņa</w:t>
      </w:r>
    </w:p>
    <w:p w14:paraId="14405B9D" w14:textId="77777777" w:rsidR="0070051A" w:rsidRPr="004823B5" w:rsidRDefault="0070051A" w:rsidP="0070051A">
      <w:pPr>
        <w:spacing w:after="0" w:line="276" w:lineRule="auto"/>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VAS «Valsts nekustamie īpašumi»</w:t>
      </w:r>
    </w:p>
    <w:p w14:paraId="040746BE" w14:textId="77777777" w:rsidR="0070051A" w:rsidRPr="004823B5" w:rsidRDefault="0070051A" w:rsidP="0070051A">
      <w:pPr>
        <w:spacing w:after="0" w:line="276" w:lineRule="auto"/>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Tiesību aktu daļas</w:t>
      </w:r>
    </w:p>
    <w:p w14:paraId="26319D0C" w14:textId="77777777" w:rsidR="0070051A" w:rsidRPr="004823B5" w:rsidRDefault="0070051A" w:rsidP="0070051A">
      <w:pPr>
        <w:spacing w:after="0" w:line="276" w:lineRule="auto"/>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Tiesību aktu speciāliste</w:t>
      </w:r>
    </w:p>
    <w:p w14:paraId="5862ADC6" w14:textId="77777777" w:rsidR="0070051A" w:rsidRPr="004823B5" w:rsidRDefault="0070051A" w:rsidP="0070051A">
      <w:pPr>
        <w:spacing w:after="0" w:line="276" w:lineRule="auto"/>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Vaļņu iela 28, Rīga, LV-1980</w:t>
      </w:r>
    </w:p>
    <w:p w14:paraId="5CB16BA8" w14:textId="77777777" w:rsidR="0070051A" w:rsidRPr="004823B5" w:rsidRDefault="0070051A" w:rsidP="0070051A">
      <w:pPr>
        <w:spacing w:after="0" w:line="276" w:lineRule="auto"/>
        <w:rPr>
          <w:rFonts w:ascii="Times New Roman" w:eastAsia="Times New Roman" w:hAnsi="Times New Roman" w:cs="Times New Roman"/>
          <w:color w:val="0000CC"/>
          <w:sz w:val="16"/>
          <w:szCs w:val="16"/>
          <w:lang w:eastAsia="lv-LV"/>
        </w:rPr>
      </w:pPr>
      <w:r w:rsidRPr="004823B5">
        <w:rPr>
          <w:rFonts w:ascii="Times New Roman" w:eastAsia="Times New Roman" w:hAnsi="Times New Roman" w:cs="Times New Roman"/>
          <w:sz w:val="16"/>
          <w:szCs w:val="16"/>
          <w:lang w:eastAsia="lv-LV"/>
        </w:rPr>
        <w:t>E-pasts:</w:t>
      </w:r>
      <w:r w:rsidRPr="004823B5">
        <w:rPr>
          <w:rFonts w:ascii="Times New Roman" w:eastAsia="Times New Roman" w:hAnsi="Times New Roman" w:cs="Times New Roman"/>
          <w:color w:val="0F243E"/>
          <w:sz w:val="16"/>
          <w:szCs w:val="16"/>
          <w:lang w:eastAsia="lv-LV"/>
        </w:rPr>
        <w:t xml:space="preserve"> </w:t>
      </w:r>
      <w:hyperlink r:id="rId7" w:history="1">
        <w:r w:rsidRPr="004823B5">
          <w:rPr>
            <w:rFonts w:ascii="Times New Roman" w:eastAsia="Times New Roman" w:hAnsi="Times New Roman" w:cs="Times New Roman"/>
            <w:color w:val="0000FF"/>
            <w:sz w:val="16"/>
            <w:szCs w:val="16"/>
            <w:u w:val="single"/>
            <w:lang w:eastAsia="lv-LV"/>
          </w:rPr>
          <w:t>arta.tupina@vni.lv</w:t>
        </w:r>
      </w:hyperlink>
      <w:r w:rsidRPr="004823B5">
        <w:rPr>
          <w:rFonts w:ascii="Times New Roman" w:eastAsia="Times New Roman" w:hAnsi="Times New Roman" w:cs="Times New Roman"/>
          <w:color w:val="0000CC"/>
          <w:sz w:val="16"/>
          <w:szCs w:val="16"/>
          <w:lang w:eastAsia="lv-LV"/>
        </w:rPr>
        <w:t xml:space="preserve">; </w:t>
      </w:r>
      <w:hyperlink r:id="rId8" w:history="1">
        <w:r w:rsidRPr="004823B5">
          <w:rPr>
            <w:rFonts w:ascii="Times New Roman" w:eastAsia="Times New Roman" w:hAnsi="Times New Roman" w:cs="Times New Roman"/>
            <w:color w:val="0563C1" w:themeColor="hyperlink"/>
            <w:sz w:val="16"/>
            <w:szCs w:val="16"/>
            <w:u w:val="single"/>
            <w:lang w:eastAsia="lv-LV"/>
          </w:rPr>
          <w:t>www.vni.lv</w:t>
        </w:r>
      </w:hyperlink>
    </w:p>
    <w:p w14:paraId="1D7BE6FF" w14:textId="77777777" w:rsidR="0070051A" w:rsidRPr="004823B5" w:rsidRDefault="0070051A" w:rsidP="0070051A">
      <w:pPr>
        <w:spacing w:after="0" w:line="240" w:lineRule="auto"/>
        <w:jc w:val="both"/>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 xml:space="preserve"> </w:t>
      </w:r>
    </w:p>
    <w:p w14:paraId="35598BBF" w14:textId="77777777" w:rsidR="0070051A" w:rsidRPr="004823B5" w:rsidRDefault="0070051A" w:rsidP="0070051A">
      <w:pPr>
        <w:spacing w:after="200" w:line="276" w:lineRule="auto"/>
      </w:pPr>
    </w:p>
    <w:p w14:paraId="4752E053" w14:textId="77777777" w:rsidR="0070051A" w:rsidRPr="004823B5" w:rsidRDefault="0070051A" w:rsidP="0070051A">
      <w:pPr>
        <w:spacing w:after="200" w:line="276" w:lineRule="auto"/>
      </w:pPr>
    </w:p>
    <w:sectPr w:rsidR="0070051A" w:rsidRPr="004823B5" w:rsidSect="00C12288">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475B5" w14:textId="77777777" w:rsidR="0070051A" w:rsidRDefault="0070051A" w:rsidP="0070051A">
      <w:pPr>
        <w:spacing w:after="0" w:line="240" w:lineRule="auto"/>
      </w:pPr>
      <w:r>
        <w:separator/>
      </w:r>
    </w:p>
  </w:endnote>
  <w:endnote w:type="continuationSeparator" w:id="0">
    <w:p w14:paraId="784C45EF" w14:textId="77777777" w:rsidR="0070051A" w:rsidRDefault="0070051A" w:rsidP="0070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00E" w14:textId="15A218F5" w:rsidR="00862D99" w:rsidRPr="00007B88" w:rsidRDefault="00862D99" w:rsidP="00862D99">
    <w:pPr>
      <w:pStyle w:val="Footer"/>
      <w:rPr>
        <w:rFonts w:ascii="Times New Roman" w:hAnsi="Times New Roman" w:cs="Times New Roman"/>
        <w:sz w:val="20"/>
        <w:szCs w:val="20"/>
      </w:rPr>
    </w:pPr>
    <w:r>
      <w:rPr>
        <w:rFonts w:ascii="Times New Roman" w:hAnsi="Times New Roman" w:cs="Times New Roman"/>
        <w:sz w:val="20"/>
        <w:szCs w:val="20"/>
      </w:rPr>
      <w:t>FMIzz_</w:t>
    </w:r>
    <w:r w:rsidR="00781D7E">
      <w:rPr>
        <w:rFonts w:ascii="Times New Roman" w:hAnsi="Times New Roman" w:cs="Times New Roman"/>
        <w:sz w:val="20"/>
        <w:szCs w:val="20"/>
      </w:rPr>
      <w:t>30</w:t>
    </w:r>
    <w:r>
      <w:rPr>
        <w:rFonts w:ascii="Times New Roman" w:hAnsi="Times New Roman" w:cs="Times New Roman"/>
        <w:sz w:val="20"/>
        <w:szCs w:val="20"/>
      </w:rPr>
      <w:t>1019_VSS-996</w:t>
    </w:r>
  </w:p>
  <w:p w14:paraId="490073B2" w14:textId="77777777" w:rsidR="00E5569E" w:rsidRPr="00594DFB" w:rsidRDefault="0089408C" w:rsidP="00594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26D5" w14:textId="15E02B75" w:rsidR="00DC6E3B" w:rsidRPr="00007B88" w:rsidRDefault="00EE7BEB" w:rsidP="00DC6E3B">
    <w:pPr>
      <w:pStyle w:val="Footer"/>
      <w:rPr>
        <w:rFonts w:ascii="Times New Roman" w:hAnsi="Times New Roman" w:cs="Times New Roman"/>
        <w:sz w:val="20"/>
        <w:szCs w:val="20"/>
      </w:rPr>
    </w:pPr>
    <w:r>
      <w:rPr>
        <w:rFonts w:ascii="Times New Roman" w:hAnsi="Times New Roman" w:cs="Times New Roman"/>
        <w:sz w:val="20"/>
        <w:szCs w:val="20"/>
      </w:rPr>
      <w:t>FMIzz_</w:t>
    </w:r>
    <w:r w:rsidR="00781D7E">
      <w:rPr>
        <w:rFonts w:ascii="Times New Roman" w:hAnsi="Times New Roman" w:cs="Times New Roman"/>
        <w:sz w:val="20"/>
        <w:szCs w:val="20"/>
      </w:rPr>
      <w:t>30</w:t>
    </w:r>
    <w:r>
      <w:rPr>
        <w:rFonts w:ascii="Times New Roman" w:hAnsi="Times New Roman" w:cs="Times New Roman"/>
        <w:sz w:val="20"/>
        <w:szCs w:val="20"/>
      </w:rPr>
      <w:t>1019_VSS-9</w:t>
    </w:r>
    <w:r w:rsidR="00862D99">
      <w:rPr>
        <w:rFonts w:ascii="Times New Roman" w:hAnsi="Times New Roman" w:cs="Times New Roman"/>
        <w:sz w:val="20"/>
        <w:szCs w:val="20"/>
      </w:rPr>
      <w:t>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C0908" w14:textId="77777777" w:rsidR="0070051A" w:rsidRDefault="0070051A" w:rsidP="0070051A">
      <w:pPr>
        <w:spacing w:after="0" w:line="240" w:lineRule="auto"/>
      </w:pPr>
      <w:r>
        <w:separator/>
      </w:r>
    </w:p>
  </w:footnote>
  <w:footnote w:type="continuationSeparator" w:id="0">
    <w:p w14:paraId="2747EE43" w14:textId="77777777" w:rsidR="0070051A" w:rsidRDefault="0070051A" w:rsidP="00700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514C" w14:textId="77777777" w:rsidR="00E5569E" w:rsidRDefault="00EE7BEB"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6F740D" w14:textId="77777777" w:rsidR="00E5569E" w:rsidRDefault="00894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128D" w14:textId="77777777" w:rsidR="00E5569E" w:rsidRDefault="00EE7BEB"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556CEF" w14:textId="77777777" w:rsidR="00E5569E" w:rsidRDefault="00894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EE2"/>
    <w:multiLevelType w:val="multilevel"/>
    <w:tmpl w:val="D94A8690"/>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1A"/>
    <w:rsid w:val="004D2A08"/>
    <w:rsid w:val="0070051A"/>
    <w:rsid w:val="00781D7E"/>
    <w:rsid w:val="00862D99"/>
    <w:rsid w:val="0089408C"/>
    <w:rsid w:val="009F24B5"/>
    <w:rsid w:val="00BF31D5"/>
    <w:rsid w:val="00EE7BEB"/>
    <w:rsid w:val="00FD6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C1EC5"/>
  <w15:chartTrackingRefBased/>
  <w15:docId w15:val="{139401F9-BB5A-47A2-8851-49FF263F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051A"/>
  </w:style>
  <w:style w:type="paragraph" w:styleId="Footer">
    <w:name w:val="footer"/>
    <w:basedOn w:val="Normal"/>
    <w:link w:val="FooterChar"/>
    <w:uiPriority w:val="99"/>
    <w:unhideWhenUsed/>
    <w:rsid w:val="00700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051A"/>
  </w:style>
  <w:style w:type="character" w:styleId="PageNumber">
    <w:name w:val="page number"/>
    <w:basedOn w:val="DefaultParagraphFont"/>
    <w:rsid w:val="0070051A"/>
  </w:style>
  <w:style w:type="paragraph" w:styleId="NormalWeb">
    <w:name w:val="Normal (Web)"/>
    <w:basedOn w:val="Normal"/>
    <w:uiPriority w:val="99"/>
    <w:rsid w:val="0070051A"/>
    <w:pPr>
      <w:spacing w:before="75" w:after="75"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70051A"/>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uiPriority w:val="34"/>
    <w:qFormat/>
    <w:rsid w:val="00862D99"/>
    <w:pPr>
      <w:spacing w:after="0" w:line="240" w:lineRule="auto"/>
      <w:ind w:left="720"/>
      <w:contextualSpacing/>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3092</Words>
  <Characters>1763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Izziņa par atzinumos sniegtajiem iebildumiem</dc:subject>
  <dc:creator>Arta Tupiņa</dc:creator>
  <cp:keywords/>
  <dc:description>arta.tupina@vni.lv , 67024679</dc:description>
  <cp:lastModifiedBy>Arta Tupiņa</cp:lastModifiedBy>
  <cp:revision>7</cp:revision>
  <dcterms:created xsi:type="dcterms:W3CDTF">2019-10-29T09:25:00Z</dcterms:created>
  <dcterms:modified xsi:type="dcterms:W3CDTF">2019-10-30T07:57:00Z</dcterms:modified>
</cp:coreProperties>
</file>