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31" w:rsidRDefault="00426931" w:rsidP="00513FA2">
      <w:pPr>
        <w:pStyle w:val="Title"/>
        <w:rPr>
          <w:rFonts w:ascii="Times New Roman" w:hAnsi="Times New Roman"/>
          <w:sz w:val="24"/>
          <w:szCs w:val="24"/>
          <w:lang w:val="lv-LV"/>
        </w:rPr>
      </w:pPr>
    </w:p>
    <w:p w:rsidR="003C5EB5" w:rsidRPr="005F3AF7" w:rsidRDefault="003C5EB5" w:rsidP="00513FA2">
      <w:pPr>
        <w:pStyle w:val="Title"/>
        <w:rPr>
          <w:b w:val="0"/>
          <w:lang w:val="lv-LV"/>
        </w:rPr>
      </w:pPr>
      <w:r w:rsidRPr="00E022D3">
        <w:rPr>
          <w:rFonts w:ascii="Times New Roman" w:hAnsi="Times New Roman"/>
          <w:sz w:val="24"/>
          <w:szCs w:val="24"/>
          <w:lang w:val="lv-LV"/>
        </w:rPr>
        <w:t>Izziņa par atzinumos sniegtajiem iebildumiem</w:t>
      </w:r>
      <w:r w:rsidR="00E022D3" w:rsidRPr="00E022D3">
        <w:rPr>
          <w:rFonts w:ascii="Times New Roman" w:hAnsi="Times New Roman"/>
          <w:sz w:val="24"/>
          <w:szCs w:val="24"/>
          <w:lang w:val="lv-LV"/>
        </w:rPr>
        <w:t xml:space="preserve"> </w:t>
      </w:r>
      <w:r w:rsidRPr="00E022D3">
        <w:rPr>
          <w:rFonts w:ascii="Times New Roman" w:hAnsi="Times New Roman"/>
          <w:bCs/>
          <w:sz w:val="24"/>
          <w:szCs w:val="24"/>
          <w:lang w:val="lv-LV"/>
        </w:rPr>
        <w:t xml:space="preserve">par </w:t>
      </w:r>
      <w:r w:rsidR="00513FA2">
        <w:rPr>
          <w:rFonts w:ascii="Times New Roman" w:hAnsi="Times New Roman"/>
          <w:bCs/>
          <w:sz w:val="24"/>
          <w:szCs w:val="24"/>
          <w:lang w:val="lv-LV"/>
        </w:rPr>
        <w:t>likumprojektu “Grozījumi likumā “Par iedzīvotāju ienākuma nodokli””</w:t>
      </w:r>
    </w:p>
    <w:p w:rsidR="003C5EB5" w:rsidRPr="005F3AF7" w:rsidRDefault="003C5EB5" w:rsidP="003C5EB5">
      <w:pPr>
        <w:pStyle w:val="naisnod"/>
        <w:jc w:val="center"/>
        <w:rPr>
          <w:b/>
        </w:rPr>
      </w:pPr>
      <w:r w:rsidRPr="005F3AF7">
        <w:rPr>
          <w:b/>
        </w:rPr>
        <w:t>I. Jautājumi, par kuriem saskaņošanā vienošanās nav panākta</w:t>
      </w:r>
    </w:p>
    <w:tbl>
      <w:tblPr>
        <w:tblW w:w="15309" w:type="dxa"/>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2952"/>
        <w:gridCol w:w="3564"/>
        <w:gridCol w:w="3090"/>
        <w:gridCol w:w="1993"/>
        <w:gridCol w:w="3260"/>
      </w:tblGrid>
      <w:tr w:rsidR="003C5EB5" w:rsidRPr="00D22482" w:rsidTr="00C54A50">
        <w:trPr>
          <w:tblCellSpacing w:w="0" w:type="dxa"/>
        </w:trPr>
        <w:tc>
          <w:tcPr>
            <w:tcW w:w="450"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Nr.</w:t>
            </w:r>
            <w:r w:rsidRPr="005F3AF7">
              <w:br/>
              <w:t> p.k.</w:t>
            </w:r>
          </w:p>
        </w:tc>
        <w:tc>
          <w:tcPr>
            <w:tcW w:w="2952"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Saskaņošanai nosūtītā projekta redakcija (konkrēta punkta (panta) redakcija)</w:t>
            </w:r>
          </w:p>
        </w:tc>
        <w:tc>
          <w:tcPr>
            <w:tcW w:w="3564"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9B59CF">
            <w:pPr>
              <w:pStyle w:val="naisc"/>
              <w:ind w:left="71" w:right="92" w:firstLine="284"/>
              <w:jc w:val="center"/>
            </w:pPr>
            <w:r w:rsidRPr="005F3AF7">
              <w:t>Atzinumā norādītais ministrijas (citas institūcijas) iebildums, kā arī saskaņošanā papildus izteiktais iebildums par projekta konkrēto punktu (pantu)</w:t>
            </w:r>
          </w:p>
        </w:tc>
        <w:tc>
          <w:tcPr>
            <w:tcW w:w="3090"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B255DC">
            <w:pPr>
              <w:pStyle w:val="naisc"/>
              <w:ind w:left="79" w:right="127"/>
              <w:jc w:val="center"/>
            </w:pPr>
            <w:r w:rsidRPr="005F3AF7">
              <w:t>Atbildīgās ministrijas pamatojums iebilduma noraidījumam</w:t>
            </w:r>
          </w:p>
        </w:tc>
        <w:tc>
          <w:tcPr>
            <w:tcW w:w="1993"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Atzinuma sniedzēja uzturētais iebildums, ja tas atšķiras no atzinumā norādītā iebilduma pamatojuma</w:t>
            </w:r>
          </w:p>
        </w:tc>
        <w:tc>
          <w:tcPr>
            <w:tcW w:w="3260" w:type="dxa"/>
            <w:tcBorders>
              <w:top w:val="single" w:sz="6" w:space="0" w:color="808080"/>
              <w:left w:val="single" w:sz="6" w:space="0" w:color="808080"/>
              <w:bottom w:val="single" w:sz="6" w:space="0" w:color="808080"/>
              <w:right w:val="single" w:sz="6" w:space="0" w:color="808080"/>
            </w:tcBorders>
            <w:vAlign w:val="center"/>
          </w:tcPr>
          <w:p w:rsidR="003C5EB5" w:rsidRPr="005F3AF7" w:rsidRDefault="003C5EB5" w:rsidP="00C81E51">
            <w:pPr>
              <w:pStyle w:val="naisc"/>
              <w:jc w:val="center"/>
            </w:pPr>
            <w:r w:rsidRPr="005F3AF7">
              <w:t>Projekta attiecīgā punkta (panta) galīgā redakcija</w:t>
            </w:r>
          </w:p>
        </w:tc>
      </w:tr>
      <w:tr w:rsidR="003C5EB5" w:rsidRPr="005F3AF7" w:rsidTr="00C54A50">
        <w:trPr>
          <w:tblCellSpacing w:w="0" w:type="dxa"/>
        </w:trPr>
        <w:tc>
          <w:tcPr>
            <w:tcW w:w="450"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1</w:t>
            </w:r>
          </w:p>
        </w:tc>
        <w:tc>
          <w:tcPr>
            <w:tcW w:w="2952"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2</w:t>
            </w:r>
          </w:p>
        </w:tc>
        <w:tc>
          <w:tcPr>
            <w:tcW w:w="3564"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9B59CF">
            <w:pPr>
              <w:pStyle w:val="naisc"/>
              <w:ind w:left="71" w:right="92" w:firstLine="284"/>
              <w:jc w:val="center"/>
              <w:rPr>
                <w:sz w:val="16"/>
                <w:szCs w:val="16"/>
              </w:rPr>
            </w:pPr>
            <w:r w:rsidRPr="00E022D3">
              <w:rPr>
                <w:sz w:val="16"/>
                <w:szCs w:val="16"/>
              </w:rPr>
              <w:t>3</w:t>
            </w:r>
          </w:p>
        </w:tc>
        <w:tc>
          <w:tcPr>
            <w:tcW w:w="3090"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B255DC">
            <w:pPr>
              <w:pStyle w:val="naisc"/>
              <w:ind w:left="79" w:right="127"/>
              <w:jc w:val="center"/>
              <w:rPr>
                <w:sz w:val="16"/>
                <w:szCs w:val="16"/>
              </w:rPr>
            </w:pPr>
            <w:r w:rsidRPr="00E022D3">
              <w:rPr>
                <w:sz w:val="16"/>
                <w:szCs w:val="16"/>
              </w:rPr>
              <w:t>4</w:t>
            </w:r>
          </w:p>
        </w:tc>
        <w:tc>
          <w:tcPr>
            <w:tcW w:w="1993"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5</w:t>
            </w:r>
          </w:p>
        </w:tc>
        <w:tc>
          <w:tcPr>
            <w:tcW w:w="3260" w:type="dxa"/>
            <w:tcBorders>
              <w:top w:val="single" w:sz="6" w:space="0" w:color="808080"/>
              <w:left w:val="single" w:sz="6" w:space="0" w:color="808080"/>
              <w:bottom w:val="single" w:sz="6" w:space="0" w:color="808080"/>
              <w:right w:val="single" w:sz="6" w:space="0" w:color="808080"/>
            </w:tcBorders>
            <w:vAlign w:val="center"/>
          </w:tcPr>
          <w:p w:rsidR="003C5EB5" w:rsidRPr="00E022D3" w:rsidRDefault="003C5EB5" w:rsidP="00730C75">
            <w:pPr>
              <w:pStyle w:val="naisc"/>
              <w:jc w:val="center"/>
              <w:rPr>
                <w:sz w:val="16"/>
                <w:szCs w:val="16"/>
              </w:rPr>
            </w:pPr>
            <w:r w:rsidRPr="00E022D3">
              <w:rPr>
                <w:sz w:val="16"/>
                <w:szCs w:val="16"/>
              </w:rPr>
              <w:t>6</w:t>
            </w:r>
          </w:p>
        </w:tc>
      </w:tr>
      <w:tr w:rsidR="00FA5C36" w:rsidRPr="00D22482" w:rsidTr="00C54A50">
        <w:trPr>
          <w:trHeight w:val="234"/>
          <w:tblCellSpacing w:w="0" w:type="dxa"/>
        </w:trPr>
        <w:tc>
          <w:tcPr>
            <w:tcW w:w="450" w:type="dxa"/>
            <w:tcBorders>
              <w:top w:val="single" w:sz="6" w:space="0" w:color="808080"/>
              <w:left w:val="single" w:sz="6" w:space="0" w:color="808080"/>
              <w:bottom w:val="single" w:sz="6" w:space="0" w:color="808080"/>
              <w:right w:val="single" w:sz="6" w:space="0" w:color="808080"/>
            </w:tcBorders>
          </w:tcPr>
          <w:p w:rsidR="00FA5C36" w:rsidRDefault="00C54A50" w:rsidP="009B59CF">
            <w:pPr>
              <w:pStyle w:val="naisc"/>
              <w:jc w:val="center"/>
            </w:pPr>
            <w:r>
              <w:t>1.</w:t>
            </w:r>
          </w:p>
        </w:tc>
        <w:tc>
          <w:tcPr>
            <w:tcW w:w="2952" w:type="dxa"/>
            <w:tcBorders>
              <w:top w:val="single" w:sz="6" w:space="0" w:color="808080"/>
              <w:left w:val="single" w:sz="6" w:space="0" w:color="808080"/>
              <w:bottom w:val="single" w:sz="6" w:space="0" w:color="808080"/>
              <w:right w:val="single" w:sz="6" w:space="0" w:color="808080"/>
            </w:tcBorders>
          </w:tcPr>
          <w:p w:rsidR="00C54A50" w:rsidRPr="00C54A50" w:rsidRDefault="00C54A50" w:rsidP="00C54A50">
            <w:pPr>
              <w:pStyle w:val="ListParagraph"/>
              <w:numPr>
                <w:ilvl w:val="0"/>
                <w:numId w:val="40"/>
              </w:numPr>
              <w:tabs>
                <w:tab w:val="left" w:pos="993"/>
              </w:tabs>
              <w:ind w:left="0" w:firstLine="709"/>
              <w:jc w:val="both"/>
              <w:rPr>
                <w:color w:val="000000" w:themeColor="text1"/>
                <w:sz w:val="24"/>
                <w:szCs w:val="24"/>
              </w:rPr>
            </w:pPr>
            <w:r w:rsidRPr="00C54A50">
              <w:rPr>
                <w:sz w:val="24"/>
                <w:szCs w:val="24"/>
              </w:rPr>
              <w:t xml:space="preserve">Papildināt 12. pantu ar </w:t>
            </w:r>
            <w:r w:rsidRPr="00C54A50">
              <w:rPr>
                <w:color w:val="000000" w:themeColor="text1"/>
                <w:sz w:val="24"/>
                <w:szCs w:val="24"/>
              </w:rPr>
              <w:t>trīspadsmito, četrpadsmito, piecpadsmito, sešpadsmito, septiņpadsmito, astoņpadsmito un deviņpadsmito daļu šādā redakcijā:</w:t>
            </w:r>
          </w:p>
          <w:p w:rsidR="00C54A50" w:rsidRPr="00C54A50" w:rsidRDefault="00C54A50" w:rsidP="00C54A50">
            <w:pPr>
              <w:pStyle w:val="ListParagraph"/>
              <w:ind w:left="0" w:firstLine="709"/>
              <w:contextualSpacing/>
              <w:jc w:val="both"/>
              <w:rPr>
                <w:color w:val="000000" w:themeColor="text1"/>
                <w:sz w:val="24"/>
                <w:szCs w:val="24"/>
              </w:rPr>
            </w:pPr>
            <w:r w:rsidRPr="00C54A50">
              <w:rPr>
                <w:color w:val="000000" w:themeColor="text1"/>
                <w:sz w:val="24"/>
                <w:szCs w:val="24"/>
              </w:rPr>
              <w:t xml:space="preserve">“13. Šā panta četrpadsmitajā, piecpadsmitajā, sešpadsmitajā un septiņpadsmitajā daļā noteiktā neapliekamā minimuma noteikšanas kārtība attiecībā uz ārvalstīs gūtajiem pensijas ienākumiem tiek piemērota </w:t>
            </w:r>
            <w:proofErr w:type="spellStart"/>
            <w:r w:rsidRPr="00C54A50">
              <w:rPr>
                <w:color w:val="000000" w:themeColor="text1"/>
                <w:sz w:val="24"/>
                <w:szCs w:val="24"/>
              </w:rPr>
              <w:t>remigrējošam</w:t>
            </w:r>
            <w:proofErr w:type="spellEnd"/>
            <w:r w:rsidRPr="00C54A50">
              <w:rPr>
                <w:color w:val="000000" w:themeColor="text1"/>
                <w:sz w:val="24"/>
                <w:szCs w:val="24"/>
              </w:rPr>
              <w:t xml:space="preserve"> diasporas loceklim 60 mēnešus no Latvijas rezidenta statusa iegūšanas dienas, ja izpildās visi turpmāk minētie nosacījumi:</w:t>
            </w:r>
          </w:p>
          <w:p w:rsidR="00C54A50" w:rsidRPr="00C54A50" w:rsidRDefault="00C54A50" w:rsidP="00C54A50">
            <w:pPr>
              <w:pStyle w:val="ListParagraph"/>
              <w:numPr>
                <w:ilvl w:val="0"/>
                <w:numId w:val="39"/>
              </w:numPr>
              <w:tabs>
                <w:tab w:val="left" w:pos="1134"/>
              </w:tabs>
              <w:ind w:left="0" w:firstLine="709"/>
              <w:contextualSpacing/>
              <w:jc w:val="both"/>
              <w:rPr>
                <w:color w:val="000000" w:themeColor="text1"/>
                <w:sz w:val="24"/>
                <w:szCs w:val="24"/>
              </w:rPr>
            </w:pPr>
            <w:proofErr w:type="spellStart"/>
            <w:r w:rsidRPr="00C54A50">
              <w:rPr>
                <w:color w:val="000000" w:themeColor="text1"/>
                <w:sz w:val="24"/>
                <w:szCs w:val="24"/>
              </w:rPr>
              <w:lastRenderedPageBreak/>
              <w:t>remigrējušais</w:t>
            </w:r>
            <w:proofErr w:type="spellEnd"/>
            <w:r w:rsidRPr="00C54A50">
              <w:rPr>
                <w:color w:val="000000" w:themeColor="text1"/>
                <w:sz w:val="24"/>
                <w:szCs w:val="24"/>
              </w:rPr>
              <w:t xml:space="preserve"> diasporas loceklis, pirms kļūšanas par Latvijas rezidentu, pēdējo 60 mēnešu laikā nav bijis Latvijas rezidents;</w:t>
            </w:r>
          </w:p>
          <w:p w:rsidR="00C54A50" w:rsidRPr="00C54A50" w:rsidRDefault="00C54A50" w:rsidP="00C54A50">
            <w:pPr>
              <w:pStyle w:val="ListParagraph"/>
              <w:numPr>
                <w:ilvl w:val="0"/>
                <w:numId w:val="39"/>
              </w:numPr>
              <w:tabs>
                <w:tab w:val="left" w:pos="709"/>
                <w:tab w:val="left" w:pos="1134"/>
              </w:tabs>
              <w:ind w:left="0" w:firstLine="709"/>
              <w:contextualSpacing/>
              <w:jc w:val="both"/>
              <w:rPr>
                <w:sz w:val="24"/>
                <w:szCs w:val="24"/>
              </w:rPr>
            </w:pPr>
            <w:proofErr w:type="spellStart"/>
            <w:r w:rsidRPr="00C54A50">
              <w:rPr>
                <w:color w:val="000000" w:themeColor="text1"/>
                <w:sz w:val="24"/>
                <w:szCs w:val="24"/>
              </w:rPr>
              <w:t>remigrējušais</w:t>
            </w:r>
            <w:proofErr w:type="spellEnd"/>
            <w:r w:rsidRPr="00C54A50">
              <w:rPr>
                <w:color w:val="000000" w:themeColor="text1"/>
                <w:sz w:val="24"/>
                <w:szCs w:val="24"/>
              </w:rPr>
              <w:t xml:space="preserve"> diasporas loceklis ir pieteicies Valsts ieņēmumu dienestā, informējot par savām tiesībām izmantot </w:t>
            </w:r>
            <w:proofErr w:type="spellStart"/>
            <w:r w:rsidRPr="00C54A50">
              <w:rPr>
                <w:color w:val="000000" w:themeColor="text1"/>
                <w:sz w:val="24"/>
                <w:szCs w:val="24"/>
              </w:rPr>
              <w:t>remigrējušā</w:t>
            </w:r>
            <w:proofErr w:type="spellEnd"/>
            <w:r w:rsidRPr="00C54A50">
              <w:rPr>
                <w:color w:val="000000" w:themeColor="text1"/>
                <w:sz w:val="24"/>
                <w:szCs w:val="24"/>
              </w:rPr>
              <w:t xml:space="preserve"> diasporas locekļa ārvalsts pensijas neapliekamo minimumu (turpmāk – ārvalsts pensijas neapliekamais minimums), kā arī vienlaikus ar taksācijas gada deklarāciju Valsts ieņēmumu dienestā ir iesniedzis dokumentu, kas apliecina viņa no ārvalstīm saņemtajam pensijas ienākumam piemērojamā ārvalsts pensijas neapliekamā minimuma apmēru attiecīgajā taksācijas gadā;</w:t>
            </w:r>
          </w:p>
          <w:p w:rsidR="00C54A50" w:rsidRPr="00C54A50" w:rsidRDefault="00C54A50" w:rsidP="00C54A50">
            <w:pPr>
              <w:pStyle w:val="ListParagraph"/>
              <w:numPr>
                <w:ilvl w:val="0"/>
                <w:numId w:val="39"/>
              </w:numPr>
              <w:tabs>
                <w:tab w:val="left" w:pos="709"/>
                <w:tab w:val="left" w:pos="1134"/>
              </w:tabs>
              <w:ind w:left="0" w:firstLine="709"/>
              <w:contextualSpacing/>
              <w:jc w:val="both"/>
              <w:rPr>
                <w:sz w:val="24"/>
                <w:szCs w:val="24"/>
              </w:rPr>
            </w:pPr>
            <w:proofErr w:type="spellStart"/>
            <w:r w:rsidRPr="00C54A50">
              <w:rPr>
                <w:sz w:val="24"/>
                <w:szCs w:val="24"/>
              </w:rPr>
              <w:t>remigrējušais</w:t>
            </w:r>
            <w:proofErr w:type="spellEnd"/>
            <w:r w:rsidRPr="00C54A50">
              <w:rPr>
                <w:sz w:val="24"/>
                <w:szCs w:val="24"/>
              </w:rPr>
              <w:t xml:space="preserve"> diasporas loceklis, saņemot vecuma pensiju atbilstoši ārvalstu normatīvajiem aktiem, ir sasniedzis likuma “Par valsts pensijām” 11.panta pirmajā daļā noteikto vecumu.</w:t>
            </w:r>
          </w:p>
          <w:p w:rsidR="00C54A50" w:rsidRPr="00C54A50" w:rsidRDefault="00C54A50" w:rsidP="00C54A50">
            <w:pPr>
              <w:pStyle w:val="ListParagraph"/>
              <w:ind w:left="0" w:firstLine="709"/>
              <w:contextualSpacing/>
              <w:jc w:val="both"/>
              <w:rPr>
                <w:sz w:val="24"/>
                <w:szCs w:val="24"/>
              </w:rPr>
            </w:pPr>
          </w:p>
          <w:p w:rsidR="00C54A50" w:rsidRPr="00C54A50" w:rsidRDefault="00C54A50" w:rsidP="00C54A50">
            <w:pPr>
              <w:pStyle w:val="ListParagraph"/>
              <w:ind w:left="0" w:firstLine="709"/>
              <w:contextualSpacing/>
              <w:jc w:val="both"/>
              <w:rPr>
                <w:sz w:val="24"/>
                <w:szCs w:val="24"/>
              </w:rPr>
            </w:pPr>
            <w:r w:rsidRPr="00C54A50">
              <w:rPr>
                <w:sz w:val="24"/>
                <w:szCs w:val="24"/>
              </w:rPr>
              <w:t xml:space="preserve">14. </w:t>
            </w:r>
            <w:proofErr w:type="spellStart"/>
            <w:r w:rsidRPr="00C54A50">
              <w:rPr>
                <w:sz w:val="24"/>
                <w:szCs w:val="24"/>
              </w:rPr>
              <w:t>Remigrējušam</w:t>
            </w:r>
            <w:proofErr w:type="spellEnd"/>
            <w:r w:rsidRPr="00C54A50">
              <w:rPr>
                <w:sz w:val="24"/>
                <w:szCs w:val="24"/>
              </w:rPr>
              <w:t xml:space="preserve"> diasporas loceklim, kas </w:t>
            </w:r>
            <w:r w:rsidRPr="00C54A50">
              <w:rPr>
                <w:sz w:val="24"/>
                <w:szCs w:val="24"/>
              </w:rPr>
              <w:lastRenderedPageBreak/>
              <w:t xml:space="preserve">uzskatāms par Latvijas rezidentu, kuram piešķirta pensija atbilstoši ārvalstu normatīvajiem aktiem, no ārvalstīm saņemtajam pensijas ienākumam tiek piemērots ārvalsts pensijas neapliekamais minimums tādā apmērā, kādā tas ir noteikts pensijai attiecīgajā ārvalstī. </w:t>
            </w:r>
          </w:p>
          <w:p w:rsidR="00C54A50" w:rsidRPr="00C54A50" w:rsidRDefault="00C54A50" w:rsidP="00C54A50">
            <w:pPr>
              <w:pStyle w:val="ListParagraph"/>
              <w:ind w:left="0" w:firstLine="709"/>
              <w:contextualSpacing/>
              <w:jc w:val="both"/>
              <w:rPr>
                <w:sz w:val="24"/>
                <w:szCs w:val="24"/>
              </w:rPr>
            </w:pPr>
          </w:p>
          <w:p w:rsidR="00C54A50" w:rsidRPr="00C54A50" w:rsidRDefault="00C54A50" w:rsidP="00C54A50">
            <w:pPr>
              <w:pStyle w:val="ListParagraph"/>
              <w:ind w:left="0" w:firstLine="709"/>
              <w:contextualSpacing/>
              <w:jc w:val="both"/>
              <w:rPr>
                <w:sz w:val="24"/>
                <w:szCs w:val="24"/>
              </w:rPr>
            </w:pPr>
            <w:r w:rsidRPr="00C54A50">
              <w:rPr>
                <w:sz w:val="24"/>
                <w:szCs w:val="24"/>
              </w:rPr>
              <w:t xml:space="preserve">15. </w:t>
            </w:r>
            <w:proofErr w:type="spellStart"/>
            <w:r w:rsidRPr="00C54A50">
              <w:rPr>
                <w:sz w:val="24"/>
                <w:szCs w:val="24"/>
              </w:rPr>
              <w:t>Remigrējušam</w:t>
            </w:r>
            <w:proofErr w:type="spellEnd"/>
            <w:r w:rsidRPr="00C54A50">
              <w:rPr>
                <w:sz w:val="24"/>
                <w:szCs w:val="24"/>
              </w:rPr>
              <w:t xml:space="preserve"> diasporas loceklim, kurš vienlaicīgi saņem pensijas ienākumu no vairākām ārvalstīm (vai saņem pensiju no vienas vai vairākām ārvalstīm un pensiju atbilstoši likumam “Par valsts pensijām”), tiek piemērots tās ārvalsts pensijas neapliekamais minimums, kurā tas ir vislielākais. </w:t>
            </w:r>
          </w:p>
          <w:p w:rsidR="00C54A50" w:rsidRPr="00C54A50" w:rsidRDefault="00C54A50" w:rsidP="00C54A50">
            <w:pPr>
              <w:pStyle w:val="ListParagraph"/>
              <w:ind w:left="0" w:firstLine="709"/>
              <w:contextualSpacing/>
              <w:jc w:val="both"/>
              <w:rPr>
                <w:sz w:val="24"/>
                <w:szCs w:val="24"/>
              </w:rPr>
            </w:pPr>
          </w:p>
          <w:p w:rsidR="00C54A50" w:rsidRPr="00C54A50" w:rsidRDefault="00C54A50" w:rsidP="00C54A50">
            <w:pPr>
              <w:pStyle w:val="ListParagraph"/>
              <w:ind w:left="0" w:firstLine="709"/>
              <w:contextualSpacing/>
              <w:jc w:val="both"/>
              <w:rPr>
                <w:sz w:val="24"/>
                <w:szCs w:val="24"/>
              </w:rPr>
            </w:pPr>
            <w:r w:rsidRPr="00C54A50">
              <w:rPr>
                <w:sz w:val="24"/>
                <w:szCs w:val="24"/>
              </w:rPr>
              <w:t xml:space="preserve">16. Ja </w:t>
            </w:r>
            <w:proofErr w:type="spellStart"/>
            <w:r w:rsidRPr="00C54A50">
              <w:rPr>
                <w:sz w:val="24"/>
                <w:szCs w:val="24"/>
              </w:rPr>
              <w:t>remigrējuša</w:t>
            </w:r>
            <w:proofErr w:type="spellEnd"/>
            <w:r w:rsidRPr="00C54A50">
              <w:rPr>
                <w:sz w:val="24"/>
                <w:szCs w:val="24"/>
              </w:rPr>
              <w:t xml:space="preserve"> diasporas locekļa no ārvalstīm saņemtajam pensijas ienākumam piemērojamais ārvalsts pensijas neapliekamais minimums ir mazāks nekā šā panta piektajā daļā noteiktais pensionāra neapliekamais minimums, </w:t>
            </w:r>
            <w:proofErr w:type="spellStart"/>
            <w:r w:rsidRPr="00C54A50">
              <w:rPr>
                <w:sz w:val="24"/>
                <w:szCs w:val="24"/>
              </w:rPr>
              <w:t>remigrējuša</w:t>
            </w:r>
            <w:proofErr w:type="spellEnd"/>
            <w:r w:rsidRPr="00C54A50">
              <w:rPr>
                <w:sz w:val="24"/>
                <w:szCs w:val="24"/>
              </w:rPr>
              <w:t xml:space="preserve"> diasporas locekļa no </w:t>
            </w:r>
            <w:proofErr w:type="spellStart"/>
            <w:r w:rsidRPr="00C54A50">
              <w:rPr>
                <w:sz w:val="24"/>
                <w:szCs w:val="24"/>
              </w:rPr>
              <w:t>ārvalsīm</w:t>
            </w:r>
            <w:proofErr w:type="spellEnd"/>
            <w:r w:rsidRPr="00C54A50">
              <w:rPr>
                <w:sz w:val="24"/>
                <w:szCs w:val="24"/>
              </w:rPr>
              <w:t xml:space="preserve"> saņemtajam </w:t>
            </w:r>
            <w:r w:rsidRPr="00C54A50">
              <w:rPr>
                <w:sz w:val="24"/>
                <w:szCs w:val="24"/>
              </w:rPr>
              <w:lastRenderedPageBreak/>
              <w:t>pensijas ienākumam piemēro šā panta piektajā daļā noteikto pensionāra neapliekamo minimumu.</w:t>
            </w:r>
          </w:p>
          <w:p w:rsidR="00C54A50" w:rsidRPr="00C54A50" w:rsidRDefault="00C54A50" w:rsidP="00C54A50">
            <w:pPr>
              <w:pStyle w:val="ListParagraph"/>
              <w:ind w:left="0" w:firstLine="709"/>
              <w:contextualSpacing/>
              <w:jc w:val="both"/>
              <w:rPr>
                <w:sz w:val="24"/>
                <w:szCs w:val="24"/>
              </w:rPr>
            </w:pPr>
          </w:p>
          <w:p w:rsidR="00C54A50" w:rsidRPr="00C54A50" w:rsidRDefault="00C54A50" w:rsidP="00C54A50">
            <w:pPr>
              <w:pStyle w:val="ListParagraph"/>
              <w:ind w:left="0" w:firstLine="709"/>
              <w:contextualSpacing/>
              <w:jc w:val="both"/>
              <w:rPr>
                <w:sz w:val="24"/>
                <w:szCs w:val="24"/>
              </w:rPr>
            </w:pPr>
            <w:r w:rsidRPr="00C54A50">
              <w:rPr>
                <w:sz w:val="24"/>
                <w:szCs w:val="24"/>
              </w:rPr>
              <w:t xml:space="preserve">17. Ja </w:t>
            </w:r>
            <w:proofErr w:type="spellStart"/>
            <w:r w:rsidRPr="00C54A50">
              <w:rPr>
                <w:sz w:val="24"/>
                <w:szCs w:val="24"/>
              </w:rPr>
              <w:t>remigrējuša</w:t>
            </w:r>
            <w:proofErr w:type="spellEnd"/>
            <w:r w:rsidRPr="00C54A50">
              <w:rPr>
                <w:sz w:val="24"/>
                <w:szCs w:val="24"/>
              </w:rPr>
              <w:t xml:space="preserve"> diasporas locekļa no </w:t>
            </w:r>
            <w:proofErr w:type="spellStart"/>
            <w:r w:rsidRPr="00C54A50">
              <w:rPr>
                <w:sz w:val="24"/>
                <w:szCs w:val="24"/>
              </w:rPr>
              <w:t>ārvalsīm</w:t>
            </w:r>
            <w:proofErr w:type="spellEnd"/>
            <w:r w:rsidRPr="00C54A50">
              <w:rPr>
                <w:sz w:val="24"/>
                <w:szCs w:val="24"/>
              </w:rPr>
              <w:t xml:space="preserve"> saņemtais pensijas ienākums saskaņā ar ārvalsts normatīvajiem aktiem ārvalstī nav apliekams ar iedzīvotāju ienākuma nodokli vai tam pielīdzināmu nodokli un tas ir: </w:t>
            </w:r>
          </w:p>
          <w:p w:rsidR="00C54A50" w:rsidRPr="00C54A50" w:rsidRDefault="00C54A50" w:rsidP="00C54A50">
            <w:pPr>
              <w:pStyle w:val="ListParagraph"/>
              <w:ind w:left="0" w:firstLine="709"/>
              <w:contextualSpacing/>
              <w:jc w:val="both"/>
              <w:rPr>
                <w:sz w:val="24"/>
                <w:szCs w:val="24"/>
              </w:rPr>
            </w:pPr>
            <w:r w:rsidRPr="00C54A50">
              <w:rPr>
                <w:sz w:val="24"/>
                <w:szCs w:val="24"/>
              </w:rPr>
              <w:t xml:space="preserve">1) lielāks nekā šā panta piektajā daļā noteiktais pensionāra neapliekamais minimums, no ārvalstīm saņemtajam pensijas ienākumam tiek noteikts ārvalsts pensijas neapliekamais minimums 1000 </w:t>
            </w:r>
            <w:proofErr w:type="spellStart"/>
            <w:r w:rsidRPr="00C54A50">
              <w:rPr>
                <w:i/>
                <w:sz w:val="24"/>
                <w:szCs w:val="24"/>
              </w:rPr>
              <w:t>euro</w:t>
            </w:r>
            <w:proofErr w:type="spellEnd"/>
            <w:r w:rsidRPr="00C54A50">
              <w:rPr>
                <w:sz w:val="24"/>
                <w:szCs w:val="24"/>
              </w:rPr>
              <w:t xml:space="preserve"> mēnesī; </w:t>
            </w:r>
          </w:p>
          <w:p w:rsidR="00C54A50" w:rsidRPr="00C54A50" w:rsidRDefault="00C54A50" w:rsidP="00C54A50">
            <w:pPr>
              <w:pStyle w:val="ListParagraph"/>
              <w:ind w:left="0" w:firstLine="709"/>
              <w:contextualSpacing/>
              <w:jc w:val="both"/>
              <w:rPr>
                <w:sz w:val="24"/>
                <w:szCs w:val="24"/>
              </w:rPr>
            </w:pPr>
            <w:r w:rsidRPr="00C54A50">
              <w:rPr>
                <w:sz w:val="24"/>
                <w:szCs w:val="24"/>
              </w:rPr>
              <w:t xml:space="preserve">2)   mazāks nekā šā panta piektajā daļā noteiktais pensionāra neapliekamais minimums, </w:t>
            </w:r>
            <w:proofErr w:type="spellStart"/>
            <w:r w:rsidRPr="00C54A50">
              <w:rPr>
                <w:sz w:val="24"/>
                <w:szCs w:val="24"/>
              </w:rPr>
              <w:t>remigrējušam</w:t>
            </w:r>
            <w:proofErr w:type="spellEnd"/>
            <w:r w:rsidRPr="00C54A50">
              <w:rPr>
                <w:sz w:val="24"/>
                <w:szCs w:val="24"/>
              </w:rPr>
              <w:t xml:space="preserve"> diasporas loceklim tiek piemērota šā panta 10.</w:t>
            </w:r>
            <w:r w:rsidRPr="00C54A50">
              <w:rPr>
                <w:sz w:val="24"/>
                <w:szCs w:val="24"/>
                <w:vertAlign w:val="superscript"/>
              </w:rPr>
              <w:t>1</w:t>
            </w:r>
            <w:r w:rsidRPr="00C54A50">
              <w:rPr>
                <w:sz w:val="24"/>
                <w:szCs w:val="24"/>
              </w:rPr>
              <w:t xml:space="preserve"> daļā noteiktā kārtība.</w:t>
            </w:r>
          </w:p>
          <w:p w:rsidR="00C54A50" w:rsidRPr="00C54A50" w:rsidRDefault="00C54A50" w:rsidP="00C54A50">
            <w:pPr>
              <w:pStyle w:val="ListParagraph"/>
              <w:ind w:left="0" w:firstLine="709"/>
              <w:contextualSpacing/>
              <w:jc w:val="both"/>
              <w:rPr>
                <w:sz w:val="24"/>
                <w:szCs w:val="24"/>
              </w:rPr>
            </w:pPr>
            <w:r w:rsidRPr="00C54A50">
              <w:rPr>
                <w:sz w:val="24"/>
                <w:szCs w:val="24"/>
              </w:rPr>
              <w:t xml:space="preserve"> </w:t>
            </w:r>
          </w:p>
          <w:p w:rsidR="00C54A50" w:rsidRPr="00C54A50" w:rsidRDefault="00C54A50" w:rsidP="00C54A50">
            <w:pPr>
              <w:pStyle w:val="ListParagraph"/>
              <w:ind w:left="0" w:firstLine="709"/>
              <w:contextualSpacing/>
              <w:jc w:val="both"/>
              <w:rPr>
                <w:sz w:val="24"/>
                <w:szCs w:val="24"/>
              </w:rPr>
            </w:pPr>
            <w:r w:rsidRPr="00C54A50">
              <w:rPr>
                <w:sz w:val="24"/>
                <w:szCs w:val="24"/>
              </w:rPr>
              <w:t xml:space="preserve">18. </w:t>
            </w:r>
            <w:proofErr w:type="spellStart"/>
            <w:r w:rsidRPr="00C54A50">
              <w:rPr>
                <w:sz w:val="24"/>
                <w:szCs w:val="24"/>
              </w:rPr>
              <w:t>Remigrējušam</w:t>
            </w:r>
            <w:proofErr w:type="spellEnd"/>
            <w:r w:rsidRPr="00C54A50">
              <w:rPr>
                <w:sz w:val="24"/>
                <w:szCs w:val="24"/>
              </w:rPr>
              <w:t xml:space="preserve"> diasporas loceklim, kuram piemēro šā panta četrpadsmitajā, piecpadsmitajā un </w:t>
            </w:r>
            <w:r w:rsidRPr="00C54A50">
              <w:rPr>
                <w:sz w:val="24"/>
                <w:szCs w:val="24"/>
              </w:rPr>
              <w:lastRenderedPageBreak/>
              <w:t>septiņpadsmitās daļas 1.punktā noteikto ārvalsts pensijas neapliekamā minimuma piemērošanas kārtību, vienlaikus nepiemēro šā panta pirmajā daļā un piektajā daļā noteikto neapliekamo minimumu.</w:t>
            </w:r>
          </w:p>
          <w:p w:rsidR="00C54A50" w:rsidRPr="00C54A50" w:rsidRDefault="00C54A50" w:rsidP="00C54A50">
            <w:pPr>
              <w:pStyle w:val="ListParagraph"/>
              <w:ind w:left="0" w:firstLine="709"/>
              <w:contextualSpacing/>
              <w:jc w:val="both"/>
              <w:rPr>
                <w:sz w:val="24"/>
                <w:szCs w:val="24"/>
                <w:highlight w:val="yellow"/>
              </w:rPr>
            </w:pPr>
          </w:p>
          <w:p w:rsidR="00C54A50" w:rsidRPr="00C54A50" w:rsidRDefault="00C54A50" w:rsidP="00C54A50">
            <w:pPr>
              <w:pStyle w:val="ListParagraph"/>
              <w:ind w:left="0" w:firstLine="709"/>
              <w:contextualSpacing/>
              <w:jc w:val="both"/>
              <w:rPr>
                <w:sz w:val="24"/>
                <w:szCs w:val="24"/>
              </w:rPr>
            </w:pPr>
            <w:r w:rsidRPr="00C54A50">
              <w:rPr>
                <w:sz w:val="24"/>
                <w:szCs w:val="24"/>
              </w:rPr>
              <w:t xml:space="preserve">19. </w:t>
            </w:r>
            <w:proofErr w:type="spellStart"/>
            <w:r w:rsidRPr="00C54A50">
              <w:rPr>
                <w:sz w:val="24"/>
                <w:szCs w:val="24"/>
              </w:rPr>
              <w:t>Remigrējušs</w:t>
            </w:r>
            <w:proofErr w:type="spellEnd"/>
            <w:r w:rsidRPr="00C54A50">
              <w:rPr>
                <w:sz w:val="24"/>
                <w:szCs w:val="24"/>
              </w:rPr>
              <w:t xml:space="preserve"> diasporas loceklis, kuram tiek piemērota šā panta četrpadsmitajā, piecpadsmitajā un septiņpadsmitās daļas 1.punktā noteiktā ārvalsts pensijas neapliekamā minimuma noteikšanas kārtība, atlikušo neizmantoto ārvalsts pensijas neapliekamā minimuma daļu nevar piemērot attiecībā uz citu ienākumu.”.  </w:t>
            </w:r>
          </w:p>
          <w:p w:rsidR="00FA5C36" w:rsidRDefault="00FA5C36" w:rsidP="00FA5C36">
            <w:pPr>
              <w:ind w:left="11" w:right="127" w:firstLine="52"/>
              <w:jc w:val="both"/>
              <w:rPr>
                <w:lang w:val="lv-LV"/>
              </w:rPr>
            </w:pPr>
          </w:p>
        </w:tc>
        <w:tc>
          <w:tcPr>
            <w:tcW w:w="3564" w:type="dxa"/>
            <w:tcBorders>
              <w:top w:val="single" w:sz="6" w:space="0" w:color="808080"/>
              <w:left w:val="single" w:sz="6" w:space="0" w:color="808080"/>
              <w:bottom w:val="single" w:sz="6" w:space="0" w:color="808080"/>
              <w:right w:val="single" w:sz="6" w:space="0" w:color="808080"/>
            </w:tcBorders>
          </w:tcPr>
          <w:p w:rsidR="00FA5C36" w:rsidRDefault="00C54A50" w:rsidP="0009789A">
            <w:pPr>
              <w:ind w:right="91"/>
              <w:jc w:val="both"/>
              <w:rPr>
                <w:b/>
                <w:lang w:val="lv-LV"/>
              </w:rPr>
            </w:pPr>
            <w:r w:rsidRPr="00C54A50">
              <w:rPr>
                <w:b/>
                <w:lang w:val="lv-LV"/>
              </w:rPr>
              <w:lastRenderedPageBreak/>
              <w:t>Ārlietu ministrija</w:t>
            </w:r>
            <w:r w:rsidR="00A035BC">
              <w:rPr>
                <w:b/>
                <w:lang w:val="lv-LV"/>
              </w:rPr>
              <w:t xml:space="preserve"> </w:t>
            </w:r>
            <w:r w:rsidR="00A035BC">
              <w:rPr>
                <w:b/>
              </w:rPr>
              <w:t xml:space="preserve">(07.03.2019. </w:t>
            </w:r>
            <w:proofErr w:type="spellStart"/>
            <w:r w:rsidR="00A035BC">
              <w:rPr>
                <w:b/>
              </w:rPr>
              <w:t>atzinums</w:t>
            </w:r>
            <w:proofErr w:type="spellEnd"/>
            <w:r w:rsidR="00A035BC">
              <w:rPr>
                <w:b/>
              </w:rPr>
              <w:t>)</w:t>
            </w:r>
          </w:p>
          <w:p w:rsidR="00C54A50" w:rsidRDefault="00C54A50" w:rsidP="00FA5C36">
            <w:pPr>
              <w:ind w:left="125" w:right="91" w:firstLine="1"/>
              <w:jc w:val="both"/>
              <w:rPr>
                <w:bCs/>
                <w:lang w:val="lv-LV"/>
              </w:rPr>
            </w:pPr>
            <w:r w:rsidRPr="00D22482">
              <w:rPr>
                <w:bCs/>
                <w:lang w:val="lv-LV"/>
              </w:rPr>
              <w:t xml:space="preserve">Ārlietu ministrija neatbalsta likumprojekta 13.pantā noteikto laika ierobežojumu (60 mēneši) attiecībā uz neapliekamā minimuma noteikšanas kārtību ārvalstīs gūtajiem pensijas ienākumiem, kādi tiek piemēroti </w:t>
            </w:r>
            <w:proofErr w:type="spellStart"/>
            <w:r w:rsidRPr="00D22482">
              <w:rPr>
                <w:bCs/>
                <w:lang w:val="lv-LV"/>
              </w:rPr>
              <w:t>remigrējušam</w:t>
            </w:r>
            <w:proofErr w:type="spellEnd"/>
            <w:r w:rsidRPr="00D22482">
              <w:rPr>
                <w:bCs/>
                <w:lang w:val="lv-LV"/>
              </w:rPr>
              <w:t xml:space="preserve"> diasporas loceklim. Ārlietu ministrijas skatījumā Diasporas likuma Pārejas noteikumu 12. punkta 11.apakšpunktā noteiktais režīms attiecībā uz pensijas neapliekamā minimuma piemērošanu </w:t>
            </w:r>
            <w:proofErr w:type="spellStart"/>
            <w:r w:rsidRPr="00D22482">
              <w:rPr>
                <w:bCs/>
                <w:lang w:val="lv-LV"/>
              </w:rPr>
              <w:t>remigrējošajam</w:t>
            </w:r>
            <w:proofErr w:type="spellEnd"/>
            <w:r w:rsidRPr="00D22482">
              <w:rPr>
                <w:bCs/>
                <w:lang w:val="lv-LV"/>
              </w:rPr>
              <w:t xml:space="preserve"> diasporas loceklim nav ierobežojams.</w:t>
            </w:r>
          </w:p>
          <w:p w:rsidR="0009789A" w:rsidRDefault="0009789A" w:rsidP="00FA5C36">
            <w:pPr>
              <w:ind w:left="125" w:right="91" w:firstLine="1"/>
              <w:jc w:val="both"/>
              <w:rPr>
                <w:bCs/>
                <w:lang w:val="lv-LV"/>
              </w:rPr>
            </w:pPr>
          </w:p>
          <w:p w:rsidR="0009789A" w:rsidRDefault="0009789A" w:rsidP="003A636C">
            <w:pPr>
              <w:ind w:right="91"/>
              <w:jc w:val="both"/>
              <w:rPr>
                <w:b/>
              </w:rPr>
            </w:pPr>
            <w:r w:rsidRPr="00C54A50">
              <w:rPr>
                <w:b/>
                <w:lang w:val="lv-LV"/>
              </w:rPr>
              <w:t>Ārlietu ministrija</w:t>
            </w:r>
            <w:r>
              <w:rPr>
                <w:b/>
                <w:lang w:val="lv-LV"/>
              </w:rPr>
              <w:t xml:space="preserve"> </w:t>
            </w:r>
            <w:r>
              <w:rPr>
                <w:b/>
              </w:rPr>
              <w:t xml:space="preserve">(20.03.2019. </w:t>
            </w:r>
            <w:proofErr w:type="spellStart"/>
            <w:r>
              <w:rPr>
                <w:b/>
              </w:rPr>
              <w:t>atzinums</w:t>
            </w:r>
            <w:proofErr w:type="spellEnd"/>
            <w:r>
              <w:rPr>
                <w:b/>
              </w:rPr>
              <w:t>)</w:t>
            </w:r>
          </w:p>
          <w:p w:rsidR="0009789A" w:rsidRPr="0009789A" w:rsidRDefault="0009789A" w:rsidP="003A636C">
            <w:pPr>
              <w:ind w:left="125" w:right="91" w:firstLine="1"/>
              <w:jc w:val="both"/>
            </w:pPr>
            <w:proofErr w:type="spellStart"/>
            <w:r w:rsidRPr="0009789A">
              <w:lastRenderedPageBreak/>
              <w:t>Ārlietu</w:t>
            </w:r>
            <w:proofErr w:type="spellEnd"/>
            <w:r w:rsidRPr="0009789A">
              <w:t xml:space="preserve"> </w:t>
            </w:r>
            <w:proofErr w:type="spellStart"/>
            <w:r w:rsidRPr="0009789A">
              <w:t>ministrija</w:t>
            </w:r>
            <w:proofErr w:type="spellEnd"/>
            <w:r w:rsidRPr="0009789A">
              <w:t xml:space="preserve"> </w:t>
            </w:r>
            <w:proofErr w:type="spellStart"/>
            <w:r w:rsidRPr="0009789A">
              <w:t>uztur</w:t>
            </w:r>
            <w:proofErr w:type="spellEnd"/>
            <w:r w:rsidRPr="0009789A">
              <w:t xml:space="preserve"> </w:t>
            </w:r>
            <w:proofErr w:type="spellStart"/>
            <w:r w:rsidRPr="0009789A">
              <w:t>iepriekš</w:t>
            </w:r>
            <w:proofErr w:type="spellEnd"/>
            <w:r w:rsidRPr="0009789A">
              <w:t xml:space="preserve"> </w:t>
            </w:r>
            <w:proofErr w:type="spellStart"/>
            <w:r w:rsidRPr="0009789A">
              <w:t>izteikto</w:t>
            </w:r>
            <w:proofErr w:type="spellEnd"/>
            <w:r w:rsidRPr="0009789A">
              <w:t xml:space="preserve"> </w:t>
            </w:r>
            <w:proofErr w:type="spellStart"/>
            <w:proofErr w:type="gramStart"/>
            <w:r w:rsidRPr="0009789A">
              <w:t>viedokli</w:t>
            </w:r>
            <w:proofErr w:type="spellEnd"/>
            <w:r w:rsidRPr="0009789A">
              <w:t xml:space="preserve">  -</w:t>
            </w:r>
            <w:proofErr w:type="gramEnd"/>
            <w:r w:rsidRPr="0009789A">
              <w:t xml:space="preserve"> </w:t>
            </w:r>
            <w:proofErr w:type="spellStart"/>
            <w:r w:rsidRPr="0009789A">
              <w:t>Ārlietu</w:t>
            </w:r>
            <w:proofErr w:type="spellEnd"/>
            <w:r w:rsidRPr="0009789A">
              <w:t xml:space="preserve"> </w:t>
            </w:r>
            <w:proofErr w:type="spellStart"/>
            <w:r w:rsidRPr="0009789A">
              <w:t>ministrija</w:t>
            </w:r>
            <w:proofErr w:type="spellEnd"/>
            <w:r w:rsidRPr="0009789A">
              <w:t xml:space="preserve"> </w:t>
            </w:r>
            <w:proofErr w:type="spellStart"/>
            <w:r w:rsidRPr="0009789A">
              <w:t>neatbalsta</w:t>
            </w:r>
            <w:proofErr w:type="spellEnd"/>
            <w:r w:rsidRPr="0009789A">
              <w:t xml:space="preserve"> </w:t>
            </w:r>
            <w:proofErr w:type="spellStart"/>
            <w:r w:rsidRPr="0009789A">
              <w:t>likumprojekta</w:t>
            </w:r>
            <w:proofErr w:type="spellEnd"/>
            <w:r w:rsidRPr="0009789A">
              <w:t xml:space="preserve"> 13.pantā </w:t>
            </w:r>
            <w:proofErr w:type="spellStart"/>
            <w:r w:rsidRPr="0009789A">
              <w:t>noteikto</w:t>
            </w:r>
            <w:proofErr w:type="spellEnd"/>
            <w:r w:rsidRPr="0009789A">
              <w:t xml:space="preserve"> </w:t>
            </w:r>
            <w:proofErr w:type="spellStart"/>
            <w:r w:rsidRPr="0009789A">
              <w:t>laika</w:t>
            </w:r>
            <w:proofErr w:type="spellEnd"/>
            <w:r w:rsidRPr="0009789A">
              <w:t xml:space="preserve"> </w:t>
            </w:r>
            <w:proofErr w:type="spellStart"/>
            <w:r w:rsidRPr="0009789A">
              <w:t>ierobežojumu</w:t>
            </w:r>
            <w:proofErr w:type="spellEnd"/>
            <w:r w:rsidRPr="0009789A">
              <w:t xml:space="preserve"> (60 </w:t>
            </w:r>
            <w:proofErr w:type="spellStart"/>
            <w:r w:rsidRPr="0009789A">
              <w:t>mēneši</w:t>
            </w:r>
            <w:proofErr w:type="spellEnd"/>
            <w:r w:rsidRPr="0009789A">
              <w:t xml:space="preserve">) </w:t>
            </w:r>
            <w:proofErr w:type="spellStart"/>
            <w:r w:rsidRPr="0009789A">
              <w:t>attiecībā</w:t>
            </w:r>
            <w:proofErr w:type="spellEnd"/>
            <w:r w:rsidRPr="0009789A">
              <w:t xml:space="preserve"> </w:t>
            </w:r>
            <w:proofErr w:type="spellStart"/>
            <w:r w:rsidRPr="0009789A">
              <w:t>uz</w:t>
            </w:r>
            <w:proofErr w:type="spellEnd"/>
            <w:r w:rsidRPr="0009789A">
              <w:t xml:space="preserve"> </w:t>
            </w:r>
            <w:proofErr w:type="spellStart"/>
            <w:r w:rsidRPr="0009789A">
              <w:t>neapliekamā</w:t>
            </w:r>
            <w:proofErr w:type="spellEnd"/>
            <w:r w:rsidRPr="0009789A">
              <w:t xml:space="preserve"> </w:t>
            </w:r>
            <w:proofErr w:type="spellStart"/>
            <w:r w:rsidRPr="0009789A">
              <w:t>minimuma</w:t>
            </w:r>
            <w:proofErr w:type="spellEnd"/>
            <w:r w:rsidRPr="0009789A">
              <w:t xml:space="preserve"> </w:t>
            </w:r>
            <w:proofErr w:type="spellStart"/>
            <w:r w:rsidRPr="0009789A">
              <w:t>noteikšanas</w:t>
            </w:r>
            <w:proofErr w:type="spellEnd"/>
            <w:r w:rsidRPr="0009789A">
              <w:t xml:space="preserve"> </w:t>
            </w:r>
            <w:proofErr w:type="spellStart"/>
            <w:r w:rsidRPr="0009789A">
              <w:t>kārtību</w:t>
            </w:r>
            <w:proofErr w:type="spellEnd"/>
            <w:r w:rsidRPr="0009789A">
              <w:t xml:space="preserve"> </w:t>
            </w:r>
            <w:proofErr w:type="spellStart"/>
            <w:r w:rsidRPr="0009789A">
              <w:t>ārvalstīs</w:t>
            </w:r>
            <w:proofErr w:type="spellEnd"/>
            <w:r w:rsidRPr="0009789A">
              <w:t xml:space="preserve"> </w:t>
            </w:r>
            <w:proofErr w:type="spellStart"/>
            <w:r w:rsidRPr="0009789A">
              <w:t>gūtajiem</w:t>
            </w:r>
            <w:proofErr w:type="spellEnd"/>
            <w:r w:rsidRPr="0009789A">
              <w:t xml:space="preserve"> </w:t>
            </w:r>
            <w:proofErr w:type="spellStart"/>
            <w:r w:rsidRPr="0009789A">
              <w:t>pensijas</w:t>
            </w:r>
            <w:proofErr w:type="spellEnd"/>
            <w:r w:rsidRPr="0009789A">
              <w:t xml:space="preserve"> </w:t>
            </w:r>
            <w:proofErr w:type="spellStart"/>
            <w:r w:rsidRPr="0009789A">
              <w:t>ienākumiem</w:t>
            </w:r>
            <w:proofErr w:type="spellEnd"/>
            <w:r w:rsidRPr="0009789A">
              <w:t xml:space="preserve">, </w:t>
            </w:r>
            <w:proofErr w:type="spellStart"/>
            <w:r w:rsidRPr="0009789A">
              <w:t>kādi</w:t>
            </w:r>
            <w:proofErr w:type="spellEnd"/>
            <w:r w:rsidRPr="0009789A">
              <w:t xml:space="preserve"> </w:t>
            </w:r>
            <w:proofErr w:type="spellStart"/>
            <w:r w:rsidRPr="0009789A">
              <w:t>tiek</w:t>
            </w:r>
            <w:proofErr w:type="spellEnd"/>
            <w:r w:rsidRPr="0009789A">
              <w:t xml:space="preserve"> </w:t>
            </w:r>
            <w:proofErr w:type="spellStart"/>
            <w:r w:rsidRPr="0009789A">
              <w:t>piemēroti</w:t>
            </w:r>
            <w:proofErr w:type="spellEnd"/>
            <w:r w:rsidRPr="0009789A">
              <w:t xml:space="preserve"> </w:t>
            </w:r>
            <w:proofErr w:type="spellStart"/>
            <w:r w:rsidRPr="0009789A">
              <w:t>remigrējušam</w:t>
            </w:r>
            <w:proofErr w:type="spellEnd"/>
            <w:r w:rsidRPr="0009789A">
              <w:t xml:space="preserve"> diasporas </w:t>
            </w:r>
            <w:proofErr w:type="spellStart"/>
            <w:r w:rsidRPr="0009789A">
              <w:t>loceklim</w:t>
            </w:r>
            <w:proofErr w:type="spellEnd"/>
            <w:r w:rsidRPr="0009789A">
              <w:t xml:space="preserve">. </w:t>
            </w:r>
            <w:proofErr w:type="spellStart"/>
            <w:r w:rsidRPr="0009789A">
              <w:t>Ārlietu</w:t>
            </w:r>
            <w:proofErr w:type="spellEnd"/>
            <w:r w:rsidRPr="0009789A">
              <w:t xml:space="preserve"> </w:t>
            </w:r>
            <w:proofErr w:type="spellStart"/>
            <w:r w:rsidRPr="0009789A">
              <w:t>ministrijas</w:t>
            </w:r>
            <w:proofErr w:type="spellEnd"/>
            <w:r w:rsidRPr="0009789A">
              <w:t xml:space="preserve"> </w:t>
            </w:r>
            <w:proofErr w:type="spellStart"/>
            <w:r w:rsidRPr="0009789A">
              <w:t>skatījumā</w:t>
            </w:r>
            <w:proofErr w:type="spellEnd"/>
            <w:r w:rsidRPr="0009789A">
              <w:t xml:space="preserve"> Diasporas </w:t>
            </w:r>
            <w:proofErr w:type="spellStart"/>
            <w:r w:rsidRPr="0009789A">
              <w:t>likuma</w:t>
            </w:r>
            <w:proofErr w:type="spellEnd"/>
            <w:r w:rsidRPr="0009789A">
              <w:t xml:space="preserve"> </w:t>
            </w:r>
            <w:proofErr w:type="spellStart"/>
            <w:r w:rsidRPr="0009789A">
              <w:t>Pārejas</w:t>
            </w:r>
            <w:proofErr w:type="spellEnd"/>
            <w:r w:rsidRPr="0009789A">
              <w:t xml:space="preserve"> </w:t>
            </w:r>
            <w:proofErr w:type="spellStart"/>
            <w:r w:rsidRPr="0009789A">
              <w:t>noteikumu</w:t>
            </w:r>
            <w:proofErr w:type="spellEnd"/>
            <w:r w:rsidRPr="0009789A">
              <w:t xml:space="preserve"> 12. </w:t>
            </w:r>
            <w:proofErr w:type="spellStart"/>
            <w:proofErr w:type="gramStart"/>
            <w:r w:rsidRPr="0009789A">
              <w:t>punkta</w:t>
            </w:r>
            <w:proofErr w:type="spellEnd"/>
            <w:proofErr w:type="gramEnd"/>
            <w:r w:rsidRPr="0009789A">
              <w:t xml:space="preserve"> 11.apakšpunktā </w:t>
            </w:r>
            <w:proofErr w:type="spellStart"/>
            <w:r w:rsidRPr="0009789A">
              <w:t>noteiktais</w:t>
            </w:r>
            <w:proofErr w:type="spellEnd"/>
            <w:r w:rsidRPr="0009789A">
              <w:t xml:space="preserve"> </w:t>
            </w:r>
            <w:proofErr w:type="spellStart"/>
            <w:r w:rsidRPr="0009789A">
              <w:t>režīms</w:t>
            </w:r>
            <w:proofErr w:type="spellEnd"/>
            <w:r w:rsidRPr="0009789A">
              <w:t xml:space="preserve"> </w:t>
            </w:r>
            <w:proofErr w:type="spellStart"/>
            <w:r w:rsidRPr="0009789A">
              <w:t>attiecībā</w:t>
            </w:r>
            <w:proofErr w:type="spellEnd"/>
            <w:r w:rsidRPr="0009789A">
              <w:t xml:space="preserve"> </w:t>
            </w:r>
            <w:proofErr w:type="spellStart"/>
            <w:r w:rsidRPr="0009789A">
              <w:t>uz</w:t>
            </w:r>
            <w:proofErr w:type="spellEnd"/>
            <w:r w:rsidRPr="0009789A">
              <w:t xml:space="preserve"> </w:t>
            </w:r>
            <w:proofErr w:type="spellStart"/>
            <w:r w:rsidRPr="0009789A">
              <w:t>pensijas</w:t>
            </w:r>
            <w:proofErr w:type="spellEnd"/>
            <w:r w:rsidRPr="0009789A">
              <w:t xml:space="preserve"> </w:t>
            </w:r>
            <w:proofErr w:type="spellStart"/>
            <w:r w:rsidRPr="0009789A">
              <w:t>neapliekamā</w:t>
            </w:r>
            <w:proofErr w:type="spellEnd"/>
            <w:r w:rsidRPr="0009789A">
              <w:t xml:space="preserve"> </w:t>
            </w:r>
            <w:proofErr w:type="spellStart"/>
            <w:r w:rsidRPr="0009789A">
              <w:t>minimuma</w:t>
            </w:r>
            <w:proofErr w:type="spellEnd"/>
            <w:r w:rsidRPr="0009789A">
              <w:t xml:space="preserve"> </w:t>
            </w:r>
            <w:proofErr w:type="spellStart"/>
            <w:r w:rsidRPr="0009789A">
              <w:t>piemērošanu</w:t>
            </w:r>
            <w:proofErr w:type="spellEnd"/>
            <w:r w:rsidRPr="0009789A">
              <w:t xml:space="preserve"> </w:t>
            </w:r>
            <w:proofErr w:type="spellStart"/>
            <w:r w:rsidRPr="0009789A">
              <w:t>remigrējošajam</w:t>
            </w:r>
            <w:proofErr w:type="spellEnd"/>
            <w:r w:rsidRPr="0009789A">
              <w:t xml:space="preserve"> diasporas </w:t>
            </w:r>
            <w:proofErr w:type="spellStart"/>
            <w:r w:rsidRPr="0009789A">
              <w:t>loceklim</w:t>
            </w:r>
            <w:proofErr w:type="spellEnd"/>
            <w:r w:rsidRPr="0009789A">
              <w:t xml:space="preserve"> </w:t>
            </w:r>
            <w:proofErr w:type="spellStart"/>
            <w:r w:rsidRPr="0009789A">
              <w:t>nav</w:t>
            </w:r>
            <w:proofErr w:type="spellEnd"/>
            <w:r w:rsidRPr="0009789A">
              <w:t xml:space="preserve"> </w:t>
            </w:r>
            <w:proofErr w:type="spellStart"/>
            <w:r w:rsidRPr="0009789A">
              <w:t>ierobežojams</w:t>
            </w:r>
            <w:proofErr w:type="spellEnd"/>
            <w:r w:rsidRPr="0009789A">
              <w:t>.</w:t>
            </w:r>
          </w:p>
          <w:p w:rsidR="0009789A" w:rsidRPr="0009789A" w:rsidRDefault="0009789A" w:rsidP="0009789A">
            <w:pPr>
              <w:ind w:left="125" w:right="91" w:firstLine="1"/>
              <w:jc w:val="both"/>
              <w:rPr>
                <w:b/>
                <w:lang w:val="lv-LV"/>
              </w:rPr>
            </w:pPr>
            <w:proofErr w:type="spellStart"/>
            <w:r w:rsidRPr="0009789A">
              <w:t>Izsakām</w:t>
            </w:r>
            <w:proofErr w:type="spellEnd"/>
            <w:r w:rsidRPr="0009789A">
              <w:t xml:space="preserve"> </w:t>
            </w:r>
            <w:proofErr w:type="spellStart"/>
            <w:r w:rsidRPr="0009789A">
              <w:t>pateicību</w:t>
            </w:r>
            <w:proofErr w:type="spellEnd"/>
            <w:r w:rsidRPr="0009789A">
              <w:t xml:space="preserve"> par </w:t>
            </w:r>
            <w:proofErr w:type="spellStart"/>
            <w:r w:rsidRPr="0009789A">
              <w:t>viedokļa</w:t>
            </w:r>
            <w:proofErr w:type="spellEnd"/>
            <w:r w:rsidRPr="0009789A">
              <w:t xml:space="preserve"> </w:t>
            </w:r>
            <w:proofErr w:type="spellStart"/>
            <w:r w:rsidRPr="0009789A">
              <w:t>saskaņošanu</w:t>
            </w:r>
            <w:proofErr w:type="spellEnd"/>
            <w:r w:rsidRPr="0009789A">
              <w:t xml:space="preserve"> </w:t>
            </w:r>
            <w:proofErr w:type="spellStart"/>
            <w:r w:rsidRPr="0009789A">
              <w:t>ar</w:t>
            </w:r>
            <w:proofErr w:type="spellEnd"/>
            <w:r w:rsidRPr="0009789A">
              <w:t xml:space="preserve"> diasporas </w:t>
            </w:r>
            <w:proofErr w:type="spellStart"/>
            <w:r w:rsidRPr="0009789A">
              <w:t>organizācijām</w:t>
            </w:r>
            <w:proofErr w:type="spellEnd"/>
            <w:r w:rsidRPr="0009789A">
              <w:t xml:space="preserve">, </w:t>
            </w:r>
            <w:proofErr w:type="spellStart"/>
            <w:r w:rsidRPr="0009789A">
              <w:t>aicinām</w:t>
            </w:r>
            <w:proofErr w:type="spellEnd"/>
            <w:r w:rsidRPr="0009789A">
              <w:t xml:space="preserve"> </w:t>
            </w:r>
            <w:proofErr w:type="spellStart"/>
            <w:r w:rsidRPr="0009789A">
              <w:t>izvērtēt</w:t>
            </w:r>
            <w:proofErr w:type="spellEnd"/>
            <w:r w:rsidRPr="0009789A">
              <w:t xml:space="preserve"> to </w:t>
            </w:r>
            <w:proofErr w:type="spellStart"/>
            <w:r w:rsidRPr="0009789A">
              <w:t>iesniegtos</w:t>
            </w:r>
            <w:proofErr w:type="spellEnd"/>
            <w:r w:rsidRPr="0009789A">
              <w:t xml:space="preserve"> </w:t>
            </w:r>
            <w:proofErr w:type="spellStart"/>
            <w:r w:rsidRPr="0009789A">
              <w:t>priekšlikumus</w:t>
            </w:r>
            <w:proofErr w:type="spellEnd"/>
            <w:r w:rsidRPr="0009789A">
              <w:t xml:space="preserve"> un </w:t>
            </w:r>
            <w:proofErr w:type="spellStart"/>
            <w:r w:rsidRPr="0009789A">
              <w:t>lūdzam</w:t>
            </w:r>
            <w:proofErr w:type="spellEnd"/>
            <w:r w:rsidRPr="0009789A">
              <w:t xml:space="preserve"> </w:t>
            </w:r>
            <w:proofErr w:type="spellStart"/>
            <w:r w:rsidRPr="0009789A">
              <w:t>panākt</w:t>
            </w:r>
            <w:proofErr w:type="spellEnd"/>
            <w:r w:rsidRPr="0009789A">
              <w:t xml:space="preserve"> </w:t>
            </w:r>
            <w:proofErr w:type="spellStart"/>
            <w:r w:rsidRPr="0009789A">
              <w:t>vienošanos</w:t>
            </w:r>
            <w:proofErr w:type="spellEnd"/>
            <w:r w:rsidRPr="0009789A">
              <w:t xml:space="preserve"> </w:t>
            </w:r>
            <w:proofErr w:type="spellStart"/>
            <w:r w:rsidRPr="0009789A">
              <w:t>šajā</w:t>
            </w:r>
            <w:proofErr w:type="spellEnd"/>
            <w:r w:rsidRPr="0009789A">
              <w:t xml:space="preserve"> </w:t>
            </w:r>
            <w:proofErr w:type="spellStart"/>
            <w:r w:rsidRPr="0009789A">
              <w:t>jautājumā</w:t>
            </w:r>
            <w:proofErr w:type="spellEnd"/>
            <w:r w:rsidRPr="0009789A">
              <w:t>.</w:t>
            </w:r>
          </w:p>
          <w:p w:rsidR="0009789A" w:rsidRPr="00C54A50" w:rsidRDefault="0009789A" w:rsidP="00FA5C36">
            <w:pPr>
              <w:ind w:left="125" w:right="91" w:firstLine="1"/>
              <w:jc w:val="both"/>
              <w:rPr>
                <w:b/>
                <w:lang w:val="lv-LV"/>
              </w:rPr>
            </w:pPr>
          </w:p>
          <w:p w:rsidR="00C54A50" w:rsidRDefault="00C54A50" w:rsidP="00FA5C36">
            <w:pPr>
              <w:ind w:left="125" w:right="91" w:firstLine="1"/>
              <w:jc w:val="both"/>
              <w:rPr>
                <w:b/>
                <w:u w:val="single"/>
                <w:lang w:val="lv-LV"/>
              </w:rPr>
            </w:pPr>
          </w:p>
        </w:tc>
        <w:tc>
          <w:tcPr>
            <w:tcW w:w="3090" w:type="dxa"/>
            <w:tcBorders>
              <w:top w:val="single" w:sz="6" w:space="0" w:color="808080"/>
              <w:left w:val="single" w:sz="6" w:space="0" w:color="808080"/>
              <w:bottom w:val="single" w:sz="6" w:space="0" w:color="808080"/>
              <w:right w:val="single" w:sz="6" w:space="0" w:color="808080"/>
            </w:tcBorders>
          </w:tcPr>
          <w:p w:rsidR="00D22482" w:rsidRPr="00D22482" w:rsidRDefault="00C54A50" w:rsidP="00D44561">
            <w:pPr>
              <w:ind w:right="125"/>
              <w:jc w:val="both"/>
              <w:rPr>
                <w:b/>
                <w:lang w:val="lv-LV"/>
              </w:rPr>
            </w:pPr>
            <w:r w:rsidRPr="00C54A50">
              <w:rPr>
                <w:b/>
                <w:lang w:val="lv-LV"/>
              </w:rPr>
              <w:lastRenderedPageBreak/>
              <w:t>Nav ņemts vērā</w:t>
            </w:r>
          </w:p>
          <w:p w:rsidR="00D22482" w:rsidRDefault="00D22482" w:rsidP="00D44561">
            <w:pPr>
              <w:ind w:right="125"/>
              <w:jc w:val="both"/>
              <w:rPr>
                <w:rFonts w:eastAsiaTheme="minorHAnsi"/>
                <w:color w:val="000000" w:themeColor="text1"/>
                <w:lang w:val="lv-LV"/>
              </w:rPr>
            </w:pPr>
            <w:r>
              <w:rPr>
                <w:rFonts w:eastAsiaTheme="minorHAnsi"/>
                <w:color w:val="000000" w:themeColor="text1"/>
                <w:lang w:val="lv-LV"/>
              </w:rPr>
              <w:t xml:space="preserve">Līdz šim atbilstoši likumam “Par iedzīvotāju ienākuma nodokli” </w:t>
            </w:r>
            <w:r w:rsidR="001F555D">
              <w:rPr>
                <w:rFonts w:eastAsiaTheme="minorHAnsi"/>
                <w:color w:val="000000" w:themeColor="text1"/>
                <w:lang w:val="lv-LV"/>
              </w:rPr>
              <w:t xml:space="preserve">attieksme pret </w:t>
            </w:r>
            <w:r>
              <w:rPr>
                <w:rFonts w:eastAsiaTheme="minorHAnsi"/>
                <w:color w:val="000000" w:themeColor="text1"/>
                <w:lang w:val="lv-LV"/>
              </w:rPr>
              <w:t>person</w:t>
            </w:r>
            <w:r w:rsidR="001F555D">
              <w:rPr>
                <w:rFonts w:eastAsiaTheme="minorHAnsi"/>
                <w:color w:val="000000" w:themeColor="text1"/>
                <w:lang w:val="lv-LV"/>
              </w:rPr>
              <w:t>ām</w:t>
            </w:r>
            <w:r>
              <w:rPr>
                <w:rFonts w:eastAsiaTheme="minorHAnsi"/>
                <w:color w:val="000000" w:themeColor="text1"/>
                <w:lang w:val="lv-LV"/>
              </w:rPr>
              <w:t xml:space="preserve">, kas ir Latvijas rezidenti nodokļu uzlikšanas mērķiem, </w:t>
            </w:r>
            <w:r w:rsidR="001F555D">
              <w:rPr>
                <w:rFonts w:eastAsiaTheme="minorHAnsi"/>
                <w:color w:val="000000" w:themeColor="text1"/>
                <w:lang w:val="lv-LV"/>
              </w:rPr>
              <w:t>ir bijusi vienāda.</w:t>
            </w:r>
          </w:p>
          <w:p w:rsidR="00F646A9" w:rsidRDefault="00F646A9" w:rsidP="00D44561">
            <w:pPr>
              <w:ind w:right="125"/>
              <w:jc w:val="both"/>
              <w:rPr>
                <w:rFonts w:eastAsiaTheme="minorHAnsi"/>
                <w:color w:val="000000" w:themeColor="text1"/>
                <w:lang w:val="lv-LV"/>
              </w:rPr>
            </w:pPr>
            <w:r>
              <w:rPr>
                <w:rFonts w:eastAsiaTheme="minorHAnsi"/>
                <w:color w:val="000000" w:themeColor="text1"/>
                <w:lang w:val="lv-LV"/>
              </w:rPr>
              <w:t>Tādējādi vispareizākais risinājums būtu budžeta iespēju robežās pakāpeniski paaugstināt pensionāra neapliekamā minimuma un to piemērot visiem pensionāriem.</w:t>
            </w:r>
          </w:p>
          <w:p w:rsidR="000A0F51" w:rsidRPr="008347FC" w:rsidRDefault="000A0F51" w:rsidP="00D44561">
            <w:pPr>
              <w:ind w:right="125"/>
              <w:jc w:val="both"/>
              <w:rPr>
                <w:rFonts w:eastAsiaTheme="minorHAnsi"/>
                <w:color w:val="000000" w:themeColor="text1"/>
                <w:lang w:val="lv-LV"/>
              </w:rPr>
            </w:pPr>
            <w:r w:rsidRPr="008347FC">
              <w:rPr>
                <w:rFonts w:eastAsiaTheme="minorHAnsi"/>
                <w:color w:val="000000" w:themeColor="text1"/>
                <w:lang w:val="lv-LV"/>
              </w:rPr>
              <w:t xml:space="preserve">Ja </w:t>
            </w:r>
            <w:r w:rsidR="00D22482">
              <w:rPr>
                <w:rFonts w:eastAsiaTheme="minorHAnsi"/>
                <w:color w:val="000000" w:themeColor="text1"/>
                <w:lang w:val="lv-LV"/>
              </w:rPr>
              <w:t>attiecībā uz</w:t>
            </w:r>
            <w:r w:rsidRPr="008347FC">
              <w:rPr>
                <w:rFonts w:eastAsiaTheme="minorHAnsi"/>
                <w:color w:val="000000" w:themeColor="text1"/>
                <w:lang w:val="lv-LV"/>
              </w:rPr>
              <w:t xml:space="preserve"> Latvijas rezident</w:t>
            </w:r>
            <w:r w:rsidR="008347FC" w:rsidRPr="008347FC">
              <w:rPr>
                <w:rFonts w:eastAsiaTheme="minorHAnsi"/>
                <w:color w:val="000000" w:themeColor="text1"/>
                <w:lang w:val="lv-LV"/>
              </w:rPr>
              <w:t>iem, kas saņem pensiju</w:t>
            </w:r>
            <w:r w:rsidRPr="008347FC">
              <w:rPr>
                <w:rFonts w:eastAsiaTheme="minorHAnsi"/>
                <w:color w:val="000000" w:themeColor="text1"/>
                <w:lang w:val="lv-LV"/>
              </w:rPr>
              <w:t xml:space="preserve"> </w:t>
            </w:r>
            <w:r w:rsidR="008347FC" w:rsidRPr="008347FC">
              <w:rPr>
                <w:rFonts w:eastAsiaTheme="minorHAnsi"/>
                <w:color w:val="000000" w:themeColor="text1"/>
                <w:lang w:val="lv-LV"/>
              </w:rPr>
              <w:t>saskaņā ar Latvijas likumā noteiktu regulējumu</w:t>
            </w:r>
            <w:r w:rsidR="001F555D">
              <w:rPr>
                <w:rFonts w:eastAsiaTheme="minorHAnsi"/>
                <w:color w:val="000000" w:themeColor="text1"/>
                <w:lang w:val="lv-LV"/>
              </w:rPr>
              <w:t>, un rezidentiem, kas saņem pensiju no ārvalstīm</w:t>
            </w:r>
            <w:r w:rsidR="00D22482">
              <w:rPr>
                <w:rFonts w:eastAsiaTheme="minorHAnsi"/>
                <w:color w:val="000000" w:themeColor="text1"/>
                <w:lang w:val="lv-LV"/>
              </w:rPr>
              <w:t>,</w:t>
            </w:r>
            <w:r w:rsidR="008347FC" w:rsidRPr="008347FC">
              <w:rPr>
                <w:rFonts w:eastAsiaTheme="minorHAnsi"/>
                <w:color w:val="000000" w:themeColor="text1"/>
                <w:lang w:val="lv-LV"/>
              </w:rPr>
              <w:t xml:space="preserve"> </w:t>
            </w:r>
            <w:r w:rsidRPr="008347FC">
              <w:rPr>
                <w:rFonts w:eastAsiaTheme="minorHAnsi"/>
                <w:color w:val="000000" w:themeColor="text1"/>
                <w:lang w:val="lv-LV"/>
              </w:rPr>
              <w:t xml:space="preserve">tiek piemērots atšķirīgs iedzīvotāju ienākuma nodokļa režīms </w:t>
            </w:r>
            <w:r w:rsidRPr="008347FC">
              <w:rPr>
                <w:rFonts w:eastAsiaTheme="minorHAnsi"/>
                <w:color w:val="000000" w:themeColor="text1"/>
                <w:lang w:val="lv-LV"/>
              </w:rPr>
              <w:lastRenderedPageBreak/>
              <w:t>attiecībā uz vecuma pensijas ienākumu, tad</w:t>
            </w:r>
            <w:r w:rsidR="008347FC" w:rsidRPr="008347FC">
              <w:rPr>
                <w:color w:val="000000"/>
                <w:lang w:val="lv-LV" w:eastAsia="lv-LV"/>
              </w:rPr>
              <w:t>, mūsuprāt, tas neatbilst vienlīdzības principam</w:t>
            </w:r>
            <w:r w:rsidR="001F555D">
              <w:rPr>
                <w:color w:val="000000"/>
                <w:lang w:val="lv-LV" w:eastAsia="lv-LV"/>
              </w:rPr>
              <w:t xml:space="preserve"> un vienādai attieksmei pret personām, kas atrodas līdzīgos apstākļos.</w:t>
            </w:r>
            <w:r w:rsidR="008347FC" w:rsidRPr="008347FC">
              <w:rPr>
                <w:color w:val="000000"/>
                <w:lang w:val="lv-LV" w:eastAsia="lv-LV"/>
              </w:rPr>
              <w:t xml:space="preserve"> </w:t>
            </w:r>
            <w:r w:rsidR="001F555D">
              <w:rPr>
                <w:color w:val="000000"/>
                <w:lang w:val="lv-LV" w:eastAsia="lv-LV"/>
              </w:rPr>
              <w:t>T</w:t>
            </w:r>
            <w:r w:rsidR="008347FC" w:rsidRPr="008347FC">
              <w:rPr>
                <w:color w:val="000000"/>
                <w:lang w:val="lv-LV" w:eastAsia="lv-LV"/>
              </w:rPr>
              <w:t xml:space="preserve">ādējādi tāds regulējums pārkāpj Satversmes 91.pantu. Savukārt, ieviešot </w:t>
            </w:r>
            <w:r w:rsidR="008347FC">
              <w:rPr>
                <w:color w:val="000000"/>
                <w:lang w:val="lv-LV" w:eastAsia="lv-LV"/>
              </w:rPr>
              <w:t xml:space="preserve">terminētu </w:t>
            </w:r>
            <w:r w:rsidR="008347FC" w:rsidRPr="008347FC">
              <w:rPr>
                <w:color w:val="000000"/>
                <w:lang w:val="lv-LV" w:eastAsia="lv-LV"/>
              </w:rPr>
              <w:t xml:space="preserve">nodokļu stimulu, kas veicinātu personu atgriešanos Latvijā, </w:t>
            </w:r>
            <w:r w:rsidR="001F555D">
              <w:rPr>
                <w:color w:val="000000"/>
                <w:lang w:val="lv-LV" w:eastAsia="lv-LV"/>
              </w:rPr>
              <w:t xml:space="preserve">šāds </w:t>
            </w:r>
            <w:r w:rsidR="008347FC" w:rsidRPr="008347FC">
              <w:rPr>
                <w:color w:val="000000"/>
                <w:lang w:val="lv-LV" w:eastAsia="lv-LV"/>
              </w:rPr>
              <w:t>regulējums</w:t>
            </w:r>
            <w:r w:rsidR="008347FC">
              <w:rPr>
                <w:color w:val="000000"/>
                <w:lang w:val="lv-LV" w:eastAsia="lv-LV"/>
              </w:rPr>
              <w:t xml:space="preserve">, </w:t>
            </w:r>
            <w:proofErr w:type="spellStart"/>
            <w:r w:rsidR="008347FC">
              <w:rPr>
                <w:color w:val="000000"/>
                <w:lang w:val="lv-LV" w:eastAsia="lv-LV"/>
              </w:rPr>
              <w:t>pirmsšķietami</w:t>
            </w:r>
            <w:proofErr w:type="spellEnd"/>
            <w:r w:rsidR="008347FC">
              <w:rPr>
                <w:color w:val="000000"/>
                <w:lang w:val="lv-LV" w:eastAsia="lv-LV"/>
              </w:rPr>
              <w:t xml:space="preserve">, </w:t>
            </w:r>
            <w:r w:rsidR="008347FC" w:rsidRPr="008347FC">
              <w:rPr>
                <w:color w:val="000000"/>
                <w:lang w:val="lv-LV" w:eastAsia="lv-LV"/>
              </w:rPr>
              <w:t xml:space="preserve"> būtu vērt</w:t>
            </w:r>
            <w:r w:rsidR="008347FC">
              <w:rPr>
                <w:color w:val="000000"/>
                <w:lang w:val="lv-LV" w:eastAsia="lv-LV"/>
              </w:rPr>
              <w:t>ējams</w:t>
            </w:r>
            <w:r w:rsidR="008347FC" w:rsidRPr="008347FC">
              <w:rPr>
                <w:color w:val="000000"/>
                <w:lang w:val="lv-LV" w:eastAsia="lv-LV"/>
              </w:rPr>
              <w:t>, kā terminēts atbalsts personām, kuras uz atgriešanās brīdi ir atšķirīgā situācijā</w:t>
            </w:r>
            <w:r w:rsidR="008347FC">
              <w:rPr>
                <w:color w:val="000000"/>
                <w:lang w:val="lv-LV" w:eastAsia="lv-LV"/>
              </w:rPr>
              <w:t xml:space="preserve"> no pastāvīgiem rezidentiem</w:t>
            </w:r>
            <w:r w:rsidR="008347FC" w:rsidRPr="008347FC">
              <w:rPr>
                <w:color w:val="000000"/>
                <w:lang w:val="lv-LV" w:eastAsia="lv-LV"/>
              </w:rPr>
              <w:t xml:space="preserve">.   </w:t>
            </w:r>
          </w:p>
          <w:p w:rsidR="00DC21CE" w:rsidRPr="00D22482" w:rsidRDefault="00484760" w:rsidP="00D44561">
            <w:pPr>
              <w:ind w:right="125"/>
              <w:jc w:val="both"/>
              <w:rPr>
                <w:lang w:val="lv-LV"/>
              </w:rPr>
            </w:pPr>
            <w:r w:rsidRPr="008347FC">
              <w:rPr>
                <w:rFonts w:eastAsiaTheme="minorHAnsi"/>
                <w:color w:val="000000" w:themeColor="text1"/>
                <w:lang w:val="lv-LV"/>
              </w:rPr>
              <w:t>L</w:t>
            </w:r>
            <w:r w:rsidR="00DC21CE" w:rsidRPr="008347FC">
              <w:rPr>
                <w:rFonts w:eastAsiaTheme="minorHAnsi"/>
                <w:color w:val="000000" w:themeColor="text1"/>
                <w:lang w:val="lv-LV"/>
              </w:rPr>
              <w:t xml:space="preserve">ikumprojektā ir noteikts, ka </w:t>
            </w:r>
            <w:proofErr w:type="spellStart"/>
            <w:r w:rsidR="00DC21CE" w:rsidRPr="008347FC">
              <w:rPr>
                <w:lang w:val="lv-LV"/>
              </w:rPr>
              <w:t>remigrējošam</w:t>
            </w:r>
            <w:proofErr w:type="spellEnd"/>
            <w:r w:rsidR="00DC21CE" w:rsidRPr="008347FC">
              <w:rPr>
                <w:lang w:val="lv-LV"/>
              </w:rPr>
              <w:t xml:space="preserve"> diasporas</w:t>
            </w:r>
            <w:r w:rsidR="00DC21CE" w:rsidRPr="00D22482">
              <w:rPr>
                <w:lang w:val="lv-LV"/>
              </w:rPr>
              <w:t xml:space="preserve"> loceklim īpašā  ārvalsts pensijas neapliekamā minimuma noteikšanas kārtība tiek piemērota ne ilgāk kā 60 mēnešus pēc Latvijas rezidenta statusa iegūšanas.</w:t>
            </w:r>
          </w:p>
          <w:p w:rsidR="00DC21CE" w:rsidRPr="00D22482" w:rsidRDefault="00DC21CE" w:rsidP="00DC21CE">
            <w:pPr>
              <w:tabs>
                <w:tab w:val="left" w:pos="523"/>
              </w:tabs>
              <w:ind w:firstLine="382"/>
              <w:jc w:val="both"/>
              <w:rPr>
                <w:lang w:val="lv-LV"/>
              </w:rPr>
            </w:pPr>
            <w:r w:rsidRPr="00D22482">
              <w:rPr>
                <w:lang w:val="lv-LV"/>
              </w:rPr>
              <w:t xml:space="preserve">Vienlaicīgi, lai varētu sniegt likumprojektā iekļautā regulējuma piemērošanas lietderību, likumprojektā ir ietverts arī regulējums, kas Ministru kabinetam uzliek par pienākumu līdz 2024.gada 1.septembrim izvērtēt šo tiesību normu piemērošanas rezultātus </w:t>
            </w:r>
            <w:r w:rsidRPr="00D22482">
              <w:rPr>
                <w:lang w:val="lv-LV"/>
              </w:rPr>
              <w:lastRenderedPageBreak/>
              <w:t>un iesniegt Saeimai ziņojumu par minētā regulējuma piemērošanas lietderīgumu.</w:t>
            </w:r>
          </w:p>
          <w:p w:rsidR="00DC21CE" w:rsidRPr="00DC21CE" w:rsidRDefault="00DC21CE" w:rsidP="00D44561">
            <w:pPr>
              <w:ind w:right="125"/>
              <w:jc w:val="both"/>
              <w:rPr>
                <w:b/>
                <w:lang w:val="lv-LV"/>
              </w:rPr>
            </w:pPr>
          </w:p>
          <w:p w:rsidR="00C54A50" w:rsidRPr="00C54A50" w:rsidRDefault="00C54A50" w:rsidP="00D44561">
            <w:pPr>
              <w:ind w:right="125"/>
              <w:jc w:val="both"/>
              <w:rPr>
                <w:b/>
                <w:lang w:val="lv-LV"/>
              </w:rPr>
            </w:pPr>
          </w:p>
        </w:tc>
        <w:tc>
          <w:tcPr>
            <w:tcW w:w="1993" w:type="dxa"/>
            <w:tcBorders>
              <w:top w:val="single" w:sz="6" w:space="0" w:color="808080"/>
              <w:left w:val="single" w:sz="6" w:space="0" w:color="808080"/>
              <w:bottom w:val="single" w:sz="6" w:space="0" w:color="808080"/>
              <w:right w:val="single" w:sz="6" w:space="0" w:color="808080"/>
            </w:tcBorders>
          </w:tcPr>
          <w:p w:rsidR="00FA5C36" w:rsidRPr="00BE2F97" w:rsidRDefault="00FA5C36" w:rsidP="00BE2F97">
            <w:pPr>
              <w:ind w:right="92"/>
              <w:jc w:val="both"/>
              <w:rPr>
                <w:lang w:val="lv-LV"/>
              </w:rPr>
            </w:pPr>
          </w:p>
        </w:tc>
        <w:tc>
          <w:tcPr>
            <w:tcW w:w="3260" w:type="dxa"/>
            <w:tcBorders>
              <w:top w:val="single" w:sz="6" w:space="0" w:color="808080"/>
              <w:left w:val="single" w:sz="6" w:space="0" w:color="808080"/>
              <w:bottom w:val="single" w:sz="6" w:space="0" w:color="808080"/>
              <w:right w:val="single" w:sz="6" w:space="0" w:color="808080"/>
            </w:tcBorders>
          </w:tcPr>
          <w:p w:rsidR="00A31152" w:rsidRPr="00D22482" w:rsidRDefault="00A31152" w:rsidP="00A31152">
            <w:pPr>
              <w:tabs>
                <w:tab w:val="left" w:pos="993"/>
              </w:tabs>
              <w:jc w:val="both"/>
              <w:rPr>
                <w:color w:val="000000" w:themeColor="text1"/>
                <w:lang w:val="lv-LV"/>
              </w:rPr>
            </w:pPr>
            <w:r w:rsidRPr="00D22482">
              <w:rPr>
                <w:lang w:val="lv-LV"/>
              </w:rPr>
              <w:t>1.</w:t>
            </w:r>
            <w:r w:rsidR="00E05AE8">
              <w:rPr>
                <w:lang w:val="lv-LV"/>
              </w:rPr>
              <w:t xml:space="preserve"> </w:t>
            </w:r>
            <w:r w:rsidRPr="00D22482">
              <w:rPr>
                <w:lang w:val="lv-LV"/>
              </w:rPr>
              <w:t xml:space="preserve">Papildināt 12. pantu ar </w:t>
            </w:r>
            <w:r w:rsidRPr="00D22482">
              <w:rPr>
                <w:color w:val="000000" w:themeColor="text1"/>
                <w:lang w:val="lv-LV"/>
              </w:rPr>
              <w:t>trīspadsmito, četrpadsmito, piecpadsmito, sešpadsmito, septiņpadsmito, astoņpadsmito un deviņpadsmito daļu šādā redakcijā:</w:t>
            </w:r>
          </w:p>
          <w:p w:rsidR="00A31152" w:rsidRPr="00A31152" w:rsidRDefault="00A31152" w:rsidP="00A31152">
            <w:pPr>
              <w:pStyle w:val="ListParagraph"/>
              <w:ind w:left="0" w:firstLine="709"/>
              <w:contextualSpacing/>
              <w:rPr>
                <w:color w:val="000000" w:themeColor="text1"/>
                <w:sz w:val="24"/>
                <w:szCs w:val="24"/>
              </w:rPr>
            </w:pPr>
          </w:p>
          <w:p w:rsidR="00A31152" w:rsidRPr="00A31152" w:rsidRDefault="00A31152" w:rsidP="00E05AE8">
            <w:pPr>
              <w:pStyle w:val="ListParagraph"/>
              <w:ind w:left="0"/>
              <w:contextualSpacing/>
              <w:rPr>
                <w:color w:val="000000" w:themeColor="text1"/>
                <w:sz w:val="24"/>
                <w:szCs w:val="24"/>
              </w:rPr>
            </w:pPr>
            <w:r w:rsidRPr="00A31152">
              <w:rPr>
                <w:color w:val="000000" w:themeColor="text1"/>
                <w:sz w:val="24"/>
                <w:szCs w:val="24"/>
              </w:rPr>
              <w:t xml:space="preserve">“13. Šā panta četrpadsmitajā, piecpadsmitajā, sešpadsmitajā un septiņpadsmitajā daļā noteiktā neapliekamā minimuma noteikšanas kārtība attiecībā uz ārvalstīs gūtajiem vecuma pensijas ienākumiem tiek piemērota </w:t>
            </w:r>
            <w:proofErr w:type="spellStart"/>
            <w:r w:rsidRPr="00A31152">
              <w:rPr>
                <w:color w:val="000000" w:themeColor="text1"/>
                <w:sz w:val="24"/>
                <w:szCs w:val="24"/>
              </w:rPr>
              <w:t>remigrējošam</w:t>
            </w:r>
            <w:proofErr w:type="spellEnd"/>
            <w:r w:rsidRPr="00A31152">
              <w:rPr>
                <w:color w:val="000000" w:themeColor="text1"/>
                <w:sz w:val="24"/>
                <w:szCs w:val="24"/>
              </w:rPr>
              <w:t xml:space="preserve"> diasporas loceklim 60 mēnešus no Latvijas rezidenta statusa iegūšanas dienas, ja izpildās visi turpmāk minētie nosacījumi:</w:t>
            </w:r>
          </w:p>
          <w:p w:rsidR="00A31152" w:rsidRPr="00E05AE8" w:rsidRDefault="00A31152" w:rsidP="00E05AE8">
            <w:pPr>
              <w:pStyle w:val="ListParagraph"/>
              <w:numPr>
                <w:ilvl w:val="0"/>
                <w:numId w:val="43"/>
              </w:numPr>
              <w:tabs>
                <w:tab w:val="left" w:pos="1134"/>
              </w:tabs>
              <w:ind w:left="0" w:firstLine="360"/>
              <w:contextualSpacing/>
              <w:jc w:val="both"/>
              <w:rPr>
                <w:color w:val="000000" w:themeColor="text1"/>
                <w:sz w:val="24"/>
                <w:szCs w:val="24"/>
              </w:rPr>
            </w:pPr>
            <w:proofErr w:type="spellStart"/>
            <w:r w:rsidRPr="00E05AE8">
              <w:rPr>
                <w:color w:val="000000" w:themeColor="text1"/>
                <w:sz w:val="24"/>
                <w:szCs w:val="24"/>
              </w:rPr>
              <w:t>remigrējušais</w:t>
            </w:r>
            <w:proofErr w:type="spellEnd"/>
            <w:r w:rsidRPr="00E05AE8">
              <w:rPr>
                <w:color w:val="000000" w:themeColor="text1"/>
                <w:sz w:val="24"/>
                <w:szCs w:val="24"/>
              </w:rPr>
              <w:t xml:space="preserve"> diasporas loceklis, pirms kļūšanas par Latvijas rezidentu, pēdējo 60 </w:t>
            </w:r>
            <w:r w:rsidRPr="00E05AE8">
              <w:rPr>
                <w:color w:val="000000" w:themeColor="text1"/>
                <w:sz w:val="24"/>
                <w:szCs w:val="24"/>
              </w:rPr>
              <w:lastRenderedPageBreak/>
              <w:t>mēnešu laikā nav bijis Latvijas rezidents;</w:t>
            </w:r>
          </w:p>
          <w:p w:rsidR="00A31152" w:rsidRPr="00A31152" w:rsidRDefault="00A31152" w:rsidP="00E05AE8">
            <w:pPr>
              <w:pStyle w:val="ListParagraph"/>
              <w:numPr>
                <w:ilvl w:val="0"/>
                <w:numId w:val="43"/>
              </w:numPr>
              <w:tabs>
                <w:tab w:val="left" w:pos="709"/>
                <w:tab w:val="left" w:pos="1134"/>
              </w:tabs>
              <w:ind w:left="0" w:firstLine="709"/>
              <w:contextualSpacing/>
              <w:jc w:val="both"/>
              <w:rPr>
                <w:sz w:val="24"/>
                <w:szCs w:val="24"/>
              </w:rPr>
            </w:pPr>
            <w:proofErr w:type="spellStart"/>
            <w:r w:rsidRPr="00A31152">
              <w:rPr>
                <w:color w:val="000000" w:themeColor="text1"/>
                <w:sz w:val="24"/>
                <w:szCs w:val="24"/>
              </w:rPr>
              <w:t>remigrējušais</w:t>
            </w:r>
            <w:proofErr w:type="spellEnd"/>
            <w:r w:rsidRPr="00A31152">
              <w:rPr>
                <w:color w:val="000000" w:themeColor="text1"/>
                <w:sz w:val="24"/>
                <w:szCs w:val="24"/>
              </w:rPr>
              <w:t xml:space="preserve"> diasporas loceklis ir pieteicies Valsts ieņēmumu dienestā, informējot par savām tiesībām izmantot </w:t>
            </w:r>
            <w:proofErr w:type="spellStart"/>
            <w:r w:rsidRPr="00A31152">
              <w:rPr>
                <w:color w:val="000000" w:themeColor="text1"/>
                <w:sz w:val="24"/>
                <w:szCs w:val="24"/>
              </w:rPr>
              <w:t>remigrējušā</w:t>
            </w:r>
            <w:proofErr w:type="spellEnd"/>
            <w:r w:rsidRPr="00A31152">
              <w:rPr>
                <w:color w:val="000000" w:themeColor="text1"/>
                <w:sz w:val="24"/>
                <w:szCs w:val="24"/>
              </w:rPr>
              <w:t xml:space="preserve"> diasporas locekļa ārvalsts pensijas neapliekamo minimumu (turpmāk – ārvalsts pensijas neapliekamais minimums), kā arī vienlaikus ar taksācijas gada deklarāciju Valsts ieņēmumu dienestā ir iesniedzis dokumentu, kas apliecina viņa no ārvalstīm saņemtajam vecuma pensijas ienākumam piemērojamā ārvalsts pensijas neapliekamā minimuma apmēru attiecīgajā taksācijas gadā;</w:t>
            </w:r>
          </w:p>
          <w:p w:rsidR="00A31152" w:rsidRPr="00A31152" w:rsidRDefault="00A31152" w:rsidP="00E05AE8">
            <w:pPr>
              <w:pStyle w:val="ListParagraph"/>
              <w:numPr>
                <w:ilvl w:val="0"/>
                <w:numId w:val="43"/>
              </w:numPr>
              <w:tabs>
                <w:tab w:val="left" w:pos="709"/>
                <w:tab w:val="left" w:pos="1134"/>
              </w:tabs>
              <w:ind w:left="0" w:firstLine="709"/>
              <w:contextualSpacing/>
              <w:jc w:val="both"/>
              <w:rPr>
                <w:sz w:val="24"/>
                <w:szCs w:val="24"/>
              </w:rPr>
            </w:pPr>
            <w:proofErr w:type="spellStart"/>
            <w:r w:rsidRPr="00A31152">
              <w:rPr>
                <w:sz w:val="24"/>
                <w:szCs w:val="24"/>
              </w:rPr>
              <w:t>remigrējušais</w:t>
            </w:r>
            <w:proofErr w:type="spellEnd"/>
            <w:r w:rsidRPr="00A31152">
              <w:rPr>
                <w:sz w:val="24"/>
                <w:szCs w:val="24"/>
              </w:rPr>
              <w:t xml:space="preserve"> diasporas loceklis, saņemot vecuma pensiju atbilstoši ārvalstu normatīvajiem aktiem, ir sasniedzis likuma “Par valsts pensijām” 11.panta pirmajā daļā noteikto vecumu.</w:t>
            </w:r>
          </w:p>
          <w:p w:rsidR="00A31152" w:rsidRPr="00A31152" w:rsidRDefault="00A31152" w:rsidP="00A31152">
            <w:pPr>
              <w:pStyle w:val="ListParagraph"/>
              <w:ind w:left="0" w:firstLine="709"/>
              <w:contextualSpacing/>
              <w:rPr>
                <w:sz w:val="24"/>
                <w:szCs w:val="24"/>
              </w:rPr>
            </w:pPr>
          </w:p>
          <w:p w:rsidR="00A31152" w:rsidRPr="00A31152" w:rsidRDefault="00A31152" w:rsidP="006A37CC">
            <w:pPr>
              <w:pStyle w:val="ListParagraph"/>
              <w:ind w:left="0" w:firstLine="709"/>
              <w:contextualSpacing/>
              <w:jc w:val="both"/>
              <w:rPr>
                <w:sz w:val="24"/>
                <w:szCs w:val="24"/>
              </w:rPr>
            </w:pPr>
            <w:r w:rsidRPr="00A31152">
              <w:rPr>
                <w:sz w:val="24"/>
                <w:szCs w:val="24"/>
              </w:rPr>
              <w:t xml:space="preserve">14. </w:t>
            </w:r>
            <w:proofErr w:type="spellStart"/>
            <w:r w:rsidRPr="00A31152">
              <w:rPr>
                <w:sz w:val="24"/>
                <w:szCs w:val="24"/>
              </w:rPr>
              <w:t>Remigrējušam</w:t>
            </w:r>
            <w:proofErr w:type="spellEnd"/>
            <w:r w:rsidRPr="00A31152">
              <w:rPr>
                <w:sz w:val="24"/>
                <w:szCs w:val="24"/>
              </w:rPr>
              <w:t xml:space="preserve"> diasporas loceklim, kas uzskatāms par Latvijas rezidentu, kuram piešķirta vecuma pensija atbilstoši ārvalstu normatīvajiem aktiem, no ārvalstīm saņemtajam vecuma pensijas ienākumam tiek </w:t>
            </w:r>
            <w:r w:rsidRPr="00A31152">
              <w:rPr>
                <w:sz w:val="24"/>
                <w:szCs w:val="24"/>
              </w:rPr>
              <w:lastRenderedPageBreak/>
              <w:t xml:space="preserve">piemērots ārvalsts pensijas neapliekamais minimums tādā apmērā, kādā tas ir noteikts vecuma pensijai attiecīgajā ārvalstī. </w:t>
            </w:r>
          </w:p>
          <w:p w:rsidR="00A31152" w:rsidRPr="00A31152" w:rsidRDefault="00A31152" w:rsidP="006A37CC">
            <w:pPr>
              <w:pStyle w:val="ListParagraph"/>
              <w:ind w:left="0" w:firstLine="709"/>
              <w:contextualSpacing/>
              <w:jc w:val="both"/>
              <w:rPr>
                <w:sz w:val="24"/>
                <w:szCs w:val="24"/>
              </w:rPr>
            </w:pPr>
          </w:p>
          <w:p w:rsidR="00A31152" w:rsidRPr="00A31152" w:rsidRDefault="00A31152" w:rsidP="006A37CC">
            <w:pPr>
              <w:pStyle w:val="ListParagraph"/>
              <w:ind w:left="0" w:firstLine="709"/>
              <w:contextualSpacing/>
              <w:jc w:val="both"/>
              <w:rPr>
                <w:sz w:val="24"/>
                <w:szCs w:val="24"/>
              </w:rPr>
            </w:pPr>
            <w:r w:rsidRPr="00A31152">
              <w:rPr>
                <w:sz w:val="24"/>
                <w:szCs w:val="24"/>
              </w:rPr>
              <w:t xml:space="preserve">15. </w:t>
            </w:r>
            <w:proofErr w:type="spellStart"/>
            <w:r w:rsidRPr="00A31152">
              <w:rPr>
                <w:sz w:val="24"/>
                <w:szCs w:val="24"/>
              </w:rPr>
              <w:t>Remigrējušam</w:t>
            </w:r>
            <w:proofErr w:type="spellEnd"/>
            <w:r w:rsidRPr="00A31152">
              <w:rPr>
                <w:sz w:val="24"/>
                <w:szCs w:val="24"/>
              </w:rPr>
              <w:t xml:space="preserve"> diasporas loceklim, kurš vienlaicīgi saņem vecuma pensijas ienākumu no vairākām ārvalstīm (vai saņem vecuma pensiju no vienas vai vairākām ārvalstīm un </w:t>
            </w:r>
            <w:r w:rsidR="00E05AE8">
              <w:rPr>
                <w:sz w:val="24"/>
                <w:szCs w:val="24"/>
              </w:rPr>
              <w:t xml:space="preserve">vecuma </w:t>
            </w:r>
            <w:r w:rsidRPr="00A31152">
              <w:rPr>
                <w:sz w:val="24"/>
                <w:szCs w:val="24"/>
              </w:rPr>
              <w:t xml:space="preserve">pensiju atbilstoši likumam “Par valsts pensijām”), tiek piemērots tās ārvalsts pensijas neapliekamais minimums, kurā tas ir vislielākais. </w:t>
            </w:r>
          </w:p>
          <w:p w:rsidR="00A31152" w:rsidRPr="00A31152" w:rsidRDefault="00A31152" w:rsidP="006A37CC">
            <w:pPr>
              <w:pStyle w:val="ListParagraph"/>
              <w:ind w:left="0" w:firstLine="709"/>
              <w:contextualSpacing/>
              <w:jc w:val="both"/>
              <w:rPr>
                <w:sz w:val="24"/>
                <w:szCs w:val="24"/>
              </w:rPr>
            </w:pPr>
          </w:p>
          <w:p w:rsidR="00A31152" w:rsidRPr="00A31152" w:rsidRDefault="00A31152" w:rsidP="006A37CC">
            <w:pPr>
              <w:pStyle w:val="ListParagraph"/>
              <w:ind w:left="0" w:firstLine="709"/>
              <w:contextualSpacing/>
              <w:jc w:val="both"/>
              <w:rPr>
                <w:sz w:val="24"/>
                <w:szCs w:val="24"/>
              </w:rPr>
            </w:pPr>
            <w:r w:rsidRPr="00A31152">
              <w:rPr>
                <w:sz w:val="24"/>
                <w:szCs w:val="24"/>
              </w:rPr>
              <w:t xml:space="preserve">16. Ja </w:t>
            </w:r>
            <w:proofErr w:type="spellStart"/>
            <w:r w:rsidRPr="00A31152">
              <w:rPr>
                <w:sz w:val="24"/>
                <w:szCs w:val="24"/>
              </w:rPr>
              <w:t>remigrējuša</w:t>
            </w:r>
            <w:proofErr w:type="spellEnd"/>
            <w:r w:rsidRPr="00A31152">
              <w:rPr>
                <w:sz w:val="24"/>
                <w:szCs w:val="24"/>
              </w:rPr>
              <w:t xml:space="preserve"> diasporas locekļa no ārvalstīm saņemtajam vecuma pensijas ienākumam piemērojamais ārvalsts pensijas neapliekamais minimums ir mazāks nekā šā panta piektajā daļā noteiktais pensionāra neapliekamais minimums, </w:t>
            </w:r>
            <w:proofErr w:type="spellStart"/>
            <w:r w:rsidRPr="00A31152">
              <w:rPr>
                <w:sz w:val="24"/>
                <w:szCs w:val="24"/>
              </w:rPr>
              <w:t>remigrējuša</w:t>
            </w:r>
            <w:proofErr w:type="spellEnd"/>
            <w:r w:rsidRPr="00A31152">
              <w:rPr>
                <w:sz w:val="24"/>
                <w:szCs w:val="24"/>
              </w:rPr>
              <w:t xml:space="preserve"> diasporas locekļa no </w:t>
            </w:r>
            <w:proofErr w:type="spellStart"/>
            <w:r w:rsidRPr="00A31152">
              <w:rPr>
                <w:sz w:val="24"/>
                <w:szCs w:val="24"/>
              </w:rPr>
              <w:t>ārvalsīm</w:t>
            </w:r>
            <w:proofErr w:type="spellEnd"/>
            <w:r w:rsidRPr="00A31152">
              <w:rPr>
                <w:sz w:val="24"/>
                <w:szCs w:val="24"/>
              </w:rPr>
              <w:t xml:space="preserve"> saņemtajam vecuma pensijas ienākumam piemēro šā panta piektajā daļā noteikto pensionāra neapliekamo minimumu.</w:t>
            </w:r>
          </w:p>
          <w:p w:rsidR="00A31152" w:rsidRPr="00A31152" w:rsidRDefault="00A31152" w:rsidP="006A37CC">
            <w:pPr>
              <w:pStyle w:val="ListParagraph"/>
              <w:ind w:left="0" w:firstLine="709"/>
              <w:contextualSpacing/>
              <w:jc w:val="both"/>
              <w:rPr>
                <w:sz w:val="24"/>
                <w:szCs w:val="24"/>
              </w:rPr>
            </w:pPr>
          </w:p>
          <w:p w:rsidR="00A31152" w:rsidRPr="00A31152" w:rsidRDefault="00A31152" w:rsidP="006A37CC">
            <w:pPr>
              <w:pStyle w:val="ListParagraph"/>
              <w:ind w:left="0" w:firstLine="709"/>
              <w:contextualSpacing/>
              <w:jc w:val="both"/>
              <w:rPr>
                <w:sz w:val="24"/>
                <w:szCs w:val="24"/>
              </w:rPr>
            </w:pPr>
            <w:r w:rsidRPr="00A31152">
              <w:rPr>
                <w:sz w:val="24"/>
                <w:szCs w:val="24"/>
              </w:rPr>
              <w:lastRenderedPageBreak/>
              <w:t xml:space="preserve">17. Ja </w:t>
            </w:r>
            <w:proofErr w:type="spellStart"/>
            <w:r w:rsidRPr="00A31152">
              <w:rPr>
                <w:sz w:val="24"/>
                <w:szCs w:val="24"/>
              </w:rPr>
              <w:t>remigrējuša</w:t>
            </w:r>
            <w:proofErr w:type="spellEnd"/>
            <w:r w:rsidRPr="00A31152">
              <w:rPr>
                <w:sz w:val="24"/>
                <w:szCs w:val="24"/>
              </w:rPr>
              <w:t xml:space="preserve"> diasporas locekļa no </w:t>
            </w:r>
            <w:proofErr w:type="spellStart"/>
            <w:r w:rsidRPr="00A31152">
              <w:rPr>
                <w:sz w:val="24"/>
                <w:szCs w:val="24"/>
              </w:rPr>
              <w:t>ārvalsīm</w:t>
            </w:r>
            <w:proofErr w:type="spellEnd"/>
            <w:r w:rsidRPr="00A31152">
              <w:rPr>
                <w:sz w:val="24"/>
                <w:szCs w:val="24"/>
              </w:rPr>
              <w:t xml:space="preserve"> saņemtais vecuma pensijas ienākums saskaņā ar ārvalsts normatīvajiem aktiem ārvalstī nav apliekams ar iedzīvotāju ienākuma nodokli vai tam pielīdzināmu nodokli un tas ir: </w:t>
            </w:r>
          </w:p>
          <w:p w:rsidR="00A31152" w:rsidRPr="00A31152" w:rsidRDefault="00A31152" w:rsidP="006A37CC">
            <w:pPr>
              <w:pStyle w:val="ListParagraph"/>
              <w:ind w:left="0" w:firstLine="709"/>
              <w:contextualSpacing/>
              <w:jc w:val="both"/>
              <w:rPr>
                <w:sz w:val="24"/>
                <w:szCs w:val="24"/>
              </w:rPr>
            </w:pPr>
            <w:r w:rsidRPr="00A31152">
              <w:rPr>
                <w:sz w:val="24"/>
                <w:szCs w:val="24"/>
              </w:rPr>
              <w:t xml:space="preserve">1) lielāks nekā šā panta piektajā daļā noteiktais pensionāra neapliekamais minimums, no ārvalstīm saņemtajam vecuma pensijas ienākumam tiek noteikts ārvalsts pensijas neapliekamais minimums 1000 </w:t>
            </w:r>
            <w:proofErr w:type="spellStart"/>
            <w:r w:rsidRPr="00A31152">
              <w:rPr>
                <w:i/>
                <w:sz w:val="24"/>
                <w:szCs w:val="24"/>
              </w:rPr>
              <w:t>euro</w:t>
            </w:r>
            <w:proofErr w:type="spellEnd"/>
            <w:r w:rsidRPr="00A31152">
              <w:rPr>
                <w:sz w:val="24"/>
                <w:szCs w:val="24"/>
              </w:rPr>
              <w:t xml:space="preserve"> mēnesī; </w:t>
            </w:r>
          </w:p>
          <w:p w:rsidR="00A31152" w:rsidRPr="00A31152" w:rsidRDefault="00A31152" w:rsidP="006A37CC">
            <w:pPr>
              <w:pStyle w:val="ListParagraph"/>
              <w:ind w:left="0" w:firstLine="709"/>
              <w:contextualSpacing/>
              <w:jc w:val="both"/>
              <w:rPr>
                <w:sz w:val="24"/>
                <w:szCs w:val="24"/>
              </w:rPr>
            </w:pPr>
            <w:r w:rsidRPr="00A31152">
              <w:rPr>
                <w:sz w:val="24"/>
                <w:szCs w:val="24"/>
              </w:rPr>
              <w:t xml:space="preserve">2)   mazāks nekā šā panta piektajā daļā noteiktais pensionāra neapliekamais minimums, </w:t>
            </w:r>
            <w:proofErr w:type="spellStart"/>
            <w:r w:rsidRPr="00A31152">
              <w:rPr>
                <w:sz w:val="24"/>
                <w:szCs w:val="24"/>
              </w:rPr>
              <w:t>remigrējušam</w:t>
            </w:r>
            <w:proofErr w:type="spellEnd"/>
            <w:r w:rsidRPr="00A31152">
              <w:rPr>
                <w:sz w:val="24"/>
                <w:szCs w:val="24"/>
              </w:rPr>
              <w:t xml:space="preserve"> diasporas loceklim tiek piemērota šā panta 10.</w:t>
            </w:r>
            <w:r w:rsidRPr="00A31152">
              <w:rPr>
                <w:sz w:val="24"/>
                <w:szCs w:val="24"/>
                <w:vertAlign w:val="superscript"/>
              </w:rPr>
              <w:t>1</w:t>
            </w:r>
            <w:r w:rsidRPr="00A31152">
              <w:rPr>
                <w:sz w:val="24"/>
                <w:szCs w:val="24"/>
              </w:rPr>
              <w:t xml:space="preserve"> daļā noteiktā kārtība.</w:t>
            </w:r>
          </w:p>
          <w:p w:rsidR="00A31152" w:rsidRPr="00A31152" w:rsidRDefault="00A31152" w:rsidP="006A37CC">
            <w:pPr>
              <w:pStyle w:val="ListParagraph"/>
              <w:ind w:left="0" w:firstLine="709"/>
              <w:contextualSpacing/>
              <w:jc w:val="both"/>
              <w:rPr>
                <w:sz w:val="24"/>
                <w:szCs w:val="24"/>
              </w:rPr>
            </w:pPr>
            <w:r w:rsidRPr="00A31152">
              <w:rPr>
                <w:sz w:val="24"/>
                <w:szCs w:val="24"/>
              </w:rPr>
              <w:t xml:space="preserve"> </w:t>
            </w:r>
          </w:p>
          <w:p w:rsidR="00A31152" w:rsidRPr="00A31152" w:rsidRDefault="00A31152" w:rsidP="006A37CC">
            <w:pPr>
              <w:pStyle w:val="ListParagraph"/>
              <w:ind w:left="0" w:firstLine="709"/>
              <w:contextualSpacing/>
              <w:jc w:val="both"/>
              <w:rPr>
                <w:sz w:val="24"/>
                <w:szCs w:val="24"/>
              </w:rPr>
            </w:pPr>
            <w:r w:rsidRPr="00A31152">
              <w:rPr>
                <w:sz w:val="24"/>
                <w:szCs w:val="24"/>
              </w:rPr>
              <w:t xml:space="preserve">18. </w:t>
            </w:r>
            <w:proofErr w:type="spellStart"/>
            <w:r w:rsidRPr="00A31152">
              <w:rPr>
                <w:sz w:val="24"/>
                <w:szCs w:val="24"/>
              </w:rPr>
              <w:t>Remigrējušam</w:t>
            </w:r>
            <w:proofErr w:type="spellEnd"/>
            <w:r w:rsidRPr="00A31152">
              <w:rPr>
                <w:sz w:val="24"/>
                <w:szCs w:val="24"/>
              </w:rPr>
              <w:t xml:space="preserve"> diasporas loceklim, kuram piemēro šā panta četrpadsmitajā, piecpadsmitajā un septiņpadsmitās daļas 1.punktā noteikto ārvalsts pensijas neapliekamā minimuma piemērošanas kārtību, vienlaikus nepiemēro šā panta pirmajā daļā un piektajā daļā noteikto neapliekamo minimumu un šā likuma 13.panta pirmās daļas </w:t>
            </w:r>
            <w:r w:rsidRPr="00A31152">
              <w:rPr>
                <w:sz w:val="24"/>
                <w:szCs w:val="24"/>
              </w:rPr>
              <w:lastRenderedPageBreak/>
              <w:t>4.punktā noteikto nodokļa papildu atvieglojumu.</w:t>
            </w:r>
          </w:p>
          <w:p w:rsidR="00A31152" w:rsidRPr="00A31152" w:rsidRDefault="00A31152" w:rsidP="00A31152">
            <w:pPr>
              <w:pStyle w:val="ListParagraph"/>
              <w:ind w:left="0" w:firstLine="709"/>
              <w:contextualSpacing/>
              <w:rPr>
                <w:sz w:val="24"/>
                <w:szCs w:val="24"/>
                <w:highlight w:val="yellow"/>
              </w:rPr>
            </w:pPr>
          </w:p>
          <w:p w:rsidR="00FA5C36" w:rsidRPr="00A31152" w:rsidRDefault="00A31152" w:rsidP="00A31152">
            <w:pPr>
              <w:ind w:left="107" w:right="127"/>
              <w:jc w:val="both"/>
              <w:rPr>
                <w:lang w:val="lv-LV"/>
              </w:rPr>
            </w:pPr>
            <w:r w:rsidRPr="00D22482">
              <w:rPr>
                <w:lang w:val="lv-LV"/>
              </w:rPr>
              <w:t xml:space="preserve">19. </w:t>
            </w:r>
            <w:proofErr w:type="spellStart"/>
            <w:r w:rsidRPr="00D22482">
              <w:rPr>
                <w:lang w:val="lv-LV"/>
              </w:rPr>
              <w:t>Remigrējušs</w:t>
            </w:r>
            <w:proofErr w:type="spellEnd"/>
            <w:r w:rsidRPr="00D22482">
              <w:rPr>
                <w:lang w:val="lv-LV"/>
              </w:rPr>
              <w:t xml:space="preserve"> diasporas loceklis, kuram piemēro šā panta četrpadsmitajā, piecpadsmitajā un septiņpadsmitās daļas 1.punktā noteikto ārvalsts pensijas neapliekamā minimuma noteikšanas kārtību, atlikušo neizmantoto ārvalsts pensijas neapliekamā minimuma daļu nevar piemērot attiecībā uz citu ienākumu.”</w:t>
            </w:r>
          </w:p>
        </w:tc>
      </w:tr>
      <w:tr w:rsidR="00E05AE8" w:rsidRPr="00D22482" w:rsidTr="00C54A50">
        <w:trPr>
          <w:trHeight w:val="234"/>
          <w:tblCellSpacing w:w="0" w:type="dxa"/>
        </w:trPr>
        <w:tc>
          <w:tcPr>
            <w:tcW w:w="450" w:type="dxa"/>
            <w:tcBorders>
              <w:top w:val="single" w:sz="6" w:space="0" w:color="808080"/>
              <w:left w:val="single" w:sz="6" w:space="0" w:color="808080"/>
              <w:bottom w:val="single" w:sz="6" w:space="0" w:color="808080"/>
              <w:right w:val="single" w:sz="6" w:space="0" w:color="808080"/>
            </w:tcBorders>
          </w:tcPr>
          <w:p w:rsidR="00E05AE8" w:rsidRDefault="00E05AE8" w:rsidP="00E05AE8">
            <w:pPr>
              <w:pStyle w:val="naisc"/>
              <w:jc w:val="center"/>
            </w:pPr>
            <w:r>
              <w:lastRenderedPageBreak/>
              <w:t>2.</w:t>
            </w:r>
          </w:p>
        </w:tc>
        <w:tc>
          <w:tcPr>
            <w:tcW w:w="2952" w:type="dxa"/>
            <w:tcBorders>
              <w:top w:val="single" w:sz="6" w:space="0" w:color="808080"/>
              <w:left w:val="single" w:sz="6" w:space="0" w:color="808080"/>
              <w:bottom w:val="single" w:sz="6" w:space="0" w:color="808080"/>
              <w:right w:val="single" w:sz="6" w:space="0" w:color="808080"/>
            </w:tcBorders>
          </w:tcPr>
          <w:p w:rsidR="00E05AE8" w:rsidRPr="00E05AE8" w:rsidRDefault="00E05AE8" w:rsidP="00E05AE8">
            <w:pPr>
              <w:tabs>
                <w:tab w:val="left" w:pos="993"/>
              </w:tabs>
              <w:jc w:val="both"/>
              <w:rPr>
                <w:color w:val="000000" w:themeColor="text1"/>
              </w:rPr>
            </w:pPr>
            <w:r>
              <w:t>1.</w:t>
            </w:r>
            <w:r w:rsidR="006A37CC">
              <w:t xml:space="preserve"> </w:t>
            </w:r>
            <w:proofErr w:type="spellStart"/>
            <w:r w:rsidRPr="00E05AE8">
              <w:t>Papildināt</w:t>
            </w:r>
            <w:proofErr w:type="spellEnd"/>
            <w:r w:rsidRPr="00E05AE8">
              <w:t xml:space="preserve"> 12. pantu ar </w:t>
            </w:r>
            <w:r w:rsidRPr="00E05AE8">
              <w:rPr>
                <w:color w:val="000000" w:themeColor="text1"/>
              </w:rPr>
              <w:t>trīspadsmito, četrpadsmito, piecpadsmito, sešpadsmito, septiņpadsmito, astoņpadsmito un deviņpadsmito daļu šādā redakcijā:</w:t>
            </w:r>
          </w:p>
          <w:p w:rsidR="00E05AE8" w:rsidRPr="00C54A50" w:rsidRDefault="00E05AE8" w:rsidP="00E05AE8">
            <w:pPr>
              <w:pStyle w:val="ListParagraph"/>
              <w:ind w:left="0" w:firstLine="709"/>
              <w:contextualSpacing/>
              <w:jc w:val="both"/>
              <w:rPr>
                <w:color w:val="000000" w:themeColor="text1"/>
                <w:sz w:val="24"/>
                <w:szCs w:val="24"/>
              </w:rPr>
            </w:pPr>
            <w:r w:rsidRPr="00C54A50">
              <w:rPr>
                <w:color w:val="000000" w:themeColor="text1"/>
                <w:sz w:val="24"/>
                <w:szCs w:val="24"/>
              </w:rPr>
              <w:t xml:space="preserve">“13. Šā panta četrpadsmitajā, piecpadsmitajā, sešpadsmitajā un septiņpadsmitajā daļā </w:t>
            </w:r>
            <w:r w:rsidRPr="00C54A50">
              <w:rPr>
                <w:color w:val="000000" w:themeColor="text1"/>
                <w:sz w:val="24"/>
                <w:szCs w:val="24"/>
              </w:rPr>
              <w:lastRenderedPageBreak/>
              <w:t xml:space="preserve">noteiktā neapliekamā minimuma noteikšanas kārtība attiecībā uz ārvalstīs gūtajiem pensijas ienākumiem tiek piemērota </w:t>
            </w:r>
            <w:proofErr w:type="spellStart"/>
            <w:r w:rsidRPr="00C54A50">
              <w:rPr>
                <w:color w:val="000000" w:themeColor="text1"/>
                <w:sz w:val="24"/>
                <w:szCs w:val="24"/>
              </w:rPr>
              <w:t>remigrējošam</w:t>
            </w:r>
            <w:proofErr w:type="spellEnd"/>
            <w:r w:rsidRPr="00C54A50">
              <w:rPr>
                <w:color w:val="000000" w:themeColor="text1"/>
                <w:sz w:val="24"/>
                <w:szCs w:val="24"/>
              </w:rPr>
              <w:t xml:space="preserve"> diasporas loceklim 60 mēnešus no Latvijas rezidenta statusa iegūšanas dienas, ja izpildās visi turpmāk minētie nosacījumi:</w:t>
            </w:r>
          </w:p>
          <w:p w:rsidR="00E05AE8" w:rsidRPr="00E05AE8" w:rsidRDefault="00E05AE8" w:rsidP="00E05AE8">
            <w:pPr>
              <w:tabs>
                <w:tab w:val="left" w:pos="1134"/>
              </w:tabs>
              <w:contextualSpacing/>
              <w:jc w:val="both"/>
              <w:rPr>
                <w:color w:val="000000" w:themeColor="text1"/>
              </w:rPr>
            </w:pPr>
            <w:r>
              <w:rPr>
                <w:color w:val="000000" w:themeColor="text1"/>
              </w:rPr>
              <w:t>1)</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pirms</w:t>
            </w:r>
            <w:proofErr w:type="spellEnd"/>
            <w:r w:rsidRPr="00E05AE8">
              <w:rPr>
                <w:color w:val="000000" w:themeColor="text1"/>
              </w:rPr>
              <w:t xml:space="preserve"> kļūšanas par Latvijas rezidentu, pēdējo 60 mēnešu laikā nav bijis Latvijas rezidents;</w:t>
            </w:r>
          </w:p>
          <w:p w:rsidR="00E05AE8" w:rsidRPr="00E05AE8" w:rsidRDefault="00E05AE8" w:rsidP="00E05AE8">
            <w:pPr>
              <w:tabs>
                <w:tab w:val="left" w:pos="709"/>
                <w:tab w:val="left" w:pos="1134"/>
              </w:tabs>
              <w:contextualSpacing/>
              <w:jc w:val="both"/>
            </w:pPr>
            <w:r>
              <w:rPr>
                <w:color w:val="000000" w:themeColor="text1"/>
              </w:rPr>
              <w:t>2)</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ir</w:t>
            </w:r>
            <w:proofErr w:type="spellEnd"/>
            <w:r w:rsidRPr="00E05AE8">
              <w:rPr>
                <w:color w:val="000000" w:themeColor="text1"/>
              </w:rPr>
              <w:t xml:space="preserve"> pieteicies Valsts ieņēmumu </w:t>
            </w:r>
            <w:proofErr w:type="spellStart"/>
            <w:r w:rsidRPr="00E05AE8">
              <w:rPr>
                <w:color w:val="000000" w:themeColor="text1"/>
              </w:rPr>
              <w:t>dienestā</w:t>
            </w:r>
            <w:proofErr w:type="spellEnd"/>
            <w:r w:rsidRPr="00E05AE8">
              <w:rPr>
                <w:color w:val="000000" w:themeColor="text1"/>
              </w:rPr>
              <w:t xml:space="preserve">, </w:t>
            </w:r>
            <w:proofErr w:type="spellStart"/>
            <w:r w:rsidRPr="00E05AE8">
              <w:rPr>
                <w:color w:val="000000" w:themeColor="text1"/>
              </w:rPr>
              <w:t>informējot</w:t>
            </w:r>
            <w:proofErr w:type="spellEnd"/>
            <w:r w:rsidRPr="00E05AE8">
              <w:rPr>
                <w:color w:val="000000" w:themeColor="text1"/>
              </w:rPr>
              <w:t xml:space="preserve"> par </w:t>
            </w:r>
            <w:proofErr w:type="spellStart"/>
            <w:r w:rsidRPr="00E05AE8">
              <w:rPr>
                <w:color w:val="000000" w:themeColor="text1"/>
              </w:rPr>
              <w:t>savām</w:t>
            </w:r>
            <w:proofErr w:type="spellEnd"/>
            <w:r w:rsidRPr="00E05AE8">
              <w:rPr>
                <w:color w:val="000000" w:themeColor="text1"/>
              </w:rPr>
              <w:t xml:space="preserve"> </w:t>
            </w:r>
            <w:proofErr w:type="spellStart"/>
            <w:r w:rsidRPr="00E05AE8">
              <w:rPr>
                <w:color w:val="000000" w:themeColor="text1"/>
              </w:rPr>
              <w:t>tiesībām</w:t>
            </w:r>
            <w:proofErr w:type="spellEnd"/>
            <w:r w:rsidRPr="00E05AE8">
              <w:rPr>
                <w:color w:val="000000" w:themeColor="text1"/>
              </w:rPr>
              <w:t xml:space="preserve"> </w:t>
            </w:r>
            <w:proofErr w:type="spellStart"/>
            <w:r w:rsidRPr="00E05AE8">
              <w:rPr>
                <w:color w:val="000000" w:themeColor="text1"/>
              </w:rPr>
              <w:t>izmantot</w:t>
            </w:r>
            <w:proofErr w:type="spellEnd"/>
            <w:r w:rsidRPr="00E05AE8">
              <w:rPr>
                <w:color w:val="000000" w:themeColor="text1"/>
              </w:rPr>
              <w:t xml:space="preserve"> </w:t>
            </w:r>
            <w:proofErr w:type="spellStart"/>
            <w:r w:rsidRPr="00E05AE8">
              <w:rPr>
                <w:color w:val="000000" w:themeColor="text1"/>
              </w:rPr>
              <w:t>remigrējušā</w:t>
            </w:r>
            <w:proofErr w:type="spellEnd"/>
            <w:r w:rsidRPr="00E05AE8">
              <w:rPr>
                <w:color w:val="000000" w:themeColor="text1"/>
              </w:rPr>
              <w:t xml:space="preserve"> diasporas </w:t>
            </w:r>
            <w:proofErr w:type="spellStart"/>
            <w:r w:rsidRPr="00E05AE8">
              <w:rPr>
                <w:color w:val="000000" w:themeColor="text1"/>
              </w:rPr>
              <w:t>locekļa</w:t>
            </w:r>
            <w:proofErr w:type="spellEnd"/>
            <w:r w:rsidRPr="00E05AE8">
              <w:rPr>
                <w:color w:val="000000" w:themeColor="text1"/>
              </w:rPr>
              <w:t xml:space="preserve">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neapliekamo</w:t>
            </w:r>
            <w:proofErr w:type="spellEnd"/>
            <w:r w:rsidRPr="00E05AE8">
              <w:rPr>
                <w:color w:val="000000" w:themeColor="text1"/>
              </w:rPr>
              <w:t xml:space="preserve"> minimumu (turpmāk – ārvalsts pensijas neapliekamais minimums), kā arī vienlaikus ar taksācijas gada deklarāciju Valsts ieņēmumu dienestā ir iesniedzis dokumentu, kas apliecina viņa no ārvalstīm saņemtajam pensijas ienākumam piemērojamā ārvalsts pensijas neapliekamā minimuma apmēru attiecīgajā taksācijas gadā;</w:t>
            </w:r>
          </w:p>
          <w:p w:rsidR="00E05AE8" w:rsidRPr="00E05AE8" w:rsidRDefault="00E05AE8" w:rsidP="00E05AE8">
            <w:pPr>
              <w:tabs>
                <w:tab w:val="left" w:pos="709"/>
                <w:tab w:val="left" w:pos="1134"/>
              </w:tabs>
              <w:contextualSpacing/>
              <w:jc w:val="both"/>
            </w:pPr>
            <w:proofErr w:type="gramStart"/>
            <w:r>
              <w:lastRenderedPageBreak/>
              <w:t>3)</w:t>
            </w:r>
            <w:proofErr w:type="spellStart"/>
            <w:r w:rsidRPr="00E05AE8">
              <w:t>remigrējušais</w:t>
            </w:r>
            <w:proofErr w:type="spellEnd"/>
            <w:proofErr w:type="gramEnd"/>
            <w:r w:rsidRPr="00E05AE8">
              <w:t xml:space="preserve"> diasporas </w:t>
            </w:r>
            <w:proofErr w:type="spellStart"/>
            <w:r w:rsidRPr="00E05AE8">
              <w:t>loceklis</w:t>
            </w:r>
            <w:proofErr w:type="spellEnd"/>
            <w:r w:rsidRPr="00E05AE8">
              <w:t xml:space="preserve">, </w:t>
            </w:r>
            <w:proofErr w:type="spellStart"/>
            <w:r w:rsidRPr="00E05AE8">
              <w:t>saņemot</w:t>
            </w:r>
            <w:proofErr w:type="spellEnd"/>
            <w:r w:rsidRPr="00E05AE8">
              <w:t xml:space="preserve"> vecuma pensiju atbilstoši ārvalstu normatīvajiem aktiem, ir sasniedzis likuma “Par valsts pensijām” 11.panta pirmajā daļā noteikto vecumu.</w:t>
            </w:r>
          </w:p>
          <w:p w:rsidR="00E05AE8" w:rsidRPr="00C54A50" w:rsidRDefault="00E05AE8" w:rsidP="00E05AE8">
            <w:pPr>
              <w:pStyle w:val="ListParagraph"/>
              <w:ind w:left="0" w:firstLine="709"/>
              <w:contextualSpacing/>
              <w:jc w:val="both"/>
              <w:rPr>
                <w:sz w:val="24"/>
                <w:szCs w:val="24"/>
              </w:rPr>
            </w:pPr>
          </w:p>
          <w:p w:rsidR="00E05AE8" w:rsidRPr="00C54A50" w:rsidRDefault="00E05AE8" w:rsidP="00E05AE8">
            <w:pPr>
              <w:pStyle w:val="ListParagraph"/>
              <w:ind w:left="0" w:firstLine="709"/>
              <w:contextualSpacing/>
              <w:jc w:val="both"/>
              <w:rPr>
                <w:sz w:val="24"/>
                <w:szCs w:val="24"/>
              </w:rPr>
            </w:pPr>
            <w:r w:rsidRPr="00C54A50">
              <w:rPr>
                <w:sz w:val="24"/>
                <w:szCs w:val="24"/>
              </w:rPr>
              <w:t xml:space="preserve">14. </w:t>
            </w:r>
            <w:proofErr w:type="spellStart"/>
            <w:r w:rsidRPr="00C54A50">
              <w:rPr>
                <w:sz w:val="24"/>
                <w:szCs w:val="24"/>
              </w:rPr>
              <w:t>Remigrējušam</w:t>
            </w:r>
            <w:proofErr w:type="spellEnd"/>
            <w:r w:rsidRPr="00C54A50">
              <w:rPr>
                <w:sz w:val="24"/>
                <w:szCs w:val="24"/>
              </w:rPr>
              <w:t xml:space="preserve"> diasporas loceklim, kas uzskatāms par Latvijas rezidentu, kuram piešķirta pensija atbilstoši ārvalstu normatīvajiem aktiem, no ārvalstīm saņemtajam pensijas ienākumam tiek piemērots ārvalsts pensijas neapliekamais minimums tādā apmērā, kādā tas ir noteikts pensijai attiecīgajā ārvalstī. </w:t>
            </w:r>
          </w:p>
          <w:p w:rsidR="00E05AE8" w:rsidRPr="00C54A50" w:rsidRDefault="00E05AE8" w:rsidP="00E05AE8">
            <w:pPr>
              <w:pStyle w:val="ListParagraph"/>
              <w:ind w:left="0" w:firstLine="709"/>
              <w:contextualSpacing/>
              <w:jc w:val="both"/>
              <w:rPr>
                <w:sz w:val="24"/>
                <w:szCs w:val="24"/>
              </w:rPr>
            </w:pPr>
          </w:p>
          <w:p w:rsidR="00E05AE8" w:rsidRPr="00C54A50" w:rsidRDefault="00E05AE8" w:rsidP="00E05AE8">
            <w:pPr>
              <w:pStyle w:val="ListParagraph"/>
              <w:ind w:left="0" w:firstLine="709"/>
              <w:contextualSpacing/>
              <w:jc w:val="both"/>
              <w:rPr>
                <w:sz w:val="24"/>
                <w:szCs w:val="24"/>
              </w:rPr>
            </w:pPr>
            <w:r w:rsidRPr="00C54A50">
              <w:rPr>
                <w:sz w:val="24"/>
                <w:szCs w:val="24"/>
              </w:rPr>
              <w:t xml:space="preserve">15. </w:t>
            </w:r>
            <w:proofErr w:type="spellStart"/>
            <w:r w:rsidRPr="00C54A50">
              <w:rPr>
                <w:sz w:val="24"/>
                <w:szCs w:val="24"/>
              </w:rPr>
              <w:t>Remigrējušam</w:t>
            </w:r>
            <w:proofErr w:type="spellEnd"/>
            <w:r w:rsidRPr="00C54A50">
              <w:rPr>
                <w:sz w:val="24"/>
                <w:szCs w:val="24"/>
              </w:rPr>
              <w:t xml:space="preserve"> diasporas loceklim, kurš vienlaicīgi saņem pensijas ienākumu no vairākām ārvalstīm (vai saņem pensiju no vienas vai vairākām ārvalstīm un pensiju atbilstoši likumam “Par valsts pensijām”), tiek piemērots tās ārvalsts pensijas neapliekamais minimums, kurā tas ir vislielākais. </w:t>
            </w:r>
          </w:p>
          <w:p w:rsidR="00E05AE8" w:rsidRPr="00C54A50" w:rsidRDefault="00E05AE8" w:rsidP="00E05AE8">
            <w:pPr>
              <w:pStyle w:val="ListParagraph"/>
              <w:ind w:left="0" w:firstLine="709"/>
              <w:contextualSpacing/>
              <w:jc w:val="both"/>
              <w:rPr>
                <w:sz w:val="24"/>
                <w:szCs w:val="24"/>
              </w:rPr>
            </w:pPr>
          </w:p>
          <w:p w:rsidR="00E05AE8" w:rsidRPr="00C54A50" w:rsidRDefault="00E05AE8" w:rsidP="00E05AE8">
            <w:pPr>
              <w:pStyle w:val="ListParagraph"/>
              <w:ind w:left="0" w:firstLine="709"/>
              <w:contextualSpacing/>
              <w:jc w:val="both"/>
              <w:rPr>
                <w:sz w:val="24"/>
                <w:szCs w:val="24"/>
              </w:rPr>
            </w:pPr>
            <w:r w:rsidRPr="00C54A50">
              <w:rPr>
                <w:sz w:val="24"/>
                <w:szCs w:val="24"/>
              </w:rPr>
              <w:lastRenderedPageBreak/>
              <w:t xml:space="preserve">16. Ja </w:t>
            </w:r>
            <w:proofErr w:type="spellStart"/>
            <w:r w:rsidRPr="00C54A50">
              <w:rPr>
                <w:sz w:val="24"/>
                <w:szCs w:val="24"/>
              </w:rPr>
              <w:t>remigrējuša</w:t>
            </w:r>
            <w:proofErr w:type="spellEnd"/>
            <w:r w:rsidRPr="00C54A50">
              <w:rPr>
                <w:sz w:val="24"/>
                <w:szCs w:val="24"/>
              </w:rPr>
              <w:t xml:space="preserve"> diasporas locekļa no ārvalstīm saņemtajam pensijas ienākumam piemērojamais ārvalsts pensijas neapliekamais minimums ir mazāks nekā šā panta piektajā daļā noteiktais pensionāra neapliekamais minimums, </w:t>
            </w:r>
            <w:proofErr w:type="spellStart"/>
            <w:r w:rsidRPr="00C54A50">
              <w:rPr>
                <w:sz w:val="24"/>
                <w:szCs w:val="24"/>
              </w:rPr>
              <w:t>remigrējuša</w:t>
            </w:r>
            <w:proofErr w:type="spellEnd"/>
            <w:r w:rsidRPr="00C54A50">
              <w:rPr>
                <w:sz w:val="24"/>
                <w:szCs w:val="24"/>
              </w:rPr>
              <w:t xml:space="preserve"> diasporas locekļa no </w:t>
            </w:r>
            <w:proofErr w:type="spellStart"/>
            <w:r w:rsidRPr="00C54A50">
              <w:rPr>
                <w:sz w:val="24"/>
                <w:szCs w:val="24"/>
              </w:rPr>
              <w:t>ārvalsīm</w:t>
            </w:r>
            <w:proofErr w:type="spellEnd"/>
            <w:r w:rsidRPr="00C54A50">
              <w:rPr>
                <w:sz w:val="24"/>
                <w:szCs w:val="24"/>
              </w:rPr>
              <w:t xml:space="preserve"> saņemtajam pensijas ienākumam piemēro šā panta piektajā daļā noteikto pensionāra neapliekamo minimumu.</w:t>
            </w:r>
          </w:p>
          <w:p w:rsidR="00E05AE8" w:rsidRPr="00C54A50" w:rsidRDefault="00E05AE8" w:rsidP="00E05AE8">
            <w:pPr>
              <w:pStyle w:val="ListParagraph"/>
              <w:ind w:left="0" w:firstLine="709"/>
              <w:contextualSpacing/>
              <w:jc w:val="both"/>
              <w:rPr>
                <w:sz w:val="24"/>
                <w:szCs w:val="24"/>
              </w:rPr>
            </w:pPr>
          </w:p>
          <w:p w:rsidR="00E05AE8" w:rsidRPr="00C54A50" w:rsidRDefault="00E05AE8" w:rsidP="00E05AE8">
            <w:pPr>
              <w:pStyle w:val="ListParagraph"/>
              <w:ind w:left="0" w:firstLine="709"/>
              <w:contextualSpacing/>
              <w:jc w:val="both"/>
              <w:rPr>
                <w:sz w:val="24"/>
                <w:szCs w:val="24"/>
              </w:rPr>
            </w:pPr>
            <w:r w:rsidRPr="00C54A50">
              <w:rPr>
                <w:sz w:val="24"/>
                <w:szCs w:val="24"/>
              </w:rPr>
              <w:t xml:space="preserve">17. Ja </w:t>
            </w:r>
            <w:proofErr w:type="spellStart"/>
            <w:r w:rsidRPr="00C54A50">
              <w:rPr>
                <w:sz w:val="24"/>
                <w:szCs w:val="24"/>
              </w:rPr>
              <w:t>remigrējuša</w:t>
            </w:r>
            <w:proofErr w:type="spellEnd"/>
            <w:r w:rsidRPr="00C54A50">
              <w:rPr>
                <w:sz w:val="24"/>
                <w:szCs w:val="24"/>
              </w:rPr>
              <w:t xml:space="preserve"> diasporas locekļa no </w:t>
            </w:r>
            <w:proofErr w:type="spellStart"/>
            <w:r w:rsidRPr="00C54A50">
              <w:rPr>
                <w:sz w:val="24"/>
                <w:szCs w:val="24"/>
              </w:rPr>
              <w:t>ārvalsīm</w:t>
            </w:r>
            <w:proofErr w:type="spellEnd"/>
            <w:r w:rsidRPr="00C54A50">
              <w:rPr>
                <w:sz w:val="24"/>
                <w:szCs w:val="24"/>
              </w:rPr>
              <w:t xml:space="preserve"> saņemtais pensijas ienākums saskaņā ar ārvalsts normatīvajiem aktiem ārvalstī nav apliekams ar iedzīvotāju ienākuma nodokli vai tam pielīdzināmu nodokli un tas ir: </w:t>
            </w:r>
          </w:p>
          <w:p w:rsidR="00E05AE8" w:rsidRPr="00C54A50" w:rsidRDefault="00E05AE8" w:rsidP="00E05AE8">
            <w:pPr>
              <w:pStyle w:val="ListParagraph"/>
              <w:ind w:left="0" w:firstLine="709"/>
              <w:contextualSpacing/>
              <w:jc w:val="both"/>
              <w:rPr>
                <w:sz w:val="24"/>
                <w:szCs w:val="24"/>
              </w:rPr>
            </w:pPr>
            <w:r w:rsidRPr="00C54A50">
              <w:rPr>
                <w:sz w:val="24"/>
                <w:szCs w:val="24"/>
              </w:rPr>
              <w:t xml:space="preserve">1) lielāks nekā šā panta piektajā daļā noteiktais pensionāra neapliekamais minimums, no ārvalstīm saņemtajam pensijas ienākumam tiek noteikts ārvalsts pensijas neapliekamais minimums 1000 </w:t>
            </w:r>
            <w:proofErr w:type="spellStart"/>
            <w:r w:rsidRPr="00C54A50">
              <w:rPr>
                <w:i/>
                <w:sz w:val="24"/>
                <w:szCs w:val="24"/>
              </w:rPr>
              <w:t>euro</w:t>
            </w:r>
            <w:proofErr w:type="spellEnd"/>
            <w:r w:rsidRPr="00C54A50">
              <w:rPr>
                <w:sz w:val="24"/>
                <w:szCs w:val="24"/>
              </w:rPr>
              <w:t xml:space="preserve"> mēnesī; </w:t>
            </w:r>
          </w:p>
          <w:p w:rsidR="00E05AE8" w:rsidRPr="00C54A50" w:rsidRDefault="00E05AE8" w:rsidP="00E05AE8">
            <w:pPr>
              <w:pStyle w:val="ListParagraph"/>
              <w:ind w:left="0" w:firstLine="709"/>
              <w:contextualSpacing/>
              <w:jc w:val="both"/>
              <w:rPr>
                <w:sz w:val="24"/>
                <w:szCs w:val="24"/>
              </w:rPr>
            </w:pPr>
            <w:r w:rsidRPr="00C54A50">
              <w:rPr>
                <w:sz w:val="24"/>
                <w:szCs w:val="24"/>
              </w:rPr>
              <w:t xml:space="preserve">2)   mazāks nekā šā panta piektajā daļā noteiktais </w:t>
            </w:r>
            <w:r w:rsidRPr="00C54A50">
              <w:rPr>
                <w:sz w:val="24"/>
                <w:szCs w:val="24"/>
              </w:rPr>
              <w:lastRenderedPageBreak/>
              <w:t xml:space="preserve">pensionāra neapliekamais minimums, </w:t>
            </w:r>
            <w:proofErr w:type="spellStart"/>
            <w:r w:rsidRPr="00C54A50">
              <w:rPr>
                <w:sz w:val="24"/>
                <w:szCs w:val="24"/>
              </w:rPr>
              <w:t>remigrējušam</w:t>
            </w:r>
            <w:proofErr w:type="spellEnd"/>
            <w:r w:rsidRPr="00C54A50">
              <w:rPr>
                <w:sz w:val="24"/>
                <w:szCs w:val="24"/>
              </w:rPr>
              <w:t xml:space="preserve"> diasporas loceklim tiek piemērota šā panta 10.</w:t>
            </w:r>
            <w:r w:rsidRPr="00C54A50">
              <w:rPr>
                <w:sz w:val="24"/>
                <w:szCs w:val="24"/>
                <w:vertAlign w:val="superscript"/>
              </w:rPr>
              <w:t>1</w:t>
            </w:r>
            <w:r w:rsidRPr="00C54A50">
              <w:rPr>
                <w:sz w:val="24"/>
                <w:szCs w:val="24"/>
              </w:rPr>
              <w:t xml:space="preserve"> daļā noteiktā kārtība.</w:t>
            </w:r>
          </w:p>
          <w:p w:rsidR="00E05AE8" w:rsidRPr="00C54A50" w:rsidRDefault="00E05AE8" w:rsidP="00E05AE8">
            <w:pPr>
              <w:pStyle w:val="ListParagraph"/>
              <w:ind w:left="0" w:firstLine="709"/>
              <w:contextualSpacing/>
              <w:jc w:val="both"/>
              <w:rPr>
                <w:sz w:val="24"/>
                <w:szCs w:val="24"/>
              </w:rPr>
            </w:pPr>
            <w:r w:rsidRPr="00C54A50">
              <w:rPr>
                <w:sz w:val="24"/>
                <w:szCs w:val="24"/>
              </w:rPr>
              <w:t xml:space="preserve"> </w:t>
            </w:r>
          </w:p>
          <w:p w:rsidR="00E05AE8" w:rsidRPr="00C54A50" w:rsidRDefault="00E05AE8" w:rsidP="00E05AE8">
            <w:pPr>
              <w:pStyle w:val="ListParagraph"/>
              <w:ind w:left="0" w:firstLine="709"/>
              <w:contextualSpacing/>
              <w:jc w:val="both"/>
              <w:rPr>
                <w:sz w:val="24"/>
                <w:szCs w:val="24"/>
              </w:rPr>
            </w:pPr>
            <w:r w:rsidRPr="00C54A50">
              <w:rPr>
                <w:sz w:val="24"/>
                <w:szCs w:val="24"/>
              </w:rPr>
              <w:t xml:space="preserve">18. </w:t>
            </w:r>
            <w:proofErr w:type="spellStart"/>
            <w:r w:rsidRPr="00C54A50">
              <w:rPr>
                <w:sz w:val="24"/>
                <w:szCs w:val="24"/>
              </w:rPr>
              <w:t>Remigrējušam</w:t>
            </w:r>
            <w:proofErr w:type="spellEnd"/>
            <w:r w:rsidRPr="00C54A50">
              <w:rPr>
                <w:sz w:val="24"/>
                <w:szCs w:val="24"/>
              </w:rPr>
              <w:t xml:space="preserve"> diasporas loceklim, kuram piemēro šā panta četrpadsmitajā, piecpadsmitajā un septiņpadsmitās daļas 1.punktā noteikto ārvalsts pensijas neapliekamā minimuma piemērošanas kārtību, vienlaikus nepiemēro šā panta pirmajā daļā un piektajā daļā noteikto neapliekamo minimumu.</w:t>
            </w:r>
          </w:p>
          <w:p w:rsidR="00E05AE8" w:rsidRPr="00C54A50" w:rsidRDefault="00E05AE8" w:rsidP="00E05AE8">
            <w:pPr>
              <w:pStyle w:val="ListParagraph"/>
              <w:ind w:left="0" w:firstLine="709"/>
              <w:contextualSpacing/>
              <w:jc w:val="both"/>
              <w:rPr>
                <w:sz w:val="24"/>
                <w:szCs w:val="24"/>
                <w:highlight w:val="yellow"/>
              </w:rPr>
            </w:pPr>
          </w:p>
          <w:p w:rsidR="00E05AE8" w:rsidRPr="00C54A50" w:rsidRDefault="00E05AE8" w:rsidP="00E05AE8">
            <w:pPr>
              <w:pStyle w:val="ListParagraph"/>
              <w:ind w:left="0" w:firstLine="709"/>
              <w:contextualSpacing/>
              <w:jc w:val="both"/>
              <w:rPr>
                <w:sz w:val="24"/>
                <w:szCs w:val="24"/>
              </w:rPr>
            </w:pPr>
            <w:r w:rsidRPr="00C54A50">
              <w:rPr>
                <w:sz w:val="24"/>
                <w:szCs w:val="24"/>
              </w:rPr>
              <w:t xml:space="preserve">19. </w:t>
            </w:r>
            <w:proofErr w:type="spellStart"/>
            <w:r w:rsidRPr="00C54A50">
              <w:rPr>
                <w:sz w:val="24"/>
                <w:szCs w:val="24"/>
              </w:rPr>
              <w:t>Remigrējušs</w:t>
            </w:r>
            <w:proofErr w:type="spellEnd"/>
            <w:r w:rsidRPr="00C54A50">
              <w:rPr>
                <w:sz w:val="24"/>
                <w:szCs w:val="24"/>
              </w:rPr>
              <w:t xml:space="preserve"> diasporas loceklis, kuram tiek piemērota šā panta četrpadsmitajā, piecpadsmitajā un septiņpadsmitās daļas 1.punktā noteiktā ārvalsts pensijas neapliekamā minimuma noteikšanas kārtība, atlikušo neizmantoto ārvalsts pensijas neapliekamā minimuma daļu nevar piemērot attiecībā uz citu ienākumu.”.  </w:t>
            </w:r>
          </w:p>
          <w:p w:rsidR="00E05AE8" w:rsidRDefault="00E05AE8" w:rsidP="00E05AE8">
            <w:pPr>
              <w:ind w:left="11" w:right="127" w:firstLine="52"/>
              <w:jc w:val="both"/>
              <w:rPr>
                <w:lang w:val="lv-LV"/>
              </w:rPr>
            </w:pPr>
          </w:p>
        </w:tc>
        <w:tc>
          <w:tcPr>
            <w:tcW w:w="3564" w:type="dxa"/>
            <w:tcBorders>
              <w:top w:val="single" w:sz="6" w:space="0" w:color="808080"/>
              <w:left w:val="single" w:sz="6" w:space="0" w:color="808080"/>
              <w:bottom w:val="single" w:sz="6" w:space="0" w:color="808080"/>
              <w:right w:val="single" w:sz="6" w:space="0" w:color="808080"/>
            </w:tcBorders>
          </w:tcPr>
          <w:p w:rsidR="00E05AE8" w:rsidRDefault="00E05AE8" w:rsidP="00E05AE8">
            <w:pPr>
              <w:ind w:right="91"/>
              <w:jc w:val="both"/>
              <w:rPr>
                <w:b/>
                <w:lang w:val="lv-LV"/>
              </w:rPr>
            </w:pPr>
            <w:r>
              <w:rPr>
                <w:b/>
                <w:lang w:val="lv-LV"/>
              </w:rPr>
              <w:lastRenderedPageBreak/>
              <w:t>Biedrība “Eiropas Latviešu apvienība”</w:t>
            </w:r>
          </w:p>
          <w:p w:rsidR="00E05AE8" w:rsidRPr="00C80490" w:rsidRDefault="00E05AE8" w:rsidP="00E05AE8">
            <w:pPr>
              <w:pStyle w:val="BodyText5"/>
              <w:numPr>
                <w:ilvl w:val="0"/>
                <w:numId w:val="44"/>
              </w:numPr>
              <w:shd w:val="clear" w:color="auto" w:fill="auto"/>
              <w:tabs>
                <w:tab w:val="left" w:pos="414"/>
              </w:tabs>
              <w:spacing w:before="0" w:after="180" w:line="259" w:lineRule="exact"/>
              <w:ind w:right="20" w:firstLine="400"/>
              <w:jc w:val="both"/>
              <w:rPr>
                <w:b/>
              </w:rPr>
            </w:pPr>
            <w:r w:rsidRPr="00C80490">
              <w:rPr>
                <w:b/>
                <w:color w:val="000000"/>
                <w:lang w:bidi="lv-LV"/>
              </w:rPr>
              <w:t>Jaunajā IIN likuma 12.panta 13.daļā svītrot vārdus “60 mēnešus no Latvijas rezidenta statusa iegūšanas dienas”.</w:t>
            </w:r>
          </w:p>
          <w:p w:rsidR="00E05AE8" w:rsidRDefault="00E05AE8" w:rsidP="00E05AE8">
            <w:pPr>
              <w:pStyle w:val="BodyText5"/>
              <w:shd w:val="clear" w:color="auto" w:fill="auto"/>
              <w:spacing w:before="0" w:after="211" w:line="259" w:lineRule="exact"/>
              <w:ind w:right="20" w:firstLine="740"/>
              <w:jc w:val="both"/>
            </w:pPr>
            <w:r>
              <w:rPr>
                <w:color w:val="000000"/>
                <w:lang w:bidi="lv-LV"/>
              </w:rPr>
              <w:t xml:space="preserve">FM piedāvātais </w:t>
            </w:r>
            <w:r>
              <w:rPr>
                <w:color w:val="000000"/>
                <w:lang w:val="fr-FR" w:eastAsia="fr-FR" w:bidi="fr-FR"/>
              </w:rPr>
              <w:t xml:space="preserve">Diasporas </w:t>
            </w:r>
            <w:r>
              <w:rPr>
                <w:color w:val="000000"/>
                <w:lang w:bidi="lv-LV"/>
              </w:rPr>
              <w:t xml:space="preserve">likumā paredzēto tiesību </w:t>
            </w:r>
            <w:proofErr w:type="spellStart"/>
            <w:r>
              <w:rPr>
                <w:color w:val="000000"/>
                <w:lang w:bidi="lv-LV"/>
              </w:rPr>
              <w:t>terminējums</w:t>
            </w:r>
            <w:proofErr w:type="spellEnd"/>
            <w:r>
              <w:rPr>
                <w:color w:val="000000"/>
                <w:lang w:bidi="lv-LV"/>
              </w:rPr>
              <w:t xml:space="preserve"> </w:t>
            </w:r>
            <w:r>
              <w:rPr>
                <w:rStyle w:val="BodyText3"/>
              </w:rPr>
              <w:t xml:space="preserve">neatbilst </w:t>
            </w:r>
            <w:r>
              <w:rPr>
                <w:rStyle w:val="BodyText3"/>
                <w:lang w:val="fr-FR" w:eastAsia="fr-FR" w:bidi="fr-FR"/>
              </w:rPr>
              <w:t>Diasporas</w:t>
            </w:r>
            <w:r>
              <w:rPr>
                <w:color w:val="000000"/>
                <w:lang w:val="fr-FR" w:eastAsia="fr-FR" w:bidi="fr-FR"/>
              </w:rPr>
              <w:t xml:space="preserve"> </w:t>
            </w:r>
            <w:r>
              <w:rPr>
                <w:rStyle w:val="BodyText3"/>
              </w:rPr>
              <w:t>likuma mērķim un tvērumam,</w:t>
            </w:r>
            <w:r>
              <w:rPr>
                <w:color w:val="000000"/>
                <w:lang w:bidi="lv-LV"/>
              </w:rPr>
              <w:t xml:space="preserve"> kurā nav paredzēts laika ierobežojums. Tas turklāt būtiski </w:t>
            </w:r>
            <w:r>
              <w:rPr>
                <w:color w:val="000000"/>
                <w:lang w:bidi="lv-LV"/>
              </w:rPr>
              <w:lastRenderedPageBreak/>
              <w:t xml:space="preserve">mazina iespējamību, ka šādi tiks efektīvi sasniegts minētās normas izvirzītais mērķis sekmēt </w:t>
            </w:r>
            <w:proofErr w:type="spellStart"/>
            <w:r>
              <w:rPr>
                <w:color w:val="000000"/>
                <w:lang w:bidi="lv-LV"/>
              </w:rPr>
              <w:t>remigrāciju</w:t>
            </w:r>
            <w:proofErr w:type="spellEnd"/>
            <w:r>
              <w:rPr>
                <w:color w:val="000000"/>
                <w:lang w:bidi="lv-LV"/>
              </w:rPr>
              <w:t xml:space="preserve">, t.sk. arī šīs normas rezultātā gūtais pienesums Latvijas ekonomikai - finanšu resursu (gan ņemot vērā ārvalstu pensiju tērēšanu un nodokļu režīmu Latvijā, gan attiecīgajām personām izmaksāto Latvijas pensiju neizvešanu patēriņam ārvalstīs) un cilvēkresursu (pateicoties </w:t>
            </w:r>
            <w:proofErr w:type="spellStart"/>
            <w:r>
              <w:rPr>
                <w:color w:val="000000"/>
                <w:lang w:bidi="lv-LV"/>
              </w:rPr>
              <w:t>remigrācijai</w:t>
            </w:r>
            <w:proofErr w:type="spellEnd"/>
            <w:r>
              <w:rPr>
                <w:color w:val="000000"/>
                <w:lang w:bidi="lv-LV"/>
              </w:rPr>
              <w:t xml:space="preserve">, īpaši uz reģioniem, un līdz ar to arī darbspējas vecuma emigrējušo ģimenes locekļu un viņu pēcnācēju saiknes uzturēšanai ar Latviju, kas ir būtisks priekšnoteikums arī viņu eventuālai </w:t>
            </w:r>
            <w:proofErr w:type="spellStart"/>
            <w:r>
              <w:rPr>
                <w:color w:val="000000"/>
                <w:lang w:bidi="lv-LV"/>
              </w:rPr>
              <w:t>remigrācijai</w:t>
            </w:r>
            <w:proofErr w:type="spellEnd"/>
            <w:r>
              <w:rPr>
                <w:color w:val="000000"/>
                <w:lang w:bidi="lv-LV"/>
              </w:rPr>
              <w:t>).</w:t>
            </w:r>
          </w:p>
          <w:p w:rsidR="00E05AE8" w:rsidRDefault="00E05AE8" w:rsidP="00E05AE8">
            <w:pPr>
              <w:pStyle w:val="BodyText5"/>
              <w:shd w:val="clear" w:color="auto" w:fill="auto"/>
              <w:spacing w:before="0" w:after="222" w:line="220" w:lineRule="exact"/>
              <w:ind w:firstLine="740"/>
              <w:jc w:val="both"/>
            </w:pPr>
            <w:r>
              <w:rPr>
                <w:color w:val="000000"/>
                <w:lang w:val="fr-FR" w:eastAsia="fr-FR" w:bidi="fr-FR"/>
              </w:rPr>
              <w:t xml:space="preserve">Diasporas </w:t>
            </w:r>
            <w:r>
              <w:rPr>
                <w:color w:val="000000"/>
                <w:lang w:bidi="lv-LV"/>
              </w:rPr>
              <w:t xml:space="preserve">likuma regulējums bez šāda termiņa </w:t>
            </w:r>
            <w:r>
              <w:rPr>
                <w:rStyle w:val="BodyText3"/>
              </w:rPr>
              <w:t>nav uzskatāms par diskriminējošu</w:t>
            </w:r>
            <w:r>
              <w:rPr>
                <w:color w:val="000000"/>
                <w:lang w:bidi="lv-LV"/>
              </w:rPr>
              <w:t>.</w:t>
            </w:r>
          </w:p>
          <w:p w:rsidR="00E05AE8" w:rsidRDefault="00E05AE8" w:rsidP="00E05AE8">
            <w:pPr>
              <w:pStyle w:val="BodyText5"/>
              <w:numPr>
                <w:ilvl w:val="0"/>
                <w:numId w:val="45"/>
              </w:numPr>
              <w:shd w:val="clear" w:color="auto" w:fill="auto"/>
              <w:tabs>
                <w:tab w:val="left" w:pos="1119"/>
              </w:tabs>
              <w:spacing w:before="0" w:line="259" w:lineRule="exact"/>
              <w:ind w:right="20" w:firstLine="740"/>
              <w:jc w:val="both"/>
            </w:pPr>
            <w:r>
              <w:rPr>
                <w:color w:val="000000"/>
                <w:lang w:bidi="lv-LV"/>
              </w:rPr>
              <w:t>Diskriminācijas fakta pastāvēšanai nepieciešams pierādīt, ka pastāv atšķirīga attieksme pret personām vienādos apstākļos. Personas, kuru pensija nopelnīta vienā valstī (Latvijā), objektīvi nav vienādos apstākļos ar personām, kuru pensija nopelnīta citā valstī vai vairākās. Tas ir skaidri nostiprināts arī Lietuvas Augstākās administratīvās tiesas 2006.gada 22.decembra spriedumā par Lietuvas Iedzīvotāju ienākuma likuma</w:t>
            </w:r>
          </w:p>
          <w:p w:rsidR="00E05AE8" w:rsidRDefault="00E05AE8" w:rsidP="00E05AE8">
            <w:pPr>
              <w:pStyle w:val="BodyText5"/>
              <w:numPr>
                <w:ilvl w:val="0"/>
                <w:numId w:val="44"/>
              </w:numPr>
              <w:shd w:val="clear" w:color="auto" w:fill="auto"/>
              <w:tabs>
                <w:tab w:val="left" w:pos="1522"/>
              </w:tabs>
              <w:spacing w:before="0" w:line="259" w:lineRule="exact"/>
              <w:ind w:firstLine="740"/>
              <w:jc w:val="both"/>
            </w:pPr>
            <w:r>
              <w:rPr>
                <w:color w:val="000000"/>
                <w:lang w:bidi="lv-LV"/>
              </w:rPr>
              <w:t>panta 1.punkta atbilstību Lietuvas Republikas konstitūcijai.</w:t>
            </w:r>
          </w:p>
          <w:p w:rsidR="00E05AE8" w:rsidRDefault="00E05AE8" w:rsidP="00E05AE8">
            <w:pPr>
              <w:pStyle w:val="BodyText5"/>
              <w:shd w:val="clear" w:color="auto" w:fill="auto"/>
              <w:spacing w:before="0" w:after="180" w:line="259" w:lineRule="exact"/>
              <w:ind w:left="20" w:right="20" w:firstLine="0"/>
              <w:jc w:val="both"/>
            </w:pPr>
            <w:r>
              <w:rPr>
                <w:color w:val="000000"/>
                <w:lang w:bidi="lv-LV"/>
              </w:rPr>
              <w:t xml:space="preserve">Turklāt saskaņā ar Satversmes tiesas judikatūru pat atšķirīga attieksme, kas </w:t>
            </w:r>
            <w:r>
              <w:rPr>
                <w:color w:val="000000"/>
                <w:lang w:bidi="lv-LV"/>
              </w:rPr>
              <w:lastRenderedPageBreak/>
              <w:t xml:space="preserve">pamatota ar personas mantisko stāvokli, nav uzskatāma par diskriminējošu, ja tā: 1) noteikta ar pienācīgā kārtībā pieņemtu likumu; 2) attaisnojama ar leģitīmu mērķi; 3) nepieciešama demokrātiskā sabiedrībā jeb samērīgi ar leģitīmo mērķi2. Par </w:t>
            </w:r>
            <w:proofErr w:type="spellStart"/>
            <w:r>
              <w:rPr>
                <w:color w:val="000000"/>
                <w:lang w:bidi="lv-LV"/>
              </w:rPr>
              <w:t>likumpamatotām</w:t>
            </w:r>
            <w:proofErr w:type="spellEnd"/>
            <w:r>
              <w:rPr>
                <w:color w:val="000000"/>
                <w:lang w:bidi="lv-LV"/>
              </w:rPr>
              <w:t xml:space="preserve"> uzskatāmas gan likumiskā kārtībā pieņemtos iekšējos normatīvos aktos, gan attiecīgi ratificētos starptautiskos līgumos nostiprinātas normas, un FM vēstulē norādītā “abpusējība” nav arguments kāda ierobežojuma </w:t>
            </w:r>
            <w:proofErr w:type="spellStart"/>
            <w:r>
              <w:rPr>
                <w:color w:val="000000"/>
                <w:lang w:bidi="lv-LV"/>
              </w:rPr>
              <w:t>satversmībai</w:t>
            </w:r>
            <w:proofErr w:type="spellEnd"/>
            <w:r>
              <w:rPr>
                <w:color w:val="000000"/>
                <w:lang w:bidi="lv-LV"/>
              </w:rPr>
              <w:t xml:space="preserve">. Satversmes tiesa norādījusi, ka par leģitīmu uzskatāms Satversmes 116. pantā paredzētais mērķis aizsargāt sabiedrības labklājību, kura labā ELA iesniegusi šo priekšlikumu </w:t>
            </w:r>
            <w:proofErr w:type="spellStart"/>
            <w:r>
              <w:rPr>
                <w:color w:val="000000"/>
                <w:lang w:bidi="lv-LV"/>
              </w:rPr>
              <w:t>remigrācijas</w:t>
            </w:r>
            <w:proofErr w:type="spellEnd"/>
            <w:r>
              <w:rPr>
                <w:color w:val="000000"/>
                <w:lang w:bidi="lv-LV"/>
              </w:rPr>
              <w:t xml:space="preserve"> veicināšanas ar pozitīvajām ekonomiskās ietekmes aplēsēm. ELA ieskatā šis priekšlikums sasniegtu minēto mērķi, un ir saudzējošs un atbilstīgs, jo neierobežo citu personu </w:t>
            </w:r>
            <w:proofErr w:type="spellStart"/>
            <w:r>
              <w:rPr>
                <w:color w:val="000000"/>
                <w:lang w:bidi="lv-LV"/>
              </w:rPr>
              <w:t>pamattiesības</w:t>
            </w:r>
            <w:proofErr w:type="spellEnd"/>
            <w:r>
              <w:rPr>
                <w:color w:val="000000"/>
                <w:lang w:bidi="lv-LV"/>
              </w:rPr>
              <w:t xml:space="preserve"> un likumiskās intereses.</w:t>
            </w:r>
          </w:p>
          <w:p w:rsidR="00E05AE8" w:rsidRDefault="00E05AE8" w:rsidP="00E05AE8">
            <w:pPr>
              <w:pStyle w:val="BodyText5"/>
              <w:shd w:val="clear" w:color="auto" w:fill="auto"/>
              <w:spacing w:before="0" w:after="180" w:line="259" w:lineRule="exact"/>
              <w:ind w:left="20" w:right="20" w:firstLine="0"/>
              <w:jc w:val="both"/>
            </w:pPr>
            <w:r>
              <w:rPr>
                <w:color w:val="000000"/>
                <w:lang w:bidi="lv-LV"/>
              </w:rPr>
              <w:t xml:space="preserve">ELA ieskatā </w:t>
            </w:r>
            <w:proofErr w:type="spellStart"/>
            <w:r>
              <w:rPr>
                <w:color w:val="000000"/>
                <w:lang w:bidi="lv-LV"/>
              </w:rPr>
              <w:t>remigrācijas</w:t>
            </w:r>
            <w:proofErr w:type="spellEnd"/>
            <w:r>
              <w:rPr>
                <w:color w:val="000000"/>
                <w:lang w:bidi="lv-LV"/>
              </w:rPr>
              <w:t xml:space="preserve"> veicināšana, tostarp </w:t>
            </w:r>
            <w:proofErr w:type="spellStart"/>
            <w:r>
              <w:rPr>
                <w:color w:val="000000"/>
                <w:lang w:bidi="lv-LV"/>
              </w:rPr>
              <w:t>pirmspensijas</w:t>
            </w:r>
            <w:proofErr w:type="spellEnd"/>
            <w:r>
              <w:rPr>
                <w:color w:val="000000"/>
                <w:lang w:bidi="lv-LV"/>
              </w:rPr>
              <w:t xml:space="preserve"> un pensijas vecumā, kad statistika uzrāda visaugstāko </w:t>
            </w:r>
            <w:proofErr w:type="spellStart"/>
            <w:r>
              <w:rPr>
                <w:color w:val="000000"/>
                <w:lang w:bidi="lv-LV"/>
              </w:rPr>
              <w:t>remigrācijas</w:t>
            </w:r>
            <w:proofErr w:type="spellEnd"/>
            <w:r>
              <w:rPr>
                <w:color w:val="000000"/>
                <w:lang w:bidi="lv-LV"/>
              </w:rPr>
              <w:t xml:space="preserve"> nodomu līmeni, ir ne tikai </w:t>
            </w:r>
            <w:proofErr w:type="spellStart"/>
            <w:r>
              <w:rPr>
                <w:color w:val="000000"/>
                <w:lang w:bidi="lv-LV"/>
              </w:rPr>
              <w:t>nacionālromantisks</w:t>
            </w:r>
            <w:proofErr w:type="spellEnd"/>
            <w:r>
              <w:rPr>
                <w:color w:val="000000"/>
                <w:lang w:bidi="lv-LV"/>
              </w:rPr>
              <w:t xml:space="preserve">, bet arī pragmatisks valsts politikas jautājums - tas, pirmkārt, ļaus Latvijai piesaistīt ne tikai šo no Eiropas valstīm </w:t>
            </w:r>
            <w:proofErr w:type="spellStart"/>
            <w:r>
              <w:rPr>
                <w:color w:val="000000"/>
                <w:lang w:bidi="lv-LV"/>
              </w:rPr>
              <w:t>remigrējušo</w:t>
            </w:r>
            <w:proofErr w:type="spellEnd"/>
            <w:r>
              <w:rPr>
                <w:color w:val="000000"/>
                <w:lang w:bidi="lv-LV"/>
              </w:rPr>
              <w:t xml:space="preserve"> pensionāru naudas līdzekļus, bet arī veicinās viņu emigrējušo darbaspējas vecuma ģimenes locekļu saiknes uzturēšanu ar </w:t>
            </w:r>
            <w:r>
              <w:rPr>
                <w:color w:val="000000"/>
                <w:lang w:bidi="lv-LV"/>
              </w:rPr>
              <w:lastRenderedPageBreak/>
              <w:t xml:space="preserve">Latviju un eventuālu </w:t>
            </w:r>
            <w:proofErr w:type="spellStart"/>
            <w:r>
              <w:rPr>
                <w:color w:val="000000"/>
                <w:lang w:bidi="lv-LV"/>
              </w:rPr>
              <w:t>remigrāciju</w:t>
            </w:r>
            <w:proofErr w:type="spellEnd"/>
            <w:r>
              <w:rPr>
                <w:color w:val="000000"/>
                <w:lang w:bidi="lv-LV"/>
              </w:rPr>
              <w:t>.</w:t>
            </w:r>
          </w:p>
          <w:p w:rsidR="00E05AE8" w:rsidRDefault="00E05AE8" w:rsidP="00E05AE8">
            <w:pPr>
              <w:pStyle w:val="BodyText5"/>
              <w:shd w:val="clear" w:color="auto" w:fill="auto"/>
              <w:spacing w:before="0" w:after="180" w:line="259" w:lineRule="exact"/>
              <w:ind w:left="20" w:right="20" w:firstLine="0"/>
              <w:jc w:val="both"/>
            </w:pPr>
            <w:r>
              <w:rPr>
                <w:color w:val="000000"/>
                <w:lang w:bidi="lv-LV"/>
              </w:rPr>
              <w:t>Satversmes tiesa ir norādījusi: „Ņemot vērā likumdevēja plašo rīcības brīvību nodokļu politikas veidošanā, risinājumu izvēle ir atzīstama par likumdevēja politisku izšķiršanos, kas nav izvērtējama ar konstitucionālās kontroles metodēm”. Savulaik, 1990.gadu sākumā, tieši šādā - politiskās izvēles ceļā - tika noslēgti starpvaldību līgumi ar ASV un Kanādu, lai veicinātu Latvijas izcelsmes cilvēku - trimdinieku un viņu pēcteču - atgriešanos Latvijā atbilstoši nu jau Satversmes preambulā nostiprinātajam Latvijas valsts virsuzdevumam nodrošināt “latviešu nācijas [..] pastāvēšanu un attīstību [..] un Latvijas tautas un ikviena brīvību un labklājību”. Ņemot vērā, ka pašlaik 65% Latvijas piederīgo ārzemēs mīt Eiropā, atbilstību šim pašam mērķim nodrošina Diasporas likuma normas.</w:t>
            </w:r>
          </w:p>
          <w:p w:rsidR="00E05AE8" w:rsidRDefault="00E05AE8" w:rsidP="00E05AE8">
            <w:pPr>
              <w:pStyle w:val="BodyText5"/>
              <w:shd w:val="clear" w:color="auto" w:fill="auto"/>
              <w:spacing w:before="0" w:after="180" w:line="259" w:lineRule="exact"/>
              <w:ind w:left="20" w:right="20" w:firstLine="0"/>
              <w:jc w:val="both"/>
            </w:pPr>
            <w:r>
              <w:rPr>
                <w:color w:val="000000"/>
                <w:lang w:bidi="lv-LV"/>
              </w:rPr>
              <w:t>Jāņem vērā arī, ka nodokļu instrumentus sabiedrības labklājības celšanai attiecībā uz migrējošajiem pensijas vecuma rezidentiem izmanto arī citas Eiropas valstis, piemēram, Portugāle, kas paredzējusi desmit gadus ilgu vispārēju atbrīvojumu no IIN maksājumiem to personu ārvalstīs gūtajiem ienākumiem, kas atgriežas vai pārceļas uz Portugāli pēc dzīves ārvalstīs.</w:t>
            </w:r>
          </w:p>
          <w:p w:rsidR="00E05AE8" w:rsidRDefault="00E05AE8" w:rsidP="00E05AE8">
            <w:pPr>
              <w:pStyle w:val="BodyText5"/>
              <w:shd w:val="clear" w:color="auto" w:fill="auto"/>
              <w:spacing w:before="0" w:after="180" w:line="259" w:lineRule="exact"/>
              <w:ind w:left="20" w:right="20" w:firstLine="0"/>
              <w:jc w:val="both"/>
            </w:pPr>
            <w:r>
              <w:rPr>
                <w:color w:val="000000"/>
                <w:lang w:bidi="lv-LV"/>
              </w:rPr>
              <w:t xml:space="preserve">B. Otrkārt, Diasporas likuma normas </w:t>
            </w:r>
            <w:r>
              <w:rPr>
                <w:color w:val="000000"/>
                <w:lang w:bidi="lv-LV"/>
              </w:rPr>
              <w:lastRenderedPageBreak/>
              <w:t xml:space="preserve">uzdevums ir arī </w:t>
            </w:r>
            <w:r>
              <w:rPr>
                <w:rStyle w:val="BodyText3"/>
              </w:rPr>
              <w:t>novērst nevienlīdzību starp</w:t>
            </w:r>
            <w:r>
              <w:rPr>
                <w:color w:val="000000"/>
                <w:lang w:bidi="lv-LV"/>
              </w:rPr>
              <w:t xml:space="preserve"> </w:t>
            </w:r>
            <w:proofErr w:type="spellStart"/>
            <w:r>
              <w:rPr>
                <w:rStyle w:val="BodyText3"/>
              </w:rPr>
              <w:t>remigrantiem</w:t>
            </w:r>
            <w:proofErr w:type="spellEnd"/>
            <w:r>
              <w:rPr>
                <w:rStyle w:val="BodyText3"/>
              </w:rPr>
              <w:t xml:space="preserve"> no ASV, Kanādas un Krievijas Federācijas, no vienas puses, un no citām,</w:t>
            </w:r>
            <w:r>
              <w:rPr>
                <w:color w:val="000000"/>
                <w:lang w:bidi="lv-LV"/>
              </w:rPr>
              <w:t xml:space="preserve"> </w:t>
            </w:r>
            <w:r>
              <w:rPr>
                <w:rStyle w:val="BodyText3"/>
              </w:rPr>
              <w:t>t.sk. Eiropas, valstīm, no otras puses</w:t>
            </w:r>
            <w:r>
              <w:rPr>
                <w:color w:val="000000"/>
                <w:lang w:bidi="lv-LV"/>
              </w:rPr>
              <w:t xml:space="preserve">. Saskaņā ar Latvijas Republikas un Amerikas Savienoto Valstu konvenciju par nodokļu dubultās uzlikšanas un nodokļu nemaksāšanas novēršanu attiecībā uz ienākuma nodokļiem (18. panta 1. punkts) </w:t>
            </w:r>
            <w:proofErr w:type="spellStart"/>
            <w:r>
              <w:rPr>
                <w:color w:val="000000"/>
                <w:lang w:bidi="lv-LV"/>
              </w:rPr>
              <w:t>remigrējošs</w:t>
            </w:r>
            <w:proofErr w:type="spellEnd"/>
            <w:r>
              <w:rPr>
                <w:color w:val="000000"/>
                <w:lang w:bidi="lv-LV"/>
              </w:rPr>
              <w:t xml:space="preserve"> pensionārs Latvijā saglabā tiesības uz ASV noteikto neapliekamo minimumu. Tas pats noteikts analogā konvencijā ar Kanādu. Saskaņā ar Latvijas Republikas valdības un Krievijas Federācijas valdības līgumu par nodokļu dubultās uzlikšanas un nodokļu nemaksāšanas novēršanu attiecībā uz ienākuma un kapitāla nodokļiem (18.pants) Krievijas Federācijas izmaksātām pensijām Latvijā nodokļi piemēroti netiek vispār. Tas pats noteikts analogā līgumā ar Ukrainu.</w:t>
            </w:r>
          </w:p>
          <w:p w:rsidR="00E05AE8" w:rsidRPr="00C54A50" w:rsidRDefault="00E05AE8" w:rsidP="00E05AE8">
            <w:pPr>
              <w:ind w:right="91"/>
              <w:jc w:val="both"/>
              <w:rPr>
                <w:b/>
                <w:lang w:val="lv-LV"/>
              </w:rPr>
            </w:pPr>
            <w:r>
              <w:rPr>
                <w:color w:val="000000"/>
                <w:lang w:val="lv-LV" w:eastAsia="lv-LV" w:bidi="lv-LV"/>
              </w:rPr>
              <w:t xml:space="preserve">Gadījumā, ja IIN likuma grozījumos tiks paredzēts FM piedāvātais termiņš, tiks radīta nepamatota nevienlīdzība starp, pirmkārt, minētajām </w:t>
            </w:r>
            <w:proofErr w:type="spellStart"/>
            <w:r>
              <w:rPr>
                <w:color w:val="000000"/>
                <w:lang w:val="lv-LV" w:eastAsia="lv-LV" w:bidi="lv-LV"/>
              </w:rPr>
              <w:t>remigrantu</w:t>
            </w:r>
            <w:proofErr w:type="spellEnd"/>
            <w:r>
              <w:rPr>
                <w:color w:val="000000"/>
                <w:lang w:val="lv-LV" w:eastAsia="lv-LV" w:bidi="lv-LV"/>
              </w:rPr>
              <w:t xml:space="preserve"> kategorijām, un, otrkārt, starp minēto valstu </w:t>
            </w:r>
            <w:proofErr w:type="spellStart"/>
            <w:r>
              <w:rPr>
                <w:color w:val="000000"/>
                <w:lang w:val="lv-LV" w:eastAsia="lv-LV" w:bidi="lv-LV"/>
              </w:rPr>
              <w:t>valstspiederīgajiem</w:t>
            </w:r>
            <w:proofErr w:type="spellEnd"/>
            <w:r>
              <w:rPr>
                <w:color w:val="000000"/>
                <w:lang w:val="lv-LV" w:eastAsia="lv-LV" w:bidi="lv-LV"/>
              </w:rPr>
              <w:t xml:space="preserve"> un Latvijas </w:t>
            </w:r>
            <w:proofErr w:type="spellStart"/>
            <w:r>
              <w:rPr>
                <w:color w:val="000000"/>
                <w:lang w:val="lv-LV" w:eastAsia="lv-LV" w:bidi="lv-LV"/>
              </w:rPr>
              <w:t>valstspiederīgajiem</w:t>
            </w:r>
            <w:proofErr w:type="spellEnd"/>
            <w:r>
              <w:rPr>
                <w:color w:val="000000"/>
                <w:lang w:val="lv-LV" w:eastAsia="lv-LV" w:bidi="lv-LV"/>
              </w:rPr>
              <w:t xml:space="preserve">, kuri rezidē Latvijā. Tas var arī motivēt Latvijas </w:t>
            </w:r>
            <w:proofErr w:type="spellStart"/>
            <w:r>
              <w:rPr>
                <w:color w:val="000000"/>
                <w:lang w:val="lv-LV" w:eastAsia="lv-LV" w:bidi="lv-LV"/>
              </w:rPr>
              <w:t>valstspiederīgos</w:t>
            </w:r>
            <w:proofErr w:type="spellEnd"/>
            <w:r>
              <w:rPr>
                <w:color w:val="000000"/>
                <w:lang w:val="lv-LV" w:eastAsia="lv-LV" w:bidi="lv-LV"/>
              </w:rPr>
              <w:t xml:space="preserve"> diasporā aktīvāk pieteikties uz trešo valstu pilsonību, iespējams, arī atsakoties no </w:t>
            </w:r>
            <w:proofErr w:type="spellStart"/>
            <w:r>
              <w:rPr>
                <w:color w:val="000000"/>
                <w:lang w:val="lv-LV" w:eastAsia="lv-LV" w:bidi="lv-LV"/>
              </w:rPr>
              <w:t>Latvij</w:t>
            </w:r>
            <w:proofErr w:type="spellEnd"/>
            <w:r>
              <w:rPr>
                <w:color w:val="000000"/>
                <w:lang w:val="lv-LV" w:eastAsia="lv-LV" w:bidi="lv-LV"/>
              </w:rPr>
              <w:t xml:space="preserve"> </w:t>
            </w:r>
            <w:proofErr w:type="spellStart"/>
            <w:r>
              <w:rPr>
                <w:color w:val="000000"/>
                <w:lang w:val="lv-LV" w:eastAsia="lv-LV" w:bidi="lv-LV"/>
              </w:rPr>
              <w:lastRenderedPageBreak/>
              <w:t>as</w:t>
            </w:r>
            <w:proofErr w:type="spellEnd"/>
            <w:r>
              <w:rPr>
                <w:color w:val="000000"/>
                <w:lang w:val="lv-LV" w:eastAsia="lv-LV" w:bidi="lv-LV"/>
              </w:rPr>
              <w:t xml:space="preserve"> pilsonības, kas neatbilst Pilsonības likuma un arī Diasporas likuma mērķiem.</w:t>
            </w:r>
          </w:p>
        </w:tc>
        <w:tc>
          <w:tcPr>
            <w:tcW w:w="3090" w:type="dxa"/>
            <w:tcBorders>
              <w:top w:val="single" w:sz="6" w:space="0" w:color="808080"/>
              <w:left w:val="single" w:sz="6" w:space="0" w:color="808080"/>
              <w:bottom w:val="single" w:sz="6" w:space="0" w:color="808080"/>
              <w:right w:val="single" w:sz="6" w:space="0" w:color="808080"/>
            </w:tcBorders>
          </w:tcPr>
          <w:p w:rsidR="00E05AE8" w:rsidRPr="00DF6FF5" w:rsidRDefault="00E05AE8" w:rsidP="00DF6FF5">
            <w:pPr>
              <w:ind w:right="125"/>
              <w:jc w:val="both"/>
              <w:rPr>
                <w:b/>
                <w:lang w:val="lv-LV"/>
              </w:rPr>
            </w:pPr>
            <w:r w:rsidRPr="00DF6FF5">
              <w:rPr>
                <w:b/>
                <w:lang w:val="lv-LV"/>
              </w:rPr>
              <w:lastRenderedPageBreak/>
              <w:t>Nav ņemts vērā</w:t>
            </w:r>
          </w:p>
          <w:p w:rsidR="000A2DE3" w:rsidRPr="00DF6FF5" w:rsidRDefault="000A2DE3" w:rsidP="00DF6FF5">
            <w:pPr>
              <w:ind w:right="125"/>
              <w:jc w:val="both"/>
              <w:rPr>
                <w:u w:val="single"/>
                <w:lang w:val="lv-LV"/>
              </w:rPr>
            </w:pPr>
            <w:r w:rsidRPr="00DF6FF5">
              <w:rPr>
                <w:u w:val="single"/>
                <w:lang w:val="lv-LV"/>
              </w:rPr>
              <w:t>Par iebilduma 1.punktu</w:t>
            </w:r>
          </w:p>
          <w:p w:rsidR="006A37CC" w:rsidRPr="00DF6FF5" w:rsidRDefault="006A37CC" w:rsidP="00DF6FF5">
            <w:pPr>
              <w:ind w:right="125"/>
              <w:jc w:val="both"/>
              <w:rPr>
                <w:lang w:val="lv-LV"/>
              </w:rPr>
            </w:pPr>
            <w:r w:rsidRPr="00DF6FF5">
              <w:rPr>
                <w:lang w:val="lv-LV"/>
              </w:rPr>
              <w:t>Skatīt Finanšu ministrijas pamatojumu pie Ārlietu ministrijas atzinumos izteiktajiem iebildumiem.</w:t>
            </w:r>
          </w:p>
          <w:p w:rsidR="000A2DE3" w:rsidRPr="00DF6FF5" w:rsidRDefault="000A2DE3" w:rsidP="00DF6FF5">
            <w:pPr>
              <w:ind w:right="125"/>
              <w:jc w:val="both"/>
              <w:rPr>
                <w:lang w:val="lv-LV"/>
              </w:rPr>
            </w:pPr>
          </w:p>
          <w:p w:rsidR="000A2DE3" w:rsidRDefault="000A2DE3" w:rsidP="00DF6FF5">
            <w:pPr>
              <w:ind w:right="125"/>
              <w:jc w:val="both"/>
              <w:rPr>
                <w:u w:val="single"/>
                <w:lang w:val="lv-LV"/>
              </w:rPr>
            </w:pPr>
            <w:r w:rsidRPr="00DF6FF5">
              <w:rPr>
                <w:u w:val="single"/>
                <w:lang w:val="lv-LV"/>
              </w:rPr>
              <w:t>Par iebilduma 2.punktu</w:t>
            </w:r>
          </w:p>
          <w:p w:rsidR="000670FE" w:rsidRPr="003A636C" w:rsidRDefault="000670FE" w:rsidP="000670FE">
            <w:pPr>
              <w:ind w:right="125"/>
              <w:jc w:val="both"/>
              <w:rPr>
                <w:u w:val="single"/>
                <w:lang w:val="lv-LV"/>
              </w:rPr>
            </w:pPr>
            <w:proofErr w:type="spellStart"/>
            <w:r w:rsidRPr="003A636C">
              <w:t>Atbilstoši</w:t>
            </w:r>
            <w:proofErr w:type="spellEnd"/>
            <w:r w:rsidRPr="003A636C">
              <w:t xml:space="preserve"> </w:t>
            </w:r>
            <w:proofErr w:type="spellStart"/>
            <w:r w:rsidRPr="003A636C">
              <w:t>likumā</w:t>
            </w:r>
            <w:proofErr w:type="spellEnd"/>
            <w:r w:rsidRPr="003A636C">
              <w:t xml:space="preserve"> “Par </w:t>
            </w:r>
            <w:proofErr w:type="spellStart"/>
            <w:r w:rsidRPr="003A636C">
              <w:t>iedzīvotāju</w:t>
            </w:r>
            <w:proofErr w:type="spellEnd"/>
            <w:r w:rsidRPr="003A636C">
              <w:t xml:space="preserve"> </w:t>
            </w:r>
            <w:proofErr w:type="spellStart"/>
            <w:r w:rsidRPr="003A636C">
              <w:t>ienākuma</w:t>
            </w:r>
            <w:proofErr w:type="spellEnd"/>
            <w:r w:rsidRPr="003A636C">
              <w:t xml:space="preserve"> </w:t>
            </w:r>
            <w:proofErr w:type="spellStart"/>
            <w:r w:rsidRPr="003A636C">
              <w:t>nodokli</w:t>
            </w:r>
            <w:proofErr w:type="spellEnd"/>
            <w:r w:rsidRPr="003A636C">
              <w:t xml:space="preserve">” </w:t>
            </w:r>
            <w:proofErr w:type="spellStart"/>
            <w:r w:rsidRPr="003A636C">
              <w:t>noteiktajam</w:t>
            </w:r>
            <w:proofErr w:type="spellEnd"/>
            <w:r w:rsidRPr="003A636C">
              <w:t xml:space="preserve"> visas personas, </w:t>
            </w:r>
            <w:proofErr w:type="spellStart"/>
            <w:r w:rsidRPr="003A636C">
              <w:lastRenderedPageBreak/>
              <w:t>kas</w:t>
            </w:r>
            <w:proofErr w:type="spellEnd"/>
            <w:r w:rsidRPr="003A636C">
              <w:t xml:space="preserve"> </w:t>
            </w:r>
            <w:proofErr w:type="spellStart"/>
            <w:r w:rsidRPr="003A636C">
              <w:t>ir</w:t>
            </w:r>
            <w:proofErr w:type="spellEnd"/>
            <w:r w:rsidRPr="003A636C">
              <w:t xml:space="preserve"> </w:t>
            </w:r>
            <w:proofErr w:type="spellStart"/>
            <w:r w:rsidRPr="003A636C">
              <w:t>Latvijas</w:t>
            </w:r>
            <w:proofErr w:type="spellEnd"/>
            <w:r w:rsidRPr="003A636C">
              <w:t xml:space="preserve"> </w:t>
            </w:r>
            <w:proofErr w:type="spellStart"/>
            <w:r w:rsidRPr="003A636C">
              <w:t>rezidenti</w:t>
            </w:r>
            <w:proofErr w:type="spellEnd"/>
            <w:r w:rsidRPr="003A636C">
              <w:t xml:space="preserve"> </w:t>
            </w:r>
            <w:proofErr w:type="spellStart"/>
            <w:r w:rsidRPr="003A636C">
              <w:t>nodokļu</w:t>
            </w:r>
            <w:proofErr w:type="spellEnd"/>
            <w:r w:rsidRPr="003A636C">
              <w:t xml:space="preserve"> </w:t>
            </w:r>
            <w:proofErr w:type="spellStart"/>
            <w:r w:rsidRPr="003A636C">
              <w:t>uzlikšanas</w:t>
            </w:r>
            <w:proofErr w:type="spellEnd"/>
            <w:r w:rsidRPr="003A636C">
              <w:t xml:space="preserve"> </w:t>
            </w:r>
            <w:proofErr w:type="spellStart"/>
            <w:r w:rsidRPr="003A636C">
              <w:t>mērķiem</w:t>
            </w:r>
            <w:proofErr w:type="spellEnd"/>
            <w:r w:rsidRPr="003A636C">
              <w:t xml:space="preserve">, </w:t>
            </w:r>
            <w:proofErr w:type="spellStart"/>
            <w:r w:rsidRPr="003A636C">
              <w:t>tiek</w:t>
            </w:r>
            <w:proofErr w:type="spellEnd"/>
            <w:r w:rsidRPr="003A636C">
              <w:t xml:space="preserve"> </w:t>
            </w:r>
            <w:proofErr w:type="spellStart"/>
            <w:r w:rsidRPr="003A636C">
              <w:t>vērtētas</w:t>
            </w:r>
            <w:proofErr w:type="spellEnd"/>
            <w:r w:rsidRPr="003A636C">
              <w:t xml:space="preserve"> </w:t>
            </w:r>
            <w:proofErr w:type="spellStart"/>
            <w:r w:rsidRPr="003A636C">
              <w:t>vienlīdzīgi</w:t>
            </w:r>
            <w:proofErr w:type="spellEnd"/>
            <w:r w:rsidRPr="003A636C">
              <w:t xml:space="preserve">. </w:t>
            </w:r>
            <w:proofErr w:type="spellStart"/>
            <w:r w:rsidRPr="003A636C">
              <w:t>Savukārt</w:t>
            </w:r>
            <w:proofErr w:type="spellEnd"/>
            <w:r w:rsidRPr="003A636C">
              <w:t xml:space="preserve">, </w:t>
            </w:r>
            <w:proofErr w:type="spellStart"/>
            <w:r w:rsidRPr="003A636C">
              <w:t>ja</w:t>
            </w:r>
            <w:proofErr w:type="spellEnd"/>
            <w:r w:rsidRPr="003A636C">
              <w:t xml:space="preserve"> </w:t>
            </w:r>
            <w:proofErr w:type="spellStart"/>
            <w:r w:rsidRPr="003A636C">
              <w:t>Latvijas</w:t>
            </w:r>
            <w:proofErr w:type="spellEnd"/>
            <w:r w:rsidRPr="003A636C">
              <w:t xml:space="preserve"> </w:t>
            </w:r>
            <w:proofErr w:type="spellStart"/>
            <w:r w:rsidRPr="003A636C">
              <w:t>rezidents</w:t>
            </w:r>
            <w:proofErr w:type="spellEnd"/>
            <w:r w:rsidRPr="003A636C">
              <w:t xml:space="preserve"> </w:t>
            </w:r>
            <w:proofErr w:type="spellStart"/>
            <w:r w:rsidRPr="003A636C">
              <w:t>ienākumus</w:t>
            </w:r>
            <w:proofErr w:type="spellEnd"/>
            <w:r w:rsidRPr="003A636C">
              <w:t xml:space="preserve"> </w:t>
            </w:r>
            <w:proofErr w:type="spellStart"/>
            <w:r w:rsidRPr="003A636C">
              <w:t>gūst</w:t>
            </w:r>
            <w:proofErr w:type="spellEnd"/>
            <w:r w:rsidRPr="003A636C">
              <w:t xml:space="preserve"> </w:t>
            </w:r>
            <w:proofErr w:type="spellStart"/>
            <w:r w:rsidRPr="003A636C">
              <w:t>citā</w:t>
            </w:r>
            <w:proofErr w:type="spellEnd"/>
            <w:r w:rsidRPr="003A636C">
              <w:t xml:space="preserve"> </w:t>
            </w:r>
            <w:proofErr w:type="spellStart"/>
            <w:r w:rsidRPr="003A636C">
              <w:t>valstī</w:t>
            </w:r>
            <w:proofErr w:type="spellEnd"/>
            <w:r w:rsidRPr="003A636C">
              <w:t xml:space="preserve">, </w:t>
            </w:r>
            <w:proofErr w:type="spellStart"/>
            <w:r w:rsidRPr="003A636C">
              <w:t>normatīvie</w:t>
            </w:r>
            <w:proofErr w:type="spellEnd"/>
            <w:r w:rsidRPr="003A636C">
              <w:t xml:space="preserve"> </w:t>
            </w:r>
            <w:proofErr w:type="spellStart"/>
            <w:r w:rsidRPr="003A636C">
              <w:t>akti</w:t>
            </w:r>
            <w:proofErr w:type="spellEnd"/>
            <w:r w:rsidRPr="003A636C">
              <w:t xml:space="preserve"> </w:t>
            </w:r>
            <w:proofErr w:type="spellStart"/>
            <w:r w:rsidRPr="003A636C">
              <w:t>paredz</w:t>
            </w:r>
            <w:proofErr w:type="spellEnd"/>
            <w:r w:rsidRPr="003A636C">
              <w:t xml:space="preserve"> </w:t>
            </w:r>
            <w:proofErr w:type="spellStart"/>
            <w:r w:rsidRPr="003A636C">
              <w:t>iespējas</w:t>
            </w:r>
            <w:proofErr w:type="spellEnd"/>
            <w:r w:rsidRPr="003A636C">
              <w:t xml:space="preserve"> </w:t>
            </w:r>
            <w:proofErr w:type="spellStart"/>
            <w:r w:rsidRPr="003A636C">
              <w:t>piemērot</w:t>
            </w:r>
            <w:proofErr w:type="spellEnd"/>
            <w:r w:rsidRPr="003A636C">
              <w:t xml:space="preserve"> </w:t>
            </w:r>
            <w:proofErr w:type="spellStart"/>
            <w:r w:rsidRPr="003A636C">
              <w:t>nodokļu</w:t>
            </w:r>
            <w:proofErr w:type="spellEnd"/>
            <w:r w:rsidRPr="003A636C">
              <w:t xml:space="preserve"> </w:t>
            </w:r>
            <w:proofErr w:type="spellStart"/>
            <w:r w:rsidRPr="003A636C">
              <w:t>dubultās</w:t>
            </w:r>
            <w:proofErr w:type="spellEnd"/>
            <w:r w:rsidRPr="003A636C">
              <w:t xml:space="preserve"> </w:t>
            </w:r>
            <w:proofErr w:type="spellStart"/>
            <w:r w:rsidRPr="003A636C">
              <w:t>neuzlikšanas</w:t>
            </w:r>
            <w:proofErr w:type="spellEnd"/>
            <w:r w:rsidRPr="003A636C">
              <w:t xml:space="preserve"> </w:t>
            </w:r>
            <w:proofErr w:type="spellStart"/>
            <w:r w:rsidRPr="003A636C">
              <w:t>nosacījumus</w:t>
            </w:r>
            <w:proofErr w:type="spellEnd"/>
            <w:r w:rsidRPr="003A636C">
              <w:t xml:space="preserve"> (</w:t>
            </w:r>
            <w:proofErr w:type="spellStart"/>
            <w:r w:rsidRPr="003A636C">
              <w:t>lai</w:t>
            </w:r>
            <w:proofErr w:type="spellEnd"/>
            <w:r w:rsidRPr="003A636C">
              <w:t xml:space="preserve"> </w:t>
            </w:r>
            <w:proofErr w:type="spellStart"/>
            <w:r w:rsidRPr="003A636C">
              <w:t>ienākumu</w:t>
            </w:r>
            <w:proofErr w:type="spellEnd"/>
            <w:r w:rsidRPr="003A636C">
              <w:t xml:space="preserve"> </w:t>
            </w:r>
            <w:proofErr w:type="spellStart"/>
            <w:r w:rsidRPr="003A636C">
              <w:t>neapliktu</w:t>
            </w:r>
            <w:proofErr w:type="spellEnd"/>
            <w:r w:rsidRPr="003A636C">
              <w:t xml:space="preserve"> </w:t>
            </w:r>
            <w:proofErr w:type="spellStart"/>
            <w:r w:rsidRPr="003A636C">
              <w:t>gan</w:t>
            </w:r>
            <w:proofErr w:type="spellEnd"/>
            <w:r w:rsidRPr="003A636C">
              <w:t xml:space="preserve"> </w:t>
            </w:r>
            <w:proofErr w:type="spellStart"/>
            <w:r w:rsidRPr="003A636C">
              <w:t>tā</w:t>
            </w:r>
            <w:proofErr w:type="spellEnd"/>
            <w:r w:rsidRPr="003A636C">
              <w:t xml:space="preserve"> </w:t>
            </w:r>
            <w:proofErr w:type="spellStart"/>
            <w:r w:rsidRPr="003A636C">
              <w:t>izcelsmes</w:t>
            </w:r>
            <w:proofErr w:type="spellEnd"/>
            <w:r w:rsidRPr="003A636C">
              <w:t xml:space="preserve"> </w:t>
            </w:r>
            <w:proofErr w:type="spellStart"/>
            <w:r w:rsidRPr="003A636C">
              <w:t>valstī</w:t>
            </w:r>
            <w:proofErr w:type="spellEnd"/>
            <w:r w:rsidRPr="003A636C">
              <w:t xml:space="preserve">, </w:t>
            </w:r>
            <w:proofErr w:type="spellStart"/>
            <w:r w:rsidRPr="003A636C">
              <w:t>gan</w:t>
            </w:r>
            <w:proofErr w:type="spellEnd"/>
            <w:r w:rsidRPr="003A636C">
              <w:t xml:space="preserve"> </w:t>
            </w:r>
            <w:proofErr w:type="spellStart"/>
            <w:r w:rsidRPr="003A636C">
              <w:t>saņēmēja</w:t>
            </w:r>
            <w:proofErr w:type="spellEnd"/>
            <w:r w:rsidRPr="003A636C">
              <w:t xml:space="preserve"> </w:t>
            </w:r>
            <w:proofErr w:type="spellStart"/>
            <w:r w:rsidRPr="003A636C">
              <w:t>rezidences</w:t>
            </w:r>
            <w:proofErr w:type="spellEnd"/>
            <w:r w:rsidRPr="003A636C">
              <w:t xml:space="preserve"> </w:t>
            </w:r>
            <w:proofErr w:type="spellStart"/>
            <w:r w:rsidRPr="003A636C">
              <w:t>valstī</w:t>
            </w:r>
            <w:proofErr w:type="spellEnd"/>
            <w:r w:rsidRPr="003A636C">
              <w:t xml:space="preserve">), </w:t>
            </w:r>
            <w:proofErr w:type="spellStart"/>
            <w:r w:rsidRPr="003A636C">
              <w:t>ja</w:t>
            </w:r>
            <w:proofErr w:type="spellEnd"/>
            <w:r w:rsidRPr="003A636C">
              <w:t xml:space="preserve"> </w:t>
            </w:r>
            <w:proofErr w:type="spellStart"/>
            <w:r w:rsidRPr="003A636C">
              <w:t>tādus</w:t>
            </w:r>
            <w:proofErr w:type="spellEnd"/>
            <w:r w:rsidRPr="003A636C">
              <w:t xml:space="preserve"> </w:t>
            </w:r>
            <w:proofErr w:type="spellStart"/>
            <w:r w:rsidRPr="003A636C">
              <w:t>paredz</w:t>
            </w:r>
            <w:proofErr w:type="spellEnd"/>
            <w:r w:rsidRPr="003A636C">
              <w:t xml:space="preserve"> </w:t>
            </w:r>
            <w:proofErr w:type="spellStart"/>
            <w:r w:rsidRPr="003A636C">
              <w:t>starptautisks</w:t>
            </w:r>
            <w:proofErr w:type="spellEnd"/>
            <w:r w:rsidRPr="003A636C">
              <w:t xml:space="preserve"> </w:t>
            </w:r>
            <w:proofErr w:type="spellStart"/>
            <w:r w:rsidRPr="003A636C">
              <w:t>līgums</w:t>
            </w:r>
            <w:proofErr w:type="spellEnd"/>
            <w:r w:rsidRPr="003A636C">
              <w:t xml:space="preserve">, </w:t>
            </w:r>
            <w:proofErr w:type="spellStart"/>
            <w:r w:rsidRPr="003A636C">
              <w:t>tādējādi</w:t>
            </w:r>
            <w:proofErr w:type="spellEnd"/>
            <w:r w:rsidRPr="003A636C">
              <w:t xml:space="preserve"> </w:t>
            </w:r>
            <w:proofErr w:type="spellStart"/>
            <w:r w:rsidRPr="003A636C">
              <w:t>dodot</w:t>
            </w:r>
            <w:proofErr w:type="spellEnd"/>
            <w:r w:rsidRPr="003A636C">
              <w:t xml:space="preserve"> </w:t>
            </w:r>
            <w:proofErr w:type="spellStart"/>
            <w:r w:rsidRPr="003A636C">
              <w:t>vienai</w:t>
            </w:r>
            <w:proofErr w:type="spellEnd"/>
            <w:r w:rsidRPr="003A636C">
              <w:t xml:space="preserve"> </w:t>
            </w:r>
            <w:proofErr w:type="spellStart"/>
            <w:r w:rsidRPr="003A636C">
              <w:t>vai</w:t>
            </w:r>
            <w:proofErr w:type="spellEnd"/>
            <w:r w:rsidRPr="003A636C">
              <w:t xml:space="preserve"> </w:t>
            </w:r>
            <w:proofErr w:type="spellStart"/>
            <w:r w:rsidRPr="003A636C">
              <w:t>otrai</w:t>
            </w:r>
            <w:proofErr w:type="spellEnd"/>
            <w:r w:rsidRPr="003A636C">
              <w:t xml:space="preserve"> </w:t>
            </w:r>
            <w:proofErr w:type="spellStart"/>
            <w:r w:rsidRPr="003A636C">
              <w:t>līgumslēdzēju</w:t>
            </w:r>
            <w:proofErr w:type="spellEnd"/>
            <w:r w:rsidRPr="003A636C">
              <w:t xml:space="preserve"> </w:t>
            </w:r>
            <w:proofErr w:type="spellStart"/>
            <w:r w:rsidRPr="003A636C">
              <w:t>pusei</w:t>
            </w:r>
            <w:proofErr w:type="spellEnd"/>
            <w:r w:rsidRPr="003A636C">
              <w:t xml:space="preserve"> </w:t>
            </w:r>
            <w:proofErr w:type="spellStart"/>
            <w:r w:rsidRPr="003A636C">
              <w:t>ekskluzīvas</w:t>
            </w:r>
            <w:proofErr w:type="spellEnd"/>
            <w:r w:rsidRPr="003A636C">
              <w:t xml:space="preserve"> </w:t>
            </w:r>
            <w:proofErr w:type="spellStart"/>
            <w:r w:rsidRPr="003A636C">
              <w:t>tiesības</w:t>
            </w:r>
            <w:proofErr w:type="spellEnd"/>
            <w:r w:rsidRPr="003A636C">
              <w:t xml:space="preserve"> </w:t>
            </w:r>
            <w:proofErr w:type="spellStart"/>
            <w:r w:rsidRPr="003A636C">
              <w:t>kāda</w:t>
            </w:r>
            <w:proofErr w:type="spellEnd"/>
            <w:r w:rsidRPr="003A636C">
              <w:t xml:space="preserve"> </w:t>
            </w:r>
            <w:proofErr w:type="spellStart"/>
            <w:r w:rsidRPr="003A636C">
              <w:t>veida</w:t>
            </w:r>
            <w:proofErr w:type="spellEnd"/>
            <w:r w:rsidRPr="003A636C">
              <w:t xml:space="preserve"> </w:t>
            </w:r>
            <w:proofErr w:type="spellStart"/>
            <w:r w:rsidRPr="003A636C">
              <w:t>ienākumu</w:t>
            </w:r>
            <w:proofErr w:type="spellEnd"/>
            <w:r w:rsidRPr="003A636C">
              <w:t xml:space="preserve"> </w:t>
            </w:r>
            <w:proofErr w:type="spellStart"/>
            <w:r w:rsidRPr="003A636C">
              <w:t>aplikt</w:t>
            </w:r>
            <w:proofErr w:type="spellEnd"/>
            <w:r w:rsidRPr="003A636C">
              <w:t xml:space="preserve"> </w:t>
            </w:r>
            <w:proofErr w:type="spellStart"/>
            <w:r w:rsidRPr="003A636C">
              <w:t>vienā</w:t>
            </w:r>
            <w:proofErr w:type="spellEnd"/>
            <w:r w:rsidRPr="003A636C">
              <w:t xml:space="preserve"> </w:t>
            </w:r>
            <w:proofErr w:type="spellStart"/>
            <w:r w:rsidRPr="003A636C">
              <w:t>valstī</w:t>
            </w:r>
            <w:proofErr w:type="spellEnd"/>
            <w:r w:rsidRPr="003A636C">
              <w:t xml:space="preserve">, bet </w:t>
            </w:r>
            <w:proofErr w:type="spellStart"/>
            <w:r w:rsidRPr="003A636C">
              <w:t>otrai</w:t>
            </w:r>
            <w:proofErr w:type="spellEnd"/>
            <w:r w:rsidRPr="003A636C">
              <w:t xml:space="preserve"> </w:t>
            </w:r>
            <w:proofErr w:type="spellStart"/>
            <w:r w:rsidRPr="003A636C">
              <w:t>minēto</w:t>
            </w:r>
            <w:proofErr w:type="spellEnd"/>
            <w:r w:rsidRPr="003A636C">
              <w:t xml:space="preserve"> </w:t>
            </w:r>
            <w:proofErr w:type="spellStart"/>
            <w:r w:rsidRPr="003A636C">
              <w:t>ienākumu</w:t>
            </w:r>
            <w:proofErr w:type="spellEnd"/>
            <w:r w:rsidRPr="003A636C">
              <w:t xml:space="preserve"> </w:t>
            </w:r>
            <w:proofErr w:type="spellStart"/>
            <w:r w:rsidRPr="003A636C">
              <w:t>nevar</w:t>
            </w:r>
            <w:proofErr w:type="spellEnd"/>
            <w:r w:rsidRPr="003A636C">
              <w:t xml:space="preserve"> </w:t>
            </w:r>
            <w:proofErr w:type="spellStart"/>
            <w:r w:rsidRPr="003A636C">
              <w:t>aplikt</w:t>
            </w:r>
            <w:proofErr w:type="spellEnd"/>
            <w:r w:rsidRPr="003A636C">
              <w:t xml:space="preserve">. </w:t>
            </w:r>
            <w:proofErr w:type="spellStart"/>
            <w:r w:rsidRPr="003A636C">
              <w:t>Minētais</w:t>
            </w:r>
            <w:proofErr w:type="spellEnd"/>
            <w:r w:rsidRPr="003A636C">
              <w:t xml:space="preserve"> </w:t>
            </w:r>
            <w:proofErr w:type="spellStart"/>
            <w:r w:rsidRPr="003A636C">
              <w:t>princips</w:t>
            </w:r>
            <w:proofErr w:type="spellEnd"/>
            <w:r w:rsidRPr="003A636C">
              <w:t xml:space="preserve"> </w:t>
            </w:r>
            <w:proofErr w:type="spellStart"/>
            <w:r w:rsidRPr="003A636C">
              <w:t>tiek</w:t>
            </w:r>
            <w:proofErr w:type="spellEnd"/>
            <w:r w:rsidRPr="003A636C">
              <w:t xml:space="preserve"> </w:t>
            </w:r>
            <w:proofErr w:type="spellStart"/>
            <w:r w:rsidRPr="003A636C">
              <w:t>piemērots</w:t>
            </w:r>
            <w:proofErr w:type="spellEnd"/>
            <w:r w:rsidRPr="003A636C">
              <w:t xml:space="preserve"> </w:t>
            </w:r>
            <w:proofErr w:type="spellStart"/>
            <w:r w:rsidRPr="003A636C">
              <w:t>abpusēji</w:t>
            </w:r>
            <w:proofErr w:type="spellEnd"/>
            <w:r w:rsidRPr="003A636C">
              <w:t xml:space="preserve">, </w:t>
            </w:r>
            <w:proofErr w:type="spellStart"/>
            <w:r w:rsidRPr="003A636C">
              <w:t>tātad</w:t>
            </w:r>
            <w:proofErr w:type="spellEnd"/>
            <w:r w:rsidRPr="003A636C">
              <w:t xml:space="preserve">, </w:t>
            </w:r>
            <w:proofErr w:type="spellStart"/>
            <w:r w:rsidRPr="003A636C">
              <w:t>ja</w:t>
            </w:r>
            <w:proofErr w:type="spellEnd"/>
            <w:r w:rsidRPr="003A636C">
              <w:t xml:space="preserve"> </w:t>
            </w:r>
            <w:proofErr w:type="spellStart"/>
            <w:r w:rsidRPr="003A636C">
              <w:t>vienas</w:t>
            </w:r>
            <w:proofErr w:type="spellEnd"/>
            <w:r w:rsidRPr="003A636C">
              <w:t xml:space="preserve"> </w:t>
            </w:r>
            <w:proofErr w:type="spellStart"/>
            <w:r w:rsidRPr="003A636C">
              <w:t>valsts</w:t>
            </w:r>
            <w:proofErr w:type="spellEnd"/>
            <w:r w:rsidRPr="003A636C">
              <w:t xml:space="preserve"> </w:t>
            </w:r>
            <w:proofErr w:type="spellStart"/>
            <w:r w:rsidRPr="003A636C">
              <w:t>rezidenti</w:t>
            </w:r>
            <w:proofErr w:type="spellEnd"/>
            <w:r w:rsidRPr="003A636C">
              <w:t xml:space="preserve"> </w:t>
            </w:r>
            <w:proofErr w:type="spellStart"/>
            <w:r w:rsidRPr="003A636C">
              <w:t>attiecībā</w:t>
            </w:r>
            <w:proofErr w:type="spellEnd"/>
            <w:r w:rsidRPr="003A636C">
              <w:t xml:space="preserve"> </w:t>
            </w:r>
            <w:proofErr w:type="spellStart"/>
            <w:r w:rsidRPr="003A636C">
              <w:t>pret</w:t>
            </w:r>
            <w:proofErr w:type="spellEnd"/>
            <w:r w:rsidRPr="003A636C">
              <w:t xml:space="preserve"> </w:t>
            </w:r>
            <w:proofErr w:type="spellStart"/>
            <w:r w:rsidRPr="003A636C">
              <w:t>konkrēto</w:t>
            </w:r>
            <w:proofErr w:type="spellEnd"/>
            <w:r w:rsidRPr="003A636C">
              <w:t xml:space="preserve"> </w:t>
            </w:r>
            <w:proofErr w:type="spellStart"/>
            <w:r w:rsidRPr="003A636C">
              <w:t>ienākuma</w:t>
            </w:r>
            <w:proofErr w:type="spellEnd"/>
            <w:r w:rsidRPr="003A636C">
              <w:t xml:space="preserve"> </w:t>
            </w:r>
            <w:proofErr w:type="spellStart"/>
            <w:r w:rsidRPr="003A636C">
              <w:t>veidu</w:t>
            </w:r>
            <w:proofErr w:type="spellEnd"/>
            <w:r w:rsidRPr="003A636C">
              <w:t xml:space="preserve"> </w:t>
            </w:r>
            <w:proofErr w:type="spellStart"/>
            <w:r w:rsidRPr="003A636C">
              <w:t>tiek</w:t>
            </w:r>
            <w:proofErr w:type="spellEnd"/>
            <w:r w:rsidRPr="003A636C">
              <w:t xml:space="preserve"> </w:t>
            </w:r>
            <w:proofErr w:type="spellStart"/>
            <w:r w:rsidRPr="003A636C">
              <w:t>atbrīvoti</w:t>
            </w:r>
            <w:proofErr w:type="spellEnd"/>
            <w:r w:rsidRPr="003A636C">
              <w:t xml:space="preserve"> no </w:t>
            </w:r>
            <w:proofErr w:type="spellStart"/>
            <w:r w:rsidRPr="003A636C">
              <w:t>aplikšanas</w:t>
            </w:r>
            <w:proofErr w:type="spellEnd"/>
            <w:r w:rsidRPr="003A636C">
              <w:t xml:space="preserve"> personas </w:t>
            </w:r>
            <w:proofErr w:type="spellStart"/>
            <w:r w:rsidRPr="003A636C">
              <w:t>rezidences</w:t>
            </w:r>
            <w:proofErr w:type="spellEnd"/>
            <w:r w:rsidRPr="003A636C">
              <w:t xml:space="preserve"> </w:t>
            </w:r>
            <w:proofErr w:type="spellStart"/>
            <w:r w:rsidRPr="003A636C">
              <w:t>valstī</w:t>
            </w:r>
            <w:proofErr w:type="spellEnd"/>
            <w:r w:rsidRPr="003A636C">
              <w:t xml:space="preserve">, tad </w:t>
            </w:r>
            <w:proofErr w:type="spellStart"/>
            <w:r w:rsidRPr="003A636C">
              <w:t>arī</w:t>
            </w:r>
            <w:proofErr w:type="spellEnd"/>
            <w:r w:rsidRPr="003A636C">
              <w:t xml:space="preserve"> </w:t>
            </w:r>
            <w:proofErr w:type="spellStart"/>
            <w:r w:rsidRPr="003A636C">
              <w:t>šādu</w:t>
            </w:r>
            <w:proofErr w:type="spellEnd"/>
            <w:r w:rsidRPr="003A636C">
              <w:t xml:space="preserve"> </w:t>
            </w:r>
            <w:proofErr w:type="spellStart"/>
            <w:r w:rsidRPr="003A636C">
              <w:t>pašu</w:t>
            </w:r>
            <w:proofErr w:type="spellEnd"/>
            <w:r w:rsidRPr="003A636C">
              <w:t xml:space="preserve"> </w:t>
            </w:r>
            <w:proofErr w:type="spellStart"/>
            <w:r w:rsidRPr="003A636C">
              <w:t>atbrīvojumu</w:t>
            </w:r>
            <w:proofErr w:type="spellEnd"/>
            <w:r w:rsidRPr="003A636C">
              <w:t xml:space="preserve"> </w:t>
            </w:r>
            <w:proofErr w:type="spellStart"/>
            <w:r w:rsidRPr="003A636C">
              <w:t>piemēro</w:t>
            </w:r>
            <w:proofErr w:type="spellEnd"/>
            <w:r w:rsidRPr="003A636C">
              <w:t xml:space="preserve"> </w:t>
            </w:r>
            <w:proofErr w:type="spellStart"/>
            <w:r w:rsidRPr="003A636C">
              <w:t>otras</w:t>
            </w:r>
            <w:proofErr w:type="spellEnd"/>
            <w:r w:rsidRPr="003A636C">
              <w:t xml:space="preserve"> </w:t>
            </w:r>
            <w:proofErr w:type="spellStart"/>
            <w:r w:rsidRPr="003A636C">
              <w:t>valsts</w:t>
            </w:r>
            <w:proofErr w:type="spellEnd"/>
            <w:r w:rsidRPr="003A636C">
              <w:t xml:space="preserve"> </w:t>
            </w:r>
            <w:proofErr w:type="spellStart"/>
            <w:r w:rsidRPr="003A636C">
              <w:t>rezidentam</w:t>
            </w:r>
            <w:proofErr w:type="spellEnd"/>
            <w:r w:rsidRPr="003A636C">
              <w:t xml:space="preserve"> par </w:t>
            </w:r>
            <w:proofErr w:type="spellStart"/>
            <w:r w:rsidRPr="003A636C">
              <w:t>konkrēto</w:t>
            </w:r>
            <w:proofErr w:type="spellEnd"/>
            <w:r w:rsidRPr="003A636C">
              <w:t xml:space="preserve"> </w:t>
            </w:r>
            <w:proofErr w:type="spellStart"/>
            <w:r w:rsidRPr="003A636C">
              <w:t>ienākumu</w:t>
            </w:r>
            <w:proofErr w:type="spellEnd"/>
            <w:r w:rsidRPr="003A636C">
              <w:t xml:space="preserve">, </w:t>
            </w:r>
            <w:proofErr w:type="spellStart"/>
            <w:r w:rsidRPr="003A636C">
              <w:t>kas</w:t>
            </w:r>
            <w:proofErr w:type="spellEnd"/>
            <w:r w:rsidRPr="003A636C">
              <w:t xml:space="preserve"> </w:t>
            </w:r>
            <w:proofErr w:type="spellStart"/>
            <w:r w:rsidRPr="003A636C">
              <w:t>saņemts</w:t>
            </w:r>
            <w:proofErr w:type="spellEnd"/>
            <w:r w:rsidRPr="003A636C">
              <w:t xml:space="preserve"> no </w:t>
            </w:r>
            <w:proofErr w:type="spellStart"/>
            <w:r w:rsidRPr="003A636C">
              <w:t>pirmās</w:t>
            </w:r>
            <w:proofErr w:type="spellEnd"/>
            <w:r w:rsidRPr="003A636C">
              <w:t xml:space="preserve"> </w:t>
            </w:r>
            <w:proofErr w:type="spellStart"/>
            <w:r w:rsidRPr="003A636C">
              <w:t>līgumslēdzējvalsts</w:t>
            </w:r>
            <w:proofErr w:type="spellEnd"/>
            <w:r w:rsidRPr="003A636C">
              <w:t xml:space="preserve">. </w:t>
            </w:r>
            <w:proofErr w:type="spellStart"/>
            <w:r w:rsidRPr="003A636C">
              <w:t>Minētajos</w:t>
            </w:r>
            <w:proofErr w:type="spellEnd"/>
            <w:r w:rsidRPr="003A636C">
              <w:t xml:space="preserve"> </w:t>
            </w:r>
            <w:proofErr w:type="spellStart"/>
            <w:r w:rsidRPr="003A636C">
              <w:t>līgumos</w:t>
            </w:r>
            <w:proofErr w:type="spellEnd"/>
            <w:r w:rsidRPr="003A636C">
              <w:t xml:space="preserve"> </w:t>
            </w:r>
            <w:proofErr w:type="spellStart"/>
            <w:r w:rsidRPr="003A636C">
              <w:t>iestrādātās</w:t>
            </w:r>
            <w:proofErr w:type="spellEnd"/>
            <w:r w:rsidRPr="003A636C">
              <w:t xml:space="preserve"> </w:t>
            </w:r>
            <w:proofErr w:type="spellStart"/>
            <w:r w:rsidRPr="003A636C">
              <w:t>nodokļu</w:t>
            </w:r>
            <w:proofErr w:type="spellEnd"/>
            <w:r w:rsidRPr="003A636C">
              <w:t xml:space="preserve"> </w:t>
            </w:r>
            <w:proofErr w:type="spellStart"/>
            <w:r w:rsidRPr="003A636C">
              <w:t>normas</w:t>
            </w:r>
            <w:proofErr w:type="spellEnd"/>
            <w:r w:rsidRPr="003A636C">
              <w:t xml:space="preserve"> </w:t>
            </w:r>
            <w:proofErr w:type="spellStart"/>
            <w:r w:rsidRPr="003A636C">
              <w:t>ir</w:t>
            </w:r>
            <w:proofErr w:type="spellEnd"/>
            <w:r w:rsidRPr="003A636C">
              <w:t xml:space="preserve"> </w:t>
            </w:r>
            <w:proofErr w:type="spellStart"/>
            <w:r w:rsidRPr="003A636C">
              <w:t>dziļi</w:t>
            </w:r>
            <w:proofErr w:type="spellEnd"/>
            <w:r w:rsidRPr="003A636C">
              <w:t xml:space="preserve"> </w:t>
            </w:r>
            <w:proofErr w:type="spellStart"/>
            <w:r w:rsidRPr="003A636C">
              <w:t>saistītas</w:t>
            </w:r>
            <w:proofErr w:type="spellEnd"/>
            <w:r w:rsidRPr="003A636C">
              <w:t xml:space="preserve"> </w:t>
            </w:r>
            <w:proofErr w:type="spellStart"/>
            <w:r w:rsidRPr="003A636C">
              <w:t>ar</w:t>
            </w:r>
            <w:proofErr w:type="spellEnd"/>
            <w:r w:rsidRPr="003A636C">
              <w:t xml:space="preserve"> </w:t>
            </w:r>
            <w:proofErr w:type="spellStart"/>
            <w:r w:rsidRPr="003A636C">
              <w:t>konkrētās</w:t>
            </w:r>
            <w:proofErr w:type="spellEnd"/>
            <w:r w:rsidRPr="003A636C">
              <w:t xml:space="preserve"> </w:t>
            </w:r>
            <w:proofErr w:type="spellStart"/>
            <w:r w:rsidRPr="003A636C">
              <w:t>valsts</w:t>
            </w:r>
            <w:proofErr w:type="spellEnd"/>
            <w:r w:rsidRPr="003A636C">
              <w:t xml:space="preserve"> </w:t>
            </w:r>
            <w:proofErr w:type="spellStart"/>
            <w:r w:rsidRPr="003A636C">
              <w:t>nodokļu</w:t>
            </w:r>
            <w:proofErr w:type="spellEnd"/>
            <w:r w:rsidRPr="003A636C">
              <w:t xml:space="preserve"> </w:t>
            </w:r>
            <w:proofErr w:type="spellStart"/>
            <w:r w:rsidRPr="003A636C">
              <w:t>situāciju</w:t>
            </w:r>
            <w:proofErr w:type="spellEnd"/>
            <w:r w:rsidRPr="003A636C">
              <w:t xml:space="preserve"> un </w:t>
            </w:r>
            <w:proofErr w:type="spellStart"/>
            <w:r w:rsidRPr="003A636C">
              <w:t>vēsturiski</w:t>
            </w:r>
            <w:proofErr w:type="spellEnd"/>
            <w:r w:rsidRPr="003A636C">
              <w:t xml:space="preserve"> </w:t>
            </w:r>
            <w:proofErr w:type="spellStart"/>
            <w:r w:rsidRPr="003A636C">
              <w:lastRenderedPageBreak/>
              <w:t>izveidojušos</w:t>
            </w:r>
            <w:proofErr w:type="spellEnd"/>
            <w:r w:rsidRPr="003A636C">
              <w:t xml:space="preserve"> </w:t>
            </w:r>
            <w:proofErr w:type="spellStart"/>
            <w:r w:rsidRPr="003A636C">
              <w:t>apliekamo</w:t>
            </w:r>
            <w:proofErr w:type="spellEnd"/>
            <w:r w:rsidRPr="003A636C">
              <w:t xml:space="preserve"> </w:t>
            </w:r>
            <w:proofErr w:type="spellStart"/>
            <w:r w:rsidRPr="003A636C">
              <w:t>objektu</w:t>
            </w:r>
            <w:proofErr w:type="spellEnd"/>
            <w:r w:rsidRPr="003A636C">
              <w:t xml:space="preserve"> </w:t>
            </w:r>
            <w:proofErr w:type="spellStart"/>
            <w:r w:rsidRPr="003A636C">
              <w:t>uzskaitījumu</w:t>
            </w:r>
            <w:proofErr w:type="spellEnd"/>
            <w:r w:rsidRPr="003A636C">
              <w:t>.</w:t>
            </w:r>
          </w:p>
          <w:p w:rsidR="00D906A6" w:rsidRPr="00D906A6" w:rsidRDefault="00D906A6" w:rsidP="00D906A6">
            <w:pPr>
              <w:widowControl w:val="0"/>
              <w:jc w:val="both"/>
              <w:rPr>
                <w:rFonts w:eastAsia="Calibri"/>
                <w:lang w:val="lv-LV" w:eastAsia="lv-LV"/>
              </w:rPr>
            </w:pPr>
            <w:r w:rsidRPr="00D906A6">
              <w:rPr>
                <w:rFonts w:eastAsia="Calibri"/>
                <w:lang w:val="lv-LV"/>
              </w:rPr>
              <w:t>Informējam, ka Līguma par Eiropas Savienības darbību (turpmāk - Līgums) 58. pants nosaka, ka Līgumā noteiktais kapitāla aprites ierobežojumu aizliegums neskar dalībvalstu tiesības piemērot atšķirīgas attiecīgo nodokļu likumu normas dažādiem nodokļu maksātājiem, kuru stāvoklis ir atšķirīgs viņu pastāvīgās dzīvesvietas vai kapitāla investīciju vietas dēļ.</w:t>
            </w:r>
          </w:p>
          <w:p w:rsidR="00D906A6" w:rsidRPr="00D906A6" w:rsidRDefault="00D906A6" w:rsidP="00D906A6">
            <w:pPr>
              <w:widowControl w:val="0"/>
              <w:jc w:val="both"/>
              <w:rPr>
                <w:rFonts w:eastAsia="Calibri"/>
                <w:shd w:val="clear" w:color="auto" w:fill="FFFFFF"/>
                <w:lang w:val="lv-LV"/>
              </w:rPr>
            </w:pPr>
            <w:r>
              <w:rPr>
                <w:rFonts w:eastAsia="Calibri"/>
                <w:shd w:val="clear" w:color="auto" w:fill="FFFFFF"/>
                <w:lang w:val="lv-LV"/>
              </w:rPr>
              <w:t>N</w:t>
            </w:r>
            <w:r w:rsidRPr="00D906A6">
              <w:rPr>
                <w:rFonts w:eastAsia="Calibri"/>
                <w:shd w:val="clear" w:color="auto" w:fill="FFFFFF"/>
                <w:lang w:val="lv-LV"/>
              </w:rPr>
              <w:t xml:space="preserve">odokļu konvencijās, kas tiek slēgtas, pamatojoties uz ESAO (Ekonomiskās sadarbības un attīstības organizācija) </w:t>
            </w:r>
            <w:proofErr w:type="spellStart"/>
            <w:r w:rsidRPr="00D906A6">
              <w:rPr>
                <w:rFonts w:eastAsia="Calibri"/>
                <w:shd w:val="clear" w:color="auto" w:fill="FFFFFF"/>
                <w:lang w:val="lv-LV"/>
              </w:rPr>
              <w:t>Paraugkonvenciju</w:t>
            </w:r>
            <w:proofErr w:type="spellEnd"/>
            <w:r w:rsidRPr="00D906A6">
              <w:rPr>
                <w:rFonts w:eastAsia="Calibri"/>
                <w:shd w:val="clear" w:color="auto" w:fill="FFFFFF"/>
                <w:lang w:val="lv-LV"/>
              </w:rPr>
              <w:t xml:space="preserve"> (OECD), ir speciāls pants par līgumslēdzēju valstu piederīgo diskriminācijas nepieļaušanu, pirmkārt, pamatojoties uz rezidenci. </w:t>
            </w:r>
          </w:p>
          <w:p w:rsidR="00D906A6" w:rsidRDefault="00D906A6" w:rsidP="00D906A6">
            <w:pPr>
              <w:ind w:right="125"/>
              <w:jc w:val="both"/>
              <w:rPr>
                <w:rFonts w:eastAsia="Calibri"/>
                <w:lang w:val="lv-LV"/>
              </w:rPr>
            </w:pPr>
            <w:r w:rsidRPr="00D906A6">
              <w:rPr>
                <w:rFonts w:eastAsia="Calibri"/>
                <w:shd w:val="clear" w:color="auto" w:fill="FFFFFF"/>
                <w:lang w:val="lv-LV"/>
              </w:rPr>
              <w:t xml:space="preserve">Vēršam uzmanību, ka Eiropas Savienības Tiesas (turpmāk - Tiesa), kas, atbilstoši kompetencei, ir arī vērtējusi nodokļu konvenciju atsevišķu aspektu atbilstību Līgumam, spriedumos, piemēram, </w:t>
            </w:r>
            <w:r w:rsidRPr="00D906A6">
              <w:rPr>
                <w:rFonts w:eastAsia="Calibri"/>
                <w:lang w:val="lv-LV"/>
              </w:rPr>
              <w:t xml:space="preserve">lietā C-279/93 </w:t>
            </w:r>
            <w:proofErr w:type="spellStart"/>
            <w:r w:rsidRPr="00D906A6">
              <w:rPr>
                <w:rFonts w:eastAsia="Calibri"/>
                <w:i/>
                <w:iCs/>
                <w:lang w:val="lv-LV"/>
              </w:rPr>
              <w:t>Schumaker</w:t>
            </w:r>
            <w:proofErr w:type="spellEnd"/>
            <w:r w:rsidRPr="00D906A6">
              <w:rPr>
                <w:rFonts w:eastAsia="Calibri"/>
                <w:i/>
                <w:iCs/>
                <w:lang w:val="lv-LV"/>
              </w:rPr>
              <w:t xml:space="preserve"> </w:t>
            </w:r>
            <w:r w:rsidRPr="00D906A6">
              <w:rPr>
                <w:rFonts w:eastAsia="Calibri"/>
                <w:lang w:val="lv-LV"/>
              </w:rPr>
              <w:t xml:space="preserve">un lietā C-376/03 </w:t>
            </w:r>
            <w:r w:rsidRPr="00D906A6">
              <w:rPr>
                <w:rFonts w:eastAsia="Calibri"/>
                <w:i/>
                <w:iCs/>
                <w:lang w:val="lv-LV"/>
              </w:rPr>
              <w:t xml:space="preserve">D </w:t>
            </w:r>
            <w:r w:rsidRPr="00D906A6">
              <w:rPr>
                <w:rFonts w:eastAsia="Calibri"/>
                <w:shd w:val="clear" w:color="auto" w:fill="FFFFFF"/>
                <w:lang w:val="lv-LV"/>
              </w:rPr>
              <w:t xml:space="preserve">Tiesa ir secinājusi, ka rezidentu un nerezidentu stāvoklis tiešo nodokļu jomā </w:t>
            </w:r>
            <w:r w:rsidRPr="00D906A6">
              <w:rPr>
                <w:rFonts w:eastAsia="Calibri"/>
                <w:shd w:val="clear" w:color="auto" w:fill="FFFFFF"/>
                <w:lang w:val="lv-LV"/>
              </w:rPr>
              <w:lastRenderedPageBreak/>
              <w:t xml:space="preserve">parasti nav salīdzināms. Tāpat, lietā </w:t>
            </w:r>
            <w:r w:rsidRPr="00D906A6">
              <w:rPr>
                <w:rFonts w:eastAsia="Calibri"/>
                <w:lang w:val="lv-LV"/>
              </w:rPr>
              <w:t xml:space="preserve">C-376/03 </w:t>
            </w:r>
            <w:r w:rsidRPr="00D906A6">
              <w:rPr>
                <w:rFonts w:eastAsia="Calibri"/>
                <w:i/>
                <w:iCs/>
                <w:lang w:val="lv-LV"/>
              </w:rPr>
              <w:t xml:space="preserve">D </w:t>
            </w:r>
            <w:r w:rsidRPr="00D906A6">
              <w:rPr>
                <w:rFonts w:eastAsia="Calibri"/>
                <w:lang w:val="lv-LV"/>
              </w:rPr>
              <w:t>Tiesa ir secinājusi, ka no minētajām divpusējām konvencijām izrietošās abpusējās tiesības un pienākumi attiecas tikai uz abu līgumslēdzēju valstu rezidentiem, un spriedusi, ka noteikums divpusējā konvencijā par nodokļu dubultās uzlikšanas novēršanu kā pamata prāvā esošais netiek piemērots dalībvalsts, kura nav minētās konvencijas līgumslēdzēja puse, rezidentam.</w:t>
            </w:r>
          </w:p>
          <w:p w:rsidR="00AA3870" w:rsidRPr="00AA3870" w:rsidRDefault="00AA3870" w:rsidP="000670FE">
            <w:pPr>
              <w:ind w:right="125"/>
              <w:jc w:val="both"/>
              <w:rPr>
                <w:u w:val="single"/>
                <w:lang w:val="lv-LV"/>
              </w:rPr>
            </w:pPr>
            <w:proofErr w:type="spellStart"/>
            <w:proofErr w:type="gramStart"/>
            <w:r w:rsidRPr="00AA3870">
              <w:t>Atzīmējam</w:t>
            </w:r>
            <w:proofErr w:type="spellEnd"/>
            <w:r w:rsidRPr="00AA3870">
              <w:t xml:space="preserve">, </w:t>
            </w:r>
            <w:proofErr w:type="spellStart"/>
            <w:r w:rsidRPr="00AA3870">
              <w:t>ka</w:t>
            </w:r>
            <w:proofErr w:type="spellEnd"/>
            <w:r w:rsidRPr="00AA3870">
              <w:t xml:space="preserve"> </w:t>
            </w:r>
            <w:proofErr w:type="spellStart"/>
            <w:r w:rsidRPr="00AA3870">
              <w:t>Latvijas</w:t>
            </w:r>
            <w:proofErr w:type="spellEnd"/>
            <w:r w:rsidRPr="00AA3870">
              <w:t xml:space="preserve"> </w:t>
            </w:r>
            <w:proofErr w:type="spellStart"/>
            <w:r w:rsidRPr="00AA3870">
              <w:t>noslēgtajos</w:t>
            </w:r>
            <w:proofErr w:type="spellEnd"/>
            <w:r w:rsidRPr="00AA3870">
              <w:t xml:space="preserve"> </w:t>
            </w:r>
            <w:proofErr w:type="spellStart"/>
            <w:r w:rsidRPr="00AA3870">
              <w:t>ieguldījumu</w:t>
            </w:r>
            <w:proofErr w:type="spellEnd"/>
            <w:r w:rsidRPr="00AA3870">
              <w:t xml:space="preserve"> </w:t>
            </w:r>
            <w:proofErr w:type="spellStart"/>
            <w:r w:rsidRPr="00AA3870">
              <w:t>veicināšanas</w:t>
            </w:r>
            <w:proofErr w:type="spellEnd"/>
            <w:r w:rsidRPr="00AA3870">
              <w:t xml:space="preserve"> un </w:t>
            </w:r>
            <w:proofErr w:type="spellStart"/>
            <w:r w:rsidRPr="00AA3870">
              <w:t>aizsardzības</w:t>
            </w:r>
            <w:proofErr w:type="spellEnd"/>
            <w:r w:rsidRPr="00AA3870">
              <w:t xml:space="preserve"> </w:t>
            </w:r>
            <w:proofErr w:type="spellStart"/>
            <w:r w:rsidRPr="00AA3870">
              <w:t>līgumos</w:t>
            </w:r>
            <w:proofErr w:type="spellEnd"/>
            <w:r w:rsidRPr="00AA3870">
              <w:t xml:space="preserve">, </w:t>
            </w:r>
            <w:proofErr w:type="spellStart"/>
            <w:r w:rsidRPr="00AA3870">
              <w:t>kas</w:t>
            </w:r>
            <w:proofErr w:type="spellEnd"/>
            <w:r w:rsidRPr="00AA3870">
              <w:t xml:space="preserve"> </w:t>
            </w:r>
            <w:proofErr w:type="spellStart"/>
            <w:r w:rsidRPr="00AA3870">
              <w:t>paredz</w:t>
            </w:r>
            <w:proofErr w:type="spellEnd"/>
            <w:r w:rsidRPr="00AA3870">
              <w:t xml:space="preserve"> </w:t>
            </w:r>
            <w:proofErr w:type="spellStart"/>
            <w:r w:rsidRPr="00AA3870">
              <w:t>nacionālo</w:t>
            </w:r>
            <w:proofErr w:type="spellEnd"/>
            <w:r w:rsidRPr="00AA3870">
              <w:t xml:space="preserve"> un </w:t>
            </w:r>
            <w:proofErr w:type="spellStart"/>
            <w:r w:rsidRPr="00AA3870">
              <w:t>vislielākās</w:t>
            </w:r>
            <w:proofErr w:type="spellEnd"/>
            <w:r w:rsidRPr="00AA3870">
              <w:t xml:space="preserve"> </w:t>
            </w:r>
            <w:proofErr w:type="spellStart"/>
            <w:r w:rsidRPr="00AA3870">
              <w:t>labvēlības</w:t>
            </w:r>
            <w:proofErr w:type="spellEnd"/>
            <w:r w:rsidRPr="00AA3870">
              <w:t xml:space="preserve"> </w:t>
            </w:r>
            <w:proofErr w:type="spellStart"/>
            <w:r w:rsidRPr="00AA3870">
              <w:t>režīmu</w:t>
            </w:r>
            <w:proofErr w:type="spellEnd"/>
            <w:r w:rsidRPr="00AA3870">
              <w:t xml:space="preserve">, </w:t>
            </w:r>
            <w:proofErr w:type="spellStart"/>
            <w:r w:rsidRPr="00AA3870">
              <w:t>tiek</w:t>
            </w:r>
            <w:proofErr w:type="spellEnd"/>
            <w:r w:rsidRPr="00AA3870">
              <w:t xml:space="preserve"> </w:t>
            </w:r>
            <w:proofErr w:type="spellStart"/>
            <w:r w:rsidRPr="00AA3870">
              <w:t>noteikts</w:t>
            </w:r>
            <w:proofErr w:type="spellEnd"/>
            <w:r w:rsidRPr="00AA3870">
              <w:t xml:space="preserve">, </w:t>
            </w:r>
            <w:proofErr w:type="spellStart"/>
            <w:r w:rsidRPr="00AA3870">
              <w:t>ka</w:t>
            </w:r>
            <w:proofErr w:type="spellEnd"/>
            <w:r w:rsidRPr="00AA3870">
              <w:t xml:space="preserve"> tie </w:t>
            </w:r>
            <w:proofErr w:type="spellStart"/>
            <w:r w:rsidRPr="00AA3870">
              <w:t>neuzliek</w:t>
            </w:r>
            <w:proofErr w:type="spellEnd"/>
            <w:r w:rsidRPr="00AA3870">
              <w:t xml:space="preserve"> </w:t>
            </w:r>
            <w:proofErr w:type="spellStart"/>
            <w:r w:rsidRPr="00AA3870">
              <w:t>vienai</w:t>
            </w:r>
            <w:proofErr w:type="spellEnd"/>
            <w:r w:rsidRPr="00AA3870">
              <w:t xml:space="preserve"> </w:t>
            </w:r>
            <w:proofErr w:type="spellStart"/>
            <w:r w:rsidRPr="00AA3870">
              <w:t>Līgumslēdzējai</w:t>
            </w:r>
            <w:proofErr w:type="spellEnd"/>
            <w:r w:rsidRPr="00AA3870">
              <w:t xml:space="preserve"> </w:t>
            </w:r>
            <w:proofErr w:type="spellStart"/>
            <w:r w:rsidRPr="00AA3870">
              <w:t>pusei</w:t>
            </w:r>
            <w:proofErr w:type="spellEnd"/>
            <w:r w:rsidRPr="00AA3870">
              <w:t xml:space="preserve"> par </w:t>
            </w:r>
            <w:proofErr w:type="spellStart"/>
            <w:r w:rsidRPr="00AA3870">
              <w:t>pienākumu</w:t>
            </w:r>
            <w:proofErr w:type="spellEnd"/>
            <w:r w:rsidRPr="00AA3870">
              <w:t xml:space="preserve"> </w:t>
            </w:r>
            <w:proofErr w:type="spellStart"/>
            <w:r w:rsidRPr="00AA3870">
              <w:t>attiecināt</w:t>
            </w:r>
            <w:proofErr w:type="spellEnd"/>
            <w:r w:rsidRPr="00AA3870">
              <w:t xml:space="preserve"> </w:t>
            </w:r>
            <w:proofErr w:type="spellStart"/>
            <w:r w:rsidRPr="00AA3870">
              <w:t>uz</w:t>
            </w:r>
            <w:proofErr w:type="spellEnd"/>
            <w:r w:rsidRPr="00AA3870">
              <w:t xml:space="preserve"> </w:t>
            </w:r>
            <w:proofErr w:type="spellStart"/>
            <w:r w:rsidRPr="00AA3870">
              <w:t>otras</w:t>
            </w:r>
            <w:proofErr w:type="spellEnd"/>
            <w:r w:rsidRPr="00AA3870">
              <w:t xml:space="preserve"> </w:t>
            </w:r>
            <w:proofErr w:type="spellStart"/>
            <w:r w:rsidRPr="00AA3870">
              <w:t>Līgumslēdzējas</w:t>
            </w:r>
            <w:proofErr w:type="spellEnd"/>
            <w:r w:rsidRPr="00AA3870">
              <w:t xml:space="preserve"> </w:t>
            </w:r>
            <w:proofErr w:type="spellStart"/>
            <w:r w:rsidRPr="00AA3870">
              <w:t>puses</w:t>
            </w:r>
            <w:proofErr w:type="spellEnd"/>
            <w:r w:rsidRPr="00AA3870">
              <w:t xml:space="preserve"> </w:t>
            </w:r>
            <w:proofErr w:type="spellStart"/>
            <w:r w:rsidRPr="00AA3870">
              <w:t>ieguldītājiem</w:t>
            </w:r>
            <w:proofErr w:type="spellEnd"/>
            <w:r w:rsidRPr="00AA3870">
              <w:t xml:space="preserve">, to </w:t>
            </w:r>
            <w:proofErr w:type="spellStart"/>
            <w:r w:rsidRPr="00AA3870">
              <w:t>ieguldījumiem</w:t>
            </w:r>
            <w:proofErr w:type="spellEnd"/>
            <w:r w:rsidRPr="00AA3870">
              <w:t xml:space="preserve"> un </w:t>
            </w:r>
            <w:proofErr w:type="spellStart"/>
            <w:r w:rsidRPr="00AA3870">
              <w:t>ienākumiem</w:t>
            </w:r>
            <w:proofErr w:type="spellEnd"/>
            <w:r w:rsidRPr="00AA3870">
              <w:t xml:space="preserve"> no </w:t>
            </w:r>
            <w:proofErr w:type="spellStart"/>
            <w:r w:rsidRPr="00AA3870">
              <w:t>ieguldījumiem</w:t>
            </w:r>
            <w:proofErr w:type="spellEnd"/>
            <w:r w:rsidRPr="00AA3870">
              <w:t xml:space="preserve"> </w:t>
            </w:r>
            <w:proofErr w:type="spellStart"/>
            <w:r w:rsidRPr="00AA3870">
              <w:t>esošo</w:t>
            </w:r>
            <w:proofErr w:type="spellEnd"/>
            <w:r w:rsidRPr="00AA3870">
              <w:t xml:space="preserve"> </w:t>
            </w:r>
            <w:proofErr w:type="spellStart"/>
            <w:r w:rsidRPr="00AA3870">
              <w:t>vai</w:t>
            </w:r>
            <w:proofErr w:type="spellEnd"/>
            <w:r w:rsidRPr="00AA3870">
              <w:t xml:space="preserve"> </w:t>
            </w:r>
            <w:proofErr w:type="spellStart"/>
            <w:r w:rsidRPr="00AA3870">
              <w:t>nākotnes</w:t>
            </w:r>
            <w:proofErr w:type="spellEnd"/>
            <w:r w:rsidRPr="00AA3870">
              <w:t xml:space="preserve"> </w:t>
            </w:r>
            <w:proofErr w:type="spellStart"/>
            <w:r w:rsidRPr="00AA3870">
              <w:t>jebkuru</w:t>
            </w:r>
            <w:proofErr w:type="spellEnd"/>
            <w:r w:rsidRPr="00AA3870">
              <w:t xml:space="preserve"> </w:t>
            </w:r>
            <w:proofErr w:type="spellStart"/>
            <w:r w:rsidRPr="00AA3870">
              <w:t>režīmu</w:t>
            </w:r>
            <w:proofErr w:type="spellEnd"/>
            <w:r w:rsidRPr="00AA3870">
              <w:t xml:space="preserve">, </w:t>
            </w:r>
            <w:proofErr w:type="spellStart"/>
            <w:r w:rsidRPr="00AA3870">
              <w:t>priekšrocības</w:t>
            </w:r>
            <w:proofErr w:type="spellEnd"/>
            <w:r w:rsidRPr="00AA3870">
              <w:t xml:space="preserve"> </w:t>
            </w:r>
            <w:proofErr w:type="spellStart"/>
            <w:r w:rsidRPr="00AA3870">
              <w:t>vai</w:t>
            </w:r>
            <w:proofErr w:type="spellEnd"/>
            <w:r w:rsidRPr="00AA3870">
              <w:t xml:space="preserve"> </w:t>
            </w:r>
            <w:proofErr w:type="spellStart"/>
            <w:r w:rsidRPr="00AA3870">
              <w:t>privilēģijas</w:t>
            </w:r>
            <w:proofErr w:type="spellEnd"/>
            <w:r w:rsidRPr="00AA3870">
              <w:t xml:space="preserve">, </w:t>
            </w:r>
            <w:proofErr w:type="spellStart"/>
            <w:r w:rsidRPr="00AA3870">
              <w:t>kas</w:t>
            </w:r>
            <w:proofErr w:type="spellEnd"/>
            <w:r w:rsidRPr="00AA3870">
              <w:t xml:space="preserve"> </w:t>
            </w:r>
            <w:proofErr w:type="spellStart"/>
            <w:r w:rsidRPr="00AA3870">
              <w:t>izriet</w:t>
            </w:r>
            <w:proofErr w:type="spellEnd"/>
            <w:r w:rsidRPr="00AA3870">
              <w:t xml:space="preserve"> no </w:t>
            </w:r>
            <w:proofErr w:type="spellStart"/>
            <w:r w:rsidRPr="00AA3870">
              <w:t>jebkura</w:t>
            </w:r>
            <w:proofErr w:type="spellEnd"/>
            <w:r w:rsidRPr="00AA3870">
              <w:t xml:space="preserve"> </w:t>
            </w:r>
            <w:proofErr w:type="spellStart"/>
            <w:r w:rsidRPr="00AA3870">
              <w:t>starptautiskā</w:t>
            </w:r>
            <w:proofErr w:type="spellEnd"/>
            <w:r w:rsidRPr="00AA3870">
              <w:t xml:space="preserve"> </w:t>
            </w:r>
            <w:proofErr w:type="spellStart"/>
            <w:r w:rsidRPr="00AA3870">
              <w:t>līguma</w:t>
            </w:r>
            <w:proofErr w:type="spellEnd"/>
            <w:r w:rsidRPr="00AA3870">
              <w:t xml:space="preserve"> </w:t>
            </w:r>
            <w:proofErr w:type="spellStart"/>
            <w:r w:rsidRPr="00AA3870">
              <w:t>vai</w:t>
            </w:r>
            <w:proofErr w:type="spellEnd"/>
            <w:r w:rsidRPr="00AA3870">
              <w:t xml:space="preserve"> </w:t>
            </w:r>
            <w:proofErr w:type="spellStart"/>
            <w:r w:rsidRPr="00AA3870">
              <w:t>vienošanās</w:t>
            </w:r>
            <w:proofErr w:type="spellEnd"/>
            <w:r w:rsidRPr="00AA3870">
              <w:t xml:space="preserve">, </w:t>
            </w:r>
            <w:proofErr w:type="spellStart"/>
            <w:r w:rsidRPr="00AA3870">
              <w:t>vai</w:t>
            </w:r>
            <w:proofErr w:type="spellEnd"/>
            <w:r w:rsidRPr="00AA3870">
              <w:t xml:space="preserve"> </w:t>
            </w:r>
            <w:proofErr w:type="spellStart"/>
            <w:r w:rsidRPr="00AA3870">
              <w:t>nacionālajiem</w:t>
            </w:r>
            <w:proofErr w:type="spellEnd"/>
            <w:r w:rsidRPr="00AA3870">
              <w:t xml:space="preserve"> </w:t>
            </w:r>
            <w:proofErr w:type="spellStart"/>
            <w:r w:rsidRPr="00AA3870">
              <w:t>normatīvajiem</w:t>
            </w:r>
            <w:proofErr w:type="spellEnd"/>
            <w:r w:rsidRPr="00AA3870">
              <w:t xml:space="preserve"> </w:t>
            </w:r>
            <w:proofErr w:type="spellStart"/>
            <w:r w:rsidRPr="00AA3870">
              <w:t>aktiem</w:t>
            </w:r>
            <w:proofErr w:type="spellEnd"/>
            <w:r w:rsidRPr="00AA3870">
              <w:t xml:space="preserve">, </w:t>
            </w:r>
            <w:proofErr w:type="spellStart"/>
            <w:r w:rsidRPr="00AA3870">
              <w:t>kas</w:t>
            </w:r>
            <w:proofErr w:type="spellEnd"/>
            <w:r w:rsidRPr="00AA3870">
              <w:t xml:space="preserve"> </w:t>
            </w:r>
            <w:proofErr w:type="spellStart"/>
            <w:r w:rsidRPr="00AA3870">
              <w:lastRenderedPageBreak/>
              <w:t>pilnībā</w:t>
            </w:r>
            <w:proofErr w:type="spellEnd"/>
            <w:r w:rsidRPr="00AA3870">
              <w:t xml:space="preserve"> </w:t>
            </w:r>
            <w:proofErr w:type="spellStart"/>
            <w:r w:rsidRPr="00AA3870">
              <w:t>vai</w:t>
            </w:r>
            <w:proofErr w:type="spellEnd"/>
            <w:r w:rsidRPr="00AA3870">
              <w:t xml:space="preserve"> </w:t>
            </w:r>
            <w:proofErr w:type="spellStart"/>
            <w:r w:rsidRPr="00AA3870">
              <w:t>lielākoties</w:t>
            </w:r>
            <w:proofErr w:type="spellEnd"/>
            <w:r w:rsidRPr="00AA3870">
              <w:t xml:space="preserve"> </w:t>
            </w:r>
            <w:proofErr w:type="spellStart"/>
            <w:r w:rsidRPr="00AA3870">
              <w:t>attiecas</w:t>
            </w:r>
            <w:proofErr w:type="spellEnd"/>
            <w:r w:rsidRPr="00AA3870">
              <w:t xml:space="preserve"> </w:t>
            </w:r>
            <w:proofErr w:type="spellStart"/>
            <w:r w:rsidRPr="00AA3870">
              <w:t>uz</w:t>
            </w:r>
            <w:proofErr w:type="spellEnd"/>
            <w:r w:rsidRPr="00AA3870">
              <w:t xml:space="preserve"> </w:t>
            </w:r>
            <w:proofErr w:type="spellStart"/>
            <w:r w:rsidRPr="00AA3870">
              <w:t>nodokļu</w:t>
            </w:r>
            <w:proofErr w:type="spellEnd"/>
            <w:r w:rsidRPr="00AA3870">
              <w:t xml:space="preserve"> </w:t>
            </w:r>
            <w:proofErr w:type="spellStart"/>
            <w:r w:rsidRPr="00AA3870">
              <w:t>uzlikšanu</w:t>
            </w:r>
            <w:proofErr w:type="spellEnd"/>
            <w:r w:rsidRPr="00AA3870">
              <w:t>.</w:t>
            </w:r>
            <w:proofErr w:type="gramEnd"/>
          </w:p>
          <w:p w:rsidR="00E05AE8" w:rsidRPr="00DF6FF5" w:rsidRDefault="00E05AE8" w:rsidP="000670FE">
            <w:pPr>
              <w:ind w:right="125"/>
              <w:jc w:val="both"/>
              <w:rPr>
                <w:b/>
                <w:lang w:val="lv-LV"/>
              </w:rPr>
            </w:pPr>
          </w:p>
        </w:tc>
        <w:tc>
          <w:tcPr>
            <w:tcW w:w="1993" w:type="dxa"/>
            <w:tcBorders>
              <w:top w:val="single" w:sz="6" w:space="0" w:color="808080"/>
              <w:left w:val="single" w:sz="6" w:space="0" w:color="808080"/>
              <w:bottom w:val="single" w:sz="6" w:space="0" w:color="808080"/>
              <w:right w:val="single" w:sz="6" w:space="0" w:color="808080"/>
            </w:tcBorders>
          </w:tcPr>
          <w:p w:rsidR="00E05AE8" w:rsidRPr="00BE2F97" w:rsidRDefault="00E05AE8" w:rsidP="00E05AE8">
            <w:pPr>
              <w:ind w:right="92"/>
              <w:jc w:val="both"/>
              <w:rPr>
                <w:lang w:val="lv-LV"/>
              </w:rPr>
            </w:pPr>
          </w:p>
        </w:tc>
        <w:tc>
          <w:tcPr>
            <w:tcW w:w="3260" w:type="dxa"/>
            <w:tcBorders>
              <w:top w:val="single" w:sz="6" w:space="0" w:color="808080"/>
              <w:left w:val="single" w:sz="6" w:space="0" w:color="808080"/>
              <w:bottom w:val="single" w:sz="6" w:space="0" w:color="808080"/>
              <w:right w:val="single" w:sz="6" w:space="0" w:color="808080"/>
            </w:tcBorders>
          </w:tcPr>
          <w:p w:rsidR="00E05AE8" w:rsidRPr="00D22482" w:rsidRDefault="00E05AE8" w:rsidP="00E05AE8">
            <w:pPr>
              <w:tabs>
                <w:tab w:val="left" w:pos="993"/>
              </w:tabs>
              <w:jc w:val="both"/>
              <w:rPr>
                <w:color w:val="000000" w:themeColor="text1"/>
                <w:lang w:val="lv-LV"/>
              </w:rPr>
            </w:pPr>
            <w:r w:rsidRPr="00D22482">
              <w:rPr>
                <w:lang w:val="lv-LV"/>
              </w:rPr>
              <w:t>1.</w:t>
            </w:r>
            <w:r>
              <w:rPr>
                <w:lang w:val="lv-LV"/>
              </w:rPr>
              <w:t xml:space="preserve"> </w:t>
            </w:r>
            <w:r w:rsidRPr="00D22482">
              <w:rPr>
                <w:lang w:val="lv-LV"/>
              </w:rPr>
              <w:t xml:space="preserve">Papildināt 12. pantu ar </w:t>
            </w:r>
            <w:r w:rsidRPr="00D22482">
              <w:rPr>
                <w:color w:val="000000" w:themeColor="text1"/>
                <w:lang w:val="lv-LV"/>
              </w:rPr>
              <w:t>trīspadsmito, četrpadsmito, piecpadsmito, sešpadsmito, septiņpadsmito, astoņpadsmito un deviņpadsmito daļu šādā redakcijā:</w:t>
            </w:r>
          </w:p>
          <w:p w:rsidR="00E05AE8" w:rsidRPr="00A31152" w:rsidRDefault="00E05AE8" w:rsidP="00E05AE8">
            <w:pPr>
              <w:pStyle w:val="ListParagraph"/>
              <w:ind w:left="0" w:firstLine="548"/>
              <w:contextualSpacing/>
              <w:jc w:val="both"/>
              <w:rPr>
                <w:color w:val="000000" w:themeColor="text1"/>
                <w:sz w:val="24"/>
                <w:szCs w:val="24"/>
              </w:rPr>
            </w:pPr>
            <w:r w:rsidRPr="00A31152">
              <w:rPr>
                <w:color w:val="000000" w:themeColor="text1"/>
                <w:sz w:val="24"/>
                <w:szCs w:val="24"/>
              </w:rPr>
              <w:t xml:space="preserve">“13. Šā panta četrpadsmitajā, piecpadsmitajā, sešpadsmitajā un septiņpadsmitajā daļā noteiktā neapliekamā minimuma </w:t>
            </w:r>
            <w:r w:rsidRPr="00A31152">
              <w:rPr>
                <w:color w:val="000000" w:themeColor="text1"/>
                <w:sz w:val="24"/>
                <w:szCs w:val="24"/>
              </w:rPr>
              <w:lastRenderedPageBreak/>
              <w:t xml:space="preserve">noteikšanas kārtība attiecībā uz ārvalstīs gūtajiem vecuma pensijas ienākumiem tiek piemērota </w:t>
            </w:r>
            <w:proofErr w:type="spellStart"/>
            <w:r w:rsidRPr="00A31152">
              <w:rPr>
                <w:color w:val="000000" w:themeColor="text1"/>
                <w:sz w:val="24"/>
                <w:szCs w:val="24"/>
              </w:rPr>
              <w:t>remigrējošam</w:t>
            </w:r>
            <w:proofErr w:type="spellEnd"/>
            <w:r w:rsidRPr="00A31152">
              <w:rPr>
                <w:color w:val="000000" w:themeColor="text1"/>
                <w:sz w:val="24"/>
                <w:szCs w:val="24"/>
              </w:rPr>
              <w:t xml:space="preserve"> diasporas loceklim 60 mēnešus no Latvijas rezidenta statusa iegūšanas dienas, ja izpildās visi turpmāk minētie nosacījumi:</w:t>
            </w:r>
          </w:p>
          <w:p w:rsidR="00E05AE8" w:rsidRPr="00E05AE8" w:rsidRDefault="00E05AE8" w:rsidP="00E05AE8">
            <w:pPr>
              <w:tabs>
                <w:tab w:val="left" w:pos="1134"/>
              </w:tabs>
              <w:contextualSpacing/>
              <w:jc w:val="both"/>
              <w:rPr>
                <w:color w:val="000000" w:themeColor="text1"/>
              </w:rPr>
            </w:pPr>
            <w:r>
              <w:rPr>
                <w:color w:val="000000" w:themeColor="text1"/>
              </w:rPr>
              <w:t>1)</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pirms</w:t>
            </w:r>
            <w:proofErr w:type="spellEnd"/>
            <w:r w:rsidRPr="00E05AE8">
              <w:rPr>
                <w:color w:val="000000" w:themeColor="text1"/>
              </w:rPr>
              <w:t xml:space="preserve"> kļūšanas par Latvijas rezidentu, pēdējo 60 mēnešu laikā nav bijis Latvijas rezidents;</w:t>
            </w:r>
          </w:p>
          <w:p w:rsidR="00E05AE8" w:rsidRPr="00E05AE8" w:rsidRDefault="00E05AE8" w:rsidP="00E05AE8">
            <w:pPr>
              <w:tabs>
                <w:tab w:val="left" w:pos="709"/>
                <w:tab w:val="left" w:pos="1134"/>
              </w:tabs>
              <w:contextualSpacing/>
              <w:jc w:val="both"/>
            </w:pPr>
            <w:r>
              <w:rPr>
                <w:color w:val="000000" w:themeColor="text1"/>
              </w:rPr>
              <w:t>2)</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ir</w:t>
            </w:r>
            <w:proofErr w:type="spellEnd"/>
            <w:r w:rsidRPr="00E05AE8">
              <w:rPr>
                <w:color w:val="000000" w:themeColor="text1"/>
              </w:rPr>
              <w:t xml:space="preserve"> pieteicies Valsts ieņēmumu </w:t>
            </w:r>
            <w:proofErr w:type="spellStart"/>
            <w:r w:rsidRPr="00E05AE8">
              <w:rPr>
                <w:color w:val="000000" w:themeColor="text1"/>
              </w:rPr>
              <w:t>dienestā</w:t>
            </w:r>
            <w:proofErr w:type="spellEnd"/>
            <w:r w:rsidRPr="00E05AE8">
              <w:rPr>
                <w:color w:val="000000" w:themeColor="text1"/>
              </w:rPr>
              <w:t xml:space="preserve">, </w:t>
            </w:r>
            <w:proofErr w:type="spellStart"/>
            <w:r w:rsidRPr="00E05AE8">
              <w:rPr>
                <w:color w:val="000000" w:themeColor="text1"/>
              </w:rPr>
              <w:t>informējot</w:t>
            </w:r>
            <w:proofErr w:type="spellEnd"/>
            <w:r w:rsidRPr="00E05AE8">
              <w:rPr>
                <w:color w:val="000000" w:themeColor="text1"/>
              </w:rPr>
              <w:t xml:space="preserve"> par </w:t>
            </w:r>
            <w:proofErr w:type="spellStart"/>
            <w:r w:rsidRPr="00E05AE8">
              <w:rPr>
                <w:color w:val="000000" w:themeColor="text1"/>
              </w:rPr>
              <w:t>savām</w:t>
            </w:r>
            <w:proofErr w:type="spellEnd"/>
            <w:r w:rsidRPr="00E05AE8">
              <w:rPr>
                <w:color w:val="000000" w:themeColor="text1"/>
              </w:rPr>
              <w:t xml:space="preserve"> </w:t>
            </w:r>
            <w:proofErr w:type="spellStart"/>
            <w:r w:rsidRPr="00E05AE8">
              <w:rPr>
                <w:color w:val="000000" w:themeColor="text1"/>
              </w:rPr>
              <w:t>tiesībām</w:t>
            </w:r>
            <w:proofErr w:type="spellEnd"/>
            <w:r w:rsidRPr="00E05AE8">
              <w:rPr>
                <w:color w:val="000000" w:themeColor="text1"/>
              </w:rPr>
              <w:t xml:space="preserve"> </w:t>
            </w:r>
            <w:proofErr w:type="spellStart"/>
            <w:r w:rsidRPr="00E05AE8">
              <w:rPr>
                <w:color w:val="000000" w:themeColor="text1"/>
              </w:rPr>
              <w:t>izmantot</w:t>
            </w:r>
            <w:proofErr w:type="spellEnd"/>
            <w:r w:rsidRPr="00E05AE8">
              <w:rPr>
                <w:color w:val="000000" w:themeColor="text1"/>
              </w:rPr>
              <w:t xml:space="preserve"> </w:t>
            </w:r>
            <w:proofErr w:type="spellStart"/>
            <w:r w:rsidRPr="00E05AE8">
              <w:rPr>
                <w:color w:val="000000" w:themeColor="text1"/>
              </w:rPr>
              <w:t>remigrējušā</w:t>
            </w:r>
            <w:proofErr w:type="spellEnd"/>
            <w:r w:rsidRPr="00E05AE8">
              <w:rPr>
                <w:color w:val="000000" w:themeColor="text1"/>
              </w:rPr>
              <w:t xml:space="preserve"> diasporas </w:t>
            </w:r>
            <w:proofErr w:type="spellStart"/>
            <w:r w:rsidRPr="00E05AE8">
              <w:rPr>
                <w:color w:val="000000" w:themeColor="text1"/>
              </w:rPr>
              <w:t>locekļa</w:t>
            </w:r>
            <w:proofErr w:type="spellEnd"/>
            <w:r w:rsidRPr="00E05AE8">
              <w:rPr>
                <w:color w:val="000000" w:themeColor="text1"/>
              </w:rPr>
              <w:t xml:space="preserve">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neapliekamo</w:t>
            </w:r>
            <w:proofErr w:type="spellEnd"/>
            <w:r w:rsidRPr="00E05AE8">
              <w:rPr>
                <w:color w:val="000000" w:themeColor="text1"/>
              </w:rPr>
              <w:t xml:space="preserve"> minimumu (turpmāk – ārvalsts pensijas neapliekamais minimums), kā arī vienlaikus ar taksācijas gada deklarāciju Valsts ieņēmumu dienestā ir iesniedzis dokumentu, kas apliecina viņa no ārvalstīm saņemtajam vecuma pensijas ienākumam piemērojamā ārvalsts pensijas neapliekamā minimuma apmēru attiecīgajā taksācijas gadā;</w:t>
            </w:r>
          </w:p>
          <w:p w:rsidR="00E05AE8" w:rsidRPr="00E05AE8" w:rsidRDefault="00E05AE8" w:rsidP="00E05AE8">
            <w:pPr>
              <w:tabs>
                <w:tab w:val="left" w:pos="709"/>
                <w:tab w:val="left" w:pos="1134"/>
              </w:tabs>
              <w:contextualSpacing/>
              <w:jc w:val="both"/>
            </w:pPr>
            <w:proofErr w:type="gramStart"/>
            <w:r>
              <w:t>3)</w:t>
            </w:r>
            <w:proofErr w:type="spellStart"/>
            <w:r w:rsidRPr="00E05AE8">
              <w:t>remigrējušais</w:t>
            </w:r>
            <w:proofErr w:type="spellEnd"/>
            <w:proofErr w:type="gramEnd"/>
            <w:r w:rsidRPr="00E05AE8">
              <w:t xml:space="preserve"> diasporas </w:t>
            </w:r>
            <w:proofErr w:type="spellStart"/>
            <w:r w:rsidRPr="00E05AE8">
              <w:t>loceklis</w:t>
            </w:r>
            <w:proofErr w:type="spellEnd"/>
            <w:r w:rsidRPr="00E05AE8">
              <w:t xml:space="preserve">, </w:t>
            </w:r>
            <w:proofErr w:type="spellStart"/>
            <w:r w:rsidRPr="00E05AE8">
              <w:t>saņemot</w:t>
            </w:r>
            <w:proofErr w:type="spellEnd"/>
            <w:r w:rsidRPr="00E05AE8">
              <w:t xml:space="preserve"> vecuma pensiju atbilstoši ārvalstu normatīvajiem aktiem, ir sasniedzis likuma “Par </w:t>
            </w:r>
            <w:r w:rsidRPr="00E05AE8">
              <w:lastRenderedPageBreak/>
              <w:t>valsts pensijām” 11.panta pirmajā daļā noteikto vecumu.</w:t>
            </w:r>
          </w:p>
          <w:p w:rsidR="00E05AE8" w:rsidRPr="00A31152" w:rsidRDefault="00E05AE8" w:rsidP="00E05AE8">
            <w:pPr>
              <w:pStyle w:val="ListParagraph"/>
              <w:ind w:left="0" w:firstLine="709"/>
              <w:contextualSpacing/>
              <w:jc w:val="both"/>
              <w:rPr>
                <w:sz w:val="24"/>
                <w:szCs w:val="24"/>
              </w:rPr>
            </w:pPr>
          </w:p>
          <w:p w:rsidR="00E05AE8" w:rsidRPr="00A31152" w:rsidRDefault="00E05AE8" w:rsidP="00E05AE8">
            <w:pPr>
              <w:pStyle w:val="ListParagraph"/>
              <w:ind w:left="0" w:firstLine="709"/>
              <w:contextualSpacing/>
              <w:jc w:val="both"/>
              <w:rPr>
                <w:sz w:val="24"/>
                <w:szCs w:val="24"/>
              </w:rPr>
            </w:pPr>
            <w:r w:rsidRPr="00A31152">
              <w:rPr>
                <w:sz w:val="24"/>
                <w:szCs w:val="24"/>
              </w:rPr>
              <w:t xml:space="preserve">14. </w:t>
            </w:r>
            <w:proofErr w:type="spellStart"/>
            <w:r w:rsidRPr="00A31152">
              <w:rPr>
                <w:sz w:val="24"/>
                <w:szCs w:val="24"/>
              </w:rPr>
              <w:t>Remigrējušam</w:t>
            </w:r>
            <w:proofErr w:type="spellEnd"/>
            <w:r w:rsidRPr="00A31152">
              <w:rPr>
                <w:sz w:val="24"/>
                <w:szCs w:val="24"/>
              </w:rPr>
              <w:t xml:space="preserve"> diasporas loceklim, kas uzskatāms par Latvijas rezidentu, kuram piešķirta vecuma pensija atbilstoši ārvalstu normatīvajiem aktiem, no ārvalstīm saņemtajam vecuma pensijas ienākumam tiek piemērots ārvalsts pensijas neapliekamais minimums tādā apmērā, kādā tas ir noteikts vecuma pensijai attiecīgajā ārvalstī. </w:t>
            </w:r>
          </w:p>
          <w:p w:rsidR="00E05AE8" w:rsidRPr="00A31152" w:rsidRDefault="00E05AE8" w:rsidP="00E05AE8">
            <w:pPr>
              <w:pStyle w:val="ListParagraph"/>
              <w:ind w:left="0" w:firstLine="709"/>
              <w:contextualSpacing/>
              <w:jc w:val="both"/>
              <w:rPr>
                <w:sz w:val="24"/>
                <w:szCs w:val="24"/>
              </w:rPr>
            </w:pPr>
          </w:p>
          <w:p w:rsidR="00E05AE8" w:rsidRPr="00A31152" w:rsidRDefault="00E05AE8" w:rsidP="00E05AE8">
            <w:pPr>
              <w:pStyle w:val="ListParagraph"/>
              <w:ind w:left="0" w:firstLine="709"/>
              <w:contextualSpacing/>
              <w:jc w:val="both"/>
              <w:rPr>
                <w:sz w:val="24"/>
                <w:szCs w:val="24"/>
              </w:rPr>
            </w:pPr>
            <w:r w:rsidRPr="00A31152">
              <w:rPr>
                <w:sz w:val="24"/>
                <w:szCs w:val="24"/>
              </w:rPr>
              <w:t xml:space="preserve">15. </w:t>
            </w:r>
            <w:proofErr w:type="spellStart"/>
            <w:r w:rsidRPr="00A31152">
              <w:rPr>
                <w:sz w:val="24"/>
                <w:szCs w:val="24"/>
              </w:rPr>
              <w:t>Remigrējušam</w:t>
            </w:r>
            <w:proofErr w:type="spellEnd"/>
            <w:r w:rsidRPr="00A31152">
              <w:rPr>
                <w:sz w:val="24"/>
                <w:szCs w:val="24"/>
              </w:rPr>
              <w:t xml:space="preserve"> diasporas loceklim, kurš vienlaicīgi saņem vecuma pensijas ienākumu no vairākām ārvalstīm (vai saņem vecuma pensiju no vienas vai vairākām ārvalstīm un </w:t>
            </w:r>
            <w:r>
              <w:rPr>
                <w:sz w:val="24"/>
                <w:szCs w:val="24"/>
              </w:rPr>
              <w:t xml:space="preserve">vecuma </w:t>
            </w:r>
            <w:r w:rsidRPr="00A31152">
              <w:rPr>
                <w:sz w:val="24"/>
                <w:szCs w:val="24"/>
              </w:rPr>
              <w:t xml:space="preserve">pensiju atbilstoši likumam “Par valsts pensijām”), tiek piemērots tās ārvalsts pensijas neapliekamais minimums, kurā tas ir vislielākais. </w:t>
            </w:r>
          </w:p>
          <w:p w:rsidR="00E05AE8" w:rsidRPr="00A31152" w:rsidRDefault="00E05AE8" w:rsidP="00E05AE8">
            <w:pPr>
              <w:pStyle w:val="ListParagraph"/>
              <w:ind w:left="0" w:firstLine="709"/>
              <w:contextualSpacing/>
              <w:jc w:val="both"/>
              <w:rPr>
                <w:sz w:val="24"/>
                <w:szCs w:val="24"/>
              </w:rPr>
            </w:pPr>
          </w:p>
          <w:p w:rsidR="00E05AE8" w:rsidRPr="00A31152" w:rsidRDefault="00E05AE8" w:rsidP="00E05AE8">
            <w:pPr>
              <w:pStyle w:val="ListParagraph"/>
              <w:ind w:left="0" w:firstLine="709"/>
              <w:contextualSpacing/>
              <w:jc w:val="both"/>
              <w:rPr>
                <w:sz w:val="24"/>
                <w:szCs w:val="24"/>
              </w:rPr>
            </w:pPr>
            <w:r w:rsidRPr="00A31152">
              <w:rPr>
                <w:sz w:val="24"/>
                <w:szCs w:val="24"/>
              </w:rPr>
              <w:t xml:space="preserve">16. Ja </w:t>
            </w:r>
            <w:proofErr w:type="spellStart"/>
            <w:r w:rsidRPr="00A31152">
              <w:rPr>
                <w:sz w:val="24"/>
                <w:szCs w:val="24"/>
              </w:rPr>
              <w:t>remigrējuša</w:t>
            </w:r>
            <w:proofErr w:type="spellEnd"/>
            <w:r w:rsidRPr="00A31152">
              <w:rPr>
                <w:sz w:val="24"/>
                <w:szCs w:val="24"/>
              </w:rPr>
              <w:t xml:space="preserve"> diasporas locekļa no ārvalstīm saņemtajam vecuma pensijas ienākumam piemērojamais ārvalsts pensijas neapliekamais minimums ir mazāks nekā šā </w:t>
            </w:r>
            <w:r w:rsidRPr="00A31152">
              <w:rPr>
                <w:sz w:val="24"/>
                <w:szCs w:val="24"/>
              </w:rPr>
              <w:lastRenderedPageBreak/>
              <w:t xml:space="preserve">panta piektajā daļā noteiktais pensionāra neapliekamais minimums, </w:t>
            </w:r>
            <w:proofErr w:type="spellStart"/>
            <w:r w:rsidRPr="00A31152">
              <w:rPr>
                <w:sz w:val="24"/>
                <w:szCs w:val="24"/>
              </w:rPr>
              <w:t>remigrējuša</w:t>
            </w:r>
            <w:proofErr w:type="spellEnd"/>
            <w:r w:rsidRPr="00A31152">
              <w:rPr>
                <w:sz w:val="24"/>
                <w:szCs w:val="24"/>
              </w:rPr>
              <w:t xml:space="preserve"> diasporas locekļa no </w:t>
            </w:r>
            <w:proofErr w:type="spellStart"/>
            <w:r w:rsidRPr="00A31152">
              <w:rPr>
                <w:sz w:val="24"/>
                <w:szCs w:val="24"/>
              </w:rPr>
              <w:t>ārvalsīm</w:t>
            </w:r>
            <w:proofErr w:type="spellEnd"/>
            <w:r w:rsidRPr="00A31152">
              <w:rPr>
                <w:sz w:val="24"/>
                <w:szCs w:val="24"/>
              </w:rPr>
              <w:t xml:space="preserve"> saņemtajam vecuma pensijas ienākumam piemēro šā panta piektajā daļā noteikto pensionāra neapliekamo minimumu.</w:t>
            </w:r>
          </w:p>
          <w:p w:rsidR="00E05AE8" w:rsidRPr="00A31152" w:rsidRDefault="00E05AE8" w:rsidP="00E05AE8">
            <w:pPr>
              <w:pStyle w:val="ListParagraph"/>
              <w:ind w:left="0" w:firstLine="709"/>
              <w:contextualSpacing/>
              <w:jc w:val="both"/>
              <w:rPr>
                <w:sz w:val="24"/>
                <w:szCs w:val="24"/>
              </w:rPr>
            </w:pPr>
          </w:p>
          <w:p w:rsidR="00E05AE8" w:rsidRPr="00A31152" w:rsidRDefault="00E05AE8" w:rsidP="00E05AE8">
            <w:pPr>
              <w:pStyle w:val="ListParagraph"/>
              <w:ind w:left="0" w:firstLine="709"/>
              <w:contextualSpacing/>
              <w:jc w:val="both"/>
              <w:rPr>
                <w:sz w:val="24"/>
                <w:szCs w:val="24"/>
              </w:rPr>
            </w:pPr>
            <w:r w:rsidRPr="00A31152">
              <w:rPr>
                <w:sz w:val="24"/>
                <w:szCs w:val="24"/>
              </w:rPr>
              <w:t xml:space="preserve">17. Ja </w:t>
            </w:r>
            <w:proofErr w:type="spellStart"/>
            <w:r w:rsidRPr="00A31152">
              <w:rPr>
                <w:sz w:val="24"/>
                <w:szCs w:val="24"/>
              </w:rPr>
              <w:t>remigrējuša</w:t>
            </w:r>
            <w:proofErr w:type="spellEnd"/>
            <w:r w:rsidRPr="00A31152">
              <w:rPr>
                <w:sz w:val="24"/>
                <w:szCs w:val="24"/>
              </w:rPr>
              <w:t xml:space="preserve"> diasporas locekļa no </w:t>
            </w:r>
            <w:proofErr w:type="spellStart"/>
            <w:r w:rsidRPr="00A31152">
              <w:rPr>
                <w:sz w:val="24"/>
                <w:szCs w:val="24"/>
              </w:rPr>
              <w:t>ārvalsīm</w:t>
            </w:r>
            <w:proofErr w:type="spellEnd"/>
            <w:r w:rsidRPr="00A31152">
              <w:rPr>
                <w:sz w:val="24"/>
                <w:szCs w:val="24"/>
              </w:rPr>
              <w:t xml:space="preserve"> saņemtais vecuma pensijas ienākums saskaņā ar ārvalsts normatīvajiem aktiem ārvalstī nav apliekams ar iedzīvotāju ienākuma nodokli vai tam pielīdzināmu nodokli un tas ir: </w:t>
            </w:r>
          </w:p>
          <w:p w:rsidR="00E05AE8" w:rsidRPr="00A31152" w:rsidRDefault="00E05AE8" w:rsidP="00E05AE8">
            <w:pPr>
              <w:pStyle w:val="ListParagraph"/>
              <w:ind w:left="0" w:firstLine="709"/>
              <w:contextualSpacing/>
              <w:jc w:val="both"/>
              <w:rPr>
                <w:sz w:val="24"/>
                <w:szCs w:val="24"/>
              </w:rPr>
            </w:pPr>
            <w:r w:rsidRPr="00A31152">
              <w:rPr>
                <w:sz w:val="24"/>
                <w:szCs w:val="24"/>
              </w:rPr>
              <w:t xml:space="preserve">1) lielāks nekā šā panta piektajā daļā noteiktais pensionāra neapliekamais minimums, no ārvalstīm saņemtajam vecuma pensijas ienākumam tiek noteikts ārvalsts pensijas neapliekamais minimums 1000 </w:t>
            </w:r>
            <w:proofErr w:type="spellStart"/>
            <w:r w:rsidRPr="00A31152">
              <w:rPr>
                <w:i/>
                <w:sz w:val="24"/>
                <w:szCs w:val="24"/>
              </w:rPr>
              <w:t>euro</w:t>
            </w:r>
            <w:proofErr w:type="spellEnd"/>
            <w:r w:rsidRPr="00A31152">
              <w:rPr>
                <w:sz w:val="24"/>
                <w:szCs w:val="24"/>
              </w:rPr>
              <w:t xml:space="preserve"> mēnesī; </w:t>
            </w:r>
          </w:p>
          <w:p w:rsidR="00E05AE8" w:rsidRPr="00A31152" w:rsidRDefault="00E05AE8" w:rsidP="00E05AE8">
            <w:pPr>
              <w:pStyle w:val="ListParagraph"/>
              <w:ind w:left="0" w:firstLine="709"/>
              <w:contextualSpacing/>
              <w:jc w:val="both"/>
              <w:rPr>
                <w:sz w:val="24"/>
                <w:szCs w:val="24"/>
              </w:rPr>
            </w:pPr>
            <w:r w:rsidRPr="00A31152">
              <w:rPr>
                <w:sz w:val="24"/>
                <w:szCs w:val="24"/>
              </w:rPr>
              <w:t xml:space="preserve">2)   mazāks nekā šā panta piektajā daļā noteiktais pensionāra neapliekamais minimums, </w:t>
            </w:r>
            <w:proofErr w:type="spellStart"/>
            <w:r w:rsidRPr="00A31152">
              <w:rPr>
                <w:sz w:val="24"/>
                <w:szCs w:val="24"/>
              </w:rPr>
              <w:t>remigrējušam</w:t>
            </w:r>
            <w:proofErr w:type="spellEnd"/>
            <w:r w:rsidRPr="00A31152">
              <w:rPr>
                <w:sz w:val="24"/>
                <w:szCs w:val="24"/>
              </w:rPr>
              <w:t xml:space="preserve"> diasporas loceklim tiek piemērota šā panta 10.</w:t>
            </w:r>
            <w:r w:rsidRPr="00A31152">
              <w:rPr>
                <w:sz w:val="24"/>
                <w:szCs w:val="24"/>
                <w:vertAlign w:val="superscript"/>
              </w:rPr>
              <w:t>1</w:t>
            </w:r>
            <w:r w:rsidRPr="00A31152">
              <w:rPr>
                <w:sz w:val="24"/>
                <w:szCs w:val="24"/>
              </w:rPr>
              <w:t xml:space="preserve"> daļā noteiktā kārtība.</w:t>
            </w:r>
          </w:p>
          <w:p w:rsidR="00E05AE8" w:rsidRPr="00A31152" w:rsidRDefault="00E05AE8" w:rsidP="00E05AE8">
            <w:pPr>
              <w:pStyle w:val="ListParagraph"/>
              <w:ind w:left="0" w:firstLine="709"/>
              <w:contextualSpacing/>
              <w:jc w:val="both"/>
              <w:rPr>
                <w:sz w:val="24"/>
                <w:szCs w:val="24"/>
              </w:rPr>
            </w:pPr>
            <w:r w:rsidRPr="00A31152">
              <w:rPr>
                <w:sz w:val="24"/>
                <w:szCs w:val="24"/>
              </w:rPr>
              <w:t xml:space="preserve"> </w:t>
            </w:r>
          </w:p>
          <w:p w:rsidR="00E05AE8" w:rsidRPr="00A31152" w:rsidRDefault="00E05AE8" w:rsidP="00E05AE8">
            <w:pPr>
              <w:pStyle w:val="ListParagraph"/>
              <w:ind w:left="0" w:firstLine="709"/>
              <w:contextualSpacing/>
              <w:jc w:val="both"/>
              <w:rPr>
                <w:sz w:val="24"/>
                <w:szCs w:val="24"/>
              </w:rPr>
            </w:pPr>
            <w:r w:rsidRPr="00A31152">
              <w:rPr>
                <w:sz w:val="24"/>
                <w:szCs w:val="24"/>
              </w:rPr>
              <w:t xml:space="preserve">18. </w:t>
            </w:r>
            <w:proofErr w:type="spellStart"/>
            <w:r w:rsidRPr="00A31152">
              <w:rPr>
                <w:sz w:val="24"/>
                <w:szCs w:val="24"/>
              </w:rPr>
              <w:t>Remigrējušam</w:t>
            </w:r>
            <w:proofErr w:type="spellEnd"/>
            <w:r w:rsidRPr="00A31152">
              <w:rPr>
                <w:sz w:val="24"/>
                <w:szCs w:val="24"/>
              </w:rPr>
              <w:t xml:space="preserve"> diasporas loceklim, kuram piemēro šā panta četrpadsmitajā, </w:t>
            </w:r>
            <w:r w:rsidRPr="00A31152">
              <w:rPr>
                <w:sz w:val="24"/>
                <w:szCs w:val="24"/>
              </w:rPr>
              <w:lastRenderedPageBreak/>
              <w:t>piecpadsmitajā un septiņpadsmitās daļas 1.punktā noteikto ārvalsts pensijas neapliekamā minimuma piemērošanas kārtību, vienlaikus nepiemēro šā panta pirmajā daļā un piektajā daļā noteikto neapliekamo minimumu un šā likuma 13.panta pirmās daļas 4.punktā noteikto nodokļa papildu atvieglojumu.</w:t>
            </w:r>
          </w:p>
          <w:p w:rsidR="00E05AE8" w:rsidRPr="00A31152" w:rsidRDefault="00E05AE8" w:rsidP="00E05AE8">
            <w:pPr>
              <w:pStyle w:val="ListParagraph"/>
              <w:ind w:left="0" w:firstLine="709"/>
              <w:contextualSpacing/>
              <w:jc w:val="both"/>
              <w:rPr>
                <w:sz w:val="24"/>
                <w:szCs w:val="24"/>
                <w:highlight w:val="yellow"/>
              </w:rPr>
            </w:pPr>
          </w:p>
          <w:p w:rsidR="00E05AE8" w:rsidRPr="00A31152" w:rsidRDefault="00E05AE8" w:rsidP="00E05AE8">
            <w:pPr>
              <w:ind w:left="107" w:right="127"/>
              <w:jc w:val="both"/>
              <w:rPr>
                <w:lang w:val="lv-LV"/>
              </w:rPr>
            </w:pPr>
            <w:r w:rsidRPr="00D22482">
              <w:rPr>
                <w:lang w:val="lv-LV"/>
              </w:rPr>
              <w:t xml:space="preserve">19. </w:t>
            </w:r>
            <w:proofErr w:type="spellStart"/>
            <w:r w:rsidRPr="00D22482">
              <w:rPr>
                <w:lang w:val="lv-LV"/>
              </w:rPr>
              <w:t>Remigrējušs</w:t>
            </w:r>
            <w:proofErr w:type="spellEnd"/>
            <w:r w:rsidRPr="00D22482">
              <w:rPr>
                <w:lang w:val="lv-LV"/>
              </w:rPr>
              <w:t xml:space="preserve"> diasporas loceklis, kuram piemēro šā panta četrpadsmitajā, piecpadsmitajā un septiņpadsmitās daļas 1.punktā noteikto ārvalsts pensijas neapliekamā minimuma noteikšanas kārtību, atlikušo neizmantoto ārvalsts pensijas neapliekamā minimuma daļu nevar piemērot attiecībā uz citu ienākumu.”</w:t>
            </w:r>
          </w:p>
        </w:tc>
      </w:tr>
      <w:tr w:rsidR="006A37CC" w:rsidRPr="00D22482" w:rsidTr="00C54A50">
        <w:trPr>
          <w:trHeight w:val="234"/>
          <w:tblCellSpacing w:w="0" w:type="dxa"/>
        </w:trPr>
        <w:tc>
          <w:tcPr>
            <w:tcW w:w="450" w:type="dxa"/>
            <w:tcBorders>
              <w:top w:val="single" w:sz="6" w:space="0" w:color="808080"/>
              <w:left w:val="single" w:sz="6" w:space="0" w:color="808080"/>
              <w:bottom w:val="single" w:sz="6" w:space="0" w:color="808080"/>
              <w:right w:val="single" w:sz="6" w:space="0" w:color="808080"/>
            </w:tcBorders>
          </w:tcPr>
          <w:p w:rsidR="006A37CC" w:rsidRDefault="006A37CC" w:rsidP="006A37CC">
            <w:pPr>
              <w:pStyle w:val="naisc"/>
              <w:jc w:val="center"/>
            </w:pPr>
            <w:r>
              <w:lastRenderedPageBreak/>
              <w:t>3.</w:t>
            </w:r>
          </w:p>
        </w:tc>
        <w:tc>
          <w:tcPr>
            <w:tcW w:w="2952" w:type="dxa"/>
            <w:tcBorders>
              <w:top w:val="single" w:sz="6" w:space="0" w:color="808080"/>
              <w:left w:val="single" w:sz="6" w:space="0" w:color="808080"/>
              <w:bottom w:val="single" w:sz="6" w:space="0" w:color="808080"/>
              <w:right w:val="single" w:sz="6" w:space="0" w:color="808080"/>
            </w:tcBorders>
          </w:tcPr>
          <w:p w:rsidR="006A37CC" w:rsidRPr="00E05AE8" w:rsidRDefault="006A37CC" w:rsidP="006A37CC">
            <w:pPr>
              <w:tabs>
                <w:tab w:val="left" w:pos="993"/>
              </w:tabs>
              <w:jc w:val="both"/>
              <w:rPr>
                <w:color w:val="000000" w:themeColor="text1"/>
              </w:rPr>
            </w:pPr>
            <w:r>
              <w:t xml:space="preserve">1. </w:t>
            </w:r>
            <w:proofErr w:type="spellStart"/>
            <w:r w:rsidRPr="00E05AE8">
              <w:t>Papildināt</w:t>
            </w:r>
            <w:proofErr w:type="spellEnd"/>
            <w:r w:rsidRPr="00E05AE8">
              <w:t xml:space="preserve"> 12. </w:t>
            </w:r>
            <w:proofErr w:type="spellStart"/>
            <w:r w:rsidRPr="00E05AE8">
              <w:t>pantu</w:t>
            </w:r>
            <w:proofErr w:type="spellEnd"/>
            <w:r w:rsidRPr="00E05AE8">
              <w:t xml:space="preserve"> </w:t>
            </w:r>
            <w:proofErr w:type="spellStart"/>
            <w:r w:rsidRPr="00E05AE8">
              <w:t>ar</w:t>
            </w:r>
            <w:proofErr w:type="spellEnd"/>
            <w:r w:rsidRPr="00E05AE8">
              <w:t xml:space="preserve"> </w:t>
            </w:r>
            <w:proofErr w:type="spellStart"/>
            <w:r w:rsidRPr="00E05AE8">
              <w:rPr>
                <w:color w:val="000000" w:themeColor="text1"/>
              </w:rPr>
              <w:t>trīspadsmito</w:t>
            </w:r>
            <w:proofErr w:type="spellEnd"/>
            <w:r w:rsidRPr="00E05AE8">
              <w:rPr>
                <w:color w:val="000000" w:themeColor="text1"/>
              </w:rPr>
              <w:t xml:space="preserve">, </w:t>
            </w:r>
            <w:proofErr w:type="spellStart"/>
            <w:r w:rsidRPr="00E05AE8">
              <w:rPr>
                <w:color w:val="000000" w:themeColor="text1"/>
              </w:rPr>
              <w:t>četrpadsmito</w:t>
            </w:r>
            <w:proofErr w:type="spellEnd"/>
            <w:r w:rsidRPr="00E05AE8">
              <w:rPr>
                <w:color w:val="000000" w:themeColor="text1"/>
              </w:rPr>
              <w:t xml:space="preserve">, </w:t>
            </w:r>
            <w:proofErr w:type="spellStart"/>
            <w:r w:rsidRPr="00E05AE8">
              <w:rPr>
                <w:color w:val="000000" w:themeColor="text1"/>
              </w:rPr>
              <w:t>piecpadsmito</w:t>
            </w:r>
            <w:proofErr w:type="spellEnd"/>
            <w:r w:rsidRPr="00E05AE8">
              <w:rPr>
                <w:color w:val="000000" w:themeColor="text1"/>
              </w:rPr>
              <w:t xml:space="preserve">, </w:t>
            </w:r>
            <w:proofErr w:type="spellStart"/>
            <w:r w:rsidRPr="00E05AE8">
              <w:rPr>
                <w:color w:val="000000" w:themeColor="text1"/>
              </w:rPr>
              <w:t>sešpadsmito</w:t>
            </w:r>
            <w:proofErr w:type="spellEnd"/>
            <w:r w:rsidRPr="00E05AE8">
              <w:rPr>
                <w:color w:val="000000" w:themeColor="text1"/>
              </w:rPr>
              <w:t xml:space="preserve">, </w:t>
            </w:r>
            <w:proofErr w:type="spellStart"/>
            <w:r w:rsidRPr="00E05AE8">
              <w:rPr>
                <w:color w:val="000000" w:themeColor="text1"/>
              </w:rPr>
              <w:t>septiņpadsmito</w:t>
            </w:r>
            <w:proofErr w:type="spellEnd"/>
            <w:r w:rsidRPr="00E05AE8">
              <w:rPr>
                <w:color w:val="000000" w:themeColor="text1"/>
              </w:rPr>
              <w:t xml:space="preserve">, </w:t>
            </w:r>
            <w:proofErr w:type="spellStart"/>
            <w:r w:rsidRPr="00E05AE8">
              <w:rPr>
                <w:color w:val="000000" w:themeColor="text1"/>
              </w:rPr>
              <w:t>astoņpadsmito</w:t>
            </w:r>
            <w:proofErr w:type="spellEnd"/>
            <w:r w:rsidRPr="00E05AE8">
              <w:rPr>
                <w:color w:val="000000" w:themeColor="text1"/>
              </w:rPr>
              <w:t xml:space="preserve"> un </w:t>
            </w:r>
            <w:proofErr w:type="spellStart"/>
            <w:r w:rsidRPr="00E05AE8">
              <w:rPr>
                <w:color w:val="000000" w:themeColor="text1"/>
              </w:rPr>
              <w:t>deviņpadsmito</w:t>
            </w:r>
            <w:proofErr w:type="spellEnd"/>
            <w:r w:rsidRPr="00E05AE8">
              <w:rPr>
                <w:color w:val="000000" w:themeColor="text1"/>
              </w:rPr>
              <w:t xml:space="preserve"> </w:t>
            </w:r>
            <w:proofErr w:type="spellStart"/>
            <w:r w:rsidRPr="00E05AE8">
              <w:rPr>
                <w:color w:val="000000" w:themeColor="text1"/>
              </w:rPr>
              <w:t>daļu</w:t>
            </w:r>
            <w:proofErr w:type="spellEnd"/>
            <w:r w:rsidRPr="00E05AE8">
              <w:rPr>
                <w:color w:val="000000" w:themeColor="text1"/>
              </w:rPr>
              <w:t xml:space="preserve"> </w:t>
            </w:r>
            <w:proofErr w:type="spellStart"/>
            <w:r w:rsidRPr="00E05AE8">
              <w:rPr>
                <w:color w:val="000000" w:themeColor="text1"/>
              </w:rPr>
              <w:t>šādā</w:t>
            </w:r>
            <w:proofErr w:type="spellEnd"/>
            <w:r w:rsidRPr="00E05AE8">
              <w:rPr>
                <w:color w:val="000000" w:themeColor="text1"/>
              </w:rPr>
              <w:t xml:space="preserve"> </w:t>
            </w:r>
            <w:proofErr w:type="spellStart"/>
            <w:r w:rsidRPr="00E05AE8">
              <w:rPr>
                <w:color w:val="000000" w:themeColor="text1"/>
              </w:rPr>
              <w:t>redakcijā</w:t>
            </w:r>
            <w:proofErr w:type="spellEnd"/>
            <w:r w:rsidRPr="00E05AE8">
              <w:rPr>
                <w:color w:val="000000" w:themeColor="text1"/>
              </w:rPr>
              <w:t>:</w:t>
            </w:r>
          </w:p>
          <w:p w:rsidR="006A37CC" w:rsidRPr="00C54A50" w:rsidRDefault="006A37CC" w:rsidP="006A37CC">
            <w:pPr>
              <w:pStyle w:val="ListParagraph"/>
              <w:ind w:left="0" w:firstLine="709"/>
              <w:contextualSpacing/>
              <w:jc w:val="both"/>
              <w:rPr>
                <w:color w:val="000000" w:themeColor="text1"/>
                <w:sz w:val="24"/>
                <w:szCs w:val="24"/>
              </w:rPr>
            </w:pPr>
            <w:r w:rsidRPr="00C54A50">
              <w:rPr>
                <w:color w:val="000000" w:themeColor="text1"/>
                <w:sz w:val="24"/>
                <w:szCs w:val="24"/>
              </w:rPr>
              <w:t xml:space="preserve">“13. Šā panta četrpadsmitajā, piecpadsmitajā, sešpadsmitajā un septiņpadsmitajā daļā noteiktā neapliekamā minimuma noteikšanas kārtība attiecībā uz ārvalstīs gūtajiem pensijas ienākumiem tiek piemērota </w:t>
            </w:r>
            <w:proofErr w:type="spellStart"/>
            <w:r w:rsidRPr="00C54A50">
              <w:rPr>
                <w:color w:val="000000" w:themeColor="text1"/>
                <w:sz w:val="24"/>
                <w:szCs w:val="24"/>
              </w:rPr>
              <w:t>remigrējošam</w:t>
            </w:r>
            <w:proofErr w:type="spellEnd"/>
            <w:r w:rsidRPr="00C54A50">
              <w:rPr>
                <w:color w:val="000000" w:themeColor="text1"/>
                <w:sz w:val="24"/>
                <w:szCs w:val="24"/>
              </w:rPr>
              <w:t xml:space="preserve"> diasporas loceklim 60 mēnešus no Latvijas rezidenta statusa iegūšanas dienas, ja izpildās visi turpmāk minētie nosacījumi:</w:t>
            </w:r>
          </w:p>
          <w:p w:rsidR="006A37CC" w:rsidRPr="00E05AE8" w:rsidRDefault="006A37CC" w:rsidP="006A37CC">
            <w:pPr>
              <w:tabs>
                <w:tab w:val="left" w:pos="1134"/>
              </w:tabs>
              <w:contextualSpacing/>
              <w:jc w:val="both"/>
              <w:rPr>
                <w:color w:val="000000" w:themeColor="text1"/>
              </w:rPr>
            </w:pPr>
            <w:r>
              <w:rPr>
                <w:color w:val="000000" w:themeColor="text1"/>
              </w:rPr>
              <w:t>1)</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pirms</w:t>
            </w:r>
            <w:proofErr w:type="spellEnd"/>
            <w:r w:rsidRPr="00E05AE8">
              <w:rPr>
                <w:color w:val="000000" w:themeColor="text1"/>
              </w:rPr>
              <w:t xml:space="preserve"> </w:t>
            </w:r>
            <w:proofErr w:type="spellStart"/>
            <w:r w:rsidRPr="00E05AE8">
              <w:rPr>
                <w:color w:val="000000" w:themeColor="text1"/>
              </w:rPr>
              <w:t>kļūšanas</w:t>
            </w:r>
            <w:proofErr w:type="spellEnd"/>
            <w:r w:rsidRPr="00E05AE8">
              <w:rPr>
                <w:color w:val="000000" w:themeColor="text1"/>
              </w:rPr>
              <w:t xml:space="preserve"> par </w:t>
            </w:r>
            <w:proofErr w:type="spellStart"/>
            <w:r w:rsidRPr="00E05AE8">
              <w:rPr>
                <w:color w:val="000000" w:themeColor="text1"/>
              </w:rPr>
              <w:t>Latvijas</w:t>
            </w:r>
            <w:proofErr w:type="spellEnd"/>
            <w:r w:rsidRPr="00E05AE8">
              <w:rPr>
                <w:color w:val="000000" w:themeColor="text1"/>
              </w:rPr>
              <w:t xml:space="preserve"> </w:t>
            </w:r>
            <w:proofErr w:type="spellStart"/>
            <w:r w:rsidRPr="00E05AE8">
              <w:rPr>
                <w:color w:val="000000" w:themeColor="text1"/>
              </w:rPr>
              <w:t>rezidentu</w:t>
            </w:r>
            <w:proofErr w:type="spellEnd"/>
            <w:r w:rsidRPr="00E05AE8">
              <w:rPr>
                <w:color w:val="000000" w:themeColor="text1"/>
              </w:rPr>
              <w:t xml:space="preserve">, </w:t>
            </w:r>
            <w:proofErr w:type="spellStart"/>
            <w:r w:rsidRPr="00E05AE8">
              <w:rPr>
                <w:color w:val="000000" w:themeColor="text1"/>
              </w:rPr>
              <w:t>pēdējo</w:t>
            </w:r>
            <w:proofErr w:type="spellEnd"/>
            <w:r w:rsidRPr="00E05AE8">
              <w:rPr>
                <w:color w:val="000000" w:themeColor="text1"/>
              </w:rPr>
              <w:t xml:space="preserve"> 60 </w:t>
            </w:r>
            <w:proofErr w:type="spellStart"/>
            <w:r w:rsidRPr="00E05AE8">
              <w:rPr>
                <w:color w:val="000000" w:themeColor="text1"/>
              </w:rPr>
              <w:t>mēnešu</w:t>
            </w:r>
            <w:proofErr w:type="spellEnd"/>
            <w:r w:rsidRPr="00E05AE8">
              <w:rPr>
                <w:color w:val="000000" w:themeColor="text1"/>
              </w:rPr>
              <w:t xml:space="preserve"> </w:t>
            </w:r>
            <w:proofErr w:type="spellStart"/>
            <w:r w:rsidRPr="00E05AE8">
              <w:rPr>
                <w:color w:val="000000" w:themeColor="text1"/>
              </w:rPr>
              <w:t>laikā</w:t>
            </w:r>
            <w:proofErr w:type="spellEnd"/>
            <w:r w:rsidRPr="00E05AE8">
              <w:rPr>
                <w:color w:val="000000" w:themeColor="text1"/>
              </w:rPr>
              <w:t xml:space="preserve"> </w:t>
            </w:r>
            <w:proofErr w:type="spellStart"/>
            <w:r w:rsidRPr="00E05AE8">
              <w:rPr>
                <w:color w:val="000000" w:themeColor="text1"/>
              </w:rPr>
              <w:t>nav</w:t>
            </w:r>
            <w:proofErr w:type="spellEnd"/>
            <w:r w:rsidRPr="00E05AE8">
              <w:rPr>
                <w:color w:val="000000" w:themeColor="text1"/>
              </w:rPr>
              <w:t xml:space="preserve"> </w:t>
            </w:r>
            <w:proofErr w:type="spellStart"/>
            <w:r w:rsidRPr="00E05AE8">
              <w:rPr>
                <w:color w:val="000000" w:themeColor="text1"/>
              </w:rPr>
              <w:t>bijis</w:t>
            </w:r>
            <w:proofErr w:type="spellEnd"/>
            <w:r w:rsidRPr="00E05AE8">
              <w:rPr>
                <w:color w:val="000000" w:themeColor="text1"/>
              </w:rPr>
              <w:t xml:space="preserve"> </w:t>
            </w:r>
            <w:proofErr w:type="spellStart"/>
            <w:r w:rsidRPr="00E05AE8">
              <w:rPr>
                <w:color w:val="000000" w:themeColor="text1"/>
              </w:rPr>
              <w:t>Latvijas</w:t>
            </w:r>
            <w:proofErr w:type="spellEnd"/>
            <w:r w:rsidRPr="00E05AE8">
              <w:rPr>
                <w:color w:val="000000" w:themeColor="text1"/>
              </w:rPr>
              <w:t xml:space="preserve"> </w:t>
            </w:r>
            <w:proofErr w:type="spellStart"/>
            <w:r w:rsidRPr="00E05AE8">
              <w:rPr>
                <w:color w:val="000000" w:themeColor="text1"/>
              </w:rPr>
              <w:t>rezidents</w:t>
            </w:r>
            <w:proofErr w:type="spellEnd"/>
            <w:r w:rsidRPr="00E05AE8">
              <w:rPr>
                <w:color w:val="000000" w:themeColor="text1"/>
              </w:rPr>
              <w:t>;</w:t>
            </w:r>
          </w:p>
          <w:p w:rsidR="006A37CC" w:rsidRPr="00E05AE8" w:rsidRDefault="006A37CC" w:rsidP="006A37CC">
            <w:pPr>
              <w:tabs>
                <w:tab w:val="left" w:pos="709"/>
                <w:tab w:val="left" w:pos="1134"/>
              </w:tabs>
              <w:contextualSpacing/>
              <w:jc w:val="both"/>
            </w:pPr>
            <w:r>
              <w:rPr>
                <w:color w:val="000000" w:themeColor="text1"/>
              </w:rPr>
              <w:t>2)</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ir</w:t>
            </w:r>
            <w:proofErr w:type="spellEnd"/>
            <w:r w:rsidRPr="00E05AE8">
              <w:rPr>
                <w:color w:val="000000" w:themeColor="text1"/>
              </w:rPr>
              <w:t xml:space="preserve"> </w:t>
            </w:r>
            <w:proofErr w:type="spellStart"/>
            <w:r w:rsidRPr="00E05AE8">
              <w:rPr>
                <w:color w:val="000000" w:themeColor="text1"/>
              </w:rPr>
              <w:t>pieteicies</w:t>
            </w:r>
            <w:proofErr w:type="spellEnd"/>
            <w:r w:rsidRPr="00E05AE8">
              <w:rPr>
                <w:color w:val="000000" w:themeColor="text1"/>
              </w:rPr>
              <w:t xml:space="preserve"> </w:t>
            </w:r>
            <w:proofErr w:type="spellStart"/>
            <w:r w:rsidRPr="00E05AE8">
              <w:rPr>
                <w:color w:val="000000" w:themeColor="text1"/>
              </w:rPr>
              <w:t>Valsts</w:t>
            </w:r>
            <w:proofErr w:type="spellEnd"/>
            <w:r w:rsidRPr="00E05AE8">
              <w:rPr>
                <w:color w:val="000000" w:themeColor="text1"/>
              </w:rPr>
              <w:t xml:space="preserve"> </w:t>
            </w:r>
            <w:proofErr w:type="spellStart"/>
            <w:r w:rsidRPr="00E05AE8">
              <w:rPr>
                <w:color w:val="000000" w:themeColor="text1"/>
              </w:rPr>
              <w:t>ieņēmumu</w:t>
            </w:r>
            <w:proofErr w:type="spellEnd"/>
            <w:r w:rsidRPr="00E05AE8">
              <w:rPr>
                <w:color w:val="000000" w:themeColor="text1"/>
              </w:rPr>
              <w:t xml:space="preserve"> </w:t>
            </w:r>
            <w:proofErr w:type="spellStart"/>
            <w:r w:rsidRPr="00E05AE8">
              <w:rPr>
                <w:color w:val="000000" w:themeColor="text1"/>
              </w:rPr>
              <w:t>dienestā</w:t>
            </w:r>
            <w:proofErr w:type="spellEnd"/>
            <w:r w:rsidRPr="00E05AE8">
              <w:rPr>
                <w:color w:val="000000" w:themeColor="text1"/>
              </w:rPr>
              <w:t xml:space="preserve">, </w:t>
            </w:r>
            <w:proofErr w:type="spellStart"/>
            <w:r w:rsidRPr="00E05AE8">
              <w:rPr>
                <w:color w:val="000000" w:themeColor="text1"/>
              </w:rPr>
              <w:t>informējot</w:t>
            </w:r>
            <w:proofErr w:type="spellEnd"/>
            <w:r w:rsidRPr="00E05AE8">
              <w:rPr>
                <w:color w:val="000000" w:themeColor="text1"/>
              </w:rPr>
              <w:t xml:space="preserve"> par </w:t>
            </w:r>
            <w:proofErr w:type="spellStart"/>
            <w:r w:rsidRPr="00E05AE8">
              <w:rPr>
                <w:color w:val="000000" w:themeColor="text1"/>
              </w:rPr>
              <w:t>savām</w:t>
            </w:r>
            <w:proofErr w:type="spellEnd"/>
            <w:r w:rsidRPr="00E05AE8">
              <w:rPr>
                <w:color w:val="000000" w:themeColor="text1"/>
              </w:rPr>
              <w:t xml:space="preserve"> </w:t>
            </w:r>
            <w:proofErr w:type="spellStart"/>
            <w:r w:rsidRPr="00E05AE8">
              <w:rPr>
                <w:color w:val="000000" w:themeColor="text1"/>
              </w:rPr>
              <w:t>tiesībām</w:t>
            </w:r>
            <w:proofErr w:type="spellEnd"/>
            <w:r w:rsidRPr="00E05AE8">
              <w:rPr>
                <w:color w:val="000000" w:themeColor="text1"/>
              </w:rPr>
              <w:t xml:space="preserve"> </w:t>
            </w:r>
            <w:proofErr w:type="spellStart"/>
            <w:r w:rsidRPr="00E05AE8">
              <w:rPr>
                <w:color w:val="000000" w:themeColor="text1"/>
              </w:rPr>
              <w:t>izmantot</w:t>
            </w:r>
            <w:proofErr w:type="spellEnd"/>
            <w:r w:rsidRPr="00E05AE8">
              <w:rPr>
                <w:color w:val="000000" w:themeColor="text1"/>
              </w:rPr>
              <w:t xml:space="preserve"> </w:t>
            </w:r>
            <w:proofErr w:type="spellStart"/>
            <w:r w:rsidRPr="00E05AE8">
              <w:rPr>
                <w:color w:val="000000" w:themeColor="text1"/>
              </w:rPr>
              <w:t>remigrējušā</w:t>
            </w:r>
            <w:proofErr w:type="spellEnd"/>
            <w:r w:rsidRPr="00E05AE8">
              <w:rPr>
                <w:color w:val="000000" w:themeColor="text1"/>
              </w:rPr>
              <w:t xml:space="preserve"> diasporas </w:t>
            </w:r>
            <w:proofErr w:type="spellStart"/>
            <w:r w:rsidRPr="00E05AE8">
              <w:rPr>
                <w:color w:val="000000" w:themeColor="text1"/>
              </w:rPr>
              <w:t>locekļa</w:t>
            </w:r>
            <w:proofErr w:type="spellEnd"/>
            <w:r w:rsidRPr="00E05AE8">
              <w:rPr>
                <w:color w:val="000000" w:themeColor="text1"/>
              </w:rPr>
              <w:t xml:space="preserve">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lastRenderedPageBreak/>
              <w:t>pensijas</w:t>
            </w:r>
            <w:proofErr w:type="spellEnd"/>
            <w:r w:rsidRPr="00E05AE8">
              <w:rPr>
                <w:color w:val="000000" w:themeColor="text1"/>
              </w:rPr>
              <w:t xml:space="preserve"> </w:t>
            </w:r>
            <w:proofErr w:type="spellStart"/>
            <w:r w:rsidRPr="00E05AE8">
              <w:rPr>
                <w:color w:val="000000" w:themeColor="text1"/>
              </w:rPr>
              <w:t>neapliekamo</w:t>
            </w:r>
            <w:proofErr w:type="spellEnd"/>
            <w:r w:rsidRPr="00E05AE8">
              <w:rPr>
                <w:color w:val="000000" w:themeColor="text1"/>
              </w:rPr>
              <w:t xml:space="preserve"> </w:t>
            </w:r>
            <w:proofErr w:type="spellStart"/>
            <w:r w:rsidRPr="00E05AE8">
              <w:rPr>
                <w:color w:val="000000" w:themeColor="text1"/>
              </w:rPr>
              <w:t>minimumu</w:t>
            </w:r>
            <w:proofErr w:type="spellEnd"/>
            <w:r w:rsidRPr="00E05AE8">
              <w:rPr>
                <w:color w:val="000000" w:themeColor="text1"/>
              </w:rPr>
              <w:t xml:space="preserve"> (</w:t>
            </w:r>
            <w:proofErr w:type="spellStart"/>
            <w:r w:rsidRPr="00E05AE8">
              <w:rPr>
                <w:color w:val="000000" w:themeColor="text1"/>
              </w:rPr>
              <w:t>turpmāk</w:t>
            </w:r>
            <w:proofErr w:type="spellEnd"/>
            <w:r w:rsidRPr="00E05AE8">
              <w:rPr>
                <w:color w:val="000000" w:themeColor="text1"/>
              </w:rPr>
              <w:t xml:space="preserve"> –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neapliekamais</w:t>
            </w:r>
            <w:proofErr w:type="spellEnd"/>
            <w:r w:rsidRPr="00E05AE8">
              <w:rPr>
                <w:color w:val="000000" w:themeColor="text1"/>
              </w:rPr>
              <w:t xml:space="preserve"> minimums), </w:t>
            </w:r>
            <w:proofErr w:type="spellStart"/>
            <w:r w:rsidRPr="00E05AE8">
              <w:rPr>
                <w:color w:val="000000" w:themeColor="text1"/>
              </w:rPr>
              <w:t>kā</w:t>
            </w:r>
            <w:proofErr w:type="spellEnd"/>
            <w:r w:rsidRPr="00E05AE8">
              <w:rPr>
                <w:color w:val="000000" w:themeColor="text1"/>
              </w:rPr>
              <w:t xml:space="preserve"> </w:t>
            </w:r>
            <w:proofErr w:type="spellStart"/>
            <w:r w:rsidRPr="00E05AE8">
              <w:rPr>
                <w:color w:val="000000" w:themeColor="text1"/>
              </w:rPr>
              <w:t>arī</w:t>
            </w:r>
            <w:proofErr w:type="spellEnd"/>
            <w:r w:rsidRPr="00E05AE8">
              <w:rPr>
                <w:color w:val="000000" w:themeColor="text1"/>
              </w:rPr>
              <w:t xml:space="preserve"> </w:t>
            </w:r>
            <w:proofErr w:type="spellStart"/>
            <w:r w:rsidRPr="00E05AE8">
              <w:rPr>
                <w:color w:val="000000" w:themeColor="text1"/>
              </w:rPr>
              <w:t>vienlaikus</w:t>
            </w:r>
            <w:proofErr w:type="spellEnd"/>
            <w:r w:rsidRPr="00E05AE8">
              <w:rPr>
                <w:color w:val="000000" w:themeColor="text1"/>
              </w:rPr>
              <w:t xml:space="preserve"> </w:t>
            </w:r>
            <w:proofErr w:type="spellStart"/>
            <w:r w:rsidRPr="00E05AE8">
              <w:rPr>
                <w:color w:val="000000" w:themeColor="text1"/>
              </w:rPr>
              <w:t>ar</w:t>
            </w:r>
            <w:proofErr w:type="spellEnd"/>
            <w:r w:rsidRPr="00E05AE8">
              <w:rPr>
                <w:color w:val="000000" w:themeColor="text1"/>
              </w:rPr>
              <w:t xml:space="preserve"> </w:t>
            </w:r>
            <w:proofErr w:type="spellStart"/>
            <w:r w:rsidRPr="00E05AE8">
              <w:rPr>
                <w:color w:val="000000" w:themeColor="text1"/>
              </w:rPr>
              <w:t>taksācijas</w:t>
            </w:r>
            <w:proofErr w:type="spellEnd"/>
            <w:r w:rsidRPr="00E05AE8">
              <w:rPr>
                <w:color w:val="000000" w:themeColor="text1"/>
              </w:rPr>
              <w:t xml:space="preserve"> </w:t>
            </w:r>
            <w:proofErr w:type="spellStart"/>
            <w:r w:rsidRPr="00E05AE8">
              <w:rPr>
                <w:color w:val="000000" w:themeColor="text1"/>
              </w:rPr>
              <w:t>gada</w:t>
            </w:r>
            <w:proofErr w:type="spellEnd"/>
            <w:r w:rsidRPr="00E05AE8">
              <w:rPr>
                <w:color w:val="000000" w:themeColor="text1"/>
              </w:rPr>
              <w:t xml:space="preserve"> </w:t>
            </w:r>
            <w:proofErr w:type="spellStart"/>
            <w:r w:rsidRPr="00E05AE8">
              <w:rPr>
                <w:color w:val="000000" w:themeColor="text1"/>
              </w:rPr>
              <w:t>deklarāciju</w:t>
            </w:r>
            <w:proofErr w:type="spellEnd"/>
            <w:r w:rsidRPr="00E05AE8">
              <w:rPr>
                <w:color w:val="000000" w:themeColor="text1"/>
              </w:rPr>
              <w:t xml:space="preserve"> </w:t>
            </w:r>
            <w:proofErr w:type="spellStart"/>
            <w:r w:rsidRPr="00E05AE8">
              <w:rPr>
                <w:color w:val="000000" w:themeColor="text1"/>
              </w:rPr>
              <w:t>Valsts</w:t>
            </w:r>
            <w:proofErr w:type="spellEnd"/>
            <w:r w:rsidRPr="00E05AE8">
              <w:rPr>
                <w:color w:val="000000" w:themeColor="text1"/>
              </w:rPr>
              <w:t xml:space="preserve"> </w:t>
            </w:r>
            <w:proofErr w:type="spellStart"/>
            <w:r w:rsidRPr="00E05AE8">
              <w:rPr>
                <w:color w:val="000000" w:themeColor="text1"/>
              </w:rPr>
              <w:t>ieņēmumu</w:t>
            </w:r>
            <w:proofErr w:type="spellEnd"/>
            <w:r w:rsidRPr="00E05AE8">
              <w:rPr>
                <w:color w:val="000000" w:themeColor="text1"/>
              </w:rPr>
              <w:t xml:space="preserve"> </w:t>
            </w:r>
            <w:proofErr w:type="spellStart"/>
            <w:r w:rsidRPr="00E05AE8">
              <w:rPr>
                <w:color w:val="000000" w:themeColor="text1"/>
              </w:rPr>
              <w:t>dienestā</w:t>
            </w:r>
            <w:proofErr w:type="spellEnd"/>
            <w:r w:rsidRPr="00E05AE8">
              <w:rPr>
                <w:color w:val="000000" w:themeColor="text1"/>
              </w:rPr>
              <w:t xml:space="preserve"> </w:t>
            </w:r>
            <w:proofErr w:type="spellStart"/>
            <w:r w:rsidRPr="00E05AE8">
              <w:rPr>
                <w:color w:val="000000" w:themeColor="text1"/>
              </w:rPr>
              <w:t>ir</w:t>
            </w:r>
            <w:proofErr w:type="spellEnd"/>
            <w:r w:rsidRPr="00E05AE8">
              <w:rPr>
                <w:color w:val="000000" w:themeColor="text1"/>
              </w:rPr>
              <w:t xml:space="preserve"> </w:t>
            </w:r>
            <w:proofErr w:type="spellStart"/>
            <w:r w:rsidRPr="00E05AE8">
              <w:rPr>
                <w:color w:val="000000" w:themeColor="text1"/>
              </w:rPr>
              <w:t>iesniedzis</w:t>
            </w:r>
            <w:proofErr w:type="spellEnd"/>
            <w:r w:rsidRPr="00E05AE8">
              <w:rPr>
                <w:color w:val="000000" w:themeColor="text1"/>
              </w:rPr>
              <w:t xml:space="preserve"> </w:t>
            </w:r>
            <w:proofErr w:type="spellStart"/>
            <w:r w:rsidRPr="00E05AE8">
              <w:rPr>
                <w:color w:val="000000" w:themeColor="text1"/>
              </w:rPr>
              <w:t>dokumentu</w:t>
            </w:r>
            <w:proofErr w:type="spellEnd"/>
            <w:r w:rsidRPr="00E05AE8">
              <w:rPr>
                <w:color w:val="000000" w:themeColor="text1"/>
              </w:rPr>
              <w:t xml:space="preserve">, </w:t>
            </w:r>
            <w:proofErr w:type="spellStart"/>
            <w:r w:rsidRPr="00E05AE8">
              <w:rPr>
                <w:color w:val="000000" w:themeColor="text1"/>
              </w:rPr>
              <w:t>kas</w:t>
            </w:r>
            <w:proofErr w:type="spellEnd"/>
            <w:r w:rsidRPr="00E05AE8">
              <w:rPr>
                <w:color w:val="000000" w:themeColor="text1"/>
              </w:rPr>
              <w:t xml:space="preserve"> </w:t>
            </w:r>
            <w:proofErr w:type="spellStart"/>
            <w:r w:rsidRPr="00E05AE8">
              <w:rPr>
                <w:color w:val="000000" w:themeColor="text1"/>
              </w:rPr>
              <w:t>apliecina</w:t>
            </w:r>
            <w:proofErr w:type="spellEnd"/>
            <w:r w:rsidRPr="00E05AE8">
              <w:rPr>
                <w:color w:val="000000" w:themeColor="text1"/>
              </w:rPr>
              <w:t xml:space="preserve"> </w:t>
            </w:r>
            <w:proofErr w:type="spellStart"/>
            <w:r w:rsidRPr="00E05AE8">
              <w:rPr>
                <w:color w:val="000000" w:themeColor="text1"/>
              </w:rPr>
              <w:t>viņa</w:t>
            </w:r>
            <w:proofErr w:type="spellEnd"/>
            <w:r w:rsidRPr="00E05AE8">
              <w:rPr>
                <w:color w:val="000000" w:themeColor="text1"/>
              </w:rPr>
              <w:t xml:space="preserve"> no </w:t>
            </w:r>
            <w:proofErr w:type="spellStart"/>
            <w:r w:rsidRPr="00E05AE8">
              <w:rPr>
                <w:color w:val="000000" w:themeColor="text1"/>
              </w:rPr>
              <w:t>ārvalstīm</w:t>
            </w:r>
            <w:proofErr w:type="spellEnd"/>
            <w:r w:rsidRPr="00E05AE8">
              <w:rPr>
                <w:color w:val="000000" w:themeColor="text1"/>
              </w:rPr>
              <w:t xml:space="preserve"> </w:t>
            </w:r>
            <w:proofErr w:type="spellStart"/>
            <w:r w:rsidRPr="00E05AE8">
              <w:rPr>
                <w:color w:val="000000" w:themeColor="text1"/>
              </w:rPr>
              <w:t>saņemtajam</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ienākumam</w:t>
            </w:r>
            <w:proofErr w:type="spellEnd"/>
            <w:r w:rsidRPr="00E05AE8">
              <w:rPr>
                <w:color w:val="000000" w:themeColor="text1"/>
              </w:rPr>
              <w:t xml:space="preserve"> </w:t>
            </w:r>
            <w:proofErr w:type="spellStart"/>
            <w:r w:rsidRPr="00E05AE8">
              <w:rPr>
                <w:color w:val="000000" w:themeColor="text1"/>
              </w:rPr>
              <w:t>piemērojamā</w:t>
            </w:r>
            <w:proofErr w:type="spellEnd"/>
            <w:r w:rsidRPr="00E05AE8">
              <w:rPr>
                <w:color w:val="000000" w:themeColor="text1"/>
              </w:rPr>
              <w:t xml:space="preserve">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neapliekamā</w:t>
            </w:r>
            <w:proofErr w:type="spellEnd"/>
            <w:r w:rsidRPr="00E05AE8">
              <w:rPr>
                <w:color w:val="000000" w:themeColor="text1"/>
              </w:rPr>
              <w:t xml:space="preserve"> </w:t>
            </w:r>
            <w:proofErr w:type="spellStart"/>
            <w:r w:rsidRPr="00E05AE8">
              <w:rPr>
                <w:color w:val="000000" w:themeColor="text1"/>
              </w:rPr>
              <w:t>minimuma</w:t>
            </w:r>
            <w:proofErr w:type="spellEnd"/>
            <w:r w:rsidRPr="00E05AE8">
              <w:rPr>
                <w:color w:val="000000" w:themeColor="text1"/>
              </w:rPr>
              <w:t xml:space="preserve"> </w:t>
            </w:r>
            <w:proofErr w:type="spellStart"/>
            <w:r w:rsidRPr="00E05AE8">
              <w:rPr>
                <w:color w:val="000000" w:themeColor="text1"/>
              </w:rPr>
              <w:t>apmēru</w:t>
            </w:r>
            <w:proofErr w:type="spellEnd"/>
            <w:r w:rsidRPr="00E05AE8">
              <w:rPr>
                <w:color w:val="000000" w:themeColor="text1"/>
              </w:rPr>
              <w:t xml:space="preserve"> </w:t>
            </w:r>
            <w:proofErr w:type="spellStart"/>
            <w:r w:rsidRPr="00E05AE8">
              <w:rPr>
                <w:color w:val="000000" w:themeColor="text1"/>
              </w:rPr>
              <w:t>attiecīgajā</w:t>
            </w:r>
            <w:proofErr w:type="spellEnd"/>
            <w:r w:rsidRPr="00E05AE8">
              <w:rPr>
                <w:color w:val="000000" w:themeColor="text1"/>
              </w:rPr>
              <w:t xml:space="preserve"> </w:t>
            </w:r>
            <w:proofErr w:type="spellStart"/>
            <w:r w:rsidRPr="00E05AE8">
              <w:rPr>
                <w:color w:val="000000" w:themeColor="text1"/>
              </w:rPr>
              <w:t>taksācijas</w:t>
            </w:r>
            <w:proofErr w:type="spellEnd"/>
            <w:r w:rsidRPr="00E05AE8">
              <w:rPr>
                <w:color w:val="000000" w:themeColor="text1"/>
              </w:rPr>
              <w:t xml:space="preserve"> </w:t>
            </w:r>
            <w:proofErr w:type="spellStart"/>
            <w:r w:rsidRPr="00E05AE8">
              <w:rPr>
                <w:color w:val="000000" w:themeColor="text1"/>
              </w:rPr>
              <w:t>gadā</w:t>
            </w:r>
            <w:proofErr w:type="spellEnd"/>
            <w:r w:rsidRPr="00E05AE8">
              <w:rPr>
                <w:color w:val="000000" w:themeColor="text1"/>
              </w:rPr>
              <w:t>;</w:t>
            </w:r>
          </w:p>
          <w:p w:rsidR="006A37CC" w:rsidRPr="00E05AE8" w:rsidRDefault="006A37CC" w:rsidP="006A37CC">
            <w:pPr>
              <w:tabs>
                <w:tab w:val="left" w:pos="709"/>
                <w:tab w:val="left" w:pos="1134"/>
              </w:tabs>
              <w:contextualSpacing/>
              <w:jc w:val="both"/>
            </w:pPr>
            <w:proofErr w:type="gramStart"/>
            <w:r>
              <w:t>3)</w:t>
            </w:r>
            <w:proofErr w:type="spellStart"/>
            <w:r w:rsidRPr="00E05AE8">
              <w:t>remigrējušais</w:t>
            </w:r>
            <w:proofErr w:type="spellEnd"/>
            <w:proofErr w:type="gramEnd"/>
            <w:r w:rsidRPr="00E05AE8">
              <w:t xml:space="preserve"> diasporas </w:t>
            </w:r>
            <w:proofErr w:type="spellStart"/>
            <w:r w:rsidRPr="00E05AE8">
              <w:t>loceklis</w:t>
            </w:r>
            <w:proofErr w:type="spellEnd"/>
            <w:r w:rsidRPr="00E05AE8">
              <w:t xml:space="preserve">, </w:t>
            </w:r>
            <w:proofErr w:type="spellStart"/>
            <w:r w:rsidRPr="00E05AE8">
              <w:t>saņemot</w:t>
            </w:r>
            <w:proofErr w:type="spellEnd"/>
            <w:r w:rsidRPr="00E05AE8">
              <w:t xml:space="preserve"> </w:t>
            </w:r>
            <w:proofErr w:type="spellStart"/>
            <w:r w:rsidRPr="00E05AE8">
              <w:t>vecuma</w:t>
            </w:r>
            <w:proofErr w:type="spellEnd"/>
            <w:r w:rsidRPr="00E05AE8">
              <w:t xml:space="preserve"> </w:t>
            </w:r>
            <w:proofErr w:type="spellStart"/>
            <w:r w:rsidRPr="00E05AE8">
              <w:t>pensiju</w:t>
            </w:r>
            <w:proofErr w:type="spellEnd"/>
            <w:r w:rsidRPr="00E05AE8">
              <w:t xml:space="preserve"> </w:t>
            </w:r>
            <w:proofErr w:type="spellStart"/>
            <w:r w:rsidRPr="00E05AE8">
              <w:t>atbilstoši</w:t>
            </w:r>
            <w:proofErr w:type="spellEnd"/>
            <w:r w:rsidRPr="00E05AE8">
              <w:t xml:space="preserve"> </w:t>
            </w:r>
            <w:proofErr w:type="spellStart"/>
            <w:r w:rsidRPr="00E05AE8">
              <w:t>ārvalstu</w:t>
            </w:r>
            <w:proofErr w:type="spellEnd"/>
            <w:r w:rsidRPr="00E05AE8">
              <w:t xml:space="preserve"> </w:t>
            </w:r>
            <w:proofErr w:type="spellStart"/>
            <w:r w:rsidRPr="00E05AE8">
              <w:t>normatīvajiem</w:t>
            </w:r>
            <w:proofErr w:type="spellEnd"/>
            <w:r w:rsidRPr="00E05AE8">
              <w:t xml:space="preserve"> </w:t>
            </w:r>
            <w:proofErr w:type="spellStart"/>
            <w:r w:rsidRPr="00E05AE8">
              <w:t>aktiem</w:t>
            </w:r>
            <w:proofErr w:type="spellEnd"/>
            <w:r w:rsidRPr="00E05AE8">
              <w:t xml:space="preserve">, </w:t>
            </w:r>
            <w:proofErr w:type="spellStart"/>
            <w:r w:rsidRPr="00E05AE8">
              <w:t>ir</w:t>
            </w:r>
            <w:proofErr w:type="spellEnd"/>
            <w:r w:rsidRPr="00E05AE8">
              <w:t xml:space="preserve"> </w:t>
            </w:r>
            <w:proofErr w:type="spellStart"/>
            <w:r w:rsidRPr="00E05AE8">
              <w:t>sasniedzis</w:t>
            </w:r>
            <w:proofErr w:type="spellEnd"/>
            <w:r w:rsidRPr="00E05AE8">
              <w:t xml:space="preserve"> </w:t>
            </w:r>
            <w:proofErr w:type="spellStart"/>
            <w:r w:rsidRPr="00E05AE8">
              <w:t>likuma</w:t>
            </w:r>
            <w:proofErr w:type="spellEnd"/>
            <w:r w:rsidRPr="00E05AE8">
              <w:t xml:space="preserve"> “Par </w:t>
            </w:r>
            <w:proofErr w:type="spellStart"/>
            <w:r w:rsidRPr="00E05AE8">
              <w:t>valsts</w:t>
            </w:r>
            <w:proofErr w:type="spellEnd"/>
            <w:r w:rsidRPr="00E05AE8">
              <w:t xml:space="preserve"> </w:t>
            </w:r>
            <w:proofErr w:type="spellStart"/>
            <w:r w:rsidRPr="00E05AE8">
              <w:t>pensijām</w:t>
            </w:r>
            <w:proofErr w:type="spellEnd"/>
            <w:r w:rsidRPr="00E05AE8">
              <w:t xml:space="preserve">” 11.panta </w:t>
            </w:r>
            <w:proofErr w:type="spellStart"/>
            <w:r w:rsidRPr="00E05AE8">
              <w:t>pirmajā</w:t>
            </w:r>
            <w:proofErr w:type="spellEnd"/>
            <w:r w:rsidRPr="00E05AE8">
              <w:t xml:space="preserve"> </w:t>
            </w:r>
            <w:proofErr w:type="spellStart"/>
            <w:r w:rsidRPr="00E05AE8">
              <w:t>daļā</w:t>
            </w:r>
            <w:proofErr w:type="spellEnd"/>
            <w:r w:rsidRPr="00E05AE8">
              <w:t xml:space="preserve"> </w:t>
            </w:r>
            <w:proofErr w:type="spellStart"/>
            <w:r w:rsidRPr="00E05AE8">
              <w:t>noteikto</w:t>
            </w:r>
            <w:proofErr w:type="spellEnd"/>
            <w:r w:rsidRPr="00E05AE8">
              <w:t xml:space="preserve"> </w:t>
            </w:r>
            <w:proofErr w:type="spellStart"/>
            <w:r w:rsidRPr="00E05AE8">
              <w:t>vecumu</w:t>
            </w:r>
            <w:proofErr w:type="spellEnd"/>
            <w:r w:rsidRPr="00E05AE8">
              <w:t>.</w:t>
            </w:r>
          </w:p>
          <w:p w:rsidR="006A37CC" w:rsidRPr="00C54A50" w:rsidRDefault="006A37CC" w:rsidP="006A37CC">
            <w:pPr>
              <w:pStyle w:val="ListParagraph"/>
              <w:ind w:left="0" w:firstLine="709"/>
              <w:contextualSpacing/>
              <w:jc w:val="both"/>
              <w:rPr>
                <w:sz w:val="24"/>
                <w:szCs w:val="24"/>
              </w:rPr>
            </w:pPr>
          </w:p>
          <w:p w:rsidR="006A37CC" w:rsidRPr="00C54A50" w:rsidRDefault="006A37CC" w:rsidP="006A37CC">
            <w:pPr>
              <w:pStyle w:val="ListParagraph"/>
              <w:ind w:left="0" w:firstLine="709"/>
              <w:contextualSpacing/>
              <w:jc w:val="both"/>
              <w:rPr>
                <w:sz w:val="24"/>
                <w:szCs w:val="24"/>
              </w:rPr>
            </w:pPr>
            <w:r w:rsidRPr="00C54A50">
              <w:rPr>
                <w:sz w:val="24"/>
                <w:szCs w:val="24"/>
              </w:rPr>
              <w:t xml:space="preserve">14. </w:t>
            </w:r>
            <w:proofErr w:type="spellStart"/>
            <w:r w:rsidRPr="00C54A50">
              <w:rPr>
                <w:sz w:val="24"/>
                <w:szCs w:val="24"/>
              </w:rPr>
              <w:t>Remigrējušam</w:t>
            </w:r>
            <w:proofErr w:type="spellEnd"/>
            <w:r w:rsidRPr="00C54A50">
              <w:rPr>
                <w:sz w:val="24"/>
                <w:szCs w:val="24"/>
              </w:rPr>
              <w:t xml:space="preserve"> diasporas loceklim, kas uzskatāms par Latvijas rezidentu, kuram piešķirta pensija atbilstoši ārvalstu normatīvajiem aktiem, no ārvalstīm saņemtajam pensijas ienākumam tiek piemērots ārvalsts pensijas neapliekamais minimums tādā apmērā, kādā tas ir noteikts pensijai attiecīgajā ārvalstī. </w:t>
            </w:r>
          </w:p>
          <w:p w:rsidR="006A37CC" w:rsidRPr="00C54A50" w:rsidRDefault="006A37CC" w:rsidP="006A37CC">
            <w:pPr>
              <w:pStyle w:val="ListParagraph"/>
              <w:ind w:left="0" w:firstLine="709"/>
              <w:contextualSpacing/>
              <w:jc w:val="both"/>
              <w:rPr>
                <w:sz w:val="24"/>
                <w:szCs w:val="24"/>
              </w:rPr>
            </w:pPr>
          </w:p>
          <w:p w:rsidR="006A37CC" w:rsidRPr="00C54A50" w:rsidRDefault="006A37CC" w:rsidP="006A37CC">
            <w:pPr>
              <w:pStyle w:val="ListParagraph"/>
              <w:ind w:left="0" w:firstLine="709"/>
              <w:contextualSpacing/>
              <w:jc w:val="both"/>
              <w:rPr>
                <w:sz w:val="24"/>
                <w:szCs w:val="24"/>
              </w:rPr>
            </w:pPr>
            <w:r w:rsidRPr="00C54A50">
              <w:rPr>
                <w:sz w:val="24"/>
                <w:szCs w:val="24"/>
              </w:rPr>
              <w:lastRenderedPageBreak/>
              <w:t xml:space="preserve">15. </w:t>
            </w:r>
            <w:proofErr w:type="spellStart"/>
            <w:r w:rsidRPr="00C54A50">
              <w:rPr>
                <w:sz w:val="24"/>
                <w:szCs w:val="24"/>
              </w:rPr>
              <w:t>Remigrējušam</w:t>
            </w:r>
            <w:proofErr w:type="spellEnd"/>
            <w:r w:rsidRPr="00C54A50">
              <w:rPr>
                <w:sz w:val="24"/>
                <w:szCs w:val="24"/>
              </w:rPr>
              <w:t xml:space="preserve"> diasporas loceklim, kurš vienlaicīgi saņem pensijas ienākumu no vairākām ārvalstīm (vai saņem pensiju no vienas vai vairākām ārvalstīm un pensiju atbilstoši likumam “Par valsts pensijām”), tiek piemērots tās ārvalsts pensijas neapliekamais minimums, kurā tas ir vislielākais. </w:t>
            </w:r>
          </w:p>
          <w:p w:rsidR="006A37CC" w:rsidRPr="00C54A50" w:rsidRDefault="006A37CC" w:rsidP="006A37CC">
            <w:pPr>
              <w:pStyle w:val="ListParagraph"/>
              <w:ind w:left="0" w:firstLine="709"/>
              <w:contextualSpacing/>
              <w:jc w:val="both"/>
              <w:rPr>
                <w:sz w:val="24"/>
                <w:szCs w:val="24"/>
              </w:rPr>
            </w:pPr>
          </w:p>
          <w:p w:rsidR="006A37CC" w:rsidRPr="00C54A50" w:rsidRDefault="006A37CC" w:rsidP="006A37CC">
            <w:pPr>
              <w:pStyle w:val="ListParagraph"/>
              <w:ind w:left="0" w:firstLine="709"/>
              <w:contextualSpacing/>
              <w:jc w:val="both"/>
              <w:rPr>
                <w:sz w:val="24"/>
                <w:szCs w:val="24"/>
              </w:rPr>
            </w:pPr>
            <w:r w:rsidRPr="00C54A50">
              <w:rPr>
                <w:sz w:val="24"/>
                <w:szCs w:val="24"/>
              </w:rPr>
              <w:t xml:space="preserve">16. Ja </w:t>
            </w:r>
            <w:proofErr w:type="spellStart"/>
            <w:r w:rsidRPr="00C54A50">
              <w:rPr>
                <w:sz w:val="24"/>
                <w:szCs w:val="24"/>
              </w:rPr>
              <w:t>remigrējuša</w:t>
            </w:r>
            <w:proofErr w:type="spellEnd"/>
            <w:r w:rsidRPr="00C54A50">
              <w:rPr>
                <w:sz w:val="24"/>
                <w:szCs w:val="24"/>
              </w:rPr>
              <w:t xml:space="preserve"> diasporas locekļa no ārvalstīm saņemtajam pensijas ienākumam piemērojamais ārvalsts pensijas neapliekamais minimums ir mazāks nekā šā panta piektajā daļā noteiktais pensionāra neapliekamais minimums, </w:t>
            </w:r>
            <w:proofErr w:type="spellStart"/>
            <w:r w:rsidRPr="00C54A50">
              <w:rPr>
                <w:sz w:val="24"/>
                <w:szCs w:val="24"/>
              </w:rPr>
              <w:t>remigrējuša</w:t>
            </w:r>
            <w:proofErr w:type="spellEnd"/>
            <w:r w:rsidRPr="00C54A50">
              <w:rPr>
                <w:sz w:val="24"/>
                <w:szCs w:val="24"/>
              </w:rPr>
              <w:t xml:space="preserve"> diasporas locekļa no </w:t>
            </w:r>
            <w:proofErr w:type="spellStart"/>
            <w:r w:rsidRPr="00C54A50">
              <w:rPr>
                <w:sz w:val="24"/>
                <w:szCs w:val="24"/>
              </w:rPr>
              <w:t>ārvalsīm</w:t>
            </w:r>
            <w:proofErr w:type="spellEnd"/>
            <w:r w:rsidRPr="00C54A50">
              <w:rPr>
                <w:sz w:val="24"/>
                <w:szCs w:val="24"/>
              </w:rPr>
              <w:t xml:space="preserve"> saņemtajam pensijas ienākumam piemēro šā panta piektajā daļā noteikto pensionāra neapliekamo minimumu.</w:t>
            </w:r>
          </w:p>
          <w:p w:rsidR="006A37CC" w:rsidRPr="00C54A50" w:rsidRDefault="006A37CC" w:rsidP="006A37CC">
            <w:pPr>
              <w:pStyle w:val="ListParagraph"/>
              <w:ind w:left="0" w:firstLine="709"/>
              <w:contextualSpacing/>
              <w:jc w:val="both"/>
              <w:rPr>
                <w:sz w:val="24"/>
                <w:szCs w:val="24"/>
              </w:rPr>
            </w:pPr>
          </w:p>
          <w:p w:rsidR="006A37CC" w:rsidRPr="00C54A50" w:rsidRDefault="006A37CC" w:rsidP="006A37CC">
            <w:pPr>
              <w:pStyle w:val="ListParagraph"/>
              <w:ind w:left="0" w:firstLine="709"/>
              <w:contextualSpacing/>
              <w:jc w:val="both"/>
              <w:rPr>
                <w:sz w:val="24"/>
                <w:szCs w:val="24"/>
              </w:rPr>
            </w:pPr>
            <w:r w:rsidRPr="00C54A50">
              <w:rPr>
                <w:sz w:val="24"/>
                <w:szCs w:val="24"/>
              </w:rPr>
              <w:t xml:space="preserve">17. Ja </w:t>
            </w:r>
            <w:proofErr w:type="spellStart"/>
            <w:r w:rsidRPr="00C54A50">
              <w:rPr>
                <w:sz w:val="24"/>
                <w:szCs w:val="24"/>
              </w:rPr>
              <w:t>remigrējuša</w:t>
            </w:r>
            <w:proofErr w:type="spellEnd"/>
            <w:r w:rsidRPr="00C54A50">
              <w:rPr>
                <w:sz w:val="24"/>
                <w:szCs w:val="24"/>
              </w:rPr>
              <w:t xml:space="preserve"> diasporas locekļa no </w:t>
            </w:r>
            <w:proofErr w:type="spellStart"/>
            <w:r w:rsidRPr="00C54A50">
              <w:rPr>
                <w:sz w:val="24"/>
                <w:szCs w:val="24"/>
              </w:rPr>
              <w:t>ārvalsīm</w:t>
            </w:r>
            <w:proofErr w:type="spellEnd"/>
            <w:r w:rsidRPr="00C54A50">
              <w:rPr>
                <w:sz w:val="24"/>
                <w:szCs w:val="24"/>
              </w:rPr>
              <w:t xml:space="preserve"> saņemtais pensijas ienākums saskaņā ar ārvalsts normatīvajiem aktiem ārvalstī nav apliekams ar iedzīvotāju </w:t>
            </w:r>
            <w:r w:rsidRPr="00C54A50">
              <w:rPr>
                <w:sz w:val="24"/>
                <w:szCs w:val="24"/>
              </w:rPr>
              <w:lastRenderedPageBreak/>
              <w:t xml:space="preserve">ienākuma nodokli vai tam pielīdzināmu nodokli un tas ir: </w:t>
            </w:r>
          </w:p>
          <w:p w:rsidR="006A37CC" w:rsidRPr="00C54A50" w:rsidRDefault="006A37CC" w:rsidP="006A37CC">
            <w:pPr>
              <w:pStyle w:val="ListParagraph"/>
              <w:ind w:left="0" w:firstLine="709"/>
              <w:contextualSpacing/>
              <w:jc w:val="both"/>
              <w:rPr>
                <w:sz w:val="24"/>
                <w:szCs w:val="24"/>
              </w:rPr>
            </w:pPr>
            <w:r w:rsidRPr="00C54A50">
              <w:rPr>
                <w:sz w:val="24"/>
                <w:szCs w:val="24"/>
              </w:rPr>
              <w:t xml:space="preserve">1) lielāks nekā šā panta piektajā daļā noteiktais pensionāra neapliekamais minimums, no ārvalstīm saņemtajam pensijas ienākumam tiek noteikts ārvalsts pensijas neapliekamais minimums 1000 </w:t>
            </w:r>
            <w:proofErr w:type="spellStart"/>
            <w:r w:rsidRPr="00C54A50">
              <w:rPr>
                <w:i/>
                <w:sz w:val="24"/>
                <w:szCs w:val="24"/>
              </w:rPr>
              <w:t>euro</w:t>
            </w:r>
            <w:proofErr w:type="spellEnd"/>
            <w:r w:rsidRPr="00C54A50">
              <w:rPr>
                <w:sz w:val="24"/>
                <w:szCs w:val="24"/>
              </w:rPr>
              <w:t xml:space="preserve"> mēnesī; </w:t>
            </w:r>
          </w:p>
          <w:p w:rsidR="006A37CC" w:rsidRPr="00C54A50" w:rsidRDefault="006A37CC" w:rsidP="006A37CC">
            <w:pPr>
              <w:pStyle w:val="ListParagraph"/>
              <w:ind w:left="0" w:firstLine="709"/>
              <w:contextualSpacing/>
              <w:jc w:val="both"/>
              <w:rPr>
                <w:sz w:val="24"/>
                <w:szCs w:val="24"/>
              </w:rPr>
            </w:pPr>
            <w:r w:rsidRPr="00C54A50">
              <w:rPr>
                <w:sz w:val="24"/>
                <w:szCs w:val="24"/>
              </w:rPr>
              <w:t xml:space="preserve">2)   mazāks nekā šā panta piektajā daļā noteiktais pensionāra neapliekamais minimums, </w:t>
            </w:r>
            <w:proofErr w:type="spellStart"/>
            <w:r w:rsidRPr="00C54A50">
              <w:rPr>
                <w:sz w:val="24"/>
                <w:szCs w:val="24"/>
              </w:rPr>
              <w:t>remigrējušam</w:t>
            </w:r>
            <w:proofErr w:type="spellEnd"/>
            <w:r w:rsidRPr="00C54A50">
              <w:rPr>
                <w:sz w:val="24"/>
                <w:szCs w:val="24"/>
              </w:rPr>
              <w:t xml:space="preserve"> diasporas loceklim tiek piemērota šā panta 10.</w:t>
            </w:r>
            <w:r w:rsidRPr="00C54A50">
              <w:rPr>
                <w:sz w:val="24"/>
                <w:szCs w:val="24"/>
                <w:vertAlign w:val="superscript"/>
              </w:rPr>
              <w:t>1</w:t>
            </w:r>
            <w:r w:rsidRPr="00C54A50">
              <w:rPr>
                <w:sz w:val="24"/>
                <w:szCs w:val="24"/>
              </w:rPr>
              <w:t xml:space="preserve"> daļā noteiktā kārtība.</w:t>
            </w:r>
          </w:p>
          <w:p w:rsidR="006A37CC" w:rsidRPr="00C54A50" w:rsidRDefault="006A37CC" w:rsidP="006A37CC">
            <w:pPr>
              <w:pStyle w:val="ListParagraph"/>
              <w:ind w:left="0" w:firstLine="709"/>
              <w:contextualSpacing/>
              <w:jc w:val="both"/>
              <w:rPr>
                <w:sz w:val="24"/>
                <w:szCs w:val="24"/>
              </w:rPr>
            </w:pPr>
            <w:r w:rsidRPr="00C54A50">
              <w:rPr>
                <w:sz w:val="24"/>
                <w:szCs w:val="24"/>
              </w:rPr>
              <w:t xml:space="preserve"> </w:t>
            </w:r>
          </w:p>
          <w:p w:rsidR="006A37CC" w:rsidRPr="00C54A50" w:rsidRDefault="006A37CC" w:rsidP="006A37CC">
            <w:pPr>
              <w:pStyle w:val="ListParagraph"/>
              <w:ind w:left="0" w:firstLine="709"/>
              <w:contextualSpacing/>
              <w:jc w:val="both"/>
              <w:rPr>
                <w:sz w:val="24"/>
                <w:szCs w:val="24"/>
              </w:rPr>
            </w:pPr>
            <w:r w:rsidRPr="00C54A50">
              <w:rPr>
                <w:sz w:val="24"/>
                <w:szCs w:val="24"/>
              </w:rPr>
              <w:t xml:space="preserve">18. </w:t>
            </w:r>
            <w:proofErr w:type="spellStart"/>
            <w:r w:rsidRPr="00C54A50">
              <w:rPr>
                <w:sz w:val="24"/>
                <w:szCs w:val="24"/>
              </w:rPr>
              <w:t>Remigrējušam</w:t>
            </w:r>
            <w:proofErr w:type="spellEnd"/>
            <w:r w:rsidRPr="00C54A50">
              <w:rPr>
                <w:sz w:val="24"/>
                <w:szCs w:val="24"/>
              </w:rPr>
              <w:t xml:space="preserve"> diasporas loceklim, kuram piemēro šā panta četrpadsmitajā, piecpadsmitajā un septiņpadsmitās daļas 1.punktā noteikto ārvalsts pensijas neapliekamā minimuma piemērošanas kārtību, vienlaikus nepiemēro šā panta pirmajā daļā un piektajā daļā noteikto neapliekamo minimumu.</w:t>
            </w:r>
          </w:p>
          <w:p w:rsidR="006A37CC" w:rsidRPr="00C54A50" w:rsidRDefault="006A37CC" w:rsidP="006A37CC">
            <w:pPr>
              <w:pStyle w:val="ListParagraph"/>
              <w:ind w:left="0" w:firstLine="709"/>
              <w:contextualSpacing/>
              <w:jc w:val="both"/>
              <w:rPr>
                <w:sz w:val="24"/>
                <w:szCs w:val="24"/>
                <w:highlight w:val="yellow"/>
              </w:rPr>
            </w:pPr>
          </w:p>
          <w:p w:rsidR="006A37CC" w:rsidRPr="00C54A50" w:rsidRDefault="006A37CC" w:rsidP="006A37CC">
            <w:pPr>
              <w:pStyle w:val="ListParagraph"/>
              <w:ind w:left="0" w:firstLine="709"/>
              <w:contextualSpacing/>
              <w:jc w:val="both"/>
              <w:rPr>
                <w:sz w:val="24"/>
                <w:szCs w:val="24"/>
              </w:rPr>
            </w:pPr>
            <w:r w:rsidRPr="00C54A50">
              <w:rPr>
                <w:sz w:val="24"/>
                <w:szCs w:val="24"/>
              </w:rPr>
              <w:t xml:space="preserve">19. </w:t>
            </w:r>
            <w:proofErr w:type="spellStart"/>
            <w:r w:rsidRPr="00C54A50">
              <w:rPr>
                <w:sz w:val="24"/>
                <w:szCs w:val="24"/>
              </w:rPr>
              <w:t>Remigrējušs</w:t>
            </w:r>
            <w:proofErr w:type="spellEnd"/>
            <w:r w:rsidRPr="00C54A50">
              <w:rPr>
                <w:sz w:val="24"/>
                <w:szCs w:val="24"/>
              </w:rPr>
              <w:t xml:space="preserve"> diasporas loceklis, kuram tiek </w:t>
            </w:r>
            <w:r w:rsidRPr="00C54A50">
              <w:rPr>
                <w:sz w:val="24"/>
                <w:szCs w:val="24"/>
              </w:rPr>
              <w:lastRenderedPageBreak/>
              <w:t xml:space="preserve">piemērota šā panta četrpadsmitajā, piecpadsmitajā un septiņpadsmitās daļas 1.punktā noteiktā ārvalsts pensijas neapliekamā minimuma noteikšanas kārtība, atlikušo neizmantoto ārvalsts pensijas neapliekamā minimuma daļu nevar piemērot attiecībā uz citu ienākumu.”.  </w:t>
            </w:r>
          </w:p>
          <w:p w:rsidR="006A37CC" w:rsidRDefault="006A37CC" w:rsidP="006A37CC">
            <w:pPr>
              <w:ind w:left="11" w:right="127" w:firstLine="52"/>
              <w:jc w:val="both"/>
              <w:rPr>
                <w:lang w:val="lv-LV"/>
              </w:rPr>
            </w:pPr>
          </w:p>
        </w:tc>
        <w:tc>
          <w:tcPr>
            <w:tcW w:w="3564" w:type="dxa"/>
            <w:tcBorders>
              <w:top w:val="single" w:sz="6" w:space="0" w:color="808080"/>
              <w:left w:val="single" w:sz="6" w:space="0" w:color="808080"/>
              <w:bottom w:val="single" w:sz="6" w:space="0" w:color="808080"/>
              <w:right w:val="single" w:sz="6" w:space="0" w:color="808080"/>
            </w:tcBorders>
          </w:tcPr>
          <w:p w:rsidR="006A37CC" w:rsidRPr="00A2246A" w:rsidRDefault="006A37CC" w:rsidP="006A37CC">
            <w:pPr>
              <w:ind w:right="91"/>
              <w:jc w:val="both"/>
              <w:rPr>
                <w:b/>
                <w:lang w:val="lv-LV"/>
              </w:rPr>
            </w:pPr>
            <w:r w:rsidRPr="00A2246A">
              <w:rPr>
                <w:b/>
                <w:lang w:val="lv-LV"/>
              </w:rPr>
              <w:lastRenderedPageBreak/>
              <w:t>Biedrība “Eiropas Latviešu apvienība”</w:t>
            </w:r>
          </w:p>
          <w:p w:rsidR="006A37CC" w:rsidRPr="00A2246A" w:rsidRDefault="006A37CC" w:rsidP="006A37CC">
            <w:pPr>
              <w:pStyle w:val="Heading20"/>
              <w:keepNext/>
              <w:keepLines/>
              <w:numPr>
                <w:ilvl w:val="0"/>
                <w:numId w:val="46"/>
              </w:numPr>
              <w:shd w:val="clear" w:color="auto" w:fill="auto"/>
              <w:ind w:right="20" w:firstLine="0"/>
              <w:rPr>
                <w:b/>
                <w:sz w:val="24"/>
                <w:szCs w:val="24"/>
              </w:rPr>
            </w:pPr>
            <w:proofErr w:type="spellStart"/>
            <w:r w:rsidRPr="00A2246A">
              <w:rPr>
                <w:b/>
                <w:color w:val="000000"/>
                <w:sz w:val="24"/>
                <w:szCs w:val="24"/>
                <w:lang w:val="fr-FR" w:eastAsia="fr-FR" w:bidi="fr-FR"/>
              </w:rPr>
              <w:t>Jaunajā</w:t>
            </w:r>
            <w:proofErr w:type="spellEnd"/>
            <w:r w:rsidRPr="00A2246A">
              <w:rPr>
                <w:b/>
                <w:color w:val="000000"/>
                <w:sz w:val="24"/>
                <w:szCs w:val="24"/>
                <w:lang w:val="fr-FR" w:eastAsia="fr-FR" w:bidi="fr-FR"/>
              </w:rPr>
              <w:t xml:space="preserve"> IIN </w:t>
            </w:r>
            <w:r w:rsidRPr="00A2246A">
              <w:rPr>
                <w:b/>
                <w:color w:val="000000"/>
                <w:sz w:val="24"/>
                <w:szCs w:val="24"/>
                <w:lang w:bidi="lv-LV"/>
              </w:rPr>
              <w:t xml:space="preserve">likuma </w:t>
            </w:r>
            <w:proofErr w:type="gramStart"/>
            <w:r w:rsidRPr="00A2246A">
              <w:rPr>
                <w:b/>
                <w:color w:val="000000"/>
                <w:sz w:val="24"/>
                <w:szCs w:val="24"/>
                <w:lang w:bidi="lv-LV"/>
              </w:rPr>
              <w:t>12.panta</w:t>
            </w:r>
            <w:proofErr w:type="gramEnd"/>
            <w:r w:rsidRPr="00A2246A">
              <w:rPr>
                <w:b/>
                <w:color w:val="000000"/>
                <w:sz w:val="24"/>
                <w:szCs w:val="24"/>
                <w:lang w:bidi="lv-LV"/>
              </w:rPr>
              <w:t xml:space="preserve"> 13.daļas 1.punkta grozīt noteikto termiņu “pēdējo 60 mēnešu laikā”</w:t>
            </w:r>
          </w:p>
          <w:p w:rsidR="006A37CC" w:rsidRPr="00A2246A" w:rsidRDefault="006A37CC" w:rsidP="006A37CC">
            <w:pPr>
              <w:pStyle w:val="BodyText5"/>
              <w:shd w:val="clear" w:color="auto" w:fill="auto"/>
              <w:spacing w:before="0" w:after="240" w:line="259" w:lineRule="exact"/>
              <w:ind w:right="20" w:firstLine="0"/>
              <w:jc w:val="both"/>
              <w:rPr>
                <w:sz w:val="24"/>
                <w:szCs w:val="24"/>
              </w:rPr>
            </w:pPr>
            <w:r w:rsidRPr="00A2246A">
              <w:rPr>
                <w:color w:val="000000"/>
                <w:sz w:val="24"/>
                <w:szCs w:val="24"/>
                <w:lang w:bidi="lv-LV"/>
              </w:rPr>
              <w:t xml:space="preserve">Ir leģitīms FM mērķis šī regulējuma piemērošanas nolūkos nošķirt ilgtermiņa prombūtni, kas raksturo diasporu, no vienas puses, un īstermiņa mobilitātes gadījumus, no otras puses, tādējādi arī mazinot iespēju regulējumu izmantot ļaunprātīgi. Tomēr noteiktais termiņš ir </w:t>
            </w:r>
            <w:r w:rsidRPr="00A2246A">
              <w:rPr>
                <w:rStyle w:val="BodyText3"/>
                <w:sz w:val="24"/>
                <w:szCs w:val="24"/>
              </w:rPr>
              <w:t>nesamērīgi garš</w:t>
            </w:r>
            <w:r w:rsidRPr="00A2246A">
              <w:rPr>
                <w:color w:val="000000"/>
                <w:sz w:val="24"/>
                <w:szCs w:val="24"/>
                <w:lang w:bidi="lv-LV"/>
              </w:rPr>
              <w:t>. Tas neatbilst migrācijas dinamikai un var motivēt cilvēkus atlikt lēmumu par atgriešanos.</w:t>
            </w:r>
          </w:p>
          <w:p w:rsidR="006A37CC" w:rsidRPr="00A2246A" w:rsidRDefault="006A37CC" w:rsidP="006A37CC">
            <w:pPr>
              <w:pStyle w:val="BodyText5"/>
              <w:numPr>
                <w:ilvl w:val="0"/>
                <w:numId w:val="47"/>
              </w:numPr>
              <w:shd w:val="clear" w:color="auto" w:fill="auto"/>
              <w:spacing w:before="0" w:after="240" w:line="259" w:lineRule="exact"/>
              <w:ind w:right="20" w:firstLine="360"/>
              <w:jc w:val="both"/>
              <w:rPr>
                <w:sz w:val="24"/>
                <w:szCs w:val="24"/>
              </w:rPr>
            </w:pPr>
            <w:r w:rsidRPr="00A2246A">
              <w:rPr>
                <w:color w:val="000000"/>
                <w:sz w:val="24"/>
                <w:szCs w:val="24"/>
                <w:lang w:bidi="lv-LV"/>
              </w:rPr>
              <w:t xml:space="preserve"> Diasporas likumā vienīgais prombūtnes ilguma formālais kritērijs izriet no norādes uz pastāvīgu dzīvi ārvalstīs. Savukārt specifiskajā situācijā, kad uz šā statusa pamata personai ir kādas materiālas tiesības, jau ir panākta vienošanās par pastāvīgu prombūtni kvalificēt vismaz 3 (trīs) gadus ilgu dzīvi ārvalstīs (skat. Ministru kabineta 2018. gada 7. augusta noteikumus Nr. 496 “</w:t>
            </w:r>
            <w:proofErr w:type="spellStart"/>
            <w:r w:rsidRPr="00A2246A">
              <w:rPr>
                <w:color w:val="000000"/>
                <w:sz w:val="24"/>
                <w:szCs w:val="24"/>
                <w:lang w:bidi="lv-LV"/>
              </w:rPr>
              <w:t>Remigrācijas</w:t>
            </w:r>
            <w:proofErr w:type="spellEnd"/>
            <w:r w:rsidRPr="00A2246A">
              <w:rPr>
                <w:color w:val="000000"/>
                <w:sz w:val="24"/>
                <w:szCs w:val="24"/>
                <w:lang w:bidi="lv-LV"/>
              </w:rPr>
              <w:t xml:space="preserve"> atbalsta pasākuma īstenošanas, novērtēšanas un finansēšanas </w:t>
            </w:r>
            <w:r w:rsidRPr="00A2246A">
              <w:rPr>
                <w:color w:val="000000"/>
                <w:sz w:val="24"/>
                <w:szCs w:val="24"/>
                <w:lang w:bidi="lv-LV"/>
              </w:rPr>
              <w:lastRenderedPageBreak/>
              <w:t xml:space="preserve">kārtība”). Trīs gadu nosacījums izvirzīts arī Portugāles </w:t>
            </w:r>
            <w:proofErr w:type="spellStart"/>
            <w:r w:rsidRPr="00A2246A">
              <w:rPr>
                <w:color w:val="000000"/>
                <w:sz w:val="24"/>
                <w:szCs w:val="24"/>
                <w:lang w:bidi="lv-LV"/>
              </w:rPr>
              <w:t>remigrācijas</w:t>
            </w:r>
            <w:proofErr w:type="spellEnd"/>
            <w:r w:rsidRPr="00A2246A">
              <w:rPr>
                <w:color w:val="000000"/>
                <w:sz w:val="24"/>
                <w:szCs w:val="24"/>
                <w:lang w:bidi="lv-LV"/>
              </w:rPr>
              <w:t xml:space="preserve"> veicināšanas nodokļu pasākumu paketē, saskaņā ar kuru no 2019.gada </w:t>
            </w:r>
            <w:proofErr w:type="spellStart"/>
            <w:r w:rsidRPr="00A2246A">
              <w:rPr>
                <w:color w:val="000000"/>
                <w:sz w:val="24"/>
                <w:szCs w:val="24"/>
                <w:lang w:bidi="lv-LV"/>
              </w:rPr>
              <w:t>remigrantiem</w:t>
            </w:r>
            <w:proofErr w:type="spellEnd"/>
            <w:r w:rsidRPr="00A2246A">
              <w:rPr>
                <w:color w:val="000000"/>
                <w:sz w:val="24"/>
                <w:szCs w:val="24"/>
                <w:lang w:bidi="lv-LV"/>
              </w:rPr>
              <w:t>, kuri pēc vismaz 3 gadu prombūtnes atgriežas Portugālē, tiek piemērota 50% atlaide deklarējamajiem ienākumiem.</w:t>
            </w:r>
          </w:p>
          <w:p w:rsidR="006A37CC" w:rsidRPr="00A2246A" w:rsidRDefault="006A37CC" w:rsidP="006A37CC">
            <w:pPr>
              <w:pStyle w:val="BodyText5"/>
              <w:shd w:val="clear" w:color="auto" w:fill="auto"/>
              <w:spacing w:before="0" w:after="240" w:line="259" w:lineRule="exact"/>
              <w:ind w:right="20" w:firstLine="0"/>
              <w:jc w:val="both"/>
              <w:rPr>
                <w:sz w:val="24"/>
                <w:szCs w:val="24"/>
              </w:rPr>
            </w:pPr>
            <w:r w:rsidRPr="00A2246A">
              <w:rPr>
                <w:color w:val="000000"/>
                <w:sz w:val="24"/>
                <w:szCs w:val="24"/>
                <w:lang w:bidi="lv-LV"/>
              </w:rPr>
              <w:t xml:space="preserve">Tas atbilst arī Latvijas migrācijas pētījumiem, kas liecina, ka pirmais atgriešanās posms ir ap 1 (vienu) gadu pēc emigrācijas (ja prombūtne bijusi saistīta ar īstermiņa darba līgumu, pieredzes apmaiņas projektiem, kā arī ja cilvēkam bijušas grūtības iejusties vai arī mājās palikusi ģimene), bet otrais - ap 3 (trīs) gadiem pēc emigrācijas (ja prombūtne saistīta ar studijām, kā arī ja ir nodibināta ģimene un dzimst bērni, kurus pāris vēlas audzināt </w:t>
            </w:r>
            <w:proofErr w:type="spellStart"/>
            <w:r w:rsidRPr="00A2246A">
              <w:rPr>
                <w:color w:val="000000"/>
                <w:sz w:val="24"/>
                <w:szCs w:val="24"/>
                <w:lang w:bidi="lv-LV"/>
              </w:rPr>
              <w:t>Latvij</w:t>
            </w:r>
            <w:proofErr w:type="spellEnd"/>
            <w:r w:rsidRPr="00A2246A">
              <w:rPr>
                <w:color w:val="000000"/>
                <w:sz w:val="24"/>
                <w:szCs w:val="24"/>
                <w:lang w:bidi="lv-LV"/>
              </w:rPr>
              <w:t xml:space="preserve"> </w:t>
            </w:r>
            <w:r w:rsidRPr="00A2246A">
              <w:rPr>
                <w:color w:val="000000"/>
                <w:sz w:val="24"/>
                <w:szCs w:val="24"/>
                <w:lang w:val="fr-FR" w:eastAsia="fr-FR" w:bidi="fr-FR"/>
              </w:rPr>
              <w:t xml:space="preserve">as </w:t>
            </w:r>
            <w:r w:rsidRPr="00A2246A">
              <w:rPr>
                <w:color w:val="000000"/>
                <w:sz w:val="24"/>
                <w:szCs w:val="24"/>
                <w:lang w:bidi="lv-LV"/>
              </w:rPr>
              <w:t>vidē). Nosakot nesamērīgi garu termiņu, ir risks motivēt cilvēkus atlikt lēmumu par atgriešanos tamdēļ, lai saglabātu prombūtnes laikā iegūtās tiesības.</w:t>
            </w:r>
          </w:p>
          <w:p w:rsidR="006A37CC" w:rsidRPr="00A2246A" w:rsidRDefault="006A37CC" w:rsidP="006A37CC">
            <w:pPr>
              <w:pStyle w:val="BodyText5"/>
              <w:numPr>
                <w:ilvl w:val="0"/>
                <w:numId w:val="47"/>
              </w:numPr>
              <w:shd w:val="clear" w:color="auto" w:fill="auto"/>
              <w:spacing w:before="0" w:after="240" w:line="259" w:lineRule="exact"/>
              <w:ind w:right="20" w:firstLine="360"/>
              <w:jc w:val="both"/>
              <w:rPr>
                <w:sz w:val="24"/>
                <w:szCs w:val="24"/>
              </w:rPr>
            </w:pPr>
            <w:r w:rsidRPr="00A2246A">
              <w:rPr>
                <w:color w:val="000000"/>
                <w:sz w:val="24"/>
                <w:szCs w:val="24"/>
                <w:lang w:bidi="lv-LV"/>
              </w:rPr>
              <w:t xml:space="preserve"> Fiksēts termiņš turklāt </w:t>
            </w:r>
            <w:r w:rsidRPr="00A2246A">
              <w:rPr>
                <w:rStyle w:val="BodyText3"/>
                <w:sz w:val="24"/>
                <w:szCs w:val="24"/>
              </w:rPr>
              <w:t>izslēdz personas,</w:t>
            </w:r>
            <w:r w:rsidRPr="00A2246A">
              <w:rPr>
                <w:color w:val="000000"/>
                <w:sz w:val="24"/>
                <w:szCs w:val="24"/>
                <w:lang w:bidi="lv-LV"/>
              </w:rPr>
              <w:t xml:space="preserve"> kuras vairāku gadu posmā bijušas sezonālā mobilitātē (laukstrādnieki) vai arī vairākās terminētās prombūtnēs (piemēram, zinātnieku un pētnieku gadījumā), kuru laikā viņi ir bijuši reģistrēti attiecīgās mītnes valsts nodokļu un sociālās apdrošināšanas sistēmā, un </w:t>
            </w:r>
            <w:r w:rsidRPr="00A2246A">
              <w:rPr>
                <w:color w:val="000000"/>
                <w:sz w:val="24"/>
                <w:szCs w:val="24"/>
                <w:lang w:bidi="lv-LV"/>
              </w:rPr>
              <w:lastRenderedPageBreak/>
              <w:t>tiesīgi uz attiecīgās valsts aprēķinātu pensijas daļu.</w:t>
            </w:r>
          </w:p>
          <w:p w:rsidR="006A37CC" w:rsidRPr="00A2246A" w:rsidRDefault="006A37CC" w:rsidP="006A37CC">
            <w:pPr>
              <w:ind w:right="91"/>
              <w:jc w:val="both"/>
              <w:rPr>
                <w:b/>
                <w:lang w:val="lv-LV"/>
              </w:rPr>
            </w:pPr>
            <w:r w:rsidRPr="00A2246A">
              <w:rPr>
                <w:color w:val="000000"/>
                <w:lang w:val="lv-LV" w:eastAsia="lv-LV" w:bidi="lv-LV"/>
              </w:rPr>
              <w:t>Lai no regulējuma neizslēgtu šo personu daļu, rosinām FM priekšlikumu grozīt, “pēdējo 60 mēnešu” termiņu aizstājot ar “</w:t>
            </w:r>
            <w:r w:rsidRPr="00A2246A">
              <w:rPr>
                <w:rStyle w:val="BodyText3"/>
                <w:sz w:val="24"/>
                <w:szCs w:val="24"/>
              </w:rPr>
              <w:t>vismaz 36 mēnešus pēdējo 60 mēnešu laikā</w:t>
            </w:r>
            <w:r w:rsidRPr="00A2246A">
              <w:rPr>
                <w:color w:val="000000"/>
                <w:lang w:val="lv-LV" w:eastAsia="lv-LV" w:bidi="lv-LV"/>
              </w:rPr>
              <w:t>”</w:t>
            </w:r>
          </w:p>
        </w:tc>
        <w:tc>
          <w:tcPr>
            <w:tcW w:w="3090" w:type="dxa"/>
            <w:tcBorders>
              <w:top w:val="single" w:sz="6" w:space="0" w:color="808080"/>
              <w:left w:val="single" w:sz="6" w:space="0" w:color="808080"/>
              <w:bottom w:val="single" w:sz="6" w:space="0" w:color="808080"/>
              <w:right w:val="single" w:sz="6" w:space="0" w:color="808080"/>
            </w:tcBorders>
          </w:tcPr>
          <w:p w:rsidR="006A37CC" w:rsidRPr="00A2246A" w:rsidRDefault="006A37CC" w:rsidP="006A37CC">
            <w:pPr>
              <w:ind w:right="125"/>
              <w:jc w:val="both"/>
              <w:rPr>
                <w:b/>
                <w:lang w:val="lv-LV"/>
              </w:rPr>
            </w:pPr>
            <w:r w:rsidRPr="00A2246A">
              <w:rPr>
                <w:b/>
                <w:lang w:val="lv-LV"/>
              </w:rPr>
              <w:lastRenderedPageBreak/>
              <w:t>Nav ņemts vērā</w:t>
            </w:r>
          </w:p>
          <w:p w:rsidR="006A37CC" w:rsidRPr="00A2246A" w:rsidRDefault="00794939" w:rsidP="006A37CC">
            <w:pPr>
              <w:ind w:right="125"/>
              <w:jc w:val="both"/>
            </w:pPr>
            <w:r w:rsidRPr="00A2246A">
              <w:rPr>
                <w:lang w:val="lv-LV"/>
              </w:rPr>
              <w:t xml:space="preserve">Likumprojekta anotācijā ir norādīts, ka </w:t>
            </w:r>
            <w:proofErr w:type="spellStart"/>
            <w:r w:rsidRPr="00A2246A">
              <w:t>likumprojekta</w:t>
            </w:r>
            <w:proofErr w:type="spellEnd"/>
            <w:r w:rsidRPr="00A2246A">
              <w:t xml:space="preserve"> </w:t>
            </w:r>
            <w:proofErr w:type="spellStart"/>
            <w:r w:rsidRPr="00A2246A">
              <w:t>mērķis</w:t>
            </w:r>
            <w:proofErr w:type="spellEnd"/>
            <w:r w:rsidRPr="00A2246A">
              <w:t xml:space="preserve"> </w:t>
            </w:r>
            <w:proofErr w:type="spellStart"/>
            <w:r w:rsidRPr="00A2246A">
              <w:t>ir</w:t>
            </w:r>
            <w:proofErr w:type="spellEnd"/>
            <w:r w:rsidRPr="00A2246A">
              <w:t xml:space="preserve"> </w:t>
            </w:r>
            <w:proofErr w:type="spellStart"/>
            <w:r w:rsidRPr="00A2246A">
              <w:t>veicināt</w:t>
            </w:r>
            <w:proofErr w:type="spellEnd"/>
            <w:r w:rsidRPr="00A2246A">
              <w:t xml:space="preserve"> </w:t>
            </w:r>
            <w:proofErr w:type="spellStart"/>
            <w:r w:rsidRPr="00A2246A">
              <w:t>intensīvi</w:t>
            </w:r>
            <w:proofErr w:type="spellEnd"/>
            <w:r w:rsidRPr="00A2246A">
              <w:t xml:space="preserve"> </w:t>
            </w:r>
            <w:proofErr w:type="spellStart"/>
            <w:r w:rsidRPr="00A2246A">
              <w:t>remigrējušo</w:t>
            </w:r>
            <w:proofErr w:type="spellEnd"/>
            <w:r w:rsidRPr="00A2246A">
              <w:t xml:space="preserve"> </w:t>
            </w:r>
            <w:proofErr w:type="spellStart"/>
            <w:r w:rsidRPr="00A2246A">
              <w:t>personu</w:t>
            </w:r>
            <w:proofErr w:type="spellEnd"/>
            <w:r w:rsidRPr="00A2246A">
              <w:t xml:space="preserve"> </w:t>
            </w:r>
            <w:proofErr w:type="spellStart"/>
            <w:r w:rsidRPr="00A2246A">
              <w:t>atgriešanos</w:t>
            </w:r>
            <w:proofErr w:type="spellEnd"/>
            <w:r w:rsidRPr="00A2246A">
              <w:t xml:space="preserve"> </w:t>
            </w:r>
            <w:proofErr w:type="spellStart"/>
            <w:r w:rsidRPr="00A2246A">
              <w:t>Latvijā</w:t>
            </w:r>
            <w:proofErr w:type="spellEnd"/>
            <w:r w:rsidRPr="00A2246A">
              <w:t>.</w:t>
            </w:r>
          </w:p>
          <w:p w:rsidR="00794939" w:rsidRPr="00A2246A" w:rsidRDefault="00794939" w:rsidP="006A37CC">
            <w:pPr>
              <w:ind w:right="125"/>
              <w:jc w:val="both"/>
            </w:pPr>
            <w:proofErr w:type="spellStart"/>
            <w:r w:rsidRPr="00A2246A">
              <w:t>Savukārt</w:t>
            </w:r>
            <w:proofErr w:type="spellEnd"/>
            <w:r w:rsidRPr="00A2246A">
              <w:t xml:space="preserve">, </w:t>
            </w:r>
            <w:proofErr w:type="spellStart"/>
            <w:r w:rsidR="00B031B9" w:rsidRPr="00A2246A">
              <w:t>biedrības</w:t>
            </w:r>
            <w:proofErr w:type="spellEnd"/>
            <w:r w:rsidR="00B031B9" w:rsidRPr="00A2246A">
              <w:t xml:space="preserve"> “</w:t>
            </w:r>
            <w:r w:rsidRPr="00A2246A">
              <w:t>Eiropas Latviešu apvien</w:t>
            </w:r>
            <w:r w:rsidR="00B031B9" w:rsidRPr="00A2246A">
              <w:t>ība”</w:t>
            </w:r>
            <w:r w:rsidRPr="00A2246A">
              <w:t xml:space="preserve"> </w:t>
            </w:r>
            <w:proofErr w:type="spellStart"/>
            <w:r w:rsidRPr="00A2246A">
              <w:t>piedāvātais</w:t>
            </w:r>
            <w:proofErr w:type="spellEnd"/>
            <w:r w:rsidRPr="00A2246A">
              <w:t xml:space="preserve"> </w:t>
            </w:r>
            <w:proofErr w:type="spellStart"/>
            <w:r w:rsidRPr="00A2246A">
              <w:t>priekšlikums</w:t>
            </w:r>
            <w:proofErr w:type="spellEnd"/>
            <w:r w:rsidRPr="00A2246A">
              <w:t xml:space="preserve"> </w:t>
            </w:r>
            <w:proofErr w:type="spellStart"/>
            <w:r w:rsidRPr="00A2246A">
              <w:t>neparedz</w:t>
            </w:r>
            <w:proofErr w:type="spellEnd"/>
            <w:r w:rsidRPr="00A2246A">
              <w:t xml:space="preserve"> </w:t>
            </w:r>
            <w:proofErr w:type="spellStart"/>
            <w:r w:rsidRPr="00A2246A">
              <w:t>remigrējušo</w:t>
            </w:r>
            <w:proofErr w:type="spellEnd"/>
            <w:r w:rsidRPr="00A2246A">
              <w:t xml:space="preserve"> </w:t>
            </w:r>
            <w:proofErr w:type="spellStart"/>
            <w:r w:rsidRPr="00A2246A">
              <w:t>personu</w:t>
            </w:r>
            <w:proofErr w:type="spellEnd"/>
            <w:r w:rsidRPr="00A2246A">
              <w:t xml:space="preserve"> </w:t>
            </w:r>
            <w:proofErr w:type="spellStart"/>
            <w:r w:rsidRPr="00A2246A">
              <w:t>atgriešanos</w:t>
            </w:r>
            <w:proofErr w:type="spellEnd"/>
            <w:r w:rsidRPr="00A2246A">
              <w:t xml:space="preserve"> </w:t>
            </w:r>
            <w:proofErr w:type="spellStart"/>
            <w:r w:rsidRPr="00A2246A">
              <w:t>Latvijā</w:t>
            </w:r>
            <w:proofErr w:type="spellEnd"/>
            <w:r w:rsidRPr="00A2246A">
              <w:t xml:space="preserve">, bet </w:t>
            </w:r>
            <w:proofErr w:type="spellStart"/>
            <w:r w:rsidRPr="00A2246A">
              <w:t>gan</w:t>
            </w:r>
            <w:proofErr w:type="spellEnd"/>
            <w:r w:rsidRPr="00A2246A">
              <w:t xml:space="preserve"> to </w:t>
            </w:r>
            <w:proofErr w:type="spellStart"/>
            <w:r w:rsidRPr="00A2246A">
              <w:t>migrāciju</w:t>
            </w:r>
            <w:proofErr w:type="spellEnd"/>
            <w:r w:rsidRPr="00A2246A">
              <w:t xml:space="preserve"> no </w:t>
            </w:r>
            <w:proofErr w:type="spellStart"/>
            <w:r w:rsidRPr="00A2246A">
              <w:t>ārvalsts</w:t>
            </w:r>
            <w:proofErr w:type="spellEnd"/>
            <w:r w:rsidRPr="00A2246A">
              <w:t xml:space="preserve"> </w:t>
            </w:r>
            <w:proofErr w:type="spellStart"/>
            <w:r w:rsidRPr="00A2246A">
              <w:t>uz</w:t>
            </w:r>
            <w:proofErr w:type="spellEnd"/>
            <w:r w:rsidRPr="00A2246A">
              <w:t xml:space="preserve"> </w:t>
            </w:r>
            <w:proofErr w:type="spellStart"/>
            <w:r w:rsidRPr="00A2246A">
              <w:t>Latviju</w:t>
            </w:r>
            <w:proofErr w:type="spellEnd"/>
            <w:r w:rsidRPr="00A2246A">
              <w:t xml:space="preserve"> un </w:t>
            </w:r>
            <w:proofErr w:type="spellStart"/>
            <w:r w:rsidRPr="00A2246A">
              <w:t>otrādāk</w:t>
            </w:r>
            <w:proofErr w:type="spellEnd"/>
            <w:r w:rsidRPr="00A2246A">
              <w:t xml:space="preserve"> </w:t>
            </w:r>
            <w:proofErr w:type="spellStart"/>
            <w:r w:rsidRPr="00A2246A">
              <w:t>konkrētā</w:t>
            </w:r>
            <w:proofErr w:type="spellEnd"/>
            <w:r w:rsidRPr="00A2246A">
              <w:t xml:space="preserve"> </w:t>
            </w:r>
            <w:proofErr w:type="spellStart"/>
            <w:r w:rsidRPr="00A2246A">
              <w:t>laika</w:t>
            </w:r>
            <w:proofErr w:type="spellEnd"/>
            <w:r w:rsidRPr="00A2246A">
              <w:t xml:space="preserve"> </w:t>
            </w:r>
            <w:proofErr w:type="spellStart"/>
            <w:r w:rsidRPr="00A2246A">
              <w:t>periodā</w:t>
            </w:r>
            <w:proofErr w:type="spellEnd"/>
            <w:r w:rsidRPr="00A2246A">
              <w:t xml:space="preserve"> (</w:t>
            </w:r>
            <w:proofErr w:type="spellStart"/>
            <w:r w:rsidRPr="00A2246A">
              <w:rPr>
                <w:color w:val="000000" w:themeColor="text1"/>
              </w:rPr>
              <w:t>remigrējušais</w:t>
            </w:r>
            <w:proofErr w:type="spellEnd"/>
            <w:r w:rsidRPr="00A2246A">
              <w:rPr>
                <w:color w:val="000000" w:themeColor="text1"/>
              </w:rPr>
              <w:t xml:space="preserve"> diasporas </w:t>
            </w:r>
            <w:proofErr w:type="spellStart"/>
            <w:r w:rsidRPr="00A2246A">
              <w:rPr>
                <w:color w:val="000000" w:themeColor="text1"/>
              </w:rPr>
              <w:t>loceklis</w:t>
            </w:r>
            <w:proofErr w:type="spellEnd"/>
            <w:r w:rsidRPr="00A2246A">
              <w:rPr>
                <w:color w:val="000000" w:themeColor="text1"/>
              </w:rPr>
              <w:t xml:space="preserve">, </w:t>
            </w:r>
            <w:proofErr w:type="spellStart"/>
            <w:r w:rsidRPr="00A2246A">
              <w:rPr>
                <w:color w:val="000000" w:themeColor="text1"/>
              </w:rPr>
              <w:t>pirms</w:t>
            </w:r>
            <w:proofErr w:type="spellEnd"/>
            <w:r w:rsidRPr="00A2246A">
              <w:rPr>
                <w:color w:val="000000" w:themeColor="text1"/>
              </w:rPr>
              <w:t xml:space="preserve"> </w:t>
            </w:r>
            <w:proofErr w:type="spellStart"/>
            <w:r w:rsidRPr="00A2246A">
              <w:rPr>
                <w:color w:val="000000" w:themeColor="text1"/>
              </w:rPr>
              <w:t>kļūšanas</w:t>
            </w:r>
            <w:proofErr w:type="spellEnd"/>
            <w:r w:rsidRPr="00A2246A">
              <w:rPr>
                <w:color w:val="000000" w:themeColor="text1"/>
              </w:rPr>
              <w:t xml:space="preserve"> par </w:t>
            </w:r>
            <w:proofErr w:type="spellStart"/>
            <w:r w:rsidRPr="00A2246A">
              <w:rPr>
                <w:color w:val="000000" w:themeColor="text1"/>
              </w:rPr>
              <w:t>Latvijas</w:t>
            </w:r>
            <w:proofErr w:type="spellEnd"/>
            <w:r w:rsidRPr="00A2246A">
              <w:rPr>
                <w:color w:val="000000" w:themeColor="text1"/>
              </w:rPr>
              <w:t xml:space="preserve"> </w:t>
            </w:r>
            <w:proofErr w:type="spellStart"/>
            <w:r w:rsidRPr="00A2246A">
              <w:rPr>
                <w:color w:val="000000" w:themeColor="text1"/>
              </w:rPr>
              <w:t>rezidentu</w:t>
            </w:r>
            <w:proofErr w:type="spellEnd"/>
            <w:r w:rsidRPr="00A2246A">
              <w:rPr>
                <w:color w:val="000000" w:themeColor="text1"/>
              </w:rPr>
              <w:t xml:space="preserve">, </w:t>
            </w:r>
            <w:proofErr w:type="spellStart"/>
            <w:r w:rsidRPr="00A2246A">
              <w:t>vismaz</w:t>
            </w:r>
            <w:proofErr w:type="spellEnd"/>
            <w:r w:rsidRPr="00A2246A">
              <w:t xml:space="preserve"> 36 </w:t>
            </w:r>
            <w:proofErr w:type="spellStart"/>
            <w:r w:rsidRPr="00A2246A">
              <w:t>mēnešus</w:t>
            </w:r>
            <w:proofErr w:type="spellEnd"/>
            <w:r w:rsidRPr="00A2246A">
              <w:rPr>
                <w:color w:val="000000" w:themeColor="text1"/>
              </w:rPr>
              <w:t xml:space="preserve"> </w:t>
            </w:r>
            <w:proofErr w:type="spellStart"/>
            <w:r w:rsidRPr="00A2246A">
              <w:rPr>
                <w:color w:val="000000" w:themeColor="text1"/>
              </w:rPr>
              <w:t>pēdējo</w:t>
            </w:r>
            <w:proofErr w:type="spellEnd"/>
            <w:r w:rsidRPr="00A2246A">
              <w:rPr>
                <w:color w:val="000000" w:themeColor="text1"/>
              </w:rPr>
              <w:t xml:space="preserve"> 60 </w:t>
            </w:r>
            <w:proofErr w:type="spellStart"/>
            <w:r w:rsidRPr="00A2246A">
              <w:rPr>
                <w:color w:val="000000" w:themeColor="text1"/>
              </w:rPr>
              <w:t>mēnešu</w:t>
            </w:r>
            <w:proofErr w:type="spellEnd"/>
            <w:r w:rsidRPr="00A2246A">
              <w:rPr>
                <w:color w:val="000000" w:themeColor="text1"/>
              </w:rPr>
              <w:t xml:space="preserve"> </w:t>
            </w:r>
            <w:proofErr w:type="spellStart"/>
            <w:r w:rsidRPr="00A2246A">
              <w:rPr>
                <w:color w:val="000000" w:themeColor="text1"/>
              </w:rPr>
              <w:t>laikā</w:t>
            </w:r>
            <w:proofErr w:type="spellEnd"/>
            <w:r w:rsidRPr="00A2246A">
              <w:rPr>
                <w:color w:val="000000" w:themeColor="text1"/>
              </w:rPr>
              <w:t xml:space="preserve"> </w:t>
            </w:r>
            <w:proofErr w:type="spellStart"/>
            <w:r w:rsidRPr="00A2246A">
              <w:rPr>
                <w:color w:val="000000" w:themeColor="text1"/>
              </w:rPr>
              <w:t>nav</w:t>
            </w:r>
            <w:proofErr w:type="spellEnd"/>
            <w:r w:rsidRPr="00A2246A">
              <w:rPr>
                <w:color w:val="000000" w:themeColor="text1"/>
              </w:rPr>
              <w:t xml:space="preserve"> </w:t>
            </w:r>
            <w:proofErr w:type="spellStart"/>
            <w:r w:rsidRPr="00A2246A">
              <w:rPr>
                <w:color w:val="000000" w:themeColor="text1"/>
              </w:rPr>
              <w:t>bijis</w:t>
            </w:r>
            <w:proofErr w:type="spellEnd"/>
            <w:r w:rsidRPr="00A2246A">
              <w:rPr>
                <w:color w:val="000000" w:themeColor="text1"/>
              </w:rPr>
              <w:t xml:space="preserve"> </w:t>
            </w:r>
            <w:proofErr w:type="spellStart"/>
            <w:r w:rsidRPr="00A2246A">
              <w:rPr>
                <w:color w:val="000000" w:themeColor="text1"/>
              </w:rPr>
              <w:t>Latvijas</w:t>
            </w:r>
            <w:proofErr w:type="spellEnd"/>
            <w:r w:rsidRPr="00A2246A">
              <w:rPr>
                <w:color w:val="000000" w:themeColor="text1"/>
              </w:rPr>
              <w:t xml:space="preserve"> </w:t>
            </w:r>
            <w:proofErr w:type="spellStart"/>
            <w:r w:rsidRPr="00A2246A">
              <w:rPr>
                <w:color w:val="000000" w:themeColor="text1"/>
              </w:rPr>
              <w:t>rezidents</w:t>
            </w:r>
            <w:proofErr w:type="spellEnd"/>
            <w:r w:rsidRPr="00A2246A">
              <w:rPr>
                <w:color w:val="000000" w:themeColor="text1"/>
              </w:rPr>
              <w:t>)</w:t>
            </w:r>
            <w:r w:rsidR="004D7C24" w:rsidRPr="00A2246A">
              <w:rPr>
                <w:color w:val="000000" w:themeColor="text1"/>
              </w:rPr>
              <w:t xml:space="preserve">, </w:t>
            </w:r>
            <w:proofErr w:type="spellStart"/>
            <w:r w:rsidR="004D7C24" w:rsidRPr="00A2246A">
              <w:rPr>
                <w:color w:val="000000" w:themeColor="text1"/>
              </w:rPr>
              <w:t>kā</w:t>
            </w:r>
            <w:proofErr w:type="spellEnd"/>
            <w:r w:rsidR="004D7C24" w:rsidRPr="00A2246A">
              <w:rPr>
                <w:color w:val="000000" w:themeColor="text1"/>
              </w:rPr>
              <w:t xml:space="preserve"> </w:t>
            </w:r>
            <w:proofErr w:type="spellStart"/>
            <w:r w:rsidR="004D7C24" w:rsidRPr="00A2246A">
              <w:rPr>
                <w:color w:val="000000" w:themeColor="text1"/>
              </w:rPr>
              <w:t>rezultātā</w:t>
            </w:r>
            <w:proofErr w:type="spellEnd"/>
            <w:r w:rsidR="004D7C24" w:rsidRPr="00A2246A">
              <w:rPr>
                <w:color w:val="000000" w:themeColor="text1"/>
              </w:rPr>
              <w:t xml:space="preserve">, </w:t>
            </w:r>
            <w:proofErr w:type="spellStart"/>
            <w:r w:rsidR="004D7C24" w:rsidRPr="00A2246A">
              <w:rPr>
                <w:color w:val="000000" w:themeColor="text1"/>
              </w:rPr>
              <w:t>iespējama</w:t>
            </w:r>
            <w:proofErr w:type="spellEnd"/>
            <w:r w:rsidR="004D7C24" w:rsidRPr="00A2246A">
              <w:rPr>
                <w:color w:val="000000" w:themeColor="text1"/>
              </w:rPr>
              <w:t xml:space="preserve"> </w:t>
            </w:r>
            <w:proofErr w:type="spellStart"/>
            <w:r w:rsidR="004D7C24" w:rsidRPr="00A2246A">
              <w:rPr>
                <w:color w:val="000000" w:themeColor="text1"/>
              </w:rPr>
              <w:t>iedzīvotāju</w:t>
            </w:r>
            <w:proofErr w:type="spellEnd"/>
            <w:r w:rsidR="004D7C24" w:rsidRPr="00A2246A">
              <w:rPr>
                <w:color w:val="000000" w:themeColor="text1"/>
              </w:rPr>
              <w:t xml:space="preserve"> </w:t>
            </w:r>
            <w:proofErr w:type="spellStart"/>
            <w:r w:rsidR="004D7C24" w:rsidRPr="00A2246A">
              <w:rPr>
                <w:color w:val="000000" w:themeColor="text1"/>
              </w:rPr>
              <w:t>ienākuma</w:t>
            </w:r>
            <w:proofErr w:type="spellEnd"/>
            <w:r w:rsidR="004D7C24" w:rsidRPr="00A2246A">
              <w:rPr>
                <w:color w:val="000000" w:themeColor="text1"/>
              </w:rPr>
              <w:t xml:space="preserve"> </w:t>
            </w:r>
            <w:proofErr w:type="spellStart"/>
            <w:r w:rsidR="004D7C24" w:rsidRPr="00A2246A">
              <w:rPr>
                <w:color w:val="000000" w:themeColor="text1"/>
              </w:rPr>
              <w:t>nodokļa</w:t>
            </w:r>
            <w:proofErr w:type="spellEnd"/>
            <w:r w:rsidR="004D7C24" w:rsidRPr="00A2246A">
              <w:rPr>
                <w:color w:val="000000" w:themeColor="text1"/>
              </w:rPr>
              <w:t xml:space="preserve"> </w:t>
            </w:r>
            <w:proofErr w:type="spellStart"/>
            <w:r w:rsidR="004D7C24" w:rsidRPr="00A2246A">
              <w:rPr>
                <w:color w:val="000000" w:themeColor="text1"/>
              </w:rPr>
              <w:t>plānošana</w:t>
            </w:r>
            <w:proofErr w:type="spellEnd"/>
            <w:r w:rsidRPr="00A2246A">
              <w:t xml:space="preserve">. </w:t>
            </w:r>
          </w:p>
          <w:p w:rsidR="000A2DE3" w:rsidRPr="00A2246A" w:rsidRDefault="000A2DE3" w:rsidP="006A37CC">
            <w:pPr>
              <w:ind w:right="125"/>
              <w:jc w:val="both"/>
            </w:pPr>
          </w:p>
          <w:p w:rsidR="000A2DE3" w:rsidRPr="00A2246A" w:rsidRDefault="000A2DE3" w:rsidP="006A37CC">
            <w:pPr>
              <w:ind w:right="125"/>
              <w:jc w:val="both"/>
            </w:pPr>
            <w:proofErr w:type="spellStart"/>
            <w:r w:rsidRPr="00A2246A">
              <w:t>Savukārt</w:t>
            </w:r>
            <w:proofErr w:type="spellEnd"/>
            <w:r w:rsidRPr="00A2246A">
              <w:t xml:space="preserve">, </w:t>
            </w:r>
            <w:proofErr w:type="spellStart"/>
            <w:r w:rsidRPr="00A2246A">
              <w:t>terminētas</w:t>
            </w:r>
            <w:proofErr w:type="spellEnd"/>
            <w:r w:rsidRPr="00A2246A">
              <w:t xml:space="preserve"> </w:t>
            </w:r>
            <w:proofErr w:type="spellStart"/>
            <w:r w:rsidRPr="00A2246A">
              <w:t>prombūtnes</w:t>
            </w:r>
            <w:proofErr w:type="spellEnd"/>
            <w:r w:rsidRPr="00A2246A">
              <w:t xml:space="preserve"> </w:t>
            </w:r>
            <w:proofErr w:type="spellStart"/>
            <w:r w:rsidRPr="00A2246A">
              <w:t>gadījumā</w:t>
            </w:r>
            <w:proofErr w:type="spellEnd"/>
            <w:r w:rsidRPr="00A2246A">
              <w:t xml:space="preserve"> (</w:t>
            </w:r>
            <w:proofErr w:type="spellStart"/>
            <w:r w:rsidRPr="00A2246A">
              <w:t>sezonas</w:t>
            </w:r>
            <w:proofErr w:type="spellEnd"/>
            <w:r w:rsidRPr="00A2246A">
              <w:t xml:space="preserve"> </w:t>
            </w:r>
            <w:proofErr w:type="spellStart"/>
            <w:r w:rsidRPr="00A2246A">
              <w:t>laukstrādnieki</w:t>
            </w:r>
            <w:proofErr w:type="spellEnd"/>
            <w:r w:rsidRPr="00A2246A">
              <w:t xml:space="preserve">, </w:t>
            </w:r>
            <w:proofErr w:type="spellStart"/>
            <w:r w:rsidRPr="00A2246A">
              <w:t>zinātnieku</w:t>
            </w:r>
            <w:proofErr w:type="spellEnd"/>
            <w:r w:rsidRPr="00A2246A">
              <w:t xml:space="preserve"> un </w:t>
            </w:r>
            <w:proofErr w:type="spellStart"/>
            <w:r w:rsidRPr="00A2246A">
              <w:t>pētnieku</w:t>
            </w:r>
            <w:proofErr w:type="spellEnd"/>
            <w:r w:rsidRPr="00A2246A">
              <w:t xml:space="preserve"> </w:t>
            </w:r>
            <w:proofErr w:type="spellStart"/>
            <w:r w:rsidRPr="00A2246A">
              <w:t>iesaiste</w:t>
            </w:r>
            <w:proofErr w:type="spellEnd"/>
            <w:r w:rsidRPr="00A2246A">
              <w:t xml:space="preserve"> </w:t>
            </w:r>
            <w:proofErr w:type="spellStart"/>
            <w:r w:rsidRPr="00A2246A">
              <w:t>dažādos</w:t>
            </w:r>
            <w:proofErr w:type="spellEnd"/>
            <w:r w:rsidRPr="00A2246A">
              <w:t xml:space="preserve"> </w:t>
            </w:r>
            <w:proofErr w:type="spellStart"/>
            <w:r w:rsidRPr="00A2246A">
              <w:t>projektos</w:t>
            </w:r>
            <w:proofErr w:type="spellEnd"/>
            <w:r w:rsidRPr="00A2246A">
              <w:t xml:space="preserve"> </w:t>
            </w:r>
            <w:proofErr w:type="spellStart"/>
            <w:r w:rsidRPr="00A2246A">
              <w:t>ārvalstīs</w:t>
            </w:r>
            <w:proofErr w:type="spellEnd"/>
            <w:r w:rsidRPr="00A2246A">
              <w:t xml:space="preserve">) </w:t>
            </w:r>
            <w:proofErr w:type="spellStart"/>
            <w:r w:rsidRPr="00A2246A">
              <w:t>nevar</w:t>
            </w:r>
            <w:proofErr w:type="spellEnd"/>
            <w:r w:rsidRPr="00A2246A">
              <w:t xml:space="preserve"> </w:t>
            </w:r>
            <w:proofErr w:type="spellStart"/>
            <w:r w:rsidRPr="00A2246A">
              <w:t>runāt</w:t>
            </w:r>
            <w:proofErr w:type="spellEnd"/>
            <w:r w:rsidRPr="00A2246A">
              <w:t xml:space="preserve"> par </w:t>
            </w:r>
            <w:proofErr w:type="spellStart"/>
            <w:r w:rsidRPr="00A2246A">
              <w:t>rezidences</w:t>
            </w:r>
            <w:proofErr w:type="spellEnd"/>
            <w:r w:rsidRPr="00A2246A">
              <w:t xml:space="preserve"> </w:t>
            </w:r>
            <w:proofErr w:type="spellStart"/>
            <w:r w:rsidRPr="00A2246A">
              <w:t>maiņu</w:t>
            </w:r>
            <w:proofErr w:type="spellEnd"/>
            <w:r w:rsidRPr="00A2246A">
              <w:t>.</w:t>
            </w:r>
          </w:p>
          <w:p w:rsidR="00794939" w:rsidRPr="00A2246A" w:rsidRDefault="000A2DE3" w:rsidP="00392732">
            <w:pPr>
              <w:ind w:right="125"/>
              <w:jc w:val="both"/>
              <w:rPr>
                <w:lang w:val="lv-LV"/>
              </w:rPr>
            </w:pPr>
            <w:proofErr w:type="spellStart"/>
            <w:r w:rsidRPr="00A2246A">
              <w:t>Rezidences</w:t>
            </w:r>
            <w:proofErr w:type="spellEnd"/>
            <w:r w:rsidRPr="00A2246A">
              <w:t xml:space="preserve"> </w:t>
            </w:r>
            <w:proofErr w:type="spellStart"/>
            <w:r w:rsidRPr="00A2246A">
              <w:t>jēdziens</w:t>
            </w:r>
            <w:proofErr w:type="spellEnd"/>
            <w:r w:rsidRPr="00A2246A">
              <w:t xml:space="preserve"> </w:t>
            </w:r>
            <w:proofErr w:type="spellStart"/>
            <w:r w:rsidRPr="00A2246A">
              <w:t>nodokļu</w:t>
            </w:r>
            <w:proofErr w:type="spellEnd"/>
            <w:r w:rsidRPr="00A2246A">
              <w:t xml:space="preserve"> </w:t>
            </w:r>
            <w:proofErr w:type="spellStart"/>
            <w:r w:rsidRPr="00A2246A">
              <w:t>izpratnē</w:t>
            </w:r>
            <w:proofErr w:type="spellEnd"/>
            <w:r w:rsidRPr="00A2246A">
              <w:t xml:space="preserve"> </w:t>
            </w:r>
            <w:proofErr w:type="spellStart"/>
            <w:r w:rsidR="00C56283" w:rsidRPr="00A2246A">
              <w:t>ir</w:t>
            </w:r>
            <w:proofErr w:type="spellEnd"/>
            <w:r w:rsidR="00C56283" w:rsidRPr="00A2246A">
              <w:t xml:space="preserve"> </w:t>
            </w:r>
            <w:proofErr w:type="spellStart"/>
            <w:r w:rsidR="00C56283" w:rsidRPr="00A2246A">
              <w:t>likumdošanā</w:t>
            </w:r>
            <w:proofErr w:type="spellEnd"/>
            <w:r w:rsidR="00C56283" w:rsidRPr="00A2246A">
              <w:t xml:space="preserve"> </w:t>
            </w:r>
            <w:proofErr w:type="spellStart"/>
            <w:r w:rsidR="00C56283" w:rsidRPr="00A2246A">
              <w:lastRenderedPageBreak/>
              <w:t>noteikto</w:t>
            </w:r>
            <w:proofErr w:type="spellEnd"/>
            <w:r w:rsidR="00C56283" w:rsidRPr="00A2246A">
              <w:t xml:space="preserve"> </w:t>
            </w:r>
            <w:proofErr w:type="spellStart"/>
            <w:r w:rsidR="00C56283" w:rsidRPr="00A2246A">
              <w:t>kritēriju</w:t>
            </w:r>
            <w:proofErr w:type="spellEnd"/>
            <w:r w:rsidR="00C56283" w:rsidRPr="00A2246A">
              <w:t xml:space="preserve"> </w:t>
            </w:r>
            <w:proofErr w:type="spellStart"/>
            <w:r w:rsidR="00C56283" w:rsidRPr="00A2246A">
              <w:t>kopums</w:t>
            </w:r>
            <w:proofErr w:type="spellEnd"/>
            <w:r w:rsidR="00C56283" w:rsidRPr="00A2246A">
              <w:t xml:space="preserve">, </w:t>
            </w:r>
            <w:proofErr w:type="spellStart"/>
            <w:r w:rsidR="00C56283" w:rsidRPr="00A2246A">
              <w:t>pēc</w:t>
            </w:r>
            <w:proofErr w:type="spellEnd"/>
            <w:r w:rsidR="00C56283" w:rsidRPr="00A2246A">
              <w:t xml:space="preserve"> </w:t>
            </w:r>
            <w:proofErr w:type="spellStart"/>
            <w:r w:rsidR="00C56283" w:rsidRPr="00A2246A">
              <w:t>kuriem</w:t>
            </w:r>
            <w:proofErr w:type="spellEnd"/>
            <w:r w:rsidR="00C56283" w:rsidRPr="00A2246A">
              <w:t xml:space="preserve"> </w:t>
            </w:r>
            <w:proofErr w:type="spellStart"/>
            <w:r w:rsidR="00C56283" w:rsidRPr="00A2246A">
              <w:t>valsts</w:t>
            </w:r>
            <w:proofErr w:type="spellEnd"/>
            <w:r w:rsidR="00C56283" w:rsidRPr="00A2246A">
              <w:t xml:space="preserve"> personas </w:t>
            </w:r>
            <w:proofErr w:type="spellStart"/>
            <w:r w:rsidR="00C56283" w:rsidRPr="00A2246A">
              <w:t>uzskata</w:t>
            </w:r>
            <w:proofErr w:type="spellEnd"/>
            <w:r w:rsidR="00C56283" w:rsidRPr="00A2246A">
              <w:t xml:space="preserve"> par </w:t>
            </w:r>
            <w:proofErr w:type="spellStart"/>
            <w:r w:rsidR="00C56283" w:rsidRPr="00A2246A">
              <w:t>saviem</w:t>
            </w:r>
            <w:proofErr w:type="spellEnd"/>
            <w:r w:rsidR="00C56283" w:rsidRPr="00A2246A">
              <w:t xml:space="preserve"> </w:t>
            </w:r>
            <w:proofErr w:type="spellStart"/>
            <w:r w:rsidR="00C56283" w:rsidRPr="00A2246A">
              <w:t>nodokļu</w:t>
            </w:r>
            <w:proofErr w:type="spellEnd"/>
            <w:r w:rsidR="00C56283" w:rsidRPr="00A2246A">
              <w:t xml:space="preserve"> </w:t>
            </w:r>
            <w:proofErr w:type="spellStart"/>
            <w:r w:rsidR="00C56283" w:rsidRPr="00A2246A">
              <w:t>subjektiem</w:t>
            </w:r>
            <w:proofErr w:type="spellEnd"/>
            <w:r w:rsidR="00C56283" w:rsidRPr="00A2246A">
              <w:t xml:space="preserve"> </w:t>
            </w:r>
            <w:proofErr w:type="spellStart"/>
            <w:r w:rsidR="00C56283" w:rsidRPr="00A2246A">
              <w:t>attiecībā</w:t>
            </w:r>
            <w:proofErr w:type="spellEnd"/>
            <w:r w:rsidR="00C56283" w:rsidRPr="00A2246A">
              <w:t xml:space="preserve"> </w:t>
            </w:r>
            <w:proofErr w:type="spellStart"/>
            <w:r w:rsidR="00C56283" w:rsidRPr="00A2246A">
              <w:t>uz</w:t>
            </w:r>
            <w:proofErr w:type="spellEnd"/>
            <w:r w:rsidR="00C56283" w:rsidRPr="00A2246A">
              <w:t xml:space="preserve"> </w:t>
            </w:r>
            <w:proofErr w:type="spellStart"/>
            <w:r w:rsidR="00C56283" w:rsidRPr="00A2246A">
              <w:t>šo</w:t>
            </w:r>
            <w:proofErr w:type="spellEnd"/>
            <w:r w:rsidR="00C56283" w:rsidRPr="00A2246A">
              <w:t xml:space="preserve"> </w:t>
            </w:r>
            <w:proofErr w:type="spellStart"/>
            <w:r w:rsidR="00C56283" w:rsidRPr="00A2246A">
              <w:t>personu</w:t>
            </w:r>
            <w:proofErr w:type="spellEnd"/>
            <w:r w:rsidR="00C56283" w:rsidRPr="00A2246A">
              <w:t xml:space="preserve"> </w:t>
            </w:r>
            <w:proofErr w:type="spellStart"/>
            <w:r w:rsidR="00273652">
              <w:t>visā</w:t>
            </w:r>
            <w:proofErr w:type="spellEnd"/>
            <w:r w:rsidR="00C56283" w:rsidRPr="00A2246A">
              <w:t xml:space="preserve"> </w:t>
            </w:r>
            <w:proofErr w:type="spellStart"/>
            <w:r w:rsidR="00C56283" w:rsidRPr="00A2246A">
              <w:t>pasaulē</w:t>
            </w:r>
            <w:proofErr w:type="spellEnd"/>
            <w:r w:rsidR="00C56283" w:rsidRPr="00A2246A">
              <w:t xml:space="preserve"> </w:t>
            </w:r>
            <w:proofErr w:type="spellStart"/>
            <w:r w:rsidR="00C56283" w:rsidRPr="00A2246A">
              <w:t>gūto</w:t>
            </w:r>
            <w:proofErr w:type="spellEnd"/>
            <w:r w:rsidR="00C56283" w:rsidRPr="00A2246A">
              <w:t xml:space="preserve"> </w:t>
            </w:r>
            <w:proofErr w:type="spellStart"/>
            <w:r w:rsidR="00C56283" w:rsidRPr="00A2246A">
              <w:t>ienākumu</w:t>
            </w:r>
            <w:proofErr w:type="spellEnd"/>
            <w:r w:rsidR="00C56283" w:rsidRPr="00A2246A">
              <w:t>.</w:t>
            </w:r>
          </w:p>
        </w:tc>
        <w:tc>
          <w:tcPr>
            <w:tcW w:w="1993" w:type="dxa"/>
            <w:tcBorders>
              <w:top w:val="single" w:sz="6" w:space="0" w:color="808080"/>
              <w:left w:val="single" w:sz="6" w:space="0" w:color="808080"/>
              <w:bottom w:val="single" w:sz="6" w:space="0" w:color="808080"/>
              <w:right w:val="single" w:sz="6" w:space="0" w:color="808080"/>
            </w:tcBorders>
          </w:tcPr>
          <w:p w:rsidR="006A37CC" w:rsidRPr="00BE2F97" w:rsidRDefault="006A37CC" w:rsidP="006A37CC">
            <w:pPr>
              <w:ind w:right="92"/>
              <w:jc w:val="both"/>
              <w:rPr>
                <w:lang w:val="lv-LV"/>
              </w:rPr>
            </w:pPr>
          </w:p>
        </w:tc>
        <w:tc>
          <w:tcPr>
            <w:tcW w:w="3260" w:type="dxa"/>
            <w:tcBorders>
              <w:top w:val="single" w:sz="6" w:space="0" w:color="808080"/>
              <w:left w:val="single" w:sz="6" w:space="0" w:color="808080"/>
              <w:bottom w:val="single" w:sz="6" w:space="0" w:color="808080"/>
              <w:right w:val="single" w:sz="6" w:space="0" w:color="808080"/>
            </w:tcBorders>
          </w:tcPr>
          <w:p w:rsidR="001240B6" w:rsidRPr="001240B6" w:rsidRDefault="001240B6" w:rsidP="001240B6">
            <w:pPr>
              <w:pStyle w:val="ListParagraph"/>
              <w:numPr>
                <w:ilvl w:val="0"/>
                <w:numId w:val="48"/>
              </w:numPr>
              <w:tabs>
                <w:tab w:val="left" w:pos="993"/>
              </w:tabs>
              <w:ind w:left="0" w:firstLine="360"/>
              <w:jc w:val="both"/>
              <w:rPr>
                <w:color w:val="000000" w:themeColor="text1"/>
                <w:sz w:val="24"/>
                <w:szCs w:val="24"/>
              </w:rPr>
            </w:pPr>
            <w:r w:rsidRPr="001240B6">
              <w:rPr>
                <w:sz w:val="24"/>
                <w:szCs w:val="24"/>
              </w:rPr>
              <w:t xml:space="preserve">Papildināt 12. pantu ar </w:t>
            </w:r>
            <w:r w:rsidRPr="001240B6">
              <w:rPr>
                <w:color w:val="000000" w:themeColor="text1"/>
                <w:sz w:val="24"/>
                <w:szCs w:val="24"/>
              </w:rPr>
              <w:t>trīspadsmito, četrpadsmito, piecpadsmito, sešpadsmito, septiņpadsmito, astoņpadsmito un deviņpadsmito daļu šādā redakcijā:</w:t>
            </w:r>
          </w:p>
          <w:p w:rsidR="001240B6" w:rsidRPr="00A31152" w:rsidRDefault="001240B6" w:rsidP="001240B6">
            <w:pPr>
              <w:pStyle w:val="ListParagraph"/>
              <w:ind w:left="0" w:firstLine="548"/>
              <w:contextualSpacing/>
              <w:jc w:val="both"/>
              <w:rPr>
                <w:color w:val="000000" w:themeColor="text1"/>
                <w:sz w:val="24"/>
                <w:szCs w:val="24"/>
              </w:rPr>
            </w:pPr>
            <w:r w:rsidRPr="00A31152">
              <w:rPr>
                <w:color w:val="000000" w:themeColor="text1"/>
                <w:sz w:val="24"/>
                <w:szCs w:val="24"/>
              </w:rPr>
              <w:t xml:space="preserve">“13. Šā panta četrpadsmitajā, piecpadsmitajā, sešpadsmitajā un septiņpadsmitajā daļā noteiktā neapliekamā minimuma noteikšanas kārtība attiecībā uz ārvalstīs gūtajiem vecuma pensijas ienākumiem tiek piemērota </w:t>
            </w:r>
            <w:proofErr w:type="spellStart"/>
            <w:r w:rsidRPr="00A31152">
              <w:rPr>
                <w:color w:val="000000" w:themeColor="text1"/>
                <w:sz w:val="24"/>
                <w:szCs w:val="24"/>
              </w:rPr>
              <w:t>remigrējošam</w:t>
            </w:r>
            <w:proofErr w:type="spellEnd"/>
            <w:r w:rsidRPr="00A31152">
              <w:rPr>
                <w:color w:val="000000" w:themeColor="text1"/>
                <w:sz w:val="24"/>
                <w:szCs w:val="24"/>
              </w:rPr>
              <w:t xml:space="preserve"> diasporas loceklim 60 mēnešus no Latvijas rezidenta statusa iegūšanas dienas, ja izpildās visi turpmāk minētie nosacījumi:</w:t>
            </w:r>
          </w:p>
          <w:p w:rsidR="001240B6" w:rsidRPr="00E05AE8" w:rsidRDefault="001240B6" w:rsidP="001240B6">
            <w:pPr>
              <w:tabs>
                <w:tab w:val="left" w:pos="1134"/>
              </w:tabs>
              <w:contextualSpacing/>
              <w:jc w:val="both"/>
              <w:rPr>
                <w:color w:val="000000" w:themeColor="text1"/>
              </w:rPr>
            </w:pPr>
            <w:r>
              <w:rPr>
                <w:color w:val="000000" w:themeColor="text1"/>
              </w:rPr>
              <w:t>1)</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pirms</w:t>
            </w:r>
            <w:proofErr w:type="spellEnd"/>
            <w:r w:rsidRPr="00E05AE8">
              <w:rPr>
                <w:color w:val="000000" w:themeColor="text1"/>
              </w:rPr>
              <w:t xml:space="preserve"> </w:t>
            </w:r>
            <w:proofErr w:type="spellStart"/>
            <w:r w:rsidRPr="00E05AE8">
              <w:rPr>
                <w:color w:val="000000" w:themeColor="text1"/>
              </w:rPr>
              <w:t>kļūšanas</w:t>
            </w:r>
            <w:proofErr w:type="spellEnd"/>
            <w:r w:rsidRPr="00E05AE8">
              <w:rPr>
                <w:color w:val="000000" w:themeColor="text1"/>
              </w:rPr>
              <w:t xml:space="preserve"> par </w:t>
            </w:r>
            <w:proofErr w:type="spellStart"/>
            <w:r w:rsidRPr="00E05AE8">
              <w:rPr>
                <w:color w:val="000000" w:themeColor="text1"/>
              </w:rPr>
              <w:t>Latvijas</w:t>
            </w:r>
            <w:proofErr w:type="spellEnd"/>
            <w:r w:rsidRPr="00E05AE8">
              <w:rPr>
                <w:color w:val="000000" w:themeColor="text1"/>
              </w:rPr>
              <w:t xml:space="preserve"> </w:t>
            </w:r>
            <w:proofErr w:type="spellStart"/>
            <w:r w:rsidRPr="00E05AE8">
              <w:rPr>
                <w:color w:val="000000" w:themeColor="text1"/>
              </w:rPr>
              <w:t>rezidentu</w:t>
            </w:r>
            <w:proofErr w:type="spellEnd"/>
            <w:r w:rsidRPr="00E05AE8">
              <w:rPr>
                <w:color w:val="000000" w:themeColor="text1"/>
              </w:rPr>
              <w:t xml:space="preserve">, </w:t>
            </w:r>
            <w:proofErr w:type="spellStart"/>
            <w:r w:rsidRPr="00E05AE8">
              <w:rPr>
                <w:color w:val="000000" w:themeColor="text1"/>
              </w:rPr>
              <w:t>pēdējo</w:t>
            </w:r>
            <w:proofErr w:type="spellEnd"/>
            <w:r w:rsidRPr="00E05AE8">
              <w:rPr>
                <w:color w:val="000000" w:themeColor="text1"/>
              </w:rPr>
              <w:t xml:space="preserve"> 60 </w:t>
            </w:r>
            <w:proofErr w:type="spellStart"/>
            <w:r w:rsidRPr="00E05AE8">
              <w:rPr>
                <w:color w:val="000000" w:themeColor="text1"/>
              </w:rPr>
              <w:t>mēnešu</w:t>
            </w:r>
            <w:proofErr w:type="spellEnd"/>
            <w:r w:rsidRPr="00E05AE8">
              <w:rPr>
                <w:color w:val="000000" w:themeColor="text1"/>
              </w:rPr>
              <w:t xml:space="preserve"> </w:t>
            </w:r>
            <w:proofErr w:type="spellStart"/>
            <w:r w:rsidRPr="00E05AE8">
              <w:rPr>
                <w:color w:val="000000" w:themeColor="text1"/>
              </w:rPr>
              <w:t>laikā</w:t>
            </w:r>
            <w:proofErr w:type="spellEnd"/>
            <w:r w:rsidRPr="00E05AE8">
              <w:rPr>
                <w:color w:val="000000" w:themeColor="text1"/>
              </w:rPr>
              <w:t xml:space="preserve"> </w:t>
            </w:r>
            <w:proofErr w:type="spellStart"/>
            <w:r w:rsidRPr="00E05AE8">
              <w:rPr>
                <w:color w:val="000000" w:themeColor="text1"/>
              </w:rPr>
              <w:t>nav</w:t>
            </w:r>
            <w:proofErr w:type="spellEnd"/>
            <w:r w:rsidRPr="00E05AE8">
              <w:rPr>
                <w:color w:val="000000" w:themeColor="text1"/>
              </w:rPr>
              <w:t xml:space="preserve"> </w:t>
            </w:r>
            <w:proofErr w:type="spellStart"/>
            <w:r w:rsidRPr="00E05AE8">
              <w:rPr>
                <w:color w:val="000000" w:themeColor="text1"/>
              </w:rPr>
              <w:t>bijis</w:t>
            </w:r>
            <w:proofErr w:type="spellEnd"/>
            <w:r w:rsidRPr="00E05AE8">
              <w:rPr>
                <w:color w:val="000000" w:themeColor="text1"/>
              </w:rPr>
              <w:t xml:space="preserve"> </w:t>
            </w:r>
            <w:proofErr w:type="spellStart"/>
            <w:r w:rsidRPr="00E05AE8">
              <w:rPr>
                <w:color w:val="000000" w:themeColor="text1"/>
              </w:rPr>
              <w:t>Latvijas</w:t>
            </w:r>
            <w:proofErr w:type="spellEnd"/>
            <w:r w:rsidRPr="00E05AE8">
              <w:rPr>
                <w:color w:val="000000" w:themeColor="text1"/>
              </w:rPr>
              <w:t xml:space="preserve"> </w:t>
            </w:r>
            <w:proofErr w:type="spellStart"/>
            <w:r w:rsidRPr="00E05AE8">
              <w:rPr>
                <w:color w:val="000000" w:themeColor="text1"/>
              </w:rPr>
              <w:t>rezidents</w:t>
            </w:r>
            <w:proofErr w:type="spellEnd"/>
            <w:r w:rsidRPr="00E05AE8">
              <w:rPr>
                <w:color w:val="000000" w:themeColor="text1"/>
              </w:rPr>
              <w:t>;</w:t>
            </w:r>
          </w:p>
          <w:p w:rsidR="001240B6" w:rsidRPr="00E05AE8" w:rsidRDefault="001240B6" w:rsidP="001240B6">
            <w:pPr>
              <w:tabs>
                <w:tab w:val="left" w:pos="709"/>
                <w:tab w:val="left" w:pos="1134"/>
              </w:tabs>
              <w:contextualSpacing/>
              <w:jc w:val="both"/>
            </w:pPr>
            <w:r>
              <w:rPr>
                <w:color w:val="000000" w:themeColor="text1"/>
              </w:rPr>
              <w:t>2)</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ir</w:t>
            </w:r>
            <w:proofErr w:type="spellEnd"/>
            <w:r w:rsidRPr="00E05AE8">
              <w:rPr>
                <w:color w:val="000000" w:themeColor="text1"/>
              </w:rPr>
              <w:t xml:space="preserve"> </w:t>
            </w:r>
            <w:proofErr w:type="spellStart"/>
            <w:r w:rsidRPr="00E05AE8">
              <w:rPr>
                <w:color w:val="000000" w:themeColor="text1"/>
              </w:rPr>
              <w:t>pieteicies</w:t>
            </w:r>
            <w:proofErr w:type="spellEnd"/>
            <w:r w:rsidRPr="00E05AE8">
              <w:rPr>
                <w:color w:val="000000" w:themeColor="text1"/>
              </w:rPr>
              <w:t xml:space="preserve"> </w:t>
            </w:r>
            <w:proofErr w:type="spellStart"/>
            <w:r w:rsidRPr="00E05AE8">
              <w:rPr>
                <w:color w:val="000000" w:themeColor="text1"/>
              </w:rPr>
              <w:t>Valsts</w:t>
            </w:r>
            <w:proofErr w:type="spellEnd"/>
            <w:r w:rsidRPr="00E05AE8">
              <w:rPr>
                <w:color w:val="000000" w:themeColor="text1"/>
              </w:rPr>
              <w:t xml:space="preserve"> </w:t>
            </w:r>
            <w:proofErr w:type="spellStart"/>
            <w:r w:rsidRPr="00E05AE8">
              <w:rPr>
                <w:color w:val="000000" w:themeColor="text1"/>
              </w:rPr>
              <w:t>ieņēmumu</w:t>
            </w:r>
            <w:proofErr w:type="spellEnd"/>
            <w:r w:rsidRPr="00E05AE8">
              <w:rPr>
                <w:color w:val="000000" w:themeColor="text1"/>
              </w:rPr>
              <w:t xml:space="preserve"> </w:t>
            </w:r>
            <w:proofErr w:type="spellStart"/>
            <w:r w:rsidRPr="00E05AE8">
              <w:rPr>
                <w:color w:val="000000" w:themeColor="text1"/>
              </w:rPr>
              <w:t>dienestā</w:t>
            </w:r>
            <w:proofErr w:type="spellEnd"/>
            <w:r w:rsidRPr="00E05AE8">
              <w:rPr>
                <w:color w:val="000000" w:themeColor="text1"/>
              </w:rPr>
              <w:t xml:space="preserve">, </w:t>
            </w:r>
            <w:proofErr w:type="spellStart"/>
            <w:r w:rsidRPr="00E05AE8">
              <w:rPr>
                <w:color w:val="000000" w:themeColor="text1"/>
              </w:rPr>
              <w:t>informējot</w:t>
            </w:r>
            <w:proofErr w:type="spellEnd"/>
            <w:r w:rsidRPr="00E05AE8">
              <w:rPr>
                <w:color w:val="000000" w:themeColor="text1"/>
              </w:rPr>
              <w:t xml:space="preserve"> par </w:t>
            </w:r>
            <w:proofErr w:type="spellStart"/>
            <w:r w:rsidRPr="00E05AE8">
              <w:rPr>
                <w:color w:val="000000" w:themeColor="text1"/>
              </w:rPr>
              <w:t>savām</w:t>
            </w:r>
            <w:proofErr w:type="spellEnd"/>
            <w:r w:rsidRPr="00E05AE8">
              <w:rPr>
                <w:color w:val="000000" w:themeColor="text1"/>
              </w:rPr>
              <w:t xml:space="preserve"> </w:t>
            </w:r>
            <w:proofErr w:type="spellStart"/>
            <w:r w:rsidRPr="00E05AE8">
              <w:rPr>
                <w:color w:val="000000" w:themeColor="text1"/>
              </w:rPr>
              <w:t>tiesībām</w:t>
            </w:r>
            <w:proofErr w:type="spellEnd"/>
            <w:r w:rsidRPr="00E05AE8">
              <w:rPr>
                <w:color w:val="000000" w:themeColor="text1"/>
              </w:rPr>
              <w:t xml:space="preserve"> </w:t>
            </w:r>
            <w:proofErr w:type="spellStart"/>
            <w:r w:rsidRPr="00E05AE8">
              <w:rPr>
                <w:color w:val="000000" w:themeColor="text1"/>
              </w:rPr>
              <w:t>izmantot</w:t>
            </w:r>
            <w:proofErr w:type="spellEnd"/>
            <w:r w:rsidRPr="00E05AE8">
              <w:rPr>
                <w:color w:val="000000" w:themeColor="text1"/>
              </w:rPr>
              <w:t xml:space="preserve"> </w:t>
            </w:r>
            <w:proofErr w:type="spellStart"/>
            <w:r w:rsidRPr="00E05AE8">
              <w:rPr>
                <w:color w:val="000000" w:themeColor="text1"/>
              </w:rPr>
              <w:t>remigrējušā</w:t>
            </w:r>
            <w:proofErr w:type="spellEnd"/>
            <w:r w:rsidRPr="00E05AE8">
              <w:rPr>
                <w:color w:val="000000" w:themeColor="text1"/>
              </w:rPr>
              <w:t xml:space="preserve"> diasporas </w:t>
            </w:r>
            <w:proofErr w:type="spellStart"/>
            <w:r w:rsidRPr="00E05AE8">
              <w:rPr>
                <w:color w:val="000000" w:themeColor="text1"/>
              </w:rPr>
              <w:t>locekļa</w:t>
            </w:r>
            <w:proofErr w:type="spellEnd"/>
            <w:r w:rsidRPr="00E05AE8">
              <w:rPr>
                <w:color w:val="000000" w:themeColor="text1"/>
              </w:rPr>
              <w:t xml:space="preserve">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neapliekamo</w:t>
            </w:r>
            <w:proofErr w:type="spellEnd"/>
            <w:r w:rsidRPr="00E05AE8">
              <w:rPr>
                <w:color w:val="000000" w:themeColor="text1"/>
              </w:rPr>
              <w:t xml:space="preserve"> </w:t>
            </w:r>
            <w:proofErr w:type="spellStart"/>
            <w:r w:rsidRPr="00E05AE8">
              <w:rPr>
                <w:color w:val="000000" w:themeColor="text1"/>
              </w:rPr>
              <w:t>minimumu</w:t>
            </w:r>
            <w:proofErr w:type="spellEnd"/>
            <w:r w:rsidRPr="00E05AE8">
              <w:rPr>
                <w:color w:val="000000" w:themeColor="text1"/>
              </w:rPr>
              <w:t xml:space="preserve"> (</w:t>
            </w:r>
            <w:proofErr w:type="spellStart"/>
            <w:r w:rsidRPr="00E05AE8">
              <w:rPr>
                <w:color w:val="000000" w:themeColor="text1"/>
              </w:rPr>
              <w:t>turpmāk</w:t>
            </w:r>
            <w:proofErr w:type="spellEnd"/>
            <w:r w:rsidRPr="00E05AE8">
              <w:rPr>
                <w:color w:val="000000" w:themeColor="text1"/>
              </w:rPr>
              <w:t xml:space="preserve"> –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neapliekamais</w:t>
            </w:r>
            <w:proofErr w:type="spellEnd"/>
            <w:r w:rsidRPr="00E05AE8">
              <w:rPr>
                <w:color w:val="000000" w:themeColor="text1"/>
              </w:rPr>
              <w:t xml:space="preserve"> </w:t>
            </w:r>
            <w:r w:rsidRPr="00E05AE8">
              <w:rPr>
                <w:color w:val="000000" w:themeColor="text1"/>
              </w:rPr>
              <w:lastRenderedPageBreak/>
              <w:t xml:space="preserve">minimums), </w:t>
            </w:r>
            <w:proofErr w:type="spellStart"/>
            <w:r w:rsidRPr="00E05AE8">
              <w:rPr>
                <w:color w:val="000000" w:themeColor="text1"/>
              </w:rPr>
              <w:t>kā</w:t>
            </w:r>
            <w:proofErr w:type="spellEnd"/>
            <w:r w:rsidRPr="00E05AE8">
              <w:rPr>
                <w:color w:val="000000" w:themeColor="text1"/>
              </w:rPr>
              <w:t xml:space="preserve"> </w:t>
            </w:r>
            <w:proofErr w:type="spellStart"/>
            <w:r w:rsidRPr="00E05AE8">
              <w:rPr>
                <w:color w:val="000000" w:themeColor="text1"/>
              </w:rPr>
              <w:t>arī</w:t>
            </w:r>
            <w:proofErr w:type="spellEnd"/>
            <w:r w:rsidRPr="00E05AE8">
              <w:rPr>
                <w:color w:val="000000" w:themeColor="text1"/>
              </w:rPr>
              <w:t xml:space="preserve"> </w:t>
            </w:r>
            <w:proofErr w:type="spellStart"/>
            <w:r w:rsidRPr="00E05AE8">
              <w:rPr>
                <w:color w:val="000000" w:themeColor="text1"/>
              </w:rPr>
              <w:t>vienlaikus</w:t>
            </w:r>
            <w:proofErr w:type="spellEnd"/>
            <w:r w:rsidRPr="00E05AE8">
              <w:rPr>
                <w:color w:val="000000" w:themeColor="text1"/>
              </w:rPr>
              <w:t xml:space="preserve"> </w:t>
            </w:r>
            <w:proofErr w:type="spellStart"/>
            <w:r w:rsidRPr="00E05AE8">
              <w:rPr>
                <w:color w:val="000000" w:themeColor="text1"/>
              </w:rPr>
              <w:t>ar</w:t>
            </w:r>
            <w:proofErr w:type="spellEnd"/>
            <w:r w:rsidRPr="00E05AE8">
              <w:rPr>
                <w:color w:val="000000" w:themeColor="text1"/>
              </w:rPr>
              <w:t xml:space="preserve"> </w:t>
            </w:r>
            <w:proofErr w:type="spellStart"/>
            <w:r w:rsidRPr="00E05AE8">
              <w:rPr>
                <w:color w:val="000000" w:themeColor="text1"/>
              </w:rPr>
              <w:t>taksācijas</w:t>
            </w:r>
            <w:proofErr w:type="spellEnd"/>
            <w:r w:rsidRPr="00E05AE8">
              <w:rPr>
                <w:color w:val="000000" w:themeColor="text1"/>
              </w:rPr>
              <w:t xml:space="preserve"> </w:t>
            </w:r>
            <w:proofErr w:type="spellStart"/>
            <w:r w:rsidRPr="00E05AE8">
              <w:rPr>
                <w:color w:val="000000" w:themeColor="text1"/>
              </w:rPr>
              <w:t>gada</w:t>
            </w:r>
            <w:proofErr w:type="spellEnd"/>
            <w:r w:rsidRPr="00E05AE8">
              <w:rPr>
                <w:color w:val="000000" w:themeColor="text1"/>
              </w:rPr>
              <w:t xml:space="preserve"> </w:t>
            </w:r>
            <w:proofErr w:type="spellStart"/>
            <w:r w:rsidRPr="00E05AE8">
              <w:rPr>
                <w:color w:val="000000" w:themeColor="text1"/>
              </w:rPr>
              <w:t>deklarāciju</w:t>
            </w:r>
            <w:proofErr w:type="spellEnd"/>
            <w:r w:rsidRPr="00E05AE8">
              <w:rPr>
                <w:color w:val="000000" w:themeColor="text1"/>
              </w:rPr>
              <w:t xml:space="preserve"> </w:t>
            </w:r>
            <w:proofErr w:type="spellStart"/>
            <w:r w:rsidRPr="00E05AE8">
              <w:rPr>
                <w:color w:val="000000" w:themeColor="text1"/>
              </w:rPr>
              <w:t>Valsts</w:t>
            </w:r>
            <w:proofErr w:type="spellEnd"/>
            <w:r w:rsidRPr="00E05AE8">
              <w:rPr>
                <w:color w:val="000000" w:themeColor="text1"/>
              </w:rPr>
              <w:t xml:space="preserve"> </w:t>
            </w:r>
            <w:proofErr w:type="spellStart"/>
            <w:r w:rsidRPr="00E05AE8">
              <w:rPr>
                <w:color w:val="000000" w:themeColor="text1"/>
              </w:rPr>
              <w:t>ieņēmumu</w:t>
            </w:r>
            <w:proofErr w:type="spellEnd"/>
            <w:r w:rsidRPr="00E05AE8">
              <w:rPr>
                <w:color w:val="000000" w:themeColor="text1"/>
              </w:rPr>
              <w:t xml:space="preserve"> </w:t>
            </w:r>
            <w:proofErr w:type="spellStart"/>
            <w:r w:rsidRPr="00E05AE8">
              <w:rPr>
                <w:color w:val="000000" w:themeColor="text1"/>
              </w:rPr>
              <w:t>dienestā</w:t>
            </w:r>
            <w:proofErr w:type="spellEnd"/>
            <w:r w:rsidRPr="00E05AE8">
              <w:rPr>
                <w:color w:val="000000" w:themeColor="text1"/>
              </w:rPr>
              <w:t xml:space="preserve"> </w:t>
            </w:r>
            <w:proofErr w:type="spellStart"/>
            <w:r w:rsidRPr="00E05AE8">
              <w:rPr>
                <w:color w:val="000000" w:themeColor="text1"/>
              </w:rPr>
              <w:t>ir</w:t>
            </w:r>
            <w:proofErr w:type="spellEnd"/>
            <w:r w:rsidRPr="00E05AE8">
              <w:rPr>
                <w:color w:val="000000" w:themeColor="text1"/>
              </w:rPr>
              <w:t xml:space="preserve"> </w:t>
            </w:r>
            <w:proofErr w:type="spellStart"/>
            <w:r w:rsidRPr="00E05AE8">
              <w:rPr>
                <w:color w:val="000000" w:themeColor="text1"/>
              </w:rPr>
              <w:t>iesniedzis</w:t>
            </w:r>
            <w:proofErr w:type="spellEnd"/>
            <w:r w:rsidRPr="00E05AE8">
              <w:rPr>
                <w:color w:val="000000" w:themeColor="text1"/>
              </w:rPr>
              <w:t xml:space="preserve"> </w:t>
            </w:r>
            <w:proofErr w:type="spellStart"/>
            <w:r w:rsidRPr="00E05AE8">
              <w:rPr>
                <w:color w:val="000000" w:themeColor="text1"/>
              </w:rPr>
              <w:t>dokumentu</w:t>
            </w:r>
            <w:proofErr w:type="spellEnd"/>
            <w:r w:rsidRPr="00E05AE8">
              <w:rPr>
                <w:color w:val="000000" w:themeColor="text1"/>
              </w:rPr>
              <w:t xml:space="preserve">, </w:t>
            </w:r>
            <w:proofErr w:type="spellStart"/>
            <w:r w:rsidRPr="00E05AE8">
              <w:rPr>
                <w:color w:val="000000" w:themeColor="text1"/>
              </w:rPr>
              <w:t>kas</w:t>
            </w:r>
            <w:proofErr w:type="spellEnd"/>
            <w:r w:rsidRPr="00E05AE8">
              <w:rPr>
                <w:color w:val="000000" w:themeColor="text1"/>
              </w:rPr>
              <w:t xml:space="preserve"> </w:t>
            </w:r>
            <w:proofErr w:type="spellStart"/>
            <w:r w:rsidRPr="00E05AE8">
              <w:rPr>
                <w:color w:val="000000" w:themeColor="text1"/>
              </w:rPr>
              <w:t>apliecina</w:t>
            </w:r>
            <w:proofErr w:type="spellEnd"/>
            <w:r w:rsidRPr="00E05AE8">
              <w:rPr>
                <w:color w:val="000000" w:themeColor="text1"/>
              </w:rPr>
              <w:t xml:space="preserve"> </w:t>
            </w:r>
            <w:proofErr w:type="spellStart"/>
            <w:r w:rsidRPr="00E05AE8">
              <w:rPr>
                <w:color w:val="000000" w:themeColor="text1"/>
              </w:rPr>
              <w:t>viņa</w:t>
            </w:r>
            <w:proofErr w:type="spellEnd"/>
            <w:r w:rsidRPr="00E05AE8">
              <w:rPr>
                <w:color w:val="000000" w:themeColor="text1"/>
              </w:rPr>
              <w:t xml:space="preserve"> no </w:t>
            </w:r>
            <w:proofErr w:type="spellStart"/>
            <w:r w:rsidRPr="00E05AE8">
              <w:rPr>
                <w:color w:val="000000" w:themeColor="text1"/>
              </w:rPr>
              <w:t>ārvalstīm</w:t>
            </w:r>
            <w:proofErr w:type="spellEnd"/>
            <w:r w:rsidRPr="00E05AE8">
              <w:rPr>
                <w:color w:val="000000" w:themeColor="text1"/>
              </w:rPr>
              <w:t xml:space="preserve"> </w:t>
            </w:r>
            <w:proofErr w:type="spellStart"/>
            <w:r w:rsidRPr="00E05AE8">
              <w:rPr>
                <w:color w:val="000000" w:themeColor="text1"/>
              </w:rPr>
              <w:t>saņemtajam</w:t>
            </w:r>
            <w:proofErr w:type="spellEnd"/>
            <w:r w:rsidRPr="00E05AE8">
              <w:rPr>
                <w:color w:val="000000" w:themeColor="text1"/>
              </w:rPr>
              <w:t xml:space="preserve"> </w:t>
            </w:r>
            <w:proofErr w:type="spellStart"/>
            <w:r w:rsidRPr="00E05AE8">
              <w:rPr>
                <w:color w:val="000000" w:themeColor="text1"/>
              </w:rPr>
              <w:t>vecuma</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ienākumam</w:t>
            </w:r>
            <w:proofErr w:type="spellEnd"/>
            <w:r w:rsidRPr="00E05AE8">
              <w:rPr>
                <w:color w:val="000000" w:themeColor="text1"/>
              </w:rPr>
              <w:t xml:space="preserve"> </w:t>
            </w:r>
            <w:proofErr w:type="spellStart"/>
            <w:r w:rsidRPr="00E05AE8">
              <w:rPr>
                <w:color w:val="000000" w:themeColor="text1"/>
              </w:rPr>
              <w:t>piemērojamā</w:t>
            </w:r>
            <w:proofErr w:type="spellEnd"/>
            <w:r w:rsidRPr="00E05AE8">
              <w:rPr>
                <w:color w:val="000000" w:themeColor="text1"/>
              </w:rPr>
              <w:t xml:space="preserve">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neapliekamā</w:t>
            </w:r>
            <w:proofErr w:type="spellEnd"/>
            <w:r w:rsidRPr="00E05AE8">
              <w:rPr>
                <w:color w:val="000000" w:themeColor="text1"/>
              </w:rPr>
              <w:t xml:space="preserve"> </w:t>
            </w:r>
            <w:proofErr w:type="spellStart"/>
            <w:r w:rsidRPr="00E05AE8">
              <w:rPr>
                <w:color w:val="000000" w:themeColor="text1"/>
              </w:rPr>
              <w:t>minimuma</w:t>
            </w:r>
            <w:proofErr w:type="spellEnd"/>
            <w:r w:rsidRPr="00E05AE8">
              <w:rPr>
                <w:color w:val="000000" w:themeColor="text1"/>
              </w:rPr>
              <w:t xml:space="preserve"> </w:t>
            </w:r>
            <w:proofErr w:type="spellStart"/>
            <w:r w:rsidRPr="00E05AE8">
              <w:rPr>
                <w:color w:val="000000" w:themeColor="text1"/>
              </w:rPr>
              <w:t>apmēru</w:t>
            </w:r>
            <w:proofErr w:type="spellEnd"/>
            <w:r w:rsidRPr="00E05AE8">
              <w:rPr>
                <w:color w:val="000000" w:themeColor="text1"/>
              </w:rPr>
              <w:t xml:space="preserve"> </w:t>
            </w:r>
            <w:proofErr w:type="spellStart"/>
            <w:r w:rsidRPr="00E05AE8">
              <w:rPr>
                <w:color w:val="000000" w:themeColor="text1"/>
              </w:rPr>
              <w:t>attiecīgajā</w:t>
            </w:r>
            <w:proofErr w:type="spellEnd"/>
            <w:r w:rsidRPr="00E05AE8">
              <w:rPr>
                <w:color w:val="000000" w:themeColor="text1"/>
              </w:rPr>
              <w:t xml:space="preserve"> </w:t>
            </w:r>
            <w:proofErr w:type="spellStart"/>
            <w:r w:rsidRPr="00E05AE8">
              <w:rPr>
                <w:color w:val="000000" w:themeColor="text1"/>
              </w:rPr>
              <w:t>taksācijas</w:t>
            </w:r>
            <w:proofErr w:type="spellEnd"/>
            <w:r w:rsidRPr="00E05AE8">
              <w:rPr>
                <w:color w:val="000000" w:themeColor="text1"/>
              </w:rPr>
              <w:t xml:space="preserve"> </w:t>
            </w:r>
            <w:proofErr w:type="spellStart"/>
            <w:r w:rsidRPr="00E05AE8">
              <w:rPr>
                <w:color w:val="000000" w:themeColor="text1"/>
              </w:rPr>
              <w:t>gadā</w:t>
            </w:r>
            <w:proofErr w:type="spellEnd"/>
            <w:r w:rsidRPr="00E05AE8">
              <w:rPr>
                <w:color w:val="000000" w:themeColor="text1"/>
              </w:rPr>
              <w:t>;</w:t>
            </w:r>
          </w:p>
          <w:p w:rsidR="001240B6" w:rsidRPr="00E05AE8" w:rsidRDefault="001240B6" w:rsidP="001240B6">
            <w:pPr>
              <w:tabs>
                <w:tab w:val="left" w:pos="709"/>
                <w:tab w:val="left" w:pos="1134"/>
              </w:tabs>
              <w:contextualSpacing/>
              <w:jc w:val="both"/>
            </w:pPr>
            <w:proofErr w:type="gramStart"/>
            <w:r>
              <w:t>3)</w:t>
            </w:r>
            <w:proofErr w:type="spellStart"/>
            <w:r w:rsidRPr="00E05AE8">
              <w:t>remigrējušais</w:t>
            </w:r>
            <w:proofErr w:type="spellEnd"/>
            <w:proofErr w:type="gramEnd"/>
            <w:r w:rsidRPr="00E05AE8">
              <w:t xml:space="preserve"> diasporas </w:t>
            </w:r>
            <w:proofErr w:type="spellStart"/>
            <w:r w:rsidRPr="00E05AE8">
              <w:t>loceklis</w:t>
            </w:r>
            <w:proofErr w:type="spellEnd"/>
            <w:r w:rsidRPr="00E05AE8">
              <w:t xml:space="preserve">, </w:t>
            </w:r>
            <w:proofErr w:type="spellStart"/>
            <w:r w:rsidRPr="00E05AE8">
              <w:t>saņemot</w:t>
            </w:r>
            <w:proofErr w:type="spellEnd"/>
            <w:r w:rsidRPr="00E05AE8">
              <w:t xml:space="preserve"> </w:t>
            </w:r>
            <w:proofErr w:type="spellStart"/>
            <w:r w:rsidRPr="00E05AE8">
              <w:t>vecuma</w:t>
            </w:r>
            <w:proofErr w:type="spellEnd"/>
            <w:r w:rsidRPr="00E05AE8">
              <w:t xml:space="preserve"> </w:t>
            </w:r>
            <w:proofErr w:type="spellStart"/>
            <w:r w:rsidRPr="00E05AE8">
              <w:t>pensiju</w:t>
            </w:r>
            <w:proofErr w:type="spellEnd"/>
            <w:r w:rsidRPr="00E05AE8">
              <w:t xml:space="preserve"> </w:t>
            </w:r>
            <w:proofErr w:type="spellStart"/>
            <w:r w:rsidRPr="00E05AE8">
              <w:t>atbilstoši</w:t>
            </w:r>
            <w:proofErr w:type="spellEnd"/>
            <w:r w:rsidRPr="00E05AE8">
              <w:t xml:space="preserve"> </w:t>
            </w:r>
            <w:proofErr w:type="spellStart"/>
            <w:r w:rsidRPr="00E05AE8">
              <w:t>ārvalstu</w:t>
            </w:r>
            <w:proofErr w:type="spellEnd"/>
            <w:r w:rsidRPr="00E05AE8">
              <w:t xml:space="preserve"> </w:t>
            </w:r>
            <w:proofErr w:type="spellStart"/>
            <w:r w:rsidRPr="00E05AE8">
              <w:t>normatīvajiem</w:t>
            </w:r>
            <w:proofErr w:type="spellEnd"/>
            <w:r w:rsidRPr="00E05AE8">
              <w:t xml:space="preserve"> </w:t>
            </w:r>
            <w:proofErr w:type="spellStart"/>
            <w:r w:rsidRPr="00E05AE8">
              <w:t>aktiem</w:t>
            </w:r>
            <w:proofErr w:type="spellEnd"/>
            <w:r w:rsidRPr="00E05AE8">
              <w:t xml:space="preserve">, </w:t>
            </w:r>
            <w:proofErr w:type="spellStart"/>
            <w:r w:rsidRPr="00E05AE8">
              <w:t>ir</w:t>
            </w:r>
            <w:proofErr w:type="spellEnd"/>
            <w:r w:rsidRPr="00E05AE8">
              <w:t xml:space="preserve"> </w:t>
            </w:r>
            <w:proofErr w:type="spellStart"/>
            <w:r w:rsidRPr="00E05AE8">
              <w:t>sasniedzis</w:t>
            </w:r>
            <w:proofErr w:type="spellEnd"/>
            <w:r w:rsidRPr="00E05AE8">
              <w:t xml:space="preserve"> </w:t>
            </w:r>
            <w:proofErr w:type="spellStart"/>
            <w:r w:rsidRPr="00E05AE8">
              <w:t>likuma</w:t>
            </w:r>
            <w:proofErr w:type="spellEnd"/>
            <w:r w:rsidRPr="00E05AE8">
              <w:t xml:space="preserve"> “Par </w:t>
            </w:r>
            <w:proofErr w:type="spellStart"/>
            <w:r w:rsidRPr="00E05AE8">
              <w:t>valsts</w:t>
            </w:r>
            <w:proofErr w:type="spellEnd"/>
            <w:r w:rsidRPr="00E05AE8">
              <w:t xml:space="preserve"> </w:t>
            </w:r>
            <w:proofErr w:type="spellStart"/>
            <w:r w:rsidRPr="00E05AE8">
              <w:t>pensijām</w:t>
            </w:r>
            <w:proofErr w:type="spellEnd"/>
            <w:r w:rsidRPr="00E05AE8">
              <w:t xml:space="preserve">” 11.panta </w:t>
            </w:r>
            <w:proofErr w:type="spellStart"/>
            <w:r w:rsidRPr="00E05AE8">
              <w:t>pirmajā</w:t>
            </w:r>
            <w:proofErr w:type="spellEnd"/>
            <w:r w:rsidRPr="00E05AE8">
              <w:t xml:space="preserve"> </w:t>
            </w:r>
            <w:proofErr w:type="spellStart"/>
            <w:r w:rsidRPr="00E05AE8">
              <w:t>daļā</w:t>
            </w:r>
            <w:proofErr w:type="spellEnd"/>
            <w:r w:rsidRPr="00E05AE8">
              <w:t xml:space="preserve"> </w:t>
            </w:r>
            <w:proofErr w:type="spellStart"/>
            <w:r w:rsidRPr="00E05AE8">
              <w:t>noteikto</w:t>
            </w:r>
            <w:proofErr w:type="spellEnd"/>
            <w:r w:rsidRPr="00E05AE8">
              <w:t xml:space="preserve"> </w:t>
            </w:r>
            <w:proofErr w:type="spellStart"/>
            <w:r w:rsidRPr="00E05AE8">
              <w:t>vecumu</w:t>
            </w:r>
            <w:proofErr w:type="spellEnd"/>
            <w:r w:rsidRPr="00E05AE8">
              <w:t>.</w:t>
            </w:r>
          </w:p>
          <w:p w:rsidR="001240B6" w:rsidRPr="00A31152" w:rsidRDefault="001240B6" w:rsidP="001240B6">
            <w:pPr>
              <w:pStyle w:val="ListParagraph"/>
              <w:ind w:left="0" w:firstLine="709"/>
              <w:contextualSpacing/>
              <w:jc w:val="both"/>
              <w:rPr>
                <w:sz w:val="24"/>
                <w:szCs w:val="24"/>
              </w:rPr>
            </w:pPr>
          </w:p>
          <w:p w:rsidR="001240B6" w:rsidRPr="00A31152" w:rsidRDefault="001240B6" w:rsidP="001240B6">
            <w:pPr>
              <w:pStyle w:val="ListParagraph"/>
              <w:ind w:left="0" w:firstLine="709"/>
              <w:contextualSpacing/>
              <w:jc w:val="both"/>
              <w:rPr>
                <w:sz w:val="24"/>
                <w:szCs w:val="24"/>
              </w:rPr>
            </w:pPr>
            <w:r w:rsidRPr="00A31152">
              <w:rPr>
                <w:sz w:val="24"/>
                <w:szCs w:val="24"/>
              </w:rPr>
              <w:t xml:space="preserve">14. </w:t>
            </w:r>
            <w:proofErr w:type="spellStart"/>
            <w:r w:rsidRPr="00A31152">
              <w:rPr>
                <w:sz w:val="24"/>
                <w:szCs w:val="24"/>
              </w:rPr>
              <w:t>Remigrējušam</w:t>
            </w:r>
            <w:proofErr w:type="spellEnd"/>
            <w:r w:rsidRPr="00A31152">
              <w:rPr>
                <w:sz w:val="24"/>
                <w:szCs w:val="24"/>
              </w:rPr>
              <w:t xml:space="preserve"> diasporas loceklim, kas uzskatāms par Latvijas rezidentu, kuram piešķirta vecuma pensija atbilstoši ārvalstu normatīvajiem aktiem, no ārvalstīm saņemtajam vecuma pensijas ienākumam tiek piemērots ārvalsts pensijas neapliekamais minimums tādā apmērā, kādā tas ir noteikts vecuma pensijai attiecīgajā ārvalstī. </w:t>
            </w:r>
          </w:p>
          <w:p w:rsidR="001240B6" w:rsidRPr="00A31152" w:rsidRDefault="001240B6" w:rsidP="001240B6">
            <w:pPr>
              <w:pStyle w:val="ListParagraph"/>
              <w:ind w:left="0" w:firstLine="709"/>
              <w:contextualSpacing/>
              <w:jc w:val="both"/>
              <w:rPr>
                <w:sz w:val="24"/>
                <w:szCs w:val="24"/>
              </w:rPr>
            </w:pPr>
          </w:p>
          <w:p w:rsidR="001240B6" w:rsidRPr="00A31152" w:rsidRDefault="001240B6" w:rsidP="001240B6">
            <w:pPr>
              <w:pStyle w:val="ListParagraph"/>
              <w:ind w:left="0" w:firstLine="709"/>
              <w:contextualSpacing/>
              <w:jc w:val="both"/>
              <w:rPr>
                <w:sz w:val="24"/>
                <w:szCs w:val="24"/>
              </w:rPr>
            </w:pPr>
            <w:r w:rsidRPr="00A31152">
              <w:rPr>
                <w:sz w:val="24"/>
                <w:szCs w:val="24"/>
              </w:rPr>
              <w:t xml:space="preserve">15. </w:t>
            </w:r>
            <w:proofErr w:type="spellStart"/>
            <w:r w:rsidRPr="00A31152">
              <w:rPr>
                <w:sz w:val="24"/>
                <w:szCs w:val="24"/>
              </w:rPr>
              <w:t>Remigrējušam</w:t>
            </w:r>
            <w:proofErr w:type="spellEnd"/>
            <w:r w:rsidRPr="00A31152">
              <w:rPr>
                <w:sz w:val="24"/>
                <w:szCs w:val="24"/>
              </w:rPr>
              <w:t xml:space="preserve"> diasporas loceklim, kurš vienlaicīgi saņem vecuma pensijas ienākumu no vairākām ārvalstīm (vai saņem vecuma pensiju no vienas vai vairākām </w:t>
            </w:r>
            <w:r w:rsidRPr="00A31152">
              <w:rPr>
                <w:sz w:val="24"/>
                <w:szCs w:val="24"/>
              </w:rPr>
              <w:lastRenderedPageBreak/>
              <w:t xml:space="preserve">ārvalstīm un </w:t>
            </w:r>
            <w:r>
              <w:rPr>
                <w:sz w:val="24"/>
                <w:szCs w:val="24"/>
              </w:rPr>
              <w:t xml:space="preserve">vecuma </w:t>
            </w:r>
            <w:r w:rsidRPr="00A31152">
              <w:rPr>
                <w:sz w:val="24"/>
                <w:szCs w:val="24"/>
              </w:rPr>
              <w:t xml:space="preserve">pensiju atbilstoši likumam “Par valsts pensijām”), tiek piemērots tās ārvalsts pensijas neapliekamais minimums, kurā tas ir vislielākais. </w:t>
            </w:r>
          </w:p>
          <w:p w:rsidR="001240B6" w:rsidRPr="00A31152" w:rsidRDefault="001240B6" w:rsidP="001240B6">
            <w:pPr>
              <w:pStyle w:val="ListParagraph"/>
              <w:ind w:left="0" w:firstLine="709"/>
              <w:contextualSpacing/>
              <w:jc w:val="both"/>
              <w:rPr>
                <w:sz w:val="24"/>
                <w:szCs w:val="24"/>
              </w:rPr>
            </w:pPr>
          </w:p>
          <w:p w:rsidR="001240B6" w:rsidRPr="00A31152" w:rsidRDefault="001240B6" w:rsidP="001240B6">
            <w:pPr>
              <w:pStyle w:val="ListParagraph"/>
              <w:ind w:left="0" w:firstLine="709"/>
              <w:contextualSpacing/>
              <w:jc w:val="both"/>
              <w:rPr>
                <w:sz w:val="24"/>
                <w:szCs w:val="24"/>
              </w:rPr>
            </w:pPr>
            <w:r w:rsidRPr="00A31152">
              <w:rPr>
                <w:sz w:val="24"/>
                <w:szCs w:val="24"/>
              </w:rPr>
              <w:t xml:space="preserve">16. Ja </w:t>
            </w:r>
            <w:proofErr w:type="spellStart"/>
            <w:r w:rsidRPr="00A31152">
              <w:rPr>
                <w:sz w:val="24"/>
                <w:szCs w:val="24"/>
              </w:rPr>
              <w:t>remigrējuša</w:t>
            </w:r>
            <w:proofErr w:type="spellEnd"/>
            <w:r w:rsidRPr="00A31152">
              <w:rPr>
                <w:sz w:val="24"/>
                <w:szCs w:val="24"/>
              </w:rPr>
              <w:t xml:space="preserve"> diasporas locekļa no ārvalstīm saņemtajam vecuma pensijas ienākumam piemērojamais ārvalsts pensijas neapliekamais minimums ir mazāks nekā šā panta piektajā daļā noteiktais pensionāra neapliekamais minimums, </w:t>
            </w:r>
            <w:proofErr w:type="spellStart"/>
            <w:r w:rsidRPr="00A31152">
              <w:rPr>
                <w:sz w:val="24"/>
                <w:szCs w:val="24"/>
              </w:rPr>
              <w:t>remigrējuša</w:t>
            </w:r>
            <w:proofErr w:type="spellEnd"/>
            <w:r w:rsidRPr="00A31152">
              <w:rPr>
                <w:sz w:val="24"/>
                <w:szCs w:val="24"/>
              </w:rPr>
              <w:t xml:space="preserve"> diasporas locekļa no </w:t>
            </w:r>
            <w:proofErr w:type="spellStart"/>
            <w:r w:rsidRPr="00A31152">
              <w:rPr>
                <w:sz w:val="24"/>
                <w:szCs w:val="24"/>
              </w:rPr>
              <w:t>ārvalsīm</w:t>
            </w:r>
            <w:proofErr w:type="spellEnd"/>
            <w:r w:rsidRPr="00A31152">
              <w:rPr>
                <w:sz w:val="24"/>
                <w:szCs w:val="24"/>
              </w:rPr>
              <w:t xml:space="preserve"> saņemtajam vecuma pensijas ienākumam piemēro šā panta piektajā daļā noteikto pensionāra neapliekamo minimumu.</w:t>
            </w:r>
          </w:p>
          <w:p w:rsidR="001240B6" w:rsidRPr="00A31152" w:rsidRDefault="001240B6" w:rsidP="001240B6">
            <w:pPr>
              <w:pStyle w:val="ListParagraph"/>
              <w:ind w:left="0" w:firstLine="709"/>
              <w:contextualSpacing/>
              <w:jc w:val="both"/>
              <w:rPr>
                <w:sz w:val="24"/>
                <w:szCs w:val="24"/>
              </w:rPr>
            </w:pPr>
          </w:p>
          <w:p w:rsidR="001240B6" w:rsidRPr="00A31152" w:rsidRDefault="001240B6" w:rsidP="001240B6">
            <w:pPr>
              <w:pStyle w:val="ListParagraph"/>
              <w:ind w:left="0" w:firstLine="709"/>
              <w:contextualSpacing/>
              <w:jc w:val="both"/>
              <w:rPr>
                <w:sz w:val="24"/>
                <w:szCs w:val="24"/>
              </w:rPr>
            </w:pPr>
            <w:r w:rsidRPr="00A31152">
              <w:rPr>
                <w:sz w:val="24"/>
                <w:szCs w:val="24"/>
              </w:rPr>
              <w:t xml:space="preserve">17. Ja </w:t>
            </w:r>
            <w:proofErr w:type="spellStart"/>
            <w:r w:rsidRPr="00A31152">
              <w:rPr>
                <w:sz w:val="24"/>
                <w:szCs w:val="24"/>
              </w:rPr>
              <w:t>remigrējuša</w:t>
            </w:r>
            <w:proofErr w:type="spellEnd"/>
            <w:r w:rsidRPr="00A31152">
              <w:rPr>
                <w:sz w:val="24"/>
                <w:szCs w:val="24"/>
              </w:rPr>
              <w:t xml:space="preserve"> diasporas locekļa no </w:t>
            </w:r>
            <w:proofErr w:type="spellStart"/>
            <w:r w:rsidRPr="00A31152">
              <w:rPr>
                <w:sz w:val="24"/>
                <w:szCs w:val="24"/>
              </w:rPr>
              <w:t>ārvalsīm</w:t>
            </w:r>
            <w:proofErr w:type="spellEnd"/>
            <w:r w:rsidRPr="00A31152">
              <w:rPr>
                <w:sz w:val="24"/>
                <w:szCs w:val="24"/>
              </w:rPr>
              <w:t xml:space="preserve"> saņemtais vecuma pensijas ienākums saskaņā ar ārvalsts normatīvajiem aktiem ārvalstī nav apliekams ar iedzīvotāju ienākuma nodokli vai tam pielīdzināmu nodokli un tas ir: </w:t>
            </w:r>
          </w:p>
          <w:p w:rsidR="001240B6" w:rsidRPr="00A31152" w:rsidRDefault="001240B6" w:rsidP="001240B6">
            <w:pPr>
              <w:pStyle w:val="ListParagraph"/>
              <w:ind w:left="0" w:firstLine="709"/>
              <w:contextualSpacing/>
              <w:jc w:val="both"/>
              <w:rPr>
                <w:sz w:val="24"/>
                <w:szCs w:val="24"/>
              </w:rPr>
            </w:pPr>
            <w:r w:rsidRPr="00A31152">
              <w:rPr>
                <w:sz w:val="24"/>
                <w:szCs w:val="24"/>
              </w:rPr>
              <w:t xml:space="preserve">1) lielāks nekā šā panta piektajā daļā noteiktais pensionāra neapliekamais minimums, no ārvalstīm saņemtajam vecuma pensijas </w:t>
            </w:r>
            <w:r w:rsidRPr="00A31152">
              <w:rPr>
                <w:sz w:val="24"/>
                <w:szCs w:val="24"/>
              </w:rPr>
              <w:lastRenderedPageBreak/>
              <w:t xml:space="preserve">ienākumam tiek noteikts ārvalsts pensijas neapliekamais minimums 1000 </w:t>
            </w:r>
            <w:proofErr w:type="spellStart"/>
            <w:r w:rsidRPr="00A31152">
              <w:rPr>
                <w:i/>
                <w:sz w:val="24"/>
                <w:szCs w:val="24"/>
              </w:rPr>
              <w:t>euro</w:t>
            </w:r>
            <w:proofErr w:type="spellEnd"/>
            <w:r w:rsidRPr="00A31152">
              <w:rPr>
                <w:sz w:val="24"/>
                <w:szCs w:val="24"/>
              </w:rPr>
              <w:t xml:space="preserve"> mēnesī; </w:t>
            </w:r>
          </w:p>
          <w:p w:rsidR="001240B6" w:rsidRPr="00A31152" w:rsidRDefault="001240B6" w:rsidP="001240B6">
            <w:pPr>
              <w:pStyle w:val="ListParagraph"/>
              <w:ind w:left="0" w:firstLine="709"/>
              <w:contextualSpacing/>
              <w:jc w:val="both"/>
              <w:rPr>
                <w:sz w:val="24"/>
                <w:szCs w:val="24"/>
              </w:rPr>
            </w:pPr>
            <w:r w:rsidRPr="00A31152">
              <w:rPr>
                <w:sz w:val="24"/>
                <w:szCs w:val="24"/>
              </w:rPr>
              <w:t xml:space="preserve">2)   mazāks nekā šā panta piektajā daļā noteiktais pensionāra neapliekamais minimums, </w:t>
            </w:r>
            <w:proofErr w:type="spellStart"/>
            <w:r w:rsidRPr="00A31152">
              <w:rPr>
                <w:sz w:val="24"/>
                <w:szCs w:val="24"/>
              </w:rPr>
              <w:t>remigrējušam</w:t>
            </w:r>
            <w:proofErr w:type="spellEnd"/>
            <w:r w:rsidRPr="00A31152">
              <w:rPr>
                <w:sz w:val="24"/>
                <w:szCs w:val="24"/>
              </w:rPr>
              <w:t xml:space="preserve"> diasporas loceklim tiek piemērota šā panta 10.</w:t>
            </w:r>
            <w:r w:rsidRPr="00A31152">
              <w:rPr>
                <w:sz w:val="24"/>
                <w:szCs w:val="24"/>
                <w:vertAlign w:val="superscript"/>
              </w:rPr>
              <w:t>1</w:t>
            </w:r>
            <w:r w:rsidRPr="00A31152">
              <w:rPr>
                <w:sz w:val="24"/>
                <w:szCs w:val="24"/>
              </w:rPr>
              <w:t xml:space="preserve"> daļā noteiktā kārtība.</w:t>
            </w:r>
          </w:p>
          <w:p w:rsidR="001240B6" w:rsidRPr="00A31152" w:rsidRDefault="001240B6" w:rsidP="001240B6">
            <w:pPr>
              <w:pStyle w:val="ListParagraph"/>
              <w:ind w:left="0" w:firstLine="709"/>
              <w:contextualSpacing/>
              <w:jc w:val="both"/>
              <w:rPr>
                <w:sz w:val="24"/>
                <w:szCs w:val="24"/>
              </w:rPr>
            </w:pPr>
            <w:r w:rsidRPr="00A31152">
              <w:rPr>
                <w:sz w:val="24"/>
                <w:szCs w:val="24"/>
              </w:rPr>
              <w:t xml:space="preserve"> </w:t>
            </w:r>
          </w:p>
          <w:p w:rsidR="001240B6" w:rsidRPr="00A31152" w:rsidRDefault="001240B6" w:rsidP="001240B6">
            <w:pPr>
              <w:pStyle w:val="ListParagraph"/>
              <w:ind w:left="0" w:firstLine="709"/>
              <w:contextualSpacing/>
              <w:jc w:val="both"/>
              <w:rPr>
                <w:sz w:val="24"/>
                <w:szCs w:val="24"/>
              </w:rPr>
            </w:pPr>
            <w:r w:rsidRPr="00A31152">
              <w:rPr>
                <w:sz w:val="24"/>
                <w:szCs w:val="24"/>
              </w:rPr>
              <w:t xml:space="preserve">18. </w:t>
            </w:r>
            <w:proofErr w:type="spellStart"/>
            <w:r w:rsidRPr="00A31152">
              <w:rPr>
                <w:sz w:val="24"/>
                <w:szCs w:val="24"/>
              </w:rPr>
              <w:t>Remigrējušam</w:t>
            </w:r>
            <w:proofErr w:type="spellEnd"/>
            <w:r w:rsidRPr="00A31152">
              <w:rPr>
                <w:sz w:val="24"/>
                <w:szCs w:val="24"/>
              </w:rPr>
              <w:t xml:space="preserve"> diasporas loceklim, kuram piemēro šā panta četrpadsmitajā, piecpadsmitajā un septiņpadsmitās daļas 1.punktā noteikto ārvalsts pensijas neapliekamā minimuma piemērošanas kārtību, vienlaikus nepiemēro šā panta pirmajā daļā un piektajā daļā noteikto neapliekamo minimumu un šā likuma 13.panta pirmās daļas 4.punktā noteikto nodokļa papildu atvieglojumu.</w:t>
            </w:r>
          </w:p>
          <w:p w:rsidR="001240B6" w:rsidRPr="00A31152" w:rsidRDefault="001240B6" w:rsidP="001240B6">
            <w:pPr>
              <w:pStyle w:val="ListParagraph"/>
              <w:ind w:left="0" w:firstLine="709"/>
              <w:contextualSpacing/>
              <w:jc w:val="both"/>
              <w:rPr>
                <w:sz w:val="24"/>
                <w:szCs w:val="24"/>
                <w:highlight w:val="yellow"/>
              </w:rPr>
            </w:pPr>
          </w:p>
          <w:p w:rsidR="006A37CC" w:rsidRPr="00D22482" w:rsidRDefault="001240B6" w:rsidP="001240B6">
            <w:pPr>
              <w:tabs>
                <w:tab w:val="left" w:pos="993"/>
              </w:tabs>
              <w:jc w:val="both"/>
              <w:rPr>
                <w:lang w:val="lv-LV"/>
              </w:rPr>
            </w:pPr>
            <w:r w:rsidRPr="00D22482">
              <w:rPr>
                <w:lang w:val="lv-LV"/>
              </w:rPr>
              <w:t xml:space="preserve">19. </w:t>
            </w:r>
            <w:proofErr w:type="spellStart"/>
            <w:r w:rsidRPr="00D22482">
              <w:rPr>
                <w:lang w:val="lv-LV"/>
              </w:rPr>
              <w:t>Remigrējušs</w:t>
            </w:r>
            <w:proofErr w:type="spellEnd"/>
            <w:r w:rsidRPr="00D22482">
              <w:rPr>
                <w:lang w:val="lv-LV"/>
              </w:rPr>
              <w:t xml:space="preserve"> diasporas loceklis, kuram piemēro šā panta četrpadsmitajā, piecpadsmitajā un septiņpadsmitās daļas 1.punktā noteikto ārvalsts pensijas neapliekamā minimuma noteikšanas kārtību, atlikušo neizmantoto ārvalsts pensijas neapliekamā minimuma daļu </w:t>
            </w:r>
            <w:r w:rsidRPr="00D22482">
              <w:rPr>
                <w:lang w:val="lv-LV"/>
              </w:rPr>
              <w:lastRenderedPageBreak/>
              <w:t>nevar piemērot attiecībā uz citu ienākumu.”</w:t>
            </w:r>
          </w:p>
        </w:tc>
      </w:tr>
      <w:tr w:rsidR="001240B6" w:rsidRPr="00D22482" w:rsidTr="00C54A50">
        <w:trPr>
          <w:trHeight w:val="234"/>
          <w:tblCellSpacing w:w="0" w:type="dxa"/>
        </w:trPr>
        <w:tc>
          <w:tcPr>
            <w:tcW w:w="450" w:type="dxa"/>
            <w:tcBorders>
              <w:top w:val="single" w:sz="6" w:space="0" w:color="808080"/>
              <w:left w:val="single" w:sz="6" w:space="0" w:color="808080"/>
              <w:bottom w:val="single" w:sz="6" w:space="0" w:color="808080"/>
              <w:right w:val="single" w:sz="6" w:space="0" w:color="808080"/>
            </w:tcBorders>
          </w:tcPr>
          <w:p w:rsidR="001240B6" w:rsidRDefault="001240B6" w:rsidP="001240B6">
            <w:pPr>
              <w:pStyle w:val="naisc"/>
              <w:jc w:val="center"/>
            </w:pPr>
            <w:r>
              <w:lastRenderedPageBreak/>
              <w:t>4.</w:t>
            </w:r>
          </w:p>
        </w:tc>
        <w:tc>
          <w:tcPr>
            <w:tcW w:w="2952" w:type="dxa"/>
            <w:tcBorders>
              <w:top w:val="single" w:sz="6" w:space="0" w:color="808080"/>
              <w:left w:val="single" w:sz="6" w:space="0" w:color="808080"/>
              <w:bottom w:val="single" w:sz="6" w:space="0" w:color="808080"/>
              <w:right w:val="single" w:sz="6" w:space="0" w:color="808080"/>
            </w:tcBorders>
          </w:tcPr>
          <w:p w:rsidR="001240B6" w:rsidRPr="00E05AE8" w:rsidRDefault="001240B6" w:rsidP="001240B6">
            <w:pPr>
              <w:tabs>
                <w:tab w:val="left" w:pos="993"/>
              </w:tabs>
              <w:jc w:val="both"/>
              <w:rPr>
                <w:color w:val="000000" w:themeColor="text1"/>
              </w:rPr>
            </w:pPr>
            <w:r>
              <w:t xml:space="preserve">1. </w:t>
            </w:r>
            <w:proofErr w:type="spellStart"/>
            <w:r w:rsidRPr="00E05AE8">
              <w:t>Papildināt</w:t>
            </w:r>
            <w:proofErr w:type="spellEnd"/>
            <w:r w:rsidRPr="00E05AE8">
              <w:t xml:space="preserve"> 12. </w:t>
            </w:r>
            <w:proofErr w:type="spellStart"/>
            <w:r w:rsidRPr="00E05AE8">
              <w:t>pantu</w:t>
            </w:r>
            <w:proofErr w:type="spellEnd"/>
            <w:r w:rsidRPr="00E05AE8">
              <w:t xml:space="preserve"> </w:t>
            </w:r>
            <w:proofErr w:type="spellStart"/>
            <w:r w:rsidRPr="00E05AE8">
              <w:t>ar</w:t>
            </w:r>
            <w:proofErr w:type="spellEnd"/>
            <w:r w:rsidRPr="00E05AE8">
              <w:t xml:space="preserve"> </w:t>
            </w:r>
            <w:proofErr w:type="spellStart"/>
            <w:r w:rsidRPr="00E05AE8">
              <w:rPr>
                <w:color w:val="000000" w:themeColor="text1"/>
              </w:rPr>
              <w:t>trīspadsmito</w:t>
            </w:r>
            <w:proofErr w:type="spellEnd"/>
            <w:r w:rsidRPr="00E05AE8">
              <w:rPr>
                <w:color w:val="000000" w:themeColor="text1"/>
              </w:rPr>
              <w:t xml:space="preserve">, </w:t>
            </w:r>
            <w:proofErr w:type="spellStart"/>
            <w:r w:rsidRPr="00E05AE8">
              <w:rPr>
                <w:color w:val="000000" w:themeColor="text1"/>
              </w:rPr>
              <w:t>četrpadsmito</w:t>
            </w:r>
            <w:proofErr w:type="spellEnd"/>
            <w:r w:rsidRPr="00E05AE8">
              <w:rPr>
                <w:color w:val="000000" w:themeColor="text1"/>
              </w:rPr>
              <w:t xml:space="preserve">, </w:t>
            </w:r>
            <w:proofErr w:type="spellStart"/>
            <w:r w:rsidRPr="00E05AE8">
              <w:rPr>
                <w:color w:val="000000" w:themeColor="text1"/>
              </w:rPr>
              <w:t>piecpadsmito</w:t>
            </w:r>
            <w:proofErr w:type="spellEnd"/>
            <w:r w:rsidRPr="00E05AE8">
              <w:rPr>
                <w:color w:val="000000" w:themeColor="text1"/>
              </w:rPr>
              <w:t xml:space="preserve">, </w:t>
            </w:r>
            <w:proofErr w:type="spellStart"/>
            <w:r w:rsidRPr="00E05AE8">
              <w:rPr>
                <w:color w:val="000000" w:themeColor="text1"/>
              </w:rPr>
              <w:t>sešpadsmito</w:t>
            </w:r>
            <w:proofErr w:type="spellEnd"/>
            <w:r w:rsidRPr="00E05AE8">
              <w:rPr>
                <w:color w:val="000000" w:themeColor="text1"/>
              </w:rPr>
              <w:t xml:space="preserve">, </w:t>
            </w:r>
            <w:proofErr w:type="spellStart"/>
            <w:r w:rsidRPr="00E05AE8">
              <w:rPr>
                <w:color w:val="000000" w:themeColor="text1"/>
              </w:rPr>
              <w:t>septiņpadsmito</w:t>
            </w:r>
            <w:proofErr w:type="spellEnd"/>
            <w:r w:rsidRPr="00E05AE8">
              <w:rPr>
                <w:color w:val="000000" w:themeColor="text1"/>
              </w:rPr>
              <w:t xml:space="preserve">, </w:t>
            </w:r>
            <w:proofErr w:type="spellStart"/>
            <w:r w:rsidRPr="00E05AE8">
              <w:rPr>
                <w:color w:val="000000" w:themeColor="text1"/>
              </w:rPr>
              <w:t>astoņpadsmito</w:t>
            </w:r>
            <w:proofErr w:type="spellEnd"/>
            <w:r w:rsidRPr="00E05AE8">
              <w:rPr>
                <w:color w:val="000000" w:themeColor="text1"/>
              </w:rPr>
              <w:t xml:space="preserve"> un </w:t>
            </w:r>
            <w:proofErr w:type="spellStart"/>
            <w:r w:rsidRPr="00E05AE8">
              <w:rPr>
                <w:color w:val="000000" w:themeColor="text1"/>
              </w:rPr>
              <w:t>deviņpadsmito</w:t>
            </w:r>
            <w:proofErr w:type="spellEnd"/>
            <w:r w:rsidRPr="00E05AE8">
              <w:rPr>
                <w:color w:val="000000" w:themeColor="text1"/>
              </w:rPr>
              <w:t xml:space="preserve"> </w:t>
            </w:r>
            <w:proofErr w:type="spellStart"/>
            <w:r w:rsidRPr="00E05AE8">
              <w:rPr>
                <w:color w:val="000000" w:themeColor="text1"/>
              </w:rPr>
              <w:t>daļu</w:t>
            </w:r>
            <w:proofErr w:type="spellEnd"/>
            <w:r w:rsidRPr="00E05AE8">
              <w:rPr>
                <w:color w:val="000000" w:themeColor="text1"/>
              </w:rPr>
              <w:t xml:space="preserve"> </w:t>
            </w:r>
            <w:proofErr w:type="spellStart"/>
            <w:r w:rsidRPr="00E05AE8">
              <w:rPr>
                <w:color w:val="000000" w:themeColor="text1"/>
              </w:rPr>
              <w:t>šādā</w:t>
            </w:r>
            <w:proofErr w:type="spellEnd"/>
            <w:r w:rsidRPr="00E05AE8">
              <w:rPr>
                <w:color w:val="000000" w:themeColor="text1"/>
              </w:rPr>
              <w:t xml:space="preserve"> </w:t>
            </w:r>
            <w:proofErr w:type="spellStart"/>
            <w:r w:rsidRPr="00E05AE8">
              <w:rPr>
                <w:color w:val="000000" w:themeColor="text1"/>
              </w:rPr>
              <w:t>redakcijā</w:t>
            </w:r>
            <w:proofErr w:type="spellEnd"/>
            <w:r w:rsidRPr="00E05AE8">
              <w:rPr>
                <w:color w:val="000000" w:themeColor="text1"/>
              </w:rPr>
              <w:t>:</w:t>
            </w:r>
          </w:p>
          <w:p w:rsidR="001240B6" w:rsidRPr="00C54A50" w:rsidRDefault="001240B6" w:rsidP="001240B6">
            <w:pPr>
              <w:pStyle w:val="ListParagraph"/>
              <w:ind w:left="0" w:firstLine="709"/>
              <w:contextualSpacing/>
              <w:jc w:val="both"/>
              <w:rPr>
                <w:color w:val="000000" w:themeColor="text1"/>
                <w:sz w:val="24"/>
                <w:szCs w:val="24"/>
              </w:rPr>
            </w:pPr>
            <w:r w:rsidRPr="00C54A50">
              <w:rPr>
                <w:color w:val="000000" w:themeColor="text1"/>
                <w:sz w:val="24"/>
                <w:szCs w:val="24"/>
              </w:rPr>
              <w:t xml:space="preserve">“13. Šā panta četrpadsmitajā, piecpadsmitajā, sešpadsmitajā un septiņpadsmitajā daļā noteiktā neapliekamā minimuma noteikšanas kārtība attiecībā uz ārvalstīs gūtajiem pensijas ienākumiem tiek piemērota </w:t>
            </w:r>
            <w:proofErr w:type="spellStart"/>
            <w:r w:rsidRPr="00C54A50">
              <w:rPr>
                <w:color w:val="000000" w:themeColor="text1"/>
                <w:sz w:val="24"/>
                <w:szCs w:val="24"/>
              </w:rPr>
              <w:t>remigrējošam</w:t>
            </w:r>
            <w:proofErr w:type="spellEnd"/>
            <w:r w:rsidRPr="00C54A50">
              <w:rPr>
                <w:color w:val="000000" w:themeColor="text1"/>
                <w:sz w:val="24"/>
                <w:szCs w:val="24"/>
              </w:rPr>
              <w:t xml:space="preserve"> diasporas loceklim 60 mēnešus no Latvijas rezidenta statusa iegūšanas dienas, ja izpildās visi turpmāk minētie nosacījumi:</w:t>
            </w:r>
          </w:p>
          <w:p w:rsidR="001240B6" w:rsidRPr="00E05AE8" w:rsidRDefault="001240B6" w:rsidP="001240B6">
            <w:pPr>
              <w:tabs>
                <w:tab w:val="left" w:pos="1134"/>
              </w:tabs>
              <w:contextualSpacing/>
              <w:jc w:val="both"/>
              <w:rPr>
                <w:color w:val="000000" w:themeColor="text1"/>
              </w:rPr>
            </w:pPr>
            <w:r>
              <w:rPr>
                <w:color w:val="000000" w:themeColor="text1"/>
              </w:rPr>
              <w:lastRenderedPageBreak/>
              <w:t>1)</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pirms</w:t>
            </w:r>
            <w:proofErr w:type="spellEnd"/>
            <w:r w:rsidRPr="00E05AE8">
              <w:rPr>
                <w:color w:val="000000" w:themeColor="text1"/>
              </w:rPr>
              <w:t xml:space="preserve"> </w:t>
            </w:r>
            <w:proofErr w:type="spellStart"/>
            <w:r w:rsidRPr="00E05AE8">
              <w:rPr>
                <w:color w:val="000000" w:themeColor="text1"/>
              </w:rPr>
              <w:t>kļūšanas</w:t>
            </w:r>
            <w:proofErr w:type="spellEnd"/>
            <w:r w:rsidRPr="00E05AE8">
              <w:rPr>
                <w:color w:val="000000" w:themeColor="text1"/>
              </w:rPr>
              <w:t xml:space="preserve"> par </w:t>
            </w:r>
            <w:proofErr w:type="spellStart"/>
            <w:r w:rsidRPr="00E05AE8">
              <w:rPr>
                <w:color w:val="000000" w:themeColor="text1"/>
              </w:rPr>
              <w:t>Latvijas</w:t>
            </w:r>
            <w:proofErr w:type="spellEnd"/>
            <w:r w:rsidRPr="00E05AE8">
              <w:rPr>
                <w:color w:val="000000" w:themeColor="text1"/>
              </w:rPr>
              <w:t xml:space="preserve"> </w:t>
            </w:r>
            <w:proofErr w:type="spellStart"/>
            <w:r w:rsidRPr="00E05AE8">
              <w:rPr>
                <w:color w:val="000000" w:themeColor="text1"/>
              </w:rPr>
              <w:t>rezidentu</w:t>
            </w:r>
            <w:proofErr w:type="spellEnd"/>
            <w:r w:rsidRPr="00E05AE8">
              <w:rPr>
                <w:color w:val="000000" w:themeColor="text1"/>
              </w:rPr>
              <w:t xml:space="preserve">, </w:t>
            </w:r>
            <w:proofErr w:type="spellStart"/>
            <w:r w:rsidRPr="00E05AE8">
              <w:rPr>
                <w:color w:val="000000" w:themeColor="text1"/>
              </w:rPr>
              <w:t>pēdējo</w:t>
            </w:r>
            <w:proofErr w:type="spellEnd"/>
            <w:r w:rsidRPr="00E05AE8">
              <w:rPr>
                <w:color w:val="000000" w:themeColor="text1"/>
              </w:rPr>
              <w:t xml:space="preserve"> 60 </w:t>
            </w:r>
            <w:proofErr w:type="spellStart"/>
            <w:r w:rsidRPr="00E05AE8">
              <w:rPr>
                <w:color w:val="000000" w:themeColor="text1"/>
              </w:rPr>
              <w:t>mēnešu</w:t>
            </w:r>
            <w:proofErr w:type="spellEnd"/>
            <w:r w:rsidRPr="00E05AE8">
              <w:rPr>
                <w:color w:val="000000" w:themeColor="text1"/>
              </w:rPr>
              <w:t xml:space="preserve"> </w:t>
            </w:r>
            <w:proofErr w:type="spellStart"/>
            <w:r w:rsidRPr="00E05AE8">
              <w:rPr>
                <w:color w:val="000000" w:themeColor="text1"/>
              </w:rPr>
              <w:t>laikā</w:t>
            </w:r>
            <w:proofErr w:type="spellEnd"/>
            <w:r w:rsidRPr="00E05AE8">
              <w:rPr>
                <w:color w:val="000000" w:themeColor="text1"/>
              </w:rPr>
              <w:t xml:space="preserve"> </w:t>
            </w:r>
            <w:proofErr w:type="spellStart"/>
            <w:r w:rsidRPr="00E05AE8">
              <w:rPr>
                <w:color w:val="000000" w:themeColor="text1"/>
              </w:rPr>
              <w:t>nav</w:t>
            </w:r>
            <w:proofErr w:type="spellEnd"/>
            <w:r w:rsidRPr="00E05AE8">
              <w:rPr>
                <w:color w:val="000000" w:themeColor="text1"/>
              </w:rPr>
              <w:t xml:space="preserve"> </w:t>
            </w:r>
            <w:proofErr w:type="spellStart"/>
            <w:r w:rsidRPr="00E05AE8">
              <w:rPr>
                <w:color w:val="000000" w:themeColor="text1"/>
              </w:rPr>
              <w:t>bijis</w:t>
            </w:r>
            <w:proofErr w:type="spellEnd"/>
            <w:r w:rsidRPr="00E05AE8">
              <w:rPr>
                <w:color w:val="000000" w:themeColor="text1"/>
              </w:rPr>
              <w:t xml:space="preserve"> </w:t>
            </w:r>
            <w:proofErr w:type="spellStart"/>
            <w:r w:rsidRPr="00E05AE8">
              <w:rPr>
                <w:color w:val="000000" w:themeColor="text1"/>
              </w:rPr>
              <w:t>Latvijas</w:t>
            </w:r>
            <w:proofErr w:type="spellEnd"/>
            <w:r w:rsidRPr="00E05AE8">
              <w:rPr>
                <w:color w:val="000000" w:themeColor="text1"/>
              </w:rPr>
              <w:t xml:space="preserve"> </w:t>
            </w:r>
            <w:proofErr w:type="spellStart"/>
            <w:r w:rsidRPr="00E05AE8">
              <w:rPr>
                <w:color w:val="000000" w:themeColor="text1"/>
              </w:rPr>
              <w:t>rezidents</w:t>
            </w:r>
            <w:proofErr w:type="spellEnd"/>
            <w:r w:rsidRPr="00E05AE8">
              <w:rPr>
                <w:color w:val="000000" w:themeColor="text1"/>
              </w:rPr>
              <w:t>;</w:t>
            </w:r>
          </w:p>
          <w:p w:rsidR="001240B6" w:rsidRPr="00E05AE8" w:rsidRDefault="001240B6" w:rsidP="001240B6">
            <w:pPr>
              <w:tabs>
                <w:tab w:val="left" w:pos="709"/>
                <w:tab w:val="left" w:pos="1134"/>
              </w:tabs>
              <w:contextualSpacing/>
              <w:jc w:val="both"/>
            </w:pPr>
            <w:r>
              <w:rPr>
                <w:color w:val="000000" w:themeColor="text1"/>
              </w:rPr>
              <w:t>2)</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ir</w:t>
            </w:r>
            <w:proofErr w:type="spellEnd"/>
            <w:r w:rsidRPr="00E05AE8">
              <w:rPr>
                <w:color w:val="000000" w:themeColor="text1"/>
              </w:rPr>
              <w:t xml:space="preserve"> </w:t>
            </w:r>
            <w:proofErr w:type="spellStart"/>
            <w:r w:rsidRPr="00E05AE8">
              <w:rPr>
                <w:color w:val="000000" w:themeColor="text1"/>
              </w:rPr>
              <w:t>pieteicies</w:t>
            </w:r>
            <w:proofErr w:type="spellEnd"/>
            <w:r w:rsidRPr="00E05AE8">
              <w:rPr>
                <w:color w:val="000000" w:themeColor="text1"/>
              </w:rPr>
              <w:t xml:space="preserve"> </w:t>
            </w:r>
            <w:proofErr w:type="spellStart"/>
            <w:r w:rsidRPr="00E05AE8">
              <w:rPr>
                <w:color w:val="000000" w:themeColor="text1"/>
              </w:rPr>
              <w:t>Valsts</w:t>
            </w:r>
            <w:proofErr w:type="spellEnd"/>
            <w:r w:rsidRPr="00E05AE8">
              <w:rPr>
                <w:color w:val="000000" w:themeColor="text1"/>
              </w:rPr>
              <w:t xml:space="preserve"> </w:t>
            </w:r>
            <w:proofErr w:type="spellStart"/>
            <w:r w:rsidRPr="00E05AE8">
              <w:rPr>
                <w:color w:val="000000" w:themeColor="text1"/>
              </w:rPr>
              <w:t>ieņēmumu</w:t>
            </w:r>
            <w:proofErr w:type="spellEnd"/>
            <w:r w:rsidRPr="00E05AE8">
              <w:rPr>
                <w:color w:val="000000" w:themeColor="text1"/>
              </w:rPr>
              <w:t xml:space="preserve"> </w:t>
            </w:r>
            <w:proofErr w:type="spellStart"/>
            <w:r w:rsidRPr="00E05AE8">
              <w:rPr>
                <w:color w:val="000000" w:themeColor="text1"/>
              </w:rPr>
              <w:t>dienestā</w:t>
            </w:r>
            <w:proofErr w:type="spellEnd"/>
            <w:r w:rsidRPr="00E05AE8">
              <w:rPr>
                <w:color w:val="000000" w:themeColor="text1"/>
              </w:rPr>
              <w:t xml:space="preserve">, </w:t>
            </w:r>
            <w:proofErr w:type="spellStart"/>
            <w:r w:rsidRPr="00E05AE8">
              <w:rPr>
                <w:color w:val="000000" w:themeColor="text1"/>
              </w:rPr>
              <w:t>informējot</w:t>
            </w:r>
            <w:proofErr w:type="spellEnd"/>
            <w:r w:rsidRPr="00E05AE8">
              <w:rPr>
                <w:color w:val="000000" w:themeColor="text1"/>
              </w:rPr>
              <w:t xml:space="preserve"> par </w:t>
            </w:r>
            <w:proofErr w:type="spellStart"/>
            <w:r w:rsidRPr="00E05AE8">
              <w:rPr>
                <w:color w:val="000000" w:themeColor="text1"/>
              </w:rPr>
              <w:t>savām</w:t>
            </w:r>
            <w:proofErr w:type="spellEnd"/>
            <w:r w:rsidRPr="00E05AE8">
              <w:rPr>
                <w:color w:val="000000" w:themeColor="text1"/>
              </w:rPr>
              <w:t xml:space="preserve"> </w:t>
            </w:r>
            <w:proofErr w:type="spellStart"/>
            <w:r w:rsidRPr="00E05AE8">
              <w:rPr>
                <w:color w:val="000000" w:themeColor="text1"/>
              </w:rPr>
              <w:t>tiesībām</w:t>
            </w:r>
            <w:proofErr w:type="spellEnd"/>
            <w:r w:rsidRPr="00E05AE8">
              <w:rPr>
                <w:color w:val="000000" w:themeColor="text1"/>
              </w:rPr>
              <w:t xml:space="preserve"> </w:t>
            </w:r>
            <w:proofErr w:type="spellStart"/>
            <w:r w:rsidRPr="00E05AE8">
              <w:rPr>
                <w:color w:val="000000" w:themeColor="text1"/>
              </w:rPr>
              <w:t>izmantot</w:t>
            </w:r>
            <w:proofErr w:type="spellEnd"/>
            <w:r w:rsidRPr="00E05AE8">
              <w:rPr>
                <w:color w:val="000000" w:themeColor="text1"/>
              </w:rPr>
              <w:t xml:space="preserve"> </w:t>
            </w:r>
            <w:proofErr w:type="spellStart"/>
            <w:r w:rsidRPr="00E05AE8">
              <w:rPr>
                <w:color w:val="000000" w:themeColor="text1"/>
              </w:rPr>
              <w:t>remigrējušā</w:t>
            </w:r>
            <w:proofErr w:type="spellEnd"/>
            <w:r w:rsidRPr="00E05AE8">
              <w:rPr>
                <w:color w:val="000000" w:themeColor="text1"/>
              </w:rPr>
              <w:t xml:space="preserve"> diasporas </w:t>
            </w:r>
            <w:proofErr w:type="spellStart"/>
            <w:r w:rsidRPr="00E05AE8">
              <w:rPr>
                <w:color w:val="000000" w:themeColor="text1"/>
              </w:rPr>
              <w:t>locekļa</w:t>
            </w:r>
            <w:proofErr w:type="spellEnd"/>
            <w:r w:rsidRPr="00E05AE8">
              <w:rPr>
                <w:color w:val="000000" w:themeColor="text1"/>
              </w:rPr>
              <w:t xml:space="preserve">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neapliekamo</w:t>
            </w:r>
            <w:proofErr w:type="spellEnd"/>
            <w:r w:rsidRPr="00E05AE8">
              <w:rPr>
                <w:color w:val="000000" w:themeColor="text1"/>
              </w:rPr>
              <w:t xml:space="preserve"> </w:t>
            </w:r>
            <w:proofErr w:type="spellStart"/>
            <w:r w:rsidRPr="00E05AE8">
              <w:rPr>
                <w:color w:val="000000" w:themeColor="text1"/>
              </w:rPr>
              <w:t>minimumu</w:t>
            </w:r>
            <w:proofErr w:type="spellEnd"/>
            <w:r w:rsidRPr="00E05AE8">
              <w:rPr>
                <w:color w:val="000000" w:themeColor="text1"/>
              </w:rPr>
              <w:t xml:space="preserve"> (</w:t>
            </w:r>
            <w:proofErr w:type="spellStart"/>
            <w:r w:rsidRPr="00E05AE8">
              <w:rPr>
                <w:color w:val="000000" w:themeColor="text1"/>
              </w:rPr>
              <w:t>turpmāk</w:t>
            </w:r>
            <w:proofErr w:type="spellEnd"/>
            <w:r w:rsidRPr="00E05AE8">
              <w:rPr>
                <w:color w:val="000000" w:themeColor="text1"/>
              </w:rPr>
              <w:t xml:space="preserve"> –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neapliekamais</w:t>
            </w:r>
            <w:proofErr w:type="spellEnd"/>
            <w:r w:rsidRPr="00E05AE8">
              <w:rPr>
                <w:color w:val="000000" w:themeColor="text1"/>
              </w:rPr>
              <w:t xml:space="preserve"> minimums), </w:t>
            </w:r>
            <w:proofErr w:type="spellStart"/>
            <w:r w:rsidRPr="00E05AE8">
              <w:rPr>
                <w:color w:val="000000" w:themeColor="text1"/>
              </w:rPr>
              <w:t>kā</w:t>
            </w:r>
            <w:proofErr w:type="spellEnd"/>
            <w:r w:rsidRPr="00E05AE8">
              <w:rPr>
                <w:color w:val="000000" w:themeColor="text1"/>
              </w:rPr>
              <w:t xml:space="preserve"> </w:t>
            </w:r>
            <w:proofErr w:type="spellStart"/>
            <w:r w:rsidRPr="00E05AE8">
              <w:rPr>
                <w:color w:val="000000" w:themeColor="text1"/>
              </w:rPr>
              <w:t>arī</w:t>
            </w:r>
            <w:proofErr w:type="spellEnd"/>
            <w:r w:rsidRPr="00E05AE8">
              <w:rPr>
                <w:color w:val="000000" w:themeColor="text1"/>
              </w:rPr>
              <w:t xml:space="preserve"> </w:t>
            </w:r>
            <w:proofErr w:type="spellStart"/>
            <w:r w:rsidRPr="00E05AE8">
              <w:rPr>
                <w:color w:val="000000" w:themeColor="text1"/>
              </w:rPr>
              <w:t>vienlaikus</w:t>
            </w:r>
            <w:proofErr w:type="spellEnd"/>
            <w:r w:rsidRPr="00E05AE8">
              <w:rPr>
                <w:color w:val="000000" w:themeColor="text1"/>
              </w:rPr>
              <w:t xml:space="preserve"> </w:t>
            </w:r>
            <w:proofErr w:type="spellStart"/>
            <w:r w:rsidRPr="00E05AE8">
              <w:rPr>
                <w:color w:val="000000" w:themeColor="text1"/>
              </w:rPr>
              <w:t>ar</w:t>
            </w:r>
            <w:proofErr w:type="spellEnd"/>
            <w:r w:rsidRPr="00E05AE8">
              <w:rPr>
                <w:color w:val="000000" w:themeColor="text1"/>
              </w:rPr>
              <w:t xml:space="preserve"> </w:t>
            </w:r>
            <w:proofErr w:type="spellStart"/>
            <w:r w:rsidRPr="00E05AE8">
              <w:rPr>
                <w:color w:val="000000" w:themeColor="text1"/>
              </w:rPr>
              <w:t>taksācijas</w:t>
            </w:r>
            <w:proofErr w:type="spellEnd"/>
            <w:r w:rsidRPr="00E05AE8">
              <w:rPr>
                <w:color w:val="000000" w:themeColor="text1"/>
              </w:rPr>
              <w:t xml:space="preserve"> </w:t>
            </w:r>
            <w:proofErr w:type="spellStart"/>
            <w:r w:rsidRPr="00E05AE8">
              <w:rPr>
                <w:color w:val="000000" w:themeColor="text1"/>
              </w:rPr>
              <w:t>gada</w:t>
            </w:r>
            <w:proofErr w:type="spellEnd"/>
            <w:r w:rsidRPr="00E05AE8">
              <w:rPr>
                <w:color w:val="000000" w:themeColor="text1"/>
              </w:rPr>
              <w:t xml:space="preserve"> </w:t>
            </w:r>
            <w:proofErr w:type="spellStart"/>
            <w:r w:rsidRPr="00E05AE8">
              <w:rPr>
                <w:color w:val="000000" w:themeColor="text1"/>
              </w:rPr>
              <w:t>deklarāciju</w:t>
            </w:r>
            <w:proofErr w:type="spellEnd"/>
            <w:r w:rsidRPr="00E05AE8">
              <w:rPr>
                <w:color w:val="000000" w:themeColor="text1"/>
              </w:rPr>
              <w:t xml:space="preserve"> </w:t>
            </w:r>
            <w:proofErr w:type="spellStart"/>
            <w:r w:rsidRPr="00E05AE8">
              <w:rPr>
                <w:color w:val="000000" w:themeColor="text1"/>
              </w:rPr>
              <w:t>Valsts</w:t>
            </w:r>
            <w:proofErr w:type="spellEnd"/>
            <w:r w:rsidRPr="00E05AE8">
              <w:rPr>
                <w:color w:val="000000" w:themeColor="text1"/>
              </w:rPr>
              <w:t xml:space="preserve"> </w:t>
            </w:r>
            <w:proofErr w:type="spellStart"/>
            <w:r w:rsidRPr="00E05AE8">
              <w:rPr>
                <w:color w:val="000000" w:themeColor="text1"/>
              </w:rPr>
              <w:t>ieņēmumu</w:t>
            </w:r>
            <w:proofErr w:type="spellEnd"/>
            <w:r w:rsidRPr="00E05AE8">
              <w:rPr>
                <w:color w:val="000000" w:themeColor="text1"/>
              </w:rPr>
              <w:t xml:space="preserve"> </w:t>
            </w:r>
            <w:proofErr w:type="spellStart"/>
            <w:r w:rsidRPr="00E05AE8">
              <w:rPr>
                <w:color w:val="000000" w:themeColor="text1"/>
              </w:rPr>
              <w:t>dienestā</w:t>
            </w:r>
            <w:proofErr w:type="spellEnd"/>
            <w:r w:rsidRPr="00E05AE8">
              <w:rPr>
                <w:color w:val="000000" w:themeColor="text1"/>
              </w:rPr>
              <w:t xml:space="preserve"> </w:t>
            </w:r>
            <w:proofErr w:type="spellStart"/>
            <w:r w:rsidRPr="00E05AE8">
              <w:rPr>
                <w:color w:val="000000" w:themeColor="text1"/>
              </w:rPr>
              <w:t>ir</w:t>
            </w:r>
            <w:proofErr w:type="spellEnd"/>
            <w:r w:rsidRPr="00E05AE8">
              <w:rPr>
                <w:color w:val="000000" w:themeColor="text1"/>
              </w:rPr>
              <w:t xml:space="preserve"> </w:t>
            </w:r>
            <w:proofErr w:type="spellStart"/>
            <w:r w:rsidRPr="00E05AE8">
              <w:rPr>
                <w:color w:val="000000" w:themeColor="text1"/>
              </w:rPr>
              <w:t>iesniedzis</w:t>
            </w:r>
            <w:proofErr w:type="spellEnd"/>
            <w:r w:rsidRPr="00E05AE8">
              <w:rPr>
                <w:color w:val="000000" w:themeColor="text1"/>
              </w:rPr>
              <w:t xml:space="preserve"> </w:t>
            </w:r>
            <w:proofErr w:type="spellStart"/>
            <w:r w:rsidRPr="00E05AE8">
              <w:rPr>
                <w:color w:val="000000" w:themeColor="text1"/>
              </w:rPr>
              <w:t>dokumentu</w:t>
            </w:r>
            <w:proofErr w:type="spellEnd"/>
            <w:r w:rsidRPr="00E05AE8">
              <w:rPr>
                <w:color w:val="000000" w:themeColor="text1"/>
              </w:rPr>
              <w:t xml:space="preserve">, </w:t>
            </w:r>
            <w:proofErr w:type="spellStart"/>
            <w:r w:rsidRPr="00E05AE8">
              <w:rPr>
                <w:color w:val="000000" w:themeColor="text1"/>
              </w:rPr>
              <w:t>kas</w:t>
            </w:r>
            <w:proofErr w:type="spellEnd"/>
            <w:r w:rsidRPr="00E05AE8">
              <w:rPr>
                <w:color w:val="000000" w:themeColor="text1"/>
              </w:rPr>
              <w:t xml:space="preserve"> </w:t>
            </w:r>
            <w:proofErr w:type="spellStart"/>
            <w:r w:rsidRPr="00E05AE8">
              <w:rPr>
                <w:color w:val="000000" w:themeColor="text1"/>
              </w:rPr>
              <w:t>apliecina</w:t>
            </w:r>
            <w:proofErr w:type="spellEnd"/>
            <w:r w:rsidRPr="00E05AE8">
              <w:rPr>
                <w:color w:val="000000" w:themeColor="text1"/>
              </w:rPr>
              <w:t xml:space="preserve"> </w:t>
            </w:r>
            <w:proofErr w:type="spellStart"/>
            <w:r w:rsidRPr="00E05AE8">
              <w:rPr>
                <w:color w:val="000000" w:themeColor="text1"/>
              </w:rPr>
              <w:t>viņa</w:t>
            </w:r>
            <w:proofErr w:type="spellEnd"/>
            <w:r w:rsidRPr="00E05AE8">
              <w:rPr>
                <w:color w:val="000000" w:themeColor="text1"/>
              </w:rPr>
              <w:t xml:space="preserve"> no </w:t>
            </w:r>
            <w:proofErr w:type="spellStart"/>
            <w:r w:rsidRPr="00E05AE8">
              <w:rPr>
                <w:color w:val="000000" w:themeColor="text1"/>
              </w:rPr>
              <w:t>ārvalstīm</w:t>
            </w:r>
            <w:proofErr w:type="spellEnd"/>
            <w:r w:rsidRPr="00E05AE8">
              <w:rPr>
                <w:color w:val="000000" w:themeColor="text1"/>
              </w:rPr>
              <w:t xml:space="preserve"> </w:t>
            </w:r>
            <w:proofErr w:type="spellStart"/>
            <w:r w:rsidRPr="00E05AE8">
              <w:rPr>
                <w:color w:val="000000" w:themeColor="text1"/>
              </w:rPr>
              <w:t>saņemtajam</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ienākumam</w:t>
            </w:r>
            <w:proofErr w:type="spellEnd"/>
            <w:r w:rsidRPr="00E05AE8">
              <w:rPr>
                <w:color w:val="000000" w:themeColor="text1"/>
              </w:rPr>
              <w:t xml:space="preserve"> </w:t>
            </w:r>
            <w:proofErr w:type="spellStart"/>
            <w:r w:rsidRPr="00E05AE8">
              <w:rPr>
                <w:color w:val="000000" w:themeColor="text1"/>
              </w:rPr>
              <w:t>piemērojamā</w:t>
            </w:r>
            <w:proofErr w:type="spellEnd"/>
            <w:r w:rsidRPr="00E05AE8">
              <w:rPr>
                <w:color w:val="000000" w:themeColor="text1"/>
              </w:rPr>
              <w:t xml:space="preserve">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neapliekamā</w:t>
            </w:r>
            <w:proofErr w:type="spellEnd"/>
            <w:r w:rsidRPr="00E05AE8">
              <w:rPr>
                <w:color w:val="000000" w:themeColor="text1"/>
              </w:rPr>
              <w:t xml:space="preserve"> </w:t>
            </w:r>
            <w:proofErr w:type="spellStart"/>
            <w:r w:rsidRPr="00E05AE8">
              <w:rPr>
                <w:color w:val="000000" w:themeColor="text1"/>
              </w:rPr>
              <w:t>minimuma</w:t>
            </w:r>
            <w:proofErr w:type="spellEnd"/>
            <w:r w:rsidRPr="00E05AE8">
              <w:rPr>
                <w:color w:val="000000" w:themeColor="text1"/>
              </w:rPr>
              <w:t xml:space="preserve"> </w:t>
            </w:r>
            <w:proofErr w:type="spellStart"/>
            <w:r w:rsidRPr="00E05AE8">
              <w:rPr>
                <w:color w:val="000000" w:themeColor="text1"/>
              </w:rPr>
              <w:t>apmēru</w:t>
            </w:r>
            <w:proofErr w:type="spellEnd"/>
            <w:r w:rsidRPr="00E05AE8">
              <w:rPr>
                <w:color w:val="000000" w:themeColor="text1"/>
              </w:rPr>
              <w:t xml:space="preserve"> </w:t>
            </w:r>
            <w:proofErr w:type="spellStart"/>
            <w:r w:rsidRPr="00E05AE8">
              <w:rPr>
                <w:color w:val="000000" w:themeColor="text1"/>
              </w:rPr>
              <w:t>attiecīgajā</w:t>
            </w:r>
            <w:proofErr w:type="spellEnd"/>
            <w:r w:rsidRPr="00E05AE8">
              <w:rPr>
                <w:color w:val="000000" w:themeColor="text1"/>
              </w:rPr>
              <w:t xml:space="preserve"> </w:t>
            </w:r>
            <w:proofErr w:type="spellStart"/>
            <w:r w:rsidRPr="00E05AE8">
              <w:rPr>
                <w:color w:val="000000" w:themeColor="text1"/>
              </w:rPr>
              <w:t>taksācijas</w:t>
            </w:r>
            <w:proofErr w:type="spellEnd"/>
            <w:r w:rsidRPr="00E05AE8">
              <w:rPr>
                <w:color w:val="000000" w:themeColor="text1"/>
              </w:rPr>
              <w:t xml:space="preserve"> </w:t>
            </w:r>
            <w:proofErr w:type="spellStart"/>
            <w:r w:rsidRPr="00E05AE8">
              <w:rPr>
                <w:color w:val="000000" w:themeColor="text1"/>
              </w:rPr>
              <w:t>gadā</w:t>
            </w:r>
            <w:proofErr w:type="spellEnd"/>
            <w:r w:rsidRPr="00E05AE8">
              <w:rPr>
                <w:color w:val="000000" w:themeColor="text1"/>
              </w:rPr>
              <w:t>;</w:t>
            </w:r>
          </w:p>
          <w:p w:rsidR="001240B6" w:rsidRPr="00E05AE8" w:rsidRDefault="001240B6" w:rsidP="001240B6">
            <w:pPr>
              <w:tabs>
                <w:tab w:val="left" w:pos="709"/>
                <w:tab w:val="left" w:pos="1134"/>
              </w:tabs>
              <w:contextualSpacing/>
              <w:jc w:val="both"/>
            </w:pPr>
            <w:proofErr w:type="gramStart"/>
            <w:r>
              <w:t>3)</w:t>
            </w:r>
            <w:proofErr w:type="spellStart"/>
            <w:r w:rsidRPr="00E05AE8">
              <w:t>remigrējušais</w:t>
            </w:r>
            <w:proofErr w:type="spellEnd"/>
            <w:proofErr w:type="gramEnd"/>
            <w:r w:rsidRPr="00E05AE8">
              <w:t xml:space="preserve"> diasporas </w:t>
            </w:r>
            <w:proofErr w:type="spellStart"/>
            <w:r w:rsidRPr="00E05AE8">
              <w:t>loceklis</w:t>
            </w:r>
            <w:proofErr w:type="spellEnd"/>
            <w:r w:rsidRPr="00E05AE8">
              <w:t xml:space="preserve">, </w:t>
            </w:r>
            <w:proofErr w:type="spellStart"/>
            <w:r w:rsidRPr="00E05AE8">
              <w:t>saņemot</w:t>
            </w:r>
            <w:proofErr w:type="spellEnd"/>
            <w:r w:rsidRPr="00E05AE8">
              <w:t xml:space="preserve"> </w:t>
            </w:r>
            <w:proofErr w:type="spellStart"/>
            <w:r w:rsidRPr="00E05AE8">
              <w:t>vecuma</w:t>
            </w:r>
            <w:proofErr w:type="spellEnd"/>
            <w:r w:rsidRPr="00E05AE8">
              <w:t xml:space="preserve"> </w:t>
            </w:r>
            <w:proofErr w:type="spellStart"/>
            <w:r w:rsidRPr="00E05AE8">
              <w:t>pensiju</w:t>
            </w:r>
            <w:proofErr w:type="spellEnd"/>
            <w:r w:rsidRPr="00E05AE8">
              <w:t xml:space="preserve"> </w:t>
            </w:r>
            <w:proofErr w:type="spellStart"/>
            <w:r w:rsidRPr="00E05AE8">
              <w:t>atbilstoši</w:t>
            </w:r>
            <w:proofErr w:type="spellEnd"/>
            <w:r w:rsidRPr="00E05AE8">
              <w:t xml:space="preserve"> </w:t>
            </w:r>
            <w:proofErr w:type="spellStart"/>
            <w:r w:rsidRPr="00E05AE8">
              <w:t>ārvalstu</w:t>
            </w:r>
            <w:proofErr w:type="spellEnd"/>
            <w:r w:rsidRPr="00E05AE8">
              <w:t xml:space="preserve"> </w:t>
            </w:r>
            <w:proofErr w:type="spellStart"/>
            <w:r w:rsidRPr="00E05AE8">
              <w:t>normatīvajiem</w:t>
            </w:r>
            <w:proofErr w:type="spellEnd"/>
            <w:r w:rsidRPr="00E05AE8">
              <w:t xml:space="preserve"> </w:t>
            </w:r>
            <w:proofErr w:type="spellStart"/>
            <w:r w:rsidRPr="00E05AE8">
              <w:t>aktiem</w:t>
            </w:r>
            <w:proofErr w:type="spellEnd"/>
            <w:r w:rsidRPr="00E05AE8">
              <w:t xml:space="preserve">, </w:t>
            </w:r>
            <w:proofErr w:type="spellStart"/>
            <w:r w:rsidRPr="00E05AE8">
              <w:t>ir</w:t>
            </w:r>
            <w:proofErr w:type="spellEnd"/>
            <w:r w:rsidRPr="00E05AE8">
              <w:t xml:space="preserve"> </w:t>
            </w:r>
            <w:proofErr w:type="spellStart"/>
            <w:r w:rsidRPr="00E05AE8">
              <w:t>sasniedzis</w:t>
            </w:r>
            <w:proofErr w:type="spellEnd"/>
            <w:r w:rsidRPr="00E05AE8">
              <w:t xml:space="preserve"> </w:t>
            </w:r>
            <w:proofErr w:type="spellStart"/>
            <w:r w:rsidRPr="00E05AE8">
              <w:t>likuma</w:t>
            </w:r>
            <w:proofErr w:type="spellEnd"/>
            <w:r w:rsidRPr="00E05AE8">
              <w:t xml:space="preserve"> “Par </w:t>
            </w:r>
            <w:proofErr w:type="spellStart"/>
            <w:r w:rsidRPr="00E05AE8">
              <w:t>valsts</w:t>
            </w:r>
            <w:proofErr w:type="spellEnd"/>
            <w:r w:rsidRPr="00E05AE8">
              <w:t xml:space="preserve"> </w:t>
            </w:r>
            <w:proofErr w:type="spellStart"/>
            <w:r w:rsidRPr="00E05AE8">
              <w:t>pensijām</w:t>
            </w:r>
            <w:proofErr w:type="spellEnd"/>
            <w:r w:rsidRPr="00E05AE8">
              <w:t xml:space="preserve">” 11.panta </w:t>
            </w:r>
            <w:proofErr w:type="spellStart"/>
            <w:r w:rsidRPr="00E05AE8">
              <w:t>pirmajā</w:t>
            </w:r>
            <w:proofErr w:type="spellEnd"/>
            <w:r w:rsidRPr="00E05AE8">
              <w:t xml:space="preserve"> </w:t>
            </w:r>
            <w:proofErr w:type="spellStart"/>
            <w:r w:rsidRPr="00E05AE8">
              <w:t>daļā</w:t>
            </w:r>
            <w:proofErr w:type="spellEnd"/>
            <w:r w:rsidRPr="00E05AE8">
              <w:t xml:space="preserve"> </w:t>
            </w:r>
            <w:proofErr w:type="spellStart"/>
            <w:r w:rsidRPr="00E05AE8">
              <w:t>noteikto</w:t>
            </w:r>
            <w:proofErr w:type="spellEnd"/>
            <w:r w:rsidRPr="00E05AE8">
              <w:t xml:space="preserve"> </w:t>
            </w:r>
            <w:proofErr w:type="spellStart"/>
            <w:r w:rsidRPr="00E05AE8">
              <w:t>vecumu</w:t>
            </w:r>
            <w:proofErr w:type="spellEnd"/>
            <w:r w:rsidRPr="00E05AE8">
              <w:t>.</w:t>
            </w:r>
          </w:p>
          <w:p w:rsidR="001240B6" w:rsidRPr="00C54A50" w:rsidRDefault="001240B6" w:rsidP="001240B6">
            <w:pPr>
              <w:pStyle w:val="ListParagraph"/>
              <w:ind w:left="0" w:firstLine="709"/>
              <w:contextualSpacing/>
              <w:jc w:val="both"/>
              <w:rPr>
                <w:sz w:val="24"/>
                <w:szCs w:val="24"/>
              </w:rPr>
            </w:pPr>
          </w:p>
          <w:p w:rsidR="001240B6" w:rsidRPr="00C54A50" w:rsidRDefault="001240B6" w:rsidP="001240B6">
            <w:pPr>
              <w:pStyle w:val="ListParagraph"/>
              <w:ind w:left="0" w:firstLine="709"/>
              <w:contextualSpacing/>
              <w:jc w:val="both"/>
              <w:rPr>
                <w:sz w:val="24"/>
                <w:szCs w:val="24"/>
              </w:rPr>
            </w:pPr>
            <w:r w:rsidRPr="00C54A50">
              <w:rPr>
                <w:sz w:val="24"/>
                <w:szCs w:val="24"/>
              </w:rPr>
              <w:t xml:space="preserve">14. </w:t>
            </w:r>
            <w:proofErr w:type="spellStart"/>
            <w:r w:rsidRPr="00C54A50">
              <w:rPr>
                <w:sz w:val="24"/>
                <w:szCs w:val="24"/>
              </w:rPr>
              <w:t>Remigrējušam</w:t>
            </w:r>
            <w:proofErr w:type="spellEnd"/>
            <w:r w:rsidRPr="00C54A50">
              <w:rPr>
                <w:sz w:val="24"/>
                <w:szCs w:val="24"/>
              </w:rPr>
              <w:t xml:space="preserve"> diasporas loceklim, kas uzskatāms par Latvijas </w:t>
            </w:r>
            <w:r w:rsidRPr="00C54A50">
              <w:rPr>
                <w:sz w:val="24"/>
                <w:szCs w:val="24"/>
              </w:rPr>
              <w:lastRenderedPageBreak/>
              <w:t xml:space="preserve">rezidentu, kuram piešķirta pensija atbilstoši ārvalstu normatīvajiem aktiem, no ārvalstīm saņemtajam pensijas ienākumam tiek piemērots ārvalsts pensijas neapliekamais minimums tādā apmērā, kādā tas ir noteikts pensijai attiecīgajā ārvalstī. </w:t>
            </w:r>
          </w:p>
          <w:p w:rsidR="001240B6" w:rsidRPr="00C54A50" w:rsidRDefault="001240B6" w:rsidP="001240B6">
            <w:pPr>
              <w:pStyle w:val="ListParagraph"/>
              <w:ind w:left="0" w:firstLine="709"/>
              <w:contextualSpacing/>
              <w:jc w:val="both"/>
              <w:rPr>
                <w:sz w:val="24"/>
                <w:szCs w:val="24"/>
              </w:rPr>
            </w:pPr>
          </w:p>
          <w:p w:rsidR="001240B6" w:rsidRPr="00C54A50" w:rsidRDefault="001240B6" w:rsidP="001240B6">
            <w:pPr>
              <w:pStyle w:val="ListParagraph"/>
              <w:ind w:left="0" w:firstLine="709"/>
              <w:contextualSpacing/>
              <w:jc w:val="both"/>
              <w:rPr>
                <w:sz w:val="24"/>
                <w:szCs w:val="24"/>
              </w:rPr>
            </w:pPr>
            <w:r w:rsidRPr="00C54A50">
              <w:rPr>
                <w:sz w:val="24"/>
                <w:szCs w:val="24"/>
              </w:rPr>
              <w:t xml:space="preserve">15. </w:t>
            </w:r>
            <w:proofErr w:type="spellStart"/>
            <w:r w:rsidRPr="00C54A50">
              <w:rPr>
                <w:sz w:val="24"/>
                <w:szCs w:val="24"/>
              </w:rPr>
              <w:t>Remigrējušam</w:t>
            </w:r>
            <w:proofErr w:type="spellEnd"/>
            <w:r w:rsidRPr="00C54A50">
              <w:rPr>
                <w:sz w:val="24"/>
                <w:szCs w:val="24"/>
              </w:rPr>
              <w:t xml:space="preserve"> diasporas loceklim, kurš vienlaicīgi saņem pensijas ienākumu no vairākām ārvalstīm (vai saņem pensiju no vienas vai vairākām ārvalstīm un pensiju atbilstoši likumam “Par valsts pensijām”), tiek piemērots tās ārvalsts pensijas neapliekamais minimums, kurā tas ir vislielākais. </w:t>
            </w:r>
          </w:p>
          <w:p w:rsidR="001240B6" w:rsidRPr="00C54A50" w:rsidRDefault="001240B6" w:rsidP="001240B6">
            <w:pPr>
              <w:pStyle w:val="ListParagraph"/>
              <w:ind w:left="0" w:firstLine="709"/>
              <w:contextualSpacing/>
              <w:jc w:val="both"/>
              <w:rPr>
                <w:sz w:val="24"/>
                <w:szCs w:val="24"/>
              </w:rPr>
            </w:pPr>
          </w:p>
          <w:p w:rsidR="001240B6" w:rsidRPr="00C54A50" w:rsidRDefault="001240B6" w:rsidP="001240B6">
            <w:pPr>
              <w:pStyle w:val="ListParagraph"/>
              <w:ind w:left="0" w:firstLine="709"/>
              <w:contextualSpacing/>
              <w:jc w:val="both"/>
              <w:rPr>
                <w:sz w:val="24"/>
                <w:szCs w:val="24"/>
              </w:rPr>
            </w:pPr>
            <w:r w:rsidRPr="00C54A50">
              <w:rPr>
                <w:sz w:val="24"/>
                <w:szCs w:val="24"/>
              </w:rPr>
              <w:t xml:space="preserve">16. Ja </w:t>
            </w:r>
            <w:proofErr w:type="spellStart"/>
            <w:r w:rsidRPr="00C54A50">
              <w:rPr>
                <w:sz w:val="24"/>
                <w:szCs w:val="24"/>
              </w:rPr>
              <w:t>remigrējuša</w:t>
            </w:r>
            <w:proofErr w:type="spellEnd"/>
            <w:r w:rsidRPr="00C54A50">
              <w:rPr>
                <w:sz w:val="24"/>
                <w:szCs w:val="24"/>
              </w:rPr>
              <w:t xml:space="preserve"> diasporas locekļa no ārvalstīm saņemtajam pensijas ienākumam piemērojamais ārvalsts pensijas neapliekamais minimums ir mazāks nekā šā panta piektajā daļā noteiktais pensionāra neapliekamais minimums, </w:t>
            </w:r>
            <w:proofErr w:type="spellStart"/>
            <w:r w:rsidRPr="00C54A50">
              <w:rPr>
                <w:sz w:val="24"/>
                <w:szCs w:val="24"/>
              </w:rPr>
              <w:t>remigrējuša</w:t>
            </w:r>
            <w:proofErr w:type="spellEnd"/>
            <w:r w:rsidRPr="00C54A50">
              <w:rPr>
                <w:sz w:val="24"/>
                <w:szCs w:val="24"/>
              </w:rPr>
              <w:t xml:space="preserve"> diasporas locekļa no </w:t>
            </w:r>
            <w:proofErr w:type="spellStart"/>
            <w:r w:rsidRPr="00C54A50">
              <w:rPr>
                <w:sz w:val="24"/>
                <w:szCs w:val="24"/>
              </w:rPr>
              <w:t>ārvalsīm</w:t>
            </w:r>
            <w:proofErr w:type="spellEnd"/>
            <w:r w:rsidRPr="00C54A50">
              <w:rPr>
                <w:sz w:val="24"/>
                <w:szCs w:val="24"/>
              </w:rPr>
              <w:t xml:space="preserve"> saņemtajam pensijas ienākumam piemēro </w:t>
            </w:r>
            <w:r w:rsidRPr="00C54A50">
              <w:rPr>
                <w:sz w:val="24"/>
                <w:szCs w:val="24"/>
              </w:rPr>
              <w:lastRenderedPageBreak/>
              <w:t>šā panta piektajā daļā noteikto pensionāra neapliekamo minimumu.</w:t>
            </w:r>
          </w:p>
          <w:p w:rsidR="001240B6" w:rsidRPr="00C54A50" w:rsidRDefault="001240B6" w:rsidP="001240B6">
            <w:pPr>
              <w:pStyle w:val="ListParagraph"/>
              <w:ind w:left="0" w:firstLine="709"/>
              <w:contextualSpacing/>
              <w:jc w:val="both"/>
              <w:rPr>
                <w:sz w:val="24"/>
                <w:szCs w:val="24"/>
              </w:rPr>
            </w:pPr>
          </w:p>
          <w:p w:rsidR="001240B6" w:rsidRPr="00C54A50" w:rsidRDefault="001240B6" w:rsidP="001240B6">
            <w:pPr>
              <w:pStyle w:val="ListParagraph"/>
              <w:ind w:left="0" w:firstLine="709"/>
              <w:contextualSpacing/>
              <w:jc w:val="both"/>
              <w:rPr>
                <w:sz w:val="24"/>
                <w:szCs w:val="24"/>
              </w:rPr>
            </w:pPr>
            <w:r w:rsidRPr="00C54A50">
              <w:rPr>
                <w:sz w:val="24"/>
                <w:szCs w:val="24"/>
              </w:rPr>
              <w:t xml:space="preserve">17. Ja </w:t>
            </w:r>
            <w:proofErr w:type="spellStart"/>
            <w:r w:rsidRPr="00C54A50">
              <w:rPr>
                <w:sz w:val="24"/>
                <w:szCs w:val="24"/>
              </w:rPr>
              <w:t>remigrējuša</w:t>
            </w:r>
            <w:proofErr w:type="spellEnd"/>
            <w:r w:rsidRPr="00C54A50">
              <w:rPr>
                <w:sz w:val="24"/>
                <w:szCs w:val="24"/>
              </w:rPr>
              <w:t xml:space="preserve"> diasporas locekļa no </w:t>
            </w:r>
            <w:proofErr w:type="spellStart"/>
            <w:r w:rsidRPr="00C54A50">
              <w:rPr>
                <w:sz w:val="24"/>
                <w:szCs w:val="24"/>
              </w:rPr>
              <w:t>ārvalsīm</w:t>
            </w:r>
            <w:proofErr w:type="spellEnd"/>
            <w:r w:rsidRPr="00C54A50">
              <w:rPr>
                <w:sz w:val="24"/>
                <w:szCs w:val="24"/>
              </w:rPr>
              <w:t xml:space="preserve"> saņemtais pensijas ienākums saskaņā ar ārvalsts normatīvajiem aktiem ārvalstī nav apliekams ar iedzīvotāju ienākuma nodokli vai tam pielīdzināmu nodokli un tas ir: </w:t>
            </w:r>
          </w:p>
          <w:p w:rsidR="001240B6" w:rsidRPr="00C54A50" w:rsidRDefault="001240B6" w:rsidP="001240B6">
            <w:pPr>
              <w:pStyle w:val="ListParagraph"/>
              <w:ind w:left="0" w:firstLine="709"/>
              <w:contextualSpacing/>
              <w:jc w:val="both"/>
              <w:rPr>
                <w:sz w:val="24"/>
                <w:szCs w:val="24"/>
              </w:rPr>
            </w:pPr>
            <w:r w:rsidRPr="00C54A50">
              <w:rPr>
                <w:sz w:val="24"/>
                <w:szCs w:val="24"/>
              </w:rPr>
              <w:t xml:space="preserve">1) lielāks nekā šā panta piektajā daļā noteiktais pensionāra neapliekamais minimums, no ārvalstīm saņemtajam pensijas ienākumam tiek noteikts ārvalsts pensijas neapliekamais minimums 1000 </w:t>
            </w:r>
            <w:proofErr w:type="spellStart"/>
            <w:r w:rsidRPr="00C54A50">
              <w:rPr>
                <w:i/>
                <w:sz w:val="24"/>
                <w:szCs w:val="24"/>
              </w:rPr>
              <w:t>euro</w:t>
            </w:r>
            <w:proofErr w:type="spellEnd"/>
            <w:r w:rsidRPr="00C54A50">
              <w:rPr>
                <w:sz w:val="24"/>
                <w:szCs w:val="24"/>
              </w:rPr>
              <w:t xml:space="preserve"> mēnesī; </w:t>
            </w:r>
          </w:p>
          <w:p w:rsidR="001240B6" w:rsidRPr="00C54A50" w:rsidRDefault="001240B6" w:rsidP="001240B6">
            <w:pPr>
              <w:pStyle w:val="ListParagraph"/>
              <w:ind w:left="0" w:firstLine="709"/>
              <w:contextualSpacing/>
              <w:jc w:val="both"/>
              <w:rPr>
                <w:sz w:val="24"/>
                <w:szCs w:val="24"/>
              </w:rPr>
            </w:pPr>
            <w:r w:rsidRPr="00C54A50">
              <w:rPr>
                <w:sz w:val="24"/>
                <w:szCs w:val="24"/>
              </w:rPr>
              <w:t xml:space="preserve">2)   mazāks nekā šā panta piektajā daļā noteiktais pensionāra neapliekamais minimums, </w:t>
            </w:r>
            <w:proofErr w:type="spellStart"/>
            <w:r w:rsidRPr="00C54A50">
              <w:rPr>
                <w:sz w:val="24"/>
                <w:szCs w:val="24"/>
              </w:rPr>
              <w:t>remigrējušam</w:t>
            </w:r>
            <w:proofErr w:type="spellEnd"/>
            <w:r w:rsidRPr="00C54A50">
              <w:rPr>
                <w:sz w:val="24"/>
                <w:szCs w:val="24"/>
              </w:rPr>
              <w:t xml:space="preserve"> diasporas loceklim tiek piemērota šā panta 10.</w:t>
            </w:r>
            <w:r w:rsidRPr="00C54A50">
              <w:rPr>
                <w:sz w:val="24"/>
                <w:szCs w:val="24"/>
                <w:vertAlign w:val="superscript"/>
              </w:rPr>
              <w:t>1</w:t>
            </w:r>
            <w:r w:rsidRPr="00C54A50">
              <w:rPr>
                <w:sz w:val="24"/>
                <w:szCs w:val="24"/>
              </w:rPr>
              <w:t xml:space="preserve"> daļā noteiktā kārtība.</w:t>
            </w:r>
          </w:p>
          <w:p w:rsidR="001240B6" w:rsidRPr="00C54A50" w:rsidRDefault="001240B6" w:rsidP="001240B6">
            <w:pPr>
              <w:pStyle w:val="ListParagraph"/>
              <w:ind w:left="0" w:firstLine="709"/>
              <w:contextualSpacing/>
              <w:jc w:val="both"/>
              <w:rPr>
                <w:sz w:val="24"/>
                <w:szCs w:val="24"/>
              </w:rPr>
            </w:pPr>
            <w:r w:rsidRPr="00C54A50">
              <w:rPr>
                <w:sz w:val="24"/>
                <w:szCs w:val="24"/>
              </w:rPr>
              <w:t xml:space="preserve"> </w:t>
            </w:r>
          </w:p>
          <w:p w:rsidR="001240B6" w:rsidRPr="00C54A50" w:rsidRDefault="001240B6" w:rsidP="001240B6">
            <w:pPr>
              <w:pStyle w:val="ListParagraph"/>
              <w:ind w:left="0" w:firstLine="709"/>
              <w:contextualSpacing/>
              <w:jc w:val="both"/>
              <w:rPr>
                <w:sz w:val="24"/>
                <w:szCs w:val="24"/>
              </w:rPr>
            </w:pPr>
            <w:r w:rsidRPr="00C54A50">
              <w:rPr>
                <w:sz w:val="24"/>
                <w:szCs w:val="24"/>
              </w:rPr>
              <w:t xml:space="preserve">18. </w:t>
            </w:r>
            <w:proofErr w:type="spellStart"/>
            <w:r w:rsidRPr="00C54A50">
              <w:rPr>
                <w:sz w:val="24"/>
                <w:szCs w:val="24"/>
              </w:rPr>
              <w:t>Remigrējušam</w:t>
            </w:r>
            <w:proofErr w:type="spellEnd"/>
            <w:r w:rsidRPr="00C54A50">
              <w:rPr>
                <w:sz w:val="24"/>
                <w:szCs w:val="24"/>
              </w:rPr>
              <w:t xml:space="preserve"> diasporas loceklim, kuram piemēro šā panta četrpadsmitajā, piecpadsmitajā un septiņpadsmitās daļas </w:t>
            </w:r>
            <w:r w:rsidRPr="00C54A50">
              <w:rPr>
                <w:sz w:val="24"/>
                <w:szCs w:val="24"/>
              </w:rPr>
              <w:lastRenderedPageBreak/>
              <w:t>1.punktā noteikto ārvalsts pensijas neapliekamā minimuma piemērošanas kārtību, vienlaikus nepiemēro šā panta pirmajā daļā un piektajā daļā noteikto neapliekamo minimumu.</w:t>
            </w:r>
          </w:p>
          <w:p w:rsidR="001240B6" w:rsidRPr="00C54A50" w:rsidRDefault="001240B6" w:rsidP="001240B6">
            <w:pPr>
              <w:pStyle w:val="ListParagraph"/>
              <w:ind w:left="0" w:firstLine="709"/>
              <w:contextualSpacing/>
              <w:jc w:val="both"/>
              <w:rPr>
                <w:sz w:val="24"/>
                <w:szCs w:val="24"/>
                <w:highlight w:val="yellow"/>
              </w:rPr>
            </w:pPr>
          </w:p>
          <w:p w:rsidR="001240B6" w:rsidRPr="00C54A50" w:rsidRDefault="001240B6" w:rsidP="001240B6">
            <w:pPr>
              <w:pStyle w:val="ListParagraph"/>
              <w:ind w:left="0" w:firstLine="709"/>
              <w:contextualSpacing/>
              <w:jc w:val="both"/>
              <w:rPr>
                <w:sz w:val="24"/>
                <w:szCs w:val="24"/>
              </w:rPr>
            </w:pPr>
            <w:r w:rsidRPr="00C54A50">
              <w:rPr>
                <w:sz w:val="24"/>
                <w:szCs w:val="24"/>
              </w:rPr>
              <w:t xml:space="preserve">19. </w:t>
            </w:r>
            <w:proofErr w:type="spellStart"/>
            <w:r w:rsidRPr="00C54A50">
              <w:rPr>
                <w:sz w:val="24"/>
                <w:szCs w:val="24"/>
              </w:rPr>
              <w:t>Remigrējušs</w:t>
            </w:r>
            <w:proofErr w:type="spellEnd"/>
            <w:r w:rsidRPr="00C54A50">
              <w:rPr>
                <w:sz w:val="24"/>
                <w:szCs w:val="24"/>
              </w:rPr>
              <w:t xml:space="preserve"> diasporas loceklis, kuram tiek piemērota šā panta četrpadsmitajā, piecpadsmitajā un septiņpadsmitās daļas 1.punktā noteiktā ārvalsts pensijas neapliekamā minimuma noteikšanas kārtība, atlikušo neizmantoto ārvalsts pensijas neapliekamā minimuma daļu nevar piemērot attiecībā uz citu ienākumu.”.  </w:t>
            </w:r>
          </w:p>
          <w:p w:rsidR="001240B6" w:rsidRDefault="001240B6" w:rsidP="001240B6">
            <w:pPr>
              <w:ind w:left="11" w:right="127" w:firstLine="52"/>
              <w:jc w:val="both"/>
              <w:rPr>
                <w:lang w:val="lv-LV"/>
              </w:rPr>
            </w:pPr>
          </w:p>
        </w:tc>
        <w:tc>
          <w:tcPr>
            <w:tcW w:w="3564" w:type="dxa"/>
            <w:tcBorders>
              <w:top w:val="single" w:sz="6" w:space="0" w:color="808080"/>
              <w:left w:val="single" w:sz="6" w:space="0" w:color="808080"/>
              <w:bottom w:val="single" w:sz="6" w:space="0" w:color="808080"/>
              <w:right w:val="single" w:sz="6" w:space="0" w:color="808080"/>
            </w:tcBorders>
          </w:tcPr>
          <w:p w:rsidR="001240B6" w:rsidRPr="00A2246A" w:rsidRDefault="001240B6" w:rsidP="001240B6">
            <w:pPr>
              <w:ind w:right="91"/>
              <w:jc w:val="both"/>
              <w:rPr>
                <w:b/>
                <w:lang w:val="lv-LV"/>
              </w:rPr>
            </w:pPr>
            <w:r w:rsidRPr="00A2246A">
              <w:rPr>
                <w:b/>
                <w:lang w:val="lv-LV"/>
              </w:rPr>
              <w:lastRenderedPageBreak/>
              <w:t>Biedrība “Eiropas Latviešu apvienība”</w:t>
            </w:r>
          </w:p>
          <w:p w:rsidR="001240B6" w:rsidRPr="00A2246A" w:rsidRDefault="001240B6" w:rsidP="001240B6">
            <w:pPr>
              <w:pStyle w:val="Heading20"/>
              <w:keepNext/>
              <w:keepLines/>
              <w:numPr>
                <w:ilvl w:val="0"/>
                <w:numId w:val="46"/>
              </w:numPr>
              <w:shd w:val="clear" w:color="auto" w:fill="auto"/>
              <w:spacing w:after="60"/>
              <w:ind w:right="20" w:firstLine="0"/>
              <w:jc w:val="both"/>
              <w:rPr>
                <w:b/>
                <w:sz w:val="24"/>
                <w:szCs w:val="24"/>
              </w:rPr>
            </w:pPr>
            <w:r w:rsidRPr="00A2246A">
              <w:rPr>
                <w:b/>
                <w:color w:val="000000"/>
                <w:sz w:val="24"/>
                <w:szCs w:val="24"/>
                <w:lang w:bidi="lv-LV"/>
              </w:rPr>
              <w:t>Jaunajā 12.panta 18.daļā svītrojama norāde uz IIN likuma 13.panta pirmās daļas 4.punktā noteikto nodokļa papildu atvieglojumu.</w:t>
            </w:r>
          </w:p>
          <w:p w:rsidR="001240B6" w:rsidRPr="00A2246A" w:rsidRDefault="001240B6" w:rsidP="001240B6">
            <w:pPr>
              <w:ind w:right="91"/>
              <w:jc w:val="both"/>
              <w:rPr>
                <w:b/>
                <w:lang w:val="lv-LV"/>
              </w:rPr>
            </w:pPr>
            <w:r w:rsidRPr="00A2246A">
              <w:rPr>
                <w:color w:val="000000"/>
                <w:lang w:val="lv-LV" w:eastAsia="lv-LV" w:bidi="lv-LV"/>
              </w:rPr>
              <w:t xml:space="preserve">Kā redzams pēc jaunā regulējuma 12.panta 13.daļas, šis jaunais regulējums ir piemērojams </w:t>
            </w:r>
            <w:proofErr w:type="spellStart"/>
            <w:r w:rsidRPr="00A2246A">
              <w:rPr>
                <w:color w:val="000000"/>
                <w:lang w:val="lv-LV" w:eastAsia="lv-LV" w:bidi="lv-LV"/>
              </w:rPr>
              <w:t>remigrantiem</w:t>
            </w:r>
            <w:proofErr w:type="spellEnd"/>
            <w:r w:rsidRPr="00A2246A">
              <w:rPr>
                <w:color w:val="000000"/>
                <w:lang w:val="lv-LV" w:eastAsia="lv-LV" w:bidi="lv-LV"/>
              </w:rPr>
              <w:t xml:space="preserve">, kuri ir Latvijas nodokļu rezidenti. Līdz ar to tas nerada pamatu </w:t>
            </w:r>
            <w:proofErr w:type="spellStart"/>
            <w:r w:rsidRPr="00A2246A">
              <w:rPr>
                <w:color w:val="000000"/>
                <w:lang w:val="lv-LV" w:eastAsia="lv-LV" w:bidi="lv-LV"/>
              </w:rPr>
              <w:t>jebkā</w:t>
            </w:r>
            <w:proofErr w:type="spellEnd"/>
            <w:r w:rsidRPr="00A2246A">
              <w:rPr>
                <w:color w:val="000000"/>
                <w:lang w:val="lv-LV" w:eastAsia="lv-LV" w:bidi="lv-LV"/>
              </w:rPr>
              <w:t xml:space="preserve"> ierobežot to diasporas locekļu - nerezidentu - tiesību apjomu, kuriem ir tiesības uz Latvijas vecuma pensiju.</w:t>
            </w:r>
          </w:p>
          <w:p w:rsidR="001240B6" w:rsidRPr="00A2246A" w:rsidRDefault="001240B6" w:rsidP="001240B6">
            <w:pPr>
              <w:ind w:right="91"/>
              <w:jc w:val="both"/>
              <w:rPr>
                <w:b/>
                <w:lang w:val="lv-LV"/>
              </w:rPr>
            </w:pPr>
          </w:p>
        </w:tc>
        <w:tc>
          <w:tcPr>
            <w:tcW w:w="3090" w:type="dxa"/>
            <w:tcBorders>
              <w:top w:val="single" w:sz="6" w:space="0" w:color="808080"/>
              <w:left w:val="single" w:sz="6" w:space="0" w:color="808080"/>
              <w:bottom w:val="single" w:sz="6" w:space="0" w:color="808080"/>
              <w:right w:val="single" w:sz="6" w:space="0" w:color="808080"/>
            </w:tcBorders>
          </w:tcPr>
          <w:p w:rsidR="001240B6" w:rsidRPr="00A2246A" w:rsidRDefault="001240B6" w:rsidP="001240B6">
            <w:pPr>
              <w:ind w:right="125"/>
              <w:jc w:val="both"/>
              <w:rPr>
                <w:b/>
                <w:lang w:val="lv-LV"/>
              </w:rPr>
            </w:pPr>
            <w:r w:rsidRPr="00A2246A">
              <w:rPr>
                <w:b/>
                <w:lang w:val="lv-LV"/>
              </w:rPr>
              <w:t>Nav ņemts vērā</w:t>
            </w:r>
          </w:p>
          <w:p w:rsidR="00E96B03" w:rsidRPr="00A2246A" w:rsidRDefault="00E96B03" w:rsidP="00E96B03">
            <w:pPr>
              <w:pStyle w:val="ListParagraph"/>
              <w:ind w:left="0" w:right="125"/>
              <w:jc w:val="both"/>
              <w:rPr>
                <w:color w:val="000000" w:themeColor="text1"/>
                <w:sz w:val="24"/>
                <w:szCs w:val="24"/>
              </w:rPr>
            </w:pPr>
            <w:r w:rsidRPr="00A2246A">
              <w:rPr>
                <w:sz w:val="24"/>
                <w:szCs w:val="24"/>
              </w:rPr>
              <w:t xml:space="preserve">1.Ņemot vērā, ka </w:t>
            </w:r>
            <w:r w:rsidR="00AA6C1B" w:rsidRPr="00A2246A">
              <w:rPr>
                <w:sz w:val="24"/>
                <w:szCs w:val="24"/>
              </w:rPr>
              <w:t>ārvalsts</w:t>
            </w:r>
            <w:r w:rsidRPr="00A2246A">
              <w:rPr>
                <w:sz w:val="24"/>
                <w:szCs w:val="24"/>
              </w:rPr>
              <w:t xml:space="preserve"> neapliekamā minimuma apmērs var pārsniegt</w:t>
            </w:r>
            <w:r w:rsidR="00AA6C1B" w:rsidRPr="00A2246A">
              <w:rPr>
                <w:sz w:val="24"/>
                <w:szCs w:val="24"/>
              </w:rPr>
              <w:t xml:space="preserve"> Latvijas pensionāra neapliekamo minimumu un iedzīvotāju ienākuma nodokļa papildu atvieglojuma personām ar invaliditāti kopējo apmēru, mūsuprāt, nav pamata šādi palielināt </w:t>
            </w:r>
            <w:proofErr w:type="spellStart"/>
            <w:r w:rsidR="00AA6C1B" w:rsidRPr="00A2246A">
              <w:rPr>
                <w:color w:val="000000" w:themeColor="text1"/>
                <w:sz w:val="24"/>
                <w:szCs w:val="24"/>
              </w:rPr>
              <w:t>remigrējošiem</w:t>
            </w:r>
            <w:proofErr w:type="spellEnd"/>
            <w:r w:rsidR="00AA6C1B" w:rsidRPr="00A2246A">
              <w:rPr>
                <w:color w:val="000000" w:themeColor="text1"/>
                <w:sz w:val="24"/>
                <w:szCs w:val="24"/>
              </w:rPr>
              <w:t xml:space="preserve"> diasporas locekļiem piemērojamo kopējo neapliekamā ienākuma apmēru.</w:t>
            </w:r>
          </w:p>
          <w:p w:rsidR="00AA6C1B" w:rsidRPr="00A2246A" w:rsidRDefault="00AA6C1B" w:rsidP="00E96B03">
            <w:pPr>
              <w:pStyle w:val="ListParagraph"/>
              <w:ind w:left="0" w:right="125"/>
              <w:jc w:val="both"/>
              <w:rPr>
                <w:sz w:val="24"/>
                <w:szCs w:val="24"/>
              </w:rPr>
            </w:pPr>
            <w:r w:rsidRPr="00A2246A">
              <w:rPr>
                <w:color w:val="000000" w:themeColor="text1"/>
                <w:sz w:val="24"/>
                <w:szCs w:val="24"/>
              </w:rPr>
              <w:t xml:space="preserve">Ārvalsts </w:t>
            </w:r>
            <w:r w:rsidRPr="00A2246A">
              <w:rPr>
                <w:sz w:val="24"/>
                <w:szCs w:val="24"/>
              </w:rPr>
              <w:t xml:space="preserve">neapliekamā minimuma piemērošana ir īpašs nodokļa stimuls, kura piemērošanu </w:t>
            </w:r>
            <w:proofErr w:type="spellStart"/>
            <w:r w:rsidRPr="00A2246A">
              <w:rPr>
                <w:color w:val="000000" w:themeColor="text1"/>
                <w:sz w:val="24"/>
                <w:szCs w:val="24"/>
              </w:rPr>
              <w:t>remigrējošs</w:t>
            </w:r>
            <w:proofErr w:type="spellEnd"/>
            <w:r w:rsidRPr="00A2246A">
              <w:rPr>
                <w:color w:val="000000" w:themeColor="text1"/>
                <w:sz w:val="24"/>
                <w:szCs w:val="24"/>
              </w:rPr>
              <w:t xml:space="preserve"> diasporas loceklis var izvēlēties brīvprātīgi, taču šāds maksātājs var izvēlēties </w:t>
            </w:r>
            <w:r w:rsidRPr="00A2246A">
              <w:rPr>
                <w:color w:val="000000" w:themeColor="text1"/>
                <w:sz w:val="24"/>
                <w:szCs w:val="24"/>
              </w:rPr>
              <w:lastRenderedPageBreak/>
              <w:t xml:space="preserve">maksāt nodokļus arī vispārējā kārtībā – piemērojot Latvijas pensionāra neapliekamo minimumu un </w:t>
            </w:r>
            <w:r w:rsidRPr="00A2246A">
              <w:rPr>
                <w:sz w:val="24"/>
                <w:szCs w:val="24"/>
              </w:rPr>
              <w:t>iedzīvotāju ienākuma nodokļa papildu atvieglojumu personām ar invaliditāti.</w:t>
            </w:r>
          </w:p>
          <w:p w:rsidR="00E96B03" w:rsidRPr="00A2246A" w:rsidRDefault="00E96B03" w:rsidP="001240B6">
            <w:pPr>
              <w:ind w:right="125"/>
              <w:jc w:val="both"/>
              <w:rPr>
                <w:lang w:val="lv-LV"/>
              </w:rPr>
            </w:pPr>
          </w:p>
          <w:p w:rsidR="004D7C24" w:rsidRPr="00A2246A" w:rsidRDefault="00E96B03" w:rsidP="001240B6">
            <w:pPr>
              <w:ind w:right="125"/>
              <w:jc w:val="both"/>
              <w:rPr>
                <w:lang w:val="lv-LV"/>
              </w:rPr>
            </w:pPr>
            <w:r w:rsidRPr="00A2246A">
              <w:rPr>
                <w:lang w:val="lv-LV"/>
              </w:rPr>
              <w:t>2.</w:t>
            </w:r>
            <w:r w:rsidR="004D7C24" w:rsidRPr="00A2246A">
              <w:rPr>
                <w:lang w:val="lv-LV"/>
              </w:rPr>
              <w:t xml:space="preserve">Vēršam uzmanību uz to, ka </w:t>
            </w:r>
          </w:p>
          <w:p w:rsidR="004D7C24" w:rsidRPr="00A2246A" w:rsidRDefault="004D7C24" w:rsidP="001240B6">
            <w:pPr>
              <w:ind w:right="125"/>
              <w:jc w:val="both"/>
              <w:rPr>
                <w:lang w:val="lv-LV"/>
              </w:rPr>
            </w:pPr>
            <w:r w:rsidRPr="00A2246A">
              <w:rPr>
                <w:lang w:val="lv-LV"/>
              </w:rPr>
              <w:t xml:space="preserve">piemērojot </w:t>
            </w:r>
            <w:proofErr w:type="spellStart"/>
            <w:r w:rsidRPr="00A2246A">
              <w:t>remigrējušam</w:t>
            </w:r>
            <w:proofErr w:type="spellEnd"/>
            <w:r w:rsidRPr="00A2246A">
              <w:t xml:space="preserve"> diasporas </w:t>
            </w:r>
            <w:proofErr w:type="spellStart"/>
            <w:r w:rsidRPr="00A2246A">
              <w:t>loceklim</w:t>
            </w:r>
            <w:proofErr w:type="spellEnd"/>
            <w:r w:rsidRPr="00A2246A">
              <w:t xml:space="preserve">, </w:t>
            </w:r>
            <w:proofErr w:type="spellStart"/>
            <w:r w:rsidRPr="00A2246A">
              <w:t>likuma</w:t>
            </w:r>
            <w:proofErr w:type="spellEnd"/>
            <w:r w:rsidRPr="00A2246A">
              <w:t xml:space="preserve"> “Par </w:t>
            </w:r>
            <w:proofErr w:type="spellStart"/>
            <w:r w:rsidRPr="00A2246A">
              <w:t>iedzīvotāju</w:t>
            </w:r>
            <w:proofErr w:type="spellEnd"/>
            <w:r w:rsidRPr="00A2246A">
              <w:t xml:space="preserve"> </w:t>
            </w:r>
            <w:proofErr w:type="spellStart"/>
            <w:r w:rsidRPr="00A2246A">
              <w:t>ienākuma</w:t>
            </w:r>
            <w:proofErr w:type="spellEnd"/>
            <w:r w:rsidRPr="00A2246A">
              <w:t xml:space="preserve"> </w:t>
            </w:r>
            <w:proofErr w:type="spellStart"/>
            <w:r w:rsidRPr="00A2246A">
              <w:t>nodokli</w:t>
            </w:r>
            <w:proofErr w:type="spellEnd"/>
            <w:r w:rsidRPr="00A2246A">
              <w:t xml:space="preserve">” 13.panta </w:t>
            </w:r>
            <w:proofErr w:type="spellStart"/>
            <w:r w:rsidRPr="00A2246A">
              <w:t>pirmās</w:t>
            </w:r>
            <w:proofErr w:type="spellEnd"/>
            <w:r w:rsidRPr="00A2246A">
              <w:t xml:space="preserve"> </w:t>
            </w:r>
            <w:proofErr w:type="spellStart"/>
            <w:r w:rsidRPr="00A2246A">
              <w:t>daļas</w:t>
            </w:r>
            <w:proofErr w:type="spellEnd"/>
            <w:r w:rsidRPr="00A2246A">
              <w:t xml:space="preserve"> 4.punktā </w:t>
            </w:r>
            <w:proofErr w:type="spellStart"/>
            <w:r w:rsidRPr="00A2246A">
              <w:t>noteikto</w:t>
            </w:r>
            <w:proofErr w:type="spellEnd"/>
            <w:r w:rsidRPr="00A2246A">
              <w:t xml:space="preserve"> </w:t>
            </w:r>
            <w:proofErr w:type="spellStart"/>
            <w:r w:rsidR="00946129" w:rsidRPr="00A2246A">
              <w:t>iedzīvotāju</w:t>
            </w:r>
            <w:proofErr w:type="spellEnd"/>
            <w:r w:rsidR="00946129" w:rsidRPr="00A2246A">
              <w:t xml:space="preserve"> </w:t>
            </w:r>
            <w:proofErr w:type="spellStart"/>
            <w:r w:rsidR="00946129" w:rsidRPr="00A2246A">
              <w:t>ienākuma</w:t>
            </w:r>
            <w:proofErr w:type="spellEnd"/>
            <w:r w:rsidR="00946129" w:rsidRPr="00A2246A">
              <w:t xml:space="preserve"> </w:t>
            </w:r>
            <w:proofErr w:type="spellStart"/>
            <w:r w:rsidRPr="00A2246A">
              <w:t>nodokļa</w:t>
            </w:r>
            <w:proofErr w:type="spellEnd"/>
            <w:r w:rsidRPr="00A2246A">
              <w:t xml:space="preserve"> </w:t>
            </w:r>
            <w:proofErr w:type="spellStart"/>
            <w:r w:rsidRPr="00A2246A">
              <w:t>papildu</w:t>
            </w:r>
            <w:proofErr w:type="spellEnd"/>
            <w:r w:rsidRPr="00A2246A">
              <w:t xml:space="preserve"> </w:t>
            </w:r>
            <w:proofErr w:type="spellStart"/>
            <w:r w:rsidRPr="00A2246A">
              <w:t>atvieglojumu</w:t>
            </w:r>
            <w:proofErr w:type="spellEnd"/>
            <w:r w:rsidRPr="00A2246A">
              <w:t xml:space="preserve">, </w:t>
            </w:r>
            <w:proofErr w:type="spellStart"/>
            <w:r w:rsidRPr="00A2246A">
              <w:t>Valsts</w:t>
            </w:r>
            <w:proofErr w:type="spellEnd"/>
            <w:r w:rsidRPr="00A2246A">
              <w:t xml:space="preserve"> </w:t>
            </w:r>
            <w:proofErr w:type="spellStart"/>
            <w:r w:rsidRPr="00A2246A">
              <w:t>ieņēmumu</w:t>
            </w:r>
            <w:proofErr w:type="spellEnd"/>
            <w:r w:rsidRPr="00A2246A">
              <w:t xml:space="preserve"> </w:t>
            </w:r>
            <w:proofErr w:type="spellStart"/>
            <w:r w:rsidRPr="00A2246A">
              <w:t>dienestam</w:t>
            </w:r>
            <w:proofErr w:type="spellEnd"/>
            <w:r w:rsidRPr="00A2246A">
              <w:t xml:space="preserve"> </w:t>
            </w:r>
            <w:proofErr w:type="spellStart"/>
            <w:r w:rsidRPr="00A2246A">
              <w:t>varētu</w:t>
            </w:r>
            <w:proofErr w:type="spellEnd"/>
            <w:r w:rsidRPr="00A2246A">
              <w:t xml:space="preserve"> </w:t>
            </w:r>
            <w:proofErr w:type="spellStart"/>
            <w:r w:rsidRPr="00A2246A">
              <w:t>rasties</w:t>
            </w:r>
            <w:proofErr w:type="spellEnd"/>
            <w:r w:rsidRPr="00A2246A">
              <w:t xml:space="preserve"> </w:t>
            </w:r>
            <w:proofErr w:type="spellStart"/>
            <w:r w:rsidRPr="00A2246A">
              <w:t>administrēšanas</w:t>
            </w:r>
            <w:proofErr w:type="spellEnd"/>
            <w:r w:rsidRPr="00A2246A">
              <w:t xml:space="preserve"> </w:t>
            </w:r>
            <w:proofErr w:type="spellStart"/>
            <w:r w:rsidRPr="00A2246A">
              <w:t>problēmas</w:t>
            </w:r>
            <w:proofErr w:type="spellEnd"/>
            <w:r w:rsidRPr="00A2246A">
              <w:t xml:space="preserve"> </w:t>
            </w:r>
            <w:proofErr w:type="spellStart"/>
            <w:r w:rsidRPr="00A2246A">
              <w:t>šā</w:t>
            </w:r>
            <w:proofErr w:type="spellEnd"/>
            <w:r w:rsidRPr="00A2246A">
              <w:t xml:space="preserve"> </w:t>
            </w:r>
            <w:proofErr w:type="spellStart"/>
            <w:r w:rsidRPr="00A2246A">
              <w:t>iedzīvotāju</w:t>
            </w:r>
            <w:proofErr w:type="spellEnd"/>
            <w:r w:rsidRPr="00A2246A">
              <w:t xml:space="preserve"> </w:t>
            </w:r>
            <w:proofErr w:type="spellStart"/>
            <w:r w:rsidRPr="00A2246A">
              <w:t>ienākuma</w:t>
            </w:r>
            <w:proofErr w:type="spellEnd"/>
            <w:r w:rsidRPr="00A2246A">
              <w:t xml:space="preserve"> </w:t>
            </w:r>
            <w:proofErr w:type="spellStart"/>
            <w:r w:rsidRPr="00A2246A">
              <w:t>nodokļa</w:t>
            </w:r>
            <w:proofErr w:type="spellEnd"/>
            <w:r w:rsidRPr="00A2246A">
              <w:t xml:space="preserve"> </w:t>
            </w:r>
            <w:proofErr w:type="spellStart"/>
            <w:r w:rsidRPr="00A2246A">
              <w:t>papildu</w:t>
            </w:r>
            <w:proofErr w:type="spellEnd"/>
            <w:r w:rsidRPr="00A2246A">
              <w:t xml:space="preserve"> </w:t>
            </w:r>
            <w:proofErr w:type="spellStart"/>
            <w:r w:rsidRPr="00A2246A">
              <w:t>atvieglojuma</w:t>
            </w:r>
            <w:proofErr w:type="spellEnd"/>
            <w:r w:rsidRPr="00A2246A">
              <w:t xml:space="preserve"> </w:t>
            </w:r>
            <w:proofErr w:type="spellStart"/>
            <w:r w:rsidRPr="00A2246A">
              <w:t>piemērošanā</w:t>
            </w:r>
            <w:proofErr w:type="spellEnd"/>
            <w:r w:rsidR="00E96B03" w:rsidRPr="00A2246A">
              <w:t xml:space="preserve">, jo </w:t>
            </w:r>
            <w:proofErr w:type="spellStart"/>
            <w:r w:rsidR="00E96B03" w:rsidRPr="00A2246A">
              <w:t>īpaši</w:t>
            </w:r>
            <w:proofErr w:type="spellEnd"/>
            <w:r w:rsidR="00E96B03" w:rsidRPr="00A2246A">
              <w:t xml:space="preserve"> </w:t>
            </w:r>
            <w:proofErr w:type="spellStart"/>
            <w:r w:rsidR="00E96B03" w:rsidRPr="00A2246A">
              <w:t>attiecībā</w:t>
            </w:r>
            <w:proofErr w:type="spellEnd"/>
            <w:r w:rsidR="00E96B03" w:rsidRPr="00A2246A">
              <w:t xml:space="preserve"> </w:t>
            </w:r>
            <w:proofErr w:type="spellStart"/>
            <w:r w:rsidR="00E96B03" w:rsidRPr="00A2246A">
              <w:t>uz</w:t>
            </w:r>
            <w:proofErr w:type="spellEnd"/>
            <w:r w:rsidR="00E96B03" w:rsidRPr="00A2246A">
              <w:t xml:space="preserve"> </w:t>
            </w:r>
            <w:proofErr w:type="spellStart"/>
            <w:r w:rsidR="00E96B03" w:rsidRPr="00A2246A">
              <w:t>ārvalstīs</w:t>
            </w:r>
            <w:proofErr w:type="spellEnd"/>
            <w:r w:rsidR="00E96B03" w:rsidRPr="00A2246A">
              <w:t xml:space="preserve"> </w:t>
            </w:r>
            <w:proofErr w:type="spellStart"/>
            <w:r w:rsidR="00E96B03" w:rsidRPr="00A2246A">
              <w:t>noteiktās</w:t>
            </w:r>
            <w:proofErr w:type="spellEnd"/>
            <w:r w:rsidR="00E96B03" w:rsidRPr="00A2246A">
              <w:t xml:space="preserve"> </w:t>
            </w:r>
            <w:proofErr w:type="spellStart"/>
            <w:r w:rsidR="00E96B03" w:rsidRPr="00A2246A">
              <w:t>invaliditātes</w:t>
            </w:r>
            <w:proofErr w:type="spellEnd"/>
            <w:r w:rsidR="00E96B03" w:rsidRPr="00A2246A">
              <w:t xml:space="preserve"> </w:t>
            </w:r>
            <w:proofErr w:type="spellStart"/>
            <w:r w:rsidR="00E96B03" w:rsidRPr="00A2246A">
              <w:t>pakāpes</w:t>
            </w:r>
            <w:proofErr w:type="spellEnd"/>
            <w:r w:rsidR="00E96B03" w:rsidRPr="00A2246A">
              <w:t xml:space="preserve"> </w:t>
            </w:r>
            <w:proofErr w:type="spellStart"/>
            <w:r w:rsidR="00E96B03" w:rsidRPr="00A2246A">
              <w:t>pielīdzināšanu</w:t>
            </w:r>
            <w:proofErr w:type="spellEnd"/>
            <w:r w:rsidR="00E96B03" w:rsidRPr="00A2246A">
              <w:t xml:space="preserve"> </w:t>
            </w:r>
            <w:proofErr w:type="spellStart"/>
            <w:r w:rsidR="00E96B03" w:rsidRPr="00A2246A">
              <w:t>Latvijas</w:t>
            </w:r>
            <w:proofErr w:type="spellEnd"/>
            <w:r w:rsidR="00E96B03" w:rsidRPr="00A2246A">
              <w:t xml:space="preserve"> </w:t>
            </w:r>
            <w:proofErr w:type="spellStart"/>
            <w:r w:rsidR="00E96B03" w:rsidRPr="00A2246A">
              <w:t>invaliditātes</w:t>
            </w:r>
            <w:proofErr w:type="spellEnd"/>
            <w:r w:rsidR="00E96B03" w:rsidRPr="00A2246A">
              <w:t xml:space="preserve"> </w:t>
            </w:r>
            <w:proofErr w:type="spellStart"/>
            <w:r w:rsidR="00E96B03" w:rsidRPr="00A2246A">
              <w:t>grupām</w:t>
            </w:r>
            <w:proofErr w:type="spellEnd"/>
            <w:r w:rsidR="00E96B03" w:rsidRPr="00A2246A">
              <w:t>.</w:t>
            </w:r>
          </w:p>
          <w:p w:rsidR="001240B6" w:rsidRPr="00A2246A" w:rsidRDefault="001240B6" w:rsidP="001240B6">
            <w:pPr>
              <w:ind w:right="125"/>
              <w:jc w:val="both"/>
              <w:rPr>
                <w:b/>
                <w:lang w:val="lv-LV"/>
              </w:rPr>
            </w:pPr>
          </w:p>
        </w:tc>
        <w:tc>
          <w:tcPr>
            <w:tcW w:w="1993" w:type="dxa"/>
            <w:tcBorders>
              <w:top w:val="single" w:sz="6" w:space="0" w:color="808080"/>
              <w:left w:val="single" w:sz="6" w:space="0" w:color="808080"/>
              <w:bottom w:val="single" w:sz="6" w:space="0" w:color="808080"/>
              <w:right w:val="single" w:sz="6" w:space="0" w:color="808080"/>
            </w:tcBorders>
          </w:tcPr>
          <w:p w:rsidR="001240B6" w:rsidRPr="00BE2F97" w:rsidRDefault="001240B6" w:rsidP="001240B6">
            <w:pPr>
              <w:ind w:right="92"/>
              <w:jc w:val="both"/>
              <w:rPr>
                <w:lang w:val="lv-LV"/>
              </w:rPr>
            </w:pPr>
          </w:p>
        </w:tc>
        <w:tc>
          <w:tcPr>
            <w:tcW w:w="3260" w:type="dxa"/>
            <w:tcBorders>
              <w:top w:val="single" w:sz="6" w:space="0" w:color="808080"/>
              <w:left w:val="single" w:sz="6" w:space="0" w:color="808080"/>
              <w:bottom w:val="single" w:sz="6" w:space="0" w:color="808080"/>
              <w:right w:val="single" w:sz="6" w:space="0" w:color="808080"/>
            </w:tcBorders>
          </w:tcPr>
          <w:p w:rsidR="001240B6" w:rsidRPr="001240B6" w:rsidRDefault="001240B6" w:rsidP="001240B6">
            <w:pPr>
              <w:tabs>
                <w:tab w:val="left" w:pos="993"/>
              </w:tabs>
              <w:jc w:val="both"/>
              <w:rPr>
                <w:color w:val="000000" w:themeColor="text1"/>
              </w:rPr>
            </w:pPr>
            <w:proofErr w:type="gramStart"/>
            <w:r>
              <w:t>1.</w:t>
            </w:r>
            <w:r w:rsidRPr="001240B6">
              <w:t>Papildināt</w:t>
            </w:r>
            <w:proofErr w:type="gramEnd"/>
            <w:r w:rsidRPr="001240B6">
              <w:t xml:space="preserve"> 12. pantu ar </w:t>
            </w:r>
            <w:r w:rsidRPr="001240B6">
              <w:rPr>
                <w:color w:val="000000" w:themeColor="text1"/>
              </w:rPr>
              <w:t>trīspadsmito, četrpadsmito, piecpadsmito, sešpadsmito, septiņpadsmito, astoņpadsmito un deviņpadsmito daļu šādā redakcijā:</w:t>
            </w:r>
          </w:p>
          <w:p w:rsidR="001240B6" w:rsidRPr="00A31152" w:rsidRDefault="001240B6" w:rsidP="001240B6">
            <w:pPr>
              <w:pStyle w:val="ListParagraph"/>
              <w:ind w:left="0" w:firstLine="548"/>
              <w:contextualSpacing/>
              <w:jc w:val="both"/>
              <w:rPr>
                <w:color w:val="000000" w:themeColor="text1"/>
                <w:sz w:val="24"/>
                <w:szCs w:val="24"/>
              </w:rPr>
            </w:pPr>
            <w:r w:rsidRPr="00A31152">
              <w:rPr>
                <w:color w:val="000000" w:themeColor="text1"/>
                <w:sz w:val="24"/>
                <w:szCs w:val="24"/>
              </w:rPr>
              <w:t xml:space="preserve">“13. Šā panta četrpadsmitajā, piecpadsmitajā, sešpadsmitajā un septiņpadsmitajā daļā noteiktā neapliekamā minimuma noteikšanas kārtība attiecībā uz ārvalstīs gūtajiem vecuma pensijas ienākumiem tiek piemērota </w:t>
            </w:r>
            <w:proofErr w:type="spellStart"/>
            <w:r w:rsidRPr="00A31152">
              <w:rPr>
                <w:color w:val="000000" w:themeColor="text1"/>
                <w:sz w:val="24"/>
                <w:szCs w:val="24"/>
              </w:rPr>
              <w:t>remigrējošam</w:t>
            </w:r>
            <w:proofErr w:type="spellEnd"/>
            <w:r w:rsidRPr="00A31152">
              <w:rPr>
                <w:color w:val="000000" w:themeColor="text1"/>
                <w:sz w:val="24"/>
                <w:szCs w:val="24"/>
              </w:rPr>
              <w:t xml:space="preserve"> diasporas loceklim 60 mēnešus no Latvijas rezidenta statusa iegūšanas dienas, ja izpildās visi turpmāk minētie nosacījumi:</w:t>
            </w:r>
          </w:p>
          <w:p w:rsidR="001240B6" w:rsidRPr="00E05AE8" w:rsidRDefault="001240B6" w:rsidP="001240B6">
            <w:pPr>
              <w:tabs>
                <w:tab w:val="left" w:pos="1134"/>
              </w:tabs>
              <w:contextualSpacing/>
              <w:jc w:val="both"/>
              <w:rPr>
                <w:color w:val="000000" w:themeColor="text1"/>
              </w:rPr>
            </w:pPr>
            <w:r>
              <w:rPr>
                <w:color w:val="000000" w:themeColor="text1"/>
              </w:rPr>
              <w:t>1)</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pirms</w:t>
            </w:r>
            <w:proofErr w:type="spellEnd"/>
            <w:r w:rsidRPr="00E05AE8">
              <w:rPr>
                <w:color w:val="000000" w:themeColor="text1"/>
              </w:rPr>
              <w:t xml:space="preserve"> </w:t>
            </w:r>
            <w:proofErr w:type="spellStart"/>
            <w:r w:rsidRPr="00E05AE8">
              <w:rPr>
                <w:color w:val="000000" w:themeColor="text1"/>
              </w:rPr>
              <w:t>kļūšanas</w:t>
            </w:r>
            <w:proofErr w:type="spellEnd"/>
            <w:r w:rsidRPr="00E05AE8">
              <w:rPr>
                <w:color w:val="000000" w:themeColor="text1"/>
              </w:rPr>
              <w:t xml:space="preserve"> par </w:t>
            </w:r>
            <w:proofErr w:type="spellStart"/>
            <w:r w:rsidRPr="00E05AE8">
              <w:rPr>
                <w:color w:val="000000" w:themeColor="text1"/>
              </w:rPr>
              <w:t>Latvijas</w:t>
            </w:r>
            <w:proofErr w:type="spellEnd"/>
            <w:r w:rsidRPr="00E05AE8">
              <w:rPr>
                <w:color w:val="000000" w:themeColor="text1"/>
              </w:rPr>
              <w:t xml:space="preserve"> </w:t>
            </w:r>
            <w:proofErr w:type="spellStart"/>
            <w:r w:rsidRPr="00E05AE8">
              <w:rPr>
                <w:color w:val="000000" w:themeColor="text1"/>
              </w:rPr>
              <w:t>rezidentu</w:t>
            </w:r>
            <w:proofErr w:type="spellEnd"/>
            <w:r w:rsidRPr="00E05AE8">
              <w:rPr>
                <w:color w:val="000000" w:themeColor="text1"/>
              </w:rPr>
              <w:t xml:space="preserve">, </w:t>
            </w:r>
            <w:proofErr w:type="spellStart"/>
            <w:r w:rsidRPr="00E05AE8">
              <w:rPr>
                <w:color w:val="000000" w:themeColor="text1"/>
              </w:rPr>
              <w:t>pēdējo</w:t>
            </w:r>
            <w:proofErr w:type="spellEnd"/>
            <w:r w:rsidRPr="00E05AE8">
              <w:rPr>
                <w:color w:val="000000" w:themeColor="text1"/>
              </w:rPr>
              <w:t xml:space="preserve"> 60 </w:t>
            </w:r>
            <w:proofErr w:type="spellStart"/>
            <w:r w:rsidRPr="00E05AE8">
              <w:rPr>
                <w:color w:val="000000" w:themeColor="text1"/>
              </w:rPr>
              <w:lastRenderedPageBreak/>
              <w:t>mēnešu</w:t>
            </w:r>
            <w:proofErr w:type="spellEnd"/>
            <w:r w:rsidRPr="00E05AE8">
              <w:rPr>
                <w:color w:val="000000" w:themeColor="text1"/>
              </w:rPr>
              <w:t xml:space="preserve"> </w:t>
            </w:r>
            <w:proofErr w:type="spellStart"/>
            <w:r w:rsidRPr="00E05AE8">
              <w:rPr>
                <w:color w:val="000000" w:themeColor="text1"/>
              </w:rPr>
              <w:t>laikā</w:t>
            </w:r>
            <w:proofErr w:type="spellEnd"/>
            <w:r w:rsidRPr="00E05AE8">
              <w:rPr>
                <w:color w:val="000000" w:themeColor="text1"/>
              </w:rPr>
              <w:t xml:space="preserve"> </w:t>
            </w:r>
            <w:proofErr w:type="spellStart"/>
            <w:r w:rsidRPr="00E05AE8">
              <w:rPr>
                <w:color w:val="000000" w:themeColor="text1"/>
              </w:rPr>
              <w:t>nav</w:t>
            </w:r>
            <w:proofErr w:type="spellEnd"/>
            <w:r w:rsidRPr="00E05AE8">
              <w:rPr>
                <w:color w:val="000000" w:themeColor="text1"/>
              </w:rPr>
              <w:t xml:space="preserve"> </w:t>
            </w:r>
            <w:proofErr w:type="spellStart"/>
            <w:r w:rsidRPr="00E05AE8">
              <w:rPr>
                <w:color w:val="000000" w:themeColor="text1"/>
              </w:rPr>
              <w:t>bijis</w:t>
            </w:r>
            <w:proofErr w:type="spellEnd"/>
            <w:r w:rsidRPr="00E05AE8">
              <w:rPr>
                <w:color w:val="000000" w:themeColor="text1"/>
              </w:rPr>
              <w:t xml:space="preserve"> </w:t>
            </w:r>
            <w:proofErr w:type="spellStart"/>
            <w:r w:rsidRPr="00E05AE8">
              <w:rPr>
                <w:color w:val="000000" w:themeColor="text1"/>
              </w:rPr>
              <w:t>Latvijas</w:t>
            </w:r>
            <w:proofErr w:type="spellEnd"/>
            <w:r w:rsidRPr="00E05AE8">
              <w:rPr>
                <w:color w:val="000000" w:themeColor="text1"/>
              </w:rPr>
              <w:t xml:space="preserve"> </w:t>
            </w:r>
            <w:proofErr w:type="spellStart"/>
            <w:r w:rsidRPr="00E05AE8">
              <w:rPr>
                <w:color w:val="000000" w:themeColor="text1"/>
              </w:rPr>
              <w:t>rezidents</w:t>
            </w:r>
            <w:proofErr w:type="spellEnd"/>
            <w:r w:rsidRPr="00E05AE8">
              <w:rPr>
                <w:color w:val="000000" w:themeColor="text1"/>
              </w:rPr>
              <w:t>;</w:t>
            </w:r>
          </w:p>
          <w:p w:rsidR="001240B6" w:rsidRPr="00E05AE8" w:rsidRDefault="001240B6" w:rsidP="001240B6">
            <w:pPr>
              <w:tabs>
                <w:tab w:val="left" w:pos="709"/>
                <w:tab w:val="left" w:pos="1134"/>
              </w:tabs>
              <w:contextualSpacing/>
              <w:jc w:val="both"/>
            </w:pPr>
            <w:r>
              <w:rPr>
                <w:color w:val="000000" w:themeColor="text1"/>
              </w:rPr>
              <w:t>2)</w:t>
            </w:r>
            <w:proofErr w:type="spellStart"/>
            <w:r w:rsidRPr="00E05AE8">
              <w:rPr>
                <w:color w:val="000000" w:themeColor="text1"/>
              </w:rPr>
              <w:t>remigrējušais</w:t>
            </w:r>
            <w:proofErr w:type="spellEnd"/>
            <w:r w:rsidRPr="00E05AE8">
              <w:rPr>
                <w:color w:val="000000" w:themeColor="text1"/>
              </w:rPr>
              <w:t xml:space="preserve"> diasporas </w:t>
            </w:r>
            <w:proofErr w:type="spellStart"/>
            <w:r w:rsidRPr="00E05AE8">
              <w:rPr>
                <w:color w:val="000000" w:themeColor="text1"/>
              </w:rPr>
              <w:t>loceklis</w:t>
            </w:r>
            <w:proofErr w:type="spellEnd"/>
            <w:r w:rsidRPr="00E05AE8">
              <w:rPr>
                <w:color w:val="000000" w:themeColor="text1"/>
              </w:rPr>
              <w:t xml:space="preserve"> </w:t>
            </w:r>
            <w:proofErr w:type="spellStart"/>
            <w:r w:rsidRPr="00E05AE8">
              <w:rPr>
                <w:color w:val="000000" w:themeColor="text1"/>
              </w:rPr>
              <w:t>ir</w:t>
            </w:r>
            <w:proofErr w:type="spellEnd"/>
            <w:r w:rsidRPr="00E05AE8">
              <w:rPr>
                <w:color w:val="000000" w:themeColor="text1"/>
              </w:rPr>
              <w:t xml:space="preserve"> </w:t>
            </w:r>
            <w:proofErr w:type="spellStart"/>
            <w:r w:rsidRPr="00E05AE8">
              <w:rPr>
                <w:color w:val="000000" w:themeColor="text1"/>
              </w:rPr>
              <w:t>pieteicies</w:t>
            </w:r>
            <w:proofErr w:type="spellEnd"/>
            <w:r w:rsidRPr="00E05AE8">
              <w:rPr>
                <w:color w:val="000000" w:themeColor="text1"/>
              </w:rPr>
              <w:t xml:space="preserve"> </w:t>
            </w:r>
            <w:proofErr w:type="spellStart"/>
            <w:r w:rsidRPr="00E05AE8">
              <w:rPr>
                <w:color w:val="000000" w:themeColor="text1"/>
              </w:rPr>
              <w:t>Valsts</w:t>
            </w:r>
            <w:proofErr w:type="spellEnd"/>
            <w:r w:rsidRPr="00E05AE8">
              <w:rPr>
                <w:color w:val="000000" w:themeColor="text1"/>
              </w:rPr>
              <w:t xml:space="preserve"> </w:t>
            </w:r>
            <w:proofErr w:type="spellStart"/>
            <w:r w:rsidRPr="00E05AE8">
              <w:rPr>
                <w:color w:val="000000" w:themeColor="text1"/>
              </w:rPr>
              <w:t>ieņēmumu</w:t>
            </w:r>
            <w:proofErr w:type="spellEnd"/>
            <w:r w:rsidRPr="00E05AE8">
              <w:rPr>
                <w:color w:val="000000" w:themeColor="text1"/>
              </w:rPr>
              <w:t xml:space="preserve"> </w:t>
            </w:r>
            <w:proofErr w:type="spellStart"/>
            <w:r w:rsidRPr="00E05AE8">
              <w:rPr>
                <w:color w:val="000000" w:themeColor="text1"/>
              </w:rPr>
              <w:t>dienestā</w:t>
            </w:r>
            <w:proofErr w:type="spellEnd"/>
            <w:r w:rsidRPr="00E05AE8">
              <w:rPr>
                <w:color w:val="000000" w:themeColor="text1"/>
              </w:rPr>
              <w:t xml:space="preserve">, </w:t>
            </w:r>
            <w:proofErr w:type="spellStart"/>
            <w:r w:rsidRPr="00E05AE8">
              <w:rPr>
                <w:color w:val="000000" w:themeColor="text1"/>
              </w:rPr>
              <w:t>informējot</w:t>
            </w:r>
            <w:proofErr w:type="spellEnd"/>
            <w:r w:rsidRPr="00E05AE8">
              <w:rPr>
                <w:color w:val="000000" w:themeColor="text1"/>
              </w:rPr>
              <w:t xml:space="preserve"> par </w:t>
            </w:r>
            <w:proofErr w:type="spellStart"/>
            <w:r w:rsidRPr="00E05AE8">
              <w:rPr>
                <w:color w:val="000000" w:themeColor="text1"/>
              </w:rPr>
              <w:t>savām</w:t>
            </w:r>
            <w:proofErr w:type="spellEnd"/>
            <w:r w:rsidRPr="00E05AE8">
              <w:rPr>
                <w:color w:val="000000" w:themeColor="text1"/>
              </w:rPr>
              <w:t xml:space="preserve"> </w:t>
            </w:r>
            <w:proofErr w:type="spellStart"/>
            <w:r w:rsidRPr="00E05AE8">
              <w:rPr>
                <w:color w:val="000000" w:themeColor="text1"/>
              </w:rPr>
              <w:t>tiesībām</w:t>
            </w:r>
            <w:proofErr w:type="spellEnd"/>
            <w:r w:rsidRPr="00E05AE8">
              <w:rPr>
                <w:color w:val="000000" w:themeColor="text1"/>
              </w:rPr>
              <w:t xml:space="preserve"> </w:t>
            </w:r>
            <w:proofErr w:type="spellStart"/>
            <w:r w:rsidRPr="00E05AE8">
              <w:rPr>
                <w:color w:val="000000" w:themeColor="text1"/>
              </w:rPr>
              <w:t>izmantot</w:t>
            </w:r>
            <w:proofErr w:type="spellEnd"/>
            <w:r w:rsidRPr="00E05AE8">
              <w:rPr>
                <w:color w:val="000000" w:themeColor="text1"/>
              </w:rPr>
              <w:t xml:space="preserve"> </w:t>
            </w:r>
            <w:proofErr w:type="spellStart"/>
            <w:r w:rsidRPr="00E05AE8">
              <w:rPr>
                <w:color w:val="000000" w:themeColor="text1"/>
              </w:rPr>
              <w:t>remigrējušā</w:t>
            </w:r>
            <w:proofErr w:type="spellEnd"/>
            <w:r w:rsidRPr="00E05AE8">
              <w:rPr>
                <w:color w:val="000000" w:themeColor="text1"/>
              </w:rPr>
              <w:t xml:space="preserve"> diasporas </w:t>
            </w:r>
            <w:proofErr w:type="spellStart"/>
            <w:r w:rsidRPr="00E05AE8">
              <w:rPr>
                <w:color w:val="000000" w:themeColor="text1"/>
              </w:rPr>
              <w:t>locekļa</w:t>
            </w:r>
            <w:proofErr w:type="spellEnd"/>
            <w:r w:rsidRPr="00E05AE8">
              <w:rPr>
                <w:color w:val="000000" w:themeColor="text1"/>
              </w:rPr>
              <w:t xml:space="preserve">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neapliekamo</w:t>
            </w:r>
            <w:proofErr w:type="spellEnd"/>
            <w:r w:rsidRPr="00E05AE8">
              <w:rPr>
                <w:color w:val="000000" w:themeColor="text1"/>
              </w:rPr>
              <w:t xml:space="preserve"> </w:t>
            </w:r>
            <w:proofErr w:type="spellStart"/>
            <w:r w:rsidRPr="00E05AE8">
              <w:rPr>
                <w:color w:val="000000" w:themeColor="text1"/>
              </w:rPr>
              <w:t>minimumu</w:t>
            </w:r>
            <w:proofErr w:type="spellEnd"/>
            <w:r w:rsidRPr="00E05AE8">
              <w:rPr>
                <w:color w:val="000000" w:themeColor="text1"/>
              </w:rPr>
              <w:t xml:space="preserve"> (</w:t>
            </w:r>
            <w:proofErr w:type="spellStart"/>
            <w:r w:rsidRPr="00E05AE8">
              <w:rPr>
                <w:color w:val="000000" w:themeColor="text1"/>
              </w:rPr>
              <w:t>turpmāk</w:t>
            </w:r>
            <w:proofErr w:type="spellEnd"/>
            <w:r w:rsidRPr="00E05AE8">
              <w:rPr>
                <w:color w:val="000000" w:themeColor="text1"/>
              </w:rPr>
              <w:t xml:space="preserve"> –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neapliekamais</w:t>
            </w:r>
            <w:proofErr w:type="spellEnd"/>
            <w:r w:rsidRPr="00E05AE8">
              <w:rPr>
                <w:color w:val="000000" w:themeColor="text1"/>
              </w:rPr>
              <w:t xml:space="preserve"> minimums), </w:t>
            </w:r>
            <w:proofErr w:type="spellStart"/>
            <w:r w:rsidRPr="00E05AE8">
              <w:rPr>
                <w:color w:val="000000" w:themeColor="text1"/>
              </w:rPr>
              <w:t>kā</w:t>
            </w:r>
            <w:proofErr w:type="spellEnd"/>
            <w:r w:rsidRPr="00E05AE8">
              <w:rPr>
                <w:color w:val="000000" w:themeColor="text1"/>
              </w:rPr>
              <w:t xml:space="preserve"> </w:t>
            </w:r>
            <w:proofErr w:type="spellStart"/>
            <w:r w:rsidRPr="00E05AE8">
              <w:rPr>
                <w:color w:val="000000" w:themeColor="text1"/>
              </w:rPr>
              <w:t>arī</w:t>
            </w:r>
            <w:proofErr w:type="spellEnd"/>
            <w:r w:rsidRPr="00E05AE8">
              <w:rPr>
                <w:color w:val="000000" w:themeColor="text1"/>
              </w:rPr>
              <w:t xml:space="preserve"> </w:t>
            </w:r>
            <w:proofErr w:type="spellStart"/>
            <w:r w:rsidRPr="00E05AE8">
              <w:rPr>
                <w:color w:val="000000" w:themeColor="text1"/>
              </w:rPr>
              <w:t>vienlaikus</w:t>
            </w:r>
            <w:proofErr w:type="spellEnd"/>
            <w:r w:rsidRPr="00E05AE8">
              <w:rPr>
                <w:color w:val="000000" w:themeColor="text1"/>
              </w:rPr>
              <w:t xml:space="preserve"> </w:t>
            </w:r>
            <w:proofErr w:type="spellStart"/>
            <w:r w:rsidRPr="00E05AE8">
              <w:rPr>
                <w:color w:val="000000" w:themeColor="text1"/>
              </w:rPr>
              <w:t>ar</w:t>
            </w:r>
            <w:proofErr w:type="spellEnd"/>
            <w:r w:rsidRPr="00E05AE8">
              <w:rPr>
                <w:color w:val="000000" w:themeColor="text1"/>
              </w:rPr>
              <w:t xml:space="preserve"> </w:t>
            </w:r>
            <w:proofErr w:type="spellStart"/>
            <w:r w:rsidRPr="00E05AE8">
              <w:rPr>
                <w:color w:val="000000" w:themeColor="text1"/>
              </w:rPr>
              <w:t>taksācijas</w:t>
            </w:r>
            <w:proofErr w:type="spellEnd"/>
            <w:r w:rsidRPr="00E05AE8">
              <w:rPr>
                <w:color w:val="000000" w:themeColor="text1"/>
              </w:rPr>
              <w:t xml:space="preserve"> </w:t>
            </w:r>
            <w:proofErr w:type="spellStart"/>
            <w:r w:rsidRPr="00E05AE8">
              <w:rPr>
                <w:color w:val="000000" w:themeColor="text1"/>
              </w:rPr>
              <w:t>gada</w:t>
            </w:r>
            <w:proofErr w:type="spellEnd"/>
            <w:r w:rsidRPr="00E05AE8">
              <w:rPr>
                <w:color w:val="000000" w:themeColor="text1"/>
              </w:rPr>
              <w:t xml:space="preserve"> </w:t>
            </w:r>
            <w:proofErr w:type="spellStart"/>
            <w:r w:rsidRPr="00E05AE8">
              <w:rPr>
                <w:color w:val="000000" w:themeColor="text1"/>
              </w:rPr>
              <w:t>deklarāciju</w:t>
            </w:r>
            <w:proofErr w:type="spellEnd"/>
            <w:r w:rsidRPr="00E05AE8">
              <w:rPr>
                <w:color w:val="000000" w:themeColor="text1"/>
              </w:rPr>
              <w:t xml:space="preserve"> </w:t>
            </w:r>
            <w:proofErr w:type="spellStart"/>
            <w:r w:rsidRPr="00E05AE8">
              <w:rPr>
                <w:color w:val="000000" w:themeColor="text1"/>
              </w:rPr>
              <w:t>Valsts</w:t>
            </w:r>
            <w:proofErr w:type="spellEnd"/>
            <w:r w:rsidRPr="00E05AE8">
              <w:rPr>
                <w:color w:val="000000" w:themeColor="text1"/>
              </w:rPr>
              <w:t xml:space="preserve"> </w:t>
            </w:r>
            <w:proofErr w:type="spellStart"/>
            <w:r w:rsidRPr="00E05AE8">
              <w:rPr>
                <w:color w:val="000000" w:themeColor="text1"/>
              </w:rPr>
              <w:t>ieņēmumu</w:t>
            </w:r>
            <w:proofErr w:type="spellEnd"/>
            <w:r w:rsidRPr="00E05AE8">
              <w:rPr>
                <w:color w:val="000000" w:themeColor="text1"/>
              </w:rPr>
              <w:t xml:space="preserve"> </w:t>
            </w:r>
            <w:proofErr w:type="spellStart"/>
            <w:r w:rsidRPr="00E05AE8">
              <w:rPr>
                <w:color w:val="000000" w:themeColor="text1"/>
              </w:rPr>
              <w:t>dienestā</w:t>
            </w:r>
            <w:proofErr w:type="spellEnd"/>
            <w:r w:rsidRPr="00E05AE8">
              <w:rPr>
                <w:color w:val="000000" w:themeColor="text1"/>
              </w:rPr>
              <w:t xml:space="preserve"> </w:t>
            </w:r>
            <w:proofErr w:type="spellStart"/>
            <w:r w:rsidRPr="00E05AE8">
              <w:rPr>
                <w:color w:val="000000" w:themeColor="text1"/>
              </w:rPr>
              <w:t>ir</w:t>
            </w:r>
            <w:proofErr w:type="spellEnd"/>
            <w:r w:rsidRPr="00E05AE8">
              <w:rPr>
                <w:color w:val="000000" w:themeColor="text1"/>
              </w:rPr>
              <w:t xml:space="preserve"> </w:t>
            </w:r>
            <w:proofErr w:type="spellStart"/>
            <w:r w:rsidRPr="00E05AE8">
              <w:rPr>
                <w:color w:val="000000" w:themeColor="text1"/>
              </w:rPr>
              <w:t>iesniedzis</w:t>
            </w:r>
            <w:proofErr w:type="spellEnd"/>
            <w:r w:rsidRPr="00E05AE8">
              <w:rPr>
                <w:color w:val="000000" w:themeColor="text1"/>
              </w:rPr>
              <w:t xml:space="preserve"> </w:t>
            </w:r>
            <w:proofErr w:type="spellStart"/>
            <w:r w:rsidRPr="00E05AE8">
              <w:rPr>
                <w:color w:val="000000" w:themeColor="text1"/>
              </w:rPr>
              <w:t>dokumentu</w:t>
            </w:r>
            <w:proofErr w:type="spellEnd"/>
            <w:r w:rsidRPr="00E05AE8">
              <w:rPr>
                <w:color w:val="000000" w:themeColor="text1"/>
              </w:rPr>
              <w:t xml:space="preserve">, </w:t>
            </w:r>
            <w:proofErr w:type="spellStart"/>
            <w:r w:rsidRPr="00E05AE8">
              <w:rPr>
                <w:color w:val="000000" w:themeColor="text1"/>
              </w:rPr>
              <w:t>kas</w:t>
            </w:r>
            <w:proofErr w:type="spellEnd"/>
            <w:r w:rsidRPr="00E05AE8">
              <w:rPr>
                <w:color w:val="000000" w:themeColor="text1"/>
              </w:rPr>
              <w:t xml:space="preserve"> </w:t>
            </w:r>
            <w:proofErr w:type="spellStart"/>
            <w:r w:rsidRPr="00E05AE8">
              <w:rPr>
                <w:color w:val="000000" w:themeColor="text1"/>
              </w:rPr>
              <w:t>apliecina</w:t>
            </w:r>
            <w:proofErr w:type="spellEnd"/>
            <w:r w:rsidRPr="00E05AE8">
              <w:rPr>
                <w:color w:val="000000" w:themeColor="text1"/>
              </w:rPr>
              <w:t xml:space="preserve"> </w:t>
            </w:r>
            <w:proofErr w:type="spellStart"/>
            <w:r w:rsidRPr="00E05AE8">
              <w:rPr>
                <w:color w:val="000000" w:themeColor="text1"/>
              </w:rPr>
              <w:t>viņa</w:t>
            </w:r>
            <w:proofErr w:type="spellEnd"/>
            <w:r w:rsidRPr="00E05AE8">
              <w:rPr>
                <w:color w:val="000000" w:themeColor="text1"/>
              </w:rPr>
              <w:t xml:space="preserve"> no </w:t>
            </w:r>
            <w:proofErr w:type="spellStart"/>
            <w:r w:rsidRPr="00E05AE8">
              <w:rPr>
                <w:color w:val="000000" w:themeColor="text1"/>
              </w:rPr>
              <w:t>ārvalstīm</w:t>
            </w:r>
            <w:proofErr w:type="spellEnd"/>
            <w:r w:rsidRPr="00E05AE8">
              <w:rPr>
                <w:color w:val="000000" w:themeColor="text1"/>
              </w:rPr>
              <w:t xml:space="preserve"> </w:t>
            </w:r>
            <w:proofErr w:type="spellStart"/>
            <w:r w:rsidRPr="00E05AE8">
              <w:rPr>
                <w:color w:val="000000" w:themeColor="text1"/>
              </w:rPr>
              <w:t>saņemtajam</w:t>
            </w:r>
            <w:proofErr w:type="spellEnd"/>
            <w:r w:rsidRPr="00E05AE8">
              <w:rPr>
                <w:color w:val="000000" w:themeColor="text1"/>
              </w:rPr>
              <w:t xml:space="preserve"> </w:t>
            </w:r>
            <w:proofErr w:type="spellStart"/>
            <w:r w:rsidRPr="00E05AE8">
              <w:rPr>
                <w:color w:val="000000" w:themeColor="text1"/>
              </w:rPr>
              <w:t>vecuma</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ienākumam</w:t>
            </w:r>
            <w:proofErr w:type="spellEnd"/>
            <w:r w:rsidRPr="00E05AE8">
              <w:rPr>
                <w:color w:val="000000" w:themeColor="text1"/>
              </w:rPr>
              <w:t xml:space="preserve"> </w:t>
            </w:r>
            <w:proofErr w:type="spellStart"/>
            <w:r w:rsidRPr="00E05AE8">
              <w:rPr>
                <w:color w:val="000000" w:themeColor="text1"/>
              </w:rPr>
              <w:t>piemērojamā</w:t>
            </w:r>
            <w:proofErr w:type="spellEnd"/>
            <w:r w:rsidRPr="00E05AE8">
              <w:rPr>
                <w:color w:val="000000" w:themeColor="text1"/>
              </w:rPr>
              <w:t xml:space="preserve"> </w:t>
            </w:r>
            <w:proofErr w:type="spellStart"/>
            <w:r w:rsidRPr="00E05AE8">
              <w:rPr>
                <w:color w:val="000000" w:themeColor="text1"/>
              </w:rPr>
              <w:t>ārvalsts</w:t>
            </w:r>
            <w:proofErr w:type="spellEnd"/>
            <w:r w:rsidRPr="00E05AE8">
              <w:rPr>
                <w:color w:val="000000" w:themeColor="text1"/>
              </w:rPr>
              <w:t xml:space="preserve"> </w:t>
            </w:r>
            <w:proofErr w:type="spellStart"/>
            <w:r w:rsidRPr="00E05AE8">
              <w:rPr>
                <w:color w:val="000000" w:themeColor="text1"/>
              </w:rPr>
              <w:t>pensijas</w:t>
            </w:r>
            <w:proofErr w:type="spellEnd"/>
            <w:r w:rsidRPr="00E05AE8">
              <w:rPr>
                <w:color w:val="000000" w:themeColor="text1"/>
              </w:rPr>
              <w:t xml:space="preserve"> </w:t>
            </w:r>
            <w:proofErr w:type="spellStart"/>
            <w:r w:rsidRPr="00E05AE8">
              <w:rPr>
                <w:color w:val="000000" w:themeColor="text1"/>
              </w:rPr>
              <w:t>neapliekamā</w:t>
            </w:r>
            <w:proofErr w:type="spellEnd"/>
            <w:r w:rsidRPr="00E05AE8">
              <w:rPr>
                <w:color w:val="000000" w:themeColor="text1"/>
              </w:rPr>
              <w:t xml:space="preserve"> </w:t>
            </w:r>
            <w:proofErr w:type="spellStart"/>
            <w:r w:rsidRPr="00E05AE8">
              <w:rPr>
                <w:color w:val="000000" w:themeColor="text1"/>
              </w:rPr>
              <w:t>minimuma</w:t>
            </w:r>
            <w:proofErr w:type="spellEnd"/>
            <w:r w:rsidRPr="00E05AE8">
              <w:rPr>
                <w:color w:val="000000" w:themeColor="text1"/>
              </w:rPr>
              <w:t xml:space="preserve"> </w:t>
            </w:r>
            <w:proofErr w:type="spellStart"/>
            <w:r w:rsidRPr="00E05AE8">
              <w:rPr>
                <w:color w:val="000000" w:themeColor="text1"/>
              </w:rPr>
              <w:t>apmēru</w:t>
            </w:r>
            <w:proofErr w:type="spellEnd"/>
            <w:r w:rsidRPr="00E05AE8">
              <w:rPr>
                <w:color w:val="000000" w:themeColor="text1"/>
              </w:rPr>
              <w:t xml:space="preserve"> </w:t>
            </w:r>
            <w:proofErr w:type="spellStart"/>
            <w:r w:rsidRPr="00E05AE8">
              <w:rPr>
                <w:color w:val="000000" w:themeColor="text1"/>
              </w:rPr>
              <w:t>attiecīgajā</w:t>
            </w:r>
            <w:proofErr w:type="spellEnd"/>
            <w:r w:rsidRPr="00E05AE8">
              <w:rPr>
                <w:color w:val="000000" w:themeColor="text1"/>
              </w:rPr>
              <w:t xml:space="preserve"> </w:t>
            </w:r>
            <w:proofErr w:type="spellStart"/>
            <w:r w:rsidRPr="00E05AE8">
              <w:rPr>
                <w:color w:val="000000" w:themeColor="text1"/>
              </w:rPr>
              <w:t>taksācijas</w:t>
            </w:r>
            <w:proofErr w:type="spellEnd"/>
            <w:r w:rsidRPr="00E05AE8">
              <w:rPr>
                <w:color w:val="000000" w:themeColor="text1"/>
              </w:rPr>
              <w:t xml:space="preserve"> </w:t>
            </w:r>
            <w:proofErr w:type="spellStart"/>
            <w:r w:rsidRPr="00E05AE8">
              <w:rPr>
                <w:color w:val="000000" w:themeColor="text1"/>
              </w:rPr>
              <w:t>gadā</w:t>
            </w:r>
            <w:proofErr w:type="spellEnd"/>
            <w:r w:rsidRPr="00E05AE8">
              <w:rPr>
                <w:color w:val="000000" w:themeColor="text1"/>
              </w:rPr>
              <w:t>;</w:t>
            </w:r>
          </w:p>
          <w:p w:rsidR="001240B6" w:rsidRPr="00E05AE8" w:rsidRDefault="001240B6" w:rsidP="001240B6">
            <w:pPr>
              <w:tabs>
                <w:tab w:val="left" w:pos="709"/>
                <w:tab w:val="left" w:pos="1134"/>
              </w:tabs>
              <w:contextualSpacing/>
              <w:jc w:val="both"/>
            </w:pPr>
            <w:proofErr w:type="gramStart"/>
            <w:r>
              <w:t>3)</w:t>
            </w:r>
            <w:proofErr w:type="spellStart"/>
            <w:r w:rsidRPr="00E05AE8">
              <w:t>remigrējušais</w:t>
            </w:r>
            <w:proofErr w:type="spellEnd"/>
            <w:proofErr w:type="gramEnd"/>
            <w:r w:rsidRPr="00E05AE8">
              <w:t xml:space="preserve"> diasporas </w:t>
            </w:r>
            <w:proofErr w:type="spellStart"/>
            <w:r w:rsidRPr="00E05AE8">
              <w:t>loceklis</w:t>
            </w:r>
            <w:proofErr w:type="spellEnd"/>
            <w:r w:rsidRPr="00E05AE8">
              <w:t xml:space="preserve">, </w:t>
            </w:r>
            <w:proofErr w:type="spellStart"/>
            <w:r w:rsidRPr="00E05AE8">
              <w:t>saņemot</w:t>
            </w:r>
            <w:proofErr w:type="spellEnd"/>
            <w:r w:rsidRPr="00E05AE8">
              <w:t xml:space="preserve"> </w:t>
            </w:r>
            <w:proofErr w:type="spellStart"/>
            <w:r w:rsidRPr="00E05AE8">
              <w:t>vecuma</w:t>
            </w:r>
            <w:proofErr w:type="spellEnd"/>
            <w:r w:rsidRPr="00E05AE8">
              <w:t xml:space="preserve"> </w:t>
            </w:r>
            <w:proofErr w:type="spellStart"/>
            <w:r w:rsidRPr="00E05AE8">
              <w:t>pensiju</w:t>
            </w:r>
            <w:proofErr w:type="spellEnd"/>
            <w:r w:rsidRPr="00E05AE8">
              <w:t xml:space="preserve"> </w:t>
            </w:r>
            <w:proofErr w:type="spellStart"/>
            <w:r w:rsidRPr="00E05AE8">
              <w:t>atbilstoši</w:t>
            </w:r>
            <w:proofErr w:type="spellEnd"/>
            <w:r w:rsidRPr="00E05AE8">
              <w:t xml:space="preserve"> </w:t>
            </w:r>
            <w:proofErr w:type="spellStart"/>
            <w:r w:rsidRPr="00E05AE8">
              <w:t>ārvalstu</w:t>
            </w:r>
            <w:proofErr w:type="spellEnd"/>
            <w:r w:rsidRPr="00E05AE8">
              <w:t xml:space="preserve"> </w:t>
            </w:r>
            <w:proofErr w:type="spellStart"/>
            <w:r w:rsidRPr="00E05AE8">
              <w:t>normatīvajiem</w:t>
            </w:r>
            <w:proofErr w:type="spellEnd"/>
            <w:r w:rsidRPr="00E05AE8">
              <w:t xml:space="preserve"> </w:t>
            </w:r>
            <w:proofErr w:type="spellStart"/>
            <w:r w:rsidRPr="00E05AE8">
              <w:t>aktiem</w:t>
            </w:r>
            <w:proofErr w:type="spellEnd"/>
            <w:r w:rsidRPr="00E05AE8">
              <w:t xml:space="preserve">, </w:t>
            </w:r>
            <w:proofErr w:type="spellStart"/>
            <w:r w:rsidRPr="00E05AE8">
              <w:t>ir</w:t>
            </w:r>
            <w:proofErr w:type="spellEnd"/>
            <w:r w:rsidRPr="00E05AE8">
              <w:t xml:space="preserve"> </w:t>
            </w:r>
            <w:proofErr w:type="spellStart"/>
            <w:r w:rsidRPr="00E05AE8">
              <w:t>sasniedzis</w:t>
            </w:r>
            <w:proofErr w:type="spellEnd"/>
            <w:r w:rsidRPr="00E05AE8">
              <w:t xml:space="preserve"> </w:t>
            </w:r>
            <w:proofErr w:type="spellStart"/>
            <w:r w:rsidRPr="00E05AE8">
              <w:t>likuma</w:t>
            </w:r>
            <w:proofErr w:type="spellEnd"/>
            <w:r w:rsidRPr="00E05AE8">
              <w:t xml:space="preserve"> “Par </w:t>
            </w:r>
            <w:proofErr w:type="spellStart"/>
            <w:r w:rsidRPr="00E05AE8">
              <w:t>valsts</w:t>
            </w:r>
            <w:proofErr w:type="spellEnd"/>
            <w:r w:rsidRPr="00E05AE8">
              <w:t xml:space="preserve"> </w:t>
            </w:r>
            <w:proofErr w:type="spellStart"/>
            <w:r w:rsidRPr="00E05AE8">
              <w:t>pensijām</w:t>
            </w:r>
            <w:proofErr w:type="spellEnd"/>
            <w:r w:rsidRPr="00E05AE8">
              <w:t xml:space="preserve">” 11.panta </w:t>
            </w:r>
            <w:proofErr w:type="spellStart"/>
            <w:r w:rsidRPr="00E05AE8">
              <w:t>pirmajā</w:t>
            </w:r>
            <w:proofErr w:type="spellEnd"/>
            <w:r w:rsidRPr="00E05AE8">
              <w:t xml:space="preserve"> </w:t>
            </w:r>
            <w:proofErr w:type="spellStart"/>
            <w:r w:rsidRPr="00E05AE8">
              <w:t>daļā</w:t>
            </w:r>
            <w:proofErr w:type="spellEnd"/>
            <w:r w:rsidRPr="00E05AE8">
              <w:t xml:space="preserve"> </w:t>
            </w:r>
            <w:proofErr w:type="spellStart"/>
            <w:r w:rsidRPr="00E05AE8">
              <w:t>noteikto</w:t>
            </w:r>
            <w:proofErr w:type="spellEnd"/>
            <w:r w:rsidRPr="00E05AE8">
              <w:t xml:space="preserve"> </w:t>
            </w:r>
            <w:proofErr w:type="spellStart"/>
            <w:r w:rsidRPr="00E05AE8">
              <w:t>vecumu</w:t>
            </w:r>
            <w:proofErr w:type="spellEnd"/>
            <w:r w:rsidRPr="00E05AE8">
              <w:t>.</w:t>
            </w:r>
          </w:p>
          <w:p w:rsidR="001240B6" w:rsidRPr="00A31152" w:rsidRDefault="001240B6" w:rsidP="001240B6">
            <w:pPr>
              <w:pStyle w:val="ListParagraph"/>
              <w:ind w:left="0" w:firstLine="709"/>
              <w:contextualSpacing/>
              <w:jc w:val="both"/>
              <w:rPr>
                <w:sz w:val="24"/>
                <w:szCs w:val="24"/>
              </w:rPr>
            </w:pPr>
          </w:p>
          <w:p w:rsidR="001240B6" w:rsidRPr="00A31152" w:rsidRDefault="001240B6" w:rsidP="001240B6">
            <w:pPr>
              <w:pStyle w:val="ListParagraph"/>
              <w:ind w:left="0" w:firstLine="709"/>
              <w:contextualSpacing/>
              <w:jc w:val="both"/>
              <w:rPr>
                <w:sz w:val="24"/>
                <w:szCs w:val="24"/>
              </w:rPr>
            </w:pPr>
            <w:r w:rsidRPr="00A31152">
              <w:rPr>
                <w:sz w:val="24"/>
                <w:szCs w:val="24"/>
              </w:rPr>
              <w:t xml:space="preserve">14. </w:t>
            </w:r>
            <w:proofErr w:type="spellStart"/>
            <w:r w:rsidRPr="00A31152">
              <w:rPr>
                <w:sz w:val="24"/>
                <w:szCs w:val="24"/>
              </w:rPr>
              <w:t>Remigrējušam</w:t>
            </w:r>
            <w:proofErr w:type="spellEnd"/>
            <w:r w:rsidRPr="00A31152">
              <w:rPr>
                <w:sz w:val="24"/>
                <w:szCs w:val="24"/>
              </w:rPr>
              <w:t xml:space="preserve"> diasporas loceklim, kas uzskatāms par Latvijas rezidentu, kuram piešķirta vecuma pensija atbilstoši ārvalstu normatīvajiem aktiem, no ārvalstīm saņemtajam vecuma pensijas ienākumam tiek piemērots ārvalsts pensijas neapliekamais minimums tādā </w:t>
            </w:r>
            <w:r w:rsidRPr="00A31152">
              <w:rPr>
                <w:sz w:val="24"/>
                <w:szCs w:val="24"/>
              </w:rPr>
              <w:lastRenderedPageBreak/>
              <w:t xml:space="preserve">apmērā, kādā tas ir noteikts vecuma pensijai attiecīgajā ārvalstī. </w:t>
            </w:r>
          </w:p>
          <w:p w:rsidR="001240B6" w:rsidRPr="00A31152" w:rsidRDefault="001240B6" w:rsidP="001240B6">
            <w:pPr>
              <w:pStyle w:val="ListParagraph"/>
              <w:ind w:left="0" w:firstLine="709"/>
              <w:contextualSpacing/>
              <w:jc w:val="both"/>
              <w:rPr>
                <w:sz w:val="24"/>
                <w:szCs w:val="24"/>
              </w:rPr>
            </w:pPr>
          </w:p>
          <w:p w:rsidR="001240B6" w:rsidRPr="00A31152" w:rsidRDefault="001240B6" w:rsidP="001240B6">
            <w:pPr>
              <w:pStyle w:val="ListParagraph"/>
              <w:ind w:left="0" w:firstLine="709"/>
              <w:contextualSpacing/>
              <w:jc w:val="both"/>
              <w:rPr>
                <w:sz w:val="24"/>
                <w:szCs w:val="24"/>
              </w:rPr>
            </w:pPr>
            <w:r w:rsidRPr="00A31152">
              <w:rPr>
                <w:sz w:val="24"/>
                <w:szCs w:val="24"/>
              </w:rPr>
              <w:t xml:space="preserve">15. </w:t>
            </w:r>
            <w:proofErr w:type="spellStart"/>
            <w:r w:rsidRPr="00A31152">
              <w:rPr>
                <w:sz w:val="24"/>
                <w:szCs w:val="24"/>
              </w:rPr>
              <w:t>Remigrējušam</w:t>
            </w:r>
            <w:proofErr w:type="spellEnd"/>
            <w:r w:rsidRPr="00A31152">
              <w:rPr>
                <w:sz w:val="24"/>
                <w:szCs w:val="24"/>
              </w:rPr>
              <w:t xml:space="preserve"> diasporas loceklim, kurš vienlaicīgi saņem vecuma pensijas ienākumu no vairākām ārvalstīm (vai saņem vecuma pensiju no vienas vai vairākām ārvalstīm un </w:t>
            </w:r>
            <w:r>
              <w:rPr>
                <w:sz w:val="24"/>
                <w:szCs w:val="24"/>
              </w:rPr>
              <w:t xml:space="preserve">vecuma </w:t>
            </w:r>
            <w:r w:rsidRPr="00A31152">
              <w:rPr>
                <w:sz w:val="24"/>
                <w:szCs w:val="24"/>
              </w:rPr>
              <w:t xml:space="preserve">pensiju atbilstoši likumam “Par valsts pensijām”), tiek piemērots tās ārvalsts pensijas neapliekamais minimums, kurā tas ir vislielākais. </w:t>
            </w:r>
          </w:p>
          <w:p w:rsidR="001240B6" w:rsidRPr="00A31152" w:rsidRDefault="001240B6" w:rsidP="001240B6">
            <w:pPr>
              <w:pStyle w:val="ListParagraph"/>
              <w:ind w:left="0" w:firstLine="709"/>
              <w:contextualSpacing/>
              <w:jc w:val="both"/>
              <w:rPr>
                <w:sz w:val="24"/>
                <w:szCs w:val="24"/>
              </w:rPr>
            </w:pPr>
          </w:p>
          <w:p w:rsidR="001240B6" w:rsidRPr="00A31152" w:rsidRDefault="001240B6" w:rsidP="001240B6">
            <w:pPr>
              <w:pStyle w:val="ListParagraph"/>
              <w:ind w:left="0" w:firstLine="709"/>
              <w:contextualSpacing/>
              <w:jc w:val="both"/>
              <w:rPr>
                <w:sz w:val="24"/>
                <w:szCs w:val="24"/>
              </w:rPr>
            </w:pPr>
            <w:r w:rsidRPr="00A31152">
              <w:rPr>
                <w:sz w:val="24"/>
                <w:szCs w:val="24"/>
              </w:rPr>
              <w:t xml:space="preserve">16. Ja </w:t>
            </w:r>
            <w:proofErr w:type="spellStart"/>
            <w:r w:rsidRPr="00A31152">
              <w:rPr>
                <w:sz w:val="24"/>
                <w:szCs w:val="24"/>
              </w:rPr>
              <w:t>remigrējuša</w:t>
            </w:r>
            <w:proofErr w:type="spellEnd"/>
            <w:r w:rsidRPr="00A31152">
              <w:rPr>
                <w:sz w:val="24"/>
                <w:szCs w:val="24"/>
              </w:rPr>
              <w:t xml:space="preserve"> diasporas locekļa no ārvalstīm saņemtajam vecuma pensijas ienākumam piemērojamais ārvalsts pensijas neapliekamais minimums ir mazāks nekā šā panta piektajā daļā noteiktais pensionāra neapliekamais minimums, </w:t>
            </w:r>
            <w:proofErr w:type="spellStart"/>
            <w:r w:rsidRPr="00A31152">
              <w:rPr>
                <w:sz w:val="24"/>
                <w:szCs w:val="24"/>
              </w:rPr>
              <w:t>remigrējuša</w:t>
            </w:r>
            <w:proofErr w:type="spellEnd"/>
            <w:r w:rsidRPr="00A31152">
              <w:rPr>
                <w:sz w:val="24"/>
                <w:szCs w:val="24"/>
              </w:rPr>
              <w:t xml:space="preserve"> diasporas locekļa no </w:t>
            </w:r>
            <w:proofErr w:type="spellStart"/>
            <w:r w:rsidRPr="00A31152">
              <w:rPr>
                <w:sz w:val="24"/>
                <w:szCs w:val="24"/>
              </w:rPr>
              <w:t>ārvalsīm</w:t>
            </w:r>
            <w:proofErr w:type="spellEnd"/>
            <w:r w:rsidRPr="00A31152">
              <w:rPr>
                <w:sz w:val="24"/>
                <w:szCs w:val="24"/>
              </w:rPr>
              <w:t xml:space="preserve"> saņemtajam vecuma pensijas ienākumam piemēro šā panta piektajā daļā noteikto pensionāra neapliekamo minimumu.</w:t>
            </w:r>
          </w:p>
          <w:p w:rsidR="001240B6" w:rsidRPr="00A31152" w:rsidRDefault="001240B6" w:rsidP="001240B6">
            <w:pPr>
              <w:pStyle w:val="ListParagraph"/>
              <w:ind w:left="0" w:firstLine="709"/>
              <w:contextualSpacing/>
              <w:jc w:val="both"/>
              <w:rPr>
                <w:sz w:val="24"/>
                <w:szCs w:val="24"/>
              </w:rPr>
            </w:pPr>
          </w:p>
          <w:p w:rsidR="001240B6" w:rsidRPr="00A31152" w:rsidRDefault="001240B6" w:rsidP="001240B6">
            <w:pPr>
              <w:pStyle w:val="ListParagraph"/>
              <w:ind w:left="0" w:firstLine="709"/>
              <w:contextualSpacing/>
              <w:jc w:val="both"/>
              <w:rPr>
                <w:sz w:val="24"/>
                <w:szCs w:val="24"/>
              </w:rPr>
            </w:pPr>
            <w:r w:rsidRPr="00A31152">
              <w:rPr>
                <w:sz w:val="24"/>
                <w:szCs w:val="24"/>
              </w:rPr>
              <w:t xml:space="preserve">17. Ja </w:t>
            </w:r>
            <w:proofErr w:type="spellStart"/>
            <w:r w:rsidRPr="00A31152">
              <w:rPr>
                <w:sz w:val="24"/>
                <w:szCs w:val="24"/>
              </w:rPr>
              <w:t>remigrējuša</w:t>
            </w:r>
            <w:proofErr w:type="spellEnd"/>
            <w:r w:rsidRPr="00A31152">
              <w:rPr>
                <w:sz w:val="24"/>
                <w:szCs w:val="24"/>
              </w:rPr>
              <w:t xml:space="preserve"> diasporas locekļa no </w:t>
            </w:r>
            <w:proofErr w:type="spellStart"/>
            <w:r w:rsidRPr="00A31152">
              <w:rPr>
                <w:sz w:val="24"/>
                <w:szCs w:val="24"/>
              </w:rPr>
              <w:t>ārvalsīm</w:t>
            </w:r>
            <w:proofErr w:type="spellEnd"/>
            <w:r w:rsidRPr="00A31152">
              <w:rPr>
                <w:sz w:val="24"/>
                <w:szCs w:val="24"/>
              </w:rPr>
              <w:t xml:space="preserve"> saņemtais vecuma pensijas </w:t>
            </w:r>
            <w:r w:rsidRPr="00A31152">
              <w:rPr>
                <w:sz w:val="24"/>
                <w:szCs w:val="24"/>
              </w:rPr>
              <w:lastRenderedPageBreak/>
              <w:t xml:space="preserve">ienākums saskaņā ar ārvalsts normatīvajiem aktiem ārvalstī nav apliekams ar iedzīvotāju ienākuma nodokli vai tam pielīdzināmu nodokli un tas ir: </w:t>
            </w:r>
          </w:p>
          <w:p w:rsidR="001240B6" w:rsidRPr="00A31152" w:rsidRDefault="001240B6" w:rsidP="001240B6">
            <w:pPr>
              <w:pStyle w:val="ListParagraph"/>
              <w:ind w:left="0" w:firstLine="709"/>
              <w:contextualSpacing/>
              <w:jc w:val="both"/>
              <w:rPr>
                <w:sz w:val="24"/>
                <w:szCs w:val="24"/>
              </w:rPr>
            </w:pPr>
            <w:r w:rsidRPr="00A31152">
              <w:rPr>
                <w:sz w:val="24"/>
                <w:szCs w:val="24"/>
              </w:rPr>
              <w:t xml:space="preserve">1) lielāks nekā šā panta piektajā daļā noteiktais pensionāra neapliekamais minimums, no ārvalstīm saņemtajam vecuma pensijas ienākumam tiek noteikts ārvalsts pensijas neapliekamais minimums 1000 </w:t>
            </w:r>
            <w:proofErr w:type="spellStart"/>
            <w:r w:rsidRPr="00A31152">
              <w:rPr>
                <w:i/>
                <w:sz w:val="24"/>
                <w:szCs w:val="24"/>
              </w:rPr>
              <w:t>euro</w:t>
            </w:r>
            <w:proofErr w:type="spellEnd"/>
            <w:r w:rsidRPr="00A31152">
              <w:rPr>
                <w:sz w:val="24"/>
                <w:szCs w:val="24"/>
              </w:rPr>
              <w:t xml:space="preserve"> mēnesī; </w:t>
            </w:r>
          </w:p>
          <w:p w:rsidR="001240B6" w:rsidRPr="00A31152" w:rsidRDefault="001240B6" w:rsidP="001240B6">
            <w:pPr>
              <w:pStyle w:val="ListParagraph"/>
              <w:ind w:left="0" w:firstLine="709"/>
              <w:contextualSpacing/>
              <w:jc w:val="both"/>
              <w:rPr>
                <w:sz w:val="24"/>
                <w:szCs w:val="24"/>
              </w:rPr>
            </w:pPr>
            <w:r w:rsidRPr="00A31152">
              <w:rPr>
                <w:sz w:val="24"/>
                <w:szCs w:val="24"/>
              </w:rPr>
              <w:t xml:space="preserve">2)   mazāks nekā šā panta piektajā daļā noteiktais pensionāra neapliekamais minimums, </w:t>
            </w:r>
            <w:proofErr w:type="spellStart"/>
            <w:r w:rsidRPr="00A31152">
              <w:rPr>
                <w:sz w:val="24"/>
                <w:szCs w:val="24"/>
              </w:rPr>
              <w:t>remigrējušam</w:t>
            </w:r>
            <w:proofErr w:type="spellEnd"/>
            <w:r w:rsidRPr="00A31152">
              <w:rPr>
                <w:sz w:val="24"/>
                <w:szCs w:val="24"/>
              </w:rPr>
              <w:t xml:space="preserve"> diasporas loceklim tiek piemērota šā panta 10.</w:t>
            </w:r>
            <w:r w:rsidRPr="00A31152">
              <w:rPr>
                <w:sz w:val="24"/>
                <w:szCs w:val="24"/>
                <w:vertAlign w:val="superscript"/>
              </w:rPr>
              <w:t>1</w:t>
            </w:r>
            <w:r w:rsidRPr="00A31152">
              <w:rPr>
                <w:sz w:val="24"/>
                <w:szCs w:val="24"/>
              </w:rPr>
              <w:t xml:space="preserve"> daļā noteiktā kārtība.</w:t>
            </w:r>
          </w:p>
          <w:p w:rsidR="001240B6" w:rsidRPr="00A31152" w:rsidRDefault="001240B6" w:rsidP="001240B6">
            <w:pPr>
              <w:pStyle w:val="ListParagraph"/>
              <w:ind w:left="0" w:firstLine="709"/>
              <w:contextualSpacing/>
              <w:jc w:val="both"/>
              <w:rPr>
                <w:sz w:val="24"/>
                <w:szCs w:val="24"/>
              </w:rPr>
            </w:pPr>
            <w:r w:rsidRPr="00A31152">
              <w:rPr>
                <w:sz w:val="24"/>
                <w:szCs w:val="24"/>
              </w:rPr>
              <w:t xml:space="preserve"> </w:t>
            </w:r>
          </w:p>
          <w:p w:rsidR="001240B6" w:rsidRPr="00A31152" w:rsidRDefault="001240B6" w:rsidP="001240B6">
            <w:pPr>
              <w:pStyle w:val="ListParagraph"/>
              <w:ind w:left="0" w:firstLine="709"/>
              <w:contextualSpacing/>
              <w:jc w:val="both"/>
              <w:rPr>
                <w:sz w:val="24"/>
                <w:szCs w:val="24"/>
              </w:rPr>
            </w:pPr>
            <w:r w:rsidRPr="00A31152">
              <w:rPr>
                <w:sz w:val="24"/>
                <w:szCs w:val="24"/>
              </w:rPr>
              <w:t xml:space="preserve">18. </w:t>
            </w:r>
            <w:proofErr w:type="spellStart"/>
            <w:r w:rsidRPr="00A31152">
              <w:rPr>
                <w:sz w:val="24"/>
                <w:szCs w:val="24"/>
              </w:rPr>
              <w:t>Remigrējušam</w:t>
            </w:r>
            <w:proofErr w:type="spellEnd"/>
            <w:r w:rsidRPr="00A31152">
              <w:rPr>
                <w:sz w:val="24"/>
                <w:szCs w:val="24"/>
              </w:rPr>
              <w:t xml:space="preserve"> diasporas loceklim, kuram piemēro šā panta četrpadsmitajā, piecpadsmitajā un septiņpadsmitās daļas 1.punktā noteikto ārvalsts pensijas neapliekamā minimuma piemērošanas kārtību, vienlaikus nepiemēro šā panta pirmajā daļā un piektajā daļā noteikto neapliekamo minimumu un šā likuma 13.panta pirmās daļas 4.punktā noteikto nodokļa papildu atvieglojumu.</w:t>
            </w:r>
          </w:p>
          <w:p w:rsidR="001240B6" w:rsidRPr="00A31152" w:rsidRDefault="001240B6" w:rsidP="001240B6">
            <w:pPr>
              <w:pStyle w:val="ListParagraph"/>
              <w:ind w:left="0" w:firstLine="709"/>
              <w:contextualSpacing/>
              <w:jc w:val="both"/>
              <w:rPr>
                <w:sz w:val="24"/>
                <w:szCs w:val="24"/>
                <w:highlight w:val="yellow"/>
              </w:rPr>
            </w:pPr>
          </w:p>
          <w:p w:rsidR="001240B6" w:rsidRPr="00D22482" w:rsidRDefault="001240B6" w:rsidP="001240B6">
            <w:pPr>
              <w:tabs>
                <w:tab w:val="left" w:pos="993"/>
              </w:tabs>
              <w:jc w:val="both"/>
              <w:rPr>
                <w:lang w:val="lv-LV"/>
              </w:rPr>
            </w:pPr>
            <w:r w:rsidRPr="00D22482">
              <w:rPr>
                <w:lang w:val="lv-LV"/>
              </w:rPr>
              <w:lastRenderedPageBreak/>
              <w:t xml:space="preserve">19. </w:t>
            </w:r>
            <w:proofErr w:type="spellStart"/>
            <w:r w:rsidRPr="00D22482">
              <w:rPr>
                <w:lang w:val="lv-LV"/>
              </w:rPr>
              <w:t>Remigrējušs</w:t>
            </w:r>
            <w:proofErr w:type="spellEnd"/>
            <w:r w:rsidRPr="00D22482">
              <w:rPr>
                <w:lang w:val="lv-LV"/>
              </w:rPr>
              <w:t xml:space="preserve"> diasporas loceklis, kuram piemēro šā panta četrpadsmitajā, piecpadsmitajā un septiņpadsmitās daļas 1.punktā noteikto ārvalsts pensijas neapliekamā minimuma noteikšanas kārtību, atlikušo neizmantoto ārvalsts pensijas neapliekamā minimuma daļu nevar piemērot attiecībā uz citu ienākumu.”</w:t>
            </w:r>
          </w:p>
        </w:tc>
      </w:tr>
      <w:tr w:rsidR="00946129" w:rsidRPr="00D22482" w:rsidTr="00946129">
        <w:trPr>
          <w:trHeight w:val="372"/>
          <w:tblCellSpacing w:w="0" w:type="dxa"/>
        </w:trPr>
        <w:tc>
          <w:tcPr>
            <w:tcW w:w="450" w:type="dxa"/>
            <w:tcBorders>
              <w:top w:val="single" w:sz="6" w:space="0" w:color="808080"/>
              <w:left w:val="single" w:sz="6" w:space="0" w:color="808080"/>
              <w:bottom w:val="single" w:sz="6" w:space="0" w:color="808080"/>
              <w:right w:val="single" w:sz="6" w:space="0" w:color="808080"/>
            </w:tcBorders>
          </w:tcPr>
          <w:p w:rsidR="00946129" w:rsidRDefault="00946129" w:rsidP="001240B6">
            <w:pPr>
              <w:pStyle w:val="naisc"/>
              <w:jc w:val="center"/>
            </w:pPr>
            <w:r>
              <w:lastRenderedPageBreak/>
              <w:t>5.</w:t>
            </w:r>
          </w:p>
        </w:tc>
        <w:tc>
          <w:tcPr>
            <w:tcW w:w="2952" w:type="dxa"/>
            <w:tcBorders>
              <w:top w:val="single" w:sz="6" w:space="0" w:color="808080"/>
              <w:left w:val="single" w:sz="6" w:space="0" w:color="808080"/>
              <w:bottom w:val="single" w:sz="6" w:space="0" w:color="808080"/>
              <w:right w:val="single" w:sz="6" w:space="0" w:color="808080"/>
            </w:tcBorders>
          </w:tcPr>
          <w:p w:rsidR="00946129" w:rsidRPr="00FE1651" w:rsidRDefault="00946129" w:rsidP="00946129">
            <w:pPr>
              <w:tabs>
                <w:tab w:val="left" w:pos="0"/>
              </w:tabs>
              <w:contextualSpacing/>
              <w:jc w:val="both"/>
              <w:rPr>
                <w:color w:val="000000" w:themeColor="text1"/>
                <w:szCs w:val="28"/>
                <w:lang w:val="lv-LV"/>
              </w:rPr>
            </w:pPr>
            <w:r>
              <w:rPr>
                <w:color w:val="000000" w:themeColor="text1"/>
                <w:szCs w:val="28"/>
                <w:lang w:val="lv-LV"/>
              </w:rPr>
              <w:t xml:space="preserve">4. </w:t>
            </w:r>
            <w:r w:rsidRPr="00FE1651">
              <w:rPr>
                <w:color w:val="000000" w:themeColor="text1"/>
                <w:szCs w:val="28"/>
                <w:lang w:val="lv-LV"/>
              </w:rPr>
              <w:t>Papildināt pārejas noteikumus ar 140.punktu šādā redakcijā:</w:t>
            </w:r>
          </w:p>
          <w:p w:rsidR="00946129" w:rsidRDefault="00946129" w:rsidP="00946129">
            <w:pPr>
              <w:tabs>
                <w:tab w:val="left" w:pos="993"/>
              </w:tabs>
              <w:jc w:val="both"/>
            </w:pPr>
            <w:r w:rsidRPr="00FE1651">
              <w:rPr>
                <w:color w:val="000000" w:themeColor="text1"/>
                <w:szCs w:val="28"/>
                <w:lang w:val="lv-LV"/>
              </w:rPr>
              <w:tab/>
              <w:t>“140. Ministru kabinets izvērtē šā likuma 12.pantā noteiktā regulējuma</w:t>
            </w:r>
            <w:r w:rsidRPr="009234C4">
              <w:rPr>
                <w:color w:val="000000" w:themeColor="text1"/>
                <w:szCs w:val="28"/>
                <w:lang w:val="lv-LV"/>
              </w:rPr>
              <w:t xml:space="preserve"> </w:t>
            </w:r>
            <w:r w:rsidRPr="00FE1651">
              <w:rPr>
                <w:color w:val="000000" w:themeColor="text1"/>
                <w:szCs w:val="28"/>
                <w:lang w:val="lv-LV"/>
              </w:rPr>
              <w:t xml:space="preserve">piemērošanas rezultātus attiecībā uz </w:t>
            </w:r>
            <w:r>
              <w:rPr>
                <w:color w:val="000000" w:themeColor="text1"/>
                <w:szCs w:val="28"/>
                <w:lang w:val="lv-LV"/>
              </w:rPr>
              <w:t>ārvalsts pensijas</w:t>
            </w:r>
            <w:r w:rsidRPr="00FE1651">
              <w:rPr>
                <w:color w:val="000000" w:themeColor="text1"/>
                <w:szCs w:val="28"/>
                <w:lang w:val="lv-LV"/>
              </w:rPr>
              <w:t xml:space="preserve"> neapliekamā minimum</w:t>
            </w:r>
            <w:r>
              <w:rPr>
                <w:color w:val="000000" w:themeColor="text1"/>
                <w:szCs w:val="28"/>
                <w:lang w:val="lv-LV"/>
              </w:rPr>
              <w:t>a</w:t>
            </w:r>
            <w:r w:rsidRPr="00FE1651">
              <w:rPr>
                <w:color w:val="000000" w:themeColor="text1"/>
                <w:szCs w:val="28"/>
                <w:lang w:val="lv-LV"/>
              </w:rPr>
              <w:t xml:space="preserve"> piemērošanu </w:t>
            </w:r>
            <w:proofErr w:type="spellStart"/>
            <w:r w:rsidRPr="00FE1651">
              <w:rPr>
                <w:color w:val="000000" w:themeColor="text1"/>
                <w:szCs w:val="28"/>
                <w:lang w:val="lv-LV"/>
              </w:rPr>
              <w:t>remigrējušu</w:t>
            </w:r>
            <w:proofErr w:type="spellEnd"/>
            <w:r w:rsidRPr="00FE1651">
              <w:rPr>
                <w:color w:val="000000" w:themeColor="text1"/>
                <w:szCs w:val="28"/>
                <w:lang w:val="lv-LV"/>
              </w:rPr>
              <w:t xml:space="preserve"> diasporas locekļu </w:t>
            </w:r>
            <w:r>
              <w:rPr>
                <w:color w:val="000000" w:themeColor="text1"/>
                <w:szCs w:val="28"/>
                <w:lang w:val="lv-LV"/>
              </w:rPr>
              <w:t>no ārvalstīm saņemtajam</w:t>
            </w:r>
            <w:r w:rsidRPr="00FE1651">
              <w:rPr>
                <w:color w:val="000000" w:themeColor="text1"/>
                <w:szCs w:val="28"/>
                <w:lang w:val="lv-LV"/>
              </w:rPr>
              <w:t xml:space="preserve"> </w:t>
            </w:r>
            <w:r>
              <w:rPr>
                <w:color w:val="000000" w:themeColor="text1"/>
                <w:szCs w:val="28"/>
                <w:lang w:val="lv-LV"/>
              </w:rPr>
              <w:t xml:space="preserve">vecuma </w:t>
            </w:r>
            <w:r w:rsidRPr="00FE1651">
              <w:rPr>
                <w:color w:val="000000" w:themeColor="text1"/>
                <w:szCs w:val="28"/>
                <w:lang w:val="lv-LV"/>
              </w:rPr>
              <w:t xml:space="preserve">pensijas </w:t>
            </w:r>
            <w:r w:rsidRPr="00FE1651">
              <w:rPr>
                <w:color w:val="000000" w:themeColor="text1"/>
                <w:szCs w:val="28"/>
                <w:lang w:val="lv-LV"/>
              </w:rPr>
              <w:lastRenderedPageBreak/>
              <w:t>ienākumam un līdz 2024.gada 1.septembrim iesniedz Saeimai ziņojumu par minētā regulēj</w:t>
            </w:r>
            <w:r>
              <w:rPr>
                <w:color w:val="000000" w:themeColor="text1"/>
                <w:szCs w:val="28"/>
                <w:lang w:val="lv-LV"/>
              </w:rPr>
              <w:t>uma piemērošanas lietderīgumu.”</w:t>
            </w:r>
          </w:p>
        </w:tc>
        <w:tc>
          <w:tcPr>
            <w:tcW w:w="3564" w:type="dxa"/>
            <w:tcBorders>
              <w:top w:val="single" w:sz="6" w:space="0" w:color="808080"/>
              <w:left w:val="single" w:sz="6" w:space="0" w:color="808080"/>
              <w:bottom w:val="single" w:sz="6" w:space="0" w:color="808080"/>
              <w:right w:val="single" w:sz="6" w:space="0" w:color="808080"/>
            </w:tcBorders>
          </w:tcPr>
          <w:p w:rsidR="00946129" w:rsidRDefault="00946129" w:rsidP="00946129">
            <w:pPr>
              <w:ind w:right="91"/>
              <w:jc w:val="both"/>
              <w:rPr>
                <w:b/>
                <w:lang w:val="lv-LV"/>
              </w:rPr>
            </w:pPr>
            <w:r>
              <w:rPr>
                <w:b/>
                <w:lang w:val="lv-LV"/>
              </w:rPr>
              <w:lastRenderedPageBreak/>
              <w:t>Biedrība “Eiropas Latviešu apvienība”</w:t>
            </w:r>
          </w:p>
          <w:p w:rsidR="00946129" w:rsidRPr="00AA6C1B" w:rsidRDefault="00946129" w:rsidP="00AA6C1B">
            <w:pPr>
              <w:pStyle w:val="BodyText5"/>
              <w:shd w:val="clear" w:color="auto" w:fill="auto"/>
              <w:spacing w:before="0" w:line="240" w:lineRule="auto"/>
              <w:ind w:right="23" w:firstLine="0"/>
              <w:jc w:val="both"/>
              <w:rPr>
                <w:sz w:val="24"/>
                <w:szCs w:val="24"/>
              </w:rPr>
            </w:pPr>
            <w:r w:rsidRPr="00AA6C1B">
              <w:rPr>
                <w:color w:val="000000"/>
                <w:sz w:val="24"/>
                <w:szCs w:val="24"/>
                <w:lang w:bidi="lv-LV"/>
              </w:rPr>
              <w:t xml:space="preserve">Ņemot vērā diasporas vecuma rādītājus, šī regulējuma lielākais ieguvums Latvijas ekonomikai būs laikposmā starp 2024.gadu un 2029.gadu, kad pensijas stāžu un vecumu sasniegs tā paaudze, kura Latviju atstāja darbspējas vecumā krīzes gados. </w:t>
            </w:r>
            <w:r w:rsidRPr="00AA6C1B">
              <w:rPr>
                <w:rStyle w:val="BodyText4"/>
                <w:sz w:val="24"/>
                <w:szCs w:val="24"/>
              </w:rPr>
              <w:t xml:space="preserve">Saskaņā ar </w:t>
            </w:r>
            <w:r w:rsidRPr="00AA6C1B">
              <w:rPr>
                <w:rStyle w:val="BodyText4"/>
                <w:sz w:val="24"/>
                <w:szCs w:val="24"/>
                <w:lang w:val="fr-FR" w:eastAsia="fr-FR" w:bidi="fr-FR"/>
              </w:rPr>
              <w:t xml:space="preserve">LU </w:t>
            </w:r>
            <w:r w:rsidRPr="00AA6C1B">
              <w:rPr>
                <w:rStyle w:val="BodyText4"/>
                <w:sz w:val="24"/>
                <w:szCs w:val="24"/>
              </w:rPr>
              <w:t xml:space="preserve">Diasporas un migrācijas pētījumu centra datiem diasporā pašlaik ir </w:t>
            </w:r>
            <w:r w:rsidRPr="00AA6C1B">
              <w:rPr>
                <w:rStyle w:val="BodyText4"/>
                <w:sz w:val="24"/>
                <w:szCs w:val="24"/>
              </w:rPr>
              <w:lastRenderedPageBreak/>
              <w:t xml:space="preserve">12,2 procenti personu vecumā virs 55 gadiem (t.i., Eiropā ar 30 000), un 16 procenti vecumā starp 45 un 54 gadiem (Eiropā ap 40 000), </w:t>
            </w:r>
            <w:r w:rsidRPr="00AA6C1B">
              <w:rPr>
                <w:color w:val="000000"/>
                <w:sz w:val="24"/>
                <w:szCs w:val="24"/>
                <w:lang w:bidi="lv-LV"/>
              </w:rPr>
              <w:t>un šī proporcija ar laiku aug. Līdz ar to būtu nelietderīgi šī pasākuma ietekmi izvērtēt priekšlaicīgi.</w:t>
            </w:r>
          </w:p>
          <w:p w:rsidR="00946129" w:rsidRDefault="00946129" w:rsidP="00AA6C1B">
            <w:pPr>
              <w:pStyle w:val="BodyText5"/>
              <w:shd w:val="clear" w:color="auto" w:fill="auto"/>
              <w:spacing w:before="0" w:line="240" w:lineRule="auto"/>
              <w:ind w:right="23" w:firstLine="0"/>
              <w:jc w:val="both"/>
              <w:rPr>
                <w:b/>
              </w:rPr>
            </w:pPr>
            <w:r w:rsidRPr="00AA6C1B">
              <w:rPr>
                <w:color w:val="000000"/>
                <w:sz w:val="24"/>
                <w:szCs w:val="24"/>
                <w:lang w:bidi="lv-LV"/>
              </w:rPr>
              <w:t xml:space="preserve">Turklāt, veicot šādu </w:t>
            </w:r>
            <w:proofErr w:type="spellStart"/>
            <w:r w:rsidRPr="00AA6C1B">
              <w:rPr>
                <w:color w:val="000000"/>
                <w:sz w:val="24"/>
                <w:szCs w:val="24"/>
                <w:lang w:bidi="lv-LV"/>
              </w:rPr>
              <w:t>izvērtējumu</w:t>
            </w:r>
            <w:proofErr w:type="spellEnd"/>
            <w:r w:rsidRPr="00AA6C1B">
              <w:rPr>
                <w:color w:val="000000"/>
                <w:sz w:val="24"/>
                <w:szCs w:val="24"/>
                <w:lang w:bidi="lv-LV"/>
              </w:rPr>
              <w:t xml:space="preserve">, būtu jāņem vērā ne tikai nodokļu ieņēmumi, bet arī personu pienesums ekonomikai kopumā (t.sk. patēriņam - </w:t>
            </w:r>
            <w:proofErr w:type="spellStart"/>
            <w:r w:rsidRPr="00AA6C1B">
              <w:rPr>
                <w:color w:val="000000"/>
                <w:sz w:val="24"/>
                <w:szCs w:val="24"/>
                <w:lang w:bidi="lv-LV"/>
              </w:rPr>
              <w:t>citastarp</w:t>
            </w:r>
            <w:proofErr w:type="spellEnd"/>
            <w:r w:rsidRPr="00AA6C1B">
              <w:rPr>
                <w:color w:val="000000"/>
                <w:sz w:val="24"/>
                <w:szCs w:val="24"/>
                <w:lang w:bidi="lv-LV"/>
              </w:rPr>
              <w:t xml:space="preserve"> arī no Latvijas neizvedot Latvijas vecuma pensijas daļu), kā arī vesel</w:t>
            </w:r>
            <w:r w:rsidRPr="00AA6C1B">
              <w:rPr>
                <w:rStyle w:val="Bodytext9ptBold"/>
                <w:sz w:val="24"/>
                <w:szCs w:val="24"/>
              </w:rPr>
              <w:t>ī</w:t>
            </w:r>
            <w:r w:rsidRPr="00AA6C1B">
              <w:rPr>
                <w:color w:val="000000"/>
                <w:sz w:val="24"/>
                <w:szCs w:val="24"/>
                <w:lang w:bidi="lv-LV"/>
              </w:rPr>
              <w:t>bas aprūpes budžetam (Eiropā ir 18 valstis t.sk. Vācija, Zviedrija, Nīderlande, Spānija - ar ievērojamām Latvijas diasporas kopienām, kuras arī tiem pensionāriem, kuri vairs šajās valstīs nedz</w:t>
            </w:r>
            <w:r w:rsidRPr="00AA6C1B">
              <w:rPr>
                <w:rStyle w:val="Bodytext9ptBold"/>
                <w:sz w:val="24"/>
                <w:szCs w:val="24"/>
              </w:rPr>
              <w:t>ī</w:t>
            </w:r>
            <w:r w:rsidRPr="00AA6C1B">
              <w:rPr>
                <w:color w:val="000000"/>
                <w:sz w:val="24"/>
                <w:szCs w:val="24"/>
                <w:lang w:bidi="lv-LV"/>
              </w:rPr>
              <w:t>vo, turpina segt vesel</w:t>
            </w:r>
            <w:r w:rsidRPr="00AA6C1B">
              <w:rPr>
                <w:rStyle w:val="Bodytext9ptBold"/>
                <w:sz w:val="24"/>
                <w:szCs w:val="24"/>
              </w:rPr>
              <w:t>ī</w:t>
            </w:r>
            <w:r w:rsidRPr="00AA6C1B">
              <w:rPr>
                <w:color w:val="000000"/>
                <w:sz w:val="24"/>
                <w:szCs w:val="24"/>
                <w:lang w:bidi="lv-LV"/>
              </w:rPr>
              <w:t>bas aprūpes/medic</w:t>
            </w:r>
            <w:r w:rsidRPr="00AA6C1B">
              <w:rPr>
                <w:rStyle w:val="Bodytext9ptBold"/>
                <w:sz w:val="24"/>
                <w:szCs w:val="24"/>
              </w:rPr>
              <w:t>ī</w:t>
            </w:r>
            <w:r w:rsidRPr="00AA6C1B">
              <w:rPr>
                <w:color w:val="000000"/>
                <w:sz w:val="24"/>
                <w:szCs w:val="24"/>
                <w:lang w:bidi="lv-LV"/>
              </w:rPr>
              <w:t xml:space="preserve">niskos izdevumus - tā ar </w:t>
            </w:r>
            <w:proofErr w:type="spellStart"/>
            <w:r w:rsidRPr="00AA6C1B">
              <w:rPr>
                <w:color w:val="000000"/>
                <w:sz w:val="24"/>
                <w:szCs w:val="24"/>
                <w:lang w:bidi="lv-LV"/>
              </w:rPr>
              <w:t>remigrantiem</w:t>
            </w:r>
            <w:proofErr w:type="spellEnd"/>
            <w:r w:rsidRPr="00AA6C1B">
              <w:rPr>
                <w:color w:val="000000"/>
                <w:sz w:val="24"/>
                <w:szCs w:val="24"/>
                <w:lang w:bidi="lv-LV"/>
              </w:rPr>
              <w:t xml:space="preserve"> neradot papildu slogu Latvijas vesel</w:t>
            </w:r>
            <w:r w:rsidRPr="00AA6C1B">
              <w:rPr>
                <w:rStyle w:val="Bodytext9ptBold"/>
                <w:sz w:val="24"/>
                <w:szCs w:val="24"/>
              </w:rPr>
              <w:t>ī</w:t>
            </w:r>
            <w:r w:rsidRPr="00AA6C1B">
              <w:rPr>
                <w:color w:val="000000"/>
                <w:sz w:val="24"/>
                <w:szCs w:val="24"/>
                <w:lang w:bidi="lv-LV"/>
              </w:rPr>
              <w:t>bas aprūpes budžetam, bet gan to finansējot).</w:t>
            </w:r>
          </w:p>
        </w:tc>
        <w:tc>
          <w:tcPr>
            <w:tcW w:w="3090" w:type="dxa"/>
            <w:tcBorders>
              <w:top w:val="single" w:sz="6" w:space="0" w:color="808080"/>
              <w:left w:val="single" w:sz="6" w:space="0" w:color="808080"/>
              <w:bottom w:val="single" w:sz="6" w:space="0" w:color="808080"/>
              <w:right w:val="single" w:sz="6" w:space="0" w:color="808080"/>
            </w:tcBorders>
          </w:tcPr>
          <w:p w:rsidR="00946129" w:rsidRDefault="00946129" w:rsidP="00946129">
            <w:pPr>
              <w:ind w:right="125"/>
              <w:jc w:val="both"/>
              <w:rPr>
                <w:b/>
                <w:lang w:val="lv-LV"/>
              </w:rPr>
            </w:pPr>
            <w:r>
              <w:rPr>
                <w:b/>
                <w:lang w:val="lv-LV"/>
              </w:rPr>
              <w:lastRenderedPageBreak/>
              <w:t>Nav ņemts vērā</w:t>
            </w:r>
          </w:p>
          <w:p w:rsidR="00946129" w:rsidRDefault="00946129" w:rsidP="001240B6">
            <w:pPr>
              <w:ind w:right="125"/>
              <w:jc w:val="both"/>
            </w:pPr>
            <w:r w:rsidRPr="00794939">
              <w:rPr>
                <w:lang w:val="lv-LV"/>
              </w:rPr>
              <w:t>Likumprojekta anotācijā ir norādīts, ka</w:t>
            </w:r>
            <w:r w:rsidR="004A4ECA">
              <w:rPr>
                <w:lang w:val="lv-LV"/>
              </w:rPr>
              <w:t>,</w:t>
            </w:r>
            <w:r w:rsidRPr="00946129">
              <w:t xml:space="preserve"> </w:t>
            </w:r>
            <w:proofErr w:type="spellStart"/>
            <w:r w:rsidR="004A4ECA">
              <w:t>l</w:t>
            </w:r>
            <w:r w:rsidRPr="00946129">
              <w:t>ai</w:t>
            </w:r>
            <w:proofErr w:type="spellEnd"/>
            <w:r w:rsidRPr="00946129">
              <w:t xml:space="preserve"> </w:t>
            </w:r>
            <w:proofErr w:type="spellStart"/>
            <w:r w:rsidRPr="00946129">
              <w:t>varētu</w:t>
            </w:r>
            <w:proofErr w:type="spellEnd"/>
            <w:r w:rsidRPr="00946129">
              <w:t xml:space="preserve"> </w:t>
            </w:r>
            <w:proofErr w:type="spellStart"/>
            <w:r w:rsidRPr="00946129">
              <w:t>sniegt</w:t>
            </w:r>
            <w:proofErr w:type="spellEnd"/>
            <w:r>
              <w:t xml:space="preserve"> </w:t>
            </w:r>
            <w:proofErr w:type="spellStart"/>
            <w:r>
              <w:t>l</w:t>
            </w:r>
            <w:r w:rsidRPr="00946129">
              <w:t>ikumprojektā</w:t>
            </w:r>
            <w:proofErr w:type="spellEnd"/>
            <w:r w:rsidRPr="00946129">
              <w:t xml:space="preserve"> </w:t>
            </w:r>
            <w:proofErr w:type="spellStart"/>
            <w:r w:rsidRPr="00946129">
              <w:t>iekļautā</w:t>
            </w:r>
            <w:proofErr w:type="spellEnd"/>
            <w:r w:rsidRPr="00946129">
              <w:t xml:space="preserve"> </w:t>
            </w:r>
            <w:proofErr w:type="spellStart"/>
            <w:r w:rsidRPr="00946129">
              <w:t>regulējuma</w:t>
            </w:r>
            <w:proofErr w:type="spellEnd"/>
            <w:r w:rsidRPr="00946129">
              <w:t xml:space="preserve"> </w:t>
            </w:r>
            <w:proofErr w:type="spellStart"/>
            <w:r w:rsidRPr="00946129">
              <w:t>piemērošanas</w:t>
            </w:r>
            <w:proofErr w:type="spellEnd"/>
            <w:r w:rsidRPr="00946129">
              <w:t xml:space="preserve"> </w:t>
            </w:r>
            <w:proofErr w:type="spellStart"/>
            <w:r w:rsidRPr="00946129">
              <w:t>lietderību</w:t>
            </w:r>
            <w:proofErr w:type="spellEnd"/>
            <w:r w:rsidRPr="00946129">
              <w:t xml:space="preserve">, </w:t>
            </w:r>
            <w:proofErr w:type="spellStart"/>
            <w:r>
              <w:t>l</w:t>
            </w:r>
            <w:r w:rsidRPr="00946129">
              <w:t>ikumprojektā</w:t>
            </w:r>
            <w:proofErr w:type="spellEnd"/>
            <w:r w:rsidRPr="00946129">
              <w:t xml:space="preserve"> </w:t>
            </w:r>
            <w:proofErr w:type="spellStart"/>
            <w:r w:rsidRPr="00946129">
              <w:t>ir</w:t>
            </w:r>
            <w:proofErr w:type="spellEnd"/>
            <w:r w:rsidRPr="00946129">
              <w:t xml:space="preserve"> </w:t>
            </w:r>
            <w:proofErr w:type="spellStart"/>
            <w:r w:rsidRPr="00946129">
              <w:t>ietverts</w:t>
            </w:r>
            <w:proofErr w:type="spellEnd"/>
            <w:r w:rsidRPr="00946129">
              <w:t xml:space="preserve"> </w:t>
            </w:r>
            <w:proofErr w:type="spellStart"/>
            <w:r w:rsidRPr="00946129">
              <w:t>arī</w:t>
            </w:r>
            <w:proofErr w:type="spellEnd"/>
            <w:r w:rsidRPr="00946129">
              <w:t xml:space="preserve"> </w:t>
            </w:r>
            <w:proofErr w:type="spellStart"/>
            <w:r w:rsidRPr="00946129">
              <w:t>regulējums</w:t>
            </w:r>
            <w:proofErr w:type="spellEnd"/>
            <w:r w:rsidRPr="00946129">
              <w:t xml:space="preserve">, </w:t>
            </w:r>
            <w:proofErr w:type="spellStart"/>
            <w:r w:rsidRPr="00946129">
              <w:t>kas</w:t>
            </w:r>
            <w:proofErr w:type="spellEnd"/>
            <w:r w:rsidRPr="00946129">
              <w:t xml:space="preserve"> </w:t>
            </w:r>
            <w:proofErr w:type="spellStart"/>
            <w:r w:rsidRPr="00946129">
              <w:t>Ministru</w:t>
            </w:r>
            <w:proofErr w:type="spellEnd"/>
            <w:r w:rsidRPr="00946129">
              <w:t xml:space="preserve"> </w:t>
            </w:r>
            <w:proofErr w:type="spellStart"/>
            <w:r w:rsidRPr="00946129">
              <w:t>kabinetam</w:t>
            </w:r>
            <w:proofErr w:type="spellEnd"/>
            <w:r w:rsidRPr="00946129">
              <w:t xml:space="preserve"> </w:t>
            </w:r>
            <w:proofErr w:type="spellStart"/>
            <w:r w:rsidRPr="00946129">
              <w:t>uzliek</w:t>
            </w:r>
            <w:proofErr w:type="spellEnd"/>
            <w:r w:rsidRPr="00946129">
              <w:t xml:space="preserve"> par </w:t>
            </w:r>
            <w:proofErr w:type="spellStart"/>
            <w:r w:rsidRPr="00946129">
              <w:t>pienākumu</w:t>
            </w:r>
            <w:proofErr w:type="spellEnd"/>
            <w:r w:rsidRPr="00946129">
              <w:t xml:space="preserve"> </w:t>
            </w:r>
            <w:proofErr w:type="spellStart"/>
            <w:r w:rsidRPr="00946129">
              <w:t>līdz</w:t>
            </w:r>
            <w:proofErr w:type="spellEnd"/>
            <w:r w:rsidRPr="00946129">
              <w:t xml:space="preserve"> 2024.gada 1.septembrim </w:t>
            </w:r>
            <w:proofErr w:type="spellStart"/>
            <w:r w:rsidRPr="00946129">
              <w:t>izvērtēt</w:t>
            </w:r>
            <w:proofErr w:type="spellEnd"/>
            <w:r w:rsidRPr="00946129">
              <w:t xml:space="preserve"> </w:t>
            </w:r>
            <w:proofErr w:type="spellStart"/>
            <w:r w:rsidRPr="00946129">
              <w:t>šo</w:t>
            </w:r>
            <w:proofErr w:type="spellEnd"/>
            <w:r w:rsidRPr="00946129">
              <w:t xml:space="preserve"> </w:t>
            </w:r>
            <w:proofErr w:type="spellStart"/>
            <w:r w:rsidRPr="00946129">
              <w:t>tiesību</w:t>
            </w:r>
            <w:proofErr w:type="spellEnd"/>
            <w:r w:rsidRPr="00946129">
              <w:t xml:space="preserve"> </w:t>
            </w:r>
            <w:proofErr w:type="spellStart"/>
            <w:r w:rsidRPr="00946129">
              <w:t>normu</w:t>
            </w:r>
            <w:proofErr w:type="spellEnd"/>
            <w:r w:rsidRPr="00946129">
              <w:t xml:space="preserve"> </w:t>
            </w:r>
            <w:proofErr w:type="spellStart"/>
            <w:r w:rsidRPr="00946129">
              <w:t>piemērošanas</w:t>
            </w:r>
            <w:proofErr w:type="spellEnd"/>
            <w:r w:rsidRPr="00946129">
              <w:t xml:space="preserve"> </w:t>
            </w:r>
            <w:proofErr w:type="spellStart"/>
            <w:r w:rsidRPr="00946129">
              <w:t>rezultātus</w:t>
            </w:r>
            <w:proofErr w:type="spellEnd"/>
            <w:r w:rsidRPr="00946129">
              <w:t xml:space="preserve"> un </w:t>
            </w:r>
            <w:proofErr w:type="spellStart"/>
            <w:r w:rsidRPr="00946129">
              <w:t>iesniegt</w:t>
            </w:r>
            <w:proofErr w:type="spellEnd"/>
            <w:r w:rsidRPr="00946129">
              <w:t xml:space="preserve"> </w:t>
            </w:r>
            <w:proofErr w:type="spellStart"/>
            <w:r w:rsidRPr="00946129">
              <w:t>Saeimai</w:t>
            </w:r>
            <w:proofErr w:type="spellEnd"/>
            <w:r w:rsidRPr="00946129">
              <w:t xml:space="preserve"> </w:t>
            </w:r>
            <w:proofErr w:type="spellStart"/>
            <w:r w:rsidRPr="00946129">
              <w:lastRenderedPageBreak/>
              <w:t>ziņojumu</w:t>
            </w:r>
            <w:proofErr w:type="spellEnd"/>
            <w:r w:rsidRPr="00946129">
              <w:t xml:space="preserve"> par </w:t>
            </w:r>
            <w:proofErr w:type="spellStart"/>
            <w:r w:rsidRPr="00946129">
              <w:t>minētā</w:t>
            </w:r>
            <w:proofErr w:type="spellEnd"/>
            <w:r w:rsidRPr="00946129">
              <w:t xml:space="preserve"> </w:t>
            </w:r>
            <w:proofErr w:type="spellStart"/>
            <w:r w:rsidRPr="00946129">
              <w:t>regulējuma</w:t>
            </w:r>
            <w:proofErr w:type="spellEnd"/>
            <w:r w:rsidRPr="00946129">
              <w:t xml:space="preserve"> </w:t>
            </w:r>
            <w:proofErr w:type="spellStart"/>
            <w:r w:rsidRPr="00946129">
              <w:t>piemērošanas</w:t>
            </w:r>
            <w:proofErr w:type="spellEnd"/>
            <w:r w:rsidRPr="00946129">
              <w:t xml:space="preserve"> </w:t>
            </w:r>
            <w:proofErr w:type="spellStart"/>
            <w:r w:rsidRPr="00946129">
              <w:t>lietderīgumu</w:t>
            </w:r>
            <w:proofErr w:type="spellEnd"/>
            <w:r w:rsidRPr="00946129">
              <w:t>.</w:t>
            </w:r>
          </w:p>
          <w:p w:rsidR="004A4ECA" w:rsidRPr="00946129" w:rsidRDefault="004A4ECA" w:rsidP="004A4ECA">
            <w:pPr>
              <w:ind w:right="125"/>
              <w:jc w:val="both"/>
              <w:rPr>
                <w:b/>
                <w:lang w:val="lv-LV"/>
              </w:rPr>
            </w:pPr>
            <w:proofErr w:type="spellStart"/>
            <w:r>
              <w:t>Līdz</w:t>
            </w:r>
            <w:proofErr w:type="spellEnd"/>
            <w:r>
              <w:t xml:space="preserve"> </w:t>
            </w:r>
            <w:proofErr w:type="spellStart"/>
            <w:r>
              <w:t>ar</w:t>
            </w:r>
            <w:proofErr w:type="spellEnd"/>
            <w:r>
              <w:t xml:space="preserve"> to, </w:t>
            </w:r>
            <w:proofErr w:type="spellStart"/>
            <w:r>
              <w:t>uzskatām</w:t>
            </w:r>
            <w:proofErr w:type="spellEnd"/>
            <w:r>
              <w:t xml:space="preserve">, </w:t>
            </w:r>
            <w:proofErr w:type="spellStart"/>
            <w:r>
              <w:t>ka</w:t>
            </w:r>
            <w:proofErr w:type="spellEnd"/>
            <w:r>
              <w:t xml:space="preserve">, </w:t>
            </w:r>
            <w:proofErr w:type="spellStart"/>
            <w:r>
              <w:t>lai</w:t>
            </w:r>
            <w:proofErr w:type="spellEnd"/>
            <w:r>
              <w:t xml:space="preserve"> </w:t>
            </w:r>
            <w:proofErr w:type="spellStart"/>
            <w:r>
              <w:t>varētu</w:t>
            </w:r>
            <w:proofErr w:type="spellEnd"/>
            <w:r>
              <w:t xml:space="preserve"> </w:t>
            </w:r>
            <w:proofErr w:type="spellStart"/>
            <w:r>
              <w:t>objektīvi</w:t>
            </w:r>
            <w:proofErr w:type="spellEnd"/>
            <w:r>
              <w:t xml:space="preserve"> </w:t>
            </w:r>
            <w:proofErr w:type="spellStart"/>
            <w:r>
              <w:t>izvērtēt</w:t>
            </w:r>
            <w:proofErr w:type="spellEnd"/>
            <w:r>
              <w:t xml:space="preserve"> </w:t>
            </w:r>
            <w:proofErr w:type="spellStart"/>
            <w:r>
              <w:t>likumprojektā</w:t>
            </w:r>
            <w:proofErr w:type="spellEnd"/>
            <w:r>
              <w:t xml:space="preserve"> </w:t>
            </w:r>
            <w:proofErr w:type="spellStart"/>
            <w:r>
              <w:t>iekļautā</w:t>
            </w:r>
            <w:proofErr w:type="spellEnd"/>
            <w:r>
              <w:t xml:space="preserve"> </w:t>
            </w:r>
            <w:proofErr w:type="spellStart"/>
            <w:r>
              <w:t>regulējuma</w:t>
            </w:r>
            <w:proofErr w:type="spellEnd"/>
            <w:r>
              <w:t xml:space="preserve"> </w:t>
            </w:r>
            <w:proofErr w:type="spellStart"/>
            <w:r>
              <w:t>piemērošanas</w:t>
            </w:r>
            <w:proofErr w:type="spellEnd"/>
            <w:r>
              <w:t xml:space="preserve"> </w:t>
            </w:r>
            <w:proofErr w:type="spellStart"/>
            <w:r>
              <w:t>lietderību</w:t>
            </w:r>
            <w:proofErr w:type="spellEnd"/>
            <w:r>
              <w:t xml:space="preserve">, </w:t>
            </w:r>
            <w:proofErr w:type="spellStart"/>
            <w:r>
              <w:t>izvērtējums</w:t>
            </w:r>
            <w:proofErr w:type="spellEnd"/>
            <w:r>
              <w:t xml:space="preserve"> </w:t>
            </w:r>
            <w:proofErr w:type="spellStart"/>
            <w:r>
              <w:t>ir</w:t>
            </w:r>
            <w:proofErr w:type="spellEnd"/>
            <w:r>
              <w:t xml:space="preserve"> </w:t>
            </w:r>
            <w:proofErr w:type="spellStart"/>
            <w:r>
              <w:t>jāveic</w:t>
            </w:r>
            <w:proofErr w:type="spellEnd"/>
            <w:r>
              <w:t xml:space="preserve"> </w:t>
            </w:r>
            <w:proofErr w:type="spellStart"/>
            <w:r>
              <w:t>samērīgā</w:t>
            </w:r>
            <w:proofErr w:type="spellEnd"/>
            <w:r>
              <w:t xml:space="preserve"> </w:t>
            </w:r>
            <w:proofErr w:type="spellStart"/>
            <w:r>
              <w:t>laika</w:t>
            </w:r>
            <w:proofErr w:type="spellEnd"/>
            <w:r>
              <w:t xml:space="preserve"> </w:t>
            </w:r>
            <w:proofErr w:type="spellStart"/>
            <w:r>
              <w:t>periodā</w:t>
            </w:r>
            <w:proofErr w:type="spellEnd"/>
            <w:r>
              <w:t xml:space="preserve">.  </w:t>
            </w:r>
          </w:p>
        </w:tc>
        <w:tc>
          <w:tcPr>
            <w:tcW w:w="1993" w:type="dxa"/>
            <w:tcBorders>
              <w:top w:val="single" w:sz="6" w:space="0" w:color="808080"/>
              <w:left w:val="single" w:sz="6" w:space="0" w:color="808080"/>
              <w:bottom w:val="single" w:sz="6" w:space="0" w:color="808080"/>
              <w:right w:val="single" w:sz="6" w:space="0" w:color="808080"/>
            </w:tcBorders>
          </w:tcPr>
          <w:p w:rsidR="00946129" w:rsidRPr="00BE2F97" w:rsidRDefault="00946129" w:rsidP="001240B6">
            <w:pPr>
              <w:ind w:right="92"/>
              <w:jc w:val="both"/>
              <w:rPr>
                <w:lang w:val="lv-LV"/>
              </w:rPr>
            </w:pPr>
          </w:p>
        </w:tc>
        <w:tc>
          <w:tcPr>
            <w:tcW w:w="3260" w:type="dxa"/>
            <w:tcBorders>
              <w:top w:val="single" w:sz="6" w:space="0" w:color="808080"/>
              <w:left w:val="single" w:sz="6" w:space="0" w:color="808080"/>
              <w:bottom w:val="single" w:sz="6" w:space="0" w:color="808080"/>
              <w:right w:val="single" w:sz="6" w:space="0" w:color="808080"/>
            </w:tcBorders>
          </w:tcPr>
          <w:p w:rsidR="00946129" w:rsidRPr="00946129" w:rsidRDefault="00946129" w:rsidP="00946129">
            <w:pPr>
              <w:pStyle w:val="ListParagraph"/>
              <w:numPr>
                <w:ilvl w:val="0"/>
                <w:numId w:val="46"/>
              </w:numPr>
              <w:tabs>
                <w:tab w:val="left" w:pos="0"/>
              </w:tabs>
              <w:ind w:left="0"/>
              <w:contextualSpacing/>
              <w:jc w:val="both"/>
              <w:rPr>
                <w:color w:val="000000" w:themeColor="text1"/>
                <w:sz w:val="24"/>
                <w:szCs w:val="24"/>
              </w:rPr>
            </w:pPr>
            <w:r w:rsidRPr="00946129">
              <w:rPr>
                <w:color w:val="000000" w:themeColor="text1"/>
                <w:sz w:val="24"/>
                <w:szCs w:val="24"/>
              </w:rPr>
              <w:t>Papildināt pārejas noteikumus ar 140.punktu šādā redakcijā:</w:t>
            </w:r>
          </w:p>
          <w:p w:rsidR="00946129" w:rsidRDefault="00946129" w:rsidP="00946129">
            <w:pPr>
              <w:tabs>
                <w:tab w:val="left" w:pos="993"/>
              </w:tabs>
              <w:jc w:val="both"/>
            </w:pPr>
            <w:r w:rsidRPr="00FE1651">
              <w:rPr>
                <w:color w:val="000000" w:themeColor="text1"/>
                <w:szCs w:val="28"/>
                <w:lang w:val="lv-LV"/>
              </w:rPr>
              <w:tab/>
              <w:t>“140. Ministru kabinets izvērtē šā likuma 12.pantā noteiktā regulējuma</w:t>
            </w:r>
            <w:r w:rsidRPr="009234C4">
              <w:rPr>
                <w:color w:val="000000" w:themeColor="text1"/>
                <w:szCs w:val="28"/>
                <w:lang w:val="lv-LV"/>
              </w:rPr>
              <w:t xml:space="preserve"> </w:t>
            </w:r>
            <w:r w:rsidRPr="00FE1651">
              <w:rPr>
                <w:color w:val="000000" w:themeColor="text1"/>
                <w:szCs w:val="28"/>
                <w:lang w:val="lv-LV"/>
              </w:rPr>
              <w:t xml:space="preserve">piemērošanas rezultātus attiecībā uz </w:t>
            </w:r>
            <w:r>
              <w:rPr>
                <w:color w:val="000000" w:themeColor="text1"/>
                <w:szCs w:val="28"/>
                <w:lang w:val="lv-LV"/>
              </w:rPr>
              <w:t>ārvalsts pensijas</w:t>
            </w:r>
            <w:r w:rsidRPr="00FE1651">
              <w:rPr>
                <w:color w:val="000000" w:themeColor="text1"/>
                <w:szCs w:val="28"/>
                <w:lang w:val="lv-LV"/>
              </w:rPr>
              <w:t xml:space="preserve"> neapliekamā minimum</w:t>
            </w:r>
            <w:r>
              <w:rPr>
                <w:color w:val="000000" w:themeColor="text1"/>
                <w:szCs w:val="28"/>
                <w:lang w:val="lv-LV"/>
              </w:rPr>
              <w:t>a</w:t>
            </w:r>
            <w:r w:rsidRPr="00FE1651">
              <w:rPr>
                <w:color w:val="000000" w:themeColor="text1"/>
                <w:szCs w:val="28"/>
                <w:lang w:val="lv-LV"/>
              </w:rPr>
              <w:t xml:space="preserve"> piemērošanu </w:t>
            </w:r>
            <w:proofErr w:type="spellStart"/>
            <w:r w:rsidRPr="00FE1651">
              <w:rPr>
                <w:color w:val="000000" w:themeColor="text1"/>
                <w:szCs w:val="28"/>
                <w:lang w:val="lv-LV"/>
              </w:rPr>
              <w:t>remigrējušu</w:t>
            </w:r>
            <w:proofErr w:type="spellEnd"/>
            <w:r w:rsidRPr="00FE1651">
              <w:rPr>
                <w:color w:val="000000" w:themeColor="text1"/>
                <w:szCs w:val="28"/>
                <w:lang w:val="lv-LV"/>
              </w:rPr>
              <w:t xml:space="preserve"> diasporas locekļu </w:t>
            </w:r>
            <w:r>
              <w:rPr>
                <w:color w:val="000000" w:themeColor="text1"/>
                <w:szCs w:val="28"/>
                <w:lang w:val="lv-LV"/>
              </w:rPr>
              <w:t>no ārvalstīm saņemtajam</w:t>
            </w:r>
            <w:r w:rsidRPr="00FE1651">
              <w:rPr>
                <w:color w:val="000000" w:themeColor="text1"/>
                <w:szCs w:val="28"/>
                <w:lang w:val="lv-LV"/>
              </w:rPr>
              <w:t xml:space="preserve"> </w:t>
            </w:r>
            <w:r>
              <w:rPr>
                <w:color w:val="000000" w:themeColor="text1"/>
                <w:szCs w:val="28"/>
                <w:lang w:val="lv-LV"/>
              </w:rPr>
              <w:t xml:space="preserve">vecuma </w:t>
            </w:r>
            <w:r w:rsidRPr="00FE1651">
              <w:rPr>
                <w:color w:val="000000" w:themeColor="text1"/>
                <w:szCs w:val="28"/>
                <w:lang w:val="lv-LV"/>
              </w:rPr>
              <w:t xml:space="preserve">pensijas ienākumam un līdz </w:t>
            </w:r>
            <w:r w:rsidRPr="00FE1651">
              <w:rPr>
                <w:color w:val="000000" w:themeColor="text1"/>
                <w:szCs w:val="28"/>
                <w:lang w:val="lv-LV"/>
              </w:rPr>
              <w:lastRenderedPageBreak/>
              <w:t>2024.gada 1.septembrim iesniedz Saeimai ziņojumu par minētā regulēj</w:t>
            </w:r>
            <w:r>
              <w:rPr>
                <w:color w:val="000000" w:themeColor="text1"/>
                <w:szCs w:val="28"/>
                <w:lang w:val="lv-LV"/>
              </w:rPr>
              <w:t>uma piemērošanas lietderīgumu.”</w:t>
            </w:r>
          </w:p>
        </w:tc>
      </w:tr>
      <w:tr w:rsidR="00F232CA" w:rsidRPr="005F3AF7" w:rsidTr="00C54A50">
        <w:trPr>
          <w:trHeight w:val="234"/>
          <w:tblCellSpacing w:w="0" w:type="dxa"/>
        </w:trPr>
        <w:tc>
          <w:tcPr>
            <w:tcW w:w="450" w:type="dxa"/>
            <w:tcBorders>
              <w:top w:val="single" w:sz="6" w:space="0" w:color="808080"/>
              <w:left w:val="single" w:sz="6" w:space="0" w:color="808080"/>
              <w:bottom w:val="single" w:sz="6" w:space="0" w:color="808080"/>
              <w:right w:val="single" w:sz="6" w:space="0" w:color="808080"/>
            </w:tcBorders>
          </w:tcPr>
          <w:p w:rsidR="00F232CA" w:rsidRDefault="00F232CA" w:rsidP="001240B6">
            <w:pPr>
              <w:pStyle w:val="naisc"/>
              <w:jc w:val="center"/>
            </w:pPr>
          </w:p>
        </w:tc>
        <w:tc>
          <w:tcPr>
            <w:tcW w:w="2952" w:type="dxa"/>
            <w:tcBorders>
              <w:top w:val="single" w:sz="6" w:space="0" w:color="808080"/>
              <w:left w:val="single" w:sz="6" w:space="0" w:color="808080"/>
              <w:bottom w:val="single" w:sz="6" w:space="0" w:color="808080"/>
              <w:right w:val="single" w:sz="6" w:space="0" w:color="808080"/>
            </w:tcBorders>
          </w:tcPr>
          <w:p w:rsidR="00F232CA" w:rsidRPr="00C54A50" w:rsidRDefault="00F232CA" w:rsidP="001240B6">
            <w:pPr>
              <w:pStyle w:val="ListParagraph"/>
              <w:tabs>
                <w:tab w:val="left" w:pos="993"/>
              </w:tabs>
              <w:ind w:left="709"/>
              <w:jc w:val="both"/>
              <w:rPr>
                <w:sz w:val="24"/>
                <w:szCs w:val="24"/>
              </w:rPr>
            </w:pPr>
          </w:p>
        </w:tc>
        <w:tc>
          <w:tcPr>
            <w:tcW w:w="3564" w:type="dxa"/>
            <w:tcBorders>
              <w:top w:val="single" w:sz="6" w:space="0" w:color="808080"/>
              <w:left w:val="single" w:sz="6" w:space="0" w:color="808080"/>
              <w:bottom w:val="single" w:sz="6" w:space="0" w:color="808080"/>
              <w:right w:val="single" w:sz="6" w:space="0" w:color="808080"/>
            </w:tcBorders>
          </w:tcPr>
          <w:p w:rsidR="00F232CA" w:rsidRPr="00C54A50" w:rsidRDefault="00F232CA" w:rsidP="001240B6">
            <w:pPr>
              <w:ind w:left="125" w:right="91" w:firstLine="1"/>
              <w:jc w:val="both"/>
              <w:rPr>
                <w:b/>
                <w:lang w:val="lv-LV"/>
              </w:rPr>
            </w:pPr>
          </w:p>
        </w:tc>
        <w:tc>
          <w:tcPr>
            <w:tcW w:w="3090" w:type="dxa"/>
            <w:tcBorders>
              <w:top w:val="single" w:sz="6" w:space="0" w:color="808080"/>
              <w:left w:val="single" w:sz="6" w:space="0" w:color="808080"/>
              <w:bottom w:val="single" w:sz="6" w:space="0" w:color="808080"/>
              <w:right w:val="single" w:sz="6" w:space="0" w:color="808080"/>
            </w:tcBorders>
          </w:tcPr>
          <w:p w:rsidR="00F232CA" w:rsidRPr="009A2E71" w:rsidRDefault="00F232CA" w:rsidP="001240B6">
            <w:pPr>
              <w:ind w:right="125"/>
              <w:jc w:val="both"/>
              <w:rPr>
                <w:lang w:val="lv-LV"/>
              </w:rPr>
            </w:pPr>
          </w:p>
        </w:tc>
        <w:tc>
          <w:tcPr>
            <w:tcW w:w="1993" w:type="dxa"/>
            <w:tcBorders>
              <w:top w:val="single" w:sz="6" w:space="0" w:color="808080"/>
              <w:left w:val="single" w:sz="6" w:space="0" w:color="808080"/>
              <w:bottom w:val="single" w:sz="6" w:space="0" w:color="808080"/>
              <w:right w:val="single" w:sz="6" w:space="0" w:color="808080"/>
            </w:tcBorders>
          </w:tcPr>
          <w:p w:rsidR="00F232CA" w:rsidRPr="00BE2F97" w:rsidRDefault="00F232CA" w:rsidP="001240B6">
            <w:pPr>
              <w:ind w:right="92"/>
              <w:jc w:val="both"/>
              <w:rPr>
                <w:lang w:val="lv-LV"/>
              </w:rPr>
            </w:pPr>
          </w:p>
        </w:tc>
        <w:tc>
          <w:tcPr>
            <w:tcW w:w="3260" w:type="dxa"/>
            <w:tcBorders>
              <w:top w:val="single" w:sz="6" w:space="0" w:color="808080"/>
              <w:left w:val="single" w:sz="6" w:space="0" w:color="808080"/>
              <w:bottom w:val="single" w:sz="6" w:space="0" w:color="808080"/>
              <w:right w:val="single" w:sz="6" w:space="0" w:color="808080"/>
            </w:tcBorders>
          </w:tcPr>
          <w:p w:rsidR="00F232CA" w:rsidRPr="00C54A50" w:rsidRDefault="00F232CA" w:rsidP="001240B6">
            <w:pPr>
              <w:pStyle w:val="ListParagraph"/>
              <w:tabs>
                <w:tab w:val="left" w:pos="993"/>
              </w:tabs>
              <w:ind w:left="709"/>
              <w:jc w:val="both"/>
              <w:rPr>
                <w:sz w:val="24"/>
                <w:szCs w:val="24"/>
              </w:rPr>
            </w:pPr>
          </w:p>
        </w:tc>
      </w:tr>
    </w:tbl>
    <w:p w:rsidR="007C7C9E" w:rsidRPr="00085DF4" w:rsidRDefault="00085DF4" w:rsidP="00D824A4">
      <w:pPr>
        <w:ind w:firstLine="720"/>
        <w:jc w:val="both"/>
        <w:rPr>
          <w:b/>
          <w:lang w:val="lv-LV" w:eastAsia="lv-LV"/>
        </w:rPr>
      </w:pPr>
      <w:r w:rsidRPr="00085DF4">
        <w:rPr>
          <w:b/>
          <w:lang w:val="lv-LV" w:eastAsia="lv-LV"/>
        </w:rPr>
        <w:t xml:space="preserve">Informācija par </w:t>
      </w:r>
      <w:proofErr w:type="spellStart"/>
      <w:r w:rsidRPr="00085DF4">
        <w:rPr>
          <w:b/>
          <w:lang w:val="lv-LV" w:eastAsia="lv-LV"/>
        </w:rPr>
        <w:t>starpministriju</w:t>
      </w:r>
      <w:proofErr w:type="spellEnd"/>
      <w:r w:rsidRPr="00085DF4">
        <w:rPr>
          <w:b/>
          <w:lang w:val="lv-LV" w:eastAsia="lv-LV"/>
        </w:rPr>
        <w:t xml:space="preserve"> (starpinstitūciju) sanāksmi vai elektronisko saskaņošanu</w:t>
      </w:r>
    </w:p>
    <w:p w:rsidR="00085DF4" w:rsidRDefault="00085DF4" w:rsidP="0068600A">
      <w:pPr>
        <w:jc w:val="both"/>
        <w:rPr>
          <w:b/>
          <w:lang w:val="lv-LV" w:eastAsia="lv-LV"/>
        </w:rPr>
      </w:pPr>
    </w:p>
    <w:tbl>
      <w:tblPr>
        <w:tblStyle w:val="TableGrid"/>
        <w:tblW w:w="0" w:type="auto"/>
        <w:tblLook w:val="04A0" w:firstRow="1" w:lastRow="0" w:firstColumn="1" w:lastColumn="0" w:noHBand="0" w:noVBand="1"/>
      </w:tblPr>
      <w:tblGrid>
        <w:gridCol w:w="5949"/>
        <w:gridCol w:w="7411"/>
      </w:tblGrid>
      <w:tr w:rsidR="007C7C9E" w:rsidTr="008C4395">
        <w:tc>
          <w:tcPr>
            <w:tcW w:w="5949" w:type="dxa"/>
            <w:tcBorders>
              <w:top w:val="nil"/>
              <w:left w:val="nil"/>
              <w:bottom w:val="nil"/>
              <w:right w:val="nil"/>
            </w:tcBorders>
          </w:tcPr>
          <w:p w:rsidR="007C7C9E" w:rsidRDefault="007C7C9E" w:rsidP="0068600A">
            <w:pPr>
              <w:jc w:val="both"/>
              <w:rPr>
                <w:b/>
                <w:lang w:val="lv-LV" w:eastAsia="lv-LV"/>
              </w:rPr>
            </w:pPr>
            <w:r w:rsidRPr="0068600A">
              <w:rPr>
                <w:lang w:val="lv-LV" w:eastAsia="lv-LV"/>
              </w:rPr>
              <w:t>Datums</w:t>
            </w:r>
            <w:r>
              <w:rPr>
                <w:lang w:val="lv-LV" w:eastAsia="lv-LV"/>
              </w:rPr>
              <w:t>:</w:t>
            </w:r>
          </w:p>
        </w:tc>
        <w:tc>
          <w:tcPr>
            <w:tcW w:w="7411" w:type="dxa"/>
            <w:tcBorders>
              <w:top w:val="nil"/>
              <w:left w:val="nil"/>
              <w:bottom w:val="single" w:sz="4" w:space="0" w:color="auto"/>
              <w:right w:val="nil"/>
            </w:tcBorders>
          </w:tcPr>
          <w:p w:rsidR="007C7C9E" w:rsidRPr="006F0784" w:rsidRDefault="007C7C9E" w:rsidP="00513FA2">
            <w:pPr>
              <w:ind w:firstLine="459"/>
              <w:jc w:val="both"/>
              <w:rPr>
                <w:lang w:val="lv-LV" w:eastAsia="lv-LV"/>
              </w:rPr>
            </w:pPr>
            <w:bookmarkStart w:id="0" w:name="_GoBack"/>
            <w:bookmarkEnd w:id="0"/>
          </w:p>
        </w:tc>
      </w:tr>
      <w:tr w:rsidR="007C7C9E" w:rsidTr="008C4395">
        <w:trPr>
          <w:trHeight w:val="314"/>
        </w:trPr>
        <w:tc>
          <w:tcPr>
            <w:tcW w:w="5949" w:type="dxa"/>
            <w:tcBorders>
              <w:top w:val="nil"/>
              <w:left w:val="nil"/>
              <w:bottom w:val="nil"/>
              <w:right w:val="nil"/>
            </w:tcBorders>
          </w:tcPr>
          <w:p w:rsidR="007C7C9E" w:rsidRDefault="007C7C9E" w:rsidP="0068600A">
            <w:pPr>
              <w:jc w:val="both"/>
              <w:rPr>
                <w:b/>
                <w:lang w:val="lv-LV" w:eastAsia="lv-LV"/>
              </w:rPr>
            </w:pPr>
          </w:p>
        </w:tc>
        <w:tc>
          <w:tcPr>
            <w:tcW w:w="7411" w:type="dxa"/>
            <w:tcBorders>
              <w:left w:val="nil"/>
              <w:bottom w:val="nil"/>
              <w:right w:val="nil"/>
            </w:tcBorders>
          </w:tcPr>
          <w:p w:rsidR="007C7C9E" w:rsidRDefault="007C7C9E" w:rsidP="0068600A">
            <w:pPr>
              <w:jc w:val="both"/>
              <w:rPr>
                <w:b/>
                <w:lang w:val="lv-LV" w:eastAsia="lv-LV"/>
              </w:rPr>
            </w:pPr>
          </w:p>
        </w:tc>
      </w:tr>
      <w:tr w:rsidR="007C7C9E" w:rsidTr="008C4395">
        <w:tc>
          <w:tcPr>
            <w:tcW w:w="5949" w:type="dxa"/>
            <w:tcBorders>
              <w:top w:val="nil"/>
              <w:left w:val="nil"/>
              <w:bottom w:val="nil"/>
              <w:right w:val="nil"/>
            </w:tcBorders>
          </w:tcPr>
          <w:p w:rsidR="007C7C9E" w:rsidRDefault="007C7C9E" w:rsidP="0068600A">
            <w:pPr>
              <w:jc w:val="both"/>
              <w:rPr>
                <w:b/>
                <w:lang w:val="lv-LV" w:eastAsia="lv-LV"/>
              </w:rPr>
            </w:pPr>
            <w:r w:rsidRPr="0068600A">
              <w:rPr>
                <w:lang w:val="lv-LV" w:eastAsia="lv-LV"/>
              </w:rPr>
              <w:t>Saskaņošanas dalībnieki</w:t>
            </w:r>
            <w:r w:rsidRPr="00F64547">
              <w:rPr>
                <w:lang w:val="lv-LV" w:eastAsia="lv-LV"/>
              </w:rPr>
              <w:t>:</w:t>
            </w:r>
          </w:p>
        </w:tc>
        <w:tc>
          <w:tcPr>
            <w:tcW w:w="7411" w:type="dxa"/>
            <w:tcBorders>
              <w:top w:val="nil"/>
              <w:left w:val="nil"/>
              <w:right w:val="nil"/>
            </w:tcBorders>
          </w:tcPr>
          <w:p w:rsidR="007C7C9E" w:rsidRPr="007C7C9E" w:rsidRDefault="007C7C9E" w:rsidP="007C7C9E">
            <w:pPr>
              <w:ind w:firstLine="459"/>
              <w:jc w:val="both"/>
              <w:rPr>
                <w:lang w:val="lv-LV" w:eastAsia="lv-LV"/>
              </w:rPr>
            </w:pPr>
            <w:r w:rsidRPr="007C7C9E">
              <w:rPr>
                <w:lang w:val="lv-LV" w:eastAsia="lv-LV"/>
              </w:rPr>
              <w:t>Tieslietu ministrija</w:t>
            </w:r>
          </w:p>
        </w:tc>
      </w:tr>
      <w:tr w:rsidR="007C7C9E" w:rsidTr="008C4395">
        <w:tc>
          <w:tcPr>
            <w:tcW w:w="5949" w:type="dxa"/>
            <w:tcBorders>
              <w:top w:val="nil"/>
              <w:left w:val="nil"/>
              <w:bottom w:val="nil"/>
              <w:right w:val="nil"/>
            </w:tcBorders>
          </w:tcPr>
          <w:p w:rsidR="007C7C9E" w:rsidRDefault="007C7C9E" w:rsidP="0068600A">
            <w:pPr>
              <w:jc w:val="both"/>
              <w:rPr>
                <w:b/>
                <w:lang w:val="lv-LV" w:eastAsia="lv-LV"/>
              </w:rPr>
            </w:pPr>
          </w:p>
        </w:tc>
        <w:tc>
          <w:tcPr>
            <w:tcW w:w="7411" w:type="dxa"/>
            <w:tcBorders>
              <w:left w:val="nil"/>
              <w:right w:val="nil"/>
            </w:tcBorders>
          </w:tcPr>
          <w:p w:rsidR="007C7C9E" w:rsidRPr="007C7C9E" w:rsidRDefault="00B75345" w:rsidP="007C7C9E">
            <w:pPr>
              <w:ind w:firstLine="459"/>
              <w:jc w:val="both"/>
              <w:rPr>
                <w:lang w:val="lv-LV" w:eastAsia="lv-LV"/>
              </w:rPr>
            </w:pPr>
            <w:r>
              <w:rPr>
                <w:lang w:val="lv-LV" w:eastAsia="lv-LV"/>
              </w:rPr>
              <w:t>Ārlietu ministrija</w:t>
            </w:r>
          </w:p>
        </w:tc>
      </w:tr>
      <w:tr w:rsidR="007C7C9E" w:rsidTr="008C4395">
        <w:tc>
          <w:tcPr>
            <w:tcW w:w="5949" w:type="dxa"/>
            <w:tcBorders>
              <w:top w:val="nil"/>
              <w:left w:val="nil"/>
              <w:bottom w:val="nil"/>
              <w:right w:val="nil"/>
            </w:tcBorders>
          </w:tcPr>
          <w:p w:rsidR="007C7C9E" w:rsidRDefault="007C7C9E" w:rsidP="0068600A">
            <w:pPr>
              <w:jc w:val="both"/>
              <w:rPr>
                <w:b/>
                <w:lang w:val="lv-LV" w:eastAsia="lv-LV"/>
              </w:rPr>
            </w:pPr>
          </w:p>
        </w:tc>
        <w:tc>
          <w:tcPr>
            <w:tcW w:w="7411" w:type="dxa"/>
            <w:tcBorders>
              <w:left w:val="nil"/>
              <w:right w:val="nil"/>
            </w:tcBorders>
          </w:tcPr>
          <w:p w:rsidR="007C7C9E" w:rsidRPr="007C7C9E" w:rsidRDefault="00B75345" w:rsidP="007C7C9E">
            <w:pPr>
              <w:ind w:firstLine="459"/>
              <w:jc w:val="both"/>
              <w:rPr>
                <w:lang w:val="lv-LV" w:eastAsia="lv-LV"/>
              </w:rPr>
            </w:pPr>
            <w:r>
              <w:rPr>
                <w:lang w:val="lv-LV" w:eastAsia="lv-LV"/>
              </w:rPr>
              <w:t>Labklājības</w:t>
            </w:r>
            <w:r w:rsidRPr="007C7C9E">
              <w:rPr>
                <w:lang w:val="lv-LV" w:eastAsia="lv-LV"/>
              </w:rPr>
              <w:t xml:space="preserve"> ministrija</w:t>
            </w:r>
          </w:p>
        </w:tc>
      </w:tr>
      <w:tr w:rsidR="0009789A" w:rsidTr="008C4395">
        <w:tc>
          <w:tcPr>
            <w:tcW w:w="5949" w:type="dxa"/>
            <w:tcBorders>
              <w:top w:val="nil"/>
              <w:left w:val="nil"/>
              <w:bottom w:val="nil"/>
              <w:right w:val="nil"/>
            </w:tcBorders>
          </w:tcPr>
          <w:p w:rsidR="0009789A" w:rsidRDefault="0009789A" w:rsidP="0068600A">
            <w:pPr>
              <w:jc w:val="both"/>
              <w:rPr>
                <w:b/>
                <w:lang w:val="lv-LV" w:eastAsia="lv-LV"/>
              </w:rPr>
            </w:pPr>
          </w:p>
        </w:tc>
        <w:tc>
          <w:tcPr>
            <w:tcW w:w="7411" w:type="dxa"/>
            <w:tcBorders>
              <w:left w:val="nil"/>
              <w:right w:val="nil"/>
            </w:tcBorders>
          </w:tcPr>
          <w:p w:rsidR="0009789A" w:rsidRPr="0009789A" w:rsidRDefault="0009789A" w:rsidP="007C7C9E">
            <w:pPr>
              <w:ind w:firstLine="459"/>
              <w:jc w:val="both"/>
              <w:rPr>
                <w:lang w:val="lv-LV" w:eastAsia="lv-LV"/>
              </w:rPr>
            </w:pPr>
            <w:proofErr w:type="spellStart"/>
            <w:r w:rsidRPr="0009789A">
              <w:rPr>
                <w:bCs/>
              </w:rPr>
              <w:t>Pasaules</w:t>
            </w:r>
            <w:proofErr w:type="spellEnd"/>
            <w:r w:rsidRPr="0009789A">
              <w:rPr>
                <w:bCs/>
              </w:rPr>
              <w:t xml:space="preserve"> </w:t>
            </w:r>
            <w:proofErr w:type="spellStart"/>
            <w:r w:rsidRPr="0009789A">
              <w:rPr>
                <w:bCs/>
              </w:rPr>
              <w:t>brīvo</w:t>
            </w:r>
            <w:proofErr w:type="spellEnd"/>
            <w:r w:rsidRPr="0009789A">
              <w:rPr>
                <w:bCs/>
              </w:rPr>
              <w:t xml:space="preserve"> </w:t>
            </w:r>
            <w:proofErr w:type="spellStart"/>
            <w:r w:rsidRPr="0009789A">
              <w:rPr>
                <w:bCs/>
              </w:rPr>
              <w:t>latviešu</w:t>
            </w:r>
            <w:proofErr w:type="spellEnd"/>
            <w:r w:rsidRPr="0009789A">
              <w:rPr>
                <w:bCs/>
              </w:rPr>
              <w:t xml:space="preserve"> apvienība</w:t>
            </w:r>
          </w:p>
        </w:tc>
      </w:tr>
      <w:tr w:rsidR="0009789A" w:rsidTr="008C4395">
        <w:tc>
          <w:tcPr>
            <w:tcW w:w="5949" w:type="dxa"/>
            <w:tcBorders>
              <w:top w:val="nil"/>
              <w:left w:val="nil"/>
              <w:bottom w:val="nil"/>
              <w:right w:val="nil"/>
            </w:tcBorders>
          </w:tcPr>
          <w:p w:rsidR="0009789A" w:rsidRDefault="0009789A" w:rsidP="0068600A">
            <w:pPr>
              <w:jc w:val="both"/>
              <w:rPr>
                <w:b/>
                <w:lang w:val="lv-LV" w:eastAsia="lv-LV"/>
              </w:rPr>
            </w:pPr>
          </w:p>
        </w:tc>
        <w:tc>
          <w:tcPr>
            <w:tcW w:w="7411" w:type="dxa"/>
            <w:tcBorders>
              <w:left w:val="nil"/>
              <w:right w:val="nil"/>
            </w:tcBorders>
          </w:tcPr>
          <w:p w:rsidR="0009789A" w:rsidRPr="0009789A" w:rsidRDefault="0009789A" w:rsidP="007C7C9E">
            <w:pPr>
              <w:ind w:firstLine="459"/>
              <w:jc w:val="both"/>
              <w:rPr>
                <w:bCs/>
              </w:rPr>
            </w:pPr>
            <w:proofErr w:type="spellStart"/>
            <w:r w:rsidRPr="0009789A">
              <w:rPr>
                <w:bCs/>
              </w:rPr>
              <w:t>Biedrorganizācija</w:t>
            </w:r>
            <w:proofErr w:type="spellEnd"/>
            <w:r w:rsidRPr="0009789A">
              <w:rPr>
                <w:bCs/>
              </w:rPr>
              <w:t xml:space="preserve"> “Eiropas Latviešu apvienība”</w:t>
            </w:r>
          </w:p>
        </w:tc>
      </w:tr>
      <w:tr w:rsidR="0009789A" w:rsidTr="008C4395">
        <w:tc>
          <w:tcPr>
            <w:tcW w:w="5949" w:type="dxa"/>
            <w:tcBorders>
              <w:top w:val="nil"/>
              <w:left w:val="nil"/>
              <w:bottom w:val="nil"/>
              <w:right w:val="nil"/>
            </w:tcBorders>
          </w:tcPr>
          <w:p w:rsidR="0009789A" w:rsidRDefault="0009789A" w:rsidP="0068600A">
            <w:pPr>
              <w:jc w:val="both"/>
              <w:rPr>
                <w:b/>
                <w:lang w:val="lv-LV" w:eastAsia="lv-LV"/>
              </w:rPr>
            </w:pPr>
          </w:p>
        </w:tc>
        <w:tc>
          <w:tcPr>
            <w:tcW w:w="7411" w:type="dxa"/>
            <w:tcBorders>
              <w:left w:val="nil"/>
              <w:right w:val="nil"/>
            </w:tcBorders>
          </w:tcPr>
          <w:p w:rsidR="0009789A" w:rsidRPr="0009789A" w:rsidRDefault="0009789A" w:rsidP="007C7C9E">
            <w:pPr>
              <w:ind w:firstLine="459"/>
              <w:jc w:val="both"/>
              <w:rPr>
                <w:bCs/>
              </w:rPr>
            </w:pPr>
            <w:proofErr w:type="spellStart"/>
            <w:r w:rsidRPr="0009789A">
              <w:rPr>
                <w:bCs/>
              </w:rPr>
              <w:t>Biedrība</w:t>
            </w:r>
            <w:proofErr w:type="spellEnd"/>
            <w:r w:rsidRPr="0009789A">
              <w:rPr>
                <w:bCs/>
              </w:rPr>
              <w:t xml:space="preserve"> “</w:t>
            </w:r>
            <w:proofErr w:type="spellStart"/>
            <w:r w:rsidRPr="0009789A">
              <w:rPr>
                <w:bCs/>
              </w:rPr>
              <w:t>Ar</w:t>
            </w:r>
            <w:proofErr w:type="spellEnd"/>
            <w:r w:rsidRPr="0009789A">
              <w:rPr>
                <w:bCs/>
              </w:rPr>
              <w:t xml:space="preserve"> </w:t>
            </w:r>
            <w:proofErr w:type="spellStart"/>
            <w:r w:rsidRPr="0009789A">
              <w:rPr>
                <w:bCs/>
              </w:rPr>
              <w:t>pasaules</w:t>
            </w:r>
            <w:proofErr w:type="spellEnd"/>
            <w:r w:rsidRPr="0009789A">
              <w:rPr>
                <w:bCs/>
              </w:rPr>
              <w:t xml:space="preserve"> </w:t>
            </w:r>
            <w:proofErr w:type="spellStart"/>
            <w:r w:rsidRPr="0009789A">
              <w:rPr>
                <w:bCs/>
              </w:rPr>
              <w:t>pieredzi</w:t>
            </w:r>
            <w:proofErr w:type="spellEnd"/>
            <w:r w:rsidRPr="0009789A">
              <w:rPr>
                <w:bCs/>
              </w:rPr>
              <w:t xml:space="preserve"> </w:t>
            </w:r>
            <w:proofErr w:type="spellStart"/>
            <w:r w:rsidRPr="0009789A">
              <w:rPr>
                <w:bCs/>
              </w:rPr>
              <w:t>Latvijā</w:t>
            </w:r>
            <w:proofErr w:type="spellEnd"/>
            <w:r w:rsidRPr="0009789A">
              <w:rPr>
                <w:bCs/>
              </w:rPr>
              <w:t>”</w:t>
            </w:r>
          </w:p>
        </w:tc>
      </w:tr>
      <w:tr w:rsidR="008C4395" w:rsidTr="008C4395">
        <w:tc>
          <w:tcPr>
            <w:tcW w:w="5949" w:type="dxa"/>
            <w:tcBorders>
              <w:top w:val="nil"/>
              <w:left w:val="nil"/>
              <w:bottom w:val="nil"/>
              <w:right w:val="nil"/>
            </w:tcBorders>
          </w:tcPr>
          <w:p w:rsidR="008C4395" w:rsidRDefault="008C4395" w:rsidP="0068600A">
            <w:pPr>
              <w:jc w:val="both"/>
              <w:rPr>
                <w:b/>
                <w:lang w:val="lv-LV" w:eastAsia="lv-LV"/>
              </w:rPr>
            </w:pPr>
          </w:p>
        </w:tc>
        <w:tc>
          <w:tcPr>
            <w:tcW w:w="7411" w:type="dxa"/>
            <w:tcBorders>
              <w:top w:val="nil"/>
              <w:left w:val="nil"/>
              <w:right w:val="nil"/>
            </w:tcBorders>
          </w:tcPr>
          <w:p w:rsidR="008C4395" w:rsidRPr="00054BF1" w:rsidRDefault="008C4395" w:rsidP="008C4395">
            <w:pPr>
              <w:jc w:val="both"/>
              <w:rPr>
                <w:highlight w:val="yellow"/>
                <w:lang w:val="lv-LV" w:eastAsia="lv-LV"/>
              </w:rPr>
            </w:pPr>
          </w:p>
          <w:p w:rsidR="008C4395" w:rsidRDefault="008C4395" w:rsidP="0068600A">
            <w:pPr>
              <w:jc w:val="both"/>
              <w:rPr>
                <w:b/>
                <w:lang w:val="lv-LV" w:eastAsia="lv-LV"/>
              </w:rPr>
            </w:pPr>
            <w:r w:rsidRPr="00C54A50">
              <w:rPr>
                <w:lang w:val="lv-LV" w:eastAsia="lv-LV"/>
              </w:rPr>
              <w:t>Ārlietu ministrija</w:t>
            </w:r>
            <w:r>
              <w:rPr>
                <w:lang w:val="lv-LV" w:eastAsia="lv-LV"/>
              </w:rPr>
              <w:t xml:space="preserve">s, </w:t>
            </w:r>
            <w:proofErr w:type="spellStart"/>
            <w:r>
              <w:rPr>
                <w:bCs/>
              </w:rPr>
              <w:t>b</w:t>
            </w:r>
            <w:r w:rsidRPr="0009789A">
              <w:rPr>
                <w:bCs/>
              </w:rPr>
              <w:t>iedrorganizācija</w:t>
            </w:r>
            <w:r>
              <w:rPr>
                <w:bCs/>
              </w:rPr>
              <w:t>s</w:t>
            </w:r>
            <w:proofErr w:type="spellEnd"/>
            <w:r w:rsidRPr="0009789A">
              <w:rPr>
                <w:bCs/>
              </w:rPr>
              <w:t xml:space="preserve"> “Eiropas Latviešu apvienība”</w:t>
            </w:r>
          </w:p>
        </w:tc>
      </w:tr>
      <w:tr w:rsidR="008C4395" w:rsidTr="008C4395">
        <w:tc>
          <w:tcPr>
            <w:tcW w:w="5949" w:type="dxa"/>
            <w:tcBorders>
              <w:top w:val="nil"/>
              <w:left w:val="nil"/>
              <w:bottom w:val="nil"/>
              <w:right w:val="nil"/>
            </w:tcBorders>
          </w:tcPr>
          <w:p w:rsidR="008C4395" w:rsidRPr="00F64547" w:rsidRDefault="008C4395" w:rsidP="007C7C9E">
            <w:pPr>
              <w:rPr>
                <w:lang w:val="lv-LV" w:eastAsia="lv-LV"/>
              </w:rPr>
            </w:pPr>
            <w:r w:rsidRPr="0068600A">
              <w:rPr>
                <w:lang w:val="lv-LV" w:eastAsia="lv-LV"/>
              </w:rPr>
              <w:t xml:space="preserve">Saskaņošanas dalībnieki izskatīja šādu ministriju </w:t>
            </w:r>
          </w:p>
          <w:p w:rsidR="008C4395" w:rsidRDefault="008C4395" w:rsidP="007C7C9E">
            <w:pPr>
              <w:jc w:val="both"/>
              <w:rPr>
                <w:b/>
                <w:lang w:val="lv-LV" w:eastAsia="lv-LV"/>
              </w:rPr>
            </w:pPr>
            <w:r w:rsidRPr="0068600A">
              <w:rPr>
                <w:lang w:val="lv-LV" w:eastAsia="lv-LV"/>
              </w:rPr>
              <w:t>(citu institūciju) iebildumus</w:t>
            </w:r>
            <w:r w:rsidRPr="00F64547">
              <w:rPr>
                <w:lang w:val="lv-LV" w:eastAsia="lv-LV"/>
              </w:rPr>
              <w:t>:</w:t>
            </w:r>
          </w:p>
        </w:tc>
        <w:tc>
          <w:tcPr>
            <w:tcW w:w="7411" w:type="dxa"/>
            <w:tcBorders>
              <w:top w:val="nil"/>
              <w:left w:val="nil"/>
              <w:right w:val="nil"/>
            </w:tcBorders>
          </w:tcPr>
          <w:p w:rsidR="008C4395" w:rsidRPr="00054BF1" w:rsidRDefault="008C4395" w:rsidP="007C7C9E">
            <w:pPr>
              <w:ind w:firstLine="459"/>
              <w:jc w:val="both"/>
              <w:rPr>
                <w:highlight w:val="yellow"/>
                <w:lang w:val="lv-LV" w:eastAsia="lv-LV"/>
              </w:rPr>
            </w:pPr>
          </w:p>
        </w:tc>
      </w:tr>
    </w:tbl>
    <w:tbl>
      <w:tblPr>
        <w:tblW w:w="13325" w:type="dxa"/>
        <w:tblLook w:val="00A0" w:firstRow="1" w:lastRow="0" w:firstColumn="1" w:lastColumn="0" w:noHBand="0" w:noVBand="0"/>
      </w:tblPr>
      <w:tblGrid>
        <w:gridCol w:w="5958"/>
        <w:gridCol w:w="7367"/>
      </w:tblGrid>
      <w:tr w:rsidR="00085DF4" w:rsidRPr="00085DF4" w:rsidTr="00462A3E">
        <w:trPr>
          <w:trHeight w:val="638"/>
        </w:trPr>
        <w:tc>
          <w:tcPr>
            <w:tcW w:w="5958" w:type="dxa"/>
          </w:tcPr>
          <w:p w:rsidR="00462A3E" w:rsidRDefault="00462A3E" w:rsidP="00085DF4">
            <w:pPr>
              <w:rPr>
                <w:lang w:val="lv-LV" w:eastAsia="lv-LV"/>
              </w:rPr>
            </w:pPr>
          </w:p>
          <w:p w:rsidR="00085DF4" w:rsidRPr="00085DF4" w:rsidRDefault="00085DF4" w:rsidP="00085DF4">
            <w:pPr>
              <w:rPr>
                <w:lang w:val="lv-LV" w:eastAsia="lv-LV"/>
              </w:rPr>
            </w:pPr>
            <w:r w:rsidRPr="00085DF4">
              <w:rPr>
                <w:lang w:val="lv-LV" w:eastAsia="lv-LV"/>
              </w:rPr>
              <w:t>Ministrijas (citas institūcijas), kuras nav ieradušās uz sanāksmi vai kuras nav atbildējušas uz uzaicinājumu piedalīties elektroniskajā saskaņošanā</w:t>
            </w:r>
          </w:p>
        </w:tc>
        <w:tc>
          <w:tcPr>
            <w:tcW w:w="7367" w:type="dxa"/>
            <w:tcBorders>
              <w:bottom w:val="single" w:sz="4" w:space="0" w:color="auto"/>
            </w:tcBorders>
          </w:tcPr>
          <w:p w:rsidR="00085DF4" w:rsidRPr="00085DF4" w:rsidRDefault="00085DF4" w:rsidP="00085DF4">
            <w:pPr>
              <w:rPr>
                <w:rFonts w:eastAsia="Calibri"/>
                <w:sz w:val="28"/>
                <w:szCs w:val="22"/>
                <w:lang w:val="lv-LV"/>
              </w:rPr>
            </w:pPr>
          </w:p>
          <w:p w:rsidR="00085DF4" w:rsidRPr="00085DF4" w:rsidRDefault="00085DF4" w:rsidP="00085DF4">
            <w:pPr>
              <w:rPr>
                <w:rFonts w:eastAsia="Calibri"/>
                <w:sz w:val="28"/>
                <w:szCs w:val="22"/>
                <w:lang w:val="lv-LV"/>
              </w:rPr>
            </w:pPr>
          </w:p>
          <w:p w:rsidR="00462A3E" w:rsidRDefault="00462A3E" w:rsidP="00085DF4">
            <w:pPr>
              <w:rPr>
                <w:lang w:val="lv-LV" w:eastAsia="lv-LV"/>
              </w:rPr>
            </w:pPr>
          </w:p>
          <w:p w:rsidR="00462A3E" w:rsidRDefault="00462A3E" w:rsidP="00085DF4">
            <w:pPr>
              <w:rPr>
                <w:lang w:val="lv-LV" w:eastAsia="lv-LV"/>
              </w:rPr>
            </w:pPr>
          </w:p>
          <w:p w:rsidR="00085DF4" w:rsidRPr="00085DF4" w:rsidRDefault="00054BF1" w:rsidP="00462A3E">
            <w:pPr>
              <w:ind w:firstLine="461"/>
              <w:rPr>
                <w:lang w:val="lv-LV" w:eastAsia="lv-LV"/>
              </w:rPr>
            </w:pPr>
            <w:r>
              <w:rPr>
                <w:lang w:val="lv-LV" w:eastAsia="lv-LV"/>
              </w:rPr>
              <w:t>Nav</w:t>
            </w:r>
          </w:p>
        </w:tc>
      </w:tr>
    </w:tbl>
    <w:p w:rsidR="00AB0F87" w:rsidRDefault="00AB0F87" w:rsidP="0010303B">
      <w:pPr>
        <w:rPr>
          <w:b/>
          <w:lang w:val="lv-LV" w:eastAsia="lv-LV"/>
        </w:rPr>
      </w:pPr>
    </w:p>
    <w:p w:rsidR="003C5EB5" w:rsidRPr="005F3AF7" w:rsidRDefault="003C5EB5" w:rsidP="008E5B13">
      <w:pPr>
        <w:pStyle w:val="naisnod"/>
        <w:spacing w:before="0" w:beforeAutospacing="0"/>
        <w:jc w:val="center"/>
        <w:rPr>
          <w:b/>
        </w:rPr>
      </w:pPr>
      <w:r w:rsidRPr="005F3AF7">
        <w:rPr>
          <w:b/>
        </w:rPr>
        <w:t>II. Jautājumi, par kuriem saskaņošanā vienošanās ir panākta</w:t>
      </w:r>
    </w:p>
    <w:tbl>
      <w:tblPr>
        <w:tblW w:w="15593"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683"/>
        <w:gridCol w:w="26"/>
        <w:gridCol w:w="2410"/>
        <w:gridCol w:w="5812"/>
        <w:gridCol w:w="3402"/>
        <w:gridCol w:w="3260"/>
      </w:tblGrid>
      <w:tr w:rsidR="00346740" w:rsidRPr="00D22482" w:rsidTr="00E7557E">
        <w:trPr>
          <w:tblCellSpacing w:w="0" w:type="dxa"/>
        </w:trPr>
        <w:tc>
          <w:tcPr>
            <w:tcW w:w="683" w:type="dxa"/>
            <w:tcBorders>
              <w:top w:val="single" w:sz="6" w:space="0" w:color="808080"/>
              <w:left w:val="single" w:sz="6" w:space="0" w:color="808080"/>
              <w:bottom w:val="single" w:sz="6" w:space="0" w:color="808080"/>
              <w:right w:val="single" w:sz="6" w:space="0" w:color="808080"/>
            </w:tcBorders>
            <w:vAlign w:val="center"/>
          </w:tcPr>
          <w:p w:rsidR="00346740" w:rsidRPr="005F3AF7" w:rsidRDefault="00346740" w:rsidP="000F6ECA">
            <w:pPr>
              <w:pStyle w:val="naisc"/>
              <w:jc w:val="center"/>
            </w:pPr>
            <w:r w:rsidRPr="005F3AF7">
              <w:t>Nr.</w:t>
            </w:r>
            <w:r w:rsidRPr="005F3AF7">
              <w:br/>
              <w:t> p.k.</w:t>
            </w:r>
          </w:p>
        </w:tc>
        <w:tc>
          <w:tcPr>
            <w:tcW w:w="2436" w:type="dxa"/>
            <w:gridSpan w:val="2"/>
            <w:tcBorders>
              <w:top w:val="single" w:sz="6" w:space="0" w:color="808080"/>
              <w:left w:val="single" w:sz="6" w:space="0" w:color="808080"/>
              <w:bottom w:val="single" w:sz="6" w:space="0" w:color="808080"/>
              <w:right w:val="single" w:sz="6" w:space="0" w:color="808080"/>
            </w:tcBorders>
            <w:vAlign w:val="center"/>
          </w:tcPr>
          <w:p w:rsidR="00346740" w:rsidRPr="00684477" w:rsidRDefault="00346740" w:rsidP="00C81E51">
            <w:pPr>
              <w:pStyle w:val="naisc"/>
              <w:jc w:val="center"/>
            </w:pPr>
            <w:r w:rsidRPr="00684477">
              <w:t>Saskaņošanai nosūtītā projekta redakcija (konkrēta punkta (panta) redakcija)</w:t>
            </w:r>
          </w:p>
        </w:tc>
        <w:tc>
          <w:tcPr>
            <w:tcW w:w="5812" w:type="dxa"/>
            <w:tcBorders>
              <w:top w:val="single" w:sz="6" w:space="0" w:color="808080"/>
              <w:left w:val="single" w:sz="6" w:space="0" w:color="808080"/>
              <w:bottom w:val="single" w:sz="6" w:space="0" w:color="808080"/>
              <w:right w:val="single" w:sz="6" w:space="0" w:color="808080"/>
            </w:tcBorders>
            <w:vAlign w:val="center"/>
          </w:tcPr>
          <w:p w:rsidR="00346740" w:rsidRPr="00684477" w:rsidRDefault="00346740" w:rsidP="004B1544">
            <w:pPr>
              <w:pStyle w:val="naisc"/>
              <w:ind w:left="71" w:right="140" w:firstLine="339"/>
              <w:jc w:val="center"/>
            </w:pPr>
            <w:r w:rsidRPr="00684477">
              <w:t>Atzinumā norādītais ministrijas (citas institūcijas) iebildums, kā arī saskaņošanā papildus izteiktais iebildums par projekta konkrēto punktu (pantu)</w:t>
            </w:r>
          </w:p>
        </w:tc>
        <w:tc>
          <w:tcPr>
            <w:tcW w:w="3402" w:type="dxa"/>
            <w:tcBorders>
              <w:top w:val="single" w:sz="6" w:space="0" w:color="808080"/>
              <w:left w:val="single" w:sz="6" w:space="0" w:color="808080"/>
              <w:bottom w:val="single" w:sz="6" w:space="0" w:color="808080"/>
              <w:right w:val="single" w:sz="6" w:space="0" w:color="808080"/>
            </w:tcBorders>
            <w:vAlign w:val="center"/>
          </w:tcPr>
          <w:p w:rsidR="00346740" w:rsidRPr="00684477" w:rsidRDefault="00346740" w:rsidP="004B1544">
            <w:pPr>
              <w:pStyle w:val="naisc"/>
              <w:ind w:left="126" w:right="127" w:firstLine="284"/>
              <w:jc w:val="center"/>
            </w:pPr>
            <w:r w:rsidRPr="00684477">
              <w:t>Atbildīgās ministrijas norāde par to, ka iebildums ir ņemts vērā, vai informācija par saskaņošanā panākto alternatīvo risinājumu</w:t>
            </w:r>
          </w:p>
        </w:tc>
        <w:tc>
          <w:tcPr>
            <w:tcW w:w="3260" w:type="dxa"/>
            <w:tcBorders>
              <w:top w:val="single" w:sz="6" w:space="0" w:color="808080"/>
              <w:left w:val="single" w:sz="6" w:space="0" w:color="808080"/>
              <w:bottom w:val="single" w:sz="6" w:space="0" w:color="808080"/>
              <w:right w:val="single" w:sz="6" w:space="0" w:color="808080"/>
            </w:tcBorders>
            <w:vAlign w:val="center"/>
          </w:tcPr>
          <w:p w:rsidR="00346740" w:rsidRPr="00684477" w:rsidRDefault="00346740" w:rsidP="00C81E51">
            <w:pPr>
              <w:pStyle w:val="naisc"/>
              <w:jc w:val="center"/>
            </w:pPr>
            <w:r w:rsidRPr="00684477">
              <w:t>Projekta attiecīgā punkta (panta) galīgā redakcija</w:t>
            </w:r>
          </w:p>
        </w:tc>
      </w:tr>
      <w:tr w:rsidR="00346740" w:rsidRPr="005F3AF7" w:rsidTr="00E7557E">
        <w:trPr>
          <w:tblCellSpacing w:w="0" w:type="dxa"/>
        </w:trPr>
        <w:tc>
          <w:tcPr>
            <w:tcW w:w="683" w:type="dxa"/>
            <w:tcBorders>
              <w:top w:val="single" w:sz="6" w:space="0" w:color="808080"/>
              <w:left w:val="single" w:sz="6" w:space="0" w:color="808080"/>
              <w:bottom w:val="single" w:sz="6" w:space="0" w:color="808080"/>
              <w:right w:val="single" w:sz="6" w:space="0" w:color="808080"/>
            </w:tcBorders>
            <w:vAlign w:val="center"/>
          </w:tcPr>
          <w:p w:rsidR="00346740" w:rsidRPr="000F6ECA" w:rsidRDefault="00346740" w:rsidP="000F6ECA">
            <w:pPr>
              <w:pStyle w:val="naisc"/>
              <w:jc w:val="center"/>
              <w:rPr>
                <w:sz w:val="16"/>
                <w:szCs w:val="16"/>
              </w:rPr>
            </w:pPr>
            <w:r w:rsidRPr="000F6ECA">
              <w:rPr>
                <w:sz w:val="16"/>
                <w:szCs w:val="16"/>
              </w:rPr>
              <w:t>1</w:t>
            </w:r>
          </w:p>
        </w:tc>
        <w:tc>
          <w:tcPr>
            <w:tcW w:w="2436" w:type="dxa"/>
            <w:gridSpan w:val="2"/>
            <w:tcBorders>
              <w:top w:val="single" w:sz="6" w:space="0" w:color="808080"/>
              <w:left w:val="single" w:sz="6" w:space="0" w:color="808080"/>
              <w:bottom w:val="single" w:sz="6" w:space="0" w:color="808080"/>
              <w:right w:val="single" w:sz="6" w:space="0" w:color="808080"/>
            </w:tcBorders>
            <w:vAlign w:val="center"/>
          </w:tcPr>
          <w:p w:rsidR="00346740" w:rsidRPr="000F6ECA" w:rsidRDefault="00346740" w:rsidP="003C5EB5">
            <w:pPr>
              <w:pStyle w:val="naisc"/>
              <w:jc w:val="center"/>
              <w:rPr>
                <w:sz w:val="16"/>
                <w:szCs w:val="16"/>
              </w:rPr>
            </w:pPr>
            <w:r w:rsidRPr="000F6ECA">
              <w:rPr>
                <w:sz w:val="16"/>
                <w:szCs w:val="16"/>
              </w:rPr>
              <w:t>2</w:t>
            </w:r>
          </w:p>
        </w:tc>
        <w:tc>
          <w:tcPr>
            <w:tcW w:w="5812" w:type="dxa"/>
            <w:tcBorders>
              <w:top w:val="single" w:sz="6" w:space="0" w:color="808080"/>
              <w:left w:val="single" w:sz="6" w:space="0" w:color="808080"/>
              <w:bottom w:val="single" w:sz="6" w:space="0" w:color="808080"/>
              <w:right w:val="single" w:sz="6" w:space="0" w:color="808080"/>
            </w:tcBorders>
            <w:vAlign w:val="center"/>
          </w:tcPr>
          <w:p w:rsidR="00346740" w:rsidRPr="000F6ECA" w:rsidRDefault="00346740" w:rsidP="004B1544">
            <w:pPr>
              <w:pStyle w:val="naisc"/>
              <w:ind w:left="71" w:right="140" w:firstLine="339"/>
              <w:jc w:val="center"/>
              <w:rPr>
                <w:sz w:val="16"/>
                <w:szCs w:val="16"/>
              </w:rPr>
            </w:pPr>
            <w:r w:rsidRPr="000F6ECA">
              <w:rPr>
                <w:sz w:val="16"/>
                <w:szCs w:val="16"/>
              </w:rPr>
              <w:t>3</w:t>
            </w:r>
          </w:p>
        </w:tc>
        <w:tc>
          <w:tcPr>
            <w:tcW w:w="3402" w:type="dxa"/>
            <w:tcBorders>
              <w:top w:val="single" w:sz="6" w:space="0" w:color="808080"/>
              <w:left w:val="single" w:sz="6" w:space="0" w:color="808080"/>
              <w:bottom w:val="single" w:sz="6" w:space="0" w:color="808080"/>
              <w:right w:val="single" w:sz="6" w:space="0" w:color="808080"/>
            </w:tcBorders>
            <w:vAlign w:val="center"/>
          </w:tcPr>
          <w:p w:rsidR="00346740" w:rsidRPr="000F6ECA" w:rsidRDefault="00346740" w:rsidP="004B1544">
            <w:pPr>
              <w:pStyle w:val="naisc"/>
              <w:ind w:left="126" w:right="127" w:firstLine="284"/>
              <w:jc w:val="center"/>
              <w:rPr>
                <w:sz w:val="16"/>
                <w:szCs w:val="16"/>
              </w:rPr>
            </w:pPr>
            <w:r w:rsidRPr="000F6ECA">
              <w:rPr>
                <w:sz w:val="16"/>
                <w:szCs w:val="16"/>
              </w:rPr>
              <w:t>4</w:t>
            </w:r>
          </w:p>
        </w:tc>
        <w:tc>
          <w:tcPr>
            <w:tcW w:w="3260" w:type="dxa"/>
            <w:tcBorders>
              <w:top w:val="single" w:sz="6" w:space="0" w:color="808080"/>
              <w:left w:val="single" w:sz="6" w:space="0" w:color="808080"/>
              <w:bottom w:val="single" w:sz="6" w:space="0" w:color="808080"/>
              <w:right w:val="single" w:sz="6" w:space="0" w:color="808080"/>
            </w:tcBorders>
            <w:vAlign w:val="center"/>
          </w:tcPr>
          <w:p w:rsidR="00346740" w:rsidRPr="000F6ECA" w:rsidRDefault="00346740" w:rsidP="003C5EB5">
            <w:pPr>
              <w:pStyle w:val="naisc"/>
              <w:jc w:val="center"/>
              <w:rPr>
                <w:sz w:val="16"/>
                <w:szCs w:val="16"/>
              </w:rPr>
            </w:pPr>
            <w:r w:rsidRPr="000F6ECA">
              <w:rPr>
                <w:sz w:val="16"/>
                <w:szCs w:val="16"/>
              </w:rPr>
              <w:t>5</w:t>
            </w:r>
          </w:p>
        </w:tc>
      </w:tr>
      <w:tr w:rsidR="00E7557E" w:rsidRPr="00E7557E" w:rsidTr="00BD773F">
        <w:trPr>
          <w:trHeight w:val="234"/>
          <w:tblCellSpacing w:w="0" w:type="dxa"/>
        </w:trPr>
        <w:tc>
          <w:tcPr>
            <w:tcW w:w="709" w:type="dxa"/>
            <w:gridSpan w:val="2"/>
            <w:tcBorders>
              <w:top w:val="single" w:sz="6" w:space="0" w:color="808080"/>
              <w:left w:val="single" w:sz="6" w:space="0" w:color="808080"/>
              <w:bottom w:val="single" w:sz="6" w:space="0" w:color="808080"/>
              <w:right w:val="single" w:sz="6" w:space="0" w:color="808080"/>
            </w:tcBorders>
          </w:tcPr>
          <w:p w:rsidR="00E7557E" w:rsidRPr="00E7557E" w:rsidRDefault="00E7557E" w:rsidP="00E7557E">
            <w:pPr>
              <w:rPr>
                <w:lang w:val="lv-LV"/>
              </w:rPr>
            </w:pPr>
            <w:r>
              <w:rPr>
                <w:lang w:val="lv-LV"/>
              </w:rPr>
              <w:t>1</w:t>
            </w:r>
            <w:r w:rsidRPr="00E7557E">
              <w:rPr>
                <w:lang w:val="lv-LV"/>
              </w:rPr>
              <w:t>.</w:t>
            </w:r>
          </w:p>
        </w:tc>
        <w:tc>
          <w:tcPr>
            <w:tcW w:w="2410" w:type="dxa"/>
            <w:tcBorders>
              <w:top w:val="single" w:sz="6" w:space="0" w:color="808080"/>
              <w:left w:val="single" w:sz="6" w:space="0" w:color="808080"/>
              <w:bottom w:val="single" w:sz="6" w:space="0" w:color="808080"/>
              <w:right w:val="single" w:sz="6" w:space="0" w:color="808080"/>
            </w:tcBorders>
          </w:tcPr>
          <w:p w:rsidR="00E7557E" w:rsidRPr="00E7557E" w:rsidRDefault="00E7557E" w:rsidP="00E7557E">
            <w:pPr>
              <w:rPr>
                <w:lang w:val="lv-LV"/>
              </w:rPr>
            </w:pPr>
            <w:r w:rsidRPr="00E7557E">
              <w:rPr>
                <w:lang w:val="lv-LV"/>
              </w:rPr>
              <w:t>-</w:t>
            </w:r>
          </w:p>
        </w:tc>
        <w:tc>
          <w:tcPr>
            <w:tcW w:w="5812" w:type="dxa"/>
            <w:tcBorders>
              <w:top w:val="single" w:sz="6" w:space="0" w:color="808080"/>
              <w:left w:val="single" w:sz="6" w:space="0" w:color="808080"/>
              <w:bottom w:val="single" w:sz="6" w:space="0" w:color="808080"/>
              <w:right w:val="single" w:sz="6" w:space="0" w:color="808080"/>
            </w:tcBorders>
          </w:tcPr>
          <w:p w:rsidR="00E7557E" w:rsidRPr="00E7557E" w:rsidRDefault="00E7557E" w:rsidP="00E7557E">
            <w:pPr>
              <w:rPr>
                <w:b/>
                <w:lang w:val="lv-LV"/>
              </w:rPr>
            </w:pPr>
            <w:r w:rsidRPr="00E7557E">
              <w:rPr>
                <w:b/>
                <w:lang w:val="lv-LV"/>
              </w:rPr>
              <w:t xml:space="preserve">Ārlietu ministrija </w:t>
            </w:r>
            <w:r w:rsidRPr="00E7557E">
              <w:rPr>
                <w:b/>
              </w:rPr>
              <w:t xml:space="preserve">(07.03.2019. </w:t>
            </w:r>
            <w:proofErr w:type="spellStart"/>
            <w:r w:rsidRPr="00E7557E">
              <w:rPr>
                <w:b/>
              </w:rPr>
              <w:t>atzinums</w:t>
            </w:r>
            <w:proofErr w:type="spellEnd"/>
            <w:r w:rsidRPr="00E7557E">
              <w:rPr>
                <w:b/>
              </w:rPr>
              <w:t>)</w:t>
            </w:r>
          </w:p>
          <w:p w:rsidR="00E7557E" w:rsidRPr="00E7557E" w:rsidRDefault="00E7557E" w:rsidP="00E7557E">
            <w:pPr>
              <w:rPr>
                <w:b/>
                <w:lang w:val="lv-LV"/>
              </w:rPr>
            </w:pPr>
            <w:r w:rsidRPr="00E7557E">
              <w:rPr>
                <w:bCs/>
                <w:lang w:val="lv-LV"/>
              </w:rPr>
              <w:t xml:space="preserve">Ņemot vērā, ka likumprojekts skar diasporu, lūdzam likumprojekta saskaņošanā iesaistīt arī diasporas organizācijas. Ārlietu ministrijas skatījumā likumprojekts būtu jāsaskaņo arī ar Pasaules brīvo latviešu apvienību, tajā skaitā tās </w:t>
            </w:r>
            <w:proofErr w:type="spellStart"/>
            <w:r w:rsidRPr="00E7557E">
              <w:rPr>
                <w:bCs/>
                <w:lang w:val="lv-LV"/>
              </w:rPr>
              <w:t>biedrorganizāciju</w:t>
            </w:r>
            <w:proofErr w:type="spellEnd"/>
            <w:r w:rsidRPr="00E7557E">
              <w:rPr>
                <w:bCs/>
                <w:lang w:val="lv-LV"/>
              </w:rPr>
              <w:t xml:space="preserve"> Eiropas Latviešu apvienību, kā arī biedrību “Ar pasaules pieredzi Latvijā”.</w:t>
            </w:r>
          </w:p>
        </w:tc>
        <w:tc>
          <w:tcPr>
            <w:tcW w:w="3402" w:type="dxa"/>
            <w:tcBorders>
              <w:top w:val="single" w:sz="6" w:space="0" w:color="808080"/>
              <w:left w:val="single" w:sz="6" w:space="0" w:color="808080"/>
              <w:bottom w:val="single" w:sz="6" w:space="0" w:color="808080"/>
              <w:right w:val="single" w:sz="6" w:space="0" w:color="808080"/>
            </w:tcBorders>
          </w:tcPr>
          <w:p w:rsidR="00E7557E" w:rsidRPr="00E7557E" w:rsidRDefault="00E7557E" w:rsidP="00E7557E">
            <w:pPr>
              <w:rPr>
                <w:b/>
                <w:lang w:val="lv-LV"/>
              </w:rPr>
            </w:pPr>
            <w:r w:rsidRPr="00E7557E">
              <w:rPr>
                <w:b/>
                <w:lang w:val="lv-LV"/>
              </w:rPr>
              <w:t>Ņemts vērā</w:t>
            </w:r>
          </w:p>
        </w:tc>
        <w:tc>
          <w:tcPr>
            <w:tcW w:w="3260" w:type="dxa"/>
            <w:tcBorders>
              <w:top w:val="single" w:sz="6" w:space="0" w:color="808080"/>
              <w:left w:val="single" w:sz="6" w:space="0" w:color="808080"/>
              <w:bottom w:val="single" w:sz="6" w:space="0" w:color="808080"/>
              <w:right w:val="single" w:sz="6" w:space="0" w:color="808080"/>
            </w:tcBorders>
          </w:tcPr>
          <w:p w:rsidR="00E7557E" w:rsidRPr="00E7557E" w:rsidRDefault="00E7557E" w:rsidP="00E7557E">
            <w:pPr>
              <w:rPr>
                <w:lang w:val="lv-LV"/>
              </w:rPr>
            </w:pPr>
            <w:r w:rsidRPr="00E7557E">
              <w:rPr>
                <w:lang w:val="lv-LV"/>
              </w:rPr>
              <w:t>-</w:t>
            </w:r>
          </w:p>
        </w:tc>
      </w:tr>
    </w:tbl>
    <w:p w:rsidR="00C54478" w:rsidRDefault="00C54478" w:rsidP="00C7246E">
      <w:pPr>
        <w:rPr>
          <w:lang w:val="lv-LV"/>
        </w:rPr>
      </w:pPr>
    </w:p>
    <w:p w:rsidR="007A10AF" w:rsidRDefault="007A10AF" w:rsidP="008C4395">
      <w:pPr>
        <w:rPr>
          <w:lang w:val="lv-LV"/>
        </w:rPr>
      </w:pPr>
      <w:r>
        <w:rPr>
          <w:lang w:val="lv-LV"/>
        </w:rPr>
        <w:tab/>
        <w:t xml:space="preserve">Atbildīgā persona: ______________________________ </w:t>
      </w:r>
      <w:proofErr w:type="spellStart"/>
      <w:r w:rsidR="00426931">
        <w:rPr>
          <w:lang w:val="lv-LV"/>
        </w:rPr>
        <w:t>I.Veinberga</w:t>
      </w:r>
      <w:proofErr w:type="spellEnd"/>
    </w:p>
    <w:p w:rsidR="007A10AF" w:rsidRDefault="007A10AF" w:rsidP="00C7246E">
      <w:pPr>
        <w:rPr>
          <w:lang w:val="lv-LV"/>
        </w:rPr>
      </w:pPr>
      <w:r>
        <w:rPr>
          <w:lang w:val="lv-LV"/>
        </w:rPr>
        <w:tab/>
      </w:r>
      <w:r>
        <w:rPr>
          <w:lang w:val="lv-LV"/>
        </w:rPr>
        <w:tab/>
      </w:r>
      <w:r>
        <w:rPr>
          <w:lang w:val="lv-LV"/>
        </w:rPr>
        <w:tab/>
      </w:r>
      <w:r>
        <w:rPr>
          <w:lang w:val="lv-LV"/>
        </w:rPr>
        <w:tab/>
      </w:r>
      <w:r>
        <w:rPr>
          <w:lang w:val="lv-LV"/>
        </w:rPr>
        <w:tab/>
        <w:t>(paraksts)</w:t>
      </w:r>
    </w:p>
    <w:p w:rsidR="007A10AF" w:rsidRDefault="00426931" w:rsidP="00C44FF4">
      <w:pPr>
        <w:pStyle w:val="Footer"/>
        <w:rPr>
          <w:sz w:val="20"/>
          <w:lang w:val="lv-LV"/>
        </w:rPr>
      </w:pPr>
      <w:r>
        <w:rPr>
          <w:sz w:val="20"/>
          <w:lang w:val="lv-LV"/>
        </w:rPr>
        <w:t>Inese Veinberga</w:t>
      </w:r>
      <w:r w:rsidR="00C44FF4" w:rsidRPr="00642793">
        <w:rPr>
          <w:sz w:val="20"/>
          <w:lang w:val="lv-LV"/>
        </w:rPr>
        <w:t>,</w:t>
      </w:r>
    </w:p>
    <w:p w:rsidR="006B4107" w:rsidRDefault="006B4107" w:rsidP="00C44FF4">
      <w:pPr>
        <w:pStyle w:val="Footer"/>
        <w:rPr>
          <w:sz w:val="20"/>
          <w:lang w:val="lv-LV"/>
        </w:rPr>
      </w:pPr>
      <w:r>
        <w:rPr>
          <w:sz w:val="20"/>
          <w:lang w:val="lv-LV"/>
        </w:rPr>
        <w:t>Finanšu ministrijas</w:t>
      </w:r>
    </w:p>
    <w:p w:rsidR="007A10AF" w:rsidRDefault="007A10AF" w:rsidP="00C44FF4">
      <w:pPr>
        <w:pStyle w:val="Footer"/>
        <w:rPr>
          <w:sz w:val="20"/>
          <w:lang w:val="lv-LV"/>
        </w:rPr>
      </w:pPr>
      <w:r w:rsidRPr="007A10AF">
        <w:rPr>
          <w:sz w:val="20"/>
          <w:lang w:val="lv-LV"/>
        </w:rPr>
        <w:t xml:space="preserve">Tiešo nodokļu departamenta </w:t>
      </w:r>
    </w:p>
    <w:p w:rsidR="007A10AF" w:rsidRDefault="007A10AF" w:rsidP="00C44FF4">
      <w:pPr>
        <w:pStyle w:val="Footer"/>
        <w:rPr>
          <w:sz w:val="20"/>
          <w:lang w:val="lv-LV"/>
        </w:rPr>
      </w:pPr>
      <w:r w:rsidRPr="007A10AF">
        <w:rPr>
          <w:sz w:val="20"/>
          <w:lang w:val="lv-LV"/>
        </w:rPr>
        <w:t xml:space="preserve">Īpašuma un iedzīvotāju ienākuma </w:t>
      </w:r>
    </w:p>
    <w:p w:rsidR="007A10AF" w:rsidRDefault="007A10AF" w:rsidP="00C44FF4">
      <w:pPr>
        <w:pStyle w:val="Footer"/>
        <w:rPr>
          <w:sz w:val="20"/>
          <w:lang w:val="lv-LV"/>
        </w:rPr>
      </w:pPr>
      <w:r w:rsidRPr="007A10AF">
        <w:rPr>
          <w:sz w:val="20"/>
          <w:lang w:val="lv-LV"/>
        </w:rPr>
        <w:t xml:space="preserve">nodokļu nodaļas </w:t>
      </w:r>
      <w:r w:rsidR="00426931">
        <w:rPr>
          <w:sz w:val="20"/>
          <w:lang w:val="lv-LV"/>
        </w:rPr>
        <w:t>vadītājas vietniece</w:t>
      </w:r>
    </w:p>
    <w:p w:rsidR="00C44FF4" w:rsidRDefault="007A10AF" w:rsidP="00C44FF4">
      <w:pPr>
        <w:pStyle w:val="Footer"/>
        <w:rPr>
          <w:sz w:val="20"/>
          <w:lang w:val="lv-LV"/>
        </w:rPr>
      </w:pPr>
      <w:r>
        <w:rPr>
          <w:sz w:val="20"/>
          <w:lang w:val="lv-LV"/>
        </w:rPr>
        <w:t xml:space="preserve">tālr. </w:t>
      </w:r>
      <w:r w:rsidR="003516D7">
        <w:rPr>
          <w:sz w:val="20"/>
          <w:lang w:val="lv-LV"/>
        </w:rPr>
        <w:t>67</w:t>
      </w:r>
      <w:r w:rsidR="00426931">
        <w:rPr>
          <w:sz w:val="20"/>
          <w:lang w:val="lv-LV"/>
        </w:rPr>
        <w:t>083848</w:t>
      </w:r>
    </w:p>
    <w:p w:rsidR="00E87E41" w:rsidRPr="00356B3F" w:rsidRDefault="002358A4" w:rsidP="00356B3F">
      <w:pPr>
        <w:pStyle w:val="Footer"/>
        <w:rPr>
          <w:sz w:val="20"/>
          <w:lang w:val="lv-LV"/>
        </w:rPr>
      </w:pPr>
      <w:hyperlink r:id="rId8" w:history="1">
        <w:r w:rsidR="00426931">
          <w:rPr>
            <w:rStyle w:val="Hyperlink"/>
            <w:sz w:val="20"/>
            <w:lang w:val="lv-LV"/>
          </w:rPr>
          <w:t>Inese.Veinberga@fm.gov.lv</w:t>
        </w:r>
      </w:hyperlink>
    </w:p>
    <w:sectPr w:rsidR="00E87E41" w:rsidRPr="00356B3F" w:rsidSect="0090750D">
      <w:headerReference w:type="even" r:id="rId9"/>
      <w:headerReference w:type="default" r:id="rId10"/>
      <w:footerReference w:type="even" r:id="rId11"/>
      <w:footerReference w:type="default" r:id="rId12"/>
      <w:footerReference w:type="first" r:id="rId13"/>
      <w:pgSz w:w="16838" w:h="11899" w:orient="landscape"/>
      <w:pgMar w:top="1276" w:right="678" w:bottom="709" w:left="567" w:header="720" w:footer="32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A8" w:rsidRDefault="001542A8" w:rsidP="00343C86">
      <w:pPr>
        <w:pStyle w:val="BodyText"/>
      </w:pPr>
      <w:r>
        <w:separator/>
      </w:r>
    </w:p>
  </w:endnote>
  <w:endnote w:type="continuationSeparator" w:id="0">
    <w:p w:rsidR="001542A8" w:rsidRDefault="001542A8" w:rsidP="00343C86">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TL">
    <w:charset w:val="BA"/>
    <w:family w:val="swiss"/>
    <w:pitch w:val="variable"/>
    <w:sig w:usb0="800002EF" w:usb1="00000048" w:usb2="00000000" w:usb3="00000000" w:csb0="00000097" w:csb1="00000000"/>
  </w:font>
  <w:font w:name="Stencil">
    <w:panose1 w:val="040409050D0802020404"/>
    <w:charset w:val="00"/>
    <w:family w:val="decorative"/>
    <w:pitch w:val="variable"/>
    <w:sig w:usb0="00000003" w:usb1="00000000" w:usb2="00000000" w:usb3="00000000" w:csb0="00000001" w:csb1="00000000"/>
  </w:font>
  <w:font w:name="Minion Web">
    <w:altName w:val="Cambria"/>
    <w:charset w:val="BA"/>
    <w:family w:val="roman"/>
    <w:pitch w:val="variable"/>
    <w:sig w:usb0="00000007" w:usb1="00000000" w:usb2="00000000" w:usb3="00000000" w:csb0="00000093"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Default="00E94ED4" w:rsidP="00916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ED4" w:rsidRDefault="00E94ED4" w:rsidP="00714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Default="00E94ED4" w:rsidP="00916AFB">
    <w:pPr>
      <w:pStyle w:val="Footer"/>
      <w:framePr w:wrap="around" w:vAnchor="text" w:hAnchor="margin" w:xAlign="right" w:y="1"/>
      <w:rPr>
        <w:rStyle w:val="PageNumber"/>
      </w:rPr>
    </w:pPr>
  </w:p>
  <w:p w:rsidR="00E94ED4" w:rsidRPr="007D4317" w:rsidRDefault="00E94ED4" w:rsidP="00F334DD">
    <w:pPr>
      <w:rPr>
        <w:sz w:val="20"/>
        <w:szCs w:val="20"/>
        <w:lang w:val="lv-LV"/>
      </w:rPr>
    </w:pPr>
    <w:r w:rsidRPr="007D4317">
      <w:rPr>
        <w:sz w:val="20"/>
        <w:szCs w:val="20"/>
      </w:rPr>
      <w:fldChar w:fldCharType="begin"/>
    </w:r>
    <w:r w:rsidRPr="007D4317">
      <w:rPr>
        <w:sz w:val="20"/>
        <w:szCs w:val="20"/>
      </w:rPr>
      <w:instrText xml:space="preserve"> FILENAME  </w:instrText>
    </w:r>
    <w:r w:rsidRPr="007D4317">
      <w:rPr>
        <w:sz w:val="20"/>
        <w:szCs w:val="20"/>
      </w:rPr>
      <w:fldChar w:fldCharType="separate"/>
    </w:r>
    <w:r w:rsidR="00D906A6">
      <w:rPr>
        <w:noProof/>
        <w:sz w:val="20"/>
        <w:szCs w:val="20"/>
      </w:rPr>
      <w:t>FMizz_200319_IINdiasp.docx</w:t>
    </w:r>
    <w:r w:rsidRPr="007D4317">
      <w:rPr>
        <w:sz w:val="20"/>
        <w:szCs w:val="20"/>
      </w:rPr>
      <w:fldChar w:fldCharType="end"/>
    </w:r>
    <w:r w:rsidRPr="007D4317">
      <w:rPr>
        <w:sz w:val="20"/>
        <w:szCs w:val="20"/>
        <w:lang w:val="lv-LV"/>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Pr="00714890" w:rsidRDefault="00E94ED4" w:rsidP="00F334DD">
    <w:pPr>
      <w:rPr>
        <w:sz w:val="20"/>
        <w:szCs w:val="20"/>
        <w:lang w:val="lv-LV"/>
      </w:rPr>
    </w:pPr>
    <w:r>
      <w:rPr>
        <w:sz w:val="20"/>
      </w:rPr>
      <w:fldChar w:fldCharType="begin"/>
    </w:r>
    <w:r>
      <w:rPr>
        <w:sz w:val="20"/>
      </w:rPr>
      <w:instrText xml:space="preserve"> FILENAME  </w:instrText>
    </w:r>
    <w:r>
      <w:rPr>
        <w:sz w:val="20"/>
      </w:rPr>
      <w:fldChar w:fldCharType="separate"/>
    </w:r>
    <w:r w:rsidR="00D906A6">
      <w:rPr>
        <w:noProof/>
        <w:sz w:val="20"/>
      </w:rPr>
      <w:t>FMizz_200319_IINdiasp.docx</w:t>
    </w:r>
    <w:r>
      <w:rPr>
        <w:sz w:val="20"/>
      </w:rPr>
      <w:fldChar w:fldCharType="end"/>
    </w:r>
    <w:r w:rsidR="005104FE">
      <w:rPr>
        <w:sz w:val="20"/>
        <w:szCs w:val="20"/>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A8" w:rsidRDefault="001542A8" w:rsidP="00343C86">
      <w:pPr>
        <w:pStyle w:val="BodyText"/>
      </w:pPr>
      <w:r>
        <w:separator/>
      </w:r>
    </w:p>
  </w:footnote>
  <w:footnote w:type="continuationSeparator" w:id="0">
    <w:p w:rsidR="001542A8" w:rsidRDefault="001542A8" w:rsidP="00343C86">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Default="00E94ED4" w:rsidP="00916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ED4" w:rsidRDefault="00E94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D4" w:rsidRPr="00AB0F87" w:rsidRDefault="00E94ED4" w:rsidP="00916AFB">
    <w:pPr>
      <w:pStyle w:val="Header"/>
      <w:framePr w:wrap="around" w:vAnchor="text" w:hAnchor="margin" w:xAlign="center" w:y="1"/>
      <w:rPr>
        <w:rStyle w:val="PageNumber"/>
        <w:sz w:val="22"/>
        <w:szCs w:val="22"/>
      </w:rPr>
    </w:pPr>
    <w:r w:rsidRPr="00AB0F87">
      <w:rPr>
        <w:rStyle w:val="PageNumber"/>
        <w:sz w:val="22"/>
        <w:szCs w:val="22"/>
      </w:rPr>
      <w:fldChar w:fldCharType="begin"/>
    </w:r>
    <w:r w:rsidRPr="00AB0F87">
      <w:rPr>
        <w:rStyle w:val="PageNumber"/>
        <w:sz w:val="22"/>
        <w:szCs w:val="22"/>
      </w:rPr>
      <w:instrText xml:space="preserve">PAGE  </w:instrText>
    </w:r>
    <w:r w:rsidRPr="00AB0F87">
      <w:rPr>
        <w:rStyle w:val="PageNumber"/>
        <w:sz w:val="22"/>
        <w:szCs w:val="22"/>
      </w:rPr>
      <w:fldChar w:fldCharType="separate"/>
    </w:r>
    <w:r w:rsidR="002358A4">
      <w:rPr>
        <w:rStyle w:val="PageNumber"/>
        <w:noProof/>
        <w:sz w:val="22"/>
        <w:szCs w:val="22"/>
      </w:rPr>
      <w:t>18</w:t>
    </w:r>
    <w:r w:rsidRPr="00AB0F87">
      <w:rPr>
        <w:rStyle w:val="PageNumber"/>
        <w:sz w:val="22"/>
        <w:szCs w:val="22"/>
      </w:rPr>
      <w:fldChar w:fldCharType="end"/>
    </w:r>
  </w:p>
  <w:p w:rsidR="00E94ED4" w:rsidRDefault="00E94ED4" w:rsidP="007A1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F8E"/>
    <w:multiLevelType w:val="hybridMultilevel"/>
    <w:tmpl w:val="EC88DD94"/>
    <w:lvl w:ilvl="0" w:tplc="BFB29A7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2B04912"/>
    <w:multiLevelType w:val="multilevel"/>
    <w:tmpl w:val="6C66282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73ED5"/>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3" w15:restartNumberingAfterBreak="0">
    <w:nsid w:val="03D77CF7"/>
    <w:multiLevelType w:val="hybridMultilevel"/>
    <w:tmpl w:val="E20453BA"/>
    <w:lvl w:ilvl="0" w:tplc="FB044C24">
      <w:start w:val="1"/>
      <w:numFmt w:val="decimal"/>
      <w:lvlText w:val="%1."/>
      <w:lvlJc w:val="left"/>
      <w:pPr>
        <w:ind w:left="502" w:hanging="360"/>
      </w:pPr>
      <w:rPr>
        <w:rFonts w:hint="default"/>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0C4F6F5B"/>
    <w:multiLevelType w:val="hybridMultilevel"/>
    <w:tmpl w:val="E5A8F63E"/>
    <w:lvl w:ilvl="0" w:tplc="DBEECB62">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0EB606FC"/>
    <w:multiLevelType w:val="hybridMultilevel"/>
    <w:tmpl w:val="64383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2A48DD"/>
    <w:multiLevelType w:val="hybridMultilevel"/>
    <w:tmpl w:val="00DC4C96"/>
    <w:lvl w:ilvl="0" w:tplc="7342394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E46AD7"/>
    <w:multiLevelType w:val="hybridMultilevel"/>
    <w:tmpl w:val="188C3A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2A6F82"/>
    <w:multiLevelType w:val="multilevel"/>
    <w:tmpl w:val="1E9491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8E2C9D"/>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10" w15:restartNumberingAfterBreak="0">
    <w:nsid w:val="16590FBB"/>
    <w:multiLevelType w:val="multilevel"/>
    <w:tmpl w:val="D794F0D6"/>
    <w:lvl w:ilvl="0">
      <w:start w:val="1"/>
      <w:numFmt w:val="decimal"/>
      <w:lvlText w:val="%1."/>
      <w:lvlJc w:val="left"/>
      <w:pPr>
        <w:ind w:left="1018" w:hanging="450"/>
      </w:pPr>
      <w:rPr>
        <w:rFonts w:hint="default"/>
        <w:sz w:val="28"/>
        <w:szCs w:val="28"/>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6B375C7"/>
    <w:multiLevelType w:val="hybridMultilevel"/>
    <w:tmpl w:val="CFB4C2A2"/>
    <w:lvl w:ilvl="0" w:tplc="5052C256">
      <w:start w:val="1"/>
      <w:numFmt w:val="decimal"/>
      <w:lvlText w:val="%1."/>
      <w:lvlJc w:val="left"/>
      <w:pPr>
        <w:ind w:left="786" w:hanging="360"/>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12" w15:restartNumberingAfterBreak="0">
    <w:nsid w:val="178D3CD1"/>
    <w:multiLevelType w:val="hybridMultilevel"/>
    <w:tmpl w:val="D766F23C"/>
    <w:lvl w:ilvl="0" w:tplc="0426000F">
      <w:start w:val="1"/>
      <w:numFmt w:val="decimal"/>
      <w:lvlText w:val="%1."/>
      <w:lvlJc w:val="left"/>
      <w:pPr>
        <w:ind w:left="928"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AE0A7D"/>
    <w:multiLevelType w:val="hybridMultilevel"/>
    <w:tmpl w:val="90FED83C"/>
    <w:lvl w:ilvl="0" w:tplc="FB044C24">
      <w:start w:val="1"/>
      <w:numFmt w:val="decimal"/>
      <w:lvlText w:val="%1."/>
      <w:lvlJc w:val="left"/>
      <w:pPr>
        <w:ind w:left="502" w:hanging="360"/>
      </w:pPr>
      <w:rPr>
        <w:rFonts w:hint="default"/>
        <w:sz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1FB47196"/>
    <w:multiLevelType w:val="hybridMultilevel"/>
    <w:tmpl w:val="AD3EC79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20465F9A"/>
    <w:multiLevelType w:val="hybridMultilevel"/>
    <w:tmpl w:val="CA3E50F6"/>
    <w:lvl w:ilvl="0" w:tplc="F80A46C8">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0976753"/>
    <w:multiLevelType w:val="hybridMultilevel"/>
    <w:tmpl w:val="3EAE034E"/>
    <w:lvl w:ilvl="0" w:tplc="65446716">
      <w:start w:val="2004"/>
      <w:numFmt w:val="bullet"/>
      <w:lvlText w:val="-"/>
      <w:lvlJc w:val="left"/>
      <w:pPr>
        <w:tabs>
          <w:tab w:val="num" w:pos="1080"/>
        </w:tabs>
        <w:ind w:left="1080" w:hanging="360"/>
      </w:pPr>
      <w:rPr>
        <w:rFonts w:ascii="Humnst777 TL" w:eastAsia="Times New Roman" w:hAnsi="Humnst777 T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032B44"/>
    <w:multiLevelType w:val="hybridMultilevel"/>
    <w:tmpl w:val="07721114"/>
    <w:lvl w:ilvl="0" w:tplc="1DE40BD6">
      <w:start w:val="1"/>
      <w:numFmt w:val="decimal"/>
      <w:lvlText w:val="%1)"/>
      <w:lvlJc w:val="center"/>
      <w:pPr>
        <w:ind w:left="720" w:hanging="360"/>
      </w:pPr>
      <w:rPr>
        <w:rFonts w:ascii="Times New Roman" w:hAnsi="Times New Roman"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A013F1"/>
    <w:multiLevelType w:val="hybridMultilevel"/>
    <w:tmpl w:val="A09290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6B6239"/>
    <w:multiLevelType w:val="hybridMultilevel"/>
    <w:tmpl w:val="875C4B1A"/>
    <w:lvl w:ilvl="0" w:tplc="1DE40BD6">
      <w:start w:val="1"/>
      <w:numFmt w:val="decimal"/>
      <w:lvlText w:val="%1)"/>
      <w:lvlJc w:val="center"/>
      <w:pPr>
        <w:ind w:left="1429" w:hanging="360"/>
      </w:pPr>
      <w:rPr>
        <w:rFonts w:ascii="Times New Roman" w:hAnsi="Times New Roman" w:hint="default"/>
        <w:b w:val="0"/>
        <w:i w:val="0"/>
        <w:sz w:val="2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283C365B"/>
    <w:multiLevelType w:val="hybridMultilevel"/>
    <w:tmpl w:val="995CF2B4"/>
    <w:lvl w:ilvl="0" w:tplc="9DA43EFC">
      <w:numFmt w:val="bullet"/>
      <w:lvlText w:val="–"/>
      <w:lvlJc w:val="left"/>
      <w:pPr>
        <w:ind w:left="720" w:hanging="360"/>
      </w:pPr>
      <w:rPr>
        <w:rFonts w:ascii="Humnst777 TL" w:eastAsia="Times New Roman" w:hAnsi="Humnst777 TL"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9A85812"/>
    <w:multiLevelType w:val="multilevel"/>
    <w:tmpl w:val="9A4AAC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8D3977"/>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23" w15:restartNumberingAfterBreak="0">
    <w:nsid w:val="348924C3"/>
    <w:multiLevelType w:val="hybridMultilevel"/>
    <w:tmpl w:val="05EC82D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352750E0"/>
    <w:multiLevelType w:val="hybridMultilevel"/>
    <w:tmpl w:val="31482072"/>
    <w:lvl w:ilvl="0" w:tplc="21449282">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25" w15:restartNumberingAfterBreak="0">
    <w:nsid w:val="35D56ACF"/>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26" w15:restartNumberingAfterBreak="0">
    <w:nsid w:val="380839E3"/>
    <w:multiLevelType w:val="hybridMultilevel"/>
    <w:tmpl w:val="D5D04542"/>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38B95467"/>
    <w:multiLevelType w:val="hybridMultilevel"/>
    <w:tmpl w:val="09EE3374"/>
    <w:lvl w:ilvl="0" w:tplc="82AC76E0">
      <w:start w:val="1"/>
      <w:numFmt w:val="bullet"/>
      <w:lvlText w:val="-"/>
      <w:lvlJc w:val="left"/>
      <w:pPr>
        <w:ind w:left="720" w:hanging="360"/>
      </w:pPr>
      <w:rPr>
        <w:rFonts w:ascii="Humnst777 TL" w:eastAsia="Times New Roman" w:hAnsi="Humnst777 TL"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FBF5265"/>
    <w:multiLevelType w:val="hybridMultilevel"/>
    <w:tmpl w:val="64383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865206C"/>
    <w:multiLevelType w:val="hybridMultilevel"/>
    <w:tmpl w:val="AD16A286"/>
    <w:lvl w:ilvl="0" w:tplc="F6662DFC">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488B518C"/>
    <w:multiLevelType w:val="hybridMultilevel"/>
    <w:tmpl w:val="A050A4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8B50FBA"/>
    <w:multiLevelType w:val="hybridMultilevel"/>
    <w:tmpl w:val="28FEDF3C"/>
    <w:lvl w:ilvl="0" w:tplc="2BACF122">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4A445267"/>
    <w:multiLevelType w:val="hybridMultilevel"/>
    <w:tmpl w:val="0C509F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4AB30107"/>
    <w:multiLevelType w:val="hybridMultilevel"/>
    <w:tmpl w:val="47AC0EE8"/>
    <w:lvl w:ilvl="0" w:tplc="B5F89CF6">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385948"/>
    <w:multiLevelType w:val="multilevel"/>
    <w:tmpl w:val="EE4EC3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A41060"/>
    <w:multiLevelType w:val="hybridMultilevel"/>
    <w:tmpl w:val="3B8270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3867AC1"/>
    <w:multiLevelType w:val="hybridMultilevel"/>
    <w:tmpl w:val="1C486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8284A8F"/>
    <w:multiLevelType w:val="hybridMultilevel"/>
    <w:tmpl w:val="262CB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B0922BB"/>
    <w:multiLevelType w:val="hybridMultilevel"/>
    <w:tmpl w:val="B3900FD6"/>
    <w:lvl w:ilvl="0" w:tplc="F63E62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5C4219E4"/>
    <w:multiLevelType w:val="hybridMultilevel"/>
    <w:tmpl w:val="2F72888C"/>
    <w:lvl w:ilvl="0" w:tplc="563A6236">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5D9975B1"/>
    <w:multiLevelType w:val="hybridMultilevel"/>
    <w:tmpl w:val="8ECEE830"/>
    <w:lvl w:ilvl="0" w:tplc="1CEE3222">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15:restartNumberingAfterBreak="0">
    <w:nsid w:val="5FF63D48"/>
    <w:multiLevelType w:val="hybridMultilevel"/>
    <w:tmpl w:val="9168C18E"/>
    <w:lvl w:ilvl="0" w:tplc="0426000F">
      <w:start w:val="1"/>
      <w:numFmt w:val="decimal"/>
      <w:lvlText w:val="%1."/>
      <w:lvlJc w:val="left"/>
      <w:pPr>
        <w:tabs>
          <w:tab w:val="num" w:pos="360"/>
        </w:tabs>
        <w:ind w:left="360" w:hanging="360"/>
      </w:pPr>
    </w:lvl>
    <w:lvl w:ilvl="1" w:tplc="65446716">
      <w:start w:val="2004"/>
      <w:numFmt w:val="bullet"/>
      <w:lvlText w:val="-"/>
      <w:lvlJc w:val="left"/>
      <w:pPr>
        <w:tabs>
          <w:tab w:val="num" w:pos="1080"/>
        </w:tabs>
        <w:ind w:left="1080" w:hanging="360"/>
      </w:pPr>
      <w:rPr>
        <w:rFonts w:ascii="Humnst777 TL" w:eastAsia="Stencil" w:hAnsi="Humnst777 TL" w:cs="Stencil"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2" w15:restartNumberingAfterBreak="0">
    <w:nsid w:val="60F5534C"/>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abstractNum w:abstractNumId="43" w15:restartNumberingAfterBreak="0">
    <w:nsid w:val="623B2BE9"/>
    <w:multiLevelType w:val="hybridMultilevel"/>
    <w:tmpl w:val="664042B6"/>
    <w:lvl w:ilvl="0" w:tplc="F1FE2C1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4" w15:restartNumberingAfterBreak="0">
    <w:nsid w:val="69AD5DB9"/>
    <w:multiLevelType w:val="hybridMultilevel"/>
    <w:tmpl w:val="3C7E22E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707F8C"/>
    <w:multiLevelType w:val="hybridMultilevel"/>
    <w:tmpl w:val="CD363C3A"/>
    <w:lvl w:ilvl="0" w:tplc="6884F244">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6" w15:restartNumberingAfterBreak="0">
    <w:nsid w:val="7C912B4F"/>
    <w:multiLevelType w:val="multilevel"/>
    <w:tmpl w:val="433477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3D62DC"/>
    <w:multiLevelType w:val="hybridMultilevel"/>
    <w:tmpl w:val="710A0D2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D06647"/>
    <w:multiLevelType w:val="multilevel"/>
    <w:tmpl w:val="8CA2BBEC"/>
    <w:lvl w:ilvl="0">
      <w:start w:val="1"/>
      <w:numFmt w:val="decimal"/>
      <w:lvlText w:val="%1."/>
      <w:lvlJc w:val="left"/>
      <w:pPr>
        <w:tabs>
          <w:tab w:val="num" w:pos="506"/>
        </w:tabs>
        <w:ind w:left="506" w:hanging="360"/>
      </w:pPr>
      <w:rPr>
        <w:rFonts w:hint="default"/>
      </w:rPr>
    </w:lvl>
    <w:lvl w:ilvl="1">
      <w:start w:val="1"/>
      <w:numFmt w:val="decimal"/>
      <w:isLgl/>
      <w:lvlText w:val="%1.%2."/>
      <w:lvlJc w:val="left"/>
      <w:pPr>
        <w:ind w:left="627"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312"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914" w:hanging="1800"/>
      </w:pPr>
      <w:rPr>
        <w:rFonts w:hint="default"/>
      </w:rPr>
    </w:lvl>
  </w:abstractNum>
  <w:num w:numId="1">
    <w:abstractNumId w:val="11"/>
  </w:num>
  <w:num w:numId="2">
    <w:abstractNumId w:val="9"/>
  </w:num>
  <w:num w:numId="3">
    <w:abstractNumId w:val="22"/>
  </w:num>
  <w:num w:numId="4">
    <w:abstractNumId w:val="42"/>
  </w:num>
  <w:num w:numId="5">
    <w:abstractNumId w:val="48"/>
  </w:num>
  <w:num w:numId="6">
    <w:abstractNumId w:val="2"/>
  </w:num>
  <w:num w:numId="7">
    <w:abstractNumId w:val="27"/>
  </w:num>
  <w:num w:numId="8">
    <w:abstractNumId w:val="20"/>
  </w:num>
  <w:num w:numId="9">
    <w:abstractNumId w:val="30"/>
  </w:num>
  <w:num w:numId="10">
    <w:abstractNumId w:val="7"/>
  </w:num>
  <w:num w:numId="11">
    <w:abstractNumId w:val="16"/>
  </w:num>
  <w:num w:numId="12">
    <w:abstractNumId w:val="23"/>
  </w:num>
  <w:num w:numId="13">
    <w:abstractNumId w:val="19"/>
  </w:num>
  <w:num w:numId="14">
    <w:abstractNumId w:val="17"/>
  </w:num>
  <w:num w:numId="15">
    <w:abstractNumId w:val="15"/>
  </w:num>
  <w:num w:numId="16">
    <w:abstractNumId w:val="36"/>
  </w:num>
  <w:num w:numId="17">
    <w:abstractNumId w:val="25"/>
  </w:num>
  <w:num w:numId="18">
    <w:abstractNumId w:val="24"/>
  </w:num>
  <w:num w:numId="19">
    <w:abstractNumId w:val="41"/>
  </w:num>
  <w:num w:numId="20">
    <w:abstractNumId w:val="31"/>
  </w:num>
  <w:num w:numId="21">
    <w:abstractNumId w:val="29"/>
  </w:num>
  <w:num w:numId="22">
    <w:abstractNumId w:val="43"/>
  </w:num>
  <w:num w:numId="23">
    <w:abstractNumId w:val="0"/>
  </w:num>
  <w:num w:numId="24">
    <w:abstractNumId w:val="4"/>
  </w:num>
  <w:num w:numId="25">
    <w:abstractNumId w:val="39"/>
  </w:num>
  <w:num w:numId="26">
    <w:abstractNumId w:val="5"/>
  </w:num>
  <w:num w:numId="27">
    <w:abstractNumId w:val="10"/>
  </w:num>
  <w:num w:numId="28">
    <w:abstractNumId w:val="8"/>
  </w:num>
  <w:num w:numId="29">
    <w:abstractNumId w:val="28"/>
  </w:num>
  <w:num w:numId="30">
    <w:abstractNumId w:val="37"/>
  </w:num>
  <w:num w:numId="31">
    <w:abstractNumId w:val="26"/>
  </w:num>
  <w:num w:numId="32">
    <w:abstractNumId w:val="33"/>
  </w:num>
  <w:num w:numId="33">
    <w:abstractNumId w:val="14"/>
  </w:num>
  <w:num w:numId="34">
    <w:abstractNumId w:val="3"/>
  </w:num>
  <w:num w:numId="35">
    <w:abstractNumId w:val="13"/>
  </w:num>
  <w:num w:numId="36">
    <w:abstractNumId w:val="40"/>
  </w:num>
  <w:num w:numId="37">
    <w:abstractNumId w:val="1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5"/>
  </w:num>
  <w:num w:numId="41">
    <w:abstractNumId w:val="18"/>
  </w:num>
  <w:num w:numId="42">
    <w:abstractNumId w:val="44"/>
  </w:num>
  <w:num w:numId="43">
    <w:abstractNumId w:val="35"/>
  </w:num>
  <w:num w:numId="44">
    <w:abstractNumId w:val="1"/>
  </w:num>
  <w:num w:numId="45">
    <w:abstractNumId w:val="46"/>
  </w:num>
  <w:num w:numId="46">
    <w:abstractNumId w:val="21"/>
  </w:num>
  <w:num w:numId="47">
    <w:abstractNumId w:val="34"/>
  </w:num>
  <w:num w:numId="48">
    <w:abstractNumId w:val="4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9D"/>
    <w:rsid w:val="00003362"/>
    <w:rsid w:val="00003C71"/>
    <w:rsid w:val="000046BC"/>
    <w:rsid w:val="00006A77"/>
    <w:rsid w:val="00006F3B"/>
    <w:rsid w:val="00014118"/>
    <w:rsid w:val="00014F28"/>
    <w:rsid w:val="00016D8C"/>
    <w:rsid w:val="0002019F"/>
    <w:rsid w:val="00020DA7"/>
    <w:rsid w:val="00021B0B"/>
    <w:rsid w:val="00025B4D"/>
    <w:rsid w:val="00025EF2"/>
    <w:rsid w:val="00026ACF"/>
    <w:rsid w:val="00034E14"/>
    <w:rsid w:val="00035BDB"/>
    <w:rsid w:val="0004159B"/>
    <w:rsid w:val="000425FA"/>
    <w:rsid w:val="00043371"/>
    <w:rsid w:val="0005103E"/>
    <w:rsid w:val="00054BF1"/>
    <w:rsid w:val="000566B8"/>
    <w:rsid w:val="000600EE"/>
    <w:rsid w:val="00065A6A"/>
    <w:rsid w:val="00066011"/>
    <w:rsid w:val="000661BE"/>
    <w:rsid w:val="000670FE"/>
    <w:rsid w:val="00070A60"/>
    <w:rsid w:val="000719F8"/>
    <w:rsid w:val="000727E5"/>
    <w:rsid w:val="00073973"/>
    <w:rsid w:val="00075037"/>
    <w:rsid w:val="00076B46"/>
    <w:rsid w:val="00076DCA"/>
    <w:rsid w:val="0008066A"/>
    <w:rsid w:val="000809C5"/>
    <w:rsid w:val="00082639"/>
    <w:rsid w:val="00082AF6"/>
    <w:rsid w:val="00083ABD"/>
    <w:rsid w:val="00084DA3"/>
    <w:rsid w:val="00085698"/>
    <w:rsid w:val="00085DF4"/>
    <w:rsid w:val="00087662"/>
    <w:rsid w:val="000936CB"/>
    <w:rsid w:val="0009789A"/>
    <w:rsid w:val="000A07B0"/>
    <w:rsid w:val="000A0F51"/>
    <w:rsid w:val="000A237E"/>
    <w:rsid w:val="000A2DB7"/>
    <w:rsid w:val="000A2DE3"/>
    <w:rsid w:val="000A7B74"/>
    <w:rsid w:val="000B3316"/>
    <w:rsid w:val="000B38C0"/>
    <w:rsid w:val="000B5143"/>
    <w:rsid w:val="000B55A5"/>
    <w:rsid w:val="000B5D1F"/>
    <w:rsid w:val="000B6DBD"/>
    <w:rsid w:val="000B7872"/>
    <w:rsid w:val="000C2EE2"/>
    <w:rsid w:val="000C6734"/>
    <w:rsid w:val="000C6CBD"/>
    <w:rsid w:val="000C7631"/>
    <w:rsid w:val="000D16EA"/>
    <w:rsid w:val="000D1AD1"/>
    <w:rsid w:val="000D20BB"/>
    <w:rsid w:val="000D2A95"/>
    <w:rsid w:val="000D3ABC"/>
    <w:rsid w:val="000D422B"/>
    <w:rsid w:val="000D5AC1"/>
    <w:rsid w:val="000D78AC"/>
    <w:rsid w:val="000D7DD9"/>
    <w:rsid w:val="000E0102"/>
    <w:rsid w:val="000E3B20"/>
    <w:rsid w:val="000F44F5"/>
    <w:rsid w:val="000F513B"/>
    <w:rsid w:val="000F6ECA"/>
    <w:rsid w:val="000F7CD5"/>
    <w:rsid w:val="0010213D"/>
    <w:rsid w:val="0010303B"/>
    <w:rsid w:val="00105F3B"/>
    <w:rsid w:val="00106D15"/>
    <w:rsid w:val="001073AE"/>
    <w:rsid w:val="0011200A"/>
    <w:rsid w:val="001142F8"/>
    <w:rsid w:val="00121233"/>
    <w:rsid w:val="00121372"/>
    <w:rsid w:val="00121A7B"/>
    <w:rsid w:val="001236A7"/>
    <w:rsid w:val="00123B12"/>
    <w:rsid w:val="001240B6"/>
    <w:rsid w:val="00124658"/>
    <w:rsid w:val="00126AAF"/>
    <w:rsid w:val="0012705D"/>
    <w:rsid w:val="001330B3"/>
    <w:rsid w:val="00134589"/>
    <w:rsid w:val="0013760E"/>
    <w:rsid w:val="00141629"/>
    <w:rsid w:val="0014178D"/>
    <w:rsid w:val="0014300C"/>
    <w:rsid w:val="001440F0"/>
    <w:rsid w:val="001464E1"/>
    <w:rsid w:val="001469AD"/>
    <w:rsid w:val="0015363A"/>
    <w:rsid w:val="001542A8"/>
    <w:rsid w:val="00161DF7"/>
    <w:rsid w:val="0016643F"/>
    <w:rsid w:val="001667E2"/>
    <w:rsid w:val="00172F44"/>
    <w:rsid w:val="001745AF"/>
    <w:rsid w:val="0017539C"/>
    <w:rsid w:val="001806BB"/>
    <w:rsid w:val="001819BE"/>
    <w:rsid w:val="00182449"/>
    <w:rsid w:val="00182D60"/>
    <w:rsid w:val="001832F1"/>
    <w:rsid w:val="00183D79"/>
    <w:rsid w:val="00184B61"/>
    <w:rsid w:val="0019032B"/>
    <w:rsid w:val="00193AEB"/>
    <w:rsid w:val="001976A8"/>
    <w:rsid w:val="00197934"/>
    <w:rsid w:val="001A1222"/>
    <w:rsid w:val="001A2F16"/>
    <w:rsid w:val="001A7AA5"/>
    <w:rsid w:val="001B0E17"/>
    <w:rsid w:val="001B3C3E"/>
    <w:rsid w:val="001B682A"/>
    <w:rsid w:val="001C13CD"/>
    <w:rsid w:val="001C1594"/>
    <w:rsid w:val="001C35A8"/>
    <w:rsid w:val="001C50F7"/>
    <w:rsid w:val="001C7217"/>
    <w:rsid w:val="001D129F"/>
    <w:rsid w:val="001D4977"/>
    <w:rsid w:val="001D50EA"/>
    <w:rsid w:val="001D5A8B"/>
    <w:rsid w:val="001E1D35"/>
    <w:rsid w:val="001E2D41"/>
    <w:rsid w:val="001E6980"/>
    <w:rsid w:val="001E7426"/>
    <w:rsid w:val="001F2E46"/>
    <w:rsid w:val="001F3C78"/>
    <w:rsid w:val="001F3F8A"/>
    <w:rsid w:val="001F555D"/>
    <w:rsid w:val="001F72E3"/>
    <w:rsid w:val="00203C1C"/>
    <w:rsid w:val="0020588E"/>
    <w:rsid w:val="00210B54"/>
    <w:rsid w:val="0021284F"/>
    <w:rsid w:val="0022166C"/>
    <w:rsid w:val="00222924"/>
    <w:rsid w:val="00223F86"/>
    <w:rsid w:val="00226090"/>
    <w:rsid w:val="002265A9"/>
    <w:rsid w:val="00230DAF"/>
    <w:rsid w:val="002358A4"/>
    <w:rsid w:val="00241C0C"/>
    <w:rsid w:val="0024282B"/>
    <w:rsid w:val="0024352B"/>
    <w:rsid w:val="00247338"/>
    <w:rsid w:val="00260299"/>
    <w:rsid w:val="002603B0"/>
    <w:rsid w:val="002606C6"/>
    <w:rsid w:val="00260F20"/>
    <w:rsid w:val="00262029"/>
    <w:rsid w:val="0026279B"/>
    <w:rsid w:val="0027123B"/>
    <w:rsid w:val="00273652"/>
    <w:rsid w:val="00273691"/>
    <w:rsid w:val="00275AF0"/>
    <w:rsid w:val="00277BC9"/>
    <w:rsid w:val="00281BA2"/>
    <w:rsid w:val="00285AE7"/>
    <w:rsid w:val="00287B02"/>
    <w:rsid w:val="00292A85"/>
    <w:rsid w:val="002930A9"/>
    <w:rsid w:val="00293E99"/>
    <w:rsid w:val="00295AE3"/>
    <w:rsid w:val="002976DA"/>
    <w:rsid w:val="002A102D"/>
    <w:rsid w:val="002A134B"/>
    <w:rsid w:val="002A36B0"/>
    <w:rsid w:val="002A6F8F"/>
    <w:rsid w:val="002A7994"/>
    <w:rsid w:val="002B2227"/>
    <w:rsid w:val="002B469C"/>
    <w:rsid w:val="002C398C"/>
    <w:rsid w:val="002C653F"/>
    <w:rsid w:val="002D3380"/>
    <w:rsid w:val="002D4A2D"/>
    <w:rsid w:val="002D7988"/>
    <w:rsid w:val="002E29A7"/>
    <w:rsid w:val="002E3560"/>
    <w:rsid w:val="002E418E"/>
    <w:rsid w:val="002E562F"/>
    <w:rsid w:val="002F1795"/>
    <w:rsid w:val="002F26CE"/>
    <w:rsid w:val="002F34EF"/>
    <w:rsid w:val="0030678C"/>
    <w:rsid w:val="0030705D"/>
    <w:rsid w:val="003117CA"/>
    <w:rsid w:val="00312E96"/>
    <w:rsid w:val="00315CCF"/>
    <w:rsid w:val="003177F5"/>
    <w:rsid w:val="00322621"/>
    <w:rsid w:val="00322B89"/>
    <w:rsid w:val="00325C37"/>
    <w:rsid w:val="0032625A"/>
    <w:rsid w:val="00326B20"/>
    <w:rsid w:val="003278C7"/>
    <w:rsid w:val="003316FA"/>
    <w:rsid w:val="00333385"/>
    <w:rsid w:val="00341E1A"/>
    <w:rsid w:val="00342C51"/>
    <w:rsid w:val="0034384F"/>
    <w:rsid w:val="00343C86"/>
    <w:rsid w:val="0034458E"/>
    <w:rsid w:val="00344E19"/>
    <w:rsid w:val="003451B9"/>
    <w:rsid w:val="00345880"/>
    <w:rsid w:val="00346740"/>
    <w:rsid w:val="00346DC3"/>
    <w:rsid w:val="003516D7"/>
    <w:rsid w:val="00354CAE"/>
    <w:rsid w:val="00354FC7"/>
    <w:rsid w:val="00355EA4"/>
    <w:rsid w:val="00356B3F"/>
    <w:rsid w:val="00356E82"/>
    <w:rsid w:val="003571B7"/>
    <w:rsid w:val="003574A7"/>
    <w:rsid w:val="00357FB4"/>
    <w:rsid w:val="00362049"/>
    <w:rsid w:val="00362D52"/>
    <w:rsid w:val="0036559B"/>
    <w:rsid w:val="003725C9"/>
    <w:rsid w:val="003738E0"/>
    <w:rsid w:val="00373D7A"/>
    <w:rsid w:val="00375EFA"/>
    <w:rsid w:val="00375F3F"/>
    <w:rsid w:val="00384393"/>
    <w:rsid w:val="0038593F"/>
    <w:rsid w:val="003860F6"/>
    <w:rsid w:val="003876EC"/>
    <w:rsid w:val="00390BE6"/>
    <w:rsid w:val="00392732"/>
    <w:rsid w:val="00394B4F"/>
    <w:rsid w:val="00396291"/>
    <w:rsid w:val="003A2340"/>
    <w:rsid w:val="003A2FCD"/>
    <w:rsid w:val="003A636C"/>
    <w:rsid w:val="003A79D4"/>
    <w:rsid w:val="003B173A"/>
    <w:rsid w:val="003B1F9E"/>
    <w:rsid w:val="003B5F1D"/>
    <w:rsid w:val="003C1021"/>
    <w:rsid w:val="003C2504"/>
    <w:rsid w:val="003C36EB"/>
    <w:rsid w:val="003C3A8E"/>
    <w:rsid w:val="003C5EB5"/>
    <w:rsid w:val="003C7F8B"/>
    <w:rsid w:val="003D15A2"/>
    <w:rsid w:val="003D3B2B"/>
    <w:rsid w:val="003D46ED"/>
    <w:rsid w:val="003D51D4"/>
    <w:rsid w:val="003D6663"/>
    <w:rsid w:val="003D668A"/>
    <w:rsid w:val="003E1414"/>
    <w:rsid w:val="003E6BE1"/>
    <w:rsid w:val="003F2E6E"/>
    <w:rsid w:val="003F471F"/>
    <w:rsid w:val="003F6763"/>
    <w:rsid w:val="003F78E5"/>
    <w:rsid w:val="003F7937"/>
    <w:rsid w:val="004043AF"/>
    <w:rsid w:val="00405551"/>
    <w:rsid w:val="0040658C"/>
    <w:rsid w:val="00406E98"/>
    <w:rsid w:val="004106B3"/>
    <w:rsid w:val="00410F24"/>
    <w:rsid w:val="00412053"/>
    <w:rsid w:val="00414710"/>
    <w:rsid w:val="0042016E"/>
    <w:rsid w:val="00420D95"/>
    <w:rsid w:val="004224F7"/>
    <w:rsid w:val="0042326C"/>
    <w:rsid w:val="004237A7"/>
    <w:rsid w:val="00425721"/>
    <w:rsid w:val="004257AA"/>
    <w:rsid w:val="00426931"/>
    <w:rsid w:val="00427A8B"/>
    <w:rsid w:val="004304E8"/>
    <w:rsid w:val="0044006E"/>
    <w:rsid w:val="00442BB4"/>
    <w:rsid w:val="00443DEE"/>
    <w:rsid w:val="00445414"/>
    <w:rsid w:val="0044608D"/>
    <w:rsid w:val="00446C89"/>
    <w:rsid w:val="0045065C"/>
    <w:rsid w:val="00450913"/>
    <w:rsid w:val="00450A56"/>
    <w:rsid w:val="00450E8B"/>
    <w:rsid w:val="00450F78"/>
    <w:rsid w:val="00452E44"/>
    <w:rsid w:val="00452F88"/>
    <w:rsid w:val="00455155"/>
    <w:rsid w:val="0045556D"/>
    <w:rsid w:val="00455D10"/>
    <w:rsid w:val="0045683B"/>
    <w:rsid w:val="00456D51"/>
    <w:rsid w:val="00457E37"/>
    <w:rsid w:val="004603A2"/>
    <w:rsid w:val="00461BF5"/>
    <w:rsid w:val="00462733"/>
    <w:rsid w:val="00462A3E"/>
    <w:rsid w:val="00463007"/>
    <w:rsid w:val="00463AE0"/>
    <w:rsid w:val="004645C2"/>
    <w:rsid w:val="00470605"/>
    <w:rsid w:val="00471BC6"/>
    <w:rsid w:val="00473909"/>
    <w:rsid w:val="004774FB"/>
    <w:rsid w:val="004777BD"/>
    <w:rsid w:val="004820FF"/>
    <w:rsid w:val="0048350F"/>
    <w:rsid w:val="00484760"/>
    <w:rsid w:val="00485D87"/>
    <w:rsid w:val="00487398"/>
    <w:rsid w:val="00490354"/>
    <w:rsid w:val="00490D9C"/>
    <w:rsid w:val="00493ECF"/>
    <w:rsid w:val="00494C1B"/>
    <w:rsid w:val="004A2865"/>
    <w:rsid w:val="004A3C90"/>
    <w:rsid w:val="004A4C74"/>
    <w:rsid w:val="004A4ECA"/>
    <w:rsid w:val="004A73BF"/>
    <w:rsid w:val="004B1544"/>
    <w:rsid w:val="004B46C0"/>
    <w:rsid w:val="004B513C"/>
    <w:rsid w:val="004B7BEE"/>
    <w:rsid w:val="004C10CB"/>
    <w:rsid w:val="004C1ED4"/>
    <w:rsid w:val="004C2514"/>
    <w:rsid w:val="004C54ED"/>
    <w:rsid w:val="004C73EB"/>
    <w:rsid w:val="004D1A1F"/>
    <w:rsid w:val="004D5003"/>
    <w:rsid w:val="004D5FB8"/>
    <w:rsid w:val="004D7666"/>
    <w:rsid w:val="004D7C24"/>
    <w:rsid w:val="004E1757"/>
    <w:rsid w:val="004E1D75"/>
    <w:rsid w:val="004E52CA"/>
    <w:rsid w:val="004E56CF"/>
    <w:rsid w:val="004E7D87"/>
    <w:rsid w:val="004E7F7A"/>
    <w:rsid w:val="004F0BE6"/>
    <w:rsid w:val="004F0F40"/>
    <w:rsid w:val="00503907"/>
    <w:rsid w:val="00504051"/>
    <w:rsid w:val="005104FE"/>
    <w:rsid w:val="00512B17"/>
    <w:rsid w:val="00513B6A"/>
    <w:rsid w:val="00513FA2"/>
    <w:rsid w:val="00514171"/>
    <w:rsid w:val="00524E9C"/>
    <w:rsid w:val="0053089C"/>
    <w:rsid w:val="00530C2B"/>
    <w:rsid w:val="0053247B"/>
    <w:rsid w:val="00537960"/>
    <w:rsid w:val="00541EF2"/>
    <w:rsid w:val="005442D0"/>
    <w:rsid w:val="0054548D"/>
    <w:rsid w:val="00550923"/>
    <w:rsid w:val="00552970"/>
    <w:rsid w:val="00554016"/>
    <w:rsid w:val="00555687"/>
    <w:rsid w:val="005579B9"/>
    <w:rsid w:val="00560BC7"/>
    <w:rsid w:val="00561BEC"/>
    <w:rsid w:val="005628DE"/>
    <w:rsid w:val="0056511A"/>
    <w:rsid w:val="00565C09"/>
    <w:rsid w:val="0056712B"/>
    <w:rsid w:val="0057175B"/>
    <w:rsid w:val="00580180"/>
    <w:rsid w:val="00582989"/>
    <w:rsid w:val="00593345"/>
    <w:rsid w:val="0059343C"/>
    <w:rsid w:val="0059449D"/>
    <w:rsid w:val="0059666C"/>
    <w:rsid w:val="00597166"/>
    <w:rsid w:val="005A1967"/>
    <w:rsid w:val="005A462A"/>
    <w:rsid w:val="005A577E"/>
    <w:rsid w:val="005B09B4"/>
    <w:rsid w:val="005B307A"/>
    <w:rsid w:val="005B3697"/>
    <w:rsid w:val="005B6070"/>
    <w:rsid w:val="005B7F78"/>
    <w:rsid w:val="005C12F6"/>
    <w:rsid w:val="005C2404"/>
    <w:rsid w:val="005C2D65"/>
    <w:rsid w:val="005C3644"/>
    <w:rsid w:val="005C3889"/>
    <w:rsid w:val="005C4D3E"/>
    <w:rsid w:val="005C6164"/>
    <w:rsid w:val="005C6BB4"/>
    <w:rsid w:val="005D0692"/>
    <w:rsid w:val="005D42BB"/>
    <w:rsid w:val="005D5B75"/>
    <w:rsid w:val="005D7614"/>
    <w:rsid w:val="005E0D3F"/>
    <w:rsid w:val="005E4383"/>
    <w:rsid w:val="005E7E7C"/>
    <w:rsid w:val="005F0E9B"/>
    <w:rsid w:val="005F1C84"/>
    <w:rsid w:val="005F3AF7"/>
    <w:rsid w:val="005F5040"/>
    <w:rsid w:val="00601B3C"/>
    <w:rsid w:val="00602757"/>
    <w:rsid w:val="00603219"/>
    <w:rsid w:val="00604A98"/>
    <w:rsid w:val="00604F3E"/>
    <w:rsid w:val="00604FBA"/>
    <w:rsid w:val="006052B0"/>
    <w:rsid w:val="0061159D"/>
    <w:rsid w:val="00611F6F"/>
    <w:rsid w:val="00613CE1"/>
    <w:rsid w:val="0061796B"/>
    <w:rsid w:val="006206E4"/>
    <w:rsid w:val="00621D13"/>
    <w:rsid w:val="00623CD2"/>
    <w:rsid w:val="0062715D"/>
    <w:rsid w:val="006323B4"/>
    <w:rsid w:val="006327A1"/>
    <w:rsid w:val="006362DA"/>
    <w:rsid w:val="00636600"/>
    <w:rsid w:val="00637DA9"/>
    <w:rsid w:val="00637EC5"/>
    <w:rsid w:val="00642327"/>
    <w:rsid w:val="00642EE2"/>
    <w:rsid w:val="00647277"/>
    <w:rsid w:val="0065073D"/>
    <w:rsid w:val="00650F30"/>
    <w:rsid w:val="00653F8A"/>
    <w:rsid w:val="006546FF"/>
    <w:rsid w:val="00654F0F"/>
    <w:rsid w:val="006615A8"/>
    <w:rsid w:val="00663A59"/>
    <w:rsid w:val="00664A71"/>
    <w:rsid w:val="00672F4A"/>
    <w:rsid w:val="006730CC"/>
    <w:rsid w:val="00676BFF"/>
    <w:rsid w:val="006770CD"/>
    <w:rsid w:val="006800E4"/>
    <w:rsid w:val="00683C4B"/>
    <w:rsid w:val="00684477"/>
    <w:rsid w:val="0068600A"/>
    <w:rsid w:val="00690EB2"/>
    <w:rsid w:val="006955BE"/>
    <w:rsid w:val="00696890"/>
    <w:rsid w:val="006A0526"/>
    <w:rsid w:val="006A1647"/>
    <w:rsid w:val="006A274D"/>
    <w:rsid w:val="006A37CC"/>
    <w:rsid w:val="006B23AE"/>
    <w:rsid w:val="006B3801"/>
    <w:rsid w:val="006B381A"/>
    <w:rsid w:val="006B4107"/>
    <w:rsid w:val="006B5CD6"/>
    <w:rsid w:val="006B5F2A"/>
    <w:rsid w:val="006B7AAF"/>
    <w:rsid w:val="006C01A8"/>
    <w:rsid w:val="006C1AB2"/>
    <w:rsid w:val="006C216C"/>
    <w:rsid w:val="006C3328"/>
    <w:rsid w:val="006C3FE4"/>
    <w:rsid w:val="006C46B9"/>
    <w:rsid w:val="006C549D"/>
    <w:rsid w:val="006C5F21"/>
    <w:rsid w:val="006C606A"/>
    <w:rsid w:val="006C7D0E"/>
    <w:rsid w:val="006D0B02"/>
    <w:rsid w:val="006D323E"/>
    <w:rsid w:val="006D3AE5"/>
    <w:rsid w:val="006D7074"/>
    <w:rsid w:val="006E0422"/>
    <w:rsid w:val="006E0A25"/>
    <w:rsid w:val="006E2E3F"/>
    <w:rsid w:val="006E30D3"/>
    <w:rsid w:val="006E33E9"/>
    <w:rsid w:val="006E5E21"/>
    <w:rsid w:val="006E7B71"/>
    <w:rsid w:val="006F0700"/>
    <w:rsid w:val="006F0784"/>
    <w:rsid w:val="006F1277"/>
    <w:rsid w:val="006F132D"/>
    <w:rsid w:val="006F6DB2"/>
    <w:rsid w:val="006F6DC8"/>
    <w:rsid w:val="00701E63"/>
    <w:rsid w:val="0070344E"/>
    <w:rsid w:val="0070359E"/>
    <w:rsid w:val="00703CAE"/>
    <w:rsid w:val="00704671"/>
    <w:rsid w:val="00705A48"/>
    <w:rsid w:val="00711D1C"/>
    <w:rsid w:val="007136AF"/>
    <w:rsid w:val="00714890"/>
    <w:rsid w:val="007151DB"/>
    <w:rsid w:val="00716E52"/>
    <w:rsid w:val="00716E63"/>
    <w:rsid w:val="00716F0D"/>
    <w:rsid w:val="00717BBB"/>
    <w:rsid w:val="007213D3"/>
    <w:rsid w:val="0072322D"/>
    <w:rsid w:val="0072464A"/>
    <w:rsid w:val="007256A6"/>
    <w:rsid w:val="00725A10"/>
    <w:rsid w:val="00730C75"/>
    <w:rsid w:val="00741CB6"/>
    <w:rsid w:val="007422C1"/>
    <w:rsid w:val="00744C0E"/>
    <w:rsid w:val="007461D1"/>
    <w:rsid w:val="00747CFB"/>
    <w:rsid w:val="00756ABB"/>
    <w:rsid w:val="00757808"/>
    <w:rsid w:val="00757A27"/>
    <w:rsid w:val="00757F91"/>
    <w:rsid w:val="00760B58"/>
    <w:rsid w:val="0076728E"/>
    <w:rsid w:val="0077224A"/>
    <w:rsid w:val="00773466"/>
    <w:rsid w:val="00773BE9"/>
    <w:rsid w:val="00774649"/>
    <w:rsid w:val="00776A6E"/>
    <w:rsid w:val="007777C1"/>
    <w:rsid w:val="007829BF"/>
    <w:rsid w:val="00782B74"/>
    <w:rsid w:val="00783690"/>
    <w:rsid w:val="00784480"/>
    <w:rsid w:val="007860CE"/>
    <w:rsid w:val="00790BA7"/>
    <w:rsid w:val="00790CA3"/>
    <w:rsid w:val="00790EDB"/>
    <w:rsid w:val="0079164D"/>
    <w:rsid w:val="00794939"/>
    <w:rsid w:val="00794ED3"/>
    <w:rsid w:val="007950DD"/>
    <w:rsid w:val="00796FC0"/>
    <w:rsid w:val="007A0F06"/>
    <w:rsid w:val="007A10AF"/>
    <w:rsid w:val="007A14A3"/>
    <w:rsid w:val="007A592A"/>
    <w:rsid w:val="007B30F4"/>
    <w:rsid w:val="007C35F6"/>
    <w:rsid w:val="007C5B94"/>
    <w:rsid w:val="007C7C9E"/>
    <w:rsid w:val="007D33DD"/>
    <w:rsid w:val="007D4317"/>
    <w:rsid w:val="007D5B60"/>
    <w:rsid w:val="007E74A2"/>
    <w:rsid w:val="007E7C2F"/>
    <w:rsid w:val="007F01EA"/>
    <w:rsid w:val="007F5524"/>
    <w:rsid w:val="00802E25"/>
    <w:rsid w:val="00803427"/>
    <w:rsid w:val="00803C6B"/>
    <w:rsid w:val="008054C9"/>
    <w:rsid w:val="008112E6"/>
    <w:rsid w:val="00811EB4"/>
    <w:rsid w:val="008142BF"/>
    <w:rsid w:val="008161F5"/>
    <w:rsid w:val="00816F04"/>
    <w:rsid w:val="00823F7D"/>
    <w:rsid w:val="008255F8"/>
    <w:rsid w:val="00827814"/>
    <w:rsid w:val="00827D2F"/>
    <w:rsid w:val="008310CB"/>
    <w:rsid w:val="00831AFC"/>
    <w:rsid w:val="00831C93"/>
    <w:rsid w:val="00832055"/>
    <w:rsid w:val="008347FC"/>
    <w:rsid w:val="00835BE2"/>
    <w:rsid w:val="0084109F"/>
    <w:rsid w:val="008436E9"/>
    <w:rsid w:val="008443D5"/>
    <w:rsid w:val="00844433"/>
    <w:rsid w:val="0085208B"/>
    <w:rsid w:val="00853DAB"/>
    <w:rsid w:val="0085598A"/>
    <w:rsid w:val="008618DA"/>
    <w:rsid w:val="00862816"/>
    <w:rsid w:val="00862E84"/>
    <w:rsid w:val="00864232"/>
    <w:rsid w:val="00865265"/>
    <w:rsid w:val="008656ED"/>
    <w:rsid w:val="00866853"/>
    <w:rsid w:val="00870BF6"/>
    <w:rsid w:val="00871A9D"/>
    <w:rsid w:val="008723F7"/>
    <w:rsid w:val="00874F9F"/>
    <w:rsid w:val="0088129B"/>
    <w:rsid w:val="00894C23"/>
    <w:rsid w:val="00894CC5"/>
    <w:rsid w:val="00895252"/>
    <w:rsid w:val="0089544A"/>
    <w:rsid w:val="00897663"/>
    <w:rsid w:val="008A07F3"/>
    <w:rsid w:val="008A5DE2"/>
    <w:rsid w:val="008A63E7"/>
    <w:rsid w:val="008A7F1D"/>
    <w:rsid w:val="008C235D"/>
    <w:rsid w:val="008C4395"/>
    <w:rsid w:val="008C47E2"/>
    <w:rsid w:val="008C4CFA"/>
    <w:rsid w:val="008C5F66"/>
    <w:rsid w:val="008C7A11"/>
    <w:rsid w:val="008D3BF4"/>
    <w:rsid w:val="008D406E"/>
    <w:rsid w:val="008D7469"/>
    <w:rsid w:val="008E02EA"/>
    <w:rsid w:val="008E374D"/>
    <w:rsid w:val="008E5B13"/>
    <w:rsid w:val="008E609D"/>
    <w:rsid w:val="008F4572"/>
    <w:rsid w:val="008F4665"/>
    <w:rsid w:val="009018D6"/>
    <w:rsid w:val="00904EF1"/>
    <w:rsid w:val="00906004"/>
    <w:rsid w:val="0090750D"/>
    <w:rsid w:val="009122D8"/>
    <w:rsid w:val="00912C6D"/>
    <w:rsid w:val="00912FB8"/>
    <w:rsid w:val="009138E0"/>
    <w:rsid w:val="0091487B"/>
    <w:rsid w:val="00916AFB"/>
    <w:rsid w:val="00917C0B"/>
    <w:rsid w:val="00920072"/>
    <w:rsid w:val="00920447"/>
    <w:rsid w:val="009214B8"/>
    <w:rsid w:val="00925BC2"/>
    <w:rsid w:val="0092659C"/>
    <w:rsid w:val="009319D9"/>
    <w:rsid w:val="00931F6F"/>
    <w:rsid w:val="00933C36"/>
    <w:rsid w:val="00935426"/>
    <w:rsid w:val="00936327"/>
    <w:rsid w:val="00936BDE"/>
    <w:rsid w:val="00937D88"/>
    <w:rsid w:val="009437CD"/>
    <w:rsid w:val="00945B67"/>
    <w:rsid w:val="00946129"/>
    <w:rsid w:val="0095098B"/>
    <w:rsid w:val="00957D49"/>
    <w:rsid w:val="00960459"/>
    <w:rsid w:val="009648BB"/>
    <w:rsid w:val="00971805"/>
    <w:rsid w:val="00972535"/>
    <w:rsid w:val="00974D13"/>
    <w:rsid w:val="009764CB"/>
    <w:rsid w:val="00976939"/>
    <w:rsid w:val="00976A8A"/>
    <w:rsid w:val="00980349"/>
    <w:rsid w:val="00982537"/>
    <w:rsid w:val="00987E0B"/>
    <w:rsid w:val="0099203B"/>
    <w:rsid w:val="00992478"/>
    <w:rsid w:val="00992F24"/>
    <w:rsid w:val="00992FC7"/>
    <w:rsid w:val="009944CF"/>
    <w:rsid w:val="00994741"/>
    <w:rsid w:val="009967D6"/>
    <w:rsid w:val="009A0979"/>
    <w:rsid w:val="009A1551"/>
    <w:rsid w:val="009A1591"/>
    <w:rsid w:val="009A2E71"/>
    <w:rsid w:val="009A4076"/>
    <w:rsid w:val="009A451F"/>
    <w:rsid w:val="009A4BBC"/>
    <w:rsid w:val="009A5766"/>
    <w:rsid w:val="009B258A"/>
    <w:rsid w:val="009B42F9"/>
    <w:rsid w:val="009B59CF"/>
    <w:rsid w:val="009B7CDC"/>
    <w:rsid w:val="009C0A6E"/>
    <w:rsid w:val="009C6F9E"/>
    <w:rsid w:val="009C7093"/>
    <w:rsid w:val="009C7278"/>
    <w:rsid w:val="009C7EB4"/>
    <w:rsid w:val="009D0C36"/>
    <w:rsid w:val="009D1C2E"/>
    <w:rsid w:val="009D362B"/>
    <w:rsid w:val="009E08AC"/>
    <w:rsid w:val="009F04DA"/>
    <w:rsid w:val="009F21F5"/>
    <w:rsid w:val="009F5BC5"/>
    <w:rsid w:val="009F605F"/>
    <w:rsid w:val="009F7F8E"/>
    <w:rsid w:val="00A03167"/>
    <w:rsid w:val="00A035BC"/>
    <w:rsid w:val="00A1175B"/>
    <w:rsid w:val="00A16561"/>
    <w:rsid w:val="00A20E87"/>
    <w:rsid w:val="00A2246A"/>
    <w:rsid w:val="00A235BA"/>
    <w:rsid w:val="00A2552A"/>
    <w:rsid w:val="00A26CAF"/>
    <w:rsid w:val="00A31152"/>
    <w:rsid w:val="00A354C0"/>
    <w:rsid w:val="00A364BF"/>
    <w:rsid w:val="00A40119"/>
    <w:rsid w:val="00A42153"/>
    <w:rsid w:val="00A4253E"/>
    <w:rsid w:val="00A5200E"/>
    <w:rsid w:val="00A53568"/>
    <w:rsid w:val="00A54497"/>
    <w:rsid w:val="00A56D5A"/>
    <w:rsid w:val="00A571C7"/>
    <w:rsid w:val="00A57ED1"/>
    <w:rsid w:val="00A60138"/>
    <w:rsid w:val="00A645F9"/>
    <w:rsid w:val="00A67880"/>
    <w:rsid w:val="00A715AA"/>
    <w:rsid w:val="00A7403E"/>
    <w:rsid w:val="00A7514E"/>
    <w:rsid w:val="00A75AB8"/>
    <w:rsid w:val="00A806EF"/>
    <w:rsid w:val="00A84D03"/>
    <w:rsid w:val="00A948E7"/>
    <w:rsid w:val="00A95273"/>
    <w:rsid w:val="00A95780"/>
    <w:rsid w:val="00A96F3A"/>
    <w:rsid w:val="00AA104A"/>
    <w:rsid w:val="00AA21EC"/>
    <w:rsid w:val="00AA3870"/>
    <w:rsid w:val="00AA3DA5"/>
    <w:rsid w:val="00AA6C1B"/>
    <w:rsid w:val="00AB0036"/>
    <w:rsid w:val="00AB073A"/>
    <w:rsid w:val="00AB0F87"/>
    <w:rsid w:val="00AB413A"/>
    <w:rsid w:val="00AB42E8"/>
    <w:rsid w:val="00AB53C8"/>
    <w:rsid w:val="00AC071D"/>
    <w:rsid w:val="00AC076E"/>
    <w:rsid w:val="00AC3586"/>
    <w:rsid w:val="00AC4FD8"/>
    <w:rsid w:val="00AC531C"/>
    <w:rsid w:val="00AC6B94"/>
    <w:rsid w:val="00AC7F5A"/>
    <w:rsid w:val="00AD0FA4"/>
    <w:rsid w:val="00AD17C8"/>
    <w:rsid w:val="00AD1D3B"/>
    <w:rsid w:val="00AD21B0"/>
    <w:rsid w:val="00AD4290"/>
    <w:rsid w:val="00AD463E"/>
    <w:rsid w:val="00AD4B94"/>
    <w:rsid w:val="00AD65F4"/>
    <w:rsid w:val="00AE1148"/>
    <w:rsid w:val="00AE25EF"/>
    <w:rsid w:val="00AF0964"/>
    <w:rsid w:val="00AF20B6"/>
    <w:rsid w:val="00AF30CB"/>
    <w:rsid w:val="00AF4470"/>
    <w:rsid w:val="00AF49D5"/>
    <w:rsid w:val="00B0087E"/>
    <w:rsid w:val="00B031B9"/>
    <w:rsid w:val="00B0513D"/>
    <w:rsid w:val="00B07537"/>
    <w:rsid w:val="00B10323"/>
    <w:rsid w:val="00B116BC"/>
    <w:rsid w:val="00B13C24"/>
    <w:rsid w:val="00B140DB"/>
    <w:rsid w:val="00B15CD6"/>
    <w:rsid w:val="00B22EFB"/>
    <w:rsid w:val="00B2320A"/>
    <w:rsid w:val="00B23348"/>
    <w:rsid w:val="00B241D5"/>
    <w:rsid w:val="00B255DC"/>
    <w:rsid w:val="00B2654C"/>
    <w:rsid w:val="00B2661F"/>
    <w:rsid w:val="00B26A94"/>
    <w:rsid w:val="00B3390F"/>
    <w:rsid w:val="00B4027F"/>
    <w:rsid w:val="00B40877"/>
    <w:rsid w:val="00B42004"/>
    <w:rsid w:val="00B46EB6"/>
    <w:rsid w:val="00B61442"/>
    <w:rsid w:val="00B61BC0"/>
    <w:rsid w:val="00B6450B"/>
    <w:rsid w:val="00B64829"/>
    <w:rsid w:val="00B65F54"/>
    <w:rsid w:val="00B671C2"/>
    <w:rsid w:val="00B676B9"/>
    <w:rsid w:val="00B677D6"/>
    <w:rsid w:val="00B72EE5"/>
    <w:rsid w:val="00B741DC"/>
    <w:rsid w:val="00B74FB3"/>
    <w:rsid w:val="00B75345"/>
    <w:rsid w:val="00B76E76"/>
    <w:rsid w:val="00B77E44"/>
    <w:rsid w:val="00B834B4"/>
    <w:rsid w:val="00B84527"/>
    <w:rsid w:val="00B847DB"/>
    <w:rsid w:val="00B9063B"/>
    <w:rsid w:val="00B9530A"/>
    <w:rsid w:val="00B96D2B"/>
    <w:rsid w:val="00B970AF"/>
    <w:rsid w:val="00B97B98"/>
    <w:rsid w:val="00BA1453"/>
    <w:rsid w:val="00BA3071"/>
    <w:rsid w:val="00BA30DC"/>
    <w:rsid w:val="00BA4D8D"/>
    <w:rsid w:val="00BA593F"/>
    <w:rsid w:val="00BA64EF"/>
    <w:rsid w:val="00BA68BB"/>
    <w:rsid w:val="00BB1E3A"/>
    <w:rsid w:val="00BB397A"/>
    <w:rsid w:val="00BB48D7"/>
    <w:rsid w:val="00BB6F20"/>
    <w:rsid w:val="00BB7E3D"/>
    <w:rsid w:val="00BC1A5E"/>
    <w:rsid w:val="00BC1C11"/>
    <w:rsid w:val="00BC5791"/>
    <w:rsid w:val="00BC5FEB"/>
    <w:rsid w:val="00BC68C5"/>
    <w:rsid w:val="00BC75A0"/>
    <w:rsid w:val="00BD02C1"/>
    <w:rsid w:val="00BD7A91"/>
    <w:rsid w:val="00BE208C"/>
    <w:rsid w:val="00BE261D"/>
    <w:rsid w:val="00BE2F97"/>
    <w:rsid w:val="00BE30BD"/>
    <w:rsid w:val="00BE3C9C"/>
    <w:rsid w:val="00BE4971"/>
    <w:rsid w:val="00BF0E20"/>
    <w:rsid w:val="00BF1BFC"/>
    <w:rsid w:val="00BF45BD"/>
    <w:rsid w:val="00BF657A"/>
    <w:rsid w:val="00C01163"/>
    <w:rsid w:val="00C0126A"/>
    <w:rsid w:val="00C01AC1"/>
    <w:rsid w:val="00C03933"/>
    <w:rsid w:val="00C07009"/>
    <w:rsid w:val="00C07A35"/>
    <w:rsid w:val="00C12827"/>
    <w:rsid w:val="00C156BB"/>
    <w:rsid w:val="00C158FC"/>
    <w:rsid w:val="00C1674F"/>
    <w:rsid w:val="00C2149F"/>
    <w:rsid w:val="00C256A1"/>
    <w:rsid w:val="00C25905"/>
    <w:rsid w:val="00C25BB8"/>
    <w:rsid w:val="00C32975"/>
    <w:rsid w:val="00C363DB"/>
    <w:rsid w:val="00C44DC3"/>
    <w:rsid w:val="00C44FF4"/>
    <w:rsid w:val="00C45CB1"/>
    <w:rsid w:val="00C47977"/>
    <w:rsid w:val="00C52D27"/>
    <w:rsid w:val="00C5421C"/>
    <w:rsid w:val="00C54478"/>
    <w:rsid w:val="00C54866"/>
    <w:rsid w:val="00C54A50"/>
    <w:rsid w:val="00C551F3"/>
    <w:rsid w:val="00C56283"/>
    <w:rsid w:val="00C57A7B"/>
    <w:rsid w:val="00C65E26"/>
    <w:rsid w:val="00C66815"/>
    <w:rsid w:val="00C6798D"/>
    <w:rsid w:val="00C71F89"/>
    <w:rsid w:val="00C720F2"/>
    <w:rsid w:val="00C7246E"/>
    <w:rsid w:val="00C730A1"/>
    <w:rsid w:val="00C73CB7"/>
    <w:rsid w:val="00C75288"/>
    <w:rsid w:val="00C75BA6"/>
    <w:rsid w:val="00C762BD"/>
    <w:rsid w:val="00C806FF"/>
    <w:rsid w:val="00C80F42"/>
    <w:rsid w:val="00C81E51"/>
    <w:rsid w:val="00C826BE"/>
    <w:rsid w:val="00C8532A"/>
    <w:rsid w:val="00C85A3F"/>
    <w:rsid w:val="00C87F33"/>
    <w:rsid w:val="00C90300"/>
    <w:rsid w:val="00C90C27"/>
    <w:rsid w:val="00C93550"/>
    <w:rsid w:val="00C9377D"/>
    <w:rsid w:val="00C978CD"/>
    <w:rsid w:val="00CA32C9"/>
    <w:rsid w:val="00CA38A8"/>
    <w:rsid w:val="00CA69E8"/>
    <w:rsid w:val="00CB075D"/>
    <w:rsid w:val="00CB331B"/>
    <w:rsid w:val="00CC00C2"/>
    <w:rsid w:val="00CC17B5"/>
    <w:rsid w:val="00CC5E03"/>
    <w:rsid w:val="00CC7160"/>
    <w:rsid w:val="00CD214E"/>
    <w:rsid w:val="00CD3D33"/>
    <w:rsid w:val="00CE69CB"/>
    <w:rsid w:val="00CE7BEE"/>
    <w:rsid w:val="00CF682B"/>
    <w:rsid w:val="00CF6C16"/>
    <w:rsid w:val="00D03307"/>
    <w:rsid w:val="00D0619B"/>
    <w:rsid w:val="00D06B16"/>
    <w:rsid w:val="00D1093A"/>
    <w:rsid w:val="00D11733"/>
    <w:rsid w:val="00D1364B"/>
    <w:rsid w:val="00D13CEA"/>
    <w:rsid w:val="00D142F5"/>
    <w:rsid w:val="00D144F7"/>
    <w:rsid w:val="00D15F16"/>
    <w:rsid w:val="00D17CC3"/>
    <w:rsid w:val="00D2059F"/>
    <w:rsid w:val="00D2176E"/>
    <w:rsid w:val="00D22482"/>
    <w:rsid w:val="00D23FB8"/>
    <w:rsid w:val="00D264A9"/>
    <w:rsid w:val="00D274CF"/>
    <w:rsid w:val="00D27B39"/>
    <w:rsid w:val="00D30AC5"/>
    <w:rsid w:val="00D31C70"/>
    <w:rsid w:val="00D33E0C"/>
    <w:rsid w:val="00D357B8"/>
    <w:rsid w:val="00D35E98"/>
    <w:rsid w:val="00D379DC"/>
    <w:rsid w:val="00D43890"/>
    <w:rsid w:val="00D44561"/>
    <w:rsid w:val="00D4552D"/>
    <w:rsid w:val="00D47855"/>
    <w:rsid w:val="00D52449"/>
    <w:rsid w:val="00D553C6"/>
    <w:rsid w:val="00D554D1"/>
    <w:rsid w:val="00D6144D"/>
    <w:rsid w:val="00D6173C"/>
    <w:rsid w:val="00D635E8"/>
    <w:rsid w:val="00D64639"/>
    <w:rsid w:val="00D65E52"/>
    <w:rsid w:val="00D66A96"/>
    <w:rsid w:val="00D672DA"/>
    <w:rsid w:val="00D71393"/>
    <w:rsid w:val="00D75A39"/>
    <w:rsid w:val="00D8242B"/>
    <w:rsid w:val="00D824A4"/>
    <w:rsid w:val="00D906A6"/>
    <w:rsid w:val="00D90C5E"/>
    <w:rsid w:val="00D91408"/>
    <w:rsid w:val="00D93848"/>
    <w:rsid w:val="00D97EDB"/>
    <w:rsid w:val="00DA11A9"/>
    <w:rsid w:val="00DA18AA"/>
    <w:rsid w:val="00DA5BD9"/>
    <w:rsid w:val="00DB0739"/>
    <w:rsid w:val="00DB08D8"/>
    <w:rsid w:val="00DB0CC5"/>
    <w:rsid w:val="00DB270C"/>
    <w:rsid w:val="00DB4203"/>
    <w:rsid w:val="00DC2034"/>
    <w:rsid w:val="00DC21CE"/>
    <w:rsid w:val="00DC31BB"/>
    <w:rsid w:val="00DC360E"/>
    <w:rsid w:val="00DC5FB1"/>
    <w:rsid w:val="00DD2131"/>
    <w:rsid w:val="00DD41D1"/>
    <w:rsid w:val="00DD7290"/>
    <w:rsid w:val="00DD7864"/>
    <w:rsid w:val="00DE3680"/>
    <w:rsid w:val="00DE471B"/>
    <w:rsid w:val="00DF3900"/>
    <w:rsid w:val="00DF6AF1"/>
    <w:rsid w:val="00DF6FF5"/>
    <w:rsid w:val="00DF70DB"/>
    <w:rsid w:val="00DF7FC3"/>
    <w:rsid w:val="00E022D3"/>
    <w:rsid w:val="00E02312"/>
    <w:rsid w:val="00E05AE8"/>
    <w:rsid w:val="00E06424"/>
    <w:rsid w:val="00E06C09"/>
    <w:rsid w:val="00E07EC5"/>
    <w:rsid w:val="00E1008A"/>
    <w:rsid w:val="00E12583"/>
    <w:rsid w:val="00E1285B"/>
    <w:rsid w:val="00E145C1"/>
    <w:rsid w:val="00E153AD"/>
    <w:rsid w:val="00E1667F"/>
    <w:rsid w:val="00E17676"/>
    <w:rsid w:val="00E1776C"/>
    <w:rsid w:val="00E204A1"/>
    <w:rsid w:val="00E21EE1"/>
    <w:rsid w:val="00E23031"/>
    <w:rsid w:val="00E237BC"/>
    <w:rsid w:val="00E248B2"/>
    <w:rsid w:val="00E257F9"/>
    <w:rsid w:val="00E25B4A"/>
    <w:rsid w:val="00E27D99"/>
    <w:rsid w:val="00E328CC"/>
    <w:rsid w:val="00E363B5"/>
    <w:rsid w:val="00E4233B"/>
    <w:rsid w:val="00E460BC"/>
    <w:rsid w:val="00E517D4"/>
    <w:rsid w:val="00E5405B"/>
    <w:rsid w:val="00E60444"/>
    <w:rsid w:val="00E624C6"/>
    <w:rsid w:val="00E62F61"/>
    <w:rsid w:val="00E64CCB"/>
    <w:rsid w:val="00E669E5"/>
    <w:rsid w:val="00E73BC4"/>
    <w:rsid w:val="00E74651"/>
    <w:rsid w:val="00E7557E"/>
    <w:rsid w:val="00E76648"/>
    <w:rsid w:val="00E7668F"/>
    <w:rsid w:val="00E76EAA"/>
    <w:rsid w:val="00E84A70"/>
    <w:rsid w:val="00E85478"/>
    <w:rsid w:val="00E85F47"/>
    <w:rsid w:val="00E85FAF"/>
    <w:rsid w:val="00E87E41"/>
    <w:rsid w:val="00E94ED4"/>
    <w:rsid w:val="00E96B03"/>
    <w:rsid w:val="00E96BCE"/>
    <w:rsid w:val="00EA0368"/>
    <w:rsid w:val="00EA1CEE"/>
    <w:rsid w:val="00EA2E09"/>
    <w:rsid w:val="00EA3819"/>
    <w:rsid w:val="00EA4F6B"/>
    <w:rsid w:val="00EA72D7"/>
    <w:rsid w:val="00EB0501"/>
    <w:rsid w:val="00EC01DD"/>
    <w:rsid w:val="00EC054F"/>
    <w:rsid w:val="00EC3844"/>
    <w:rsid w:val="00EC7256"/>
    <w:rsid w:val="00ED3652"/>
    <w:rsid w:val="00ED6FEB"/>
    <w:rsid w:val="00EE33EC"/>
    <w:rsid w:val="00EE6425"/>
    <w:rsid w:val="00EE7FC0"/>
    <w:rsid w:val="00EF2207"/>
    <w:rsid w:val="00EF63F3"/>
    <w:rsid w:val="00F0105E"/>
    <w:rsid w:val="00F02441"/>
    <w:rsid w:val="00F02BF3"/>
    <w:rsid w:val="00F0318D"/>
    <w:rsid w:val="00F05172"/>
    <w:rsid w:val="00F05A32"/>
    <w:rsid w:val="00F07EC5"/>
    <w:rsid w:val="00F158A7"/>
    <w:rsid w:val="00F20A4F"/>
    <w:rsid w:val="00F21E78"/>
    <w:rsid w:val="00F22581"/>
    <w:rsid w:val="00F22FBB"/>
    <w:rsid w:val="00F232CA"/>
    <w:rsid w:val="00F25556"/>
    <w:rsid w:val="00F3246E"/>
    <w:rsid w:val="00F334DD"/>
    <w:rsid w:val="00F343EF"/>
    <w:rsid w:val="00F37545"/>
    <w:rsid w:val="00F43FB6"/>
    <w:rsid w:val="00F441D9"/>
    <w:rsid w:val="00F4590B"/>
    <w:rsid w:val="00F45998"/>
    <w:rsid w:val="00F56789"/>
    <w:rsid w:val="00F56858"/>
    <w:rsid w:val="00F572BC"/>
    <w:rsid w:val="00F5766D"/>
    <w:rsid w:val="00F64547"/>
    <w:rsid w:val="00F646A9"/>
    <w:rsid w:val="00F64AAB"/>
    <w:rsid w:val="00F7171F"/>
    <w:rsid w:val="00F72AA9"/>
    <w:rsid w:val="00F75755"/>
    <w:rsid w:val="00F75D66"/>
    <w:rsid w:val="00F767A5"/>
    <w:rsid w:val="00F7715D"/>
    <w:rsid w:val="00F80159"/>
    <w:rsid w:val="00F811BC"/>
    <w:rsid w:val="00F81B57"/>
    <w:rsid w:val="00F8250B"/>
    <w:rsid w:val="00F836A9"/>
    <w:rsid w:val="00F85CA3"/>
    <w:rsid w:val="00F8655D"/>
    <w:rsid w:val="00F9291B"/>
    <w:rsid w:val="00F93792"/>
    <w:rsid w:val="00F9614E"/>
    <w:rsid w:val="00F9695A"/>
    <w:rsid w:val="00FA0E0D"/>
    <w:rsid w:val="00FA293D"/>
    <w:rsid w:val="00FA5438"/>
    <w:rsid w:val="00FA5C36"/>
    <w:rsid w:val="00FB2A2B"/>
    <w:rsid w:val="00FB4D17"/>
    <w:rsid w:val="00FB4F8D"/>
    <w:rsid w:val="00FB581F"/>
    <w:rsid w:val="00FC3F4D"/>
    <w:rsid w:val="00FC66A6"/>
    <w:rsid w:val="00FD1529"/>
    <w:rsid w:val="00FD176A"/>
    <w:rsid w:val="00FD1AC3"/>
    <w:rsid w:val="00FD24E3"/>
    <w:rsid w:val="00FD2F03"/>
    <w:rsid w:val="00FD3D92"/>
    <w:rsid w:val="00FD740D"/>
    <w:rsid w:val="00FD7DCF"/>
    <w:rsid w:val="00FE0AAB"/>
    <w:rsid w:val="00FE1DCF"/>
    <w:rsid w:val="00FE52F2"/>
    <w:rsid w:val="00FF26FD"/>
    <w:rsid w:val="00FF2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chartTrackingRefBased/>
  <w15:docId w15:val="{280C03A2-FDB6-4CDE-ABB1-FB4F4A7B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7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71A9D"/>
    <w:pPr>
      <w:spacing w:before="100" w:beforeAutospacing="1" w:after="100" w:afterAutospacing="1"/>
    </w:pPr>
    <w:rPr>
      <w:lang w:val="lv-LV" w:eastAsia="lv-LV"/>
    </w:rPr>
  </w:style>
  <w:style w:type="paragraph" w:customStyle="1" w:styleId="naisc">
    <w:name w:val="naisc"/>
    <w:basedOn w:val="Normal"/>
    <w:rsid w:val="00871A9D"/>
    <w:pPr>
      <w:spacing w:before="100" w:beforeAutospacing="1" w:after="100" w:afterAutospacing="1"/>
    </w:pPr>
    <w:rPr>
      <w:lang w:val="lv-LV" w:eastAsia="lv-LV"/>
    </w:rPr>
  </w:style>
  <w:style w:type="paragraph" w:styleId="Title">
    <w:name w:val="Title"/>
    <w:basedOn w:val="Normal"/>
    <w:qFormat/>
    <w:rsid w:val="00871A9D"/>
    <w:pPr>
      <w:jc w:val="center"/>
    </w:pPr>
    <w:rPr>
      <w:rFonts w:ascii="Minion Web" w:eastAsia="Times" w:hAnsi="Minion Web"/>
      <w:b/>
      <w:sz w:val="20"/>
      <w:szCs w:val="20"/>
      <w:lang w:val="cs-CZ"/>
    </w:rPr>
  </w:style>
  <w:style w:type="paragraph" w:styleId="BodyTextIndent2">
    <w:name w:val="Body Text Indent 2"/>
    <w:basedOn w:val="Normal"/>
    <w:rsid w:val="00B37C3E"/>
    <w:pPr>
      <w:spacing w:after="120"/>
      <w:ind w:right="-720" w:firstLine="720"/>
      <w:jc w:val="both"/>
    </w:pPr>
    <w:rPr>
      <w:sz w:val="28"/>
      <w:lang w:val="lv-LV"/>
    </w:rPr>
  </w:style>
  <w:style w:type="paragraph" w:customStyle="1" w:styleId="naisf">
    <w:name w:val="naisf"/>
    <w:basedOn w:val="Normal"/>
    <w:rsid w:val="008B40C2"/>
    <w:pPr>
      <w:spacing w:before="100" w:beforeAutospacing="1" w:after="100" w:afterAutospacing="1"/>
    </w:pPr>
    <w:rPr>
      <w:lang w:val="lv-LV" w:eastAsia="lv-LV"/>
    </w:rPr>
  </w:style>
  <w:style w:type="paragraph" w:customStyle="1" w:styleId="naislab">
    <w:name w:val="naislab"/>
    <w:basedOn w:val="Normal"/>
    <w:rsid w:val="008B40C2"/>
    <w:pPr>
      <w:spacing w:before="100" w:beforeAutospacing="1" w:after="100" w:afterAutospacing="1"/>
    </w:pPr>
    <w:rPr>
      <w:lang w:val="lv-LV" w:eastAsia="lv-LV"/>
    </w:rPr>
  </w:style>
  <w:style w:type="paragraph" w:customStyle="1" w:styleId="naiskr">
    <w:name w:val="naiskr"/>
    <w:basedOn w:val="Normal"/>
    <w:rsid w:val="008B40C2"/>
    <w:pPr>
      <w:spacing w:before="100" w:beforeAutospacing="1" w:after="100" w:afterAutospacing="1"/>
    </w:pPr>
    <w:rPr>
      <w:lang w:val="lv-LV" w:eastAsia="lv-LV"/>
    </w:rPr>
  </w:style>
  <w:style w:type="paragraph" w:customStyle="1" w:styleId="ListParagraph1">
    <w:name w:val="List Paragraph1"/>
    <w:basedOn w:val="Normal"/>
    <w:rsid w:val="00043371"/>
    <w:pPr>
      <w:ind w:left="720"/>
      <w:contextualSpacing/>
    </w:pPr>
  </w:style>
  <w:style w:type="paragraph" w:styleId="BodyText">
    <w:name w:val="Body Text"/>
    <w:basedOn w:val="Normal"/>
    <w:rsid w:val="00343C86"/>
    <w:pPr>
      <w:spacing w:after="120"/>
    </w:pPr>
  </w:style>
  <w:style w:type="paragraph" w:styleId="Header">
    <w:name w:val="header"/>
    <w:basedOn w:val="Normal"/>
    <w:rsid w:val="00343C86"/>
    <w:pPr>
      <w:tabs>
        <w:tab w:val="center" w:pos="4153"/>
        <w:tab w:val="right" w:pos="8306"/>
      </w:tabs>
    </w:pPr>
    <w:rPr>
      <w:sz w:val="28"/>
      <w:szCs w:val="20"/>
      <w:lang w:val="lv-LV"/>
    </w:rPr>
  </w:style>
  <w:style w:type="paragraph" w:styleId="Footer">
    <w:name w:val="footer"/>
    <w:basedOn w:val="Normal"/>
    <w:link w:val="FooterChar"/>
    <w:rsid w:val="00714890"/>
    <w:pPr>
      <w:tabs>
        <w:tab w:val="center" w:pos="4153"/>
        <w:tab w:val="right" w:pos="8306"/>
      </w:tabs>
    </w:pPr>
  </w:style>
  <w:style w:type="character" w:styleId="PageNumber">
    <w:name w:val="page number"/>
    <w:basedOn w:val="DefaultParagraphFont"/>
    <w:rsid w:val="00714890"/>
  </w:style>
  <w:style w:type="paragraph" w:styleId="BodyTextIndent3">
    <w:name w:val="Body Text Indent 3"/>
    <w:basedOn w:val="Normal"/>
    <w:link w:val="BodyTextIndent3Char"/>
    <w:rsid w:val="00390BE6"/>
    <w:pPr>
      <w:spacing w:after="120"/>
      <w:ind w:left="283"/>
    </w:pPr>
    <w:rPr>
      <w:sz w:val="16"/>
      <w:szCs w:val="16"/>
    </w:rPr>
  </w:style>
  <w:style w:type="character" w:customStyle="1" w:styleId="BodyTextIndent3Char">
    <w:name w:val="Body Text Indent 3 Char"/>
    <w:link w:val="BodyTextIndent3"/>
    <w:rsid w:val="00390BE6"/>
    <w:rPr>
      <w:sz w:val="16"/>
      <w:szCs w:val="16"/>
      <w:lang w:val="en-GB" w:eastAsia="en-US"/>
    </w:rPr>
  </w:style>
  <w:style w:type="paragraph" w:styleId="PlainText">
    <w:name w:val="Plain Text"/>
    <w:basedOn w:val="Normal"/>
    <w:link w:val="PlainTextChar"/>
    <w:rsid w:val="00EC7256"/>
    <w:rPr>
      <w:rFonts w:ascii="Courier New" w:hAnsi="Courier New" w:cs="Courier New"/>
      <w:sz w:val="20"/>
      <w:szCs w:val="20"/>
      <w:lang w:val="ru-RU" w:eastAsia="ru-RU"/>
    </w:rPr>
  </w:style>
  <w:style w:type="character" w:customStyle="1" w:styleId="PlainTextChar">
    <w:name w:val="Plain Text Char"/>
    <w:link w:val="PlainText"/>
    <w:rsid w:val="00EC7256"/>
    <w:rPr>
      <w:rFonts w:ascii="Courier New" w:hAnsi="Courier New" w:cs="Courier New"/>
      <w:lang w:val="ru-RU" w:eastAsia="ru-RU"/>
    </w:rPr>
  </w:style>
  <w:style w:type="paragraph" w:styleId="BodyTextIndent">
    <w:name w:val="Body Text Indent"/>
    <w:basedOn w:val="Normal"/>
    <w:link w:val="BodyTextIndentChar"/>
    <w:rsid w:val="006B5F2A"/>
    <w:pPr>
      <w:spacing w:after="120"/>
      <w:ind w:left="283"/>
    </w:pPr>
  </w:style>
  <w:style w:type="character" w:customStyle="1" w:styleId="BodyTextIndentChar">
    <w:name w:val="Body Text Indent Char"/>
    <w:link w:val="BodyTextIndent"/>
    <w:uiPriority w:val="99"/>
    <w:rsid w:val="006B5F2A"/>
    <w:rPr>
      <w:sz w:val="24"/>
      <w:szCs w:val="24"/>
      <w:lang w:val="en-GB" w:eastAsia="en-US"/>
    </w:rPr>
  </w:style>
  <w:style w:type="character" w:styleId="Hyperlink">
    <w:name w:val="Hyperlink"/>
    <w:rsid w:val="004E56CF"/>
    <w:rPr>
      <w:color w:val="0000FF"/>
      <w:u w:val="single"/>
    </w:rPr>
  </w:style>
  <w:style w:type="character" w:customStyle="1" w:styleId="apple-style-span">
    <w:name w:val="apple-style-span"/>
    <w:basedOn w:val="DefaultParagraphFont"/>
    <w:rsid w:val="004E56CF"/>
  </w:style>
  <w:style w:type="paragraph" w:styleId="CommentText">
    <w:name w:val="annotation text"/>
    <w:basedOn w:val="Normal"/>
    <w:link w:val="CommentTextChar"/>
    <w:rsid w:val="00203C1C"/>
    <w:rPr>
      <w:sz w:val="20"/>
      <w:szCs w:val="20"/>
    </w:rPr>
  </w:style>
  <w:style w:type="character" w:customStyle="1" w:styleId="CommentTextChar">
    <w:name w:val="Comment Text Char"/>
    <w:link w:val="CommentText"/>
    <w:rsid w:val="00203C1C"/>
    <w:rPr>
      <w:lang w:val="en-GB" w:eastAsia="en-US"/>
    </w:rPr>
  </w:style>
  <w:style w:type="paragraph" w:styleId="NormalWeb">
    <w:name w:val="Normal (Web)"/>
    <w:basedOn w:val="Normal"/>
    <w:rsid w:val="00582989"/>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E624C6"/>
    <w:pPr>
      <w:ind w:left="720"/>
    </w:pPr>
    <w:rPr>
      <w:rFonts w:eastAsia="Calibri"/>
      <w:sz w:val="28"/>
      <w:szCs w:val="22"/>
      <w:lang w:val="lv-LV"/>
    </w:rPr>
  </w:style>
  <w:style w:type="character" w:customStyle="1" w:styleId="FooterChar">
    <w:name w:val="Footer Char"/>
    <w:link w:val="Footer"/>
    <w:rsid w:val="000D7DD9"/>
    <w:rPr>
      <w:sz w:val="24"/>
      <w:szCs w:val="24"/>
      <w:lang w:val="en-GB" w:eastAsia="en-US" w:bidi="ar-SA"/>
    </w:rPr>
  </w:style>
  <w:style w:type="paragraph" w:styleId="BalloonText">
    <w:name w:val="Balloon Text"/>
    <w:basedOn w:val="Normal"/>
    <w:link w:val="BalloonTextChar"/>
    <w:rsid w:val="001B3C3E"/>
    <w:rPr>
      <w:rFonts w:ascii="Tahoma" w:hAnsi="Tahoma" w:cs="Tahoma"/>
      <w:sz w:val="16"/>
      <w:szCs w:val="16"/>
    </w:rPr>
  </w:style>
  <w:style w:type="character" w:customStyle="1" w:styleId="BalloonTextChar">
    <w:name w:val="Balloon Text Char"/>
    <w:link w:val="BalloonText"/>
    <w:rsid w:val="001B3C3E"/>
    <w:rPr>
      <w:rFonts w:ascii="Tahoma" w:hAnsi="Tahoma" w:cs="Tahoma"/>
      <w:sz w:val="16"/>
      <w:szCs w:val="16"/>
      <w:lang w:val="en-GB" w:eastAsia="en-US"/>
    </w:rPr>
  </w:style>
  <w:style w:type="table" w:styleId="TableGrid">
    <w:name w:val="Table Grid"/>
    <w:basedOn w:val="TableNormal"/>
    <w:rsid w:val="001D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35BA"/>
    <w:pPr>
      <w:autoSpaceDE w:val="0"/>
      <w:autoSpaceDN w:val="0"/>
      <w:adjustRightInd w:val="0"/>
    </w:pPr>
    <w:rPr>
      <w:color w:val="000000"/>
      <w:sz w:val="24"/>
      <w:szCs w:val="24"/>
    </w:rPr>
  </w:style>
  <w:style w:type="table" w:customStyle="1" w:styleId="TableGrid1">
    <w:name w:val="Table Grid1"/>
    <w:basedOn w:val="TableNormal"/>
    <w:next w:val="TableGrid"/>
    <w:uiPriority w:val="59"/>
    <w:rsid w:val="00085DF4"/>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DC21CE"/>
    <w:rPr>
      <w:rFonts w:eastAsiaTheme="minorHAnsi" w:cstheme="minorBidi"/>
      <w:sz w:val="20"/>
      <w:szCs w:val="20"/>
      <w:lang w:val="lv-LV"/>
    </w:rPr>
  </w:style>
  <w:style w:type="character" w:customStyle="1" w:styleId="FootnoteTextChar">
    <w:name w:val="Footnote Text Char"/>
    <w:basedOn w:val="DefaultParagraphFont"/>
    <w:link w:val="FootnoteText"/>
    <w:uiPriority w:val="99"/>
    <w:rsid w:val="00DC21CE"/>
    <w:rPr>
      <w:rFonts w:eastAsiaTheme="minorHAnsi" w:cstheme="minorBidi"/>
      <w:lang w:eastAsia="en-US"/>
    </w:rPr>
  </w:style>
  <w:style w:type="character" w:styleId="FootnoteReference">
    <w:name w:val="footnote reference"/>
    <w:basedOn w:val="DefaultParagraphFont"/>
    <w:uiPriority w:val="99"/>
    <w:unhideWhenUsed/>
    <w:rsid w:val="00DC21CE"/>
    <w:rPr>
      <w:vertAlign w:val="superscript"/>
    </w:rPr>
  </w:style>
  <w:style w:type="character" w:customStyle="1" w:styleId="Bodytext0">
    <w:name w:val="Body text_"/>
    <w:basedOn w:val="DefaultParagraphFont"/>
    <w:link w:val="BodyText5"/>
    <w:rsid w:val="00E05AE8"/>
    <w:rPr>
      <w:sz w:val="22"/>
      <w:szCs w:val="22"/>
      <w:shd w:val="clear" w:color="auto" w:fill="FFFFFF"/>
    </w:rPr>
  </w:style>
  <w:style w:type="character" w:customStyle="1" w:styleId="BodyText3">
    <w:name w:val="Body Text3"/>
    <w:basedOn w:val="Bodytext0"/>
    <w:rsid w:val="00E05AE8"/>
    <w:rPr>
      <w:color w:val="000000"/>
      <w:spacing w:val="0"/>
      <w:w w:val="100"/>
      <w:position w:val="0"/>
      <w:sz w:val="22"/>
      <w:szCs w:val="22"/>
      <w:u w:val="single"/>
      <w:shd w:val="clear" w:color="auto" w:fill="FFFFFF"/>
      <w:lang w:val="lv-LV" w:eastAsia="lv-LV" w:bidi="lv-LV"/>
    </w:rPr>
  </w:style>
  <w:style w:type="paragraph" w:customStyle="1" w:styleId="BodyText5">
    <w:name w:val="Body Text5"/>
    <w:basedOn w:val="Normal"/>
    <w:link w:val="Bodytext0"/>
    <w:rsid w:val="00E05AE8"/>
    <w:pPr>
      <w:widowControl w:val="0"/>
      <w:shd w:val="clear" w:color="auto" w:fill="FFFFFF"/>
      <w:spacing w:before="900" w:line="278" w:lineRule="exact"/>
      <w:ind w:hanging="1420"/>
      <w:jc w:val="right"/>
    </w:pPr>
    <w:rPr>
      <w:sz w:val="22"/>
      <w:szCs w:val="22"/>
      <w:lang w:val="lv-LV" w:eastAsia="lv-LV"/>
    </w:rPr>
  </w:style>
  <w:style w:type="character" w:customStyle="1" w:styleId="Heading2">
    <w:name w:val="Heading #2_"/>
    <w:basedOn w:val="DefaultParagraphFont"/>
    <w:link w:val="Heading20"/>
    <w:rsid w:val="006A37CC"/>
    <w:rPr>
      <w:sz w:val="22"/>
      <w:szCs w:val="22"/>
      <w:shd w:val="clear" w:color="auto" w:fill="FFFFFF"/>
    </w:rPr>
  </w:style>
  <w:style w:type="paragraph" w:customStyle="1" w:styleId="Heading20">
    <w:name w:val="Heading #2"/>
    <w:basedOn w:val="Normal"/>
    <w:link w:val="Heading2"/>
    <w:rsid w:val="006A37CC"/>
    <w:pPr>
      <w:widowControl w:val="0"/>
      <w:shd w:val="clear" w:color="auto" w:fill="FFFFFF"/>
      <w:spacing w:after="360" w:line="259" w:lineRule="exact"/>
      <w:ind w:hanging="360"/>
      <w:outlineLvl w:val="1"/>
    </w:pPr>
    <w:rPr>
      <w:sz w:val="22"/>
      <w:szCs w:val="22"/>
      <w:lang w:val="lv-LV" w:eastAsia="lv-LV"/>
    </w:rPr>
  </w:style>
  <w:style w:type="character" w:customStyle="1" w:styleId="BodyText4">
    <w:name w:val="Body Text4"/>
    <w:basedOn w:val="Bodytext0"/>
    <w:rsid w:val="0094612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eastAsia="lv-LV" w:bidi="lv-LV"/>
    </w:rPr>
  </w:style>
  <w:style w:type="character" w:customStyle="1" w:styleId="Bodytext9ptBold">
    <w:name w:val="Body text + 9 pt;Bold"/>
    <w:basedOn w:val="Bodytext0"/>
    <w:rsid w:val="0094612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Leite@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DF61-0E51-4D00-860E-5BE65D93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20</Pages>
  <Words>5967</Words>
  <Characters>43242</Characters>
  <Application>Microsoft Office Word</Application>
  <DocSecurity>0</DocSecurity>
  <Lines>360</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"Grozījumi likumā "Par iedzīvotāju ienākuma nodokli""</vt:lpstr>
      <vt:lpstr>Izziņa par iebildumiem par MK noteik. projektu "Kārtība, kādā nodod likvidējamās sabiedriskā labuma organizācijas mantu, un kritēriji, pēc kādiem tiek noteikta sabiedriskā labuma organizācija, kurai nodot likvidējamās sabiedriskā labuma organizācijas mant</vt:lpstr>
    </vt:vector>
  </TitlesOfParts>
  <Company>FM</Company>
  <LinksUpToDate>false</LinksUpToDate>
  <CharactersWithSpaces>49111</CharactersWithSpaces>
  <SharedDoc>false</SharedDoc>
  <HLinks>
    <vt:vector size="12" baseType="variant">
      <vt:variant>
        <vt:i4>4391017</vt:i4>
      </vt:variant>
      <vt:variant>
        <vt:i4>9</vt:i4>
      </vt:variant>
      <vt:variant>
        <vt:i4>0</vt:i4>
      </vt:variant>
      <vt:variant>
        <vt:i4>5</vt:i4>
      </vt:variant>
      <vt:variant>
        <vt:lpwstr>mailto:Inese.Sviklane@fm.gov.lv</vt:lpwstr>
      </vt:variant>
      <vt:variant>
        <vt:lpwstr/>
      </vt:variant>
      <vt:variant>
        <vt:i4>4391017</vt:i4>
      </vt:variant>
      <vt:variant>
        <vt:i4>0</vt:i4>
      </vt:variant>
      <vt:variant>
        <vt:i4>0</vt:i4>
      </vt:variant>
      <vt:variant>
        <vt:i4>5</vt:i4>
      </vt:variant>
      <vt:variant>
        <vt:lpwstr>mailto:Inese.Sviklane@fm.gov.lv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likumā "Par iedzīvotāju ienākuma nodokli""</dc:title>
  <dc:subject>Izziņa par iebildumiem</dc:subject>
  <dc:creator>Inese Veinberga</dc:creator>
  <cp:keywords/>
  <dc:description>tel.:67083848_x000d_
Inese.Veinberga@fm.gov.lv</dc:description>
  <cp:lastModifiedBy>Inese Veinberga</cp:lastModifiedBy>
  <cp:revision>28</cp:revision>
  <cp:lastPrinted>2019-03-21T09:12:00Z</cp:lastPrinted>
  <dcterms:created xsi:type="dcterms:W3CDTF">2019-03-20T12:23:00Z</dcterms:created>
  <dcterms:modified xsi:type="dcterms:W3CDTF">2019-03-21T13:39:00Z</dcterms:modified>
</cp:coreProperties>
</file>