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85FD" w14:textId="50B8DA78" w:rsidR="009027A2" w:rsidRPr="00510AB2" w:rsidRDefault="009027A2" w:rsidP="00960C62">
      <w:pPr>
        <w:rPr>
          <w:szCs w:val="28"/>
        </w:rPr>
      </w:pPr>
    </w:p>
    <w:p w14:paraId="5EA213F2" w14:textId="01B14B3C" w:rsidR="0079594D" w:rsidRPr="00510AB2" w:rsidRDefault="0079594D" w:rsidP="00960C62">
      <w:pPr>
        <w:rPr>
          <w:szCs w:val="28"/>
        </w:rPr>
      </w:pPr>
    </w:p>
    <w:p w14:paraId="099FFB5E" w14:textId="77777777" w:rsidR="0079594D" w:rsidRPr="00510AB2" w:rsidRDefault="0079594D" w:rsidP="00960C62">
      <w:pPr>
        <w:rPr>
          <w:szCs w:val="28"/>
        </w:rPr>
      </w:pPr>
    </w:p>
    <w:p w14:paraId="2AE44BF5" w14:textId="793E1A31" w:rsidR="0079594D" w:rsidRPr="00510AB2" w:rsidRDefault="0079594D" w:rsidP="00E4466A">
      <w:pPr>
        <w:tabs>
          <w:tab w:val="left" w:pos="6663"/>
        </w:tabs>
        <w:rPr>
          <w:rFonts w:eastAsia="Times New Roman"/>
          <w:b/>
          <w:szCs w:val="28"/>
        </w:rPr>
      </w:pPr>
      <w:r w:rsidRPr="00510AB2">
        <w:rPr>
          <w:rFonts w:eastAsia="Times New Roman"/>
          <w:szCs w:val="28"/>
        </w:rPr>
        <w:t>201</w:t>
      </w:r>
      <w:r w:rsidRPr="00510AB2">
        <w:rPr>
          <w:szCs w:val="28"/>
        </w:rPr>
        <w:t>9</w:t>
      </w:r>
      <w:r w:rsidR="00AA63D1" w:rsidRPr="00510AB2">
        <w:rPr>
          <w:rFonts w:eastAsia="Times New Roman"/>
          <w:szCs w:val="28"/>
        </w:rPr>
        <w:t>. </w:t>
      </w:r>
      <w:r w:rsidRPr="00510AB2">
        <w:rPr>
          <w:rFonts w:eastAsia="Times New Roman"/>
          <w:szCs w:val="28"/>
        </w:rPr>
        <w:t xml:space="preserve">gada </w:t>
      </w:r>
      <w:r w:rsidR="00444E2C">
        <w:rPr>
          <w:rFonts w:eastAsia="Times New Roman"/>
          <w:szCs w:val="28"/>
        </w:rPr>
        <w:t>17. decembrī</w:t>
      </w:r>
      <w:r w:rsidRPr="00510AB2">
        <w:rPr>
          <w:rFonts w:eastAsia="Times New Roman"/>
          <w:szCs w:val="28"/>
        </w:rPr>
        <w:tab/>
        <w:t>Noteikumi Nr.</w:t>
      </w:r>
      <w:r w:rsidR="00444E2C">
        <w:rPr>
          <w:rFonts w:eastAsia="Times New Roman"/>
          <w:szCs w:val="28"/>
        </w:rPr>
        <w:t> 650</w:t>
      </w:r>
    </w:p>
    <w:p w14:paraId="1342B89E" w14:textId="2143C7E2" w:rsidR="0079594D" w:rsidRPr="00510AB2" w:rsidRDefault="0079594D" w:rsidP="00E4466A">
      <w:pPr>
        <w:tabs>
          <w:tab w:val="left" w:pos="6663"/>
        </w:tabs>
        <w:rPr>
          <w:rFonts w:eastAsia="Times New Roman"/>
          <w:szCs w:val="28"/>
        </w:rPr>
      </w:pPr>
      <w:r w:rsidRPr="00510AB2">
        <w:rPr>
          <w:rFonts w:eastAsia="Times New Roman"/>
          <w:szCs w:val="28"/>
        </w:rPr>
        <w:t>Rīgā</w:t>
      </w:r>
      <w:r w:rsidRPr="00510AB2">
        <w:rPr>
          <w:rFonts w:eastAsia="Times New Roman"/>
          <w:szCs w:val="28"/>
        </w:rPr>
        <w:tab/>
        <w:t>(prot</w:t>
      </w:r>
      <w:r w:rsidR="00AA63D1" w:rsidRPr="00510AB2">
        <w:rPr>
          <w:rFonts w:eastAsia="Times New Roman"/>
          <w:szCs w:val="28"/>
        </w:rPr>
        <w:t>. </w:t>
      </w:r>
      <w:r w:rsidRPr="00510AB2">
        <w:rPr>
          <w:rFonts w:eastAsia="Times New Roman"/>
          <w:szCs w:val="28"/>
        </w:rPr>
        <w:t>Nr</w:t>
      </w:r>
      <w:r w:rsidR="00AA63D1" w:rsidRPr="00510AB2">
        <w:rPr>
          <w:rFonts w:eastAsia="Times New Roman"/>
          <w:szCs w:val="28"/>
        </w:rPr>
        <w:t>. </w:t>
      </w:r>
      <w:r w:rsidR="00444E2C">
        <w:rPr>
          <w:rFonts w:eastAsia="Times New Roman"/>
          <w:szCs w:val="28"/>
        </w:rPr>
        <w:t>59 11</w:t>
      </w:r>
      <w:bookmarkStart w:id="0" w:name="_GoBack"/>
      <w:bookmarkEnd w:id="0"/>
      <w:r w:rsidR="00AA63D1" w:rsidRPr="00510AB2">
        <w:rPr>
          <w:rFonts w:eastAsia="Times New Roman"/>
          <w:szCs w:val="28"/>
        </w:rPr>
        <w:t>. </w:t>
      </w:r>
      <w:r w:rsidRPr="00510AB2">
        <w:rPr>
          <w:rFonts w:eastAsia="Times New Roman"/>
          <w:szCs w:val="28"/>
        </w:rPr>
        <w:t>§)</w:t>
      </w:r>
    </w:p>
    <w:p w14:paraId="6459CF36" w14:textId="6DFA0024" w:rsidR="00960C62" w:rsidRPr="00510AB2" w:rsidRDefault="00960C62" w:rsidP="00960C62">
      <w:pPr>
        <w:tabs>
          <w:tab w:val="left" w:pos="6663"/>
        </w:tabs>
        <w:rPr>
          <w:szCs w:val="28"/>
        </w:rPr>
      </w:pPr>
    </w:p>
    <w:p w14:paraId="19BEECAF" w14:textId="7F5C2589" w:rsidR="00960C62" w:rsidRPr="00510AB2" w:rsidRDefault="00E04EB0" w:rsidP="00960C62">
      <w:pPr>
        <w:pStyle w:val="naisf"/>
        <w:spacing w:before="0" w:beforeAutospacing="0" w:after="0" w:afterAutospacing="0"/>
        <w:jc w:val="center"/>
        <w:rPr>
          <w:b/>
          <w:sz w:val="28"/>
          <w:szCs w:val="28"/>
        </w:rPr>
      </w:pPr>
      <w:r w:rsidRPr="00510AB2">
        <w:rPr>
          <w:b/>
          <w:sz w:val="28"/>
          <w:szCs w:val="28"/>
        </w:rPr>
        <w:t>Grozījumi</w:t>
      </w:r>
      <w:r w:rsidR="00960C62" w:rsidRPr="00510AB2">
        <w:rPr>
          <w:b/>
          <w:sz w:val="28"/>
          <w:szCs w:val="28"/>
        </w:rPr>
        <w:t xml:space="preserve"> Ministru kabineta 2011</w:t>
      </w:r>
      <w:r w:rsidR="00AA63D1" w:rsidRPr="00510AB2">
        <w:rPr>
          <w:b/>
          <w:sz w:val="28"/>
          <w:szCs w:val="28"/>
        </w:rPr>
        <w:t>. </w:t>
      </w:r>
      <w:r w:rsidR="00960C62" w:rsidRPr="00510AB2">
        <w:rPr>
          <w:b/>
          <w:sz w:val="28"/>
          <w:szCs w:val="28"/>
        </w:rPr>
        <w:t>gad</w:t>
      </w:r>
      <w:r w:rsidR="00275352" w:rsidRPr="00510AB2">
        <w:rPr>
          <w:b/>
          <w:sz w:val="28"/>
          <w:szCs w:val="28"/>
        </w:rPr>
        <w:t>a 6</w:t>
      </w:r>
      <w:r w:rsidR="00AA63D1" w:rsidRPr="00510AB2">
        <w:rPr>
          <w:b/>
          <w:sz w:val="28"/>
          <w:szCs w:val="28"/>
        </w:rPr>
        <w:t>. </w:t>
      </w:r>
      <w:r w:rsidR="00275352" w:rsidRPr="00510AB2">
        <w:rPr>
          <w:b/>
          <w:sz w:val="28"/>
          <w:szCs w:val="28"/>
        </w:rPr>
        <w:t>decembra noteikumos Nr.</w:t>
      </w:r>
      <w:r w:rsidR="00AA63D1" w:rsidRPr="00510AB2">
        <w:rPr>
          <w:b/>
          <w:sz w:val="28"/>
          <w:szCs w:val="28"/>
        </w:rPr>
        <w:t> </w:t>
      </w:r>
      <w:r w:rsidR="00275352" w:rsidRPr="00510AB2">
        <w:rPr>
          <w:b/>
          <w:sz w:val="28"/>
          <w:szCs w:val="28"/>
        </w:rPr>
        <w:t xml:space="preserve">934 </w:t>
      </w:r>
      <w:r w:rsidR="0079594D" w:rsidRPr="00510AB2">
        <w:rPr>
          <w:b/>
          <w:sz w:val="28"/>
          <w:szCs w:val="28"/>
        </w:rPr>
        <w:t>"</w:t>
      </w:r>
      <w:r w:rsidR="00960C62" w:rsidRPr="00510AB2">
        <w:rPr>
          <w:b/>
          <w:sz w:val="28"/>
          <w:szCs w:val="28"/>
        </w:rPr>
        <w:t>Noteikumi par valsts nekustamā īpašuma pārv</w:t>
      </w:r>
      <w:r w:rsidR="00275352" w:rsidRPr="00510AB2">
        <w:rPr>
          <w:b/>
          <w:sz w:val="28"/>
          <w:szCs w:val="28"/>
        </w:rPr>
        <w:t xml:space="preserve">aldīšanas </w:t>
      </w:r>
      <w:r w:rsidR="00A52479" w:rsidRPr="00510AB2">
        <w:rPr>
          <w:b/>
          <w:sz w:val="28"/>
          <w:szCs w:val="28"/>
        </w:rPr>
        <w:br/>
      </w:r>
      <w:r w:rsidR="00275352" w:rsidRPr="00510AB2">
        <w:rPr>
          <w:b/>
          <w:sz w:val="28"/>
          <w:szCs w:val="28"/>
        </w:rPr>
        <w:t>principiem un kārtību</w:t>
      </w:r>
      <w:r w:rsidR="0079594D" w:rsidRPr="00510AB2">
        <w:rPr>
          <w:b/>
          <w:sz w:val="28"/>
          <w:szCs w:val="28"/>
        </w:rPr>
        <w:t>"</w:t>
      </w:r>
    </w:p>
    <w:p w14:paraId="4C8AAF6B" w14:textId="77777777" w:rsidR="00960C62" w:rsidRPr="00510AB2" w:rsidRDefault="00960C62" w:rsidP="00540949">
      <w:pPr>
        <w:pStyle w:val="naisf"/>
        <w:spacing w:before="0" w:beforeAutospacing="0" w:after="0" w:afterAutospacing="0"/>
        <w:jc w:val="both"/>
        <w:rPr>
          <w:szCs w:val="28"/>
        </w:rPr>
      </w:pPr>
    </w:p>
    <w:p w14:paraId="767B2B4A" w14:textId="77777777" w:rsidR="00AA63D1" w:rsidRPr="00510AB2" w:rsidRDefault="00275352" w:rsidP="00960C62">
      <w:pPr>
        <w:ind w:left="3686"/>
        <w:jc w:val="right"/>
        <w:rPr>
          <w:rFonts w:eastAsia="Times New Roman"/>
          <w:szCs w:val="28"/>
          <w:lang w:eastAsia="lv-LV"/>
        </w:rPr>
      </w:pPr>
      <w:r w:rsidRPr="00510AB2">
        <w:rPr>
          <w:rFonts w:eastAsia="Times New Roman"/>
          <w:szCs w:val="28"/>
          <w:lang w:eastAsia="lv-LV"/>
        </w:rPr>
        <w:t xml:space="preserve">Izdoti saskaņā ar </w:t>
      </w:r>
    </w:p>
    <w:p w14:paraId="26B3A9CD" w14:textId="77777777" w:rsidR="00AA63D1" w:rsidRPr="00510AB2" w:rsidRDefault="00E04EB0" w:rsidP="00960C62">
      <w:pPr>
        <w:ind w:left="3686"/>
        <w:jc w:val="right"/>
        <w:rPr>
          <w:bCs/>
          <w:szCs w:val="28"/>
        </w:rPr>
      </w:pPr>
      <w:r w:rsidRPr="00510AB2">
        <w:rPr>
          <w:bCs/>
          <w:szCs w:val="28"/>
        </w:rPr>
        <w:t xml:space="preserve">Publiskas personas finanšu līdzekļu un </w:t>
      </w:r>
    </w:p>
    <w:p w14:paraId="0D7820BB" w14:textId="548C555D" w:rsidR="00AA63D1" w:rsidRPr="00510AB2" w:rsidRDefault="00E04EB0" w:rsidP="00960C62">
      <w:pPr>
        <w:ind w:left="3686"/>
        <w:jc w:val="right"/>
        <w:rPr>
          <w:rFonts w:eastAsia="Times New Roman"/>
          <w:szCs w:val="28"/>
          <w:lang w:eastAsia="lv-LV"/>
        </w:rPr>
      </w:pPr>
      <w:r w:rsidRPr="00510AB2">
        <w:rPr>
          <w:bCs/>
          <w:szCs w:val="28"/>
        </w:rPr>
        <w:t>mantas izšķērdēšanas novēršanas likuma</w:t>
      </w:r>
      <w:r w:rsidR="00960C62" w:rsidRPr="00510AB2">
        <w:rPr>
          <w:rFonts w:eastAsia="Times New Roman"/>
          <w:szCs w:val="28"/>
          <w:lang w:eastAsia="lv-LV"/>
        </w:rPr>
        <w:t xml:space="preserve"> </w:t>
      </w:r>
    </w:p>
    <w:p w14:paraId="7F787E66" w14:textId="084BCCF4" w:rsidR="00960C62" w:rsidRPr="00510AB2" w:rsidRDefault="00960C62" w:rsidP="00960C62">
      <w:pPr>
        <w:ind w:left="3686"/>
        <w:jc w:val="right"/>
        <w:rPr>
          <w:rFonts w:eastAsia="Times New Roman"/>
          <w:szCs w:val="28"/>
          <w:lang w:eastAsia="lv-LV"/>
        </w:rPr>
      </w:pPr>
      <w:r w:rsidRPr="00510AB2">
        <w:rPr>
          <w:rFonts w:eastAsia="Times New Roman"/>
          <w:szCs w:val="28"/>
          <w:lang w:eastAsia="lv-LV"/>
        </w:rPr>
        <w:t>6.</w:t>
      </w:r>
      <w:r w:rsidRPr="00510AB2">
        <w:rPr>
          <w:rFonts w:eastAsia="Times New Roman"/>
          <w:szCs w:val="28"/>
          <w:vertAlign w:val="superscript"/>
          <w:lang w:eastAsia="lv-LV"/>
        </w:rPr>
        <w:t>2</w:t>
      </w:r>
      <w:r w:rsidR="00C16B20" w:rsidRPr="00510AB2">
        <w:rPr>
          <w:rFonts w:eastAsia="Times New Roman"/>
          <w:szCs w:val="28"/>
          <w:vertAlign w:val="superscript"/>
          <w:lang w:eastAsia="lv-LV"/>
        </w:rPr>
        <w:t> </w:t>
      </w:r>
      <w:r w:rsidRPr="00510AB2">
        <w:rPr>
          <w:rFonts w:eastAsia="Times New Roman"/>
          <w:szCs w:val="28"/>
          <w:lang w:eastAsia="lv-LV"/>
        </w:rPr>
        <w:t>panta otro, trešo un ceturto daļu</w:t>
      </w:r>
    </w:p>
    <w:p w14:paraId="3302523D" w14:textId="77777777" w:rsidR="009027A2" w:rsidRPr="00510AB2" w:rsidRDefault="009027A2" w:rsidP="00DB3B51">
      <w:pPr>
        <w:rPr>
          <w:rFonts w:eastAsia="Times New Roman"/>
          <w:iCs/>
          <w:szCs w:val="28"/>
          <w:lang w:eastAsia="lv-LV"/>
        </w:rPr>
      </w:pPr>
    </w:p>
    <w:p w14:paraId="7B19CF6A" w14:textId="1956ABF3" w:rsidR="00E04EB0" w:rsidRPr="00510AB2" w:rsidRDefault="00AA63D1" w:rsidP="00AA63D1">
      <w:pPr>
        <w:pStyle w:val="naisf"/>
        <w:spacing w:before="0" w:beforeAutospacing="0" w:after="0" w:afterAutospacing="0"/>
        <w:ind w:firstLine="720"/>
        <w:jc w:val="both"/>
        <w:rPr>
          <w:sz w:val="28"/>
          <w:szCs w:val="28"/>
        </w:rPr>
      </w:pPr>
      <w:r w:rsidRPr="00510AB2">
        <w:rPr>
          <w:sz w:val="28"/>
          <w:szCs w:val="28"/>
        </w:rPr>
        <w:t>1. </w:t>
      </w:r>
      <w:r w:rsidR="000F33F4" w:rsidRPr="00510AB2">
        <w:rPr>
          <w:sz w:val="28"/>
          <w:szCs w:val="28"/>
        </w:rPr>
        <w:t>Izdarīt Ministru kabineta 2011</w:t>
      </w:r>
      <w:r w:rsidRPr="00510AB2">
        <w:rPr>
          <w:sz w:val="28"/>
          <w:szCs w:val="28"/>
        </w:rPr>
        <w:t>. </w:t>
      </w:r>
      <w:r w:rsidR="000F33F4" w:rsidRPr="00510AB2">
        <w:rPr>
          <w:sz w:val="28"/>
          <w:szCs w:val="28"/>
        </w:rPr>
        <w:t>gada 6</w:t>
      </w:r>
      <w:r w:rsidRPr="00510AB2">
        <w:rPr>
          <w:sz w:val="28"/>
          <w:szCs w:val="28"/>
        </w:rPr>
        <w:t>. </w:t>
      </w:r>
      <w:r w:rsidR="000F33F4" w:rsidRPr="00510AB2">
        <w:rPr>
          <w:sz w:val="28"/>
          <w:szCs w:val="28"/>
        </w:rPr>
        <w:t>decembra noteikumos Nr.</w:t>
      </w:r>
      <w:r w:rsidRPr="00510AB2">
        <w:rPr>
          <w:sz w:val="28"/>
          <w:szCs w:val="28"/>
        </w:rPr>
        <w:t> </w:t>
      </w:r>
      <w:r w:rsidR="000F33F4" w:rsidRPr="00510AB2">
        <w:rPr>
          <w:sz w:val="28"/>
          <w:szCs w:val="28"/>
        </w:rPr>
        <w:t xml:space="preserve">934 </w:t>
      </w:r>
      <w:r w:rsidR="0079594D" w:rsidRPr="00510AB2">
        <w:rPr>
          <w:sz w:val="28"/>
          <w:szCs w:val="28"/>
        </w:rPr>
        <w:t>"</w:t>
      </w:r>
      <w:r w:rsidR="000F33F4" w:rsidRPr="00510AB2">
        <w:rPr>
          <w:sz w:val="28"/>
          <w:szCs w:val="28"/>
        </w:rPr>
        <w:t>Noteikumi par valsts nekustamā īpašuma pārvaldīšanas principiem un kārtību</w:t>
      </w:r>
      <w:r w:rsidR="0079594D" w:rsidRPr="00510AB2">
        <w:rPr>
          <w:sz w:val="28"/>
          <w:szCs w:val="28"/>
        </w:rPr>
        <w:t>"</w:t>
      </w:r>
      <w:r w:rsidR="000F33F4" w:rsidRPr="00510AB2">
        <w:rPr>
          <w:sz w:val="28"/>
          <w:szCs w:val="28"/>
        </w:rPr>
        <w:t xml:space="preserve"> (Latvijas Vēstnesis</w:t>
      </w:r>
      <w:r w:rsidR="00EA1B77" w:rsidRPr="00510AB2">
        <w:rPr>
          <w:sz w:val="28"/>
          <w:szCs w:val="28"/>
        </w:rPr>
        <w:t>,</w:t>
      </w:r>
      <w:r w:rsidR="000F33F4" w:rsidRPr="00510AB2">
        <w:rPr>
          <w:sz w:val="28"/>
          <w:szCs w:val="28"/>
        </w:rPr>
        <w:t xml:space="preserve"> </w:t>
      </w:r>
      <w:r w:rsidR="00CF3800" w:rsidRPr="00510AB2">
        <w:rPr>
          <w:sz w:val="28"/>
          <w:szCs w:val="28"/>
        </w:rPr>
        <w:t>2011</w:t>
      </w:r>
      <w:r w:rsidR="00EA1B77" w:rsidRPr="00510AB2">
        <w:rPr>
          <w:sz w:val="28"/>
          <w:szCs w:val="28"/>
        </w:rPr>
        <w:t>,</w:t>
      </w:r>
      <w:r w:rsidR="00CF3800" w:rsidRPr="00510AB2">
        <w:rPr>
          <w:sz w:val="28"/>
          <w:szCs w:val="28"/>
        </w:rPr>
        <w:t xml:space="preserve"> </w:t>
      </w:r>
      <w:r w:rsidR="000F33F4" w:rsidRPr="00510AB2">
        <w:rPr>
          <w:sz w:val="28"/>
          <w:szCs w:val="28"/>
        </w:rPr>
        <w:t>193</w:t>
      </w:r>
      <w:r w:rsidRPr="00510AB2">
        <w:rPr>
          <w:sz w:val="28"/>
          <w:szCs w:val="28"/>
        </w:rPr>
        <w:t>. </w:t>
      </w:r>
      <w:r w:rsidR="00CF3800" w:rsidRPr="00510AB2">
        <w:rPr>
          <w:sz w:val="28"/>
          <w:szCs w:val="28"/>
        </w:rPr>
        <w:t>nr.</w:t>
      </w:r>
      <w:r w:rsidR="0084354D" w:rsidRPr="00510AB2">
        <w:rPr>
          <w:sz w:val="28"/>
          <w:szCs w:val="28"/>
        </w:rPr>
        <w:t>;</w:t>
      </w:r>
      <w:r w:rsidR="001B02D9" w:rsidRPr="00510AB2">
        <w:rPr>
          <w:sz w:val="28"/>
          <w:szCs w:val="28"/>
        </w:rPr>
        <w:t xml:space="preserve"> </w:t>
      </w:r>
      <w:r w:rsidR="005370D3" w:rsidRPr="00510AB2">
        <w:rPr>
          <w:sz w:val="28"/>
          <w:szCs w:val="28"/>
        </w:rPr>
        <w:t>2013, 100</w:t>
      </w:r>
      <w:r w:rsidRPr="00510AB2">
        <w:rPr>
          <w:sz w:val="28"/>
          <w:szCs w:val="28"/>
        </w:rPr>
        <w:t>. </w:t>
      </w:r>
      <w:r w:rsidR="00EA086D" w:rsidRPr="00510AB2">
        <w:rPr>
          <w:sz w:val="28"/>
          <w:szCs w:val="28"/>
        </w:rPr>
        <w:t>nr.</w:t>
      </w:r>
      <w:r w:rsidR="0084354D" w:rsidRPr="00510AB2">
        <w:rPr>
          <w:sz w:val="28"/>
          <w:szCs w:val="28"/>
        </w:rPr>
        <w:t>;</w:t>
      </w:r>
      <w:r w:rsidR="00A86529" w:rsidRPr="00510AB2">
        <w:rPr>
          <w:sz w:val="28"/>
          <w:szCs w:val="28"/>
        </w:rPr>
        <w:t xml:space="preserve"> 2015, 40</w:t>
      </w:r>
      <w:r w:rsidR="00EA086D" w:rsidRPr="00510AB2">
        <w:rPr>
          <w:sz w:val="28"/>
          <w:szCs w:val="28"/>
        </w:rPr>
        <w:t>.</w:t>
      </w:r>
      <w:r w:rsidR="00653E40" w:rsidRPr="00510AB2">
        <w:rPr>
          <w:sz w:val="28"/>
          <w:szCs w:val="28"/>
        </w:rPr>
        <w:t>, 252</w:t>
      </w:r>
      <w:r w:rsidRPr="00510AB2">
        <w:rPr>
          <w:sz w:val="28"/>
          <w:szCs w:val="28"/>
        </w:rPr>
        <w:t>. </w:t>
      </w:r>
      <w:r w:rsidR="00EA086D" w:rsidRPr="00510AB2">
        <w:rPr>
          <w:sz w:val="28"/>
          <w:szCs w:val="28"/>
        </w:rPr>
        <w:t>nr.</w:t>
      </w:r>
      <w:r w:rsidR="009027A2" w:rsidRPr="00510AB2">
        <w:rPr>
          <w:sz w:val="28"/>
          <w:szCs w:val="28"/>
        </w:rPr>
        <w:t xml:space="preserve">) </w:t>
      </w:r>
      <w:r w:rsidR="00E04EB0" w:rsidRPr="00510AB2">
        <w:rPr>
          <w:sz w:val="28"/>
          <w:szCs w:val="28"/>
        </w:rPr>
        <w:t xml:space="preserve">šādus </w:t>
      </w:r>
      <w:r w:rsidR="009027A2" w:rsidRPr="00510AB2">
        <w:rPr>
          <w:sz w:val="28"/>
          <w:szCs w:val="28"/>
        </w:rPr>
        <w:t>grozījumu</w:t>
      </w:r>
      <w:r w:rsidR="00E04EB0" w:rsidRPr="00510AB2">
        <w:rPr>
          <w:sz w:val="28"/>
          <w:szCs w:val="28"/>
        </w:rPr>
        <w:t>s:</w:t>
      </w:r>
    </w:p>
    <w:p w14:paraId="469348BF" w14:textId="0281056B" w:rsidR="00483BEA" w:rsidRPr="00510AB2" w:rsidRDefault="00AA63D1" w:rsidP="00AA63D1">
      <w:pPr>
        <w:pStyle w:val="naisf"/>
        <w:spacing w:before="0" w:beforeAutospacing="0" w:after="0" w:afterAutospacing="0"/>
        <w:ind w:firstLine="720"/>
        <w:jc w:val="both"/>
        <w:rPr>
          <w:sz w:val="28"/>
          <w:szCs w:val="28"/>
        </w:rPr>
      </w:pPr>
      <w:r w:rsidRPr="00510AB2">
        <w:rPr>
          <w:sz w:val="28"/>
          <w:szCs w:val="28"/>
        </w:rPr>
        <w:t>1.1. </w:t>
      </w:r>
      <w:r w:rsidR="00560FD2" w:rsidRPr="00510AB2">
        <w:rPr>
          <w:sz w:val="28"/>
          <w:szCs w:val="28"/>
        </w:rPr>
        <w:t>i</w:t>
      </w:r>
      <w:r w:rsidR="00483BEA" w:rsidRPr="00510AB2">
        <w:rPr>
          <w:sz w:val="28"/>
          <w:szCs w:val="28"/>
        </w:rPr>
        <w:t xml:space="preserve">zteikt noteikumu nosaukumu </w:t>
      </w:r>
      <w:r w:rsidR="005676E1" w:rsidRPr="00510AB2">
        <w:rPr>
          <w:sz w:val="28"/>
          <w:szCs w:val="28"/>
        </w:rPr>
        <w:t>šādā redakcijā:</w:t>
      </w:r>
    </w:p>
    <w:p w14:paraId="534C3765" w14:textId="77777777" w:rsidR="0079594D" w:rsidRPr="00510AB2" w:rsidRDefault="0079594D" w:rsidP="00AA63D1">
      <w:pPr>
        <w:pStyle w:val="naisf"/>
        <w:spacing w:before="0" w:beforeAutospacing="0" w:after="0" w:afterAutospacing="0"/>
        <w:ind w:firstLine="720"/>
        <w:jc w:val="both"/>
        <w:rPr>
          <w:sz w:val="28"/>
          <w:szCs w:val="28"/>
        </w:rPr>
      </w:pPr>
    </w:p>
    <w:p w14:paraId="446235C0" w14:textId="58D4F758" w:rsidR="005676E1" w:rsidRPr="00510AB2" w:rsidRDefault="0079594D" w:rsidP="00E47C07">
      <w:pPr>
        <w:pStyle w:val="naisf"/>
        <w:spacing w:before="0" w:beforeAutospacing="0" w:after="0" w:afterAutospacing="0"/>
        <w:jc w:val="center"/>
        <w:rPr>
          <w:sz w:val="28"/>
          <w:szCs w:val="28"/>
        </w:rPr>
      </w:pPr>
      <w:r w:rsidRPr="00510AB2">
        <w:rPr>
          <w:sz w:val="28"/>
          <w:szCs w:val="28"/>
        </w:rPr>
        <w:t>"</w:t>
      </w:r>
      <w:r w:rsidR="005676E1" w:rsidRPr="00510AB2">
        <w:rPr>
          <w:b/>
          <w:sz w:val="28"/>
          <w:szCs w:val="28"/>
        </w:rPr>
        <w:t>Noteikumi par valsts nekustamā īpašuma pārvaldīšanas principiem un kārtību, kā arī kārtību, kādā apkopojama informācija par valsts nekustamo īpašumu pārvaldīšanu un valsts iestāžu lietotajiem nekustamajiem īpašumiem</w:t>
      </w:r>
      <w:r w:rsidRPr="00510AB2">
        <w:rPr>
          <w:sz w:val="28"/>
          <w:szCs w:val="28"/>
        </w:rPr>
        <w:t>"</w:t>
      </w:r>
      <w:r w:rsidR="00E47C07" w:rsidRPr="00510AB2">
        <w:rPr>
          <w:sz w:val="28"/>
          <w:szCs w:val="28"/>
        </w:rPr>
        <w:t>;</w:t>
      </w:r>
    </w:p>
    <w:p w14:paraId="3A14F692" w14:textId="51440D30" w:rsidR="00842D2E" w:rsidRPr="00510AB2" w:rsidRDefault="00842D2E" w:rsidP="00AA63D1">
      <w:pPr>
        <w:pStyle w:val="naisf"/>
        <w:spacing w:before="0" w:beforeAutospacing="0" w:after="0" w:afterAutospacing="0"/>
        <w:ind w:firstLine="720"/>
        <w:jc w:val="both"/>
        <w:rPr>
          <w:szCs w:val="28"/>
        </w:rPr>
      </w:pPr>
    </w:p>
    <w:p w14:paraId="3ABAD596" w14:textId="143C9E93" w:rsidR="00842D2E" w:rsidRPr="00510AB2" w:rsidRDefault="00AA63D1" w:rsidP="00AA63D1">
      <w:pPr>
        <w:pStyle w:val="naisf"/>
        <w:spacing w:before="0" w:beforeAutospacing="0" w:after="0" w:afterAutospacing="0"/>
        <w:ind w:firstLine="720"/>
        <w:jc w:val="both"/>
        <w:rPr>
          <w:sz w:val="28"/>
          <w:szCs w:val="28"/>
        </w:rPr>
      </w:pPr>
      <w:r w:rsidRPr="00510AB2">
        <w:rPr>
          <w:sz w:val="28"/>
          <w:szCs w:val="28"/>
        </w:rPr>
        <w:t>1.2. </w:t>
      </w:r>
      <w:r w:rsidR="001044C3" w:rsidRPr="00510AB2">
        <w:rPr>
          <w:sz w:val="28"/>
          <w:szCs w:val="28"/>
        </w:rPr>
        <w:t>p</w:t>
      </w:r>
      <w:r w:rsidR="00842D2E" w:rsidRPr="00510AB2">
        <w:rPr>
          <w:sz w:val="28"/>
          <w:szCs w:val="28"/>
        </w:rPr>
        <w:t xml:space="preserve">apildināt </w:t>
      </w:r>
      <w:r w:rsidR="001F6BE9" w:rsidRPr="00510AB2">
        <w:rPr>
          <w:sz w:val="28"/>
          <w:szCs w:val="28"/>
        </w:rPr>
        <w:t>noteikumus</w:t>
      </w:r>
      <w:r w:rsidR="00DE27F0" w:rsidRPr="00510AB2">
        <w:rPr>
          <w:sz w:val="28"/>
          <w:szCs w:val="28"/>
        </w:rPr>
        <w:t xml:space="preserve"> ar 1.5</w:t>
      </w:r>
      <w:r w:rsidRPr="00510AB2">
        <w:rPr>
          <w:sz w:val="28"/>
          <w:szCs w:val="28"/>
        </w:rPr>
        <w:t>. </w:t>
      </w:r>
      <w:r w:rsidR="00DE27F0" w:rsidRPr="00510AB2">
        <w:rPr>
          <w:sz w:val="28"/>
          <w:szCs w:val="28"/>
        </w:rPr>
        <w:t>apakšpunktu šādā redakcijā:</w:t>
      </w:r>
    </w:p>
    <w:p w14:paraId="50624B5D" w14:textId="77777777" w:rsidR="0079594D" w:rsidRPr="00510AB2" w:rsidRDefault="0079594D" w:rsidP="00AA63D1">
      <w:pPr>
        <w:pStyle w:val="naisf"/>
        <w:spacing w:before="0" w:beforeAutospacing="0" w:after="0" w:afterAutospacing="0"/>
        <w:ind w:firstLine="720"/>
        <w:jc w:val="both"/>
        <w:rPr>
          <w:sz w:val="28"/>
          <w:szCs w:val="28"/>
        </w:rPr>
      </w:pPr>
    </w:p>
    <w:p w14:paraId="449ED537" w14:textId="0DBDA046" w:rsidR="00DE27F0" w:rsidRPr="00510AB2" w:rsidRDefault="0079594D" w:rsidP="00AA63D1">
      <w:pPr>
        <w:pStyle w:val="naisf"/>
        <w:spacing w:before="0" w:beforeAutospacing="0" w:after="0" w:afterAutospacing="0"/>
        <w:ind w:firstLine="720"/>
        <w:jc w:val="both"/>
        <w:rPr>
          <w:sz w:val="28"/>
          <w:szCs w:val="28"/>
        </w:rPr>
      </w:pPr>
      <w:r w:rsidRPr="00510AB2">
        <w:rPr>
          <w:sz w:val="28"/>
          <w:szCs w:val="28"/>
        </w:rPr>
        <w:t>"</w:t>
      </w:r>
      <w:r w:rsidR="00DE27F0" w:rsidRPr="00510AB2">
        <w:rPr>
          <w:sz w:val="28"/>
          <w:szCs w:val="28"/>
        </w:rPr>
        <w:t>1.5</w:t>
      </w:r>
      <w:r w:rsidR="00AA63D1" w:rsidRPr="00510AB2">
        <w:rPr>
          <w:sz w:val="28"/>
          <w:szCs w:val="28"/>
        </w:rPr>
        <w:t>. </w:t>
      </w:r>
      <w:r w:rsidR="00DE27F0" w:rsidRPr="00510AB2">
        <w:rPr>
          <w:sz w:val="28"/>
          <w:szCs w:val="28"/>
        </w:rPr>
        <w:t>kārtību, kādā apkopo un aktualizē informāciju par valsts iestāžu lietotajiem nekustamajiem īpašumiem</w:t>
      </w:r>
      <w:r w:rsidR="00E47C07" w:rsidRPr="00510AB2">
        <w:rPr>
          <w:sz w:val="28"/>
          <w:szCs w:val="28"/>
        </w:rPr>
        <w:t>.</w:t>
      </w:r>
      <w:r w:rsidRPr="00510AB2">
        <w:rPr>
          <w:sz w:val="28"/>
          <w:szCs w:val="28"/>
        </w:rPr>
        <w:t>"</w:t>
      </w:r>
      <w:r w:rsidR="00E47C07" w:rsidRPr="00510AB2">
        <w:rPr>
          <w:sz w:val="28"/>
          <w:szCs w:val="28"/>
        </w:rPr>
        <w:t>;</w:t>
      </w:r>
    </w:p>
    <w:p w14:paraId="290FB015" w14:textId="59E2D278" w:rsidR="00D81639" w:rsidRPr="00510AB2" w:rsidRDefault="00D81639" w:rsidP="00AA63D1">
      <w:pPr>
        <w:pStyle w:val="naisf"/>
        <w:spacing w:before="0" w:beforeAutospacing="0" w:after="0" w:afterAutospacing="0"/>
        <w:ind w:firstLine="720"/>
        <w:jc w:val="both"/>
        <w:rPr>
          <w:sz w:val="28"/>
          <w:szCs w:val="28"/>
        </w:rPr>
      </w:pPr>
    </w:p>
    <w:p w14:paraId="6DB13250" w14:textId="0BC395AA" w:rsidR="00D81639" w:rsidRPr="00510AB2" w:rsidRDefault="00AA63D1" w:rsidP="00AA63D1">
      <w:pPr>
        <w:pStyle w:val="naisf"/>
        <w:spacing w:before="0" w:beforeAutospacing="0" w:after="0" w:afterAutospacing="0"/>
        <w:ind w:firstLine="720"/>
        <w:jc w:val="both"/>
        <w:rPr>
          <w:sz w:val="28"/>
          <w:szCs w:val="28"/>
        </w:rPr>
      </w:pPr>
      <w:r w:rsidRPr="00510AB2">
        <w:rPr>
          <w:sz w:val="28"/>
          <w:szCs w:val="28"/>
        </w:rPr>
        <w:t>1.3. </w:t>
      </w:r>
      <w:r w:rsidR="001044C3" w:rsidRPr="00510AB2">
        <w:rPr>
          <w:sz w:val="28"/>
          <w:szCs w:val="28"/>
        </w:rPr>
        <w:t xml:space="preserve">izteikt </w:t>
      </w:r>
      <w:r w:rsidR="00D81639" w:rsidRPr="00510AB2">
        <w:rPr>
          <w:sz w:val="28"/>
          <w:szCs w:val="28"/>
        </w:rPr>
        <w:t>2.1</w:t>
      </w:r>
      <w:r w:rsidRPr="00510AB2">
        <w:rPr>
          <w:sz w:val="28"/>
          <w:szCs w:val="28"/>
        </w:rPr>
        <w:t xml:space="preserve">. </w:t>
      </w:r>
      <w:r w:rsidR="001F6BE9" w:rsidRPr="00510AB2">
        <w:rPr>
          <w:sz w:val="28"/>
          <w:szCs w:val="28"/>
        </w:rPr>
        <w:t>un</w:t>
      </w:r>
      <w:r w:rsidR="00D81639" w:rsidRPr="00510AB2">
        <w:rPr>
          <w:sz w:val="28"/>
          <w:szCs w:val="28"/>
        </w:rPr>
        <w:t xml:space="preserve"> 2.2</w:t>
      </w:r>
      <w:r w:rsidRPr="00510AB2">
        <w:rPr>
          <w:sz w:val="28"/>
          <w:szCs w:val="28"/>
        </w:rPr>
        <w:t>. </w:t>
      </w:r>
      <w:r w:rsidR="00D81639" w:rsidRPr="00510AB2">
        <w:rPr>
          <w:sz w:val="28"/>
          <w:szCs w:val="28"/>
        </w:rPr>
        <w:t>apakšpunktu šādā redakcijā:</w:t>
      </w:r>
    </w:p>
    <w:p w14:paraId="0FB7E585" w14:textId="77777777" w:rsidR="0079594D" w:rsidRPr="00510AB2" w:rsidRDefault="0079594D" w:rsidP="00AA63D1">
      <w:pPr>
        <w:pStyle w:val="naisf"/>
        <w:spacing w:before="0" w:beforeAutospacing="0" w:after="0" w:afterAutospacing="0"/>
        <w:ind w:firstLine="720"/>
        <w:jc w:val="both"/>
        <w:rPr>
          <w:sz w:val="28"/>
          <w:szCs w:val="28"/>
        </w:rPr>
      </w:pPr>
    </w:p>
    <w:p w14:paraId="45CA898D" w14:textId="197A5BF8" w:rsidR="007C2656" w:rsidRPr="00510AB2" w:rsidRDefault="0079594D" w:rsidP="00AA63D1">
      <w:pPr>
        <w:pStyle w:val="naisf"/>
        <w:spacing w:before="0" w:beforeAutospacing="0" w:after="0" w:afterAutospacing="0"/>
        <w:ind w:firstLine="720"/>
        <w:jc w:val="both"/>
        <w:rPr>
          <w:sz w:val="28"/>
          <w:szCs w:val="28"/>
        </w:rPr>
      </w:pPr>
      <w:r w:rsidRPr="00510AB2">
        <w:rPr>
          <w:sz w:val="28"/>
          <w:szCs w:val="28"/>
        </w:rPr>
        <w:t>"</w:t>
      </w:r>
      <w:r w:rsidR="007C2656" w:rsidRPr="00510AB2">
        <w:rPr>
          <w:sz w:val="28"/>
          <w:szCs w:val="28"/>
        </w:rPr>
        <w:t>2.1</w:t>
      </w:r>
      <w:r w:rsidR="00AA63D1" w:rsidRPr="00510AB2">
        <w:rPr>
          <w:sz w:val="28"/>
          <w:szCs w:val="28"/>
        </w:rPr>
        <w:t>. </w:t>
      </w:r>
      <w:r w:rsidR="007C2656" w:rsidRPr="00510AB2">
        <w:rPr>
          <w:sz w:val="28"/>
          <w:szCs w:val="28"/>
        </w:rPr>
        <w:t xml:space="preserve">valsts dzīvojamo māju pārvaldīšanu, kuru privatizāciju vai atsavināšanu uzsākusi </w:t>
      </w:r>
      <w:r w:rsidR="00DD241E" w:rsidRPr="00510AB2">
        <w:rPr>
          <w:sz w:val="28"/>
          <w:szCs w:val="28"/>
        </w:rPr>
        <w:t>valsts īpašumu privatizāciju veicošā institūcija</w:t>
      </w:r>
      <w:r w:rsidR="007C2656" w:rsidRPr="00510AB2">
        <w:rPr>
          <w:sz w:val="28"/>
          <w:szCs w:val="28"/>
        </w:rPr>
        <w:t>;</w:t>
      </w:r>
    </w:p>
    <w:p w14:paraId="0A2D6A80" w14:textId="1F4B539C" w:rsidR="007C2656" w:rsidRPr="00510AB2" w:rsidRDefault="007C2656" w:rsidP="0079594D">
      <w:pPr>
        <w:ind w:firstLine="720"/>
        <w:jc w:val="both"/>
        <w:rPr>
          <w:rFonts w:eastAsia="Times New Roman"/>
          <w:szCs w:val="28"/>
          <w:lang w:eastAsia="lv-LV"/>
        </w:rPr>
      </w:pPr>
      <w:r w:rsidRPr="00510AB2">
        <w:rPr>
          <w:rFonts w:eastAsia="Times New Roman"/>
          <w:szCs w:val="28"/>
          <w:lang w:eastAsia="lv-LV"/>
        </w:rPr>
        <w:t>2.2</w:t>
      </w:r>
      <w:r w:rsidR="00AA63D1" w:rsidRPr="00510AB2">
        <w:rPr>
          <w:rFonts w:eastAsia="Times New Roman"/>
          <w:szCs w:val="28"/>
          <w:lang w:eastAsia="lv-LV"/>
        </w:rPr>
        <w:t>. </w:t>
      </w:r>
      <w:r w:rsidR="001F6BE9" w:rsidRPr="00510AB2">
        <w:t>valsts</w:t>
      </w:r>
      <w:r w:rsidR="001F6BE9" w:rsidRPr="00510AB2">
        <w:rPr>
          <w:rFonts w:eastAsia="Times New Roman"/>
          <w:szCs w:val="28"/>
          <w:lang w:eastAsia="lv-LV"/>
        </w:rPr>
        <w:t xml:space="preserve"> meliorācijas sistēmu un to valsts nekustamo īpašumu pārvaldīšanu, kuru sastāvā ir valsts meža zeme un meža infrastruktūras </w:t>
      </w:r>
      <w:r w:rsidR="001F6BE9" w:rsidRPr="00510AB2">
        <w:t>objekti, izņemot</w:t>
      </w:r>
      <w:r w:rsidR="003D40E9" w:rsidRPr="00510AB2">
        <w:t xml:space="preserve"> gadījumu</w:t>
      </w:r>
      <w:r w:rsidR="001F6BE9" w:rsidRPr="00510AB2">
        <w:t xml:space="preserve">, ja nekustamā īpašuma sastāvā ir ēka un nekustamais īpašums neatrodas Zemkopības ministrijas valdījumā un akciju sabiedrības </w:t>
      </w:r>
      <w:r w:rsidR="0079594D" w:rsidRPr="00510AB2">
        <w:t>"</w:t>
      </w:r>
      <w:proofErr w:type="gramStart"/>
      <w:r w:rsidR="001F6BE9" w:rsidRPr="00510AB2">
        <w:t xml:space="preserve">Latvijas </w:t>
      </w:r>
      <w:r w:rsidR="003D40E9" w:rsidRPr="00510AB2">
        <w:t>v</w:t>
      </w:r>
      <w:r w:rsidR="001F6BE9" w:rsidRPr="00510AB2">
        <w:t>alsts meži</w:t>
      </w:r>
      <w:proofErr w:type="gramEnd"/>
      <w:r w:rsidR="0079594D" w:rsidRPr="00510AB2">
        <w:t>"</w:t>
      </w:r>
      <w:r w:rsidR="001F6BE9" w:rsidRPr="00510AB2">
        <w:t xml:space="preserve"> pārvaldīšanā;</w:t>
      </w:r>
      <w:r w:rsidR="0079594D" w:rsidRPr="00510AB2">
        <w:rPr>
          <w:rFonts w:eastAsia="Times New Roman"/>
          <w:szCs w:val="28"/>
          <w:lang w:eastAsia="lv-LV"/>
        </w:rPr>
        <w:t>"</w:t>
      </w:r>
      <w:r w:rsidR="00E47C07" w:rsidRPr="00510AB2">
        <w:rPr>
          <w:rFonts w:eastAsia="Times New Roman"/>
          <w:szCs w:val="28"/>
          <w:lang w:eastAsia="lv-LV"/>
        </w:rPr>
        <w:t>;</w:t>
      </w:r>
    </w:p>
    <w:p w14:paraId="7F75BDAB" w14:textId="77777777" w:rsidR="001C463C" w:rsidRPr="00510AB2" w:rsidRDefault="001C463C" w:rsidP="0079594D">
      <w:pPr>
        <w:ind w:firstLine="720"/>
        <w:jc w:val="both"/>
        <w:rPr>
          <w:rFonts w:eastAsia="Times New Roman"/>
          <w:szCs w:val="28"/>
          <w:lang w:eastAsia="lv-LV"/>
        </w:rPr>
      </w:pPr>
    </w:p>
    <w:p w14:paraId="62FA4F51" w14:textId="70B45423" w:rsidR="001C463C" w:rsidRPr="00510AB2" w:rsidRDefault="00AA63D1" w:rsidP="00AA63D1">
      <w:pPr>
        <w:ind w:left="720"/>
        <w:jc w:val="both"/>
        <w:rPr>
          <w:rFonts w:eastAsia="Times New Roman"/>
          <w:szCs w:val="28"/>
          <w:lang w:eastAsia="lv-LV"/>
        </w:rPr>
      </w:pPr>
      <w:r w:rsidRPr="00510AB2">
        <w:rPr>
          <w:szCs w:val="28"/>
        </w:rPr>
        <w:lastRenderedPageBreak/>
        <w:t>1.4. </w:t>
      </w:r>
      <w:r w:rsidR="001044C3" w:rsidRPr="00510AB2">
        <w:rPr>
          <w:szCs w:val="28"/>
        </w:rPr>
        <w:t xml:space="preserve">izteikt </w:t>
      </w:r>
      <w:r w:rsidR="001C463C" w:rsidRPr="00510AB2">
        <w:rPr>
          <w:rFonts w:eastAsia="Times New Roman"/>
          <w:szCs w:val="28"/>
          <w:lang w:eastAsia="lv-LV"/>
        </w:rPr>
        <w:t>2.6</w:t>
      </w:r>
      <w:r w:rsidRPr="00510AB2">
        <w:rPr>
          <w:szCs w:val="28"/>
        </w:rPr>
        <w:t>. </w:t>
      </w:r>
      <w:r w:rsidR="001C463C" w:rsidRPr="00510AB2">
        <w:rPr>
          <w:rFonts w:eastAsia="Times New Roman"/>
          <w:szCs w:val="28"/>
          <w:lang w:eastAsia="lv-LV"/>
        </w:rPr>
        <w:t>apakšpunktu šādā redakcijā:</w:t>
      </w:r>
    </w:p>
    <w:p w14:paraId="42AD7AF2" w14:textId="77777777" w:rsidR="0079594D" w:rsidRPr="00510AB2" w:rsidRDefault="0079594D" w:rsidP="0079594D">
      <w:pPr>
        <w:pStyle w:val="ListParagraph"/>
        <w:ind w:left="0" w:firstLine="720"/>
        <w:jc w:val="both"/>
        <w:rPr>
          <w:rFonts w:eastAsia="Times New Roman"/>
          <w:szCs w:val="28"/>
          <w:lang w:eastAsia="lv-LV"/>
        </w:rPr>
      </w:pPr>
    </w:p>
    <w:p w14:paraId="51A746A9" w14:textId="7B56034D" w:rsidR="001C463C" w:rsidRPr="00510AB2" w:rsidRDefault="0079594D" w:rsidP="0079594D">
      <w:pPr>
        <w:pStyle w:val="ListParagraph"/>
        <w:ind w:left="0" w:firstLine="720"/>
        <w:jc w:val="both"/>
        <w:rPr>
          <w:rFonts w:eastAsia="Times New Roman"/>
          <w:szCs w:val="28"/>
          <w:lang w:eastAsia="lv-LV"/>
        </w:rPr>
      </w:pPr>
      <w:r w:rsidRPr="00510AB2">
        <w:rPr>
          <w:rFonts w:eastAsia="Times New Roman"/>
          <w:szCs w:val="28"/>
          <w:lang w:eastAsia="lv-LV"/>
        </w:rPr>
        <w:t>"</w:t>
      </w:r>
      <w:r w:rsidR="001C463C" w:rsidRPr="00510AB2">
        <w:rPr>
          <w:szCs w:val="28"/>
        </w:rPr>
        <w:t>2.6</w:t>
      </w:r>
      <w:r w:rsidR="00AA63D1" w:rsidRPr="00510AB2">
        <w:rPr>
          <w:szCs w:val="28"/>
        </w:rPr>
        <w:t>. </w:t>
      </w:r>
      <w:r w:rsidR="001C463C" w:rsidRPr="00510AB2">
        <w:rPr>
          <w:szCs w:val="28"/>
        </w:rPr>
        <w:t>zemes īpaši aizsargājamās dabas teritorijās un zinātniskās izpētes valsts lauksaimniecības zemes pārvaldīšanu, izņemot</w:t>
      </w:r>
      <w:r w:rsidR="00273101" w:rsidRPr="00510AB2">
        <w:rPr>
          <w:szCs w:val="28"/>
        </w:rPr>
        <w:t xml:space="preserve"> gadījumu</w:t>
      </w:r>
      <w:r w:rsidR="001C463C" w:rsidRPr="00510AB2">
        <w:rPr>
          <w:szCs w:val="28"/>
        </w:rPr>
        <w:t>, ja nekustamā īpašuma sastāvā ir ēka;</w:t>
      </w:r>
      <w:r w:rsidRPr="00510AB2">
        <w:rPr>
          <w:rFonts w:eastAsia="Times New Roman"/>
          <w:szCs w:val="28"/>
          <w:lang w:eastAsia="lv-LV"/>
        </w:rPr>
        <w:t>"</w:t>
      </w:r>
      <w:r w:rsidR="00E47C07" w:rsidRPr="00510AB2">
        <w:rPr>
          <w:rFonts w:eastAsia="Times New Roman"/>
          <w:szCs w:val="28"/>
          <w:lang w:eastAsia="lv-LV"/>
        </w:rPr>
        <w:t>;</w:t>
      </w:r>
    </w:p>
    <w:p w14:paraId="4B1D9A05" w14:textId="77777777" w:rsidR="00F37886" w:rsidRPr="00510AB2" w:rsidRDefault="00F37886" w:rsidP="00F37886">
      <w:pPr>
        <w:pStyle w:val="ListParagraph"/>
        <w:ind w:left="0" w:firstLine="720"/>
        <w:jc w:val="both"/>
        <w:rPr>
          <w:rFonts w:eastAsia="Times New Roman"/>
          <w:szCs w:val="28"/>
          <w:lang w:eastAsia="lv-LV"/>
        </w:rPr>
      </w:pPr>
    </w:p>
    <w:p w14:paraId="25591F3A" w14:textId="69EBB2CB" w:rsidR="00633660" w:rsidRPr="00510AB2" w:rsidRDefault="00AA63D1" w:rsidP="00AA63D1">
      <w:pPr>
        <w:ind w:left="720"/>
        <w:jc w:val="both"/>
        <w:rPr>
          <w:rFonts w:eastAsia="Times New Roman"/>
          <w:szCs w:val="28"/>
          <w:lang w:eastAsia="lv-LV"/>
        </w:rPr>
      </w:pPr>
      <w:r w:rsidRPr="00510AB2">
        <w:rPr>
          <w:szCs w:val="28"/>
        </w:rPr>
        <w:t>1.5. </w:t>
      </w:r>
      <w:r w:rsidR="001044C3" w:rsidRPr="00510AB2">
        <w:rPr>
          <w:szCs w:val="28"/>
        </w:rPr>
        <w:t xml:space="preserve">papildināt </w:t>
      </w:r>
      <w:r w:rsidR="001F6BE9" w:rsidRPr="00510AB2">
        <w:rPr>
          <w:rFonts w:eastAsia="Times New Roman"/>
          <w:szCs w:val="28"/>
          <w:lang w:eastAsia="lv-LV"/>
        </w:rPr>
        <w:t>noteikumus</w:t>
      </w:r>
      <w:r w:rsidR="00633660" w:rsidRPr="00510AB2">
        <w:rPr>
          <w:rFonts w:eastAsia="Times New Roman"/>
          <w:szCs w:val="28"/>
          <w:lang w:eastAsia="lv-LV"/>
        </w:rPr>
        <w:t xml:space="preserve"> ar 2.8</w:t>
      </w:r>
      <w:r w:rsidRPr="00510AB2">
        <w:rPr>
          <w:rFonts w:eastAsia="Times New Roman"/>
          <w:szCs w:val="28"/>
          <w:lang w:eastAsia="lv-LV"/>
        </w:rPr>
        <w:t>. </w:t>
      </w:r>
      <w:r w:rsidR="00633660" w:rsidRPr="00510AB2">
        <w:rPr>
          <w:rFonts w:eastAsia="Times New Roman"/>
          <w:szCs w:val="28"/>
          <w:lang w:eastAsia="lv-LV"/>
        </w:rPr>
        <w:t>apakšpunktu šādā redakcijā:</w:t>
      </w:r>
    </w:p>
    <w:p w14:paraId="49AA8031" w14:textId="77777777" w:rsidR="00F37886" w:rsidRPr="00510AB2" w:rsidRDefault="00F37886" w:rsidP="00F37886">
      <w:pPr>
        <w:pStyle w:val="ListParagraph"/>
        <w:ind w:left="0" w:firstLine="720"/>
        <w:jc w:val="both"/>
        <w:rPr>
          <w:rFonts w:eastAsia="Times New Roman"/>
          <w:szCs w:val="28"/>
          <w:lang w:eastAsia="lv-LV"/>
        </w:rPr>
      </w:pPr>
    </w:p>
    <w:p w14:paraId="225DEC7D" w14:textId="421383E4" w:rsidR="000B15C4" w:rsidRPr="00510AB2" w:rsidRDefault="0079594D" w:rsidP="0079594D">
      <w:pPr>
        <w:pStyle w:val="ListParagraph"/>
        <w:ind w:left="0" w:firstLine="720"/>
        <w:jc w:val="both"/>
        <w:rPr>
          <w:rFonts w:eastAsia="Times New Roman"/>
          <w:spacing w:val="-2"/>
          <w:szCs w:val="28"/>
          <w:lang w:eastAsia="lv-LV"/>
        </w:rPr>
      </w:pPr>
      <w:r w:rsidRPr="00510AB2">
        <w:rPr>
          <w:rFonts w:eastAsia="Times New Roman"/>
          <w:spacing w:val="-2"/>
          <w:szCs w:val="28"/>
          <w:lang w:eastAsia="lv-LV"/>
        </w:rPr>
        <w:t>"</w:t>
      </w:r>
      <w:r w:rsidR="00633660" w:rsidRPr="00510AB2">
        <w:rPr>
          <w:rFonts w:eastAsia="Times New Roman"/>
          <w:spacing w:val="-2"/>
          <w:szCs w:val="28"/>
          <w:lang w:eastAsia="lv-LV"/>
        </w:rPr>
        <w:t>2.8</w:t>
      </w:r>
      <w:r w:rsidR="00AA63D1" w:rsidRPr="00510AB2">
        <w:rPr>
          <w:rFonts w:eastAsia="Times New Roman"/>
          <w:spacing w:val="-2"/>
          <w:szCs w:val="28"/>
          <w:lang w:eastAsia="lv-LV"/>
        </w:rPr>
        <w:t>. </w:t>
      </w:r>
      <w:r w:rsidR="00352E59" w:rsidRPr="00510AB2">
        <w:rPr>
          <w:rFonts w:eastAsia="Times New Roman"/>
          <w:spacing w:val="-2"/>
          <w:szCs w:val="28"/>
          <w:lang w:eastAsia="lv-LV"/>
        </w:rPr>
        <w:t xml:space="preserve">informācijas apkopošanu un aktualizēšanu par </w:t>
      </w:r>
      <w:r w:rsidR="00633660" w:rsidRPr="00510AB2">
        <w:rPr>
          <w:rFonts w:eastAsia="Times New Roman"/>
          <w:spacing w:val="-2"/>
          <w:szCs w:val="28"/>
          <w:lang w:eastAsia="lv-LV"/>
        </w:rPr>
        <w:t xml:space="preserve">valsts iestāžu lietotajiem nekustamajiem īpašumiem, kurus lieto </w:t>
      </w:r>
      <w:r w:rsidR="003B42A6" w:rsidRPr="00510AB2">
        <w:rPr>
          <w:rFonts w:eastAsia="Times New Roman"/>
          <w:spacing w:val="-2"/>
          <w:szCs w:val="28"/>
          <w:lang w:eastAsia="lv-LV"/>
        </w:rPr>
        <w:t>ne ilgāk par</w:t>
      </w:r>
      <w:r w:rsidR="00633660" w:rsidRPr="00510AB2">
        <w:rPr>
          <w:rFonts w:eastAsia="Times New Roman"/>
          <w:spacing w:val="-2"/>
          <w:szCs w:val="28"/>
          <w:lang w:eastAsia="lv-LV"/>
        </w:rPr>
        <w:t xml:space="preserve"> 10 dienām</w:t>
      </w:r>
      <w:r w:rsidR="003B42A6" w:rsidRPr="00510AB2">
        <w:rPr>
          <w:rFonts w:eastAsia="Times New Roman"/>
          <w:spacing w:val="-2"/>
          <w:szCs w:val="28"/>
          <w:lang w:eastAsia="lv-LV"/>
        </w:rPr>
        <w:t xml:space="preserve"> gada laikā</w:t>
      </w:r>
      <w:r w:rsidR="00320B77" w:rsidRPr="00510AB2">
        <w:rPr>
          <w:rFonts w:eastAsia="Times New Roman"/>
          <w:spacing w:val="-2"/>
          <w:szCs w:val="28"/>
          <w:lang w:eastAsia="lv-LV"/>
        </w:rPr>
        <w:t>.</w:t>
      </w:r>
      <w:r w:rsidRPr="00510AB2">
        <w:rPr>
          <w:rFonts w:eastAsia="Times New Roman"/>
          <w:spacing w:val="-2"/>
          <w:szCs w:val="28"/>
          <w:lang w:eastAsia="lv-LV"/>
        </w:rPr>
        <w:t>"</w:t>
      </w:r>
      <w:r w:rsidR="00E47C07" w:rsidRPr="00510AB2">
        <w:rPr>
          <w:rFonts w:eastAsia="Times New Roman"/>
          <w:spacing w:val="-2"/>
          <w:szCs w:val="28"/>
          <w:lang w:eastAsia="lv-LV"/>
        </w:rPr>
        <w:t>;</w:t>
      </w:r>
    </w:p>
    <w:p w14:paraId="71FEDDBA" w14:textId="598D2F4A" w:rsidR="007A34EE" w:rsidRPr="00510AB2" w:rsidRDefault="007A34EE" w:rsidP="0079594D">
      <w:pPr>
        <w:pStyle w:val="ListParagraph"/>
        <w:ind w:left="0" w:firstLine="720"/>
        <w:jc w:val="both"/>
        <w:rPr>
          <w:rFonts w:eastAsia="Times New Roman"/>
          <w:szCs w:val="28"/>
          <w:lang w:eastAsia="lv-LV"/>
        </w:rPr>
      </w:pPr>
    </w:p>
    <w:p w14:paraId="29355FCE" w14:textId="654968D8" w:rsidR="007A34EE" w:rsidRPr="00510AB2" w:rsidRDefault="00AA63D1" w:rsidP="00AA63D1">
      <w:pPr>
        <w:ind w:left="720"/>
        <w:jc w:val="both"/>
        <w:rPr>
          <w:rFonts w:eastAsia="Times New Roman"/>
          <w:szCs w:val="28"/>
          <w:lang w:eastAsia="lv-LV"/>
        </w:rPr>
      </w:pPr>
      <w:r w:rsidRPr="00510AB2">
        <w:rPr>
          <w:szCs w:val="28"/>
        </w:rPr>
        <w:t>1.6. </w:t>
      </w:r>
      <w:r w:rsidR="001044C3" w:rsidRPr="00510AB2">
        <w:rPr>
          <w:szCs w:val="28"/>
        </w:rPr>
        <w:t xml:space="preserve">papildināt </w:t>
      </w:r>
      <w:r w:rsidR="007A34EE" w:rsidRPr="00510AB2">
        <w:rPr>
          <w:rFonts w:eastAsia="Times New Roman"/>
          <w:szCs w:val="28"/>
          <w:lang w:eastAsia="lv-LV"/>
        </w:rPr>
        <w:t>noteikumus ar 2.</w:t>
      </w:r>
      <w:r w:rsidR="007A34EE" w:rsidRPr="00510AB2">
        <w:rPr>
          <w:rFonts w:eastAsia="Times New Roman"/>
          <w:szCs w:val="28"/>
          <w:vertAlign w:val="superscript"/>
          <w:lang w:eastAsia="lv-LV"/>
        </w:rPr>
        <w:t>1</w:t>
      </w:r>
      <w:r w:rsidR="0079594D" w:rsidRPr="00510AB2">
        <w:rPr>
          <w:rFonts w:eastAsia="Times New Roman"/>
          <w:szCs w:val="28"/>
          <w:vertAlign w:val="superscript"/>
          <w:lang w:eastAsia="lv-LV"/>
        </w:rPr>
        <w:t> </w:t>
      </w:r>
      <w:r w:rsidR="007A34EE" w:rsidRPr="00510AB2">
        <w:rPr>
          <w:rFonts w:eastAsia="Times New Roman"/>
          <w:szCs w:val="28"/>
          <w:lang w:eastAsia="lv-LV"/>
        </w:rPr>
        <w:t>punktu šādā redakcijā:</w:t>
      </w:r>
    </w:p>
    <w:p w14:paraId="5EB05BC2" w14:textId="77777777" w:rsidR="00F37886" w:rsidRPr="00510AB2" w:rsidRDefault="00F37886" w:rsidP="00F37886">
      <w:pPr>
        <w:pStyle w:val="ListParagraph"/>
        <w:ind w:left="0" w:firstLine="720"/>
        <w:jc w:val="both"/>
        <w:rPr>
          <w:rFonts w:eastAsia="Times New Roman"/>
          <w:szCs w:val="28"/>
          <w:lang w:eastAsia="lv-LV"/>
        </w:rPr>
      </w:pPr>
    </w:p>
    <w:p w14:paraId="185C1A81" w14:textId="6F896E09" w:rsidR="007A34EE" w:rsidRPr="00510AB2" w:rsidRDefault="0079594D" w:rsidP="0079594D">
      <w:pPr>
        <w:pStyle w:val="ListParagraph"/>
        <w:ind w:left="0" w:firstLine="720"/>
        <w:jc w:val="both"/>
        <w:rPr>
          <w:rFonts w:eastAsia="Times New Roman"/>
          <w:szCs w:val="28"/>
          <w:lang w:eastAsia="lv-LV"/>
        </w:rPr>
      </w:pPr>
      <w:r w:rsidRPr="00510AB2">
        <w:rPr>
          <w:rFonts w:eastAsia="Times New Roman"/>
          <w:szCs w:val="28"/>
          <w:lang w:eastAsia="lv-LV"/>
        </w:rPr>
        <w:t>"</w:t>
      </w:r>
      <w:r w:rsidR="007A34EE" w:rsidRPr="00510AB2">
        <w:rPr>
          <w:rFonts w:eastAsia="Times New Roman"/>
          <w:szCs w:val="28"/>
          <w:lang w:eastAsia="lv-LV"/>
        </w:rPr>
        <w:t>2.</w:t>
      </w:r>
      <w:r w:rsidR="007A34EE" w:rsidRPr="00510AB2">
        <w:rPr>
          <w:rFonts w:eastAsia="Times New Roman"/>
          <w:szCs w:val="28"/>
          <w:vertAlign w:val="superscript"/>
          <w:lang w:eastAsia="lv-LV"/>
        </w:rPr>
        <w:t>1</w:t>
      </w:r>
      <w:r w:rsidR="00C16B20" w:rsidRPr="00510AB2">
        <w:rPr>
          <w:rFonts w:eastAsia="Times New Roman"/>
          <w:szCs w:val="28"/>
          <w:lang w:eastAsia="lv-LV"/>
        </w:rPr>
        <w:t> </w:t>
      </w:r>
      <w:r w:rsidR="007A34EE" w:rsidRPr="00510AB2">
        <w:rPr>
          <w:rFonts w:eastAsia="Times New Roman"/>
          <w:szCs w:val="28"/>
          <w:lang w:eastAsia="lv-LV"/>
        </w:rPr>
        <w:t>Fiziskas personas datu apstrādes mērķis ir nodrošināt līgumu noslēgšanas procesu valsts nekustamo īpašumu pārvaldīšanas darbību ietvaros</w:t>
      </w:r>
      <w:r w:rsidR="00273101" w:rsidRPr="00510AB2">
        <w:rPr>
          <w:rFonts w:eastAsia="Times New Roman"/>
          <w:szCs w:val="28"/>
          <w:lang w:eastAsia="lv-LV"/>
        </w:rPr>
        <w:t xml:space="preserve"> un</w:t>
      </w:r>
      <w:r w:rsidR="007A34EE" w:rsidRPr="00510AB2">
        <w:rPr>
          <w:rFonts w:eastAsia="Times New Roman"/>
          <w:szCs w:val="28"/>
          <w:lang w:eastAsia="lv-LV"/>
        </w:rPr>
        <w:t xml:space="preserve"> līgumu saistību izpildi</w:t>
      </w:r>
      <w:r w:rsidR="00273101" w:rsidRPr="00510AB2">
        <w:rPr>
          <w:rFonts w:eastAsia="Times New Roman"/>
          <w:szCs w:val="28"/>
          <w:lang w:eastAsia="lv-LV"/>
        </w:rPr>
        <w:t>, kā arī</w:t>
      </w:r>
      <w:r w:rsidR="007A34EE" w:rsidRPr="00510AB2">
        <w:rPr>
          <w:rFonts w:eastAsia="Times New Roman"/>
          <w:szCs w:val="28"/>
          <w:lang w:eastAsia="lv-LV"/>
        </w:rPr>
        <w:t xml:space="preserve"> </w:t>
      </w:r>
      <w:r w:rsidR="00273101" w:rsidRPr="00510AB2">
        <w:rPr>
          <w:rFonts w:eastAsia="Times New Roman"/>
          <w:szCs w:val="28"/>
          <w:lang w:eastAsia="lv-LV"/>
        </w:rPr>
        <w:t xml:space="preserve">apkopot </w:t>
      </w:r>
      <w:r w:rsidR="007A34EE" w:rsidRPr="00510AB2">
        <w:rPr>
          <w:rFonts w:eastAsia="Times New Roman"/>
          <w:szCs w:val="28"/>
          <w:lang w:eastAsia="lv-LV"/>
        </w:rPr>
        <w:t>informācij</w:t>
      </w:r>
      <w:r w:rsidR="00273101" w:rsidRPr="00510AB2">
        <w:rPr>
          <w:rFonts w:eastAsia="Times New Roman"/>
          <w:szCs w:val="28"/>
          <w:lang w:eastAsia="lv-LV"/>
        </w:rPr>
        <w:t>u</w:t>
      </w:r>
      <w:r w:rsidR="007A34EE" w:rsidRPr="00510AB2">
        <w:rPr>
          <w:rFonts w:eastAsia="Times New Roman"/>
          <w:szCs w:val="28"/>
          <w:lang w:eastAsia="lv-LV"/>
        </w:rPr>
        <w:t xml:space="preserve"> par noslēgtajiem līgumiem </w:t>
      </w:r>
      <w:r w:rsidR="00BA271D" w:rsidRPr="00510AB2">
        <w:rPr>
          <w:rFonts w:eastAsia="Times New Roman"/>
          <w:szCs w:val="28"/>
          <w:lang w:eastAsia="lv-LV"/>
        </w:rPr>
        <w:t>par nekustamo īpašumu lietošan</w:t>
      </w:r>
      <w:r w:rsidR="00273101" w:rsidRPr="00510AB2">
        <w:rPr>
          <w:rFonts w:eastAsia="Times New Roman"/>
          <w:szCs w:val="28"/>
          <w:lang w:eastAsia="lv-LV"/>
        </w:rPr>
        <w:t>as</w:t>
      </w:r>
      <w:r w:rsidR="00BA271D" w:rsidRPr="00510AB2">
        <w:rPr>
          <w:rFonts w:eastAsia="Times New Roman"/>
          <w:szCs w:val="28"/>
          <w:lang w:eastAsia="lv-LV"/>
        </w:rPr>
        <w:t xml:space="preserve"> </w:t>
      </w:r>
      <w:r w:rsidR="000336D9" w:rsidRPr="00510AB2">
        <w:rPr>
          <w:rFonts w:eastAsia="Times New Roman"/>
          <w:szCs w:val="28"/>
          <w:lang w:eastAsia="lv-LV"/>
        </w:rPr>
        <w:t>un cit</w:t>
      </w:r>
      <w:r w:rsidR="00273101" w:rsidRPr="00510AB2">
        <w:rPr>
          <w:rFonts w:eastAsia="Times New Roman"/>
          <w:szCs w:val="28"/>
          <w:lang w:eastAsia="lv-LV"/>
        </w:rPr>
        <w:t>u</w:t>
      </w:r>
      <w:r w:rsidR="000336D9" w:rsidRPr="00510AB2">
        <w:rPr>
          <w:rFonts w:eastAsia="Times New Roman"/>
          <w:szCs w:val="28"/>
          <w:lang w:eastAsia="lv-LV"/>
        </w:rPr>
        <w:t xml:space="preserve"> šajos noteikumos noteikt</w:t>
      </w:r>
      <w:r w:rsidR="00273101" w:rsidRPr="00510AB2">
        <w:rPr>
          <w:rFonts w:eastAsia="Times New Roman"/>
          <w:szCs w:val="28"/>
          <w:lang w:eastAsia="lv-LV"/>
        </w:rPr>
        <w:t>o</w:t>
      </w:r>
      <w:r w:rsidR="000336D9" w:rsidRPr="00510AB2">
        <w:rPr>
          <w:rFonts w:eastAsia="Times New Roman"/>
          <w:szCs w:val="28"/>
          <w:lang w:eastAsia="lv-LV"/>
        </w:rPr>
        <w:t xml:space="preserve"> informācij</w:t>
      </w:r>
      <w:r w:rsidR="00273101" w:rsidRPr="00510AB2">
        <w:rPr>
          <w:rFonts w:eastAsia="Times New Roman"/>
          <w:szCs w:val="28"/>
          <w:lang w:eastAsia="lv-LV"/>
        </w:rPr>
        <w:t>u</w:t>
      </w:r>
      <w:r w:rsidR="00AA63D1" w:rsidRPr="00510AB2">
        <w:rPr>
          <w:rFonts w:eastAsia="Times New Roman"/>
          <w:szCs w:val="28"/>
          <w:lang w:eastAsia="lv-LV"/>
        </w:rPr>
        <w:t xml:space="preserve">. </w:t>
      </w:r>
      <w:r w:rsidR="004A450F" w:rsidRPr="00510AB2">
        <w:rPr>
          <w:rFonts w:eastAsia="Times New Roman"/>
          <w:szCs w:val="28"/>
          <w:lang w:eastAsia="lv-LV"/>
        </w:rPr>
        <w:t>Personas datus apstrādā un glabā saskaņā ar personas datu apstrādi regulējošiem normatīvajiem aktiem.</w:t>
      </w:r>
      <w:r w:rsidRPr="00510AB2">
        <w:rPr>
          <w:rFonts w:eastAsia="Times New Roman"/>
          <w:szCs w:val="28"/>
          <w:lang w:eastAsia="lv-LV"/>
        </w:rPr>
        <w:t>"</w:t>
      </w:r>
      <w:r w:rsidR="00E47C07" w:rsidRPr="00510AB2">
        <w:rPr>
          <w:rFonts w:eastAsia="Times New Roman"/>
          <w:szCs w:val="28"/>
          <w:lang w:eastAsia="lv-LV"/>
        </w:rPr>
        <w:t>;</w:t>
      </w:r>
    </w:p>
    <w:p w14:paraId="2D04B17E" w14:textId="77777777" w:rsidR="00F37886" w:rsidRPr="00510AB2" w:rsidRDefault="00F37886" w:rsidP="00F37886">
      <w:pPr>
        <w:pStyle w:val="ListParagraph"/>
        <w:ind w:left="0" w:firstLine="720"/>
        <w:jc w:val="both"/>
        <w:rPr>
          <w:rFonts w:eastAsia="Times New Roman"/>
          <w:szCs w:val="28"/>
          <w:lang w:eastAsia="lv-LV"/>
        </w:rPr>
      </w:pPr>
    </w:p>
    <w:p w14:paraId="0FFE59B9" w14:textId="3B0F0CD7" w:rsidR="00692DC0" w:rsidRPr="00510AB2" w:rsidRDefault="00AA63D1" w:rsidP="00AA63D1">
      <w:pPr>
        <w:ind w:left="720"/>
        <w:jc w:val="both"/>
        <w:rPr>
          <w:rFonts w:eastAsia="Times New Roman"/>
          <w:szCs w:val="28"/>
          <w:lang w:eastAsia="lv-LV"/>
        </w:rPr>
      </w:pPr>
      <w:r w:rsidRPr="00510AB2">
        <w:rPr>
          <w:szCs w:val="28"/>
        </w:rPr>
        <w:t>1.7. </w:t>
      </w:r>
      <w:r w:rsidR="001044C3" w:rsidRPr="00510AB2">
        <w:rPr>
          <w:szCs w:val="28"/>
        </w:rPr>
        <w:t xml:space="preserve">papildināt </w:t>
      </w:r>
      <w:r w:rsidR="001F6BE9" w:rsidRPr="00510AB2">
        <w:rPr>
          <w:rFonts w:eastAsia="Times New Roman"/>
          <w:szCs w:val="28"/>
          <w:lang w:eastAsia="lv-LV"/>
        </w:rPr>
        <w:t>noteikumus</w:t>
      </w:r>
      <w:r w:rsidR="00692DC0" w:rsidRPr="00510AB2">
        <w:rPr>
          <w:rFonts w:eastAsia="Times New Roman"/>
          <w:szCs w:val="28"/>
          <w:lang w:eastAsia="lv-LV"/>
        </w:rPr>
        <w:t xml:space="preserve"> ar 4.13</w:t>
      </w:r>
      <w:r w:rsidRPr="00510AB2">
        <w:rPr>
          <w:rFonts w:eastAsia="Times New Roman"/>
          <w:szCs w:val="28"/>
          <w:lang w:eastAsia="lv-LV"/>
        </w:rPr>
        <w:t>. </w:t>
      </w:r>
      <w:r w:rsidR="00692DC0" w:rsidRPr="00510AB2">
        <w:rPr>
          <w:rFonts w:eastAsia="Times New Roman"/>
          <w:szCs w:val="28"/>
          <w:lang w:eastAsia="lv-LV"/>
        </w:rPr>
        <w:t>apakšpunktu</w:t>
      </w:r>
      <w:r w:rsidR="000009E4" w:rsidRPr="00510AB2">
        <w:rPr>
          <w:rFonts w:eastAsia="Times New Roman"/>
          <w:szCs w:val="28"/>
          <w:lang w:eastAsia="lv-LV"/>
        </w:rPr>
        <w:t xml:space="preserve"> šādā redakcijā</w:t>
      </w:r>
      <w:r w:rsidR="00692DC0" w:rsidRPr="00510AB2">
        <w:rPr>
          <w:rFonts w:eastAsia="Times New Roman"/>
          <w:szCs w:val="28"/>
          <w:lang w:eastAsia="lv-LV"/>
        </w:rPr>
        <w:t>:</w:t>
      </w:r>
    </w:p>
    <w:p w14:paraId="2EBD18FD" w14:textId="77777777" w:rsidR="00F37886" w:rsidRPr="00510AB2" w:rsidRDefault="00F37886" w:rsidP="00F37886">
      <w:pPr>
        <w:pStyle w:val="ListParagraph"/>
        <w:ind w:left="0" w:firstLine="720"/>
        <w:jc w:val="both"/>
        <w:rPr>
          <w:rFonts w:eastAsia="Times New Roman"/>
          <w:szCs w:val="28"/>
          <w:lang w:eastAsia="lv-LV"/>
        </w:rPr>
      </w:pPr>
    </w:p>
    <w:p w14:paraId="6F5CF38E" w14:textId="119821D2" w:rsidR="007A34EE" w:rsidRPr="00510AB2" w:rsidRDefault="0079594D" w:rsidP="0079594D">
      <w:pPr>
        <w:pStyle w:val="ListParagraph"/>
        <w:ind w:left="0" w:firstLine="720"/>
        <w:jc w:val="both"/>
        <w:rPr>
          <w:rFonts w:eastAsia="Times New Roman"/>
          <w:szCs w:val="28"/>
          <w:lang w:eastAsia="lv-LV"/>
        </w:rPr>
      </w:pPr>
      <w:r w:rsidRPr="00510AB2">
        <w:rPr>
          <w:rFonts w:eastAsia="Times New Roman"/>
          <w:szCs w:val="28"/>
          <w:lang w:eastAsia="lv-LV"/>
        </w:rPr>
        <w:t>"</w:t>
      </w:r>
      <w:r w:rsidR="00692DC0" w:rsidRPr="00510AB2">
        <w:rPr>
          <w:rFonts w:eastAsia="Times New Roman"/>
          <w:szCs w:val="28"/>
          <w:lang w:eastAsia="lv-LV"/>
        </w:rPr>
        <w:t>4.13</w:t>
      </w:r>
      <w:r w:rsidR="00AA63D1" w:rsidRPr="00510AB2">
        <w:rPr>
          <w:rFonts w:eastAsia="Times New Roman"/>
          <w:szCs w:val="28"/>
          <w:lang w:eastAsia="lv-LV"/>
        </w:rPr>
        <w:t>. </w:t>
      </w:r>
      <w:r w:rsidR="001C463C" w:rsidRPr="00510AB2">
        <w:rPr>
          <w:rFonts w:eastAsia="Times New Roman"/>
          <w:szCs w:val="28"/>
          <w:lang w:eastAsia="lv-LV"/>
        </w:rPr>
        <w:t>kadastra objekta formēšanas</w:t>
      </w:r>
      <w:r w:rsidR="000009E4" w:rsidRPr="00510AB2">
        <w:rPr>
          <w:rFonts w:eastAsia="Times New Roman"/>
          <w:szCs w:val="28"/>
          <w:lang w:eastAsia="lv-LV"/>
        </w:rPr>
        <w:t xml:space="preserve"> (</w:t>
      </w:r>
      <w:r w:rsidR="001C463C" w:rsidRPr="00510AB2">
        <w:rPr>
          <w:rFonts w:eastAsia="Times New Roman"/>
          <w:szCs w:val="28"/>
          <w:lang w:eastAsia="lv-LV"/>
        </w:rPr>
        <w:t>tai skaitā kadastra objekta vai zemes vienības daļas noteikšanas, nekustamā īpašuma veidošanas, nekustamā īpašuma sastāva grozīšanas un ieraksta par nekustamo īpašumu dzēšanas Nekustamā īpašuma valsts kadastra informācijas sistēmā</w:t>
      </w:r>
      <w:r w:rsidR="000009E4" w:rsidRPr="00510AB2">
        <w:rPr>
          <w:rFonts w:eastAsia="Times New Roman"/>
          <w:szCs w:val="28"/>
          <w:lang w:eastAsia="lv-LV"/>
        </w:rPr>
        <w:t>)</w:t>
      </w:r>
      <w:r w:rsidR="001C463C" w:rsidRPr="00510AB2">
        <w:rPr>
          <w:rFonts w:eastAsia="Times New Roman"/>
          <w:szCs w:val="28"/>
          <w:lang w:eastAsia="lv-LV"/>
        </w:rPr>
        <w:t xml:space="preserve"> ierosināšana, nekustamā īpašuma ierakstīšana un ar to saistīto tiesību nostiprināšana, kā arī šo ierakstu dzēšana un grozīšana zemesgrāmatās un citas normatīvajos aktos paredzēt</w:t>
      </w:r>
      <w:r w:rsidR="000009E4" w:rsidRPr="00510AB2">
        <w:rPr>
          <w:rFonts w:eastAsia="Times New Roman"/>
          <w:szCs w:val="28"/>
          <w:lang w:eastAsia="lv-LV"/>
        </w:rPr>
        <w:t>ā</w:t>
      </w:r>
      <w:r w:rsidR="001C463C" w:rsidRPr="00510AB2">
        <w:rPr>
          <w:rFonts w:eastAsia="Times New Roman"/>
          <w:szCs w:val="28"/>
          <w:lang w:eastAsia="lv-LV"/>
        </w:rPr>
        <w:t>s darbības informācijas sniegšanai publiskajām personām un to iestādēm</w:t>
      </w:r>
      <w:r w:rsidR="00B04C23" w:rsidRPr="00510AB2">
        <w:rPr>
          <w:rFonts w:eastAsia="Times New Roman"/>
          <w:szCs w:val="28"/>
          <w:lang w:eastAsia="lv-LV"/>
        </w:rPr>
        <w:t>.</w:t>
      </w:r>
      <w:r w:rsidRPr="00510AB2">
        <w:rPr>
          <w:rFonts w:eastAsia="Times New Roman"/>
          <w:szCs w:val="28"/>
          <w:lang w:eastAsia="lv-LV"/>
        </w:rPr>
        <w:t>"</w:t>
      </w:r>
      <w:r w:rsidR="00E47C07" w:rsidRPr="00510AB2">
        <w:rPr>
          <w:rFonts w:eastAsia="Times New Roman"/>
          <w:szCs w:val="28"/>
          <w:lang w:eastAsia="lv-LV"/>
        </w:rPr>
        <w:t>;</w:t>
      </w:r>
    </w:p>
    <w:p w14:paraId="2819F283" w14:textId="77777777" w:rsidR="00F37886" w:rsidRPr="00510AB2" w:rsidRDefault="00F37886" w:rsidP="00F37886">
      <w:pPr>
        <w:pStyle w:val="ListParagraph"/>
        <w:ind w:left="0" w:firstLine="720"/>
        <w:jc w:val="both"/>
        <w:rPr>
          <w:rFonts w:eastAsia="Times New Roman"/>
          <w:szCs w:val="28"/>
          <w:lang w:eastAsia="lv-LV"/>
        </w:rPr>
      </w:pPr>
    </w:p>
    <w:p w14:paraId="0D042BCB" w14:textId="7A66BE60" w:rsidR="001F6BE9" w:rsidRPr="00510AB2" w:rsidRDefault="00AA63D1" w:rsidP="00AA63D1">
      <w:pPr>
        <w:tabs>
          <w:tab w:val="left" w:pos="720"/>
        </w:tabs>
        <w:ind w:left="720"/>
        <w:jc w:val="both"/>
        <w:rPr>
          <w:rFonts w:eastAsia="Times New Roman"/>
          <w:szCs w:val="28"/>
          <w:lang w:eastAsia="lv-LV"/>
        </w:rPr>
      </w:pPr>
      <w:r w:rsidRPr="00510AB2">
        <w:rPr>
          <w:szCs w:val="28"/>
        </w:rPr>
        <w:t>1.8. </w:t>
      </w:r>
      <w:r w:rsidR="001044C3" w:rsidRPr="00510AB2">
        <w:rPr>
          <w:szCs w:val="28"/>
        </w:rPr>
        <w:t xml:space="preserve">izteikt </w:t>
      </w:r>
      <w:r w:rsidR="001F6BE9" w:rsidRPr="00510AB2">
        <w:rPr>
          <w:rFonts w:eastAsia="Times New Roman"/>
          <w:szCs w:val="28"/>
          <w:lang w:eastAsia="lv-LV"/>
        </w:rPr>
        <w:t>15</w:t>
      </w:r>
      <w:r w:rsidRPr="00510AB2">
        <w:rPr>
          <w:rFonts w:eastAsia="Times New Roman"/>
          <w:szCs w:val="28"/>
          <w:lang w:eastAsia="lv-LV"/>
        </w:rPr>
        <w:t>. </w:t>
      </w:r>
      <w:r w:rsidR="001F6BE9" w:rsidRPr="00510AB2">
        <w:rPr>
          <w:rFonts w:eastAsia="Times New Roman"/>
          <w:szCs w:val="28"/>
          <w:lang w:eastAsia="lv-LV"/>
        </w:rPr>
        <w:t xml:space="preserve">punktu </w:t>
      </w:r>
      <w:r w:rsidR="000009E4" w:rsidRPr="00510AB2">
        <w:rPr>
          <w:rFonts w:eastAsia="Times New Roman"/>
          <w:szCs w:val="28"/>
          <w:lang w:eastAsia="lv-LV"/>
        </w:rPr>
        <w:t>šādā redakcijā</w:t>
      </w:r>
      <w:r w:rsidR="001F6BE9" w:rsidRPr="00510AB2">
        <w:rPr>
          <w:rFonts w:eastAsia="Times New Roman"/>
          <w:szCs w:val="28"/>
          <w:lang w:eastAsia="lv-LV"/>
        </w:rPr>
        <w:t>:</w:t>
      </w:r>
    </w:p>
    <w:p w14:paraId="277470E3" w14:textId="77777777" w:rsidR="00F37886" w:rsidRPr="00510AB2" w:rsidRDefault="00F37886" w:rsidP="00F37886">
      <w:pPr>
        <w:pStyle w:val="ListParagraph"/>
        <w:ind w:left="0" w:firstLine="720"/>
        <w:jc w:val="both"/>
        <w:rPr>
          <w:rFonts w:eastAsia="Times New Roman"/>
          <w:szCs w:val="28"/>
          <w:lang w:eastAsia="lv-LV"/>
        </w:rPr>
      </w:pPr>
    </w:p>
    <w:p w14:paraId="038E8A28" w14:textId="3E0435BD" w:rsidR="00F21D9E" w:rsidRPr="00510AB2" w:rsidRDefault="0079594D" w:rsidP="0079594D">
      <w:pPr>
        <w:pStyle w:val="ListParagraph"/>
        <w:tabs>
          <w:tab w:val="left" w:pos="720"/>
        </w:tabs>
        <w:ind w:left="0" w:firstLine="720"/>
        <w:jc w:val="both"/>
        <w:rPr>
          <w:rFonts w:eastAsia="Times New Roman"/>
          <w:szCs w:val="28"/>
          <w:lang w:eastAsia="lv-LV"/>
        </w:rPr>
      </w:pPr>
      <w:r w:rsidRPr="00510AB2">
        <w:rPr>
          <w:spacing w:val="-2"/>
          <w:szCs w:val="28"/>
          <w:shd w:val="clear" w:color="auto" w:fill="FFFFFF"/>
        </w:rPr>
        <w:t>"</w:t>
      </w:r>
      <w:r w:rsidR="001F6BE9" w:rsidRPr="00510AB2">
        <w:rPr>
          <w:spacing w:val="-2"/>
          <w:szCs w:val="28"/>
          <w:shd w:val="clear" w:color="auto" w:fill="FFFFFF"/>
        </w:rPr>
        <w:t>15</w:t>
      </w:r>
      <w:r w:rsidR="00AA63D1" w:rsidRPr="00510AB2">
        <w:rPr>
          <w:spacing w:val="-2"/>
          <w:szCs w:val="28"/>
          <w:shd w:val="clear" w:color="auto" w:fill="FFFFFF"/>
        </w:rPr>
        <w:t>. </w:t>
      </w:r>
      <w:r w:rsidR="001F6BE9" w:rsidRPr="00510AB2">
        <w:rPr>
          <w:spacing w:val="-2"/>
          <w:szCs w:val="28"/>
          <w:shd w:val="clear" w:color="auto" w:fill="FFFFFF"/>
        </w:rPr>
        <w:t>Valdītājs, pārvaldītājs vai pilnvarotais pārvaldītājs, izvērtējot lietderības</w:t>
      </w:r>
      <w:r w:rsidR="001F6BE9" w:rsidRPr="00510AB2">
        <w:rPr>
          <w:szCs w:val="28"/>
          <w:shd w:val="clear" w:color="auto" w:fill="FFFFFF"/>
        </w:rPr>
        <w:t xml:space="preserve"> apsvērumus, var uzdot šo noteikumu 13.2., 13.3</w:t>
      </w:r>
      <w:r w:rsidR="00AA63D1" w:rsidRPr="00510AB2">
        <w:rPr>
          <w:szCs w:val="28"/>
          <w:shd w:val="clear" w:color="auto" w:fill="FFFFFF"/>
        </w:rPr>
        <w:t xml:space="preserve">., </w:t>
      </w:r>
      <w:r w:rsidR="001F6BE9" w:rsidRPr="00510AB2">
        <w:rPr>
          <w:szCs w:val="28"/>
          <w:shd w:val="clear" w:color="auto" w:fill="FFFFFF"/>
        </w:rPr>
        <w:t>13.4</w:t>
      </w:r>
      <w:r w:rsidR="00AA63D1" w:rsidRPr="00510AB2">
        <w:rPr>
          <w:szCs w:val="28"/>
          <w:shd w:val="clear" w:color="auto" w:fill="FFFFFF"/>
        </w:rPr>
        <w:t xml:space="preserve">. </w:t>
      </w:r>
      <w:r w:rsidR="001F6BE9" w:rsidRPr="00510AB2">
        <w:rPr>
          <w:szCs w:val="28"/>
          <w:shd w:val="clear" w:color="auto" w:fill="FFFFFF"/>
        </w:rPr>
        <w:t>un 13.5</w:t>
      </w:r>
      <w:r w:rsidR="00AA63D1" w:rsidRPr="00510AB2">
        <w:rPr>
          <w:szCs w:val="28"/>
          <w:shd w:val="clear" w:color="auto" w:fill="FFFFFF"/>
        </w:rPr>
        <w:t>. </w:t>
      </w:r>
      <w:r w:rsidR="001F6BE9" w:rsidRPr="00510AB2">
        <w:rPr>
          <w:szCs w:val="28"/>
          <w:shd w:val="clear" w:color="auto" w:fill="FFFFFF"/>
        </w:rPr>
        <w:t>apakšpunktā minētajām personām papildus šo noteikumu 4.1., 4.4</w:t>
      </w:r>
      <w:r w:rsidR="00AA63D1" w:rsidRPr="00510AB2">
        <w:rPr>
          <w:szCs w:val="28"/>
          <w:shd w:val="clear" w:color="auto" w:fill="FFFFFF"/>
        </w:rPr>
        <w:t xml:space="preserve">. </w:t>
      </w:r>
      <w:r w:rsidR="001F6BE9" w:rsidRPr="00510AB2">
        <w:rPr>
          <w:szCs w:val="28"/>
          <w:shd w:val="clear" w:color="auto" w:fill="FFFFFF"/>
        </w:rPr>
        <w:t>un 4.6</w:t>
      </w:r>
      <w:r w:rsidR="00AA63D1" w:rsidRPr="00510AB2">
        <w:rPr>
          <w:szCs w:val="28"/>
          <w:shd w:val="clear" w:color="auto" w:fill="FFFFFF"/>
        </w:rPr>
        <w:t>. </w:t>
      </w:r>
      <w:r w:rsidR="001F6BE9" w:rsidRPr="00510AB2">
        <w:rPr>
          <w:szCs w:val="28"/>
          <w:shd w:val="clear" w:color="auto" w:fill="FFFFFF"/>
        </w:rPr>
        <w:t>apakšpunktā minētajām pārvaldīšanas darbībām veikt šo noteikumu 4.5</w:t>
      </w:r>
      <w:r w:rsidR="00AA63D1" w:rsidRPr="00510AB2">
        <w:rPr>
          <w:szCs w:val="28"/>
          <w:shd w:val="clear" w:color="auto" w:fill="FFFFFF"/>
        </w:rPr>
        <w:t xml:space="preserve">. </w:t>
      </w:r>
      <w:r w:rsidR="001F6BE9" w:rsidRPr="00510AB2">
        <w:rPr>
          <w:szCs w:val="28"/>
          <w:shd w:val="clear" w:color="auto" w:fill="FFFFFF"/>
        </w:rPr>
        <w:t>un 4.7</w:t>
      </w:r>
      <w:r w:rsidR="00AA63D1" w:rsidRPr="00510AB2">
        <w:rPr>
          <w:szCs w:val="28"/>
          <w:shd w:val="clear" w:color="auto" w:fill="FFFFFF"/>
        </w:rPr>
        <w:t>. </w:t>
      </w:r>
      <w:r w:rsidR="001F6BE9" w:rsidRPr="00510AB2">
        <w:rPr>
          <w:szCs w:val="28"/>
          <w:shd w:val="clear" w:color="auto" w:fill="FFFFFF"/>
        </w:rPr>
        <w:t xml:space="preserve">apakšpunktā minēto pārvaldīšanas darbību </w:t>
      </w:r>
      <w:r w:rsidR="00F21D9E" w:rsidRPr="00510AB2">
        <w:rPr>
          <w:szCs w:val="28"/>
        </w:rPr>
        <w:t>un šo noteikumu 13.3</w:t>
      </w:r>
      <w:r w:rsidR="00AA63D1" w:rsidRPr="00510AB2">
        <w:rPr>
          <w:szCs w:val="28"/>
        </w:rPr>
        <w:t>. </w:t>
      </w:r>
      <w:r w:rsidR="00F21D9E" w:rsidRPr="00510AB2">
        <w:rPr>
          <w:szCs w:val="28"/>
        </w:rPr>
        <w:t xml:space="preserve">apakšpunktā minētajai </w:t>
      </w:r>
      <w:r w:rsidR="001007E6" w:rsidRPr="00510AB2">
        <w:rPr>
          <w:szCs w:val="28"/>
        </w:rPr>
        <w:t>institūcijai</w:t>
      </w:r>
      <w:r w:rsidR="00F21D9E" w:rsidRPr="00510AB2">
        <w:rPr>
          <w:szCs w:val="28"/>
        </w:rPr>
        <w:t xml:space="preserve"> </w:t>
      </w:r>
      <w:r w:rsidR="000009E4" w:rsidRPr="00510AB2">
        <w:rPr>
          <w:szCs w:val="28"/>
        </w:rPr>
        <w:t xml:space="preserve">– </w:t>
      </w:r>
      <w:r w:rsidR="00F21D9E" w:rsidRPr="00510AB2">
        <w:rPr>
          <w:szCs w:val="28"/>
        </w:rPr>
        <w:t>šo noteikumu 4.12</w:t>
      </w:r>
      <w:r w:rsidR="00AA63D1" w:rsidRPr="00510AB2">
        <w:rPr>
          <w:szCs w:val="28"/>
        </w:rPr>
        <w:t xml:space="preserve">. </w:t>
      </w:r>
      <w:r w:rsidR="00F21D9E" w:rsidRPr="00510AB2">
        <w:rPr>
          <w:szCs w:val="28"/>
        </w:rPr>
        <w:t>un 4.13</w:t>
      </w:r>
      <w:r w:rsidR="00AA63D1" w:rsidRPr="00510AB2">
        <w:rPr>
          <w:szCs w:val="28"/>
        </w:rPr>
        <w:t>. </w:t>
      </w:r>
      <w:r w:rsidR="00F21D9E" w:rsidRPr="00510AB2">
        <w:rPr>
          <w:szCs w:val="28"/>
        </w:rPr>
        <w:t>apakšpunktā minēto pārvaldīšanas darbību.</w:t>
      </w:r>
      <w:r w:rsidRPr="00510AB2">
        <w:rPr>
          <w:szCs w:val="28"/>
        </w:rPr>
        <w:t>"</w:t>
      </w:r>
      <w:r w:rsidR="00E47C07" w:rsidRPr="00510AB2">
        <w:rPr>
          <w:szCs w:val="28"/>
        </w:rPr>
        <w:t>;</w:t>
      </w:r>
    </w:p>
    <w:p w14:paraId="6E047C7A" w14:textId="77777777" w:rsidR="00F37886" w:rsidRPr="00510AB2" w:rsidRDefault="00F37886" w:rsidP="00F37886">
      <w:pPr>
        <w:pStyle w:val="ListParagraph"/>
        <w:ind w:left="0" w:firstLine="720"/>
        <w:jc w:val="both"/>
        <w:rPr>
          <w:rFonts w:eastAsia="Times New Roman"/>
          <w:szCs w:val="28"/>
          <w:lang w:eastAsia="lv-LV"/>
        </w:rPr>
      </w:pPr>
    </w:p>
    <w:p w14:paraId="4802C146" w14:textId="77777777" w:rsidR="00A30C73" w:rsidRPr="00510AB2" w:rsidRDefault="00A30C73">
      <w:pPr>
        <w:rPr>
          <w:szCs w:val="28"/>
        </w:rPr>
      </w:pPr>
      <w:r w:rsidRPr="00510AB2">
        <w:rPr>
          <w:szCs w:val="28"/>
        </w:rPr>
        <w:br w:type="page"/>
      </w:r>
    </w:p>
    <w:p w14:paraId="429BF9D4" w14:textId="7936D7D3" w:rsidR="001A645A" w:rsidRPr="00510AB2" w:rsidRDefault="00AA63D1" w:rsidP="00AA63D1">
      <w:pPr>
        <w:pStyle w:val="ListParagraph1"/>
        <w:tabs>
          <w:tab w:val="left" w:pos="284"/>
        </w:tabs>
        <w:contextualSpacing w:val="0"/>
        <w:jc w:val="both"/>
        <w:rPr>
          <w:szCs w:val="28"/>
        </w:rPr>
      </w:pPr>
      <w:r w:rsidRPr="00510AB2">
        <w:rPr>
          <w:szCs w:val="28"/>
        </w:rPr>
        <w:lastRenderedPageBreak/>
        <w:t>1.9. </w:t>
      </w:r>
      <w:r w:rsidR="001044C3" w:rsidRPr="00510AB2">
        <w:rPr>
          <w:szCs w:val="28"/>
        </w:rPr>
        <w:t xml:space="preserve">izteikt </w:t>
      </w:r>
      <w:r w:rsidR="00EF15DB" w:rsidRPr="00510AB2">
        <w:rPr>
          <w:szCs w:val="28"/>
        </w:rPr>
        <w:t>III</w:t>
      </w:r>
      <w:r w:rsidR="00EF15DB" w:rsidRPr="00510AB2">
        <w:rPr>
          <w:szCs w:val="28"/>
          <w:vertAlign w:val="superscript"/>
        </w:rPr>
        <w:t>1</w:t>
      </w:r>
      <w:r w:rsidRPr="00510AB2">
        <w:rPr>
          <w:szCs w:val="28"/>
          <w:vertAlign w:val="superscript"/>
        </w:rPr>
        <w:t> </w:t>
      </w:r>
      <w:r w:rsidR="00EF15DB" w:rsidRPr="00510AB2">
        <w:rPr>
          <w:szCs w:val="28"/>
        </w:rPr>
        <w:t>nodaļu šādā redakcijā:</w:t>
      </w:r>
    </w:p>
    <w:p w14:paraId="391B792D" w14:textId="77777777" w:rsidR="00F37886" w:rsidRPr="00510AB2" w:rsidRDefault="00F37886" w:rsidP="00F37886">
      <w:pPr>
        <w:pStyle w:val="ListParagraph"/>
        <w:ind w:left="0" w:firstLine="720"/>
        <w:jc w:val="both"/>
        <w:rPr>
          <w:rFonts w:eastAsia="Times New Roman"/>
          <w:szCs w:val="28"/>
          <w:lang w:eastAsia="lv-LV"/>
        </w:rPr>
      </w:pPr>
    </w:p>
    <w:p w14:paraId="62B769D0" w14:textId="472B7889" w:rsidR="00F475F2" w:rsidRPr="00510AB2" w:rsidRDefault="0079594D" w:rsidP="000D1E02">
      <w:pPr>
        <w:pStyle w:val="ListParagraph1"/>
        <w:tabs>
          <w:tab w:val="left" w:pos="284"/>
        </w:tabs>
        <w:ind w:left="0"/>
        <w:jc w:val="center"/>
        <w:rPr>
          <w:szCs w:val="28"/>
        </w:rPr>
      </w:pPr>
      <w:r w:rsidRPr="00510AB2">
        <w:rPr>
          <w:szCs w:val="28"/>
        </w:rPr>
        <w:t>"</w:t>
      </w:r>
      <w:r w:rsidR="00F475F2" w:rsidRPr="00510AB2">
        <w:rPr>
          <w:b/>
          <w:bCs/>
          <w:szCs w:val="28"/>
        </w:rPr>
        <w:t>III</w:t>
      </w:r>
      <w:r w:rsidR="00F475F2" w:rsidRPr="00510AB2">
        <w:rPr>
          <w:b/>
          <w:bCs/>
          <w:szCs w:val="28"/>
          <w:vertAlign w:val="superscript"/>
        </w:rPr>
        <w:t>1</w:t>
      </w:r>
      <w:r w:rsidR="00F37886" w:rsidRPr="00510AB2">
        <w:rPr>
          <w:b/>
          <w:bCs/>
          <w:szCs w:val="28"/>
        </w:rPr>
        <w:t>. </w:t>
      </w:r>
      <w:r w:rsidR="00F475F2" w:rsidRPr="00510AB2">
        <w:rPr>
          <w:b/>
          <w:bCs/>
          <w:szCs w:val="28"/>
        </w:rPr>
        <w:t xml:space="preserve">Kārtība, kādā uzkrāj, apkopo un aktualizē informāciju par </w:t>
      </w:r>
      <w:r w:rsidR="00CD4F66" w:rsidRPr="00510AB2">
        <w:rPr>
          <w:b/>
          <w:bCs/>
          <w:szCs w:val="28"/>
        </w:rPr>
        <w:br/>
      </w:r>
      <w:r w:rsidR="00F475F2" w:rsidRPr="00510AB2">
        <w:rPr>
          <w:b/>
          <w:bCs/>
          <w:szCs w:val="28"/>
        </w:rPr>
        <w:t xml:space="preserve">valsts nekustamo īpašumu pārvaldīšanu un </w:t>
      </w:r>
      <w:r w:rsidR="00CD4F66" w:rsidRPr="00510AB2">
        <w:rPr>
          <w:b/>
          <w:bCs/>
          <w:szCs w:val="28"/>
        </w:rPr>
        <w:br/>
      </w:r>
      <w:r w:rsidR="00F475F2" w:rsidRPr="00510AB2">
        <w:rPr>
          <w:b/>
          <w:bCs/>
          <w:szCs w:val="28"/>
        </w:rPr>
        <w:t>valsts iestāžu lietotajiem nekustamajiem īpašumiem</w:t>
      </w:r>
    </w:p>
    <w:p w14:paraId="067946DD" w14:textId="77777777" w:rsidR="00F37886" w:rsidRPr="00510AB2" w:rsidRDefault="00F37886" w:rsidP="00F37886">
      <w:pPr>
        <w:pStyle w:val="ListParagraph"/>
        <w:ind w:left="0" w:firstLine="720"/>
        <w:jc w:val="both"/>
        <w:rPr>
          <w:rFonts w:eastAsia="Times New Roman"/>
          <w:szCs w:val="28"/>
          <w:lang w:eastAsia="lv-LV"/>
        </w:rPr>
      </w:pPr>
    </w:p>
    <w:p w14:paraId="649BD709" w14:textId="6535EA0A"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1</w:t>
      </w:r>
      <w:proofErr w:type="gramStart"/>
      <w:r w:rsidR="00C16B20" w:rsidRPr="00510AB2">
        <w:rPr>
          <w:szCs w:val="28"/>
        </w:rPr>
        <w:t> </w:t>
      </w:r>
      <w:r w:rsidR="001C463C" w:rsidRPr="00510AB2">
        <w:rPr>
          <w:szCs w:val="28"/>
        </w:rPr>
        <w:t>Lai nodrošinātu vienotu un sistematizētu informācijas apkopošanu un aktualizēšanu par valsts nekustamo īpašumu pārvaldīšanu un valsts iestāžu lietotajiem nekustamajiem īpašumiem, Valsts nekustamā īpašuma informācijas sistēm</w:t>
      </w:r>
      <w:r w:rsidR="003A63B0" w:rsidRPr="00510AB2">
        <w:rPr>
          <w:szCs w:val="28"/>
        </w:rPr>
        <w:t>ā nekustamā īpašuma</w:t>
      </w:r>
      <w:r w:rsidR="001C463C" w:rsidRPr="00510AB2">
        <w:rPr>
          <w:szCs w:val="28"/>
        </w:rPr>
        <w:t xml:space="preserve"> profilā</w:t>
      </w:r>
      <w:proofErr w:type="gramEnd"/>
      <w:r w:rsidR="001C463C" w:rsidRPr="00510AB2">
        <w:rPr>
          <w:szCs w:val="28"/>
        </w:rPr>
        <w:t xml:space="preserve"> tiek norādīta šāda informācija</w:t>
      </w:r>
      <w:r w:rsidRPr="00510AB2">
        <w:rPr>
          <w:szCs w:val="28"/>
        </w:rPr>
        <w:t>:</w:t>
      </w:r>
    </w:p>
    <w:p w14:paraId="4995626A" w14:textId="5763C905"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1</w:t>
      </w:r>
      <w:r w:rsidR="00AA63D1" w:rsidRPr="00510AB2">
        <w:rPr>
          <w:szCs w:val="28"/>
        </w:rPr>
        <w:t>. </w:t>
      </w:r>
      <w:r w:rsidRPr="00510AB2">
        <w:rPr>
          <w:szCs w:val="28"/>
        </w:rPr>
        <w:t xml:space="preserve">par valsts nekustamo īpašumu un valsts iestādes lietotu atvasinātas publiskas personas un </w:t>
      </w:r>
      <w:r w:rsidR="0019202F" w:rsidRPr="00510AB2">
        <w:rPr>
          <w:szCs w:val="28"/>
        </w:rPr>
        <w:t xml:space="preserve">publiskas personas </w:t>
      </w:r>
      <w:r w:rsidRPr="00510AB2">
        <w:rPr>
          <w:szCs w:val="28"/>
        </w:rPr>
        <w:t>kapitālsabiedrības nekustamo īpašumu:</w:t>
      </w:r>
    </w:p>
    <w:p w14:paraId="02ED56CD" w14:textId="3461FB01" w:rsidR="00F475F2" w:rsidRPr="00510AB2" w:rsidRDefault="00F475F2" w:rsidP="0079594D">
      <w:pPr>
        <w:pStyle w:val="ListParagraph1"/>
        <w:tabs>
          <w:tab w:val="left" w:pos="284"/>
        </w:tabs>
        <w:ind w:left="0" w:firstLine="720"/>
        <w:jc w:val="both"/>
        <w:rPr>
          <w:spacing w:val="-2"/>
          <w:szCs w:val="28"/>
        </w:rPr>
      </w:pPr>
      <w:r w:rsidRPr="00510AB2">
        <w:rPr>
          <w:spacing w:val="-2"/>
          <w:szCs w:val="28"/>
        </w:rPr>
        <w:t>20</w:t>
      </w:r>
      <w:r w:rsidR="00C16B20" w:rsidRPr="00510AB2">
        <w:rPr>
          <w:spacing w:val="-2"/>
          <w:szCs w:val="28"/>
        </w:rPr>
        <w:t>.</w:t>
      </w:r>
      <w:r w:rsidR="00C16B20" w:rsidRPr="00510AB2">
        <w:rPr>
          <w:spacing w:val="-2"/>
          <w:szCs w:val="28"/>
          <w:vertAlign w:val="superscript"/>
        </w:rPr>
        <w:t>1 </w:t>
      </w:r>
      <w:r w:rsidRPr="00510AB2">
        <w:rPr>
          <w:spacing w:val="-2"/>
          <w:szCs w:val="28"/>
        </w:rPr>
        <w:t>1.1</w:t>
      </w:r>
      <w:r w:rsidR="00AA63D1" w:rsidRPr="00510AB2">
        <w:rPr>
          <w:spacing w:val="-2"/>
          <w:szCs w:val="28"/>
        </w:rPr>
        <w:t>. </w:t>
      </w:r>
      <w:r w:rsidRPr="00510AB2">
        <w:rPr>
          <w:spacing w:val="-2"/>
          <w:szCs w:val="28"/>
        </w:rPr>
        <w:t xml:space="preserve">īpašnieks, valsts nekustamā īpašuma </w:t>
      </w:r>
      <w:r w:rsidR="00530A0C" w:rsidRPr="00510AB2">
        <w:rPr>
          <w:spacing w:val="-2"/>
          <w:szCs w:val="28"/>
        </w:rPr>
        <w:t xml:space="preserve">tiesiskais </w:t>
      </w:r>
      <w:r w:rsidRPr="00510AB2">
        <w:rPr>
          <w:spacing w:val="-2"/>
          <w:szCs w:val="28"/>
        </w:rPr>
        <w:t>valdītājs (institūcija, kuras personā valsts nekustamais īpašums ierakstīts zemesgrāmatā);</w:t>
      </w:r>
    </w:p>
    <w:p w14:paraId="6627A53A" w14:textId="18A61417"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1.2</w:t>
      </w:r>
      <w:r w:rsidR="00AA63D1" w:rsidRPr="00510AB2">
        <w:rPr>
          <w:szCs w:val="28"/>
        </w:rPr>
        <w:t>. </w:t>
      </w:r>
      <w:r w:rsidRPr="00510AB2">
        <w:rPr>
          <w:szCs w:val="28"/>
        </w:rPr>
        <w:t>īpašuma tiesību nostiprinājums zemesgrāmatā (zemesgrāmat</w:t>
      </w:r>
      <w:r w:rsidR="0025690F" w:rsidRPr="00510AB2">
        <w:rPr>
          <w:szCs w:val="28"/>
        </w:rPr>
        <w:t>a</w:t>
      </w:r>
      <w:r w:rsidR="001C463C" w:rsidRPr="00510AB2">
        <w:rPr>
          <w:szCs w:val="28"/>
        </w:rPr>
        <w:t xml:space="preserve"> un tās nod</w:t>
      </w:r>
      <w:r w:rsidRPr="00510AB2">
        <w:rPr>
          <w:szCs w:val="28"/>
        </w:rPr>
        <w:t>alījuma numurs, apakšnodalījuma numurs);</w:t>
      </w:r>
    </w:p>
    <w:p w14:paraId="19FA891A" w14:textId="3CFED085"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1.3</w:t>
      </w:r>
      <w:r w:rsidR="00AA63D1" w:rsidRPr="00510AB2">
        <w:rPr>
          <w:szCs w:val="28"/>
        </w:rPr>
        <w:t>. </w:t>
      </w:r>
      <w:r w:rsidRPr="00510AB2">
        <w:rPr>
          <w:szCs w:val="28"/>
        </w:rPr>
        <w:t>informācija par zemesgrāmatā nostiprinātajām ar nekustamo īpašumu saistītajām tiesībām;</w:t>
      </w:r>
    </w:p>
    <w:p w14:paraId="3B6A6B8F" w14:textId="0669B26C"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1.4</w:t>
      </w:r>
      <w:r w:rsidR="00AA63D1" w:rsidRPr="00510AB2">
        <w:rPr>
          <w:szCs w:val="28"/>
        </w:rPr>
        <w:t>. </w:t>
      </w:r>
      <w:r w:rsidRPr="00510AB2">
        <w:rPr>
          <w:szCs w:val="28"/>
        </w:rPr>
        <w:t>šo noteikumu 1</w:t>
      </w:r>
      <w:r w:rsidR="00AA63D1" w:rsidRPr="00510AB2">
        <w:rPr>
          <w:szCs w:val="28"/>
        </w:rPr>
        <w:t>. </w:t>
      </w:r>
      <w:r w:rsidRPr="00510AB2">
        <w:rPr>
          <w:szCs w:val="28"/>
        </w:rPr>
        <w:t>pielikumā norādītā informācija</w:t>
      </w:r>
      <w:r w:rsidR="00DD241E" w:rsidRPr="00510AB2">
        <w:rPr>
          <w:szCs w:val="28"/>
        </w:rPr>
        <w:t>;</w:t>
      </w:r>
    </w:p>
    <w:p w14:paraId="7CAD20DE" w14:textId="0CD0B805" w:rsidR="00F475F2" w:rsidRPr="00510AB2" w:rsidRDefault="00F475F2" w:rsidP="0079594D">
      <w:pPr>
        <w:pStyle w:val="ListParagraph1"/>
        <w:tabs>
          <w:tab w:val="left" w:pos="284"/>
        </w:tabs>
        <w:ind w:left="0" w:firstLine="720"/>
        <w:jc w:val="both"/>
        <w:rPr>
          <w:szCs w:val="28"/>
        </w:rPr>
      </w:pPr>
      <w:r w:rsidRPr="00510AB2">
        <w:rPr>
          <w:spacing w:val="-2"/>
          <w:szCs w:val="28"/>
        </w:rPr>
        <w:t>20</w:t>
      </w:r>
      <w:r w:rsidR="00C16B20" w:rsidRPr="00510AB2">
        <w:rPr>
          <w:spacing w:val="-2"/>
          <w:szCs w:val="28"/>
        </w:rPr>
        <w:t>.</w:t>
      </w:r>
      <w:r w:rsidR="00C16B20" w:rsidRPr="00510AB2">
        <w:rPr>
          <w:spacing w:val="-2"/>
          <w:szCs w:val="28"/>
          <w:vertAlign w:val="superscript"/>
        </w:rPr>
        <w:t>1 </w:t>
      </w:r>
      <w:r w:rsidRPr="00510AB2">
        <w:rPr>
          <w:spacing w:val="-2"/>
          <w:szCs w:val="28"/>
        </w:rPr>
        <w:t>2</w:t>
      </w:r>
      <w:r w:rsidR="00AA63D1" w:rsidRPr="00510AB2">
        <w:rPr>
          <w:spacing w:val="-2"/>
          <w:szCs w:val="28"/>
        </w:rPr>
        <w:t>. </w:t>
      </w:r>
      <w:r w:rsidRPr="00510AB2">
        <w:rPr>
          <w:spacing w:val="-2"/>
          <w:szCs w:val="28"/>
        </w:rPr>
        <w:t>par valsts iestādes lietotu privātpersonas</w:t>
      </w:r>
      <w:r w:rsidR="00BF3655" w:rsidRPr="00510AB2">
        <w:rPr>
          <w:spacing w:val="-2"/>
          <w:szCs w:val="28"/>
        </w:rPr>
        <w:t xml:space="preserve"> (izņemot publiskas personas </w:t>
      </w:r>
      <w:r w:rsidR="00BF3655" w:rsidRPr="00510AB2">
        <w:rPr>
          <w:szCs w:val="28"/>
        </w:rPr>
        <w:t>kapitālsabiedrīb</w:t>
      </w:r>
      <w:r w:rsidR="0032483F" w:rsidRPr="00510AB2">
        <w:rPr>
          <w:szCs w:val="28"/>
        </w:rPr>
        <w:t>u</w:t>
      </w:r>
      <w:r w:rsidR="00BF3655" w:rsidRPr="00510AB2">
        <w:rPr>
          <w:szCs w:val="28"/>
        </w:rPr>
        <w:t>)</w:t>
      </w:r>
      <w:r w:rsidRPr="00510AB2">
        <w:rPr>
          <w:szCs w:val="28"/>
        </w:rPr>
        <w:t xml:space="preserve"> nekustamo īpašumu </w:t>
      </w:r>
      <w:r w:rsidR="0032483F" w:rsidRPr="00510AB2">
        <w:rPr>
          <w:szCs w:val="28"/>
        </w:rPr>
        <w:t xml:space="preserve">– </w:t>
      </w:r>
      <w:r w:rsidRPr="00510AB2">
        <w:rPr>
          <w:szCs w:val="28"/>
        </w:rPr>
        <w:t>šo noteikumu 2</w:t>
      </w:r>
      <w:r w:rsidR="00AA63D1" w:rsidRPr="00510AB2">
        <w:rPr>
          <w:szCs w:val="28"/>
        </w:rPr>
        <w:t>. </w:t>
      </w:r>
      <w:r w:rsidRPr="00510AB2">
        <w:rPr>
          <w:szCs w:val="28"/>
        </w:rPr>
        <w:t>pielikumā norādītā informācija;</w:t>
      </w:r>
    </w:p>
    <w:p w14:paraId="18D2CF46" w14:textId="6D2EB0C8"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3</w:t>
      </w:r>
      <w:r w:rsidR="00AA63D1" w:rsidRPr="00510AB2">
        <w:rPr>
          <w:szCs w:val="28"/>
        </w:rPr>
        <w:t>. </w:t>
      </w:r>
      <w:r w:rsidRPr="00510AB2">
        <w:rPr>
          <w:szCs w:val="28"/>
        </w:rPr>
        <w:t>par valsts nekustamā īpašuma pārvaldīšanu:</w:t>
      </w:r>
    </w:p>
    <w:p w14:paraId="6A667630" w14:textId="0309472D" w:rsidR="00F475F2" w:rsidRPr="00510AB2" w:rsidRDefault="00F475F2" w:rsidP="0079594D">
      <w:pPr>
        <w:pStyle w:val="ListParagraph1"/>
        <w:tabs>
          <w:tab w:val="left" w:pos="284"/>
        </w:tabs>
        <w:ind w:left="0" w:firstLine="720"/>
        <w:jc w:val="both"/>
        <w:rPr>
          <w:szCs w:val="28"/>
        </w:rPr>
      </w:pPr>
      <w:r w:rsidRPr="00510AB2">
        <w:rPr>
          <w:spacing w:val="-3"/>
          <w:szCs w:val="28"/>
        </w:rPr>
        <w:t>20</w:t>
      </w:r>
      <w:r w:rsidR="00C16B20" w:rsidRPr="00510AB2">
        <w:rPr>
          <w:spacing w:val="-3"/>
          <w:szCs w:val="28"/>
        </w:rPr>
        <w:t>.</w:t>
      </w:r>
      <w:r w:rsidR="00C16B20" w:rsidRPr="00510AB2">
        <w:rPr>
          <w:spacing w:val="-3"/>
          <w:szCs w:val="28"/>
          <w:vertAlign w:val="superscript"/>
        </w:rPr>
        <w:t>1 </w:t>
      </w:r>
      <w:r w:rsidRPr="00510AB2">
        <w:rPr>
          <w:spacing w:val="-3"/>
          <w:szCs w:val="28"/>
        </w:rPr>
        <w:t>3.1</w:t>
      </w:r>
      <w:r w:rsidR="00AA63D1" w:rsidRPr="00510AB2">
        <w:rPr>
          <w:spacing w:val="-3"/>
          <w:szCs w:val="28"/>
        </w:rPr>
        <w:t>. </w:t>
      </w:r>
      <w:r w:rsidR="001C463C" w:rsidRPr="00510AB2">
        <w:rPr>
          <w:spacing w:val="-3"/>
          <w:szCs w:val="28"/>
        </w:rPr>
        <w:t>nekustamā īpašuma pārvaldītājs atbilstoši šo noteikumu 8.</w:t>
      </w:r>
      <w:r w:rsidR="00A30C73" w:rsidRPr="00510AB2">
        <w:rPr>
          <w:spacing w:val="-3"/>
          <w:szCs w:val="28"/>
        </w:rPr>
        <w:t> </w:t>
      </w:r>
      <w:r w:rsidR="001C463C" w:rsidRPr="00510AB2">
        <w:rPr>
          <w:spacing w:val="-3"/>
          <w:szCs w:val="28"/>
        </w:rPr>
        <w:t>punktam,</w:t>
      </w:r>
      <w:r w:rsidR="001C463C" w:rsidRPr="00510AB2">
        <w:rPr>
          <w:szCs w:val="28"/>
        </w:rPr>
        <w:t xml:space="preserve"> pilnvarotais pārvaldītājs atbilstoši šo noteikumu 11</w:t>
      </w:r>
      <w:r w:rsidR="00AA63D1" w:rsidRPr="00510AB2">
        <w:rPr>
          <w:szCs w:val="28"/>
        </w:rPr>
        <w:t>. </w:t>
      </w:r>
      <w:r w:rsidR="001C463C" w:rsidRPr="00510AB2">
        <w:rPr>
          <w:szCs w:val="28"/>
        </w:rPr>
        <w:t>punktam un apsaimniekotājs atbilstoši šo noteikumu 13</w:t>
      </w:r>
      <w:r w:rsidR="00AA63D1" w:rsidRPr="00510AB2">
        <w:rPr>
          <w:szCs w:val="28"/>
        </w:rPr>
        <w:t>. </w:t>
      </w:r>
      <w:r w:rsidR="001C463C" w:rsidRPr="00510AB2">
        <w:rPr>
          <w:szCs w:val="28"/>
        </w:rPr>
        <w:t xml:space="preserve">punktam </w:t>
      </w:r>
      <w:proofErr w:type="gramStart"/>
      <w:r w:rsidR="001C463C" w:rsidRPr="00510AB2">
        <w:rPr>
          <w:szCs w:val="28"/>
        </w:rPr>
        <w:t>(</w:t>
      </w:r>
      <w:proofErr w:type="gramEnd"/>
      <w:r w:rsidR="001C463C" w:rsidRPr="00510AB2">
        <w:rPr>
          <w:szCs w:val="28"/>
        </w:rPr>
        <w:t>juridisk</w:t>
      </w:r>
      <w:r w:rsidR="0032483F" w:rsidRPr="00510AB2">
        <w:rPr>
          <w:szCs w:val="28"/>
        </w:rPr>
        <w:t>ā</w:t>
      </w:r>
      <w:r w:rsidR="001C463C" w:rsidRPr="00510AB2">
        <w:rPr>
          <w:szCs w:val="28"/>
        </w:rPr>
        <w:t>s personas un iestādes nosaukums</w:t>
      </w:r>
      <w:r w:rsidR="00734D4D" w:rsidRPr="00510AB2">
        <w:rPr>
          <w:szCs w:val="28"/>
        </w:rPr>
        <w:t xml:space="preserve"> un</w:t>
      </w:r>
      <w:r w:rsidR="001C463C" w:rsidRPr="00510AB2">
        <w:rPr>
          <w:szCs w:val="28"/>
        </w:rPr>
        <w:t xml:space="preserve"> reģistrācijas numurs, fizisk</w:t>
      </w:r>
      <w:r w:rsidR="0032483F" w:rsidRPr="00510AB2">
        <w:rPr>
          <w:szCs w:val="28"/>
        </w:rPr>
        <w:t>ā</w:t>
      </w:r>
      <w:r w:rsidR="001C463C" w:rsidRPr="00510AB2">
        <w:rPr>
          <w:szCs w:val="28"/>
        </w:rPr>
        <w:t>s personas vārds, uzvārds</w:t>
      </w:r>
      <w:r w:rsidR="00734D4D" w:rsidRPr="00510AB2">
        <w:rPr>
          <w:szCs w:val="28"/>
        </w:rPr>
        <w:t xml:space="preserve"> un</w:t>
      </w:r>
      <w:r w:rsidR="001C463C" w:rsidRPr="00510AB2">
        <w:rPr>
          <w:szCs w:val="28"/>
        </w:rPr>
        <w:t xml:space="preserve"> personas kods (ja tāds ir)), pārvaldīšanā nodotā platība un uzdoto pārvaldīšanas darbību apjoms</w:t>
      </w:r>
      <w:r w:rsidRPr="00510AB2">
        <w:rPr>
          <w:szCs w:val="28"/>
        </w:rPr>
        <w:t>;</w:t>
      </w:r>
    </w:p>
    <w:p w14:paraId="2530335B" w14:textId="55CB3C2D" w:rsidR="00F475F2" w:rsidRPr="00510AB2" w:rsidRDefault="00F475F2" w:rsidP="0079594D">
      <w:pPr>
        <w:pStyle w:val="ListParagraph1"/>
        <w:tabs>
          <w:tab w:val="left" w:pos="284"/>
        </w:tabs>
        <w:ind w:left="0" w:firstLine="720"/>
        <w:jc w:val="both"/>
        <w:rPr>
          <w:spacing w:val="-2"/>
          <w:szCs w:val="28"/>
        </w:rPr>
      </w:pPr>
      <w:r w:rsidRPr="00510AB2">
        <w:rPr>
          <w:szCs w:val="28"/>
        </w:rPr>
        <w:t>20</w:t>
      </w:r>
      <w:r w:rsidR="00C16B20" w:rsidRPr="00510AB2">
        <w:rPr>
          <w:szCs w:val="28"/>
        </w:rPr>
        <w:t>.</w:t>
      </w:r>
      <w:r w:rsidR="00C16B20" w:rsidRPr="00510AB2">
        <w:rPr>
          <w:szCs w:val="28"/>
          <w:vertAlign w:val="superscript"/>
        </w:rPr>
        <w:t>1 </w:t>
      </w:r>
      <w:r w:rsidR="001C463C" w:rsidRPr="00510AB2">
        <w:rPr>
          <w:szCs w:val="28"/>
        </w:rPr>
        <w:t>3.2</w:t>
      </w:r>
      <w:r w:rsidR="00AA63D1" w:rsidRPr="00510AB2">
        <w:rPr>
          <w:szCs w:val="28"/>
        </w:rPr>
        <w:t>. </w:t>
      </w:r>
      <w:r w:rsidRPr="00510AB2">
        <w:rPr>
          <w:szCs w:val="28"/>
        </w:rPr>
        <w:t xml:space="preserve">par nekustamā īpašuma lietošanu </w:t>
      </w:r>
      <w:r w:rsidR="0032483F" w:rsidRPr="00510AB2">
        <w:rPr>
          <w:szCs w:val="28"/>
        </w:rPr>
        <w:t>–</w:t>
      </w:r>
      <w:r w:rsidRPr="00510AB2">
        <w:rPr>
          <w:szCs w:val="28"/>
        </w:rPr>
        <w:t xml:space="preserve"> lietojuma tiesiskais pamats un mērķis, līguma (ja tāds ir) spēkā esības laiks, lietošanā esošā vai lietošanā nodotā platība, nomas maksas un citu ar nekustamā īpašuma lietošanu saistīto izdevumu apmērs (ja tāds ir), lietotājs </w:t>
      </w:r>
      <w:proofErr w:type="gramStart"/>
      <w:r w:rsidRPr="00510AB2">
        <w:rPr>
          <w:szCs w:val="28"/>
        </w:rPr>
        <w:t>(</w:t>
      </w:r>
      <w:proofErr w:type="gramEnd"/>
      <w:r w:rsidR="0032483F" w:rsidRPr="00510AB2">
        <w:rPr>
          <w:szCs w:val="28"/>
        </w:rPr>
        <w:t xml:space="preserve">juridiskās </w:t>
      </w:r>
      <w:r w:rsidRPr="00510AB2">
        <w:rPr>
          <w:szCs w:val="28"/>
        </w:rPr>
        <w:t>personas un iestādes nosaukums</w:t>
      </w:r>
      <w:r w:rsidR="00734D4D" w:rsidRPr="00510AB2">
        <w:rPr>
          <w:szCs w:val="28"/>
        </w:rPr>
        <w:t xml:space="preserve"> un</w:t>
      </w:r>
      <w:r w:rsidRPr="00510AB2">
        <w:rPr>
          <w:szCs w:val="28"/>
        </w:rPr>
        <w:t xml:space="preserve"> </w:t>
      </w:r>
      <w:r w:rsidRPr="00510AB2">
        <w:rPr>
          <w:spacing w:val="-2"/>
          <w:szCs w:val="28"/>
        </w:rPr>
        <w:t xml:space="preserve">reģistrācijas numurs, </w:t>
      </w:r>
      <w:r w:rsidR="0032483F" w:rsidRPr="00510AB2">
        <w:rPr>
          <w:spacing w:val="-2"/>
          <w:szCs w:val="28"/>
        </w:rPr>
        <w:t xml:space="preserve">fiziskās </w:t>
      </w:r>
      <w:r w:rsidRPr="00510AB2">
        <w:rPr>
          <w:spacing w:val="-2"/>
          <w:szCs w:val="28"/>
        </w:rPr>
        <w:t>personas vārds, uzvārds</w:t>
      </w:r>
      <w:r w:rsidR="00734D4D" w:rsidRPr="00510AB2">
        <w:rPr>
          <w:spacing w:val="-2"/>
          <w:szCs w:val="28"/>
        </w:rPr>
        <w:t xml:space="preserve"> un</w:t>
      </w:r>
      <w:r w:rsidRPr="00510AB2">
        <w:rPr>
          <w:spacing w:val="-2"/>
          <w:szCs w:val="28"/>
        </w:rPr>
        <w:t xml:space="preserve"> personas kods (ja tāds ir));</w:t>
      </w:r>
    </w:p>
    <w:p w14:paraId="452EE0AE" w14:textId="335EBA4D"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001C463C" w:rsidRPr="00510AB2">
        <w:rPr>
          <w:szCs w:val="28"/>
        </w:rPr>
        <w:t>3.3</w:t>
      </w:r>
      <w:r w:rsidR="00AA63D1" w:rsidRPr="00510AB2">
        <w:rPr>
          <w:szCs w:val="28"/>
        </w:rPr>
        <w:t>. </w:t>
      </w:r>
      <w:r w:rsidRPr="00510AB2">
        <w:rPr>
          <w:szCs w:val="28"/>
        </w:rPr>
        <w:t>turpmākā plānotā rīcība ar nekustamo īpašumu (nekustamā īpašuma daļu);</w:t>
      </w:r>
    </w:p>
    <w:p w14:paraId="326E5D03" w14:textId="1DA83003"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001C463C" w:rsidRPr="00510AB2">
        <w:rPr>
          <w:szCs w:val="28"/>
        </w:rPr>
        <w:t>3.4</w:t>
      </w:r>
      <w:r w:rsidR="00AA63D1" w:rsidRPr="00510AB2">
        <w:rPr>
          <w:szCs w:val="28"/>
        </w:rPr>
        <w:t>. </w:t>
      </w:r>
      <w:r w:rsidRPr="00510AB2">
        <w:rPr>
          <w:szCs w:val="28"/>
        </w:rPr>
        <w:t>informācija par būves apdrošināšanu;</w:t>
      </w:r>
    </w:p>
    <w:p w14:paraId="4EF301D9" w14:textId="23DB5D3F"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001C463C" w:rsidRPr="00510AB2">
        <w:rPr>
          <w:szCs w:val="28"/>
        </w:rPr>
        <w:t>3.5</w:t>
      </w:r>
      <w:r w:rsidR="00AA63D1" w:rsidRPr="00510AB2">
        <w:rPr>
          <w:szCs w:val="28"/>
        </w:rPr>
        <w:t>. </w:t>
      </w:r>
      <w:r w:rsidRPr="00510AB2">
        <w:rPr>
          <w:szCs w:val="28"/>
        </w:rPr>
        <w:t>informācija par valsts iestādes</w:t>
      </w:r>
      <w:r w:rsidR="0032483F" w:rsidRPr="00510AB2">
        <w:rPr>
          <w:szCs w:val="28"/>
        </w:rPr>
        <w:t xml:space="preserve"> (</w:t>
      </w:r>
      <w:r w:rsidRPr="00510AB2">
        <w:rPr>
          <w:szCs w:val="28"/>
        </w:rPr>
        <w:t xml:space="preserve">ja biroja funkcijām </w:t>
      </w:r>
      <w:r w:rsidR="0032483F" w:rsidRPr="00510AB2">
        <w:rPr>
          <w:szCs w:val="28"/>
        </w:rPr>
        <w:t xml:space="preserve">tā </w:t>
      </w:r>
      <w:r w:rsidRPr="00510AB2">
        <w:rPr>
          <w:szCs w:val="28"/>
        </w:rPr>
        <w:t xml:space="preserve">lieto vismaz </w:t>
      </w:r>
      <w:r w:rsidR="00802B4B" w:rsidRPr="00510AB2">
        <w:rPr>
          <w:szCs w:val="28"/>
        </w:rPr>
        <w:t>50</w:t>
      </w:r>
      <w:r w:rsidR="00DE734F" w:rsidRPr="00510AB2">
        <w:rPr>
          <w:szCs w:val="28"/>
        </w:rPr>
        <w:t> </w:t>
      </w:r>
      <w:r w:rsidR="00802B4B" w:rsidRPr="00510AB2">
        <w:rPr>
          <w:szCs w:val="28"/>
        </w:rPr>
        <w:t xml:space="preserve">procentus </w:t>
      </w:r>
      <w:r w:rsidRPr="00510AB2">
        <w:rPr>
          <w:szCs w:val="28"/>
        </w:rPr>
        <w:t>no nekustamā īpašuma sastāvā esošās vismaz vienas ēkas</w:t>
      </w:r>
      <w:r w:rsidR="0032483F" w:rsidRPr="00510AB2">
        <w:rPr>
          <w:szCs w:val="28"/>
        </w:rPr>
        <w:t>)</w:t>
      </w:r>
      <w:r w:rsidRPr="00510AB2">
        <w:rPr>
          <w:szCs w:val="28"/>
        </w:rPr>
        <w:t xml:space="preserve"> faktiskajiem iepriekšējā </w:t>
      </w:r>
      <w:r w:rsidR="0032483F" w:rsidRPr="00510AB2">
        <w:rPr>
          <w:szCs w:val="28"/>
        </w:rPr>
        <w:t xml:space="preserve">kalendāra </w:t>
      </w:r>
      <w:r w:rsidRPr="00510AB2">
        <w:rPr>
          <w:szCs w:val="28"/>
        </w:rPr>
        <w:t>gada un plānotajiem kārtējā kalendār</w:t>
      </w:r>
      <w:r w:rsidR="0032483F" w:rsidRPr="00510AB2">
        <w:rPr>
          <w:szCs w:val="28"/>
        </w:rPr>
        <w:t>a</w:t>
      </w:r>
      <w:r w:rsidRPr="00510AB2">
        <w:rPr>
          <w:szCs w:val="28"/>
        </w:rPr>
        <w:t xml:space="preserve"> gada nekustamā īpašuma pārvaldīšanas ieņēmumiem un izdevumiem </w:t>
      </w:r>
      <w:r w:rsidR="00DE734F" w:rsidRPr="00510AB2">
        <w:rPr>
          <w:szCs w:val="28"/>
        </w:rPr>
        <w:t>(</w:t>
      </w:r>
      <w:r w:rsidRPr="00510AB2">
        <w:rPr>
          <w:szCs w:val="28"/>
        </w:rPr>
        <w:t xml:space="preserve">nomas maksas un ar lietošanu saistīto maksājumu izdevumi, nomas </w:t>
      </w:r>
      <w:proofErr w:type="gramStart"/>
      <w:r w:rsidRPr="00510AB2">
        <w:rPr>
          <w:szCs w:val="28"/>
        </w:rPr>
        <w:t>(</w:t>
      </w:r>
      <w:proofErr w:type="gramEnd"/>
      <w:r w:rsidRPr="00510AB2">
        <w:rPr>
          <w:szCs w:val="28"/>
        </w:rPr>
        <w:t xml:space="preserve">apakšnomas) ieņēmumi, apsaimniekošanas izdevumi, nekustamā īpašuma nodoklis, apdrošināšanas </w:t>
      </w:r>
      <w:r w:rsidRPr="00510AB2">
        <w:rPr>
          <w:spacing w:val="-3"/>
          <w:szCs w:val="28"/>
        </w:rPr>
        <w:t>izdevumi, komunālo pakalpojumu izdevumi, uzkrājumi plānotajiem remontdarbiem</w:t>
      </w:r>
      <w:r w:rsidRPr="00510AB2">
        <w:rPr>
          <w:szCs w:val="28"/>
        </w:rPr>
        <w:t xml:space="preserve"> </w:t>
      </w:r>
      <w:r w:rsidRPr="00510AB2">
        <w:rPr>
          <w:szCs w:val="28"/>
        </w:rPr>
        <w:lastRenderedPageBreak/>
        <w:t xml:space="preserve">un būvdarbiem, remontdarbu un būvdarbu izdevumi, valsts iestādes darbinieku skaits ēkā katra </w:t>
      </w:r>
      <w:r w:rsidR="0032483F" w:rsidRPr="00510AB2">
        <w:rPr>
          <w:szCs w:val="28"/>
        </w:rPr>
        <w:t xml:space="preserve">kalendāra </w:t>
      </w:r>
      <w:r w:rsidRPr="00510AB2">
        <w:rPr>
          <w:szCs w:val="28"/>
        </w:rPr>
        <w:t>gada pēdējā datumā</w:t>
      </w:r>
      <w:r w:rsidR="00DE734F" w:rsidRPr="00510AB2">
        <w:rPr>
          <w:szCs w:val="28"/>
        </w:rPr>
        <w:t>)</w:t>
      </w:r>
      <w:r w:rsidRPr="00510AB2">
        <w:rPr>
          <w:szCs w:val="28"/>
        </w:rPr>
        <w:t>;</w:t>
      </w:r>
    </w:p>
    <w:p w14:paraId="5B9ABFCA" w14:textId="3CEE0647"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4</w:t>
      </w:r>
      <w:r w:rsidR="00AA63D1" w:rsidRPr="00510AB2">
        <w:rPr>
          <w:szCs w:val="28"/>
        </w:rPr>
        <w:t>. </w:t>
      </w:r>
      <w:r w:rsidRPr="00510AB2">
        <w:rPr>
          <w:szCs w:val="28"/>
        </w:rPr>
        <w:t xml:space="preserve">par valsts iestādes lietotu atvasinātas publiskas personas, </w:t>
      </w:r>
      <w:r w:rsidR="00BF3655" w:rsidRPr="00510AB2">
        <w:rPr>
          <w:szCs w:val="28"/>
        </w:rPr>
        <w:t xml:space="preserve">publiskas personas </w:t>
      </w:r>
      <w:r w:rsidRPr="00510AB2">
        <w:rPr>
          <w:szCs w:val="28"/>
        </w:rPr>
        <w:t>kapitālsabiedrības vai privātpersonas nekustamo īpašumu vai tā daļu:</w:t>
      </w:r>
    </w:p>
    <w:p w14:paraId="5ABCA00B" w14:textId="25FF0A92"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4.1</w:t>
      </w:r>
      <w:r w:rsidR="00AA63D1" w:rsidRPr="00510AB2">
        <w:rPr>
          <w:szCs w:val="28"/>
        </w:rPr>
        <w:t>. </w:t>
      </w:r>
      <w:r w:rsidRPr="00510AB2">
        <w:rPr>
          <w:szCs w:val="28"/>
        </w:rPr>
        <w:t>lietotājs (valsts iestādes nosaukums</w:t>
      </w:r>
      <w:r w:rsidR="00734D4D" w:rsidRPr="00510AB2">
        <w:rPr>
          <w:szCs w:val="28"/>
        </w:rPr>
        <w:t xml:space="preserve"> un</w:t>
      </w:r>
      <w:r w:rsidRPr="00510AB2">
        <w:rPr>
          <w:szCs w:val="28"/>
        </w:rPr>
        <w:t xml:space="preserve"> reģistrācijas numurs); </w:t>
      </w:r>
    </w:p>
    <w:p w14:paraId="1154A2E9" w14:textId="4A12CE27"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4.2</w:t>
      </w:r>
      <w:r w:rsidR="00AA63D1" w:rsidRPr="00510AB2">
        <w:rPr>
          <w:szCs w:val="28"/>
        </w:rPr>
        <w:t>. </w:t>
      </w:r>
      <w:r w:rsidRPr="00510AB2">
        <w:rPr>
          <w:szCs w:val="28"/>
        </w:rPr>
        <w:t>persona, kas nodevusi lietošanā nekustamo īpašumu vai tā daļu (</w:t>
      </w:r>
      <w:r w:rsidR="0032483F" w:rsidRPr="00510AB2">
        <w:rPr>
          <w:szCs w:val="28"/>
        </w:rPr>
        <w:t xml:space="preserve">juridiskās </w:t>
      </w:r>
      <w:r w:rsidRPr="00510AB2">
        <w:rPr>
          <w:szCs w:val="28"/>
        </w:rPr>
        <w:t>personas nosaukums</w:t>
      </w:r>
      <w:r w:rsidR="00734D4D" w:rsidRPr="00510AB2">
        <w:rPr>
          <w:szCs w:val="28"/>
        </w:rPr>
        <w:t xml:space="preserve"> un</w:t>
      </w:r>
      <w:r w:rsidRPr="00510AB2">
        <w:rPr>
          <w:szCs w:val="28"/>
        </w:rPr>
        <w:t xml:space="preserve"> reģistrācijas numurs, fizisk</w:t>
      </w:r>
      <w:r w:rsidR="0032483F" w:rsidRPr="00510AB2">
        <w:rPr>
          <w:szCs w:val="28"/>
        </w:rPr>
        <w:t>ā</w:t>
      </w:r>
      <w:r w:rsidRPr="00510AB2">
        <w:rPr>
          <w:szCs w:val="28"/>
        </w:rPr>
        <w:t>s personas vārds, uzvārds</w:t>
      </w:r>
      <w:r w:rsidR="00734D4D" w:rsidRPr="00510AB2">
        <w:rPr>
          <w:szCs w:val="28"/>
        </w:rPr>
        <w:t xml:space="preserve"> un</w:t>
      </w:r>
      <w:r w:rsidRPr="00510AB2">
        <w:rPr>
          <w:szCs w:val="28"/>
        </w:rPr>
        <w:t xml:space="preserve"> personas kods (ja tāds ir));</w:t>
      </w:r>
    </w:p>
    <w:p w14:paraId="76FA811C" w14:textId="55CCDB4F"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4.3</w:t>
      </w:r>
      <w:r w:rsidR="00AA63D1" w:rsidRPr="00510AB2">
        <w:rPr>
          <w:szCs w:val="28"/>
        </w:rPr>
        <w:t>. </w:t>
      </w:r>
      <w:r w:rsidRPr="00510AB2">
        <w:rPr>
          <w:szCs w:val="28"/>
        </w:rPr>
        <w:t xml:space="preserve">par nekustamā īpašuma lietošanu </w:t>
      </w:r>
      <w:r w:rsidR="0032483F" w:rsidRPr="00510AB2">
        <w:rPr>
          <w:szCs w:val="28"/>
        </w:rPr>
        <w:t>–</w:t>
      </w:r>
      <w:r w:rsidRPr="00510AB2">
        <w:rPr>
          <w:szCs w:val="28"/>
        </w:rPr>
        <w:t xml:space="preserve"> lietojuma tiesiskais pamats, līguma spēkā esības laiks, valsts iestādes lietošanā pieņemtā platība, nomas maksas un citu ar nekustamā īpašuma lietošanu saistīto izdevumu apmērs, citai personai vai valsts iestādei apakšnomā vai bezatlīdzības lietošanā nodotā platība; </w:t>
      </w:r>
    </w:p>
    <w:p w14:paraId="0337FF6B" w14:textId="30E2E303" w:rsidR="00F475F2" w:rsidRPr="00510AB2" w:rsidRDefault="00F475F2" w:rsidP="0079594D">
      <w:pPr>
        <w:pStyle w:val="ListParagraph1"/>
        <w:tabs>
          <w:tab w:val="left" w:pos="284"/>
        </w:tabs>
        <w:ind w:left="0" w:firstLine="720"/>
        <w:jc w:val="both"/>
        <w:rPr>
          <w:szCs w:val="28"/>
        </w:rPr>
      </w:pPr>
      <w:r w:rsidRPr="00510AB2">
        <w:rPr>
          <w:szCs w:val="28"/>
        </w:rPr>
        <w:t>20</w:t>
      </w:r>
      <w:r w:rsidR="00C16B20" w:rsidRPr="00510AB2">
        <w:rPr>
          <w:szCs w:val="28"/>
        </w:rPr>
        <w:t>.</w:t>
      </w:r>
      <w:r w:rsidR="00C16B20" w:rsidRPr="00510AB2">
        <w:rPr>
          <w:szCs w:val="28"/>
          <w:vertAlign w:val="superscript"/>
        </w:rPr>
        <w:t>1 </w:t>
      </w:r>
      <w:r w:rsidRPr="00510AB2">
        <w:rPr>
          <w:szCs w:val="28"/>
        </w:rPr>
        <w:t>4.4</w:t>
      </w:r>
      <w:r w:rsidR="00AA63D1" w:rsidRPr="00510AB2">
        <w:rPr>
          <w:szCs w:val="28"/>
        </w:rPr>
        <w:t>. </w:t>
      </w:r>
      <w:r w:rsidRPr="00510AB2">
        <w:rPr>
          <w:szCs w:val="28"/>
        </w:rPr>
        <w:t>informācija par valsts iestādes</w:t>
      </w:r>
      <w:r w:rsidR="002357EB" w:rsidRPr="00510AB2">
        <w:rPr>
          <w:szCs w:val="28"/>
        </w:rPr>
        <w:t xml:space="preserve"> (</w:t>
      </w:r>
      <w:r w:rsidRPr="00510AB2">
        <w:rPr>
          <w:szCs w:val="28"/>
        </w:rPr>
        <w:t xml:space="preserve">ja biroja funkcijām tā lieto vismaz </w:t>
      </w:r>
      <w:r w:rsidR="00802B4B" w:rsidRPr="00510AB2">
        <w:rPr>
          <w:szCs w:val="28"/>
        </w:rPr>
        <w:t xml:space="preserve">50 procentus </w:t>
      </w:r>
      <w:r w:rsidRPr="00510AB2">
        <w:rPr>
          <w:szCs w:val="28"/>
        </w:rPr>
        <w:t>no nekustamā īpašuma sastāvā esošās vismaz vienas ēkas</w:t>
      </w:r>
      <w:r w:rsidR="002357EB" w:rsidRPr="00510AB2">
        <w:rPr>
          <w:szCs w:val="28"/>
        </w:rPr>
        <w:t>)</w:t>
      </w:r>
      <w:r w:rsidRPr="00510AB2">
        <w:rPr>
          <w:szCs w:val="28"/>
        </w:rPr>
        <w:t xml:space="preserve"> faktiskajiem iepriekšējā </w:t>
      </w:r>
      <w:r w:rsidR="0032483F" w:rsidRPr="00510AB2">
        <w:rPr>
          <w:szCs w:val="28"/>
        </w:rPr>
        <w:t xml:space="preserve">kalendāra </w:t>
      </w:r>
      <w:r w:rsidRPr="00510AB2">
        <w:rPr>
          <w:szCs w:val="28"/>
        </w:rPr>
        <w:t xml:space="preserve">gada un plānotajiem kārtējā </w:t>
      </w:r>
      <w:r w:rsidR="0032483F" w:rsidRPr="00510AB2">
        <w:rPr>
          <w:szCs w:val="28"/>
        </w:rPr>
        <w:t xml:space="preserve">kalendāra </w:t>
      </w:r>
      <w:r w:rsidRPr="00510AB2">
        <w:rPr>
          <w:szCs w:val="28"/>
        </w:rPr>
        <w:t xml:space="preserve">gada </w:t>
      </w:r>
      <w:r w:rsidR="00435199" w:rsidRPr="00510AB2">
        <w:rPr>
          <w:szCs w:val="28"/>
        </w:rPr>
        <w:t xml:space="preserve">ieņēmumiem un izdevumiem, kas saistīti </w:t>
      </w:r>
      <w:r w:rsidRPr="00510AB2">
        <w:rPr>
          <w:szCs w:val="28"/>
        </w:rPr>
        <w:t xml:space="preserve">ar nekustamā īpašuma vai tā daļas </w:t>
      </w:r>
      <w:r w:rsidRPr="00510AB2">
        <w:rPr>
          <w:spacing w:val="-2"/>
          <w:szCs w:val="28"/>
        </w:rPr>
        <w:t xml:space="preserve">lietošanu </w:t>
      </w:r>
      <w:proofErr w:type="gramStart"/>
      <w:r w:rsidR="002357EB" w:rsidRPr="00510AB2">
        <w:rPr>
          <w:spacing w:val="-2"/>
          <w:szCs w:val="28"/>
        </w:rPr>
        <w:t>(</w:t>
      </w:r>
      <w:proofErr w:type="gramEnd"/>
      <w:r w:rsidRPr="00510AB2">
        <w:rPr>
          <w:spacing w:val="-2"/>
          <w:szCs w:val="28"/>
        </w:rPr>
        <w:t>nomas maksas, apsaimniekošanas</w:t>
      </w:r>
      <w:r w:rsidR="002357EB" w:rsidRPr="00510AB2">
        <w:rPr>
          <w:spacing w:val="-2"/>
          <w:szCs w:val="28"/>
        </w:rPr>
        <w:t xml:space="preserve"> un</w:t>
      </w:r>
      <w:r w:rsidRPr="00510AB2">
        <w:rPr>
          <w:spacing w:val="-2"/>
          <w:szCs w:val="28"/>
        </w:rPr>
        <w:t xml:space="preserve"> komunālo pakalpojumu izdevumi,</w:t>
      </w:r>
      <w:r w:rsidRPr="00510AB2">
        <w:rPr>
          <w:szCs w:val="28"/>
        </w:rPr>
        <w:t xml:space="preserve"> nekustamā īpašuma nodoklis, apdrošināšanas izdevumi, remontdarbu un būvdarbu izdevumi, apakšnomas ieņēmumi, valsts iestādes darbinieku skaits </w:t>
      </w:r>
      <w:r w:rsidR="001C463C" w:rsidRPr="00510AB2">
        <w:rPr>
          <w:szCs w:val="28"/>
        </w:rPr>
        <w:t>ēkā</w:t>
      </w:r>
      <w:r w:rsidRPr="00510AB2">
        <w:rPr>
          <w:szCs w:val="28"/>
        </w:rPr>
        <w:t xml:space="preserve"> katra </w:t>
      </w:r>
      <w:r w:rsidR="0032483F" w:rsidRPr="00510AB2">
        <w:rPr>
          <w:szCs w:val="28"/>
        </w:rPr>
        <w:t xml:space="preserve">kalendāra </w:t>
      </w:r>
      <w:r w:rsidRPr="00510AB2">
        <w:rPr>
          <w:szCs w:val="28"/>
        </w:rPr>
        <w:t>gada pēdējā datumā</w:t>
      </w:r>
      <w:r w:rsidR="002357EB" w:rsidRPr="00510AB2">
        <w:rPr>
          <w:szCs w:val="28"/>
        </w:rPr>
        <w:t>)</w:t>
      </w:r>
      <w:r w:rsidR="00E47C07" w:rsidRPr="00510AB2">
        <w:rPr>
          <w:szCs w:val="28"/>
        </w:rPr>
        <w:t>.</w:t>
      </w:r>
    </w:p>
    <w:p w14:paraId="2C93F562" w14:textId="77777777" w:rsidR="00E47C07" w:rsidRPr="00510AB2" w:rsidRDefault="00E47C07" w:rsidP="0079594D">
      <w:pPr>
        <w:pStyle w:val="ListParagraph1"/>
        <w:tabs>
          <w:tab w:val="left" w:pos="284"/>
        </w:tabs>
        <w:ind w:left="0" w:firstLine="720"/>
        <w:jc w:val="both"/>
        <w:rPr>
          <w:szCs w:val="28"/>
        </w:rPr>
      </w:pPr>
    </w:p>
    <w:p w14:paraId="6569B10D" w14:textId="4689E252"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2</w:t>
      </w:r>
      <w:r w:rsidR="00C16B20" w:rsidRPr="00510AB2">
        <w:rPr>
          <w:szCs w:val="28"/>
        </w:rPr>
        <w:t> </w:t>
      </w:r>
      <w:r w:rsidRPr="00510AB2">
        <w:rPr>
          <w:szCs w:val="28"/>
        </w:rPr>
        <w:t>Valsts zemes dienests, izmantojot Nekustamā īpašuma valsts kadastra informācijas sistēmas datus, tiešsaistes režīmā nodrošina valsts akciju sabiedrību "Valsts nekustamie īpašumi" ar šo noteikumu 20</w:t>
      </w:r>
      <w:r w:rsidR="00C16B20" w:rsidRPr="00510AB2">
        <w:rPr>
          <w:szCs w:val="28"/>
        </w:rPr>
        <w:t>.</w:t>
      </w:r>
      <w:r w:rsidR="00C16B20" w:rsidRPr="00510AB2">
        <w:rPr>
          <w:szCs w:val="28"/>
          <w:vertAlign w:val="superscript"/>
        </w:rPr>
        <w:t>1 </w:t>
      </w:r>
      <w:r w:rsidRPr="00510AB2">
        <w:rPr>
          <w:szCs w:val="28"/>
        </w:rPr>
        <w:t>1.4</w:t>
      </w:r>
      <w:r w:rsidR="00AA63D1" w:rsidRPr="00510AB2">
        <w:rPr>
          <w:szCs w:val="28"/>
        </w:rPr>
        <w:t xml:space="preserve">. </w:t>
      </w:r>
      <w:r w:rsidRPr="00510AB2">
        <w:rPr>
          <w:szCs w:val="28"/>
        </w:rPr>
        <w:t>un 20</w:t>
      </w:r>
      <w:r w:rsidR="00C16B20" w:rsidRPr="00510AB2">
        <w:rPr>
          <w:szCs w:val="28"/>
        </w:rPr>
        <w:t>.</w:t>
      </w:r>
      <w:r w:rsidR="00C16B20" w:rsidRPr="00510AB2">
        <w:rPr>
          <w:szCs w:val="28"/>
          <w:vertAlign w:val="superscript"/>
        </w:rPr>
        <w:t>1 </w:t>
      </w:r>
      <w:r w:rsidRPr="00510AB2">
        <w:rPr>
          <w:szCs w:val="28"/>
        </w:rPr>
        <w:t>2</w:t>
      </w:r>
      <w:r w:rsidR="00AA63D1" w:rsidRPr="00510AB2">
        <w:rPr>
          <w:szCs w:val="28"/>
        </w:rPr>
        <w:t>. </w:t>
      </w:r>
      <w:r w:rsidRPr="00510AB2">
        <w:rPr>
          <w:szCs w:val="28"/>
        </w:rPr>
        <w:t>apakšpunktā minēto informāciju.</w:t>
      </w:r>
    </w:p>
    <w:p w14:paraId="31DDB6BF" w14:textId="77777777" w:rsidR="00A30C73" w:rsidRPr="00510AB2" w:rsidRDefault="00A30C73" w:rsidP="00A30C73">
      <w:pPr>
        <w:pStyle w:val="ListParagraph1"/>
        <w:tabs>
          <w:tab w:val="left" w:pos="284"/>
        </w:tabs>
        <w:ind w:left="0" w:firstLine="720"/>
        <w:jc w:val="both"/>
        <w:rPr>
          <w:szCs w:val="28"/>
        </w:rPr>
      </w:pPr>
    </w:p>
    <w:p w14:paraId="5D924003" w14:textId="26290222"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3</w:t>
      </w:r>
      <w:r w:rsidR="00C16B20" w:rsidRPr="00510AB2">
        <w:rPr>
          <w:szCs w:val="28"/>
        </w:rPr>
        <w:t> </w:t>
      </w:r>
      <w:r w:rsidRPr="00510AB2">
        <w:rPr>
          <w:szCs w:val="28"/>
        </w:rPr>
        <w:t>Tiesu administrācija, izmantojot Valsts vienotās datorizētās zemesgrāmatas sistēmas datus, tiešsaistes režīmā nodrošina valsts akciju sabiedrību "Valsts nekustamie īpašumi" ar šo noteikumu 20</w:t>
      </w:r>
      <w:r w:rsidR="00C16B20" w:rsidRPr="00510AB2">
        <w:rPr>
          <w:szCs w:val="28"/>
        </w:rPr>
        <w:t>.</w:t>
      </w:r>
      <w:r w:rsidR="00C16B20" w:rsidRPr="00510AB2">
        <w:rPr>
          <w:szCs w:val="28"/>
          <w:vertAlign w:val="superscript"/>
        </w:rPr>
        <w:t>1 </w:t>
      </w:r>
      <w:r w:rsidRPr="00510AB2">
        <w:rPr>
          <w:szCs w:val="28"/>
        </w:rPr>
        <w:t>1.1., 20</w:t>
      </w:r>
      <w:r w:rsidR="00C16B20" w:rsidRPr="00510AB2">
        <w:rPr>
          <w:szCs w:val="28"/>
        </w:rPr>
        <w:t>.</w:t>
      </w:r>
      <w:r w:rsidR="00C16B20" w:rsidRPr="00510AB2">
        <w:rPr>
          <w:szCs w:val="28"/>
          <w:vertAlign w:val="superscript"/>
        </w:rPr>
        <w:t>1 </w:t>
      </w:r>
      <w:r w:rsidRPr="00510AB2">
        <w:rPr>
          <w:szCs w:val="28"/>
        </w:rPr>
        <w:t>1.2</w:t>
      </w:r>
      <w:r w:rsidR="00AA63D1" w:rsidRPr="00510AB2">
        <w:rPr>
          <w:szCs w:val="28"/>
        </w:rPr>
        <w:t xml:space="preserve">. </w:t>
      </w:r>
      <w:r w:rsidRPr="00510AB2">
        <w:rPr>
          <w:szCs w:val="28"/>
        </w:rPr>
        <w:t>un 20</w:t>
      </w:r>
      <w:r w:rsidR="00C16B20" w:rsidRPr="00510AB2">
        <w:rPr>
          <w:szCs w:val="28"/>
        </w:rPr>
        <w:t>.</w:t>
      </w:r>
      <w:r w:rsidR="00C16B20" w:rsidRPr="00510AB2">
        <w:rPr>
          <w:szCs w:val="28"/>
          <w:vertAlign w:val="superscript"/>
        </w:rPr>
        <w:t>1 </w:t>
      </w:r>
      <w:r w:rsidRPr="00510AB2">
        <w:rPr>
          <w:szCs w:val="28"/>
        </w:rPr>
        <w:t>1.3</w:t>
      </w:r>
      <w:r w:rsidR="00AA63D1" w:rsidRPr="00510AB2">
        <w:rPr>
          <w:szCs w:val="28"/>
        </w:rPr>
        <w:t>. </w:t>
      </w:r>
      <w:r w:rsidRPr="00510AB2">
        <w:rPr>
          <w:szCs w:val="28"/>
        </w:rPr>
        <w:t>apakšpunktā minēto informāciju.</w:t>
      </w:r>
    </w:p>
    <w:p w14:paraId="21B87E47" w14:textId="77777777" w:rsidR="00A30C73" w:rsidRPr="00510AB2" w:rsidRDefault="00A30C73" w:rsidP="00A30C73">
      <w:pPr>
        <w:pStyle w:val="ListParagraph1"/>
        <w:tabs>
          <w:tab w:val="left" w:pos="284"/>
        </w:tabs>
        <w:ind w:left="0" w:firstLine="720"/>
        <w:jc w:val="both"/>
        <w:rPr>
          <w:szCs w:val="28"/>
        </w:rPr>
      </w:pPr>
    </w:p>
    <w:p w14:paraId="196717E0" w14:textId="61FD7910"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4</w:t>
      </w:r>
      <w:r w:rsidR="00C16B20" w:rsidRPr="00510AB2">
        <w:rPr>
          <w:szCs w:val="28"/>
        </w:rPr>
        <w:t> </w:t>
      </w:r>
      <w:r w:rsidRPr="00510AB2">
        <w:rPr>
          <w:szCs w:val="28"/>
        </w:rPr>
        <w:t xml:space="preserve">Valdītājs </w:t>
      </w:r>
      <w:r w:rsidR="002357EB" w:rsidRPr="00510AB2">
        <w:rPr>
          <w:szCs w:val="28"/>
        </w:rPr>
        <w:t>vai,</w:t>
      </w:r>
      <w:r w:rsidRPr="00510AB2">
        <w:rPr>
          <w:szCs w:val="28"/>
        </w:rPr>
        <w:t xml:space="preserve"> ja šo noteikumu 4.12</w:t>
      </w:r>
      <w:r w:rsidR="00540949" w:rsidRPr="00510AB2">
        <w:rPr>
          <w:szCs w:val="28"/>
        </w:rPr>
        <w:t>. </w:t>
      </w:r>
      <w:r w:rsidRPr="00510AB2">
        <w:rPr>
          <w:szCs w:val="28"/>
        </w:rPr>
        <w:t xml:space="preserve">apakšpunktā minētā pārvaldīšanas darbība uzdota pārvaldītājam, pilnvarotajam pārvaldītājam vai apsaimniekotājam, attiecīgi pārvaldītājs, pilnvarotais pārvaldītājs vai apsaimniekotājs ievada un </w:t>
      </w:r>
      <w:r w:rsidRPr="00510AB2">
        <w:rPr>
          <w:spacing w:val="-2"/>
          <w:szCs w:val="28"/>
        </w:rPr>
        <w:t>aktualizē šo noteikumu 20</w:t>
      </w:r>
      <w:r w:rsidR="00C16B20" w:rsidRPr="00510AB2">
        <w:rPr>
          <w:spacing w:val="-2"/>
          <w:szCs w:val="28"/>
        </w:rPr>
        <w:t>.</w:t>
      </w:r>
      <w:r w:rsidR="00C16B20" w:rsidRPr="00510AB2">
        <w:rPr>
          <w:spacing w:val="-2"/>
          <w:szCs w:val="28"/>
          <w:vertAlign w:val="superscript"/>
        </w:rPr>
        <w:t>1 </w:t>
      </w:r>
      <w:r w:rsidRPr="00510AB2">
        <w:rPr>
          <w:spacing w:val="-2"/>
          <w:szCs w:val="28"/>
        </w:rPr>
        <w:t>3.1., 20</w:t>
      </w:r>
      <w:r w:rsidR="00C16B20" w:rsidRPr="00510AB2">
        <w:rPr>
          <w:spacing w:val="-2"/>
          <w:szCs w:val="28"/>
        </w:rPr>
        <w:t>.</w:t>
      </w:r>
      <w:r w:rsidR="00C16B20" w:rsidRPr="00510AB2">
        <w:rPr>
          <w:spacing w:val="-2"/>
          <w:szCs w:val="28"/>
          <w:vertAlign w:val="superscript"/>
        </w:rPr>
        <w:t>1 </w:t>
      </w:r>
      <w:r w:rsidRPr="00510AB2">
        <w:rPr>
          <w:spacing w:val="-2"/>
          <w:szCs w:val="28"/>
        </w:rPr>
        <w:t>3.2., 20</w:t>
      </w:r>
      <w:r w:rsidR="00C16B20" w:rsidRPr="00510AB2">
        <w:rPr>
          <w:spacing w:val="-2"/>
          <w:szCs w:val="28"/>
        </w:rPr>
        <w:t>.</w:t>
      </w:r>
      <w:r w:rsidR="00C16B20" w:rsidRPr="00510AB2">
        <w:rPr>
          <w:spacing w:val="-2"/>
          <w:szCs w:val="28"/>
          <w:vertAlign w:val="superscript"/>
        </w:rPr>
        <w:t>1 </w:t>
      </w:r>
      <w:r w:rsidRPr="00510AB2">
        <w:rPr>
          <w:spacing w:val="-2"/>
          <w:szCs w:val="28"/>
        </w:rPr>
        <w:t>3.3</w:t>
      </w:r>
      <w:r w:rsidR="00AA63D1" w:rsidRPr="00510AB2">
        <w:rPr>
          <w:spacing w:val="-2"/>
          <w:szCs w:val="28"/>
        </w:rPr>
        <w:t>.</w:t>
      </w:r>
      <w:r w:rsidR="00540949" w:rsidRPr="00510AB2">
        <w:rPr>
          <w:spacing w:val="-2"/>
          <w:szCs w:val="28"/>
        </w:rPr>
        <w:t xml:space="preserve"> </w:t>
      </w:r>
      <w:r w:rsidR="00D932F4" w:rsidRPr="00510AB2">
        <w:rPr>
          <w:spacing w:val="-2"/>
          <w:szCs w:val="28"/>
        </w:rPr>
        <w:t>un</w:t>
      </w:r>
      <w:r w:rsidRPr="00510AB2">
        <w:rPr>
          <w:spacing w:val="-2"/>
          <w:szCs w:val="28"/>
        </w:rPr>
        <w:t xml:space="preserve"> 20</w:t>
      </w:r>
      <w:r w:rsidR="00C16B20" w:rsidRPr="00510AB2">
        <w:rPr>
          <w:spacing w:val="-2"/>
          <w:szCs w:val="28"/>
        </w:rPr>
        <w:t>.</w:t>
      </w:r>
      <w:r w:rsidR="00C16B20" w:rsidRPr="00510AB2">
        <w:rPr>
          <w:spacing w:val="-2"/>
          <w:szCs w:val="28"/>
          <w:vertAlign w:val="superscript"/>
        </w:rPr>
        <w:t>1 </w:t>
      </w:r>
      <w:r w:rsidRPr="00510AB2">
        <w:rPr>
          <w:spacing w:val="-2"/>
          <w:szCs w:val="28"/>
        </w:rPr>
        <w:t>3.4</w:t>
      </w:r>
      <w:r w:rsidR="00AA63D1" w:rsidRPr="00510AB2">
        <w:rPr>
          <w:spacing w:val="-2"/>
          <w:szCs w:val="28"/>
        </w:rPr>
        <w:t>. </w:t>
      </w:r>
      <w:r w:rsidRPr="00510AB2">
        <w:rPr>
          <w:spacing w:val="-2"/>
          <w:szCs w:val="28"/>
        </w:rPr>
        <w:t>apakšpunktā minēto informāciju Valsts nekustamā īpašuma informācijas sistēmā, kā arī pārrauga</w:t>
      </w:r>
      <w:r w:rsidRPr="00510AB2">
        <w:rPr>
          <w:szCs w:val="28"/>
        </w:rPr>
        <w:t xml:space="preserve"> šo noteikumu 20</w:t>
      </w:r>
      <w:r w:rsidR="00C16B20" w:rsidRPr="00510AB2">
        <w:rPr>
          <w:szCs w:val="28"/>
        </w:rPr>
        <w:t>.</w:t>
      </w:r>
      <w:r w:rsidR="00C16B20" w:rsidRPr="00510AB2">
        <w:rPr>
          <w:szCs w:val="28"/>
          <w:vertAlign w:val="superscript"/>
        </w:rPr>
        <w:t>1 </w:t>
      </w:r>
      <w:r w:rsidRPr="00510AB2">
        <w:rPr>
          <w:szCs w:val="28"/>
        </w:rPr>
        <w:t>1</w:t>
      </w:r>
      <w:r w:rsidR="00AA63D1" w:rsidRPr="00510AB2">
        <w:rPr>
          <w:szCs w:val="28"/>
        </w:rPr>
        <w:t xml:space="preserve">. </w:t>
      </w:r>
      <w:r w:rsidRPr="00510AB2">
        <w:rPr>
          <w:szCs w:val="28"/>
        </w:rPr>
        <w:t>un 20</w:t>
      </w:r>
      <w:r w:rsidR="00C16B20" w:rsidRPr="00510AB2">
        <w:rPr>
          <w:szCs w:val="28"/>
        </w:rPr>
        <w:t>.</w:t>
      </w:r>
      <w:r w:rsidR="00C16B20" w:rsidRPr="00510AB2">
        <w:rPr>
          <w:szCs w:val="28"/>
          <w:vertAlign w:val="superscript"/>
        </w:rPr>
        <w:t>1 </w:t>
      </w:r>
      <w:r w:rsidRPr="00510AB2">
        <w:rPr>
          <w:szCs w:val="28"/>
        </w:rPr>
        <w:t>2</w:t>
      </w:r>
      <w:r w:rsidR="00AA63D1" w:rsidRPr="00510AB2">
        <w:rPr>
          <w:szCs w:val="28"/>
        </w:rPr>
        <w:t>. </w:t>
      </w:r>
      <w:r w:rsidRPr="00510AB2">
        <w:rPr>
          <w:szCs w:val="28"/>
        </w:rPr>
        <w:t>apakšpunktā minētās informācijas atbilstību esoš</w:t>
      </w:r>
      <w:r w:rsidR="002357EB" w:rsidRPr="00510AB2">
        <w:rPr>
          <w:szCs w:val="28"/>
        </w:rPr>
        <w:t>aj</w:t>
      </w:r>
      <w:r w:rsidRPr="00510AB2">
        <w:rPr>
          <w:szCs w:val="28"/>
        </w:rPr>
        <w:t>ai situācijai</w:t>
      </w:r>
      <w:r w:rsidR="00AA63D1" w:rsidRPr="00510AB2">
        <w:rPr>
          <w:szCs w:val="28"/>
        </w:rPr>
        <w:t>.</w:t>
      </w:r>
      <w:r w:rsidRPr="00510AB2">
        <w:rPr>
          <w:szCs w:val="28"/>
        </w:rPr>
        <w:t xml:space="preserve"> Valsts iestāde, kas lieto nekustamo īpašumu vai tā daļu, ievada un aktualizē šo noteikumu 20</w:t>
      </w:r>
      <w:r w:rsidR="00C16B20" w:rsidRPr="00510AB2">
        <w:rPr>
          <w:szCs w:val="28"/>
        </w:rPr>
        <w:t>.</w:t>
      </w:r>
      <w:r w:rsidR="00C16B20" w:rsidRPr="00510AB2">
        <w:rPr>
          <w:szCs w:val="28"/>
          <w:vertAlign w:val="superscript"/>
        </w:rPr>
        <w:t>1 </w:t>
      </w:r>
      <w:r w:rsidRPr="00510AB2">
        <w:rPr>
          <w:szCs w:val="28"/>
        </w:rPr>
        <w:t>3.</w:t>
      </w:r>
      <w:r w:rsidR="00D932F4" w:rsidRPr="00510AB2">
        <w:rPr>
          <w:szCs w:val="28"/>
        </w:rPr>
        <w:t>5</w:t>
      </w:r>
      <w:r w:rsidR="00AA63D1" w:rsidRPr="00510AB2">
        <w:rPr>
          <w:szCs w:val="28"/>
        </w:rPr>
        <w:t xml:space="preserve">. </w:t>
      </w:r>
      <w:r w:rsidRPr="00510AB2">
        <w:rPr>
          <w:szCs w:val="28"/>
        </w:rPr>
        <w:t>un 20</w:t>
      </w:r>
      <w:r w:rsidR="00C16B20" w:rsidRPr="00510AB2">
        <w:rPr>
          <w:szCs w:val="28"/>
        </w:rPr>
        <w:t>.</w:t>
      </w:r>
      <w:r w:rsidR="00C16B20" w:rsidRPr="00510AB2">
        <w:rPr>
          <w:szCs w:val="28"/>
          <w:vertAlign w:val="superscript"/>
        </w:rPr>
        <w:t>1 </w:t>
      </w:r>
      <w:r w:rsidRPr="00510AB2">
        <w:rPr>
          <w:szCs w:val="28"/>
        </w:rPr>
        <w:t>4</w:t>
      </w:r>
      <w:r w:rsidR="00AA63D1" w:rsidRPr="00510AB2">
        <w:rPr>
          <w:szCs w:val="28"/>
        </w:rPr>
        <w:t>. </w:t>
      </w:r>
      <w:r w:rsidRPr="00510AB2">
        <w:rPr>
          <w:szCs w:val="28"/>
        </w:rPr>
        <w:t>apakšpunktā minēto informāciju Valsts nekustamā īpašuma informācijas sistēmā.</w:t>
      </w:r>
    </w:p>
    <w:p w14:paraId="3DD128CF" w14:textId="77777777" w:rsidR="00A30C73" w:rsidRPr="00510AB2" w:rsidRDefault="00A30C73" w:rsidP="00A30C73">
      <w:pPr>
        <w:pStyle w:val="ListParagraph1"/>
        <w:tabs>
          <w:tab w:val="left" w:pos="284"/>
        </w:tabs>
        <w:ind w:left="0" w:firstLine="720"/>
        <w:jc w:val="both"/>
        <w:rPr>
          <w:szCs w:val="28"/>
        </w:rPr>
      </w:pPr>
    </w:p>
    <w:p w14:paraId="6F1FA1AF" w14:textId="77777777" w:rsidR="00A30C73" w:rsidRPr="00510AB2" w:rsidRDefault="00A30C73">
      <w:pPr>
        <w:rPr>
          <w:szCs w:val="28"/>
        </w:rPr>
      </w:pPr>
      <w:r w:rsidRPr="00510AB2">
        <w:rPr>
          <w:szCs w:val="28"/>
        </w:rPr>
        <w:br w:type="page"/>
      </w:r>
    </w:p>
    <w:p w14:paraId="230BBD86" w14:textId="4B0DE539" w:rsidR="00F475F2" w:rsidRPr="00510AB2" w:rsidRDefault="00F475F2" w:rsidP="0079594D">
      <w:pPr>
        <w:pStyle w:val="ListParagraph1"/>
        <w:tabs>
          <w:tab w:val="left" w:pos="284"/>
        </w:tabs>
        <w:ind w:left="0" w:firstLine="720"/>
        <w:jc w:val="both"/>
        <w:rPr>
          <w:szCs w:val="28"/>
        </w:rPr>
      </w:pPr>
      <w:r w:rsidRPr="00510AB2">
        <w:rPr>
          <w:szCs w:val="28"/>
        </w:rPr>
        <w:lastRenderedPageBreak/>
        <w:t>20.</w:t>
      </w:r>
      <w:r w:rsidRPr="00510AB2">
        <w:rPr>
          <w:szCs w:val="28"/>
          <w:vertAlign w:val="superscript"/>
        </w:rPr>
        <w:t>5</w:t>
      </w:r>
      <w:r w:rsidR="00C16B20" w:rsidRPr="00510AB2">
        <w:rPr>
          <w:szCs w:val="28"/>
        </w:rPr>
        <w:t> </w:t>
      </w:r>
      <w:r w:rsidRPr="00510AB2">
        <w:rPr>
          <w:szCs w:val="28"/>
        </w:rPr>
        <w:t>Nekustamā īpašuma profilā esošo informāciju ievada un regulāri aktualizē šādā kārtībā:</w:t>
      </w:r>
    </w:p>
    <w:p w14:paraId="098ACDBF" w14:textId="508BA508"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5</w:t>
      </w:r>
      <w:r w:rsidR="00C16B20" w:rsidRPr="00510AB2">
        <w:rPr>
          <w:szCs w:val="28"/>
          <w:vertAlign w:val="superscript"/>
        </w:rPr>
        <w:t> </w:t>
      </w:r>
      <w:r w:rsidRPr="00510AB2">
        <w:rPr>
          <w:szCs w:val="28"/>
        </w:rPr>
        <w:t>1</w:t>
      </w:r>
      <w:r w:rsidR="00AA63D1" w:rsidRPr="00510AB2">
        <w:rPr>
          <w:szCs w:val="28"/>
        </w:rPr>
        <w:t>. </w:t>
      </w:r>
      <w:r w:rsidRPr="00510AB2">
        <w:rPr>
          <w:szCs w:val="28"/>
        </w:rPr>
        <w:t>šo noteikumu 20</w:t>
      </w:r>
      <w:r w:rsidR="00C16B20" w:rsidRPr="00510AB2">
        <w:rPr>
          <w:szCs w:val="28"/>
        </w:rPr>
        <w:t>.</w:t>
      </w:r>
      <w:r w:rsidR="00C16B20" w:rsidRPr="00510AB2">
        <w:rPr>
          <w:szCs w:val="28"/>
          <w:vertAlign w:val="superscript"/>
        </w:rPr>
        <w:t>1 </w:t>
      </w:r>
      <w:r w:rsidRPr="00510AB2">
        <w:rPr>
          <w:szCs w:val="28"/>
        </w:rPr>
        <w:t>1.4</w:t>
      </w:r>
      <w:r w:rsidR="00AA63D1" w:rsidRPr="00510AB2">
        <w:rPr>
          <w:szCs w:val="28"/>
        </w:rPr>
        <w:t xml:space="preserve">. </w:t>
      </w:r>
      <w:r w:rsidRPr="00510AB2">
        <w:rPr>
          <w:szCs w:val="28"/>
        </w:rPr>
        <w:t>un 20</w:t>
      </w:r>
      <w:r w:rsidR="00C16B20" w:rsidRPr="00510AB2">
        <w:rPr>
          <w:szCs w:val="28"/>
        </w:rPr>
        <w:t>.</w:t>
      </w:r>
      <w:r w:rsidR="00C16B20" w:rsidRPr="00510AB2">
        <w:rPr>
          <w:szCs w:val="28"/>
          <w:vertAlign w:val="superscript"/>
        </w:rPr>
        <w:t>1 </w:t>
      </w:r>
      <w:r w:rsidRPr="00510AB2">
        <w:rPr>
          <w:szCs w:val="28"/>
        </w:rPr>
        <w:t>2</w:t>
      </w:r>
      <w:r w:rsidR="00AA63D1" w:rsidRPr="00510AB2">
        <w:rPr>
          <w:szCs w:val="28"/>
        </w:rPr>
        <w:t>. </w:t>
      </w:r>
      <w:r w:rsidRPr="00510AB2">
        <w:rPr>
          <w:szCs w:val="28"/>
        </w:rPr>
        <w:t xml:space="preserve">apakšpunktā minēto informāciju tiešsaistes režīmā </w:t>
      </w:r>
      <w:r w:rsidR="00C91F67" w:rsidRPr="00510AB2">
        <w:rPr>
          <w:szCs w:val="28"/>
        </w:rPr>
        <w:t>nodod</w:t>
      </w:r>
      <w:r w:rsidRPr="00510AB2">
        <w:rPr>
          <w:szCs w:val="28"/>
        </w:rPr>
        <w:t xml:space="preserve"> līdz ar attiecīgu izmaiņu izdarīšanu Nekustamā īpašuma valsts kadastra informācijas sistēmā;</w:t>
      </w:r>
    </w:p>
    <w:p w14:paraId="032FABCD" w14:textId="18471341"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5</w:t>
      </w:r>
      <w:r w:rsidR="00C16B20" w:rsidRPr="00510AB2">
        <w:rPr>
          <w:szCs w:val="28"/>
          <w:vertAlign w:val="superscript"/>
        </w:rPr>
        <w:t> </w:t>
      </w:r>
      <w:r w:rsidRPr="00510AB2">
        <w:rPr>
          <w:szCs w:val="28"/>
        </w:rPr>
        <w:t>2</w:t>
      </w:r>
      <w:r w:rsidR="00AA63D1" w:rsidRPr="00510AB2">
        <w:rPr>
          <w:szCs w:val="28"/>
        </w:rPr>
        <w:t>. </w:t>
      </w:r>
      <w:r w:rsidRPr="00510AB2">
        <w:rPr>
          <w:szCs w:val="28"/>
        </w:rPr>
        <w:t>šo noteikumu 20</w:t>
      </w:r>
      <w:r w:rsidR="00C16B20" w:rsidRPr="00510AB2">
        <w:rPr>
          <w:szCs w:val="28"/>
        </w:rPr>
        <w:t>.</w:t>
      </w:r>
      <w:r w:rsidR="00C16B20" w:rsidRPr="00510AB2">
        <w:rPr>
          <w:szCs w:val="28"/>
          <w:vertAlign w:val="superscript"/>
        </w:rPr>
        <w:t>1 </w:t>
      </w:r>
      <w:r w:rsidRPr="00510AB2">
        <w:rPr>
          <w:szCs w:val="28"/>
        </w:rPr>
        <w:t>1.1., 20</w:t>
      </w:r>
      <w:r w:rsidR="00C16B20" w:rsidRPr="00510AB2">
        <w:rPr>
          <w:szCs w:val="28"/>
        </w:rPr>
        <w:t>.</w:t>
      </w:r>
      <w:r w:rsidR="00C16B20" w:rsidRPr="00510AB2">
        <w:rPr>
          <w:szCs w:val="28"/>
          <w:vertAlign w:val="superscript"/>
        </w:rPr>
        <w:t>1 </w:t>
      </w:r>
      <w:r w:rsidRPr="00510AB2">
        <w:rPr>
          <w:szCs w:val="28"/>
        </w:rPr>
        <w:t>1.2</w:t>
      </w:r>
      <w:r w:rsidR="00AA63D1" w:rsidRPr="00510AB2">
        <w:rPr>
          <w:szCs w:val="28"/>
        </w:rPr>
        <w:t xml:space="preserve">. </w:t>
      </w:r>
      <w:r w:rsidRPr="00510AB2">
        <w:rPr>
          <w:szCs w:val="28"/>
        </w:rPr>
        <w:t>un 20</w:t>
      </w:r>
      <w:r w:rsidR="00C16B20" w:rsidRPr="00510AB2">
        <w:rPr>
          <w:szCs w:val="28"/>
        </w:rPr>
        <w:t>.</w:t>
      </w:r>
      <w:r w:rsidR="00C16B20" w:rsidRPr="00510AB2">
        <w:rPr>
          <w:szCs w:val="28"/>
          <w:vertAlign w:val="superscript"/>
        </w:rPr>
        <w:t>1 </w:t>
      </w:r>
      <w:r w:rsidRPr="00510AB2">
        <w:rPr>
          <w:szCs w:val="28"/>
        </w:rPr>
        <w:t>1.3</w:t>
      </w:r>
      <w:r w:rsidR="00AA63D1" w:rsidRPr="00510AB2">
        <w:rPr>
          <w:szCs w:val="28"/>
        </w:rPr>
        <w:t>. </w:t>
      </w:r>
      <w:r w:rsidRPr="00510AB2">
        <w:rPr>
          <w:szCs w:val="28"/>
        </w:rPr>
        <w:t xml:space="preserve">apakšpunktā minēto informāciju tiešsaistes režīmā </w:t>
      </w:r>
      <w:r w:rsidR="00C91F67" w:rsidRPr="00510AB2">
        <w:rPr>
          <w:szCs w:val="28"/>
        </w:rPr>
        <w:t>nodod</w:t>
      </w:r>
      <w:r w:rsidRPr="00510AB2">
        <w:rPr>
          <w:szCs w:val="28"/>
        </w:rPr>
        <w:t xml:space="preserve"> līdz ar attiecīgu izmaiņu izdarīšanu Valsts vienotās datorizētās zemesgrāmatas sistēmā;</w:t>
      </w:r>
    </w:p>
    <w:p w14:paraId="323201B4" w14:textId="277E0788"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5</w:t>
      </w:r>
      <w:r w:rsidR="00C16B20" w:rsidRPr="00510AB2">
        <w:rPr>
          <w:szCs w:val="28"/>
          <w:vertAlign w:val="superscript"/>
        </w:rPr>
        <w:t> </w:t>
      </w:r>
      <w:r w:rsidRPr="00510AB2">
        <w:rPr>
          <w:szCs w:val="28"/>
        </w:rPr>
        <w:t>3</w:t>
      </w:r>
      <w:r w:rsidR="00AA63D1" w:rsidRPr="00510AB2">
        <w:rPr>
          <w:szCs w:val="28"/>
        </w:rPr>
        <w:t>. </w:t>
      </w:r>
      <w:r w:rsidRPr="00510AB2">
        <w:rPr>
          <w:szCs w:val="28"/>
        </w:rPr>
        <w:t>šo noteikumu 20</w:t>
      </w:r>
      <w:r w:rsidR="00C16B20" w:rsidRPr="00510AB2">
        <w:rPr>
          <w:szCs w:val="28"/>
        </w:rPr>
        <w:t>.</w:t>
      </w:r>
      <w:r w:rsidR="00C16B20" w:rsidRPr="00510AB2">
        <w:rPr>
          <w:szCs w:val="28"/>
          <w:vertAlign w:val="superscript"/>
        </w:rPr>
        <w:t>1 </w:t>
      </w:r>
      <w:r w:rsidRPr="00510AB2">
        <w:rPr>
          <w:szCs w:val="28"/>
        </w:rPr>
        <w:t>3</w:t>
      </w:r>
      <w:r w:rsidR="00AA63D1" w:rsidRPr="00510AB2">
        <w:rPr>
          <w:szCs w:val="28"/>
        </w:rPr>
        <w:t>. </w:t>
      </w:r>
      <w:r w:rsidRPr="00510AB2">
        <w:rPr>
          <w:szCs w:val="28"/>
        </w:rPr>
        <w:t xml:space="preserve">apakšpunktā minēto informāciju ievada un </w:t>
      </w:r>
      <w:r w:rsidRPr="00DB3BC5">
        <w:rPr>
          <w:szCs w:val="28"/>
        </w:rPr>
        <w:t xml:space="preserve">aktualizē mēneša laikā </w:t>
      </w:r>
      <w:r w:rsidR="00DB3BC5" w:rsidRPr="00DB3BC5">
        <w:t>no dienas, kad veiktas šo noteikumu 20</w:t>
      </w:r>
      <w:r w:rsidR="00DB3BC5" w:rsidRPr="00DB3BC5">
        <w:rPr>
          <w:szCs w:val="28"/>
        </w:rPr>
        <w:t>.</w:t>
      </w:r>
      <w:r w:rsidR="00DB3BC5" w:rsidRPr="00DB3BC5">
        <w:rPr>
          <w:szCs w:val="28"/>
          <w:vertAlign w:val="superscript"/>
        </w:rPr>
        <w:t>1 </w:t>
      </w:r>
      <w:r w:rsidR="00DB3BC5" w:rsidRPr="00DB3BC5">
        <w:rPr>
          <w:szCs w:val="28"/>
        </w:rPr>
        <w:t>3</w:t>
      </w:r>
      <w:r w:rsidR="00DB3BC5" w:rsidRPr="00DB3BC5">
        <w:t>.2. un 20</w:t>
      </w:r>
      <w:r w:rsidR="00DB3BC5" w:rsidRPr="00DB3BC5">
        <w:rPr>
          <w:szCs w:val="28"/>
        </w:rPr>
        <w:t>.</w:t>
      </w:r>
      <w:r w:rsidR="00DB3BC5" w:rsidRPr="00DB3BC5">
        <w:rPr>
          <w:szCs w:val="28"/>
          <w:vertAlign w:val="superscript"/>
        </w:rPr>
        <w:t>1 </w:t>
      </w:r>
      <w:r w:rsidR="00DB3BC5" w:rsidRPr="00DB3BC5">
        <w:rPr>
          <w:szCs w:val="28"/>
        </w:rPr>
        <w:t>3</w:t>
      </w:r>
      <w:r w:rsidR="00DB3BC5" w:rsidRPr="00DB3BC5">
        <w:t xml:space="preserve">.4. apakšpunktā minētās pārvaldīšanas darbības un izmaiņas </w:t>
      </w:r>
      <w:r w:rsidRPr="00DB3BC5">
        <w:rPr>
          <w:szCs w:val="28"/>
        </w:rPr>
        <w:t>20</w:t>
      </w:r>
      <w:r w:rsidR="00C16B20" w:rsidRPr="00DB3BC5">
        <w:rPr>
          <w:szCs w:val="28"/>
        </w:rPr>
        <w:t>.</w:t>
      </w:r>
      <w:r w:rsidR="00C16B20" w:rsidRPr="00DB3BC5">
        <w:rPr>
          <w:szCs w:val="28"/>
          <w:vertAlign w:val="superscript"/>
        </w:rPr>
        <w:t>1 </w:t>
      </w:r>
      <w:r w:rsidRPr="00DB3BC5">
        <w:rPr>
          <w:szCs w:val="28"/>
        </w:rPr>
        <w:t>3.1</w:t>
      </w:r>
      <w:r w:rsidR="00AA63D1" w:rsidRPr="00DB3BC5">
        <w:rPr>
          <w:szCs w:val="28"/>
        </w:rPr>
        <w:t>. </w:t>
      </w:r>
      <w:r w:rsidRPr="00DB3BC5">
        <w:rPr>
          <w:szCs w:val="28"/>
        </w:rPr>
        <w:t>apakš</w:t>
      </w:r>
      <w:r w:rsidR="00DB3BC5">
        <w:rPr>
          <w:szCs w:val="28"/>
        </w:rPr>
        <w:softHyphen/>
      </w:r>
      <w:r w:rsidRPr="00DB3BC5">
        <w:rPr>
          <w:szCs w:val="28"/>
        </w:rPr>
        <w:t>punktā minētajā informācijā</w:t>
      </w:r>
      <w:r w:rsidR="00435199" w:rsidRPr="00DB3BC5">
        <w:rPr>
          <w:szCs w:val="28"/>
        </w:rPr>
        <w:t xml:space="preserve">. </w:t>
      </w:r>
      <w:r w:rsidRPr="00DB3BC5">
        <w:rPr>
          <w:szCs w:val="28"/>
        </w:rPr>
        <w:t>Šo noteikumu 20</w:t>
      </w:r>
      <w:r w:rsidR="00C16B20" w:rsidRPr="00DB3BC5">
        <w:rPr>
          <w:szCs w:val="28"/>
        </w:rPr>
        <w:t>.</w:t>
      </w:r>
      <w:r w:rsidR="00C16B20" w:rsidRPr="00DB3BC5">
        <w:rPr>
          <w:szCs w:val="28"/>
          <w:vertAlign w:val="superscript"/>
        </w:rPr>
        <w:t>1 </w:t>
      </w:r>
      <w:r w:rsidRPr="00DB3BC5">
        <w:rPr>
          <w:szCs w:val="28"/>
        </w:rPr>
        <w:t>4.1</w:t>
      </w:r>
      <w:r w:rsidR="00C16B20" w:rsidRPr="00DB3BC5">
        <w:rPr>
          <w:szCs w:val="28"/>
        </w:rPr>
        <w:t>.</w:t>
      </w:r>
      <w:r w:rsidRPr="00DB3BC5">
        <w:rPr>
          <w:szCs w:val="28"/>
        </w:rPr>
        <w:t>, 20</w:t>
      </w:r>
      <w:r w:rsidR="00C16B20" w:rsidRPr="00DB3BC5">
        <w:rPr>
          <w:szCs w:val="28"/>
        </w:rPr>
        <w:t>.</w:t>
      </w:r>
      <w:r w:rsidR="00C16B20" w:rsidRPr="00DB3BC5">
        <w:rPr>
          <w:szCs w:val="28"/>
          <w:vertAlign w:val="superscript"/>
        </w:rPr>
        <w:t>1 </w:t>
      </w:r>
      <w:r w:rsidRPr="00DB3BC5">
        <w:rPr>
          <w:szCs w:val="28"/>
        </w:rPr>
        <w:t>4.2</w:t>
      </w:r>
      <w:r w:rsidR="00AA63D1" w:rsidRPr="00DB3BC5">
        <w:rPr>
          <w:szCs w:val="28"/>
        </w:rPr>
        <w:t>.</w:t>
      </w:r>
      <w:r w:rsidR="00435199" w:rsidRPr="00DB3BC5">
        <w:rPr>
          <w:szCs w:val="28"/>
        </w:rPr>
        <w:t> </w:t>
      </w:r>
      <w:r w:rsidRPr="00DB3BC5">
        <w:rPr>
          <w:szCs w:val="28"/>
        </w:rPr>
        <w:t>un 20</w:t>
      </w:r>
      <w:r w:rsidR="00C16B20" w:rsidRPr="00DB3BC5">
        <w:rPr>
          <w:szCs w:val="28"/>
        </w:rPr>
        <w:t>.</w:t>
      </w:r>
      <w:r w:rsidR="00C16B20" w:rsidRPr="00DB3BC5">
        <w:rPr>
          <w:szCs w:val="28"/>
          <w:vertAlign w:val="superscript"/>
        </w:rPr>
        <w:t>1 </w:t>
      </w:r>
      <w:r w:rsidRPr="00DB3BC5">
        <w:rPr>
          <w:szCs w:val="28"/>
        </w:rPr>
        <w:t>4.3</w:t>
      </w:r>
      <w:r w:rsidR="00AA63D1" w:rsidRPr="00DB3BC5">
        <w:rPr>
          <w:szCs w:val="28"/>
        </w:rPr>
        <w:t>. </w:t>
      </w:r>
      <w:r w:rsidRPr="00DB3BC5">
        <w:rPr>
          <w:szCs w:val="28"/>
        </w:rPr>
        <w:t>apakš</w:t>
      </w:r>
      <w:r w:rsidR="00DB3BC5">
        <w:rPr>
          <w:szCs w:val="28"/>
        </w:rPr>
        <w:softHyphen/>
      </w:r>
      <w:r w:rsidRPr="00DB3BC5">
        <w:rPr>
          <w:szCs w:val="28"/>
        </w:rPr>
        <w:t>punktā</w:t>
      </w:r>
      <w:r w:rsidRPr="00510AB2">
        <w:rPr>
          <w:szCs w:val="28"/>
        </w:rPr>
        <w:t xml:space="preserve"> minēto informāciju ievada un aktualizē mēneša laikā </w:t>
      </w:r>
      <w:r w:rsidR="00DB3BC5" w:rsidRPr="00DB3BC5">
        <w:t xml:space="preserve">dienas, kad </w:t>
      </w:r>
      <w:r w:rsidR="00DB3BC5" w:rsidRPr="00510AB2">
        <w:rPr>
          <w:szCs w:val="28"/>
        </w:rPr>
        <w:t>noslēg</w:t>
      </w:r>
      <w:r w:rsidR="00DB3BC5">
        <w:rPr>
          <w:szCs w:val="28"/>
        </w:rPr>
        <w:t>t</w:t>
      </w:r>
      <w:r w:rsidR="00DB3BC5" w:rsidRPr="00510AB2">
        <w:rPr>
          <w:szCs w:val="28"/>
        </w:rPr>
        <w:t xml:space="preserve">s </w:t>
      </w:r>
      <w:r w:rsidRPr="00510AB2">
        <w:rPr>
          <w:szCs w:val="28"/>
        </w:rPr>
        <w:t>attiecīg</w:t>
      </w:r>
      <w:r w:rsidR="00DB3BC5">
        <w:rPr>
          <w:szCs w:val="28"/>
        </w:rPr>
        <w:t>s</w:t>
      </w:r>
      <w:r w:rsidRPr="00510AB2">
        <w:rPr>
          <w:szCs w:val="28"/>
        </w:rPr>
        <w:t xml:space="preserve"> līgum</w:t>
      </w:r>
      <w:r w:rsidR="00DB3BC5">
        <w:rPr>
          <w:szCs w:val="28"/>
        </w:rPr>
        <w:t>s</w:t>
      </w:r>
      <w:r w:rsidRPr="00510AB2">
        <w:rPr>
          <w:szCs w:val="28"/>
        </w:rPr>
        <w:t xml:space="preserve"> vai </w:t>
      </w:r>
      <w:r w:rsidR="00DB3BC5" w:rsidRPr="00510AB2">
        <w:rPr>
          <w:spacing w:val="-2"/>
          <w:szCs w:val="28"/>
        </w:rPr>
        <w:t>apstiprinā</w:t>
      </w:r>
      <w:r w:rsidR="00DB3BC5">
        <w:rPr>
          <w:spacing w:val="-2"/>
          <w:szCs w:val="28"/>
        </w:rPr>
        <w:t>ti</w:t>
      </w:r>
      <w:r w:rsidR="00DB3BC5" w:rsidRPr="00510AB2">
        <w:rPr>
          <w:spacing w:val="-2"/>
          <w:szCs w:val="28"/>
        </w:rPr>
        <w:t xml:space="preserve"> </w:t>
      </w:r>
      <w:r w:rsidRPr="00510AB2">
        <w:rPr>
          <w:spacing w:val="-2"/>
          <w:szCs w:val="28"/>
        </w:rPr>
        <w:t>grozījum</w:t>
      </w:r>
      <w:r w:rsidR="00DB3BC5">
        <w:rPr>
          <w:spacing w:val="-2"/>
          <w:szCs w:val="28"/>
        </w:rPr>
        <w:t>i</w:t>
      </w:r>
      <w:r w:rsidRPr="00510AB2">
        <w:rPr>
          <w:spacing w:val="-2"/>
          <w:szCs w:val="28"/>
        </w:rPr>
        <w:t xml:space="preserve"> </w:t>
      </w:r>
      <w:r w:rsidR="00403AFA" w:rsidRPr="00510AB2">
        <w:rPr>
          <w:szCs w:val="28"/>
        </w:rPr>
        <w:t>noslēgtajā līgum</w:t>
      </w:r>
      <w:r w:rsidRPr="00510AB2">
        <w:rPr>
          <w:spacing w:val="-2"/>
          <w:szCs w:val="28"/>
        </w:rPr>
        <w:t>ā</w:t>
      </w:r>
      <w:r w:rsidR="00435199" w:rsidRPr="00510AB2">
        <w:rPr>
          <w:spacing w:val="-2"/>
          <w:szCs w:val="28"/>
        </w:rPr>
        <w:t>.</w:t>
      </w:r>
      <w:r w:rsidRPr="00510AB2">
        <w:rPr>
          <w:spacing w:val="-2"/>
          <w:szCs w:val="28"/>
        </w:rPr>
        <w:t xml:space="preserve"> </w:t>
      </w:r>
      <w:r w:rsidR="00435199" w:rsidRPr="00510AB2">
        <w:rPr>
          <w:spacing w:val="-2"/>
          <w:szCs w:val="28"/>
        </w:rPr>
        <w:t>Š</w:t>
      </w:r>
      <w:r w:rsidRPr="00510AB2">
        <w:rPr>
          <w:spacing w:val="-2"/>
          <w:szCs w:val="28"/>
        </w:rPr>
        <w:t xml:space="preserve">o noteikumu </w:t>
      </w:r>
      <w:r w:rsidR="00435199" w:rsidRPr="00510AB2">
        <w:rPr>
          <w:spacing w:val="-2"/>
          <w:szCs w:val="28"/>
        </w:rPr>
        <w:t>20.</w:t>
      </w:r>
      <w:r w:rsidR="00435199" w:rsidRPr="00510AB2">
        <w:rPr>
          <w:spacing w:val="-2"/>
          <w:szCs w:val="28"/>
          <w:vertAlign w:val="superscript"/>
        </w:rPr>
        <w:t>1 </w:t>
      </w:r>
      <w:r w:rsidR="00435199" w:rsidRPr="00510AB2">
        <w:rPr>
          <w:spacing w:val="-2"/>
          <w:szCs w:val="28"/>
        </w:rPr>
        <w:t>3.3., 20.</w:t>
      </w:r>
      <w:r w:rsidR="00435199" w:rsidRPr="00510AB2">
        <w:rPr>
          <w:spacing w:val="-2"/>
          <w:szCs w:val="28"/>
          <w:vertAlign w:val="superscript"/>
        </w:rPr>
        <w:t>1 </w:t>
      </w:r>
      <w:r w:rsidR="00435199" w:rsidRPr="00510AB2">
        <w:rPr>
          <w:spacing w:val="-2"/>
          <w:szCs w:val="28"/>
        </w:rPr>
        <w:t xml:space="preserve">3.5. un </w:t>
      </w:r>
      <w:r w:rsidRPr="00510AB2">
        <w:rPr>
          <w:spacing w:val="-2"/>
          <w:szCs w:val="28"/>
        </w:rPr>
        <w:t>20</w:t>
      </w:r>
      <w:r w:rsidR="00C16B20" w:rsidRPr="00510AB2">
        <w:rPr>
          <w:spacing w:val="-2"/>
          <w:szCs w:val="28"/>
        </w:rPr>
        <w:t>.</w:t>
      </w:r>
      <w:r w:rsidR="00C16B20" w:rsidRPr="00510AB2">
        <w:rPr>
          <w:spacing w:val="-2"/>
          <w:szCs w:val="28"/>
          <w:vertAlign w:val="superscript"/>
        </w:rPr>
        <w:t>1 </w:t>
      </w:r>
      <w:r w:rsidRPr="00510AB2">
        <w:rPr>
          <w:spacing w:val="-2"/>
          <w:szCs w:val="28"/>
        </w:rPr>
        <w:t>4.4</w:t>
      </w:r>
      <w:r w:rsidR="00AA63D1" w:rsidRPr="00510AB2">
        <w:rPr>
          <w:spacing w:val="-2"/>
          <w:szCs w:val="28"/>
        </w:rPr>
        <w:t>. </w:t>
      </w:r>
      <w:r w:rsidRPr="00510AB2">
        <w:rPr>
          <w:spacing w:val="-2"/>
          <w:szCs w:val="28"/>
        </w:rPr>
        <w:t>apakšpunktā</w:t>
      </w:r>
      <w:r w:rsidRPr="00510AB2">
        <w:rPr>
          <w:szCs w:val="28"/>
        </w:rPr>
        <w:t xml:space="preserve"> minēto informāciju </w:t>
      </w:r>
      <w:r w:rsidR="00435199" w:rsidRPr="00510AB2">
        <w:rPr>
          <w:szCs w:val="28"/>
        </w:rPr>
        <w:t xml:space="preserve">ievada un aktualizē </w:t>
      </w:r>
      <w:r w:rsidRPr="00510AB2">
        <w:rPr>
          <w:szCs w:val="28"/>
        </w:rPr>
        <w:t>līdz kārtējā gada 31</w:t>
      </w:r>
      <w:r w:rsidR="00AA63D1" w:rsidRPr="00510AB2">
        <w:rPr>
          <w:szCs w:val="28"/>
        </w:rPr>
        <w:t>. </w:t>
      </w:r>
      <w:r w:rsidRPr="00510AB2">
        <w:rPr>
          <w:szCs w:val="28"/>
        </w:rPr>
        <w:t>martam.</w:t>
      </w:r>
    </w:p>
    <w:p w14:paraId="64BCA50D" w14:textId="39B56C8D" w:rsidR="00E47C07" w:rsidRPr="00510AB2" w:rsidRDefault="00E47C07" w:rsidP="0079594D">
      <w:pPr>
        <w:pStyle w:val="ListParagraph1"/>
        <w:tabs>
          <w:tab w:val="left" w:pos="284"/>
        </w:tabs>
        <w:ind w:left="0" w:firstLine="720"/>
        <w:jc w:val="both"/>
        <w:rPr>
          <w:szCs w:val="28"/>
        </w:rPr>
      </w:pPr>
    </w:p>
    <w:p w14:paraId="437824D7" w14:textId="7DCFF448"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6</w:t>
      </w:r>
      <w:r w:rsidR="00C16B20" w:rsidRPr="00510AB2">
        <w:rPr>
          <w:szCs w:val="28"/>
        </w:rPr>
        <w:t> </w:t>
      </w:r>
      <w:r w:rsidRPr="00510AB2">
        <w:rPr>
          <w:szCs w:val="28"/>
        </w:rPr>
        <w:t xml:space="preserve">Ja nekustamo īpašumu Nekustamā īpašuma valsts kadastra informācijas sistēmā reģistrē kā valstij piekrītošu zemes vienību vai valsts tiesiskā valdījumā esošu būvi, kas nav ierakstīta zemesgrāmatā, nekustamā īpašuma profilu izveido tiešsaistes režīmā un šo noteikumu </w:t>
      </w:r>
      <w:r w:rsidR="00D77451" w:rsidRPr="00510AB2">
        <w:rPr>
          <w:szCs w:val="28"/>
        </w:rPr>
        <w:t>20</w:t>
      </w:r>
      <w:r w:rsidR="00C16B20" w:rsidRPr="00510AB2">
        <w:rPr>
          <w:szCs w:val="28"/>
        </w:rPr>
        <w:t>.</w:t>
      </w:r>
      <w:r w:rsidR="00C16B20" w:rsidRPr="00510AB2">
        <w:rPr>
          <w:szCs w:val="28"/>
          <w:vertAlign w:val="superscript"/>
        </w:rPr>
        <w:t>1 </w:t>
      </w:r>
      <w:r w:rsidR="00D77451" w:rsidRPr="00510AB2">
        <w:rPr>
          <w:szCs w:val="28"/>
        </w:rPr>
        <w:t>1.4</w:t>
      </w:r>
      <w:r w:rsidR="00AA63D1" w:rsidRPr="00510AB2">
        <w:rPr>
          <w:szCs w:val="28"/>
        </w:rPr>
        <w:t xml:space="preserve">. </w:t>
      </w:r>
      <w:r w:rsidR="00D77451" w:rsidRPr="00510AB2">
        <w:rPr>
          <w:szCs w:val="28"/>
        </w:rPr>
        <w:t xml:space="preserve">un </w:t>
      </w:r>
      <w:r w:rsidRPr="00510AB2">
        <w:rPr>
          <w:szCs w:val="28"/>
        </w:rPr>
        <w:t>20</w:t>
      </w:r>
      <w:r w:rsidR="00C16B20" w:rsidRPr="00510AB2">
        <w:rPr>
          <w:szCs w:val="28"/>
        </w:rPr>
        <w:t>.</w:t>
      </w:r>
      <w:r w:rsidR="00C16B20" w:rsidRPr="00510AB2">
        <w:rPr>
          <w:szCs w:val="28"/>
          <w:vertAlign w:val="superscript"/>
        </w:rPr>
        <w:t>1 </w:t>
      </w:r>
      <w:r w:rsidRPr="00510AB2">
        <w:rPr>
          <w:szCs w:val="28"/>
        </w:rPr>
        <w:t>3</w:t>
      </w:r>
      <w:r w:rsidR="00AA63D1" w:rsidRPr="00510AB2">
        <w:rPr>
          <w:szCs w:val="28"/>
        </w:rPr>
        <w:t>. </w:t>
      </w:r>
      <w:r w:rsidRPr="00510AB2">
        <w:rPr>
          <w:szCs w:val="28"/>
        </w:rPr>
        <w:t xml:space="preserve">apakšpunktā minēto informāciju tajā iekļauj mēneša laikā </w:t>
      </w:r>
      <w:r w:rsidR="00DB3BC5" w:rsidRPr="00DB3BC5">
        <w:rPr>
          <w:szCs w:val="28"/>
        </w:rPr>
        <w:t xml:space="preserve">no dienas, kad attiecīgais ieraksts reģistrēts </w:t>
      </w:r>
      <w:r w:rsidRPr="00510AB2">
        <w:rPr>
          <w:szCs w:val="28"/>
        </w:rPr>
        <w:t>Nekustamā īpašuma valsts kadastra informācijas sistēmā.</w:t>
      </w:r>
    </w:p>
    <w:p w14:paraId="1D28D2EC" w14:textId="77777777" w:rsidR="00E47C07" w:rsidRPr="00510AB2" w:rsidRDefault="00E47C07" w:rsidP="0079594D">
      <w:pPr>
        <w:pStyle w:val="ListParagraph1"/>
        <w:tabs>
          <w:tab w:val="left" w:pos="284"/>
        </w:tabs>
        <w:ind w:left="0" w:firstLine="720"/>
        <w:jc w:val="both"/>
        <w:rPr>
          <w:szCs w:val="28"/>
        </w:rPr>
      </w:pPr>
    </w:p>
    <w:p w14:paraId="732A2CC3" w14:textId="32D89511"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7</w:t>
      </w:r>
      <w:r w:rsidR="00C16B20" w:rsidRPr="00510AB2">
        <w:rPr>
          <w:szCs w:val="28"/>
        </w:rPr>
        <w:t> </w:t>
      </w:r>
      <w:r w:rsidRPr="00510AB2">
        <w:rPr>
          <w:szCs w:val="28"/>
        </w:rPr>
        <w:t>Ja nekustamo īpašumu nostiprina zemesgrāmatā uz valsts vārda valdītāja personā pirmo reizi, nekustamā īpašuma profilu izveido tiešsaistes režīmā un šo noteikumu 20</w:t>
      </w:r>
      <w:r w:rsidR="00C16B20" w:rsidRPr="00510AB2">
        <w:rPr>
          <w:szCs w:val="28"/>
        </w:rPr>
        <w:t>.</w:t>
      </w:r>
      <w:r w:rsidR="00C16B20" w:rsidRPr="00510AB2">
        <w:rPr>
          <w:szCs w:val="28"/>
          <w:vertAlign w:val="superscript"/>
        </w:rPr>
        <w:t>1 </w:t>
      </w:r>
      <w:r w:rsidR="006A4354" w:rsidRPr="00510AB2">
        <w:rPr>
          <w:szCs w:val="28"/>
        </w:rPr>
        <w:t>1</w:t>
      </w:r>
      <w:r w:rsidRPr="00510AB2">
        <w:rPr>
          <w:szCs w:val="28"/>
        </w:rPr>
        <w:t>., 20</w:t>
      </w:r>
      <w:r w:rsidR="00C16B20" w:rsidRPr="00510AB2">
        <w:rPr>
          <w:szCs w:val="28"/>
        </w:rPr>
        <w:t>.</w:t>
      </w:r>
      <w:r w:rsidR="00C16B20" w:rsidRPr="00510AB2">
        <w:rPr>
          <w:szCs w:val="28"/>
          <w:vertAlign w:val="superscript"/>
        </w:rPr>
        <w:t>1 </w:t>
      </w:r>
      <w:r w:rsidRPr="00510AB2">
        <w:rPr>
          <w:szCs w:val="28"/>
        </w:rPr>
        <w:t>2</w:t>
      </w:r>
      <w:r w:rsidR="00AA63D1" w:rsidRPr="00510AB2">
        <w:rPr>
          <w:szCs w:val="28"/>
        </w:rPr>
        <w:t xml:space="preserve">. </w:t>
      </w:r>
      <w:r w:rsidRPr="00510AB2">
        <w:rPr>
          <w:szCs w:val="28"/>
        </w:rPr>
        <w:t>un 20</w:t>
      </w:r>
      <w:r w:rsidR="00C16B20" w:rsidRPr="00510AB2">
        <w:rPr>
          <w:szCs w:val="28"/>
        </w:rPr>
        <w:t>.</w:t>
      </w:r>
      <w:r w:rsidR="00C16B20" w:rsidRPr="00510AB2">
        <w:rPr>
          <w:szCs w:val="28"/>
          <w:vertAlign w:val="superscript"/>
        </w:rPr>
        <w:t>1 </w:t>
      </w:r>
      <w:r w:rsidRPr="00510AB2">
        <w:rPr>
          <w:szCs w:val="28"/>
        </w:rPr>
        <w:t>3</w:t>
      </w:r>
      <w:r w:rsidR="00AA63D1" w:rsidRPr="00510AB2">
        <w:rPr>
          <w:szCs w:val="28"/>
        </w:rPr>
        <w:t>. </w:t>
      </w:r>
      <w:r w:rsidRPr="00510AB2">
        <w:rPr>
          <w:szCs w:val="28"/>
        </w:rPr>
        <w:t xml:space="preserve">apakšpunktā minēto informāciju tajā iekļauj mēneša laikā </w:t>
      </w:r>
      <w:r w:rsidR="00DB3BC5" w:rsidRPr="00DB3BC5">
        <w:rPr>
          <w:szCs w:val="28"/>
        </w:rPr>
        <w:t xml:space="preserve">no dienas, kad izdarīts īpašuma tiesību nostiprinājuma ieraksts </w:t>
      </w:r>
      <w:r w:rsidRPr="00510AB2">
        <w:rPr>
          <w:szCs w:val="28"/>
        </w:rPr>
        <w:t>attiecīgajā zemesgrāmatas nodalījumā.</w:t>
      </w:r>
    </w:p>
    <w:p w14:paraId="580D6B69" w14:textId="77777777" w:rsidR="00E47C07" w:rsidRPr="00510AB2" w:rsidRDefault="00E47C07" w:rsidP="0079594D">
      <w:pPr>
        <w:pStyle w:val="ListParagraph1"/>
        <w:tabs>
          <w:tab w:val="left" w:pos="284"/>
        </w:tabs>
        <w:ind w:left="0" w:firstLine="720"/>
        <w:jc w:val="both"/>
        <w:rPr>
          <w:szCs w:val="28"/>
        </w:rPr>
      </w:pPr>
    </w:p>
    <w:p w14:paraId="34041AD1" w14:textId="6D8F89C0"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8</w:t>
      </w:r>
      <w:proofErr w:type="gramStart"/>
      <w:r w:rsidR="00C16B20" w:rsidRPr="00510AB2">
        <w:rPr>
          <w:szCs w:val="28"/>
        </w:rPr>
        <w:t> </w:t>
      </w:r>
      <w:r w:rsidRPr="00510AB2">
        <w:rPr>
          <w:szCs w:val="28"/>
        </w:rPr>
        <w:t>Pēc tam kad šo noteikumu 20.</w:t>
      </w:r>
      <w:r w:rsidRPr="00510AB2">
        <w:rPr>
          <w:szCs w:val="28"/>
          <w:vertAlign w:val="superscript"/>
        </w:rPr>
        <w:t>6</w:t>
      </w:r>
      <w:r w:rsidR="00FB1BCE" w:rsidRPr="00510AB2">
        <w:rPr>
          <w:szCs w:val="28"/>
          <w:vertAlign w:val="superscript"/>
        </w:rPr>
        <w:t> </w:t>
      </w:r>
      <w:r w:rsidRPr="00510AB2">
        <w:rPr>
          <w:szCs w:val="28"/>
        </w:rPr>
        <w:t>punktā minētais nekustamais īpašums nostiprināts zemesgrāmatā uz valsts vārda valdītāja personā pirmo reizi, nekustamā īpašuma profilā esošo informāciju</w:t>
      </w:r>
      <w:proofErr w:type="gramEnd"/>
      <w:r w:rsidRPr="00510AB2">
        <w:rPr>
          <w:szCs w:val="28"/>
        </w:rPr>
        <w:t xml:space="preserve"> aktualizē šo noteikumu 20.</w:t>
      </w:r>
      <w:r w:rsidRPr="00510AB2">
        <w:rPr>
          <w:szCs w:val="28"/>
          <w:vertAlign w:val="superscript"/>
        </w:rPr>
        <w:t>5</w:t>
      </w:r>
      <w:r w:rsidR="00FB1BCE" w:rsidRPr="00510AB2">
        <w:rPr>
          <w:szCs w:val="28"/>
          <w:vertAlign w:val="superscript"/>
        </w:rPr>
        <w:t> </w:t>
      </w:r>
      <w:r w:rsidRPr="00510AB2">
        <w:rPr>
          <w:szCs w:val="28"/>
        </w:rPr>
        <w:t xml:space="preserve">punktā </w:t>
      </w:r>
      <w:r w:rsidR="00FB1BCE" w:rsidRPr="00510AB2">
        <w:rPr>
          <w:szCs w:val="28"/>
        </w:rPr>
        <w:t>minē</w:t>
      </w:r>
      <w:r w:rsidRPr="00510AB2">
        <w:rPr>
          <w:szCs w:val="28"/>
        </w:rPr>
        <w:t>tajā kārtībā.</w:t>
      </w:r>
    </w:p>
    <w:p w14:paraId="1653EA05" w14:textId="77777777" w:rsidR="00E47C07" w:rsidRPr="00510AB2" w:rsidRDefault="00E47C07" w:rsidP="0079594D">
      <w:pPr>
        <w:pStyle w:val="ListParagraph1"/>
        <w:tabs>
          <w:tab w:val="left" w:pos="284"/>
        </w:tabs>
        <w:ind w:left="0" w:firstLine="720"/>
        <w:jc w:val="both"/>
        <w:rPr>
          <w:szCs w:val="28"/>
        </w:rPr>
      </w:pPr>
    </w:p>
    <w:p w14:paraId="1C85A602" w14:textId="6C22DEEB" w:rsidR="00F475F2" w:rsidRPr="00510AB2" w:rsidRDefault="00F475F2" w:rsidP="0079594D">
      <w:pPr>
        <w:pStyle w:val="ListParagraph1"/>
        <w:tabs>
          <w:tab w:val="left" w:pos="284"/>
        </w:tabs>
        <w:ind w:left="0" w:firstLine="720"/>
        <w:jc w:val="both"/>
        <w:rPr>
          <w:szCs w:val="28"/>
        </w:rPr>
      </w:pPr>
      <w:r w:rsidRPr="00510AB2">
        <w:rPr>
          <w:szCs w:val="28"/>
        </w:rPr>
        <w:t>20.</w:t>
      </w:r>
      <w:r w:rsidRPr="00510AB2">
        <w:rPr>
          <w:szCs w:val="28"/>
          <w:vertAlign w:val="superscript"/>
        </w:rPr>
        <w:t>9</w:t>
      </w:r>
      <w:r w:rsidR="00C16B20" w:rsidRPr="00510AB2">
        <w:rPr>
          <w:szCs w:val="28"/>
        </w:rPr>
        <w:t> </w:t>
      </w:r>
      <w:r w:rsidRPr="00510AB2">
        <w:rPr>
          <w:szCs w:val="28"/>
        </w:rPr>
        <w:t xml:space="preserve">Ja mainās nekustamā īpašuma īpašnieks, </w:t>
      </w:r>
      <w:r w:rsidR="00B84832" w:rsidRPr="00510AB2">
        <w:rPr>
          <w:szCs w:val="28"/>
        </w:rPr>
        <w:t xml:space="preserve">tad </w:t>
      </w:r>
      <w:r w:rsidRPr="00510AB2">
        <w:rPr>
          <w:szCs w:val="28"/>
        </w:rPr>
        <w:t>mēneša laikā no dienas, kad ieraksts par īpašuma tiesību izbeigšanos</w:t>
      </w:r>
      <w:proofErr w:type="gramStart"/>
      <w:r w:rsidRPr="00510AB2">
        <w:rPr>
          <w:szCs w:val="28"/>
        </w:rPr>
        <w:t xml:space="preserve"> izdarīts attiecīgajā zemesgrāmatas nodalījumā</w:t>
      </w:r>
      <w:proofErr w:type="gramEnd"/>
      <w:r w:rsidRPr="00510AB2">
        <w:rPr>
          <w:szCs w:val="28"/>
        </w:rPr>
        <w:t>, vai attiecībā uz valstij piekrītošu zemes vienību vai valsts tiesiskā valdījumā esošu būvi, kas nav ierakstīta zemesgrāmatā, mēneša laikā no dienas, kad ieraksts par īpašuma tiesību izbeigšanos reģistrēts Nekustamā īpašuma valsts kadastra informācijas sistēmā, piekļuve nekustamā īpašuma profilam tiešsaistes režīmā tiek liegta un nekustamā īpašuma profils tiek pārvietots uz datu arhīvu.</w:t>
      </w:r>
    </w:p>
    <w:p w14:paraId="7E6CBE87" w14:textId="77777777" w:rsidR="00E47C07" w:rsidRPr="00510AB2" w:rsidRDefault="00E47C07" w:rsidP="0079594D">
      <w:pPr>
        <w:pStyle w:val="ListParagraph1"/>
        <w:tabs>
          <w:tab w:val="left" w:pos="284"/>
        </w:tabs>
        <w:ind w:left="0" w:firstLine="720"/>
        <w:jc w:val="both"/>
        <w:rPr>
          <w:szCs w:val="28"/>
        </w:rPr>
      </w:pPr>
    </w:p>
    <w:p w14:paraId="4E3E6BA6" w14:textId="6C467DA8" w:rsidR="00F475F2" w:rsidRPr="00510AB2" w:rsidRDefault="00F475F2" w:rsidP="0079594D">
      <w:pPr>
        <w:pStyle w:val="ListParagraph1"/>
        <w:tabs>
          <w:tab w:val="left" w:pos="284"/>
        </w:tabs>
        <w:ind w:left="0" w:firstLine="720"/>
        <w:jc w:val="both"/>
        <w:rPr>
          <w:szCs w:val="28"/>
        </w:rPr>
      </w:pPr>
      <w:r w:rsidRPr="00510AB2">
        <w:rPr>
          <w:szCs w:val="28"/>
        </w:rPr>
        <w:lastRenderedPageBreak/>
        <w:t>20.</w:t>
      </w:r>
      <w:r w:rsidRPr="00510AB2">
        <w:rPr>
          <w:szCs w:val="28"/>
          <w:vertAlign w:val="superscript"/>
        </w:rPr>
        <w:t>10</w:t>
      </w:r>
      <w:r w:rsidR="00C16B20" w:rsidRPr="00510AB2">
        <w:rPr>
          <w:szCs w:val="28"/>
        </w:rPr>
        <w:t> </w:t>
      </w:r>
      <w:r w:rsidRPr="00510AB2">
        <w:rPr>
          <w:szCs w:val="28"/>
        </w:rPr>
        <w:t>Valsts nekustamā īpašuma informācijas sistēma ir valsts informācijas sistēma</w:t>
      </w:r>
      <w:r w:rsidR="00AA63D1" w:rsidRPr="00510AB2">
        <w:rPr>
          <w:szCs w:val="28"/>
        </w:rPr>
        <w:t xml:space="preserve">. </w:t>
      </w:r>
      <w:r w:rsidRPr="00510AB2">
        <w:rPr>
          <w:szCs w:val="28"/>
        </w:rPr>
        <w:t>Tās pārzinis un turētājs ir valsts akciju sabiedrība "Valsts nekustamie īpašumi"</w:t>
      </w:r>
      <w:r w:rsidR="00AA63D1" w:rsidRPr="00510AB2">
        <w:rPr>
          <w:szCs w:val="28"/>
        </w:rPr>
        <w:t xml:space="preserve">. </w:t>
      </w:r>
      <w:r w:rsidRPr="00510AB2">
        <w:rPr>
          <w:szCs w:val="28"/>
        </w:rPr>
        <w:t xml:space="preserve">Tiesības izmantot Valsts nekustamā īpašuma informācijas sistēmu ir valdītājiem, </w:t>
      </w:r>
      <w:r w:rsidR="00384F08" w:rsidRPr="00510AB2">
        <w:rPr>
          <w:szCs w:val="28"/>
        </w:rPr>
        <w:t xml:space="preserve">kā arī </w:t>
      </w:r>
      <w:r w:rsidRPr="00510AB2">
        <w:rPr>
          <w:szCs w:val="28"/>
        </w:rPr>
        <w:t>pārvaldītājiem, pilnvarotajiem pārvaldītājiem, apsaimnieko</w:t>
      </w:r>
      <w:r w:rsidR="00B84832" w:rsidRPr="00510AB2">
        <w:rPr>
          <w:szCs w:val="28"/>
        </w:rPr>
        <w:softHyphen/>
      </w:r>
      <w:r w:rsidRPr="00510AB2">
        <w:rPr>
          <w:szCs w:val="28"/>
        </w:rPr>
        <w:t xml:space="preserve">tājiem </w:t>
      </w:r>
      <w:r w:rsidR="00384F08" w:rsidRPr="00510AB2">
        <w:rPr>
          <w:szCs w:val="28"/>
        </w:rPr>
        <w:t>(šo noteikumu 13.3</w:t>
      </w:r>
      <w:r w:rsidR="00AA63D1" w:rsidRPr="00510AB2">
        <w:rPr>
          <w:szCs w:val="28"/>
        </w:rPr>
        <w:t>. </w:t>
      </w:r>
      <w:r w:rsidR="00384F08" w:rsidRPr="00510AB2">
        <w:rPr>
          <w:szCs w:val="28"/>
        </w:rPr>
        <w:t xml:space="preserve">apakšpunktā minētajām </w:t>
      </w:r>
      <w:r w:rsidR="00897422" w:rsidRPr="00510AB2">
        <w:rPr>
          <w:szCs w:val="28"/>
        </w:rPr>
        <w:t>institūcijām</w:t>
      </w:r>
      <w:r w:rsidR="00384F08" w:rsidRPr="00510AB2">
        <w:rPr>
          <w:szCs w:val="28"/>
        </w:rPr>
        <w:t>), kur</w:t>
      </w:r>
      <w:r w:rsidR="00CF1BFE" w:rsidRPr="00510AB2">
        <w:rPr>
          <w:szCs w:val="28"/>
        </w:rPr>
        <w:t>ie</w:t>
      </w:r>
      <w:r w:rsidR="00384F08" w:rsidRPr="00510AB2">
        <w:rPr>
          <w:szCs w:val="28"/>
        </w:rPr>
        <w:t>m uzdots veikt šo noteikumu 4.12</w:t>
      </w:r>
      <w:r w:rsidR="00AA63D1" w:rsidRPr="00510AB2">
        <w:rPr>
          <w:szCs w:val="28"/>
        </w:rPr>
        <w:t>. </w:t>
      </w:r>
      <w:r w:rsidR="00384F08" w:rsidRPr="00510AB2">
        <w:rPr>
          <w:szCs w:val="28"/>
        </w:rPr>
        <w:t>apakšpunktā minēto pārvaldīšanas darbību</w:t>
      </w:r>
      <w:proofErr w:type="gramStart"/>
      <w:r w:rsidR="00384F08" w:rsidRPr="00510AB2">
        <w:rPr>
          <w:szCs w:val="28"/>
        </w:rPr>
        <w:t xml:space="preserve">, </w:t>
      </w:r>
      <w:r w:rsidRPr="00510AB2">
        <w:rPr>
          <w:szCs w:val="28"/>
        </w:rPr>
        <w:t>un valsts</w:t>
      </w:r>
      <w:proofErr w:type="gramEnd"/>
      <w:r w:rsidRPr="00510AB2">
        <w:rPr>
          <w:szCs w:val="28"/>
        </w:rPr>
        <w:t xml:space="preserve"> iestādēm, kuras lieto valsts, atvasinātas publiskas personas, </w:t>
      </w:r>
      <w:r w:rsidR="00802B4B" w:rsidRPr="00510AB2">
        <w:rPr>
          <w:szCs w:val="28"/>
        </w:rPr>
        <w:t>publiskas personas</w:t>
      </w:r>
      <w:r w:rsidRPr="00510AB2">
        <w:rPr>
          <w:szCs w:val="28"/>
        </w:rPr>
        <w:t xml:space="preserve"> kapitālsabiedrības vai privātpersonas nekustamos īpašumus vai to daļas.</w:t>
      </w:r>
      <w:r w:rsidR="0079594D" w:rsidRPr="00510AB2">
        <w:rPr>
          <w:szCs w:val="28"/>
        </w:rPr>
        <w:t>"</w:t>
      </w:r>
      <w:r w:rsidR="00E47C07" w:rsidRPr="00510AB2">
        <w:rPr>
          <w:szCs w:val="28"/>
        </w:rPr>
        <w:t>;</w:t>
      </w:r>
    </w:p>
    <w:p w14:paraId="130A3A7D" w14:textId="77777777" w:rsidR="00EF15DB" w:rsidRPr="00510AB2" w:rsidRDefault="00EF15DB" w:rsidP="0079594D">
      <w:pPr>
        <w:pStyle w:val="ListParagraph1"/>
        <w:tabs>
          <w:tab w:val="left" w:pos="284"/>
        </w:tabs>
        <w:ind w:left="0" w:firstLine="720"/>
        <w:contextualSpacing w:val="0"/>
        <w:jc w:val="both"/>
        <w:rPr>
          <w:sz w:val="24"/>
          <w:szCs w:val="28"/>
        </w:rPr>
      </w:pPr>
    </w:p>
    <w:p w14:paraId="74CC0E02" w14:textId="47E3AF94" w:rsidR="001A645A" w:rsidRPr="00510AB2" w:rsidRDefault="00AA63D1" w:rsidP="00AA63D1">
      <w:pPr>
        <w:pStyle w:val="ListParagraph1"/>
        <w:tabs>
          <w:tab w:val="left" w:pos="284"/>
        </w:tabs>
        <w:contextualSpacing w:val="0"/>
        <w:jc w:val="both"/>
        <w:rPr>
          <w:szCs w:val="28"/>
        </w:rPr>
      </w:pPr>
      <w:r w:rsidRPr="00510AB2">
        <w:rPr>
          <w:szCs w:val="28"/>
        </w:rPr>
        <w:t>1.10. </w:t>
      </w:r>
      <w:r w:rsidR="001044C3" w:rsidRPr="00510AB2">
        <w:rPr>
          <w:szCs w:val="28"/>
        </w:rPr>
        <w:t xml:space="preserve">papildināt </w:t>
      </w:r>
      <w:r w:rsidR="0084354D" w:rsidRPr="00510AB2">
        <w:rPr>
          <w:szCs w:val="28"/>
        </w:rPr>
        <w:t xml:space="preserve">noteikumus </w:t>
      </w:r>
      <w:r w:rsidR="001A645A" w:rsidRPr="00510AB2">
        <w:rPr>
          <w:szCs w:val="28"/>
        </w:rPr>
        <w:t xml:space="preserve">ar </w:t>
      </w:r>
      <w:r w:rsidR="00C64708" w:rsidRPr="00510AB2">
        <w:rPr>
          <w:szCs w:val="28"/>
        </w:rPr>
        <w:t>24</w:t>
      </w:r>
      <w:r w:rsidRPr="00510AB2">
        <w:rPr>
          <w:szCs w:val="28"/>
        </w:rPr>
        <w:t xml:space="preserve">. </w:t>
      </w:r>
      <w:r w:rsidR="005E058E" w:rsidRPr="00510AB2">
        <w:rPr>
          <w:szCs w:val="28"/>
        </w:rPr>
        <w:t>un 25</w:t>
      </w:r>
      <w:r w:rsidRPr="00510AB2">
        <w:rPr>
          <w:szCs w:val="28"/>
        </w:rPr>
        <w:t>. </w:t>
      </w:r>
      <w:r w:rsidR="00EB62D6" w:rsidRPr="00510AB2">
        <w:rPr>
          <w:szCs w:val="28"/>
        </w:rPr>
        <w:t>punktu šādā redakcijā:</w:t>
      </w:r>
    </w:p>
    <w:p w14:paraId="7F0C5614" w14:textId="77777777" w:rsidR="00A30C73" w:rsidRPr="00510AB2" w:rsidRDefault="00A30C73" w:rsidP="00A30C73">
      <w:pPr>
        <w:pStyle w:val="ListParagraph1"/>
        <w:tabs>
          <w:tab w:val="left" w:pos="284"/>
        </w:tabs>
        <w:ind w:left="0" w:firstLine="720"/>
        <w:contextualSpacing w:val="0"/>
        <w:jc w:val="both"/>
        <w:rPr>
          <w:sz w:val="24"/>
          <w:szCs w:val="28"/>
        </w:rPr>
      </w:pPr>
    </w:p>
    <w:p w14:paraId="5CE2C5DC" w14:textId="6F448990" w:rsidR="009A22C8" w:rsidRPr="00510AB2" w:rsidRDefault="0079594D" w:rsidP="0079594D">
      <w:pPr>
        <w:pStyle w:val="ListParagraph1"/>
        <w:tabs>
          <w:tab w:val="left" w:pos="284"/>
        </w:tabs>
        <w:ind w:left="0" w:firstLine="720"/>
        <w:contextualSpacing w:val="0"/>
        <w:jc w:val="both"/>
        <w:rPr>
          <w:szCs w:val="28"/>
        </w:rPr>
      </w:pPr>
      <w:r w:rsidRPr="00510AB2">
        <w:rPr>
          <w:szCs w:val="28"/>
        </w:rPr>
        <w:t>"</w:t>
      </w:r>
      <w:r w:rsidR="00975E00" w:rsidRPr="00510AB2">
        <w:rPr>
          <w:szCs w:val="28"/>
        </w:rPr>
        <w:t>2</w:t>
      </w:r>
      <w:r w:rsidR="009D02F9" w:rsidRPr="00510AB2">
        <w:rPr>
          <w:szCs w:val="28"/>
        </w:rPr>
        <w:t>4</w:t>
      </w:r>
      <w:r w:rsidR="00AA63D1" w:rsidRPr="00510AB2">
        <w:rPr>
          <w:szCs w:val="28"/>
        </w:rPr>
        <w:t>. </w:t>
      </w:r>
      <w:r w:rsidR="009A22C8" w:rsidRPr="00510AB2">
        <w:rPr>
          <w:szCs w:val="28"/>
        </w:rPr>
        <w:t>No 2021. gada 1. janvāra līdz 2021. gada 1. aprīlim Valsts nekustamā īpašuma informācijas sistēmā ievada:</w:t>
      </w:r>
    </w:p>
    <w:p w14:paraId="335E4C67" w14:textId="3A05AD03" w:rsidR="009A22C8" w:rsidRPr="00510AB2" w:rsidRDefault="009A22C8" w:rsidP="0079594D">
      <w:pPr>
        <w:pStyle w:val="ListParagraph1"/>
        <w:tabs>
          <w:tab w:val="left" w:pos="284"/>
        </w:tabs>
        <w:ind w:left="0" w:firstLine="720"/>
        <w:contextualSpacing w:val="0"/>
        <w:jc w:val="both"/>
        <w:rPr>
          <w:szCs w:val="28"/>
        </w:rPr>
      </w:pPr>
      <w:r w:rsidRPr="00510AB2">
        <w:rPr>
          <w:szCs w:val="28"/>
        </w:rPr>
        <w:t>24.1. šo noteikumu 20.</w:t>
      </w:r>
      <w:r w:rsidRPr="00510AB2">
        <w:rPr>
          <w:szCs w:val="28"/>
          <w:vertAlign w:val="superscript"/>
        </w:rPr>
        <w:t>1 </w:t>
      </w:r>
      <w:r w:rsidRPr="00510AB2">
        <w:rPr>
          <w:szCs w:val="28"/>
        </w:rPr>
        <w:t>3.1. apakšpunktā minēto informāciju;</w:t>
      </w:r>
    </w:p>
    <w:p w14:paraId="4B4B59D2" w14:textId="40AFE458" w:rsidR="009A22C8" w:rsidRPr="00510AB2" w:rsidRDefault="009A22C8" w:rsidP="009A22C8">
      <w:pPr>
        <w:pStyle w:val="ListParagraph1"/>
        <w:tabs>
          <w:tab w:val="left" w:pos="284"/>
        </w:tabs>
        <w:ind w:left="0" w:firstLine="720"/>
        <w:contextualSpacing w:val="0"/>
        <w:jc w:val="both"/>
        <w:rPr>
          <w:szCs w:val="28"/>
        </w:rPr>
      </w:pPr>
      <w:r w:rsidRPr="00510AB2">
        <w:rPr>
          <w:szCs w:val="28"/>
        </w:rPr>
        <w:t>24.2. šo noteikumu 20.</w:t>
      </w:r>
      <w:r w:rsidRPr="00510AB2">
        <w:rPr>
          <w:szCs w:val="28"/>
          <w:vertAlign w:val="superscript"/>
        </w:rPr>
        <w:t>1 </w:t>
      </w:r>
      <w:r w:rsidRPr="00510AB2">
        <w:rPr>
          <w:szCs w:val="28"/>
        </w:rPr>
        <w:t>4.1., 20.</w:t>
      </w:r>
      <w:r w:rsidRPr="00510AB2">
        <w:rPr>
          <w:szCs w:val="28"/>
          <w:vertAlign w:val="superscript"/>
        </w:rPr>
        <w:t>1 </w:t>
      </w:r>
      <w:r w:rsidRPr="00510AB2">
        <w:rPr>
          <w:szCs w:val="28"/>
        </w:rPr>
        <w:t>4.2. un 20.</w:t>
      </w:r>
      <w:r w:rsidRPr="00510AB2">
        <w:rPr>
          <w:szCs w:val="28"/>
          <w:vertAlign w:val="superscript"/>
        </w:rPr>
        <w:t>1 </w:t>
      </w:r>
      <w:r w:rsidRPr="00510AB2">
        <w:rPr>
          <w:szCs w:val="28"/>
        </w:rPr>
        <w:t>4.3. apakšpunktā minēto informāciju – par līgumiem, kas ir spēkā laikposmā no 2020. gada 1. janvāra līdz 2020. gada 31. decembrim;</w:t>
      </w:r>
    </w:p>
    <w:p w14:paraId="24C1A2EF" w14:textId="5129CBEC" w:rsidR="009A22C8" w:rsidRPr="00510AB2" w:rsidRDefault="009A22C8" w:rsidP="009A22C8">
      <w:pPr>
        <w:pStyle w:val="ListParagraph1"/>
        <w:tabs>
          <w:tab w:val="left" w:pos="284"/>
        </w:tabs>
        <w:ind w:left="0" w:firstLine="720"/>
        <w:contextualSpacing w:val="0"/>
        <w:jc w:val="both"/>
        <w:rPr>
          <w:szCs w:val="28"/>
        </w:rPr>
      </w:pPr>
      <w:r w:rsidRPr="00510AB2">
        <w:rPr>
          <w:szCs w:val="28"/>
        </w:rPr>
        <w:t>24.3. šo noteikumu 20.</w:t>
      </w:r>
      <w:r w:rsidRPr="00510AB2">
        <w:rPr>
          <w:szCs w:val="28"/>
          <w:vertAlign w:val="superscript"/>
        </w:rPr>
        <w:t>1 </w:t>
      </w:r>
      <w:r w:rsidRPr="00510AB2">
        <w:rPr>
          <w:szCs w:val="28"/>
        </w:rPr>
        <w:t>3.5. un 20.</w:t>
      </w:r>
      <w:r w:rsidRPr="00510AB2">
        <w:rPr>
          <w:szCs w:val="28"/>
          <w:vertAlign w:val="superscript"/>
        </w:rPr>
        <w:t>1 </w:t>
      </w:r>
      <w:r w:rsidRPr="00510AB2">
        <w:rPr>
          <w:szCs w:val="28"/>
        </w:rPr>
        <w:t>4.4. apakšpunktā minēto informāciju – par faktiskajiem ieņēmumiem un izdevumiem 2020. gadā un plānotajiem ieņēmumiem</w:t>
      </w:r>
      <w:proofErr w:type="gramStart"/>
      <w:r w:rsidRPr="00510AB2">
        <w:rPr>
          <w:szCs w:val="28"/>
        </w:rPr>
        <w:t xml:space="preserve"> un</w:t>
      </w:r>
      <w:proofErr w:type="gramEnd"/>
      <w:r w:rsidRPr="00510AB2">
        <w:rPr>
          <w:szCs w:val="28"/>
        </w:rPr>
        <w:t xml:space="preserve"> izdevumiem 2021. gadā.</w:t>
      </w:r>
    </w:p>
    <w:p w14:paraId="174F482F" w14:textId="77777777" w:rsidR="00A30C73" w:rsidRPr="00510AB2" w:rsidRDefault="00A30C73" w:rsidP="00A30C73">
      <w:pPr>
        <w:pStyle w:val="ListParagraph1"/>
        <w:tabs>
          <w:tab w:val="left" w:pos="284"/>
        </w:tabs>
        <w:ind w:left="0" w:firstLine="720"/>
        <w:contextualSpacing w:val="0"/>
        <w:jc w:val="both"/>
        <w:rPr>
          <w:sz w:val="24"/>
          <w:szCs w:val="28"/>
        </w:rPr>
      </w:pPr>
    </w:p>
    <w:p w14:paraId="19FE23DC" w14:textId="5C8A8AF0" w:rsidR="009A22C8" w:rsidRPr="00510AB2" w:rsidRDefault="005E058E" w:rsidP="0079594D">
      <w:pPr>
        <w:pStyle w:val="ListParagraph1"/>
        <w:tabs>
          <w:tab w:val="left" w:pos="284"/>
        </w:tabs>
        <w:ind w:left="0" w:firstLine="720"/>
        <w:contextualSpacing w:val="0"/>
        <w:jc w:val="both"/>
        <w:rPr>
          <w:szCs w:val="28"/>
        </w:rPr>
      </w:pPr>
      <w:r w:rsidRPr="00510AB2">
        <w:rPr>
          <w:szCs w:val="28"/>
        </w:rPr>
        <w:t>25</w:t>
      </w:r>
      <w:r w:rsidR="00AA63D1" w:rsidRPr="00510AB2">
        <w:rPr>
          <w:szCs w:val="28"/>
        </w:rPr>
        <w:t>. </w:t>
      </w:r>
      <w:r w:rsidR="00152DA1" w:rsidRPr="00510AB2">
        <w:rPr>
          <w:szCs w:val="28"/>
        </w:rPr>
        <w:t>Līdz 2020</w:t>
      </w:r>
      <w:r w:rsidR="00AA63D1" w:rsidRPr="00510AB2">
        <w:rPr>
          <w:szCs w:val="28"/>
        </w:rPr>
        <w:t>. </w:t>
      </w:r>
      <w:r w:rsidR="00152DA1" w:rsidRPr="00510AB2">
        <w:rPr>
          <w:szCs w:val="28"/>
        </w:rPr>
        <w:t>gada 31</w:t>
      </w:r>
      <w:r w:rsidR="00AA63D1" w:rsidRPr="00510AB2">
        <w:rPr>
          <w:szCs w:val="28"/>
        </w:rPr>
        <w:t>. </w:t>
      </w:r>
      <w:r w:rsidR="00152DA1" w:rsidRPr="00510AB2">
        <w:rPr>
          <w:szCs w:val="28"/>
        </w:rPr>
        <w:t xml:space="preserve">decembrim </w:t>
      </w:r>
      <w:r w:rsidR="009A22C8" w:rsidRPr="00510AB2">
        <w:rPr>
          <w:szCs w:val="28"/>
        </w:rPr>
        <w:t>nodrošina:</w:t>
      </w:r>
    </w:p>
    <w:p w14:paraId="57AD5537" w14:textId="3F8207E2" w:rsidR="009A22C8" w:rsidRPr="00510AB2" w:rsidRDefault="009A22C8" w:rsidP="0079594D">
      <w:pPr>
        <w:pStyle w:val="ListParagraph1"/>
        <w:tabs>
          <w:tab w:val="left" w:pos="284"/>
        </w:tabs>
        <w:ind w:left="0" w:firstLine="720"/>
        <w:contextualSpacing w:val="0"/>
        <w:jc w:val="both"/>
        <w:rPr>
          <w:szCs w:val="28"/>
        </w:rPr>
      </w:pPr>
      <w:r w:rsidRPr="00510AB2">
        <w:rPr>
          <w:szCs w:val="28"/>
        </w:rPr>
        <w:t>25.1. </w:t>
      </w:r>
      <w:r w:rsidR="00152DA1" w:rsidRPr="00510AB2">
        <w:rPr>
          <w:szCs w:val="28"/>
        </w:rPr>
        <w:t xml:space="preserve">Valsts zemes dienests </w:t>
      </w:r>
      <w:r w:rsidRPr="00510AB2">
        <w:rPr>
          <w:szCs w:val="28"/>
        </w:rPr>
        <w:t xml:space="preserve">– </w:t>
      </w:r>
      <w:r w:rsidR="00152DA1" w:rsidRPr="00510AB2">
        <w:rPr>
          <w:szCs w:val="28"/>
        </w:rPr>
        <w:t>izmaiņu izstrādi Nekustamā īpašuma valsts kadastra informācijas sistēmas programmnodrošinājumā visas šo noteikumu 20</w:t>
      </w:r>
      <w:r w:rsidR="00C16B20" w:rsidRPr="00510AB2">
        <w:rPr>
          <w:szCs w:val="28"/>
        </w:rPr>
        <w:t>.</w:t>
      </w:r>
      <w:r w:rsidR="00C16B20" w:rsidRPr="00510AB2">
        <w:rPr>
          <w:szCs w:val="28"/>
          <w:vertAlign w:val="superscript"/>
        </w:rPr>
        <w:t>1 </w:t>
      </w:r>
      <w:r w:rsidR="00152DA1" w:rsidRPr="00510AB2">
        <w:rPr>
          <w:szCs w:val="28"/>
        </w:rPr>
        <w:t>1.4</w:t>
      </w:r>
      <w:r w:rsidR="00AA63D1" w:rsidRPr="00510AB2">
        <w:rPr>
          <w:szCs w:val="28"/>
        </w:rPr>
        <w:t xml:space="preserve">. </w:t>
      </w:r>
      <w:r w:rsidR="00152DA1" w:rsidRPr="00510AB2">
        <w:rPr>
          <w:szCs w:val="28"/>
        </w:rPr>
        <w:t>un 20</w:t>
      </w:r>
      <w:r w:rsidR="00C16B20" w:rsidRPr="00510AB2">
        <w:rPr>
          <w:szCs w:val="28"/>
        </w:rPr>
        <w:t>.</w:t>
      </w:r>
      <w:r w:rsidR="00C16B20" w:rsidRPr="00510AB2">
        <w:rPr>
          <w:szCs w:val="28"/>
          <w:vertAlign w:val="superscript"/>
        </w:rPr>
        <w:t>1 </w:t>
      </w:r>
      <w:r w:rsidR="00152DA1" w:rsidRPr="00510AB2">
        <w:rPr>
          <w:szCs w:val="28"/>
        </w:rPr>
        <w:t>2</w:t>
      </w:r>
      <w:r w:rsidR="00AA63D1" w:rsidRPr="00510AB2">
        <w:rPr>
          <w:szCs w:val="28"/>
        </w:rPr>
        <w:t>. </w:t>
      </w:r>
      <w:r w:rsidR="00152DA1" w:rsidRPr="00510AB2">
        <w:rPr>
          <w:szCs w:val="28"/>
        </w:rPr>
        <w:t>apakšpunktā minētās informācijas nodošanai Valsts nekustamā īpašuma informācijas sistēmai</w:t>
      </w:r>
      <w:r w:rsidRPr="00510AB2">
        <w:rPr>
          <w:szCs w:val="28"/>
        </w:rPr>
        <w:t>;</w:t>
      </w:r>
      <w:r w:rsidR="00152DA1" w:rsidRPr="00510AB2">
        <w:rPr>
          <w:szCs w:val="28"/>
        </w:rPr>
        <w:t xml:space="preserve"> </w:t>
      </w:r>
    </w:p>
    <w:p w14:paraId="573343EC" w14:textId="6864FC72" w:rsidR="003A759C" w:rsidRPr="00510AB2" w:rsidRDefault="009A22C8" w:rsidP="0079594D">
      <w:pPr>
        <w:pStyle w:val="ListParagraph1"/>
        <w:tabs>
          <w:tab w:val="left" w:pos="284"/>
        </w:tabs>
        <w:ind w:left="0" w:firstLine="720"/>
        <w:contextualSpacing w:val="0"/>
        <w:jc w:val="both"/>
        <w:rPr>
          <w:szCs w:val="28"/>
        </w:rPr>
      </w:pPr>
      <w:r w:rsidRPr="00510AB2">
        <w:rPr>
          <w:spacing w:val="-2"/>
          <w:szCs w:val="28"/>
        </w:rPr>
        <w:t>25.2. </w:t>
      </w:r>
      <w:r w:rsidR="00152DA1" w:rsidRPr="00510AB2">
        <w:rPr>
          <w:spacing w:val="-2"/>
          <w:szCs w:val="28"/>
        </w:rPr>
        <w:t xml:space="preserve">valsts akciju sabiedrība </w:t>
      </w:r>
      <w:r w:rsidR="0079594D" w:rsidRPr="00510AB2">
        <w:rPr>
          <w:spacing w:val="-2"/>
          <w:szCs w:val="28"/>
        </w:rPr>
        <w:t>"</w:t>
      </w:r>
      <w:r w:rsidR="00152DA1" w:rsidRPr="00510AB2">
        <w:rPr>
          <w:spacing w:val="-2"/>
          <w:szCs w:val="28"/>
        </w:rPr>
        <w:t>Valsts nekustamie īpašumi</w:t>
      </w:r>
      <w:r w:rsidR="0079594D" w:rsidRPr="00510AB2">
        <w:rPr>
          <w:spacing w:val="-2"/>
          <w:szCs w:val="28"/>
        </w:rPr>
        <w:t>"</w:t>
      </w:r>
      <w:r w:rsidR="00152DA1" w:rsidRPr="00510AB2">
        <w:rPr>
          <w:spacing w:val="-2"/>
          <w:szCs w:val="28"/>
        </w:rPr>
        <w:t xml:space="preserve"> </w:t>
      </w:r>
      <w:r w:rsidRPr="00510AB2">
        <w:rPr>
          <w:spacing w:val="-2"/>
          <w:szCs w:val="28"/>
        </w:rPr>
        <w:t xml:space="preserve">– </w:t>
      </w:r>
      <w:r w:rsidR="00152DA1" w:rsidRPr="00510AB2">
        <w:rPr>
          <w:spacing w:val="-2"/>
          <w:szCs w:val="28"/>
        </w:rPr>
        <w:t>izmaiņu izstrādi Valsts nekustamā īpašuma informācijas sistēmas programmnodrošinājumā</w:t>
      </w:r>
      <w:r w:rsidR="00152DA1" w:rsidRPr="00510AB2">
        <w:rPr>
          <w:szCs w:val="28"/>
        </w:rPr>
        <w:t xml:space="preserve"> šo noteikumu 20.</w:t>
      </w:r>
      <w:r w:rsidR="00152DA1" w:rsidRPr="00510AB2">
        <w:rPr>
          <w:szCs w:val="28"/>
          <w:vertAlign w:val="superscript"/>
        </w:rPr>
        <w:t>1</w:t>
      </w:r>
      <w:r w:rsidR="00C16B20" w:rsidRPr="00510AB2">
        <w:rPr>
          <w:szCs w:val="28"/>
          <w:vertAlign w:val="superscript"/>
        </w:rPr>
        <w:t> </w:t>
      </w:r>
      <w:r w:rsidR="00152DA1" w:rsidRPr="00510AB2">
        <w:rPr>
          <w:szCs w:val="28"/>
        </w:rPr>
        <w:t xml:space="preserve">punktā </w:t>
      </w:r>
      <w:r w:rsidRPr="00510AB2">
        <w:rPr>
          <w:szCs w:val="28"/>
        </w:rPr>
        <w:t xml:space="preserve">minētās </w:t>
      </w:r>
      <w:r w:rsidR="00152DA1" w:rsidRPr="00510AB2">
        <w:rPr>
          <w:szCs w:val="28"/>
        </w:rPr>
        <w:t>informācijas ievadīšanai.</w:t>
      </w:r>
      <w:r w:rsidR="0079594D" w:rsidRPr="00510AB2">
        <w:rPr>
          <w:szCs w:val="28"/>
        </w:rPr>
        <w:t>"</w:t>
      </w:r>
      <w:r w:rsidR="00E47C07" w:rsidRPr="00510AB2">
        <w:rPr>
          <w:szCs w:val="28"/>
        </w:rPr>
        <w:t>;</w:t>
      </w:r>
    </w:p>
    <w:p w14:paraId="579103EC" w14:textId="77777777" w:rsidR="00A30C73" w:rsidRPr="00510AB2" w:rsidRDefault="00A30C73" w:rsidP="00A30C73">
      <w:pPr>
        <w:pStyle w:val="ListParagraph1"/>
        <w:tabs>
          <w:tab w:val="left" w:pos="284"/>
        </w:tabs>
        <w:ind w:left="0" w:firstLine="720"/>
        <w:contextualSpacing w:val="0"/>
        <w:jc w:val="both"/>
        <w:rPr>
          <w:sz w:val="24"/>
          <w:szCs w:val="28"/>
        </w:rPr>
      </w:pPr>
    </w:p>
    <w:p w14:paraId="3AA5551D" w14:textId="4318D26A" w:rsidR="009D02F9" w:rsidRPr="00510AB2" w:rsidRDefault="00AA63D1" w:rsidP="00AA63D1">
      <w:pPr>
        <w:pStyle w:val="ListParagraph1"/>
        <w:tabs>
          <w:tab w:val="left" w:pos="284"/>
        </w:tabs>
        <w:contextualSpacing w:val="0"/>
        <w:jc w:val="both"/>
        <w:rPr>
          <w:szCs w:val="28"/>
        </w:rPr>
      </w:pPr>
      <w:r w:rsidRPr="00510AB2">
        <w:rPr>
          <w:szCs w:val="28"/>
        </w:rPr>
        <w:t>1.11. </w:t>
      </w:r>
      <w:r w:rsidR="001044C3" w:rsidRPr="00510AB2">
        <w:rPr>
          <w:szCs w:val="28"/>
        </w:rPr>
        <w:t xml:space="preserve">papildināt </w:t>
      </w:r>
      <w:r w:rsidR="009D02F9" w:rsidRPr="00510AB2">
        <w:rPr>
          <w:szCs w:val="28"/>
        </w:rPr>
        <w:t>noteikumus ar 1</w:t>
      </w:r>
      <w:r w:rsidRPr="00510AB2">
        <w:rPr>
          <w:szCs w:val="28"/>
        </w:rPr>
        <w:t xml:space="preserve">. </w:t>
      </w:r>
      <w:r w:rsidR="009D02F9" w:rsidRPr="00510AB2">
        <w:rPr>
          <w:szCs w:val="28"/>
        </w:rPr>
        <w:t>un 2</w:t>
      </w:r>
      <w:r w:rsidRPr="00510AB2">
        <w:rPr>
          <w:szCs w:val="28"/>
        </w:rPr>
        <w:t>. </w:t>
      </w:r>
      <w:r w:rsidR="009D02F9" w:rsidRPr="00510AB2">
        <w:rPr>
          <w:szCs w:val="28"/>
        </w:rPr>
        <w:t>pielikumu šādā redakcijā:</w:t>
      </w:r>
    </w:p>
    <w:p w14:paraId="71504E32" w14:textId="77777777" w:rsidR="00A30C73" w:rsidRPr="00510AB2" w:rsidRDefault="00A30C73" w:rsidP="00A30C73">
      <w:pPr>
        <w:pStyle w:val="ListParagraph1"/>
        <w:tabs>
          <w:tab w:val="left" w:pos="284"/>
        </w:tabs>
        <w:ind w:left="0" w:firstLine="720"/>
        <w:contextualSpacing w:val="0"/>
        <w:jc w:val="both"/>
        <w:rPr>
          <w:sz w:val="22"/>
          <w:szCs w:val="28"/>
        </w:rPr>
      </w:pPr>
    </w:p>
    <w:p w14:paraId="34782AD5" w14:textId="3F6818BD" w:rsidR="00DF6AAB" w:rsidRPr="00510AB2" w:rsidRDefault="0079594D" w:rsidP="00DF6AAB">
      <w:pPr>
        <w:pStyle w:val="naisvisr"/>
        <w:spacing w:before="0" w:after="0"/>
        <w:jc w:val="right"/>
        <w:outlineLvl w:val="0"/>
        <w:rPr>
          <w:b w:val="0"/>
        </w:rPr>
      </w:pPr>
      <w:r w:rsidRPr="00510AB2">
        <w:rPr>
          <w:b w:val="0"/>
        </w:rPr>
        <w:t>"</w:t>
      </w:r>
      <w:r w:rsidR="00DF6AAB" w:rsidRPr="00510AB2">
        <w:rPr>
          <w:b w:val="0"/>
        </w:rPr>
        <w:t>1</w:t>
      </w:r>
      <w:r w:rsidR="00AA63D1" w:rsidRPr="00510AB2">
        <w:rPr>
          <w:b w:val="0"/>
        </w:rPr>
        <w:t>. </w:t>
      </w:r>
      <w:r w:rsidR="00DF6AAB" w:rsidRPr="00510AB2">
        <w:rPr>
          <w:b w:val="0"/>
        </w:rPr>
        <w:t>pielikums</w:t>
      </w:r>
    </w:p>
    <w:p w14:paraId="01100AD2" w14:textId="77777777" w:rsidR="00DF6AAB" w:rsidRPr="00510AB2" w:rsidRDefault="00DF6AAB" w:rsidP="00DF6AAB">
      <w:pPr>
        <w:jc w:val="right"/>
        <w:outlineLvl w:val="0"/>
        <w:rPr>
          <w:bCs/>
          <w:szCs w:val="28"/>
        </w:rPr>
      </w:pPr>
      <w:r w:rsidRPr="00510AB2">
        <w:rPr>
          <w:bCs/>
          <w:szCs w:val="28"/>
        </w:rPr>
        <w:t>Ministru kabineta</w:t>
      </w:r>
    </w:p>
    <w:p w14:paraId="5F7BBACE" w14:textId="78C6135A" w:rsidR="00DF6AAB" w:rsidRPr="00510AB2" w:rsidRDefault="00DF6AAB" w:rsidP="00DF6AAB">
      <w:pPr>
        <w:jc w:val="right"/>
        <w:rPr>
          <w:szCs w:val="28"/>
        </w:rPr>
      </w:pPr>
      <w:r w:rsidRPr="00510AB2">
        <w:rPr>
          <w:szCs w:val="28"/>
        </w:rPr>
        <w:t>2011</w:t>
      </w:r>
      <w:r w:rsidR="00AA63D1" w:rsidRPr="00510AB2">
        <w:rPr>
          <w:szCs w:val="28"/>
        </w:rPr>
        <w:t>. </w:t>
      </w:r>
      <w:r w:rsidRPr="00510AB2">
        <w:rPr>
          <w:szCs w:val="28"/>
        </w:rPr>
        <w:t>gada 6</w:t>
      </w:r>
      <w:r w:rsidR="00AA63D1" w:rsidRPr="00510AB2">
        <w:rPr>
          <w:szCs w:val="28"/>
        </w:rPr>
        <w:t>. </w:t>
      </w:r>
      <w:r w:rsidRPr="00510AB2">
        <w:rPr>
          <w:szCs w:val="28"/>
        </w:rPr>
        <w:t>decembra</w:t>
      </w:r>
    </w:p>
    <w:p w14:paraId="28BA6A99" w14:textId="1C555C3D" w:rsidR="00DF6AAB" w:rsidRPr="00510AB2" w:rsidRDefault="00DF6AAB" w:rsidP="00DF6AAB">
      <w:pPr>
        <w:jc w:val="right"/>
        <w:rPr>
          <w:b/>
          <w:szCs w:val="28"/>
        </w:rPr>
      </w:pPr>
      <w:r w:rsidRPr="00510AB2">
        <w:rPr>
          <w:szCs w:val="28"/>
        </w:rPr>
        <w:t>noteikumiem Nr</w:t>
      </w:r>
      <w:r w:rsidR="00AA63D1" w:rsidRPr="00510AB2">
        <w:rPr>
          <w:szCs w:val="28"/>
        </w:rPr>
        <w:t>. </w:t>
      </w:r>
      <w:r w:rsidRPr="00510AB2">
        <w:rPr>
          <w:szCs w:val="28"/>
        </w:rPr>
        <w:t>934</w:t>
      </w:r>
    </w:p>
    <w:p w14:paraId="30D4CFB9" w14:textId="77777777" w:rsidR="00A30C73" w:rsidRPr="00510AB2" w:rsidRDefault="00A30C73" w:rsidP="00A30C73">
      <w:pPr>
        <w:pStyle w:val="ListParagraph1"/>
        <w:tabs>
          <w:tab w:val="left" w:pos="284"/>
        </w:tabs>
        <w:ind w:left="0" w:firstLine="720"/>
        <w:contextualSpacing w:val="0"/>
        <w:jc w:val="both"/>
        <w:rPr>
          <w:sz w:val="24"/>
          <w:szCs w:val="28"/>
        </w:rPr>
      </w:pPr>
      <w:bookmarkStart w:id="1" w:name="n-399752"/>
      <w:bookmarkStart w:id="2" w:name="399752"/>
      <w:bookmarkEnd w:id="1"/>
      <w:bookmarkEnd w:id="2"/>
    </w:p>
    <w:p w14:paraId="7431E957" w14:textId="592BCC4F" w:rsidR="00DF6AAB" w:rsidRPr="00510AB2" w:rsidRDefault="00DF6AAB" w:rsidP="00DF6AAB">
      <w:pPr>
        <w:jc w:val="center"/>
        <w:rPr>
          <w:b/>
          <w:szCs w:val="28"/>
        </w:rPr>
      </w:pPr>
      <w:r w:rsidRPr="00510AB2">
        <w:rPr>
          <w:b/>
          <w:szCs w:val="28"/>
        </w:rPr>
        <w:t xml:space="preserve">Valsts zemes dienesta tiešsaistes režīmā nodrošināmā informācija par </w:t>
      </w:r>
      <w:r w:rsidR="00DB5DAB" w:rsidRPr="00510AB2">
        <w:rPr>
          <w:b/>
          <w:szCs w:val="28"/>
        </w:rPr>
        <w:br/>
      </w:r>
      <w:r w:rsidRPr="00510AB2">
        <w:rPr>
          <w:b/>
          <w:szCs w:val="28"/>
        </w:rPr>
        <w:t>valsts nekustamajiem īpašumiem</w:t>
      </w:r>
      <w:r w:rsidR="00601599" w:rsidRPr="00510AB2">
        <w:rPr>
          <w:b/>
          <w:szCs w:val="28"/>
        </w:rPr>
        <w:t xml:space="preserve"> un</w:t>
      </w:r>
      <w:r w:rsidRPr="00510AB2">
        <w:rPr>
          <w:b/>
          <w:szCs w:val="28"/>
        </w:rPr>
        <w:t xml:space="preserve"> valsts iestāžu nomātajiem </w:t>
      </w:r>
      <w:r w:rsidR="00601599" w:rsidRPr="00510AB2">
        <w:rPr>
          <w:b/>
          <w:szCs w:val="28"/>
        </w:rPr>
        <w:br/>
      </w:r>
      <w:r w:rsidRPr="00510AB2">
        <w:rPr>
          <w:b/>
          <w:szCs w:val="28"/>
        </w:rPr>
        <w:t xml:space="preserve">atvasinātu publisku personu un </w:t>
      </w:r>
      <w:r w:rsidR="00C05DA8" w:rsidRPr="00510AB2">
        <w:rPr>
          <w:b/>
          <w:szCs w:val="28"/>
        </w:rPr>
        <w:t>publisk</w:t>
      </w:r>
      <w:r w:rsidR="000C16CC" w:rsidRPr="00510AB2">
        <w:rPr>
          <w:b/>
          <w:szCs w:val="28"/>
        </w:rPr>
        <w:t>u</w:t>
      </w:r>
      <w:r w:rsidR="00C05DA8" w:rsidRPr="00510AB2">
        <w:rPr>
          <w:b/>
          <w:szCs w:val="28"/>
        </w:rPr>
        <w:t xml:space="preserve"> person</w:t>
      </w:r>
      <w:r w:rsidR="000C16CC" w:rsidRPr="00510AB2">
        <w:rPr>
          <w:b/>
          <w:szCs w:val="28"/>
        </w:rPr>
        <w:t>u</w:t>
      </w:r>
      <w:r w:rsidRPr="00510AB2">
        <w:rPr>
          <w:b/>
          <w:szCs w:val="28"/>
        </w:rPr>
        <w:t xml:space="preserve"> kapitālsabiedrību nekustamajiem īpašumiem </w:t>
      </w:r>
    </w:p>
    <w:p w14:paraId="6CB746FB" w14:textId="1924C91A" w:rsidR="00F05556" w:rsidRPr="00510AB2" w:rsidRDefault="00F05556" w:rsidP="00AA63D1">
      <w:pPr>
        <w:ind w:firstLine="720"/>
        <w:jc w:val="both"/>
        <w:rPr>
          <w:sz w:val="20"/>
          <w:szCs w:val="28"/>
        </w:rPr>
      </w:pPr>
    </w:p>
    <w:tbl>
      <w:tblPr>
        <w:tblStyle w:val="TableGrid"/>
        <w:tblW w:w="0" w:type="auto"/>
        <w:tblLook w:val="04A0" w:firstRow="1" w:lastRow="0" w:firstColumn="1" w:lastColumn="0" w:noHBand="0" w:noVBand="1"/>
      </w:tblPr>
      <w:tblGrid>
        <w:gridCol w:w="704"/>
        <w:gridCol w:w="8357"/>
      </w:tblGrid>
      <w:tr w:rsidR="00510AB2" w:rsidRPr="00510AB2" w14:paraId="1353B333" w14:textId="77777777" w:rsidTr="005A67BA">
        <w:tc>
          <w:tcPr>
            <w:tcW w:w="704" w:type="dxa"/>
          </w:tcPr>
          <w:p w14:paraId="2AA329A6" w14:textId="6B35C5F4" w:rsidR="009F32BF" w:rsidRPr="00510AB2" w:rsidRDefault="009F32BF" w:rsidP="00E4466A">
            <w:pPr>
              <w:jc w:val="center"/>
              <w:rPr>
                <w:sz w:val="24"/>
                <w:szCs w:val="28"/>
              </w:rPr>
            </w:pPr>
            <w:r w:rsidRPr="00510AB2">
              <w:rPr>
                <w:sz w:val="24"/>
                <w:szCs w:val="28"/>
              </w:rPr>
              <w:t>Nr.</w:t>
            </w:r>
            <w:r w:rsidRPr="00510AB2">
              <w:rPr>
                <w:sz w:val="24"/>
                <w:szCs w:val="28"/>
              </w:rPr>
              <w:br/>
              <w:t>p. k.</w:t>
            </w:r>
          </w:p>
        </w:tc>
        <w:tc>
          <w:tcPr>
            <w:tcW w:w="8357" w:type="dxa"/>
            <w:vAlign w:val="center"/>
          </w:tcPr>
          <w:p w14:paraId="5081818C" w14:textId="534170E0" w:rsidR="009F32BF" w:rsidRPr="00510AB2" w:rsidRDefault="009F32BF" w:rsidP="009F32BF">
            <w:pPr>
              <w:jc w:val="center"/>
              <w:rPr>
                <w:sz w:val="24"/>
                <w:szCs w:val="28"/>
              </w:rPr>
            </w:pPr>
            <w:r w:rsidRPr="00510AB2">
              <w:rPr>
                <w:sz w:val="24"/>
                <w:szCs w:val="24"/>
              </w:rPr>
              <w:t>Informācijas bloka nosaukums</w:t>
            </w:r>
          </w:p>
        </w:tc>
      </w:tr>
      <w:tr w:rsidR="00510AB2" w:rsidRPr="00510AB2" w14:paraId="3622D027" w14:textId="77777777" w:rsidTr="005A67BA">
        <w:tc>
          <w:tcPr>
            <w:tcW w:w="704" w:type="dxa"/>
          </w:tcPr>
          <w:p w14:paraId="0D0E6F1E" w14:textId="53B2D37F" w:rsidR="009F32BF" w:rsidRPr="00510AB2" w:rsidRDefault="00E4466A" w:rsidP="00E4466A">
            <w:pPr>
              <w:jc w:val="center"/>
              <w:rPr>
                <w:sz w:val="24"/>
                <w:szCs w:val="28"/>
              </w:rPr>
            </w:pPr>
            <w:r w:rsidRPr="00510AB2">
              <w:rPr>
                <w:sz w:val="24"/>
                <w:szCs w:val="28"/>
              </w:rPr>
              <w:t>1.</w:t>
            </w:r>
          </w:p>
        </w:tc>
        <w:tc>
          <w:tcPr>
            <w:tcW w:w="8357" w:type="dxa"/>
          </w:tcPr>
          <w:p w14:paraId="7DC97F3A" w14:textId="5A58B0B9" w:rsidR="009F32BF" w:rsidRPr="00510AB2" w:rsidRDefault="00916662" w:rsidP="005A67BA">
            <w:pPr>
              <w:rPr>
                <w:sz w:val="24"/>
                <w:szCs w:val="28"/>
              </w:rPr>
            </w:pPr>
            <w:r w:rsidRPr="00510AB2">
              <w:rPr>
                <w:sz w:val="24"/>
                <w:szCs w:val="24"/>
              </w:rPr>
              <w:t>Kadastra objekta identifikators</w:t>
            </w:r>
          </w:p>
        </w:tc>
      </w:tr>
      <w:tr w:rsidR="00510AB2" w:rsidRPr="00510AB2" w14:paraId="22FED5F8" w14:textId="77777777" w:rsidTr="005A67BA">
        <w:tc>
          <w:tcPr>
            <w:tcW w:w="704" w:type="dxa"/>
          </w:tcPr>
          <w:p w14:paraId="70983A36" w14:textId="5C6144B9" w:rsidR="009F32BF" w:rsidRPr="00510AB2" w:rsidRDefault="00E4466A" w:rsidP="00E4466A">
            <w:pPr>
              <w:jc w:val="center"/>
              <w:rPr>
                <w:sz w:val="24"/>
                <w:szCs w:val="28"/>
              </w:rPr>
            </w:pPr>
            <w:r w:rsidRPr="00510AB2">
              <w:rPr>
                <w:sz w:val="24"/>
                <w:szCs w:val="28"/>
              </w:rPr>
              <w:t>2.</w:t>
            </w:r>
          </w:p>
        </w:tc>
        <w:tc>
          <w:tcPr>
            <w:tcW w:w="8357" w:type="dxa"/>
          </w:tcPr>
          <w:p w14:paraId="1AFE25DA" w14:textId="2730A496" w:rsidR="009F32BF" w:rsidRPr="00510AB2" w:rsidRDefault="00916662" w:rsidP="005A67BA">
            <w:pPr>
              <w:rPr>
                <w:sz w:val="24"/>
                <w:szCs w:val="28"/>
              </w:rPr>
            </w:pPr>
            <w:r w:rsidRPr="00510AB2">
              <w:rPr>
                <w:sz w:val="24"/>
                <w:szCs w:val="24"/>
              </w:rPr>
              <w:t>Nekustamā īpašuma sastāvs</w:t>
            </w:r>
          </w:p>
        </w:tc>
      </w:tr>
      <w:tr w:rsidR="00510AB2" w:rsidRPr="00510AB2" w14:paraId="0E474A20" w14:textId="77777777" w:rsidTr="005A67BA">
        <w:tc>
          <w:tcPr>
            <w:tcW w:w="704" w:type="dxa"/>
          </w:tcPr>
          <w:p w14:paraId="56DEA1B3" w14:textId="31546502" w:rsidR="00E4466A" w:rsidRPr="00510AB2" w:rsidRDefault="00E4466A" w:rsidP="00E4466A">
            <w:pPr>
              <w:jc w:val="center"/>
              <w:rPr>
                <w:sz w:val="24"/>
                <w:szCs w:val="28"/>
              </w:rPr>
            </w:pPr>
            <w:r w:rsidRPr="00510AB2">
              <w:rPr>
                <w:sz w:val="24"/>
                <w:szCs w:val="28"/>
              </w:rPr>
              <w:lastRenderedPageBreak/>
              <w:t>3.</w:t>
            </w:r>
          </w:p>
        </w:tc>
        <w:tc>
          <w:tcPr>
            <w:tcW w:w="8357" w:type="dxa"/>
          </w:tcPr>
          <w:p w14:paraId="35EE33D5" w14:textId="59C1CBB6" w:rsidR="00E4466A" w:rsidRPr="00510AB2" w:rsidRDefault="00916662" w:rsidP="005A67BA">
            <w:pPr>
              <w:rPr>
                <w:sz w:val="24"/>
                <w:szCs w:val="28"/>
              </w:rPr>
            </w:pPr>
            <w:r w:rsidRPr="00510AB2">
              <w:rPr>
                <w:sz w:val="24"/>
                <w:szCs w:val="24"/>
              </w:rPr>
              <w:t>Nekustamā īpašuma pamatdati</w:t>
            </w:r>
          </w:p>
        </w:tc>
      </w:tr>
      <w:tr w:rsidR="00510AB2" w:rsidRPr="00510AB2" w14:paraId="66ECB304" w14:textId="77777777" w:rsidTr="005A67BA">
        <w:tc>
          <w:tcPr>
            <w:tcW w:w="704" w:type="dxa"/>
          </w:tcPr>
          <w:p w14:paraId="5FF355A3" w14:textId="0DB3D792" w:rsidR="00E4466A" w:rsidRPr="00510AB2" w:rsidRDefault="00E4466A" w:rsidP="00E4466A">
            <w:pPr>
              <w:jc w:val="center"/>
              <w:rPr>
                <w:sz w:val="24"/>
                <w:szCs w:val="28"/>
              </w:rPr>
            </w:pPr>
            <w:r w:rsidRPr="00510AB2">
              <w:rPr>
                <w:sz w:val="24"/>
                <w:szCs w:val="28"/>
              </w:rPr>
              <w:t>4.</w:t>
            </w:r>
          </w:p>
        </w:tc>
        <w:tc>
          <w:tcPr>
            <w:tcW w:w="8357" w:type="dxa"/>
          </w:tcPr>
          <w:p w14:paraId="152927E8" w14:textId="01C7D3BD" w:rsidR="00E4466A" w:rsidRPr="00510AB2" w:rsidRDefault="00916662" w:rsidP="005A67BA">
            <w:pPr>
              <w:rPr>
                <w:sz w:val="24"/>
                <w:szCs w:val="28"/>
              </w:rPr>
            </w:pPr>
            <w:r w:rsidRPr="00510AB2">
              <w:rPr>
                <w:sz w:val="24"/>
                <w:szCs w:val="24"/>
              </w:rPr>
              <w:t>Nekustamā īpašuma tiesību nostiprinājums</w:t>
            </w:r>
          </w:p>
        </w:tc>
      </w:tr>
      <w:tr w:rsidR="00510AB2" w:rsidRPr="00510AB2" w14:paraId="4189F564" w14:textId="77777777" w:rsidTr="005A67BA">
        <w:tc>
          <w:tcPr>
            <w:tcW w:w="704" w:type="dxa"/>
          </w:tcPr>
          <w:p w14:paraId="219C8216" w14:textId="4761A759" w:rsidR="00E4466A" w:rsidRPr="00510AB2" w:rsidRDefault="00E4466A" w:rsidP="00E4466A">
            <w:pPr>
              <w:jc w:val="center"/>
              <w:rPr>
                <w:sz w:val="24"/>
                <w:szCs w:val="28"/>
              </w:rPr>
            </w:pPr>
            <w:r w:rsidRPr="00510AB2">
              <w:rPr>
                <w:sz w:val="24"/>
                <w:szCs w:val="28"/>
              </w:rPr>
              <w:t>5.</w:t>
            </w:r>
          </w:p>
        </w:tc>
        <w:tc>
          <w:tcPr>
            <w:tcW w:w="8357" w:type="dxa"/>
          </w:tcPr>
          <w:p w14:paraId="0C375379" w14:textId="79D336B5" w:rsidR="00E4466A" w:rsidRPr="00510AB2" w:rsidRDefault="00916662" w:rsidP="005A67BA">
            <w:pPr>
              <w:rPr>
                <w:spacing w:val="-3"/>
                <w:sz w:val="24"/>
                <w:szCs w:val="24"/>
              </w:rPr>
            </w:pPr>
            <w:r w:rsidRPr="00510AB2">
              <w:rPr>
                <w:spacing w:val="-3"/>
                <w:sz w:val="24"/>
                <w:szCs w:val="24"/>
              </w:rPr>
              <w:t>Dati par nekustamā īpašuma piederību un nomniekiem</w:t>
            </w:r>
            <w:r w:rsidR="00DB5DAB" w:rsidRPr="00510AB2">
              <w:rPr>
                <w:spacing w:val="-3"/>
                <w:sz w:val="24"/>
                <w:szCs w:val="24"/>
              </w:rPr>
              <w:t xml:space="preserve"> (</w:t>
            </w:r>
            <w:r w:rsidRPr="00510AB2">
              <w:rPr>
                <w:spacing w:val="-3"/>
                <w:sz w:val="24"/>
                <w:szCs w:val="24"/>
              </w:rPr>
              <w:t>izņemot fizisk</w:t>
            </w:r>
            <w:r w:rsidR="00601599" w:rsidRPr="00510AB2">
              <w:rPr>
                <w:spacing w:val="-3"/>
                <w:sz w:val="24"/>
                <w:szCs w:val="24"/>
              </w:rPr>
              <w:t>o</w:t>
            </w:r>
            <w:r w:rsidRPr="00510AB2">
              <w:rPr>
                <w:spacing w:val="-3"/>
                <w:sz w:val="24"/>
                <w:szCs w:val="24"/>
              </w:rPr>
              <w:t xml:space="preserve"> personu dat</w:t>
            </w:r>
            <w:r w:rsidR="00DB5DAB" w:rsidRPr="00510AB2">
              <w:rPr>
                <w:spacing w:val="-3"/>
                <w:sz w:val="24"/>
                <w:szCs w:val="24"/>
              </w:rPr>
              <w:t>us)</w:t>
            </w:r>
          </w:p>
        </w:tc>
      </w:tr>
      <w:tr w:rsidR="00510AB2" w:rsidRPr="00510AB2" w14:paraId="788D6EB4" w14:textId="77777777" w:rsidTr="005A67BA">
        <w:tc>
          <w:tcPr>
            <w:tcW w:w="704" w:type="dxa"/>
          </w:tcPr>
          <w:p w14:paraId="6497CC27" w14:textId="085DDABA" w:rsidR="00E4466A" w:rsidRPr="00510AB2" w:rsidRDefault="00E4466A" w:rsidP="00E4466A">
            <w:pPr>
              <w:jc w:val="center"/>
              <w:rPr>
                <w:sz w:val="24"/>
                <w:szCs w:val="28"/>
              </w:rPr>
            </w:pPr>
            <w:r w:rsidRPr="00510AB2">
              <w:rPr>
                <w:sz w:val="24"/>
                <w:szCs w:val="28"/>
              </w:rPr>
              <w:t>6.</w:t>
            </w:r>
          </w:p>
        </w:tc>
        <w:tc>
          <w:tcPr>
            <w:tcW w:w="8357" w:type="dxa"/>
          </w:tcPr>
          <w:p w14:paraId="2E7FD14E" w14:textId="2C6E52D9" w:rsidR="00E4466A" w:rsidRPr="00510AB2" w:rsidRDefault="00916662" w:rsidP="005A67BA">
            <w:pPr>
              <w:rPr>
                <w:sz w:val="24"/>
                <w:szCs w:val="28"/>
              </w:rPr>
            </w:pPr>
            <w:r w:rsidRPr="00510AB2">
              <w:rPr>
                <w:sz w:val="24"/>
                <w:szCs w:val="24"/>
              </w:rPr>
              <w:t>Zemes vienības pamatdati</w:t>
            </w:r>
          </w:p>
        </w:tc>
      </w:tr>
      <w:tr w:rsidR="00510AB2" w:rsidRPr="00510AB2" w14:paraId="17763071" w14:textId="77777777" w:rsidTr="005A67BA">
        <w:tc>
          <w:tcPr>
            <w:tcW w:w="704" w:type="dxa"/>
          </w:tcPr>
          <w:p w14:paraId="64DCF9A2" w14:textId="139CB96F" w:rsidR="00E4466A" w:rsidRPr="00510AB2" w:rsidRDefault="00E4466A" w:rsidP="00E4466A">
            <w:pPr>
              <w:jc w:val="center"/>
              <w:rPr>
                <w:sz w:val="24"/>
                <w:szCs w:val="28"/>
              </w:rPr>
            </w:pPr>
            <w:r w:rsidRPr="00510AB2">
              <w:rPr>
                <w:sz w:val="24"/>
                <w:szCs w:val="28"/>
              </w:rPr>
              <w:t>7.</w:t>
            </w:r>
          </w:p>
        </w:tc>
        <w:tc>
          <w:tcPr>
            <w:tcW w:w="8357" w:type="dxa"/>
          </w:tcPr>
          <w:p w14:paraId="0C619AA4" w14:textId="27E1F300" w:rsidR="00E4466A" w:rsidRPr="00510AB2" w:rsidRDefault="00916662" w:rsidP="005A67BA">
            <w:pPr>
              <w:rPr>
                <w:sz w:val="24"/>
                <w:szCs w:val="28"/>
              </w:rPr>
            </w:pPr>
            <w:r w:rsidRPr="00510AB2">
              <w:rPr>
                <w:sz w:val="24"/>
                <w:szCs w:val="24"/>
              </w:rPr>
              <w:t>Zemes vienības daļas pamatdati</w:t>
            </w:r>
          </w:p>
        </w:tc>
      </w:tr>
      <w:tr w:rsidR="00510AB2" w:rsidRPr="00510AB2" w14:paraId="5B51418E" w14:textId="77777777" w:rsidTr="005A67BA">
        <w:tc>
          <w:tcPr>
            <w:tcW w:w="704" w:type="dxa"/>
          </w:tcPr>
          <w:p w14:paraId="2C2D0EA2" w14:textId="7E82A313" w:rsidR="00E4466A" w:rsidRPr="00510AB2" w:rsidRDefault="00E4466A" w:rsidP="00E4466A">
            <w:pPr>
              <w:jc w:val="center"/>
              <w:rPr>
                <w:sz w:val="24"/>
                <w:szCs w:val="28"/>
              </w:rPr>
            </w:pPr>
            <w:r w:rsidRPr="00510AB2">
              <w:rPr>
                <w:sz w:val="24"/>
                <w:szCs w:val="28"/>
              </w:rPr>
              <w:t>8.</w:t>
            </w:r>
          </w:p>
        </w:tc>
        <w:tc>
          <w:tcPr>
            <w:tcW w:w="8357" w:type="dxa"/>
          </w:tcPr>
          <w:p w14:paraId="57971D70" w14:textId="469F3A0F" w:rsidR="00E4466A" w:rsidRPr="00510AB2" w:rsidRDefault="00916662" w:rsidP="005A67BA">
            <w:pPr>
              <w:rPr>
                <w:sz w:val="24"/>
                <w:szCs w:val="28"/>
              </w:rPr>
            </w:pPr>
            <w:r w:rsidRPr="00510AB2">
              <w:rPr>
                <w:sz w:val="24"/>
                <w:szCs w:val="24"/>
              </w:rPr>
              <w:t>Zemes vienības un zemes vienības daļas nekustamā īpašuma lietošanas mērķis</w:t>
            </w:r>
          </w:p>
        </w:tc>
      </w:tr>
      <w:tr w:rsidR="00510AB2" w:rsidRPr="00510AB2" w14:paraId="06ADA8DB" w14:textId="77777777" w:rsidTr="005A67BA">
        <w:tc>
          <w:tcPr>
            <w:tcW w:w="704" w:type="dxa"/>
          </w:tcPr>
          <w:p w14:paraId="574CC5B1" w14:textId="74B7023D" w:rsidR="00E4466A" w:rsidRPr="00510AB2" w:rsidRDefault="00E4466A" w:rsidP="00E4466A">
            <w:pPr>
              <w:jc w:val="center"/>
              <w:rPr>
                <w:sz w:val="24"/>
                <w:szCs w:val="28"/>
              </w:rPr>
            </w:pPr>
            <w:r w:rsidRPr="00510AB2">
              <w:rPr>
                <w:sz w:val="24"/>
                <w:szCs w:val="28"/>
              </w:rPr>
              <w:t>9.</w:t>
            </w:r>
          </w:p>
        </w:tc>
        <w:tc>
          <w:tcPr>
            <w:tcW w:w="8357" w:type="dxa"/>
          </w:tcPr>
          <w:p w14:paraId="374900BA" w14:textId="5FFEF8BE" w:rsidR="00E4466A" w:rsidRPr="00510AB2" w:rsidRDefault="00916662" w:rsidP="005A67BA">
            <w:pPr>
              <w:rPr>
                <w:sz w:val="24"/>
                <w:szCs w:val="28"/>
              </w:rPr>
            </w:pPr>
            <w:r w:rsidRPr="00510AB2">
              <w:rPr>
                <w:sz w:val="24"/>
                <w:szCs w:val="24"/>
              </w:rPr>
              <w:t>Nekustamā īpašuma objekta apgrūtinājumi</w:t>
            </w:r>
          </w:p>
        </w:tc>
      </w:tr>
      <w:tr w:rsidR="00510AB2" w:rsidRPr="00510AB2" w14:paraId="1515A5D8" w14:textId="77777777" w:rsidTr="005A67BA">
        <w:tc>
          <w:tcPr>
            <w:tcW w:w="704" w:type="dxa"/>
          </w:tcPr>
          <w:p w14:paraId="4F337F66" w14:textId="2BDDE58F" w:rsidR="00E4466A" w:rsidRPr="00510AB2" w:rsidRDefault="00E4466A" w:rsidP="00E4466A">
            <w:pPr>
              <w:jc w:val="center"/>
              <w:rPr>
                <w:sz w:val="24"/>
                <w:szCs w:val="28"/>
              </w:rPr>
            </w:pPr>
            <w:r w:rsidRPr="00510AB2">
              <w:rPr>
                <w:sz w:val="24"/>
                <w:szCs w:val="28"/>
              </w:rPr>
              <w:t>10.</w:t>
            </w:r>
          </w:p>
        </w:tc>
        <w:tc>
          <w:tcPr>
            <w:tcW w:w="8357" w:type="dxa"/>
          </w:tcPr>
          <w:p w14:paraId="05AB3B7C" w14:textId="44D9D3E8" w:rsidR="00E4466A" w:rsidRPr="00510AB2" w:rsidRDefault="00916662" w:rsidP="005A67BA">
            <w:pPr>
              <w:rPr>
                <w:sz w:val="24"/>
                <w:szCs w:val="28"/>
              </w:rPr>
            </w:pPr>
            <w:r w:rsidRPr="00510AB2">
              <w:rPr>
                <w:sz w:val="24"/>
                <w:szCs w:val="24"/>
              </w:rPr>
              <w:t>Būves pamatdati</w:t>
            </w:r>
          </w:p>
        </w:tc>
      </w:tr>
      <w:tr w:rsidR="00510AB2" w:rsidRPr="00510AB2" w14:paraId="38129171" w14:textId="77777777" w:rsidTr="005A67BA">
        <w:tc>
          <w:tcPr>
            <w:tcW w:w="704" w:type="dxa"/>
          </w:tcPr>
          <w:p w14:paraId="7A87FFDF" w14:textId="7ABC5B1D" w:rsidR="00E4466A" w:rsidRPr="00510AB2" w:rsidRDefault="00E4466A" w:rsidP="00E4466A">
            <w:pPr>
              <w:jc w:val="center"/>
              <w:rPr>
                <w:sz w:val="24"/>
                <w:szCs w:val="28"/>
              </w:rPr>
            </w:pPr>
            <w:r w:rsidRPr="00510AB2">
              <w:rPr>
                <w:sz w:val="24"/>
                <w:szCs w:val="28"/>
              </w:rPr>
              <w:t>11.</w:t>
            </w:r>
          </w:p>
        </w:tc>
        <w:tc>
          <w:tcPr>
            <w:tcW w:w="8357" w:type="dxa"/>
          </w:tcPr>
          <w:p w14:paraId="4E6FF4E3" w14:textId="649741B2" w:rsidR="00E4466A" w:rsidRPr="00510AB2" w:rsidRDefault="00916662" w:rsidP="005A67BA">
            <w:pPr>
              <w:rPr>
                <w:sz w:val="24"/>
                <w:szCs w:val="28"/>
              </w:rPr>
            </w:pPr>
            <w:r w:rsidRPr="00510AB2">
              <w:rPr>
                <w:sz w:val="24"/>
                <w:szCs w:val="24"/>
              </w:rPr>
              <w:t>Būves tips</w:t>
            </w:r>
          </w:p>
        </w:tc>
      </w:tr>
      <w:tr w:rsidR="00510AB2" w:rsidRPr="00510AB2" w14:paraId="0CD80016" w14:textId="77777777" w:rsidTr="005A67BA">
        <w:tc>
          <w:tcPr>
            <w:tcW w:w="704" w:type="dxa"/>
          </w:tcPr>
          <w:p w14:paraId="3B6261E2" w14:textId="27006245" w:rsidR="00E4466A" w:rsidRPr="00510AB2" w:rsidRDefault="00E4466A" w:rsidP="00E4466A">
            <w:pPr>
              <w:jc w:val="center"/>
              <w:rPr>
                <w:sz w:val="24"/>
                <w:szCs w:val="28"/>
              </w:rPr>
            </w:pPr>
            <w:r w:rsidRPr="00510AB2">
              <w:rPr>
                <w:sz w:val="24"/>
                <w:szCs w:val="28"/>
              </w:rPr>
              <w:t>12.</w:t>
            </w:r>
          </w:p>
        </w:tc>
        <w:tc>
          <w:tcPr>
            <w:tcW w:w="8357" w:type="dxa"/>
          </w:tcPr>
          <w:p w14:paraId="48520008" w14:textId="3392BC61" w:rsidR="00E4466A" w:rsidRPr="00510AB2" w:rsidRDefault="00916662" w:rsidP="005A67BA">
            <w:pPr>
              <w:rPr>
                <w:sz w:val="24"/>
                <w:szCs w:val="28"/>
              </w:rPr>
            </w:pPr>
            <w:r w:rsidRPr="00510AB2">
              <w:rPr>
                <w:sz w:val="24"/>
                <w:szCs w:val="24"/>
              </w:rPr>
              <w:t>Būves konstruktīvie elementi</w:t>
            </w:r>
          </w:p>
        </w:tc>
      </w:tr>
      <w:tr w:rsidR="00510AB2" w:rsidRPr="00510AB2" w14:paraId="2866C111" w14:textId="77777777" w:rsidTr="005A67BA">
        <w:tc>
          <w:tcPr>
            <w:tcW w:w="704" w:type="dxa"/>
          </w:tcPr>
          <w:p w14:paraId="558802EA" w14:textId="54C6B8EC" w:rsidR="00E4466A" w:rsidRPr="00510AB2" w:rsidRDefault="00E4466A" w:rsidP="00E4466A">
            <w:pPr>
              <w:jc w:val="center"/>
              <w:rPr>
                <w:sz w:val="24"/>
                <w:szCs w:val="28"/>
              </w:rPr>
            </w:pPr>
            <w:r w:rsidRPr="00510AB2">
              <w:rPr>
                <w:sz w:val="24"/>
                <w:szCs w:val="28"/>
              </w:rPr>
              <w:t>13.</w:t>
            </w:r>
          </w:p>
        </w:tc>
        <w:tc>
          <w:tcPr>
            <w:tcW w:w="8357" w:type="dxa"/>
          </w:tcPr>
          <w:p w14:paraId="5DE4AA51" w14:textId="5A7445F0" w:rsidR="00E4466A" w:rsidRPr="00510AB2" w:rsidRDefault="00916662" w:rsidP="005A67BA">
            <w:pPr>
              <w:rPr>
                <w:sz w:val="24"/>
                <w:szCs w:val="28"/>
              </w:rPr>
            </w:pPr>
            <w:r w:rsidRPr="00510AB2">
              <w:rPr>
                <w:sz w:val="24"/>
                <w:szCs w:val="24"/>
              </w:rPr>
              <w:t>Būves apjoma rādītāji</w:t>
            </w:r>
          </w:p>
        </w:tc>
      </w:tr>
      <w:tr w:rsidR="00510AB2" w:rsidRPr="00510AB2" w14:paraId="09CF9CCC" w14:textId="77777777" w:rsidTr="005A67BA">
        <w:tc>
          <w:tcPr>
            <w:tcW w:w="704" w:type="dxa"/>
          </w:tcPr>
          <w:p w14:paraId="09096246" w14:textId="66B116FD" w:rsidR="00E4466A" w:rsidRPr="00510AB2" w:rsidRDefault="00E4466A" w:rsidP="00E4466A">
            <w:pPr>
              <w:jc w:val="center"/>
              <w:rPr>
                <w:sz w:val="24"/>
                <w:szCs w:val="28"/>
              </w:rPr>
            </w:pPr>
            <w:r w:rsidRPr="00510AB2">
              <w:rPr>
                <w:sz w:val="24"/>
                <w:szCs w:val="28"/>
              </w:rPr>
              <w:t>14.</w:t>
            </w:r>
          </w:p>
        </w:tc>
        <w:tc>
          <w:tcPr>
            <w:tcW w:w="8357" w:type="dxa"/>
          </w:tcPr>
          <w:p w14:paraId="480BDAA4" w14:textId="5E517760" w:rsidR="00E4466A" w:rsidRPr="00510AB2" w:rsidRDefault="00916662" w:rsidP="005A67BA">
            <w:pPr>
              <w:rPr>
                <w:sz w:val="24"/>
                <w:szCs w:val="28"/>
              </w:rPr>
            </w:pPr>
            <w:r w:rsidRPr="00510AB2">
              <w:rPr>
                <w:sz w:val="24"/>
                <w:szCs w:val="24"/>
              </w:rPr>
              <w:t>Kopējās platības sadalījums pa platību veidiem</w:t>
            </w:r>
          </w:p>
        </w:tc>
      </w:tr>
      <w:tr w:rsidR="00510AB2" w:rsidRPr="00510AB2" w14:paraId="3188F9BF" w14:textId="77777777" w:rsidTr="005A67BA">
        <w:tc>
          <w:tcPr>
            <w:tcW w:w="704" w:type="dxa"/>
          </w:tcPr>
          <w:p w14:paraId="7CBF0211" w14:textId="32CBDF46" w:rsidR="00E4466A" w:rsidRPr="00510AB2" w:rsidRDefault="00E4466A" w:rsidP="00E4466A">
            <w:pPr>
              <w:jc w:val="center"/>
              <w:rPr>
                <w:sz w:val="24"/>
                <w:szCs w:val="28"/>
              </w:rPr>
            </w:pPr>
            <w:r w:rsidRPr="00510AB2">
              <w:rPr>
                <w:sz w:val="24"/>
                <w:szCs w:val="28"/>
              </w:rPr>
              <w:t>15.</w:t>
            </w:r>
          </w:p>
        </w:tc>
        <w:tc>
          <w:tcPr>
            <w:tcW w:w="8357" w:type="dxa"/>
          </w:tcPr>
          <w:p w14:paraId="46BF3CB6" w14:textId="1B8CF449" w:rsidR="00E4466A" w:rsidRPr="00510AB2" w:rsidRDefault="00916662" w:rsidP="005A67BA">
            <w:pPr>
              <w:rPr>
                <w:sz w:val="24"/>
                <w:szCs w:val="24"/>
              </w:rPr>
            </w:pPr>
            <w:r w:rsidRPr="00510AB2">
              <w:rPr>
                <w:sz w:val="24"/>
                <w:szCs w:val="24"/>
              </w:rPr>
              <w:t>Būves vēsturiskie dati</w:t>
            </w:r>
            <w:r w:rsidR="00DB5DAB" w:rsidRPr="00510AB2">
              <w:rPr>
                <w:sz w:val="24"/>
                <w:szCs w:val="24"/>
              </w:rPr>
              <w:t xml:space="preserve"> (</w:t>
            </w:r>
            <w:r w:rsidRPr="00510AB2">
              <w:rPr>
                <w:sz w:val="24"/>
                <w:szCs w:val="24"/>
              </w:rPr>
              <w:t>izņemot fizisko personu dat</w:t>
            </w:r>
            <w:r w:rsidR="00DB5DAB" w:rsidRPr="00510AB2">
              <w:rPr>
                <w:sz w:val="24"/>
                <w:szCs w:val="24"/>
              </w:rPr>
              <w:t>us)</w:t>
            </w:r>
          </w:p>
        </w:tc>
      </w:tr>
      <w:tr w:rsidR="00510AB2" w:rsidRPr="00510AB2" w14:paraId="1BF9E4C6" w14:textId="77777777" w:rsidTr="005A67BA">
        <w:tc>
          <w:tcPr>
            <w:tcW w:w="704" w:type="dxa"/>
          </w:tcPr>
          <w:p w14:paraId="6EE1CFE1" w14:textId="52414177" w:rsidR="00E4466A" w:rsidRPr="00510AB2" w:rsidRDefault="00E4466A" w:rsidP="00E4466A">
            <w:pPr>
              <w:jc w:val="center"/>
              <w:rPr>
                <w:sz w:val="24"/>
                <w:szCs w:val="28"/>
              </w:rPr>
            </w:pPr>
            <w:r w:rsidRPr="00510AB2">
              <w:rPr>
                <w:sz w:val="24"/>
                <w:szCs w:val="28"/>
              </w:rPr>
              <w:t>16.</w:t>
            </w:r>
          </w:p>
        </w:tc>
        <w:tc>
          <w:tcPr>
            <w:tcW w:w="8357" w:type="dxa"/>
          </w:tcPr>
          <w:p w14:paraId="67F0CD1E" w14:textId="08D2E86F" w:rsidR="00E4466A" w:rsidRPr="00510AB2" w:rsidRDefault="00916662" w:rsidP="005A67BA">
            <w:pPr>
              <w:rPr>
                <w:sz w:val="24"/>
                <w:szCs w:val="28"/>
              </w:rPr>
            </w:pPr>
            <w:r w:rsidRPr="00510AB2">
              <w:rPr>
                <w:sz w:val="24"/>
                <w:szCs w:val="24"/>
              </w:rPr>
              <w:t>Telpu grupas pamatdati</w:t>
            </w:r>
          </w:p>
        </w:tc>
      </w:tr>
      <w:tr w:rsidR="00510AB2" w:rsidRPr="00510AB2" w14:paraId="00A11FC7" w14:textId="77777777" w:rsidTr="005A67BA">
        <w:tc>
          <w:tcPr>
            <w:tcW w:w="704" w:type="dxa"/>
          </w:tcPr>
          <w:p w14:paraId="205CD445" w14:textId="2C79658C" w:rsidR="00E4466A" w:rsidRPr="00510AB2" w:rsidRDefault="00E4466A" w:rsidP="00E4466A">
            <w:pPr>
              <w:jc w:val="center"/>
              <w:rPr>
                <w:sz w:val="24"/>
                <w:szCs w:val="28"/>
              </w:rPr>
            </w:pPr>
            <w:r w:rsidRPr="00510AB2">
              <w:rPr>
                <w:sz w:val="24"/>
                <w:szCs w:val="28"/>
              </w:rPr>
              <w:t>17.</w:t>
            </w:r>
          </w:p>
        </w:tc>
        <w:tc>
          <w:tcPr>
            <w:tcW w:w="8357" w:type="dxa"/>
          </w:tcPr>
          <w:p w14:paraId="24483189" w14:textId="06C35814" w:rsidR="00E4466A" w:rsidRPr="00510AB2" w:rsidRDefault="00916662" w:rsidP="005A67BA">
            <w:pPr>
              <w:rPr>
                <w:sz w:val="24"/>
                <w:szCs w:val="28"/>
              </w:rPr>
            </w:pPr>
            <w:r w:rsidRPr="00510AB2">
              <w:rPr>
                <w:sz w:val="24"/>
                <w:szCs w:val="24"/>
              </w:rPr>
              <w:t>Telpu grupas kopējās platības sadalījums pa telpu veidiem un telpu raksturojošie rādītāji</w:t>
            </w:r>
          </w:p>
        </w:tc>
      </w:tr>
      <w:tr w:rsidR="00510AB2" w:rsidRPr="00510AB2" w14:paraId="734B07F6" w14:textId="77777777" w:rsidTr="005A67BA">
        <w:tc>
          <w:tcPr>
            <w:tcW w:w="704" w:type="dxa"/>
          </w:tcPr>
          <w:p w14:paraId="404CC1F3" w14:textId="4839743D" w:rsidR="00E4466A" w:rsidRPr="00510AB2" w:rsidRDefault="00E4466A" w:rsidP="00E4466A">
            <w:pPr>
              <w:jc w:val="center"/>
              <w:rPr>
                <w:sz w:val="24"/>
                <w:szCs w:val="28"/>
              </w:rPr>
            </w:pPr>
            <w:r w:rsidRPr="00510AB2">
              <w:rPr>
                <w:sz w:val="24"/>
                <w:szCs w:val="28"/>
              </w:rPr>
              <w:t>18.</w:t>
            </w:r>
          </w:p>
        </w:tc>
        <w:tc>
          <w:tcPr>
            <w:tcW w:w="8357" w:type="dxa"/>
          </w:tcPr>
          <w:p w14:paraId="5BB96B02" w14:textId="18398E3F" w:rsidR="00E4466A" w:rsidRPr="00510AB2" w:rsidRDefault="00916662" w:rsidP="005A67BA">
            <w:pPr>
              <w:rPr>
                <w:sz w:val="24"/>
                <w:szCs w:val="28"/>
              </w:rPr>
            </w:pPr>
            <w:r w:rsidRPr="00510AB2">
              <w:rPr>
                <w:sz w:val="24"/>
                <w:szCs w:val="24"/>
              </w:rPr>
              <w:t>Kadastra informācijas sistēmā uzturētās aktuālās vērtības</w:t>
            </w:r>
          </w:p>
        </w:tc>
      </w:tr>
      <w:tr w:rsidR="00510AB2" w:rsidRPr="00510AB2" w14:paraId="7F1065A9" w14:textId="77777777" w:rsidTr="005A67BA">
        <w:tc>
          <w:tcPr>
            <w:tcW w:w="704" w:type="dxa"/>
          </w:tcPr>
          <w:p w14:paraId="207D5936" w14:textId="5F2D33D5" w:rsidR="00E4466A" w:rsidRPr="00510AB2" w:rsidRDefault="00E4466A" w:rsidP="00E4466A">
            <w:pPr>
              <w:jc w:val="center"/>
              <w:rPr>
                <w:sz w:val="24"/>
                <w:szCs w:val="28"/>
              </w:rPr>
            </w:pPr>
            <w:r w:rsidRPr="00510AB2">
              <w:rPr>
                <w:sz w:val="24"/>
                <w:szCs w:val="28"/>
              </w:rPr>
              <w:t>19.</w:t>
            </w:r>
          </w:p>
        </w:tc>
        <w:tc>
          <w:tcPr>
            <w:tcW w:w="8357" w:type="dxa"/>
          </w:tcPr>
          <w:p w14:paraId="03D43560" w14:textId="39D3ED99" w:rsidR="00E4466A" w:rsidRPr="00510AB2" w:rsidRDefault="00916662" w:rsidP="005A67BA">
            <w:pPr>
              <w:rPr>
                <w:sz w:val="24"/>
                <w:szCs w:val="28"/>
              </w:rPr>
            </w:pPr>
            <w:r w:rsidRPr="00510AB2">
              <w:rPr>
                <w:sz w:val="24"/>
                <w:szCs w:val="24"/>
              </w:rPr>
              <w:t>Informācija par dzēstajiem īpašumiem un to objektiem</w:t>
            </w:r>
          </w:p>
        </w:tc>
      </w:tr>
    </w:tbl>
    <w:p w14:paraId="6F31B3E9" w14:textId="77777777" w:rsidR="00A30C73" w:rsidRPr="00510AB2" w:rsidRDefault="00A30C73" w:rsidP="00A30C73">
      <w:pPr>
        <w:pStyle w:val="ListParagraph1"/>
        <w:tabs>
          <w:tab w:val="left" w:pos="284"/>
        </w:tabs>
        <w:ind w:left="0" w:firstLine="720"/>
        <w:contextualSpacing w:val="0"/>
        <w:jc w:val="both"/>
        <w:rPr>
          <w:sz w:val="24"/>
          <w:szCs w:val="28"/>
        </w:rPr>
      </w:pPr>
    </w:p>
    <w:p w14:paraId="36086FBD" w14:textId="1A149D30" w:rsidR="00BA6769" w:rsidRPr="00510AB2" w:rsidRDefault="00BA6769" w:rsidP="00BA6769">
      <w:pPr>
        <w:jc w:val="right"/>
        <w:outlineLvl w:val="0"/>
        <w:rPr>
          <w:rFonts w:eastAsia="Times New Roman"/>
          <w:bCs/>
          <w:szCs w:val="28"/>
          <w:lang w:eastAsia="lv-LV"/>
        </w:rPr>
      </w:pPr>
      <w:r w:rsidRPr="00510AB2">
        <w:rPr>
          <w:rFonts w:eastAsia="Times New Roman"/>
          <w:bCs/>
          <w:szCs w:val="28"/>
          <w:lang w:eastAsia="lv-LV"/>
        </w:rPr>
        <w:t>2</w:t>
      </w:r>
      <w:r w:rsidR="00AA63D1" w:rsidRPr="00510AB2">
        <w:rPr>
          <w:rFonts w:eastAsia="Times New Roman"/>
          <w:bCs/>
          <w:szCs w:val="28"/>
          <w:lang w:eastAsia="lv-LV"/>
        </w:rPr>
        <w:t>. </w:t>
      </w:r>
      <w:r w:rsidRPr="00510AB2">
        <w:rPr>
          <w:rFonts w:eastAsia="Times New Roman"/>
          <w:bCs/>
          <w:szCs w:val="28"/>
          <w:lang w:eastAsia="lv-LV"/>
        </w:rPr>
        <w:t>pielikums</w:t>
      </w:r>
    </w:p>
    <w:p w14:paraId="7CB3669F" w14:textId="77777777" w:rsidR="00BA6769" w:rsidRPr="00510AB2" w:rsidRDefault="00BA6769" w:rsidP="00BA6769">
      <w:pPr>
        <w:jc w:val="right"/>
        <w:outlineLvl w:val="0"/>
        <w:rPr>
          <w:rFonts w:eastAsia="Times New Roman"/>
          <w:bCs/>
          <w:szCs w:val="28"/>
          <w:lang w:eastAsia="lv-LV"/>
        </w:rPr>
      </w:pPr>
      <w:r w:rsidRPr="00510AB2">
        <w:rPr>
          <w:rFonts w:eastAsia="Times New Roman"/>
          <w:bCs/>
          <w:szCs w:val="28"/>
          <w:lang w:eastAsia="lv-LV"/>
        </w:rPr>
        <w:t>Ministru kabineta</w:t>
      </w:r>
    </w:p>
    <w:p w14:paraId="0974CE1D" w14:textId="5E1C3209" w:rsidR="00BA6769" w:rsidRPr="00510AB2" w:rsidRDefault="00BA6769" w:rsidP="00BA6769">
      <w:pPr>
        <w:jc w:val="right"/>
        <w:rPr>
          <w:szCs w:val="28"/>
        </w:rPr>
      </w:pPr>
      <w:r w:rsidRPr="00510AB2">
        <w:rPr>
          <w:szCs w:val="28"/>
        </w:rPr>
        <w:t>2011</w:t>
      </w:r>
      <w:r w:rsidR="00AA63D1" w:rsidRPr="00510AB2">
        <w:rPr>
          <w:szCs w:val="28"/>
        </w:rPr>
        <w:t>. </w:t>
      </w:r>
      <w:r w:rsidRPr="00510AB2">
        <w:rPr>
          <w:szCs w:val="28"/>
        </w:rPr>
        <w:t>gada 6</w:t>
      </w:r>
      <w:r w:rsidR="00AA63D1" w:rsidRPr="00510AB2">
        <w:rPr>
          <w:szCs w:val="28"/>
        </w:rPr>
        <w:t>. </w:t>
      </w:r>
      <w:r w:rsidRPr="00510AB2">
        <w:rPr>
          <w:szCs w:val="28"/>
        </w:rPr>
        <w:t>decembra</w:t>
      </w:r>
    </w:p>
    <w:p w14:paraId="6113D4D2" w14:textId="10C9EAF7" w:rsidR="00BA6769" w:rsidRPr="00510AB2" w:rsidRDefault="00BA6769" w:rsidP="00BA6769">
      <w:pPr>
        <w:jc w:val="right"/>
        <w:rPr>
          <w:b/>
          <w:szCs w:val="28"/>
        </w:rPr>
      </w:pPr>
      <w:r w:rsidRPr="00510AB2">
        <w:rPr>
          <w:szCs w:val="28"/>
        </w:rPr>
        <w:t>noteikumiem Nr</w:t>
      </w:r>
      <w:r w:rsidR="00AA63D1" w:rsidRPr="00510AB2">
        <w:rPr>
          <w:szCs w:val="28"/>
        </w:rPr>
        <w:t>. </w:t>
      </w:r>
      <w:r w:rsidRPr="00510AB2">
        <w:rPr>
          <w:szCs w:val="28"/>
        </w:rPr>
        <w:t>934</w:t>
      </w:r>
    </w:p>
    <w:p w14:paraId="60CFEB54" w14:textId="77777777" w:rsidR="00A30C73" w:rsidRPr="00510AB2" w:rsidRDefault="00A30C73" w:rsidP="00A30C73">
      <w:pPr>
        <w:pStyle w:val="ListParagraph1"/>
        <w:tabs>
          <w:tab w:val="left" w:pos="284"/>
        </w:tabs>
        <w:ind w:left="0" w:firstLine="720"/>
        <w:contextualSpacing w:val="0"/>
        <w:jc w:val="both"/>
        <w:rPr>
          <w:sz w:val="24"/>
          <w:szCs w:val="28"/>
        </w:rPr>
      </w:pPr>
    </w:p>
    <w:p w14:paraId="1B216B7A" w14:textId="11514D5B" w:rsidR="00BA6769" w:rsidRPr="00510AB2" w:rsidRDefault="00BA6769" w:rsidP="00BA6769">
      <w:pPr>
        <w:jc w:val="center"/>
        <w:rPr>
          <w:rFonts w:eastAsia="Times New Roman"/>
          <w:b/>
          <w:szCs w:val="28"/>
          <w:lang w:eastAsia="lv-LV"/>
        </w:rPr>
      </w:pPr>
      <w:r w:rsidRPr="00510AB2">
        <w:rPr>
          <w:rFonts w:eastAsia="Times New Roman"/>
          <w:b/>
          <w:szCs w:val="28"/>
          <w:lang w:eastAsia="lv-LV"/>
        </w:rPr>
        <w:t xml:space="preserve">Valsts zemes dienesta tiešsaistes režīmā nodrošināmā informācija par </w:t>
      </w:r>
      <w:r w:rsidR="00DB5DAB" w:rsidRPr="00510AB2">
        <w:rPr>
          <w:rFonts w:eastAsia="Times New Roman"/>
          <w:b/>
          <w:szCs w:val="28"/>
          <w:lang w:eastAsia="lv-LV"/>
        </w:rPr>
        <w:br/>
      </w:r>
      <w:r w:rsidRPr="00510AB2">
        <w:rPr>
          <w:rFonts w:eastAsia="Times New Roman"/>
          <w:b/>
          <w:szCs w:val="28"/>
          <w:lang w:eastAsia="lv-LV"/>
        </w:rPr>
        <w:t>valsts iestāžu lietotajiem privātpersonu</w:t>
      </w:r>
      <w:r w:rsidR="00C05DA8" w:rsidRPr="00510AB2">
        <w:rPr>
          <w:rFonts w:eastAsia="Times New Roman"/>
          <w:b/>
          <w:szCs w:val="28"/>
          <w:lang w:eastAsia="lv-LV"/>
        </w:rPr>
        <w:t xml:space="preserve"> (izņemot publisku personu kapitālsabiedrīb</w:t>
      </w:r>
      <w:r w:rsidR="00DB5DAB" w:rsidRPr="00510AB2">
        <w:rPr>
          <w:rFonts w:eastAsia="Times New Roman"/>
          <w:b/>
          <w:szCs w:val="28"/>
          <w:lang w:eastAsia="lv-LV"/>
        </w:rPr>
        <w:t>as</w:t>
      </w:r>
      <w:r w:rsidR="00C05DA8" w:rsidRPr="00510AB2">
        <w:rPr>
          <w:rFonts w:eastAsia="Times New Roman"/>
          <w:b/>
          <w:szCs w:val="28"/>
          <w:lang w:eastAsia="lv-LV"/>
        </w:rPr>
        <w:t>)</w:t>
      </w:r>
      <w:r w:rsidRPr="00510AB2">
        <w:rPr>
          <w:rFonts w:eastAsia="Times New Roman"/>
          <w:b/>
          <w:szCs w:val="28"/>
          <w:lang w:eastAsia="lv-LV"/>
        </w:rPr>
        <w:t xml:space="preserve"> nekustamajiem īpašumiem </w:t>
      </w:r>
    </w:p>
    <w:p w14:paraId="451F32B6" w14:textId="77777777" w:rsidR="009D1985" w:rsidRPr="00510AB2" w:rsidRDefault="009D1985" w:rsidP="009D1985">
      <w:pPr>
        <w:ind w:firstLine="720"/>
        <w:jc w:val="both"/>
        <w:rPr>
          <w:sz w:val="20"/>
          <w:szCs w:val="28"/>
        </w:rPr>
      </w:pPr>
    </w:p>
    <w:tbl>
      <w:tblPr>
        <w:tblStyle w:val="TableGrid"/>
        <w:tblW w:w="0" w:type="auto"/>
        <w:tblLook w:val="04A0" w:firstRow="1" w:lastRow="0" w:firstColumn="1" w:lastColumn="0" w:noHBand="0" w:noVBand="1"/>
      </w:tblPr>
      <w:tblGrid>
        <w:gridCol w:w="704"/>
        <w:gridCol w:w="8357"/>
      </w:tblGrid>
      <w:tr w:rsidR="00510AB2" w:rsidRPr="00510AB2" w14:paraId="318DFA87" w14:textId="77777777" w:rsidTr="005A67BA">
        <w:tc>
          <w:tcPr>
            <w:tcW w:w="704" w:type="dxa"/>
          </w:tcPr>
          <w:p w14:paraId="58E95AE4" w14:textId="77777777" w:rsidR="009D1985" w:rsidRPr="00510AB2" w:rsidRDefault="009D1985" w:rsidP="00522249">
            <w:pPr>
              <w:jc w:val="center"/>
              <w:rPr>
                <w:sz w:val="24"/>
                <w:szCs w:val="28"/>
              </w:rPr>
            </w:pPr>
            <w:r w:rsidRPr="00510AB2">
              <w:rPr>
                <w:sz w:val="24"/>
                <w:szCs w:val="28"/>
              </w:rPr>
              <w:t>Nr.</w:t>
            </w:r>
            <w:r w:rsidRPr="00510AB2">
              <w:rPr>
                <w:sz w:val="24"/>
                <w:szCs w:val="28"/>
              </w:rPr>
              <w:br/>
              <w:t>p. k.</w:t>
            </w:r>
          </w:p>
        </w:tc>
        <w:tc>
          <w:tcPr>
            <w:tcW w:w="8357" w:type="dxa"/>
            <w:vAlign w:val="center"/>
          </w:tcPr>
          <w:p w14:paraId="0B50B074" w14:textId="77777777" w:rsidR="009D1985" w:rsidRPr="00510AB2" w:rsidRDefault="009D1985" w:rsidP="00522249">
            <w:pPr>
              <w:jc w:val="center"/>
              <w:rPr>
                <w:sz w:val="24"/>
                <w:szCs w:val="28"/>
              </w:rPr>
            </w:pPr>
            <w:r w:rsidRPr="00510AB2">
              <w:rPr>
                <w:sz w:val="24"/>
                <w:szCs w:val="24"/>
              </w:rPr>
              <w:t>Informācijas bloka nosaukums</w:t>
            </w:r>
          </w:p>
        </w:tc>
      </w:tr>
      <w:tr w:rsidR="00510AB2" w:rsidRPr="00510AB2" w14:paraId="637269AD" w14:textId="77777777" w:rsidTr="005A67BA">
        <w:tc>
          <w:tcPr>
            <w:tcW w:w="704" w:type="dxa"/>
          </w:tcPr>
          <w:p w14:paraId="2ED0E336" w14:textId="77777777" w:rsidR="009D1985" w:rsidRPr="00510AB2" w:rsidRDefault="009D1985" w:rsidP="00522249">
            <w:pPr>
              <w:jc w:val="center"/>
              <w:rPr>
                <w:sz w:val="24"/>
                <w:szCs w:val="28"/>
              </w:rPr>
            </w:pPr>
            <w:r w:rsidRPr="00510AB2">
              <w:rPr>
                <w:sz w:val="24"/>
                <w:szCs w:val="28"/>
              </w:rPr>
              <w:t>1.</w:t>
            </w:r>
          </w:p>
        </w:tc>
        <w:tc>
          <w:tcPr>
            <w:tcW w:w="8357" w:type="dxa"/>
          </w:tcPr>
          <w:p w14:paraId="1EA9641D" w14:textId="77777777" w:rsidR="009D1985" w:rsidRPr="00510AB2" w:rsidRDefault="009D1985" w:rsidP="005A67BA">
            <w:pPr>
              <w:rPr>
                <w:sz w:val="24"/>
                <w:szCs w:val="28"/>
              </w:rPr>
            </w:pPr>
            <w:r w:rsidRPr="00510AB2">
              <w:rPr>
                <w:sz w:val="24"/>
                <w:szCs w:val="24"/>
              </w:rPr>
              <w:t>Kadastra objekta identifikators</w:t>
            </w:r>
          </w:p>
        </w:tc>
      </w:tr>
      <w:tr w:rsidR="00510AB2" w:rsidRPr="00510AB2" w14:paraId="1258DDD2" w14:textId="77777777" w:rsidTr="005A67BA">
        <w:tc>
          <w:tcPr>
            <w:tcW w:w="704" w:type="dxa"/>
          </w:tcPr>
          <w:p w14:paraId="374CF414" w14:textId="77777777" w:rsidR="009D1985" w:rsidRPr="00510AB2" w:rsidRDefault="009D1985" w:rsidP="00522249">
            <w:pPr>
              <w:jc w:val="center"/>
              <w:rPr>
                <w:sz w:val="24"/>
                <w:szCs w:val="28"/>
              </w:rPr>
            </w:pPr>
            <w:r w:rsidRPr="00510AB2">
              <w:rPr>
                <w:sz w:val="24"/>
                <w:szCs w:val="28"/>
              </w:rPr>
              <w:t>2.</w:t>
            </w:r>
          </w:p>
        </w:tc>
        <w:tc>
          <w:tcPr>
            <w:tcW w:w="8357" w:type="dxa"/>
          </w:tcPr>
          <w:p w14:paraId="1E3C8221" w14:textId="77777777" w:rsidR="009D1985" w:rsidRPr="00510AB2" w:rsidRDefault="009D1985" w:rsidP="005A67BA">
            <w:pPr>
              <w:rPr>
                <w:sz w:val="24"/>
                <w:szCs w:val="28"/>
              </w:rPr>
            </w:pPr>
            <w:r w:rsidRPr="00510AB2">
              <w:rPr>
                <w:sz w:val="24"/>
                <w:szCs w:val="24"/>
              </w:rPr>
              <w:t>Nekustamā īpašuma sastāvs</w:t>
            </w:r>
          </w:p>
        </w:tc>
      </w:tr>
      <w:tr w:rsidR="00510AB2" w:rsidRPr="00510AB2" w14:paraId="1B04AC8A" w14:textId="77777777" w:rsidTr="005A67BA">
        <w:tc>
          <w:tcPr>
            <w:tcW w:w="704" w:type="dxa"/>
          </w:tcPr>
          <w:p w14:paraId="76426CBF" w14:textId="77777777" w:rsidR="009D1985" w:rsidRPr="00510AB2" w:rsidRDefault="009D1985" w:rsidP="00522249">
            <w:pPr>
              <w:jc w:val="center"/>
              <w:rPr>
                <w:sz w:val="24"/>
                <w:szCs w:val="28"/>
              </w:rPr>
            </w:pPr>
            <w:r w:rsidRPr="00510AB2">
              <w:rPr>
                <w:sz w:val="24"/>
                <w:szCs w:val="28"/>
              </w:rPr>
              <w:t>3.</w:t>
            </w:r>
          </w:p>
        </w:tc>
        <w:tc>
          <w:tcPr>
            <w:tcW w:w="8357" w:type="dxa"/>
          </w:tcPr>
          <w:p w14:paraId="6D52C2B6" w14:textId="77777777" w:rsidR="009D1985" w:rsidRPr="00510AB2" w:rsidRDefault="009D1985" w:rsidP="005A67BA">
            <w:pPr>
              <w:rPr>
                <w:sz w:val="24"/>
                <w:szCs w:val="28"/>
              </w:rPr>
            </w:pPr>
            <w:r w:rsidRPr="00510AB2">
              <w:rPr>
                <w:sz w:val="24"/>
                <w:szCs w:val="24"/>
              </w:rPr>
              <w:t>Nekustamā īpašuma pamatdati</w:t>
            </w:r>
          </w:p>
        </w:tc>
      </w:tr>
      <w:tr w:rsidR="00510AB2" w:rsidRPr="00510AB2" w14:paraId="76AEC18F" w14:textId="77777777" w:rsidTr="005A67BA">
        <w:tc>
          <w:tcPr>
            <w:tcW w:w="704" w:type="dxa"/>
          </w:tcPr>
          <w:p w14:paraId="1D5BFDAE" w14:textId="77777777" w:rsidR="009D1985" w:rsidRPr="00510AB2" w:rsidRDefault="009D1985" w:rsidP="00522249">
            <w:pPr>
              <w:jc w:val="center"/>
              <w:rPr>
                <w:sz w:val="24"/>
                <w:szCs w:val="28"/>
              </w:rPr>
            </w:pPr>
            <w:r w:rsidRPr="00510AB2">
              <w:rPr>
                <w:sz w:val="24"/>
                <w:szCs w:val="28"/>
              </w:rPr>
              <w:t>4.</w:t>
            </w:r>
          </w:p>
        </w:tc>
        <w:tc>
          <w:tcPr>
            <w:tcW w:w="8357" w:type="dxa"/>
          </w:tcPr>
          <w:p w14:paraId="6D1FC3FD" w14:textId="77777777" w:rsidR="009D1985" w:rsidRPr="00510AB2" w:rsidRDefault="009D1985" w:rsidP="005A67BA">
            <w:pPr>
              <w:rPr>
                <w:sz w:val="24"/>
                <w:szCs w:val="28"/>
              </w:rPr>
            </w:pPr>
            <w:r w:rsidRPr="00510AB2">
              <w:rPr>
                <w:sz w:val="24"/>
                <w:szCs w:val="24"/>
              </w:rPr>
              <w:t>Nekustamā īpašuma tiesību nostiprinājums</w:t>
            </w:r>
          </w:p>
        </w:tc>
      </w:tr>
      <w:tr w:rsidR="00510AB2" w:rsidRPr="00510AB2" w14:paraId="376FD425" w14:textId="77777777" w:rsidTr="005A67BA">
        <w:tc>
          <w:tcPr>
            <w:tcW w:w="704" w:type="dxa"/>
          </w:tcPr>
          <w:p w14:paraId="29448682" w14:textId="77777777" w:rsidR="009D1985" w:rsidRPr="00510AB2" w:rsidRDefault="009D1985" w:rsidP="00522249">
            <w:pPr>
              <w:jc w:val="center"/>
              <w:rPr>
                <w:sz w:val="24"/>
                <w:szCs w:val="28"/>
              </w:rPr>
            </w:pPr>
            <w:r w:rsidRPr="00510AB2">
              <w:rPr>
                <w:sz w:val="24"/>
                <w:szCs w:val="28"/>
              </w:rPr>
              <w:t>5.</w:t>
            </w:r>
          </w:p>
        </w:tc>
        <w:tc>
          <w:tcPr>
            <w:tcW w:w="8357" w:type="dxa"/>
          </w:tcPr>
          <w:p w14:paraId="44E8F0EF" w14:textId="13B0709F" w:rsidR="009D1985" w:rsidRPr="00510AB2" w:rsidRDefault="009D1985" w:rsidP="005A67BA">
            <w:pPr>
              <w:rPr>
                <w:sz w:val="24"/>
                <w:szCs w:val="28"/>
              </w:rPr>
            </w:pPr>
            <w:r w:rsidRPr="00510AB2">
              <w:rPr>
                <w:rFonts w:eastAsia="Times New Roman"/>
                <w:sz w:val="24"/>
                <w:szCs w:val="28"/>
                <w:lang w:eastAsia="lv-LV"/>
              </w:rPr>
              <w:t>Būves pamatdati (datu sastāvs noteikts atbilstoši sadarbības līgumam)</w:t>
            </w:r>
          </w:p>
        </w:tc>
      </w:tr>
      <w:tr w:rsidR="00510AB2" w:rsidRPr="00510AB2" w14:paraId="61600F47" w14:textId="77777777" w:rsidTr="005A67BA">
        <w:tc>
          <w:tcPr>
            <w:tcW w:w="704" w:type="dxa"/>
          </w:tcPr>
          <w:p w14:paraId="582A68AE" w14:textId="77777777" w:rsidR="009D1985" w:rsidRPr="00510AB2" w:rsidRDefault="009D1985" w:rsidP="00522249">
            <w:pPr>
              <w:jc w:val="center"/>
              <w:rPr>
                <w:sz w:val="24"/>
                <w:szCs w:val="28"/>
              </w:rPr>
            </w:pPr>
            <w:r w:rsidRPr="00510AB2">
              <w:rPr>
                <w:sz w:val="24"/>
                <w:szCs w:val="28"/>
              </w:rPr>
              <w:t>6.</w:t>
            </w:r>
          </w:p>
        </w:tc>
        <w:tc>
          <w:tcPr>
            <w:tcW w:w="8357" w:type="dxa"/>
          </w:tcPr>
          <w:p w14:paraId="6DFEC1DC" w14:textId="244943FA" w:rsidR="009D1985" w:rsidRPr="00510AB2" w:rsidRDefault="009D1985" w:rsidP="005A67BA">
            <w:pPr>
              <w:rPr>
                <w:sz w:val="24"/>
                <w:szCs w:val="28"/>
              </w:rPr>
            </w:pPr>
            <w:r w:rsidRPr="00510AB2">
              <w:rPr>
                <w:rFonts w:eastAsia="Times New Roman"/>
                <w:sz w:val="24"/>
                <w:szCs w:val="28"/>
                <w:lang w:eastAsia="lv-LV"/>
              </w:rPr>
              <w:t>Būves tips</w:t>
            </w:r>
          </w:p>
        </w:tc>
      </w:tr>
      <w:tr w:rsidR="00510AB2" w:rsidRPr="00510AB2" w14:paraId="23F49F4D" w14:textId="77777777" w:rsidTr="005A67BA">
        <w:tc>
          <w:tcPr>
            <w:tcW w:w="704" w:type="dxa"/>
          </w:tcPr>
          <w:p w14:paraId="3D370876" w14:textId="77777777" w:rsidR="009D1985" w:rsidRPr="00510AB2" w:rsidRDefault="009D1985" w:rsidP="00522249">
            <w:pPr>
              <w:jc w:val="center"/>
              <w:rPr>
                <w:sz w:val="24"/>
                <w:szCs w:val="28"/>
              </w:rPr>
            </w:pPr>
            <w:r w:rsidRPr="00510AB2">
              <w:rPr>
                <w:sz w:val="24"/>
                <w:szCs w:val="28"/>
              </w:rPr>
              <w:t>7.</w:t>
            </w:r>
          </w:p>
        </w:tc>
        <w:tc>
          <w:tcPr>
            <w:tcW w:w="8357" w:type="dxa"/>
          </w:tcPr>
          <w:p w14:paraId="034C5F67" w14:textId="263340B1" w:rsidR="009D1985" w:rsidRPr="00510AB2" w:rsidRDefault="009D1985" w:rsidP="005A67BA">
            <w:pPr>
              <w:rPr>
                <w:sz w:val="24"/>
                <w:szCs w:val="28"/>
              </w:rPr>
            </w:pPr>
            <w:r w:rsidRPr="00510AB2">
              <w:rPr>
                <w:rFonts w:eastAsia="Times New Roman"/>
                <w:sz w:val="24"/>
                <w:szCs w:val="28"/>
                <w:lang w:eastAsia="lv-LV"/>
              </w:rPr>
              <w:t>Telpu grupas pamatdati (datu sastāvs noteikts atbilstoši sadarbības līgumam)</w:t>
            </w:r>
          </w:p>
        </w:tc>
      </w:tr>
      <w:tr w:rsidR="00AD37BE" w:rsidRPr="00510AB2" w14:paraId="04854788" w14:textId="77777777" w:rsidTr="005A67BA">
        <w:tc>
          <w:tcPr>
            <w:tcW w:w="704" w:type="dxa"/>
          </w:tcPr>
          <w:p w14:paraId="7A901F3E" w14:textId="77777777" w:rsidR="009D1985" w:rsidRPr="00510AB2" w:rsidRDefault="009D1985" w:rsidP="00522249">
            <w:pPr>
              <w:jc w:val="center"/>
              <w:rPr>
                <w:sz w:val="24"/>
                <w:szCs w:val="28"/>
              </w:rPr>
            </w:pPr>
            <w:r w:rsidRPr="00510AB2">
              <w:rPr>
                <w:sz w:val="24"/>
                <w:szCs w:val="28"/>
              </w:rPr>
              <w:t>8.</w:t>
            </w:r>
          </w:p>
        </w:tc>
        <w:tc>
          <w:tcPr>
            <w:tcW w:w="8357" w:type="dxa"/>
          </w:tcPr>
          <w:p w14:paraId="060B8F4E" w14:textId="0EE5C9B8" w:rsidR="009D1985" w:rsidRPr="00510AB2" w:rsidRDefault="009D1985" w:rsidP="005A67BA">
            <w:pPr>
              <w:rPr>
                <w:rFonts w:eastAsia="Times New Roman"/>
                <w:sz w:val="24"/>
                <w:szCs w:val="28"/>
                <w:lang w:eastAsia="lv-LV"/>
              </w:rPr>
            </w:pPr>
            <w:r w:rsidRPr="00510AB2">
              <w:rPr>
                <w:rFonts w:eastAsia="Times New Roman"/>
                <w:sz w:val="24"/>
                <w:szCs w:val="28"/>
                <w:lang w:eastAsia="lv-LV"/>
              </w:rPr>
              <w:t>Telpu grupas kopējās platības sadalījums pa telpu veidiem un telpu raksturojošie rādītāji</w:t>
            </w:r>
            <w:r w:rsidR="00DB5DAB" w:rsidRPr="00510AB2">
              <w:rPr>
                <w:rFonts w:eastAsia="Times New Roman"/>
                <w:sz w:val="24"/>
                <w:szCs w:val="28"/>
                <w:lang w:eastAsia="lv-LV"/>
              </w:rPr>
              <w:t>"</w:t>
            </w:r>
          </w:p>
        </w:tc>
      </w:tr>
    </w:tbl>
    <w:p w14:paraId="7C2CB7E3" w14:textId="16602514" w:rsidR="009D02F9" w:rsidRPr="00510AB2" w:rsidDel="000E70C0" w:rsidRDefault="009D02F9" w:rsidP="00AA63D1">
      <w:pPr>
        <w:ind w:firstLine="720"/>
        <w:jc w:val="both"/>
        <w:rPr>
          <w:szCs w:val="28"/>
        </w:rPr>
      </w:pPr>
    </w:p>
    <w:p w14:paraId="1F78DDB2" w14:textId="2BD66E8F" w:rsidR="009D02F9" w:rsidRPr="00510AB2" w:rsidDel="000E70C0" w:rsidRDefault="009D02F9" w:rsidP="00AA63D1">
      <w:pPr>
        <w:pStyle w:val="ListParagraph1"/>
        <w:tabs>
          <w:tab w:val="left" w:pos="284"/>
        </w:tabs>
        <w:ind w:left="0" w:firstLine="720"/>
        <w:jc w:val="both"/>
        <w:rPr>
          <w:szCs w:val="28"/>
        </w:rPr>
      </w:pPr>
      <w:proofErr w:type="gramStart"/>
      <w:r w:rsidRPr="00510AB2" w:rsidDel="000E70C0">
        <w:rPr>
          <w:szCs w:val="28"/>
        </w:rPr>
        <w:t>2</w:t>
      </w:r>
      <w:r w:rsidR="00AA63D1" w:rsidRPr="00510AB2">
        <w:rPr>
          <w:szCs w:val="28"/>
        </w:rPr>
        <w:t>. </w:t>
      </w:r>
      <w:r w:rsidR="005C34B7" w:rsidRPr="00510AB2">
        <w:rPr>
          <w:szCs w:val="28"/>
        </w:rPr>
        <w:t>Noteikumi</w:t>
      </w:r>
      <w:r w:rsidRPr="00510AB2" w:rsidDel="000E70C0">
        <w:rPr>
          <w:szCs w:val="28"/>
        </w:rPr>
        <w:t xml:space="preserve"> stājas spēkā 2020</w:t>
      </w:r>
      <w:r w:rsidR="00AA63D1" w:rsidRPr="00510AB2">
        <w:rPr>
          <w:szCs w:val="28"/>
        </w:rPr>
        <w:t>. </w:t>
      </w:r>
      <w:r w:rsidRPr="00510AB2" w:rsidDel="000E70C0">
        <w:rPr>
          <w:szCs w:val="28"/>
        </w:rPr>
        <w:t>gada 1</w:t>
      </w:r>
      <w:r w:rsidR="00AA63D1" w:rsidRPr="00510AB2">
        <w:rPr>
          <w:szCs w:val="28"/>
        </w:rPr>
        <w:t>. </w:t>
      </w:r>
      <w:r w:rsidRPr="00510AB2" w:rsidDel="000E70C0">
        <w:rPr>
          <w:szCs w:val="28"/>
        </w:rPr>
        <w:t>janvārī</w:t>
      </w:r>
      <w:proofErr w:type="gramEnd"/>
      <w:r w:rsidRPr="00510AB2" w:rsidDel="000E70C0">
        <w:rPr>
          <w:szCs w:val="28"/>
        </w:rPr>
        <w:t>.</w:t>
      </w:r>
    </w:p>
    <w:p w14:paraId="0A87CA60" w14:textId="01612F28" w:rsidR="00534F0B" w:rsidRPr="00510AB2" w:rsidRDefault="00534F0B" w:rsidP="00AA63D1">
      <w:pPr>
        <w:ind w:firstLine="720"/>
        <w:jc w:val="both"/>
        <w:rPr>
          <w:szCs w:val="28"/>
        </w:rPr>
      </w:pPr>
    </w:p>
    <w:p w14:paraId="73742F09" w14:textId="21D0F5CF" w:rsidR="00506379" w:rsidRPr="00510AB2" w:rsidRDefault="00506379" w:rsidP="00AA63D1">
      <w:pPr>
        <w:ind w:firstLine="720"/>
        <w:jc w:val="both"/>
        <w:rPr>
          <w:szCs w:val="28"/>
        </w:rPr>
      </w:pPr>
    </w:p>
    <w:p w14:paraId="5FE2C1F0" w14:textId="55725585" w:rsidR="0079594D" w:rsidRPr="00510AB2" w:rsidRDefault="0079594D" w:rsidP="00AA63D1">
      <w:pPr>
        <w:pStyle w:val="Body"/>
        <w:tabs>
          <w:tab w:val="left" w:pos="6521"/>
        </w:tabs>
        <w:spacing w:after="0" w:line="240" w:lineRule="auto"/>
        <w:ind w:firstLine="720"/>
        <w:jc w:val="both"/>
        <w:rPr>
          <w:rFonts w:ascii="Times New Roman" w:hAnsi="Times New Roman"/>
          <w:color w:val="auto"/>
          <w:sz w:val="28"/>
          <w:lang w:val="de-DE"/>
        </w:rPr>
      </w:pPr>
      <w:r w:rsidRPr="00510AB2">
        <w:rPr>
          <w:rFonts w:ascii="Times New Roman" w:hAnsi="Times New Roman"/>
          <w:color w:val="auto"/>
          <w:sz w:val="28"/>
          <w:lang w:val="de-DE"/>
        </w:rPr>
        <w:t>Ministru prezidents</w:t>
      </w:r>
      <w:r w:rsidRPr="00510AB2">
        <w:rPr>
          <w:rFonts w:ascii="Times New Roman" w:hAnsi="Times New Roman"/>
          <w:color w:val="auto"/>
          <w:sz w:val="28"/>
          <w:lang w:val="de-DE"/>
        </w:rPr>
        <w:tab/>
      </w:r>
      <w:r w:rsidRPr="00510AB2">
        <w:rPr>
          <w:rFonts w:ascii="Times New Roman" w:eastAsia="Calibri" w:hAnsi="Times New Roman"/>
          <w:color w:val="auto"/>
          <w:sz w:val="28"/>
          <w:lang w:val="de-DE"/>
        </w:rPr>
        <w:t>A</w:t>
      </w:r>
      <w:r w:rsidR="00AA63D1" w:rsidRPr="00510AB2">
        <w:rPr>
          <w:rFonts w:ascii="Times New Roman" w:eastAsia="Calibri" w:hAnsi="Times New Roman"/>
          <w:color w:val="auto"/>
          <w:sz w:val="28"/>
          <w:lang w:val="de-DE"/>
        </w:rPr>
        <w:t>. </w:t>
      </w:r>
      <w:r w:rsidRPr="00510AB2">
        <w:rPr>
          <w:rFonts w:ascii="Times New Roman" w:hAnsi="Times New Roman"/>
          <w:color w:val="auto"/>
          <w:sz w:val="28"/>
          <w:lang w:val="de-DE"/>
        </w:rPr>
        <w:t>K</w:t>
      </w:r>
      <w:r w:rsidR="00AA63D1" w:rsidRPr="00510AB2">
        <w:rPr>
          <w:rFonts w:ascii="Times New Roman" w:hAnsi="Times New Roman"/>
          <w:color w:val="auto"/>
          <w:sz w:val="28"/>
          <w:lang w:val="de-DE"/>
        </w:rPr>
        <w:t>. </w:t>
      </w:r>
      <w:r w:rsidRPr="00510AB2">
        <w:rPr>
          <w:rFonts w:ascii="Times New Roman" w:hAnsi="Times New Roman"/>
          <w:color w:val="auto"/>
          <w:sz w:val="28"/>
          <w:lang w:val="de-DE"/>
        </w:rPr>
        <w:t>Kariņš</w:t>
      </w:r>
    </w:p>
    <w:p w14:paraId="1936EDBB" w14:textId="77777777" w:rsidR="0079594D" w:rsidRPr="00510AB2" w:rsidRDefault="0079594D" w:rsidP="00AA63D1">
      <w:pPr>
        <w:pStyle w:val="Body"/>
        <w:tabs>
          <w:tab w:val="left" w:pos="6521"/>
        </w:tabs>
        <w:spacing w:after="0" w:line="240" w:lineRule="auto"/>
        <w:ind w:firstLine="720"/>
        <w:jc w:val="both"/>
        <w:rPr>
          <w:rFonts w:ascii="Times New Roman" w:hAnsi="Times New Roman"/>
          <w:color w:val="auto"/>
          <w:sz w:val="28"/>
          <w:lang w:val="de-DE"/>
        </w:rPr>
      </w:pPr>
    </w:p>
    <w:p w14:paraId="30CFF3CF" w14:textId="77777777" w:rsidR="0079594D" w:rsidRPr="00510AB2" w:rsidRDefault="0079594D" w:rsidP="00AA63D1">
      <w:pPr>
        <w:pStyle w:val="Body"/>
        <w:tabs>
          <w:tab w:val="left" w:pos="6521"/>
        </w:tabs>
        <w:spacing w:after="0" w:line="240" w:lineRule="auto"/>
        <w:ind w:firstLine="720"/>
        <w:jc w:val="both"/>
        <w:rPr>
          <w:rFonts w:ascii="Times New Roman" w:hAnsi="Times New Roman"/>
          <w:color w:val="auto"/>
          <w:sz w:val="28"/>
          <w:lang w:val="de-DE"/>
        </w:rPr>
      </w:pPr>
    </w:p>
    <w:p w14:paraId="34C91900" w14:textId="41A0CDA1" w:rsidR="0079594D" w:rsidRPr="00510AB2" w:rsidRDefault="0079594D" w:rsidP="00AA63D1">
      <w:pPr>
        <w:pStyle w:val="Body"/>
        <w:tabs>
          <w:tab w:val="left" w:pos="6521"/>
        </w:tabs>
        <w:spacing w:after="0" w:line="240" w:lineRule="auto"/>
        <w:ind w:firstLine="720"/>
        <w:jc w:val="both"/>
        <w:rPr>
          <w:rFonts w:ascii="Times New Roman" w:hAnsi="Times New Roman"/>
          <w:color w:val="auto"/>
          <w:sz w:val="28"/>
          <w:lang w:val="de-DE"/>
        </w:rPr>
      </w:pPr>
      <w:r w:rsidRPr="00510AB2">
        <w:rPr>
          <w:rFonts w:ascii="Times New Roman" w:hAnsi="Times New Roman"/>
          <w:color w:val="auto"/>
          <w:sz w:val="28"/>
          <w:lang w:val="de-DE"/>
        </w:rPr>
        <w:t>Finanšu ministrs</w:t>
      </w:r>
      <w:r w:rsidRPr="00510AB2">
        <w:rPr>
          <w:rFonts w:ascii="Times New Roman" w:hAnsi="Times New Roman"/>
          <w:color w:val="auto"/>
          <w:sz w:val="28"/>
          <w:lang w:val="de-DE"/>
        </w:rPr>
        <w:tab/>
        <w:t>J</w:t>
      </w:r>
      <w:r w:rsidR="00AA63D1" w:rsidRPr="00510AB2">
        <w:rPr>
          <w:rFonts w:ascii="Times New Roman" w:hAnsi="Times New Roman"/>
          <w:color w:val="auto"/>
          <w:sz w:val="28"/>
          <w:lang w:val="de-DE"/>
        </w:rPr>
        <w:t>. </w:t>
      </w:r>
      <w:r w:rsidRPr="00510AB2">
        <w:rPr>
          <w:rFonts w:ascii="Times New Roman" w:hAnsi="Times New Roman"/>
          <w:color w:val="auto"/>
          <w:sz w:val="28"/>
          <w:lang w:val="de-DE"/>
        </w:rPr>
        <w:t>Reirs</w:t>
      </w:r>
    </w:p>
    <w:sectPr w:rsidR="0079594D" w:rsidRPr="00510AB2" w:rsidSect="0079594D">
      <w:headerReference w:type="default" r:id="rId8"/>
      <w:footerReference w:type="default" r:id="rId9"/>
      <w:headerReference w:type="first" r:id="rId10"/>
      <w:footerReference w:type="first" r:id="rId11"/>
      <w:pgSz w:w="11906" w:h="16838" w:code="9"/>
      <w:pgMar w:top="1418" w:right="1134" w:bottom="1134" w:left="1701"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8F62" w14:textId="77777777" w:rsidR="00E4466A" w:rsidRDefault="00E4466A" w:rsidP="00C75A03">
      <w:r>
        <w:separator/>
      </w:r>
    </w:p>
  </w:endnote>
  <w:endnote w:type="continuationSeparator" w:id="0">
    <w:p w14:paraId="4916A883" w14:textId="77777777" w:rsidR="00E4466A" w:rsidRDefault="00E4466A" w:rsidP="00C75A03">
      <w:r>
        <w:continuationSeparator/>
      </w:r>
    </w:p>
  </w:endnote>
  <w:endnote w:type="continuationNotice" w:id="1">
    <w:p w14:paraId="66EB63B9" w14:textId="77777777" w:rsidR="00E4466A" w:rsidRDefault="00E44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6D0" w14:textId="3BE3B4AC" w:rsidR="00E4466A" w:rsidRPr="000D1E02" w:rsidRDefault="00E4466A">
    <w:pPr>
      <w:pStyle w:val="Footer"/>
      <w:rPr>
        <w:sz w:val="16"/>
        <w:szCs w:val="16"/>
      </w:rPr>
    </w:pPr>
    <w:r w:rsidRPr="000D1E02">
      <w:rPr>
        <w:sz w:val="16"/>
        <w:szCs w:val="16"/>
      </w:rPr>
      <w:t>N2227_9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0635" w14:textId="0D4A0251" w:rsidR="00E4466A" w:rsidRPr="000D1E02" w:rsidRDefault="00E4466A">
    <w:pPr>
      <w:pStyle w:val="Footer"/>
      <w:rPr>
        <w:sz w:val="16"/>
        <w:szCs w:val="16"/>
      </w:rPr>
    </w:pPr>
    <w:r w:rsidRPr="000D1E02">
      <w:rPr>
        <w:sz w:val="16"/>
        <w:szCs w:val="16"/>
      </w:rPr>
      <w:t>N2227_9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43BC" w14:textId="77777777" w:rsidR="00E4466A" w:rsidRDefault="00E4466A" w:rsidP="00C75A03">
      <w:r>
        <w:separator/>
      </w:r>
    </w:p>
  </w:footnote>
  <w:footnote w:type="continuationSeparator" w:id="0">
    <w:p w14:paraId="12D4675B" w14:textId="77777777" w:rsidR="00E4466A" w:rsidRDefault="00E4466A" w:rsidP="00C75A03">
      <w:r>
        <w:continuationSeparator/>
      </w:r>
    </w:p>
  </w:footnote>
  <w:footnote w:type="continuationNotice" w:id="1">
    <w:p w14:paraId="580069AA" w14:textId="77777777" w:rsidR="00E4466A" w:rsidRDefault="00E44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BD3D" w14:textId="21397686" w:rsidR="00E4466A" w:rsidRPr="006C3F0A" w:rsidRDefault="00E4466A">
    <w:pPr>
      <w:pStyle w:val="Header"/>
      <w:jc w:val="center"/>
      <w:rPr>
        <w:sz w:val="24"/>
        <w:szCs w:val="24"/>
      </w:rPr>
    </w:pPr>
    <w:r w:rsidRPr="006C3F0A">
      <w:rPr>
        <w:sz w:val="24"/>
        <w:szCs w:val="24"/>
      </w:rPr>
      <w:fldChar w:fldCharType="begin"/>
    </w:r>
    <w:r w:rsidRPr="006C3F0A">
      <w:rPr>
        <w:sz w:val="24"/>
        <w:szCs w:val="24"/>
      </w:rPr>
      <w:instrText xml:space="preserve"> PAGE   \* MERGEFORMAT </w:instrText>
    </w:r>
    <w:r w:rsidRPr="006C3F0A">
      <w:rPr>
        <w:sz w:val="24"/>
        <w:szCs w:val="24"/>
      </w:rPr>
      <w:fldChar w:fldCharType="separate"/>
    </w:r>
    <w:r>
      <w:rPr>
        <w:noProof/>
        <w:sz w:val="24"/>
        <w:szCs w:val="24"/>
      </w:rPr>
      <w:t>7</w:t>
    </w:r>
    <w:r w:rsidRPr="006C3F0A">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5EC2" w14:textId="77777777" w:rsidR="00E4466A" w:rsidRPr="003629D6" w:rsidRDefault="00E4466A">
    <w:pPr>
      <w:pStyle w:val="Header"/>
      <w:rPr>
        <w:sz w:val="24"/>
        <w:szCs w:val="24"/>
      </w:rPr>
    </w:pPr>
  </w:p>
  <w:p w14:paraId="0948E3E0" w14:textId="03E058BC" w:rsidR="00E4466A" w:rsidRDefault="00E4466A">
    <w:pPr>
      <w:pStyle w:val="Header"/>
    </w:pPr>
    <w:r>
      <w:rPr>
        <w:noProof/>
      </w:rPr>
      <w:drawing>
        <wp:inline distT="0" distB="0" distL="0" distR="0" wp14:anchorId="163EAECE" wp14:editId="7DC4D9B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71F"/>
    <w:multiLevelType w:val="hybridMultilevel"/>
    <w:tmpl w:val="675EE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8242E"/>
    <w:multiLevelType w:val="multilevel"/>
    <w:tmpl w:val="480A008A"/>
    <w:lvl w:ilvl="0">
      <w:start w:val="20"/>
      <w:numFmt w:val="decimal"/>
      <w:lvlText w:val="%1"/>
      <w:lvlJc w:val="left"/>
      <w:pPr>
        <w:ind w:left="39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6300753"/>
    <w:multiLevelType w:val="hybridMultilevel"/>
    <w:tmpl w:val="AE544B68"/>
    <w:lvl w:ilvl="0" w:tplc="87484B50">
      <w:start w:val="1"/>
      <w:numFmt w:val="bullet"/>
      <w:lvlText w:val="-"/>
      <w:lvlJc w:val="left"/>
      <w:pPr>
        <w:ind w:left="252" w:hanging="360"/>
      </w:pPr>
      <w:rPr>
        <w:rFonts w:ascii="Times New Roman" w:eastAsia="Times New Roman" w:hAnsi="Times New Roman" w:hint="default"/>
      </w:rPr>
    </w:lvl>
    <w:lvl w:ilvl="1" w:tplc="04260003" w:tentative="1">
      <w:start w:val="1"/>
      <w:numFmt w:val="bullet"/>
      <w:lvlText w:val="o"/>
      <w:lvlJc w:val="left"/>
      <w:pPr>
        <w:ind w:left="972" w:hanging="360"/>
      </w:pPr>
      <w:rPr>
        <w:rFonts w:ascii="Courier New" w:hAnsi="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3" w15:restartNumberingAfterBreak="0">
    <w:nsid w:val="09C03C1A"/>
    <w:multiLevelType w:val="multilevel"/>
    <w:tmpl w:val="FE52259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ABB4B14"/>
    <w:multiLevelType w:val="multilevel"/>
    <w:tmpl w:val="80886CB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E657A4"/>
    <w:multiLevelType w:val="multilevel"/>
    <w:tmpl w:val="FD788008"/>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 w15:restartNumberingAfterBreak="0">
    <w:nsid w:val="0E4063A0"/>
    <w:multiLevelType w:val="multilevel"/>
    <w:tmpl w:val="7854C3DC"/>
    <w:lvl w:ilvl="0">
      <w:start w:val="20"/>
      <w:numFmt w:val="decimal"/>
      <w:lvlText w:val="%1"/>
      <w:lvlJc w:val="left"/>
      <w:pPr>
        <w:ind w:left="420" w:hanging="420"/>
      </w:pPr>
      <w:rPr>
        <w:rFonts w:hint="default"/>
      </w:rPr>
    </w:lvl>
    <w:lvl w:ilvl="1">
      <w:start w:val="1"/>
      <w:numFmt w:val="decimal"/>
      <w:lvlText w:val="%1.%2"/>
      <w:lvlJc w:val="left"/>
      <w:pPr>
        <w:ind w:left="1890" w:hanging="4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7" w15:restartNumberingAfterBreak="0">
    <w:nsid w:val="0EED3D0A"/>
    <w:multiLevelType w:val="multilevel"/>
    <w:tmpl w:val="B6FA0F38"/>
    <w:lvl w:ilvl="0">
      <w:start w:val="7"/>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8" w15:restartNumberingAfterBreak="0">
    <w:nsid w:val="11BF7A14"/>
    <w:multiLevelType w:val="hybridMultilevel"/>
    <w:tmpl w:val="0B2E5EFA"/>
    <w:lvl w:ilvl="0" w:tplc="44F62198">
      <w:start w:val="25"/>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79D1D2E"/>
    <w:multiLevelType w:val="hybridMultilevel"/>
    <w:tmpl w:val="E7F08E6E"/>
    <w:lvl w:ilvl="0" w:tplc="E5B88222">
      <w:start w:val="9"/>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0" w15:restartNumberingAfterBreak="0">
    <w:nsid w:val="1EED1C9A"/>
    <w:multiLevelType w:val="hybridMultilevel"/>
    <w:tmpl w:val="0562C2E6"/>
    <w:lvl w:ilvl="0" w:tplc="7526C6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7E36593"/>
    <w:multiLevelType w:val="multilevel"/>
    <w:tmpl w:val="FD788008"/>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2" w15:restartNumberingAfterBreak="0">
    <w:nsid w:val="2A885A39"/>
    <w:multiLevelType w:val="hybridMultilevel"/>
    <w:tmpl w:val="50E02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1912E8"/>
    <w:multiLevelType w:val="hybridMultilevel"/>
    <w:tmpl w:val="AA286016"/>
    <w:lvl w:ilvl="0" w:tplc="42F66CEA">
      <w:start w:val="2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4CE1353"/>
    <w:multiLevelType w:val="hybridMultilevel"/>
    <w:tmpl w:val="DF729E9C"/>
    <w:lvl w:ilvl="0" w:tplc="B0A2E1F4">
      <w:start w:val="14"/>
      <w:numFmt w:val="decimal"/>
      <w:lvlText w:val="%1."/>
      <w:lvlJc w:val="left"/>
      <w:pPr>
        <w:ind w:left="801"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1A03C2"/>
    <w:multiLevelType w:val="hybridMultilevel"/>
    <w:tmpl w:val="4146A18C"/>
    <w:lvl w:ilvl="0" w:tplc="1F2071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CE6AFC"/>
    <w:multiLevelType w:val="multilevel"/>
    <w:tmpl w:val="55EEE5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3BBB3834"/>
    <w:multiLevelType w:val="hybridMultilevel"/>
    <w:tmpl w:val="BB7406B0"/>
    <w:lvl w:ilvl="0" w:tplc="80BAC73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56612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1A1424"/>
    <w:multiLevelType w:val="multilevel"/>
    <w:tmpl w:val="30E4F782"/>
    <w:lvl w:ilvl="0">
      <w:start w:val="1"/>
      <w:numFmt w:val="decimal"/>
      <w:lvlText w:val="%1."/>
      <w:lvlJc w:val="left"/>
      <w:pPr>
        <w:ind w:left="720" w:hanging="360"/>
      </w:pPr>
      <w:rPr>
        <w:rFonts w:cs="Times New Roman" w:hint="default"/>
      </w:rPr>
    </w:lvl>
    <w:lvl w:ilvl="1">
      <w:start w:val="1"/>
      <w:numFmt w:val="decimal"/>
      <w:isLgl/>
      <w:lvlText w:val="%1.%2."/>
      <w:lvlJc w:val="left"/>
      <w:pPr>
        <w:ind w:left="1245" w:hanging="885"/>
      </w:pPr>
      <w:rPr>
        <w:rFonts w:cs="Times New Roman" w:hint="default"/>
      </w:rPr>
    </w:lvl>
    <w:lvl w:ilvl="2">
      <w:start w:val="1"/>
      <w:numFmt w:val="decimal"/>
      <w:isLgl/>
      <w:lvlText w:val="%1.%2.%3."/>
      <w:lvlJc w:val="left"/>
      <w:pPr>
        <w:ind w:left="1245" w:hanging="885"/>
      </w:pPr>
      <w:rPr>
        <w:rFonts w:cs="Times New Roman" w:hint="default"/>
      </w:rPr>
    </w:lvl>
    <w:lvl w:ilvl="3">
      <w:start w:val="1"/>
      <w:numFmt w:val="decimal"/>
      <w:isLgl/>
      <w:lvlText w:val="%1.%2.%3.%4."/>
      <w:lvlJc w:val="left"/>
      <w:pPr>
        <w:ind w:left="1245" w:hanging="88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494B14B1"/>
    <w:multiLevelType w:val="hybridMultilevel"/>
    <w:tmpl w:val="18528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9D1D42"/>
    <w:multiLevelType w:val="hybridMultilevel"/>
    <w:tmpl w:val="9E6C3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DD20C8"/>
    <w:multiLevelType w:val="hybridMultilevel"/>
    <w:tmpl w:val="9D12442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3" w15:restartNumberingAfterBreak="0">
    <w:nsid w:val="4F012336"/>
    <w:multiLevelType w:val="hybridMultilevel"/>
    <w:tmpl w:val="D8CA542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1520D"/>
    <w:multiLevelType w:val="multilevel"/>
    <w:tmpl w:val="FF585DE2"/>
    <w:lvl w:ilvl="0">
      <w:start w:val="2"/>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7726EE8"/>
    <w:multiLevelType w:val="multilevel"/>
    <w:tmpl w:val="1B46BBFE"/>
    <w:lvl w:ilvl="0">
      <w:start w:val="1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9640B1C"/>
    <w:multiLevelType w:val="hybridMultilevel"/>
    <w:tmpl w:val="36085840"/>
    <w:lvl w:ilvl="0" w:tplc="0426000F">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1AC43AE"/>
    <w:multiLevelType w:val="multilevel"/>
    <w:tmpl w:val="6F9E76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72307286"/>
    <w:multiLevelType w:val="hybridMultilevel"/>
    <w:tmpl w:val="B7BAF8BA"/>
    <w:lvl w:ilvl="0" w:tplc="BECE881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204737"/>
    <w:multiLevelType w:val="hybridMultilevel"/>
    <w:tmpl w:val="213C6076"/>
    <w:lvl w:ilvl="0" w:tplc="CB2C0174">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17"/>
  </w:num>
  <w:num w:numId="3">
    <w:abstractNumId w:val="16"/>
  </w:num>
  <w:num w:numId="4">
    <w:abstractNumId w:val="19"/>
  </w:num>
  <w:num w:numId="5">
    <w:abstractNumId w:val="26"/>
  </w:num>
  <w:num w:numId="6">
    <w:abstractNumId w:val="24"/>
  </w:num>
  <w:num w:numId="7">
    <w:abstractNumId w:val="7"/>
  </w:num>
  <w:num w:numId="8">
    <w:abstractNumId w:val="9"/>
  </w:num>
  <w:num w:numId="9">
    <w:abstractNumId w:val="25"/>
  </w:num>
  <w:num w:numId="10">
    <w:abstractNumId w:val="14"/>
  </w:num>
  <w:num w:numId="11">
    <w:abstractNumId w:val="8"/>
  </w:num>
  <w:num w:numId="12">
    <w:abstractNumId w:val="2"/>
  </w:num>
  <w:num w:numId="13">
    <w:abstractNumId w:val="12"/>
  </w:num>
  <w:num w:numId="14">
    <w:abstractNumId w:val="28"/>
  </w:num>
  <w:num w:numId="15">
    <w:abstractNumId w:val="13"/>
  </w:num>
  <w:num w:numId="16">
    <w:abstractNumId w:val="22"/>
  </w:num>
  <w:num w:numId="17">
    <w:abstractNumId w:val="11"/>
  </w:num>
  <w:num w:numId="18">
    <w:abstractNumId w:val="18"/>
  </w:num>
  <w:num w:numId="19">
    <w:abstractNumId w:val="5"/>
  </w:num>
  <w:num w:numId="20">
    <w:abstractNumId w:val="10"/>
  </w:num>
  <w:num w:numId="21">
    <w:abstractNumId w:val="23"/>
  </w:num>
  <w:num w:numId="22">
    <w:abstractNumId w:val="27"/>
  </w:num>
  <w:num w:numId="23">
    <w:abstractNumId w:val="1"/>
  </w:num>
  <w:num w:numId="24">
    <w:abstractNumId w:val="6"/>
  </w:num>
  <w:num w:numId="25">
    <w:abstractNumId w:val="3"/>
  </w:num>
  <w:num w:numId="26">
    <w:abstractNumId w:val="29"/>
  </w:num>
  <w:num w:numId="27">
    <w:abstractNumId w:val="4"/>
  </w:num>
  <w:num w:numId="28">
    <w:abstractNumId w:val="0"/>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87"/>
    <w:rsid w:val="000009E4"/>
    <w:rsid w:val="0000711E"/>
    <w:rsid w:val="000109BB"/>
    <w:rsid w:val="00014060"/>
    <w:rsid w:val="00024820"/>
    <w:rsid w:val="00024AC7"/>
    <w:rsid w:val="00030A37"/>
    <w:rsid w:val="00031437"/>
    <w:rsid w:val="000315F7"/>
    <w:rsid w:val="000336D9"/>
    <w:rsid w:val="000373D2"/>
    <w:rsid w:val="00040AAD"/>
    <w:rsid w:val="00042B59"/>
    <w:rsid w:val="00044108"/>
    <w:rsid w:val="000506D9"/>
    <w:rsid w:val="00050F14"/>
    <w:rsid w:val="00052410"/>
    <w:rsid w:val="0005550A"/>
    <w:rsid w:val="0006171D"/>
    <w:rsid w:val="00061C07"/>
    <w:rsid w:val="00061E47"/>
    <w:rsid w:val="000630CF"/>
    <w:rsid w:val="00065D2A"/>
    <w:rsid w:val="00067332"/>
    <w:rsid w:val="000701A7"/>
    <w:rsid w:val="00071C66"/>
    <w:rsid w:val="00074202"/>
    <w:rsid w:val="00075772"/>
    <w:rsid w:val="00076CFF"/>
    <w:rsid w:val="00076FD0"/>
    <w:rsid w:val="000779B1"/>
    <w:rsid w:val="00083638"/>
    <w:rsid w:val="00083C12"/>
    <w:rsid w:val="0008400A"/>
    <w:rsid w:val="000851F7"/>
    <w:rsid w:val="000857CB"/>
    <w:rsid w:val="00085F27"/>
    <w:rsid w:val="000923F2"/>
    <w:rsid w:val="000930AF"/>
    <w:rsid w:val="00094A73"/>
    <w:rsid w:val="00095291"/>
    <w:rsid w:val="00095651"/>
    <w:rsid w:val="00096684"/>
    <w:rsid w:val="00096E73"/>
    <w:rsid w:val="0009756B"/>
    <w:rsid w:val="0009775E"/>
    <w:rsid w:val="000A14E1"/>
    <w:rsid w:val="000A1CEE"/>
    <w:rsid w:val="000A6F9E"/>
    <w:rsid w:val="000B15C4"/>
    <w:rsid w:val="000B1EB4"/>
    <w:rsid w:val="000C16CC"/>
    <w:rsid w:val="000C1798"/>
    <w:rsid w:val="000C1B10"/>
    <w:rsid w:val="000D1E02"/>
    <w:rsid w:val="000D584A"/>
    <w:rsid w:val="000D79C1"/>
    <w:rsid w:val="000E2951"/>
    <w:rsid w:val="000E5A2A"/>
    <w:rsid w:val="000E70C0"/>
    <w:rsid w:val="000E7687"/>
    <w:rsid w:val="000E79A0"/>
    <w:rsid w:val="000F2199"/>
    <w:rsid w:val="000F33F4"/>
    <w:rsid w:val="000F4E78"/>
    <w:rsid w:val="000F6144"/>
    <w:rsid w:val="000F7B91"/>
    <w:rsid w:val="000F7FEF"/>
    <w:rsid w:val="001007E6"/>
    <w:rsid w:val="00100D51"/>
    <w:rsid w:val="00100FC6"/>
    <w:rsid w:val="00101856"/>
    <w:rsid w:val="001032BD"/>
    <w:rsid w:val="001038D3"/>
    <w:rsid w:val="00104134"/>
    <w:rsid w:val="001044C3"/>
    <w:rsid w:val="00104A83"/>
    <w:rsid w:val="001052E7"/>
    <w:rsid w:val="00106577"/>
    <w:rsid w:val="001066CF"/>
    <w:rsid w:val="0010718F"/>
    <w:rsid w:val="0010774D"/>
    <w:rsid w:val="001157D4"/>
    <w:rsid w:val="00115D7F"/>
    <w:rsid w:val="00115E24"/>
    <w:rsid w:val="00120027"/>
    <w:rsid w:val="001203DA"/>
    <w:rsid w:val="00123D48"/>
    <w:rsid w:val="001246DB"/>
    <w:rsid w:val="001258C3"/>
    <w:rsid w:val="00125F0F"/>
    <w:rsid w:val="00126524"/>
    <w:rsid w:val="00131FA7"/>
    <w:rsid w:val="00136059"/>
    <w:rsid w:val="00136532"/>
    <w:rsid w:val="0014561E"/>
    <w:rsid w:val="001473CC"/>
    <w:rsid w:val="00151DAC"/>
    <w:rsid w:val="00151FCE"/>
    <w:rsid w:val="00152C5C"/>
    <w:rsid w:val="00152DA1"/>
    <w:rsid w:val="00152E25"/>
    <w:rsid w:val="001579F7"/>
    <w:rsid w:val="00160501"/>
    <w:rsid w:val="00162AB0"/>
    <w:rsid w:val="00170BC0"/>
    <w:rsid w:val="0017418C"/>
    <w:rsid w:val="00174265"/>
    <w:rsid w:val="00174B02"/>
    <w:rsid w:val="00175C9C"/>
    <w:rsid w:val="00177337"/>
    <w:rsid w:val="001775C8"/>
    <w:rsid w:val="001803B9"/>
    <w:rsid w:val="00181B3B"/>
    <w:rsid w:val="00181B7D"/>
    <w:rsid w:val="0018699A"/>
    <w:rsid w:val="00187473"/>
    <w:rsid w:val="001876A6"/>
    <w:rsid w:val="00187C74"/>
    <w:rsid w:val="00190E1D"/>
    <w:rsid w:val="001919BD"/>
    <w:rsid w:val="0019202F"/>
    <w:rsid w:val="0019436B"/>
    <w:rsid w:val="00196100"/>
    <w:rsid w:val="001A0362"/>
    <w:rsid w:val="001A2FD8"/>
    <w:rsid w:val="001A645A"/>
    <w:rsid w:val="001B02D9"/>
    <w:rsid w:val="001B03DB"/>
    <w:rsid w:val="001B0F04"/>
    <w:rsid w:val="001B46B7"/>
    <w:rsid w:val="001B5F81"/>
    <w:rsid w:val="001B7741"/>
    <w:rsid w:val="001C18FF"/>
    <w:rsid w:val="001C43B7"/>
    <w:rsid w:val="001C463C"/>
    <w:rsid w:val="001C7C05"/>
    <w:rsid w:val="001D53B9"/>
    <w:rsid w:val="001D6A33"/>
    <w:rsid w:val="001E0E2E"/>
    <w:rsid w:val="001E2218"/>
    <w:rsid w:val="001E512B"/>
    <w:rsid w:val="001E745B"/>
    <w:rsid w:val="001F0CEA"/>
    <w:rsid w:val="001F1B9F"/>
    <w:rsid w:val="001F2174"/>
    <w:rsid w:val="001F4631"/>
    <w:rsid w:val="001F464D"/>
    <w:rsid w:val="001F4F0D"/>
    <w:rsid w:val="001F6AF8"/>
    <w:rsid w:val="001F6BE9"/>
    <w:rsid w:val="001F747C"/>
    <w:rsid w:val="002029DE"/>
    <w:rsid w:val="00206C6A"/>
    <w:rsid w:val="00207A68"/>
    <w:rsid w:val="00212334"/>
    <w:rsid w:val="00212EBA"/>
    <w:rsid w:val="002131EA"/>
    <w:rsid w:val="002135C3"/>
    <w:rsid w:val="0021560D"/>
    <w:rsid w:val="0021769B"/>
    <w:rsid w:val="002178EA"/>
    <w:rsid w:val="0022207C"/>
    <w:rsid w:val="00222DFA"/>
    <w:rsid w:val="002236B3"/>
    <w:rsid w:val="002357EB"/>
    <w:rsid w:val="002419B6"/>
    <w:rsid w:val="00244A8D"/>
    <w:rsid w:val="002457E4"/>
    <w:rsid w:val="00245F15"/>
    <w:rsid w:val="0024727F"/>
    <w:rsid w:val="0025011B"/>
    <w:rsid w:val="00250151"/>
    <w:rsid w:val="002502B3"/>
    <w:rsid w:val="002505A5"/>
    <w:rsid w:val="00253428"/>
    <w:rsid w:val="0025461F"/>
    <w:rsid w:val="0025690F"/>
    <w:rsid w:val="0025744B"/>
    <w:rsid w:val="002669FB"/>
    <w:rsid w:val="00267051"/>
    <w:rsid w:val="002703C2"/>
    <w:rsid w:val="002727B4"/>
    <w:rsid w:val="00273101"/>
    <w:rsid w:val="00273EAB"/>
    <w:rsid w:val="00275352"/>
    <w:rsid w:val="002764F7"/>
    <w:rsid w:val="002778E0"/>
    <w:rsid w:val="00277912"/>
    <w:rsid w:val="0028762B"/>
    <w:rsid w:val="00290667"/>
    <w:rsid w:val="00295A5E"/>
    <w:rsid w:val="0029704A"/>
    <w:rsid w:val="00297279"/>
    <w:rsid w:val="002977B7"/>
    <w:rsid w:val="002A0C12"/>
    <w:rsid w:val="002A3DA4"/>
    <w:rsid w:val="002A4B3D"/>
    <w:rsid w:val="002A4CB9"/>
    <w:rsid w:val="002B0C1A"/>
    <w:rsid w:val="002B23DE"/>
    <w:rsid w:val="002B3233"/>
    <w:rsid w:val="002C250B"/>
    <w:rsid w:val="002C33B1"/>
    <w:rsid w:val="002C346B"/>
    <w:rsid w:val="002C4D51"/>
    <w:rsid w:val="002D1755"/>
    <w:rsid w:val="002D1F51"/>
    <w:rsid w:val="002D3657"/>
    <w:rsid w:val="002D3780"/>
    <w:rsid w:val="002D51F9"/>
    <w:rsid w:val="002E16F4"/>
    <w:rsid w:val="002E2A35"/>
    <w:rsid w:val="002E2A9E"/>
    <w:rsid w:val="002E39CD"/>
    <w:rsid w:val="002E5F4B"/>
    <w:rsid w:val="002E65FD"/>
    <w:rsid w:val="002F38D1"/>
    <w:rsid w:val="002F5D37"/>
    <w:rsid w:val="003009AF"/>
    <w:rsid w:val="00301B6E"/>
    <w:rsid w:val="00303C1C"/>
    <w:rsid w:val="00305C61"/>
    <w:rsid w:val="00305EAF"/>
    <w:rsid w:val="00305FA7"/>
    <w:rsid w:val="00306262"/>
    <w:rsid w:val="003106F3"/>
    <w:rsid w:val="00310B08"/>
    <w:rsid w:val="00311E7B"/>
    <w:rsid w:val="003153CB"/>
    <w:rsid w:val="0031599E"/>
    <w:rsid w:val="00315FE6"/>
    <w:rsid w:val="0032019E"/>
    <w:rsid w:val="00320B77"/>
    <w:rsid w:val="00323311"/>
    <w:rsid w:val="0032483F"/>
    <w:rsid w:val="0032538B"/>
    <w:rsid w:val="0032742F"/>
    <w:rsid w:val="00333A9F"/>
    <w:rsid w:val="0033586F"/>
    <w:rsid w:val="00337AA7"/>
    <w:rsid w:val="003439BE"/>
    <w:rsid w:val="00344CD9"/>
    <w:rsid w:val="003469FF"/>
    <w:rsid w:val="0034785D"/>
    <w:rsid w:val="00347EA1"/>
    <w:rsid w:val="00352E59"/>
    <w:rsid w:val="00353F0F"/>
    <w:rsid w:val="00354345"/>
    <w:rsid w:val="003605CD"/>
    <w:rsid w:val="00360618"/>
    <w:rsid w:val="00362017"/>
    <w:rsid w:val="003654BC"/>
    <w:rsid w:val="003673B3"/>
    <w:rsid w:val="0037014E"/>
    <w:rsid w:val="00370E4C"/>
    <w:rsid w:val="00376347"/>
    <w:rsid w:val="00376738"/>
    <w:rsid w:val="00377755"/>
    <w:rsid w:val="0038139A"/>
    <w:rsid w:val="00384CAD"/>
    <w:rsid w:val="00384F08"/>
    <w:rsid w:val="00384F75"/>
    <w:rsid w:val="00385576"/>
    <w:rsid w:val="00386F08"/>
    <w:rsid w:val="00391898"/>
    <w:rsid w:val="00394156"/>
    <w:rsid w:val="00394A8F"/>
    <w:rsid w:val="00397264"/>
    <w:rsid w:val="00397797"/>
    <w:rsid w:val="00397CD3"/>
    <w:rsid w:val="003A08AE"/>
    <w:rsid w:val="003A3950"/>
    <w:rsid w:val="003A5CBB"/>
    <w:rsid w:val="003A63B0"/>
    <w:rsid w:val="003A6EBB"/>
    <w:rsid w:val="003A759C"/>
    <w:rsid w:val="003B24CC"/>
    <w:rsid w:val="003B42A6"/>
    <w:rsid w:val="003B49AC"/>
    <w:rsid w:val="003B5F5B"/>
    <w:rsid w:val="003B6E29"/>
    <w:rsid w:val="003C0A76"/>
    <w:rsid w:val="003C60E7"/>
    <w:rsid w:val="003C7357"/>
    <w:rsid w:val="003D2505"/>
    <w:rsid w:val="003D2EB0"/>
    <w:rsid w:val="003D33F9"/>
    <w:rsid w:val="003D3D8C"/>
    <w:rsid w:val="003D40E9"/>
    <w:rsid w:val="003D4FA8"/>
    <w:rsid w:val="003E1B74"/>
    <w:rsid w:val="003E21A7"/>
    <w:rsid w:val="003E5761"/>
    <w:rsid w:val="003F1388"/>
    <w:rsid w:val="003F17CA"/>
    <w:rsid w:val="003F19D7"/>
    <w:rsid w:val="003F4091"/>
    <w:rsid w:val="003F4515"/>
    <w:rsid w:val="003F5D70"/>
    <w:rsid w:val="003F6779"/>
    <w:rsid w:val="003F69E7"/>
    <w:rsid w:val="00401431"/>
    <w:rsid w:val="00403AFA"/>
    <w:rsid w:val="004046E8"/>
    <w:rsid w:val="00406AAF"/>
    <w:rsid w:val="00406B83"/>
    <w:rsid w:val="004102B4"/>
    <w:rsid w:val="004129D5"/>
    <w:rsid w:val="0041341B"/>
    <w:rsid w:val="00413630"/>
    <w:rsid w:val="00413BD1"/>
    <w:rsid w:val="00415297"/>
    <w:rsid w:val="00416761"/>
    <w:rsid w:val="00421A48"/>
    <w:rsid w:val="004222AA"/>
    <w:rsid w:val="004238FF"/>
    <w:rsid w:val="0042795E"/>
    <w:rsid w:val="0043101C"/>
    <w:rsid w:val="00431299"/>
    <w:rsid w:val="00432B0E"/>
    <w:rsid w:val="00432DD8"/>
    <w:rsid w:val="00433934"/>
    <w:rsid w:val="00435199"/>
    <w:rsid w:val="00436375"/>
    <w:rsid w:val="004401F0"/>
    <w:rsid w:val="00441963"/>
    <w:rsid w:val="00442987"/>
    <w:rsid w:val="00444E2C"/>
    <w:rsid w:val="004453A7"/>
    <w:rsid w:val="00451958"/>
    <w:rsid w:val="00455D49"/>
    <w:rsid w:val="004568DC"/>
    <w:rsid w:val="00462D6C"/>
    <w:rsid w:val="004703D6"/>
    <w:rsid w:val="00470572"/>
    <w:rsid w:val="0047506A"/>
    <w:rsid w:val="004750BF"/>
    <w:rsid w:val="0047538B"/>
    <w:rsid w:val="004773BF"/>
    <w:rsid w:val="0048032D"/>
    <w:rsid w:val="004810CF"/>
    <w:rsid w:val="00483BEA"/>
    <w:rsid w:val="00487072"/>
    <w:rsid w:val="00487560"/>
    <w:rsid w:val="00492C2A"/>
    <w:rsid w:val="00493050"/>
    <w:rsid w:val="004952D7"/>
    <w:rsid w:val="004962A5"/>
    <w:rsid w:val="004A0529"/>
    <w:rsid w:val="004A11EA"/>
    <w:rsid w:val="004A450F"/>
    <w:rsid w:val="004A4682"/>
    <w:rsid w:val="004A4F2C"/>
    <w:rsid w:val="004A6321"/>
    <w:rsid w:val="004A6FDC"/>
    <w:rsid w:val="004A72E5"/>
    <w:rsid w:val="004A79A9"/>
    <w:rsid w:val="004B2CA7"/>
    <w:rsid w:val="004B3C79"/>
    <w:rsid w:val="004B4297"/>
    <w:rsid w:val="004B4391"/>
    <w:rsid w:val="004C3611"/>
    <w:rsid w:val="004C3B7D"/>
    <w:rsid w:val="004C42E2"/>
    <w:rsid w:val="004C4827"/>
    <w:rsid w:val="004C5748"/>
    <w:rsid w:val="004D43D9"/>
    <w:rsid w:val="004D68EB"/>
    <w:rsid w:val="004D7E15"/>
    <w:rsid w:val="004E1176"/>
    <w:rsid w:val="004E121C"/>
    <w:rsid w:val="004E374E"/>
    <w:rsid w:val="004E3CEE"/>
    <w:rsid w:val="004E6630"/>
    <w:rsid w:val="004F0383"/>
    <w:rsid w:val="004F1D46"/>
    <w:rsid w:val="004F1EAC"/>
    <w:rsid w:val="004F5070"/>
    <w:rsid w:val="004F59A1"/>
    <w:rsid w:val="00500ACF"/>
    <w:rsid w:val="005024FE"/>
    <w:rsid w:val="0050305A"/>
    <w:rsid w:val="00506379"/>
    <w:rsid w:val="005101D9"/>
    <w:rsid w:val="005109C8"/>
    <w:rsid w:val="00510AB2"/>
    <w:rsid w:val="00510C71"/>
    <w:rsid w:val="00515AC2"/>
    <w:rsid w:val="00515CFA"/>
    <w:rsid w:val="0052018A"/>
    <w:rsid w:val="00521CD4"/>
    <w:rsid w:val="00522393"/>
    <w:rsid w:val="0052481C"/>
    <w:rsid w:val="0052638E"/>
    <w:rsid w:val="005265B8"/>
    <w:rsid w:val="00527BBA"/>
    <w:rsid w:val="00530A0C"/>
    <w:rsid w:val="00531F0B"/>
    <w:rsid w:val="005343AC"/>
    <w:rsid w:val="00534F0B"/>
    <w:rsid w:val="00536D42"/>
    <w:rsid w:val="005370D3"/>
    <w:rsid w:val="00540949"/>
    <w:rsid w:val="00541454"/>
    <w:rsid w:val="00543178"/>
    <w:rsid w:val="005467D2"/>
    <w:rsid w:val="00547A77"/>
    <w:rsid w:val="00552197"/>
    <w:rsid w:val="00554443"/>
    <w:rsid w:val="0055478A"/>
    <w:rsid w:val="005550C0"/>
    <w:rsid w:val="00556E7D"/>
    <w:rsid w:val="00560252"/>
    <w:rsid w:val="00560281"/>
    <w:rsid w:val="00560FD2"/>
    <w:rsid w:val="00563F9B"/>
    <w:rsid w:val="00565777"/>
    <w:rsid w:val="005676E1"/>
    <w:rsid w:val="0057325E"/>
    <w:rsid w:val="00573CAD"/>
    <w:rsid w:val="00574077"/>
    <w:rsid w:val="00577315"/>
    <w:rsid w:val="00580F0E"/>
    <w:rsid w:val="0058263E"/>
    <w:rsid w:val="00585B4A"/>
    <w:rsid w:val="005911B2"/>
    <w:rsid w:val="00592B25"/>
    <w:rsid w:val="00596E61"/>
    <w:rsid w:val="00596E7B"/>
    <w:rsid w:val="005A18E5"/>
    <w:rsid w:val="005A3BC0"/>
    <w:rsid w:val="005A3E5B"/>
    <w:rsid w:val="005A4A5E"/>
    <w:rsid w:val="005A67BA"/>
    <w:rsid w:val="005B0DDA"/>
    <w:rsid w:val="005B40A4"/>
    <w:rsid w:val="005B6477"/>
    <w:rsid w:val="005C34B7"/>
    <w:rsid w:val="005C3A56"/>
    <w:rsid w:val="005C4B59"/>
    <w:rsid w:val="005C5F91"/>
    <w:rsid w:val="005C74F4"/>
    <w:rsid w:val="005D2498"/>
    <w:rsid w:val="005D2565"/>
    <w:rsid w:val="005D2B61"/>
    <w:rsid w:val="005D3A1C"/>
    <w:rsid w:val="005D4352"/>
    <w:rsid w:val="005D792C"/>
    <w:rsid w:val="005E058E"/>
    <w:rsid w:val="005E30C3"/>
    <w:rsid w:val="005E406B"/>
    <w:rsid w:val="005E411C"/>
    <w:rsid w:val="005E5980"/>
    <w:rsid w:val="005E6143"/>
    <w:rsid w:val="005F05EA"/>
    <w:rsid w:val="005F2F73"/>
    <w:rsid w:val="005F545C"/>
    <w:rsid w:val="005F69F2"/>
    <w:rsid w:val="005F6C27"/>
    <w:rsid w:val="00601599"/>
    <w:rsid w:val="006031C3"/>
    <w:rsid w:val="00605778"/>
    <w:rsid w:val="00607946"/>
    <w:rsid w:val="00610116"/>
    <w:rsid w:val="00612414"/>
    <w:rsid w:val="00613E02"/>
    <w:rsid w:val="00615B5C"/>
    <w:rsid w:val="00615D27"/>
    <w:rsid w:val="006202F3"/>
    <w:rsid w:val="00620F00"/>
    <w:rsid w:val="00622D63"/>
    <w:rsid w:val="00624CDF"/>
    <w:rsid w:val="00633660"/>
    <w:rsid w:val="00633FB6"/>
    <w:rsid w:val="0063775B"/>
    <w:rsid w:val="00637781"/>
    <w:rsid w:val="00637D0A"/>
    <w:rsid w:val="00640016"/>
    <w:rsid w:val="00640A36"/>
    <w:rsid w:val="00643F86"/>
    <w:rsid w:val="006455A0"/>
    <w:rsid w:val="00645B78"/>
    <w:rsid w:val="0064657D"/>
    <w:rsid w:val="006475BA"/>
    <w:rsid w:val="00652901"/>
    <w:rsid w:val="00653E40"/>
    <w:rsid w:val="00655392"/>
    <w:rsid w:val="0066070D"/>
    <w:rsid w:val="00660B85"/>
    <w:rsid w:val="00661224"/>
    <w:rsid w:val="006619D5"/>
    <w:rsid w:val="00665369"/>
    <w:rsid w:val="00666428"/>
    <w:rsid w:val="00666992"/>
    <w:rsid w:val="006703A5"/>
    <w:rsid w:val="006706E4"/>
    <w:rsid w:val="006709B1"/>
    <w:rsid w:val="0067100B"/>
    <w:rsid w:val="00673D9C"/>
    <w:rsid w:val="00675AE0"/>
    <w:rsid w:val="00676F47"/>
    <w:rsid w:val="00682C63"/>
    <w:rsid w:val="00683BF9"/>
    <w:rsid w:val="00690184"/>
    <w:rsid w:val="00690BA7"/>
    <w:rsid w:val="00692DC0"/>
    <w:rsid w:val="00697C02"/>
    <w:rsid w:val="006A17A2"/>
    <w:rsid w:val="006A3DB4"/>
    <w:rsid w:val="006A4354"/>
    <w:rsid w:val="006A4DA1"/>
    <w:rsid w:val="006A76F4"/>
    <w:rsid w:val="006B0AAE"/>
    <w:rsid w:val="006B2032"/>
    <w:rsid w:val="006B4333"/>
    <w:rsid w:val="006B552D"/>
    <w:rsid w:val="006B578C"/>
    <w:rsid w:val="006B5A39"/>
    <w:rsid w:val="006C0F6C"/>
    <w:rsid w:val="006C203D"/>
    <w:rsid w:val="006C27DD"/>
    <w:rsid w:val="006C32EF"/>
    <w:rsid w:val="006C3734"/>
    <w:rsid w:val="006C379D"/>
    <w:rsid w:val="006C3F0A"/>
    <w:rsid w:val="006C45D1"/>
    <w:rsid w:val="006C65A6"/>
    <w:rsid w:val="006C67EB"/>
    <w:rsid w:val="006C6CB4"/>
    <w:rsid w:val="006C7F3E"/>
    <w:rsid w:val="006D1D05"/>
    <w:rsid w:val="006D3075"/>
    <w:rsid w:val="006D3E36"/>
    <w:rsid w:val="006D4AFA"/>
    <w:rsid w:val="006D5803"/>
    <w:rsid w:val="006D70F7"/>
    <w:rsid w:val="006E1D03"/>
    <w:rsid w:val="006E50B9"/>
    <w:rsid w:val="006E50EF"/>
    <w:rsid w:val="006E692B"/>
    <w:rsid w:val="006E7684"/>
    <w:rsid w:val="006F1A5D"/>
    <w:rsid w:val="006F28AB"/>
    <w:rsid w:val="0070442D"/>
    <w:rsid w:val="00705A42"/>
    <w:rsid w:val="00706A0D"/>
    <w:rsid w:val="00712429"/>
    <w:rsid w:val="007136B7"/>
    <w:rsid w:val="0071717D"/>
    <w:rsid w:val="007175AC"/>
    <w:rsid w:val="007246EF"/>
    <w:rsid w:val="00725498"/>
    <w:rsid w:val="007258F5"/>
    <w:rsid w:val="00731D14"/>
    <w:rsid w:val="00734D4D"/>
    <w:rsid w:val="00743088"/>
    <w:rsid w:val="007435D3"/>
    <w:rsid w:val="007464B9"/>
    <w:rsid w:val="00746F81"/>
    <w:rsid w:val="007476E5"/>
    <w:rsid w:val="007507C6"/>
    <w:rsid w:val="00750FF5"/>
    <w:rsid w:val="00751A62"/>
    <w:rsid w:val="007521E9"/>
    <w:rsid w:val="00754631"/>
    <w:rsid w:val="00757EAF"/>
    <w:rsid w:val="00761720"/>
    <w:rsid w:val="00761F02"/>
    <w:rsid w:val="00763CFC"/>
    <w:rsid w:val="00765FB1"/>
    <w:rsid w:val="0076727A"/>
    <w:rsid w:val="00771E3D"/>
    <w:rsid w:val="00776D14"/>
    <w:rsid w:val="007847E7"/>
    <w:rsid w:val="00784860"/>
    <w:rsid w:val="00784E8D"/>
    <w:rsid w:val="00786428"/>
    <w:rsid w:val="00791A8E"/>
    <w:rsid w:val="007926DC"/>
    <w:rsid w:val="00792C93"/>
    <w:rsid w:val="00794404"/>
    <w:rsid w:val="0079506C"/>
    <w:rsid w:val="0079594D"/>
    <w:rsid w:val="00795BA9"/>
    <w:rsid w:val="00796E61"/>
    <w:rsid w:val="00796ECC"/>
    <w:rsid w:val="00796F40"/>
    <w:rsid w:val="00797030"/>
    <w:rsid w:val="007A0853"/>
    <w:rsid w:val="007A2412"/>
    <w:rsid w:val="007A34EE"/>
    <w:rsid w:val="007A401F"/>
    <w:rsid w:val="007A6455"/>
    <w:rsid w:val="007B0540"/>
    <w:rsid w:val="007B2138"/>
    <w:rsid w:val="007B28F1"/>
    <w:rsid w:val="007B2A29"/>
    <w:rsid w:val="007B6180"/>
    <w:rsid w:val="007C162F"/>
    <w:rsid w:val="007C2656"/>
    <w:rsid w:val="007C3988"/>
    <w:rsid w:val="007C7ED9"/>
    <w:rsid w:val="007D1B27"/>
    <w:rsid w:val="007D2A9B"/>
    <w:rsid w:val="007D5FEB"/>
    <w:rsid w:val="007D6141"/>
    <w:rsid w:val="007D6454"/>
    <w:rsid w:val="007E412C"/>
    <w:rsid w:val="007F0D51"/>
    <w:rsid w:val="007F2A44"/>
    <w:rsid w:val="007F570A"/>
    <w:rsid w:val="007F5A39"/>
    <w:rsid w:val="007F74C3"/>
    <w:rsid w:val="00800486"/>
    <w:rsid w:val="00802B4B"/>
    <w:rsid w:val="00803334"/>
    <w:rsid w:val="00803517"/>
    <w:rsid w:val="00804416"/>
    <w:rsid w:val="008069C0"/>
    <w:rsid w:val="008129FB"/>
    <w:rsid w:val="008130CD"/>
    <w:rsid w:val="008131DE"/>
    <w:rsid w:val="00813ADC"/>
    <w:rsid w:val="00822006"/>
    <w:rsid w:val="008235BF"/>
    <w:rsid w:val="00825742"/>
    <w:rsid w:val="00825830"/>
    <w:rsid w:val="008262FC"/>
    <w:rsid w:val="00832498"/>
    <w:rsid w:val="0083274F"/>
    <w:rsid w:val="008336F5"/>
    <w:rsid w:val="00834F53"/>
    <w:rsid w:val="008378E9"/>
    <w:rsid w:val="00842D2E"/>
    <w:rsid w:val="0084354D"/>
    <w:rsid w:val="008454F2"/>
    <w:rsid w:val="0084659A"/>
    <w:rsid w:val="008478EE"/>
    <w:rsid w:val="00847CED"/>
    <w:rsid w:val="00850BF5"/>
    <w:rsid w:val="008512CA"/>
    <w:rsid w:val="008524C3"/>
    <w:rsid w:val="00853398"/>
    <w:rsid w:val="00854CE4"/>
    <w:rsid w:val="008551C5"/>
    <w:rsid w:val="00856463"/>
    <w:rsid w:val="00860046"/>
    <w:rsid w:val="00860068"/>
    <w:rsid w:val="008600F1"/>
    <w:rsid w:val="00860C21"/>
    <w:rsid w:val="00861DEF"/>
    <w:rsid w:val="008639C8"/>
    <w:rsid w:val="008700BC"/>
    <w:rsid w:val="00873D6B"/>
    <w:rsid w:val="00876023"/>
    <w:rsid w:val="008777A0"/>
    <w:rsid w:val="00877A87"/>
    <w:rsid w:val="008801C8"/>
    <w:rsid w:val="00881F13"/>
    <w:rsid w:val="00882F1C"/>
    <w:rsid w:val="00884A67"/>
    <w:rsid w:val="0088505B"/>
    <w:rsid w:val="00890A3F"/>
    <w:rsid w:val="00891AB3"/>
    <w:rsid w:val="00897422"/>
    <w:rsid w:val="00897BE4"/>
    <w:rsid w:val="008A065D"/>
    <w:rsid w:val="008A1826"/>
    <w:rsid w:val="008A3001"/>
    <w:rsid w:val="008A3EB9"/>
    <w:rsid w:val="008A4138"/>
    <w:rsid w:val="008A4DAE"/>
    <w:rsid w:val="008A50C6"/>
    <w:rsid w:val="008A5611"/>
    <w:rsid w:val="008A6A55"/>
    <w:rsid w:val="008A6A7D"/>
    <w:rsid w:val="008A781B"/>
    <w:rsid w:val="008B123F"/>
    <w:rsid w:val="008B1FC7"/>
    <w:rsid w:val="008B2962"/>
    <w:rsid w:val="008B2D43"/>
    <w:rsid w:val="008B5B20"/>
    <w:rsid w:val="008B5BFF"/>
    <w:rsid w:val="008B6213"/>
    <w:rsid w:val="008B64F0"/>
    <w:rsid w:val="008B656B"/>
    <w:rsid w:val="008B6D79"/>
    <w:rsid w:val="008C17F8"/>
    <w:rsid w:val="008C685E"/>
    <w:rsid w:val="008D0439"/>
    <w:rsid w:val="008D0704"/>
    <w:rsid w:val="008D4A8D"/>
    <w:rsid w:val="008D629A"/>
    <w:rsid w:val="008D6B37"/>
    <w:rsid w:val="008D71B2"/>
    <w:rsid w:val="008E1E5E"/>
    <w:rsid w:val="008E3368"/>
    <w:rsid w:val="008E3E7D"/>
    <w:rsid w:val="008E402A"/>
    <w:rsid w:val="008E419D"/>
    <w:rsid w:val="008E464A"/>
    <w:rsid w:val="008E4664"/>
    <w:rsid w:val="008F0816"/>
    <w:rsid w:val="008F0872"/>
    <w:rsid w:val="008F1565"/>
    <w:rsid w:val="008F2DC1"/>
    <w:rsid w:val="008F5450"/>
    <w:rsid w:val="008F5835"/>
    <w:rsid w:val="0090099E"/>
    <w:rsid w:val="0090127C"/>
    <w:rsid w:val="0090189F"/>
    <w:rsid w:val="009027A2"/>
    <w:rsid w:val="00903AE2"/>
    <w:rsid w:val="0090448D"/>
    <w:rsid w:val="00904A94"/>
    <w:rsid w:val="0090523F"/>
    <w:rsid w:val="0091048A"/>
    <w:rsid w:val="00916662"/>
    <w:rsid w:val="00920C1E"/>
    <w:rsid w:val="00923FDD"/>
    <w:rsid w:val="0092514A"/>
    <w:rsid w:val="00925D67"/>
    <w:rsid w:val="0092785B"/>
    <w:rsid w:val="009345F5"/>
    <w:rsid w:val="00937D4A"/>
    <w:rsid w:val="009407F5"/>
    <w:rsid w:val="00942221"/>
    <w:rsid w:val="00944CE4"/>
    <w:rsid w:val="00944E7D"/>
    <w:rsid w:val="00950724"/>
    <w:rsid w:val="00957E7D"/>
    <w:rsid w:val="00960C62"/>
    <w:rsid w:val="00962708"/>
    <w:rsid w:val="00965A27"/>
    <w:rsid w:val="00965D7C"/>
    <w:rsid w:val="00975E00"/>
    <w:rsid w:val="0097705C"/>
    <w:rsid w:val="00986F0E"/>
    <w:rsid w:val="0099092D"/>
    <w:rsid w:val="00991A7C"/>
    <w:rsid w:val="00991D7D"/>
    <w:rsid w:val="009942E1"/>
    <w:rsid w:val="009959BF"/>
    <w:rsid w:val="00996CC9"/>
    <w:rsid w:val="009A0993"/>
    <w:rsid w:val="009A1576"/>
    <w:rsid w:val="009A22C8"/>
    <w:rsid w:val="009A361F"/>
    <w:rsid w:val="009A3BF9"/>
    <w:rsid w:val="009B062B"/>
    <w:rsid w:val="009B4296"/>
    <w:rsid w:val="009B49C6"/>
    <w:rsid w:val="009B4D66"/>
    <w:rsid w:val="009B575E"/>
    <w:rsid w:val="009B780E"/>
    <w:rsid w:val="009C18DD"/>
    <w:rsid w:val="009C3542"/>
    <w:rsid w:val="009C5032"/>
    <w:rsid w:val="009D02F9"/>
    <w:rsid w:val="009D1985"/>
    <w:rsid w:val="009D2B9C"/>
    <w:rsid w:val="009D5773"/>
    <w:rsid w:val="009D62D6"/>
    <w:rsid w:val="009D62EB"/>
    <w:rsid w:val="009E2280"/>
    <w:rsid w:val="009E6374"/>
    <w:rsid w:val="009E6810"/>
    <w:rsid w:val="009E6B12"/>
    <w:rsid w:val="009E7AEC"/>
    <w:rsid w:val="009F1560"/>
    <w:rsid w:val="009F32BF"/>
    <w:rsid w:val="009F634A"/>
    <w:rsid w:val="009F7F23"/>
    <w:rsid w:val="00A018BC"/>
    <w:rsid w:val="00A0191D"/>
    <w:rsid w:val="00A04CA7"/>
    <w:rsid w:val="00A053A4"/>
    <w:rsid w:val="00A0695C"/>
    <w:rsid w:val="00A074E5"/>
    <w:rsid w:val="00A1274D"/>
    <w:rsid w:val="00A1379C"/>
    <w:rsid w:val="00A1574F"/>
    <w:rsid w:val="00A16346"/>
    <w:rsid w:val="00A1732A"/>
    <w:rsid w:val="00A2160F"/>
    <w:rsid w:val="00A2193E"/>
    <w:rsid w:val="00A21EDA"/>
    <w:rsid w:val="00A23370"/>
    <w:rsid w:val="00A30C73"/>
    <w:rsid w:val="00A32F34"/>
    <w:rsid w:val="00A409B7"/>
    <w:rsid w:val="00A41BC5"/>
    <w:rsid w:val="00A43055"/>
    <w:rsid w:val="00A438F8"/>
    <w:rsid w:val="00A45075"/>
    <w:rsid w:val="00A50167"/>
    <w:rsid w:val="00A52479"/>
    <w:rsid w:val="00A55F64"/>
    <w:rsid w:val="00A60C0B"/>
    <w:rsid w:val="00A613FE"/>
    <w:rsid w:val="00A62386"/>
    <w:rsid w:val="00A62F09"/>
    <w:rsid w:val="00A64E6E"/>
    <w:rsid w:val="00A679FB"/>
    <w:rsid w:val="00A67AAD"/>
    <w:rsid w:val="00A7206C"/>
    <w:rsid w:val="00A75C97"/>
    <w:rsid w:val="00A76157"/>
    <w:rsid w:val="00A76F62"/>
    <w:rsid w:val="00A85ABF"/>
    <w:rsid w:val="00A86529"/>
    <w:rsid w:val="00A9530F"/>
    <w:rsid w:val="00A96760"/>
    <w:rsid w:val="00AA03D0"/>
    <w:rsid w:val="00AA0B5F"/>
    <w:rsid w:val="00AA42C6"/>
    <w:rsid w:val="00AA63D1"/>
    <w:rsid w:val="00AA66B3"/>
    <w:rsid w:val="00AB1CD1"/>
    <w:rsid w:val="00AB3119"/>
    <w:rsid w:val="00AB36E5"/>
    <w:rsid w:val="00AB384B"/>
    <w:rsid w:val="00AB4F8A"/>
    <w:rsid w:val="00AB6FF9"/>
    <w:rsid w:val="00AB70DE"/>
    <w:rsid w:val="00AC0E10"/>
    <w:rsid w:val="00AC3FE0"/>
    <w:rsid w:val="00AC57B3"/>
    <w:rsid w:val="00AC5928"/>
    <w:rsid w:val="00AC5F44"/>
    <w:rsid w:val="00AC6819"/>
    <w:rsid w:val="00AC739A"/>
    <w:rsid w:val="00AD0B6B"/>
    <w:rsid w:val="00AD19F0"/>
    <w:rsid w:val="00AD1D18"/>
    <w:rsid w:val="00AD212D"/>
    <w:rsid w:val="00AD37BE"/>
    <w:rsid w:val="00AD5581"/>
    <w:rsid w:val="00AD66E9"/>
    <w:rsid w:val="00AD6866"/>
    <w:rsid w:val="00AE08D9"/>
    <w:rsid w:val="00AE6A87"/>
    <w:rsid w:val="00AF04EA"/>
    <w:rsid w:val="00AF1953"/>
    <w:rsid w:val="00AF1F3C"/>
    <w:rsid w:val="00AF33B4"/>
    <w:rsid w:val="00AF68AE"/>
    <w:rsid w:val="00AF7E0E"/>
    <w:rsid w:val="00B01A76"/>
    <w:rsid w:val="00B024D8"/>
    <w:rsid w:val="00B026F4"/>
    <w:rsid w:val="00B02768"/>
    <w:rsid w:val="00B04C23"/>
    <w:rsid w:val="00B059F8"/>
    <w:rsid w:val="00B07551"/>
    <w:rsid w:val="00B10624"/>
    <w:rsid w:val="00B116D1"/>
    <w:rsid w:val="00B120C4"/>
    <w:rsid w:val="00B14221"/>
    <w:rsid w:val="00B14FDD"/>
    <w:rsid w:val="00B1799F"/>
    <w:rsid w:val="00B212EA"/>
    <w:rsid w:val="00B26274"/>
    <w:rsid w:val="00B27051"/>
    <w:rsid w:val="00B2740C"/>
    <w:rsid w:val="00B3008D"/>
    <w:rsid w:val="00B3071E"/>
    <w:rsid w:val="00B316FD"/>
    <w:rsid w:val="00B34624"/>
    <w:rsid w:val="00B36107"/>
    <w:rsid w:val="00B36C69"/>
    <w:rsid w:val="00B41794"/>
    <w:rsid w:val="00B41A26"/>
    <w:rsid w:val="00B428E2"/>
    <w:rsid w:val="00B4613D"/>
    <w:rsid w:val="00B46191"/>
    <w:rsid w:val="00B51563"/>
    <w:rsid w:val="00B54153"/>
    <w:rsid w:val="00B71345"/>
    <w:rsid w:val="00B76535"/>
    <w:rsid w:val="00B7703E"/>
    <w:rsid w:val="00B77F33"/>
    <w:rsid w:val="00B802B1"/>
    <w:rsid w:val="00B81266"/>
    <w:rsid w:val="00B82594"/>
    <w:rsid w:val="00B82C4C"/>
    <w:rsid w:val="00B84832"/>
    <w:rsid w:val="00B92F8D"/>
    <w:rsid w:val="00BA0022"/>
    <w:rsid w:val="00BA244C"/>
    <w:rsid w:val="00BA271D"/>
    <w:rsid w:val="00BA3008"/>
    <w:rsid w:val="00BA36B8"/>
    <w:rsid w:val="00BA592C"/>
    <w:rsid w:val="00BA5B48"/>
    <w:rsid w:val="00BA6769"/>
    <w:rsid w:val="00BB4285"/>
    <w:rsid w:val="00BB7C58"/>
    <w:rsid w:val="00BC03D9"/>
    <w:rsid w:val="00BC5688"/>
    <w:rsid w:val="00BC57C6"/>
    <w:rsid w:val="00BC7EA9"/>
    <w:rsid w:val="00BD050A"/>
    <w:rsid w:val="00BD30B1"/>
    <w:rsid w:val="00BD7025"/>
    <w:rsid w:val="00BD7838"/>
    <w:rsid w:val="00BD7DD3"/>
    <w:rsid w:val="00BE36CE"/>
    <w:rsid w:val="00BF2423"/>
    <w:rsid w:val="00BF2A78"/>
    <w:rsid w:val="00BF2A7E"/>
    <w:rsid w:val="00BF2C4A"/>
    <w:rsid w:val="00BF342A"/>
    <w:rsid w:val="00BF3655"/>
    <w:rsid w:val="00BF7E82"/>
    <w:rsid w:val="00C032D3"/>
    <w:rsid w:val="00C03E73"/>
    <w:rsid w:val="00C04C47"/>
    <w:rsid w:val="00C05DA8"/>
    <w:rsid w:val="00C07078"/>
    <w:rsid w:val="00C07AEB"/>
    <w:rsid w:val="00C10A2D"/>
    <w:rsid w:val="00C10F51"/>
    <w:rsid w:val="00C15F57"/>
    <w:rsid w:val="00C162F0"/>
    <w:rsid w:val="00C16944"/>
    <w:rsid w:val="00C16B20"/>
    <w:rsid w:val="00C2267F"/>
    <w:rsid w:val="00C246EB"/>
    <w:rsid w:val="00C25151"/>
    <w:rsid w:val="00C310D3"/>
    <w:rsid w:val="00C311F9"/>
    <w:rsid w:val="00C32835"/>
    <w:rsid w:val="00C3494C"/>
    <w:rsid w:val="00C34D8B"/>
    <w:rsid w:val="00C35BAE"/>
    <w:rsid w:val="00C35DF4"/>
    <w:rsid w:val="00C36FDF"/>
    <w:rsid w:val="00C374DF"/>
    <w:rsid w:val="00C37B99"/>
    <w:rsid w:val="00C414F7"/>
    <w:rsid w:val="00C416DA"/>
    <w:rsid w:val="00C41A15"/>
    <w:rsid w:val="00C42CE1"/>
    <w:rsid w:val="00C44225"/>
    <w:rsid w:val="00C447DD"/>
    <w:rsid w:val="00C458A0"/>
    <w:rsid w:val="00C45DB1"/>
    <w:rsid w:val="00C468AA"/>
    <w:rsid w:val="00C47987"/>
    <w:rsid w:val="00C5071D"/>
    <w:rsid w:val="00C557A1"/>
    <w:rsid w:val="00C557FD"/>
    <w:rsid w:val="00C6155E"/>
    <w:rsid w:val="00C61860"/>
    <w:rsid w:val="00C64708"/>
    <w:rsid w:val="00C72AFE"/>
    <w:rsid w:val="00C73FB4"/>
    <w:rsid w:val="00C75A03"/>
    <w:rsid w:val="00C774A6"/>
    <w:rsid w:val="00C816F7"/>
    <w:rsid w:val="00C850B8"/>
    <w:rsid w:val="00C91F67"/>
    <w:rsid w:val="00C931FF"/>
    <w:rsid w:val="00CA003A"/>
    <w:rsid w:val="00CA163F"/>
    <w:rsid w:val="00CA4897"/>
    <w:rsid w:val="00CA698D"/>
    <w:rsid w:val="00CB03D5"/>
    <w:rsid w:val="00CB1C11"/>
    <w:rsid w:val="00CB34CD"/>
    <w:rsid w:val="00CC0C00"/>
    <w:rsid w:val="00CC60A3"/>
    <w:rsid w:val="00CC6E27"/>
    <w:rsid w:val="00CC758D"/>
    <w:rsid w:val="00CD422A"/>
    <w:rsid w:val="00CD4E9E"/>
    <w:rsid w:val="00CD4F66"/>
    <w:rsid w:val="00CD5F11"/>
    <w:rsid w:val="00CD72AD"/>
    <w:rsid w:val="00CE2210"/>
    <w:rsid w:val="00CE24C7"/>
    <w:rsid w:val="00CE2D89"/>
    <w:rsid w:val="00CE614E"/>
    <w:rsid w:val="00CF1BFE"/>
    <w:rsid w:val="00CF3800"/>
    <w:rsid w:val="00CF45D9"/>
    <w:rsid w:val="00CF725A"/>
    <w:rsid w:val="00D01441"/>
    <w:rsid w:val="00D0228D"/>
    <w:rsid w:val="00D0659F"/>
    <w:rsid w:val="00D06A6F"/>
    <w:rsid w:val="00D1047B"/>
    <w:rsid w:val="00D11EA1"/>
    <w:rsid w:val="00D17C5B"/>
    <w:rsid w:val="00D21377"/>
    <w:rsid w:val="00D247A7"/>
    <w:rsid w:val="00D2741D"/>
    <w:rsid w:val="00D31918"/>
    <w:rsid w:val="00D32374"/>
    <w:rsid w:val="00D32EA8"/>
    <w:rsid w:val="00D339F4"/>
    <w:rsid w:val="00D345B8"/>
    <w:rsid w:val="00D35087"/>
    <w:rsid w:val="00D352E1"/>
    <w:rsid w:val="00D402A4"/>
    <w:rsid w:val="00D42D0D"/>
    <w:rsid w:val="00D4387D"/>
    <w:rsid w:val="00D43E04"/>
    <w:rsid w:val="00D44B5E"/>
    <w:rsid w:val="00D44D60"/>
    <w:rsid w:val="00D44DBC"/>
    <w:rsid w:val="00D46B78"/>
    <w:rsid w:val="00D51E2A"/>
    <w:rsid w:val="00D52D00"/>
    <w:rsid w:val="00D56AD5"/>
    <w:rsid w:val="00D61058"/>
    <w:rsid w:val="00D63C2D"/>
    <w:rsid w:val="00D65AE6"/>
    <w:rsid w:val="00D71013"/>
    <w:rsid w:val="00D71973"/>
    <w:rsid w:val="00D71D44"/>
    <w:rsid w:val="00D71E14"/>
    <w:rsid w:val="00D72844"/>
    <w:rsid w:val="00D74039"/>
    <w:rsid w:val="00D77451"/>
    <w:rsid w:val="00D80043"/>
    <w:rsid w:val="00D81639"/>
    <w:rsid w:val="00D83A7A"/>
    <w:rsid w:val="00D83B59"/>
    <w:rsid w:val="00D85B94"/>
    <w:rsid w:val="00D861F0"/>
    <w:rsid w:val="00D90051"/>
    <w:rsid w:val="00D9093C"/>
    <w:rsid w:val="00D90CB9"/>
    <w:rsid w:val="00D91D87"/>
    <w:rsid w:val="00D92ACB"/>
    <w:rsid w:val="00D932F4"/>
    <w:rsid w:val="00D979D7"/>
    <w:rsid w:val="00DA00C0"/>
    <w:rsid w:val="00DA0D78"/>
    <w:rsid w:val="00DA1DF1"/>
    <w:rsid w:val="00DA2EC4"/>
    <w:rsid w:val="00DA3C93"/>
    <w:rsid w:val="00DB1B0C"/>
    <w:rsid w:val="00DB3B51"/>
    <w:rsid w:val="00DB3BC5"/>
    <w:rsid w:val="00DB5DAB"/>
    <w:rsid w:val="00DC1A2C"/>
    <w:rsid w:val="00DD12B3"/>
    <w:rsid w:val="00DD241E"/>
    <w:rsid w:val="00DD28B5"/>
    <w:rsid w:val="00DD3210"/>
    <w:rsid w:val="00DD3F40"/>
    <w:rsid w:val="00DD6E67"/>
    <w:rsid w:val="00DD7AFD"/>
    <w:rsid w:val="00DE0C52"/>
    <w:rsid w:val="00DE13E7"/>
    <w:rsid w:val="00DE1FED"/>
    <w:rsid w:val="00DE27F0"/>
    <w:rsid w:val="00DE42ED"/>
    <w:rsid w:val="00DE5AEC"/>
    <w:rsid w:val="00DE734F"/>
    <w:rsid w:val="00DF31F6"/>
    <w:rsid w:val="00DF60F3"/>
    <w:rsid w:val="00DF6AAB"/>
    <w:rsid w:val="00DF6D28"/>
    <w:rsid w:val="00DF7ACD"/>
    <w:rsid w:val="00E00125"/>
    <w:rsid w:val="00E01525"/>
    <w:rsid w:val="00E03032"/>
    <w:rsid w:val="00E04EB0"/>
    <w:rsid w:val="00E06BB5"/>
    <w:rsid w:val="00E07958"/>
    <w:rsid w:val="00E148FA"/>
    <w:rsid w:val="00E14ABE"/>
    <w:rsid w:val="00E20497"/>
    <w:rsid w:val="00E20AFC"/>
    <w:rsid w:val="00E215BB"/>
    <w:rsid w:val="00E22FE7"/>
    <w:rsid w:val="00E233B2"/>
    <w:rsid w:val="00E24DE7"/>
    <w:rsid w:val="00E268C0"/>
    <w:rsid w:val="00E26D71"/>
    <w:rsid w:val="00E3533B"/>
    <w:rsid w:val="00E4466A"/>
    <w:rsid w:val="00E47C07"/>
    <w:rsid w:val="00E52203"/>
    <w:rsid w:val="00E53899"/>
    <w:rsid w:val="00E5579A"/>
    <w:rsid w:val="00E565D8"/>
    <w:rsid w:val="00E56718"/>
    <w:rsid w:val="00E61730"/>
    <w:rsid w:val="00E64956"/>
    <w:rsid w:val="00E72B75"/>
    <w:rsid w:val="00E72F34"/>
    <w:rsid w:val="00E73118"/>
    <w:rsid w:val="00E73EF0"/>
    <w:rsid w:val="00E74FE3"/>
    <w:rsid w:val="00E75B90"/>
    <w:rsid w:val="00E80F22"/>
    <w:rsid w:val="00E83E46"/>
    <w:rsid w:val="00E84259"/>
    <w:rsid w:val="00E84A4F"/>
    <w:rsid w:val="00E867DC"/>
    <w:rsid w:val="00E874D5"/>
    <w:rsid w:val="00E91723"/>
    <w:rsid w:val="00E92FBF"/>
    <w:rsid w:val="00E93510"/>
    <w:rsid w:val="00E947CD"/>
    <w:rsid w:val="00E97C11"/>
    <w:rsid w:val="00EA030B"/>
    <w:rsid w:val="00EA086D"/>
    <w:rsid w:val="00EA14D8"/>
    <w:rsid w:val="00EA1B77"/>
    <w:rsid w:val="00EA2402"/>
    <w:rsid w:val="00EA245C"/>
    <w:rsid w:val="00EA28A1"/>
    <w:rsid w:val="00EA2CE6"/>
    <w:rsid w:val="00EA3655"/>
    <w:rsid w:val="00EA452E"/>
    <w:rsid w:val="00EA4B1E"/>
    <w:rsid w:val="00EA7B67"/>
    <w:rsid w:val="00EB1035"/>
    <w:rsid w:val="00EB22D9"/>
    <w:rsid w:val="00EB3C53"/>
    <w:rsid w:val="00EB4DC9"/>
    <w:rsid w:val="00EB5BE5"/>
    <w:rsid w:val="00EB62D6"/>
    <w:rsid w:val="00EB7223"/>
    <w:rsid w:val="00EC416A"/>
    <w:rsid w:val="00EC77D6"/>
    <w:rsid w:val="00EC7FCD"/>
    <w:rsid w:val="00ED2CBD"/>
    <w:rsid w:val="00ED3877"/>
    <w:rsid w:val="00ED5166"/>
    <w:rsid w:val="00ED51A4"/>
    <w:rsid w:val="00EE1B14"/>
    <w:rsid w:val="00EE35D6"/>
    <w:rsid w:val="00EE4C80"/>
    <w:rsid w:val="00EE6740"/>
    <w:rsid w:val="00EE6DF4"/>
    <w:rsid w:val="00EF15DB"/>
    <w:rsid w:val="00EF545B"/>
    <w:rsid w:val="00EF691E"/>
    <w:rsid w:val="00EF6B28"/>
    <w:rsid w:val="00F0069C"/>
    <w:rsid w:val="00F0098C"/>
    <w:rsid w:val="00F02029"/>
    <w:rsid w:val="00F02C30"/>
    <w:rsid w:val="00F031FB"/>
    <w:rsid w:val="00F03562"/>
    <w:rsid w:val="00F03AD9"/>
    <w:rsid w:val="00F049F1"/>
    <w:rsid w:val="00F05556"/>
    <w:rsid w:val="00F0646A"/>
    <w:rsid w:val="00F07415"/>
    <w:rsid w:val="00F10963"/>
    <w:rsid w:val="00F21D9E"/>
    <w:rsid w:val="00F23A5D"/>
    <w:rsid w:val="00F25D6A"/>
    <w:rsid w:val="00F26339"/>
    <w:rsid w:val="00F302F2"/>
    <w:rsid w:val="00F3125A"/>
    <w:rsid w:val="00F31670"/>
    <w:rsid w:val="00F335DE"/>
    <w:rsid w:val="00F35A4E"/>
    <w:rsid w:val="00F37886"/>
    <w:rsid w:val="00F4083E"/>
    <w:rsid w:val="00F42792"/>
    <w:rsid w:val="00F432CE"/>
    <w:rsid w:val="00F471BB"/>
    <w:rsid w:val="00F475F2"/>
    <w:rsid w:val="00F47B7E"/>
    <w:rsid w:val="00F50D85"/>
    <w:rsid w:val="00F530C8"/>
    <w:rsid w:val="00F533E2"/>
    <w:rsid w:val="00F56C53"/>
    <w:rsid w:val="00F56E93"/>
    <w:rsid w:val="00F61B00"/>
    <w:rsid w:val="00F629EE"/>
    <w:rsid w:val="00F6358A"/>
    <w:rsid w:val="00F64073"/>
    <w:rsid w:val="00F66F82"/>
    <w:rsid w:val="00F70ECF"/>
    <w:rsid w:val="00F7481D"/>
    <w:rsid w:val="00F87CEF"/>
    <w:rsid w:val="00F90E30"/>
    <w:rsid w:val="00F91B0D"/>
    <w:rsid w:val="00F94362"/>
    <w:rsid w:val="00F94EEA"/>
    <w:rsid w:val="00F95127"/>
    <w:rsid w:val="00FA0DFA"/>
    <w:rsid w:val="00FA1C38"/>
    <w:rsid w:val="00FA26C5"/>
    <w:rsid w:val="00FA4A6D"/>
    <w:rsid w:val="00FA50F7"/>
    <w:rsid w:val="00FA5213"/>
    <w:rsid w:val="00FB1BCE"/>
    <w:rsid w:val="00FC137D"/>
    <w:rsid w:val="00FC1511"/>
    <w:rsid w:val="00FC5259"/>
    <w:rsid w:val="00FC568D"/>
    <w:rsid w:val="00FC64E2"/>
    <w:rsid w:val="00FD111D"/>
    <w:rsid w:val="00FD2A63"/>
    <w:rsid w:val="00FD499E"/>
    <w:rsid w:val="00FD4CF7"/>
    <w:rsid w:val="00FD50E8"/>
    <w:rsid w:val="00FD5134"/>
    <w:rsid w:val="00FD5B2A"/>
    <w:rsid w:val="00FD6CD1"/>
    <w:rsid w:val="00FE0CAF"/>
    <w:rsid w:val="00FE30A3"/>
    <w:rsid w:val="00FE716B"/>
    <w:rsid w:val="00FF0972"/>
    <w:rsid w:val="00FF20CB"/>
    <w:rsid w:val="00FF358E"/>
    <w:rsid w:val="00FF59A9"/>
    <w:rsid w:val="00FF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0A929B"/>
  <w15:docId w15:val="{8C781CA4-3DF0-44E6-9DA6-28589476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2987"/>
    <w:rPr>
      <w:sz w:val="28"/>
      <w:szCs w:val="22"/>
      <w:lang w:eastAsia="en-US"/>
    </w:rPr>
  </w:style>
  <w:style w:type="paragraph" w:styleId="Heading4">
    <w:name w:val="heading 4"/>
    <w:basedOn w:val="Normal"/>
    <w:link w:val="Heading4Char"/>
    <w:qFormat/>
    <w:rsid w:val="00BA244C"/>
    <w:pPr>
      <w:spacing w:before="100" w:beforeAutospacing="1" w:after="100" w:afterAutospacing="1"/>
      <w:outlineLvl w:val="3"/>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A244C"/>
    <w:rPr>
      <w:rFonts w:eastAsia="Times New Roman"/>
      <w:b/>
      <w:bCs/>
      <w:sz w:val="24"/>
      <w:szCs w:val="24"/>
      <w:lang w:val="en-US" w:eastAsia="en-US"/>
    </w:rPr>
  </w:style>
  <w:style w:type="paragraph" w:customStyle="1" w:styleId="naisf">
    <w:name w:val="naisf"/>
    <w:basedOn w:val="Normal"/>
    <w:uiPriority w:val="99"/>
    <w:rsid w:val="00442987"/>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42987"/>
    <w:rPr>
      <w:rFonts w:cs="Times New Roman"/>
      <w:sz w:val="16"/>
      <w:szCs w:val="16"/>
    </w:rPr>
  </w:style>
  <w:style w:type="paragraph" w:styleId="CommentText">
    <w:name w:val="annotation text"/>
    <w:basedOn w:val="Normal"/>
    <w:link w:val="CommentTextChar"/>
    <w:uiPriority w:val="99"/>
    <w:semiHidden/>
    <w:rsid w:val="00442987"/>
    <w:rPr>
      <w:sz w:val="20"/>
      <w:szCs w:val="20"/>
    </w:rPr>
  </w:style>
  <w:style w:type="character" w:customStyle="1" w:styleId="CommentTextChar">
    <w:name w:val="Comment Text Char"/>
    <w:link w:val="CommentText"/>
    <w:uiPriority w:val="99"/>
    <w:semiHidden/>
    <w:rsid w:val="00442987"/>
    <w:rPr>
      <w:rFonts w:eastAsia="Calibri" w:cs="Times New Roman"/>
      <w:sz w:val="20"/>
      <w:szCs w:val="20"/>
    </w:rPr>
  </w:style>
  <w:style w:type="paragraph" w:styleId="BalloonText">
    <w:name w:val="Balloon Text"/>
    <w:basedOn w:val="Normal"/>
    <w:link w:val="BalloonTextChar"/>
    <w:uiPriority w:val="99"/>
    <w:semiHidden/>
    <w:unhideWhenUsed/>
    <w:rsid w:val="00442987"/>
    <w:rPr>
      <w:rFonts w:ascii="Tahoma" w:hAnsi="Tahoma"/>
      <w:sz w:val="16"/>
      <w:szCs w:val="16"/>
    </w:rPr>
  </w:style>
  <w:style w:type="character" w:customStyle="1" w:styleId="BalloonTextChar">
    <w:name w:val="Balloon Text Char"/>
    <w:link w:val="BalloonText"/>
    <w:uiPriority w:val="99"/>
    <w:semiHidden/>
    <w:rsid w:val="00442987"/>
    <w:rPr>
      <w:rFonts w:ascii="Tahoma" w:eastAsia="Calibri" w:hAnsi="Tahoma" w:cs="Tahoma"/>
      <w:sz w:val="16"/>
      <w:szCs w:val="16"/>
    </w:rPr>
  </w:style>
  <w:style w:type="paragraph" w:customStyle="1" w:styleId="ListParagraph1">
    <w:name w:val="List Paragraph1"/>
    <w:basedOn w:val="Normal"/>
    <w:uiPriority w:val="99"/>
    <w:qFormat/>
    <w:rsid w:val="00085F27"/>
    <w:pPr>
      <w:ind w:left="720"/>
      <w:contextualSpacing/>
    </w:pPr>
  </w:style>
  <w:style w:type="paragraph" w:customStyle="1" w:styleId="nais1">
    <w:name w:val="nais1"/>
    <w:basedOn w:val="Normal"/>
    <w:uiPriority w:val="99"/>
    <w:rsid w:val="00187473"/>
    <w:pPr>
      <w:spacing w:before="100" w:beforeAutospacing="1" w:after="100" w:afterAutospacing="1"/>
    </w:pPr>
    <w:rPr>
      <w:rFonts w:eastAsia="Times New Roman"/>
      <w:sz w:val="24"/>
      <w:szCs w:val="24"/>
      <w:lang w:eastAsia="lv-LV"/>
    </w:rPr>
  </w:style>
  <w:style w:type="paragraph" w:customStyle="1" w:styleId="NoSpacing1">
    <w:name w:val="No Spacing1"/>
    <w:qFormat/>
    <w:rsid w:val="00187473"/>
    <w:rPr>
      <w:rFonts w:ascii="Calibri" w:hAnsi="Calibri"/>
      <w:sz w:val="22"/>
      <w:szCs w:val="22"/>
      <w:lang w:eastAsia="en-US"/>
    </w:rPr>
  </w:style>
  <w:style w:type="paragraph" w:styleId="Header">
    <w:name w:val="header"/>
    <w:basedOn w:val="Normal"/>
    <w:link w:val="HeaderChar"/>
    <w:uiPriority w:val="99"/>
    <w:unhideWhenUsed/>
    <w:rsid w:val="00C75A03"/>
    <w:pPr>
      <w:tabs>
        <w:tab w:val="center" w:pos="4153"/>
        <w:tab w:val="right" w:pos="8306"/>
      </w:tabs>
    </w:pPr>
  </w:style>
  <w:style w:type="character" w:customStyle="1" w:styleId="HeaderChar">
    <w:name w:val="Header Char"/>
    <w:link w:val="Header"/>
    <w:uiPriority w:val="99"/>
    <w:rsid w:val="00C75A03"/>
    <w:rPr>
      <w:sz w:val="28"/>
      <w:szCs w:val="22"/>
      <w:lang w:eastAsia="en-US"/>
    </w:rPr>
  </w:style>
  <w:style w:type="paragraph" w:styleId="Footer">
    <w:name w:val="footer"/>
    <w:basedOn w:val="Normal"/>
    <w:link w:val="FooterChar"/>
    <w:uiPriority w:val="99"/>
    <w:unhideWhenUsed/>
    <w:rsid w:val="00C75A03"/>
    <w:pPr>
      <w:tabs>
        <w:tab w:val="center" w:pos="4153"/>
        <w:tab w:val="right" w:pos="8306"/>
      </w:tabs>
    </w:pPr>
  </w:style>
  <w:style w:type="character" w:customStyle="1" w:styleId="FooterChar">
    <w:name w:val="Footer Char"/>
    <w:link w:val="Footer"/>
    <w:uiPriority w:val="99"/>
    <w:rsid w:val="00C75A03"/>
    <w:rPr>
      <w:sz w:val="28"/>
      <w:szCs w:val="22"/>
      <w:lang w:eastAsia="en-US"/>
    </w:rPr>
  </w:style>
  <w:style w:type="paragraph" w:styleId="CommentSubject">
    <w:name w:val="annotation subject"/>
    <w:basedOn w:val="CommentText"/>
    <w:next w:val="CommentText"/>
    <w:link w:val="CommentSubjectChar"/>
    <w:uiPriority w:val="99"/>
    <w:semiHidden/>
    <w:unhideWhenUsed/>
    <w:rsid w:val="0024727F"/>
    <w:rPr>
      <w:b/>
      <w:bCs/>
    </w:rPr>
  </w:style>
  <w:style w:type="character" w:customStyle="1" w:styleId="CommentSubjectChar">
    <w:name w:val="Comment Subject Char"/>
    <w:link w:val="CommentSubject"/>
    <w:uiPriority w:val="99"/>
    <w:semiHidden/>
    <w:rsid w:val="0024727F"/>
    <w:rPr>
      <w:rFonts w:eastAsia="Calibri" w:cs="Times New Roman"/>
      <w:b/>
      <w:bCs/>
      <w:sz w:val="20"/>
      <w:szCs w:val="20"/>
      <w:lang w:eastAsia="en-US"/>
    </w:rPr>
  </w:style>
  <w:style w:type="table" w:styleId="TableGrid">
    <w:name w:val="Table Grid"/>
    <w:basedOn w:val="TableNormal"/>
    <w:rsid w:val="009B0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10963"/>
    <w:rPr>
      <w:color w:val="0000FF"/>
      <w:u w:val="single"/>
    </w:rPr>
  </w:style>
  <w:style w:type="paragraph" w:styleId="BodyText">
    <w:name w:val="Body Text"/>
    <w:basedOn w:val="Normal"/>
    <w:link w:val="BodyTextChar"/>
    <w:rsid w:val="003439BE"/>
    <w:pPr>
      <w:jc w:val="center"/>
    </w:pPr>
    <w:rPr>
      <w:rFonts w:eastAsia="Times New Roman"/>
      <w:b/>
      <w:bCs/>
      <w:szCs w:val="24"/>
    </w:rPr>
  </w:style>
  <w:style w:type="character" w:customStyle="1" w:styleId="BodyTextChar">
    <w:name w:val="Body Text Char"/>
    <w:link w:val="BodyText"/>
    <w:rsid w:val="003439BE"/>
    <w:rPr>
      <w:rFonts w:eastAsia="Times New Roman"/>
      <w:b/>
      <w:bCs/>
      <w:sz w:val="28"/>
      <w:szCs w:val="24"/>
      <w:lang w:eastAsia="en-US"/>
    </w:rPr>
  </w:style>
  <w:style w:type="paragraph" w:styleId="ListParagraph">
    <w:name w:val="List Paragraph"/>
    <w:basedOn w:val="Normal"/>
    <w:uiPriority w:val="34"/>
    <w:qFormat/>
    <w:rsid w:val="00AA0B5F"/>
    <w:pPr>
      <w:ind w:left="720"/>
    </w:pPr>
  </w:style>
  <w:style w:type="paragraph" w:customStyle="1" w:styleId="tv213">
    <w:name w:val="tv213"/>
    <w:basedOn w:val="Normal"/>
    <w:rsid w:val="00FC568D"/>
    <w:pPr>
      <w:spacing w:before="100" w:beforeAutospacing="1" w:after="100" w:afterAutospacing="1"/>
    </w:pPr>
    <w:rPr>
      <w:rFonts w:eastAsia="Times New Roman"/>
      <w:sz w:val="24"/>
      <w:szCs w:val="24"/>
      <w:lang w:eastAsia="lv-LV"/>
    </w:rPr>
  </w:style>
  <w:style w:type="character" w:customStyle="1" w:styleId="spelle">
    <w:name w:val="spelle"/>
    <w:basedOn w:val="DefaultParagraphFont"/>
    <w:rsid w:val="00D71D44"/>
  </w:style>
  <w:style w:type="paragraph" w:customStyle="1" w:styleId="naisvisr">
    <w:name w:val="naisvisr"/>
    <w:basedOn w:val="Normal"/>
    <w:rsid w:val="00DF6AAB"/>
    <w:pPr>
      <w:spacing w:before="150" w:after="150"/>
      <w:jc w:val="center"/>
    </w:pPr>
    <w:rPr>
      <w:rFonts w:eastAsia="Times New Roman"/>
      <w:b/>
      <w:bCs/>
      <w:szCs w:val="28"/>
      <w:lang w:eastAsia="lv-LV"/>
    </w:rPr>
  </w:style>
  <w:style w:type="paragraph" w:styleId="FootnoteText">
    <w:name w:val="footnote text"/>
    <w:basedOn w:val="Normal"/>
    <w:link w:val="FootnoteTextChar"/>
    <w:semiHidden/>
    <w:unhideWhenUsed/>
    <w:rsid w:val="00244A8D"/>
    <w:rPr>
      <w:sz w:val="20"/>
      <w:szCs w:val="20"/>
    </w:rPr>
  </w:style>
  <w:style w:type="character" w:customStyle="1" w:styleId="FootnoteTextChar">
    <w:name w:val="Footnote Text Char"/>
    <w:basedOn w:val="DefaultParagraphFont"/>
    <w:link w:val="FootnoteText"/>
    <w:semiHidden/>
    <w:rsid w:val="00244A8D"/>
    <w:rPr>
      <w:lang w:eastAsia="en-US"/>
    </w:rPr>
  </w:style>
  <w:style w:type="character" w:styleId="FootnoteReference">
    <w:name w:val="footnote reference"/>
    <w:basedOn w:val="DefaultParagraphFont"/>
    <w:semiHidden/>
    <w:unhideWhenUsed/>
    <w:rsid w:val="00244A8D"/>
    <w:rPr>
      <w:vertAlign w:val="superscript"/>
    </w:rPr>
  </w:style>
  <w:style w:type="paragraph" w:customStyle="1" w:styleId="Body">
    <w:name w:val="Body"/>
    <w:rsid w:val="0079594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469">
      <w:bodyDiv w:val="1"/>
      <w:marLeft w:val="45"/>
      <w:marRight w:val="45"/>
      <w:marTop w:val="90"/>
      <w:marBottom w:val="90"/>
      <w:divBdr>
        <w:top w:val="none" w:sz="0" w:space="0" w:color="auto"/>
        <w:left w:val="none" w:sz="0" w:space="0" w:color="auto"/>
        <w:bottom w:val="none" w:sz="0" w:space="0" w:color="auto"/>
        <w:right w:val="none" w:sz="0" w:space="0" w:color="auto"/>
      </w:divBdr>
      <w:divsChild>
        <w:div w:id="1291127874">
          <w:marLeft w:val="0"/>
          <w:marRight w:val="0"/>
          <w:marTop w:val="0"/>
          <w:marBottom w:val="567"/>
          <w:divBdr>
            <w:top w:val="none" w:sz="0" w:space="0" w:color="auto"/>
            <w:left w:val="none" w:sz="0" w:space="0" w:color="auto"/>
            <w:bottom w:val="none" w:sz="0" w:space="0" w:color="auto"/>
            <w:right w:val="none" w:sz="0" w:space="0" w:color="auto"/>
          </w:divBdr>
        </w:div>
      </w:divsChild>
    </w:div>
    <w:div w:id="322587632">
      <w:bodyDiv w:val="1"/>
      <w:marLeft w:val="0"/>
      <w:marRight w:val="0"/>
      <w:marTop w:val="0"/>
      <w:marBottom w:val="0"/>
      <w:divBdr>
        <w:top w:val="none" w:sz="0" w:space="0" w:color="auto"/>
        <w:left w:val="none" w:sz="0" w:space="0" w:color="auto"/>
        <w:bottom w:val="none" w:sz="0" w:space="0" w:color="auto"/>
        <w:right w:val="none" w:sz="0" w:space="0" w:color="auto"/>
      </w:divBdr>
    </w:div>
    <w:div w:id="1800150096">
      <w:bodyDiv w:val="1"/>
      <w:marLeft w:val="0"/>
      <w:marRight w:val="0"/>
      <w:marTop w:val="0"/>
      <w:marBottom w:val="0"/>
      <w:divBdr>
        <w:top w:val="none" w:sz="0" w:space="0" w:color="auto"/>
        <w:left w:val="none" w:sz="0" w:space="0" w:color="auto"/>
        <w:bottom w:val="none" w:sz="0" w:space="0" w:color="auto"/>
        <w:right w:val="none" w:sz="0" w:space="0" w:color="auto"/>
      </w:divBdr>
      <w:divsChild>
        <w:div w:id="386415852">
          <w:marLeft w:val="0"/>
          <w:marRight w:val="0"/>
          <w:marTop w:val="0"/>
          <w:marBottom w:val="0"/>
          <w:divBdr>
            <w:top w:val="none" w:sz="0" w:space="0" w:color="auto"/>
            <w:left w:val="none" w:sz="0" w:space="0" w:color="auto"/>
            <w:bottom w:val="none" w:sz="0" w:space="0" w:color="auto"/>
            <w:right w:val="none" w:sz="0" w:space="0" w:color="auto"/>
          </w:divBdr>
        </w:div>
        <w:div w:id="1303773557">
          <w:marLeft w:val="0"/>
          <w:marRight w:val="0"/>
          <w:marTop w:val="0"/>
          <w:marBottom w:val="0"/>
          <w:divBdr>
            <w:top w:val="none" w:sz="0" w:space="0" w:color="auto"/>
            <w:left w:val="none" w:sz="0" w:space="0" w:color="auto"/>
            <w:bottom w:val="none" w:sz="0" w:space="0" w:color="auto"/>
            <w:right w:val="none" w:sz="0" w:space="0" w:color="auto"/>
          </w:divBdr>
        </w:div>
      </w:divsChild>
    </w:div>
    <w:div w:id="1994751092">
      <w:bodyDiv w:val="1"/>
      <w:marLeft w:val="0"/>
      <w:marRight w:val="0"/>
      <w:marTop w:val="0"/>
      <w:marBottom w:val="0"/>
      <w:divBdr>
        <w:top w:val="none" w:sz="0" w:space="0" w:color="auto"/>
        <w:left w:val="none" w:sz="0" w:space="0" w:color="auto"/>
        <w:bottom w:val="none" w:sz="0" w:space="0" w:color="auto"/>
        <w:right w:val="none" w:sz="0" w:space="0" w:color="auto"/>
      </w:divBdr>
    </w:div>
    <w:div w:id="20855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70F4-2F4B-4107-9328-AD1C984D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9810</Words>
  <Characters>5593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6.decembra noteikumos Nr.934 “Noteikumi par valsts nekustamā īpašuma pārvaldīšanas principiem un kārtību”</vt:lpstr>
      <vt:lpstr>Projekts</vt:lpstr>
    </vt:vector>
  </TitlesOfParts>
  <Company>FM/VNĪ</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6.decembra noteikumos Nr.934 “Noteikumi par valsts nekustamā īpašuma pārvaldīšanas principiem un kārtību”</dc:title>
  <dc:subject>MK noteikumu projekts</dc:subject>
  <dc:creator>Liga.Rozenberga@vni.lv, Sabine.Almane@fm.gov.lv</dc:creator>
  <dc:description>67024608, Liga.Rozenberga@vni.lv_x000d_
67095597, Sabine.Almane@fm.gov.lv</dc:description>
  <cp:lastModifiedBy>Leontine Babkina</cp:lastModifiedBy>
  <cp:revision>45</cp:revision>
  <cp:lastPrinted>2019-12-09T09:38:00Z</cp:lastPrinted>
  <dcterms:created xsi:type="dcterms:W3CDTF">2019-10-22T12:46:00Z</dcterms:created>
  <dcterms:modified xsi:type="dcterms:W3CDTF">2019-12-18T09:11:00Z</dcterms:modified>
</cp:coreProperties>
</file>