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27" w:rsidRPr="0012764C" w:rsidRDefault="00C37179">
      <w:pPr>
        <w:pStyle w:val="Standard"/>
        <w:spacing w:after="0" w:line="240" w:lineRule="auto"/>
        <w:jc w:val="center"/>
        <w:rPr>
          <w:rFonts w:ascii="Times New Roman" w:hAnsi="Times New Roman" w:cs="Times New Roman"/>
          <w:b/>
          <w:sz w:val="28"/>
          <w:szCs w:val="28"/>
        </w:rPr>
      </w:pPr>
      <w:r w:rsidRPr="0012764C">
        <w:rPr>
          <w:rFonts w:ascii="Times New Roman" w:hAnsi="Times New Roman" w:cs="Times New Roman"/>
          <w:b/>
          <w:sz w:val="28"/>
          <w:szCs w:val="28"/>
        </w:rPr>
        <w:t>Informatīvais ziņojums</w:t>
      </w:r>
    </w:p>
    <w:p w:rsidR="00FE4B27" w:rsidRPr="000E7916" w:rsidRDefault="00F96C92" w:rsidP="000D7325">
      <w:pPr>
        <w:pStyle w:val="Standard"/>
        <w:spacing w:after="0" w:line="240" w:lineRule="auto"/>
        <w:jc w:val="center"/>
        <w:rPr>
          <w:rFonts w:ascii="Times New Roman" w:hAnsi="Times New Roman" w:cs="Times New Roman"/>
          <w:b/>
          <w:sz w:val="28"/>
          <w:szCs w:val="28"/>
        </w:rPr>
      </w:pPr>
      <w:r w:rsidRPr="0012764C">
        <w:rPr>
          <w:rFonts w:ascii="Times New Roman" w:eastAsia="Times New Roman" w:hAnsi="Times New Roman" w:cs="Times New Roman"/>
          <w:b/>
          <w:sz w:val="28"/>
          <w:szCs w:val="28"/>
          <w:lang w:eastAsia="lv-LV"/>
        </w:rPr>
        <w:t>p</w:t>
      </w:r>
      <w:r w:rsidR="00C37179" w:rsidRPr="0012764C">
        <w:rPr>
          <w:rFonts w:ascii="Times New Roman" w:eastAsia="Times New Roman" w:hAnsi="Times New Roman" w:cs="Times New Roman"/>
          <w:b/>
          <w:sz w:val="28"/>
          <w:szCs w:val="28"/>
          <w:lang w:eastAsia="lv-LV"/>
        </w:rPr>
        <w:t xml:space="preserve">ar Iekšlietu ministrijai nepieciešamo priekšfinansējumu darbības programmas </w:t>
      </w:r>
      <w:r w:rsidRPr="0012764C">
        <w:rPr>
          <w:rFonts w:eastAsia="Times New Roman"/>
          <w:b/>
          <w:bCs/>
          <w:kern w:val="0"/>
          <w:sz w:val="28"/>
          <w:szCs w:val="28"/>
        </w:rPr>
        <w:t>"</w:t>
      </w:r>
      <w:r w:rsidR="00C37179" w:rsidRPr="0012764C">
        <w:rPr>
          <w:rFonts w:ascii="Times New Roman" w:eastAsia="Times New Roman" w:hAnsi="Times New Roman" w:cs="Times New Roman"/>
          <w:b/>
          <w:sz w:val="28"/>
          <w:szCs w:val="28"/>
          <w:lang w:eastAsia="lv-LV"/>
        </w:rPr>
        <w:t>Izaugsme un nodarbinātība</w:t>
      </w:r>
      <w:r w:rsidRPr="0012764C">
        <w:rPr>
          <w:rFonts w:eastAsia="Times New Roman"/>
          <w:b/>
          <w:bCs/>
          <w:kern w:val="0"/>
          <w:sz w:val="28"/>
          <w:szCs w:val="28"/>
        </w:rPr>
        <w:t>"</w:t>
      </w:r>
      <w:r w:rsidR="00C37179" w:rsidRPr="0012764C">
        <w:rPr>
          <w:rFonts w:ascii="Times New Roman" w:eastAsia="Times New Roman" w:hAnsi="Times New Roman" w:cs="Times New Roman"/>
          <w:b/>
          <w:sz w:val="28"/>
          <w:szCs w:val="28"/>
          <w:lang w:eastAsia="lv-LV"/>
        </w:rPr>
        <w:t xml:space="preserve"> 4.2.1.</w:t>
      </w:r>
      <w:r w:rsidR="003F6F2C" w:rsidRPr="0012764C">
        <w:rPr>
          <w:rFonts w:ascii="Times New Roman" w:eastAsia="Times New Roman" w:hAnsi="Times New Roman" w:cs="Times New Roman"/>
          <w:b/>
          <w:sz w:val="28"/>
          <w:szCs w:val="28"/>
          <w:lang w:eastAsia="lv-LV"/>
        </w:rPr>
        <w:t> </w:t>
      </w:r>
      <w:r w:rsidR="00C37179" w:rsidRPr="0012764C">
        <w:rPr>
          <w:rFonts w:ascii="Times New Roman" w:eastAsia="Times New Roman" w:hAnsi="Times New Roman" w:cs="Times New Roman"/>
          <w:b/>
          <w:sz w:val="28"/>
          <w:szCs w:val="28"/>
          <w:lang w:eastAsia="lv-LV"/>
        </w:rPr>
        <w:t xml:space="preserve">specifiskā atbalsta mērķa </w:t>
      </w:r>
      <w:r w:rsidRPr="0012764C">
        <w:rPr>
          <w:rFonts w:eastAsia="Times New Roman"/>
          <w:b/>
          <w:bCs/>
          <w:kern w:val="0"/>
          <w:sz w:val="28"/>
          <w:szCs w:val="28"/>
        </w:rPr>
        <w:t>"</w:t>
      </w:r>
      <w:r w:rsidR="00C37179" w:rsidRPr="0012764C">
        <w:rPr>
          <w:rFonts w:ascii="Times New Roman" w:eastAsia="Times New Roman" w:hAnsi="Times New Roman" w:cs="Times New Roman"/>
          <w:b/>
          <w:sz w:val="28"/>
          <w:szCs w:val="28"/>
          <w:lang w:eastAsia="lv-LV"/>
        </w:rPr>
        <w:t>Veicināt energoefektivitātes paaugstināšanu valsts un dzīvojamās ēkās</w:t>
      </w:r>
      <w:r w:rsidRPr="0012764C">
        <w:rPr>
          <w:rFonts w:eastAsia="Times New Roman"/>
          <w:b/>
          <w:bCs/>
          <w:kern w:val="0"/>
          <w:sz w:val="28"/>
          <w:szCs w:val="28"/>
        </w:rPr>
        <w:t>"</w:t>
      </w:r>
      <w:r w:rsidR="00C37179" w:rsidRPr="0012764C">
        <w:rPr>
          <w:rFonts w:ascii="Times New Roman" w:eastAsia="Times New Roman" w:hAnsi="Times New Roman" w:cs="Times New Roman"/>
          <w:b/>
          <w:sz w:val="28"/>
          <w:szCs w:val="28"/>
          <w:lang w:eastAsia="lv-LV"/>
        </w:rPr>
        <w:t xml:space="preserve"> 4.2.1.2.</w:t>
      </w:r>
      <w:r w:rsidR="003F6F2C" w:rsidRPr="0012764C">
        <w:rPr>
          <w:rFonts w:ascii="Times New Roman" w:eastAsia="Times New Roman" w:hAnsi="Times New Roman" w:cs="Times New Roman"/>
          <w:b/>
          <w:sz w:val="28"/>
          <w:szCs w:val="28"/>
          <w:lang w:eastAsia="lv-LV"/>
        </w:rPr>
        <w:t> </w:t>
      </w:r>
      <w:r w:rsidR="00C37179" w:rsidRPr="0012764C">
        <w:rPr>
          <w:rFonts w:ascii="Times New Roman" w:eastAsia="Times New Roman" w:hAnsi="Times New Roman" w:cs="Times New Roman"/>
          <w:b/>
          <w:sz w:val="28"/>
          <w:szCs w:val="28"/>
          <w:lang w:eastAsia="lv-LV"/>
        </w:rPr>
        <w:t xml:space="preserve">pasākuma </w:t>
      </w:r>
      <w:r w:rsidRPr="0012764C">
        <w:rPr>
          <w:rFonts w:eastAsia="Times New Roman"/>
          <w:b/>
          <w:bCs/>
          <w:kern w:val="0"/>
          <w:sz w:val="28"/>
          <w:szCs w:val="28"/>
        </w:rPr>
        <w:t>"</w:t>
      </w:r>
      <w:r w:rsidR="00C37179" w:rsidRPr="0012764C">
        <w:rPr>
          <w:rFonts w:ascii="Times New Roman" w:eastAsia="Times New Roman" w:hAnsi="Times New Roman" w:cs="Times New Roman"/>
          <w:b/>
          <w:sz w:val="28"/>
          <w:szCs w:val="28"/>
          <w:lang w:eastAsia="lv-LV"/>
        </w:rPr>
        <w:t>Veicināt energoefektivitātes paaugstināšanu valsts ēkās</w:t>
      </w:r>
      <w:r w:rsidRPr="0012764C">
        <w:rPr>
          <w:rFonts w:eastAsia="Times New Roman"/>
          <w:b/>
          <w:bCs/>
          <w:kern w:val="0"/>
          <w:sz w:val="28"/>
          <w:szCs w:val="28"/>
        </w:rPr>
        <w:t>"</w:t>
      </w:r>
      <w:r w:rsidR="00206491" w:rsidRPr="0012764C">
        <w:rPr>
          <w:rFonts w:ascii="Times New Roman" w:hAnsi="Times New Roman" w:cs="Times New Roman"/>
          <w:b/>
          <w:sz w:val="28"/>
          <w:szCs w:val="28"/>
        </w:rPr>
        <w:t xml:space="preserve"> </w:t>
      </w:r>
      <w:r w:rsidR="001807EF" w:rsidRPr="000E7916">
        <w:rPr>
          <w:rFonts w:ascii="Times New Roman" w:hAnsi="Times New Roman" w:cs="Times New Roman"/>
          <w:b/>
          <w:bCs/>
          <w:sz w:val="28"/>
          <w:szCs w:val="28"/>
        </w:rPr>
        <w:t>pirmās projektu iesniegumu atlases kārtas</w:t>
      </w:r>
      <w:r w:rsidR="001807EF" w:rsidRPr="000E7916">
        <w:rPr>
          <w:bCs/>
          <w:sz w:val="28"/>
          <w:szCs w:val="28"/>
        </w:rPr>
        <w:t xml:space="preserve"> </w:t>
      </w:r>
      <w:r w:rsidR="00206491" w:rsidRPr="000E7916">
        <w:rPr>
          <w:rFonts w:ascii="Times New Roman" w:hAnsi="Times New Roman" w:cs="Times New Roman"/>
          <w:b/>
          <w:sz w:val="28"/>
          <w:szCs w:val="28"/>
        </w:rPr>
        <w:t>projektu nosacījumu īstenošanai</w:t>
      </w:r>
    </w:p>
    <w:p w:rsidR="00AB5D6E" w:rsidRPr="0012764C" w:rsidRDefault="00AB5D6E">
      <w:pPr>
        <w:pStyle w:val="Standard"/>
        <w:spacing w:after="0" w:line="240" w:lineRule="auto"/>
        <w:rPr>
          <w:rFonts w:ascii="Times New Roman" w:hAnsi="Times New Roman" w:cs="Times New Roman"/>
          <w:b/>
          <w:sz w:val="28"/>
          <w:szCs w:val="28"/>
        </w:rPr>
      </w:pPr>
    </w:p>
    <w:p w:rsidR="00FE4B27" w:rsidRPr="0012764C" w:rsidRDefault="00C37179">
      <w:pPr>
        <w:pStyle w:val="Standard"/>
        <w:spacing w:after="0" w:line="240" w:lineRule="auto"/>
        <w:jc w:val="center"/>
        <w:rPr>
          <w:rFonts w:ascii="Times New Roman" w:hAnsi="Times New Roman" w:cs="Times New Roman"/>
          <w:sz w:val="28"/>
          <w:szCs w:val="28"/>
        </w:rPr>
      </w:pPr>
      <w:r w:rsidRPr="0012764C">
        <w:rPr>
          <w:rFonts w:ascii="Times New Roman" w:hAnsi="Times New Roman" w:cs="Times New Roman"/>
          <w:sz w:val="28"/>
          <w:szCs w:val="28"/>
        </w:rPr>
        <w:t>Ievads</w:t>
      </w:r>
    </w:p>
    <w:p w:rsidR="00FE4B27" w:rsidRPr="0012764C" w:rsidRDefault="00FE4B27">
      <w:pPr>
        <w:pStyle w:val="Standard"/>
        <w:spacing w:after="0" w:line="240" w:lineRule="auto"/>
        <w:ind w:firstLine="720"/>
        <w:rPr>
          <w:rFonts w:ascii="Times New Roman" w:hAnsi="Times New Roman" w:cs="Times New Roman"/>
          <w:sz w:val="28"/>
          <w:szCs w:val="28"/>
        </w:rPr>
      </w:pPr>
    </w:p>
    <w:p w:rsidR="00FE4B27" w:rsidRPr="0012764C" w:rsidRDefault="00C37179">
      <w:pPr>
        <w:pStyle w:val="Standard"/>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 xml:space="preserve">Informatīvais ziņojums </w:t>
      </w:r>
      <w:r w:rsidR="000351A7" w:rsidRPr="0012764C">
        <w:rPr>
          <w:rFonts w:eastAsia="Times New Roman"/>
          <w:bCs/>
          <w:kern w:val="0"/>
          <w:sz w:val="28"/>
          <w:szCs w:val="28"/>
        </w:rPr>
        <w:t>"</w:t>
      </w:r>
      <w:r w:rsidRPr="0012764C">
        <w:rPr>
          <w:rFonts w:ascii="Times New Roman" w:hAnsi="Times New Roman" w:cs="Times New Roman"/>
          <w:sz w:val="28"/>
          <w:szCs w:val="28"/>
          <w:lang w:eastAsia="lv-LV"/>
        </w:rPr>
        <w:t xml:space="preserve">Par Iekšlietu ministrijai nepieciešamo priekšfinansējumu darbības programmas </w:t>
      </w:r>
      <w:r w:rsidR="002C6EDC" w:rsidRPr="0012764C">
        <w:rPr>
          <w:rFonts w:eastAsia="Times New Roman"/>
          <w:bCs/>
          <w:kern w:val="0"/>
          <w:sz w:val="28"/>
          <w:szCs w:val="28"/>
        </w:rPr>
        <w:t>"</w:t>
      </w:r>
      <w:r w:rsidRPr="0012764C">
        <w:rPr>
          <w:rFonts w:ascii="Times New Roman" w:hAnsi="Times New Roman" w:cs="Times New Roman"/>
          <w:sz w:val="28"/>
          <w:szCs w:val="28"/>
          <w:lang w:eastAsia="lv-LV"/>
        </w:rPr>
        <w:t>Izaugsme un nodarbinātība</w:t>
      </w:r>
      <w:r w:rsidR="002C6EDC" w:rsidRPr="0012764C">
        <w:rPr>
          <w:rFonts w:eastAsia="Times New Roman"/>
          <w:bCs/>
          <w:kern w:val="0"/>
          <w:sz w:val="28"/>
          <w:szCs w:val="28"/>
        </w:rPr>
        <w:t>"</w:t>
      </w:r>
      <w:r w:rsidRPr="0012764C">
        <w:rPr>
          <w:rFonts w:ascii="Times New Roman" w:hAnsi="Times New Roman" w:cs="Times New Roman"/>
          <w:sz w:val="28"/>
          <w:szCs w:val="28"/>
          <w:lang w:eastAsia="lv-LV"/>
        </w:rPr>
        <w:t xml:space="preserve"> 4.2.1.specifiskā atbalsta mērķa </w:t>
      </w:r>
      <w:r w:rsidR="002C6EDC" w:rsidRPr="0012764C">
        <w:rPr>
          <w:rFonts w:eastAsia="Times New Roman"/>
          <w:bCs/>
          <w:kern w:val="0"/>
          <w:sz w:val="28"/>
          <w:szCs w:val="28"/>
        </w:rPr>
        <w:t>"</w:t>
      </w:r>
      <w:r w:rsidRPr="0012764C">
        <w:rPr>
          <w:rFonts w:ascii="Times New Roman" w:hAnsi="Times New Roman" w:cs="Times New Roman"/>
          <w:sz w:val="28"/>
          <w:szCs w:val="28"/>
          <w:lang w:eastAsia="lv-LV"/>
        </w:rPr>
        <w:t>Veicināt energoefektivitātes paaugstināšanu valsts un dzīvojamās ēkās</w:t>
      </w:r>
      <w:r w:rsidR="002C6EDC" w:rsidRPr="0012764C">
        <w:rPr>
          <w:rFonts w:eastAsia="Times New Roman"/>
          <w:bCs/>
          <w:kern w:val="0"/>
          <w:sz w:val="28"/>
          <w:szCs w:val="28"/>
        </w:rPr>
        <w:t>"</w:t>
      </w:r>
      <w:r w:rsidRPr="0012764C">
        <w:rPr>
          <w:rFonts w:ascii="Times New Roman" w:hAnsi="Times New Roman" w:cs="Times New Roman"/>
          <w:sz w:val="28"/>
          <w:szCs w:val="28"/>
          <w:lang w:eastAsia="lv-LV"/>
        </w:rPr>
        <w:t xml:space="preserve"> 4.2.1.2.</w:t>
      </w:r>
      <w:r w:rsidR="003F6F2C" w:rsidRPr="0012764C">
        <w:rPr>
          <w:rFonts w:ascii="Times New Roman" w:hAnsi="Times New Roman" w:cs="Times New Roman"/>
          <w:sz w:val="28"/>
          <w:szCs w:val="28"/>
          <w:lang w:eastAsia="lv-LV"/>
        </w:rPr>
        <w:t> </w:t>
      </w:r>
      <w:r w:rsidRPr="0012764C">
        <w:rPr>
          <w:rFonts w:ascii="Times New Roman" w:hAnsi="Times New Roman" w:cs="Times New Roman"/>
          <w:sz w:val="28"/>
          <w:szCs w:val="28"/>
          <w:lang w:eastAsia="lv-LV"/>
        </w:rPr>
        <w:t xml:space="preserve">pasākuma </w:t>
      </w:r>
      <w:r w:rsidR="002C6EDC" w:rsidRPr="0012764C">
        <w:rPr>
          <w:rFonts w:eastAsia="Times New Roman"/>
          <w:bCs/>
          <w:kern w:val="0"/>
          <w:sz w:val="28"/>
          <w:szCs w:val="28"/>
        </w:rPr>
        <w:t>"</w:t>
      </w:r>
      <w:r w:rsidRPr="0012764C">
        <w:rPr>
          <w:rFonts w:ascii="Times New Roman" w:hAnsi="Times New Roman" w:cs="Times New Roman"/>
          <w:sz w:val="28"/>
          <w:szCs w:val="28"/>
          <w:lang w:eastAsia="lv-LV"/>
        </w:rPr>
        <w:t>Veicināt energoefektivitātes paaugstināšanu valsts ēkās</w:t>
      </w:r>
      <w:r w:rsidR="002C6EDC" w:rsidRPr="0012764C">
        <w:rPr>
          <w:rFonts w:eastAsia="Times New Roman"/>
          <w:bCs/>
          <w:kern w:val="0"/>
          <w:sz w:val="28"/>
          <w:szCs w:val="28"/>
        </w:rPr>
        <w:t>"</w:t>
      </w:r>
      <w:r w:rsidR="001807EF" w:rsidRPr="001807EF">
        <w:rPr>
          <w:bCs/>
          <w:sz w:val="28"/>
          <w:szCs w:val="28"/>
        </w:rPr>
        <w:t xml:space="preserve"> </w:t>
      </w:r>
      <w:r w:rsidR="001807EF" w:rsidRPr="000E7916">
        <w:rPr>
          <w:rFonts w:ascii="Times New Roman" w:hAnsi="Times New Roman" w:cs="Times New Roman"/>
          <w:bCs/>
          <w:sz w:val="28"/>
          <w:szCs w:val="28"/>
        </w:rPr>
        <w:t>pirmās projektu iesniegumu atlases kārtas</w:t>
      </w:r>
      <w:r w:rsidR="005C090A" w:rsidRPr="0012764C">
        <w:rPr>
          <w:rFonts w:ascii="Times New Roman" w:eastAsia="Times New Roman" w:hAnsi="Times New Roman" w:cs="Times New Roman"/>
          <w:sz w:val="28"/>
          <w:szCs w:val="28"/>
          <w:lang w:eastAsia="lv-LV"/>
        </w:rPr>
        <w:t xml:space="preserve"> projektu nosacījumu īstenošanai</w:t>
      </w:r>
      <w:r w:rsidR="002C6ED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 xml:space="preserve"> </w:t>
      </w:r>
      <w:r w:rsidRPr="0012764C">
        <w:rPr>
          <w:rFonts w:ascii="Times New Roman" w:hAnsi="Times New Roman" w:cs="Times New Roman"/>
          <w:sz w:val="28"/>
          <w:szCs w:val="28"/>
        </w:rPr>
        <w:t xml:space="preserve">sagatavots, saskaņā ar </w:t>
      </w:r>
      <w:r w:rsidRPr="0012764C">
        <w:rPr>
          <w:rFonts w:ascii="Times New Roman" w:eastAsia="Times New Roman" w:hAnsi="Times New Roman" w:cs="Times New Roman"/>
          <w:bCs/>
          <w:sz w:val="28"/>
          <w:szCs w:val="28"/>
          <w:lang w:eastAsia="lv-LV"/>
        </w:rPr>
        <w:t>Ministru kabineta</w:t>
      </w:r>
      <w:r w:rsidR="00CE5497">
        <w:rPr>
          <w:rFonts w:ascii="Times New Roman" w:eastAsia="Times New Roman" w:hAnsi="Times New Roman" w:cs="Times New Roman"/>
          <w:sz w:val="28"/>
          <w:szCs w:val="28"/>
          <w:lang w:eastAsia="lv-LV"/>
        </w:rPr>
        <w:t xml:space="preserve"> 2016.gada 9.</w:t>
      </w:r>
      <w:r w:rsidRPr="0012764C">
        <w:rPr>
          <w:rFonts w:ascii="Times New Roman" w:eastAsia="Times New Roman" w:hAnsi="Times New Roman" w:cs="Times New Roman"/>
          <w:sz w:val="28"/>
          <w:szCs w:val="28"/>
          <w:lang w:eastAsia="lv-LV"/>
        </w:rPr>
        <w:t xml:space="preserve">augusta </w:t>
      </w:r>
      <w:r w:rsidR="00CE5497">
        <w:rPr>
          <w:rFonts w:ascii="Times New Roman" w:eastAsia="Times New Roman" w:hAnsi="Times New Roman" w:cs="Times New Roman"/>
          <w:bCs/>
          <w:sz w:val="28"/>
          <w:szCs w:val="28"/>
          <w:lang w:eastAsia="lv-LV"/>
        </w:rPr>
        <w:t>sēdes protokola Nr. 39, 33.§ 3.</w:t>
      </w:r>
      <w:r w:rsidRPr="0012764C">
        <w:rPr>
          <w:rFonts w:ascii="Times New Roman" w:eastAsia="Times New Roman" w:hAnsi="Times New Roman" w:cs="Times New Roman"/>
          <w:bCs/>
          <w:sz w:val="28"/>
          <w:szCs w:val="28"/>
          <w:lang w:eastAsia="lv-LV"/>
        </w:rPr>
        <w:t xml:space="preserve">punktu, kas nosaka, ka </w:t>
      </w:r>
      <w:r w:rsidRPr="0012764C">
        <w:rPr>
          <w:rFonts w:ascii="Times New Roman" w:eastAsia="Times New Roman" w:hAnsi="Times New Roman" w:cs="Times New Roman"/>
          <w:sz w:val="28"/>
          <w:szCs w:val="28"/>
          <w:lang w:eastAsia="lv-LV"/>
        </w:rPr>
        <w:t xml:space="preserve">ministrijām, kurām nepieciešams finansējums darbības programmas </w:t>
      </w:r>
      <w:r w:rsidR="002C6ED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Izaugsme un nodarbinātība</w:t>
      </w:r>
      <w:r w:rsidR="009104F9" w:rsidRPr="0012764C">
        <w:rPr>
          <w:rFonts w:eastAsia="Times New Roman"/>
          <w:bCs/>
          <w:kern w:val="0"/>
          <w:sz w:val="28"/>
          <w:szCs w:val="28"/>
        </w:rPr>
        <w:t>"</w:t>
      </w:r>
      <w:r w:rsidR="000E7916">
        <w:rPr>
          <w:rFonts w:ascii="Times New Roman" w:eastAsia="Times New Roman" w:hAnsi="Times New Roman" w:cs="Times New Roman"/>
          <w:sz w:val="28"/>
          <w:szCs w:val="28"/>
          <w:lang w:eastAsia="lv-LV"/>
        </w:rPr>
        <w:t xml:space="preserve"> 4.2.1. </w:t>
      </w:r>
      <w:r w:rsidRPr="0012764C">
        <w:rPr>
          <w:rFonts w:ascii="Times New Roman" w:eastAsia="Times New Roman" w:hAnsi="Times New Roman" w:cs="Times New Roman"/>
          <w:sz w:val="28"/>
          <w:szCs w:val="28"/>
          <w:lang w:eastAsia="lv-LV"/>
        </w:rPr>
        <w:t xml:space="preserve">specifiskā atbalsta mērķa </w:t>
      </w:r>
      <w:r w:rsidR="002C6ED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Veicināt energoefektivitātes paaugstināšanu valsts un dzīvojamās ēkās</w:t>
      </w:r>
      <w:r w:rsidR="009104F9"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 xml:space="preserve"> 4.2.1.2. pasākuma </w:t>
      </w:r>
      <w:r w:rsidR="002C6ED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Veicināt energoefektivitātes paaugstināšanu valsts ēkās</w:t>
      </w:r>
      <w:r w:rsidR="002C6ED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 xml:space="preserve"> (turpmāk – 4.2.1.2.</w:t>
      </w:r>
      <w:r w:rsidRPr="0012764C">
        <w:rPr>
          <w:rFonts w:ascii="Times New Roman" w:hAnsi="Times New Roman" w:cs="Times New Roman"/>
          <w:sz w:val="28"/>
          <w:szCs w:val="28"/>
        </w:rPr>
        <w:t> pasākum</w:t>
      </w:r>
      <w:r w:rsidR="001807EF">
        <w:rPr>
          <w:rFonts w:ascii="Times New Roman" w:hAnsi="Times New Roman" w:cs="Times New Roman"/>
          <w:sz w:val="28"/>
          <w:szCs w:val="28"/>
        </w:rPr>
        <w:t xml:space="preserve">a </w:t>
      </w:r>
      <w:r w:rsidR="001807EF" w:rsidRPr="000E7916">
        <w:rPr>
          <w:rFonts w:ascii="Times New Roman" w:hAnsi="Times New Roman" w:cs="Times New Roman"/>
          <w:bCs/>
          <w:sz w:val="28"/>
          <w:szCs w:val="28"/>
        </w:rPr>
        <w:t>pirmās projektu iesniegumu atlases kārta</w:t>
      </w:r>
      <w:r w:rsidRPr="000E7916">
        <w:rPr>
          <w:rFonts w:ascii="Times New Roman" w:hAnsi="Times New Roman" w:cs="Times New Roman"/>
          <w:sz w:val="28"/>
          <w:szCs w:val="28"/>
        </w:rPr>
        <w:t>)</w:t>
      </w:r>
      <w:r w:rsidRPr="0012764C">
        <w:rPr>
          <w:rFonts w:ascii="Times New Roman" w:eastAsia="Times New Roman" w:hAnsi="Times New Roman" w:cs="Times New Roman"/>
          <w:sz w:val="28"/>
          <w:szCs w:val="28"/>
          <w:lang w:eastAsia="lv-LV"/>
        </w:rPr>
        <w:t xml:space="preserve"> projekta attiecināmo izmaksu segšanai pirms projekta apstiprināšanas sadarbības iestādē, izskatīšanai Ministru kabinetā virza atsevišķu Ministru kabineta protokollēmumu, kad tām ir skaidri zināms nepieciešamā finansējuma apmērs un avots. Saskaņā ar </w:t>
      </w:r>
      <w:r w:rsidR="00707B08" w:rsidRPr="0012764C">
        <w:rPr>
          <w:rFonts w:ascii="Times New Roman" w:eastAsia="Times New Roman" w:hAnsi="Times New Roman" w:cs="Times New Roman"/>
          <w:sz w:val="28"/>
          <w:szCs w:val="28"/>
          <w:lang w:eastAsia="lv-LV"/>
        </w:rPr>
        <w:t>Ministru kabineta 2018</w:t>
      </w:r>
      <w:r w:rsidR="000E7916">
        <w:rPr>
          <w:rFonts w:ascii="Times New Roman" w:eastAsia="Times New Roman" w:hAnsi="Times New Roman" w:cs="Times New Roman"/>
          <w:sz w:val="28"/>
          <w:szCs w:val="28"/>
          <w:lang w:eastAsia="lv-LV"/>
        </w:rPr>
        <w:t>.</w:t>
      </w:r>
      <w:r w:rsidRPr="0012764C">
        <w:rPr>
          <w:rFonts w:ascii="Times New Roman" w:eastAsia="Times New Roman" w:hAnsi="Times New Roman" w:cs="Times New Roman"/>
          <w:sz w:val="28"/>
          <w:szCs w:val="28"/>
          <w:lang w:eastAsia="lv-LV"/>
        </w:rPr>
        <w:t>gada 1</w:t>
      </w:r>
      <w:r w:rsidR="00707B08" w:rsidRPr="0012764C">
        <w:rPr>
          <w:rFonts w:ascii="Times New Roman" w:eastAsia="Times New Roman" w:hAnsi="Times New Roman" w:cs="Times New Roman"/>
          <w:sz w:val="28"/>
          <w:szCs w:val="28"/>
          <w:lang w:eastAsia="lv-LV"/>
        </w:rPr>
        <w:t>7</w:t>
      </w:r>
      <w:r w:rsidR="000E7916">
        <w:rPr>
          <w:rFonts w:ascii="Times New Roman" w:eastAsia="Times New Roman" w:hAnsi="Times New Roman" w:cs="Times New Roman"/>
          <w:sz w:val="28"/>
          <w:szCs w:val="28"/>
          <w:lang w:eastAsia="lv-LV"/>
        </w:rPr>
        <w:t>.</w:t>
      </w:r>
      <w:r w:rsidR="00707B08" w:rsidRPr="0012764C">
        <w:rPr>
          <w:rFonts w:ascii="Times New Roman" w:eastAsia="Times New Roman" w:hAnsi="Times New Roman" w:cs="Times New Roman"/>
          <w:sz w:val="28"/>
          <w:szCs w:val="28"/>
          <w:lang w:eastAsia="lv-LV"/>
        </w:rPr>
        <w:t>jūli</w:t>
      </w:r>
      <w:r w:rsidR="000E7916">
        <w:rPr>
          <w:rFonts w:ascii="Times New Roman" w:eastAsia="Times New Roman" w:hAnsi="Times New Roman" w:cs="Times New Roman"/>
          <w:sz w:val="28"/>
          <w:szCs w:val="28"/>
          <w:lang w:eastAsia="lv-LV"/>
        </w:rPr>
        <w:t>ja noteikumu Nr.</w:t>
      </w:r>
      <w:r w:rsidR="00707B08" w:rsidRPr="0012764C">
        <w:rPr>
          <w:rFonts w:ascii="Times New Roman" w:eastAsia="Times New Roman" w:hAnsi="Times New Roman" w:cs="Times New Roman"/>
          <w:sz w:val="28"/>
          <w:szCs w:val="28"/>
          <w:lang w:eastAsia="lv-LV"/>
        </w:rPr>
        <w:t>421</w:t>
      </w:r>
      <w:r w:rsidRPr="0012764C">
        <w:rPr>
          <w:rFonts w:ascii="Times New Roman" w:eastAsia="Times New Roman" w:hAnsi="Times New Roman" w:cs="Times New Roman"/>
          <w:sz w:val="28"/>
          <w:szCs w:val="28"/>
          <w:lang w:eastAsia="lv-LV"/>
        </w:rPr>
        <w:t xml:space="preserve"> </w:t>
      </w:r>
      <w:r w:rsidR="00D642D4" w:rsidRPr="0012764C">
        <w:rPr>
          <w:rFonts w:ascii="Times New Roman" w:eastAsia="Times New Roman" w:hAnsi="Times New Roman" w:cs="Times New Roman"/>
          <w:bCs/>
          <w:kern w:val="0"/>
          <w:sz w:val="28"/>
          <w:szCs w:val="28"/>
        </w:rPr>
        <w:t>"</w:t>
      </w:r>
      <w:r w:rsidR="00707B08" w:rsidRPr="0012764C">
        <w:rPr>
          <w:rFonts w:ascii="Times New Roman" w:eastAsia="Times New Roman" w:hAnsi="Times New Roman" w:cs="Times New Roman"/>
          <w:bCs/>
          <w:kern w:val="0"/>
          <w:sz w:val="28"/>
          <w:szCs w:val="28"/>
        </w:rPr>
        <w:t>Kārtībā, kādā veic</w:t>
      </w:r>
      <w:r w:rsidR="00707B08" w:rsidRPr="0012764C">
        <w:rPr>
          <w:rFonts w:eastAsia="Times New Roman"/>
          <w:bCs/>
          <w:kern w:val="0"/>
          <w:sz w:val="28"/>
          <w:szCs w:val="28"/>
        </w:rPr>
        <w:t xml:space="preserve"> </w:t>
      </w:r>
      <w:r w:rsidR="00707B08" w:rsidRPr="0012764C">
        <w:rPr>
          <w:rFonts w:ascii="Times New Roman" w:hAnsi="Times New Roman" w:cs="Times New Roman"/>
          <w:bCs/>
          <w:sz w:val="28"/>
          <w:szCs w:val="28"/>
          <w:shd w:val="clear" w:color="auto" w:fill="FFFFFF"/>
        </w:rPr>
        <w:t>g</w:t>
      </w:r>
      <w:r w:rsidRPr="0012764C">
        <w:rPr>
          <w:rFonts w:ascii="Times New Roman" w:hAnsi="Times New Roman" w:cs="Times New Roman"/>
          <w:bCs/>
          <w:sz w:val="28"/>
          <w:szCs w:val="28"/>
          <w:shd w:val="clear" w:color="auto" w:fill="FFFFFF"/>
        </w:rPr>
        <w:t xml:space="preserve">adskārtējā valsts budžeta </w:t>
      </w:r>
      <w:r w:rsidR="00707B08" w:rsidRPr="0012764C">
        <w:rPr>
          <w:rFonts w:ascii="Times New Roman" w:hAnsi="Times New Roman" w:cs="Times New Roman"/>
          <w:bCs/>
          <w:sz w:val="28"/>
          <w:szCs w:val="28"/>
          <w:shd w:val="clear" w:color="auto" w:fill="FFFFFF"/>
        </w:rPr>
        <w:t>likumā noteiktās apropriācijas izmaiņas</w:t>
      </w:r>
      <w:r w:rsidR="00D642D4" w:rsidRPr="0012764C">
        <w:rPr>
          <w:rFonts w:eastAsia="Times New Roman"/>
          <w:bCs/>
          <w:kern w:val="0"/>
          <w:sz w:val="28"/>
          <w:szCs w:val="28"/>
        </w:rPr>
        <w:t>"</w:t>
      </w:r>
      <w:r w:rsidRPr="0012764C">
        <w:rPr>
          <w:rFonts w:ascii="Times New Roman" w:hAnsi="Times New Roman" w:cs="Times New Roman"/>
          <w:bCs/>
          <w:sz w:val="28"/>
          <w:szCs w:val="28"/>
          <w:shd w:val="clear" w:color="auto" w:fill="FFFFFF"/>
        </w:rPr>
        <w:t xml:space="preserve"> </w:t>
      </w:r>
      <w:r w:rsidR="003D06FE" w:rsidRPr="0012764C">
        <w:rPr>
          <w:rFonts w:ascii="Times New Roman" w:hAnsi="Times New Roman" w:cs="Times New Roman"/>
          <w:bCs/>
          <w:sz w:val="28"/>
          <w:szCs w:val="28"/>
          <w:shd w:val="clear" w:color="auto" w:fill="FFFFFF"/>
        </w:rPr>
        <w:t>24.2.apakš</w:t>
      </w:r>
      <w:r w:rsidRPr="0012764C">
        <w:rPr>
          <w:rFonts w:ascii="Times New Roman" w:eastAsia="Times New Roman" w:hAnsi="Times New Roman" w:cs="Times New Roman"/>
          <w:sz w:val="28"/>
          <w:szCs w:val="28"/>
          <w:lang w:eastAsia="lv-LV"/>
        </w:rPr>
        <w:t>punktu no 80.00.00</w:t>
      </w:r>
      <w:r w:rsidR="00381AEA" w:rsidRPr="0012764C">
        <w:rPr>
          <w:rFonts w:ascii="Times New Roman" w:eastAsia="Times New Roman" w:hAnsi="Times New Roman" w:cs="Times New Roman"/>
          <w:sz w:val="28"/>
          <w:szCs w:val="28"/>
          <w:lang w:eastAsia="lv-LV"/>
        </w:rPr>
        <w:t xml:space="preserve"> </w:t>
      </w:r>
      <w:r w:rsidR="00234871" w:rsidRPr="0012764C">
        <w:rPr>
          <w:rFonts w:ascii="Times New Roman" w:eastAsia="Times New Roman" w:hAnsi="Times New Roman" w:cs="Times New Roman"/>
          <w:sz w:val="28"/>
          <w:szCs w:val="28"/>
          <w:lang w:eastAsia="lv-LV"/>
        </w:rPr>
        <w:t xml:space="preserve">programmas </w:t>
      </w:r>
      <w:r w:rsidR="00D642D4" w:rsidRPr="0012764C">
        <w:rPr>
          <w:rFonts w:eastAsia="Times New Roman"/>
          <w:bCs/>
          <w:kern w:val="0"/>
          <w:sz w:val="28"/>
          <w:szCs w:val="28"/>
        </w:rPr>
        <w:t>"</w:t>
      </w:r>
      <w:r w:rsidR="00381AEA" w:rsidRPr="0012764C">
        <w:rPr>
          <w:rFonts w:ascii="Times New Roman" w:eastAsia="Times New Roman" w:hAnsi="Times New Roman" w:cs="Times New Roman"/>
          <w:sz w:val="28"/>
          <w:szCs w:val="28"/>
          <w:lang w:eastAsia="lv-LV"/>
        </w:rPr>
        <w:t>Nesadalītais finansējums Eiropas Savienības politiku instrumentu un pārējās ārvalstu finanšu palīdzības līdzfinansēto projektu un pasākumu īstenošanai</w:t>
      </w:r>
      <w:r w:rsidR="00D642D4" w:rsidRPr="0012764C">
        <w:rPr>
          <w:rFonts w:eastAsia="Times New Roman"/>
          <w:bCs/>
          <w:kern w:val="0"/>
          <w:sz w:val="28"/>
          <w:szCs w:val="28"/>
        </w:rPr>
        <w:t>"</w:t>
      </w:r>
      <w:r w:rsidR="00381AEA" w:rsidRPr="0012764C">
        <w:rPr>
          <w:rFonts w:ascii="Times New Roman" w:hAnsi="Times New Roman" w:cs="Times New Roman"/>
          <w:sz w:val="28"/>
          <w:szCs w:val="28"/>
        </w:rPr>
        <w:t xml:space="preserve"> </w:t>
      </w:r>
      <w:r w:rsidR="00381AEA" w:rsidRPr="0012764C">
        <w:rPr>
          <w:rFonts w:ascii="Times New Roman" w:eastAsia="Times New Roman" w:hAnsi="Times New Roman" w:cs="Times New Roman"/>
          <w:sz w:val="28"/>
          <w:szCs w:val="28"/>
          <w:lang w:eastAsia="lv-LV"/>
        </w:rPr>
        <w:t>(turpmāk – 80.00.00 programma)</w:t>
      </w:r>
      <w:r w:rsidRPr="0012764C">
        <w:rPr>
          <w:rFonts w:ascii="Times New Roman" w:eastAsia="Times New Roman" w:hAnsi="Times New Roman" w:cs="Times New Roman"/>
          <w:sz w:val="28"/>
          <w:szCs w:val="28"/>
          <w:lang w:eastAsia="lv-LV"/>
        </w:rPr>
        <w:t xml:space="preserve"> izņēmuma kārtā līdzekļus var piešķirt pirms Eiropas Savienības fondu projekta apstiprināšanas sadarbības iestādē, ja Ministru kabinets, pamatojoties uz iesniegto argumentāciju un risku analīzi, ir pieņēmis lēmumu par konkrētā plānotā projekta izdevumu priekšfinansēšanu noteiktā apjomā un izdevumu pozīcijām atbilstoši projekta izvirzītajam mērķim.</w:t>
      </w:r>
    </w:p>
    <w:p w:rsidR="00FE4B27" w:rsidRPr="0012764C" w:rsidRDefault="00FE4B27">
      <w:pPr>
        <w:pStyle w:val="Standard"/>
        <w:spacing w:after="0" w:line="240" w:lineRule="auto"/>
        <w:ind w:firstLine="720"/>
        <w:jc w:val="both"/>
        <w:rPr>
          <w:rFonts w:ascii="Times New Roman" w:eastAsia="Times New Roman" w:hAnsi="Times New Roman" w:cs="Times New Roman"/>
          <w:sz w:val="28"/>
          <w:szCs w:val="28"/>
          <w:lang w:eastAsia="lv-LV"/>
        </w:rPr>
      </w:pPr>
    </w:p>
    <w:p w:rsidR="00FE4B27" w:rsidRPr="0012764C" w:rsidRDefault="00C37179">
      <w:pPr>
        <w:pStyle w:val="Standard"/>
        <w:spacing w:after="0" w:line="240" w:lineRule="auto"/>
        <w:jc w:val="center"/>
        <w:rPr>
          <w:rFonts w:ascii="Times New Roman" w:hAnsi="Times New Roman" w:cs="Times New Roman"/>
          <w:sz w:val="28"/>
          <w:szCs w:val="28"/>
        </w:rPr>
      </w:pPr>
      <w:r w:rsidRPr="0012764C">
        <w:rPr>
          <w:rFonts w:ascii="Times New Roman" w:hAnsi="Times New Roman" w:cs="Times New Roman"/>
          <w:sz w:val="28"/>
          <w:szCs w:val="28"/>
        </w:rPr>
        <w:t>Situācijas raksturojums</w:t>
      </w:r>
    </w:p>
    <w:p w:rsidR="00FE4B27" w:rsidRPr="0012764C" w:rsidRDefault="00FE4B27">
      <w:pPr>
        <w:pStyle w:val="Standard"/>
        <w:spacing w:after="0" w:line="240" w:lineRule="auto"/>
        <w:ind w:firstLine="720"/>
        <w:jc w:val="both"/>
        <w:rPr>
          <w:rFonts w:ascii="Times New Roman" w:hAnsi="Times New Roman" w:cs="Times New Roman"/>
          <w:sz w:val="28"/>
          <w:szCs w:val="28"/>
        </w:rPr>
      </w:pPr>
    </w:p>
    <w:p w:rsidR="00FE4B27" w:rsidRPr="0012764C" w:rsidRDefault="001C12AB">
      <w:pPr>
        <w:pStyle w:val="Standard"/>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Nodrošinājuma valsts aģentūra (turpmāk – Aģentūra) sas</w:t>
      </w:r>
      <w:r w:rsidR="00CE5497">
        <w:rPr>
          <w:rFonts w:ascii="Times New Roman" w:hAnsi="Times New Roman" w:cs="Times New Roman"/>
          <w:sz w:val="28"/>
          <w:szCs w:val="28"/>
        </w:rPr>
        <w:t>kaņā ar Ministru kabineta 2012.gada 11.</w:t>
      </w:r>
      <w:r w:rsidRPr="0012764C">
        <w:rPr>
          <w:rFonts w:ascii="Times New Roman" w:hAnsi="Times New Roman" w:cs="Times New Roman"/>
          <w:sz w:val="28"/>
          <w:szCs w:val="28"/>
        </w:rPr>
        <w:t xml:space="preserve">decembra noteikumu Nr.839 </w:t>
      </w:r>
      <w:r w:rsidR="00D642D4" w:rsidRPr="0012764C">
        <w:rPr>
          <w:rFonts w:eastAsia="Times New Roman"/>
          <w:bCs/>
          <w:kern w:val="0"/>
          <w:sz w:val="28"/>
          <w:szCs w:val="28"/>
        </w:rPr>
        <w:t>"</w:t>
      </w:r>
      <w:r w:rsidRPr="0012764C">
        <w:rPr>
          <w:rFonts w:ascii="Times New Roman" w:hAnsi="Times New Roman" w:cs="Times New Roman"/>
          <w:sz w:val="28"/>
          <w:szCs w:val="28"/>
        </w:rPr>
        <w:t>Nodrošinājuma valsts aģentūras nolikums</w:t>
      </w:r>
      <w:r w:rsidR="00D642D4" w:rsidRPr="0012764C">
        <w:rPr>
          <w:rFonts w:eastAsia="Times New Roman"/>
          <w:bCs/>
          <w:kern w:val="0"/>
          <w:sz w:val="28"/>
          <w:szCs w:val="28"/>
        </w:rPr>
        <w:t>"</w:t>
      </w:r>
      <w:r w:rsidRPr="0012764C">
        <w:rPr>
          <w:rFonts w:ascii="Times New Roman" w:hAnsi="Times New Roman" w:cs="Times New Roman"/>
          <w:sz w:val="28"/>
          <w:szCs w:val="28"/>
        </w:rPr>
        <w:t xml:space="preserve"> </w:t>
      </w:r>
      <w:r w:rsidR="00EA0FEB" w:rsidRPr="0012764C">
        <w:rPr>
          <w:rFonts w:ascii="Times New Roman" w:hAnsi="Times New Roman" w:cs="Times New Roman"/>
          <w:sz w:val="28"/>
          <w:szCs w:val="28"/>
        </w:rPr>
        <w:t>3.1. </w:t>
      </w:r>
      <w:r w:rsidR="00EC173C" w:rsidRPr="0012764C">
        <w:rPr>
          <w:rFonts w:ascii="Times New Roman" w:hAnsi="Times New Roman" w:cs="Times New Roman"/>
          <w:sz w:val="28"/>
          <w:szCs w:val="28"/>
        </w:rPr>
        <w:t xml:space="preserve">apakšpunktu organizē Iekšlietu ministrijas un tās padotībā esošo iestāžu darbības nodrošināšanai nepieciešamo būvju būvniecību </w:t>
      </w:r>
      <w:r w:rsidR="00801894" w:rsidRPr="0012764C">
        <w:rPr>
          <w:rFonts w:ascii="Times New Roman" w:hAnsi="Times New Roman" w:cs="Times New Roman"/>
          <w:sz w:val="28"/>
          <w:szCs w:val="28"/>
        </w:rPr>
        <w:t>un, lai īstenotu</w:t>
      </w:r>
      <w:r w:rsidR="00EC173C" w:rsidRPr="0012764C">
        <w:rPr>
          <w:rFonts w:ascii="Times New Roman" w:hAnsi="Times New Roman" w:cs="Times New Roman"/>
          <w:sz w:val="28"/>
          <w:szCs w:val="28"/>
        </w:rPr>
        <w:t xml:space="preserve"> iepriekš minēto funkciju, saskaņā ar šo noteikumu 4.1.1. </w:t>
      </w:r>
      <w:r w:rsidRPr="0012764C">
        <w:rPr>
          <w:rFonts w:ascii="Times New Roman" w:hAnsi="Times New Roman" w:cs="Times New Roman"/>
          <w:sz w:val="28"/>
          <w:szCs w:val="28"/>
        </w:rPr>
        <w:t>un 4.1.</w:t>
      </w:r>
      <w:r w:rsidR="00EC173C" w:rsidRPr="0012764C">
        <w:rPr>
          <w:rFonts w:ascii="Times New Roman" w:hAnsi="Times New Roman" w:cs="Times New Roman"/>
          <w:sz w:val="28"/>
          <w:szCs w:val="28"/>
        </w:rPr>
        <w:t>2.</w:t>
      </w:r>
      <w:r w:rsidRPr="0012764C">
        <w:rPr>
          <w:rFonts w:ascii="Times New Roman" w:hAnsi="Times New Roman" w:cs="Times New Roman"/>
          <w:sz w:val="28"/>
          <w:szCs w:val="28"/>
        </w:rPr>
        <w:t> apakšpunktu</w:t>
      </w:r>
      <w:r w:rsidR="00EC173C" w:rsidRPr="0012764C">
        <w:rPr>
          <w:rFonts w:ascii="Times New Roman" w:hAnsi="Times New Roman" w:cs="Times New Roman"/>
          <w:sz w:val="28"/>
          <w:szCs w:val="28"/>
        </w:rPr>
        <w:t xml:space="preserve"> nodrošina Iekšlietu ministrijas un tās padotībā esošo iestāžu funkciju īstenošanai nepieciešamo būvniecības ieceru izstrādi, izstrādā un saskaņo projektēšanas uzdevumus, organizē un nodrošina Iekšlietu ministrijas </w:t>
      </w:r>
      <w:r w:rsidR="00EC173C" w:rsidRPr="0012764C">
        <w:rPr>
          <w:rFonts w:ascii="Times New Roman" w:hAnsi="Times New Roman" w:cs="Times New Roman"/>
          <w:sz w:val="28"/>
          <w:szCs w:val="28"/>
        </w:rPr>
        <w:lastRenderedPageBreak/>
        <w:t xml:space="preserve">un tās padotībā esošo iestāžu funkciju nodrošināšanai </w:t>
      </w:r>
      <w:r w:rsidR="003D06FE" w:rsidRPr="0012764C">
        <w:rPr>
          <w:rFonts w:ascii="Times New Roman" w:hAnsi="Times New Roman" w:cs="Times New Roman"/>
          <w:sz w:val="28"/>
          <w:szCs w:val="28"/>
        </w:rPr>
        <w:t xml:space="preserve">nepieciešamo </w:t>
      </w:r>
      <w:r w:rsidR="00EC173C" w:rsidRPr="0012764C">
        <w:rPr>
          <w:rFonts w:ascii="Times New Roman" w:hAnsi="Times New Roman" w:cs="Times New Roman"/>
          <w:sz w:val="28"/>
          <w:szCs w:val="28"/>
        </w:rPr>
        <w:t>būvju būvuzraudzību un autoruzraudzību, kā arī būvju aprīkošanu būvprojekta ietvaros un nodošanu ekspluatācijā.</w:t>
      </w:r>
      <w:r w:rsidRPr="0012764C">
        <w:rPr>
          <w:rFonts w:ascii="Times New Roman" w:hAnsi="Times New Roman" w:cs="Times New Roman"/>
          <w:sz w:val="28"/>
          <w:szCs w:val="28"/>
        </w:rPr>
        <w:t xml:space="preserve"> </w:t>
      </w:r>
      <w:r w:rsidR="00C37179" w:rsidRPr="0012764C">
        <w:rPr>
          <w:rFonts w:ascii="Times New Roman" w:hAnsi="Times New Roman" w:cs="Times New Roman"/>
          <w:sz w:val="28"/>
          <w:szCs w:val="28"/>
        </w:rPr>
        <w:t xml:space="preserve">Pamatojoties uz Ministru kabineta 2016. gada 9. augusta noteikumiem Nr. 534 </w:t>
      </w:r>
      <w:r w:rsidR="009F34B8" w:rsidRPr="0012764C">
        <w:rPr>
          <w:rFonts w:eastAsia="Times New Roman"/>
          <w:bCs/>
          <w:kern w:val="0"/>
          <w:sz w:val="28"/>
          <w:szCs w:val="28"/>
        </w:rPr>
        <w:t>"</w:t>
      </w:r>
      <w:r w:rsidR="00C37179" w:rsidRPr="0012764C">
        <w:rPr>
          <w:rFonts w:ascii="Times New Roman" w:hAnsi="Times New Roman" w:cs="Times New Roman"/>
          <w:sz w:val="28"/>
          <w:szCs w:val="28"/>
        </w:rPr>
        <w:t xml:space="preserve">Darbības programmas </w:t>
      </w:r>
      <w:r w:rsidR="009104F9" w:rsidRPr="0012764C">
        <w:rPr>
          <w:rFonts w:eastAsia="Times New Roman"/>
          <w:bCs/>
          <w:kern w:val="0"/>
          <w:sz w:val="28"/>
          <w:szCs w:val="28"/>
        </w:rPr>
        <w:t>"</w:t>
      </w:r>
      <w:r w:rsidR="00C37179" w:rsidRPr="0012764C">
        <w:rPr>
          <w:rFonts w:ascii="Times New Roman" w:hAnsi="Times New Roman" w:cs="Times New Roman"/>
          <w:sz w:val="28"/>
          <w:szCs w:val="28"/>
        </w:rPr>
        <w:t>Izaugsme un nodarbinātība</w:t>
      </w:r>
      <w:r w:rsidR="009104F9" w:rsidRPr="0012764C">
        <w:rPr>
          <w:rFonts w:eastAsia="Times New Roman"/>
          <w:bCs/>
          <w:kern w:val="0"/>
          <w:sz w:val="28"/>
          <w:szCs w:val="28"/>
        </w:rPr>
        <w:t>"</w:t>
      </w:r>
      <w:r w:rsidR="00C37179" w:rsidRPr="0012764C">
        <w:rPr>
          <w:rFonts w:ascii="Times New Roman" w:hAnsi="Times New Roman" w:cs="Times New Roman"/>
          <w:sz w:val="28"/>
          <w:szCs w:val="28"/>
        </w:rPr>
        <w:t xml:space="preserve"> 4.2.1. specifiskā atbalsta mērķa </w:t>
      </w:r>
      <w:r w:rsidR="009F34B8" w:rsidRPr="0012764C">
        <w:rPr>
          <w:rFonts w:eastAsia="Times New Roman"/>
          <w:bCs/>
          <w:kern w:val="0"/>
          <w:sz w:val="28"/>
          <w:szCs w:val="28"/>
        </w:rPr>
        <w:t>"</w:t>
      </w:r>
      <w:r w:rsidR="00C37179" w:rsidRPr="0012764C">
        <w:rPr>
          <w:rFonts w:ascii="Times New Roman" w:hAnsi="Times New Roman" w:cs="Times New Roman"/>
          <w:sz w:val="28"/>
          <w:szCs w:val="28"/>
        </w:rPr>
        <w:t>Veicināt energoefektivitātes paaugstināšanu valsts un dzīvojamās ēkās</w:t>
      </w:r>
      <w:r w:rsidR="009F34B8" w:rsidRPr="0012764C">
        <w:rPr>
          <w:rFonts w:eastAsia="Times New Roman"/>
          <w:bCs/>
          <w:kern w:val="0"/>
          <w:sz w:val="28"/>
          <w:szCs w:val="28"/>
        </w:rPr>
        <w:t>"</w:t>
      </w:r>
      <w:r w:rsidR="00C37179" w:rsidRPr="0012764C">
        <w:rPr>
          <w:rFonts w:ascii="Times New Roman" w:hAnsi="Times New Roman" w:cs="Times New Roman"/>
          <w:sz w:val="28"/>
          <w:szCs w:val="28"/>
        </w:rPr>
        <w:t xml:space="preserve"> 4.2.1.2. pasākuma </w:t>
      </w:r>
      <w:r w:rsidR="009F34B8" w:rsidRPr="0012764C">
        <w:rPr>
          <w:rFonts w:eastAsia="Times New Roman"/>
          <w:bCs/>
          <w:kern w:val="0"/>
          <w:sz w:val="28"/>
          <w:szCs w:val="28"/>
        </w:rPr>
        <w:t>"</w:t>
      </w:r>
      <w:r w:rsidR="00C37179" w:rsidRPr="0012764C">
        <w:rPr>
          <w:rFonts w:ascii="Times New Roman" w:hAnsi="Times New Roman" w:cs="Times New Roman"/>
          <w:sz w:val="28"/>
          <w:szCs w:val="28"/>
        </w:rPr>
        <w:t>Veicināt energoefektivitātes paaugstināšanu valsts ēkās</w:t>
      </w:r>
      <w:r w:rsidR="009F34B8" w:rsidRPr="0012764C">
        <w:rPr>
          <w:rFonts w:eastAsia="Times New Roman"/>
          <w:bCs/>
          <w:kern w:val="0"/>
          <w:sz w:val="28"/>
          <w:szCs w:val="28"/>
        </w:rPr>
        <w:t>"</w:t>
      </w:r>
      <w:r w:rsidR="00C37179" w:rsidRPr="0012764C">
        <w:rPr>
          <w:rFonts w:ascii="Times New Roman" w:hAnsi="Times New Roman" w:cs="Times New Roman"/>
          <w:sz w:val="28"/>
          <w:szCs w:val="28"/>
        </w:rPr>
        <w:t xml:space="preserve"> pirmās projektu iesniegumu atlases kārtas īstenošanas noteikumi</w:t>
      </w:r>
      <w:r w:rsidR="009F34B8" w:rsidRPr="0012764C">
        <w:rPr>
          <w:rFonts w:eastAsia="Times New Roman"/>
          <w:bCs/>
          <w:kern w:val="0"/>
          <w:sz w:val="28"/>
          <w:szCs w:val="28"/>
        </w:rPr>
        <w:t>"</w:t>
      </w:r>
      <w:r w:rsidR="00C37179" w:rsidRPr="0012764C">
        <w:rPr>
          <w:rFonts w:ascii="Times New Roman" w:hAnsi="Times New Roman" w:cs="Times New Roman"/>
          <w:sz w:val="28"/>
          <w:szCs w:val="28"/>
        </w:rPr>
        <w:t xml:space="preserve"> (turpmāk – </w:t>
      </w:r>
      <w:r w:rsidR="001807EF" w:rsidRPr="000E7916">
        <w:rPr>
          <w:rFonts w:ascii="Times New Roman" w:hAnsi="Times New Roman" w:cs="Times New Roman"/>
          <w:sz w:val="28"/>
          <w:szCs w:val="28"/>
        </w:rPr>
        <w:t>MK n</w:t>
      </w:r>
      <w:r w:rsidR="00CE5497">
        <w:rPr>
          <w:rFonts w:ascii="Times New Roman" w:hAnsi="Times New Roman" w:cs="Times New Roman"/>
          <w:sz w:val="28"/>
          <w:szCs w:val="28"/>
        </w:rPr>
        <w:t>oteikumi Nr.</w:t>
      </w:r>
      <w:r w:rsidR="00C37179" w:rsidRPr="000E7916">
        <w:rPr>
          <w:rFonts w:ascii="Times New Roman" w:hAnsi="Times New Roman" w:cs="Times New Roman"/>
          <w:sz w:val="28"/>
          <w:szCs w:val="28"/>
        </w:rPr>
        <w:t>534</w:t>
      </w:r>
      <w:r w:rsidR="00C37179" w:rsidRPr="0012764C">
        <w:rPr>
          <w:rFonts w:ascii="Times New Roman" w:hAnsi="Times New Roman" w:cs="Times New Roman"/>
          <w:sz w:val="28"/>
          <w:szCs w:val="28"/>
        </w:rPr>
        <w:t>)</w:t>
      </w:r>
      <w:r w:rsidR="00E20943">
        <w:rPr>
          <w:rFonts w:ascii="Times New Roman" w:hAnsi="Times New Roman" w:cs="Times New Roman"/>
          <w:sz w:val="28"/>
          <w:szCs w:val="28"/>
        </w:rPr>
        <w:t xml:space="preserve">, </w:t>
      </w:r>
      <w:r w:rsidR="003F6F2C" w:rsidRPr="0012764C">
        <w:rPr>
          <w:rFonts w:ascii="Times New Roman" w:hAnsi="Times New Roman" w:cs="Times New Roman"/>
          <w:sz w:val="28"/>
          <w:szCs w:val="28"/>
        </w:rPr>
        <w:t xml:space="preserve"> </w:t>
      </w:r>
      <w:r w:rsidR="00CE5497">
        <w:rPr>
          <w:rFonts w:ascii="Times New Roman" w:hAnsi="Times New Roman" w:cs="Times New Roman"/>
          <w:sz w:val="28"/>
          <w:szCs w:val="28"/>
        </w:rPr>
        <w:t>Aģentūra</w:t>
      </w:r>
      <w:r w:rsidR="00C37179" w:rsidRPr="0012764C">
        <w:rPr>
          <w:rFonts w:ascii="Times New Roman" w:hAnsi="Times New Roman" w:cs="Times New Roman"/>
          <w:sz w:val="28"/>
          <w:szCs w:val="28"/>
        </w:rPr>
        <w:t xml:space="preserve"> kā projekta iesniedzēja īstenos 4.2.1.2. pasākum</w:t>
      </w:r>
      <w:r w:rsidR="001807EF">
        <w:rPr>
          <w:rFonts w:ascii="Times New Roman" w:hAnsi="Times New Roman" w:cs="Times New Roman"/>
          <w:sz w:val="28"/>
          <w:szCs w:val="28"/>
        </w:rPr>
        <w:t xml:space="preserve">a </w:t>
      </w:r>
      <w:r w:rsidR="001807EF" w:rsidRPr="000E7916">
        <w:rPr>
          <w:rFonts w:ascii="Times New Roman" w:hAnsi="Times New Roman" w:cs="Times New Roman"/>
          <w:bCs/>
          <w:sz w:val="28"/>
          <w:szCs w:val="28"/>
        </w:rPr>
        <w:t>pirmās projektu iesniegumu atlases kārtu</w:t>
      </w:r>
      <w:r w:rsidR="00C37179" w:rsidRPr="000E7916">
        <w:rPr>
          <w:rFonts w:ascii="Times New Roman" w:hAnsi="Times New Roman" w:cs="Times New Roman"/>
          <w:sz w:val="28"/>
          <w:szCs w:val="28"/>
        </w:rPr>
        <w:t xml:space="preserve"> un nodrošinās energoefektivitātes</w:t>
      </w:r>
      <w:r w:rsidR="00C37179" w:rsidRPr="0012764C">
        <w:rPr>
          <w:rFonts w:ascii="Times New Roman" w:hAnsi="Times New Roman" w:cs="Times New Roman"/>
          <w:sz w:val="28"/>
          <w:szCs w:val="28"/>
        </w:rPr>
        <w:t xml:space="preserve"> paaugstināšanas pasākumus Iekšlietu ministrijas valdījumā</w:t>
      </w:r>
      <w:r w:rsidRPr="0012764C">
        <w:rPr>
          <w:rFonts w:ascii="Times New Roman" w:hAnsi="Times New Roman" w:cs="Times New Roman"/>
          <w:sz w:val="28"/>
          <w:szCs w:val="28"/>
        </w:rPr>
        <w:t xml:space="preserve"> </w:t>
      </w:r>
      <w:r w:rsidR="00C37179" w:rsidRPr="0012764C">
        <w:rPr>
          <w:rFonts w:ascii="Times New Roman" w:hAnsi="Times New Roman" w:cs="Times New Roman"/>
          <w:sz w:val="28"/>
          <w:szCs w:val="28"/>
        </w:rPr>
        <w:t xml:space="preserve">esošajās ēkās. </w:t>
      </w:r>
    </w:p>
    <w:p w:rsidR="001F49DF" w:rsidRPr="0012764C" w:rsidRDefault="004C3ADD">
      <w:pPr>
        <w:pStyle w:val="Standard"/>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A</w:t>
      </w:r>
      <w:r w:rsidR="00C37179" w:rsidRPr="0012764C">
        <w:rPr>
          <w:rFonts w:ascii="Times New Roman" w:hAnsi="Times New Roman" w:cs="Times New Roman"/>
          <w:sz w:val="28"/>
          <w:szCs w:val="28"/>
        </w:rPr>
        <w:t xml:space="preserve">tbilstoši </w:t>
      </w:r>
      <w:r w:rsidR="001807EF" w:rsidRPr="000E7916">
        <w:rPr>
          <w:rFonts w:ascii="Times New Roman" w:hAnsi="Times New Roman" w:cs="Times New Roman"/>
          <w:sz w:val="28"/>
          <w:szCs w:val="28"/>
        </w:rPr>
        <w:t>MK n</w:t>
      </w:r>
      <w:r w:rsidR="00CE5497">
        <w:rPr>
          <w:rFonts w:ascii="Times New Roman" w:hAnsi="Times New Roman" w:cs="Times New Roman"/>
          <w:sz w:val="28"/>
          <w:szCs w:val="28"/>
        </w:rPr>
        <w:t>oteikumu Nr.534 1.</w:t>
      </w:r>
      <w:r w:rsidR="00C37179" w:rsidRPr="000E7916">
        <w:rPr>
          <w:rFonts w:ascii="Times New Roman" w:hAnsi="Times New Roman" w:cs="Times New Roman"/>
          <w:sz w:val="28"/>
          <w:szCs w:val="28"/>
        </w:rPr>
        <w:t>pielikuma 4. </w:t>
      </w:r>
      <w:r w:rsidR="003D06FE" w:rsidRPr="000E7916">
        <w:rPr>
          <w:rFonts w:ascii="Times New Roman" w:hAnsi="Times New Roman" w:cs="Times New Roman"/>
          <w:sz w:val="28"/>
          <w:szCs w:val="28"/>
        </w:rPr>
        <w:t>p</w:t>
      </w:r>
      <w:r w:rsidR="00C37179" w:rsidRPr="000E7916">
        <w:rPr>
          <w:rFonts w:ascii="Times New Roman" w:hAnsi="Times New Roman" w:cs="Times New Roman"/>
          <w:sz w:val="28"/>
          <w:szCs w:val="28"/>
        </w:rPr>
        <w:t>unktam</w:t>
      </w:r>
      <w:r w:rsidR="009F34B8" w:rsidRPr="000E7916">
        <w:rPr>
          <w:rFonts w:ascii="Times New Roman" w:hAnsi="Times New Roman" w:cs="Times New Roman"/>
          <w:sz w:val="28"/>
          <w:szCs w:val="28"/>
        </w:rPr>
        <w:t>,</w:t>
      </w:r>
      <w:r w:rsidR="00C37179" w:rsidRPr="000E7916">
        <w:rPr>
          <w:rFonts w:ascii="Times New Roman" w:hAnsi="Times New Roman" w:cs="Times New Roman"/>
          <w:sz w:val="28"/>
          <w:szCs w:val="28"/>
        </w:rPr>
        <w:t xml:space="preserve"> Iekšlietu ministrijai 4.2.1.2. pasākuma </w:t>
      </w:r>
      <w:r w:rsidR="001807EF" w:rsidRPr="000E7916">
        <w:rPr>
          <w:rFonts w:ascii="Times New Roman" w:hAnsi="Times New Roman" w:cs="Times New Roman"/>
          <w:bCs/>
          <w:sz w:val="28"/>
          <w:szCs w:val="28"/>
        </w:rPr>
        <w:t>pirmās projektu iesniegumu atlases kārtas</w:t>
      </w:r>
      <w:r w:rsidR="001807EF" w:rsidRPr="000E7916">
        <w:rPr>
          <w:bCs/>
          <w:sz w:val="28"/>
          <w:szCs w:val="28"/>
        </w:rPr>
        <w:t xml:space="preserve"> </w:t>
      </w:r>
      <w:r w:rsidR="00C37179" w:rsidRPr="000E7916">
        <w:rPr>
          <w:rFonts w:ascii="Times New Roman" w:hAnsi="Times New Roman" w:cs="Times New Roman"/>
          <w:sz w:val="28"/>
          <w:szCs w:val="28"/>
        </w:rPr>
        <w:t xml:space="preserve">īstenošanai kopējais apstiprinātais finansējums </w:t>
      </w:r>
      <w:r w:rsidR="006A1D7D" w:rsidRPr="000E7916">
        <w:rPr>
          <w:rFonts w:ascii="Times New Roman" w:hAnsi="Times New Roman" w:cs="Times New Roman"/>
          <w:sz w:val="28"/>
          <w:szCs w:val="28"/>
        </w:rPr>
        <w:t xml:space="preserve">apguvei līdz 2022.gada 31.oktobrim </w:t>
      </w:r>
      <w:r w:rsidR="00C37179" w:rsidRPr="000E7916">
        <w:rPr>
          <w:rFonts w:ascii="Times New Roman" w:hAnsi="Times New Roman" w:cs="Times New Roman"/>
          <w:sz w:val="28"/>
          <w:szCs w:val="28"/>
        </w:rPr>
        <w:t xml:space="preserve">ir 9 406 260 </w:t>
      </w:r>
      <w:proofErr w:type="spellStart"/>
      <w:r w:rsidR="00C37179" w:rsidRPr="000E7916">
        <w:rPr>
          <w:rFonts w:ascii="Times New Roman" w:hAnsi="Times New Roman" w:cs="Times New Roman"/>
          <w:i/>
          <w:sz w:val="28"/>
          <w:szCs w:val="28"/>
        </w:rPr>
        <w:t>euro</w:t>
      </w:r>
      <w:proofErr w:type="spellEnd"/>
      <w:r w:rsidR="00C37179" w:rsidRPr="000E7916">
        <w:rPr>
          <w:rFonts w:ascii="Times New Roman" w:hAnsi="Times New Roman" w:cs="Times New Roman"/>
          <w:sz w:val="28"/>
          <w:szCs w:val="28"/>
        </w:rPr>
        <w:t xml:space="preserve">. Saskaņā ar </w:t>
      </w:r>
      <w:r w:rsidR="001807EF" w:rsidRPr="000E7916">
        <w:rPr>
          <w:rFonts w:ascii="Times New Roman" w:hAnsi="Times New Roman" w:cs="Times New Roman"/>
          <w:sz w:val="28"/>
          <w:szCs w:val="28"/>
        </w:rPr>
        <w:t>MK n</w:t>
      </w:r>
      <w:r w:rsidR="00CE5497">
        <w:rPr>
          <w:rFonts w:ascii="Times New Roman" w:hAnsi="Times New Roman" w:cs="Times New Roman"/>
          <w:sz w:val="28"/>
          <w:szCs w:val="28"/>
        </w:rPr>
        <w:t>oteikumu Nr.</w:t>
      </w:r>
      <w:r w:rsidR="00C37179" w:rsidRPr="000E7916">
        <w:rPr>
          <w:rFonts w:ascii="Times New Roman" w:hAnsi="Times New Roman" w:cs="Times New Roman"/>
          <w:sz w:val="28"/>
          <w:szCs w:val="28"/>
        </w:rPr>
        <w:t xml:space="preserve">534 22.1. apakšpunktu viena no pozīcijām atlases kārtas ietvaros projekta tiešām attiecināmām izmaksām ir izmaksas, kas saistītas ar </w:t>
      </w:r>
      <w:proofErr w:type="spellStart"/>
      <w:r w:rsidR="00C37179" w:rsidRPr="000E7916">
        <w:rPr>
          <w:rFonts w:ascii="Times New Roman" w:hAnsi="Times New Roman" w:cs="Times New Roman"/>
          <w:sz w:val="28"/>
          <w:szCs w:val="28"/>
        </w:rPr>
        <w:t>energosertifikācijas</w:t>
      </w:r>
      <w:proofErr w:type="spellEnd"/>
      <w:r w:rsidR="00C37179" w:rsidRPr="000E7916">
        <w:rPr>
          <w:rFonts w:ascii="Times New Roman" w:hAnsi="Times New Roman" w:cs="Times New Roman"/>
          <w:sz w:val="28"/>
          <w:szCs w:val="28"/>
        </w:rPr>
        <w:t xml:space="preserve">, tehniskās apsekošanas, būvniecības izmaksu tāmes, būvprojekta, būvdarbu ieceres dokumentācijas, būvprojekta minimālā sastāvā, ēkas fasādes apliecinājuma kartes un apliecinājuma kartes inženierbūvēm izstrādāšanu, kā arī būvprojekta ekspertīzes izmaksas. </w:t>
      </w:r>
      <w:r w:rsidR="001807EF" w:rsidRPr="000E7916">
        <w:rPr>
          <w:rFonts w:ascii="Times New Roman" w:hAnsi="Times New Roman" w:cs="Times New Roman"/>
          <w:sz w:val="28"/>
          <w:szCs w:val="28"/>
        </w:rPr>
        <w:t>MK no</w:t>
      </w:r>
      <w:r w:rsidR="00CE5497">
        <w:rPr>
          <w:rFonts w:ascii="Times New Roman" w:hAnsi="Times New Roman" w:cs="Times New Roman"/>
          <w:sz w:val="28"/>
          <w:szCs w:val="28"/>
        </w:rPr>
        <w:t>teikumu Nr. 534 28.</w:t>
      </w:r>
      <w:r w:rsidR="00C37179" w:rsidRPr="000E7916">
        <w:rPr>
          <w:rFonts w:ascii="Times New Roman" w:hAnsi="Times New Roman" w:cs="Times New Roman"/>
          <w:sz w:val="28"/>
          <w:szCs w:val="28"/>
        </w:rPr>
        <w:t>punkts nosaka, ka projekt</w:t>
      </w:r>
      <w:r w:rsidR="00531221" w:rsidRPr="000E7916">
        <w:rPr>
          <w:rFonts w:ascii="Times New Roman" w:hAnsi="Times New Roman" w:cs="Times New Roman"/>
          <w:sz w:val="28"/>
          <w:szCs w:val="28"/>
        </w:rPr>
        <w:t>a</w:t>
      </w:r>
      <w:r w:rsidR="00C37179" w:rsidRPr="000E7916">
        <w:rPr>
          <w:rFonts w:ascii="Times New Roman" w:hAnsi="Times New Roman" w:cs="Times New Roman"/>
          <w:sz w:val="28"/>
          <w:szCs w:val="28"/>
        </w:rPr>
        <w:t xml:space="preserve"> atlases kārtas ietvaros radušās izmaksas ir attiecināmas, ja tās atbilst noteikumos minētajām izmaksu pozīcijām</w:t>
      </w:r>
      <w:r w:rsidR="001F49DF" w:rsidRPr="0012764C">
        <w:rPr>
          <w:rFonts w:ascii="Times New Roman" w:hAnsi="Times New Roman" w:cs="Times New Roman"/>
          <w:sz w:val="28"/>
          <w:szCs w:val="28"/>
        </w:rPr>
        <w:t>:</w:t>
      </w:r>
    </w:p>
    <w:p w:rsidR="001F49DF" w:rsidRPr="0012764C" w:rsidRDefault="001F49DF">
      <w:pPr>
        <w:pStyle w:val="Standard"/>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w:t>
      </w:r>
      <w:r w:rsidR="00C37179" w:rsidRPr="0012764C">
        <w:rPr>
          <w:rFonts w:ascii="Times New Roman" w:hAnsi="Times New Roman" w:cs="Times New Roman"/>
          <w:sz w:val="28"/>
          <w:szCs w:val="28"/>
        </w:rPr>
        <w:t xml:space="preserve"> tā</w:t>
      </w:r>
      <w:r w:rsidR="00CE5497">
        <w:rPr>
          <w:rFonts w:ascii="Times New Roman" w:hAnsi="Times New Roman" w:cs="Times New Roman"/>
          <w:sz w:val="28"/>
          <w:szCs w:val="28"/>
        </w:rPr>
        <w:t>s ir radušās ne agrāk par 2016.gada 1.</w:t>
      </w:r>
      <w:r w:rsidRPr="0012764C">
        <w:rPr>
          <w:rFonts w:ascii="Times New Roman" w:hAnsi="Times New Roman" w:cs="Times New Roman"/>
          <w:sz w:val="28"/>
          <w:szCs w:val="28"/>
        </w:rPr>
        <w:t>j</w:t>
      </w:r>
      <w:r w:rsidR="00C37179" w:rsidRPr="0012764C">
        <w:rPr>
          <w:rFonts w:ascii="Times New Roman" w:hAnsi="Times New Roman" w:cs="Times New Roman"/>
          <w:sz w:val="28"/>
          <w:szCs w:val="28"/>
        </w:rPr>
        <w:t>anvāri</w:t>
      </w:r>
      <w:r w:rsidRPr="0012764C">
        <w:rPr>
          <w:rFonts w:ascii="Times New Roman" w:hAnsi="Times New Roman" w:cs="Times New Roman"/>
          <w:sz w:val="28"/>
          <w:szCs w:val="28"/>
        </w:rPr>
        <w:t>;</w:t>
      </w:r>
    </w:p>
    <w:p w:rsidR="001F49DF" w:rsidRPr="0012764C" w:rsidRDefault="001F49DF">
      <w:pPr>
        <w:pStyle w:val="Standard"/>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w:t>
      </w:r>
      <w:r w:rsidR="00C37179" w:rsidRPr="0012764C">
        <w:rPr>
          <w:rFonts w:ascii="Times New Roman" w:hAnsi="Times New Roman" w:cs="Times New Roman"/>
          <w:sz w:val="28"/>
          <w:szCs w:val="28"/>
        </w:rPr>
        <w:t xml:space="preserve"> ir tieši saistītas ar projekta ietvaros veiktajām darbībām, ir izmērāmas</w:t>
      </w:r>
      <w:r w:rsidRPr="0012764C">
        <w:rPr>
          <w:rFonts w:ascii="Times New Roman" w:hAnsi="Times New Roman" w:cs="Times New Roman"/>
          <w:sz w:val="28"/>
          <w:szCs w:val="28"/>
        </w:rPr>
        <w:t xml:space="preserve"> un</w:t>
      </w:r>
      <w:r w:rsidR="00C37179" w:rsidRPr="0012764C">
        <w:rPr>
          <w:rFonts w:ascii="Times New Roman" w:hAnsi="Times New Roman" w:cs="Times New Roman"/>
          <w:sz w:val="28"/>
          <w:szCs w:val="28"/>
        </w:rPr>
        <w:t xml:space="preserve"> samērīgas</w:t>
      </w:r>
      <w:r w:rsidRPr="0012764C">
        <w:rPr>
          <w:rFonts w:ascii="Times New Roman" w:hAnsi="Times New Roman" w:cs="Times New Roman"/>
          <w:sz w:val="28"/>
          <w:szCs w:val="28"/>
        </w:rPr>
        <w:t>;</w:t>
      </w:r>
    </w:p>
    <w:p w:rsidR="001F49DF" w:rsidRPr="0012764C" w:rsidRDefault="001F49DF">
      <w:pPr>
        <w:pStyle w:val="Standard"/>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 tās</w:t>
      </w:r>
      <w:r w:rsidR="00C37179" w:rsidRPr="0012764C">
        <w:rPr>
          <w:rFonts w:ascii="Times New Roman" w:hAnsi="Times New Roman" w:cs="Times New Roman"/>
          <w:sz w:val="28"/>
          <w:szCs w:val="28"/>
        </w:rPr>
        <w:t xml:space="preserve"> </w:t>
      </w:r>
      <w:r w:rsidRPr="0012764C">
        <w:rPr>
          <w:rFonts w:ascii="Times New Roman" w:hAnsi="Times New Roman" w:cs="Times New Roman"/>
          <w:sz w:val="28"/>
          <w:szCs w:val="28"/>
        </w:rPr>
        <w:t xml:space="preserve">ir </w:t>
      </w:r>
      <w:r w:rsidR="00C37179" w:rsidRPr="0012764C">
        <w:rPr>
          <w:rFonts w:ascii="Times New Roman" w:hAnsi="Times New Roman" w:cs="Times New Roman"/>
          <w:sz w:val="28"/>
          <w:szCs w:val="28"/>
        </w:rPr>
        <w:t>pamatotas ar izdevumu apliecinošiem dokumentiem</w:t>
      </w:r>
      <w:r w:rsidRPr="0012764C">
        <w:rPr>
          <w:rFonts w:ascii="Times New Roman" w:hAnsi="Times New Roman" w:cs="Times New Roman"/>
          <w:sz w:val="28"/>
          <w:szCs w:val="28"/>
        </w:rPr>
        <w:t>;</w:t>
      </w:r>
    </w:p>
    <w:p w:rsidR="00FE4B27" w:rsidRPr="0012764C" w:rsidRDefault="001F49DF">
      <w:pPr>
        <w:pStyle w:val="Standard"/>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w:t>
      </w:r>
      <w:r w:rsidR="00C37179" w:rsidRPr="0012764C">
        <w:rPr>
          <w:rFonts w:ascii="Times New Roman" w:hAnsi="Times New Roman" w:cs="Times New Roman"/>
          <w:sz w:val="28"/>
          <w:szCs w:val="28"/>
        </w:rPr>
        <w:t xml:space="preserve"> ir ievēroti saimnieciskuma, lietderības un efektivitātes principi.</w:t>
      </w:r>
    </w:p>
    <w:p w:rsidR="00FE4B27" w:rsidRPr="0012764C" w:rsidRDefault="00234871">
      <w:pPr>
        <w:pStyle w:val="Standard"/>
        <w:spacing w:after="0" w:line="240" w:lineRule="auto"/>
        <w:ind w:firstLine="720"/>
        <w:jc w:val="both"/>
        <w:rPr>
          <w:rFonts w:ascii="Times New Roman" w:hAnsi="Times New Roman" w:cs="Times New Roman"/>
          <w:sz w:val="28"/>
          <w:szCs w:val="28"/>
        </w:rPr>
      </w:pPr>
      <w:r w:rsidRPr="00CE5497">
        <w:rPr>
          <w:rFonts w:ascii="Times New Roman" w:hAnsi="Times New Roman" w:cs="Times New Roman"/>
          <w:sz w:val="28"/>
          <w:szCs w:val="28"/>
        </w:rPr>
        <w:t>Centrālā</w:t>
      </w:r>
      <w:r w:rsidR="00C37179" w:rsidRPr="00CE5497">
        <w:rPr>
          <w:rFonts w:ascii="Times New Roman" w:hAnsi="Times New Roman" w:cs="Times New Roman"/>
          <w:sz w:val="28"/>
          <w:szCs w:val="28"/>
        </w:rPr>
        <w:t xml:space="preserve"> finanšu un līgumu aģ</w:t>
      </w:r>
      <w:r w:rsidRPr="00CE5497">
        <w:rPr>
          <w:rFonts w:ascii="Times New Roman" w:hAnsi="Times New Roman" w:cs="Times New Roman"/>
          <w:sz w:val="28"/>
          <w:szCs w:val="28"/>
        </w:rPr>
        <w:t>entūra</w:t>
      </w:r>
      <w:r w:rsidR="00C37179" w:rsidRPr="00CE5497">
        <w:rPr>
          <w:rFonts w:ascii="Times New Roman" w:hAnsi="Times New Roman" w:cs="Times New Roman"/>
          <w:sz w:val="28"/>
          <w:szCs w:val="28"/>
        </w:rPr>
        <w:t xml:space="preserve"> </w:t>
      </w:r>
      <w:r w:rsidR="00EC173C" w:rsidRPr="00CE5497">
        <w:rPr>
          <w:rFonts w:ascii="Times New Roman" w:hAnsi="Times New Roman" w:cs="Times New Roman"/>
          <w:sz w:val="28"/>
          <w:szCs w:val="28"/>
        </w:rPr>
        <w:t xml:space="preserve">ir </w:t>
      </w:r>
      <w:r w:rsidR="00C37179" w:rsidRPr="00CE5497">
        <w:rPr>
          <w:rFonts w:ascii="Times New Roman" w:hAnsi="Times New Roman" w:cs="Times New Roman"/>
          <w:sz w:val="28"/>
          <w:szCs w:val="28"/>
        </w:rPr>
        <w:t xml:space="preserve">4.2.1.2. pasākuma </w:t>
      </w:r>
      <w:r w:rsidR="001807EF" w:rsidRPr="00CE5497">
        <w:rPr>
          <w:rFonts w:ascii="Times New Roman" w:hAnsi="Times New Roman" w:cs="Times New Roman"/>
          <w:bCs/>
          <w:sz w:val="28"/>
          <w:szCs w:val="28"/>
        </w:rPr>
        <w:t>pirmās projektu iesniegumu atlases kārtas</w:t>
      </w:r>
      <w:r w:rsidR="001807EF" w:rsidRPr="00CE5497">
        <w:rPr>
          <w:bCs/>
          <w:sz w:val="28"/>
          <w:szCs w:val="28"/>
        </w:rPr>
        <w:t xml:space="preserve"> </w:t>
      </w:r>
      <w:r w:rsidR="00C37179" w:rsidRPr="00CE5497">
        <w:rPr>
          <w:rFonts w:ascii="Times New Roman" w:hAnsi="Times New Roman" w:cs="Times New Roman"/>
          <w:sz w:val="28"/>
          <w:szCs w:val="28"/>
        </w:rPr>
        <w:t>īstenošanas sadarbības iestāde</w:t>
      </w:r>
      <w:r w:rsidR="00EC173C" w:rsidRPr="00CE5497">
        <w:rPr>
          <w:rFonts w:ascii="Times New Roman" w:hAnsi="Times New Roman" w:cs="Times New Roman"/>
          <w:sz w:val="28"/>
          <w:szCs w:val="28"/>
        </w:rPr>
        <w:t>.</w:t>
      </w:r>
      <w:r w:rsidR="00C37179" w:rsidRPr="00CE5497">
        <w:rPr>
          <w:rFonts w:ascii="Times New Roman" w:hAnsi="Times New Roman" w:cs="Times New Roman"/>
          <w:sz w:val="28"/>
          <w:szCs w:val="28"/>
        </w:rPr>
        <w:t xml:space="preserve"> </w:t>
      </w:r>
      <w:r w:rsidR="00EC173C" w:rsidRPr="00CE5497">
        <w:rPr>
          <w:rFonts w:ascii="Times New Roman" w:hAnsi="Times New Roman" w:cs="Times New Roman"/>
          <w:sz w:val="28"/>
          <w:szCs w:val="28"/>
        </w:rPr>
        <w:t xml:space="preserve">Centrālās finanšu un līgumu aģentūras </w:t>
      </w:r>
      <w:r w:rsidR="00C37179" w:rsidRPr="00CE5497">
        <w:rPr>
          <w:rFonts w:ascii="Times New Roman" w:hAnsi="Times New Roman" w:cs="Times New Roman"/>
          <w:sz w:val="28"/>
          <w:szCs w:val="28"/>
        </w:rPr>
        <w:t>2016</w:t>
      </w:r>
      <w:r w:rsidR="00C37179" w:rsidRPr="0012764C">
        <w:rPr>
          <w:rFonts w:ascii="Times New Roman" w:hAnsi="Times New Roman" w:cs="Times New Roman"/>
          <w:sz w:val="28"/>
          <w:szCs w:val="28"/>
        </w:rPr>
        <w:t>.</w:t>
      </w:r>
      <w:r w:rsidR="00CE5497">
        <w:rPr>
          <w:rFonts w:ascii="Times New Roman" w:hAnsi="Times New Roman" w:cs="Times New Roman"/>
          <w:sz w:val="28"/>
          <w:szCs w:val="28"/>
        </w:rPr>
        <w:t>gada 16</w:t>
      </w:r>
      <w:r w:rsidR="00DE6F93" w:rsidRPr="0012764C">
        <w:rPr>
          <w:rFonts w:ascii="Times New Roman" w:hAnsi="Times New Roman" w:cs="Times New Roman"/>
          <w:sz w:val="28"/>
          <w:szCs w:val="28"/>
        </w:rPr>
        <w:t> </w:t>
      </w:r>
      <w:r w:rsidR="00C37179" w:rsidRPr="0012764C">
        <w:rPr>
          <w:rFonts w:ascii="Times New Roman" w:hAnsi="Times New Roman" w:cs="Times New Roman"/>
          <w:sz w:val="28"/>
          <w:szCs w:val="28"/>
        </w:rPr>
        <w:t xml:space="preserve">septembra </w:t>
      </w:r>
      <w:r w:rsidR="00EC173C" w:rsidRPr="0012764C">
        <w:rPr>
          <w:rFonts w:ascii="Times New Roman" w:hAnsi="Times New Roman" w:cs="Times New Roman"/>
          <w:sz w:val="28"/>
          <w:szCs w:val="28"/>
        </w:rPr>
        <w:t xml:space="preserve">nolikuma </w:t>
      </w:r>
      <w:r w:rsidR="009F34B8" w:rsidRPr="0012764C">
        <w:rPr>
          <w:rFonts w:eastAsia="Times New Roman"/>
          <w:bCs/>
          <w:kern w:val="0"/>
          <w:sz w:val="28"/>
          <w:szCs w:val="28"/>
        </w:rPr>
        <w:t>"</w:t>
      </w:r>
      <w:r w:rsidR="00C37179" w:rsidRPr="0012764C">
        <w:rPr>
          <w:rFonts w:ascii="Times New Roman" w:hAnsi="Times New Roman" w:cs="Times New Roman"/>
          <w:sz w:val="28"/>
          <w:szCs w:val="28"/>
        </w:rPr>
        <w:t xml:space="preserve">Darbības programmas </w:t>
      </w:r>
      <w:r w:rsidR="009F34B8" w:rsidRPr="0012764C">
        <w:rPr>
          <w:rFonts w:eastAsia="Times New Roman"/>
          <w:bCs/>
          <w:kern w:val="0"/>
          <w:sz w:val="28"/>
          <w:szCs w:val="28"/>
        </w:rPr>
        <w:t>"</w:t>
      </w:r>
      <w:r w:rsidR="00C37179" w:rsidRPr="0012764C">
        <w:rPr>
          <w:rFonts w:ascii="Times New Roman" w:hAnsi="Times New Roman" w:cs="Times New Roman"/>
          <w:sz w:val="28"/>
          <w:szCs w:val="28"/>
        </w:rPr>
        <w:t>Izaugsme un nodarbinātība</w:t>
      </w:r>
      <w:r w:rsidR="009F34B8" w:rsidRPr="0012764C">
        <w:rPr>
          <w:rFonts w:eastAsia="Times New Roman"/>
          <w:bCs/>
          <w:kern w:val="0"/>
          <w:sz w:val="28"/>
          <w:szCs w:val="28"/>
        </w:rPr>
        <w:t>"</w:t>
      </w:r>
      <w:r w:rsidR="00C37179" w:rsidRPr="0012764C">
        <w:rPr>
          <w:rFonts w:ascii="Times New Roman" w:hAnsi="Times New Roman" w:cs="Times New Roman"/>
          <w:sz w:val="28"/>
          <w:szCs w:val="28"/>
        </w:rPr>
        <w:t xml:space="preserve"> </w:t>
      </w:r>
      <w:r w:rsidR="00C37179" w:rsidRPr="0012764C">
        <w:rPr>
          <w:rFonts w:ascii="Times New Roman" w:hAnsi="Times New Roman" w:cs="Times New Roman"/>
          <w:bCs/>
          <w:sz w:val="28"/>
          <w:szCs w:val="28"/>
        </w:rPr>
        <w:t xml:space="preserve">4.2.1. specifiskā atbalsta mērķa </w:t>
      </w:r>
      <w:r w:rsidR="009F34B8" w:rsidRPr="0012764C">
        <w:rPr>
          <w:rFonts w:eastAsia="Times New Roman"/>
          <w:bCs/>
          <w:kern w:val="0"/>
          <w:sz w:val="28"/>
          <w:szCs w:val="28"/>
        </w:rPr>
        <w:t>"</w:t>
      </w:r>
      <w:r w:rsidR="00C37179" w:rsidRPr="0012764C">
        <w:rPr>
          <w:rFonts w:ascii="Times New Roman" w:hAnsi="Times New Roman" w:cs="Times New Roman"/>
          <w:bCs/>
          <w:sz w:val="28"/>
          <w:szCs w:val="28"/>
        </w:rPr>
        <w:t>Veicināt energoefektivitātes paaugstināšanu valsts un dzīvojamās ēkās</w:t>
      </w:r>
      <w:r w:rsidR="009F34B8" w:rsidRPr="0012764C">
        <w:rPr>
          <w:rFonts w:eastAsia="Times New Roman"/>
          <w:bCs/>
          <w:kern w:val="0"/>
          <w:sz w:val="28"/>
          <w:szCs w:val="28"/>
        </w:rPr>
        <w:t>"</w:t>
      </w:r>
      <w:r w:rsidR="00C37179" w:rsidRPr="0012764C">
        <w:rPr>
          <w:rFonts w:ascii="Times New Roman" w:hAnsi="Times New Roman" w:cs="Times New Roman"/>
          <w:bCs/>
          <w:sz w:val="28"/>
          <w:szCs w:val="28"/>
        </w:rPr>
        <w:t xml:space="preserve"> 4.2.1.2. pasākuma </w:t>
      </w:r>
      <w:r w:rsidR="009F34B8" w:rsidRPr="0012764C">
        <w:rPr>
          <w:rFonts w:eastAsia="Times New Roman"/>
          <w:bCs/>
          <w:kern w:val="0"/>
          <w:sz w:val="28"/>
          <w:szCs w:val="28"/>
        </w:rPr>
        <w:t>"</w:t>
      </w:r>
      <w:r w:rsidR="00C37179" w:rsidRPr="0012764C">
        <w:rPr>
          <w:rFonts w:ascii="Times New Roman" w:hAnsi="Times New Roman" w:cs="Times New Roman"/>
          <w:bCs/>
          <w:sz w:val="28"/>
          <w:szCs w:val="28"/>
        </w:rPr>
        <w:t>Veicināt energoefektivitātes paaugstināšanu valsts ēkās</w:t>
      </w:r>
      <w:r w:rsidR="009F34B8" w:rsidRPr="0012764C">
        <w:rPr>
          <w:rFonts w:eastAsia="Times New Roman"/>
          <w:bCs/>
          <w:kern w:val="0"/>
          <w:sz w:val="28"/>
          <w:szCs w:val="28"/>
        </w:rPr>
        <w:t>"</w:t>
      </w:r>
      <w:r w:rsidR="00C37179" w:rsidRPr="0012764C">
        <w:rPr>
          <w:rFonts w:ascii="Times New Roman" w:hAnsi="Times New Roman" w:cs="Times New Roman"/>
          <w:bCs/>
          <w:sz w:val="28"/>
          <w:szCs w:val="28"/>
        </w:rPr>
        <w:t xml:space="preserve"> pirmās kārtas </w:t>
      </w:r>
      <w:r w:rsidR="00C37179" w:rsidRPr="0012764C">
        <w:rPr>
          <w:rFonts w:ascii="Times New Roman" w:hAnsi="Times New Roman" w:cs="Times New Roman"/>
          <w:sz w:val="28"/>
          <w:szCs w:val="28"/>
        </w:rPr>
        <w:t>projektu iesniegumu atlases nolikums</w:t>
      </w:r>
      <w:r w:rsidR="009F34B8" w:rsidRPr="0012764C">
        <w:rPr>
          <w:rFonts w:eastAsia="Times New Roman"/>
          <w:bCs/>
          <w:kern w:val="0"/>
          <w:sz w:val="28"/>
          <w:szCs w:val="28"/>
        </w:rPr>
        <w:t>"</w:t>
      </w:r>
      <w:r w:rsidR="00CE5497">
        <w:rPr>
          <w:rFonts w:ascii="Times New Roman" w:hAnsi="Times New Roman" w:cs="Times New Roman"/>
          <w:sz w:val="28"/>
          <w:szCs w:val="28"/>
        </w:rPr>
        <w:t xml:space="preserve"> 4.</w:t>
      </w:r>
      <w:r w:rsidR="00C37179" w:rsidRPr="0012764C">
        <w:rPr>
          <w:rFonts w:ascii="Times New Roman" w:hAnsi="Times New Roman" w:cs="Times New Roman"/>
          <w:sz w:val="28"/>
          <w:szCs w:val="28"/>
        </w:rPr>
        <w:t xml:space="preserve">pielikuma </w:t>
      </w:r>
      <w:r w:rsidR="009F34B8" w:rsidRPr="0012764C">
        <w:rPr>
          <w:rFonts w:eastAsia="Times New Roman"/>
          <w:bCs/>
          <w:kern w:val="0"/>
          <w:sz w:val="28"/>
          <w:szCs w:val="28"/>
        </w:rPr>
        <w:t>"</w:t>
      </w:r>
      <w:r w:rsidR="00C37179" w:rsidRPr="0012764C">
        <w:rPr>
          <w:rFonts w:ascii="Times New Roman" w:hAnsi="Times New Roman" w:cs="Times New Roman"/>
          <w:sz w:val="28"/>
          <w:szCs w:val="28"/>
        </w:rPr>
        <w:t>Projektu iesniegumu vērtēšanas kritēriju piemērošanas metodika</w:t>
      </w:r>
      <w:r w:rsidR="009F34B8" w:rsidRPr="0012764C">
        <w:rPr>
          <w:rFonts w:eastAsia="Times New Roman"/>
          <w:bCs/>
          <w:kern w:val="0"/>
          <w:sz w:val="28"/>
          <w:szCs w:val="28"/>
        </w:rPr>
        <w:t>"</w:t>
      </w:r>
      <w:r w:rsidR="00CE5497">
        <w:rPr>
          <w:rFonts w:ascii="Times New Roman" w:hAnsi="Times New Roman" w:cs="Times New Roman"/>
          <w:sz w:val="28"/>
          <w:szCs w:val="28"/>
        </w:rPr>
        <w:t xml:space="preserve"> 6.</w:t>
      </w:r>
      <w:r w:rsidR="00C37179" w:rsidRPr="0012764C">
        <w:rPr>
          <w:rFonts w:ascii="Times New Roman" w:hAnsi="Times New Roman" w:cs="Times New Roman"/>
          <w:sz w:val="28"/>
          <w:szCs w:val="28"/>
        </w:rPr>
        <w:t>punkts nosaka, ka viens no kritērijiem, lai projekt</w:t>
      </w:r>
      <w:r w:rsidR="00531221" w:rsidRPr="0012764C">
        <w:rPr>
          <w:rFonts w:ascii="Times New Roman" w:hAnsi="Times New Roman" w:cs="Times New Roman"/>
          <w:sz w:val="28"/>
          <w:szCs w:val="28"/>
        </w:rPr>
        <w:t>u</w:t>
      </w:r>
      <w:r w:rsidR="00C37179" w:rsidRPr="0012764C">
        <w:rPr>
          <w:rFonts w:ascii="Times New Roman" w:hAnsi="Times New Roman" w:cs="Times New Roman"/>
          <w:sz w:val="28"/>
          <w:szCs w:val="28"/>
        </w:rPr>
        <w:t xml:space="preserve"> varētu</w:t>
      </w:r>
      <w:r w:rsidR="009F34B8" w:rsidRPr="0012764C">
        <w:rPr>
          <w:rFonts w:ascii="Times New Roman" w:hAnsi="Times New Roman" w:cs="Times New Roman"/>
          <w:sz w:val="28"/>
          <w:szCs w:val="28"/>
        </w:rPr>
        <w:t xml:space="preserve"> </w:t>
      </w:r>
      <w:r w:rsidR="00C37179" w:rsidRPr="0012764C">
        <w:rPr>
          <w:rFonts w:ascii="Times New Roman" w:hAnsi="Times New Roman" w:cs="Times New Roman"/>
          <w:sz w:val="28"/>
          <w:szCs w:val="28"/>
        </w:rPr>
        <w:t>vērtēt pozitīvi</w:t>
      </w:r>
      <w:r w:rsidR="009F34B8" w:rsidRPr="0012764C">
        <w:rPr>
          <w:rFonts w:ascii="Times New Roman" w:hAnsi="Times New Roman" w:cs="Times New Roman"/>
          <w:sz w:val="28"/>
          <w:szCs w:val="28"/>
        </w:rPr>
        <w:t>,</w:t>
      </w:r>
      <w:r w:rsidR="00C37179" w:rsidRPr="0012764C">
        <w:rPr>
          <w:rFonts w:ascii="Times New Roman" w:hAnsi="Times New Roman" w:cs="Times New Roman"/>
          <w:sz w:val="28"/>
          <w:szCs w:val="28"/>
        </w:rPr>
        <w:t xml:space="preserve"> ir būvvaldē saskaņots būvprojekts vai ēkas fasādes apliecinājuma karte saskaņā ar II un III grupas ēku atjaunošanas vai vienkāršotās atjaunošanas nosacījumiem</w:t>
      </w:r>
      <w:r w:rsidR="009F34B8" w:rsidRPr="0012764C">
        <w:rPr>
          <w:rFonts w:ascii="Times New Roman" w:hAnsi="Times New Roman" w:cs="Times New Roman"/>
          <w:sz w:val="28"/>
          <w:szCs w:val="28"/>
        </w:rPr>
        <w:t>,</w:t>
      </w:r>
      <w:r w:rsidR="00C37179" w:rsidRPr="0012764C">
        <w:rPr>
          <w:rFonts w:ascii="Times New Roman" w:hAnsi="Times New Roman" w:cs="Times New Roman"/>
          <w:sz w:val="28"/>
          <w:szCs w:val="28"/>
        </w:rPr>
        <w:t xml:space="preserve"> atb</w:t>
      </w:r>
      <w:r w:rsidR="00CE5497">
        <w:rPr>
          <w:rFonts w:ascii="Times New Roman" w:hAnsi="Times New Roman" w:cs="Times New Roman"/>
          <w:sz w:val="28"/>
          <w:szCs w:val="28"/>
        </w:rPr>
        <w:t>ilstoši Ministru kabineta 2014.gada 2.septembra noteikumiem Nr.</w:t>
      </w:r>
      <w:r w:rsidR="00C37179" w:rsidRPr="0012764C">
        <w:rPr>
          <w:rFonts w:ascii="Times New Roman" w:hAnsi="Times New Roman" w:cs="Times New Roman"/>
          <w:sz w:val="28"/>
          <w:szCs w:val="28"/>
        </w:rPr>
        <w:t xml:space="preserve">529 </w:t>
      </w:r>
      <w:r w:rsidR="009F34B8" w:rsidRPr="0012764C">
        <w:rPr>
          <w:rFonts w:eastAsia="Times New Roman"/>
          <w:bCs/>
          <w:kern w:val="0"/>
          <w:sz w:val="28"/>
          <w:szCs w:val="28"/>
        </w:rPr>
        <w:t>"</w:t>
      </w:r>
      <w:r w:rsidR="00C37179" w:rsidRPr="0012764C">
        <w:rPr>
          <w:rFonts w:ascii="Times New Roman" w:hAnsi="Times New Roman" w:cs="Times New Roman"/>
          <w:sz w:val="28"/>
          <w:szCs w:val="28"/>
        </w:rPr>
        <w:t>Ēku būvnoteikumi</w:t>
      </w:r>
      <w:r w:rsidR="009F34B8" w:rsidRPr="0012764C">
        <w:rPr>
          <w:rFonts w:eastAsia="Times New Roman"/>
          <w:bCs/>
          <w:kern w:val="0"/>
          <w:sz w:val="28"/>
          <w:szCs w:val="28"/>
        </w:rPr>
        <w:t>"</w:t>
      </w:r>
      <w:r w:rsidR="00C37179" w:rsidRPr="0012764C">
        <w:rPr>
          <w:rFonts w:ascii="Times New Roman" w:hAnsi="Times New Roman" w:cs="Times New Roman"/>
          <w:sz w:val="28"/>
          <w:szCs w:val="28"/>
        </w:rPr>
        <w:t>.</w:t>
      </w:r>
    </w:p>
    <w:p w:rsidR="005521D1" w:rsidRPr="0012764C" w:rsidRDefault="00C37179" w:rsidP="00AB5D6E">
      <w:pPr>
        <w:pStyle w:val="Standard"/>
        <w:spacing w:after="0" w:line="240" w:lineRule="auto"/>
        <w:ind w:firstLine="709"/>
        <w:jc w:val="both"/>
        <w:rPr>
          <w:rFonts w:ascii="Times New Roman" w:hAnsi="Times New Roman" w:cs="Times New Roman"/>
          <w:sz w:val="28"/>
          <w:szCs w:val="28"/>
        </w:rPr>
      </w:pPr>
      <w:r w:rsidRPr="0012764C">
        <w:rPr>
          <w:rFonts w:ascii="Times New Roman" w:eastAsia="ヒラギノ角ゴ Pro W3" w:hAnsi="Times New Roman" w:cs="Times New Roman"/>
          <w:sz w:val="28"/>
          <w:szCs w:val="28"/>
        </w:rPr>
        <w:t>Līdz ar to, lai izpildītu iepriekš minēto nosacījumu</w:t>
      </w:r>
      <w:r w:rsidR="00553873" w:rsidRPr="0012764C">
        <w:rPr>
          <w:rFonts w:ascii="Times New Roman" w:eastAsia="ヒラギノ角ゴ Pro W3" w:hAnsi="Times New Roman" w:cs="Times New Roman"/>
          <w:sz w:val="28"/>
          <w:szCs w:val="28"/>
        </w:rPr>
        <w:t>,</w:t>
      </w:r>
      <w:r w:rsidRPr="0012764C">
        <w:rPr>
          <w:rFonts w:ascii="Times New Roman" w:eastAsia="ヒラギノ角ゴ Pro W3" w:hAnsi="Times New Roman" w:cs="Times New Roman"/>
          <w:sz w:val="28"/>
          <w:szCs w:val="28"/>
        </w:rPr>
        <w:t xml:space="preserve"> projekta</w:t>
      </w:r>
      <w:r w:rsidR="00531221" w:rsidRPr="0012764C">
        <w:rPr>
          <w:rFonts w:ascii="Times New Roman" w:eastAsia="ヒラギノ角ゴ Pro W3" w:hAnsi="Times New Roman" w:cs="Times New Roman"/>
          <w:sz w:val="28"/>
          <w:szCs w:val="28"/>
        </w:rPr>
        <w:t xml:space="preserve">m </w:t>
      </w:r>
      <w:r w:rsidRPr="0012764C">
        <w:rPr>
          <w:rFonts w:ascii="Times New Roman" w:eastAsia="ヒラギノ角ゴ Pro W3" w:hAnsi="Times New Roman" w:cs="Times New Roman"/>
          <w:sz w:val="28"/>
          <w:szCs w:val="28"/>
        </w:rPr>
        <w:t>pievienotu būvprojektu</w:t>
      </w:r>
      <w:r w:rsidR="00AB2B20" w:rsidRPr="0012764C">
        <w:rPr>
          <w:rFonts w:ascii="Times New Roman" w:eastAsia="ヒラギノ角ゴ Pro W3" w:hAnsi="Times New Roman" w:cs="Times New Roman"/>
          <w:sz w:val="28"/>
          <w:szCs w:val="28"/>
        </w:rPr>
        <w:t xml:space="preserve"> </w:t>
      </w:r>
      <w:r w:rsidR="00AB2B20" w:rsidRPr="0012764C">
        <w:rPr>
          <w:rFonts w:ascii="Times New Roman" w:hAnsi="Times New Roman" w:cs="Times New Roman"/>
          <w:sz w:val="28"/>
          <w:szCs w:val="28"/>
        </w:rPr>
        <w:t>vai ēkas fasādes apliecinājuma karti</w:t>
      </w:r>
      <w:r w:rsidRPr="0012764C">
        <w:rPr>
          <w:rFonts w:ascii="Times New Roman" w:eastAsia="ヒラギノ角ゴ Pro W3" w:hAnsi="Times New Roman" w:cs="Times New Roman"/>
          <w:sz w:val="28"/>
          <w:szCs w:val="28"/>
        </w:rPr>
        <w:t>, kā arī būvprojektu ekspertīzes slēdzienu</w:t>
      </w:r>
      <w:r w:rsidR="00553873" w:rsidRPr="0012764C">
        <w:rPr>
          <w:rFonts w:ascii="Times New Roman" w:eastAsia="ヒラギノ角ゴ Pro W3" w:hAnsi="Times New Roman" w:cs="Times New Roman"/>
          <w:sz w:val="28"/>
          <w:szCs w:val="28"/>
        </w:rPr>
        <w:t xml:space="preserve"> un Aģentūra saņemtu </w:t>
      </w:r>
      <w:r w:rsidR="00553873" w:rsidRPr="0012764C">
        <w:rPr>
          <w:rFonts w:ascii="Times New Roman" w:hAnsi="Times New Roman" w:cs="Times New Roman"/>
          <w:sz w:val="28"/>
          <w:szCs w:val="28"/>
        </w:rPr>
        <w:t>priekšfinansējumu</w:t>
      </w:r>
      <w:r w:rsidRPr="0012764C">
        <w:rPr>
          <w:rFonts w:ascii="Times New Roman" w:eastAsia="ヒラギノ角ゴ Pro W3" w:hAnsi="Times New Roman" w:cs="Times New Roman"/>
          <w:sz w:val="28"/>
          <w:szCs w:val="28"/>
        </w:rPr>
        <w:t xml:space="preserve">, </w:t>
      </w:r>
      <w:r w:rsidR="00C77F19" w:rsidRPr="0012764C">
        <w:rPr>
          <w:rFonts w:ascii="Times New Roman" w:eastAsia="ヒラギノ角ゴ Pro W3" w:hAnsi="Times New Roman" w:cs="Times New Roman"/>
          <w:sz w:val="28"/>
          <w:szCs w:val="28"/>
        </w:rPr>
        <w:t xml:space="preserve">2017.gadā </w:t>
      </w:r>
      <w:r w:rsidR="00C77F19" w:rsidRPr="0012764C">
        <w:rPr>
          <w:rFonts w:ascii="Times New Roman" w:hAnsi="Times New Roman" w:cs="Times New Roman"/>
          <w:sz w:val="28"/>
          <w:szCs w:val="28"/>
        </w:rPr>
        <w:t xml:space="preserve">Iekšlietu ministrija </w:t>
      </w:r>
      <w:r w:rsidR="00C77F19" w:rsidRPr="0012764C">
        <w:rPr>
          <w:rFonts w:ascii="Times New Roman" w:eastAsia="ヒラギノ角ゴ Pro W3" w:hAnsi="Times New Roman" w:cs="Times New Roman"/>
          <w:sz w:val="28"/>
          <w:szCs w:val="28"/>
        </w:rPr>
        <w:t xml:space="preserve">sagatavoja Informatīvo ziņojumu </w:t>
      </w:r>
      <w:r w:rsidR="001C7B9D" w:rsidRPr="0012764C">
        <w:rPr>
          <w:rFonts w:eastAsia="Times New Roman"/>
          <w:bCs/>
          <w:kern w:val="0"/>
          <w:sz w:val="28"/>
          <w:szCs w:val="28"/>
        </w:rPr>
        <w:t>"</w:t>
      </w:r>
      <w:r w:rsidR="00C77F19" w:rsidRPr="0012764C">
        <w:rPr>
          <w:rFonts w:ascii="Times New Roman" w:hAnsi="Times New Roman" w:cs="Times New Roman"/>
          <w:sz w:val="28"/>
          <w:szCs w:val="28"/>
        </w:rPr>
        <w:t xml:space="preserve">Informatīvais ziņojums </w:t>
      </w:r>
      <w:r w:rsidR="001C7B9D" w:rsidRPr="0012764C">
        <w:rPr>
          <w:rFonts w:eastAsia="Times New Roman"/>
          <w:bCs/>
          <w:kern w:val="0"/>
          <w:sz w:val="28"/>
          <w:szCs w:val="28"/>
        </w:rPr>
        <w:t>"</w:t>
      </w:r>
      <w:r w:rsidR="00C77F19" w:rsidRPr="0012764C">
        <w:rPr>
          <w:rFonts w:ascii="Times New Roman" w:hAnsi="Times New Roman" w:cs="Times New Roman"/>
          <w:sz w:val="28"/>
          <w:szCs w:val="28"/>
        </w:rPr>
        <w:t xml:space="preserve">Par Iekšlietu ministrijai nepieciešamo priekšfinansējumu darbības programmas </w:t>
      </w:r>
      <w:r w:rsidR="001C7B9D" w:rsidRPr="0012764C">
        <w:rPr>
          <w:rFonts w:eastAsia="Times New Roman"/>
          <w:bCs/>
          <w:kern w:val="0"/>
          <w:sz w:val="28"/>
          <w:szCs w:val="28"/>
        </w:rPr>
        <w:lastRenderedPageBreak/>
        <w:t>"</w:t>
      </w:r>
      <w:r w:rsidR="00C77F19" w:rsidRPr="0012764C">
        <w:rPr>
          <w:rFonts w:ascii="Times New Roman" w:hAnsi="Times New Roman" w:cs="Times New Roman"/>
          <w:sz w:val="28"/>
          <w:szCs w:val="28"/>
        </w:rPr>
        <w:t>Izaugsme un nodarbinātība</w:t>
      </w:r>
      <w:r w:rsidR="001C7B9D" w:rsidRPr="0012764C">
        <w:rPr>
          <w:rFonts w:eastAsia="Times New Roman"/>
          <w:bCs/>
          <w:kern w:val="0"/>
          <w:sz w:val="28"/>
          <w:szCs w:val="28"/>
        </w:rPr>
        <w:t>"</w:t>
      </w:r>
      <w:r w:rsidR="00C77F19" w:rsidRPr="0012764C">
        <w:rPr>
          <w:rFonts w:ascii="Times New Roman" w:hAnsi="Times New Roman" w:cs="Times New Roman"/>
          <w:sz w:val="28"/>
          <w:szCs w:val="28"/>
        </w:rPr>
        <w:t xml:space="preserve"> 4.2.1.</w:t>
      </w:r>
      <w:r w:rsidR="001C7B9D" w:rsidRPr="0012764C">
        <w:rPr>
          <w:rFonts w:ascii="Times New Roman" w:hAnsi="Times New Roman" w:cs="Times New Roman"/>
          <w:sz w:val="28"/>
          <w:szCs w:val="28"/>
        </w:rPr>
        <w:t> </w:t>
      </w:r>
      <w:r w:rsidR="00C77F19" w:rsidRPr="0012764C">
        <w:rPr>
          <w:rFonts w:ascii="Times New Roman" w:hAnsi="Times New Roman" w:cs="Times New Roman"/>
          <w:sz w:val="28"/>
          <w:szCs w:val="28"/>
        </w:rPr>
        <w:t xml:space="preserve">specifiskā atbalsta mērķa </w:t>
      </w:r>
      <w:r w:rsidR="001C7B9D" w:rsidRPr="0012764C">
        <w:rPr>
          <w:rFonts w:eastAsia="Times New Roman"/>
          <w:bCs/>
          <w:kern w:val="0"/>
          <w:sz w:val="28"/>
          <w:szCs w:val="28"/>
        </w:rPr>
        <w:t>"</w:t>
      </w:r>
      <w:r w:rsidR="00C77F19" w:rsidRPr="0012764C">
        <w:rPr>
          <w:rFonts w:ascii="Times New Roman" w:hAnsi="Times New Roman" w:cs="Times New Roman"/>
          <w:sz w:val="28"/>
          <w:szCs w:val="28"/>
        </w:rPr>
        <w:t>Veicināt energoefektivitātes paaugstināšanu valsts un dzīvojamās ēkās</w:t>
      </w:r>
      <w:r w:rsidR="001C7B9D" w:rsidRPr="0012764C">
        <w:rPr>
          <w:rFonts w:eastAsia="Times New Roman"/>
          <w:bCs/>
          <w:kern w:val="0"/>
          <w:sz w:val="28"/>
          <w:szCs w:val="28"/>
        </w:rPr>
        <w:t>"</w:t>
      </w:r>
      <w:r w:rsidR="00C77F19" w:rsidRPr="0012764C">
        <w:rPr>
          <w:rFonts w:ascii="Times New Roman" w:hAnsi="Times New Roman" w:cs="Times New Roman"/>
          <w:sz w:val="28"/>
          <w:szCs w:val="28"/>
        </w:rPr>
        <w:t xml:space="preserve"> 4.2.1.2.</w:t>
      </w:r>
      <w:r w:rsidR="001C7B9D" w:rsidRPr="0012764C">
        <w:rPr>
          <w:rFonts w:ascii="Times New Roman" w:hAnsi="Times New Roman" w:cs="Times New Roman"/>
          <w:sz w:val="28"/>
          <w:szCs w:val="28"/>
        </w:rPr>
        <w:t> </w:t>
      </w:r>
      <w:r w:rsidR="00C77F19" w:rsidRPr="0012764C">
        <w:rPr>
          <w:rFonts w:ascii="Times New Roman" w:hAnsi="Times New Roman" w:cs="Times New Roman"/>
          <w:sz w:val="28"/>
          <w:szCs w:val="28"/>
        </w:rPr>
        <w:t xml:space="preserve">pasākuma </w:t>
      </w:r>
      <w:r w:rsidR="001C7B9D" w:rsidRPr="0012764C">
        <w:rPr>
          <w:rFonts w:eastAsia="Times New Roman"/>
          <w:bCs/>
          <w:kern w:val="0"/>
          <w:sz w:val="28"/>
          <w:szCs w:val="28"/>
        </w:rPr>
        <w:t>"</w:t>
      </w:r>
      <w:r w:rsidR="00C77F19" w:rsidRPr="0012764C">
        <w:rPr>
          <w:rFonts w:ascii="Times New Roman" w:hAnsi="Times New Roman" w:cs="Times New Roman"/>
          <w:sz w:val="28"/>
          <w:szCs w:val="28"/>
        </w:rPr>
        <w:t>Veicināt energoefektivitātes paaugstināšanu valsts ēkās</w:t>
      </w:r>
      <w:r w:rsidR="001C7B9D" w:rsidRPr="0012764C">
        <w:rPr>
          <w:rFonts w:eastAsia="Times New Roman"/>
          <w:bCs/>
          <w:kern w:val="0"/>
          <w:sz w:val="28"/>
          <w:szCs w:val="28"/>
        </w:rPr>
        <w:t>"</w:t>
      </w:r>
      <w:r w:rsidR="00C77F19" w:rsidRPr="0012764C">
        <w:rPr>
          <w:rFonts w:ascii="Times New Roman" w:hAnsi="Times New Roman" w:cs="Times New Roman"/>
          <w:sz w:val="28"/>
          <w:szCs w:val="28"/>
        </w:rPr>
        <w:t xml:space="preserve"> projektu iesniegumu nosacījumu īstenošanai</w:t>
      </w:r>
      <w:r w:rsidR="001C7B9D" w:rsidRPr="0012764C">
        <w:rPr>
          <w:rFonts w:eastAsia="Times New Roman"/>
          <w:bCs/>
          <w:kern w:val="0"/>
          <w:sz w:val="28"/>
          <w:szCs w:val="28"/>
        </w:rPr>
        <w:t>""</w:t>
      </w:r>
      <w:r w:rsidR="00C77F19" w:rsidRPr="0012764C">
        <w:rPr>
          <w:rFonts w:ascii="Times New Roman" w:hAnsi="Times New Roman" w:cs="Times New Roman"/>
          <w:sz w:val="28"/>
          <w:szCs w:val="28"/>
        </w:rPr>
        <w:t>, k</w:t>
      </w:r>
      <w:r w:rsidR="001C7B9D" w:rsidRPr="0012764C">
        <w:rPr>
          <w:rFonts w:ascii="Times New Roman" w:hAnsi="Times New Roman" w:cs="Times New Roman"/>
          <w:sz w:val="28"/>
          <w:szCs w:val="28"/>
        </w:rPr>
        <w:t>as</w:t>
      </w:r>
      <w:r w:rsidR="00C77F19" w:rsidRPr="0012764C">
        <w:rPr>
          <w:rFonts w:ascii="Times New Roman" w:eastAsia="ヒラギノ角ゴ Pro W3" w:hAnsi="Times New Roman" w:cs="Times New Roman"/>
          <w:sz w:val="28"/>
          <w:szCs w:val="28"/>
        </w:rPr>
        <w:t xml:space="preserve"> </w:t>
      </w:r>
      <w:r w:rsidR="004C3ADD" w:rsidRPr="0012764C">
        <w:rPr>
          <w:rFonts w:ascii="Times New Roman" w:eastAsia="ヒラギノ角ゴ Pro W3" w:hAnsi="Times New Roman" w:cs="Times New Roman"/>
          <w:sz w:val="28"/>
          <w:szCs w:val="28"/>
        </w:rPr>
        <w:t>Ministru kabineta 2017.</w:t>
      </w:r>
      <w:r w:rsidR="001C7B9D" w:rsidRPr="0012764C">
        <w:rPr>
          <w:rFonts w:ascii="Times New Roman" w:eastAsia="ヒラギノ角ゴ Pro W3" w:hAnsi="Times New Roman" w:cs="Times New Roman"/>
          <w:sz w:val="28"/>
          <w:szCs w:val="28"/>
        </w:rPr>
        <w:t> </w:t>
      </w:r>
      <w:r w:rsidR="004C3ADD" w:rsidRPr="0012764C">
        <w:rPr>
          <w:rFonts w:ascii="Times New Roman" w:eastAsia="ヒラギノ角ゴ Pro W3" w:hAnsi="Times New Roman" w:cs="Times New Roman"/>
          <w:sz w:val="28"/>
          <w:szCs w:val="28"/>
        </w:rPr>
        <w:t>gada 22.</w:t>
      </w:r>
      <w:r w:rsidR="001C7B9D" w:rsidRPr="0012764C">
        <w:rPr>
          <w:rFonts w:ascii="Times New Roman" w:eastAsia="ヒラギノ角ゴ Pro W3" w:hAnsi="Times New Roman" w:cs="Times New Roman"/>
          <w:sz w:val="28"/>
          <w:szCs w:val="28"/>
        </w:rPr>
        <w:t> </w:t>
      </w:r>
      <w:r w:rsidR="004C3ADD" w:rsidRPr="0012764C">
        <w:rPr>
          <w:rFonts w:ascii="Times New Roman" w:eastAsia="ヒラギノ角ゴ Pro W3" w:hAnsi="Times New Roman" w:cs="Times New Roman"/>
          <w:sz w:val="28"/>
          <w:szCs w:val="28"/>
        </w:rPr>
        <w:t>augusta</w:t>
      </w:r>
      <w:r w:rsidR="008F1857" w:rsidRPr="0012764C">
        <w:rPr>
          <w:rFonts w:ascii="Times New Roman" w:eastAsia="ヒラギノ角ゴ Pro W3" w:hAnsi="Times New Roman" w:cs="Times New Roman"/>
          <w:sz w:val="28"/>
          <w:szCs w:val="28"/>
        </w:rPr>
        <w:t xml:space="preserve"> sēdē tika izskatīts un pieņemts zināšanai</w:t>
      </w:r>
      <w:r w:rsidR="009921CC" w:rsidRPr="0012764C">
        <w:rPr>
          <w:rFonts w:ascii="Times New Roman" w:eastAsia="ヒラギノ角ゴ Pro W3" w:hAnsi="Times New Roman" w:cs="Times New Roman"/>
          <w:sz w:val="28"/>
          <w:szCs w:val="28"/>
        </w:rPr>
        <w:t xml:space="preserve"> (TA-1679</w:t>
      </w:r>
      <w:r w:rsidR="005521D1" w:rsidRPr="0012764C">
        <w:rPr>
          <w:rFonts w:ascii="Times New Roman" w:eastAsia="ヒラギノ角ゴ Pro W3" w:hAnsi="Times New Roman" w:cs="Times New Roman"/>
          <w:sz w:val="28"/>
          <w:szCs w:val="28"/>
        </w:rPr>
        <w:t>) (turpmāk – informatīvais ziņojums)</w:t>
      </w:r>
      <w:r w:rsidR="00C77F19" w:rsidRPr="0012764C">
        <w:rPr>
          <w:rFonts w:ascii="Times New Roman" w:eastAsia="ヒラギノ角ゴ Pro W3" w:hAnsi="Times New Roman" w:cs="Times New Roman"/>
          <w:sz w:val="28"/>
          <w:szCs w:val="28"/>
        </w:rPr>
        <w:t>.</w:t>
      </w:r>
      <w:r w:rsidR="005521D1" w:rsidRPr="0012764C">
        <w:rPr>
          <w:rFonts w:ascii="Times New Roman" w:hAnsi="Times New Roman" w:cs="Times New Roman"/>
          <w:sz w:val="28"/>
          <w:szCs w:val="28"/>
        </w:rPr>
        <w:t xml:space="preserve"> Ministru kabineta 2017.gada 22.augusta sēdē (prot. Nr.40 37.</w:t>
      </w:r>
      <w:r w:rsidR="005521D1" w:rsidRPr="0012764C">
        <w:rPr>
          <w:rFonts w:ascii="Times New Roman" w:eastAsia="Times New Roman" w:hAnsi="Times New Roman" w:cs="Times New Roman"/>
          <w:bCs/>
          <w:sz w:val="28"/>
          <w:szCs w:val="28"/>
          <w:lang w:eastAsia="lv-LV"/>
        </w:rPr>
        <w:t>§) (</w:t>
      </w:r>
      <w:r w:rsidR="005521D1" w:rsidRPr="0012764C">
        <w:rPr>
          <w:rFonts w:ascii="Times New Roman" w:eastAsia="ヒラギノ角ゴ Pro W3" w:hAnsi="Times New Roman" w:cs="Times New Roman"/>
          <w:sz w:val="28"/>
          <w:szCs w:val="28"/>
        </w:rPr>
        <w:t xml:space="preserve">turpmāk – </w:t>
      </w:r>
      <w:r w:rsidR="005521D1" w:rsidRPr="0012764C">
        <w:rPr>
          <w:rFonts w:ascii="Times New Roman" w:hAnsi="Times New Roman" w:cs="Times New Roman"/>
          <w:sz w:val="28"/>
          <w:szCs w:val="28"/>
        </w:rPr>
        <w:t>Ministru kabineta sēdes protokollēmums) tika nolemts, lai nodrošinātu 4.2.1.2. </w:t>
      </w:r>
      <w:r w:rsidR="005521D1" w:rsidRPr="00CE5497">
        <w:rPr>
          <w:rFonts w:ascii="Times New Roman" w:hAnsi="Times New Roman" w:cs="Times New Roman"/>
          <w:sz w:val="28"/>
          <w:szCs w:val="28"/>
        </w:rPr>
        <w:t>pasākuma</w:t>
      </w:r>
      <w:r w:rsidR="005521D1" w:rsidRPr="00CE5497">
        <w:rPr>
          <w:rFonts w:ascii="Times New Roman" w:eastAsia="ヒラギノ角ゴ Pro W3" w:hAnsi="Times New Roman" w:cs="Times New Roman"/>
          <w:sz w:val="28"/>
          <w:szCs w:val="28"/>
        </w:rPr>
        <w:t xml:space="preserve"> </w:t>
      </w:r>
      <w:r w:rsidR="001807EF" w:rsidRPr="00CE5497">
        <w:rPr>
          <w:rFonts w:ascii="Times New Roman" w:hAnsi="Times New Roman" w:cs="Times New Roman"/>
          <w:bCs/>
          <w:sz w:val="28"/>
          <w:szCs w:val="28"/>
        </w:rPr>
        <w:t>pirmās projektu iesniegumu atlases kārtas</w:t>
      </w:r>
      <w:r w:rsidR="001807EF" w:rsidRPr="00CE5497">
        <w:rPr>
          <w:bCs/>
          <w:sz w:val="28"/>
          <w:szCs w:val="28"/>
        </w:rPr>
        <w:t xml:space="preserve"> </w:t>
      </w:r>
      <w:r w:rsidR="005521D1" w:rsidRPr="00CE5497">
        <w:rPr>
          <w:rFonts w:ascii="Times New Roman" w:hAnsi="Times New Roman" w:cs="Times New Roman"/>
          <w:sz w:val="28"/>
          <w:szCs w:val="28"/>
        </w:rPr>
        <w:t>ietvaros paredzēto projekt</w:t>
      </w:r>
      <w:r w:rsidR="00635A25" w:rsidRPr="00CE5497">
        <w:rPr>
          <w:rFonts w:ascii="Times New Roman" w:hAnsi="Times New Roman" w:cs="Times New Roman"/>
          <w:sz w:val="28"/>
          <w:szCs w:val="28"/>
        </w:rPr>
        <w:t>a</w:t>
      </w:r>
      <w:r w:rsidR="005521D1" w:rsidRPr="00CE5497">
        <w:rPr>
          <w:rFonts w:ascii="Times New Roman" w:hAnsi="Times New Roman" w:cs="Times New Roman"/>
          <w:sz w:val="28"/>
          <w:szCs w:val="28"/>
        </w:rPr>
        <w:t xml:space="preserve"> attiecināmo izmaksu,</w:t>
      </w:r>
      <w:r w:rsidR="005521D1" w:rsidRPr="0012764C">
        <w:rPr>
          <w:rFonts w:ascii="Times New Roman" w:hAnsi="Times New Roman" w:cs="Times New Roman"/>
          <w:sz w:val="28"/>
          <w:szCs w:val="28"/>
        </w:rPr>
        <w:t xml:space="preserve"> kas saistītas ar būvprojektu izstrādi un būvprojektu ekspertīzēm, segšanai pirms projekt</w:t>
      </w:r>
      <w:r w:rsidR="00635A25" w:rsidRPr="0012764C">
        <w:rPr>
          <w:rFonts w:ascii="Times New Roman" w:hAnsi="Times New Roman" w:cs="Times New Roman"/>
          <w:sz w:val="28"/>
          <w:szCs w:val="28"/>
        </w:rPr>
        <w:t>a</w:t>
      </w:r>
      <w:r w:rsidR="005521D1" w:rsidRPr="0012764C">
        <w:rPr>
          <w:rFonts w:ascii="Times New Roman" w:hAnsi="Times New Roman" w:cs="Times New Roman"/>
          <w:sz w:val="28"/>
          <w:szCs w:val="28"/>
        </w:rPr>
        <w:t xml:space="preserve"> apstiprināšanas sadarbības iestādē, atļaut </w:t>
      </w:r>
      <w:r w:rsidR="00C77F19" w:rsidRPr="0012764C">
        <w:rPr>
          <w:rFonts w:ascii="Times New Roman" w:hAnsi="Times New Roman" w:cs="Times New Roman"/>
          <w:sz w:val="28"/>
          <w:szCs w:val="28"/>
        </w:rPr>
        <w:t>piešķirt Iekšlietu ministrijai priekšfinansējumu 2017.</w:t>
      </w:r>
      <w:r w:rsidR="001C7B9D" w:rsidRPr="0012764C">
        <w:rPr>
          <w:rFonts w:ascii="Times New Roman" w:hAnsi="Times New Roman" w:cs="Times New Roman"/>
          <w:sz w:val="28"/>
          <w:szCs w:val="28"/>
        </w:rPr>
        <w:t> </w:t>
      </w:r>
      <w:r w:rsidR="00C77F19" w:rsidRPr="0012764C">
        <w:rPr>
          <w:rFonts w:ascii="Times New Roman" w:hAnsi="Times New Roman" w:cs="Times New Roman"/>
          <w:sz w:val="28"/>
          <w:szCs w:val="28"/>
        </w:rPr>
        <w:t xml:space="preserve">gadā ne vairāk kā </w:t>
      </w:r>
      <w:r w:rsidR="00C77F19" w:rsidRPr="0012764C">
        <w:rPr>
          <w:rFonts w:ascii="Times New Roman" w:hAnsi="Times New Roman" w:cs="Times New Roman"/>
          <w:b/>
          <w:sz w:val="28"/>
          <w:szCs w:val="28"/>
        </w:rPr>
        <w:t xml:space="preserve">130 782 </w:t>
      </w:r>
      <w:proofErr w:type="spellStart"/>
      <w:r w:rsidR="00C77F19" w:rsidRPr="0012764C">
        <w:rPr>
          <w:rFonts w:ascii="Times New Roman" w:hAnsi="Times New Roman" w:cs="Times New Roman"/>
          <w:b/>
          <w:i/>
          <w:sz w:val="28"/>
          <w:szCs w:val="28"/>
        </w:rPr>
        <w:t>euro</w:t>
      </w:r>
      <w:proofErr w:type="spellEnd"/>
      <w:r w:rsidR="00C77F19" w:rsidRPr="0012764C">
        <w:rPr>
          <w:rFonts w:ascii="Times New Roman" w:hAnsi="Times New Roman" w:cs="Times New Roman"/>
          <w:b/>
          <w:sz w:val="28"/>
          <w:szCs w:val="28"/>
        </w:rPr>
        <w:t xml:space="preserve"> apmērā </w:t>
      </w:r>
      <w:r w:rsidR="00C77F19" w:rsidRPr="0012764C">
        <w:rPr>
          <w:rFonts w:ascii="Times New Roman" w:hAnsi="Times New Roman" w:cs="Times New Roman"/>
          <w:sz w:val="28"/>
          <w:szCs w:val="28"/>
        </w:rPr>
        <w:t>un 2018.</w:t>
      </w:r>
      <w:r w:rsidR="001C7B9D" w:rsidRPr="0012764C">
        <w:rPr>
          <w:rFonts w:ascii="Times New Roman" w:hAnsi="Times New Roman" w:cs="Times New Roman"/>
          <w:sz w:val="28"/>
          <w:szCs w:val="28"/>
        </w:rPr>
        <w:t> </w:t>
      </w:r>
      <w:r w:rsidR="00C77F19" w:rsidRPr="0012764C">
        <w:rPr>
          <w:rFonts w:ascii="Times New Roman" w:hAnsi="Times New Roman" w:cs="Times New Roman"/>
          <w:sz w:val="28"/>
          <w:szCs w:val="28"/>
        </w:rPr>
        <w:t xml:space="preserve">gadā ne vairāk kā </w:t>
      </w:r>
      <w:r w:rsidR="00C77F19" w:rsidRPr="0012764C">
        <w:rPr>
          <w:rFonts w:ascii="Times New Roman" w:hAnsi="Times New Roman" w:cs="Times New Roman"/>
          <w:b/>
          <w:sz w:val="28"/>
          <w:szCs w:val="28"/>
        </w:rPr>
        <w:t xml:space="preserve">545 238 </w:t>
      </w:r>
      <w:proofErr w:type="spellStart"/>
      <w:r w:rsidR="00C77F19" w:rsidRPr="0012764C">
        <w:rPr>
          <w:rFonts w:ascii="Times New Roman" w:hAnsi="Times New Roman" w:cs="Times New Roman"/>
          <w:b/>
          <w:i/>
          <w:sz w:val="28"/>
          <w:szCs w:val="28"/>
        </w:rPr>
        <w:t>euro</w:t>
      </w:r>
      <w:proofErr w:type="spellEnd"/>
      <w:r w:rsidR="00C77F19" w:rsidRPr="0012764C">
        <w:rPr>
          <w:rFonts w:ascii="Times New Roman" w:hAnsi="Times New Roman" w:cs="Times New Roman"/>
          <w:b/>
          <w:sz w:val="28"/>
          <w:szCs w:val="28"/>
        </w:rPr>
        <w:t xml:space="preserve"> apmērā</w:t>
      </w:r>
      <w:r w:rsidR="001F4B13" w:rsidRPr="0012764C">
        <w:rPr>
          <w:rFonts w:ascii="Times New Roman" w:hAnsi="Times New Roman" w:cs="Times New Roman"/>
          <w:b/>
          <w:sz w:val="28"/>
          <w:szCs w:val="28"/>
        </w:rPr>
        <w:t>.</w:t>
      </w:r>
      <w:r w:rsidR="00AB2B20" w:rsidRPr="0012764C">
        <w:rPr>
          <w:rFonts w:ascii="Times New Roman" w:hAnsi="Times New Roman" w:cs="Times New Roman"/>
          <w:sz w:val="28"/>
          <w:szCs w:val="28"/>
        </w:rPr>
        <w:t xml:space="preserve"> </w:t>
      </w:r>
    </w:p>
    <w:p w:rsidR="005521D1" w:rsidRPr="0012764C" w:rsidRDefault="005521D1" w:rsidP="00AB5D6E">
      <w:pPr>
        <w:pStyle w:val="Standard"/>
        <w:spacing w:after="0" w:line="240" w:lineRule="auto"/>
        <w:ind w:firstLine="709"/>
        <w:jc w:val="both"/>
        <w:rPr>
          <w:rFonts w:ascii="Times New Roman" w:hAnsi="Times New Roman" w:cs="Times New Roman"/>
          <w:sz w:val="28"/>
          <w:szCs w:val="28"/>
        </w:rPr>
      </w:pPr>
      <w:r w:rsidRPr="0012764C">
        <w:rPr>
          <w:rFonts w:ascii="Times New Roman" w:hAnsi="Times New Roman" w:cs="Times New Roman"/>
          <w:sz w:val="28"/>
          <w:szCs w:val="28"/>
        </w:rPr>
        <w:t>Saskaņā ar Ministru kabineta sēdes prot</w:t>
      </w:r>
      <w:r w:rsidR="00CE5497">
        <w:rPr>
          <w:rFonts w:ascii="Times New Roman" w:hAnsi="Times New Roman" w:cs="Times New Roman"/>
          <w:sz w:val="28"/>
          <w:szCs w:val="28"/>
        </w:rPr>
        <w:t>okollēmuma 3.punktu, kas paredz</w:t>
      </w:r>
      <w:r w:rsidRPr="0012764C">
        <w:rPr>
          <w:rFonts w:ascii="Times New Roman" w:hAnsi="Times New Roman" w:cs="Times New Roman"/>
          <w:sz w:val="28"/>
          <w:szCs w:val="28"/>
        </w:rPr>
        <w:t xml:space="preserve">- Iekšlietu ministrijai normatīvajos aktos noteiktajā kārtībā iesniegt Finanšu ministrijā pieprasījumu par nepieciešamo priekšfinansējuma pārdali no valsts budžeta 74.resora </w:t>
      </w:r>
      <w:r w:rsidR="00997774" w:rsidRPr="0012764C">
        <w:rPr>
          <w:rFonts w:eastAsia="Times New Roman"/>
          <w:bCs/>
          <w:kern w:val="0"/>
          <w:sz w:val="28"/>
          <w:szCs w:val="28"/>
        </w:rPr>
        <w:t>"</w:t>
      </w:r>
      <w:r w:rsidR="00997774" w:rsidRPr="0012764C">
        <w:rPr>
          <w:rFonts w:ascii="Times New Roman" w:hAnsi="Times New Roman" w:cs="Times New Roman"/>
          <w:bCs/>
          <w:sz w:val="28"/>
          <w:szCs w:val="28"/>
          <w:shd w:val="clear" w:color="auto" w:fill="FFFFFF"/>
        </w:rPr>
        <w:t>Gadskārtējā valsts budžeta izpildes procesā pārdalāmais finansējums</w:t>
      </w:r>
      <w:r w:rsidR="00997774" w:rsidRPr="0012764C">
        <w:rPr>
          <w:rFonts w:eastAsia="Times New Roman"/>
          <w:bCs/>
          <w:kern w:val="0"/>
          <w:sz w:val="28"/>
          <w:szCs w:val="28"/>
        </w:rPr>
        <w:t>"</w:t>
      </w:r>
      <w:r w:rsidR="00997774" w:rsidRPr="0012764C">
        <w:rPr>
          <w:rFonts w:ascii="Times New Roman" w:eastAsia="Times New Roman" w:hAnsi="Times New Roman" w:cs="Times New Roman"/>
          <w:bCs/>
          <w:kern w:val="0"/>
          <w:sz w:val="28"/>
          <w:szCs w:val="28"/>
        </w:rPr>
        <w:t xml:space="preserve"> programmas 80.00.00</w:t>
      </w:r>
      <w:r w:rsidR="00997774" w:rsidRPr="0012764C">
        <w:rPr>
          <w:rFonts w:ascii="Times New Roman" w:hAnsi="Times New Roman" w:cs="Times New Roman"/>
          <w:sz w:val="28"/>
          <w:szCs w:val="28"/>
        </w:rPr>
        <w:t xml:space="preserve"> </w:t>
      </w:r>
      <w:r w:rsidR="00997774" w:rsidRPr="0012764C">
        <w:rPr>
          <w:rFonts w:eastAsia="Times New Roman"/>
          <w:bCs/>
          <w:kern w:val="0"/>
          <w:sz w:val="28"/>
          <w:szCs w:val="28"/>
        </w:rPr>
        <w:t>"</w:t>
      </w:r>
      <w:r w:rsidR="00997774" w:rsidRPr="0012764C">
        <w:rPr>
          <w:rFonts w:ascii="Times New Roman" w:eastAsia="Times New Roman" w:hAnsi="Times New Roman" w:cs="Times New Roman"/>
          <w:sz w:val="28"/>
          <w:szCs w:val="28"/>
          <w:lang w:eastAsia="lv-LV"/>
        </w:rPr>
        <w:t>Nesadalītais finansējums Eiropas Savienības politiku instrumentu un pārējās ārvalstu finanšu palīdzības līdzfinansēto projektu un pasākumu īstenošanai</w:t>
      </w:r>
      <w:r w:rsidR="00997774" w:rsidRPr="0012764C">
        <w:rPr>
          <w:rFonts w:eastAsia="Times New Roman"/>
          <w:bCs/>
          <w:kern w:val="0"/>
          <w:sz w:val="28"/>
          <w:szCs w:val="28"/>
        </w:rPr>
        <w:t>"</w:t>
      </w:r>
      <w:r w:rsidR="00997774" w:rsidRPr="0012764C">
        <w:rPr>
          <w:rFonts w:ascii="Times New Roman" w:hAnsi="Times New Roman" w:cs="Times New Roman"/>
          <w:sz w:val="28"/>
          <w:szCs w:val="28"/>
        </w:rPr>
        <w:t xml:space="preserve"> uz Iekšlietu ministrijas budžeta apakšprogrammu 62.07.00 </w:t>
      </w:r>
      <w:r w:rsidR="00997774" w:rsidRPr="0012764C">
        <w:rPr>
          <w:rFonts w:ascii="Times New Roman" w:eastAsia="Times New Roman" w:hAnsi="Times New Roman" w:cs="Times New Roman"/>
          <w:bCs/>
          <w:kern w:val="0"/>
          <w:sz w:val="28"/>
          <w:szCs w:val="28"/>
        </w:rPr>
        <w:t>"Eirop</w:t>
      </w:r>
      <w:r w:rsidR="00CE5497">
        <w:rPr>
          <w:rFonts w:ascii="Times New Roman" w:eastAsia="Times New Roman" w:hAnsi="Times New Roman" w:cs="Times New Roman"/>
          <w:bCs/>
          <w:kern w:val="0"/>
          <w:sz w:val="28"/>
          <w:szCs w:val="28"/>
        </w:rPr>
        <w:t>as Reģionālās attīstības fonda</w:t>
      </w:r>
      <w:r w:rsidR="00997774" w:rsidRPr="0012764C">
        <w:rPr>
          <w:rFonts w:ascii="Times New Roman" w:hAnsi="Times New Roman" w:cs="Times New Roman"/>
          <w:sz w:val="28"/>
          <w:szCs w:val="28"/>
        </w:rPr>
        <w:t xml:space="preserve"> projektu un pasākumu īstenošana (2014-2020)</w:t>
      </w:r>
      <w:r w:rsidR="00997774" w:rsidRPr="0012764C">
        <w:rPr>
          <w:rFonts w:eastAsia="Times New Roman"/>
          <w:bCs/>
          <w:kern w:val="0"/>
          <w:sz w:val="28"/>
          <w:szCs w:val="28"/>
        </w:rPr>
        <w:t>"</w:t>
      </w:r>
      <w:r w:rsidR="002A737C" w:rsidRPr="0012764C">
        <w:rPr>
          <w:rFonts w:eastAsia="Times New Roman"/>
          <w:bCs/>
          <w:kern w:val="0"/>
          <w:sz w:val="28"/>
          <w:szCs w:val="28"/>
        </w:rPr>
        <w:t>,</w:t>
      </w:r>
      <w:r w:rsidR="00997774" w:rsidRPr="0012764C">
        <w:rPr>
          <w:rFonts w:eastAsia="Times New Roman"/>
          <w:bCs/>
          <w:kern w:val="0"/>
          <w:sz w:val="28"/>
          <w:szCs w:val="28"/>
        </w:rPr>
        <w:t xml:space="preserve"> </w:t>
      </w:r>
      <w:r w:rsidR="00997774" w:rsidRPr="0012764C">
        <w:rPr>
          <w:rFonts w:ascii="Times New Roman" w:hAnsi="Times New Roman" w:cs="Times New Roman"/>
          <w:sz w:val="28"/>
          <w:szCs w:val="28"/>
        </w:rPr>
        <w:t xml:space="preserve"> Iekšlietu ministrijas budžeta apakšprogrammā 62.07.00 </w:t>
      </w:r>
      <w:r w:rsidR="00997774" w:rsidRPr="0012764C">
        <w:rPr>
          <w:rFonts w:ascii="Times New Roman" w:eastAsia="Times New Roman" w:hAnsi="Times New Roman" w:cs="Times New Roman"/>
          <w:bCs/>
          <w:kern w:val="0"/>
          <w:sz w:val="28"/>
          <w:szCs w:val="28"/>
        </w:rPr>
        <w:t xml:space="preserve">"Eiropas Reģionālās attīstības fonda </w:t>
      </w:r>
      <w:r w:rsidR="00997774" w:rsidRPr="0012764C">
        <w:rPr>
          <w:rFonts w:ascii="Times New Roman" w:hAnsi="Times New Roman" w:cs="Times New Roman"/>
          <w:sz w:val="28"/>
          <w:szCs w:val="28"/>
        </w:rPr>
        <w:t>projektu un pasākumu īstenošana (2014-2020)</w:t>
      </w:r>
      <w:r w:rsidR="00997774" w:rsidRPr="0012764C">
        <w:rPr>
          <w:rFonts w:ascii="Times New Roman" w:eastAsia="Times New Roman" w:hAnsi="Times New Roman" w:cs="Times New Roman"/>
          <w:bCs/>
          <w:kern w:val="0"/>
          <w:sz w:val="28"/>
          <w:szCs w:val="28"/>
        </w:rPr>
        <w:t xml:space="preserve">" tika piešķirts </w:t>
      </w:r>
      <w:r w:rsidR="007F346A" w:rsidRPr="0012764C">
        <w:rPr>
          <w:rFonts w:ascii="Times New Roman" w:eastAsia="Times New Roman" w:hAnsi="Times New Roman" w:cs="Times New Roman"/>
          <w:bCs/>
          <w:kern w:val="0"/>
          <w:sz w:val="28"/>
          <w:szCs w:val="28"/>
        </w:rPr>
        <w:t>priekš</w:t>
      </w:r>
      <w:r w:rsidR="00997774" w:rsidRPr="0012764C">
        <w:rPr>
          <w:rFonts w:ascii="Times New Roman" w:eastAsia="Times New Roman" w:hAnsi="Times New Roman" w:cs="Times New Roman"/>
          <w:bCs/>
          <w:kern w:val="0"/>
          <w:sz w:val="28"/>
          <w:szCs w:val="28"/>
        </w:rPr>
        <w:t xml:space="preserve">finansējums </w:t>
      </w:r>
      <w:r w:rsidR="00CE5497">
        <w:rPr>
          <w:rFonts w:ascii="Times New Roman" w:hAnsi="Times New Roman" w:cs="Times New Roman"/>
          <w:sz w:val="28"/>
          <w:szCs w:val="28"/>
        </w:rPr>
        <w:t>2017.</w:t>
      </w:r>
      <w:r w:rsidR="00997774" w:rsidRPr="0012764C">
        <w:rPr>
          <w:rFonts w:ascii="Times New Roman" w:hAnsi="Times New Roman" w:cs="Times New Roman"/>
          <w:sz w:val="28"/>
          <w:szCs w:val="28"/>
        </w:rPr>
        <w:t xml:space="preserve">gadā </w:t>
      </w:r>
      <w:r w:rsidR="00997774" w:rsidRPr="0012764C">
        <w:rPr>
          <w:rFonts w:ascii="Times New Roman" w:hAnsi="Times New Roman" w:cs="Times New Roman"/>
          <w:b/>
          <w:sz w:val="28"/>
          <w:szCs w:val="28"/>
        </w:rPr>
        <w:t xml:space="preserve">130 483 </w:t>
      </w:r>
      <w:proofErr w:type="spellStart"/>
      <w:r w:rsidR="00997774" w:rsidRPr="0012764C">
        <w:rPr>
          <w:rFonts w:ascii="Times New Roman" w:hAnsi="Times New Roman" w:cs="Times New Roman"/>
          <w:b/>
          <w:i/>
          <w:sz w:val="28"/>
          <w:szCs w:val="28"/>
        </w:rPr>
        <w:t>euro</w:t>
      </w:r>
      <w:proofErr w:type="spellEnd"/>
      <w:r w:rsidR="00997774" w:rsidRPr="0012764C">
        <w:rPr>
          <w:rFonts w:ascii="Times New Roman" w:hAnsi="Times New Roman" w:cs="Times New Roman"/>
          <w:i/>
          <w:sz w:val="28"/>
          <w:szCs w:val="28"/>
        </w:rPr>
        <w:t xml:space="preserve"> </w:t>
      </w:r>
      <w:r w:rsidR="00997774" w:rsidRPr="0012764C">
        <w:rPr>
          <w:rFonts w:ascii="Times New Roman" w:hAnsi="Times New Roman" w:cs="Times New Roman"/>
          <w:b/>
          <w:sz w:val="28"/>
          <w:szCs w:val="28"/>
        </w:rPr>
        <w:t>apmērā</w:t>
      </w:r>
      <w:r w:rsidR="00997774" w:rsidRPr="0012764C">
        <w:rPr>
          <w:rFonts w:ascii="Times New Roman" w:hAnsi="Times New Roman" w:cs="Times New Roman"/>
          <w:sz w:val="28"/>
          <w:szCs w:val="28"/>
        </w:rPr>
        <w:t xml:space="preserve"> un</w:t>
      </w:r>
      <w:r w:rsidR="00997774" w:rsidRPr="0012764C">
        <w:rPr>
          <w:rFonts w:ascii="Times New Roman" w:hAnsi="Times New Roman" w:cs="Times New Roman"/>
          <w:b/>
          <w:sz w:val="28"/>
          <w:szCs w:val="28"/>
        </w:rPr>
        <w:t xml:space="preserve"> </w:t>
      </w:r>
      <w:r w:rsidR="00997774" w:rsidRPr="0012764C">
        <w:rPr>
          <w:rFonts w:ascii="Times New Roman" w:hAnsi="Times New Roman" w:cs="Times New Roman"/>
          <w:sz w:val="28"/>
          <w:szCs w:val="28"/>
        </w:rPr>
        <w:t xml:space="preserve">2018. gadā </w:t>
      </w:r>
      <w:r w:rsidR="00F41169" w:rsidRPr="0012764C">
        <w:rPr>
          <w:rFonts w:ascii="Times New Roman" w:hAnsi="Times New Roman" w:cs="Times New Roman"/>
          <w:b/>
          <w:sz w:val="28"/>
          <w:szCs w:val="28"/>
        </w:rPr>
        <w:t>385 841</w:t>
      </w:r>
      <w:r w:rsidR="00997774" w:rsidRPr="0012764C">
        <w:rPr>
          <w:rFonts w:ascii="Times New Roman" w:hAnsi="Times New Roman" w:cs="Times New Roman"/>
          <w:b/>
          <w:sz w:val="28"/>
          <w:szCs w:val="28"/>
        </w:rPr>
        <w:t xml:space="preserve"> </w:t>
      </w:r>
      <w:proofErr w:type="spellStart"/>
      <w:r w:rsidR="00997774" w:rsidRPr="0012764C">
        <w:rPr>
          <w:rFonts w:ascii="Times New Roman" w:hAnsi="Times New Roman" w:cs="Times New Roman"/>
          <w:b/>
          <w:i/>
          <w:sz w:val="28"/>
          <w:szCs w:val="28"/>
        </w:rPr>
        <w:t>euro</w:t>
      </w:r>
      <w:proofErr w:type="spellEnd"/>
      <w:r w:rsidR="00997774" w:rsidRPr="0012764C">
        <w:rPr>
          <w:rFonts w:ascii="Times New Roman" w:hAnsi="Times New Roman" w:cs="Times New Roman"/>
          <w:b/>
          <w:sz w:val="28"/>
          <w:szCs w:val="28"/>
        </w:rPr>
        <w:t xml:space="preserve"> apmērā</w:t>
      </w:r>
      <w:r w:rsidR="001F49DF" w:rsidRPr="0012764C">
        <w:rPr>
          <w:rFonts w:ascii="Times New Roman" w:hAnsi="Times New Roman" w:cs="Times New Roman"/>
          <w:b/>
          <w:sz w:val="28"/>
          <w:szCs w:val="28"/>
        </w:rPr>
        <w:t xml:space="preserve"> </w:t>
      </w:r>
      <w:r w:rsidR="001F49DF" w:rsidRPr="0012764C">
        <w:rPr>
          <w:rFonts w:ascii="Times New Roman" w:hAnsi="Times New Roman" w:cs="Times New Roman"/>
          <w:sz w:val="28"/>
          <w:szCs w:val="28"/>
        </w:rPr>
        <w:t>(būvprojektu izstrādei un būvprojektu ekspertīzei)</w:t>
      </w:r>
      <w:r w:rsidR="001F4B13" w:rsidRPr="0012764C">
        <w:rPr>
          <w:rFonts w:ascii="Times New Roman" w:hAnsi="Times New Roman" w:cs="Times New Roman"/>
          <w:sz w:val="28"/>
          <w:szCs w:val="28"/>
        </w:rPr>
        <w:t>.</w:t>
      </w:r>
    </w:p>
    <w:p w:rsidR="00E20943" w:rsidRDefault="00E20943" w:rsidP="00E20943">
      <w:pPr>
        <w:pStyle w:val="Standard"/>
        <w:tabs>
          <w:tab w:val="left" w:pos="1134"/>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CA5F7B" w:rsidRPr="0012764C">
        <w:rPr>
          <w:rFonts w:ascii="Times New Roman" w:hAnsi="Times New Roman" w:cs="Times New Roman"/>
          <w:sz w:val="28"/>
          <w:szCs w:val="28"/>
        </w:rPr>
        <w:t>Informatīvā ziņojum</w:t>
      </w:r>
      <w:r w:rsidR="007C592D" w:rsidRPr="0012764C">
        <w:rPr>
          <w:rFonts w:ascii="Times New Roman" w:hAnsi="Times New Roman" w:cs="Times New Roman"/>
          <w:sz w:val="28"/>
          <w:szCs w:val="28"/>
        </w:rPr>
        <w:t>a</w:t>
      </w:r>
      <w:r w:rsidR="00CA5F7B" w:rsidRPr="0012764C">
        <w:rPr>
          <w:rFonts w:ascii="Times New Roman" w:hAnsi="Times New Roman" w:cs="Times New Roman"/>
          <w:sz w:val="28"/>
          <w:szCs w:val="28"/>
        </w:rPr>
        <w:t xml:space="preserve"> </w:t>
      </w:r>
      <w:r w:rsidR="007C592D" w:rsidRPr="0012764C">
        <w:rPr>
          <w:rFonts w:ascii="Times New Roman" w:hAnsi="Times New Roman" w:cs="Times New Roman"/>
          <w:sz w:val="28"/>
          <w:szCs w:val="28"/>
        </w:rPr>
        <w:t>2.</w:t>
      </w:r>
      <w:r w:rsidR="001C7B9D" w:rsidRPr="0012764C">
        <w:rPr>
          <w:rFonts w:ascii="Times New Roman" w:hAnsi="Times New Roman" w:cs="Times New Roman"/>
          <w:sz w:val="28"/>
          <w:szCs w:val="28"/>
        </w:rPr>
        <w:t> </w:t>
      </w:r>
      <w:r w:rsidR="007C592D" w:rsidRPr="0012764C">
        <w:rPr>
          <w:rFonts w:ascii="Times New Roman" w:hAnsi="Times New Roman" w:cs="Times New Roman"/>
          <w:sz w:val="28"/>
          <w:szCs w:val="28"/>
        </w:rPr>
        <w:t xml:space="preserve">tabulā </w:t>
      </w:r>
      <w:r w:rsidR="001F4B13" w:rsidRPr="0012764C">
        <w:rPr>
          <w:rFonts w:ascii="Times New Roman" w:hAnsi="Times New Roman" w:cs="Times New Roman"/>
          <w:sz w:val="28"/>
          <w:szCs w:val="28"/>
        </w:rPr>
        <w:t xml:space="preserve">bija noteikts, ka </w:t>
      </w:r>
      <w:r w:rsidR="00CA5F7B" w:rsidRPr="0012764C">
        <w:rPr>
          <w:rFonts w:ascii="Times New Roman" w:hAnsi="Times New Roman" w:cs="Times New Roman"/>
          <w:sz w:val="28"/>
          <w:szCs w:val="28"/>
        </w:rPr>
        <w:t>2018.</w:t>
      </w:r>
      <w:r w:rsidR="001C7B9D" w:rsidRPr="0012764C">
        <w:rPr>
          <w:rFonts w:ascii="Times New Roman" w:hAnsi="Times New Roman" w:cs="Times New Roman"/>
          <w:sz w:val="28"/>
          <w:szCs w:val="28"/>
        </w:rPr>
        <w:t> </w:t>
      </w:r>
      <w:r w:rsidR="00CA5F7B" w:rsidRPr="0012764C">
        <w:rPr>
          <w:rFonts w:ascii="Times New Roman" w:hAnsi="Times New Roman" w:cs="Times New Roman"/>
          <w:sz w:val="28"/>
          <w:szCs w:val="28"/>
        </w:rPr>
        <w:t xml:space="preserve">gadā </w:t>
      </w:r>
      <w:r w:rsidR="001F4B13" w:rsidRPr="0012764C">
        <w:rPr>
          <w:rFonts w:ascii="Times New Roman" w:hAnsi="Times New Roman" w:cs="Times New Roman"/>
          <w:sz w:val="28"/>
          <w:szCs w:val="28"/>
        </w:rPr>
        <w:t>nepieciešams</w:t>
      </w:r>
      <w:r w:rsidR="00CA5F7B" w:rsidRPr="0012764C">
        <w:rPr>
          <w:rFonts w:ascii="Times New Roman" w:hAnsi="Times New Roman" w:cs="Times New Roman"/>
          <w:sz w:val="28"/>
          <w:szCs w:val="28"/>
        </w:rPr>
        <w:t xml:space="preserve"> priekšfinansējums </w:t>
      </w:r>
      <w:r w:rsidR="007C592D" w:rsidRPr="0012764C">
        <w:rPr>
          <w:rFonts w:ascii="Times New Roman" w:hAnsi="Times New Roman" w:cs="Times New Roman"/>
          <w:sz w:val="28"/>
          <w:szCs w:val="28"/>
        </w:rPr>
        <w:t>deviņu</w:t>
      </w:r>
      <w:r w:rsidR="001C22F8" w:rsidRPr="0012764C">
        <w:rPr>
          <w:rFonts w:ascii="Times New Roman" w:hAnsi="Times New Roman" w:cs="Times New Roman"/>
          <w:sz w:val="28"/>
          <w:szCs w:val="28"/>
        </w:rPr>
        <w:t xml:space="preserve"> </w:t>
      </w:r>
      <w:r w:rsidR="00CA5F7B" w:rsidRPr="0012764C">
        <w:rPr>
          <w:rFonts w:ascii="Times New Roman" w:hAnsi="Times New Roman" w:cs="Times New Roman"/>
          <w:sz w:val="28"/>
          <w:szCs w:val="28"/>
        </w:rPr>
        <w:t xml:space="preserve">būvprojektu izstrādei, </w:t>
      </w:r>
      <w:r w:rsidR="00821E9E" w:rsidRPr="0012764C">
        <w:rPr>
          <w:rFonts w:ascii="Times New Roman" w:hAnsi="Times New Roman" w:cs="Times New Roman"/>
          <w:sz w:val="28"/>
          <w:szCs w:val="28"/>
        </w:rPr>
        <w:t>tajā skaitā</w:t>
      </w:r>
      <w:r w:rsidR="00CA5F7B" w:rsidRPr="0012764C">
        <w:rPr>
          <w:rFonts w:ascii="Times New Roman" w:hAnsi="Times New Roman" w:cs="Times New Roman"/>
          <w:sz w:val="28"/>
          <w:szCs w:val="28"/>
        </w:rPr>
        <w:t xml:space="preserve"> </w:t>
      </w:r>
      <w:r w:rsidR="00CA5F7B" w:rsidRPr="0012764C">
        <w:rPr>
          <w:rFonts w:ascii="Times New Roman" w:hAnsi="Times New Roman" w:cs="Times New Roman"/>
          <w:color w:val="000000"/>
          <w:sz w:val="28"/>
          <w:szCs w:val="28"/>
        </w:rPr>
        <w:t>būvprojekt</w:t>
      </w:r>
      <w:r w:rsidR="00553873" w:rsidRPr="0012764C">
        <w:rPr>
          <w:rFonts w:ascii="Times New Roman" w:hAnsi="Times New Roman" w:cs="Times New Roman"/>
          <w:color w:val="000000"/>
          <w:sz w:val="28"/>
          <w:szCs w:val="28"/>
        </w:rPr>
        <w:t>u</w:t>
      </w:r>
      <w:r w:rsidR="00CA5F7B" w:rsidRPr="0012764C">
        <w:rPr>
          <w:rFonts w:ascii="Times New Roman" w:hAnsi="Times New Roman" w:cs="Times New Roman"/>
          <w:color w:val="000000"/>
          <w:sz w:val="28"/>
          <w:szCs w:val="28"/>
        </w:rPr>
        <w:t xml:space="preserve"> izstrādei </w:t>
      </w:r>
      <w:r w:rsidR="007C592D" w:rsidRPr="0012764C">
        <w:rPr>
          <w:rFonts w:ascii="Times New Roman" w:hAnsi="Times New Roman" w:cs="Times New Roman"/>
          <w:color w:val="000000"/>
          <w:sz w:val="28"/>
          <w:szCs w:val="28"/>
        </w:rPr>
        <w:t xml:space="preserve">divām </w:t>
      </w:r>
      <w:r w:rsidR="00CA5F7B" w:rsidRPr="0012764C">
        <w:rPr>
          <w:rFonts w:ascii="Times New Roman" w:hAnsi="Times New Roman" w:cs="Times New Roman"/>
          <w:sz w:val="28"/>
          <w:szCs w:val="28"/>
        </w:rPr>
        <w:t xml:space="preserve">ēkām </w:t>
      </w:r>
      <w:r w:rsidR="00CA5F7B" w:rsidRPr="0012764C">
        <w:rPr>
          <w:rFonts w:ascii="Times New Roman" w:eastAsia="Times New Roman" w:hAnsi="Times New Roman" w:cs="Times New Roman"/>
          <w:sz w:val="28"/>
          <w:szCs w:val="28"/>
          <w:lang w:val="sv-SE"/>
        </w:rPr>
        <w:t>Zaļajā iel</w:t>
      </w:r>
      <w:r w:rsidR="00CA5F7B" w:rsidRPr="0012764C">
        <w:rPr>
          <w:rFonts w:ascii="Times New Roman" w:hAnsi="Times New Roman" w:cs="Times New Roman"/>
          <w:sz w:val="28"/>
          <w:szCs w:val="28"/>
          <w:lang w:val="sv-SE"/>
        </w:rPr>
        <w:t>ā 12, Bauskā</w:t>
      </w:r>
      <w:r w:rsidR="00CA5F7B" w:rsidRPr="0012764C">
        <w:rPr>
          <w:rFonts w:ascii="Times New Roman" w:eastAsia="Times New Roman" w:hAnsi="Times New Roman" w:cs="Times New Roman"/>
          <w:sz w:val="28"/>
          <w:szCs w:val="28"/>
          <w:lang w:val="sv-SE"/>
        </w:rPr>
        <w:t>, Bauskas nov</w:t>
      </w:r>
      <w:r w:rsidR="001C7B9D" w:rsidRPr="0012764C">
        <w:rPr>
          <w:rFonts w:ascii="Times New Roman" w:eastAsia="Times New Roman" w:hAnsi="Times New Roman" w:cs="Times New Roman"/>
          <w:sz w:val="28"/>
          <w:szCs w:val="28"/>
          <w:lang w:val="sv-SE"/>
        </w:rPr>
        <w:t>adā</w:t>
      </w:r>
      <w:r w:rsidR="00CA5F7B" w:rsidRPr="0012764C">
        <w:rPr>
          <w:rFonts w:ascii="Times New Roman" w:hAnsi="Times New Roman" w:cs="Times New Roman"/>
          <w:sz w:val="28"/>
          <w:szCs w:val="28"/>
          <w:lang w:val="sv-SE"/>
        </w:rPr>
        <w:t xml:space="preserve"> </w:t>
      </w:r>
      <w:r w:rsidR="00CA5F7B" w:rsidRPr="0012764C">
        <w:rPr>
          <w:rFonts w:ascii="Times New Roman" w:hAnsi="Times New Roman" w:cs="Times New Roman"/>
          <w:sz w:val="28"/>
          <w:szCs w:val="28"/>
        </w:rPr>
        <w:t xml:space="preserve">(būves kadastra apzīmējums 4001 002 0203 </w:t>
      </w:r>
      <w:r w:rsidR="00CA5F7B" w:rsidRPr="0012764C">
        <w:rPr>
          <w:rFonts w:ascii="Times New Roman" w:eastAsia="Times New Roman" w:hAnsi="Times New Roman" w:cs="Times New Roman"/>
          <w:sz w:val="28"/>
          <w:szCs w:val="28"/>
        </w:rPr>
        <w:t xml:space="preserve">043 un </w:t>
      </w:r>
      <w:r w:rsidR="00CA5F7B" w:rsidRPr="0012764C">
        <w:rPr>
          <w:rFonts w:ascii="Times New Roman" w:hAnsi="Times New Roman" w:cs="Times New Roman"/>
          <w:sz w:val="28"/>
          <w:szCs w:val="28"/>
        </w:rPr>
        <w:t>4001 002 0185 001</w:t>
      </w:r>
      <w:r w:rsidR="00CA5F7B" w:rsidRPr="0012764C">
        <w:rPr>
          <w:rFonts w:ascii="Times New Roman" w:eastAsia="Times New Roman" w:hAnsi="Times New Roman" w:cs="Times New Roman"/>
          <w:sz w:val="28"/>
          <w:szCs w:val="28"/>
        </w:rPr>
        <w:t xml:space="preserve">) un būvprojektu ekspertīzei. </w:t>
      </w:r>
      <w:r w:rsidR="007C592D" w:rsidRPr="0012764C">
        <w:rPr>
          <w:rFonts w:ascii="Times New Roman" w:eastAsia="Times New Roman" w:hAnsi="Times New Roman" w:cs="Times New Roman"/>
          <w:sz w:val="28"/>
          <w:szCs w:val="28"/>
        </w:rPr>
        <w:t>Faktiski 2018.</w:t>
      </w:r>
      <w:r w:rsidR="001C7B9D" w:rsidRPr="0012764C">
        <w:rPr>
          <w:rFonts w:ascii="Times New Roman" w:eastAsia="Times New Roman" w:hAnsi="Times New Roman" w:cs="Times New Roman"/>
          <w:sz w:val="28"/>
          <w:szCs w:val="28"/>
        </w:rPr>
        <w:t> </w:t>
      </w:r>
      <w:r w:rsidR="007C592D" w:rsidRPr="0012764C">
        <w:rPr>
          <w:rFonts w:ascii="Times New Roman" w:eastAsia="Times New Roman" w:hAnsi="Times New Roman" w:cs="Times New Roman"/>
          <w:sz w:val="28"/>
          <w:szCs w:val="28"/>
        </w:rPr>
        <w:t xml:space="preserve">gadā ir izstrādātas būvniecības ieceres dokumentācija septiņām ēkām. </w:t>
      </w:r>
      <w:r w:rsidR="00B72123" w:rsidRPr="0012764C">
        <w:rPr>
          <w:rFonts w:ascii="Times New Roman" w:eastAsia="Times New Roman" w:hAnsi="Times New Roman" w:cs="Times New Roman"/>
          <w:sz w:val="28"/>
          <w:szCs w:val="28"/>
        </w:rPr>
        <w:t>Saskaņā ar Informatīv</w:t>
      </w:r>
      <w:r w:rsidR="00727D25" w:rsidRPr="0012764C">
        <w:rPr>
          <w:rFonts w:ascii="Times New Roman" w:eastAsia="Times New Roman" w:hAnsi="Times New Roman" w:cs="Times New Roman"/>
          <w:sz w:val="28"/>
          <w:szCs w:val="28"/>
        </w:rPr>
        <w:t>o</w:t>
      </w:r>
      <w:r w:rsidR="00B72123" w:rsidRPr="0012764C">
        <w:rPr>
          <w:rFonts w:ascii="Times New Roman" w:eastAsia="Times New Roman" w:hAnsi="Times New Roman" w:cs="Times New Roman"/>
          <w:sz w:val="28"/>
          <w:szCs w:val="28"/>
        </w:rPr>
        <w:t xml:space="preserve"> ziņojum</w:t>
      </w:r>
      <w:r w:rsidR="007C592D" w:rsidRPr="0012764C">
        <w:rPr>
          <w:rFonts w:ascii="Times New Roman" w:eastAsia="Times New Roman" w:hAnsi="Times New Roman" w:cs="Times New Roman"/>
          <w:sz w:val="28"/>
          <w:szCs w:val="28"/>
        </w:rPr>
        <w:t>u</w:t>
      </w:r>
      <w:r w:rsidR="00391FEF" w:rsidRPr="0012764C">
        <w:rPr>
          <w:rFonts w:ascii="Times New Roman" w:eastAsia="Times New Roman" w:hAnsi="Times New Roman" w:cs="Times New Roman"/>
          <w:sz w:val="28"/>
          <w:szCs w:val="28"/>
        </w:rPr>
        <w:t>,</w:t>
      </w:r>
      <w:r w:rsidR="00B72123" w:rsidRPr="0012764C">
        <w:rPr>
          <w:rFonts w:ascii="Times New Roman" w:eastAsia="Times New Roman" w:hAnsi="Times New Roman" w:cs="Times New Roman"/>
          <w:sz w:val="28"/>
          <w:szCs w:val="28"/>
        </w:rPr>
        <w:t xml:space="preserve"> p</w:t>
      </w:r>
      <w:r w:rsidR="00553873" w:rsidRPr="0012764C">
        <w:rPr>
          <w:rFonts w:ascii="Times New Roman" w:eastAsia="Times New Roman" w:hAnsi="Times New Roman" w:cs="Times New Roman"/>
          <w:sz w:val="28"/>
          <w:szCs w:val="28"/>
        </w:rPr>
        <w:t xml:space="preserve">lānotais līgumu noslēgšanas laiks </w:t>
      </w:r>
      <w:r w:rsidR="00391FEF" w:rsidRPr="0012764C">
        <w:rPr>
          <w:rFonts w:ascii="Times New Roman" w:hAnsi="Times New Roman" w:cs="Times New Roman"/>
          <w:sz w:val="28"/>
          <w:szCs w:val="28"/>
        </w:rPr>
        <w:t xml:space="preserve">būvniecības ieceres dokumentācijas vai būvprojekta izstrādei </w:t>
      </w:r>
      <w:r w:rsidR="00553873" w:rsidRPr="0012764C">
        <w:rPr>
          <w:rFonts w:ascii="Times New Roman" w:eastAsia="Times New Roman" w:hAnsi="Times New Roman" w:cs="Times New Roman"/>
          <w:sz w:val="28"/>
          <w:szCs w:val="28"/>
        </w:rPr>
        <w:t>bija 2017.</w:t>
      </w:r>
      <w:r w:rsidR="001C7B9D" w:rsidRPr="0012764C">
        <w:rPr>
          <w:rFonts w:ascii="Times New Roman" w:eastAsia="Times New Roman" w:hAnsi="Times New Roman" w:cs="Times New Roman"/>
          <w:sz w:val="28"/>
          <w:szCs w:val="28"/>
        </w:rPr>
        <w:t> </w:t>
      </w:r>
      <w:r w:rsidR="00553873" w:rsidRPr="0012764C">
        <w:rPr>
          <w:rFonts w:ascii="Times New Roman" w:eastAsia="Times New Roman" w:hAnsi="Times New Roman" w:cs="Times New Roman"/>
          <w:sz w:val="28"/>
          <w:szCs w:val="28"/>
        </w:rPr>
        <w:t>gada novembris un līgumu izpildes laiks 2018.</w:t>
      </w:r>
      <w:r w:rsidR="001C7B9D" w:rsidRPr="0012764C">
        <w:rPr>
          <w:rFonts w:ascii="Times New Roman" w:eastAsia="Times New Roman" w:hAnsi="Times New Roman" w:cs="Times New Roman"/>
          <w:sz w:val="28"/>
          <w:szCs w:val="28"/>
        </w:rPr>
        <w:t> </w:t>
      </w:r>
      <w:r w:rsidR="00553873" w:rsidRPr="0012764C">
        <w:rPr>
          <w:rFonts w:ascii="Times New Roman" w:eastAsia="Times New Roman" w:hAnsi="Times New Roman" w:cs="Times New Roman"/>
          <w:sz w:val="28"/>
          <w:szCs w:val="28"/>
        </w:rPr>
        <w:t xml:space="preserve">gada </w:t>
      </w:r>
      <w:r w:rsidR="00B72123" w:rsidRPr="0012764C">
        <w:rPr>
          <w:rFonts w:ascii="Times New Roman" w:eastAsia="Times New Roman" w:hAnsi="Times New Roman" w:cs="Times New Roman"/>
          <w:sz w:val="28"/>
          <w:szCs w:val="28"/>
        </w:rPr>
        <w:t>aprīlis</w:t>
      </w:r>
      <w:r w:rsidR="00553873" w:rsidRPr="0012764C">
        <w:rPr>
          <w:rFonts w:ascii="Times New Roman" w:eastAsia="Times New Roman" w:hAnsi="Times New Roman" w:cs="Times New Roman"/>
          <w:sz w:val="28"/>
          <w:szCs w:val="28"/>
        </w:rPr>
        <w:t>.</w:t>
      </w:r>
      <w:r w:rsidR="00B72123" w:rsidRPr="0012764C">
        <w:rPr>
          <w:rFonts w:ascii="Times New Roman" w:eastAsia="Times New Roman" w:hAnsi="Times New Roman" w:cs="Times New Roman"/>
          <w:sz w:val="28"/>
          <w:szCs w:val="28"/>
        </w:rPr>
        <w:t xml:space="preserve"> </w:t>
      </w:r>
    </w:p>
    <w:p w:rsidR="009224B6" w:rsidRDefault="00E20943" w:rsidP="00E20943">
      <w:pPr>
        <w:pStyle w:val="Standard"/>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Saskaņā</w:t>
      </w:r>
      <w:r w:rsidR="00534EC5" w:rsidRPr="0012764C">
        <w:rPr>
          <w:rFonts w:ascii="Times New Roman" w:eastAsia="Times New Roman" w:hAnsi="Times New Roman" w:cs="Times New Roman"/>
          <w:sz w:val="28"/>
          <w:szCs w:val="28"/>
        </w:rPr>
        <w:t xml:space="preserve"> ar atkārtoti organizētiem iepirkumiem</w:t>
      </w:r>
      <w:r w:rsidR="00727D25" w:rsidRPr="0012764C">
        <w:rPr>
          <w:rFonts w:ascii="Times New Roman" w:eastAsia="Times New Roman" w:hAnsi="Times New Roman" w:cs="Times New Roman"/>
          <w:sz w:val="28"/>
          <w:szCs w:val="28"/>
        </w:rPr>
        <w:t>, k</w:t>
      </w:r>
      <w:r w:rsidR="001C7B9D" w:rsidRPr="0012764C">
        <w:rPr>
          <w:rFonts w:ascii="Times New Roman" w:eastAsia="Times New Roman" w:hAnsi="Times New Roman" w:cs="Times New Roman"/>
          <w:sz w:val="28"/>
          <w:szCs w:val="28"/>
        </w:rPr>
        <w:t>as</w:t>
      </w:r>
      <w:r w:rsidR="00727D25" w:rsidRPr="0012764C">
        <w:rPr>
          <w:rFonts w:ascii="Times New Roman" w:eastAsia="Times New Roman" w:hAnsi="Times New Roman" w:cs="Times New Roman"/>
          <w:sz w:val="28"/>
          <w:szCs w:val="28"/>
        </w:rPr>
        <w:t xml:space="preserve"> tika izbeigti</w:t>
      </w:r>
      <w:r w:rsidR="00534EC5" w:rsidRPr="0012764C">
        <w:rPr>
          <w:rFonts w:ascii="Times New Roman" w:eastAsia="Times New Roman" w:hAnsi="Times New Roman" w:cs="Times New Roman"/>
          <w:sz w:val="28"/>
          <w:szCs w:val="28"/>
        </w:rPr>
        <w:t xml:space="preserve"> </w:t>
      </w:r>
      <w:r w:rsidR="00727D25" w:rsidRPr="0012764C">
        <w:rPr>
          <w:rFonts w:ascii="Times New Roman" w:eastAsia="Times New Roman" w:hAnsi="Times New Roman" w:cs="Times New Roman"/>
          <w:sz w:val="28"/>
          <w:szCs w:val="28"/>
        </w:rPr>
        <w:t xml:space="preserve">bez rezultātiem </w:t>
      </w:r>
      <w:r w:rsidR="00534EC5" w:rsidRPr="0012764C">
        <w:rPr>
          <w:rFonts w:ascii="Times New Roman" w:eastAsia="Times New Roman" w:hAnsi="Times New Roman" w:cs="Times New Roman"/>
          <w:sz w:val="28"/>
          <w:szCs w:val="28"/>
        </w:rPr>
        <w:t xml:space="preserve">un </w:t>
      </w:r>
      <w:r w:rsidR="00F6354D" w:rsidRPr="0012764C">
        <w:rPr>
          <w:rFonts w:ascii="Times New Roman" w:eastAsia="Times New Roman" w:hAnsi="Times New Roman" w:cs="Times New Roman"/>
          <w:sz w:val="28"/>
          <w:szCs w:val="28"/>
        </w:rPr>
        <w:t xml:space="preserve">izpildot </w:t>
      </w:r>
      <w:r w:rsidR="00F6354D" w:rsidRPr="0012764C">
        <w:rPr>
          <w:rStyle w:val="Emphasis"/>
          <w:rFonts w:ascii="Times New Roman" w:hAnsi="Times New Roman" w:cs="Times New Roman"/>
          <w:bCs/>
          <w:i w:val="0"/>
          <w:iCs w:val="0"/>
          <w:sz w:val="28"/>
          <w:szCs w:val="28"/>
          <w:shd w:val="clear" w:color="auto" w:fill="FFFFFF"/>
        </w:rPr>
        <w:t>Būvniecības</w:t>
      </w:r>
      <w:r w:rsidR="00F6354D" w:rsidRPr="0012764C">
        <w:rPr>
          <w:rFonts w:ascii="Times New Roman" w:hAnsi="Times New Roman" w:cs="Times New Roman"/>
          <w:sz w:val="28"/>
          <w:szCs w:val="28"/>
          <w:shd w:val="clear" w:color="auto" w:fill="FFFFFF"/>
        </w:rPr>
        <w:t> valsts </w:t>
      </w:r>
      <w:r w:rsidR="00F6354D" w:rsidRPr="0012764C">
        <w:rPr>
          <w:rStyle w:val="Emphasis"/>
          <w:rFonts w:ascii="Times New Roman" w:hAnsi="Times New Roman" w:cs="Times New Roman"/>
          <w:bCs/>
          <w:i w:val="0"/>
          <w:iCs w:val="0"/>
          <w:sz w:val="28"/>
          <w:szCs w:val="28"/>
          <w:shd w:val="clear" w:color="auto" w:fill="FFFFFF"/>
        </w:rPr>
        <w:t>kontroles biroja norād</w:t>
      </w:r>
      <w:r w:rsidR="00727D25" w:rsidRPr="0012764C">
        <w:rPr>
          <w:rStyle w:val="Emphasis"/>
          <w:rFonts w:ascii="Times New Roman" w:hAnsi="Times New Roman" w:cs="Times New Roman"/>
          <w:bCs/>
          <w:i w:val="0"/>
          <w:iCs w:val="0"/>
          <w:sz w:val="28"/>
          <w:szCs w:val="28"/>
          <w:shd w:val="clear" w:color="auto" w:fill="FFFFFF"/>
        </w:rPr>
        <w:t>ījumu</w:t>
      </w:r>
      <w:r w:rsidR="00134637" w:rsidRPr="0012764C">
        <w:rPr>
          <w:rStyle w:val="Emphasis"/>
          <w:rFonts w:ascii="Times New Roman" w:hAnsi="Times New Roman" w:cs="Times New Roman"/>
          <w:bCs/>
          <w:i w:val="0"/>
          <w:iCs w:val="0"/>
          <w:sz w:val="28"/>
          <w:szCs w:val="28"/>
          <w:shd w:val="clear" w:color="auto" w:fill="FFFFFF"/>
        </w:rPr>
        <w:t xml:space="preserve"> -</w:t>
      </w:r>
      <w:r w:rsidR="00727D25" w:rsidRPr="0012764C">
        <w:rPr>
          <w:rStyle w:val="Emphasis"/>
          <w:rFonts w:ascii="Times New Roman" w:hAnsi="Times New Roman" w:cs="Times New Roman"/>
          <w:bCs/>
          <w:i w:val="0"/>
          <w:iCs w:val="0"/>
          <w:sz w:val="28"/>
          <w:szCs w:val="28"/>
          <w:shd w:val="clear" w:color="auto" w:fill="FFFFFF"/>
        </w:rPr>
        <w:t xml:space="preserve"> </w:t>
      </w:r>
      <w:r w:rsidR="007918E7" w:rsidRPr="0012764C">
        <w:rPr>
          <w:rStyle w:val="Emphasis"/>
          <w:rFonts w:ascii="Times New Roman" w:hAnsi="Times New Roman" w:cs="Times New Roman"/>
          <w:bCs/>
          <w:i w:val="0"/>
          <w:iCs w:val="0"/>
          <w:sz w:val="28"/>
          <w:szCs w:val="28"/>
          <w:shd w:val="clear" w:color="auto" w:fill="FFFFFF"/>
        </w:rPr>
        <w:t xml:space="preserve">novērst Tehniskās apsekošanas atzinumā konstatēto bīstamību ēkā </w:t>
      </w:r>
      <w:r w:rsidR="007918E7" w:rsidRPr="0012764C">
        <w:rPr>
          <w:rFonts w:ascii="Times New Roman" w:eastAsia="Times New Roman" w:hAnsi="Times New Roman" w:cs="Times New Roman"/>
          <w:sz w:val="28"/>
          <w:szCs w:val="28"/>
          <w:lang w:val="sv-SE"/>
        </w:rPr>
        <w:t>Zaļajā iel</w:t>
      </w:r>
      <w:r w:rsidR="007918E7" w:rsidRPr="0012764C">
        <w:rPr>
          <w:rFonts w:ascii="Times New Roman" w:hAnsi="Times New Roman" w:cs="Times New Roman"/>
          <w:sz w:val="28"/>
          <w:szCs w:val="28"/>
          <w:lang w:val="sv-SE"/>
        </w:rPr>
        <w:t>ā 12, Bauskā</w:t>
      </w:r>
      <w:r w:rsidR="001C7B9D" w:rsidRPr="0012764C">
        <w:rPr>
          <w:rFonts w:ascii="Times New Roman" w:eastAsia="Times New Roman" w:hAnsi="Times New Roman" w:cs="Times New Roman"/>
          <w:sz w:val="28"/>
          <w:szCs w:val="28"/>
          <w:lang w:val="sv-SE"/>
        </w:rPr>
        <w:t>, Bauskas novadā</w:t>
      </w:r>
      <w:r w:rsidR="007918E7" w:rsidRPr="0012764C">
        <w:rPr>
          <w:rFonts w:ascii="Times New Roman" w:hAnsi="Times New Roman" w:cs="Times New Roman"/>
          <w:sz w:val="28"/>
          <w:szCs w:val="28"/>
          <w:lang w:val="sv-SE"/>
        </w:rPr>
        <w:t xml:space="preserve"> </w:t>
      </w:r>
      <w:r w:rsidR="007918E7" w:rsidRPr="0012764C">
        <w:rPr>
          <w:rFonts w:ascii="Times New Roman" w:hAnsi="Times New Roman" w:cs="Times New Roman"/>
          <w:sz w:val="28"/>
          <w:szCs w:val="28"/>
        </w:rPr>
        <w:t>(būves kadastra apzīmējums 4001 002 0185 001</w:t>
      </w:r>
      <w:r w:rsidR="007918E7" w:rsidRPr="0012764C">
        <w:rPr>
          <w:rFonts w:ascii="Times New Roman" w:eastAsia="Times New Roman" w:hAnsi="Times New Roman" w:cs="Times New Roman"/>
          <w:sz w:val="28"/>
          <w:szCs w:val="28"/>
        </w:rPr>
        <w:t>)</w:t>
      </w:r>
      <w:r w:rsidR="00134637" w:rsidRPr="0012764C">
        <w:rPr>
          <w:rFonts w:ascii="Times New Roman" w:eastAsia="Times New Roman" w:hAnsi="Times New Roman" w:cs="Times New Roman"/>
          <w:sz w:val="28"/>
          <w:szCs w:val="28"/>
        </w:rPr>
        <w:t>, kā arī</w:t>
      </w:r>
      <w:r>
        <w:rPr>
          <w:rFonts w:ascii="Times New Roman" w:eastAsia="Times New Roman" w:hAnsi="Times New Roman" w:cs="Times New Roman"/>
          <w:sz w:val="28"/>
          <w:szCs w:val="28"/>
        </w:rPr>
        <w:t xml:space="preserve"> pamatojoties </w:t>
      </w:r>
      <w:r w:rsidR="00821E9E" w:rsidRPr="0012764C">
        <w:rPr>
          <w:rFonts w:ascii="Times New Roman" w:eastAsia="Times New Roman" w:hAnsi="Times New Roman" w:cs="Times New Roman"/>
          <w:sz w:val="28"/>
          <w:szCs w:val="28"/>
        </w:rPr>
        <w:t xml:space="preserve">ar </w:t>
      </w:r>
      <w:r w:rsidR="00F6354D" w:rsidRPr="0012764C">
        <w:rPr>
          <w:rStyle w:val="Emphasis"/>
          <w:rFonts w:ascii="Times New Roman" w:hAnsi="Times New Roman" w:cs="Times New Roman"/>
          <w:bCs/>
          <w:i w:val="0"/>
          <w:iCs w:val="0"/>
          <w:sz w:val="28"/>
          <w:szCs w:val="28"/>
          <w:shd w:val="clear" w:color="auto" w:fill="FFFFFF"/>
        </w:rPr>
        <w:t xml:space="preserve">prioritāšu pārplānošanu, </w:t>
      </w:r>
      <w:r w:rsidR="001C7B9D" w:rsidRPr="0012764C">
        <w:rPr>
          <w:rFonts w:ascii="Times New Roman" w:eastAsia="Times New Roman" w:hAnsi="Times New Roman" w:cs="Times New Roman"/>
          <w:sz w:val="28"/>
          <w:szCs w:val="28"/>
        </w:rPr>
        <w:t xml:space="preserve">līgumi </w:t>
      </w:r>
      <w:r w:rsidR="00534EC5" w:rsidRPr="0012764C">
        <w:rPr>
          <w:rFonts w:ascii="Times New Roman" w:eastAsia="Times New Roman" w:hAnsi="Times New Roman" w:cs="Times New Roman"/>
          <w:sz w:val="28"/>
          <w:szCs w:val="28"/>
        </w:rPr>
        <w:t xml:space="preserve">faktiski tika noslēgti </w:t>
      </w:r>
      <w:r w:rsidR="007918E7" w:rsidRPr="0012764C">
        <w:rPr>
          <w:rFonts w:ascii="Times New Roman" w:eastAsia="Times New Roman" w:hAnsi="Times New Roman" w:cs="Times New Roman"/>
          <w:sz w:val="28"/>
          <w:szCs w:val="28"/>
        </w:rPr>
        <w:t>2018.</w:t>
      </w:r>
      <w:r w:rsidR="001C7B9D" w:rsidRPr="0012764C">
        <w:rPr>
          <w:rFonts w:ascii="Times New Roman" w:eastAsia="Times New Roman" w:hAnsi="Times New Roman" w:cs="Times New Roman"/>
          <w:sz w:val="28"/>
          <w:szCs w:val="28"/>
        </w:rPr>
        <w:t> </w:t>
      </w:r>
      <w:r w:rsidR="007918E7" w:rsidRPr="0012764C">
        <w:rPr>
          <w:rFonts w:ascii="Times New Roman" w:eastAsia="Times New Roman" w:hAnsi="Times New Roman" w:cs="Times New Roman"/>
          <w:sz w:val="28"/>
          <w:szCs w:val="28"/>
        </w:rPr>
        <w:t xml:space="preserve">gadā </w:t>
      </w:r>
      <w:r w:rsidR="006F55AF" w:rsidRPr="0012764C">
        <w:rPr>
          <w:rFonts w:ascii="Times New Roman" w:eastAsia="Times New Roman" w:hAnsi="Times New Roman" w:cs="Times New Roman"/>
          <w:sz w:val="28"/>
          <w:szCs w:val="28"/>
        </w:rPr>
        <w:t xml:space="preserve">par kopējo </w:t>
      </w:r>
      <w:r w:rsidR="00CE5497">
        <w:rPr>
          <w:rFonts w:ascii="Times New Roman" w:eastAsia="Times New Roman" w:hAnsi="Times New Roman" w:cs="Times New Roman"/>
          <w:sz w:val="28"/>
          <w:szCs w:val="28"/>
        </w:rPr>
        <w:t xml:space="preserve">summu </w:t>
      </w:r>
      <w:r w:rsidR="003A4463" w:rsidRPr="000E7916">
        <w:rPr>
          <w:rFonts w:ascii="Times New Roman" w:eastAsia="Times New Roman" w:hAnsi="Times New Roman" w:cs="Times New Roman"/>
          <w:sz w:val="28"/>
          <w:szCs w:val="28"/>
          <w:lang w:eastAsia="lv-LV"/>
        </w:rPr>
        <w:t>30 432</w:t>
      </w:r>
      <w:r w:rsidR="006F55AF" w:rsidRPr="000E7916">
        <w:rPr>
          <w:rFonts w:ascii="Times New Roman" w:eastAsia="Times New Roman" w:hAnsi="Times New Roman" w:cs="Times New Roman"/>
          <w:sz w:val="28"/>
          <w:szCs w:val="28"/>
        </w:rPr>
        <w:t xml:space="preserve"> </w:t>
      </w:r>
      <w:proofErr w:type="spellStart"/>
      <w:r w:rsidR="006F55AF" w:rsidRPr="000E7916">
        <w:rPr>
          <w:rFonts w:ascii="Times New Roman" w:eastAsia="Times New Roman" w:hAnsi="Times New Roman" w:cs="Times New Roman"/>
          <w:i/>
          <w:sz w:val="28"/>
          <w:szCs w:val="28"/>
        </w:rPr>
        <w:t>euro</w:t>
      </w:r>
      <w:proofErr w:type="spellEnd"/>
      <w:r w:rsidR="006F55AF" w:rsidRPr="000E7916">
        <w:rPr>
          <w:rFonts w:ascii="Times New Roman" w:eastAsia="Times New Roman" w:hAnsi="Times New Roman" w:cs="Times New Roman"/>
          <w:sz w:val="28"/>
          <w:szCs w:val="28"/>
        </w:rPr>
        <w:t xml:space="preserve"> un </w:t>
      </w:r>
      <w:r w:rsidR="0034451D" w:rsidRPr="000E7916">
        <w:rPr>
          <w:rFonts w:ascii="Times New Roman" w:eastAsia="Times New Roman" w:hAnsi="Times New Roman" w:cs="Times New Roman"/>
          <w:sz w:val="28"/>
          <w:szCs w:val="28"/>
        </w:rPr>
        <w:t xml:space="preserve">līgumu </w:t>
      </w:r>
      <w:r w:rsidR="006F55AF" w:rsidRPr="000E7916">
        <w:rPr>
          <w:rFonts w:ascii="Times New Roman" w:eastAsia="Times New Roman" w:hAnsi="Times New Roman" w:cs="Times New Roman"/>
          <w:sz w:val="28"/>
          <w:szCs w:val="28"/>
        </w:rPr>
        <w:t>apmaksa plānota 2019.</w:t>
      </w:r>
      <w:r w:rsidR="001C7B9D" w:rsidRPr="000E7916">
        <w:rPr>
          <w:rFonts w:ascii="Times New Roman" w:eastAsia="Times New Roman" w:hAnsi="Times New Roman" w:cs="Times New Roman"/>
          <w:sz w:val="28"/>
          <w:szCs w:val="28"/>
        </w:rPr>
        <w:t> </w:t>
      </w:r>
      <w:r w:rsidR="006F55AF" w:rsidRPr="000E7916">
        <w:rPr>
          <w:rFonts w:ascii="Times New Roman" w:eastAsia="Times New Roman" w:hAnsi="Times New Roman" w:cs="Times New Roman"/>
          <w:sz w:val="28"/>
          <w:szCs w:val="28"/>
        </w:rPr>
        <w:t xml:space="preserve">gadā </w:t>
      </w:r>
      <w:r w:rsidR="007918E7" w:rsidRPr="000E7916">
        <w:rPr>
          <w:rFonts w:ascii="Times New Roman" w:eastAsia="Times New Roman" w:hAnsi="Times New Roman" w:cs="Times New Roman"/>
          <w:sz w:val="28"/>
          <w:szCs w:val="28"/>
          <w:lang w:eastAsia="lv-LV"/>
        </w:rPr>
        <w:t>(</w:t>
      </w:r>
      <w:r w:rsidR="00134637" w:rsidRPr="000E7916">
        <w:rPr>
          <w:rFonts w:ascii="Times New Roman" w:eastAsia="Times New Roman" w:hAnsi="Times New Roman" w:cs="Times New Roman"/>
          <w:sz w:val="28"/>
          <w:szCs w:val="28"/>
          <w:lang w:eastAsia="lv-LV"/>
        </w:rPr>
        <w:t>sk</w:t>
      </w:r>
      <w:r w:rsidR="001C7B9D" w:rsidRPr="000E7916">
        <w:rPr>
          <w:rFonts w:ascii="Times New Roman" w:eastAsia="Times New Roman" w:hAnsi="Times New Roman" w:cs="Times New Roman"/>
          <w:sz w:val="28"/>
          <w:szCs w:val="28"/>
          <w:lang w:eastAsia="lv-LV"/>
        </w:rPr>
        <w:t>at</w:t>
      </w:r>
      <w:r w:rsidR="00134637" w:rsidRPr="000E7916">
        <w:rPr>
          <w:rFonts w:ascii="Times New Roman" w:eastAsia="Times New Roman" w:hAnsi="Times New Roman" w:cs="Times New Roman"/>
          <w:sz w:val="28"/>
          <w:szCs w:val="28"/>
          <w:lang w:eastAsia="lv-LV"/>
        </w:rPr>
        <w:t xml:space="preserve">. </w:t>
      </w:r>
      <w:r w:rsidR="00997774" w:rsidRPr="000E7916">
        <w:rPr>
          <w:rFonts w:ascii="Times New Roman" w:eastAsia="Times New Roman" w:hAnsi="Times New Roman" w:cs="Times New Roman"/>
          <w:sz w:val="28"/>
          <w:szCs w:val="28"/>
          <w:lang w:eastAsia="lv-LV"/>
        </w:rPr>
        <w:t>1.t</w:t>
      </w:r>
      <w:r w:rsidR="001C7B9D" w:rsidRPr="000E7916">
        <w:rPr>
          <w:rFonts w:ascii="Times New Roman" w:eastAsia="Times New Roman" w:hAnsi="Times New Roman" w:cs="Times New Roman"/>
          <w:sz w:val="28"/>
          <w:szCs w:val="28"/>
          <w:lang w:eastAsia="lv-LV"/>
        </w:rPr>
        <w:t>abulu</w:t>
      </w:r>
      <w:r w:rsidR="007918E7" w:rsidRPr="000E7916">
        <w:rPr>
          <w:rFonts w:ascii="Times New Roman" w:eastAsia="Times New Roman" w:hAnsi="Times New Roman" w:cs="Times New Roman"/>
          <w:sz w:val="28"/>
          <w:szCs w:val="28"/>
          <w:lang w:eastAsia="lv-LV"/>
        </w:rPr>
        <w:t>)</w:t>
      </w:r>
      <w:r w:rsidR="00964D67" w:rsidRPr="000E7916">
        <w:rPr>
          <w:rFonts w:ascii="Times New Roman" w:eastAsia="Times New Roman" w:hAnsi="Times New Roman" w:cs="Times New Roman"/>
          <w:sz w:val="28"/>
          <w:szCs w:val="28"/>
          <w:lang w:eastAsia="lv-LV"/>
        </w:rPr>
        <w:t>.</w:t>
      </w:r>
      <w:r w:rsidR="00B861C7" w:rsidRPr="000E7916">
        <w:rPr>
          <w:rFonts w:ascii="Times New Roman" w:eastAsia="Times New Roman" w:hAnsi="Times New Roman" w:cs="Times New Roman"/>
          <w:sz w:val="28"/>
          <w:szCs w:val="28"/>
          <w:lang w:eastAsia="lv-LV"/>
        </w:rPr>
        <w:t xml:space="preserve"> </w:t>
      </w:r>
      <w:r w:rsidR="00997774" w:rsidRPr="000E7916">
        <w:rPr>
          <w:rFonts w:ascii="Times New Roman" w:eastAsia="Times New Roman" w:hAnsi="Times New Roman" w:cs="Times New Roman"/>
          <w:sz w:val="28"/>
          <w:szCs w:val="28"/>
          <w:lang w:eastAsia="lv-LV"/>
        </w:rPr>
        <w:t>Tādējādi</w:t>
      </w:r>
      <w:r w:rsidR="00B861C7" w:rsidRPr="000E7916">
        <w:rPr>
          <w:rFonts w:ascii="Times New Roman" w:eastAsia="Times New Roman" w:hAnsi="Times New Roman" w:cs="Times New Roman"/>
          <w:sz w:val="28"/>
          <w:szCs w:val="28"/>
          <w:lang w:eastAsia="lv-LV"/>
        </w:rPr>
        <w:t xml:space="preserve"> </w:t>
      </w:r>
      <w:r w:rsidR="00997774" w:rsidRPr="000E7916">
        <w:rPr>
          <w:rStyle w:val="Emphasis"/>
          <w:rFonts w:ascii="Times New Roman" w:hAnsi="Times New Roman" w:cs="Times New Roman"/>
          <w:bCs/>
          <w:i w:val="0"/>
          <w:iCs w:val="0"/>
          <w:sz w:val="28"/>
          <w:szCs w:val="28"/>
          <w:shd w:val="clear" w:color="auto" w:fill="FFFFFF"/>
        </w:rPr>
        <w:t xml:space="preserve">ēkām </w:t>
      </w:r>
      <w:r w:rsidR="00997774" w:rsidRPr="000E7916">
        <w:rPr>
          <w:rFonts w:ascii="Times New Roman" w:eastAsia="Times New Roman" w:hAnsi="Times New Roman" w:cs="Times New Roman"/>
          <w:sz w:val="28"/>
          <w:szCs w:val="28"/>
          <w:lang w:val="sv-SE"/>
        </w:rPr>
        <w:t>Zaļajā iel</w:t>
      </w:r>
      <w:r w:rsidR="00997774" w:rsidRPr="000E7916">
        <w:rPr>
          <w:rFonts w:ascii="Times New Roman" w:hAnsi="Times New Roman" w:cs="Times New Roman"/>
          <w:sz w:val="28"/>
          <w:szCs w:val="28"/>
          <w:lang w:val="sv-SE"/>
        </w:rPr>
        <w:t>ā 12, Bauskā</w:t>
      </w:r>
      <w:r w:rsidR="00997774" w:rsidRPr="000E7916">
        <w:rPr>
          <w:rFonts w:ascii="Times New Roman" w:eastAsia="Times New Roman" w:hAnsi="Times New Roman" w:cs="Times New Roman"/>
          <w:sz w:val="28"/>
          <w:szCs w:val="28"/>
          <w:lang w:val="sv-SE"/>
        </w:rPr>
        <w:t>, Bauskas novadā</w:t>
      </w:r>
      <w:r w:rsidR="009224B6" w:rsidRPr="000E7916">
        <w:rPr>
          <w:rFonts w:ascii="Times New Roman" w:eastAsia="Times New Roman" w:hAnsi="Times New Roman" w:cs="Times New Roman"/>
          <w:sz w:val="28"/>
          <w:szCs w:val="28"/>
          <w:lang w:val="sv-SE"/>
        </w:rPr>
        <w:t>,</w:t>
      </w:r>
      <w:r w:rsidR="00997774" w:rsidRPr="000E7916">
        <w:rPr>
          <w:rFonts w:ascii="Times New Roman" w:hAnsi="Times New Roman" w:cs="Times New Roman"/>
          <w:sz w:val="28"/>
          <w:szCs w:val="28"/>
          <w:lang w:val="sv-SE"/>
        </w:rPr>
        <w:t xml:space="preserve"> </w:t>
      </w:r>
      <w:r w:rsidR="00401128" w:rsidRPr="000E7916">
        <w:rPr>
          <w:rFonts w:ascii="Times New Roman" w:eastAsia="Times New Roman" w:hAnsi="Times New Roman" w:cs="Times New Roman"/>
          <w:sz w:val="28"/>
          <w:szCs w:val="28"/>
          <w:lang w:eastAsia="lv-LV"/>
        </w:rPr>
        <w:t xml:space="preserve">plānotie līdzekļi </w:t>
      </w:r>
      <w:r w:rsidR="009224B6" w:rsidRPr="000E7916">
        <w:rPr>
          <w:rFonts w:ascii="Times New Roman" w:eastAsia="Times New Roman" w:hAnsi="Times New Roman" w:cs="Times New Roman"/>
          <w:sz w:val="28"/>
          <w:szCs w:val="28"/>
          <w:lang w:eastAsia="lv-LV"/>
        </w:rPr>
        <w:t>saskaņā ar informatīvā ziņojuma 2.tabulu plānots finansējums būvprojektu izstrādei 43 022 </w:t>
      </w:r>
      <w:proofErr w:type="spellStart"/>
      <w:r w:rsidR="009224B6" w:rsidRPr="000E7916">
        <w:rPr>
          <w:rFonts w:ascii="Times New Roman" w:eastAsia="Times New Roman" w:hAnsi="Times New Roman" w:cs="Times New Roman"/>
          <w:i/>
          <w:sz w:val="28"/>
          <w:szCs w:val="28"/>
          <w:lang w:eastAsia="lv-LV"/>
        </w:rPr>
        <w:t>euro</w:t>
      </w:r>
      <w:proofErr w:type="spellEnd"/>
      <w:r w:rsidR="00CE5497">
        <w:rPr>
          <w:rFonts w:ascii="Times New Roman" w:eastAsia="Times New Roman" w:hAnsi="Times New Roman" w:cs="Times New Roman"/>
          <w:sz w:val="28"/>
          <w:szCs w:val="28"/>
          <w:lang w:eastAsia="lv-LV"/>
        </w:rPr>
        <w:t xml:space="preserve"> apmērā,</w:t>
      </w:r>
      <w:r w:rsidR="009224B6" w:rsidRPr="000E7916">
        <w:rPr>
          <w:rFonts w:ascii="Times New Roman" w:eastAsia="Times New Roman" w:hAnsi="Times New Roman" w:cs="Times New Roman"/>
          <w:sz w:val="28"/>
          <w:szCs w:val="28"/>
          <w:lang w:eastAsia="lv-LV"/>
        </w:rPr>
        <w:t xml:space="preserve"> kā arī plānots fina</w:t>
      </w:r>
      <w:r w:rsidR="00CE5497">
        <w:rPr>
          <w:rFonts w:ascii="Times New Roman" w:eastAsia="Times New Roman" w:hAnsi="Times New Roman" w:cs="Times New Roman"/>
          <w:sz w:val="28"/>
          <w:szCs w:val="28"/>
          <w:lang w:eastAsia="lv-LV"/>
        </w:rPr>
        <w:t>nsējums būvprojekta ekspertīzei</w:t>
      </w:r>
      <w:r w:rsidR="009224B6" w:rsidRPr="000E7916">
        <w:rPr>
          <w:rFonts w:ascii="Times New Roman" w:eastAsia="Times New Roman" w:hAnsi="Times New Roman" w:cs="Times New Roman"/>
          <w:sz w:val="28"/>
          <w:szCs w:val="28"/>
          <w:lang w:eastAsia="lv-LV"/>
        </w:rPr>
        <w:t xml:space="preserve"> </w:t>
      </w:r>
      <w:r w:rsidR="000F7F59" w:rsidRPr="000E7916">
        <w:rPr>
          <w:rFonts w:ascii="Times New Roman" w:eastAsia="Times New Roman" w:hAnsi="Times New Roman" w:cs="Times New Roman"/>
          <w:sz w:val="28"/>
          <w:szCs w:val="28"/>
          <w:lang w:eastAsia="lv-LV"/>
        </w:rPr>
        <w:t>nebija</w:t>
      </w:r>
      <w:r w:rsidR="009224B6" w:rsidRPr="000E7916">
        <w:rPr>
          <w:rFonts w:ascii="Times New Roman" w:eastAsia="Times New Roman" w:hAnsi="Times New Roman" w:cs="Times New Roman"/>
          <w:sz w:val="28"/>
          <w:szCs w:val="28"/>
          <w:lang w:eastAsia="lv-LV"/>
        </w:rPr>
        <w:t xml:space="preserve"> nepieciešami 2018.gadā. </w:t>
      </w:r>
      <w:r w:rsidR="00391FEF" w:rsidRPr="000E7916">
        <w:rPr>
          <w:rFonts w:ascii="Times New Roman" w:eastAsia="Times New Roman" w:hAnsi="Times New Roman" w:cs="Times New Roman"/>
          <w:sz w:val="28"/>
          <w:szCs w:val="28"/>
          <w:lang w:eastAsia="lv-LV"/>
        </w:rPr>
        <w:t xml:space="preserve">Laika grafika nobīdes rezultātā </w:t>
      </w:r>
      <w:r w:rsidR="000F7F59" w:rsidRPr="000E7916">
        <w:rPr>
          <w:rFonts w:ascii="Times New Roman" w:eastAsia="Times New Roman" w:hAnsi="Times New Roman" w:cs="Times New Roman"/>
          <w:sz w:val="28"/>
          <w:szCs w:val="28"/>
          <w:lang w:eastAsia="lv-LV"/>
        </w:rPr>
        <w:t>1.</w:t>
      </w:r>
      <w:r w:rsidR="00391FEF" w:rsidRPr="000E7916">
        <w:rPr>
          <w:rFonts w:ascii="Times New Roman" w:eastAsia="Times New Roman" w:hAnsi="Times New Roman" w:cs="Times New Roman"/>
          <w:sz w:val="28"/>
          <w:szCs w:val="28"/>
          <w:lang w:eastAsia="lv-LV"/>
        </w:rPr>
        <w:t>tabulā norādītajām</w:t>
      </w:r>
      <w:r w:rsidR="00A71086" w:rsidRPr="000E7916">
        <w:rPr>
          <w:rFonts w:ascii="Times New Roman" w:eastAsia="Times New Roman" w:hAnsi="Times New Roman" w:cs="Times New Roman"/>
          <w:sz w:val="28"/>
          <w:szCs w:val="28"/>
          <w:lang w:eastAsia="lv-LV"/>
        </w:rPr>
        <w:t xml:space="preserve"> </w:t>
      </w:r>
      <w:r w:rsidR="00391FEF" w:rsidRPr="000E7916">
        <w:rPr>
          <w:rFonts w:ascii="Times New Roman" w:eastAsia="Times New Roman" w:hAnsi="Times New Roman" w:cs="Times New Roman"/>
          <w:sz w:val="28"/>
          <w:szCs w:val="28"/>
          <w:lang w:eastAsia="lv-LV"/>
        </w:rPr>
        <w:t>ēkām</w:t>
      </w:r>
      <w:r w:rsidR="000F7F59" w:rsidRPr="000E7916">
        <w:rPr>
          <w:rFonts w:ascii="Times New Roman" w:eastAsia="Times New Roman" w:hAnsi="Times New Roman" w:cs="Times New Roman"/>
          <w:sz w:val="28"/>
          <w:szCs w:val="28"/>
          <w:lang w:eastAsia="lv-LV"/>
        </w:rPr>
        <w:t xml:space="preserve">, līdzekļi, kas sākotnēji tika </w:t>
      </w:r>
      <w:r w:rsidR="000F7F59" w:rsidRPr="000E7916">
        <w:rPr>
          <w:rFonts w:ascii="Times New Roman" w:eastAsia="Times New Roman" w:hAnsi="Times New Roman" w:cs="Times New Roman"/>
          <w:sz w:val="28"/>
          <w:szCs w:val="28"/>
          <w:lang w:eastAsia="lv-LV"/>
        </w:rPr>
        <w:lastRenderedPageBreak/>
        <w:t>plānoti 2018.gadā, ir nepieciešami 2019.gadā, lai segtu izdevumus par būvprojekta izstrādi, apliecinājuma kartes izs</w:t>
      </w:r>
      <w:r w:rsidR="00CE5497">
        <w:rPr>
          <w:rFonts w:ascii="Times New Roman" w:eastAsia="Times New Roman" w:hAnsi="Times New Roman" w:cs="Times New Roman"/>
          <w:sz w:val="28"/>
          <w:szCs w:val="28"/>
          <w:lang w:eastAsia="lv-LV"/>
        </w:rPr>
        <w:t xml:space="preserve">trādi un būvprojekta ekspertīzi </w:t>
      </w:r>
      <w:r w:rsidR="00493742" w:rsidRPr="000E7916">
        <w:rPr>
          <w:rFonts w:ascii="Times New Roman" w:eastAsia="Times New Roman" w:hAnsi="Times New Roman" w:cs="Times New Roman"/>
          <w:b/>
          <w:sz w:val="28"/>
          <w:szCs w:val="28"/>
          <w:lang w:eastAsia="lv-LV"/>
        </w:rPr>
        <w:t>30 432</w:t>
      </w:r>
      <w:r w:rsidR="000F7F59" w:rsidRPr="000E7916">
        <w:rPr>
          <w:rFonts w:ascii="Times New Roman" w:eastAsia="Times New Roman" w:hAnsi="Times New Roman" w:cs="Times New Roman"/>
          <w:sz w:val="28"/>
          <w:szCs w:val="28"/>
          <w:lang w:eastAsia="lv-LV"/>
        </w:rPr>
        <w:t xml:space="preserve"> </w:t>
      </w:r>
      <w:proofErr w:type="spellStart"/>
      <w:r w:rsidR="000F7F59" w:rsidRPr="000E7916">
        <w:rPr>
          <w:rFonts w:ascii="Times New Roman" w:eastAsia="Times New Roman" w:hAnsi="Times New Roman" w:cs="Times New Roman"/>
          <w:b/>
          <w:i/>
          <w:sz w:val="28"/>
          <w:szCs w:val="28"/>
          <w:lang w:eastAsia="lv-LV"/>
        </w:rPr>
        <w:t>euro</w:t>
      </w:r>
      <w:proofErr w:type="spellEnd"/>
      <w:r w:rsidR="00CE5497">
        <w:rPr>
          <w:rFonts w:ascii="Times New Roman" w:eastAsia="Times New Roman" w:hAnsi="Times New Roman" w:cs="Times New Roman"/>
          <w:sz w:val="28"/>
          <w:szCs w:val="28"/>
          <w:lang w:eastAsia="lv-LV"/>
        </w:rPr>
        <w:t xml:space="preserve"> apmērā</w:t>
      </w:r>
      <w:r w:rsidR="000F7F59" w:rsidRPr="000E7916">
        <w:rPr>
          <w:rFonts w:ascii="Times New Roman" w:eastAsia="Times New Roman" w:hAnsi="Times New Roman" w:cs="Times New Roman"/>
          <w:sz w:val="28"/>
          <w:szCs w:val="28"/>
          <w:lang w:eastAsia="lv-LV"/>
        </w:rPr>
        <w:t>.</w:t>
      </w:r>
    </w:p>
    <w:p w:rsidR="0070050E" w:rsidRPr="000E7916" w:rsidRDefault="00E20943" w:rsidP="00E20943">
      <w:pPr>
        <w:pStyle w:val="Standard"/>
        <w:tabs>
          <w:tab w:val="left" w:pos="1134"/>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7C4ED5" w:rsidRPr="000E7916">
        <w:rPr>
          <w:rFonts w:ascii="Times New Roman" w:eastAsia="Times New Roman" w:hAnsi="Times New Roman" w:cs="Times New Roman"/>
          <w:sz w:val="28"/>
          <w:szCs w:val="28"/>
          <w:lang w:eastAsia="lv-LV"/>
        </w:rPr>
        <w:t>2018.gadā tika izstrādāti būvprojekti nekustamā īpašuma Ezermalas ielā 8A, Rīgā, trīs ēkām</w:t>
      </w:r>
      <w:r w:rsidR="001C22F8" w:rsidRPr="000E7916">
        <w:rPr>
          <w:rFonts w:ascii="Times New Roman" w:eastAsia="Times New Roman" w:hAnsi="Times New Roman" w:cs="Times New Roman"/>
          <w:sz w:val="28"/>
          <w:szCs w:val="28"/>
          <w:lang w:eastAsia="lv-LV"/>
        </w:rPr>
        <w:t xml:space="preserve">: </w:t>
      </w:r>
      <w:r w:rsidR="001C22F8" w:rsidRPr="000E7916">
        <w:rPr>
          <w:rFonts w:ascii="Times New Roman" w:hAnsi="Times New Roman" w:cs="Times New Roman"/>
          <w:bCs/>
          <w:sz w:val="28"/>
          <w:szCs w:val="28"/>
        </w:rPr>
        <w:t xml:space="preserve">ēkai </w:t>
      </w:r>
      <w:r w:rsidR="001C22F8" w:rsidRPr="000E7916">
        <w:rPr>
          <w:rFonts w:ascii="Times New Roman" w:hAnsi="Times New Roman" w:cs="Times New Roman"/>
          <w:sz w:val="28"/>
          <w:szCs w:val="28"/>
        </w:rPr>
        <w:t xml:space="preserve">Ezermalas ielā 10B, Rīgā (0100 085 0017 002), </w:t>
      </w:r>
      <w:r w:rsidR="001C22F8" w:rsidRPr="000E7916">
        <w:rPr>
          <w:rFonts w:ascii="Times New Roman" w:hAnsi="Times New Roman" w:cs="Times New Roman"/>
          <w:bCs/>
          <w:sz w:val="28"/>
          <w:szCs w:val="28"/>
        </w:rPr>
        <w:t xml:space="preserve">ēkai </w:t>
      </w:r>
      <w:r w:rsidR="001C22F8" w:rsidRPr="000E7916">
        <w:rPr>
          <w:rFonts w:ascii="Times New Roman" w:hAnsi="Times New Roman" w:cs="Times New Roman"/>
          <w:sz w:val="28"/>
          <w:szCs w:val="28"/>
        </w:rPr>
        <w:t>Ezermalas ielā 10, Rīgā (0100 085 0017 00</w:t>
      </w:r>
      <w:r w:rsidR="0003374A" w:rsidRPr="000E7916">
        <w:rPr>
          <w:rFonts w:ascii="Times New Roman" w:hAnsi="Times New Roman" w:cs="Times New Roman"/>
          <w:sz w:val="28"/>
          <w:szCs w:val="28"/>
        </w:rPr>
        <w:t>4</w:t>
      </w:r>
      <w:r w:rsidR="001C22F8" w:rsidRPr="000E7916">
        <w:rPr>
          <w:rFonts w:ascii="Times New Roman" w:hAnsi="Times New Roman" w:cs="Times New Roman"/>
          <w:sz w:val="28"/>
          <w:szCs w:val="28"/>
        </w:rPr>
        <w:t>)</w:t>
      </w:r>
      <w:r w:rsidR="0003374A" w:rsidRPr="000E7916">
        <w:rPr>
          <w:rFonts w:ascii="Times New Roman" w:hAnsi="Times New Roman" w:cs="Times New Roman"/>
          <w:sz w:val="28"/>
          <w:szCs w:val="28"/>
        </w:rPr>
        <w:t xml:space="preserve"> un ēkai Ezermalas ielā 8A, Rīgā (0100 085 0017 007)</w:t>
      </w:r>
      <w:r w:rsidR="000336F7" w:rsidRPr="000E7916">
        <w:rPr>
          <w:rFonts w:ascii="Times New Roman" w:hAnsi="Times New Roman" w:cs="Times New Roman"/>
          <w:sz w:val="28"/>
          <w:szCs w:val="28"/>
        </w:rPr>
        <w:t xml:space="preserve">, veikta būvprojektu ekspertīze </w:t>
      </w:r>
      <w:r w:rsidR="0070725F" w:rsidRPr="000E7916">
        <w:rPr>
          <w:rFonts w:ascii="Times New Roman" w:hAnsi="Times New Roman" w:cs="Times New Roman"/>
          <w:sz w:val="28"/>
          <w:szCs w:val="28"/>
        </w:rPr>
        <w:t xml:space="preserve">(Informatīvā ziņojuma 2. tabula) un 2018.gadā saņemts </w:t>
      </w:r>
      <w:proofErr w:type="spellStart"/>
      <w:r w:rsidR="0070725F" w:rsidRPr="000E7916">
        <w:rPr>
          <w:rFonts w:ascii="Times New Roman" w:hAnsi="Times New Roman" w:cs="Times New Roman"/>
          <w:sz w:val="28"/>
          <w:szCs w:val="28"/>
        </w:rPr>
        <w:t>priekšfinansējums</w:t>
      </w:r>
      <w:proofErr w:type="spellEnd"/>
      <w:r w:rsidR="0070725F" w:rsidRPr="000E7916">
        <w:rPr>
          <w:rFonts w:ascii="Times New Roman" w:hAnsi="Times New Roman" w:cs="Times New Roman"/>
          <w:sz w:val="28"/>
          <w:szCs w:val="28"/>
        </w:rPr>
        <w:t xml:space="preserve"> 298 860 </w:t>
      </w:r>
      <w:proofErr w:type="spellStart"/>
      <w:r w:rsidR="0070725F" w:rsidRPr="000E7916">
        <w:rPr>
          <w:rFonts w:ascii="Times New Roman" w:hAnsi="Times New Roman" w:cs="Times New Roman"/>
          <w:i/>
          <w:sz w:val="28"/>
          <w:szCs w:val="28"/>
        </w:rPr>
        <w:t>euro</w:t>
      </w:r>
      <w:proofErr w:type="spellEnd"/>
      <w:r w:rsidR="0003374A" w:rsidRPr="000E7916">
        <w:rPr>
          <w:rFonts w:ascii="Times New Roman" w:hAnsi="Times New Roman" w:cs="Times New Roman"/>
          <w:sz w:val="28"/>
          <w:szCs w:val="28"/>
        </w:rPr>
        <w:t xml:space="preserve">. </w:t>
      </w:r>
      <w:r w:rsidR="00F1773E" w:rsidRPr="000E7916">
        <w:rPr>
          <w:rFonts w:ascii="Times New Roman" w:hAnsi="Times New Roman" w:cs="Times New Roman"/>
          <w:sz w:val="28"/>
          <w:szCs w:val="28"/>
        </w:rPr>
        <w:t xml:space="preserve">Pamatojoties uz izstrādātajiem būvprojektiem, </w:t>
      </w:r>
      <w:r w:rsidR="0003374A" w:rsidRPr="000E7916">
        <w:rPr>
          <w:rFonts w:ascii="Times New Roman" w:hAnsi="Times New Roman" w:cs="Times New Roman"/>
          <w:sz w:val="28"/>
          <w:szCs w:val="28"/>
        </w:rPr>
        <w:t xml:space="preserve">Aģentūra </w:t>
      </w:r>
      <w:r w:rsidR="0070725F" w:rsidRPr="000E7916">
        <w:rPr>
          <w:rFonts w:ascii="Times New Roman" w:hAnsi="Times New Roman" w:cs="Times New Roman"/>
          <w:sz w:val="28"/>
          <w:szCs w:val="28"/>
        </w:rPr>
        <w:t>2018.gad</w:t>
      </w:r>
      <w:r w:rsidR="00B970F4" w:rsidRPr="000E7916">
        <w:rPr>
          <w:rFonts w:ascii="Times New Roman" w:hAnsi="Times New Roman" w:cs="Times New Roman"/>
          <w:sz w:val="28"/>
          <w:szCs w:val="28"/>
        </w:rPr>
        <w:t>a augustā (</w:t>
      </w:r>
      <w:r w:rsidR="00B970F4" w:rsidRPr="000E7916">
        <w:rPr>
          <w:rFonts w:ascii="Times New Roman" w:hAnsi="Times New Roman" w:cs="Times New Roman"/>
          <w:sz w:val="28"/>
          <w:szCs w:val="28"/>
          <w:shd w:val="clear" w:color="auto" w:fill="FFFFFF"/>
        </w:rPr>
        <w:t>iepirkuma procedūra izsludināta: 20.08.2018.)</w:t>
      </w:r>
      <w:r w:rsidR="00A20D17" w:rsidRPr="000E7916">
        <w:rPr>
          <w:rFonts w:ascii="Times New Roman" w:hAnsi="Times New Roman" w:cs="Times New Roman"/>
          <w:sz w:val="28"/>
          <w:szCs w:val="28"/>
        </w:rPr>
        <w:t xml:space="preserve"> </w:t>
      </w:r>
      <w:r w:rsidR="0003374A" w:rsidRPr="000E7916">
        <w:rPr>
          <w:rFonts w:ascii="Times New Roman" w:hAnsi="Times New Roman" w:cs="Times New Roman"/>
          <w:sz w:val="28"/>
          <w:szCs w:val="28"/>
        </w:rPr>
        <w:t>organizēja atkl</w:t>
      </w:r>
      <w:r w:rsidR="00CF7F3B" w:rsidRPr="000E7916">
        <w:rPr>
          <w:rFonts w:ascii="Times New Roman" w:hAnsi="Times New Roman" w:cs="Times New Roman"/>
          <w:sz w:val="28"/>
          <w:szCs w:val="28"/>
        </w:rPr>
        <w:t xml:space="preserve">ātu konkursu </w:t>
      </w:r>
      <w:r w:rsidR="00C91935" w:rsidRPr="000E7916">
        <w:rPr>
          <w:rFonts w:ascii="Times New Roman" w:eastAsia="Times New Roman" w:hAnsi="Times New Roman" w:cs="Times New Roman"/>
          <w:bCs/>
          <w:kern w:val="0"/>
          <w:sz w:val="28"/>
          <w:szCs w:val="28"/>
        </w:rPr>
        <w:t>"</w:t>
      </w:r>
      <w:r w:rsidR="00CF7F3B" w:rsidRPr="000E7916">
        <w:rPr>
          <w:rFonts w:ascii="Times New Roman" w:eastAsia="Times New Roman" w:hAnsi="Times New Roman" w:cs="Times New Roman"/>
          <w:sz w:val="28"/>
          <w:szCs w:val="28"/>
        </w:rPr>
        <w:t>Energoefektivitātes paaugstināšanas pasākumu būvdarbu veikšana valsts ēkās Ezermalas ielā 10B, Rīgā, Ezermalas ielā 10, Rīgā un Ezermalas ielā 8A, Rīgā</w:t>
      </w:r>
      <w:r w:rsidR="00C91935" w:rsidRPr="000E7916">
        <w:rPr>
          <w:rFonts w:eastAsia="Times New Roman"/>
          <w:bCs/>
          <w:kern w:val="0"/>
          <w:sz w:val="28"/>
          <w:szCs w:val="28"/>
        </w:rPr>
        <w:t>"</w:t>
      </w:r>
      <w:r w:rsidR="00CF7F3B" w:rsidRPr="000E7916">
        <w:rPr>
          <w:rFonts w:ascii="Times New Roman" w:eastAsia="Times New Roman" w:hAnsi="Times New Roman" w:cs="Times New Roman"/>
          <w:sz w:val="28"/>
          <w:szCs w:val="28"/>
        </w:rPr>
        <w:t xml:space="preserve"> (i</w:t>
      </w:r>
      <w:r w:rsidR="00B4562E" w:rsidRPr="000E7916">
        <w:rPr>
          <w:rFonts w:ascii="Times New Roman" w:eastAsia="Times New Roman" w:hAnsi="Times New Roman" w:cs="Times New Roman"/>
          <w:sz w:val="28"/>
          <w:szCs w:val="28"/>
        </w:rPr>
        <w:t>epirkuma identifikācijas numurs: IeM NVA 2018/93</w:t>
      </w:r>
      <w:r w:rsidR="00CF7F3B" w:rsidRPr="000E7916">
        <w:rPr>
          <w:rFonts w:ascii="Times New Roman" w:eastAsia="Times New Roman" w:hAnsi="Times New Roman" w:cs="Times New Roman"/>
          <w:sz w:val="28"/>
          <w:szCs w:val="28"/>
        </w:rPr>
        <w:t>)</w:t>
      </w:r>
      <w:r w:rsidR="00EF79E8" w:rsidRPr="000E7916">
        <w:rPr>
          <w:rFonts w:ascii="Times New Roman" w:eastAsia="Times New Roman" w:hAnsi="Times New Roman" w:cs="Times New Roman"/>
          <w:sz w:val="28"/>
          <w:szCs w:val="28"/>
        </w:rPr>
        <w:t xml:space="preserve"> (turpmāk–Iepirkums)</w:t>
      </w:r>
      <w:r w:rsidR="006918D5" w:rsidRPr="000E7916">
        <w:rPr>
          <w:rFonts w:ascii="Times New Roman" w:eastAsia="Times New Roman" w:hAnsi="Times New Roman" w:cs="Times New Roman"/>
          <w:sz w:val="28"/>
          <w:szCs w:val="28"/>
        </w:rPr>
        <w:t>, lai apzinātu prognozējamās būvdarbu izmaksas</w:t>
      </w:r>
      <w:r w:rsidR="00CF7F3B" w:rsidRPr="000E7916">
        <w:rPr>
          <w:rFonts w:ascii="Times New Roman" w:eastAsia="Times New Roman" w:hAnsi="Times New Roman" w:cs="Times New Roman"/>
          <w:sz w:val="28"/>
          <w:szCs w:val="28"/>
        </w:rPr>
        <w:t xml:space="preserve">. Iepirkuma procedūra </w:t>
      </w:r>
      <w:r w:rsidR="0070725F" w:rsidRPr="000E7916">
        <w:rPr>
          <w:rFonts w:ascii="Times New Roman" w:eastAsia="Times New Roman" w:hAnsi="Times New Roman" w:cs="Times New Roman"/>
          <w:sz w:val="28"/>
          <w:szCs w:val="28"/>
        </w:rPr>
        <w:t xml:space="preserve">tika </w:t>
      </w:r>
      <w:r w:rsidR="00CF7F3B" w:rsidRPr="000E7916">
        <w:rPr>
          <w:rFonts w:ascii="Times New Roman" w:eastAsia="Times New Roman" w:hAnsi="Times New Roman" w:cs="Times New Roman"/>
          <w:sz w:val="28"/>
          <w:szCs w:val="28"/>
        </w:rPr>
        <w:t>pārtrauk</w:t>
      </w:r>
      <w:r w:rsidR="0070725F" w:rsidRPr="000E7916">
        <w:rPr>
          <w:rFonts w:ascii="Times New Roman" w:eastAsia="Times New Roman" w:hAnsi="Times New Roman" w:cs="Times New Roman"/>
          <w:sz w:val="28"/>
          <w:szCs w:val="28"/>
        </w:rPr>
        <w:t>ta</w:t>
      </w:r>
      <w:r w:rsidR="00CE5497">
        <w:rPr>
          <w:rFonts w:ascii="Times New Roman" w:eastAsia="Times New Roman" w:hAnsi="Times New Roman" w:cs="Times New Roman"/>
          <w:sz w:val="28"/>
          <w:szCs w:val="28"/>
        </w:rPr>
        <w:t>, jo</w:t>
      </w:r>
      <w:r w:rsidR="0070725F" w:rsidRPr="000E7916">
        <w:rPr>
          <w:rFonts w:ascii="Times New Roman" w:eastAsia="Times New Roman" w:hAnsi="Times New Roman" w:cs="Times New Roman"/>
          <w:sz w:val="28"/>
          <w:szCs w:val="28"/>
        </w:rPr>
        <w:t xml:space="preserve"> </w:t>
      </w:r>
      <w:r w:rsidR="00CF7F3B" w:rsidRPr="000E7916">
        <w:rPr>
          <w:rFonts w:ascii="Times New Roman" w:eastAsia="Times New Roman" w:hAnsi="Times New Roman" w:cs="Times New Roman"/>
          <w:sz w:val="28"/>
          <w:szCs w:val="28"/>
          <w:bdr w:val="none" w:sz="0" w:space="0" w:color="auto" w:frame="1"/>
        </w:rPr>
        <w:t>iesniegtie piedāvājumi pārsniedz</w:t>
      </w:r>
      <w:r w:rsidR="0070725F" w:rsidRPr="000E7916">
        <w:rPr>
          <w:rFonts w:ascii="Times New Roman" w:eastAsia="Times New Roman" w:hAnsi="Times New Roman" w:cs="Times New Roman"/>
          <w:sz w:val="28"/>
          <w:szCs w:val="28"/>
          <w:bdr w:val="none" w:sz="0" w:space="0" w:color="auto" w:frame="1"/>
        </w:rPr>
        <w:t>a</w:t>
      </w:r>
      <w:r w:rsidR="00CF7F3B" w:rsidRPr="000E7916">
        <w:rPr>
          <w:rFonts w:ascii="Times New Roman" w:eastAsia="Times New Roman" w:hAnsi="Times New Roman" w:cs="Times New Roman"/>
          <w:sz w:val="28"/>
          <w:szCs w:val="28"/>
          <w:bdr w:val="none" w:sz="0" w:space="0" w:color="auto" w:frame="1"/>
        </w:rPr>
        <w:t xml:space="preserve"> Ministru kabineta 2017.gada 28.februāra noteikumu </w:t>
      </w:r>
      <w:r w:rsidR="002F3C08" w:rsidRPr="000E7916">
        <w:rPr>
          <w:rFonts w:ascii="Times New Roman" w:eastAsia="Times New Roman" w:hAnsi="Times New Roman" w:cs="Times New Roman"/>
          <w:sz w:val="28"/>
          <w:szCs w:val="28"/>
          <w:bdr w:val="none" w:sz="0" w:space="0" w:color="auto" w:frame="1"/>
        </w:rPr>
        <w:t xml:space="preserve">Nr.105 </w:t>
      </w:r>
      <w:r w:rsidR="00C91935" w:rsidRPr="000E7916">
        <w:rPr>
          <w:rFonts w:ascii="Times New Roman" w:eastAsia="Times New Roman" w:hAnsi="Times New Roman" w:cs="Times New Roman"/>
          <w:bCs/>
          <w:kern w:val="0"/>
          <w:sz w:val="28"/>
          <w:szCs w:val="28"/>
        </w:rPr>
        <w:t>"</w:t>
      </w:r>
      <w:r w:rsidR="00CF7F3B" w:rsidRPr="000E7916">
        <w:rPr>
          <w:rFonts w:ascii="Times New Roman" w:eastAsia="Times New Roman" w:hAnsi="Times New Roman" w:cs="Times New Roman"/>
          <w:sz w:val="28"/>
          <w:szCs w:val="28"/>
          <w:bdr w:val="none" w:sz="0" w:space="0" w:color="auto" w:frame="1"/>
        </w:rPr>
        <w:t xml:space="preserve">Noteikumi par publisko </w:t>
      </w:r>
      <w:r w:rsidR="00CF7F3B" w:rsidRPr="00CE5497">
        <w:rPr>
          <w:rFonts w:ascii="Times New Roman" w:eastAsia="Times New Roman" w:hAnsi="Times New Roman" w:cs="Times New Roman"/>
          <w:sz w:val="28"/>
          <w:szCs w:val="28"/>
          <w:bdr w:val="none" w:sz="0" w:space="0" w:color="auto" w:frame="1"/>
        </w:rPr>
        <w:t>iepirkumu līgumcenu robežvērtībām</w:t>
      </w:r>
      <w:r w:rsidR="00C91935" w:rsidRPr="00CE5497">
        <w:rPr>
          <w:rFonts w:eastAsia="Times New Roman"/>
          <w:bCs/>
          <w:kern w:val="0"/>
          <w:sz w:val="28"/>
          <w:szCs w:val="28"/>
        </w:rPr>
        <w:t>"</w:t>
      </w:r>
      <w:r w:rsidR="00CF7F3B" w:rsidRPr="00CE5497">
        <w:rPr>
          <w:rFonts w:ascii="Times New Roman" w:eastAsia="Times New Roman" w:hAnsi="Times New Roman" w:cs="Times New Roman"/>
          <w:sz w:val="28"/>
          <w:szCs w:val="28"/>
          <w:bdr w:val="none" w:sz="0" w:space="0" w:color="auto" w:frame="1"/>
        </w:rPr>
        <w:t xml:space="preserve"> 2.punktā noteikto līgumcenas robežu</w:t>
      </w:r>
      <w:r w:rsidR="00CE5497" w:rsidRPr="00CE5497">
        <w:rPr>
          <w:rFonts w:ascii="Times New Roman" w:eastAsia="Times New Roman" w:hAnsi="Times New Roman" w:cs="Times New Roman"/>
          <w:sz w:val="28"/>
          <w:szCs w:val="28"/>
          <w:bdr w:val="none" w:sz="0" w:space="0" w:color="auto" w:frame="1"/>
        </w:rPr>
        <w:t xml:space="preserve">, kā arī par </w:t>
      </w:r>
      <w:r w:rsidR="006E37BD" w:rsidRPr="00CE5497">
        <w:rPr>
          <w:rFonts w:ascii="Times New Roman" w:eastAsia="Times New Roman" w:hAnsi="Times New Roman" w:cs="Times New Roman"/>
          <w:sz w:val="28"/>
          <w:szCs w:val="28"/>
          <w:bdr w:val="none" w:sz="0" w:space="0" w:color="auto" w:frame="1"/>
        </w:rPr>
        <w:t xml:space="preserve"> 3 937 442 EUR) </w:t>
      </w:r>
      <w:r w:rsidR="006918D5" w:rsidRPr="00CE5497">
        <w:rPr>
          <w:rFonts w:ascii="Times New Roman" w:eastAsia="Times New Roman" w:hAnsi="Times New Roman" w:cs="Times New Roman"/>
          <w:sz w:val="28"/>
          <w:szCs w:val="28"/>
          <w:bdr w:val="none" w:sz="0" w:space="0" w:color="auto" w:frame="1"/>
        </w:rPr>
        <w:t>pārsniedza projekta iesniegumā būvdarbiem plānotās izmaksas</w:t>
      </w:r>
      <w:r w:rsidR="00CE5497" w:rsidRPr="00CE5497">
        <w:rPr>
          <w:rFonts w:ascii="Times New Roman" w:eastAsia="Times New Roman" w:hAnsi="Times New Roman" w:cs="Times New Roman"/>
          <w:sz w:val="28"/>
          <w:szCs w:val="28"/>
          <w:bdr w:val="none" w:sz="0" w:space="0" w:color="auto" w:frame="1"/>
        </w:rPr>
        <w:t>.</w:t>
      </w:r>
      <w:r w:rsidR="00811F7B" w:rsidRPr="00CE5497">
        <w:rPr>
          <w:rFonts w:ascii="Times New Roman" w:eastAsia="Times New Roman" w:hAnsi="Times New Roman" w:cs="Times New Roman"/>
          <w:sz w:val="28"/>
          <w:szCs w:val="28"/>
          <w:bdr w:val="none" w:sz="0" w:space="0" w:color="auto" w:frame="1"/>
        </w:rPr>
        <w:t xml:space="preserve"> </w:t>
      </w:r>
      <w:r w:rsidR="00CE5497" w:rsidRPr="00CE5497">
        <w:rPr>
          <w:rFonts w:ascii="Times New Roman" w:eastAsia="Times New Roman" w:hAnsi="Times New Roman" w:cs="Times New Roman"/>
          <w:sz w:val="28"/>
          <w:szCs w:val="28"/>
          <w:bdr w:val="none" w:sz="0" w:space="0" w:color="auto" w:frame="1"/>
        </w:rPr>
        <w:t>P</w:t>
      </w:r>
      <w:r w:rsidR="00811F7B" w:rsidRPr="00CE5497">
        <w:rPr>
          <w:rFonts w:ascii="Times New Roman" w:eastAsia="Times New Roman" w:hAnsi="Times New Roman" w:cs="Times New Roman"/>
          <w:sz w:val="28"/>
          <w:szCs w:val="28"/>
          <w:bdr w:val="none" w:sz="0" w:space="0" w:color="auto" w:frame="1"/>
        </w:rPr>
        <w:t xml:space="preserve">rojekta iesniegumā būvdarbiem izmaksas </w:t>
      </w:r>
      <w:r w:rsidR="00394503" w:rsidRPr="00CE5497">
        <w:rPr>
          <w:rFonts w:ascii="Times New Roman" w:eastAsia="Times New Roman" w:hAnsi="Times New Roman" w:cs="Times New Roman"/>
          <w:sz w:val="28"/>
          <w:szCs w:val="28"/>
          <w:bdr w:val="none" w:sz="0" w:space="0" w:color="auto" w:frame="1"/>
        </w:rPr>
        <w:t>tiek</w:t>
      </w:r>
      <w:r w:rsidR="00811F7B" w:rsidRPr="00CE5497">
        <w:rPr>
          <w:rFonts w:ascii="Times New Roman" w:eastAsia="Times New Roman" w:hAnsi="Times New Roman" w:cs="Times New Roman"/>
          <w:sz w:val="28"/>
          <w:szCs w:val="28"/>
          <w:bdr w:val="none" w:sz="0" w:space="0" w:color="auto" w:frame="1"/>
        </w:rPr>
        <w:t xml:space="preserve"> plānotas atbilstoši 2018.gadā izst</w:t>
      </w:r>
      <w:r w:rsidR="00CE5497" w:rsidRPr="00CE5497">
        <w:rPr>
          <w:rFonts w:ascii="Times New Roman" w:eastAsia="Times New Roman" w:hAnsi="Times New Roman" w:cs="Times New Roman"/>
          <w:sz w:val="28"/>
          <w:szCs w:val="28"/>
          <w:bdr w:val="none" w:sz="0" w:space="0" w:color="auto" w:frame="1"/>
        </w:rPr>
        <w:t>rādāto būvpr</w:t>
      </w:r>
      <w:r>
        <w:rPr>
          <w:rFonts w:ascii="Times New Roman" w:eastAsia="Times New Roman" w:hAnsi="Times New Roman" w:cs="Times New Roman"/>
          <w:sz w:val="28"/>
          <w:szCs w:val="28"/>
          <w:bdr w:val="none" w:sz="0" w:space="0" w:color="auto" w:frame="1"/>
        </w:rPr>
        <w:t xml:space="preserve">ojektu </w:t>
      </w:r>
      <w:proofErr w:type="spellStart"/>
      <w:r>
        <w:rPr>
          <w:rFonts w:ascii="Times New Roman" w:eastAsia="Times New Roman" w:hAnsi="Times New Roman" w:cs="Times New Roman"/>
          <w:sz w:val="28"/>
          <w:szCs w:val="28"/>
          <w:bdr w:val="none" w:sz="0" w:space="0" w:color="auto" w:frame="1"/>
        </w:rPr>
        <w:t>kontroltāmēm</w:t>
      </w:r>
      <w:proofErr w:type="spellEnd"/>
      <w:r>
        <w:rPr>
          <w:rFonts w:ascii="Times New Roman" w:eastAsia="Times New Roman" w:hAnsi="Times New Roman" w:cs="Times New Roman"/>
          <w:sz w:val="28"/>
          <w:szCs w:val="28"/>
          <w:bdr w:val="none" w:sz="0" w:space="0" w:color="auto" w:frame="1"/>
        </w:rPr>
        <w:t xml:space="preserve">. Ņemot vērā, </w:t>
      </w:r>
      <w:r w:rsidR="00811F7B" w:rsidRPr="00CE5497">
        <w:rPr>
          <w:rFonts w:ascii="Times New Roman" w:eastAsia="Times New Roman" w:hAnsi="Times New Roman" w:cs="Times New Roman"/>
          <w:sz w:val="28"/>
          <w:szCs w:val="28"/>
          <w:bdr w:val="none" w:sz="0" w:space="0" w:color="auto" w:frame="1"/>
        </w:rPr>
        <w:t>ka Aģentūrai nav papildu finansējuma, l</w:t>
      </w:r>
      <w:r w:rsidR="00CE5497" w:rsidRPr="00CE5497">
        <w:rPr>
          <w:rFonts w:ascii="Times New Roman" w:eastAsia="Times New Roman" w:hAnsi="Times New Roman" w:cs="Times New Roman"/>
          <w:sz w:val="28"/>
          <w:szCs w:val="28"/>
          <w:bdr w:val="none" w:sz="0" w:space="0" w:color="auto" w:frame="1"/>
        </w:rPr>
        <w:t>ai segtu izmaksu sadārdzinājumu,</w:t>
      </w:r>
      <w:r w:rsidR="00811F7B" w:rsidRPr="00CE5497">
        <w:rPr>
          <w:rFonts w:ascii="Times New Roman" w:eastAsia="Times New Roman" w:hAnsi="Times New Roman" w:cs="Times New Roman"/>
          <w:sz w:val="28"/>
          <w:szCs w:val="28"/>
          <w:bdr w:val="none" w:sz="0" w:space="0" w:color="auto" w:frame="1"/>
        </w:rPr>
        <w:t xml:space="preserve"> </w:t>
      </w:r>
      <w:r w:rsidR="00CE5497" w:rsidRPr="00CE5497">
        <w:rPr>
          <w:rFonts w:ascii="Times New Roman" w:hAnsi="Times New Roman" w:cs="Times New Roman"/>
          <w:sz w:val="28"/>
          <w:szCs w:val="28"/>
          <w:lang w:eastAsia="lv-LV"/>
        </w:rPr>
        <w:t>2018.</w:t>
      </w:r>
      <w:r w:rsidR="0070050E" w:rsidRPr="00CE5497">
        <w:rPr>
          <w:rFonts w:ascii="Times New Roman" w:hAnsi="Times New Roman" w:cs="Times New Roman"/>
          <w:sz w:val="28"/>
          <w:szCs w:val="28"/>
          <w:lang w:eastAsia="lv-LV"/>
        </w:rPr>
        <w:t>gadā izstrādātajos</w:t>
      </w:r>
      <w:r w:rsidR="0070050E" w:rsidRPr="00CE5497">
        <w:rPr>
          <w:rFonts w:ascii="Times New Roman" w:hAnsi="Times New Roman" w:cs="Times New Roman"/>
          <w:sz w:val="28"/>
          <w:szCs w:val="28"/>
          <w:shd w:val="clear" w:color="auto" w:fill="FFFFFF"/>
        </w:rPr>
        <w:t xml:space="preserve"> būvprojektos tika iekļauti </w:t>
      </w:r>
      <w:r w:rsidR="0070050E" w:rsidRPr="00CE5497">
        <w:rPr>
          <w:rFonts w:ascii="Times New Roman" w:hAnsi="Times New Roman" w:cs="Times New Roman"/>
          <w:sz w:val="28"/>
          <w:szCs w:val="28"/>
        </w:rPr>
        <w:t>MK noteikumos Nr.534</w:t>
      </w:r>
      <w:r w:rsidR="0070050E" w:rsidRPr="004549AD">
        <w:rPr>
          <w:rFonts w:ascii="Times New Roman" w:hAnsi="Times New Roman" w:cs="Times New Roman"/>
          <w:sz w:val="28"/>
          <w:szCs w:val="28"/>
        </w:rPr>
        <w:t xml:space="preserve"> </w:t>
      </w:r>
      <w:r w:rsidR="0070050E" w:rsidRPr="00CE5497">
        <w:rPr>
          <w:rFonts w:ascii="Times New Roman" w:hAnsi="Times New Roman" w:cs="Times New Roman"/>
          <w:sz w:val="28"/>
          <w:szCs w:val="28"/>
        </w:rPr>
        <w:t xml:space="preserve">noteiktie atbalstāmie būvdarbi </w:t>
      </w:r>
      <w:r w:rsidR="0070050E" w:rsidRPr="00CE5497">
        <w:rPr>
          <w:rFonts w:ascii="Times New Roman" w:hAnsi="Times New Roman" w:cs="Times New Roman"/>
          <w:sz w:val="28"/>
          <w:szCs w:val="28"/>
          <w:shd w:val="clear" w:color="auto" w:fill="FFFFFF"/>
        </w:rPr>
        <w:t>un vēlamie būvdarbu apjomi, kā arī ēku siltināšanai paredzē</w:t>
      </w:r>
      <w:r w:rsidR="00CE5497" w:rsidRPr="00CE5497">
        <w:rPr>
          <w:rFonts w:ascii="Times New Roman" w:hAnsi="Times New Roman" w:cs="Times New Roman"/>
          <w:sz w:val="28"/>
          <w:szCs w:val="28"/>
          <w:shd w:val="clear" w:color="auto" w:fill="FFFFFF"/>
        </w:rPr>
        <w:t xml:space="preserve">tas modernākas tehnoloģijas, </w:t>
      </w:r>
      <w:r w:rsidR="0070050E" w:rsidRPr="00CE5497">
        <w:rPr>
          <w:rFonts w:ascii="Times New Roman" w:hAnsi="Times New Roman" w:cs="Times New Roman"/>
          <w:sz w:val="28"/>
          <w:szCs w:val="28"/>
          <w:shd w:val="clear" w:color="auto" w:fill="FFFFFF"/>
        </w:rPr>
        <w:t xml:space="preserve">piemēram, ēku </w:t>
      </w:r>
      <w:r w:rsidR="0070050E" w:rsidRPr="00CE5497">
        <w:rPr>
          <w:rFonts w:ascii="Times New Roman" w:hAnsi="Times New Roman" w:cs="Times New Roman"/>
          <w:sz w:val="28"/>
          <w:szCs w:val="28"/>
        </w:rPr>
        <w:t>apšuvuma (siltināšanas) sistēma</w:t>
      </w:r>
      <w:r w:rsidR="0070050E" w:rsidRPr="00CE5497">
        <w:rPr>
          <w:rFonts w:ascii="Times New Roman" w:hAnsi="Times New Roman" w:cs="Times New Roman"/>
          <w:sz w:val="28"/>
          <w:szCs w:val="28"/>
          <w:shd w:val="clear" w:color="auto" w:fill="FFFFFF"/>
        </w:rPr>
        <w:t xml:space="preserve"> ar </w:t>
      </w:r>
      <w:r w:rsidR="0070050E" w:rsidRPr="00CE5497">
        <w:rPr>
          <w:rFonts w:ascii="Times New Roman" w:hAnsi="Times New Roman" w:cs="Times New Roman"/>
          <w:sz w:val="28"/>
          <w:szCs w:val="28"/>
        </w:rPr>
        <w:t xml:space="preserve">ventilējamo fasādi. </w:t>
      </w:r>
    </w:p>
    <w:p w:rsidR="00443AAE" w:rsidRPr="00443AAE" w:rsidRDefault="004549AD" w:rsidP="00CE549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MK noteikumi Nr.</w:t>
      </w:r>
      <w:r w:rsidR="006453C4" w:rsidRPr="004549AD">
        <w:rPr>
          <w:rFonts w:ascii="Times New Roman" w:hAnsi="Times New Roman" w:cs="Times New Roman"/>
          <w:sz w:val="28"/>
          <w:szCs w:val="28"/>
        </w:rPr>
        <w:t>534</w:t>
      </w:r>
      <w:r w:rsidR="006453C4" w:rsidRPr="00443AAE">
        <w:rPr>
          <w:rFonts w:ascii="Times New Roman" w:hAnsi="Times New Roman" w:cs="Times New Roman"/>
          <w:sz w:val="28"/>
          <w:szCs w:val="28"/>
        </w:rPr>
        <w:t xml:space="preserve"> noteic,</w:t>
      </w:r>
      <w:r w:rsidR="00CE5497" w:rsidRPr="00443AAE">
        <w:rPr>
          <w:rFonts w:ascii="Times New Roman" w:hAnsi="Times New Roman" w:cs="Times New Roman"/>
          <w:sz w:val="28"/>
          <w:szCs w:val="28"/>
          <w:shd w:val="clear" w:color="auto" w:fill="FFFFFF"/>
        </w:rPr>
        <w:t xml:space="preserve"> ka projekta iesnieguma</w:t>
      </w:r>
      <w:r w:rsidR="00811F7B" w:rsidRPr="00443AAE">
        <w:rPr>
          <w:rFonts w:ascii="Times New Roman" w:hAnsi="Times New Roman" w:cs="Times New Roman"/>
          <w:sz w:val="28"/>
          <w:szCs w:val="28"/>
          <w:shd w:val="clear" w:color="auto" w:fill="FFFFFF"/>
        </w:rPr>
        <w:t xml:space="preserve"> </w:t>
      </w:r>
      <w:r w:rsidR="006453C4" w:rsidRPr="00443AAE">
        <w:rPr>
          <w:rFonts w:ascii="Times New Roman" w:hAnsi="Times New Roman" w:cs="Times New Roman"/>
          <w:sz w:val="28"/>
          <w:szCs w:val="28"/>
          <w:shd w:val="clear" w:color="auto" w:fill="FFFFFF"/>
        </w:rPr>
        <w:t>tehniskās dokumentācijas sagatavošana ir atbalstāma darbība (21.2</w:t>
      </w:r>
      <w:r w:rsidR="006453C4" w:rsidRPr="00443AAE">
        <w:rPr>
          <w:rFonts w:ascii="Times New Roman" w:hAnsi="Times New Roman" w:cs="Times New Roman"/>
          <w:sz w:val="28"/>
          <w:szCs w:val="28"/>
        </w:rPr>
        <w:t>. punkts)</w:t>
      </w:r>
      <w:r w:rsidR="006453C4" w:rsidRPr="00443AAE">
        <w:rPr>
          <w:rFonts w:ascii="Times New Roman" w:hAnsi="Times New Roman" w:cs="Times New Roman"/>
          <w:sz w:val="28"/>
          <w:szCs w:val="28"/>
          <w:shd w:val="clear" w:color="auto" w:fill="FFFFFF"/>
        </w:rPr>
        <w:t xml:space="preserve">, kā arī šīs izmaksas ir projekta tiešās attiecināmās izmaksas (22.1.punkts). </w:t>
      </w:r>
      <w:r w:rsidR="00CE5497" w:rsidRPr="00443AAE">
        <w:rPr>
          <w:rFonts w:ascii="Times New Roman" w:hAnsi="Times New Roman" w:cs="Times New Roman"/>
          <w:sz w:val="28"/>
          <w:szCs w:val="28"/>
          <w:shd w:val="clear" w:color="auto" w:fill="FFFFFF"/>
        </w:rPr>
        <w:t xml:space="preserve">Lai sasniegtu mērķi - </w:t>
      </w:r>
      <w:r w:rsidR="006453C4" w:rsidRPr="00443AAE">
        <w:rPr>
          <w:rFonts w:ascii="Times New Roman" w:hAnsi="Times New Roman" w:cs="Times New Roman"/>
          <w:sz w:val="28"/>
          <w:szCs w:val="28"/>
          <w:shd w:val="clear" w:color="auto" w:fill="FFFFFF"/>
        </w:rPr>
        <w:t xml:space="preserve"> samazinātu plānoto būvdarbu izmaksas, ir</w:t>
      </w:r>
      <w:r w:rsidR="00443AAE" w:rsidRPr="00443AAE">
        <w:rPr>
          <w:rFonts w:ascii="Times New Roman" w:hAnsi="Times New Roman" w:cs="Times New Roman"/>
          <w:sz w:val="28"/>
          <w:szCs w:val="28"/>
          <w:shd w:val="clear" w:color="auto" w:fill="FFFFFF"/>
        </w:rPr>
        <w:t xml:space="preserve"> izvēlēts samērīgs līdzeklis, kas paredz nodrošināt samērīgu rīcību</w:t>
      </w:r>
      <w:r w:rsidR="006453C4" w:rsidRPr="00443AAE">
        <w:rPr>
          <w:rFonts w:ascii="Times New Roman" w:hAnsi="Times New Roman" w:cs="Times New Roman"/>
          <w:sz w:val="28"/>
          <w:szCs w:val="28"/>
          <w:shd w:val="clear" w:color="auto" w:fill="FFFFFF"/>
        </w:rPr>
        <w:t xml:space="preserve"> attiecībā pret panākamo mērķi-</w:t>
      </w:r>
      <w:r w:rsidR="00443AAE" w:rsidRPr="00443AAE">
        <w:rPr>
          <w:rFonts w:ascii="Times New Roman" w:hAnsi="Times New Roman" w:cs="Times New Roman"/>
          <w:sz w:val="28"/>
          <w:szCs w:val="28"/>
          <w:shd w:val="clear" w:color="auto" w:fill="FFFFFF"/>
        </w:rPr>
        <w:t xml:space="preserve"> </w:t>
      </w:r>
      <w:r w:rsidR="006453C4" w:rsidRPr="00443AAE">
        <w:rPr>
          <w:rFonts w:ascii="Times New Roman" w:hAnsi="Times New Roman" w:cs="Times New Roman"/>
          <w:sz w:val="28"/>
          <w:szCs w:val="28"/>
          <w:shd w:val="clear" w:color="auto" w:fill="FFFFFF"/>
        </w:rPr>
        <w:t>samazi</w:t>
      </w:r>
      <w:r w:rsidR="00443AAE" w:rsidRPr="00443AAE">
        <w:rPr>
          <w:rFonts w:ascii="Times New Roman" w:hAnsi="Times New Roman" w:cs="Times New Roman"/>
          <w:sz w:val="28"/>
          <w:szCs w:val="28"/>
          <w:shd w:val="clear" w:color="auto" w:fill="FFFFFF"/>
        </w:rPr>
        <w:t xml:space="preserve">nāt būvdarbu izmaksas, proti, </w:t>
      </w:r>
      <w:r w:rsidR="006453C4" w:rsidRPr="00443AAE">
        <w:rPr>
          <w:rFonts w:ascii="Times New Roman" w:hAnsi="Times New Roman" w:cs="Times New Roman"/>
          <w:sz w:val="28"/>
          <w:szCs w:val="28"/>
          <w:shd w:val="clear" w:color="auto" w:fill="FFFFFF"/>
        </w:rPr>
        <w:t>nodrošināta būvprojekta izmaiņu projektu izstrāde.</w:t>
      </w:r>
    </w:p>
    <w:p w:rsidR="006453C4" w:rsidRPr="00443AAE" w:rsidRDefault="006453C4" w:rsidP="00CE5497">
      <w:pPr>
        <w:spacing w:after="0" w:line="240" w:lineRule="auto"/>
        <w:ind w:firstLine="709"/>
        <w:jc w:val="both"/>
        <w:rPr>
          <w:rFonts w:ascii="Times New Roman" w:hAnsi="Times New Roman" w:cs="Times New Roman"/>
          <w:sz w:val="28"/>
          <w:szCs w:val="28"/>
          <w:shd w:val="clear" w:color="auto" w:fill="FFFFFF"/>
        </w:rPr>
      </w:pPr>
      <w:r w:rsidRPr="00443AAE">
        <w:rPr>
          <w:rFonts w:ascii="Times New Roman" w:hAnsi="Times New Roman" w:cs="Times New Roman"/>
          <w:sz w:val="28"/>
          <w:szCs w:val="28"/>
        </w:rPr>
        <w:t xml:space="preserve">Pirms lēmuma par </w:t>
      </w:r>
      <w:r w:rsidRPr="00443AAE">
        <w:rPr>
          <w:rFonts w:ascii="Times New Roman" w:hAnsi="Times New Roman" w:cs="Times New Roman"/>
          <w:sz w:val="28"/>
          <w:szCs w:val="28"/>
          <w:shd w:val="clear" w:color="auto" w:fill="FFFFFF"/>
        </w:rPr>
        <w:t xml:space="preserve">būvprojekta izmaiņu projekta izstrādi pieņemšanas Aģentūra </w:t>
      </w:r>
      <w:r w:rsidR="00443AAE" w:rsidRPr="00443AAE">
        <w:rPr>
          <w:rFonts w:ascii="Times New Roman" w:hAnsi="Times New Roman" w:cs="Times New Roman"/>
          <w:sz w:val="28"/>
          <w:szCs w:val="28"/>
          <w:shd w:val="clear" w:color="auto" w:fill="FFFFFF"/>
        </w:rPr>
        <w:t>ir veikusi  šādas darbības:</w:t>
      </w:r>
    </w:p>
    <w:p w:rsidR="006453C4" w:rsidRPr="00443AAE" w:rsidRDefault="006453C4" w:rsidP="006B0281">
      <w:pPr>
        <w:pStyle w:val="ListParagraph"/>
        <w:numPr>
          <w:ilvl w:val="0"/>
          <w:numId w:val="19"/>
        </w:numPr>
        <w:spacing w:after="0" w:line="240" w:lineRule="auto"/>
        <w:jc w:val="both"/>
        <w:rPr>
          <w:rFonts w:ascii="Times New Roman" w:hAnsi="Times New Roman" w:cs="Times New Roman"/>
          <w:sz w:val="28"/>
          <w:szCs w:val="28"/>
          <w:shd w:val="clear" w:color="auto" w:fill="FFFFFF"/>
        </w:rPr>
      </w:pPr>
      <w:r w:rsidRPr="00443AAE">
        <w:rPr>
          <w:rFonts w:ascii="Times New Roman" w:hAnsi="Times New Roman" w:cs="Times New Roman"/>
          <w:sz w:val="28"/>
          <w:szCs w:val="28"/>
          <w:shd w:val="clear" w:color="auto" w:fill="FFFFFF"/>
        </w:rPr>
        <w:t xml:space="preserve">organizētas tikšanās ar būvprojektu izstrādātāju (SIA </w:t>
      </w:r>
      <w:r w:rsidRPr="00443AAE">
        <w:rPr>
          <w:rFonts w:ascii="Times New Roman" w:eastAsia="Times New Roman" w:hAnsi="Times New Roman" w:cs="Times New Roman"/>
          <w:bCs/>
          <w:sz w:val="28"/>
          <w:szCs w:val="28"/>
        </w:rPr>
        <w:t>"</w:t>
      </w:r>
      <w:r w:rsidRPr="00443AAE">
        <w:rPr>
          <w:rFonts w:ascii="Times New Roman" w:hAnsi="Times New Roman" w:cs="Times New Roman"/>
          <w:sz w:val="28"/>
          <w:szCs w:val="28"/>
        </w:rPr>
        <w:t>Grand Eko</w:t>
      </w:r>
      <w:r w:rsidRPr="00443AAE">
        <w:rPr>
          <w:rFonts w:ascii="Times New Roman" w:eastAsia="Times New Roman" w:hAnsi="Times New Roman" w:cs="Times New Roman"/>
          <w:bCs/>
          <w:sz w:val="28"/>
          <w:szCs w:val="28"/>
        </w:rPr>
        <w:t xml:space="preserve">") </w:t>
      </w:r>
      <w:r w:rsidRPr="00443AAE">
        <w:rPr>
          <w:rFonts w:ascii="Times New Roman" w:hAnsi="Times New Roman" w:cs="Times New Roman"/>
          <w:sz w:val="28"/>
          <w:szCs w:val="28"/>
          <w:shd w:val="clear" w:color="auto" w:fill="FFFFFF"/>
        </w:rPr>
        <w:t xml:space="preserve">un sadarbībā ar projektētāju risināts jautājums par būvprojektu tehnisko risinājumu iespējamajām izmaiņām, lai samazinātu būvdarbu izmaksas, tāpat, tika izstrādāta atbilstoša tehniskā specifikācija; </w:t>
      </w:r>
    </w:p>
    <w:p w:rsidR="006B0281" w:rsidRPr="00443AAE" w:rsidRDefault="006B0281" w:rsidP="00766DF7">
      <w:pPr>
        <w:pStyle w:val="ListParagraph"/>
        <w:numPr>
          <w:ilvl w:val="0"/>
          <w:numId w:val="19"/>
        </w:numPr>
        <w:spacing w:after="0" w:line="240" w:lineRule="auto"/>
        <w:jc w:val="both"/>
        <w:rPr>
          <w:rFonts w:ascii="Times New Roman" w:hAnsi="Times New Roman" w:cs="Times New Roman"/>
          <w:sz w:val="28"/>
          <w:szCs w:val="28"/>
        </w:rPr>
      </w:pPr>
      <w:r w:rsidRPr="00443AAE">
        <w:rPr>
          <w:rFonts w:ascii="Times New Roman" w:hAnsi="Times New Roman" w:cs="Times New Roman"/>
          <w:sz w:val="28"/>
          <w:szCs w:val="28"/>
          <w:shd w:val="clear" w:color="auto" w:fill="FFFFFF"/>
        </w:rPr>
        <w:t xml:space="preserve">veikts salīdzinājuma aprēķins par pamata datiem </w:t>
      </w:r>
      <w:r w:rsidR="00DF7342" w:rsidRPr="00443AAE">
        <w:rPr>
          <w:rFonts w:ascii="Times New Roman" w:hAnsi="Times New Roman" w:cs="Times New Roman"/>
          <w:sz w:val="28"/>
          <w:szCs w:val="28"/>
          <w:shd w:val="clear" w:color="auto" w:fill="FFFFFF"/>
        </w:rPr>
        <w:t>izmantojot</w:t>
      </w:r>
      <w:r w:rsidRPr="00443AAE">
        <w:rPr>
          <w:rFonts w:ascii="Times New Roman" w:hAnsi="Times New Roman" w:cs="Times New Roman"/>
          <w:sz w:val="28"/>
          <w:szCs w:val="28"/>
          <w:shd w:val="clear" w:color="auto" w:fill="FFFFFF"/>
        </w:rPr>
        <w:t xml:space="preserve"> 2018.gada </w:t>
      </w:r>
      <w:proofErr w:type="spellStart"/>
      <w:r w:rsidRPr="00443AAE">
        <w:rPr>
          <w:rFonts w:ascii="Times New Roman" w:hAnsi="Times New Roman" w:cs="Times New Roman"/>
          <w:sz w:val="28"/>
          <w:szCs w:val="28"/>
          <w:shd w:val="clear" w:color="auto" w:fill="FFFFFF"/>
        </w:rPr>
        <w:t>kontroltāmi</w:t>
      </w:r>
      <w:proofErr w:type="spellEnd"/>
      <w:r w:rsidRPr="00443AAE">
        <w:rPr>
          <w:rFonts w:ascii="Times New Roman" w:hAnsi="Times New Roman" w:cs="Times New Roman"/>
          <w:sz w:val="28"/>
          <w:szCs w:val="28"/>
          <w:shd w:val="clear" w:color="auto" w:fill="FFFFFF"/>
        </w:rPr>
        <w:t xml:space="preserve">, </w:t>
      </w:r>
      <w:r w:rsidRPr="00443AAE">
        <w:rPr>
          <w:rFonts w:ascii="Times New Roman" w:hAnsi="Times New Roman" w:cs="Times New Roman"/>
          <w:sz w:val="28"/>
          <w:szCs w:val="28"/>
        </w:rPr>
        <w:t xml:space="preserve">2018.gada augustā organizētā Iepirkuma pretendentu finanšu piedāvājumu vidējās izmaksas un </w:t>
      </w:r>
      <w:r w:rsidRPr="00443AAE">
        <w:rPr>
          <w:rFonts w:ascii="Times New Roman" w:hAnsi="Times New Roman" w:cs="Times New Roman"/>
          <w:sz w:val="28"/>
          <w:szCs w:val="28"/>
          <w:shd w:val="clear" w:color="auto" w:fill="FFFFFF"/>
        </w:rPr>
        <w:t>būvprojektu izmaiņu</w:t>
      </w:r>
      <w:r w:rsidRPr="006B0281">
        <w:rPr>
          <w:rFonts w:ascii="Times New Roman" w:hAnsi="Times New Roman" w:cs="Times New Roman"/>
          <w:sz w:val="28"/>
          <w:szCs w:val="28"/>
          <w:highlight w:val="yellow"/>
          <w:shd w:val="clear" w:color="auto" w:fill="FFFFFF"/>
        </w:rPr>
        <w:t xml:space="preserve"> </w:t>
      </w:r>
      <w:r w:rsidRPr="00443AAE">
        <w:rPr>
          <w:rFonts w:ascii="Times New Roman" w:hAnsi="Times New Roman" w:cs="Times New Roman"/>
          <w:sz w:val="28"/>
          <w:szCs w:val="28"/>
          <w:shd w:val="clear" w:color="auto" w:fill="FFFFFF"/>
        </w:rPr>
        <w:t xml:space="preserve">projektu rezultātā plānoto ietaupījumu. Atbilstoši veiktajiem aprēķiniem būvdarbu izmaksu ietaupījums ir plānots aptuveni 16,39% jeb 1 317 450 EUR.   </w:t>
      </w:r>
    </w:p>
    <w:p w:rsidR="006453C4" w:rsidRPr="00443AAE" w:rsidRDefault="00766DF7" w:rsidP="00443AAE">
      <w:pPr>
        <w:spacing w:after="0" w:line="240" w:lineRule="auto"/>
        <w:ind w:firstLine="709"/>
        <w:jc w:val="both"/>
        <w:rPr>
          <w:rFonts w:ascii="Times New Roman" w:hAnsi="Times New Roman" w:cs="Times New Roman"/>
          <w:sz w:val="28"/>
          <w:szCs w:val="28"/>
          <w:shd w:val="clear" w:color="auto" w:fill="FFFFFF"/>
        </w:rPr>
      </w:pPr>
      <w:r w:rsidRPr="00443AAE">
        <w:rPr>
          <w:rFonts w:ascii="Times New Roman" w:eastAsia="Times New Roman" w:hAnsi="Times New Roman" w:cs="Times New Roman"/>
          <w:sz w:val="28"/>
          <w:szCs w:val="28"/>
          <w:bdr w:val="none" w:sz="0" w:space="0" w:color="auto" w:frame="1"/>
        </w:rPr>
        <w:t xml:space="preserve">Lai nodrošinātu </w:t>
      </w:r>
      <w:r w:rsidR="004549AD">
        <w:rPr>
          <w:rFonts w:ascii="Times New Roman" w:hAnsi="Times New Roman" w:cs="Times New Roman"/>
          <w:sz w:val="28"/>
          <w:szCs w:val="28"/>
        </w:rPr>
        <w:t>MK noteikumu Nr. 534 nosacījumu</w:t>
      </w:r>
      <w:r w:rsidR="0091183C">
        <w:rPr>
          <w:rFonts w:ascii="Times New Roman" w:hAnsi="Times New Roman" w:cs="Times New Roman"/>
          <w:sz w:val="28"/>
          <w:szCs w:val="28"/>
        </w:rPr>
        <w:t xml:space="preserve"> izpildi,</w:t>
      </w:r>
      <w:r w:rsidR="0091183C">
        <w:rPr>
          <w:rFonts w:ascii="Times New Roman" w:eastAsia="Times New Roman" w:hAnsi="Times New Roman" w:cs="Times New Roman"/>
          <w:sz w:val="28"/>
          <w:szCs w:val="28"/>
          <w:bdr w:val="none" w:sz="0" w:space="0" w:color="auto" w:frame="1"/>
        </w:rPr>
        <w:t xml:space="preserve"> </w:t>
      </w:r>
      <w:r w:rsidRPr="00443AAE">
        <w:rPr>
          <w:rFonts w:ascii="Times New Roman" w:eastAsia="Times New Roman" w:hAnsi="Times New Roman" w:cs="Times New Roman"/>
          <w:sz w:val="28"/>
          <w:szCs w:val="28"/>
          <w:bdr w:val="none" w:sz="0" w:space="0" w:color="auto" w:frame="1"/>
        </w:rPr>
        <w:t>jāveic izstrādāto būvprojektu izmaiņas, mainot būvprojektos iekļautos būvdarbu tehniskos risinājumus, tādējādi samazin</w:t>
      </w:r>
      <w:r w:rsidR="00DF7342" w:rsidRPr="00443AAE">
        <w:rPr>
          <w:rFonts w:ascii="Times New Roman" w:eastAsia="Times New Roman" w:hAnsi="Times New Roman" w:cs="Times New Roman"/>
          <w:sz w:val="28"/>
          <w:szCs w:val="28"/>
          <w:bdr w:val="none" w:sz="0" w:space="0" w:color="auto" w:frame="1"/>
        </w:rPr>
        <w:t>ā</w:t>
      </w:r>
      <w:r w:rsidRPr="00443AAE">
        <w:rPr>
          <w:rFonts w:ascii="Times New Roman" w:eastAsia="Times New Roman" w:hAnsi="Times New Roman" w:cs="Times New Roman"/>
          <w:sz w:val="28"/>
          <w:szCs w:val="28"/>
          <w:bdr w:val="none" w:sz="0" w:space="0" w:color="auto" w:frame="1"/>
        </w:rPr>
        <w:t>t</w:t>
      </w:r>
      <w:r w:rsidR="00DF7342" w:rsidRPr="00443AAE">
        <w:rPr>
          <w:rFonts w:ascii="Times New Roman" w:eastAsia="Times New Roman" w:hAnsi="Times New Roman" w:cs="Times New Roman"/>
          <w:sz w:val="28"/>
          <w:szCs w:val="28"/>
          <w:bdr w:val="none" w:sz="0" w:space="0" w:color="auto" w:frame="1"/>
        </w:rPr>
        <w:t>u</w:t>
      </w:r>
      <w:r w:rsidRPr="00443AAE">
        <w:rPr>
          <w:rFonts w:ascii="Times New Roman" w:eastAsia="Times New Roman" w:hAnsi="Times New Roman" w:cs="Times New Roman"/>
          <w:sz w:val="28"/>
          <w:szCs w:val="28"/>
          <w:bdr w:val="none" w:sz="0" w:space="0" w:color="auto" w:frame="1"/>
        </w:rPr>
        <w:t xml:space="preserve"> ēku būvdarbu izmaksas un </w:t>
      </w:r>
      <w:r w:rsidRPr="00443AAE">
        <w:rPr>
          <w:rFonts w:ascii="Times New Roman" w:eastAsia="Times New Roman" w:hAnsi="Times New Roman" w:cs="Times New Roman"/>
          <w:sz w:val="28"/>
          <w:szCs w:val="28"/>
          <w:bdr w:val="none" w:sz="0" w:space="0" w:color="auto" w:frame="1"/>
        </w:rPr>
        <w:lastRenderedPageBreak/>
        <w:t xml:space="preserve">nodrošinātu </w:t>
      </w:r>
      <w:r w:rsidR="0091183C">
        <w:rPr>
          <w:rFonts w:ascii="Times New Roman" w:hAnsi="Times New Roman" w:cs="Times New Roman"/>
          <w:sz w:val="28"/>
          <w:szCs w:val="28"/>
        </w:rPr>
        <w:t>MK noteikumu Nr.</w:t>
      </w:r>
      <w:r w:rsidRPr="00443AAE">
        <w:rPr>
          <w:rFonts w:ascii="Times New Roman" w:hAnsi="Times New Roman" w:cs="Times New Roman"/>
          <w:sz w:val="28"/>
          <w:szCs w:val="28"/>
        </w:rPr>
        <w:t>534 nosacījumu ievērošanu</w:t>
      </w:r>
      <w:r w:rsidRPr="00443AAE">
        <w:rPr>
          <w:rFonts w:ascii="Times New Roman" w:eastAsia="Times New Roman" w:hAnsi="Times New Roman" w:cs="Times New Roman"/>
          <w:sz w:val="28"/>
          <w:szCs w:val="28"/>
          <w:bdr w:val="none" w:sz="0" w:space="0" w:color="auto" w:frame="1"/>
        </w:rPr>
        <w:t xml:space="preserve">. </w:t>
      </w:r>
      <w:r w:rsidR="00DF7342" w:rsidRPr="00443AAE">
        <w:rPr>
          <w:rFonts w:ascii="Times New Roman" w:hAnsi="Times New Roman" w:cs="Times New Roman"/>
          <w:sz w:val="28"/>
          <w:szCs w:val="28"/>
          <w:shd w:val="clear" w:color="auto" w:fill="FFFFFF"/>
        </w:rPr>
        <w:t>P</w:t>
      </w:r>
      <w:r w:rsidR="006453C4" w:rsidRPr="00443AAE">
        <w:rPr>
          <w:rFonts w:ascii="Times New Roman" w:hAnsi="Times New Roman" w:cs="Times New Roman"/>
          <w:sz w:val="28"/>
          <w:szCs w:val="28"/>
          <w:shd w:val="clear" w:color="auto" w:fill="FFFFFF"/>
        </w:rPr>
        <w:t>ēc iespējamo tehnisko risinājumu apzināšanas</w:t>
      </w:r>
      <w:r w:rsidR="006B0281" w:rsidRPr="00443AAE">
        <w:rPr>
          <w:rFonts w:ascii="Times New Roman" w:hAnsi="Times New Roman" w:cs="Times New Roman"/>
          <w:sz w:val="28"/>
          <w:szCs w:val="28"/>
          <w:shd w:val="clear" w:color="auto" w:fill="FFFFFF"/>
        </w:rPr>
        <w:t>,</w:t>
      </w:r>
      <w:r w:rsidR="006453C4" w:rsidRPr="00443AAE">
        <w:rPr>
          <w:rFonts w:ascii="Times New Roman" w:hAnsi="Times New Roman" w:cs="Times New Roman"/>
          <w:sz w:val="28"/>
          <w:szCs w:val="28"/>
          <w:shd w:val="clear" w:color="auto" w:fill="FFFFFF"/>
        </w:rPr>
        <w:t xml:space="preserve"> 2019.gada maijā ir organizēts iepirkums – sarunu procedūra </w:t>
      </w:r>
      <w:r w:rsidR="006453C4" w:rsidRPr="00443AAE">
        <w:rPr>
          <w:rFonts w:ascii="Times New Roman" w:hAnsi="Times New Roman" w:cs="Times New Roman"/>
          <w:sz w:val="28"/>
          <w:szCs w:val="28"/>
        </w:rPr>
        <w:t>“</w:t>
      </w:r>
      <w:r w:rsidR="006453C4" w:rsidRPr="00443AAE">
        <w:rPr>
          <w:rFonts w:ascii="Times New Roman" w:hAnsi="Times New Roman" w:cs="Times New Roman"/>
          <w:color w:val="000000"/>
          <w:sz w:val="28"/>
          <w:szCs w:val="28"/>
        </w:rPr>
        <w:t>Būvprojekta izmaiņu projekta izstrāde nekustamā īpašuma ēku kompleksam Ezermalas ielā 8A, 10, 10B</w:t>
      </w:r>
      <w:r w:rsidR="006453C4" w:rsidRPr="00443AAE">
        <w:rPr>
          <w:rFonts w:ascii="Times New Roman" w:hAnsi="Times New Roman" w:cs="Times New Roman"/>
          <w:sz w:val="28"/>
          <w:szCs w:val="28"/>
          <w:lang w:eastAsia="lv-LV"/>
        </w:rPr>
        <w:t xml:space="preserve">” </w:t>
      </w:r>
      <w:r w:rsidR="006453C4" w:rsidRPr="00443AAE">
        <w:rPr>
          <w:rFonts w:ascii="Times New Roman" w:hAnsi="Times New Roman" w:cs="Times New Roman"/>
          <w:sz w:val="28"/>
          <w:szCs w:val="28"/>
        </w:rPr>
        <w:t>(iepirkuma identifikācijas numurs IeM NVA 2019/30)</w:t>
      </w:r>
      <w:r w:rsidR="006453C4" w:rsidRPr="00443AAE">
        <w:rPr>
          <w:rFonts w:ascii="Times New Roman" w:hAnsi="Times New Roman" w:cs="Times New Roman"/>
          <w:bCs/>
          <w:sz w:val="28"/>
          <w:szCs w:val="28"/>
        </w:rPr>
        <w:t>,</w:t>
      </w:r>
      <w:r w:rsidR="006453C4" w:rsidRPr="00443AAE">
        <w:rPr>
          <w:rFonts w:ascii="Times New Roman" w:hAnsi="Times New Roman" w:cs="Times New Roman"/>
          <w:bCs/>
          <w:i/>
          <w:sz w:val="28"/>
          <w:szCs w:val="28"/>
        </w:rPr>
        <w:t xml:space="preserve"> </w:t>
      </w:r>
      <w:r w:rsidR="006453C4" w:rsidRPr="00443AAE">
        <w:rPr>
          <w:rFonts w:ascii="Times New Roman" w:hAnsi="Times New Roman" w:cs="Times New Roman"/>
          <w:sz w:val="28"/>
          <w:szCs w:val="28"/>
        </w:rPr>
        <w:t xml:space="preserve">pamatojoties uz Publisko iepirkumu likuma 9.panta divdesmit pirmās daļas 1.punktu, </w:t>
      </w:r>
      <w:r w:rsidR="006453C4" w:rsidRPr="00443AAE">
        <w:rPr>
          <w:rFonts w:ascii="Times New Roman" w:hAnsi="Times New Roman" w:cs="Times New Roman"/>
          <w:sz w:val="28"/>
          <w:szCs w:val="28"/>
          <w:shd w:val="clear" w:color="auto" w:fill="FFFFFF"/>
        </w:rPr>
        <w:t>par būvprojekt</w:t>
      </w:r>
      <w:r w:rsidR="00811F7B" w:rsidRPr="00443AAE">
        <w:rPr>
          <w:rFonts w:ascii="Times New Roman" w:hAnsi="Times New Roman" w:cs="Times New Roman"/>
          <w:sz w:val="28"/>
          <w:szCs w:val="28"/>
          <w:shd w:val="clear" w:color="auto" w:fill="FFFFFF"/>
        </w:rPr>
        <w:t>u</w:t>
      </w:r>
      <w:r w:rsidR="006453C4" w:rsidRPr="00443AAE">
        <w:rPr>
          <w:rFonts w:ascii="Times New Roman" w:hAnsi="Times New Roman" w:cs="Times New Roman"/>
          <w:sz w:val="28"/>
          <w:szCs w:val="28"/>
          <w:shd w:val="clear" w:color="auto" w:fill="FFFFFF"/>
        </w:rPr>
        <w:t xml:space="preserve"> izmaiņu projekt</w:t>
      </w:r>
      <w:r w:rsidR="00811F7B" w:rsidRPr="00443AAE">
        <w:rPr>
          <w:rFonts w:ascii="Times New Roman" w:hAnsi="Times New Roman" w:cs="Times New Roman"/>
          <w:sz w:val="28"/>
          <w:szCs w:val="28"/>
          <w:shd w:val="clear" w:color="auto" w:fill="FFFFFF"/>
        </w:rPr>
        <w:t>u</w:t>
      </w:r>
      <w:r w:rsidR="006453C4" w:rsidRPr="00443AAE">
        <w:rPr>
          <w:rFonts w:ascii="Times New Roman" w:hAnsi="Times New Roman" w:cs="Times New Roman"/>
          <w:sz w:val="28"/>
          <w:szCs w:val="28"/>
          <w:shd w:val="clear" w:color="auto" w:fill="FFFFFF"/>
        </w:rPr>
        <w:t xml:space="preserve"> izstrādi un sarunu laikā ir panākta vienošanās par iespējamo zemāko pakalpojuma cenu un būvprojektu izmaiņu projektu izstrādes termiņu</w:t>
      </w:r>
      <w:r w:rsidRPr="00443AAE">
        <w:rPr>
          <w:rFonts w:ascii="Times New Roman" w:hAnsi="Times New Roman" w:cs="Times New Roman"/>
          <w:sz w:val="28"/>
          <w:szCs w:val="28"/>
          <w:shd w:val="clear" w:color="auto" w:fill="FFFFFF"/>
        </w:rPr>
        <w:t>.</w:t>
      </w:r>
    </w:p>
    <w:p w:rsidR="00766DF7" w:rsidRPr="00443AAE" w:rsidRDefault="00766DF7" w:rsidP="0060148E">
      <w:pPr>
        <w:pStyle w:val="Default"/>
        <w:ind w:firstLine="720"/>
        <w:jc w:val="both"/>
        <w:rPr>
          <w:sz w:val="28"/>
          <w:szCs w:val="28"/>
        </w:rPr>
      </w:pPr>
      <w:r w:rsidRPr="00443AAE">
        <w:rPr>
          <w:rFonts w:eastAsia="Times New Roman"/>
          <w:color w:val="auto"/>
          <w:sz w:val="28"/>
          <w:szCs w:val="28"/>
          <w:bdr w:val="none" w:sz="0" w:space="0" w:color="auto" w:frame="1"/>
        </w:rPr>
        <w:t xml:space="preserve">Lai nodrošinātu </w:t>
      </w:r>
      <w:r w:rsidR="00443AAE" w:rsidRPr="00443AAE">
        <w:rPr>
          <w:color w:val="auto"/>
          <w:sz w:val="28"/>
          <w:szCs w:val="28"/>
        </w:rPr>
        <w:t>MK noteikumu Nr.</w:t>
      </w:r>
      <w:r w:rsidRPr="00443AAE">
        <w:rPr>
          <w:color w:val="auto"/>
          <w:sz w:val="28"/>
          <w:szCs w:val="28"/>
        </w:rPr>
        <w:t>534 nosacījumu ievērošanu</w:t>
      </w:r>
      <w:r w:rsidRPr="00443AAE">
        <w:rPr>
          <w:rFonts w:eastAsia="Times New Roman"/>
          <w:color w:val="auto"/>
          <w:sz w:val="28"/>
          <w:szCs w:val="28"/>
          <w:bdr w:val="none" w:sz="0" w:space="0" w:color="auto" w:frame="1"/>
        </w:rPr>
        <w:t xml:space="preserve"> un samazinātu ēku būvdarbu izmaksas </w:t>
      </w:r>
      <w:r w:rsidR="006453C4" w:rsidRPr="00443AAE">
        <w:rPr>
          <w:sz w:val="28"/>
          <w:szCs w:val="28"/>
        </w:rPr>
        <w:t xml:space="preserve">visas </w:t>
      </w:r>
      <w:r w:rsidR="006453C4" w:rsidRPr="00443AAE">
        <w:rPr>
          <w:sz w:val="28"/>
          <w:szCs w:val="28"/>
          <w:shd w:val="clear" w:color="auto" w:fill="FFFFFF"/>
        </w:rPr>
        <w:t>projekta tehniskās dokumentācijas sagatavošana</w:t>
      </w:r>
      <w:r w:rsidR="004843D0">
        <w:rPr>
          <w:sz w:val="28"/>
          <w:szCs w:val="28"/>
          <w:shd w:val="clear" w:color="auto" w:fill="FFFFFF"/>
        </w:rPr>
        <w:t>s</w:t>
      </w:r>
      <w:r w:rsidR="006453C4" w:rsidRPr="00443AAE">
        <w:rPr>
          <w:sz w:val="28"/>
          <w:szCs w:val="28"/>
        </w:rPr>
        <w:t xml:space="preserve"> izmaksas, proti</w:t>
      </w:r>
      <w:r w:rsidR="00117FA8" w:rsidRPr="00443AAE">
        <w:rPr>
          <w:sz w:val="28"/>
          <w:szCs w:val="28"/>
        </w:rPr>
        <w:t>,</w:t>
      </w:r>
      <w:r w:rsidR="006453C4" w:rsidRPr="00443AAE">
        <w:rPr>
          <w:sz w:val="28"/>
          <w:szCs w:val="28"/>
        </w:rPr>
        <w:t xml:space="preserve"> būvprojektu izstrādes, būvprojektu izmaiņu projektu izstrādes un ekspertīzes izmaksas ir tieši saistītas ar projekta ietvaros veiktajām darbībām, tās ir samērīgas, atbilstošas drošas finanšu vadības principam un ekonomiski pamatotas. </w:t>
      </w:r>
    </w:p>
    <w:p w:rsidR="00766DF7" w:rsidRPr="006453C4" w:rsidRDefault="00443AAE" w:rsidP="0060148E">
      <w:pPr>
        <w:pStyle w:val="Default"/>
        <w:ind w:firstLine="720"/>
        <w:jc w:val="both"/>
        <w:rPr>
          <w:sz w:val="28"/>
          <w:szCs w:val="28"/>
        </w:rPr>
      </w:pPr>
      <w:r w:rsidRPr="00443AAE">
        <w:rPr>
          <w:sz w:val="28"/>
          <w:szCs w:val="28"/>
        </w:rPr>
        <w:t>A</w:t>
      </w:r>
      <w:r w:rsidR="00766DF7" w:rsidRPr="00443AAE">
        <w:rPr>
          <w:sz w:val="28"/>
          <w:szCs w:val="28"/>
        </w:rPr>
        <w:t xml:space="preserve">tbilstoši </w:t>
      </w:r>
      <w:r w:rsidR="00766DF7" w:rsidRPr="00443AAE">
        <w:rPr>
          <w:bCs/>
          <w:sz w:val="28"/>
          <w:szCs w:val="28"/>
        </w:rPr>
        <w:t xml:space="preserve">Vienošanās par Eiropas Savienības fonda projekta īstenošanu, kas tiek </w:t>
      </w:r>
      <w:r w:rsidR="006E4A5E" w:rsidRPr="00443AAE">
        <w:rPr>
          <w:bCs/>
          <w:sz w:val="28"/>
          <w:szCs w:val="28"/>
        </w:rPr>
        <w:t>noslēgta</w:t>
      </w:r>
      <w:r w:rsidR="00766DF7" w:rsidRPr="00443AAE">
        <w:rPr>
          <w:bCs/>
          <w:sz w:val="28"/>
          <w:szCs w:val="28"/>
        </w:rPr>
        <w:t xml:space="preserve"> starp </w:t>
      </w:r>
      <w:r w:rsidR="00766DF7" w:rsidRPr="00443AAE">
        <w:rPr>
          <w:sz w:val="28"/>
          <w:szCs w:val="28"/>
        </w:rPr>
        <w:t>Centrālo finanšu un līgumu aģentūru un Aģentūru par konkrēta projekta īstenošanu, nosacījumiem Centrālā finanšu un līgumu aģentūra vērtē finansējuma saņēmēja iesniegto</w:t>
      </w:r>
      <w:r w:rsidRPr="00443AAE">
        <w:rPr>
          <w:sz w:val="28"/>
          <w:szCs w:val="28"/>
        </w:rPr>
        <w:t>s maksājuma pieprasījumus,</w:t>
      </w:r>
      <w:r w:rsidR="00766DF7" w:rsidRPr="00443AAE">
        <w:rPr>
          <w:sz w:val="28"/>
          <w:szCs w:val="28"/>
        </w:rPr>
        <w:t xml:space="preserve"> vērtē vai projektā veiktie izdevumi ir atbilstoši droša</w:t>
      </w:r>
      <w:r w:rsidR="006E4A5E" w:rsidRPr="00443AAE">
        <w:rPr>
          <w:sz w:val="28"/>
          <w:szCs w:val="28"/>
        </w:rPr>
        <w:t xml:space="preserve">s finanšu vadības principam, ir </w:t>
      </w:r>
      <w:r w:rsidR="00766DF7" w:rsidRPr="00443AAE">
        <w:rPr>
          <w:sz w:val="28"/>
          <w:szCs w:val="28"/>
        </w:rPr>
        <w:t xml:space="preserve">samērīgi un ekonomiski pamatoti. Gadījumā, ja maksājuma pieprasījuma izvērtēšanas rezultātā Centrālā finanšu un līgumu aģentūra konstatē, ka projektā veiktie izdevumi nav atbilstoši, nav samērīgi un ekonomiski pamatoti, tad Centrālā finanšu un līgumu aģentūra var samazināt projekta attiecināmo izdevumu summu un izdevumi kā, piemēram, priekšfinansējums ir jāatmaksā. Tas nozīmē, ka nepastāv risks par </w:t>
      </w:r>
      <w:r w:rsidR="0060148E" w:rsidRPr="00443AAE">
        <w:rPr>
          <w:sz w:val="28"/>
          <w:szCs w:val="28"/>
        </w:rPr>
        <w:t>Eiropas S</w:t>
      </w:r>
      <w:r w:rsidR="00766DF7" w:rsidRPr="00443AAE">
        <w:rPr>
          <w:sz w:val="28"/>
          <w:szCs w:val="28"/>
        </w:rPr>
        <w:t>avienības finanšu līdzekļu nepamatotu iz</w:t>
      </w:r>
      <w:r w:rsidR="003C1D41" w:rsidRPr="00443AAE">
        <w:rPr>
          <w:sz w:val="28"/>
          <w:szCs w:val="28"/>
        </w:rPr>
        <w:t>lietošanu</w:t>
      </w:r>
      <w:r w:rsidR="00766DF7" w:rsidRPr="00443AAE">
        <w:rPr>
          <w:sz w:val="28"/>
          <w:szCs w:val="28"/>
        </w:rPr>
        <w:t>.</w:t>
      </w:r>
    </w:p>
    <w:p w:rsidR="001C22F8" w:rsidRPr="0089299E" w:rsidRDefault="0060148E" w:rsidP="00766DF7">
      <w:pPr>
        <w:pStyle w:val="Standard"/>
        <w:widowControl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L</w:t>
      </w:r>
      <w:r w:rsidR="00A20D17" w:rsidRPr="0089299E">
        <w:rPr>
          <w:rFonts w:ascii="Times New Roman" w:eastAsia="Times New Roman" w:hAnsi="Times New Roman" w:cs="Times New Roman"/>
          <w:sz w:val="28"/>
          <w:szCs w:val="28"/>
          <w:lang w:eastAsia="lv-LV"/>
        </w:rPr>
        <w:t xml:space="preserve">ai segtu izdevumus par būvprojektu izmaiņu projektu izstrādi un būvprojektu ekspertīzi </w:t>
      </w:r>
      <w:r w:rsidR="00A20D17" w:rsidRPr="0089299E">
        <w:rPr>
          <w:rFonts w:ascii="Times New Roman" w:eastAsia="Times New Roman" w:hAnsi="Times New Roman" w:cs="Times New Roman"/>
          <w:sz w:val="28"/>
          <w:szCs w:val="28"/>
          <w:bdr w:val="none" w:sz="0" w:space="0" w:color="auto" w:frame="1"/>
        </w:rPr>
        <w:t xml:space="preserve">2019.gadā ir nepieciešami </w:t>
      </w:r>
      <w:r w:rsidR="00A20D17" w:rsidRPr="00EF3972">
        <w:rPr>
          <w:rFonts w:ascii="Times New Roman" w:eastAsia="Times New Roman" w:hAnsi="Times New Roman" w:cs="Times New Roman"/>
          <w:sz w:val="28"/>
          <w:szCs w:val="28"/>
          <w:bdr w:val="none" w:sz="0" w:space="0" w:color="auto" w:frame="1"/>
        </w:rPr>
        <w:t xml:space="preserve">aptuveni </w:t>
      </w:r>
      <w:r w:rsidR="0089299E" w:rsidRPr="00EF3972">
        <w:rPr>
          <w:rFonts w:ascii="Times New Roman" w:eastAsia="Times New Roman" w:hAnsi="Times New Roman" w:cs="Times New Roman"/>
          <w:b/>
          <w:sz w:val="28"/>
          <w:szCs w:val="28"/>
          <w:bdr w:val="none" w:sz="0" w:space="0" w:color="auto" w:frame="1"/>
        </w:rPr>
        <w:t xml:space="preserve">56 852 </w:t>
      </w:r>
      <w:proofErr w:type="spellStart"/>
      <w:r w:rsidR="00A20D17" w:rsidRPr="00EF3972">
        <w:rPr>
          <w:rFonts w:ascii="Times New Roman" w:eastAsia="Times New Roman" w:hAnsi="Times New Roman" w:cs="Times New Roman"/>
          <w:b/>
          <w:i/>
          <w:sz w:val="28"/>
          <w:szCs w:val="28"/>
          <w:bdr w:val="none" w:sz="0" w:space="0" w:color="auto" w:frame="1"/>
        </w:rPr>
        <w:t>euro</w:t>
      </w:r>
      <w:proofErr w:type="spellEnd"/>
      <w:r w:rsidR="0070725F" w:rsidRPr="0089299E">
        <w:rPr>
          <w:rFonts w:ascii="Times New Roman" w:eastAsia="Times New Roman" w:hAnsi="Times New Roman" w:cs="Times New Roman"/>
          <w:sz w:val="28"/>
          <w:szCs w:val="28"/>
          <w:bdr w:val="none" w:sz="0" w:space="0" w:color="auto" w:frame="1"/>
        </w:rPr>
        <w:t xml:space="preserve"> </w:t>
      </w:r>
      <w:r w:rsidR="00F35853" w:rsidRPr="0089299E">
        <w:rPr>
          <w:rFonts w:ascii="Times New Roman" w:eastAsia="Times New Roman" w:hAnsi="Times New Roman" w:cs="Times New Roman"/>
          <w:sz w:val="28"/>
          <w:szCs w:val="28"/>
          <w:lang w:eastAsia="lv-LV"/>
        </w:rPr>
        <w:t>(skat. 1.tabulu).</w:t>
      </w:r>
    </w:p>
    <w:p w:rsidR="001C22F8" w:rsidRPr="0012764C" w:rsidRDefault="001C22F8" w:rsidP="007918E7">
      <w:pPr>
        <w:pStyle w:val="Standard"/>
        <w:spacing w:after="0" w:line="240" w:lineRule="auto"/>
        <w:ind w:firstLine="720"/>
        <w:jc w:val="right"/>
        <w:rPr>
          <w:rFonts w:ascii="Times New Roman" w:eastAsia="ヒラギノ角ゴ Pro W3" w:hAnsi="Times New Roman" w:cs="Times New Roman"/>
          <w:sz w:val="28"/>
          <w:szCs w:val="28"/>
        </w:rPr>
      </w:pPr>
    </w:p>
    <w:p w:rsidR="0089299E" w:rsidRPr="0089299E" w:rsidRDefault="0089299E" w:rsidP="0089299E">
      <w:pPr>
        <w:widowControl/>
        <w:spacing w:after="0" w:line="240" w:lineRule="auto"/>
        <w:ind w:firstLine="720"/>
        <w:jc w:val="right"/>
        <w:rPr>
          <w:rFonts w:ascii="Times New Roman" w:eastAsia="ヒラギノ角ゴ Pro W3" w:hAnsi="Times New Roman" w:cs="Times New Roman"/>
          <w:sz w:val="28"/>
          <w:szCs w:val="28"/>
        </w:rPr>
      </w:pPr>
      <w:r w:rsidRPr="0089299E">
        <w:rPr>
          <w:rFonts w:ascii="Times New Roman" w:eastAsia="ヒラギノ角ゴ Pro W3" w:hAnsi="Times New Roman" w:cs="Times New Roman"/>
          <w:sz w:val="28"/>
          <w:szCs w:val="28"/>
        </w:rPr>
        <w:t>1.tabula</w:t>
      </w:r>
    </w:p>
    <w:tbl>
      <w:tblPr>
        <w:tblW w:w="9201" w:type="dxa"/>
        <w:tblLayout w:type="fixed"/>
        <w:tblCellMar>
          <w:left w:w="10" w:type="dxa"/>
          <w:right w:w="10" w:type="dxa"/>
        </w:tblCellMar>
        <w:tblLook w:val="0000" w:firstRow="0" w:lastRow="0" w:firstColumn="0" w:lastColumn="0" w:noHBand="0" w:noVBand="0"/>
      </w:tblPr>
      <w:tblGrid>
        <w:gridCol w:w="564"/>
        <w:gridCol w:w="1618"/>
        <w:gridCol w:w="1643"/>
        <w:gridCol w:w="1559"/>
        <w:gridCol w:w="1275"/>
        <w:gridCol w:w="1275"/>
        <w:gridCol w:w="1267"/>
      </w:tblGrid>
      <w:tr w:rsidR="0089299E" w:rsidRPr="00AD4F24" w:rsidTr="00486087">
        <w:trPr>
          <w:trHeight w:val="661"/>
        </w:trPr>
        <w:tc>
          <w:tcPr>
            <w:tcW w:w="56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ind w:left="25" w:right="100"/>
              <w:jc w:val="center"/>
              <w:rPr>
                <w:rFonts w:ascii="Times New Roman" w:hAnsi="Times New Roman" w:cs="Times New Roman"/>
                <w:b/>
                <w:sz w:val="24"/>
                <w:szCs w:val="24"/>
              </w:rPr>
            </w:pPr>
            <w:proofErr w:type="spellStart"/>
            <w:r w:rsidRPr="00AD4F24">
              <w:rPr>
                <w:rFonts w:ascii="Times New Roman" w:hAnsi="Times New Roman" w:cs="Times New Roman"/>
                <w:b/>
                <w:sz w:val="24"/>
                <w:szCs w:val="24"/>
              </w:rPr>
              <w:t>Nr.p</w:t>
            </w:r>
            <w:proofErr w:type="spellEnd"/>
            <w:r w:rsidRPr="00AD4F24">
              <w:rPr>
                <w:rFonts w:ascii="Times New Roman" w:hAnsi="Times New Roman" w:cs="Times New Roman"/>
                <w:b/>
                <w:sz w:val="24"/>
                <w:szCs w:val="24"/>
              </w:rPr>
              <w:t>.</w:t>
            </w:r>
          </w:p>
          <w:p w:rsidR="0089299E" w:rsidRPr="00AD4F24" w:rsidRDefault="0089299E" w:rsidP="0089299E">
            <w:pPr>
              <w:widowControl/>
              <w:suppressLineNumbers/>
              <w:spacing w:after="0" w:line="240" w:lineRule="auto"/>
              <w:ind w:left="25" w:right="100"/>
              <w:jc w:val="center"/>
              <w:rPr>
                <w:rFonts w:ascii="Times New Roman" w:hAnsi="Times New Roman" w:cs="Times New Roman"/>
                <w:b/>
                <w:sz w:val="24"/>
                <w:szCs w:val="24"/>
              </w:rPr>
            </w:pPr>
            <w:r w:rsidRPr="00AD4F24">
              <w:rPr>
                <w:rFonts w:ascii="Times New Roman" w:hAnsi="Times New Roman" w:cs="Times New Roman"/>
                <w:b/>
                <w:sz w:val="24"/>
                <w:szCs w:val="24"/>
              </w:rPr>
              <w:t>k.</w:t>
            </w:r>
          </w:p>
        </w:tc>
        <w:tc>
          <w:tcPr>
            <w:tcW w:w="161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r w:rsidRPr="00AD4F24">
              <w:rPr>
                <w:rFonts w:ascii="Times New Roman" w:hAnsi="Times New Roman" w:cs="Times New Roman"/>
                <w:b/>
                <w:sz w:val="24"/>
                <w:szCs w:val="24"/>
              </w:rPr>
              <w:t xml:space="preserve">Līguma noslēgšanas datums un </w:t>
            </w:r>
          </w:p>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r w:rsidRPr="00AD4F24">
              <w:rPr>
                <w:rFonts w:ascii="Times New Roman" w:hAnsi="Times New Roman" w:cs="Times New Roman"/>
                <w:b/>
                <w:sz w:val="24"/>
                <w:szCs w:val="24"/>
              </w:rPr>
              <w:t>numurs</w:t>
            </w:r>
          </w:p>
        </w:tc>
        <w:tc>
          <w:tcPr>
            <w:tcW w:w="1643"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r w:rsidRPr="00AD4F24">
              <w:rPr>
                <w:rFonts w:ascii="Times New Roman" w:hAnsi="Times New Roman" w:cs="Times New Roman"/>
                <w:b/>
                <w:sz w:val="24"/>
                <w:szCs w:val="24"/>
              </w:rPr>
              <w:t>Līguma priekšmets</w:t>
            </w:r>
          </w:p>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p>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p>
        </w:tc>
        <w:tc>
          <w:tcPr>
            <w:tcW w:w="155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r w:rsidRPr="00AD4F24">
              <w:rPr>
                <w:rFonts w:ascii="Times New Roman" w:hAnsi="Times New Roman" w:cs="Times New Roman"/>
                <w:b/>
                <w:sz w:val="24"/>
                <w:szCs w:val="24"/>
              </w:rPr>
              <w:t>Līguma izpildītājs</w:t>
            </w:r>
          </w:p>
        </w:tc>
        <w:tc>
          <w:tcPr>
            <w:tcW w:w="1275"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r w:rsidRPr="00AD4F24">
              <w:rPr>
                <w:rFonts w:ascii="Times New Roman" w:hAnsi="Times New Roman" w:cs="Times New Roman"/>
                <w:b/>
                <w:sz w:val="24"/>
                <w:szCs w:val="24"/>
              </w:rPr>
              <w:t xml:space="preserve">Līguma kopējā summa </w:t>
            </w:r>
          </w:p>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r w:rsidRPr="00AD4F24">
              <w:rPr>
                <w:rFonts w:ascii="Times New Roman" w:hAnsi="Times New Roman" w:cs="Times New Roman"/>
                <w:b/>
                <w:sz w:val="24"/>
                <w:szCs w:val="24"/>
              </w:rPr>
              <w:t>(</w:t>
            </w:r>
            <w:proofErr w:type="spellStart"/>
            <w:r w:rsidRPr="00AD4F24">
              <w:rPr>
                <w:rFonts w:ascii="Times New Roman" w:hAnsi="Times New Roman" w:cs="Times New Roman"/>
                <w:b/>
                <w:i/>
                <w:sz w:val="24"/>
                <w:szCs w:val="24"/>
              </w:rPr>
              <w:t>euro</w:t>
            </w:r>
            <w:proofErr w:type="spellEnd"/>
            <w:r w:rsidRPr="00AD4F24">
              <w:rPr>
                <w:rFonts w:ascii="Times New Roman" w:hAnsi="Times New Roman" w:cs="Times New Roman"/>
                <w:b/>
                <w:sz w:val="24"/>
                <w:szCs w:val="24"/>
              </w:rPr>
              <w:t xml:space="preserve"> ar PVN)</w:t>
            </w:r>
          </w:p>
        </w:tc>
        <w:tc>
          <w:tcPr>
            <w:tcW w:w="1275" w:type="dxa"/>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r w:rsidRPr="00AD4F24">
              <w:rPr>
                <w:rFonts w:ascii="Times New Roman" w:hAnsi="Times New Roman" w:cs="Times New Roman"/>
                <w:b/>
                <w:sz w:val="24"/>
                <w:szCs w:val="24"/>
              </w:rPr>
              <w:t xml:space="preserve">Līguma izpildes termiņš </w:t>
            </w:r>
          </w:p>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p>
        </w:tc>
        <w:tc>
          <w:tcPr>
            <w:tcW w:w="1267" w:type="dxa"/>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89299E" w:rsidRPr="00AD4F24" w:rsidRDefault="0089299E" w:rsidP="0089299E">
            <w:pPr>
              <w:widowControl/>
              <w:suppressLineNumbers/>
              <w:spacing w:after="0" w:line="240" w:lineRule="auto"/>
              <w:jc w:val="center"/>
              <w:rPr>
                <w:rFonts w:ascii="Times New Roman" w:hAnsi="Times New Roman" w:cs="Times New Roman"/>
                <w:b/>
                <w:sz w:val="24"/>
                <w:szCs w:val="24"/>
              </w:rPr>
            </w:pPr>
            <w:r w:rsidRPr="00AD4F24">
              <w:rPr>
                <w:rFonts w:ascii="Times New Roman" w:hAnsi="Times New Roman" w:cs="Times New Roman"/>
                <w:b/>
                <w:sz w:val="24"/>
                <w:szCs w:val="24"/>
              </w:rPr>
              <w:t>Līguma kopējās summas apmaksas termiņš</w:t>
            </w:r>
          </w:p>
        </w:tc>
      </w:tr>
      <w:tr w:rsidR="0089299E" w:rsidRPr="00AD4F24" w:rsidTr="00486087">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ind w:left="150" w:right="150" w:firstLine="25"/>
              <w:jc w:val="center"/>
              <w:rPr>
                <w:rFonts w:ascii="Times New Roman" w:hAnsi="Times New Roman" w:cs="Times New Roman"/>
                <w:sz w:val="24"/>
                <w:szCs w:val="24"/>
              </w:rPr>
            </w:pPr>
            <w:r w:rsidRPr="00AD4F24">
              <w:rPr>
                <w:rFonts w:ascii="Times New Roman" w:hAnsi="Times New Roman" w:cs="Times New Roman"/>
                <w:sz w:val="24"/>
                <w:szCs w:val="24"/>
              </w:rPr>
              <w:t xml:space="preserve">15.01.2018. līgums </w:t>
            </w:r>
          </w:p>
          <w:p w:rsidR="0089299E" w:rsidRPr="00AD4F24" w:rsidRDefault="0089299E" w:rsidP="0089299E">
            <w:pPr>
              <w:widowControl/>
              <w:spacing w:after="0" w:line="240" w:lineRule="auto"/>
              <w:ind w:left="150" w:right="150" w:firstLine="25"/>
              <w:jc w:val="center"/>
              <w:rPr>
                <w:rFonts w:ascii="Times New Roman" w:hAnsi="Times New Roman" w:cs="Times New Roman"/>
                <w:sz w:val="24"/>
                <w:szCs w:val="24"/>
              </w:rPr>
            </w:pPr>
            <w:proofErr w:type="spellStart"/>
            <w:r w:rsidRPr="00AD4F24">
              <w:rPr>
                <w:rFonts w:ascii="Times New Roman" w:hAnsi="Times New Roman" w:cs="Times New Roman"/>
                <w:sz w:val="24"/>
                <w:szCs w:val="24"/>
              </w:rPr>
              <w:t>Nr.IeM</w:t>
            </w:r>
            <w:proofErr w:type="spellEnd"/>
            <w:r w:rsidRPr="00AD4F24">
              <w:rPr>
                <w:rFonts w:ascii="Times New Roman" w:hAnsi="Times New Roman" w:cs="Times New Roman"/>
                <w:sz w:val="24"/>
                <w:szCs w:val="24"/>
              </w:rPr>
              <w:t xml:space="preserve"> NVA 2018/9-</w:t>
            </w:r>
            <w:proofErr w:type="spellStart"/>
            <w:r w:rsidRPr="00AD4F24">
              <w:rPr>
                <w:rFonts w:ascii="Times New Roman" w:hAnsi="Times New Roman" w:cs="Times New Roman"/>
                <w:sz w:val="24"/>
                <w:szCs w:val="24"/>
              </w:rPr>
              <w:t>Pak</w:t>
            </w:r>
            <w:proofErr w:type="spellEnd"/>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color w:val="000000"/>
                <w:sz w:val="24"/>
                <w:szCs w:val="24"/>
              </w:rPr>
              <w:t xml:space="preserve">Būvprojekta izstrāde </w:t>
            </w:r>
            <w:r w:rsidRPr="00AD4F24">
              <w:rPr>
                <w:rFonts w:ascii="Times New Roman" w:hAnsi="Times New Roman" w:cs="Times New Roman"/>
                <w:sz w:val="24"/>
                <w:szCs w:val="24"/>
              </w:rPr>
              <w:t xml:space="preserve">ēkai  </w:t>
            </w:r>
            <w:r w:rsidRPr="00AD4F24">
              <w:rPr>
                <w:rFonts w:ascii="Times New Roman" w:eastAsia="Times New Roman" w:hAnsi="Times New Roman" w:cs="Times New Roman"/>
                <w:sz w:val="24"/>
                <w:szCs w:val="24"/>
                <w:lang w:val="sv-SE"/>
              </w:rPr>
              <w:t>Zaļajā iel</w:t>
            </w:r>
            <w:r w:rsidRPr="00AD4F24">
              <w:rPr>
                <w:rFonts w:ascii="Times New Roman" w:hAnsi="Times New Roman" w:cs="Times New Roman"/>
                <w:sz w:val="24"/>
                <w:szCs w:val="24"/>
                <w:lang w:val="sv-SE"/>
              </w:rPr>
              <w:t>ā 12, Bauskā</w:t>
            </w:r>
            <w:r w:rsidRPr="00AD4F24">
              <w:rPr>
                <w:rFonts w:ascii="Times New Roman" w:eastAsia="Times New Roman" w:hAnsi="Times New Roman" w:cs="Times New Roman"/>
                <w:sz w:val="24"/>
                <w:szCs w:val="24"/>
                <w:lang w:val="sv-SE"/>
              </w:rPr>
              <w:t>, Bauskas nov.</w:t>
            </w:r>
            <w:r w:rsidRPr="00AD4F24">
              <w:rPr>
                <w:rFonts w:ascii="Times New Roman" w:hAnsi="Times New Roman" w:cs="Times New Roman"/>
                <w:sz w:val="24"/>
                <w:szCs w:val="24"/>
                <w:lang w:val="sv-SE"/>
              </w:rPr>
              <w:t xml:space="preserve"> </w:t>
            </w:r>
            <w:r w:rsidRPr="00AD4F24">
              <w:rPr>
                <w:rFonts w:ascii="Times New Roman" w:hAnsi="Times New Roman" w:cs="Times New Roman"/>
                <w:sz w:val="24"/>
                <w:szCs w:val="24"/>
              </w:rPr>
              <w:t>(4001 002 0185 001</w:t>
            </w:r>
            <w:r w:rsidRPr="00AD4F24">
              <w:rPr>
                <w:rFonts w:ascii="Times New Roman" w:eastAsia="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 xml:space="preserve">SIA </w:t>
            </w:r>
            <w:r w:rsidRPr="00AD4F24">
              <w:rPr>
                <w:rFonts w:eastAsia="Times New Roman"/>
                <w:bCs/>
                <w:kern w:val="0"/>
                <w:sz w:val="28"/>
                <w:szCs w:val="28"/>
              </w:rPr>
              <w:t>"</w:t>
            </w:r>
            <w:r w:rsidRPr="00AD4F24">
              <w:rPr>
                <w:rFonts w:ascii="Times New Roman" w:hAnsi="Times New Roman" w:cs="Times New Roman"/>
                <w:sz w:val="24"/>
                <w:szCs w:val="24"/>
              </w:rPr>
              <w:t>Projektēšanas Birojs AUSTRUMI</w:t>
            </w:r>
            <w:r w:rsidRPr="00AD4F24">
              <w:rPr>
                <w:rFonts w:eastAsia="Times New Roman"/>
                <w:bCs/>
                <w:kern w:val="0"/>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eastAsia="Times New Roman" w:hAnsi="Times New Roman" w:cs="Times New Roman"/>
                <w:sz w:val="24"/>
                <w:szCs w:val="24"/>
                <w:lang w:eastAsia="lv-LV"/>
              </w:rPr>
              <w:t>7 744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rPr>
                <w:rFonts w:ascii="Times New Roman" w:eastAsia="Times New Roman" w:hAnsi="Times New Roman" w:cs="Times New Roman"/>
                <w:sz w:val="24"/>
                <w:szCs w:val="24"/>
                <w:lang w:eastAsia="lv-LV"/>
              </w:rPr>
            </w:pPr>
            <w:r w:rsidRPr="00AD4F24">
              <w:rPr>
                <w:rFonts w:ascii="Times New Roman" w:eastAsia="Times New Roman" w:hAnsi="Times New Roman" w:cs="Times New Roman"/>
                <w:sz w:val="24"/>
                <w:szCs w:val="24"/>
                <w:lang w:eastAsia="lv-LV"/>
              </w:rPr>
              <w:t>13.09.2018.</w:t>
            </w:r>
          </w:p>
          <w:p w:rsidR="0089299E" w:rsidRPr="00AD4F24" w:rsidRDefault="0089299E" w:rsidP="0089299E">
            <w:pPr>
              <w:widowControl/>
              <w:spacing w:after="0" w:line="240" w:lineRule="auto"/>
              <w:jc w:val="center"/>
              <w:rPr>
                <w:rFonts w:ascii="Times New Roman" w:hAnsi="Times New Roman" w:cs="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eastAsia="Times New Roman" w:hAnsi="Times New Roman" w:cs="Times New Roman"/>
                <w:sz w:val="24"/>
                <w:szCs w:val="24"/>
                <w:lang w:eastAsia="lv-LV"/>
              </w:rPr>
              <w:t>2019.gada septembris</w:t>
            </w:r>
          </w:p>
        </w:tc>
      </w:tr>
      <w:tr w:rsidR="0089299E" w:rsidRPr="00AD4F24" w:rsidTr="00486087">
        <w:tc>
          <w:tcPr>
            <w:tcW w:w="564"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2.</w:t>
            </w:r>
          </w:p>
        </w:tc>
        <w:tc>
          <w:tcPr>
            <w:tcW w:w="1618"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ind w:left="150" w:right="150" w:firstLine="25"/>
              <w:jc w:val="center"/>
              <w:rPr>
                <w:rFonts w:ascii="Times New Roman" w:hAnsi="Times New Roman" w:cs="Times New Roman"/>
                <w:sz w:val="24"/>
                <w:szCs w:val="24"/>
              </w:rPr>
            </w:pPr>
            <w:r w:rsidRPr="00AD4F24">
              <w:rPr>
                <w:rFonts w:ascii="Times New Roman" w:hAnsi="Times New Roman" w:cs="Times New Roman"/>
                <w:sz w:val="24"/>
                <w:szCs w:val="24"/>
              </w:rPr>
              <w:t xml:space="preserve">03.10.2018. līgums </w:t>
            </w:r>
            <w:proofErr w:type="spellStart"/>
            <w:r w:rsidRPr="00AD4F24">
              <w:rPr>
                <w:rFonts w:ascii="Times New Roman" w:hAnsi="Times New Roman" w:cs="Times New Roman"/>
                <w:sz w:val="24"/>
                <w:szCs w:val="24"/>
              </w:rPr>
              <w:t>Nr.IeM</w:t>
            </w:r>
            <w:proofErr w:type="spellEnd"/>
            <w:r w:rsidRPr="00AD4F24">
              <w:rPr>
                <w:rFonts w:ascii="Times New Roman" w:hAnsi="Times New Roman" w:cs="Times New Roman"/>
                <w:sz w:val="24"/>
                <w:szCs w:val="24"/>
              </w:rPr>
              <w:t xml:space="preserve"> NVA </w:t>
            </w:r>
            <w:r w:rsidRPr="00AD4F24">
              <w:rPr>
                <w:rFonts w:ascii="Times New Roman" w:hAnsi="Times New Roman" w:cs="Times New Roman"/>
                <w:sz w:val="24"/>
                <w:szCs w:val="24"/>
              </w:rPr>
              <w:lastRenderedPageBreak/>
              <w:t>2018/185-</w:t>
            </w:r>
            <w:proofErr w:type="spellStart"/>
            <w:r w:rsidRPr="00AD4F24">
              <w:rPr>
                <w:rFonts w:ascii="Times New Roman" w:hAnsi="Times New Roman" w:cs="Times New Roman"/>
                <w:sz w:val="24"/>
                <w:szCs w:val="24"/>
              </w:rPr>
              <w:t>Pak</w:t>
            </w:r>
            <w:proofErr w:type="spellEnd"/>
          </w:p>
        </w:tc>
        <w:tc>
          <w:tcPr>
            <w:tcW w:w="1643"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color w:val="000000"/>
                <w:sz w:val="24"/>
                <w:szCs w:val="24"/>
              </w:rPr>
              <w:lastRenderedPageBreak/>
              <w:t xml:space="preserve">Apliecinājuma kartes izstrāde </w:t>
            </w:r>
            <w:r w:rsidRPr="00AD4F24">
              <w:rPr>
                <w:rFonts w:ascii="Times New Roman" w:hAnsi="Times New Roman" w:cs="Times New Roman"/>
                <w:sz w:val="24"/>
                <w:szCs w:val="24"/>
              </w:rPr>
              <w:t xml:space="preserve">ēkai  </w:t>
            </w:r>
            <w:r w:rsidRPr="00AD4F24">
              <w:rPr>
                <w:rFonts w:ascii="Times New Roman" w:eastAsia="Times New Roman" w:hAnsi="Times New Roman" w:cs="Times New Roman"/>
                <w:sz w:val="24"/>
                <w:szCs w:val="24"/>
                <w:lang w:val="sv-SE"/>
              </w:rPr>
              <w:t>Zaļajā iel</w:t>
            </w:r>
            <w:r w:rsidRPr="00AD4F24">
              <w:rPr>
                <w:rFonts w:ascii="Times New Roman" w:hAnsi="Times New Roman" w:cs="Times New Roman"/>
                <w:sz w:val="24"/>
                <w:szCs w:val="24"/>
                <w:lang w:val="sv-SE"/>
              </w:rPr>
              <w:t>ā 12, Bauskā</w:t>
            </w:r>
            <w:r w:rsidRPr="00AD4F24">
              <w:rPr>
                <w:rFonts w:ascii="Times New Roman" w:eastAsia="Times New Roman" w:hAnsi="Times New Roman" w:cs="Times New Roman"/>
                <w:sz w:val="24"/>
                <w:szCs w:val="24"/>
                <w:lang w:val="sv-SE"/>
              </w:rPr>
              <w:t xml:space="preserve">, </w:t>
            </w:r>
            <w:r w:rsidRPr="00AD4F24">
              <w:rPr>
                <w:rFonts w:ascii="Times New Roman" w:eastAsia="Times New Roman" w:hAnsi="Times New Roman" w:cs="Times New Roman"/>
                <w:sz w:val="24"/>
                <w:szCs w:val="24"/>
                <w:lang w:val="sv-SE"/>
              </w:rPr>
              <w:lastRenderedPageBreak/>
              <w:t>Bauskas nov.</w:t>
            </w:r>
            <w:r w:rsidRPr="00AD4F24">
              <w:rPr>
                <w:rFonts w:ascii="Times New Roman" w:hAnsi="Times New Roman" w:cs="Times New Roman"/>
                <w:sz w:val="24"/>
                <w:szCs w:val="24"/>
                <w:lang w:val="sv-SE"/>
              </w:rPr>
              <w:t xml:space="preserve"> </w:t>
            </w:r>
            <w:r w:rsidRPr="00AD4F24">
              <w:rPr>
                <w:rFonts w:ascii="Times New Roman" w:hAnsi="Times New Roman" w:cs="Times New Roman"/>
                <w:sz w:val="24"/>
                <w:szCs w:val="24"/>
              </w:rPr>
              <w:t>(4001 002 0203 043</w:t>
            </w:r>
            <w:r w:rsidRPr="00AD4F24">
              <w:rPr>
                <w:rFonts w:ascii="Times New Roman" w:eastAsia="Times New Roman" w:hAnsi="Times New Roman" w:cs="Times New Roman"/>
                <w:sz w:val="24"/>
                <w:szCs w:val="24"/>
              </w:rPr>
              <w:t>)</w:t>
            </w:r>
          </w:p>
        </w:tc>
        <w:tc>
          <w:tcPr>
            <w:tcW w:w="1559"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lastRenderedPageBreak/>
              <w:t xml:space="preserve">SIA </w:t>
            </w:r>
            <w:r w:rsidRPr="00AD4F24">
              <w:rPr>
                <w:rFonts w:eastAsia="Times New Roman"/>
                <w:bCs/>
                <w:kern w:val="0"/>
                <w:sz w:val="28"/>
                <w:szCs w:val="28"/>
              </w:rPr>
              <w:t>"</w:t>
            </w:r>
            <w:r w:rsidRPr="00AD4F24">
              <w:rPr>
                <w:rFonts w:ascii="Times New Roman" w:hAnsi="Times New Roman" w:cs="Times New Roman"/>
                <w:sz w:val="24"/>
                <w:szCs w:val="24"/>
              </w:rPr>
              <w:t xml:space="preserve">Biomasas pētniecības </w:t>
            </w:r>
            <w:r w:rsidRPr="00AD4F24">
              <w:rPr>
                <w:rFonts w:ascii="Times New Roman" w:hAnsi="Times New Roman" w:cs="Times New Roman"/>
                <w:sz w:val="24"/>
                <w:szCs w:val="24"/>
              </w:rPr>
              <w:lastRenderedPageBreak/>
              <w:t>centrs</w:t>
            </w:r>
            <w:r w:rsidRPr="00AD4F24">
              <w:rPr>
                <w:rFonts w:eastAsia="Times New Roman"/>
                <w:bCs/>
                <w:kern w:val="0"/>
                <w:sz w:val="28"/>
                <w:szCs w:val="28"/>
              </w:rPr>
              <w:t>"</w:t>
            </w:r>
            <w:r w:rsidRPr="00AD4F24">
              <w:rPr>
                <w:rFonts w:ascii="Times New Roman" w:hAnsi="Times New Roman" w:cs="Times New Roman"/>
                <w:sz w:val="24"/>
                <w:szCs w:val="24"/>
              </w:rPr>
              <w:t xml:space="preserve"> </w:t>
            </w:r>
          </w:p>
        </w:tc>
        <w:tc>
          <w:tcPr>
            <w:tcW w:w="1275" w:type="dxa"/>
            <w:tcBorders>
              <w:top w:val="single" w:sz="4"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eastAsia="Times New Roman" w:hAnsi="Times New Roman" w:cs="Times New Roman"/>
                <w:sz w:val="24"/>
                <w:szCs w:val="24"/>
                <w:lang w:eastAsia="lv-LV"/>
              </w:rPr>
              <w:lastRenderedPageBreak/>
              <w:t>10 951</w:t>
            </w:r>
          </w:p>
        </w:tc>
        <w:tc>
          <w:tcPr>
            <w:tcW w:w="1275" w:type="dxa"/>
            <w:tcBorders>
              <w:top w:val="single" w:sz="4"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03.02.2019.</w:t>
            </w:r>
          </w:p>
        </w:tc>
        <w:tc>
          <w:tcPr>
            <w:tcW w:w="1267" w:type="dxa"/>
            <w:tcBorders>
              <w:top w:val="single" w:sz="4"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eastAsia="Times New Roman" w:hAnsi="Times New Roman" w:cs="Times New Roman"/>
                <w:sz w:val="24"/>
                <w:szCs w:val="24"/>
                <w:lang w:eastAsia="lv-LV"/>
              </w:rPr>
              <w:t>2019.gada marts</w:t>
            </w:r>
          </w:p>
        </w:tc>
      </w:tr>
      <w:tr w:rsidR="0089299E" w:rsidRPr="00AD4F24" w:rsidTr="00486087">
        <w:tc>
          <w:tcPr>
            <w:tcW w:w="5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lastRenderedPageBreak/>
              <w:t>3.</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ind w:left="150" w:right="150" w:firstLine="25"/>
              <w:jc w:val="center"/>
              <w:rPr>
                <w:rFonts w:ascii="Times New Roman" w:hAnsi="Times New Roman" w:cs="Times New Roman"/>
                <w:sz w:val="24"/>
                <w:szCs w:val="24"/>
              </w:rPr>
            </w:pPr>
            <w:r w:rsidRPr="00AD4F24">
              <w:rPr>
                <w:rFonts w:ascii="Times New Roman" w:hAnsi="Times New Roman" w:cs="Times New Roman"/>
                <w:sz w:val="24"/>
                <w:szCs w:val="24"/>
              </w:rPr>
              <w:t xml:space="preserve">29.01.2019. līgums </w:t>
            </w:r>
            <w:proofErr w:type="spellStart"/>
            <w:r w:rsidRPr="00AD4F24">
              <w:rPr>
                <w:rFonts w:ascii="Times New Roman" w:hAnsi="Times New Roman" w:cs="Times New Roman"/>
                <w:sz w:val="24"/>
                <w:szCs w:val="24"/>
              </w:rPr>
              <w:t>Nr.IeM</w:t>
            </w:r>
            <w:proofErr w:type="spellEnd"/>
            <w:r w:rsidRPr="00AD4F24">
              <w:rPr>
                <w:rFonts w:ascii="Times New Roman" w:hAnsi="Times New Roman" w:cs="Times New Roman"/>
                <w:sz w:val="24"/>
                <w:szCs w:val="24"/>
              </w:rPr>
              <w:t xml:space="preserve"> NVA 2019/26-</w:t>
            </w:r>
            <w:proofErr w:type="spellStart"/>
            <w:r w:rsidRPr="00AD4F24">
              <w:rPr>
                <w:rFonts w:ascii="Times New Roman" w:hAnsi="Times New Roman" w:cs="Times New Roman"/>
                <w:sz w:val="24"/>
                <w:szCs w:val="24"/>
              </w:rPr>
              <w:t>Pak</w:t>
            </w:r>
            <w:proofErr w:type="spellEnd"/>
          </w:p>
        </w:tc>
        <w:tc>
          <w:tcPr>
            <w:tcW w:w="16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color w:val="000000"/>
                <w:sz w:val="24"/>
                <w:szCs w:val="24"/>
              </w:rPr>
              <w:t xml:space="preserve">Būvprojekta ekspertīze </w:t>
            </w:r>
            <w:r w:rsidRPr="00AD4F24">
              <w:rPr>
                <w:rFonts w:ascii="Times New Roman" w:hAnsi="Times New Roman" w:cs="Times New Roman"/>
                <w:sz w:val="24"/>
                <w:szCs w:val="24"/>
              </w:rPr>
              <w:t xml:space="preserve">ēkai  </w:t>
            </w:r>
            <w:r w:rsidRPr="00AD4F24">
              <w:rPr>
                <w:rFonts w:ascii="Times New Roman" w:eastAsia="Times New Roman" w:hAnsi="Times New Roman" w:cs="Times New Roman"/>
                <w:sz w:val="24"/>
                <w:szCs w:val="24"/>
                <w:lang w:val="sv-SE"/>
              </w:rPr>
              <w:t>Zaļajā iel</w:t>
            </w:r>
            <w:r w:rsidRPr="00AD4F24">
              <w:rPr>
                <w:rFonts w:ascii="Times New Roman" w:hAnsi="Times New Roman" w:cs="Times New Roman"/>
                <w:sz w:val="24"/>
                <w:szCs w:val="24"/>
                <w:lang w:val="sv-SE"/>
              </w:rPr>
              <w:t>ā 12, Bauskā</w:t>
            </w:r>
            <w:r w:rsidRPr="00AD4F24">
              <w:rPr>
                <w:rFonts w:ascii="Times New Roman" w:eastAsia="Times New Roman" w:hAnsi="Times New Roman" w:cs="Times New Roman"/>
                <w:sz w:val="24"/>
                <w:szCs w:val="24"/>
                <w:lang w:val="sv-SE"/>
              </w:rPr>
              <w:t>, Bauskas nov.</w:t>
            </w:r>
            <w:r w:rsidRPr="00AD4F24">
              <w:rPr>
                <w:rFonts w:ascii="Times New Roman" w:hAnsi="Times New Roman" w:cs="Times New Roman"/>
                <w:sz w:val="24"/>
                <w:szCs w:val="24"/>
                <w:lang w:val="sv-SE"/>
              </w:rPr>
              <w:t xml:space="preserve"> </w:t>
            </w:r>
            <w:r w:rsidRPr="00AD4F24">
              <w:rPr>
                <w:rFonts w:ascii="Times New Roman" w:hAnsi="Times New Roman" w:cs="Times New Roman"/>
                <w:sz w:val="24"/>
                <w:szCs w:val="24"/>
              </w:rPr>
              <w:t>(4001 002 0185 001</w:t>
            </w:r>
            <w:r w:rsidRPr="00AD4F24">
              <w:rPr>
                <w:rFonts w:ascii="Times New Roman" w:eastAsia="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 xml:space="preserve">SIA </w:t>
            </w:r>
            <w:r w:rsidRPr="00AD4F24">
              <w:rPr>
                <w:rFonts w:eastAsia="Times New Roman"/>
                <w:bCs/>
                <w:kern w:val="0"/>
                <w:sz w:val="28"/>
                <w:szCs w:val="28"/>
              </w:rPr>
              <w:t>"</w:t>
            </w:r>
            <w:r w:rsidRPr="00AD4F24">
              <w:rPr>
                <w:rFonts w:ascii="Times New Roman" w:hAnsi="Times New Roman" w:cs="Times New Roman"/>
                <w:sz w:val="24"/>
                <w:szCs w:val="24"/>
              </w:rPr>
              <w:t>LBS- Konsultants</w:t>
            </w:r>
            <w:r w:rsidRPr="00AD4F24">
              <w:rPr>
                <w:rFonts w:eastAsia="Times New Roman"/>
                <w:bCs/>
                <w:kern w:val="0"/>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eastAsia="Times New Roman" w:hAnsi="Times New Roman" w:cs="Times New Roman"/>
                <w:sz w:val="24"/>
                <w:szCs w:val="24"/>
                <w:lang w:eastAsia="lv-LV"/>
              </w:rPr>
            </w:pPr>
            <w:r w:rsidRPr="00AD4F24">
              <w:rPr>
                <w:rFonts w:ascii="Times New Roman" w:eastAsia="Times New Roman" w:hAnsi="Times New Roman" w:cs="Times New Roman"/>
                <w:sz w:val="24"/>
                <w:szCs w:val="24"/>
                <w:lang w:eastAsia="lv-LV"/>
              </w:rPr>
              <w:t>11 737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89299E" w:rsidRPr="00AD4F24" w:rsidRDefault="001C2A54"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22.08.2019.</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89299E" w:rsidRPr="00AD4F24" w:rsidRDefault="0089299E" w:rsidP="001C2A54">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 xml:space="preserve">2019.gada </w:t>
            </w:r>
            <w:r w:rsidR="001C2A54" w:rsidRPr="00AD4F24">
              <w:rPr>
                <w:rFonts w:ascii="Times New Roman" w:hAnsi="Times New Roman" w:cs="Times New Roman"/>
                <w:sz w:val="24"/>
                <w:szCs w:val="24"/>
              </w:rPr>
              <w:t>septembri</w:t>
            </w:r>
            <w:r w:rsidR="00472A3B" w:rsidRPr="00AD4F24">
              <w:rPr>
                <w:rFonts w:ascii="Times New Roman" w:hAnsi="Times New Roman" w:cs="Times New Roman"/>
                <w:sz w:val="24"/>
                <w:szCs w:val="24"/>
              </w:rPr>
              <w:t>s</w:t>
            </w:r>
          </w:p>
        </w:tc>
      </w:tr>
      <w:tr w:rsidR="0089299E" w:rsidRPr="00AD4F24" w:rsidTr="00486087">
        <w:tc>
          <w:tcPr>
            <w:tcW w:w="564" w:type="dxa"/>
            <w:tcBorders>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4.</w:t>
            </w:r>
          </w:p>
        </w:tc>
        <w:tc>
          <w:tcPr>
            <w:tcW w:w="1618" w:type="dxa"/>
            <w:tcBorders>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ind w:left="150" w:right="150" w:firstLine="25"/>
              <w:jc w:val="center"/>
              <w:rPr>
                <w:rFonts w:ascii="Times New Roman" w:hAnsi="Times New Roman" w:cs="Times New Roman"/>
                <w:sz w:val="24"/>
                <w:szCs w:val="24"/>
              </w:rPr>
            </w:pPr>
            <w:r w:rsidRPr="00AD4F24">
              <w:rPr>
                <w:rFonts w:ascii="Times New Roman" w:hAnsi="Times New Roman" w:cs="Times New Roman"/>
                <w:sz w:val="24"/>
                <w:szCs w:val="24"/>
              </w:rPr>
              <w:t>20.06.2019.</w:t>
            </w:r>
          </w:p>
          <w:p w:rsidR="0089299E" w:rsidRPr="00AD4F24" w:rsidRDefault="0089299E" w:rsidP="0089299E">
            <w:pPr>
              <w:widowControl/>
              <w:spacing w:after="0" w:line="240" w:lineRule="auto"/>
              <w:ind w:left="150" w:right="150" w:firstLine="25"/>
              <w:jc w:val="center"/>
              <w:rPr>
                <w:rFonts w:ascii="Times New Roman" w:hAnsi="Times New Roman" w:cs="Times New Roman"/>
                <w:sz w:val="24"/>
                <w:szCs w:val="24"/>
              </w:rPr>
            </w:pPr>
            <w:r w:rsidRPr="00AD4F24">
              <w:rPr>
                <w:rFonts w:ascii="Times New Roman" w:hAnsi="Times New Roman" w:cs="Times New Roman"/>
                <w:sz w:val="24"/>
                <w:szCs w:val="24"/>
              </w:rPr>
              <w:t xml:space="preserve">līgums </w:t>
            </w:r>
            <w:proofErr w:type="spellStart"/>
            <w:r w:rsidRPr="00AD4F24">
              <w:rPr>
                <w:rFonts w:ascii="Times New Roman" w:hAnsi="Times New Roman" w:cs="Times New Roman"/>
                <w:sz w:val="24"/>
                <w:szCs w:val="24"/>
              </w:rPr>
              <w:t>Nr.IeM</w:t>
            </w:r>
            <w:proofErr w:type="spellEnd"/>
            <w:r w:rsidRPr="00AD4F24">
              <w:rPr>
                <w:rFonts w:ascii="Times New Roman" w:hAnsi="Times New Roman" w:cs="Times New Roman"/>
                <w:sz w:val="24"/>
                <w:szCs w:val="24"/>
              </w:rPr>
              <w:t xml:space="preserve"> NVA 2019/26-</w:t>
            </w:r>
            <w:proofErr w:type="spellStart"/>
            <w:r w:rsidRPr="00AD4F24">
              <w:rPr>
                <w:rFonts w:ascii="Times New Roman" w:hAnsi="Times New Roman" w:cs="Times New Roman"/>
                <w:sz w:val="24"/>
                <w:szCs w:val="24"/>
              </w:rPr>
              <w:t>Pak</w:t>
            </w:r>
            <w:proofErr w:type="spellEnd"/>
          </w:p>
        </w:tc>
        <w:tc>
          <w:tcPr>
            <w:tcW w:w="1643" w:type="dxa"/>
            <w:tcBorders>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color w:val="000000"/>
                <w:sz w:val="24"/>
                <w:szCs w:val="24"/>
              </w:rPr>
            </w:pPr>
            <w:r w:rsidRPr="00AD4F24">
              <w:rPr>
                <w:rFonts w:ascii="Times New Roman" w:hAnsi="Times New Roman" w:cs="Times New Roman"/>
                <w:color w:val="000000"/>
                <w:sz w:val="24"/>
                <w:szCs w:val="24"/>
              </w:rPr>
              <w:t xml:space="preserve">Būvprojektu izmaiņu projektu izstrāde </w:t>
            </w:r>
          </w:p>
        </w:tc>
        <w:tc>
          <w:tcPr>
            <w:tcW w:w="1559" w:type="dxa"/>
            <w:tcBorders>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 xml:space="preserve">SIA </w:t>
            </w:r>
            <w:r w:rsidRPr="00AD4F24">
              <w:rPr>
                <w:rFonts w:eastAsia="Times New Roman"/>
                <w:bCs/>
                <w:kern w:val="0"/>
                <w:sz w:val="28"/>
                <w:szCs w:val="28"/>
              </w:rPr>
              <w:t>"</w:t>
            </w:r>
            <w:r w:rsidRPr="00AD4F24">
              <w:rPr>
                <w:rFonts w:ascii="Times New Roman" w:hAnsi="Times New Roman" w:cs="Times New Roman"/>
                <w:sz w:val="24"/>
                <w:szCs w:val="24"/>
              </w:rPr>
              <w:t>Grand Eko</w:t>
            </w:r>
            <w:r w:rsidRPr="00AD4F24">
              <w:rPr>
                <w:rFonts w:eastAsia="Times New Roman"/>
                <w:bCs/>
                <w:kern w:val="0"/>
                <w:sz w:val="28"/>
                <w:szCs w:val="28"/>
              </w:rPr>
              <w:t>"</w:t>
            </w:r>
          </w:p>
        </w:tc>
        <w:tc>
          <w:tcPr>
            <w:tcW w:w="127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eastAsia="Times New Roman" w:hAnsi="Times New Roman" w:cs="Times New Roman"/>
                <w:sz w:val="24"/>
                <w:szCs w:val="24"/>
                <w:lang w:eastAsia="lv-LV"/>
              </w:rPr>
            </w:pPr>
            <w:r w:rsidRPr="00AD4F24">
              <w:rPr>
                <w:rFonts w:ascii="Times New Roman" w:eastAsia="Times New Roman" w:hAnsi="Times New Roman" w:cs="Times New Roman"/>
                <w:sz w:val="24"/>
                <w:szCs w:val="24"/>
                <w:lang w:eastAsia="lv-LV"/>
              </w:rPr>
              <w:t>50 814</w:t>
            </w:r>
          </w:p>
        </w:tc>
        <w:tc>
          <w:tcPr>
            <w:tcW w:w="127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21.11.2019.</w:t>
            </w:r>
          </w:p>
        </w:tc>
        <w:tc>
          <w:tcPr>
            <w:tcW w:w="1267"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2019.gada decembris</w:t>
            </w:r>
          </w:p>
        </w:tc>
      </w:tr>
      <w:tr w:rsidR="0089299E" w:rsidRPr="00AD4F24" w:rsidTr="00486087">
        <w:tc>
          <w:tcPr>
            <w:tcW w:w="564" w:type="dxa"/>
            <w:tcBorders>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uppressLineNumbers/>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5.</w:t>
            </w:r>
          </w:p>
        </w:tc>
        <w:tc>
          <w:tcPr>
            <w:tcW w:w="1618" w:type="dxa"/>
            <w:tcBorders>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346CEB" w:rsidP="0089299E">
            <w:pPr>
              <w:widowControl/>
              <w:spacing w:after="0" w:line="240" w:lineRule="auto"/>
              <w:ind w:left="150" w:right="150" w:firstLine="25"/>
              <w:jc w:val="center"/>
              <w:rPr>
                <w:rFonts w:ascii="Times New Roman" w:hAnsi="Times New Roman" w:cs="Times New Roman"/>
                <w:sz w:val="24"/>
                <w:szCs w:val="24"/>
              </w:rPr>
            </w:pPr>
            <w:r w:rsidRPr="00AD4F24">
              <w:rPr>
                <w:rFonts w:ascii="Times New Roman" w:hAnsi="Times New Roman" w:cs="Times New Roman"/>
                <w:sz w:val="24"/>
                <w:szCs w:val="24"/>
              </w:rPr>
              <w:t>21</w:t>
            </w:r>
            <w:r w:rsidR="0089299E" w:rsidRPr="00AD4F24">
              <w:rPr>
                <w:rFonts w:ascii="Times New Roman" w:hAnsi="Times New Roman" w:cs="Times New Roman"/>
                <w:sz w:val="24"/>
                <w:szCs w:val="24"/>
              </w:rPr>
              <w:t xml:space="preserve">.10.2019. līgums </w:t>
            </w:r>
            <w:proofErr w:type="spellStart"/>
            <w:r w:rsidR="0089299E" w:rsidRPr="00AD4F24">
              <w:rPr>
                <w:rFonts w:ascii="Times New Roman" w:hAnsi="Times New Roman" w:cs="Times New Roman"/>
                <w:sz w:val="24"/>
                <w:szCs w:val="24"/>
              </w:rPr>
              <w:t>Nr.IeM</w:t>
            </w:r>
            <w:proofErr w:type="spellEnd"/>
            <w:r w:rsidR="0089299E" w:rsidRPr="00AD4F24">
              <w:rPr>
                <w:rFonts w:ascii="Times New Roman" w:hAnsi="Times New Roman" w:cs="Times New Roman"/>
                <w:sz w:val="24"/>
                <w:szCs w:val="24"/>
              </w:rPr>
              <w:t xml:space="preserve"> NVA 2019/2</w:t>
            </w:r>
            <w:r w:rsidRPr="00AD4F24">
              <w:rPr>
                <w:rFonts w:ascii="Times New Roman" w:hAnsi="Times New Roman" w:cs="Times New Roman"/>
                <w:sz w:val="24"/>
                <w:szCs w:val="24"/>
              </w:rPr>
              <w:t>1</w:t>
            </w:r>
            <w:r w:rsidR="0089299E" w:rsidRPr="00AD4F24">
              <w:rPr>
                <w:rFonts w:ascii="Times New Roman" w:hAnsi="Times New Roman" w:cs="Times New Roman"/>
                <w:sz w:val="24"/>
                <w:szCs w:val="24"/>
              </w:rPr>
              <w:t>6-</w:t>
            </w:r>
            <w:proofErr w:type="spellStart"/>
            <w:r w:rsidR="0089299E" w:rsidRPr="00AD4F24">
              <w:rPr>
                <w:rFonts w:ascii="Times New Roman" w:hAnsi="Times New Roman" w:cs="Times New Roman"/>
                <w:sz w:val="24"/>
                <w:szCs w:val="24"/>
              </w:rPr>
              <w:t>Pak</w:t>
            </w:r>
            <w:proofErr w:type="spellEnd"/>
          </w:p>
        </w:tc>
        <w:tc>
          <w:tcPr>
            <w:tcW w:w="1643" w:type="dxa"/>
            <w:tcBorders>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color w:val="000000"/>
                <w:sz w:val="24"/>
                <w:szCs w:val="24"/>
              </w:rPr>
            </w:pPr>
            <w:r w:rsidRPr="00AD4F24">
              <w:rPr>
                <w:rFonts w:ascii="Times New Roman" w:hAnsi="Times New Roman" w:cs="Times New Roman"/>
                <w:color w:val="000000"/>
                <w:sz w:val="24"/>
                <w:szCs w:val="24"/>
              </w:rPr>
              <w:t>Būvprojektu izmaiņu projektu ekspertīze</w:t>
            </w:r>
          </w:p>
        </w:tc>
        <w:tc>
          <w:tcPr>
            <w:tcW w:w="1559" w:type="dxa"/>
            <w:tcBorders>
              <w:left w:val="single" w:sz="2" w:space="0" w:color="000000"/>
              <w:bottom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SIA</w:t>
            </w:r>
            <w:r w:rsidRPr="00AD4F24">
              <w:rPr>
                <w:rFonts w:ascii="Times New Roman" w:eastAsia="Times New Roman" w:hAnsi="Times New Roman" w:cs="Times New Roman"/>
                <w:bCs/>
                <w:kern w:val="0"/>
                <w:sz w:val="28"/>
                <w:szCs w:val="28"/>
              </w:rPr>
              <w:t xml:space="preserve"> "</w:t>
            </w:r>
            <w:proofErr w:type="spellStart"/>
            <w:r w:rsidRPr="00AD4F24">
              <w:rPr>
                <w:rFonts w:ascii="Times New Roman" w:hAnsi="Times New Roman" w:cs="Times New Roman"/>
                <w:color w:val="000000"/>
                <w:sz w:val="24"/>
                <w:szCs w:val="24"/>
              </w:rPr>
              <w:t>Pop-up</w:t>
            </w:r>
            <w:proofErr w:type="spellEnd"/>
            <w:r w:rsidRPr="00AD4F24">
              <w:rPr>
                <w:rFonts w:ascii="Times New Roman" w:hAnsi="Times New Roman" w:cs="Times New Roman"/>
                <w:color w:val="000000"/>
                <w:sz w:val="24"/>
                <w:szCs w:val="24"/>
              </w:rPr>
              <w:t xml:space="preserve"> </w:t>
            </w:r>
            <w:proofErr w:type="spellStart"/>
            <w:r w:rsidRPr="00AD4F24">
              <w:rPr>
                <w:rFonts w:ascii="Times New Roman" w:hAnsi="Times New Roman" w:cs="Times New Roman"/>
                <w:color w:val="000000"/>
                <w:sz w:val="24"/>
                <w:szCs w:val="24"/>
              </w:rPr>
              <w:t>House</w:t>
            </w:r>
            <w:proofErr w:type="spellEnd"/>
            <w:r w:rsidRPr="00AD4F24">
              <w:rPr>
                <w:rFonts w:ascii="Times New Roman" w:eastAsia="Times New Roman" w:hAnsi="Times New Roman" w:cs="Times New Roman"/>
                <w:bCs/>
                <w:kern w:val="0"/>
                <w:sz w:val="28"/>
                <w:szCs w:val="28"/>
              </w:rPr>
              <w:t>"</w:t>
            </w:r>
          </w:p>
        </w:tc>
        <w:tc>
          <w:tcPr>
            <w:tcW w:w="127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eastAsia="Times New Roman" w:hAnsi="Times New Roman" w:cs="Times New Roman"/>
                <w:sz w:val="24"/>
                <w:szCs w:val="24"/>
                <w:lang w:eastAsia="lv-LV"/>
              </w:rPr>
            </w:pPr>
            <w:r w:rsidRPr="00AD4F24">
              <w:rPr>
                <w:rFonts w:ascii="Times New Roman" w:hAnsi="Times New Roman" w:cs="Times New Roman"/>
                <w:color w:val="000000"/>
                <w:sz w:val="24"/>
                <w:szCs w:val="24"/>
              </w:rPr>
              <w:t>6 038</w:t>
            </w:r>
          </w:p>
        </w:tc>
        <w:tc>
          <w:tcPr>
            <w:tcW w:w="127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89299E" w:rsidRPr="00AD4F24" w:rsidRDefault="00346CEB" w:rsidP="0089299E">
            <w:pPr>
              <w:widowControl/>
              <w:spacing w:after="0" w:line="240" w:lineRule="auto"/>
              <w:jc w:val="center"/>
              <w:rPr>
                <w:rFonts w:ascii="Times New Roman" w:hAnsi="Times New Roman" w:cs="Times New Roman"/>
                <w:sz w:val="24"/>
                <w:szCs w:val="24"/>
              </w:rPr>
            </w:pPr>
            <w:r w:rsidRPr="00AD4F24">
              <w:rPr>
                <w:rFonts w:ascii="Times New Roman" w:hAnsi="Times New Roman" w:cs="Times New Roman"/>
                <w:sz w:val="24"/>
                <w:szCs w:val="24"/>
              </w:rPr>
              <w:t>18</w:t>
            </w:r>
            <w:r w:rsidR="0089299E" w:rsidRPr="00AD4F24">
              <w:rPr>
                <w:rFonts w:ascii="Times New Roman" w:hAnsi="Times New Roman" w:cs="Times New Roman"/>
                <w:sz w:val="24"/>
                <w:szCs w:val="24"/>
              </w:rPr>
              <w:t>.11.2019.</w:t>
            </w:r>
          </w:p>
        </w:tc>
        <w:tc>
          <w:tcPr>
            <w:tcW w:w="1267"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pPr>
            <w:r w:rsidRPr="00AD4F24">
              <w:rPr>
                <w:rFonts w:ascii="Times New Roman" w:hAnsi="Times New Roman" w:cs="Times New Roman"/>
                <w:sz w:val="24"/>
                <w:szCs w:val="24"/>
              </w:rPr>
              <w:t>2019.gada novembris</w:t>
            </w:r>
          </w:p>
        </w:tc>
      </w:tr>
      <w:tr w:rsidR="0089299E" w:rsidRPr="00AD4F24" w:rsidTr="00486087">
        <w:tc>
          <w:tcPr>
            <w:tcW w:w="5384"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right"/>
              <w:rPr>
                <w:rFonts w:ascii="Times New Roman" w:hAnsi="Times New Roman" w:cs="Times New Roman"/>
                <w:b/>
                <w:sz w:val="24"/>
                <w:szCs w:val="24"/>
              </w:rPr>
            </w:pPr>
            <w:r w:rsidRPr="00AD4F24">
              <w:rPr>
                <w:rFonts w:ascii="Times New Roman" w:hAnsi="Times New Roman" w:cs="Times New Roman"/>
                <w:b/>
                <w:sz w:val="24"/>
                <w:szCs w:val="24"/>
              </w:rPr>
              <w:t>KOPĀ:</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9299E" w:rsidRPr="00AD4F24" w:rsidRDefault="0089299E" w:rsidP="0089299E">
            <w:pPr>
              <w:widowControl/>
              <w:spacing w:after="0" w:line="240" w:lineRule="auto"/>
              <w:jc w:val="center"/>
              <w:rPr>
                <w:rFonts w:ascii="Times New Roman" w:eastAsia="Times New Roman" w:hAnsi="Times New Roman" w:cs="Times New Roman"/>
                <w:b/>
                <w:sz w:val="24"/>
                <w:szCs w:val="24"/>
                <w:lang w:eastAsia="lv-LV"/>
              </w:rPr>
            </w:pPr>
            <w:r w:rsidRPr="00AD4F24">
              <w:rPr>
                <w:rFonts w:ascii="Times New Roman" w:eastAsia="Times New Roman" w:hAnsi="Times New Roman" w:cs="Times New Roman"/>
                <w:b/>
                <w:sz w:val="24"/>
                <w:szCs w:val="24"/>
                <w:lang w:eastAsia="lv-LV"/>
              </w:rPr>
              <w:t>87 284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89299E" w:rsidRPr="00AD4F24" w:rsidRDefault="0089299E" w:rsidP="0089299E">
            <w:pPr>
              <w:widowControl/>
              <w:spacing w:after="0" w:line="240" w:lineRule="auto"/>
              <w:jc w:val="center"/>
              <w:rPr>
                <w:rFonts w:ascii="Times New Roman" w:hAnsi="Times New Roman" w:cs="Times New Roman"/>
                <w:sz w:val="24"/>
                <w:szCs w:val="24"/>
              </w:rPr>
            </w:pPr>
          </w:p>
        </w:tc>
      </w:tr>
    </w:tbl>
    <w:p w:rsidR="004C3ADD" w:rsidRPr="0012764C" w:rsidRDefault="004C3ADD">
      <w:pPr>
        <w:pStyle w:val="Standard"/>
        <w:spacing w:after="0" w:line="240" w:lineRule="auto"/>
        <w:ind w:firstLine="720"/>
        <w:jc w:val="both"/>
        <w:rPr>
          <w:rFonts w:ascii="Times New Roman" w:hAnsi="Times New Roman" w:cs="Times New Roman"/>
          <w:sz w:val="24"/>
          <w:szCs w:val="24"/>
        </w:rPr>
      </w:pPr>
    </w:p>
    <w:p w:rsidR="00030536" w:rsidRDefault="00030536" w:rsidP="00030536">
      <w:pPr>
        <w:pStyle w:val="Standard"/>
        <w:spacing w:after="0" w:line="240" w:lineRule="auto"/>
        <w:ind w:firstLine="720"/>
        <w:jc w:val="both"/>
        <w:rPr>
          <w:rFonts w:ascii="Times New Roman" w:hAnsi="Times New Roman" w:cs="Times New Roman"/>
          <w:bCs/>
          <w:sz w:val="28"/>
          <w:szCs w:val="28"/>
        </w:rPr>
      </w:pPr>
      <w:r w:rsidRPr="00BA20C0">
        <w:rPr>
          <w:rFonts w:ascii="Times New Roman" w:hAnsi="Times New Roman" w:cs="Times New Roman"/>
          <w:bCs/>
          <w:sz w:val="28"/>
          <w:szCs w:val="28"/>
        </w:rPr>
        <w:t xml:space="preserve">Būvprojektu izstrādes un ekspertīzes līgumi tika slēgti, pamatojoties uz </w:t>
      </w:r>
      <w:r w:rsidRPr="00BA20C0">
        <w:rPr>
          <w:rFonts w:ascii="Times New Roman" w:hAnsi="Times New Roman" w:cs="Times New Roman"/>
          <w:sz w:val="28"/>
          <w:szCs w:val="28"/>
        </w:rPr>
        <w:t>Aģentūras</w:t>
      </w:r>
      <w:r w:rsidRPr="00BA20C0">
        <w:rPr>
          <w:rFonts w:ascii="Times New Roman" w:hAnsi="Times New Roman" w:cs="Times New Roman"/>
          <w:bCs/>
          <w:sz w:val="28"/>
          <w:szCs w:val="28"/>
        </w:rPr>
        <w:t xml:space="preserve"> rīkoto iepirkumu </w:t>
      </w:r>
      <w:r w:rsidRPr="00BA20C0">
        <w:rPr>
          <w:rFonts w:eastAsia="Times New Roman"/>
          <w:bCs/>
          <w:kern w:val="0"/>
          <w:sz w:val="28"/>
          <w:szCs w:val="28"/>
        </w:rPr>
        <w:t>"</w:t>
      </w:r>
      <w:r w:rsidRPr="00BA20C0">
        <w:rPr>
          <w:rFonts w:ascii="Times New Roman" w:eastAsia="Times New Roman" w:hAnsi="Times New Roman" w:cs="Times New Roman"/>
          <w:bCs/>
          <w:color w:val="000000"/>
          <w:sz w:val="28"/>
          <w:szCs w:val="28"/>
          <w:lang w:eastAsia="lv-LV"/>
        </w:rPr>
        <w:t>Būvprojekta izstrāde ēkas atjaunošanai un energoefektivitātes paaugstināšanas pasākumu īstenošanai valsts ēkā Zaļajā ielā 12, Bauskā</w:t>
      </w:r>
      <w:r w:rsidRPr="00BA20C0">
        <w:rPr>
          <w:rFonts w:eastAsia="Times New Roman"/>
          <w:bCs/>
          <w:kern w:val="0"/>
          <w:sz w:val="28"/>
          <w:szCs w:val="28"/>
        </w:rPr>
        <w:t>"</w:t>
      </w:r>
      <w:r w:rsidRPr="00BA20C0">
        <w:rPr>
          <w:rFonts w:ascii="Times New Roman" w:eastAsia="Times New Roman" w:hAnsi="Times New Roman" w:cs="Times New Roman"/>
          <w:bCs/>
          <w:color w:val="000000"/>
          <w:sz w:val="28"/>
          <w:szCs w:val="28"/>
          <w:lang w:eastAsia="lv-LV"/>
        </w:rPr>
        <w:t xml:space="preserve"> </w:t>
      </w:r>
      <w:r w:rsidRPr="00BA20C0">
        <w:rPr>
          <w:rFonts w:ascii="Times New Roman" w:hAnsi="Times New Roman" w:cs="Times New Roman"/>
          <w:bCs/>
          <w:sz w:val="28"/>
          <w:szCs w:val="28"/>
        </w:rPr>
        <w:t>(iepirkuma identifikācijas numurs IeM NVA 2017/151)</w:t>
      </w:r>
      <w:bookmarkStart w:id="0" w:name="_GoBack"/>
      <w:bookmarkEnd w:id="0"/>
      <w:r w:rsidRPr="00BA20C0">
        <w:rPr>
          <w:rFonts w:ascii="Times New Roman" w:hAnsi="Times New Roman" w:cs="Times New Roman"/>
          <w:bCs/>
          <w:sz w:val="28"/>
          <w:szCs w:val="28"/>
        </w:rPr>
        <w:t xml:space="preserve">, cenu aptauju </w:t>
      </w:r>
      <w:r w:rsidR="00443AAE">
        <w:rPr>
          <w:rFonts w:ascii="Times New Roman" w:eastAsia="Calibri" w:hAnsi="Times New Roman" w:cs="Times New Roman"/>
          <w:sz w:val="28"/>
          <w:szCs w:val="28"/>
        </w:rPr>
        <w:t>2018.</w:t>
      </w:r>
      <w:r w:rsidRPr="00BA20C0">
        <w:rPr>
          <w:rFonts w:ascii="Times New Roman" w:eastAsia="Calibri" w:hAnsi="Times New Roman" w:cs="Times New Roman"/>
          <w:sz w:val="28"/>
          <w:szCs w:val="28"/>
        </w:rPr>
        <w:t xml:space="preserve">gada 30.maija vispārīgās vienošanās </w:t>
      </w:r>
      <w:proofErr w:type="spellStart"/>
      <w:r w:rsidRPr="00BA20C0">
        <w:rPr>
          <w:rFonts w:ascii="Times New Roman" w:eastAsia="Calibri" w:hAnsi="Times New Roman" w:cs="Times New Roman"/>
          <w:sz w:val="28"/>
          <w:szCs w:val="28"/>
        </w:rPr>
        <w:t>Nr.IeM</w:t>
      </w:r>
      <w:proofErr w:type="spellEnd"/>
      <w:r w:rsidRPr="00BA20C0">
        <w:rPr>
          <w:rFonts w:ascii="Times New Roman" w:eastAsia="Calibri" w:hAnsi="Times New Roman" w:cs="Times New Roman"/>
          <w:sz w:val="28"/>
          <w:szCs w:val="28"/>
        </w:rPr>
        <w:t xml:space="preserve"> NVA 2018/92-</w:t>
      </w:r>
      <w:proofErr w:type="spellStart"/>
      <w:r w:rsidRPr="00BA20C0">
        <w:rPr>
          <w:rFonts w:ascii="Times New Roman" w:eastAsia="Calibri" w:hAnsi="Times New Roman" w:cs="Times New Roman"/>
          <w:sz w:val="28"/>
          <w:szCs w:val="28"/>
        </w:rPr>
        <w:t>Pak</w:t>
      </w:r>
      <w:proofErr w:type="spellEnd"/>
      <w:r w:rsidRPr="00BA20C0">
        <w:rPr>
          <w:rFonts w:ascii="Times New Roman" w:eastAsia="Calibri" w:hAnsi="Times New Roman" w:cs="Times New Roman"/>
          <w:sz w:val="28"/>
          <w:szCs w:val="28"/>
        </w:rPr>
        <w:t xml:space="preserve"> </w:t>
      </w:r>
      <w:r w:rsidRPr="00BA20C0">
        <w:rPr>
          <w:rFonts w:eastAsia="Times New Roman"/>
          <w:bCs/>
          <w:kern w:val="0"/>
          <w:sz w:val="28"/>
          <w:szCs w:val="28"/>
        </w:rPr>
        <w:t>"</w:t>
      </w:r>
      <w:r w:rsidRPr="00BA20C0">
        <w:rPr>
          <w:rFonts w:ascii="Times New Roman" w:eastAsia="Calibri" w:hAnsi="Times New Roman" w:cs="Times New Roman"/>
          <w:color w:val="000000"/>
          <w:sz w:val="28"/>
          <w:szCs w:val="28"/>
        </w:rPr>
        <w:t xml:space="preserve">Būvkonstrukciju un </w:t>
      </w:r>
      <w:proofErr w:type="spellStart"/>
      <w:r w:rsidRPr="00BA20C0">
        <w:rPr>
          <w:rFonts w:ascii="Times New Roman" w:eastAsia="Calibri" w:hAnsi="Times New Roman" w:cs="Times New Roman"/>
          <w:color w:val="000000"/>
          <w:sz w:val="28"/>
          <w:szCs w:val="28"/>
        </w:rPr>
        <w:t>inženiersistēmu</w:t>
      </w:r>
      <w:proofErr w:type="spellEnd"/>
      <w:r w:rsidRPr="00BA20C0">
        <w:rPr>
          <w:rFonts w:ascii="Times New Roman" w:eastAsia="Calibri" w:hAnsi="Times New Roman" w:cs="Times New Roman"/>
          <w:color w:val="000000"/>
          <w:sz w:val="28"/>
          <w:szCs w:val="28"/>
        </w:rPr>
        <w:t xml:space="preserve"> tehnisko projektu, apliecinājuma karšu un tehniskās apsekošanas izstrādes pakalpojumi Rīgas un Zemgales, Vidzemes un Kurzemes daļās uz diviem gadiem</w:t>
      </w:r>
      <w:r w:rsidR="00C94E77" w:rsidRPr="00BA20C0">
        <w:rPr>
          <w:rFonts w:eastAsia="Times New Roman"/>
          <w:bCs/>
          <w:kern w:val="0"/>
          <w:sz w:val="28"/>
          <w:szCs w:val="28"/>
        </w:rPr>
        <w:t>"</w:t>
      </w:r>
      <w:r w:rsidRPr="00BA20C0">
        <w:rPr>
          <w:rFonts w:ascii="Times New Roman" w:hAnsi="Times New Roman" w:cs="Times New Roman"/>
          <w:sz w:val="28"/>
          <w:szCs w:val="28"/>
        </w:rPr>
        <w:t xml:space="preserve"> (iepirkuma identifikācijas numurs IeM NVA 2018/18) ietvaros un veikto cenu aptauju par </w:t>
      </w:r>
      <w:r w:rsidRPr="00BA20C0">
        <w:rPr>
          <w:rFonts w:ascii="Times New Roman" w:eastAsia="Times New Roman" w:hAnsi="Times New Roman" w:cs="Times New Roman"/>
          <w:bCs/>
          <w:color w:val="000000"/>
          <w:sz w:val="28"/>
          <w:szCs w:val="28"/>
          <w:lang w:eastAsia="lv-LV"/>
        </w:rPr>
        <w:t>būvprojekta</w:t>
      </w:r>
      <w:r w:rsidRPr="00BA20C0">
        <w:rPr>
          <w:rFonts w:ascii="Times New Roman" w:hAnsi="Times New Roman" w:cs="Times New Roman"/>
          <w:sz w:val="28"/>
          <w:szCs w:val="28"/>
        </w:rPr>
        <w:t xml:space="preserve"> ekspertīzes veikšanu (sk. 1.tabulas </w:t>
      </w:r>
      <w:proofErr w:type="spellStart"/>
      <w:r w:rsidRPr="00BA20C0">
        <w:rPr>
          <w:rFonts w:ascii="Times New Roman" w:hAnsi="Times New Roman" w:cs="Times New Roman"/>
          <w:sz w:val="28"/>
          <w:szCs w:val="28"/>
        </w:rPr>
        <w:t>Nr.p.k</w:t>
      </w:r>
      <w:proofErr w:type="spellEnd"/>
      <w:r w:rsidRPr="00BA20C0">
        <w:rPr>
          <w:rFonts w:ascii="Times New Roman" w:hAnsi="Times New Roman" w:cs="Times New Roman"/>
          <w:sz w:val="28"/>
          <w:szCs w:val="28"/>
        </w:rPr>
        <w:t>. 1.-3.)</w:t>
      </w:r>
      <w:r w:rsidRPr="00BA20C0">
        <w:rPr>
          <w:rFonts w:ascii="Times New Roman" w:hAnsi="Times New Roman" w:cs="Times New Roman"/>
          <w:bCs/>
          <w:sz w:val="28"/>
          <w:szCs w:val="28"/>
        </w:rPr>
        <w:t>. Būvprojektu izmaiņu projektu izstrādei Aģentūra organizē</w:t>
      </w:r>
      <w:r w:rsidR="00896726">
        <w:rPr>
          <w:rFonts w:ascii="Times New Roman" w:hAnsi="Times New Roman" w:cs="Times New Roman"/>
          <w:bCs/>
          <w:sz w:val="28"/>
          <w:szCs w:val="28"/>
        </w:rPr>
        <w:t>ja</w:t>
      </w:r>
      <w:r w:rsidRPr="00BA20C0">
        <w:rPr>
          <w:rFonts w:ascii="Times New Roman" w:hAnsi="Times New Roman" w:cs="Times New Roman"/>
          <w:bCs/>
          <w:sz w:val="28"/>
          <w:szCs w:val="28"/>
        </w:rPr>
        <w:t xml:space="preserve"> sarunu procedūru </w:t>
      </w:r>
      <w:r w:rsidRPr="00BA20C0">
        <w:rPr>
          <w:rFonts w:ascii="Times New Roman" w:hAnsi="Times New Roman"/>
          <w:sz w:val="28"/>
          <w:szCs w:val="28"/>
        </w:rPr>
        <w:t>pamatojoties uz Publisko iepirkumu likuma 9.panta divdesmit pirmās daļas 1.punktu</w:t>
      </w:r>
      <w:r w:rsidRPr="00BA20C0">
        <w:rPr>
          <w:rFonts w:ascii="Times New Roman" w:hAnsi="Times New Roman" w:cs="Times New Roman"/>
          <w:bCs/>
          <w:sz w:val="28"/>
          <w:szCs w:val="28"/>
        </w:rPr>
        <w:t xml:space="preserve"> un </w:t>
      </w:r>
      <w:r w:rsidRPr="00BA20C0">
        <w:rPr>
          <w:rFonts w:ascii="Times New Roman" w:eastAsia="Times New Roman" w:hAnsi="Times New Roman" w:cs="Times New Roman"/>
          <w:bCs/>
          <w:color w:val="000000"/>
          <w:sz w:val="28"/>
          <w:szCs w:val="28"/>
          <w:lang w:eastAsia="lv-LV"/>
        </w:rPr>
        <w:t>būvprojektu</w:t>
      </w:r>
      <w:r w:rsidRPr="00BA20C0">
        <w:rPr>
          <w:rFonts w:ascii="Times New Roman" w:hAnsi="Times New Roman" w:cs="Times New Roman"/>
          <w:sz w:val="28"/>
          <w:szCs w:val="28"/>
        </w:rPr>
        <w:t xml:space="preserve"> izmaiņu projektu ekspertīzei veikta cenu aptauja (sk. 1.tabulas </w:t>
      </w:r>
      <w:proofErr w:type="spellStart"/>
      <w:r w:rsidRPr="00BA20C0">
        <w:rPr>
          <w:rFonts w:ascii="Times New Roman" w:hAnsi="Times New Roman" w:cs="Times New Roman"/>
          <w:sz w:val="28"/>
          <w:szCs w:val="28"/>
        </w:rPr>
        <w:t>Nr.p.k</w:t>
      </w:r>
      <w:proofErr w:type="spellEnd"/>
      <w:r w:rsidRPr="00BA20C0">
        <w:rPr>
          <w:rFonts w:ascii="Times New Roman" w:hAnsi="Times New Roman" w:cs="Times New Roman"/>
          <w:sz w:val="28"/>
          <w:szCs w:val="28"/>
        </w:rPr>
        <w:t>. 4. un 5.)</w:t>
      </w:r>
      <w:r w:rsidRPr="00BA20C0">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FE4B27" w:rsidRPr="008958BC" w:rsidRDefault="00D25244">
      <w:pPr>
        <w:pStyle w:val="Standard"/>
        <w:spacing w:after="0" w:line="240" w:lineRule="auto"/>
        <w:ind w:firstLine="720"/>
        <w:jc w:val="both"/>
        <w:rPr>
          <w:rFonts w:ascii="Times New Roman" w:hAnsi="Times New Roman" w:cs="Times New Roman"/>
          <w:bCs/>
          <w:sz w:val="28"/>
          <w:szCs w:val="28"/>
        </w:rPr>
      </w:pPr>
      <w:r w:rsidRPr="008958BC">
        <w:rPr>
          <w:rFonts w:ascii="Times New Roman" w:hAnsi="Times New Roman" w:cs="Times New Roman"/>
          <w:bCs/>
          <w:sz w:val="28"/>
          <w:szCs w:val="28"/>
        </w:rPr>
        <w:t xml:space="preserve"> </w:t>
      </w:r>
      <w:r w:rsidR="00A20D17" w:rsidRPr="008958BC">
        <w:rPr>
          <w:rFonts w:ascii="Times New Roman" w:hAnsi="Times New Roman" w:cs="Times New Roman"/>
          <w:bCs/>
          <w:sz w:val="28"/>
          <w:szCs w:val="28"/>
        </w:rPr>
        <w:t xml:space="preserve"> </w:t>
      </w:r>
    </w:p>
    <w:p w:rsidR="003464F4" w:rsidRDefault="003464F4" w:rsidP="0077471B">
      <w:pPr>
        <w:pStyle w:val="Standard"/>
        <w:spacing w:after="0" w:line="240" w:lineRule="auto"/>
        <w:ind w:firstLine="720"/>
        <w:jc w:val="right"/>
        <w:rPr>
          <w:rFonts w:ascii="Times New Roman" w:hAnsi="Times New Roman" w:cs="Times New Roman"/>
          <w:bCs/>
          <w:sz w:val="28"/>
          <w:szCs w:val="28"/>
        </w:rPr>
      </w:pPr>
    </w:p>
    <w:p w:rsidR="0077471B" w:rsidRPr="0012764C" w:rsidRDefault="0077471B" w:rsidP="0077471B">
      <w:pPr>
        <w:pStyle w:val="Standard"/>
        <w:spacing w:after="0" w:line="240" w:lineRule="auto"/>
        <w:ind w:firstLine="720"/>
        <w:jc w:val="right"/>
        <w:rPr>
          <w:rFonts w:ascii="Times New Roman" w:hAnsi="Times New Roman" w:cs="Times New Roman"/>
          <w:bCs/>
          <w:sz w:val="28"/>
          <w:szCs w:val="28"/>
        </w:rPr>
      </w:pPr>
      <w:r w:rsidRPr="0012764C">
        <w:rPr>
          <w:rFonts w:ascii="Times New Roman" w:hAnsi="Times New Roman" w:cs="Times New Roman"/>
          <w:bCs/>
          <w:sz w:val="28"/>
          <w:szCs w:val="28"/>
        </w:rPr>
        <w:t>2.tabula</w:t>
      </w:r>
    </w:p>
    <w:tbl>
      <w:tblPr>
        <w:tblStyle w:val="TableGrid"/>
        <w:tblW w:w="9207" w:type="dxa"/>
        <w:tblLook w:val="04A0" w:firstRow="1" w:lastRow="0" w:firstColumn="1" w:lastColumn="0" w:noHBand="0" w:noVBand="1"/>
      </w:tblPr>
      <w:tblGrid>
        <w:gridCol w:w="963"/>
        <w:gridCol w:w="3103"/>
        <w:gridCol w:w="2892"/>
        <w:gridCol w:w="2249"/>
      </w:tblGrid>
      <w:tr w:rsidR="0077471B" w:rsidRPr="0012764C" w:rsidTr="00E325CD">
        <w:tc>
          <w:tcPr>
            <w:tcW w:w="963" w:type="dxa"/>
          </w:tcPr>
          <w:p w:rsidR="0077471B" w:rsidRPr="0012764C" w:rsidRDefault="0077471B" w:rsidP="0077471B">
            <w:pPr>
              <w:pStyle w:val="Standard"/>
              <w:jc w:val="both"/>
              <w:rPr>
                <w:rFonts w:ascii="Times New Roman" w:hAnsi="Times New Roman" w:cs="Times New Roman"/>
                <w:b/>
                <w:sz w:val="28"/>
                <w:szCs w:val="28"/>
              </w:rPr>
            </w:pPr>
            <w:r w:rsidRPr="0012764C">
              <w:rPr>
                <w:rFonts w:ascii="Times New Roman" w:hAnsi="Times New Roman" w:cs="Times New Roman"/>
                <w:b/>
                <w:sz w:val="28"/>
                <w:szCs w:val="28"/>
              </w:rPr>
              <w:t>Gads</w:t>
            </w:r>
          </w:p>
        </w:tc>
        <w:tc>
          <w:tcPr>
            <w:tcW w:w="3103" w:type="dxa"/>
          </w:tcPr>
          <w:p w:rsidR="0077471B" w:rsidRPr="0012764C" w:rsidRDefault="0077471B" w:rsidP="00E325CD">
            <w:pPr>
              <w:pStyle w:val="Standard"/>
              <w:jc w:val="center"/>
              <w:rPr>
                <w:rFonts w:ascii="Times New Roman" w:hAnsi="Times New Roman" w:cs="Times New Roman"/>
                <w:sz w:val="28"/>
                <w:szCs w:val="28"/>
              </w:rPr>
            </w:pPr>
            <w:r w:rsidRPr="0012764C">
              <w:rPr>
                <w:rFonts w:ascii="Times New Roman" w:hAnsi="Times New Roman" w:cs="Times New Roman"/>
                <w:sz w:val="28"/>
                <w:szCs w:val="28"/>
              </w:rPr>
              <w:t>Atļauts piešķirts saskaņā ar MK 2017.gada 22.augusta sēdē nolemto (</w:t>
            </w:r>
            <w:r w:rsidR="00E325CD" w:rsidRPr="0012764C">
              <w:rPr>
                <w:rFonts w:ascii="Times New Roman" w:hAnsi="Times New Roman" w:cs="Times New Roman"/>
                <w:sz w:val="28"/>
                <w:szCs w:val="28"/>
              </w:rPr>
              <w:t>prot. Nr.40 37.</w:t>
            </w:r>
            <w:r w:rsidR="00E325CD" w:rsidRPr="0012764C">
              <w:rPr>
                <w:rFonts w:ascii="Times New Roman" w:eastAsia="Times New Roman" w:hAnsi="Times New Roman" w:cs="Times New Roman"/>
                <w:bCs/>
                <w:sz w:val="28"/>
                <w:szCs w:val="28"/>
                <w:lang w:eastAsia="lv-LV"/>
              </w:rPr>
              <w:t xml:space="preserve">§), </w:t>
            </w:r>
            <w:proofErr w:type="spellStart"/>
            <w:r w:rsidR="00E325CD" w:rsidRPr="0012764C">
              <w:rPr>
                <w:rFonts w:ascii="Times New Roman" w:eastAsia="Times New Roman" w:hAnsi="Times New Roman" w:cs="Times New Roman"/>
                <w:bCs/>
                <w:i/>
                <w:sz w:val="28"/>
                <w:szCs w:val="28"/>
                <w:lang w:eastAsia="lv-LV"/>
              </w:rPr>
              <w:t>euro</w:t>
            </w:r>
            <w:proofErr w:type="spellEnd"/>
          </w:p>
        </w:tc>
        <w:tc>
          <w:tcPr>
            <w:tcW w:w="2892" w:type="dxa"/>
          </w:tcPr>
          <w:p w:rsidR="0077471B" w:rsidRPr="0012764C" w:rsidRDefault="00E325CD" w:rsidP="00E325CD">
            <w:pPr>
              <w:pStyle w:val="Standard"/>
              <w:jc w:val="center"/>
              <w:rPr>
                <w:rFonts w:ascii="Times New Roman" w:hAnsi="Times New Roman" w:cs="Times New Roman"/>
                <w:sz w:val="28"/>
                <w:szCs w:val="28"/>
              </w:rPr>
            </w:pPr>
            <w:r w:rsidRPr="0012764C">
              <w:rPr>
                <w:rFonts w:ascii="Times New Roman" w:hAnsi="Times New Roman" w:cs="Times New Roman"/>
                <w:sz w:val="28"/>
                <w:szCs w:val="28"/>
              </w:rPr>
              <w:t xml:space="preserve">Faktiski piešķirts budžeta apakšprogrammā 62.07.00, </w:t>
            </w:r>
            <w:proofErr w:type="spellStart"/>
            <w:r w:rsidRPr="0012764C">
              <w:rPr>
                <w:rFonts w:ascii="Times New Roman" w:hAnsi="Times New Roman" w:cs="Times New Roman"/>
                <w:i/>
                <w:sz w:val="28"/>
                <w:szCs w:val="28"/>
              </w:rPr>
              <w:t>euro</w:t>
            </w:r>
            <w:proofErr w:type="spellEnd"/>
          </w:p>
        </w:tc>
        <w:tc>
          <w:tcPr>
            <w:tcW w:w="2249" w:type="dxa"/>
          </w:tcPr>
          <w:p w:rsidR="0077471B" w:rsidRPr="0012764C" w:rsidRDefault="00E325CD" w:rsidP="00E325CD">
            <w:pPr>
              <w:pStyle w:val="Standard"/>
              <w:jc w:val="center"/>
              <w:rPr>
                <w:rFonts w:ascii="Times New Roman" w:hAnsi="Times New Roman" w:cs="Times New Roman"/>
                <w:sz w:val="28"/>
                <w:szCs w:val="28"/>
              </w:rPr>
            </w:pPr>
            <w:r w:rsidRPr="0012764C">
              <w:rPr>
                <w:rFonts w:ascii="Times New Roman" w:hAnsi="Times New Roman" w:cs="Times New Roman"/>
                <w:sz w:val="28"/>
                <w:szCs w:val="28"/>
              </w:rPr>
              <w:t xml:space="preserve">Nepieciešams, </w:t>
            </w:r>
            <w:proofErr w:type="spellStart"/>
            <w:r w:rsidRPr="0012764C">
              <w:rPr>
                <w:rFonts w:ascii="Times New Roman" w:hAnsi="Times New Roman" w:cs="Times New Roman"/>
                <w:i/>
                <w:sz w:val="28"/>
                <w:szCs w:val="28"/>
              </w:rPr>
              <w:t>euro</w:t>
            </w:r>
            <w:proofErr w:type="spellEnd"/>
          </w:p>
        </w:tc>
      </w:tr>
      <w:tr w:rsidR="0077471B" w:rsidRPr="0012764C" w:rsidTr="00E325CD">
        <w:tc>
          <w:tcPr>
            <w:tcW w:w="963" w:type="dxa"/>
          </w:tcPr>
          <w:p w:rsidR="0077471B" w:rsidRPr="0012764C" w:rsidRDefault="00E325CD" w:rsidP="0077471B">
            <w:pPr>
              <w:pStyle w:val="Standard"/>
              <w:jc w:val="both"/>
              <w:rPr>
                <w:rFonts w:ascii="Times New Roman" w:hAnsi="Times New Roman" w:cs="Times New Roman"/>
                <w:b/>
                <w:sz w:val="28"/>
                <w:szCs w:val="28"/>
              </w:rPr>
            </w:pPr>
            <w:r w:rsidRPr="0012764C">
              <w:rPr>
                <w:rFonts w:ascii="Times New Roman" w:hAnsi="Times New Roman" w:cs="Times New Roman"/>
                <w:b/>
                <w:sz w:val="28"/>
                <w:szCs w:val="28"/>
              </w:rPr>
              <w:t>2017.</w:t>
            </w:r>
          </w:p>
        </w:tc>
        <w:tc>
          <w:tcPr>
            <w:tcW w:w="3103" w:type="dxa"/>
          </w:tcPr>
          <w:p w:rsidR="0077471B" w:rsidRPr="0012764C" w:rsidRDefault="00E325CD" w:rsidP="00E325CD">
            <w:pPr>
              <w:pStyle w:val="Standard"/>
              <w:jc w:val="center"/>
              <w:rPr>
                <w:rFonts w:ascii="Times New Roman" w:hAnsi="Times New Roman" w:cs="Times New Roman"/>
                <w:sz w:val="28"/>
                <w:szCs w:val="28"/>
              </w:rPr>
            </w:pPr>
            <w:r w:rsidRPr="0012764C">
              <w:rPr>
                <w:rFonts w:ascii="Times New Roman" w:hAnsi="Times New Roman" w:cs="Times New Roman"/>
                <w:sz w:val="28"/>
                <w:szCs w:val="28"/>
              </w:rPr>
              <w:t>ne vairāk kā 130 782</w:t>
            </w:r>
          </w:p>
        </w:tc>
        <w:tc>
          <w:tcPr>
            <w:tcW w:w="2892" w:type="dxa"/>
          </w:tcPr>
          <w:p w:rsidR="0077471B" w:rsidRPr="0012764C" w:rsidRDefault="00E325CD" w:rsidP="00E325CD">
            <w:pPr>
              <w:pStyle w:val="Standard"/>
              <w:jc w:val="center"/>
              <w:rPr>
                <w:rFonts w:ascii="Times New Roman" w:hAnsi="Times New Roman" w:cs="Times New Roman"/>
                <w:sz w:val="28"/>
                <w:szCs w:val="28"/>
              </w:rPr>
            </w:pPr>
            <w:r w:rsidRPr="0012764C">
              <w:rPr>
                <w:rFonts w:ascii="Times New Roman" w:hAnsi="Times New Roman" w:cs="Times New Roman"/>
                <w:sz w:val="28"/>
                <w:szCs w:val="28"/>
              </w:rPr>
              <w:t>130 483</w:t>
            </w:r>
          </w:p>
        </w:tc>
        <w:tc>
          <w:tcPr>
            <w:tcW w:w="2249" w:type="dxa"/>
          </w:tcPr>
          <w:p w:rsidR="0077471B" w:rsidRPr="0012764C" w:rsidRDefault="0077471B" w:rsidP="0077471B">
            <w:pPr>
              <w:pStyle w:val="Standard"/>
              <w:jc w:val="both"/>
              <w:rPr>
                <w:rFonts w:ascii="Times New Roman" w:hAnsi="Times New Roman" w:cs="Times New Roman"/>
                <w:sz w:val="28"/>
                <w:szCs w:val="28"/>
              </w:rPr>
            </w:pPr>
          </w:p>
        </w:tc>
      </w:tr>
      <w:tr w:rsidR="0077471B" w:rsidRPr="0012764C" w:rsidTr="00E325CD">
        <w:tc>
          <w:tcPr>
            <w:tcW w:w="963" w:type="dxa"/>
          </w:tcPr>
          <w:p w:rsidR="0077471B" w:rsidRPr="0012764C" w:rsidRDefault="00E325CD" w:rsidP="0077471B">
            <w:pPr>
              <w:pStyle w:val="Standard"/>
              <w:jc w:val="both"/>
              <w:rPr>
                <w:rFonts w:ascii="Times New Roman" w:hAnsi="Times New Roman" w:cs="Times New Roman"/>
                <w:b/>
                <w:sz w:val="28"/>
                <w:szCs w:val="28"/>
              </w:rPr>
            </w:pPr>
            <w:r w:rsidRPr="0012764C">
              <w:rPr>
                <w:rFonts w:ascii="Times New Roman" w:hAnsi="Times New Roman" w:cs="Times New Roman"/>
                <w:b/>
                <w:sz w:val="28"/>
                <w:szCs w:val="28"/>
              </w:rPr>
              <w:t>2018.</w:t>
            </w:r>
          </w:p>
        </w:tc>
        <w:tc>
          <w:tcPr>
            <w:tcW w:w="3103" w:type="dxa"/>
          </w:tcPr>
          <w:p w:rsidR="0077471B" w:rsidRPr="0012764C" w:rsidRDefault="00E325CD" w:rsidP="00E325CD">
            <w:pPr>
              <w:pStyle w:val="Standard"/>
              <w:jc w:val="center"/>
              <w:rPr>
                <w:rFonts w:ascii="Times New Roman" w:hAnsi="Times New Roman" w:cs="Times New Roman"/>
                <w:sz w:val="28"/>
                <w:szCs w:val="28"/>
              </w:rPr>
            </w:pPr>
            <w:r w:rsidRPr="0012764C">
              <w:rPr>
                <w:rFonts w:ascii="Times New Roman" w:hAnsi="Times New Roman" w:cs="Times New Roman"/>
                <w:sz w:val="28"/>
                <w:szCs w:val="28"/>
              </w:rPr>
              <w:t>ne vairāk kā 545 238</w:t>
            </w:r>
          </w:p>
        </w:tc>
        <w:tc>
          <w:tcPr>
            <w:tcW w:w="2892" w:type="dxa"/>
          </w:tcPr>
          <w:p w:rsidR="0077471B" w:rsidRPr="0012764C" w:rsidRDefault="00E325CD" w:rsidP="00E325CD">
            <w:pPr>
              <w:pStyle w:val="Standard"/>
              <w:jc w:val="center"/>
              <w:rPr>
                <w:rFonts w:ascii="Times New Roman" w:hAnsi="Times New Roman" w:cs="Times New Roman"/>
                <w:sz w:val="28"/>
                <w:szCs w:val="28"/>
              </w:rPr>
            </w:pPr>
            <w:r w:rsidRPr="0012764C">
              <w:rPr>
                <w:rFonts w:ascii="Times New Roman" w:hAnsi="Times New Roman" w:cs="Times New Roman"/>
                <w:sz w:val="28"/>
                <w:szCs w:val="28"/>
              </w:rPr>
              <w:t>385 841</w:t>
            </w:r>
          </w:p>
        </w:tc>
        <w:tc>
          <w:tcPr>
            <w:tcW w:w="2249" w:type="dxa"/>
          </w:tcPr>
          <w:p w:rsidR="0077471B" w:rsidRPr="0012764C" w:rsidRDefault="0077471B" w:rsidP="0077471B">
            <w:pPr>
              <w:pStyle w:val="Standard"/>
              <w:jc w:val="both"/>
              <w:rPr>
                <w:rFonts w:ascii="Times New Roman" w:hAnsi="Times New Roman" w:cs="Times New Roman"/>
                <w:sz w:val="28"/>
                <w:szCs w:val="28"/>
              </w:rPr>
            </w:pPr>
          </w:p>
        </w:tc>
      </w:tr>
      <w:tr w:rsidR="0077471B" w:rsidRPr="00443AAE" w:rsidTr="00E325CD">
        <w:tc>
          <w:tcPr>
            <w:tcW w:w="963" w:type="dxa"/>
          </w:tcPr>
          <w:p w:rsidR="0077471B" w:rsidRPr="00443AAE" w:rsidRDefault="00E325CD" w:rsidP="0077471B">
            <w:pPr>
              <w:pStyle w:val="Standard"/>
              <w:jc w:val="both"/>
              <w:rPr>
                <w:rFonts w:ascii="Times New Roman" w:hAnsi="Times New Roman" w:cs="Times New Roman"/>
                <w:b/>
                <w:sz w:val="28"/>
                <w:szCs w:val="28"/>
              </w:rPr>
            </w:pPr>
            <w:r w:rsidRPr="00443AAE">
              <w:rPr>
                <w:rFonts w:ascii="Times New Roman" w:hAnsi="Times New Roman" w:cs="Times New Roman"/>
                <w:b/>
                <w:sz w:val="28"/>
                <w:szCs w:val="28"/>
              </w:rPr>
              <w:t>2019.</w:t>
            </w:r>
          </w:p>
        </w:tc>
        <w:tc>
          <w:tcPr>
            <w:tcW w:w="3103" w:type="dxa"/>
          </w:tcPr>
          <w:p w:rsidR="0077471B" w:rsidRPr="00443AAE" w:rsidRDefault="00E325CD" w:rsidP="00E325CD">
            <w:pPr>
              <w:pStyle w:val="Standard"/>
              <w:jc w:val="center"/>
              <w:rPr>
                <w:rFonts w:ascii="Times New Roman" w:hAnsi="Times New Roman" w:cs="Times New Roman"/>
                <w:sz w:val="28"/>
                <w:szCs w:val="28"/>
              </w:rPr>
            </w:pPr>
            <w:r w:rsidRPr="00443AAE">
              <w:rPr>
                <w:rFonts w:ascii="Times New Roman" w:hAnsi="Times New Roman" w:cs="Times New Roman"/>
                <w:sz w:val="28"/>
                <w:szCs w:val="28"/>
              </w:rPr>
              <w:t>nav</w:t>
            </w:r>
          </w:p>
        </w:tc>
        <w:tc>
          <w:tcPr>
            <w:tcW w:w="2892" w:type="dxa"/>
          </w:tcPr>
          <w:p w:rsidR="0077471B" w:rsidRPr="00443AAE" w:rsidRDefault="00E325CD" w:rsidP="00E325CD">
            <w:pPr>
              <w:pStyle w:val="Standard"/>
              <w:jc w:val="center"/>
              <w:rPr>
                <w:rFonts w:ascii="Times New Roman" w:hAnsi="Times New Roman" w:cs="Times New Roman"/>
                <w:sz w:val="28"/>
                <w:szCs w:val="28"/>
              </w:rPr>
            </w:pPr>
            <w:r w:rsidRPr="00443AAE">
              <w:rPr>
                <w:rFonts w:ascii="Times New Roman" w:hAnsi="Times New Roman" w:cs="Times New Roman"/>
                <w:sz w:val="28"/>
                <w:szCs w:val="28"/>
              </w:rPr>
              <w:t>x</w:t>
            </w:r>
          </w:p>
        </w:tc>
        <w:tc>
          <w:tcPr>
            <w:tcW w:w="2249" w:type="dxa"/>
          </w:tcPr>
          <w:p w:rsidR="0077471B" w:rsidRPr="00443AAE" w:rsidRDefault="00E37AAC" w:rsidP="0077471B">
            <w:pPr>
              <w:pStyle w:val="Standard"/>
              <w:jc w:val="both"/>
              <w:rPr>
                <w:rFonts w:ascii="Times New Roman" w:hAnsi="Times New Roman" w:cs="Times New Roman"/>
                <w:sz w:val="28"/>
                <w:szCs w:val="28"/>
                <w:u w:val="single"/>
              </w:rPr>
            </w:pPr>
            <w:r w:rsidRPr="00443AAE">
              <w:rPr>
                <w:rFonts w:ascii="Times New Roman" w:hAnsi="Times New Roman" w:cs="Times New Roman"/>
                <w:sz w:val="28"/>
                <w:szCs w:val="28"/>
              </w:rPr>
              <w:t xml:space="preserve">87 </w:t>
            </w:r>
            <w:r w:rsidRPr="00443AAE">
              <w:rPr>
                <w:rFonts w:ascii="Times New Roman" w:eastAsia="Times New Roman" w:hAnsi="Times New Roman" w:cs="Times New Roman"/>
                <w:sz w:val="28"/>
                <w:szCs w:val="28"/>
                <w:lang w:eastAsia="lv-LV"/>
              </w:rPr>
              <w:t>284</w:t>
            </w:r>
          </w:p>
        </w:tc>
      </w:tr>
      <w:tr w:rsidR="0077471B" w:rsidRPr="00443AAE" w:rsidTr="00E325CD">
        <w:tc>
          <w:tcPr>
            <w:tcW w:w="963" w:type="dxa"/>
          </w:tcPr>
          <w:p w:rsidR="0077471B" w:rsidRPr="00443AAE" w:rsidRDefault="00E325CD" w:rsidP="0077471B">
            <w:pPr>
              <w:pStyle w:val="Standard"/>
              <w:jc w:val="both"/>
              <w:rPr>
                <w:rFonts w:ascii="Times New Roman" w:hAnsi="Times New Roman" w:cs="Times New Roman"/>
                <w:b/>
                <w:sz w:val="28"/>
                <w:szCs w:val="28"/>
              </w:rPr>
            </w:pPr>
            <w:r w:rsidRPr="00443AAE">
              <w:rPr>
                <w:rFonts w:ascii="Times New Roman" w:hAnsi="Times New Roman" w:cs="Times New Roman"/>
                <w:b/>
                <w:sz w:val="28"/>
                <w:szCs w:val="28"/>
              </w:rPr>
              <w:lastRenderedPageBreak/>
              <w:t>Kopā:</w:t>
            </w:r>
          </w:p>
        </w:tc>
        <w:tc>
          <w:tcPr>
            <w:tcW w:w="3103" w:type="dxa"/>
          </w:tcPr>
          <w:p w:rsidR="0077471B" w:rsidRPr="00443AAE" w:rsidRDefault="00E325CD" w:rsidP="0077471B">
            <w:pPr>
              <w:pStyle w:val="Standard"/>
              <w:jc w:val="both"/>
              <w:rPr>
                <w:rFonts w:ascii="Times New Roman" w:hAnsi="Times New Roman" w:cs="Times New Roman"/>
                <w:b/>
                <w:sz w:val="28"/>
                <w:szCs w:val="28"/>
              </w:rPr>
            </w:pPr>
            <w:r w:rsidRPr="00443AAE">
              <w:rPr>
                <w:rFonts w:ascii="Times New Roman" w:hAnsi="Times New Roman" w:cs="Times New Roman"/>
                <w:b/>
                <w:sz w:val="28"/>
                <w:szCs w:val="28"/>
              </w:rPr>
              <w:t>ne vairāk kā 676 020</w:t>
            </w:r>
          </w:p>
        </w:tc>
        <w:tc>
          <w:tcPr>
            <w:tcW w:w="2892" w:type="dxa"/>
          </w:tcPr>
          <w:p w:rsidR="0077471B" w:rsidRPr="00443AAE" w:rsidRDefault="00E325CD" w:rsidP="00E325CD">
            <w:pPr>
              <w:pStyle w:val="Standard"/>
              <w:jc w:val="center"/>
              <w:rPr>
                <w:rFonts w:ascii="Times New Roman" w:hAnsi="Times New Roman" w:cs="Times New Roman"/>
                <w:b/>
                <w:sz w:val="28"/>
                <w:szCs w:val="28"/>
              </w:rPr>
            </w:pPr>
            <w:r w:rsidRPr="00443AAE">
              <w:rPr>
                <w:rFonts w:ascii="Times New Roman" w:hAnsi="Times New Roman" w:cs="Times New Roman"/>
                <w:b/>
                <w:sz w:val="28"/>
                <w:szCs w:val="28"/>
              </w:rPr>
              <w:t>516 324</w:t>
            </w:r>
          </w:p>
        </w:tc>
        <w:tc>
          <w:tcPr>
            <w:tcW w:w="2249" w:type="dxa"/>
          </w:tcPr>
          <w:p w:rsidR="0077471B" w:rsidRPr="00443AAE" w:rsidRDefault="00E37AAC" w:rsidP="0077471B">
            <w:pPr>
              <w:pStyle w:val="Standard"/>
              <w:jc w:val="both"/>
              <w:rPr>
                <w:rFonts w:ascii="Times New Roman" w:hAnsi="Times New Roman" w:cs="Times New Roman"/>
                <w:b/>
                <w:sz w:val="28"/>
                <w:szCs w:val="28"/>
              </w:rPr>
            </w:pPr>
            <w:r w:rsidRPr="00443AAE">
              <w:rPr>
                <w:rFonts w:ascii="Times New Roman" w:hAnsi="Times New Roman" w:cs="Times New Roman"/>
                <w:b/>
                <w:sz w:val="28"/>
                <w:szCs w:val="28"/>
              </w:rPr>
              <w:t xml:space="preserve">87 </w:t>
            </w:r>
            <w:r w:rsidRPr="00443AAE">
              <w:rPr>
                <w:rFonts w:ascii="Times New Roman" w:eastAsia="Times New Roman" w:hAnsi="Times New Roman" w:cs="Times New Roman"/>
                <w:b/>
                <w:sz w:val="28"/>
                <w:szCs w:val="28"/>
                <w:lang w:eastAsia="lv-LV"/>
              </w:rPr>
              <w:t>284</w:t>
            </w:r>
          </w:p>
        </w:tc>
      </w:tr>
      <w:tr w:rsidR="00E325CD" w:rsidRPr="0012764C" w:rsidTr="00E325CD">
        <w:tc>
          <w:tcPr>
            <w:tcW w:w="963" w:type="dxa"/>
          </w:tcPr>
          <w:p w:rsidR="00E325CD" w:rsidRPr="00443AAE" w:rsidRDefault="00E325CD" w:rsidP="0077471B">
            <w:pPr>
              <w:pStyle w:val="Standard"/>
              <w:jc w:val="both"/>
              <w:rPr>
                <w:rFonts w:ascii="Times New Roman" w:hAnsi="Times New Roman" w:cs="Times New Roman"/>
                <w:sz w:val="28"/>
                <w:szCs w:val="28"/>
              </w:rPr>
            </w:pPr>
          </w:p>
        </w:tc>
        <w:tc>
          <w:tcPr>
            <w:tcW w:w="3103" w:type="dxa"/>
          </w:tcPr>
          <w:p w:rsidR="00E325CD" w:rsidRPr="00443AAE" w:rsidRDefault="00E325CD" w:rsidP="0077471B">
            <w:pPr>
              <w:pStyle w:val="Standard"/>
              <w:jc w:val="both"/>
              <w:rPr>
                <w:rFonts w:ascii="Times New Roman" w:hAnsi="Times New Roman" w:cs="Times New Roman"/>
                <w:sz w:val="28"/>
                <w:szCs w:val="28"/>
              </w:rPr>
            </w:pPr>
          </w:p>
        </w:tc>
        <w:tc>
          <w:tcPr>
            <w:tcW w:w="5141" w:type="dxa"/>
            <w:gridSpan w:val="2"/>
          </w:tcPr>
          <w:p w:rsidR="00E325CD" w:rsidRPr="008F37B5" w:rsidRDefault="00756FFC" w:rsidP="00E325CD">
            <w:pPr>
              <w:pStyle w:val="Standard"/>
              <w:jc w:val="center"/>
              <w:rPr>
                <w:rFonts w:ascii="Times New Roman" w:hAnsi="Times New Roman" w:cs="Times New Roman"/>
                <w:b/>
                <w:sz w:val="28"/>
                <w:szCs w:val="28"/>
                <w:u w:val="single"/>
              </w:rPr>
            </w:pPr>
            <w:r w:rsidRPr="00443AAE">
              <w:rPr>
                <w:rFonts w:ascii="Times New Roman" w:hAnsi="Times New Roman" w:cs="Times New Roman"/>
                <w:b/>
                <w:sz w:val="28"/>
                <w:szCs w:val="28"/>
                <w:u w:val="single"/>
              </w:rPr>
              <w:t>603 608</w:t>
            </w:r>
          </w:p>
        </w:tc>
      </w:tr>
    </w:tbl>
    <w:p w:rsidR="0077471B" w:rsidRPr="0012764C" w:rsidRDefault="0077471B" w:rsidP="0077471B">
      <w:pPr>
        <w:pStyle w:val="Standard"/>
        <w:spacing w:after="0" w:line="240" w:lineRule="auto"/>
        <w:jc w:val="both"/>
        <w:rPr>
          <w:rFonts w:ascii="Times New Roman" w:hAnsi="Times New Roman" w:cs="Times New Roman"/>
          <w:sz w:val="28"/>
          <w:szCs w:val="28"/>
        </w:rPr>
      </w:pPr>
    </w:p>
    <w:p w:rsidR="00E325CD" w:rsidRPr="0012764C" w:rsidRDefault="00E325CD" w:rsidP="001C7B9D">
      <w:pPr>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 xml:space="preserve">Lai nodrošinātu 4.2.1.2. pasākuma </w:t>
      </w:r>
      <w:r w:rsidR="0001437E" w:rsidRPr="00443AAE">
        <w:rPr>
          <w:rFonts w:ascii="Times New Roman" w:hAnsi="Times New Roman" w:cs="Times New Roman"/>
          <w:bCs/>
          <w:sz w:val="28"/>
          <w:szCs w:val="28"/>
        </w:rPr>
        <w:t>pirmās projektu iesniegumu atlases kārtas</w:t>
      </w:r>
      <w:r w:rsidR="0001437E" w:rsidRPr="00443AAE">
        <w:rPr>
          <w:bCs/>
          <w:sz w:val="28"/>
          <w:szCs w:val="28"/>
        </w:rPr>
        <w:t xml:space="preserve"> </w:t>
      </w:r>
      <w:r w:rsidRPr="00443AAE">
        <w:rPr>
          <w:rFonts w:ascii="Times New Roman" w:hAnsi="Times New Roman" w:cs="Times New Roman"/>
          <w:sz w:val="28"/>
          <w:szCs w:val="28"/>
        </w:rPr>
        <w:t>ietvaros paredzēto projekt</w:t>
      </w:r>
      <w:r w:rsidR="00635A25" w:rsidRPr="00443AAE">
        <w:rPr>
          <w:rFonts w:ascii="Times New Roman" w:hAnsi="Times New Roman" w:cs="Times New Roman"/>
          <w:sz w:val="28"/>
          <w:szCs w:val="28"/>
        </w:rPr>
        <w:t>a</w:t>
      </w:r>
      <w:r w:rsidRPr="00443AAE">
        <w:rPr>
          <w:rFonts w:ascii="Times New Roman" w:hAnsi="Times New Roman" w:cs="Times New Roman"/>
          <w:sz w:val="28"/>
          <w:szCs w:val="28"/>
        </w:rPr>
        <w:t xml:space="preserve"> attiecināmo</w:t>
      </w:r>
      <w:r w:rsidRPr="0012764C">
        <w:rPr>
          <w:rFonts w:ascii="Times New Roman" w:hAnsi="Times New Roman" w:cs="Times New Roman"/>
          <w:sz w:val="28"/>
          <w:szCs w:val="28"/>
        </w:rPr>
        <w:t xml:space="preserve"> izmaksu, kas saistītas ar būvprojektu izstrādi un būvprojektu ek</w:t>
      </w:r>
      <w:r w:rsidR="00215B5D" w:rsidRPr="0012764C">
        <w:rPr>
          <w:rFonts w:ascii="Times New Roman" w:hAnsi="Times New Roman" w:cs="Times New Roman"/>
          <w:sz w:val="28"/>
          <w:szCs w:val="28"/>
        </w:rPr>
        <w:t>s</w:t>
      </w:r>
      <w:r w:rsidRPr="0012764C">
        <w:rPr>
          <w:rFonts w:ascii="Times New Roman" w:hAnsi="Times New Roman" w:cs="Times New Roman"/>
          <w:sz w:val="28"/>
          <w:szCs w:val="28"/>
        </w:rPr>
        <w:t>pertīzēm, segšanai pirms projekt</w:t>
      </w:r>
      <w:r w:rsidR="00635A25" w:rsidRPr="0012764C">
        <w:rPr>
          <w:rFonts w:ascii="Times New Roman" w:hAnsi="Times New Roman" w:cs="Times New Roman"/>
          <w:sz w:val="28"/>
          <w:szCs w:val="28"/>
        </w:rPr>
        <w:t>a</w:t>
      </w:r>
      <w:r w:rsidRPr="0012764C">
        <w:rPr>
          <w:rFonts w:ascii="Times New Roman" w:hAnsi="Times New Roman" w:cs="Times New Roman"/>
          <w:sz w:val="28"/>
          <w:szCs w:val="28"/>
        </w:rPr>
        <w:t xml:space="preserve"> apstiprināšanas sadarbības iestādē Iekšlietu ministrijas apakšprogrammu 62.07.00 </w:t>
      </w:r>
      <w:r w:rsidRPr="0012764C">
        <w:rPr>
          <w:rFonts w:ascii="Times New Roman" w:eastAsia="Times New Roman" w:hAnsi="Times New Roman" w:cs="Times New Roman"/>
          <w:bCs/>
          <w:kern w:val="0"/>
          <w:sz w:val="28"/>
          <w:szCs w:val="28"/>
        </w:rPr>
        <w:t>"Eiropas Reģionālās attīstības fonda (ERAF)</w:t>
      </w:r>
      <w:r w:rsidRPr="0012764C">
        <w:rPr>
          <w:rFonts w:ascii="Times New Roman" w:hAnsi="Times New Roman" w:cs="Times New Roman"/>
          <w:sz w:val="28"/>
          <w:szCs w:val="28"/>
        </w:rPr>
        <w:t xml:space="preserve"> projektu un pasākumu īstenošana (2014-2020)</w:t>
      </w:r>
      <w:r w:rsidRPr="0012764C">
        <w:rPr>
          <w:rFonts w:eastAsia="Times New Roman"/>
          <w:bCs/>
          <w:kern w:val="0"/>
          <w:sz w:val="28"/>
          <w:szCs w:val="28"/>
        </w:rPr>
        <w:t>"</w:t>
      </w:r>
      <w:r w:rsidRPr="0012764C">
        <w:rPr>
          <w:rFonts w:ascii="Times New Roman" w:hAnsi="Times New Roman" w:cs="Times New Roman"/>
          <w:sz w:val="28"/>
          <w:szCs w:val="28"/>
        </w:rPr>
        <w:t xml:space="preserve"> 2017.gadā un </w:t>
      </w:r>
      <w:r w:rsidR="00D62F54" w:rsidRPr="0012764C">
        <w:rPr>
          <w:rFonts w:ascii="Times New Roman" w:hAnsi="Times New Roman" w:cs="Times New Roman"/>
          <w:sz w:val="28"/>
          <w:szCs w:val="28"/>
        </w:rPr>
        <w:t xml:space="preserve">2018.gadā kopā piešķirts finansējums 516 324 </w:t>
      </w:r>
      <w:proofErr w:type="spellStart"/>
      <w:r w:rsidR="00D62F54" w:rsidRPr="0012764C">
        <w:rPr>
          <w:rFonts w:ascii="Times New Roman" w:hAnsi="Times New Roman" w:cs="Times New Roman"/>
          <w:i/>
          <w:sz w:val="28"/>
          <w:szCs w:val="28"/>
        </w:rPr>
        <w:t>euro</w:t>
      </w:r>
      <w:proofErr w:type="spellEnd"/>
      <w:r w:rsidR="00D62F54" w:rsidRPr="0012764C">
        <w:rPr>
          <w:rFonts w:ascii="Times New Roman" w:hAnsi="Times New Roman" w:cs="Times New Roman"/>
          <w:sz w:val="28"/>
          <w:szCs w:val="28"/>
        </w:rPr>
        <w:t xml:space="preserve"> apmērā (atļauts piešķirts saskaņā ar Ministru kabineta sēdes protokollēmuma 2.punktu kopā 676 020 </w:t>
      </w:r>
      <w:proofErr w:type="spellStart"/>
      <w:r w:rsidR="00D62F54" w:rsidRPr="0012764C">
        <w:rPr>
          <w:rFonts w:ascii="Times New Roman" w:hAnsi="Times New Roman" w:cs="Times New Roman"/>
          <w:i/>
          <w:sz w:val="28"/>
          <w:szCs w:val="28"/>
        </w:rPr>
        <w:t>euro</w:t>
      </w:r>
      <w:proofErr w:type="spellEnd"/>
      <w:r w:rsidR="00D62F54" w:rsidRPr="0012764C">
        <w:rPr>
          <w:rFonts w:ascii="Times New Roman" w:hAnsi="Times New Roman" w:cs="Times New Roman"/>
          <w:sz w:val="28"/>
          <w:szCs w:val="28"/>
        </w:rPr>
        <w:t>). Ņemot vērā precizētos līgumu izpildes termiņus</w:t>
      </w:r>
      <w:r w:rsidR="008A1935" w:rsidRPr="0012764C">
        <w:rPr>
          <w:rFonts w:ascii="Times New Roman" w:hAnsi="Times New Roman" w:cs="Times New Roman"/>
          <w:sz w:val="28"/>
          <w:szCs w:val="28"/>
        </w:rPr>
        <w:t xml:space="preserve"> </w:t>
      </w:r>
      <w:r w:rsidR="00D62F54" w:rsidRPr="0012764C">
        <w:rPr>
          <w:rFonts w:ascii="Times New Roman" w:hAnsi="Times New Roman" w:cs="Times New Roman"/>
          <w:sz w:val="28"/>
          <w:szCs w:val="28"/>
        </w:rPr>
        <w:t xml:space="preserve">(skatīt 1.tabulu) un finansējuma </w:t>
      </w:r>
      <w:r w:rsidR="00D62F54" w:rsidRPr="00B55F36">
        <w:rPr>
          <w:rFonts w:ascii="Times New Roman" w:hAnsi="Times New Roman" w:cs="Times New Roman"/>
          <w:sz w:val="28"/>
          <w:szCs w:val="28"/>
        </w:rPr>
        <w:t xml:space="preserve">apguvi (neapgūts finansējums 159 696 </w:t>
      </w:r>
      <w:proofErr w:type="spellStart"/>
      <w:r w:rsidR="00D62F54" w:rsidRPr="00B55F36">
        <w:rPr>
          <w:rFonts w:ascii="Times New Roman" w:hAnsi="Times New Roman" w:cs="Times New Roman"/>
          <w:i/>
          <w:sz w:val="28"/>
          <w:szCs w:val="28"/>
        </w:rPr>
        <w:t>euro</w:t>
      </w:r>
      <w:proofErr w:type="spellEnd"/>
      <w:r w:rsidR="00D62F54" w:rsidRPr="00B55F36">
        <w:rPr>
          <w:rFonts w:ascii="Times New Roman" w:hAnsi="Times New Roman" w:cs="Times New Roman"/>
          <w:sz w:val="28"/>
          <w:szCs w:val="28"/>
        </w:rPr>
        <w:t xml:space="preserve"> apmērā (</w:t>
      </w:r>
      <w:r w:rsidR="00BA20C0" w:rsidRPr="00B55F36">
        <w:rPr>
          <w:rFonts w:ascii="Times New Roman" w:hAnsi="Times New Roman" w:cs="Times New Roman"/>
          <w:sz w:val="28"/>
          <w:szCs w:val="28"/>
        </w:rPr>
        <w:t xml:space="preserve">676 020 </w:t>
      </w:r>
      <w:proofErr w:type="spellStart"/>
      <w:r w:rsidR="00BA20C0" w:rsidRPr="00B55F36">
        <w:rPr>
          <w:rFonts w:ascii="Times New Roman" w:hAnsi="Times New Roman" w:cs="Times New Roman"/>
          <w:i/>
          <w:sz w:val="28"/>
          <w:szCs w:val="28"/>
        </w:rPr>
        <w:t>euro</w:t>
      </w:r>
      <w:proofErr w:type="spellEnd"/>
      <w:r w:rsidR="00BA20C0" w:rsidRPr="00B55F36">
        <w:rPr>
          <w:rFonts w:ascii="Times New Roman" w:hAnsi="Times New Roman" w:cs="Times New Roman"/>
          <w:sz w:val="28"/>
          <w:szCs w:val="28"/>
        </w:rPr>
        <w:t xml:space="preserve"> </w:t>
      </w:r>
      <w:r w:rsidR="00D62F54" w:rsidRPr="00B55F36">
        <w:rPr>
          <w:rFonts w:ascii="Times New Roman" w:hAnsi="Times New Roman" w:cs="Times New Roman"/>
          <w:sz w:val="28"/>
          <w:szCs w:val="28"/>
        </w:rPr>
        <w:t xml:space="preserve">– 516 324 </w:t>
      </w:r>
      <w:proofErr w:type="spellStart"/>
      <w:r w:rsidR="00D62F54" w:rsidRPr="00B55F36">
        <w:rPr>
          <w:rFonts w:ascii="Times New Roman" w:hAnsi="Times New Roman" w:cs="Times New Roman"/>
          <w:i/>
          <w:sz w:val="28"/>
          <w:szCs w:val="28"/>
        </w:rPr>
        <w:t>euro</w:t>
      </w:r>
      <w:proofErr w:type="spellEnd"/>
      <w:r w:rsidR="00D62F54" w:rsidRPr="00B55F36">
        <w:rPr>
          <w:rFonts w:ascii="Times New Roman" w:hAnsi="Times New Roman" w:cs="Times New Roman"/>
          <w:sz w:val="28"/>
          <w:szCs w:val="28"/>
        </w:rPr>
        <w:t>)),</w:t>
      </w:r>
      <w:r w:rsidR="00D62F54" w:rsidRPr="008F37B5">
        <w:rPr>
          <w:rFonts w:ascii="Times New Roman" w:hAnsi="Times New Roman" w:cs="Times New Roman"/>
          <w:color w:val="FF0000"/>
          <w:sz w:val="28"/>
          <w:szCs w:val="28"/>
        </w:rPr>
        <w:t xml:space="preserve"> </w:t>
      </w:r>
      <w:r w:rsidR="00D62F54" w:rsidRPr="0012764C">
        <w:rPr>
          <w:rFonts w:ascii="Times New Roman" w:hAnsi="Times New Roman" w:cs="Times New Roman"/>
          <w:sz w:val="28"/>
          <w:szCs w:val="28"/>
        </w:rPr>
        <w:t>nepieciešams Ministru kabineta lēmums par priekšfinansējuma piešķiršanu Iekšlietu ministrijai (Aģentūra</w:t>
      </w:r>
      <w:r w:rsidR="00D91F61" w:rsidRPr="0012764C">
        <w:rPr>
          <w:rFonts w:ascii="Times New Roman" w:hAnsi="Times New Roman" w:cs="Times New Roman"/>
          <w:sz w:val="28"/>
          <w:szCs w:val="28"/>
        </w:rPr>
        <w:t>i</w:t>
      </w:r>
      <w:r w:rsidR="00D62F54" w:rsidRPr="0012764C">
        <w:rPr>
          <w:rFonts w:ascii="Times New Roman" w:hAnsi="Times New Roman" w:cs="Times New Roman"/>
          <w:sz w:val="28"/>
          <w:szCs w:val="28"/>
        </w:rPr>
        <w:t xml:space="preserve">). </w:t>
      </w:r>
    </w:p>
    <w:p w:rsidR="00FE4B27" w:rsidRPr="0012764C" w:rsidRDefault="00C37179" w:rsidP="001C7B9D">
      <w:pPr>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Ja priekšfinans</w:t>
      </w:r>
      <w:r w:rsidR="009963EA" w:rsidRPr="0012764C">
        <w:rPr>
          <w:rFonts w:ascii="Times New Roman" w:hAnsi="Times New Roman" w:cs="Times New Roman"/>
          <w:sz w:val="28"/>
          <w:szCs w:val="28"/>
        </w:rPr>
        <w:t xml:space="preserve">ējums </w:t>
      </w:r>
      <w:r w:rsidR="00D62F54" w:rsidRPr="0012764C">
        <w:rPr>
          <w:rFonts w:ascii="Times New Roman" w:hAnsi="Times New Roman" w:cs="Times New Roman"/>
          <w:sz w:val="28"/>
          <w:szCs w:val="28"/>
        </w:rPr>
        <w:t xml:space="preserve">2019.gadā </w:t>
      </w:r>
      <w:r w:rsidR="009963EA" w:rsidRPr="0012764C">
        <w:rPr>
          <w:rFonts w:ascii="Times New Roman" w:hAnsi="Times New Roman" w:cs="Times New Roman"/>
          <w:sz w:val="28"/>
          <w:szCs w:val="28"/>
        </w:rPr>
        <w:t>netiks piešķirts</w:t>
      </w:r>
      <w:r w:rsidRPr="0012764C">
        <w:rPr>
          <w:rFonts w:ascii="Times New Roman" w:hAnsi="Times New Roman" w:cs="Times New Roman"/>
          <w:sz w:val="28"/>
          <w:szCs w:val="28"/>
        </w:rPr>
        <w:t xml:space="preserve">, tad </w:t>
      </w:r>
      <w:r w:rsidR="00A71086" w:rsidRPr="0012764C">
        <w:rPr>
          <w:rFonts w:ascii="Times New Roman" w:hAnsi="Times New Roman" w:cs="Times New Roman"/>
          <w:sz w:val="28"/>
          <w:szCs w:val="28"/>
        </w:rPr>
        <w:t>var iestāties</w:t>
      </w:r>
      <w:r w:rsidRPr="0012764C">
        <w:rPr>
          <w:rFonts w:ascii="Times New Roman" w:hAnsi="Times New Roman" w:cs="Times New Roman"/>
          <w:sz w:val="28"/>
          <w:szCs w:val="28"/>
        </w:rPr>
        <w:t xml:space="preserve"> šādi riski: </w:t>
      </w:r>
    </w:p>
    <w:p w:rsidR="00FE4B27" w:rsidRPr="00964B87" w:rsidRDefault="00C37179" w:rsidP="001C7B9D">
      <w:pPr>
        <w:pStyle w:val="ListParagraph"/>
        <w:numPr>
          <w:ilvl w:val="0"/>
          <w:numId w:val="10"/>
        </w:numPr>
        <w:tabs>
          <w:tab w:val="left" w:pos="993"/>
        </w:tabs>
        <w:spacing w:after="0" w:line="240" w:lineRule="auto"/>
        <w:ind w:left="0" w:firstLine="720"/>
        <w:jc w:val="both"/>
        <w:rPr>
          <w:rFonts w:ascii="Times New Roman" w:hAnsi="Times New Roman" w:cs="Times New Roman"/>
          <w:sz w:val="28"/>
          <w:szCs w:val="28"/>
        </w:rPr>
      </w:pPr>
      <w:r w:rsidRPr="0012764C">
        <w:rPr>
          <w:rFonts w:ascii="Times New Roman" w:hAnsi="Times New Roman" w:cs="Times New Roman"/>
          <w:sz w:val="28"/>
          <w:szCs w:val="28"/>
        </w:rPr>
        <w:t xml:space="preserve">Aģentūra nevarēs nodrošināt </w:t>
      </w:r>
      <w:r w:rsidR="0019397F" w:rsidRPr="0012764C">
        <w:rPr>
          <w:rFonts w:ascii="Times New Roman" w:hAnsi="Times New Roman" w:cs="Times New Roman"/>
          <w:sz w:val="28"/>
          <w:szCs w:val="28"/>
        </w:rPr>
        <w:t>N</w:t>
      </w:r>
      <w:r w:rsidRPr="0012764C">
        <w:rPr>
          <w:rFonts w:ascii="Times New Roman" w:hAnsi="Times New Roman" w:cs="Times New Roman"/>
          <w:sz w:val="28"/>
          <w:szCs w:val="28"/>
        </w:rPr>
        <w:t>oteikumos Nr.</w:t>
      </w:r>
      <w:r w:rsidR="009963EA" w:rsidRPr="0012764C">
        <w:rPr>
          <w:rFonts w:ascii="Times New Roman" w:hAnsi="Times New Roman" w:cs="Times New Roman"/>
          <w:sz w:val="28"/>
          <w:szCs w:val="28"/>
        </w:rPr>
        <w:t> </w:t>
      </w:r>
      <w:r w:rsidRPr="0012764C">
        <w:rPr>
          <w:rFonts w:ascii="Times New Roman" w:hAnsi="Times New Roman" w:cs="Times New Roman"/>
          <w:sz w:val="28"/>
          <w:szCs w:val="28"/>
        </w:rPr>
        <w:t>534 noteiktās prasības</w:t>
      </w:r>
      <w:r w:rsidR="00EF3972">
        <w:rPr>
          <w:rFonts w:ascii="Times New Roman" w:hAnsi="Times New Roman" w:cs="Times New Roman"/>
          <w:sz w:val="28"/>
          <w:szCs w:val="28"/>
        </w:rPr>
        <w:t xml:space="preserve"> izpildi</w:t>
      </w:r>
      <w:r w:rsidRPr="0012764C">
        <w:rPr>
          <w:rFonts w:ascii="Times New Roman" w:hAnsi="Times New Roman" w:cs="Times New Roman"/>
          <w:sz w:val="28"/>
          <w:szCs w:val="28"/>
        </w:rPr>
        <w:t>, kā arī nevarēs īstenot 4.2.1.2.</w:t>
      </w:r>
      <w:r w:rsidR="009963EA" w:rsidRPr="0012764C">
        <w:rPr>
          <w:rFonts w:ascii="Times New Roman" w:hAnsi="Times New Roman" w:cs="Times New Roman"/>
          <w:sz w:val="28"/>
          <w:szCs w:val="28"/>
        </w:rPr>
        <w:t> </w:t>
      </w:r>
      <w:r w:rsidRPr="0012764C">
        <w:rPr>
          <w:rFonts w:ascii="Times New Roman" w:hAnsi="Times New Roman" w:cs="Times New Roman"/>
          <w:sz w:val="28"/>
          <w:szCs w:val="28"/>
        </w:rPr>
        <w:t>pasākum</w:t>
      </w:r>
      <w:r w:rsidR="0001437E">
        <w:rPr>
          <w:rFonts w:ascii="Times New Roman" w:hAnsi="Times New Roman" w:cs="Times New Roman"/>
          <w:sz w:val="28"/>
          <w:szCs w:val="28"/>
        </w:rPr>
        <w:t>a</w:t>
      </w:r>
      <w:r w:rsidRPr="0012764C">
        <w:rPr>
          <w:rFonts w:ascii="Times New Roman" w:hAnsi="Times New Roman" w:cs="Times New Roman"/>
          <w:sz w:val="28"/>
          <w:szCs w:val="28"/>
        </w:rPr>
        <w:t xml:space="preserve"> </w:t>
      </w:r>
      <w:r w:rsidR="0001437E" w:rsidRPr="00964B87">
        <w:rPr>
          <w:rFonts w:ascii="Times New Roman" w:hAnsi="Times New Roman" w:cs="Times New Roman"/>
          <w:bCs/>
          <w:sz w:val="28"/>
          <w:szCs w:val="28"/>
        </w:rPr>
        <w:t>pirmās projektu iesniegumu atlases kārtu</w:t>
      </w:r>
      <w:r w:rsidR="0001437E" w:rsidRPr="00964B87">
        <w:rPr>
          <w:bCs/>
          <w:sz w:val="28"/>
          <w:szCs w:val="28"/>
        </w:rPr>
        <w:t xml:space="preserve"> </w:t>
      </w:r>
      <w:r w:rsidRPr="00964B87">
        <w:rPr>
          <w:rFonts w:ascii="Times New Roman" w:hAnsi="Times New Roman" w:cs="Times New Roman"/>
          <w:sz w:val="28"/>
          <w:szCs w:val="28"/>
        </w:rPr>
        <w:t>Eiropas Reģionālās attīstības fonda projekt</w:t>
      </w:r>
      <w:r w:rsidR="00635A25" w:rsidRPr="00964B87">
        <w:rPr>
          <w:rFonts w:ascii="Times New Roman" w:hAnsi="Times New Roman" w:cs="Times New Roman"/>
          <w:sz w:val="28"/>
          <w:szCs w:val="28"/>
        </w:rPr>
        <w:t>a</w:t>
      </w:r>
      <w:r w:rsidRPr="00964B87">
        <w:rPr>
          <w:rFonts w:ascii="Times New Roman" w:hAnsi="Times New Roman" w:cs="Times New Roman"/>
          <w:sz w:val="28"/>
          <w:szCs w:val="28"/>
        </w:rPr>
        <w:t xml:space="preserve"> īstenošanai noteiktajā termiņā, tas ir</w:t>
      </w:r>
      <w:r w:rsidR="009963EA" w:rsidRPr="00964B87">
        <w:rPr>
          <w:rFonts w:ascii="Times New Roman" w:hAnsi="Times New Roman" w:cs="Times New Roman"/>
          <w:sz w:val="28"/>
          <w:szCs w:val="28"/>
        </w:rPr>
        <w:t>,</w:t>
      </w:r>
      <w:r w:rsidRPr="00964B87">
        <w:rPr>
          <w:rFonts w:ascii="Times New Roman" w:hAnsi="Times New Roman" w:cs="Times New Roman"/>
          <w:sz w:val="28"/>
          <w:szCs w:val="28"/>
        </w:rPr>
        <w:t xml:space="preserve"> </w:t>
      </w:r>
      <w:r w:rsidRPr="00964B87">
        <w:rPr>
          <w:rFonts w:ascii="Times New Roman" w:hAnsi="Times New Roman" w:cs="Times New Roman"/>
          <w:sz w:val="28"/>
          <w:szCs w:val="28"/>
          <w:shd w:val="clear" w:color="auto" w:fill="FFFFFF"/>
        </w:rPr>
        <w:t>līdz 2022.</w:t>
      </w:r>
      <w:r w:rsidR="009963EA" w:rsidRPr="00964B87">
        <w:rPr>
          <w:rFonts w:ascii="Times New Roman" w:hAnsi="Times New Roman" w:cs="Times New Roman"/>
          <w:sz w:val="28"/>
          <w:szCs w:val="28"/>
          <w:shd w:val="clear" w:color="auto" w:fill="FFFFFF"/>
        </w:rPr>
        <w:t> gada 31. </w:t>
      </w:r>
      <w:r w:rsidRPr="00964B87">
        <w:rPr>
          <w:rFonts w:ascii="Times New Roman" w:hAnsi="Times New Roman" w:cs="Times New Roman"/>
          <w:sz w:val="28"/>
          <w:szCs w:val="28"/>
          <w:shd w:val="clear" w:color="auto" w:fill="FFFFFF"/>
        </w:rPr>
        <w:t>oktobrim.</w:t>
      </w:r>
      <w:r w:rsidRPr="00964B87">
        <w:rPr>
          <w:rFonts w:ascii="Times New Roman" w:hAnsi="Times New Roman" w:cs="Times New Roman"/>
          <w:sz w:val="28"/>
          <w:szCs w:val="28"/>
        </w:rPr>
        <w:t xml:space="preserve"> </w:t>
      </w:r>
    </w:p>
    <w:p w:rsidR="00F3330C" w:rsidRPr="0012764C" w:rsidRDefault="00F64A39" w:rsidP="001C7B9D">
      <w:pPr>
        <w:pStyle w:val="ListParagraph"/>
        <w:numPr>
          <w:ilvl w:val="0"/>
          <w:numId w:val="10"/>
        </w:numPr>
        <w:tabs>
          <w:tab w:val="left" w:pos="993"/>
        </w:tabs>
        <w:spacing w:after="0" w:line="240" w:lineRule="auto"/>
        <w:ind w:left="0" w:firstLine="720"/>
        <w:jc w:val="both"/>
        <w:rPr>
          <w:rFonts w:ascii="Times New Roman" w:hAnsi="Times New Roman" w:cs="Times New Roman"/>
          <w:sz w:val="28"/>
          <w:szCs w:val="28"/>
        </w:rPr>
      </w:pPr>
      <w:r w:rsidRPr="00F96C92">
        <w:rPr>
          <w:rFonts w:ascii="Times New Roman" w:hAnsi="Times New Roman" w:cs="Times New Roman"/>
          <w:sz w:val="28"/>
          <w:szCs w:val="28"/>
        </w:rPr>
        <w:t xml:space="preserve">Aģentūrai pamatfunkciju izpildes nodrošināšanai budžeta apakšprogrammai 40.02.00 </w:t>
      </w:r>
      <w:r w:rsidRPr="000351A7">
        <w:rPr>
          <w:rFonts w:eastAsia="Times New Roman"/>
          <w:bCs/>
          <w:kern w:val="0"/>
          <w:sz w:val="28"/>
          <w:szCs w:val="28"/>
        </w:rPr>
        <w:t>"</w:t>
      </w:r>
      <w:r w:rsidRPr="00F96C92">
        <w:rPr>
          <w:rFonts w:ascii="Times New Roman" w:hAnsi="Times New Roman" w:cs="Times New Roman"/>
          <w:sz w:val="28"/>
          <w:szCs w:val="28"/>
        </w:rPr>
        <w:t>Nekustamais īpašums un centralizētais iepirkums</w:t>
      </w:r>
      <w:r w:rsidRPr="000351A7">
        <w:rPr>
          <w:rFonts w:eastAsia="Times New Roman"/>
          <w:bCs/>
          <w:kern w:val="0"/>
          <w:sz w:val="28"/>
          <w:szCs w:val="28"/>
        </w:rPr>
        <w:t>"</w:t>
      </w:r>
      <w:r w:rsidRPr="00F96C92">
        <w:rPr>
          <w:rFonts w:ascii="Times New Roman" w:hAnsi="Times New Roman" w:cs="Times New Roman"/>
          <w:sz w:val="28"/>
          <w:szCs w:val="28"/>
        </w:rPr>
        <w:t xml:space="preserve"> piešķirto valsts budžeta līdzekļu ietvaros nav iespējams segt izdevumus, kas saistīti ar būvprojektu izstrādi</w:t>
      </w:r>
      <w:r>
        <w:rPr>
          <w:rFonts w:ascii="Times New Roman" w:hAnsi="Times New Roman" w:cs="Times New Roman"/>
          <w:sz w:val="28"/>
          <w:szCs w:val="28"/>
        </w:rPr>
        <w:t xml:space="preserve">, </w:t>
      </w:r>
      <w:r w:rsidRPr="00BA20C0">
        <w:rPr>
          <w:rFonts w:ascii="Times New Roman" w:hAnsi="Times New Roman" w:cs="Times New Roman"/>
          <w:sz w:val="28"/>
          <w:szCs w:val="28"/>
        </w:rPr>
        <w:t>papildu būvprojektu izmaiņu projektu izstrādi</w:t>
      </w:r>
      <w:r w:rsidRPr="00F96C92">
        <w:rPr>
          <w:rFonts w:ascii="Times New Roman" w:hAnsi="Times New Roman" w:cs="Times New Roman"/>
          <w:sz w:val="28"/>
          <w:szCs w:val="28"/>
        </w:rPr>
        <w:t xml:space="preserve"> un būvprojektu ekspertīzēm (līdz </w:t>
      </w:r>
      <w:r>
        <w:rPr>
          <w:rFonts w:ascii="Times New Roman" w:hAnsi="Times New Roman" w:cs="Times New Roman"/>
          <w:sz w:val="28"/>
          <w:szCs w:val="28"/>
        </w:rPr>
        <w:t xml:space="preserve"> </w:t>
      </w:r>
      <w:r w:rsidRPr="00443AAE">
        <w:rPr>
          <w:rFonts w:ascii="Times New Roman" w:hAnsi="Times New Roman" w:cs="Times New Roman"/>
          <w:sz w:val="28"/>
          <w:szCs w:val="28"/>
        </w:rPr>
        <w:t>87 </w:t>
      </w:r>
      <w:r w:rsidRPr="00443AAE">
        <w:rPr>
          <w:rFonts w:ascii="Times New Roman" w:eastAsia="Times New Roman" w:hAnsi="Times New Roman" w:cs="Times New Roman"/>
          <w:sz w:val="28"/>
          <w:szCs w:val="28"/>
          <w:lang w:eastAsia="lv-LV"/>
        </w:rPr>
        <w:t>284</w:t>
      </w:r>
      <w:r w:rsidRPr="00443AAE">
        <w:rPr>
          <w:rFonts w:ascii="Times New Roman" w:hAnsi="Times New Roman" w:cs="Times New Roman"/>
          <w:sz w:val="28"/>
          <w:szCs w:val="28"/>
        </w:rPr>
        <w:t xml:space="preserve"> </w:t>
      </w:r>
      <w:proofErr w:type="spellStart"/>
      <w:r w:rsidRPr="00443AAE">
        <w:rPr>
          <w:rFonts w:ascii="Times New Roman" w:hAnsi="Times New Roman" w:cs="Times New Roman"/>
          <w:i/>
          <w:sz w:val="28"/>
          <w:szCs w:val="28"/>
        </w:rPr>
        <w:t>euro</w:t>
      </w:r>
      <w:proofErr w:type="spellEnd"/>
      <w:r w:rsidRPr="00443AAE">
        <w:rPr>
          <w:rFonts w:ascii="Times New Roman" w:hAnsi="Times New Roman" w:cs="Times New Roman"/>
          <w:sz w:val="28"/>
          <w:szCs w:val="28"/>
        </w:rPr>
        <w:t xml:space="preserve"> apmērā). Budžeta apakšprogrammai 40.02.00 </w:t>
      </w:r>
      <w:r w:rsidRPr="00443AAE">
        <w:rPr>
          <w:rFonts w:eastAsia="Times New Roman"/>
          <w:bCs/>
          <w:kern w:val="0"/>
          <w:sz w:val="28"/>
          <w:szCs w:val="28"/>
        </w:rPr>
        <w:t>"</w:t>
      </w:r>
      <w:r w:rsidRPr="00443AAE">
        <w:rPr>
          <w:rFonts w:ascii="Times New Roman" w:hAnsi="Times New Roman" w:cs="Times New Roman"/>
          <w:sz w:val="28"/>
          <w:szCs w:val="28"/>
        </w:rPr>
        <w:t>Nekustamais īpašums un centralizētais</w:t>
      </w:r>
      <w:r w:rsidRPr="00F96C92">
        <w:rPr>
          <w:rFonts w:ascii="Times New Roman" w:hAnsi="Times New Roman" w:cs="Times New Roman"/>
          <w:sz w:val="28"/>
          <w:szCs w:val="28"/>
        </w:rPr>
        <w:t xml:space="preserve"> iepirkums</w:t>
      </w:r>
      <w:r w:rsidRPr="000351A7">
        <w:rPr>
          <w:rFonts w:eastAsia="Times New Roman"/>
          <w:bCs/>
          <w:kern w:val="0"/>
          <w:sz w:val="28"/>
          <w:szCs w:val="28"/>
        </w:rPr>
        <w:t>"</w:t>
      </w:r>
      <w:r w:rsidRPr="00F96C92">
        <w:rPr>
          <w:rFonts w:ascii="Times New Roman" w:hAnsi="Times New Roman" w:cs="Times New Roman"/>
          <w:sz w:val="28"/>
          <w:szCs w:val="28"/>
        </w:rPr>
        <w:t xml:space="preserve"> piešķirto valsts budžeta līdzekļu ietvaros Aģentūra nodrošina Iekšlietu ministrijas valdījumā esošo un Aģentūrai pārvaldīšanā nodoto 271 nekustamo īpašumu apsaimniekošanu. Pamatā nekustamo īpašumu tehniskais stāvoklis ir kritisks, līdz ar to Aģentūrai iedalīto līdzekļu ietvaros katru gadu tiek plānoti nekustamo īpašumu kapitālie remontdarbi, lai nodrošinātu ēku atbilstību droš</w:t>
      </w:r>
      <w:r>
        <w:rPr>
          <w:rFonts w:ascii="Times New Roman" w:hAnsi="Times New Roman" w:cs="Times New Roman"/>
          <w:sz w:val="28"/>
          <w:szCs w:val="28"/>
        </w:rPr>
        <w:t>ības</w:t>
      </w:r>
      <w:r w:rsidRPr="00F96C92">
        <w:rPr>
          <w:rFonts w:ascii="Times New Roman" w:hAnsi="Times New Roman" w:cs="Times New Roman"/>
          <w:sz w:val="28"/>
          <w:szCs w:val="28"/>
        </w:rPr>
        <w:t xml:space="preserve"> prasībām.</w:t>
      </w:r>
      <w:r w:rsidR="00105408" w:rsidRPr="0012764C">
        <w:rPr>
          <w:rFonts w:ascii="Times New Roman" w:hAnsi="Times New Roman" w:cs="Times New Roman"/>
          <w:sz w:val="28"/>
          <w:szCs w:val="28"/>
        </w:rPr>
        <w:t xml:space="preserve"> </w:t>
      </w:r>
    </w:p>
    <w:p w:rsidR="0031108E" w:rsidRPr="0012764C" w:rsidRDefault="004319ED" w:rsidP="00EB23BC">
      <w:pPr>
        <w:tabs>
          <w:tab w:val="left" w:pos="567"/>
        </w:tabs>
        <w:spacing w:after="0" w:line="240" w:lineRule="auto"/>
        <w:ind w:firstLine="720"/>
        <w:jc w:val="both"/>
        <w:rPr>
          <w:rFonts w:ascii="Times New Roman" w:hAnsi="Times New Roman" w:cs="Times New Roman"/>
          <w:sz w:val="28"/>
          <w:szCs w:val="28"/>
        </w:rPr>
      </w:pPr>
      <w:r w:rsidRPr="0012764C">
        <w:rPr>
          <w:rFonts w:ascii="Times New Roman" w:hAnsi="Times New Roman" w:cs="Times New Roman"/>
          <w:sz w:val="28"/>
          <w:szCs w:val="28"/>
        </w:rPr>
        <w:t>Tāpat, p</w:t>
      </w:r>
      <w:r w:rsidR="00C37179" w:rsidRPr="0012764C">
        <w:rPr>
          <w:rFonts w:ascii="Times New Roman" w:hAnsi="Times New Roman" w:cs="Times New Roman"/>
          <w:sz w:val="28"/>
          <w:szCs w:val="28"/>
        </w:rPr>
        <w:t>rojekta tiešās attiecināmās izmaksas par būvprojektu izstrādi un būvprojektu ekspertīzēm ir atgūstamas pēc projekta apstiprināšanas un vienošanās par Eiropas Savienības fonda projekta īstenošanu noslēgšanas ar sadarbības iestādi. Ņemot vērā projekta izskatīšanas un vienošanās noslēgšanas laika grafiku</w:t>
      </w:r>
      <w:r w:rsidR="009963EA" w:rsidRPr="0012764C">
        <w:rPr>
          <w:rFonts w:ascii="Times New Roman" w:hAnsi="Times New Roman" w:cs="Times New Roman"/>
          <w:sz w:val="28"/>
          <w:szCs w:val="28"/>
        </w:rPr>
        <w:t>,</w:t>
      </w:r>
      <w:r w:rsidR="00C37179" w:rsidRPr="0012764C">
        <w:rPr>
          <w:rFonts w:ascii="Times New Roman" w:hAnsi="Times New Roman" w:cs="Times New Roman"/>
          <w:sz w:val="28"/>
          <w:szCs w:val="28"/>
        </w:rPr>
        <w:t xml:space="preserve"> rodas situācija, ka </w:t>
      </w:r>
      <w:r w:rsidRPr="0012764C">
        <w:rPr>
          <w:rFonts w:ascii="Times New Roman" w:hAnsi="Times New Roman" w:cs="Times New Roman"/>
          <w:sz w:val="28"/>
          <w:szCs w:val="28"/>
        </w:rPr>
        <w:t>finanšu</w:t>
      </w:r>
      <w:r w:rsidR="00F3330C" w:rsidRPr="0012764C">
        <w:rPr>
          <w:rFonts w:ascii="Times New Roman" w:hAnsi="Times New Roman" w:cs="Times New Roman"/>
          <w:sz w:val="28"/>
          <w:szCs w:val="28"/>
        </w:rPr>
        <w:t xml:space="preserve"> līdzekļi, kas tiktu izlietoti 4.2.1.2.</w:t>
      </w:r>
      <w:r w:rsidR="00CD1638" w:rsidRPr="0012764C">
        <w:rPr>
          <w:rFonts w:ascii="Times New Roman" w:hAnsi="Times New Roman" w:cs="Times New Roman"/>
          <w:sz w:val="28"/>
          <w:szCs w:val="28"/>
        </w:rPr>
        <w:t> </w:t>
      </w:r>
      <w:r w:rsidR="00F3330C" w:rsidRPr="0012764C">
        <w:rPr>
          <w:rFonts w:ascii="Times New Roman" w:hAnsi="Times New Roman" w:cs="Times New Roman"/>
          <w:sz w:val="28"/>
          <w:szCs w:val="28"/>
        </w:rPr>
        <w:t xml:space="preserve">pasākuma </w:t>
      </w:r>
      <w:r w:rsidR="0001437E" w:rsidRPr="00443AAE">
        <w:rPr>
          <w:rFonts w:ascii="Times New Roman" w:hAnsi="Times New Roman" w:cs="Times New Roman"/>
          <w:bCs/>
          <w:sz w:val="28"/>
          <w:szCs w:val="28"/>
        </w:rPr>
        <w:t>pirmās projektu iesniegumu atlases kārtas</w:t>
      </w:r>
      <w:r w:rsidR="0001437E" w:rsidRPr="00443AAE">
        <w:rPr>
          <w:bCs/>
          <w:sz w:val="28"/>
          <w:szCs w:val="28"/>
        </w:rPr>
        <w:t xml:space="preserve"> </w:t>
      </w:r>
      <w:r w:rsidR="00C37179" w:rsidRPr="00443AAE">
        <w:rPr>
          <w:rFonts w:ascii="Times New Roman" w:hAnsi="Times New Roman" w:cs="Times New Roman"/>
          <w:sz w:val="28"/>
          <w:szCs w:val="28"/>
        </w:rPr>
        <w:t>tieš</w:t>
      </w:r>
      <w:r w:rsidR="00F3330C" w:rsidRPr="00443AAE">
        <w:rPr>
          <w:rFonts w:ascii="Times New Roman" w:hAnsi="Times New Roman" w:cs="Times New Roman"/>
          <w:sz w:val="28"/>
          <w:szCs w:val="28"/>
        </w:rPr>
        <w:t>o</w:t>
      </w:r>
      <w:r w:rsidR="00C37179" w:rsidRPr="00443AAE">
        <w:rPr>
          <w:rFonts w:ascii="Times New Roman" w:hAnsi="Times New Roman" w:cs="Times New Roman"/>
          <w:sz w:val="28"/>
          <w:szCs w:val="28"/>
        </w:rPr>
        <w:t xml:space="preserve"> attiecinām</w:t>
      </w:r>
      <w:r w:rsidR="00F3330C" w:rsidRPr="00443AAE">
        <w:rPr>
          <w:rFonts w:ascii="Times New Roman" w:hAnsi="Times New Roman" w:cs="Times New Roman"/>
          <w:sz w:val="28"/>
          <w:szCs w:val="28"/>
        </w:rPr>
        <w:t>o</w:t>
      </w:r>
      <w:r w:rsidR="00C37179" w:rsidRPr="00443AAE">
        <w:rPr>
          <w:rFonts w:ascii="Times New Roman" w:hAnsi="Times New Roman" w:cs="Times New Roman"/>
          <w:sz w:val="28"/>
          <w:szCs w:val="28"/>
        </w:rPr>
        <w:t xml:space="preserve"> izmaks</w:t>
      </w:r>
      <w:r w:rsidR="00F3330C" w:rsidRPr="00443AAE">
        <w:rPr>
          <w:rFonts w:ascii="Times New Roman" w:hAnsi="Times New Roman" w:cs="Times New Roman"/>
          <w:sz w:val="28"/>
          <w:szCs w:val="28"/>
        </w:rPr>
        <w:t xml:space="preserve">u segšanai, </w:t>
      </w:r>
      <w:r w:rsidR="00C37179" w:rsidRPr="00443AAE">
        <w:rPr>
          <w:rFonts w:ascii="Times New Roman" w:hAnsi="Times New Roman" w:cs="Times New Roman"/>
          <w:sz w:val="28"/>
          <w:szCs w:val="28"/>
        </w:rPr>
        <w:t>tiek atgriezt</w:t>
      </w:r>
      <w:r w:rsidR="00B53393" w:rsidRPr="00443AAE">
        <w:rPr>
          <w:rFonts w:ascii="Times New Roman" w:hAnsi="Times New Roman" w:cs="Times New Roman"/>
          <w:sz w:val="28"/>
          <w:szCs w:val="28"/>
        </w:rPr>
        <w:t>i</w:t>
      </w:r>
      <w:r w:rsidR="00C37179" w:rsidRPr="00443AAE">
        <w:rPr>
          <w:rFonts w:ascii="Times New Roman" w:hAnsi="Times New Roman" w:cs="Times New Roman"/>
          <w:sz w:val="28"/>
          <w:szCs w:val="28"/>
        </w:rPr>
        <w:t xml:space="preserve"> </w:t>
      </w:r>
      <w:r w:rsidR="00244050" w:rsidRPr="00443AAE">
        <w:rPr>
          <w:rFonts w:ascii="Times New Roman" w:hAnsi="Times New Roman" w:cs="Times New Roman"/>
          <w:sz w:val="28"/>
          <w:szCs w:val="28"/>
        </w:rPr>
        <w:t xml:space="preserve">Aģentūrai </w:t>
      </w:r>
      <w:r w:rsidR="00C37179" w:rsidRPr="00443AAE">
        <w:rPr>
          <w:rFonts w:ascii="Times New Roman" w:hAnsi="Times New Roman" w:cs="Times New Roman"/>
          <w:sz w:val="28"/>
          <w:szCs w:val="28"/>
        </w:rPr>
        <w:t>kalendārā gada</w:t>
      </w:r>
      <w:r w:rsidR="00C37179" w:rsidRPr="0012764C">
        <w:rPr>
          <w:rFonts w:ascii="Times New Roman" w:hAnsi="Times New Roman" w:cs="Times New Roman"/>
          <w:sz w:val="28"/>
          <w:szCs w:val="28"/>
        </w:rPr>
        <w:t xml:space="preserve"> beigās vai nākoš</w:t>
      </w:r>
      <w:r w:rsidR="00EB23BC" w:rsidRPr="0012764C">
        <w:rPr>
          <w:rFonts w:ascii="Times New Roman" w:hAnsi="Times New Roman" w:cs="Times New Roman"/>
          <w:sz w:val="28"/>
          <w:szCs w:val="28"/>
        </w:rPr>
        <w:t>ajā</w:t>
      </w:r>
      <w:r w:rsidR="00C37179" w:rsidRPr="0012764C">
        <w:rPr>
          <w:rFonts w:ascii="Times New Roman" w:hAnsi="Times New Roman" w:cs="Times New Roman"/>
          <w:sz w:val="28"/>
          <w:szCs w:val="28"/>
        </w:rPr>
        <w:t xml:space="preserve"> gadā</w:t>
      </w:r>
      <w:r w:rsidR="00F3330C" w:rsidRPr="0012764C">
        <w:rPr>
          <w:rFonts w:ascii="Times New Roman" w:hAnsi="Times New Roman" w:cs="Times New Roman"/>
          <w:sz w:val="28"/>
          <w:szCs w:val="28"/>
        </w:rPr>
        <w:t xml:space="preserve">. </w:t>
      </w:r>
      <w:r w:rsidR="007975D7" w:rsidRPr="0012764C">
        <w:rPr>
          <w:rFonts w:ascii="Times New Roman" w:hAnsi="Times New Roman" w:cs="Times New Roman"/>
          <w:sz w:val="28"/>
          <w:szCs w:val="28"/>
        </w:rPr>
        <w:t>P</w:t>
      </w:r>
      <w:r w:rsidR="00C37179" w:rsidRPr="0012764C">
        <w:rPr>
          <w:rFonts w:ascii="Times New Roman" w:hAnsi="Times New Roman" w:cs="Times New Roman"/>
          <w:sz w:val="28"/>
          <w:szCs w:val="28"/>
        </w:rPr>
        <w:t>raktiski</w:t>
      </w:r>
      <w:r w:rsidR="007975D7" w:rsidRPr="0012764C">
        <w:rPr>
          <w:rFonts w:ascii="Times New Roman" w:hAnsi="Times New Roman" w:cs="Times New Roman"/>
          <w:sz w:val="28"/>
          <w:szCs w:val="28"/>
        </w:rPr>
        <w:t xml:space="preserve"> izveidojas situācija, </w:t>
      </w:r>
      <w:r w:rsidR="00C37179" w:rsidRPr="0012764C">
        <w:rPr>
          <w:rFonts w:ascii="Times New Roman" w:hAnsi="Times New Roman" w:cs="Times New Roman"/>
          <w:sz w:val="28"/>
          <w:szCs w:val="28"/>
        </w:rPr>
        <w:t xml:space="preserve">ka Aģentūra </w:t>
      </w:r>
      <w:r w:rsidR="007975D7" w:rsidRPr="0012764C">
        <w:rPr>
          <w:rFonts w:ascii="Times New Roman" w:hAnsi="Times New Roman" w:cs="Times New Roman"/>
          <w:sz w:val="28"/>
          <w:szCs w:val="28"/>
        </w:rPr>
        <w:t xml:space="preserve">gada beigās atgūtos finanšu līdzekļus, nevar izlietot tiem mērķiem, kuriem </w:t>
      </w:r>
      <w:r w:rsidR="00244050" w:rsidRPr="0012764C">
        <w:rPr>
          <w:rFonts w:ascii="Times New Roman" w:hAnsi="Times New Roman" w:cs="Times New Roman"/>
          <w:sz w:val="28"/>
          <w:szCs w:val="28"/>
        </w:rPr>
        <w:t xml:space="preserve">valsts budžeta </w:t>
      </w:r>
      <w:r w:rsidR="007975D7" w:rsidRPr="0012764C">
        <w:rPr>
          <w:rFonts w:ascii="Times New Roman" w:hAnsi="Times New Roman" w:cs="Times New Roman"/>
          <w:sz w:val="28"/>
          <w:szCs w:val="28"/>
        </w:rPr>
        <w:t xml:space="preserve">finansējums tika plānots sākotnēji. </w:t>
      </w:r>
    </w:p>
    <w:p w:rsidR="00EA2478" w:rsidRPr="0012764C" w:rsidRDefault="00EA2478" w:rsidP="00EB23BC">
      <w:pPr>
        <w:tabs>
          <w:tab w:val="left" w:pos="567"/>
        </w:tabs>
        <w:spacing w:after="0" w:line="240" w:lineRule="auto"/>
        <w:ind w:firstLine="720"/>
        <w:jc w:val="both"/>
        <w:rPr>
          <w:rFonts w:ascii="Times New Roman" w:hAnsi="Times New Roman" w:cs="Times New Roman"/>
          <w:sz w:val="28"/>
          <w:szCs w:val="28"/>
        </w:rPr>
      </w:pPr>
      <w:r w:rsidRPr="00EF3972">
        <w:rPr>
          <w:rFonts w:ascii="Times New Roman" w:hAnsi="Times New Roman" w:cs="Times New Roman"/>
          <w:sz w:val="28"/>
          <w:szCs w:val="28"/>
        </w:rPr>
        <w:t xml:space="preserve">Ja nepieciešamās izmaksas 4.2.1.2. pasākuma </w:t>
      </w:r>
      <w:r w:rsidR="0001437E" w:rsidRPr="00EF3972">
        <w:rPr>
          <w:rFonts w:ascii="Times New Roman" w:hAnsi="Times New Roman" w:cs="Times New Roman"/>
          <w:bCs/>
          <w:sz w:val="28"/>
          <w:szCs w:val="28"/>
        </w:rPr>
        <w:t>pirmās projektu iesniegumu atlases kārtas</w:t>
      </w:r>
      <w:r w:rsidR="0001437E" w:rsidRPr="00EF3972">
        <w:rPr>
          <w:bCs/>
          <w:sz w:val="28"/>
          <w:szCs w:val="28"/>
        </w:rPr>
        <w:t xml:space="preserve"> </w:t>
      </w:r>
      <w:r w:rsidRPr="00EF3972">
        <w:rPr>
          <w:rFonts w:ascii="Times New Roman" w:hAnsi="Times New Roman" w:cs="Times New Roman"/>
          <w:sz w:val="28"/>
          <w:szCs w:val="28"/>
        </w:rPr>
        <w:t>īstenošanai tiek segtas no Aģentūrai piešķirtā finansējuma kārtējiem izdevumiem</w:t>
      </w:r>
      <w:r w:rsidR="00105408" w:rsidRPr="00EF3972">
        <w:rPr>
          <w:rFonts w:ascii="Times New Roman" w:hAnsi="Times New Roman" w:cs="Times New Roman"/>
          <w:sz w:val="28"/>
          <w:szCs w:val="28"/>
        </w:rPr>
        <w:t>,</w:t>
      </w:r>
      <w:r w:rsidR="00215D20" w:rsidRPr="00EF3972">
        <w:rPr>
          <w:rFonts w:ascii="Times New Roman" w:hAnsi="Times New Roman" w:cs="Times New Roman"/>
          <w:sz w:val="28"/>
          <w:szCs w:val="28"/>
        </w:rPr>
        <w:t xml:space="preserve"> veicot apropriācijas pārdali starp ekonomiskās </w:t>
      </w:r>
      <w:r w:rsidR="00215D20" w:rsidRPr="00EF3972">
        <w:rPr>
          <w:rFonts w:ascii="Times New Roman" w:hAnsi="Times New Roman" w:cs="Times New Roman"/>
          <w:sz w:val="28"/>
          <w:szCs w:val="28"/>
        </w:rPr>
        <w:lastRenderedPageBreak/>
        <w:t>klasifikācijas kodiem</w:t>
      </w:r>
      <w:r w:rsidRPr="00EF3972">
        <w:rPr>
          <w:rFonts w:ascii="Times New Roman" w:hAnsi="Times New Roman" w:cs="Times New Roman"/>
          <w:sz w:val="28"/>
          <w:szCs w:val="28"/>
        </w:rPr>
        <w:t>, pastāv risks, ka nebūs iespējams nodrošināt nekustamo īpašumu apsaimniekošanu</w:t>
      </w:r>
      <w:r w:rsidR="00EB23BC" w:rsidRPr="00EF3972">
        <w:rPr>
          <w:rFonts w:ascii="Times New Roman" w:hAnsi="Times New Roman" w:cs="Times New Roman"/>
          <w:sz w:val="28"/>
          <w:szCs w:val="28"/>
        </w:rPr>
        <w:t>,</w:t>
      </w:r>
      <w:r w:rsidRPr="00EF3972">
        <w:rPr>
          <w:rFonts w:ascii="Times New Roman" w:hAnsi="Times New Roman" w:cs="Times New Roman"/>
          <w:sz w:val="28"/>
          <w:szCs w:val="28"/>
        </w:rPr>
        <w:t xml:space="preserve"> uzturēšanu</w:t>
      </w:r>
      <w:r w:rsidR="00215D20" w:rsidRPr="00EF3972">
        <w:rPr>
          <w:rFonts w:ascii="Times New Roman" w:hAnsi="Times New Roman" w:cs="Times New Roman"/>
          <w:sz w:val="28"/>
          <w:szCs w:val="28"/>
        </w:rPr>
        <w:t xml:space="preserve"> un veikt komunālo izdevumu apmaksu</w:t>
      </w:r>
      <w:r w:rsidR="0031108E" w:rsidRPr="00EF3972">
        <w:rPr>
          <w:rFonts w:ascii="Times New Roman" w:hAnsi="Times New Roman" w:cs="Times New Roman"/>
          <w:sz w:val="28"/>
          <w:szCs w:val="28"/>
        </w:rPr>
        <w:t xml:space="preserve">. </w:t>
      </w:r>
      <w:r w:rsidR="00244050" w:rsidRPr="00EF3972">
        <w:rPr>
          <w:rFonts w:ascii="Times New Roman" w:hAnsi="Times New Roman" w:cs="Times New Roman"/>
          <w:sz w:val="28"/>
          <w:szCs w:val="28"/>
        </w:rPr>
        <w:t xml:space="preserve">Ja </w:t>
      </w:r>
      <w:r w:rsidRPr="00EF3972">
        <w:rPr>
          <w:rFonts w:ascii="Times New Roman" w:hAnsi="Times New Roman" w:cs="Times New Roman"/>
          <w:sz w:val="28"/>
          <w:szCs w:val="28"/>
        </w:rPr>
        <w:t xml:space="preserve">finanšu līdzekļi tiek </w:t>
      </w:r>
      <w:r w:rsidR="00215D20" w:rsidRPr="00EF3972">
        <w:rPr>
          <w:rFonts w:ascii="Times New Roman" w:hAnsi="Times New Roman" w:cs="Times New Roman"/>
          <w:sz w:val="28"/>
          <w:szCs w:val="28"/>
        </w:rPr>
        <w:t>atgriezti</w:t>
      </w:r>
      <w:r w:rsidRPr="00EF3972">
        <w:rPr>
          <w:rFonts w:ascii="Times New Roman" w:hAnsi="Times New Roman" w:cs="Times New Roman"/>
          <w:sz w:val="28"/>
          <w:szCs w:val="28"/>
        </w:rPr>
        <w:t xml:space="preserve"> </w:t>
      </w:r>
      <w:r w:rsidR="00215D20" w:rsidRPr="00EF3972">
        <w:rPr>
          <w:rFonts w:ascii="Times New Roman" w:hAnsi="Times New Roman" w:cs="Times New Roman"/>
          <w:sz w:val="28"/>
          <w:szCs w:val="28"/>
        </w:rPr>
        <w:t xml:space="preserve">kalendārā </w:t>
      </w:r>
      <w:r w:rsidRPr="00EF3972">
        <w:rPr>
          <w:rFonts w:ascii="Times New Roman" w:hAnsi="Times New Roman" w:cs="Times New Roman"/>
          <w:sz w:val="28"/>
          <w:szCs w:val="28"/>
        </w:rPr>
        <w:t>gada beigās</w:t>
      </w:r>
      <w:r w:rsidR="00215D20" w:rsidRPr="0012764C">
        <w:rPr>
          <w:rFonts w:ascii="Times New Roman" w:hAnsi="Times New Roman" w:cs="Times New Roman"/>
          <w:sz w:val="28"/>
          <w:szCs w:val="28"/>
        </w:rPr>
        <w:t>, veicot finanšu resursu pārgrāmatošanu</w:t>
      </w:r>
      <w:r w:rsidR="00105408" w:rsidRPr="0012764C">
        <w:rPr>
          <w:rFonts w:ascii="Times New Roman" w:hAnsi="Times New Roman" w:cs="Times New Roman"/>
          <w:sz w:val="28"/>
          <w:szCs w:val="28"/>
        </w:rPr>
        <w:t>,</w:t>
      </w:r>
      <w:r w:rsidR="00215D20" w:rsidRPr="0012764C">
        <w:rPr>
          <w:rFonts w:ascii="Times New Roman" w:hAnsi="Times New Roman" w:cs="Times New Roman"/>
          <w:sz w:val="28"/>
          <w:szCs w:val="28"/>
        </w:rPr>
        <w:t xml:space="preserve"> Aģentūra atgūtos līdzekļus vairs nevar novirzīt komunālo maksājumu veikšanai, jo </w:t>
      </w:r>
      <w:r w:rsidR="00105408" w:rsidRPr="0012764C">
        <w:rPr>
          <w:rFonts w:ascii="Times New Roman" w:hAnsi="Times New Roman" w:cs="Times New Roman"/>
          <w:sz w:val="28"/>
          <w:szCs w:val="28"/>
        </w:rPr>
        <w:t xml:space="preserve">tie </w:t>
      </w:r>
      <w:r w:rsidR="00215D20" w:rsidRPr="0012764C">
        <w:rPr>
          <w:rFonts w:ascii="Times New Roman" w:hAnsi="Times New Roman" w:cs="Times New Roman"/>
          <w:sz w:val="28"/>
          <w:szCs w:val="28"/>
        </w:rPr>
        <w:t xml:space="preserve">neatbildīs </w:t>
      </w:r>
      <w:r w:rsidR="00226BF5" w:rsidRPr="0012764C">
        <w:rPr>
          <w:rFonts w:ascii="Times New Roman" w:hAnsi="Times New Roman" w:cs="Times New Roman"/>
          <w:sz w:val="28"/>
          <w:szCs w:val="28"/>
        </w:rPr>
        <w:t xml:space="preserve">attiecīgajiem izdevumu </w:t>
      </w:r>
      <w:r w:rsidR="00215D20" w:rsidRPr="0012764C">
        <w:rPr>
          <w:rFonts w:ascii="Times New Roman" w:hAnsi="Times New Roman" w:cs="Times New Roman"/>
          <w:sz w:val="28"/>
          <w:szCs w:val="28"/>
        </w:rPr>
        <w:t xml:space="preserve">klasifikācijas </w:t>
      </w:r>
      <w:r w:rsidR="00226BF5" w:rsidRPr="0012764C">
        <w:rPr>
          <w:rFonts w:ascii="Times New Roman" w:hAnsi="Times New Roman" w:cs="Times New Roman"/>
          <w:sz w:val="28"/>
          <w:szCs w:val="28"/>
        </w:rPr>
        <w:t>ekonomiskās kategorijas kodiem</w:t>
      </w:r>
      <w:r w:rsidR="00215D20" w:rsidRPr="0012764C">
        <w:rPr>
          <w:rFonts w:ascii="Times New Roman" w:hAnsi="Times New Roman" w:cs="Times New Roman"/>
          <w:sz w:val="28"/>
          <w:szCs w:val="28"/>
        </w:rPr>
        <w:t>.</w:t>
      </w:r>
      <w:r w:rsidRPr="0012764C">
        <w:rPr>
          <w:rFonts w:ascii="Times New Roman" w:hAnsi="Times New Roman" w:cs="Times New Roman"/>
          <w:sz w:val="28"/>
          <w:szCs w:val="28"/>
        </w:rPr>
        <w:t xml:space="preserve"> </w:t>
      </w:r>
    </w:p>
    <w:p w:rsidR="00780D4E" w:rsidRPr="00443AAE" w:rsidRDefault="00A00F16" w:rsidP="00EB23BC">
      <w:pPr>
        <w:tabs>
          <w:tab w:val="left" w:pos="567"/>
        </w:tabs>
        <w:spacing w:after="0" w:line="240" w:lineRule="auto"/>
        <w:ind w:firstLine="720"/>
        <w:jc w:val="both"/>
        <w:rPr>
          <w:rFonts w:ascii="Times New Roman" w:hAnsi="Times New Roman" w:cs="Times New Roman"/>
          <w:sz w:val="28"/>
          <w:szCs w:val="28"/>
        </w:rPr>
      </w:pPr>
      <w:r w:rsidRPr="00443AAE">
        <w:rPr>
          <w:rFonts w:ascii="Times New Roman" w:hAnsi="Times New Roman" w:cs="Times New Roman"/>
          <w:sz w:val="28"/>
          <w:szCs w:val="28"/>
        </w:rPr>
        <w:t>L</w:t>
      </w:r>
      <w:r w:rsidR="00511513" w:rsidRPr="00443AAE">
        <w:rPr>
          <w:rFonts w:ascii="Times New Roman" w:hAnsi="Times New Roman" w:cs="Times New Roman"/>
          <w:sz w:val="28"/>
          <w:szCs w:val="28"/>
        </w:rPr>
        <w:t xml:space="preserve">ai </w:t>
      </w:r>
      <w:r w:rsidRPr="00443AAE">
        <w:rPr>
          <w:rFonts w:ascii="Times New Roman" w:hAnsi="Times New Roman" w:cs="Times New Roman"/>
          <w:sz w:val="28"/>
          <w:szCs w:val="28"/>
        </w:rPr>
        <w:t xml:space="preserve">Iekšlietu ministrija </w:t>
      </w:r>
      <w:r w:rsidR="00511513" w:rsidRPr="00443AAE">
        <w:rPr>
          <w:rFonts w:ascii="Times New Roman" w:hAnsi="Times New Roman" w:cs="Times New Roman"/>
          <w:sz w:val="28"/>
          <w:szCs w:val="28"/>
        </w:rPr>
        <w:t xml:space="preserve">nodrošinātu </w:t>
      </w:r>
      <w:r w:rsidR="00B120C5" w:rsidRPr="00443AAE">
        <w:rPr>
          <w:rFonts w:ascii="Times New Roman" w:hAnsi="Times New Roman" w:cs="Times New Roman"/>
          <w:sz w:val="28"/>
          <w:szCs w:val="28"/>
        </w:rPr>
        <w:t>4.2.1.2. pasākuma</w:t>
      </w:r>
      <w:r w:rsidR="00511513" w:rsidRPr="00443AAE">
        <w:rPr>
          <w:rFonts w:ascii="Times New Roman" w:hAnsi="Times New Roman" w:cs="Times New Roman"/>
          <w:sz w:val="28"/>
          <w:szCs w:val="28"/>
        </w:rPr>
        <w:t xml:space="preserve"> </w:t>
      </w:r>
      <w:r w:rsidR="0001437E" w:rsidRPr="00443AAE">
        <w:rPr>
          <w:rFonts w:ascii="Times New Roman" w:hAnsi="Times New Roman" w:cs="Times New Roman"/>
          <w:bCs/>
          <w:sz w:val="28"/>
          <w:szCs w:val="28"/>
        </w:rPr>
        <w:t xml:space="preserve">pirmās projektu iesniegumu atlases kārtas </w:t>
      </w:r>
      <w:r w:rsidRPr="00443AAE">
        <w:rPr>
          <w:rFonts w:ascii="Times New Roman" w:hAnsi="Times New Roman" w:cs="Times New Roman"/>
          <w:sz w:val="28"/>
          <w:szCs w:val="28"/>
        </w:rPr>
        <w:t>īstenošanas uzraudzību</w:t>
      </w:r>
      <w:r w:rsidR="00B120C5" w:rsidRPr="00443AAE">
        <w:rPr>
          <w:rFonts w:ascii="Times New Roman" w:hAnsi="Times New Roman" w:cs="Times New Roman"/>
          <w:sz w:val="28"/>
          <w:szCs w:val="28"/>
        </w:rPr>
        <w:t>,</w:t>
      </w:r>
      <w:r w:rsidRPr="00443AAE">
        <w:rPr>
          <w:rFonts w:ascii="Times New Roman" w:hAnsi="Times New Roman" w:cs="Times New Roman"/>
          <w:sz w:val="28"/>
          <w:szCs w:val="28"/>
        </w:rPr>
        <w:t xml:space="preserve"> ar Iekšlietu ministrijas</w:t>
      </w:r>
      <w:r w:rsidR="00497A11" w:rsidRPr="00443AAE">
        <w:rPr>
          <w:rFonts w:ascii="Times New Roman" w:hAnsi="Times New Roman" w:cs="Times New Roman"/>
          <w:sz w:val="28"/>
          <w:szCs w:val="28"/>
        </w:rPr>
        <w:t xml:space="preserve"> 2017.gada 13.septembra</w:t>
      </w:r>
      <w:r w:rsidRPr="00443AAE">
        <w:rPr>
          <w:rFonts w:ascii="Times New Roman" w:hAnsi="Times New Roman" w:cs="Times New Roman"/>
          <w:sz w:val="28"/>
          <w:szCs w:val="28"/>
        </w:rPr>
        <w:t xml:space="preserve"> rīkojumu</w:t>
      </w:r>
      <w:r w:rsidR="0001437E" w:rsidRPr="00443AAE">
        <w:rPr>
          <w:rFonts w:ascii="Times New Roman" w:hAnsi="Times New Roman" w:cs="Times New Roman"/>
          <w:sz w:val="28"/>
          <w:szCs w:val="28"/>
        </w:rPr>
        <w:t xml:space="preserve"> </w:t>
      </w:r>
      <w:r w:rsidR="00497A11" w:rsidRPr="00443AAE">
        <w:rPr>
          <w:rFonts w:ascii="Times New Roman" w:hAnsi="Times New Roman" w:cs="Times New Roman"/>
          <w:sz w:val="28"/>
          <w:szCs w:val="28"/>
        </w:rPr>
        <w:t xml:space="preserve">Nr.1-12/2063 </w:t>
      </w:r>
      <w:r w:rsidR="00B569AA" w:rsidRPr="00443AAE">
        <w:rPr>
          <w:rFonts w:eastAsia="Times New Roman"/>
          <w:bCs/>
          <w:kern w:val="0"/>
          <w:sz w:val="28"/>
          <w:szCs w:val="28"/>
        </w:rPr>
        <w:t>"</w:t>
      </w:r>
      <w:r w:rsidR="00497A11" w:rsidRPr="00443AAE">
        <w:rPr>
          <w:rFonts w:ascii="Times New Roman" w:hAnsi="Times New Roman" w:cs="Times New Roman"/>
          <w:sz w:val="28"/>
          <w:szCs w:val="28"/>
        </w:rPr>
        <w:t xml:space="preserve">Par pasākuma </w:t>
      </w:r>
      <w:r w:rsidR="00B569AA" w:rsidRPr="00443AAE">
        <w:rPr>
          <w:rFonts w:eastAsia="Times New Roman"/>
          <w:bCs/>
          <w:kern w:val="0"/>
          <w:sz w:val="28"/>
          <w:szCs w:val="28"/>
        </w:rPr>
        <w:t>"</w:t>
      </w:r>
      <w:r w:rsidR="00497A11" w:rsidRPr="00443AAE">
        <w:rPr>
          <w:rFonts w:ascii="Times New Roman" w:hAnsi="Times New Roman" w:cs="Times New Roman"/>
          <w:sz w:val="28"/>
          <w:szCs w:val="28"/>
        </w:rPr>
        <w:t>Veicināt energoefektivitātes paaugstināšanu</w:t>
      </w:r>
      <w:r w:rsidR="00497A11" w:rsidRPr="0012764C">
        <w:rPr>
          <w:rFonts w:ascii="Times New Roman" w:hAnsi="Times New Roman" w:cs="Times New Roman"/>
          <w:sz w:val="28"/>
          <w:szCs w:val="28"/>
        </w:rPr>
        <w:t xml:space="preserve"> valsts ēkās</w:t>
      </w:r>
      <w:r w:rsidR="00B569AA" w:rsidRPr="0012764C">
        <w:rPr>
          <w:rFonts w:eastAsia="Times New Roman"/>
          <w:bCs/>
          <w:kern w:val="0"/>
          <w:sz w:val="28"/>
          <w:szCs w:val="28"/>
        </w:rPr>
        <w:t>"</w:t>
      </w:r>
      <w:r w:rsidR="00497A11" w:rsidRPr="0012764C">
        <w:rPr>
          <w:rFonts w:ascii="Times New Roman" w:hAnsi="Times New Roman" w:cs="Times New Roman"/>
          <w:sz w:val="28"/>
          <w:szCs w:val="28"/>
        </w:rPr>
        <w:t xml:space="preserve"> īstenošanas uzraudzības komiteju</w:t>
      </w:r>
      <w:r w:rsidR="00B569AA" w:rsidRPr="0012764C">
        <w:rPr>
          <w:rFonts w:eastAsia="Times New Roman"/>
          <w:bCs/>
          <w:kern w:val="0"/>
          <w:sz w:val="28"/>
          <w:szCs w:val="28"/>
        </w:rPr>
        <w:t>"</w:t>
      </w:r>
      <w:r w:rsidRPr="0012764C">
        <w:rPr>
          <w:rFonts w:ascii="Times New Roman" w:hAnsi="Times New Roman" w:cs="Times New Roman"/>
          <w:sz w:val="28"/>
          <w:szCs w:val="28"/>
        </w:rPr>
        <w:t xml:space="preserve"> </w:t>
      </w:r>
      <w:r w:rsidR="004E7716" w:rsidRPr="0012764C">
        <w:rPr>
          <w:rFonts w:ascii="Times New Roman" w:hAnsi="Times New Roman" w:cs="Times New Roman"/>
          <w:sz w:val="28"/>
          <w:szCs w:val="28"/>
        </w:rPr>
        <w:t xml:space="preserve">ir </w:t>
      </w:r>
      <w:r w:rsidRPr="0012764C">
        <w:rPr>
          <w:rFonts w:ascii="Times New Roman" w:hAnsi="Times New Roman" w:cs="Times New Roman"/>
          <w:sz w:val="28"/>
          <w:szCs w:val="28"/>
        </w:rPr>
        <w:t>izveid</w:t>
      </w:r>
      <w:r w:rsidR="004319ED" w:rsidRPr="0012764C">
        <w:rPr>
          <w:rFonts w:ascii="Times New Roman" w:hAnsi="Times New Roman" w:cs="Times New Roman"/>
          <w:sz w:val="28"/>
          <w:szCs w:val="28"/>
        </w:rPr>
        <w:t>ot</w:t>
      </w:r>
      <w:r w:rsidR="004E7716" w:rsidRPr="0012764C">
        <w:rPr>
          <w:rFonts w:ascii="Times New Roman" w:hAnsi="Times New Roman" w:cs="Times New Roman"/>
          <w:sz w:val="28"/>
          <w:szCs w:val="28"/>
        </w:rPr>
        <w:t>a</w:t>
      </w:r>
      <w:r w:rsidRPr="0012764C">
        <w:rPr>
          <w:rFonts w:ascii="Times New Roman" w:hAnsi="Times New Roman" w:cs="Times New Roman"/>
          <w:sz w:val="28"/>
          <w:szCs w:val="28"/>
        </w:rPr>
        <w:t xml:space="preserve"> par </w:t>
      </w:r>
      <w:r w:rsidR="00B120C5" w:rsidRPr="0012764C">
        <w:rPr>
          <w:rFonts w:ascii="Times New Roman" w:hAnsi="Times New Roman" w:cs="Times New Roman"/>
          <w:sz w:val="28"/>
          <w:szCs w:val="28"/>
        </w:rPr>
        <w:t xml:space="preserve">attiecīgā </w:t>
      </w:r>
      <w:r w:rsidRPr="0012764C">
        <w:rPr>
          <w:rFonts w:ascii="Times New Roman" w:hAnsi="Times New Roman" w:cs="Times New Roman"/>
          <w:sz w:val="28"/>
          <w:szCs w:val="28"/>
        </w:rPr>
        <w:t>projekt</w:t>
      </w:r>
      <w:r w:rsidR="00B120C5" w:rsidRPr="0012764C">
        <w:rPr>
          <w:rFonts w:ascii="Times New Roman" w:hAnsi="Times New Roman" w:cs="Times New Roman"/>
          <w:sz w:val="28"/>
          <w:szCs w:val="28"/>
        </w:rPr>
        <w:t>a</w:t>
      </w:r>
      <w:r w:rsidRPr="0012764C">
        <w:rPr>
          <w:rFonts w:ascii="Times New Roman" w:hAnsi="Times New Roman" w:cs="Times New Roman"/>
          <w:sz w:val="28"/>
          <w:szCs w:val="28"/>
        </w:rPr>
        <w:t xml:space="preserve"> īstenošanu un </w:t>
      </w:r>
      <w:proofErr w:type="spellStart"/>
      <w:r w:rsidRPr="0012764C">
        <w:rPr>
          <w:rFonts w:ascii="Times New Roman" w:hAnsi="Times New Roman" w:cs="Times New Roman"/>
          <w:sz w:val="28"/>
          <w:szCs w:val="28"/>
        </w:rPr>
        <w:t>pēcieviešanu</w:t>
      </w:r>
      <w:proofErr w:type="spellEnd"/>
      <w:r w:rsidRPr="0012764C">
        <w:rPr>
          <w:rFonts w:ascii="Times New Roman" w:hAnsi="Times New Roman" w:cs="Times New Roman"/>
          <w:sz w:val="28"/>
          <w:szCs w:val="28"/>
        </w:rPr>
        <w:t xml:space="preserve"> </w:t>
      </w:r>
      <w:r w:rsidR="00226BF5" w:rsidRPr="0012764C">
        <w:rPr>
          <w:rFonts w:ascii="Times New Roman" w:hAnsi="Times New Roman" w:cs="Times New Roman"/>
          <w:sz w:val="28"/>
          <w:szCs w:val="28"/>
        </w:rPr>
        <w:t xml:space="preserve">atbildīgā </w:t>
      </w:r>
      <w:r w:rsidRPr="0012764C">
        <w:rPr>
          <w:rFonts w:ascii="Times New Roman" w:hAnsi="Times New Roman" w:cs="Times New Roman"/>
          <w:sz w:val="28"/>
          <w:szCs w:val="28"/>
        </w:rPr>
        <w:t>projekta uzraudzības komitej</w:t>
      </w:r>
      <w:r w:rsidR="004E7716" w:rsidRPr="0012764C">
        <w:rPr>
          <w:rFonts w:ascii="Times New Roman" w:hAnsi="Times New Roman" w:cs="Times New Roman"/>
          <w:sz w:val="28"/>
          <w:szCs w:val="28"/>
        </w:rPr>
        <w:t>a</w:t>
      </w:r>
      <w:r w:rsidR="00B120C5" w:rsidRPr="0012764C">
        <w:rPr>
          <w:rFonts w:ascii="Times New Roman" w:hAnsi="Times New Roman" w:cs="Times New Roman"/>
          <w:sz w:val="28"/>
          <w:szCs w:val="28"/>
        </w:rPr>
        <w:t>.</w:t>
      </w:r>
      <w:r w:rsidRPr="0012764C">
        <w:rPr>
          <w:rFonts w:ascii="Times New Roman" w:hAnsi="Times New Roman" w:cs="Times New Roman"/>
          <w:sz w:val="28"/>
          <w:szCs w:val="28"/>
        </w:rPr>
        <w:t xml:space="preserve"> </w:t>
      </w:r>
      <w:r w:rsidR="00B120C5" w:rsidRPr="0012764C">
        <w:rPr>
          <w:rFonts w:ascii="Times New Roman" w:hAnsi="Times New Roman" w:cs="Times New Roman"/>
          <w:sz w:val="28"/>
          <w:szCs w:val="28"/>
        </w:rPr>
        <w:t xml:space="preserve">Vienlaikus rīkojumā </w:t>
      </w:r>
      <w:r w:rsidR="004E7716" w:rsidRPr="0012764C">
        <w:rPr>
          <w:rFonts w:ascii="Times New Roman" w:hAnsi="Times New Roman" w:cs="Times New Roman"/>
          <w:sz w:val="28"/>
          <w:szCs w:val="28"/>
        </w:rPr>
        <w:t xml:space="preserve">ir </w:t>
      </w:r>
      <w:r w:rsidR="00B120C5" w:rsidRPr="0012764C">
        <w:rPr>
          <w:rFonts w:ascii="Times New Roman" w:hAnsi="Times New Roman" w:cs="Times New Roman"/>
          <w:sz w:val="28"/>
          <w:szCs w:val="28"/>
        </w:rPr>
        <w:t>noteik</w:t>
      </w:r>
      <w:r w:rsidR="004E7716" w:rsidRPr="0012764C">
        <w:rPr>
          <w:rFonts w:ascii="Times New Roman" w:hAnsi="Times New Roman" w:cs="Times New Roman"/>
          <w:sz w:val="28"/>
          <w:szCs w:val="28"/>
        </w:rPr>
        <w:t>ta</w:t>
      </w:r>
      <w:r w:rsidR="00B120C5" w:rsidRPr="0012764C">
        <w:rPr>
          <w:rFonts w:ascii="Times New Roman" w:hAnsi="Times New Roman" w:cs="Times New Roman"/>
          <w:sz w:val="28"/>
          <w:szCs w:val="28"/>
        </w:rPr>
        <w:t xml:space="preserve"> </w:t>
      </w:r>
      <w:r w:rsidRPr="0012764C">
        <w:rPr>
          <w:rFonts w:ascii="Times New Roman" w:hAnsi="Times New Roman" w:cs="Times New Roman"/>
          <w:sz w:val="28"/>
          <w:szCs w:val="28"/>
        </w:rPr>
        <w:t>komitejas kompetenc</w:t>
      </w:r>
      <w:r w:rsidR="004E7716" w:rsidRPr="0012764C">
        <w:rPr>
          <w:rFonts w:ascii="Times New Roman" w:hAnsi="Times New Roman" w:cs="Times New Roman"/>
          <w:sz w:val="28"/>
          <w:szCs w:val="28"/>
        </w:rPr>
        <w:t>e</w:t>
      </w:r>
      <w:r w:rsidRPr="0012764C">
        <w:rPr>
          <w:rFonts w:ascii="Times New Roman" w:hAnsi="Times New Roman" w:cs="Times New Roman"/>
          <w:sz w:val="28"/>
          <w:szCs w:val="28"/>
        </w:rPr>
        <w:t xml:space="preserve"> un pienākum</w:t>
      </w:r>
      <w:r w:rsidR="004E7716" w:rsidRPr="0012764C">
        <w:rPr>
          <w:rFonts w:ascii="Times New Roman" w:hAnsi="Times New Roman" w:cs="Times New Roman"/>
          <w:sz w:val="28"/>
          <w:szCs w:val="28"/>
        </w:rPr>
        <w:t>i</w:t>
      </w:r>
      <w:r w:rsidR="008E3883" w:rsidRPr="0012764C">
        <w:rPr>
          <w:rFonts w:ascii="Times New Roman" w:hAnsi="Times New Roman" w:cs="Times New Roman"/>
          <w:sz w:val="28"/>
          <w:szCs w:val="28"/>
        </w:rPr>
        <w:t>, tostarp pienākum</w:t>
      </w:r>
      <w:r w:rsidR="004E7716" w:rsidRPr="0012764C">
        <w:rPr>
          <w:rFonts w:ascii="Times New Roman" w:hAnsi="Times New Roman" w:cs="Times New Roman"/>
          <w:sz w:val="28"/>
          <w:szCs w:val="28"/>
        </w:rPr>
        <w:t>s</w:t>
      </w:r>
      <w:r w:rsidR="008E3883" w:rsidRPr="0012764C">
        <w:rPr>
          <w:rFonts w:ascii="Times New Roman" w:hAnsi="Times New Roman" w:cs="Times New Roman"/>
          <w:sz w:val="28"/>
          <w:szCs w:val="28"/>
        </w:rPr>
        <w:t xml:space="preserve"> gūt pārliecību par </w:t>
      </w:r>
      <w:r w:rsidR="00CD1638" w:rsidRPr="0012764C">
        <w:rPr>
          <w:rFonts w:ascii="Times New Roman" w:hAnsi="Times New Roman" w:cs="Times New Roman"/>
          <w:sz w:val="28"/>
          <w:szCs w:val="28"/>
        </w:rPr>
        <w:t xml:space="preserve">4.2.1.2. pasākuma </w:t>
      </w:r>
      <w:r w:rsidR="0001437E" w:rsidRPr="00443AAE">
        <w:rPr>
          <w:rFonts w:ascii="Times New Roman" w:hAnsi="Times New Roman" w:cs="Times New Roman"/>
          <w:bCs/>
          <w:sz w:val="28"/>
          <w:szCs w:val="28"/>
        </w:rPr>
        <w:t>pirmās projektu iesniegumu atlases kārtas</w:t>
      </w:r>
      <w:r w:rsidR="0001437E" w:rsidRPr="00443AAE">
        <w:rPr>
          <w:bCs/>
          <w:sz w:val="28"/>
          <w:szCs w:val="28"/>
        </w:rPr>
        <w:t xml:space="preserve"> </w:t>
      </w:r>
      <w:r w:rsidR="008E3883" w:rsidRPr="00443AAE">
        <w:rPr>
          <w:rFonts w:ascii="Times New Roman" w:hAnsi="Times New Roman" w:cs="Times New Roman"/>
          <w:sz w:val="28"/>
          <w:szCs w:val="28"/>
        </w:rPr>
        <w:t>izmaksu attiecināmību.</w:t>
      </w:r>
    </w:p>
    <w:p w:rsidR="00FE4B27" w:rsidRPr="0012764C" w:rsidRDefault="00FE4B27">
      <w:pPr>
        <w:pStyle w:val="Standard"/>
        <w:spacing w:after="0" w:line="240" w:lineRule="auto"/>
        <w:ind w:firstLine="720"/>
        <w:jc w:val="both"/>
        <w:rPr>
          <w:rFonts w:ascii="Times New Roman" w:hAnsi="Times New Roman" w:cs="Times New Roman"/>
          <w:sz w:val="28"/>
          <w:szCs w:val="28"/>
        </w:rPr>
      </w:pPr>
    </w:p>
    <w:p w:rsidR="00FE4B27" w:rsidRPr="0012764C" w:rsidRDefault="00C37179">
      <w:pPr>
        <w:pStyle w:val="Standard"/>
        <w:spacing w:after="0" w:line="240" w:lineRule="auto"/>
        <w:jc w:val="center"/>
        <w:rPr>
          <w:rFonts w:ascii="Times New Roman" w:hAnsi="Times New Roman" w:cs="Times New Roman"/>
          <w:sz w:val="28"/>
          <w:szCs w:val="28"/>
        </w:rPr>
      </w:pPr>
      <w:r w:rsidRPr="0012764C">
        <w:rPr>
          <w:rFonts w:ascii="Times New Roman" w:hAnsi="Times New Roman" w:cs="Times New Roman"/>
          <w:sz w:val="28"/>
          <w:szCs w:val="28"/>
        </w:rPr>
        <w:t>Priekšlikumi turpmākai rīcībai</w:t>
      </w:r>
    </w:p>
    <w:p w:rsidR="00FE4B27" w:rsidRPr="0012764C" w:rsidRDefault="00FE4B27">
      <w:pPr>
        <w:pStyle w:val="Standard"/>
        <w:spacing w:after="0" w:line="240" w:lineRule="auto"/>
        <w:ind w:firstLine="720"/>
        <w:jc w:val="both"/>
        <w:rPr>
          <w:rFonts w:ascii="Times New Roman" w:hAnsi="Times New Roman" w:cs="Times New Roman"/>
          <w:b/>
          <w:sz w:val="28"/>
          <w:szCs w:val="28"/>
        </w:rPr>
      </w:pPr>
    </w:p>
    <w:p w:rsidR="00FE4B27" w:rsidRPr="00443AAE" w:rsidRDefault="00C82C8E" w:rsidP="00EB23BC">
      <w:pPr>
        <w:pStyle w:val="Standard"/>
        <w:spacing w:after="0" w:line="240" w:lineRule="auto"/>
        <w:ind w:firstLine="720"/>
        <w:jc w:val="both"/>
        <w:rPr>
          <w:rFonts w:ascii="Times New Roman" w:hAnsi="Times New Roman" w:cs="Times New Roman"/>
          <w:sz w:val="28"/>
          <w:szCs w:val="28"/>
        </w:rPr>
      </w:pPr>
      <w:r w:rsidRPr="00443AAE">
        <w:rPr>
          <w:rFonts w:ascii="Times New Roman" w:hAnsi="Times New Roman" w:cs="Times New Roman"/>
          <w:sz w:val="28"/>
          <w:szCs w:val="28"/>
        </w:rPr>
        <w:t xml:space="preserve">Lai nodrošinātu 4.2.1.2. pasākuma </w:t>
      </w:r>
      <w:r w:rsidR="0001437E" w:rsidRPr="00443AAE">
        <w:rPr>
          <w:rFonts w:ascii="Times New Roman" w:hAnsi="Times New Roman" w:cs="Times New Roman"/>
          <w:bCs/>
          <w:sz w:val="28"/>
          <w:szCs w:val="28"/>
        </w:rPr>
        <w:t>pirmās projektu iesniegumu atlases kārtas</w:t>
      </w:r>
      <w:r w:rsidR="0001437E" w:rsidRPr="00443AAE">
        <w:rPr>
          <w:bCs/>
          <w:sz w:val="28"/>
          <w:szCs w:val="28"/>
        </w:rPr>
        <w:t xml:space="preserve"> </w:t>
      </w:r>
      <w:r w:rsidRPr="00443AAE">
        <w:rPr>
          <w:rFonts w:ascii="Times New Roman" w:hAnsi="Times New Roman" w:cs="Times New Roman"/>
          <w:sz w:val="28"/>
          <w:szCs w:val="28"/>
        </w:rPr>
        <w:t>projekta izdevumu priekšfinansēšanu, Aģentūrai 201</w:t>
      </w:r>
      <w:r w:rsidR="006F4288" w:rsidRPr="00443AAE">
        <w:rPr>
          <w:rFonts w:ascii="Times New Roman" w:hAnsi="Times New Roman" w:cs="Times New Roman"/>
          <w:sz w:val="28"/>
          <w:szCs w:val="28"/>
        </w:rPr>
        <w:t>9</w:t>
      </w:r>
      <w:r w:rsidR="00443AAE">
        <w:rPr>
          <w:rFonts w:ascii="Times New Roman" w:hAnsi="Times New Roman" w:cs="Times New Roman"/>
          <w:sz w:val="28"/>
          <w:szCs w:val="28"/>
        </w:rPr>
        <w:t>.</w:t>
      </w:r>
      <w:r w:rsidRPr="00443AAE">
        <w:rPr>
          <w:rFonts w:ascii="Times New Roman" w:hAnsi="Times New Roman" w:cs="Times New Roman"/>
          <w:sz w:val="28"/>
          <w:szCs w:val="28"/>
        </w:rPr>
        <w:t xml:space="preserve">gadā indikatīvi nepieciešams finansējums līdz </w:t>
      </w:r>
      <w:r w:rsidR="00EC3CED" w:rsidRPr="00443AAE">
        <w:rPr>
          <w:rFonts w:ascii="Times New Roman" w:hAnsi="Times New Roman" w:cs="Times New Roman"/>
          <w:b/>
          <w:sz w:val="28"/>
          <w:szCs w:val="28"/>
        </w:rPr>
        <w:t>87 </w:t>
      </w:r>
      <w:r w:rsidR="00EC3CED" w:rsidRPr="00443AAE">
        <w:rPr>
          <w:rFonts w:ascii="Times New Roman" w:eastAsia="Times New Roman" w:hAnsi="Times New Roman" w:cs="Times New Roman"/>
          <w:b/>
          <w:sz w:val="28"/>
          <w:szCs w:val="28"/>
          <w:lang w:eastAsia="lv-LV"/>
        </w:rPr>
        <w:t>284</w:t>
      </w:r>
      <w:r w:rsidR="00EC3CED" w:rsidRPr="00443AAE">
        <w:rPr>
          <w:rFonts w:ascii="Times New Roman" w:hAnsi="Times New Roman" w:cs="Times New Roman"/>
          <w:sz w:val="28"/>
          <w:szCs w:val="28"/>
        </w:rPr>
        <w:t xml:space="preserve"> </w:t>
      </w:r>
      <w:proofErr w:type="spellStart"/>
      <w:r w:rsidRPr="00443AAE">
        <w:rPr>
          <w:rFonts w:ascii="Times New Roman" w:hAnsi="Times New Roman" w:cs="Times New Roman"/>
          <w:i/>
          <w:sz w:val="28"/>
          <w:szCs w:val="28"/>
        </w:rPr>
        <w:t>euro</w:t>
      </w:r>
      <w:proofErr w:type="spellEnd"/>
      <w:r w:rsidRPr="00443AAE">
        <w:rPr>
          <w:rFonts w:ascii="Times New Roman" w:hAnsi="Times New Roman" w:cs="Times New Roman"/>
          <w:sz w:val="28"/>
          <w:szCs w:val="28"/>
        </w:rPr>
        <w:t xml:space="preserve"> būvprojektu izstrādei</w:t>
      </w:r>
      <w:r w:rsidR="00EC3CED" w:rsidRPr="00443AAE">
        <w:rPr>
          <w:rFonts w:ascii="Times New Roman" w:hAnsi="Times New Roman" w:cs="Times New Roman"/>
          <w:sz w:val="28"/>
          <w:szCs w:val="28"/>
        </w:rPr>
        <w:t>, būvprojektu izmaiņu projektu izstrādei</w:t>
      </w:r>
      <w:r w:rsidR="008F37B5" w:rsidRPr="00443AAE">
        <w:rPr>
          <w:rFonts w:ascii="Times New Roman" w:hAnsi="Times New Roman" w:cs="Times New Roman"/>
          <w:sz w:val="28"/>
          <w:szCs w:val="28"/>
        </w:rPr>
        <w:t xml:space="preserve"> </w:t>
      </w:r>
      <w:r w:rsidRPr="00443AAE">
        <w:rPr>
          <w:rFonts w:ascii="Times New Roman" w:hAnsi="Times New Roman" w:cs="Times New Roman"/>
          <w:sz w:val="28"/>
          <w:szCs w:val="28"/>
        </w:rPr>
        <w:t>(EKK 5250)</w:t>
      </w:r>
      <w:r w:rsidR="006F4288" w:rsidRPr="00443AAE">
        <w:rPr>
          <w:rFonts w:ascii="Times New Roman" w:hAnsi="Times New Roman" w:cs="Times New Roman"/>
          <w:sz w:val="28"/>
          <w:szCs w:val="28"/>
        </w:rPr>
        <w:t xml:space="preserve"> un būvprojekta ekspertīzei (EKK 5250).</w:t>
      </w:r>
      <w:r w:rsidRPr="00443AAE">
        <w:rPr>
          <w:rFonts w:ascii="Times New Roman" w:hAnsi="Times New Roman" w:cs="Times New Roman"/>
          <w:sz w:val="28"/>
          <w:szCs w:val="28"/>
        </w:rPr>
        <w:t xml:space="preserve"> </w:t>
      </w:r>
    </w:p>
    <w:p w:rsidR="00FE4B27" w:rsidRPr="00443AAE" w:rsidRDefault="00C37179" w:rsidP="00EB23BC">
      <w:pPr>
        <w:pStyle w:val="Standard"/>
        <w:spacing w:after="0" w:line="240" w:lineRule="auto"/>
        <w:ind w:firstLine="720"/>
        <w:jc w:val="both"/>
        <w:rPr>
          <w:rFonts w:ascii="Times New Roman" w:hAnsi="Times New Roman" w:cs="Times New Roman"/>
          <w:sz w:val="28"/>
          <w:szCs w:val="28"/>
        </w:rPr>
      </w:pPr>
      <w:r w:rsidRPr="00443AAE">
        <w:rPr>
          <w:rFonts w:ascii="Times New Roman" w:hAnsi="Times New Roman" w:cs="Times New Roman"/>
          <w:sz w:val="28"/>
          <w:szCs w:val="28"/>
        </w:rPr>
        <w:t>Lai segtu izdevumus, kā finansēšanas avots paredzēta finansējum</w:t>
      </w:r>
      <w:r w:rsidR="009963EA" w:rsidRPr="00443AAE">
        <w:rPr>
          <w:rFonts w:ascii="Times New Roman" w:hAnsi="Times New Roman" w:cs="Times New Roman"/>
          <w:sz w:val="28"/>
          <w:szCs w:val="28"/>
        </w:rPr>
        <w:t>a pārdale no valsts budžeta 74. </w:t>
      </w:r>
      <w:r w:rsidRPr="00443AAE">
        <w:rPr>
          <w:rFonts w:ascii="Times New Roman" w:hAnsi="Times New Roman" w:cs="Times New Roman"/>
          <w:sz w:val="28"/>
          <w:szCs w:val="28"/>
        </w:rPr>
        <w:t xml:space="preserve">resora </w:t>
      </w:r>
      <w:r w:rsidR="00EB23BC" w:rsidRPr="00443AAE">
        <w:rPr>
          <w:rFonts w:eastAsia="Times New Roman"/>
          <w:bCs/>
          <w:kern w:val="0"/>
          <w:sz w:val="28"/>
          <w:szCs w:val="28"/>
        </w:rPr>
        <w:t>"</w:t>
      </w:r>
      <w:r w:rsidRPr="00443AAE">
        <w:rPr>
          <w:rFonts w:ascii="Times New Roman" w:hAnsi="Times New Roman" w:cs="Times New Roman"/>
          <w:sz w:val="28"/>
          <w:szCs w:val="28"/>
        </w:rPr>
        <w:t>Gadskārtējā valsts budžeta izpildes procesā pārdalāmais finansējums</w:t>
      </w:r>
      <w:r w:rsidR="00EB23BC" w:rsidRPr="00443AAE">
        <w:rPr>
          <w:rFonts w:eastAsia="Times New Roman"/>
          <w:bCs/>
          <w:kern w:val="0"/>
          <w:sz w:val="28"/>
          <w:szCs w:val="28"/>
        </w:rPr>
        <w:t>"</w:t>
      </w:r>
      <w:r w:rsidRPr="00443AAE">
        <w:rPr>
          <w:rFonts w:ascii="Times New Roman" w:hAnsi="Times New Roman" w:cs="Times New Roman"/>
          <w:sz w:val="28"/>
          <w:szCs w:val="28"/>
        </w:rPr>
        <w:t xml:space="preserve"> programmā 80.00.00 </w:t>
      </w:r>
      <w:r w:rsidR="00EB23BC" w:rsidRPr="00443AAE">
        <w:rPr>
          <w:rFonts w:eastAsia="Times New Roman"/>
          <w:bCs/>
          <w:kern w:val="0"/>
          <w:sz w:val="28"/>
          <w:szCs w:val="28"/>
        </w:rPr>
        <w:t>"</w:t>
      </w:r>
      <w:r w:rsidRPr="00443AAE">
        <w:rPr>
          <w:rFonts w:ascii="Times New Roman" w:hAnsi="Times New Roman" w:cs="Times New Roman"/>
          <w:sz w:val="28"/>
          <w:szCs w:val="28"/>
        </w:rPr>
        <w:t>Nesadalītais finansējums Eiropas Savienības politiku instrumentu un pārējās ārvalstu finanšu palīdzības līdzfinansēto projektu un pasākumu īstenošanai</w:t>
      </w:r>
      <w:r w:rsidR="00EB23BC" w:rsidRPr="00443AAE">
        <w:rPr>
          <w:rFonts w:eastAsia="Times New Roman"/>
          <w:bCs/>
          <w:kern w:val="0"/>
          <w:sz w:val="28"/>
          <w:szCs w:val="28"/>
        </w:rPr>
        <w:t>"</w:t>
      </w:r>
      <w:r w:rsidRPr="00443AAE">
        <w:rPr>
          <w:rFonts w:ascii="Times New Roman" w:hAnsi="Times New Roman" w:cs="Times New Roman"/>
          <w:sz w:val="28"/>
          <w:szCs w:val="28"/>
        </w:rPr>
        <w:t xml:space="preserve"> plānotajiem līdzekļiem.</w:t>
      </w:r>
      <w:r w:rsidR="00EB23BC" w:rsidRPr="00443AAE">
        <w:rPr>
          <w:rFonts w:ascii="Times New Roman" w:hAnsi="Times New Roman" w:cs="Times New Roman"/>
          <w:sz w:val="28"/>
          <w:szCs w:val="28"/>
        </w:rPr>
        <w:t xml:space="preserve"> </w:t>
      </w:r>
    </w:p>
    <w:p w:rsidR="00FE4B27" w:rsidRPr="00EF3972" w:rsidRDefault="00C37179" w:rsidP="00EB23BC">
      <w:pPr>
        <w:pStyle w:val="Standard"/>
        <w:spacing w:after="0" w:line="240" w:lineRule="auto"/>
        <w:ind w:firstLine="720"/>
        <w:jc w:val="both"/>
        <w:rPr>
          <w:rFonts w:ascii="Times New Roman" w:hAnsi="Times New Roman" w:cs="Times New Roman"/>
          <w:sz w:val="28"/>
          <w:szCs w:val="28"/>
        </w:rPr>
      </w:pPr>
      <w:r w:rsidRPr="00443AAE">
        <w:rPr>
          <w:rFonts w:ascii="Times New Roman" w:hAnsi="Times New Roman" w:cs="Times New Roman"/>
          <w:sz w:val="28"/>
          <w:szCs w:val="28"/>
        </w:rPr>
        <w:t xml:space="preserve">Nepieciešamais finansējuma apmērs var tikt precizēts atbilstoši </w:t>
      </w:r>
      <w:r w:rsidR="004319ED" w:rsidRPr="00443AAE">
        <w:rPr>
          <w:rFonts w:ascii="Times New Roman" w:hAnsi="Times New Roman" w:cs="Times New Roman"/>
          <w:sz w:val="28"/>
          <w:szCs w:val="28"/>
        </w:rPr>
        <w:t xml:space="preserve">faktiskajai </w:t>
      </w:r>
      <w:r w:rsidRPr="00443AAE">
        <w:rPr>
          <w:rFonts w:ascii="Times New Roman" w:hAnsi="Times New Roman" w:cs="Times New Roman"/>
          <w:sz w:val="28"/>
          <w:szCs w:val="28"/>
        </w:rPr>
        <w:t>noslēgt</w:t>
      </w:r>
      <w:r w:rsidR="00EB23BC" w:rsidRPr="00443AAE">
        <w:rPr>
          <w:rFonts w:ascii="Times New Roman" w:hAnsi="Times New Roman" w:cs="Times New Roman"/>
          <w:sz w:val="28"/>
          <w:szCs w:val="28"/>
        </w:rPr>
        <w:t>o</w:t>
      </w:r>
      <w:r w:rsidRPr="00443AAE">
        <w:rPr>
          <w:rFonts w:ascii="Times New Roman" w:hAnsi="Times New Roman" w:cs="Times New Roman"/>
          <w:sz w:val="28"/>
          <w:szCs w:val="28"/>
        </w:rPr>
        <w:t xml:space="preserve"> līgum</w:t>
      </w:r>
      <w:r w:rsidR="004319ED" w:rsidRPr="00443AAE">
        <w:rPr>
          <w:rFonts w:ascii="Times New Roman" w:hAnsi="Times New Roman" w:cs="Times New Roman"/>
          <w:sz w:val="28"/>
          <w:szCs w:val="28"/>
        </w:rPr>
        <w:t>u izpildei</w:t>
      </w:r>
      <w:r w:rsidR="004E7716" w:rsidRPr="00443AAE">
        <w:rPr>
          <w:rFonts w:ascii="Times New Roman" w:hAnsi="Times New Roman" w:cs="Times New Roman"/>
          <w:sz w:val="28"/>
          <w:szCs w:val="28"/>
        </w:rPr>
        <w:t>,</w:t>
      </w:r>
      <w:r w:rsidRPr="00443AAE">
        <w:rPr>
          <w:rFonts w:ascii="Times New Roman" w:hAnsi="Times New Roman" w:cs="Times New Roman"/>
          <w:sz w:val="28"/>
          <w:szCs w:val="28"/>
        </w:rPr>
        <w:t xml:space="preserve"> tāpēc finansējums tiks pieprasīts faktiski nepieciešamajā apmērā, vienlaikus nepārsniedzot indikatīvi plānoto un protokollēmuma projektā norādīto izdevumu </w:t>
      </w:r>
      <w:r w:rsidRPr="00EF3972">
        <w:rPr>
          <w:rFonts w:ascii="Times New Roman" w:hAnsi="Times New Roman" w:cs="Times New Roman"/>
          <w:sz w:val="28"/>
          <w:szCs w:val="28"/>
        </w:rPr>
        <w:t xml:space="preserve">summu </w:t>
      </w:r>
      <w:r w:rsidR="00C862B3" w:rsidRPr="00EF3972">
        <w:rPr>
          <w:rFonts w:ascii="Times New Roman" w:hAnsi="Times New Roman" w:cs="Times New Roman"/>
          <w:sz w:val="28"/>
          <w:szCs w:val="28"/>
        </w:rPr>
        <w:t>87 </w:t>
      </w:r>
      <w:r w:rsidR="00C862B3" w:rsidRPr="00EF3972">
        <w:rPr>
          <w:rFonts w:ascii="Times New Roman" w:eastAsia="Times New Roman" w:hAnsi="Times New Roman" w:cs="Times New Roman"/>
          <w:sz w:val="28"/>
          <w:szCs w:val="28"/>
          <w:lang w:eastAsia="lv-LV"/>
        </w:rPr>
        <w:t>284</w:t>
      </w:r>
      <w:r w:rsidR="00C862B3" w:rsidRPr="00EF3972">
        <w:rPr>
          <w:rFonts w:ascii="Times New Roman" w:hAnsi="Times New Roman" w:cs="Times New Roman"/>
          <w:sz w:val="28"/>
          <w:szCs w:val="28"/>
        </w:rPr>
        <w:t xml:space="preserve"> </w:t>
      </w:r>
      <w:proofErr w:type="spellStart"/>
      <w:r w:rsidRPr="00EF3972">
        <w:rPr>
          <w:rFonts w:ascii="Times New Roman" w:hAnsi="Times New Roman" w:cs="Times New Roman"/>
          <w:i/>
          <w:sz w:val="28"/>
          <w:szCs w:val="28"/>
        </w:rPr>
        <w:t>euro</w:t>
      </w:r>
      <w:proofErr w:type="spellEnd"/>
      <w:r w:rsidRPr="00EF3972">
        <w:rPr>
          <w:rFonts w:ascii="Times New Roman" w:hAnsi="Times New Roman" w:cs="Times New Roman"/>
          <w:sz w:val="28"/>
          <w:szCs w:val="28"/>
        </w:rPr>
        <w:t>.</w:t>
      </w:r>
    </w:p>
    <w:p w:rsidR="00FE4B27" w:rsidRPr="00443AAE" w:rsidRDefault="00C37179" w:rsidP="00EB23BC">
      <w:pPr>
        <w:pStyle w:val="Standard"/>
        <w:spacing w:after="0" w:line="240" w:lineRule="auto"/>
        <w:ind w:firstLine="720"/>
        <w:jc w:val="both"/>
        <w:rPr>
          <w:rFonts w:ascii="Times New Roman" w:hAnsi="Times New Roman" w:cs="Times New Roman"/>
          <w:sz w:val="28"/>
          <w:szCs w:val="28"/>
        </w:rPr>
      </w:pPr>
      <w:r w:rsidRPr="00EF3972">
        <w:rPr>
          <w:rFonts w:ascii="Times New Roman" w:hAnsi="Times New Roman" w:cs="Times New Roman"/>
          <w:sz w:val="28"/>
          <w:szCs w:val="28"/>
        </w:rPr>
        <w:t>Pievienotais Ministru kabineta sēdes protokollēmuma projekts paredz</w:t>
      </w:r>
      <w:r w:rsidRPr="00443AAE">
        <w:rPr>
          <w:rFonts w:ascii="Times New Roman" w:hAnsi="Times New Roman" w:cs="Times New Roman"/>
          <w:sz w:val="28"/>
          <w:szCs w:val="28"/>
        </w:rPr>
        <w:t>:</w:t>
      </w:r>
    </w:p>
    <w:p w:rsidR="00FE4B27" w:rsidRPr="00EF3972" w:rsidRDefault="00BA20EC" w:rsidP="00EB23BC">
      <w:pPr>
        <w:pStyle w:val="Standard"/>
        <w:numPr>
          <w:ilvl w:val="0"/>
          <w:numId w:val="12"/>
        </w:numPr>
        <w:tabs>
          <w:tab w:val="left" w:pos="993"/>
        </w:tabs>
        <w:spacing w:after="0" w:line="240" w:lineRule="auto"/>
        <w:ind w:left="0" w:firstLine="720"/>
        <w:jc w:val="both"/>
        <w:rPr>
          <w:rFonts w:ascii="Times New Roman" w:hAnsi="Times New Roman" w:cs="Times New Roman"/>
          <w:sz w:val="28"/>
          <w:szCs w:val="28"/>
        </w:rPr>
      </w:pPr>
      <w:r w:rsidRPr="00443AAE">
        <w:rPr>
          <w:rFonts w:ascii="Times New Roman" w:hAnsi="Times New Roman" w:cs="Times New Roman"/>
          <w:sz w:val="28"/>
          <w:szCs w:val="28"/>
        </w:rPr>
        <w:t xml:space="preserve">Lai nodrošinātu darbības programmas </w:t>
      </w:r>
      <w:r w:rsidRPr="00443AAE">
        <w:rPr>
          <w:rFonts w:eastAsia="Times New Roman"/>
          <w:bCs/>
          <w:kern w:val="0"/>
          <w:sz w:val="28"/>
          <w:szCs w:val="28"/>
        </w:rPr>
        <w:t>"</w:t>
      </w:r>
      <w:r w:rsidRPr="00443AAE">
        <w:rPr>
          <w:rFonts w:ascii="Times New Roman" w:hAnsi="Times New Roman" w:cs="Times New Roman"/>
          <w:sz w:val="28"/>
          <w:szCs w:val="28"/>
        </w:rPr>
        <w:t>Izaugsme un nodarbinātība</w:t>
      </w:r>
      <w:r w:rsidRPr="00443AAE">
        <w:rPr>
          <w:rFonts w:eastAsia="Times New Roman"/>
          <w:bCs/>
          <w:kern w:val="0"/>
          <w:sz w:val="28"/>
          <w:szCs w:val="28"/>
        </w:rPr>
        <w:t>"</w:t>
      </w:r>
      <w:r w:rsidRPr="00443AAE">
        <w:rPr>
          <w:rFonts w:ascii="Times New Roman" w:hAnsi="Times New Roman" w:cs="Times New Roman"/>
          <w:sz w:val="28"/>
          <w:szCs w:val="28"/>
        </w:rPr>
        <w:t xml:space="preserve"> 4.2.1. specifiskā atbalsta mērķa </w:t>
      </w:r>
      <w:r w:rsidRPr="00443AAE">
        <w:rPr>
          <w:rFonts w:eastAsia="Times New Roman"/>
          <w:bCs/>
          <w:kern w:val="0"/>
          <w:sz w:val="28"/>
          <w:szCs w:val="28"/>
        </w:rPr>
        <w:t>"</w:t>
      </w:r>
      <w:r w:rsidRPr="00443AAE">
        <w:rPr>
          <w:rFonts w:ascii="Times New Roman" w:hAnsi="Times New Roman" w:cs="Times New Roman"/>
          <w:sz w:val="28"/>
          <w:szCs w:val="28"/>
        </w:rPr>
        <w:t>Veicināt energoefektivitātes paaugstināšanu valsts un dzīvojamās ēkās</w:t>
      </w:r>
      <w:r w:rsidRPr="00443AAE">
        <w:rPr>
          <w:rFonts w:eastAsia="Times New Roman"/>
          <w:bCs/>
          <w:kern w:val="0"/>
          <w:sz w:val="28"/>
          <w:szCs w:val="28"/>
        </w:rPr>
        <w:t>"</w:t>
      </w:r>
      <w:r w:rsidRPr="00443AAE">
        <w:rPr>
          <w:rFonts w:ascii="Times New Roman" w:hAnsi="Times New Roman" w:cs="Times New Roman"/>
          <w:sz w:val="28"/>
          <w:szCs w:val="28"/>
        </w:rPr>
        <w:t xml:space="preserve"> 4.2.1.2. pasākuma</w:t>
      </w:r>
      <w:r w:rsidRPr="00F96C92">
        <w:rPr>
          <w:rFonts w:ascii="Times New Roman" w:hAnsi="Times New Roman" w:cs="Times New Roman"/>
          <w:sz w:val="28"/>
          <w:szCs w:val="28"/>
        </w:rPr>
        <w:t xml:space="preserve"> </w:t>
      </w:r>
      <w:r w:rsidRPr="000351A7">
        <w:rPr>
          <w:rFonts w:eastAsia="Times New Roman"/>
          <w:bCs/>
          <w:kern w:val="0"/>
          <w:sz w:val="28"/>
          <w:szCs w:val="28"/>
        </w:rPr>
        <w:t>"</w:t>
      </w:r>
      <w:r w:rsidRPr="00F96C92">
        <w:rPr>
          <w:rFonts w:ascii="Times New Roman" w:hAnsi="Times New Roman" w:cs="Times New Roman"/>
          <w:sz w:val="28"/>
          <w:szCs w:val="28"/>
        </w:rPr>
        <w:t>Veicināt energoefektivitātes paaugstināšanu valsts ēkās</w:t>
      </w:r>
      <w:r w:rsidRPr="000351A7">
        <w:rPr>
          <w:rFonts w:eastAsia="Times New Roman"/>
          <w:bCs/>
          <w:kern w:val="0"/>
          <w:sz w:val="28"/>
          <w:szCs w:val="28"/>
        </w:rPr>
        <w:t>"</w:t>
      </w:r>
      <w:r w:rsidRPr="00F96C92">
        <w:rPr>
          <w:rFonts w:ascii="Times New Roman" w:hAnsi="Times New Roman" w:cs="Times New Roman"/>
          <w:sz w:val="28"/>
          <w:szCs w:val="28"/>
        </w:rPr>
        <w:t xml:space="preserve"> ietvaros paredzēto projekt</w:t>
      </w:r>
      <w:r>
        <w:rPr>
          <w:rFonts w:ascii="Times New Roman" w:hAnsi="Times New Roman" w:cs="Times New Roman"/>
          <w:sz w:val="28"/>
          <w:szCs w:val="28"/>
        </w:rPr>
        <w:t>a</w:t>
      </w:r>
      <w:r w:rsidRPr="00F96C92">
        <w:rPr>
          <w:rFonts w:ascii="Times New Roman" w:hAnsi="Times New Roman" w:cs="Times New Roman"/>
          <w:sz w:val="28"/>
          <w:szCs w:val="28"/>
        </w:rPr>
        <w:t xml:space="preserve"> attiecināmo izmaksu, kas saistītas ar būvprojektu izstrādi</w:t>
      </w:r>
      <w:r w:rsidR="00B569AA">
        <w:rPr>
          <w:rFonts w:ascii="Times New Roman" w:hAnsi="Times New Roman" w:cs="Times New Roman"/>
          <w:sz w:val="28"/>
          <w:szCs w:val="28"/>
        </w:rPr>
        <w:t>,</w:t>
      </w:r>
      <w:r w:rsidRPr="00F96C92">
        <w:rPr>
          <w:rFonts w:ascii="Times New Roman" w:hAnsi="Times New Roman" w:cs="Times New Roman"/>
          <w:sz w:val="28"/>
          <w:szCs w:val="28"/>
        </w:rPr>
        <w:t xml:space="preserve"> un būvprojektu ekspertīzēm, segšanu pirms projekt</w:t>
      </w:r>
      <w:r>
        <w:rPr>
          <w:rFonts w:ascii="Times New Roman" w:hAnsi="Times New Roman" w:cs="Times New Roman"/>
          <w:sz w:val="28"/>
          <w:szCs w:val="28"/>
        </w:rPr>
        <w:t>a</w:t>
      </w:r>
      <w:r w:rsidRPr="00F96C92">
        <w:rPr>
          <w:rFonts w:ascii="Times New Roman" w:hAnsi="Times New Roman" w:cs="Times New Roman"/>
          <w:sz w:val="28"/>
          <w:szCs w:val="28"/>
        </w:rPr>
        <w:t xml:space="preserve"> apstiprināšanas sadarbības iestādē, atļaut piešķirt Iekšlietu ministrijai priekšfinansējumu 2019.</w:t>
      </w:r>
      <w:r>
        <w:rPr>
          <w:rFonts w:ascii="Times New Roman" w:hAnsi="Times New Roman" w:cs="Times New Roman"/>
          <w:sz w:val="28"/>
          <w:szCs w:val="28"/>
        </w:rPr>
        <w:t> </w:t>
      </w:r>
      <w:r w:rsidRPr="00F96C92">
        <w:rPr>
          <w:rFonts w:ascii="Times New Roman" w:hAnsi="Times New Roman" w:cs="Times New Roman"/>
          <w:sz w:val="28"/>
          <w:szCs w:val="28"/>
        </w:rPr>
        <w:t xml:space="preserve">gadā ne vairāk kā </w:t>
      </w:r>
      <w:r w:rsidRPr="00EF3972">
        <w:rPr>
          <w:rFonts w:ascii="Times New Roman" w:hAnsi="Times New Roman" w:cs="Times New Roman"/>
          <w:sz w:val="28"/>
          <w:szCs w:val="28"/>
        </w:rPr>
        <w:t xml:space="preserve">87 </w:t>
      </w:r>
      <w:r w:rsidRPr="00EF3972">
        <w:rPr>
          <w:rFonts w:ascii="Times New Roman" w:eastAsia="Times New Roman" w:hAnsi="Times New Roman" w:cs="Times New Roman"/>
          <w:sz w:val="28"/>
          <w:szCs w:val="28"/>
          <w:lang w:eastAsia="lv-LV"/>
        </w:rPr>
        <w:t>284</w:t>
      </w:r>
      <w:r w:rsidRPr="00EF3972">
        <w:rPr>
          <w:rFonts w:ascii="Times New Roman" w:hAnsi="Times New Roman" w:cs="Times New Roman"/>
          <w:sz w:val="28"/>
          <w:szCs w:val="28"/>
        </w:rPr>
        <w:t xml:space="preserve"> </w:t>
      </w:r>
      <w:proofErr w:type="spellStart"/>
      <w:r w:rsidRPr="00EF3972">
        <w:rPr>
          <w:rFonts w:ascii="Times New Roman" w:hAnsi="Times New Roman" w:cs="Times New Roman"/>
          <w:i/>
          <w:sz w:val="28"/>
          <w:szCs w:val="28"/>
        </w:rPr>
        <w:t>euro</w:t>
      </w:r>
      <w:proofErr w:type="spellEnd"/>
      <w:r w:rsidRPr="00EF3972">
        <w:rPr>
          <w:rFonts w:ascii="Times New Roman" w:hAnsi="Times New Roman" w:cs="Times New Roman"/>
          <w:sz w:val="28"/>
          <w:szCs w:val="28"/>
        </w:rPr>
        <w:t xml:space="preserve"> apmērā.</w:t>
      </w:r>
    </w:p>
    <w:p w:rsidR="00EB23BC" w:rsidRPr="0012764C" w:rsidRDefault="00C37179" w:rsidP="00EB23BC">
      <w:pPr>
        <w:pStyle w:val="Standard"/>
        <w:numPr>
          <w:ilvl w:val="0"/>
          <w:numId w:val="12"/>
        </w:numPr>
        <w:tabs>
          <w:tab w:val="left" w:pos="993"/>
        </w:tabs>
        <w:spacing w:after="0" w:line="240" w:lineRule="auto"/>
        <w:ind w:left="0" w:firstLine="720"/>
        <w:jc w:val="both"/>
        <w:rPr>
          <w:rFonts w:ascii="Times New Roman" w:hAnsi="Times New Roman" w:cs="Times New Roman"/>
          <w:sz w:val="28"/>
          <w:szCs w:val="28"/>
        </w:rPr>
      </w:pPr>
      <w:r w:rsidRPr="00EF3972">
        <w:rPr>
          <w:rFonts w:ascii="Times New Roman" w:eastAsia="Times New Roman" w:hAnsi="Times New Roman" w:cs="Times New Roman"/>
          <w:sz w:val="28"/>
          <w:szCs w:val="28"/>
          <w:lang w:eastAsia="lv-LV"/>
        </w:rPr>
        <w:t>Iekšlietu ministrijai normatīvajos aktos noteiktajā kārtībā</w:t>
      </w:r>
      <w:r w:rsidRPr="0012764C">
        <w:rPr>
          <w:rFonts w:ascii="Times New Roman" w:eastAsia="Times New Roman" w:hAnsi="Times New Roman" w:cs="Times New Roman"/>
          <w:sz w:val="28"/>
          <w:szCs w:val="28"/>
          <w:lang w:eastAsia="lv-LV"/>
        </w:rPr>
        <w:t xml:space="preserve"> iesniegt Finanšu ministrij</w:t>
      </w:r>
      <w:r w:rsidR="00EB23BC" w:rsidRPr="0012764C">
        <w:rPr>
          <w:rFonts w:ascii="Times New Roman" w:eastAsia="Times New Roman" w:hAnsi="Times New Roman" w:cs="Times New Roman"/>
          <w:sz w:val="28"/>
          <w:szCs w:val="28"/>
          <w:lang w:eastAsia="lv-LV"/>
        </w:rPr>
        <w:t>ai</w:t>
      </w:r>
      <w:r w:rsidRPr="0012764C">
        <w:rPr>
          <w:rFonts w:ascii="Times New Roman" w:eastAsia="Times New Roman" w:hAnsi="Times New Roman" w:cs="Times New Roman"/>
          <w:sz w:val="28"/>
          <w:szCs w:val="28"/>
          <w:lang w:eastAsia="lv-LV"/>
        </w:rPr>
        <w:t xml:space="preserve"> pieprasījumu par nepieciešamā priekšfinansējum</w:t>
      </w:r>
      <w:r w:rsidR="00CE407A" w:rsidRPr="0012764C">
        <w:rPr>
          <w:rFonts w:ascii="Times New Roman" w:eastAsia="Times New Roman" w:hAnsi="Times New Roman" w:cs="Times New Roman"/>
          <w:sz w:val="28"/>
          <w:szCs w:val="28"/>
          <w:lang w:eastAsia="lv-LV"/>
        </w:rPr>
        <w:t>a pārdali no valsts budžeta 74. </w:t>
      </w:r>
      <w:r w:rsidRPr="0012764C">
        <w:rPr>
          <w:rFonts w:ascii="Times New Roman" w:eastAsia="Times New Roman" w:hAnsi="Times New Roman" w:cs="Times New Roman"/>
          <w:sz w:val="28"/>
          <w:szCs w:val="28"/>
          <w:lang w:eastAsia="lv-LV"/>
        </w:rPr>
        <w:t xml:space="preserve">resora </w:t>
      </w:r>
      <w:r w:rsidR="00EB23B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Gadskārtējā valsts budžeta izpildes procesā pārdalāmais finansējums</w:t>
      </w:r>
      <w:r w:rsidR="00EB23B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 xml:space="preserve"> programmas 80.00.00 </w:t>
      </w:r>
      <w:r w:rsidR="00EB23B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Nesadalītais finansējums Eiropas Savienības politiku instrumentu un pārējās ārvalstu finanšu palīdzības līdzfinansēto projektu un pasākumu īstenošanai</w:t>
      </w:r>
      <w:r w:rsidR="00EB23B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 xml:space="preserve"> uz Iekšlietu ministrijas </w:t>
      </w:r>
      <w:r w:rsidR="0004795C" w:rsidRPr="0012764C">
        <w:rPr>
          <w:rFonts w:ascii="Times New Roman" w:eastAsia="Times New Roman" w:hAnsi="Times New Roman" w:cs="Times New Roman"/>
          <w:sz w:val="28"/>
          <w:szCs w:val="28"/>
          <w:lang w:eastAsia="lv-LV"/>
        </w:rPr>
        <w:t xml:space="preserve">budžeta </w:t>
      </w:r>
      <w:r w:rsidR="0004795C" w:rsidRPr="0012764C">
        <w:rPr>
          <w:rFonts w:ascii="Times New Roman" w:eastAsia="Times New Roman" w:hAnsi="Times New Roman" w:cs="Times New Roman"/>
          <w:sz w:val="28"/>
          <w:szCs w:val="28"/>
          <w:lang w:eastAsia="lv-LV"/>
        </w:rPr>
        <w:lastRenderedPageBreak/>
        <w:t>apakšprogrammu 62.07.00</w:t>
      </w:r>
      <w:r w:rsidR="00EB23BC" w:rsidRPr="0012764C">
        <w:rPr>
          <w:rFonts w:ascii="Times New Roman" w:eastAsia="Times New Roman" w:hAnsi="Times New Roman" w:cs="Times New Roman"/>
          <w:sz w:val="28"/>
          <w:szCs w:val="28"/>
          <w:lang w:eastAsia="lv-LV"/>
        </w:rPr>
        <w:t xml:space="preserve"> </w:t>
      </w:r>
      <w:r w:rsidR="00EB23BC" w:rsidRPr="0012764C">
        <w:rPr>
          <w:rFonts w:eastAsia="Times New Roman"/>
          <w:bCs/>
          <w:kern w:val="0"/>
          <w:sz w:val="28"/>
          <w:szCs w:val="28"/>
        </w:rPr>
        <w:t>"</w:t>
      </w:r>
      <w:r w:rsidRPr="0012764C">
        <w:rPr>
          <w:rFonts w:ascii="Times New Roman" w:eastAsia="Times New Roman" w:hAnsi="Times New Roman" w:cs="Times New Roman"/>
          <w:sz w:val="28"/>
          <w:szCs w:val="28"/>
          <w:lang w:eastAsia="lv-LV"/>
        </w:rPr>
        <w:t>Eiropas Reģionālās attīstības fonda (ERAF) projektu un pasākumu īstenošana (2014-2020)</w:t>
      </w:r>
      <w:r w:rsidR="00EB23BC" w:rsidRPr="0012764C">
        <w:rPr>
          <w:rFonts w:eastAsia="Times New Roman"/>
          <w:bCs/>
          <w:kern w:val="0"/>
          <w:sz w:val="28"/>
          <w:szCs w:val="28"/>
        </w:rPr>
        <w:t xml:space="preserve"> "</w:t>
      </w:r>
      <w:r w:rsidRPr="0012764C">
        <w:rPr>
          <w:rFonts w:ascii="Times New Roman" w:hAnsi="Times New Roman" w:cs="Times New Roman"/>
          <w:sz w:val="28"/>
          <w:szCs w:val="28"/>
        </w:rPr>
        <w:t>.</w:t>
      </w:r>
      <w:r w:rsidR="00EB23BC" w:rsidRPr="0012764C">
        <w:rPr>
          <w:rFonts w:ascii="Times New Roman" w:hAnsi="Times New Roman" w:cs="Times New Roman"/>
          <w:sz w:val="28"/>
          <w:szCs w:val="28"/>
        </w:rPr>
        <w:t xml:space="preserve"> </w:t>
      </w:r>
    </w:p>
    <w:p w:rsidR="00514CD0" w:rsidRPr="00443AAE" w:rsidRDefault="00CF57E4" w:rsidP="00514CD0">
      <w:pPr>
        <w:pStyle w:val="Standard"/>
        <w:numPr>
          <w:ilvl w:val="0"/>
          <w:numId w:val="12"/>
        </w:numPr>
        <w:tabs>
          <w:tab w:val="left" w:pos="993"/>
        </w:tabs>
        <w:spacing w:after="0" w:line="240" w:lineRule="auto"/>
        <w:ind w:left="0" w:firstLine="720"/>
        <w:jc w:val="both"/>
        <w:rPr>
          <w:rFonts w:ascii="Times New Roman" w:hAnsi="Times New Roman" w:cs="Times New Roman"/>
          <w:sz w:val="28"/>
          <w:szCs w:val="28"/>
        </w:rPr>
      </w:pPr>
      <w:r w:rsidRPr="0012764C">
        <w:rPr>
          <w:rFonts w:ascii="Times New Roman" w:hAnsi="Times New Roman" w:cs="Times New Roman"/>
          <w:sz w:val="28"/>
          <w:szCs w:val="28"/>
        </w:rPr>
        <w:t xml:space="preserve">Iekšlietu ministrija pieprasījumu pārdalei no </w:t>
      </w:r>
      <w:r w:rsidRPr="0012764C">
        <w:rPr>
          <w:rFonts w:ascii="Times New Roman" w:hAnsi="Times New Roman" w:cs="Times New Roman"/>
          <w:sz w:val="28"/>
          <w:szCs w:val="28"/>
          <w:lang w:eastAsia="lv-LV"/>
        </w:rPr>
        <w:t>valsts budžeta programmas 80</w:t>
      </w:r>
      <w:r w:rsidRPr="00443AAE">
        <w:rPr>
          <w:rFonts w:ascii="Times New Roman" w:hAnsi="Times New Roman" w:cs="Times New Roman"/>
          <w:sz w:val="28"/>
          <w:szCs w:val="28"/>
          <w:lang w:eastAsia="lv-LV"/>
        </w:rPr>
        <w:t xml:space="preserve">.00.00 </w:t>
      </w:r>
      <w:r w:rsidR="00EB23BC" w:rsidRPr="00443AAE">
        <w:rPr>
          <w:rFonts w:eastAsia="Times New Roman"/>
          <w:bCs/>
          <w:kern w:val="0"/>
          <w:sz w:val="28"/>
          <w:szCs w:val="28"/>
        </w:rPr>
        <w:t>"</w:t>
      </w:r>
      <w:r w:rsidRPr="00443AAE">
        <w:rPr>
          <w:rFonts w:ascii="Times New Roman" w:hAnsi="Times New Roman" w:cs="Times New Roman"/>
          <w:sz w:val="28"/>
          <w:szCs w:val="28"/>
          <w:lang w:eastAsia="lv-LV"/>
        </w:rPr>
        <w:t>Nesadalītais finansējums Eiropas Savienības politiku instrumentu un pārējās ārvalstu finanšu palīdzības līdzfinansēto projektu un pasākumu īstenošanai</w:t>
      </w:r>
      <w:r w:rsidR="00EB23BC" w:rsidRPr="00443AAE">
        <w:rPr>
          <w:rFonts w:eastAsia="Times New Roman"/>
          <w:bCs/>
          <w:kern w:val="0"/>
          <w:sz w:val="28"/>
          <w:szCs w:val="28"/>
        </w:rPr>
        <w:t>"</w:t>
      </w:r>
      <w:r w:rsidRPr="00443AAE">
        <w:rPr>
          <w:rFonts w:ascii="Times New Roman" w:hAnsi="Times New Roman" w:cs="Times New Roman"/>
          <w:sz w:val="28"/>
          <w:szCs w:val="28"/>
        </w:rPr>
        <w:t xml:space="preserve"> iesnie</w:t>
      </w:r>
      <w:r w:rsidR="00CE7BC3" w:rsidRPr="00443AAE">
        <w:rPr>
          <w:rFonts w:ascii="Times New Roman" w:hAnsi="Times New Roman" w:cs="Times New Roman"/>
          <w:sz w:val="28"/>
          <w:szCs w:val="28"/>
        </w:rPr>
        <w:t>dz</w:t>
      </w:r>
      <w:r w:rsidRPr="00443AAE">
        <w:rPr>
          <w:rFonts w:ascii="Times New Roman" w:hAnsi="Times New Roman" w:cs="Times New Roman"/>
          <w:sz w:val="28"/>
          <w:szCs w:val="28"/>
        </w:rPr>
        <w:t xml:space="preserve"> kopā ar apliecinājumu, ka atbalstāmās darbības tiek īstenotas, ievērojot Eiropas Savienības un Latvijas Republikas tiesību aktos un </w:t>
      </w:r>
      <w:r w:rsidR="0001437E" w:rsidRPr="00443AAE">
        <w:rPr>
          <w:rFonts w:ascii="Times New Roman" w:hAnsi="Times New Roman" w:cs="Times New Roman"/>
          <w:sz w:val="28"/>
          <w:szCs w:val="28"/>
        </w:rPr>
        <w:t>MK n</w:t>
      </w:r>
      <w:r w:rsidR="007B08D6" w:rsidRPr="00443AAE">
        <w:rPr>
          <w:rFonts w:ascii="Times New Roman" w:hAnsi="Times New Roman" w:cs="Times New Roman"/>
          <w:sz w:val="28"/>
          <w:szCs w:val="28"/>
        </w:rPr>
        <w:t xml:space="preserve">oteikumos </w:t>
      </w:r>
      <w:r w:rsidR="004E7716" w:rsidRPr="00443AAE">
        <w:rPr>
          <w:rFonts w:ascii="Times New Roman" w:hAnsi="Times New Roman" w:cs="Times New Roman"/>
          <w:sz w:val="28"/>
          <w:szCs w:val="28"/>
        </w:rPr>
        <w:t>Nr.5</w:t>
      </w:r>
      <w:r w:rsidR="004B3DAE" w:rsidRPr="00443AAE">
        <w:rPr>
          <w:rFonts w:ascii="Times New Roman" w:hAnsi="Times New Roman" w:cs="Times New Roman"/>
          <w:sz w:val="28"/>
          <w:szCs w:val="28"/>
        </w:rPr>
        <w:t>34</w:t>
      </w:r>
      <w:r w:rsidR="004E7716" w:rsidRPr="00443AAE">
        <w:rPr>
          <w:rFonts w:ascii="Times New Roman" w:hAnsi="Times New Roman" w:cs="Times New Roman"/>
          <w:sz w:val="28"/>
          <w:szCs w:val="28"/>
        </w:rPr>
        <w:t xml:space="preserve"> </w:t>
      </w:r>
      <w:r w:rsidRPr="00443AAE">
        <w:rPr>
          <w:rFonts w:ascii="Times New Roman" w:hAnsi="Times New Roman" w:cs="Times New Roman"/>
          <w:sz w:val="28"/>
          <w:szCs w:val="28"/>
        </w:rPr>
        <w:t>paredzētos īstenošanas nosacījumus, un netiek radīti papildu izdevumi valsts budžetam.</w:t>
      </w:r>
    </w:p>
    <w:p w:rsidR="00CF57E4" w:rsidRPr="0012764C" w:rsidRDefault="00CF57E4" w:rsidP="00514CD0">
      <w:pPr>
        <w:pStyle w:val="Standard"/>
        <w:numPr>
          <w:ilvl w:val="0"/>
          <w:numId w:val="12"/>
        </w:numPr>
        <w:tabs>
          <w:tab w:val="left" w:pos="993"/>
        </w:tabs>
        <w:spacing w:after="0" w:line="240" w:lineRule="auto"/>
        <w:ind w:left="0" w:firstLine="720"/>
        <w:jc w:val="both"/>
        <w:rPr>
          <w:rFonts w:ascii="Times New Roman" w:hAnsi="Times New Roman" w:cs="Times New Roman"/>
          <w:sz w:val="28"/>
          <w:szCs w:val="28"/>
        </w:rPr>
      </w:pPr>
      <w:r w:rsidRPr="00443AAE">
        <w:rPr>
          <w:rFonts w:ascii="Times New Roman" w:hAnsi="Times New Roman" w:cs="Times New Roman"/>
          <w:sz w:val="28"/>
          <w:szCs w:val="28"/>
        </w:rPr>
        <w:t>Iekšlietu ministrijai nekavējoties informēt Ministru</w:t>
      </w:r>
      <w:r w:rsidRPr="0012764C">
        <w:rPr>
          <w:rFonts w:ascii="Times New Roman" w:hAnsi="Times New Roman" w:cs="Times New Roman"/>
          <w:sz w:val="28"/>
          <w:szCs w:val="28"/>
        </w:rPr>
        <w:t xml:space="preserve"> kabinetu gadījumā, ja izmaksas, kas </w:t>
      </w:r>
      <w:r w:rsidR="00497A11" w:rsidRPr="0012764C">
        <w:rPr>
          <w:rFonts w:ascii="Times New Roman" w:hAnsi="Times New Roman" w:cs="Times New Roman"/>
          <w:sz w:val="28"/>
          <w:szCs w:val="28"/>
        </w:rPr>
        <w:t xml:space="preserve">darbības programmas “Izaugsme un nodarbinātība” 4.2.1.specifiskā atbalsta mērķa “Veicināt energoefektivitātes paaugstināšanu valsts un </w:t>
      </w:r>
      <w:r w:rsidR="00497A11" w:rsidRPr="00443AAE">
        <w:rPr>
          <w:rFonts w:ascii="Times New Roman" w:hAnsi="Times New Roman" w:cs="Times New Roman"/>
          <w:sz w:val="28"/>
          <w:szCs w:val="28"/>
        </w:rPr>
        <w:t xml:space="preserve">dzīvojamās ēkās” 4.2.1.2.pasākuma “Veicināt energoefektivitātes paaugstināšanu valsts ēkās” </w:t>
      </w:r>
      <w:r w:rsidR="0001437E" w:rsidRPr="00443AAE">
        <w:rPr>
          <w:rFonts w:ascii="Times New Roman" w:hAnsi="Times New Roman" w:cs="Times New Roman"/>
          <w:bCs/>
          <w:sz w:val="28"/>
          <w:szCs w:val="28"/>
        </w:rPr>
        <w:t>pirmās projektu iesniegumu atlases kārtas</w:t>
      </w:r>
      <w:r w:rsidR="0001437E" w:rsidRPr="00443AAE">
        <w:rPr>
          <w:bCs/>
          <w:sz w:val="28"/>
          <w:szCs w:val="28"/>
        </w:rPr>
        <w:t xml:space="preserve"> </w:t>
      </w:r>
      <w:r w:rsidR="00497A11" w:rsidRPr="00443AAE">
        <w:rPr>
          <w:rFonts w:ascii="Times New Roman" w:hAnsi="Times New Roman" w:cs="Times New Roman"/>
          <w:sz w:val="28"/>
          <w:szCs w:val="28"/>
        </w:rPr>
        <w:t>ietvaros paredzētā projektā</w:t>
      </w:r>
      <w:r w:rsidRPr="00443AAE">
        <w:rPr>
          <w:rFonts w:ascii="Times New Roman" w:hAnsi="Times New Roman" w:cs="Times New Roman"/>
          <w:sz w:val="28"/>
          <w:szCs w:val="28"/>
        </w:rPr>
        <w:t xml:space="preserve"> veiktas pirms tā apstiprināšanas, varētu netikt vai netiek attiecinātas no Eiropas Reģionāla attīstības fonda, sagatavojot attiecīgu informatīvo ziņojumu par</w:t>
      </w:r>
      <w:r w:rsidRPr="0012764C">
        <w:rPr>
          <w:rFonts w:ascii="Times New Roman" w:hAnsi="Times New Roman" w:cs="Times New Roman"/>
          <w:sz w:val="28"/>
          <w:szCs w:val="28"/>
        </w:rPr>
        <w:t xml:space="preserve"> specifiskā atbalsta mērķa ieviešanu, kurā norādīts detalizēts apraksts par radušos situāciju un neatbilstības rašanās cēloņiem un to finansiālo ietekmi, kā arī sniegts apraksts par turpmāko iespējamo risinājumu, lai turpinātu attiecīgā projekta īstenošanu.</w:t>
      </w:r>
    </w:p>
    <w:p w:rsidR="00FE4B27" w:rsidRPr="0012764C" w:rsidRDefault="00FE4B27">
      <w:pPr>
        <w:pStyle w:val="Standard"/>
        <w:spacing w:after="0" w:line="240" w:lineRule="auto"/>
        <w:jc w:val="both"/>
        <w:rPr>
          <w:rFonts w:ascii="Times New Roman" w:eastAsia="Times New Roman" w:hAnsi="Times New Roman" w:cs="Times New Roman"/>
          <w:sz w:val="28"/>
          <w:szCs w:val="28"/>
          <w:lang w:eastAsia="lv-LV"/>
        </w:rPr>
      </w:pPr>
    </w:p>
    <w:p w:rsidR="00FE4B27" w:rsidRPr="0012764C" w:rsidRDefault="00FE4B27">
      <w:pPr>
        <w:pStyle w:val="Standard"/>
        <w:spacing w:after="0" w:line="240" w:lineRule="auto"/>
        <w:rPr>
          <w:rFonts w:ascii="Times New Roman" w:hAnsi="Times New Roman" w:cs="Times New Roman"/>
          <w:sz w:val="28"/>
          <w:szCs w:val="28"/>
        </w:rPr>
      </w:pPr>
    </w:p>
    <w:p w:rsidR="00FE4B27" w:rsidRPr="0012764C" w:rsidRDefault="00C37179">
      <w:pPr>
        <w:pStyle w:val="Standard"/>
        <w:spacing w:after="0" w:line="240" w:lineRule="auto"/>
        <w:rPr>
          <w:rFonts w:ascii="Times New Roman" w:hAnsi="Times New Roman" w:cs="Times New Roman"/>
          <w:color w:val="000000" w:themeColor="text1"/>
          <w:sz w:val="28"/>
          <w:szCs w:val="28"/>
        </w:rPr>
      </w:pPr>
      <w:r w:rsidRPr="0012764C">
        <w:rPr>
          <w:rFonts w:ascii="Times New Roman" w:hAnsi="Times New Roman" w:cs="Times New Roman"/>
          <w:sz w:val="28"/>
          <w:szCs w:val="28"/>
        </w:rPr>
        <w:t>Iekšlietu ministrs</w:t>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t xml:space="preserve">       </w:t>
      </w:r>
      <w:r w:rsidR="00B44BB4" w:rsidRPr="0012764C">
        <w:rPr>
          <w:rStyle w:val="Strong"/>
          <w:rFonts w:ascii="Times New Roman" w:hAnsi="Times New Roman" w:cs="Times New Roman"/>
          <w:b w:val="0"/>
          <w:color w:val="000000" w:themeColor="text1"/>
          <w:sz w:val="28"/>
          <w:szCs w:val="28"/>
          <w:bdr w:val="none" w:sz="0" w:space="0" w:color="auto" w:frame="1"/>
        </w:rPr>
        <w:t xml:space="preserve">Sandis </w:t>
      </w:r>
      <w:proofErr w:type="spellStart"/>
      <w:r w:rsidR="00B44BB4" w:rsidRPr="0012764C">
        <w:rPr>
          <w:rStyle w:val="Strong"/>
          <w:rFonts w:ascii="Times New Roman" w:hAnsi="Times New Roman" w:cs="Times New Roman"/>
          <w:b w:val="0"/>
          <w:color w:val="000000" w:themeColor="text1"/>
          <w:sz w:val="28"/>
          <w:szCs w:val="28"/>
          <w:bdr w:val="none" w:sz="0" w:space="0" w:color="auto" w:frame="1"/>
        </w:rPr>
        <w:t>Ģirģens</w:t>
      </w:r>
      <w:proofErr w:type="spellEnd"/>
    </w:p>
    <w:p w:rsidR="00FE4B27" w:rsidRPr="0012764C" w:rsidRDefault="00FE4B27">
      <w:pPr>
        <w:pStyle w:val="Standard"/>
        <w:spacing w:after="0" w:line="240" w:lineRule="auto"/>
        <w:rPr>
          <w:rFonts w:ascii="Times New Roman" w:hAnsi="Times New Roman" w:cs="Times New Roman"/>
          <w:sz w:val="28"/>
          <w:szCs w:val="28"/>
        </w:rPr>
      </w:pPr>
    </w:p>
    <w:p w:rsidR="00FE4B27" w:rsidRPr="0012764C" w:rsidRDefault="00FE4B27">
      <w:pPr>
        <w:pStyle w:val="Standard"/>
        <w:spacing w:after="0" w:line="240" w:lineRule="auto"/>
        <w:rPr>
          <w:rFonts w:ascii="Times New Roman" w:hAnsi="Times New Roman" w:cs="Times New Roman"/>
          <w:sz w:val="28"/>
          <w:szCs w:val="28"/>
        </w:rPr>
      </w:pPr>
    </w:p>
    <w:p w:rsidR="00BE37F5" w:rsidRPr="0012764C" w:rsidRDefault="00C37179">
      <w:pPr>
        <w:pStyle w:val="Standard"/>
        <w:spacing w:after="0" w:line="240" w:lineRule="auto"/>
        <w:rPr>
          <w:rFonts w:ascii="Times New Roman" w:hAnsi="Times New Roman" w:cs="Times New Roman"/>
          <w:sz w:val="28"/>
          <w:szCs w:val="28"/>
        </w:rPr>
      </w:pPr>
      <w:r w:rsidRPr="0012764C">
        <w:rPr>
          <w:rFonts w:ascii="Times New Roman" w:hAnsi="Times New Roman" w:cs="Times New Roman"/>
          <w:sz w:val="28"/>
          <w:szCs w:val="28"/>
        </w:rPr>
        <w:t xml:space="preserve">Vīza: </w:t>
      </w:r>
    </w:p>
    <w:p w:rsidR="00FE4B27" w:rsidRPr="0012764C" w:rsidRDefault="003068DC" w:rsidP="00BE37F5">
      <w:pPr>
        <w:pStyle w:val="Standard"/>
        <w:tabs>
          <w:tab w:val="left" w:pos="6237"/>
        </w:tabs>
        <w:spacing w:after="0" w:line="240" w:lineRule="auto"/>
        <w:rPr>
          <w:rFonts w:ascii="Times New Roman" w:hAnsi="Times New Roman" w:cs="Times New Roman"/>
          <w:sz w:val="28"/>
          <w:szCs w:val="28"/>
        </w:rPr>
      </w:pPr>
      <w:r w:rsidRPr="0012764C">
        <w:rPr>
          <w:rFonts w:ascii="Times New Roman" w:hAnsi="Times New Roman" w:cs="Times New Roman"/>
          <w:sz w:val="28"/>
          <w:szCs w:val="28"/>
        </w:rPr>
        <w:t>v</w:t>
      </w:r>
      <w:r w:rsidR="00C37179" w:rsidRPr="0012764C">
        <w:rPr>
          <w:rFonts w:ascii="Times New Roman" w:hAnsi="Times New Roman" w:cs="Times New Roman"/>
          <w:sz w:val="28"/>
          <w:szCs w:val="28"/>
        </w:rPr>
        <w:t xml:space="preserve">alsts </w:t>
      </w:r>
      <w:r w:rsidR="00BE37F5" w:rsidRPr="0012764C">
        <w:rPr>
          <w:rFonts w:ascii="Times New Roman" w:hAnsi="Times New Roman" w:cs="Times New Roman"/>
          <w:sz w:val="28"/>
          <w:szCs w:val="28"/>
        </w:rPr>
        <w:t>sekretārs</w:t>
      </w:r>
      <w:r w:rsidR="00BE37F5" w:rsidRPr="0012764C">
        <w:rPr>
          <w:rFonts w:ascii="Times New Roman" w:hAnsi="Times New Roman" w:cs="Times New Roman"/>
          <w:sz w:val="28"/>
          <w:szCs w:val="28"/>
        </w:rPr>
        <w:tab/>
      </w:r>
      <w:proofErr w:type="spellStart"/>
      <w:r w:rsidR="00B85F2A" w:rsidRPr="0012764C">
        <w:rPr>
          <w:rFonts w:ascii="Times New Roman" w:hAnsi="Times New Roman" w:cs="Times New Roman"/>
          <w:sz w:val="28"/>
          <w:szCs w:val="28"/>
          <w:bdr w:val="none" w:sz="0" w:space="0" w:color="auto" w:frame="1"/>
        </w:rPr>
        <w:t>Dimitrijs</w:t>
      </w:r>
      <w:proofErr w:type="spellEnd"/>
      <w:r w:rsidR="00B85F2A" w:rsidRPr="0012764C">
        <w:rPr>
          <w:rFonts w:ascii="Times New Roman" w:hAnsi="Times New Roman" w:cs="Times New Roman"/>
          <w:sz w:val="28"/>
          <w:szCs w:val="28"/>
          <w:bdr w:val="none" w:sz="0" w:space="0" w:color="auto" w:frame="1"/>
        </w:rPr>
        <w:t xml:space="preserve"> </w:t>
      </w:r>
      <w:proofErr w:type="spellStart"/>
      <w:r w:rsidR="00B85F2A" w:rsidRPr="0012764C">
        <w:rPr>
          <w:rFonts w:ascii="Times New Roman" w:hAnsi="Times New Roman" w:cs="Times New Roman"/>
          <w:sz w:val="28"/>
          <w:szCs w:val="28"/>
          <w:bdr w:val="none" w:sz="0" w:space="0" w:color="auto" w:frame="1"/>
        </w:rPr>
        <w:t>Trofimovs</w:t>
      </w:r>
      <w:proofErr w:type="spellEnd"/>
    </w:p>
    <w:p w:rsidR="00FE4B27" w:rsidRPr="0012764C" w:rsidRDefault="00FE4B27">
      <w:pPr>
        <w:pStyle w:val="Standard"/>
        <w:spacing w:after="0" w:line="240" w:lineRule="auto"/>
        <w:rPr>
          <w:rFonts w:ascii="Times New Roman" w:hAnsi="Times New Roman" w:cs="Times New Roman"/>
          <w:sz w:val="28"/>
          <w:szCs w:val="28"/>
        </w:rPr>
      </w:pPr>
    </w:p>
    <w:p w:rsidR="00FE4B27" w:rsidRPr="0012764C" w:rsidRDefault="00FE4B27">
      <w:pPr>
        <w:pStyle w:val="Standard"/>
        <w:spacing w:after="0" w:line="240" w:lineRule="auto"/>
        <w:rPr>
          <w:rFonts w:ascii="Times New Roman" w:hAnsi="Times New Roman" w:cs="Times New Roman"/>
          <w:sz w:val="28"/>
          <w:szCs w:val="28"/>
        </w:rPr>
      </w:pPr>
    </w:p>
    <w:p w:rsidR="00BE359E" w:rsidRPr="0012764C" w:rsidRDefault="00BE359E">
      <w:pPr>
        <w:pStyle w:val="Standard"/>
        <w:spacing w:after="0" w:line="240" w:lineRule="auto"/>
        <w:rPr>
          <w:rFonts w:ascii="Times New Roman" w:hAnsi="Times New Roman" w:cs="Times New Roman"/>
          <w:sz w:val="28"/>
          <w:szCs w:val="28"/>
        </w:rPr>
      </w:pPr>
    </w:p>
    <w:p w:rsidR="00443AAE" w:rsidRDefault="00443AAE">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Default="00A9189C">
      <w:pPr>
        <w:pStyle w:val="Standard"/>
        <w:spacing w:after="0" w:line="240" w:lineRule="auto"/>
        <w:rPr>
          <w:rFonts w:ascii="Times New Roman" w:hAnsi="Times New Roman" w:cs="Times New Roman"/>
          <w:sz w:val="28"/>
          <w:szCs w:val="28"/>
        </w:rPr>
      </w:pPr>
    </w:p>
    <w:p w:rsidR="00A9189C" w:rsidRPr="0012764C" w:rsidRDefault="00A9189C">
      <w:pPr>
        <w:pStyle w:val="Standard"/>
        <w:spacing w:after="0" w:line="240" w:lineRule="auto"/>
        <w:rPr>
          <w:rFonts w:ascii="Times New Roman" w:hAnsi="Times New Roman" w:cs="Times New Roman"/>
          <w:sz w:val="28"/>
          <w:szCs w:val="28"/>
        </w:rPr>
      </w:pPr>
    </w:p>
    <w:p w:rsidR="005F0570" w:rsidRDefault="005F0570" w:rsidP="00DD5244">
      <w:pPr>
        <w:pStyle w:val="Standard"/>
        <w:spacing w:after="0" w:line="240" w:lineRule="auto"/>
        <w:rPr>
          <w:rFonts w:ascii="Times New Roman" w:hAnsi="Times New Roman" w:cs="Times New Roman"/>
          <w:sz w:val="20"/>
          <w:szCs w:val="20"/>
        </w:rPr>
      </w:pPr>
    </w:p>
    <w:p w:rsidR="005F0570" w:rsidRDefault="005F0570" w:rsidP="00DD5244">
      <w:pPr>
        <w:pStyle w:val="Standard"/>
        <w:spacing w:after="0" w:line="240" w:lineRule="auto"/>
        <w:rPr>
          <w:rFonts w:ascii="Times New Roman" w:hAnsi="Times New Roman" w:cs="Times New Roman"/>
          <w:sz w:val="20"/>
          <w:szCs w:val="20"/>
        </w:rPr>
      </w:pPr>
    </w:p>
    <w:p w:rsidR="00DD5244" w:rsidRPr="0012764C" w:rsidRDefault="00F96C92" w:rsidP="00DD5244">
      <w:pPr>
        <w:pStyle w:val="Standard"/>
        <w:spacing w:after="0" w:line="240" w:lineRule="auto"/>
        <w:rPr>
          <w:rFonts w:ascii="Times New Roman" w:hAnsi="Times New Roman" w:cs="Times New Roman"/>
          <w:sz w:val="20"/>
          <w:szCs w:val="20"/>
        </w:rPr>
      </w:pPr>
      <w:proofErr w:type="spellStart"/>
      <w:r w:rsidRPr="0012764C">
        <w:rPr>
          <w:rFonts w:ascii="Times New Roman" w:hAnsi="Times New Roman" w:cs="Times New Roman"/>
          <w:sz w:val="20"/>
          <w:szCs w:val="20"/>
        </w:rPr>
        <w:t>Staša</w:t>
      </w:r>
      <w:proofErr w:type="spellEnd"/>
      <w:r w:rsidR="00DD5244" w:rsidRPr="0012764C">
        <w:rPr>
          <w:rFonts w:ascii="Times New Roman" w:hAnsi="Times New Roman" w:cs="Times New Roman"/>
          <w:sz w:val="20"/>
          <w:szCs w:val="20"/>
        </w:rPr>
        <w:t xml:space="preserve"> </w:t>
      </w:r>
      <w:r w:rsidR="008D1A2A">
        <w:rPr>
          <w:rFonts w:ascii="Times New Roman" w:hAnsi="Times New Roman" w:cs="Times New Roman"/>
          <w:sz w:val="20"/>
          <w:szCs w:val="20"/>
        </w:rPr>
        <w:t>6782889</w:t>
      </w:r>
    </w:p>
    <w:p w:rsidR="00BD08D8" w:rsidRPr="0012764C" w:rsidRDefault="00DD5244">
      <w:pPr>
        <w:pStyle w:val="Standard"/>
        <w:spacing w:after="0" w:line="240" w:lineRule="auto"/>
        <w:rPr>
          <w:rFonts w:ascii="Times New Roman" w:hAnsi="Times New Roman" w:cs="Times New Roman"/>
          <w:sz w:val="20"/>
          <w:szCs w:val="20"/>
        </w:rPr>
      </w:pPr>
      <w:r w:rsidRPr="0012764C">
        <w:rPr>
          <w:rFonts w:ascii="Times New Roman" w:hAnsi="Times New Roman" w:cs="Times New Roman"/>
          <w:sz w:val="20"/>
          <w:szCs w:val="20"/>
        </w:rPr>
        <w:t>ilze.stasa@agentura.iem.gov.lv</w:t>
      </w:r>
    </w:p>
    <w:sectPr w:rsidR="00BD08D8" w:rsidRPr="0012764C" w:rsidSect="005F0570">
      <w:headerReference w:type="default" r:id="rId9"/>
      <w:footerReference w:type="default" r:id="rId10"/>
      <w:footerReference w:type="first" r:id="rId11"/>
      <w:pgSz w:w="11906" w:h="16838"/>
      <w:pgMar w:top="851" w:right="1134" w:bottom="1021" w:left="1701" w:header="72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53" w:rsidRDefault="00720353">
      <w:pPr>
        <w:spacing w:after="0" w:line="240" w:lineRule="auto"/>
      </w:pPr>
      <w:r>
        <w:separator/>
      </w:r>
    </w:p>
  </w:endnote>
  <w:endnote w:type="continuationSeparator" w:id="0">
    <w:p w:rsidR="00720353" w:rsidRDefault="0072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70" w:rsidRDefault="005F0570" w:rsidP="005F0570">
    <w:pPr>
      <w:pStyle w:val="Footer"/>
      <w:jc w:val="both"/>
    </w:pPr>
    <w:r>
      <w:rPr>
        <w:rFonts w:ascii="Times New Roman" w:hAnsi="Times New Roman"/>
        <w:sz w:val="20"/>
        <w:szCs w:val="20"/>
      </w:rPr>
      <w:fldChar w:fldCharType="begin"/>
    </w:r>
    <w:r>
      <w:rPr>
        <w:rFonts w:ascii="Times New Roman" w:hAnsi="Times New Roman"/>
        <w:sz w:val="20"/>
        <w:szCs w:val="20"/>
      </w:rPr>
      <w:instrText xml:space="preserve"> FILENAME </w:instrText>
    </w:r>
    <w:r>
      <w:rPr>
        <w:rFonts w:ascii="Times New Roman" w:hAnsi="Times New Roman"/>
        <w:sz w:val="20"/>
        <w:szCs w:val="20"/>
      </w:rPr>
      <w:fldChar w:fldCharType="separate"/>
    </w:r>
    <w:r>
      <w:rPr>
        <w:rFonts w:ascii="Times New Roman" w:hAnsi="Times New Roman"/>
        <w:noProof/>
        <w:sz w:val="20"/>
        <w:szCs w:val="20"/>
      </w:rPr>
      <w:t>IEMZin</w:t>
    </w:r>
    <w:r w:rsidR="0095570E">
      <w:rPr>
        <w:rFonts w:ascii="Times New Roman" w:hAnsi="Times New Roman"/>
        <w:noProof/>
        <w:sz w:val="20"/>
        <w:szCs w:val="20"/>
      </w:rPr>
      <w:t>o</w:t>
    </w:r>
    <w:r>
      <w:rPr>
        <w:rFonts w:ascii="Times New Roman" w:hAnsi="Times New Roman"/>
        <w:noProof/>
        <w:sz w:val="20"/>
        <w:szCs w:val="20"/>
      </w:rPr>
      <w:t>_</w:t>
    </w:r>
    <w:r w:rsidR="00A9189C" w:rsidRPr="00A9189C">
      <w:t xml:space="preserve"> </w:t>
    </w:r>
    <w:r w:rsidR="00A9189C" w:rsidRPr="00A9189C">
      <w:rPr>
        <w:rFonts w:ascii="Times New Roman" w:hAnsi="Times New Roman"/>
        <w:noProof/>
        <w:sz w:val="20"/>
        <w:szCs w:val="20"/>
      </w:rPr>
      <w:t>051119_VSS_480</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4A" w:rsidRPr="005F0570" w:rsidRDefault="005F0570" w:rsidP="0004795C">
    <w:pPr>
      <w:pStyle w:val="Footer"/>
      <w:jc w:val="both"/>
    </w:pPr>
    <w:r>
      <w:rPr>
        <w:rFonts w:ascii="Times New Roman" w:hAnsi="Times New Roman"/>
        <w:sz w:val="20"/>
        <w:szCs w:val="20"/>
      </w:rPr>
      <w:fldChar w:fldCharType="begin"/>
    </w:r>
    <w:r>
      <w:rPr>
        <w:rFonts w:ascii="Times New Roman" w:hAnsi="Times New Roman"/>
        <w:sz w:val="20"/>
        <w:szCs w:val="20"/>
      </w:rPr>
      <w:instrText xml:space="preserve"> FILENAME </w:instrText>
    </w:r>
    <w:r>
      <w:rPr>
        <w:rFonts w:ascii="Times New Roman" w:hAnsi="Times New Roman"/>
        <w:sz w:val="20"/>
        <w:szCs w:val="20"/>
      </w:rPr>
      <w:fldChar w:fldCharType="separate"/>
    </w:r>
    <w:r>
      <w:rPr>
        <w:rFonts w:ascii="Times New Roman" w:hAnsi="Times New Roman"/>
        <w:noProof/>
        <w:sz w:val="20"/>
        <w:szCs w:val="20"/>
      </w:rPr>
      <w:t>IEMZin</w:t>
    </w:r>
    <w:r w:rsidR="0095570E">
      <w:rPr>
        <w:rFonts w:ascii="Times New Roman" w:hAnsi="Times New Roman"/>
        <w:noProof/>
        <w:sz w:val="20"/>
        <w:szCs w:val="20"/>
      </w:rPr>
      <w:t>o</w:t>
    </w:r>
    <w:r>
      <w:rPr>
        <w:rFonts w:ascii="Times New Roman" w:hAnsi="Times New Roman"/>
        <w:noProof/>
        <w:sz w:val="20"/>
        <w:szCs w:val="20"/>
      </w:rPr>
      <w:t>_</w:t>
    </w:r>
    <w:r w:rsidR="00A9189C" w:rsidRPr="00A9189C">
      <w:t xml:space="preserve"> </w:t>
    </w:r>
    <w:r w:rsidR="00A9189C" w:rsidRPr="00A9189C">
      <w:rPr>
        <w:rFonts w:ascii="Times New Roman" w:hAnsi="Times New Roman"/>
        <w:noProof/>
        <w:sz w:val="20"/>
        <w:szCs w:val="20"/>
      </w:rPr>
      <w:t>051119_VSS_480</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53" w:rsidRDefault="00720353">
      <w:pPr>
        <w:spacing w:after="0" w:line="240" w:lineRule="auto"/>
      </w:pPr>
      <w:r>
        <w:rPr>
          <w:color w:val="000000"/>
        </w:rPr>
        <w:separator/>
      </w:r>
    </w:p>
  </w:footnote>
  <w:footnote w:type="continuationSeparator" w:id="0">
    <w:p w:rsidR="00720353" w:rsidRDefault="00720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4A" w:rsidRDefault="00C37179">
    <w:pPr>
      <w:pStyle w:val="Head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AD4F24">
      <w:rPr>
        <w:rFonts w:ascii="Times New Roman" w:hAnsi="Times New Roman"/>
        <w:noProof/>
        <w:sz w:val="24"/>
        <w:szCs w:val="24"/>
      </w:rPr>
      <w:t>6</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651"/>
    <w:multiLevelType w:val="hybridMultilevel"/>
    <w:tmpl w:val="D6C0191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04A56301"/>
    <w:multiLevelType w:val="multilevel"/>
    <w:tmpl w:val="7DA8F4AA"/>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257923"/>
    <w:multiLevelType w:val="multilevel"/>
    <w:tmpl w:val="8452C128"/>
    <w:lvl w:ilvl="0">
      <w:start w:val="1"/>
      <w:numFmt w:val="decimal"/>
      <w:lvlText w:val="%1."/>
      <w:lvlJc w:val="left"/>
      <w:pPr>
        <w:ind w:left="720" w:hanging="360"/>
      </w:pPr>
      <w:rPr>
        <w:rFonts w:ascii="Times New Roman" w:hAnsi="Times New Roman"/>
        <w:sz w:val="27"/>
        <w:szCs w:val="27"/>
      </w:rPr>
    </w:lvl>
    <w:lvl w:ilvl="1">
      <w:start w:val="1"/>
      <w:numFmt w:val="decimal"/>
      <w:lvlText w:val="%2."/>
      <w:lvlJc w:val="left"/>
      <w:pPr>
        <w:ind w:left="1080" w:hanging="360"/>
      </w:pPr>
      <w:rPr>
        <w:rFonts w:ascii="Times New Roman" w:hAnsi="Times New Roman"/>
        <w:sz w:val="28"/>
        <w:szCs w:val="28"/>
      </w:rPr>
    </w:lvl>
    <w:lvl w:ilvl="2">
      <w:start w:val="1"/>
      <w:numFmt w:val="decimal"/>
      <w:lvlText w:val="%3."/>
      <w:lvlJc w:val="left"/>
      <w:pPr>
        <w:ind w:left="1440" w:hanging="360"/>
      </w:pPr>
      <w:rPr>
        <w:rFonts w:ascii="Times New Roman" w:hAnsi="Times New Roman"/>
        <w:sz w:val="28"/>
        <w:szCs w:val="28"/>
      </w:rPr>
    </w:lvl>
    <w:lvl w:ilvl="3">
      <w:start w:val="1"/>
      <w:numFmt w:val="decimal"/>
      <w:lvlText w:val="%4."/>
      <w:lvlJc w:val="left"/>
      <w:pPr>
        <w:ind w:left="1800" w:hanging="360"/>
      </w:pPr>
      <w:rPr>
        <w:rFonts w:ascii="Times New Roman" w:hAnsi="Times New Roman"/>
        <w:sz w:val="28"/>
        <w:szCs w:val="28"/>
      </w:rPr>
    </w:lvl>
    <w:lvl w:ilvl="4">
      <w:start w:val="1"/>
      <w:numFmt w:val="decimal"/>
      <w:lvlText w:val="%5."/>
      <w:lvlJc w:val="left"/>
      <w:pPr>
        <w:ind w:left="2160" w:hanging="360"/>
      </w:pPr>
      <w:rPr>
        <w:rFonts w:ascii="Times New Roman" w:hAnsi="Times New Roman"/>
        <w:sz w:val="28"/>
        <w:szCs w:val="28"/>
      </w:rPr>
    </w:lvl>
    <w:lvl w:ilvl="5">
      <w:start w:val="1"/>
      <w:numFmt w:val="decimal"/>
      <w:lvlText w:val="%6."/>
      <w:lvlJc w:val="left"/>
      <w:pPr>
        <w:ind w:left="2520" w:hanging="360"/>
      </w:pPr>
      <w:rPr>
        <w:rFonts w:ascii="Times New Roman" w:hAnsi="Times New Roman"/>
        <w:sz w:val="28"/>
        <w:szCs w:val="28"/>
      </w:rPr>
    </w:lvl>
    <w:lvl w:ilvl="6">
      <w:start w:val="1"/>
      <w:numFmt w:val="decimal"/>
      <w:lvlText w:val="%7."/>
      <w:lvlJc w:val="left"/>
      <w:pPr>
        <w:ind w:left="2880" w:hanging="360"/>
      </w:pPr>
      <w:rPr>
        <w:rFonts w:ascii="Times New Roman" w:hAnsi="Times New Roman"/>
        <w:sz w:val="28"/>
        <w:szCs w:val="28"/>
      </w:rPr>
    </w:lvl>
    <w:lvl w:ilvl="7">
      <w:start w:val="1"/>
      <w:numFmt w:val="decimal"/>
      <w:lvlText w:val="%8."/>
      <w:lvlJc w:val="left"/>
      <w:pPr>
        <w:ind w:left="3240" w:hanging="360"/>
      </w:pPr>
      <w:rPr>
        <w:rFonts w:ascii="Times New Roman" w:hAnsi="Times New Roman"/>
        <w:sz w:val="28"/>
        <w:szCs w:val="28"/>
      </w:rPr>
    </w:lvl>
    <w:lvl w:ilvl="8">
      <w:start w:val="1"/>
      <w:numFmt w:val="decimal"/>
      <w:lvlText w:val="%9."/>
      <w:lvlJc w:val="left"/>
      <w:pPr>
        <w:ind w:left="3600" w:hanging="360"/>
      </w:pPr>
      <w:rPr>
        <w:rFonts w:ascii="Times New Roman" w:hAnsi="Times New Roman"/>
        <w:sz w:val="28"/>
        <w:szCs w:val="28"/>
      </w:rPr>
    </w:lvl>
  </w:abstractNum>
  <w:abstractNum w:abstractNumId="3">
    <w:nsid w:val="14AF1F32"/>
    <w:multiLevelType w:val="multilevel"/>
    <w:tmpl w:val="1714BF20"/>
    <w:styleLink w:val="WW8Num40"/>
    <w:lvl w:ilvl="0">
      <w:numFmt w:val="bullet"/>
      <w:lvlText w:val=""/>
      <w:lvlJc w:val="left"/>
      <w:pPr>
        <w:ind w:left="720" w:hanging="360"/>
      </w:pPr>
      <w:rPr>
        <w:rFonts w:ascii="Symbol" w:hAnsi="Symbol" w:cs="Symbol"/>
        <w:sz w:val="28"/>
        <w:lang w:val="lv-LV"/>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8"/>
        <w:lang w:val="lv-LV"/>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8"/>
        <w:lang w:val="lv-LV"/>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2FD37C8C"/>
    <w:multiLevelType w:val="multilevel"/>
    <w:tmpl w:val="36E0AF2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C1071F"/>
    <w:multiLevelType w:val="multilevel"/>
    <w:tmpl w:val="9DC89EC6"/>
    <w:styleLink w:val="WWNum6"/>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1.%2.%3."/>
      <w:lvlJc w:val="right"/>
      <w:pPr>
        <w:ind w:left="2936" w:hanging="180"/>
      </w:pPr>
    </w:lvl>
    <w:lvl w:ilvl="3">
      <w:start w:val="1"/>
      <w:numFmt w:val="decimal"/>
      <w:lvlText w:val="%1.%2.%3.%4."/>
      <w:lvlJc w:val="left"/>
      <w:pPr>
        <w:ind w:left="3656" w:hanging="360"/>
      </w:pPr>
    </w:lvl>
    <w:lvl w:ilvl="4">
      <w:start w:val="1"/>
      <w:numFmt w:val="lowerLetter"/>
      <w:lvlText w:val="%1.%2.%3.%4.%5."/>
      <w:lvlJc w:val="left"/>
      <w:pPr>
        <w:ind w:left="4376" w:hanging="360"/>
      </w:pPr>
    </w:lvl>
    <w:lvl w:ilvl="5">
      <w:start w:val="1"/>
      <w:numFmt w:val="lowerRoman"/>
      <w:lvlText w:val="%1.%2.%3.%4.%5.%6."/>
      <w:lvlJc w:val="right"/>
      <w:pPr>
        <w:ind w:left="5096" w:hanging="180"/>
      </w:pPr>
    </w:lvl>
    <w:lvl w:ilvl="6">
      <w:start w:val="1"/>
      <w:numFmt w:val="decimal"/>
      <w:lvlText w:val="%1.%2.%3.%4.%5.%6.%7."/>
      <w:lvlJc w:val="left"/>
      <w:pPr>
        <w:ind w:left="5816" w:hanging="360"/>
      </w:pPr>
    </w:lvl>
    <w:lvl w:ilvl="7">
      <w:start w:val="1"/>
      <w:numFmt w:val="lowerLetter"/>
      <w:lvlText w:val="%1.%2.%3.%4.%5.%6.%7.%8."/>
      <w:lvlJc w:val="left"/>
      <w:pPr>
        <w:ind w:left="6536" w:hanging="360"/>
      </w:pPr>
    </w:lvl>
    <w:lvl w:ilvl="8">
      <w:start w:val="1"/>
      <w:numFmt w:val="lowerRoman"/>
      <w:lvlText w:val="%1.%2.%3.%4.%5.%6.%7.%8.%9."/>
      <w:lvlJc w:val="right"/>
      <w:pPr>
        <w:ind w:left="7256" w:hanging="180"/>
      </w:pPr>
    </w:lvl>
  </w:abstractNum>
  <w:abstractNum w:abstractNumId="6">
    <w:nsid w:val="3BBE1A52"/>
    <w:multiLevelType w:val="multilevel"/>
    <w:tmpl w:val="E050DC16"/>
    <w:styleLink w:val="WWNum1"/>
    <w:lvl w:ilvl="0">
      <w:start w:val="1"/>
      <w:numFmt w:val="decimal"/>
      <w:lvlText w:val="%1."/>
      <w:lvlJc w:val="left"/>
      <w:pPr>
        <w:ind w:left="720" w:hanging="360"/>
      </w:pPr>
      <w:rPr>
        <w:rFonts w:ascii="Times New Roman" w:hAnsi="Times New Roman"/>
        <w:b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40A83E04"/>
    <w:multiLevelType w:val="multilevel"/>
    <w:tmpl w:val="9AB23A3C"/>
    <w:styleLink w:val="WW8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358515D"/>
    <w:multiLevelType w:val="multilevel"/>
    <w:tmpl w:val="3642F842"/>
    <w:styleLink w:val="WW8Num2"/>
    <w:lvl w:ilvl="0">
      <w:start w:val="1"/>
      <w:numFmt w:val="decimal"/>
      <w:lvlText w:val="%1."/>
      <w:lvlJc w:val="left"/>
      <w:pPr>
        <w:ind w:left="720" w:hanging="360"/>
      </w:pPr>
      <w:rP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135471"/>
    <w:multiLevelType w:val="multilevel"/>
    <w:tmpl w:val="773EEAC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4F0E1E45"/>
    <w:multiLevelType w:val="multilevel"/>
    <w:tmpl w:val="E8BC0BBE"/>
    <w:styleLink w:val="WWNum4"/>
    <w:lvl w:ilvl="0">
      <w:start w:val="1"/>
      <w:numFmt w:val="decimal"/>
      <w:lvlText w:val="%1."/>
      <w:lvlJc w:val="left"/>
      <w:pPr>
        <w:ind w:left="1080" w:hanging="360"/>
      </w:pPr>
      <w:rPr>
        <w:rFonts w:ascii="Times New Roman" w:hAnsi="Times New Roman" w:cs="F"/>
        <w:sz w:val="28"/>
        <w:szCs w:val="2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nsid w:val="57330F3A"/>
    <w:multiLevelType w:val="hybridMultilevel"/>
    <w:tmpl w:val="367482FE"/>
    <w:lvl w:ilvl="0" w:tplc="D996CCC8">
      <w:start w:val="1"/>
      <w:numFmt w:val="decimal"/>
      <w:lvlText w:val="%1."/>
      <w:lvlJc w:val="left"/>
      <w:pPr>
        <w:ind w:left="1211" w:hanging="360"/>
      </w:pPr>
      <w:rPr>
        <w:rFonts w:eastAsia="SimSun"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nsid w:val="5A0C5152"/>
    <w:multiLevelType w:val="multilevel"/>
    <w:tmpl w:val="F0C8E1BC"/>
    <w:styleLink w:val="WWNum7"/>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1.%2.%3."/>
      <w:lvlJc w:val="right"/>
      <w:pPr>
        <w:ind w:left="2936" w:hanging="180"/>
      </w:pPr>
    </w:lvl>
    <w:lvl w:ilvl="3">
      <w:start w:val="1"/>
      <w:numFmt w:val="decimal"/>
      <w:lvlText w:val="%1.%2.%3.%4."/>
      <w:lvlJc w:val="left"/>
      <w:pPr>
        <w:ind w:left="3656" w:hanging="360"/>
      </w:pPr>
    </w:lvl>
    <w:lvl w:ilvl="4">
      <w:start w:val="1"/>
      <w:numFmt w:val="lowerLetter"/>
      <w:lvlText w:val="%1.%2.%3.%4.%5."/>
      <w:lvlJc w:val="left"/>
      <w:pPr>
        <w:ind w:left="4376" w:hanging="360"/>
      </w:pPr>
    </w:lvl>
    <w:lvl w:ilvl="5">
      <w:start w:val="1"/>
      <w:numFmt w:val="lowerRoman"/>
      <w:lvlText w:val="%1.%2.%3.%4.%5.%6."/>
      <w:lvlJc w:val="right"/>
      <w:pPr>
        <w:ind w:left="5096" w:hanging="180"/>
      </w:pPr>
    </w:lvl>
    <w:lvl w:ilvl="6">
      <w:start w:val="1"/>
      <w:numFmt w:val="decimal"/>
      <w:lvlText w:val="%1.%2.%3.%4.%5.%6.%7."/>
      <w:lvlJc w:val="left"/>
      <w:pPr>
        <w:ind w:left="5816" w:hanging="360"/>
      </w:pPr>
    </w:lvl>
    <w:lvl w:ilvl="7">
      <w:start w:val="1"/>
      <w:numFmt w:val="lowerLetter"/>
      <w:lvlText w:val="%1.%2.%3.%4.%5.%6.%7.%8."/>
      <w:lvlJc w:val="left"/>
      <w:pPr>
        <w:ind w:left="6536" w:hanging="360"/>
      </w:pPr>
    </w:lvl>
    <w:lvl w:ilvl="8">
      <w:start w:val="1"/>
      <w:numFmt w:val="lowerRoman"/>
      <w:lvlText w:val="%1.%2.%3.%4.%5.%6.%7.%8.%9."/>
      <w:lvlJc w:val="right"/>
      <w:pPr>
        <w:ind w:left="7256" w:hanging="180"/>
      </w:pPr>
    </w:lvl>
  </w:abstractNum>
  <w:abstractNum w:abstractNumId="13">
    <w:nsid w:val="5F632C20"/>
    <w:multiLevelType w:val="hybridMultilevel"/>
    <w:tmpl w:val="71E4DC00"/>
    <w:lvl w:ilvl="0" w:tplc="42F62FA0">
      <w:numFmt w:val="bullet"/>
      <w:lvlText w:val="-"/>
      <w:lvlJc w:val="left"/>
      <w:pPr>
        <w:ind w:left="1069" w:hanging="360"/>
      </w:pPr>
      <w:rPr>
        <w:rFonts w:ascii="Times New Roman" w:eastAsia="SimSu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5FAE5453"/>
    <w:multiLevelType w:val="multilevel"/>
    <w:tmpl w:val="9208A140"/>
    <w:styleLink w:val="WWNum3"/>
    <w:lvl w:ilvl="0">
      <w:start w:val="1"/>
      <w:numFmt w:val="upperRoman"/>
      <w:lvlText w:val="%1."/>
      <w:lvlJc w:val="left"/>
      <w:pPr>
        <w:ind w:left="1440" w:hanging="720"/>
      </w:pPr>
      <w:rPr>
        <w:rFonts w:cs="Times New Roman"/>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nsid w:val="74C87ACB"/>
    <w:multiLevelType w:val="multilevel"/>
    <w:tmpl w:val="35B6E546"/>
    <w:styleLink w:val="WWNum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BF66882"/>
    <w:multiLevelType w:val="multilevel"/>
    <w:tmpl w:val="29E49DA8"/>
    <w:styleLink w:val="WWNum2"/>
    <w:lvl w:ilvl="0">
      <w:start w:val="1"/>
      <w:numFmt w:val="decimal"/>
      <w:lvlText w:val="%1."/>
      <w:lvlJc w:val="left"/>
      <w:pPr>
        <w:ind w:left="1509" w:hanging="360"/>
      </w:pPr>
    </w:lvl>
    <w:lvl w:ilvl="1">
      <w:start w:val="1"/>
      <w:numFmt w:val="lowerLetter"/>
      <w:lvlText w:val="%2."/>
      <w:lvlJc w:val="left"/>
      <w:pPr>
        <w:ind w:left="2229" w:hanging="360"/>
      </w:pPr>
    </w:lvl>
    <w:lvl w:ilvl="2">
      <w:start w:val="1"/>
      <w:numFmt w:val="lowerRoman"/>
      <w:lvlText w:val="%1.%2.%3."/>
      <w:lvlJc w:val="right"/>
      <w:pPr>
        <w:ind w:left="2949" w:hanging="180"/>
      </w:pPr>
    </w:lvl>
    <w:lvl w:ilvl="3">
      <w:start w:val="1"/>
      <w:numFmt w:val="decimal"/>
      <w:lvlText w:val="%1.%2.%3.%4."/>
      <w:lvlJc w:val="left"/>
      <w:pPr>
        <w:ind w:left="3669" w:hanging="360"/>
      </w:pPr>
    </w:lvl>
    <w:lvl w:ilvl="4">
      <w:start w:val="1"/>
      <w:numFmt w:val="lowerLetter"/>
      <w:lvlText w:val="%1.%2.%3.%4.%5."/>
      <w:lvlJc w:val="left"/>
      <w:pPr>
        <w:ind w:left="4389" w:hanging="360"/>
      </w:pPr>
    </w:lvl>
    <w:lvl w:ilvl="5">
      <w:start w:val="1"/>
      <w:numFmt w:val="lowerRoman"/>
      <w:lvlText w:val="%1.%2.%3.%4.%5.%6."/>
      <w:lvlJc w:val="right"/>
      <w:pPr>
        <w:ind w:left="5109" w:hanging="180"/>
      </w:pPr>
    </w:lvl>
    <w:lvl w:ilvl="6">
      <w:start w:val="1"/>
      <w:numFmt w:val="decimal"/>
      <w:lvlText w:val="%1.%2.%3.%4.%5.%6.%7."/>
      <w:lvlJc w:val="left"/>
      <w:pPr>
        <w:ind w:left="5829" w:hanging="360"/>
      </w:pPr>
    </w:lvl>
    <w:lvl w:ilvl="7">
      <w:start w:val="1"/>
      <w:numFmt w:val="lowerLetter"/>
      <w:lvlText w:val="%1.%2.%3.%4.%5.%6.%7.%8."/>
      <w:lvlJc w:val="left"/>
      <w:pPr>
        <w:ind w:left="6549" w:hanging="360"/>
      </w:pPr>
    </w:lvl>
    <w:lvl w:ilvl="8">
      <w:start w:val="1"/>
      <w:numFmt w:val="lowerRoman"/>
      <w:lvlText w:val="%1.%2.%3.%4.%5.%6.%7.%8.%9."/>
      <w:lvlJc w:val="right"/>
      <w:pPr>
        <w:ind w:left="7269" w:hanging="180"/>
      </w:pPr>
    </w:lvl>
  </w:abstractNum>
  <w:abstractNum w:abstractNumId="17">
    <w:nsid w:val="7C093567"/>
    <w:multiLevelType w:val="hybridMultilevel"/>
    <w:tmpl w:val="A282FF0C"/>
    <w:lvl w:ilvl="0" w:tplc="2B4440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6"/>
  </w:num>
  <w:num w:numId="3">
    <w:abstractNumId w:val="14"/>
  </w:num>
  <w:num w:numId="4">
    <w:abstractNumId w:val="10"/>
  </w:num>
  <w:num w:numId="5">
    <w:abstractNumId w:val="15"/>
  </w:num>
  <w:num w:numId="6">
    <w:abstractNumId w:val="5"/>
  </w:num>
  <w:num w:numId="7">
    <w:abstractNumId w:val="12"/>
  </w:num>
  <w:num w:numId="8">
    <w:abstractNumId w:val="9"/>
  </w:num>
  <w:num w:numId="9">
    <w:abstractNumId w:val="3"/>
  </w:num>
  <w:num w:numId="10">
    <w:abstractNumId w:val="1"/>
  </w:num>
  <w:num w:numId="11">
    <w:abstractNumId w:val="3"/>
  </w:num>
  <w:num w:numId="12">
    <w:abstractNumId w:val="2"/>
  </w:num>
  <w:num w:numId="13">
    <w:abstractNumId w:val="17"/>
  </w:num>
  <w:num w:numId="14">
    <w:abstractNumId w:val="7"/>
  </w:num>
  <w:num w:numId="15">
    <w:abstractNumId w:val="4"/>
  </w:num>
  <w:num w:numId="16">
    <w:abstractNumId w:val="8"/>
  </w:num>
  <w:num w:numId="17">
    <w:abstractNumId w:val="11"/>
  </w:num>
  <w:num w:numId="18">
    <w:abstractNumId w:val="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pars Siliņš">
    <w15:presenceInfo w15:providerId="None" w15:userId="Kaspars Siliņš"/>
  </w15:person>
  <w15:person w15:author="Agate Sirmā">
    <w15:presenceInfo w15:providerId="None" w15:userId="Agate Sirm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27"/>
    <w:rsid w:val="000058E0"/>
    <w:rsid w:val="000127D0"/>
    <w:rsid w:val="0001437E"/>
    <w:rsid w:val="00030536"/>
    <w:rsid w:val="000336F7"/>
    <w:rsid w:val="0003374A"/>
    <w:rsid w:val="000351A7"/>
    <w:rsid w:val="0004608A"/>
    <w:rsid w:val="00047155"/>
    <w:rsid w:val="0004795C"/>
    <w:rsid w:val="00056437"/>
    <w:rsid w:val="00064652"/>
    <w:rsid w:val="00077AA1"/>
    <w:rsid w:val="00090DBB"/>
    <w:rsid w:val="000A6F6A"/>
    <w:rsid w:val="000B05EB"/>
    <w:rsid w:val="000B57DB"/>
    <w:rsid w:val="000B75C1"/>
    <w:rsid w:val="000C10FC"/>
    <w:rsid w:val="000C2F03"/>
    <w:rsid w:val="000C3B44"/>
    <w:rsid w:val="000D0CDD"/>
    <w:rsid w:val="000D1308"/>
    <w:rsid w:val="000D1FB8"/>
    <w:rsid w:val="000D704A"/>
    <w:rsid w:val="000D7325"/>
    <w:rsid w:val="000E213E"/>
    <w:rsid w:val="000E7916"/>
    <w:rsid w:val="000F7178"/>
    <w:rsid w:val="000F7F59"/>
    <w:rsid w:val="00102C2F"/>
    <w:rsid w:val="00105408"/>
    <w:rsid w:val="0011019A"/>
    <w:rsid w:val="00110D97"/>
    <w:rsid w:val="001140BA"/>
    <w:rsid w:val="00114415"/>
    <w:rsid w:val="00116AD3"/>
    <w:rsid w:val="00117FA8"/>
    <w:rsid w:val="00123DA9"/>
    <w:rsid w:val="0012764C"/>
    <w:rsid w:val="00134637"/>
    <w:rsid w:val="0013764D"/>
    <w:rsid w:val="00146BB9"/>
    <w:rsid w:val="0015095A"/>
    <w:rsid w:val="001512AE"/>
    <w:rsid w:val="0015664B"/>
    <w:rsid w:val="001574E9"/>
    <w:rsid w:val="00157A70"/>
    <w:rsid w:val="00161BA2"/>
    <w:rsid w:val="001710E8"/>
    <w:rsid w:val="00174AB0"/>
    <w:rsid w:val="001767E1"/>
    <w:rsid w:val="001807EF"/>
    <w:rsid w:val="0018446E"/>
    <w:rsid w:val="00193620"/>
    <w:rsid w:val="0019397F"/>
    <w:rsid w:val="001A247B"/>
    <w:rsid w:val="001A262E"/>
    <w:rsid w:val="001B0A22"/>
    <w:rsid w:val="001B472F"/>
    <w:rsid w:val="001B598B"/>
    <w:rsid w:val="001B6092"/>
    <w:rsid w:val="001B75A5"/>
    <w:rsid w:val="001C12AB"/>
    <w:rsid w:val="001C1B98"/>
    <w:rsid w:val="001C22F8"/>
    <w:rsid w:val="001C2A54"/>
    <w:rsid w:val="001C7B9D"/>
    <w:rsid w:val="001D0978"/>
    <w:rsid w:val="001E4D0C"/>
    <w:rsid w:val="001F39CF"/>
    <w:rsid w:val="001F49DF"/>
    <w:rsid w:val="001F4B13"/>
    <w:rsid w:val="00200EA8"/>
    <w:rsid w:val="00206491"/>
    <w:rsid w:val="002076F6"/>
    <w:rsid w:val="0021389B"/>
    <w:rsid w:val="00213AE0"/>
    <w:rsid w:val="00215B5D"/>
    <w:rsid w:val="00215D20"/>
    <w:rsid w:val="002229CD"/>
    <w:rsid w:val="00226BF5"/>
    <w:rsid w:val="00231BA2"/>
    <w:rsid w:val="00231CF8"/>
    <w:rsid w:val="00234871"/>
    <w:rsid w:val="002359A7"/>
    <w:rsid w:val="0023663F"/>
    <w:rsid w:val="00240816"/>
    <w:rsid w:val="00244050"/>
    <w:rsid w:val="002455A5"/>
    <w:rsid w:val="002513A2"/>
    <w:rsid w:val="00263611"/>
    <w:rsid w:val="00265136"/>
    <w:rsid w:val="00280A1F"/>
    <w:rsid w:val="00281CFB"/>
    <w:rsid w:val="00287199"/>
    <w:rsid w:val="00287D99"/>
    <w:rsid w:val="00290F01"/>
    <w:rsid w:val="002A64F4"/>
    <w:rsid w:val="002A737C"/>
    <w:rsid w:val="002A787E"/>
    <w:rsid w:val="002B370F"/>
    <w:rsid w:val="002B6B4A"/>
    <w:rsid w:val="002C1B33"/>
    <w:rsid w:val="002C3625"/>
    <w:rsid w:val="002C5930"/>
    <w:rsid w:val="002C5FF2"/>
    <w:rsid w:val="002C6EDC"/>
    <w:rsid w:val="002D48E9"/>
    <w:rsid w:val="002E34CC"/>
    <w:rsid w:val="002E3E61"/>
    <w:rsid w:val="002E7E81"/>
    <w:rsid w:val="002F3C08"/>
    <w:rsid w:val="002F6543"/>
    <w:rsid w:val="00303939"/>
    <w:rsid w:val="003068DC"/>
    <w:rsid w:val="0031108E"/>
    <w:rsid w:val="003133CD"/>
    <w:rsid w:val="0031679F"/>
    <w:rsid w:val="003271B4"/>
    <w:rsid w:val="00335D42"/>
    <w:rsid w:val="003424CD"/>
    <w:rsid w:val="0034451D"/>
    <w:rsid w:val="0034539F"/>
    <w:rsid w:val="003464F4"/>
    <w:rsid w:val="00346CEB"/>
    <w:rsid w:val="00351D66"/>
    <w:rsid w:val="00356D31"/>
    <w:rsid w:val="00364DD7"/>
    <w:rsid w:val="003661B6"/>
    <w:rsid w:val="00370878"/>
    <w:rsid w:val="00371C24"/>
    <w:rsid w:val="00372C6F"/>
    <w:rsid w:val="00375311"/>
    <w:rsid w:val="00375F33"/>
    <w:rsid w:val="00376AE1"/>
    <w:rsid w:val="00376C66"/>
    <w:rsid w:val="00380246"/>
    <w:rsid w:val="00381AEA"/>
    <w:rsid w:val="0038240A"/>
    <w:rsid w:val="00383996"/>
    <w:rsid w:val="00384D23"/>
    <w:rsid w:val="00391FEF"/>
    <w:rsid w:val="00392425"/>
    <w:rsid w:val="00394503"/>
    <w:rsid w:val="003A4463"/>
    <w:rsid w:val="003A4DBA"/>
    <w:rsid w:val="003B3D6B"/>
    <w:rsid w:val="003B5371"/>
    <w:rsid w:val="003B53DA"/>
    <w:rsid w:val="003B7AD3"/>
    <w:rsid w:val="003C1D41"/>
    <w:rsid w:val="003C7075"/>
    <w:rsid w:val="003D06FE"/>
    <w:rsid w:val="003D198C"/>
    <w:rsid w:val="003D4DCF"/>
    <w:rsid w:val="003E1F91"/>
    <w:rsid w:val="003F6F2C"/>
    <w:rsid w:val="00401128"/>
    <w:rsid w:val="004202D1"/>
    <w:rsid w:val="004319ED"/>
    <w:rsid w:val="0043299C"/>
    <w:rsid w:val="004433E5"/>
    <w:rsid w:val="004435CB"/>
    <w:rsid w:val="00443AAE"/>
    <w:rsid w:val="0045161D"/>
    <w:rsid w:val="004530C4"/>
    <w:rsid w:val="004549AD"/>
    <w:rsid w:val="004550C5"/>
    <w:rsid w:val="00455246"/>
    <w:rsid w:val="00462AE9"/>
    <w:rsid w:val="004729BB"/>
    <w:rsid w:val="00472A3B"/>
    <w:rsid w:val="004843D0"/>
    <w:rsid w:val="00484993"/>
    <w:rsid w:val="00484DFA"/>
    <w:rsid w:val="00493742"/>
    <w:rsid w:val="004955E1"/>
    <w:rsid w:val="00497A11"/>
    <w:rsid w:val="004A1EA1"/>
    <w:rsid w:val="004B32B0"/>
    <w:rsid w:val="004B3DAE"/>
    <w:rsid w:val="004B7B0E"/>
    <w:rsid w:val="004C26DB"/>
    <w:rsid w:val="004C33E0"/>
    <w:rsid w:val="004C3ADD"/>
    <w:rsid w:val="004C4C1A"/>
    <w:rsid w:val="004D79AC"/>
    <w:rsid w:val="004E5C5A"/>
    <w:rsid w:val="004E7716"/>
    <w:rsid w:val="00500C0E"/>
    <w:rsid w:val="00511513"/>
    <w:rsid w:val="00513327"/>
    <w:rsid w:val="00514CD0"/>
    <w:rsid w:val="00531057"/>
    <w:rsid w:val="00531221"/>
    <w:rsid w:val="00531B37"/>
    <w:rsid w:val="00534EC5"/>
    <w:rsid w:val="005370FE"/>
    <w:rsid w:val="005406F2"/>
    <w:rsid w:val="005521D1"/>
    <w:rsid w:val="00553873"/>
    <w:rsid w:val="00556907"/>
    <w:rsid w:val="00557741"/>
    <w:rsid w:val="00560BA3"/>
    <w:rsid w:val="00567BBC"/>
    <w:rsid w:val="00584D56"/>
    <w:rsid w:val="0058599D"/>
    <w:rsid w:val="00585FD5"/>
    <w:rsid w:val="00593736"/>
    <w:rsid w:val="005A124F"/>
    <w:rsid w:val="005A270D"/>
    <w:rsid w:val="005C0036"/>
    <w:rsid w:val="005C090A"/>
    <w:rsid w:val="005C7E7F"/>
    <w:rsid w:val="005D4245"/>
    <w:rsid w:val="005E384E"/>
    <w:rsid w:val="005E7FA3"/>
    <w:rsid w:val="005F0570"/>
    <w:rsid w:val="0060148E"/>
    <w:rsid w:val="00603D5A"/>
    <w:rsid w:val="00606EF8"/>
    <w:rsid w:val="00610FDD"/>
    <w:rsid w:val="00613DD5"/>
    <w:rsid w:val="00616F08"/>
    <w:rsid w:val="006230D0"/>
    <w:rsid w:val="00623A47"/>
    <w:rsid w:val="0063360E"/>
    <w:rsid w:val="00635A25"/>
    <w:rsid w:val="00636EC7"/>
    <w:rsid w:val="006453C4"/>
    <w:rsid w:val="00673E7E"/>
    <w:rsid w:val="006762FA"/>
    <w:rsid w:val="00680D59"/>
    <w:rsid w:val="00686F13"/>
    <w:rsid w:val="006918D5"/>
    <w:rsid w:val="006A1D7D"/>
    <w:rsid w:val="006A4D0B"/>
    <w:rsid w:val="006B0281"/>
    <w:rsid w:val="006B0370"/>
    <w:rsid w:val="006C0FC4"/>
    <w:rsid w:val="006C5480"/>
    <w:rsid w:val="006D21C1"/>
    <w:rsid w:val="006D260C"/>
    <w:rsid w:val="006D3D22"/>
    <w:rsid w:val="006D69C0"/>
    <w:rsid w:val="006E37BD"/>
    <w:rsid w:val="006E416B"/>
    <w:rsid w:val="006E4A5E"/>
    <w:rsid w:val="006F199D"/>
    <w:rsid w:val="006F4288"/>
    <w:rsid w:val="006F4A17"/>
    <w:rsid w:val="006F55AF"/>
    <w:rsid w:val="0070050E"/>
    <w:rsid w:val="00701739"/>
    <w:rsid w:val="00702439"/>
    <w:rsid w:val="0070725F"/>
    <w:rsid w:val="00707B08"/>
    <w:rsid w:val="00720353"/>
    <w:rsid w:val="0072556E"/>
    <w:rsid w:val="00727D25"/>
    <w:rsid w:val="007315D9"/>
    <w:rsid w:val="0073654A"/>
    <w:rsid w:val="00747831"/>
    <w:rsid w:val="00756FFC"/>
    <w:rsid w:val="0076379C"/>
    <w:rsid w:val="00766DF7"/>
    <w:rsid w:val="00773C47"/>
    <w:rsid w:val="0077471B"/>
    <w:rsid w:val="00780D4E"/>
    <w:rsid w:val="00782FE2"/>
    <w:rsid w:val="0078300E"/>
    <w:rsid w:val="00784403"/>
    <w:rsid w:val="00790704"/>
    <w:rsid w:val="007918E7"/>
    <w:rsid w:val="00796E7C"/>
    <w:rsid w:val="007975D7"/>
    <w:rsid w:val="007A1A98"/>
    <w:rsid w:val="007B08D6"/>
    <w:rsid w:val="007B79F8"/>
    <w:rsid w:val="007C4ED5"/>
    <w:rsid w:val="007C592D"/>
    <w:rsid w:val="007D7F7B"/>
    <w:rsid w:val="007E51D0"/>
    <w:rsid w:val="007E5EEA"/>
    <w:rsid w:val="007E7375"/>
    <w:rsid w:val="007E7C25"/>
    <w:rsid w:val="007E7FB2"/>
    <w:rsid w:val="007F0B5A"/>
    <w:rsid w:val="007F331E"/>
    <w:rsid w:val="007F346A"/>
    <w:rsid w:val="007F398A"/>
    <w:rsid w:val="007F401F"/>
    <w:rsid w:val="007F65B4"/>
    <w:rsid w:val="00801894"/>
    <w:rsid w:val="00804E92"/>
    <w:rsid w:val="00811F7B"/>
    <w:rsid w:val="0081248E"/>
    <w:rsid w:val="00816EA3"/>
    <w:rsid w:val="00817458"/>
    <w:rsid w:val="00817AF9"/>
    <w:rsid w:val="00821E9E"/>
    <w:rsid w:val="0082306D"/>
    <w:rsid w:val="00835FE3"/>
    <w:rsid w:val="0084126D"/>
    <w:rsid w:val="00842729"/>
    <w:rsid w:val="00844048"/>
    <w:rsid w:val="00867E82"/>
    <w:rsid w:val="0087060B"/>
    <w:rsid w:val="00874901"/>
    <w:rsid w:val="00883A1C"/>
    <w:rsid w:val="008855CE"/>
    <w:rsid w:val="0089299E"/>
    <w:rsid w:val="00895375"/>
    <w:rsid w:val="008958A9"/>
    <w:rsid w:val="008958BC"/>
    <w:rsid w:val="00896726"/>
    <w:rsid w:val="008A11AE"/>
    <w:rsid w:val="008A1935"/>
    <w:rsid w:val="008A5C5D"/>
    <w:rsid w:val="008B66CD"/>
    <w:rsid w:val="008D1A2A"/>
    <w:rsid w:val="008D68C7"/>
    <w:rsid w:val="008E3883"/>
    <w:rsid w:val="008E3A8A"/>
    <w:rsid w:val="008F1857"/>
    <w:rsid w:val="008F37B5"/>
    <w:rsid w:val="00905E22"/>
    <w:rsid w:val="00907E12"/>
    <w:rsid w:val="009104F9"/>
    <w:rsid w:val="0091183C"/>
    <w:rsid w:val="009163F7"/>
    <w:rsid w:val="009208E3"/>
    <w:rsid w:val="009224B6"/>
    <w:rsid w:val="00933677"/>
    <w:rsid w:val="00934895"/>
    <w:rsid w:val="0095570E"/>
    <w:rsid w:val="00962329"/>
    <w:rsid w:val="00964B87"/>
    <w:rsid w:val="00964D67"/>
    <w:rsid w:val="00967650"/>
    <w:rsid w:val="00967699"/>
    <w:rsid w:val="00973438"/>
    <w:rsid w:val="00980C98"/>
    <w:rsid w:val="009819B5"/>
    <w:rsid w:val="009863FD"/>
    <w:rsid w:val="009921CC"/>
    <w:rsid w:val="00993826"/>
    <w:rsid w:val="009963EA"/>
    <w:rsid w:val="00997774"/>
    <w:rsid w:val="009A2F54"/>
    <w:rsid w:val="009B319C"/>
    <w:rsid w:val="009B616B"/>
    <w:rsid w:val="009D3FDA"/>
    <w:rsid w:val="009D4753"/>
    <w:rsid w:val="009E1567"/>
    <w:rsid w:val="009E48C8"/>
    <w:rsid w:val="009F29A1"/>
    <w:rsid w:val="009F34B8"/>
    <w:rsid w:val="00A00F16"/>
    <w:rsid w:val="00A02E97"/>
    <w:rsid w:val="00A130E4"/>
    <w:rsid w:val="00A159C0"/>
    <w:rsid w:val="00A17AAB"/>
    <w:rsid w:val="00A20D17"/>
    <w:rsid w:val="00A20D6A"/>
    <w:rsid w:val="00A4144B"/>
    <w:rsid w:val="00A41CEF"/>
    <w:rsid w:val="00A42E9D"/>
    <w:rsid w:val="00A46A41"/>
    <w:rsid w:val="00A5334C"/>
    <w:rsid w:val="00A54101"/>
    <w:rsid w:val="00A71086"/>
    <w:rsid w:val="00A9189C"/>
    <w:rsid w:val="00AB2B20"/>
    <w:rsid w:val="00AB5D6E"/>
    <w:rsid w:val="00AD4F24"/>
    <w:rsid w:val="00AE47F7"/>
    <w:rsid w:val="00AF1C75"/>
    <w:rsid w:val="00AF52D3"/>
    <w:rsid w:val="00B03FA2"/>
    <w:rsid w:val="00B052AA"/>
    <w:rsid w:val="00B120C5"/>
    <w:rsid w:val="00B21394"/>
    <w:rsid w:val="00B34D17"/>
    <w:rsid w:val="00B3783D"/>
    <w:rsid w:val="00B44BB4"/>
    <w:rsid w:val="00B44E5B"/>
    <w:rsid w:val="00B4562E"/>
    <w:rsid w:val="00B5052D"/>
    <w:rsid w:val="00B53393"/>
    <w:rsid w:val="00B55F36"/>
    <w:rsid w:val="00B569AA"/>
    <w:rsid w:val="00B6591E"/>
    <w:rsid w:val="00B72123"/>
    <w:rsid w:val="00B73B68"/>
    <w:rsid w:val="00B770D0"/>
    <w:rsid w:val="00B85F2A"/>
    <w:rsid w:val="00B861C7"/>
    <w:rsid w:val="00B93357"/>
    <w:rsid w:val="00B9545A"/>
    <w:rsid w:val="00B957FC"/>
    <w:rsid w:val="00B970F4"/>
    <w:rsid w:val="00BA05F8"/>
    <w:rsid w:val="00BA1AD2"/>
    <w:rsid w:val="00BA20C0"/>
    <w:rsid w:val="00BA20EC"/>
    <w:rsid w:val="00BD08D8"/>
    <w:rsid w:val="00BD1976"/>
    <w:rsid w:val="00BE359E"/>
    <w:rsid w:val="00BE37F5"/>
    <w:rsid w:val="00BF48FB"/>
    <w:rsid w:val="00C049F4"/>
    <w:rsid w:val="00C062A0"/>
    <w:rsid w:val="00C202FD"/>
    <w:rsid w:val="00C204DA"/>
    <w:rsid w:val="00C252BC"/>
    <w:rsid w:val="00C31AAC"/>
    <w:rsid w:val="00C37179"/>
    <w:rsid w:val="00C37BF5"/>
    <w:rsid w:val="00C422BF"/>
    <w:rsid w:val="00C4268C"/>
    <w:rsid w:val="00C5583B"/>
    <w:rsid w:val="00C60E2A"/>
    <w:rsid w:val="00C76330"/>
    <w:rsid w:val="00C77F19"/>
    <w:rsid w:val="00C82C8E"/>
    <w:rsid w:val="00C862B3"/>
    <w:rsid w:val="00C91935"/>
    <w:rsid w:val="00C92DAB"/>
    <w:rsid w:val="00C94E77"/>
    <w:rsid w:val="00CA400F"/>
    <w:rsid w:val="00CA5F7B"/>
    <w:rsid w:val="00CB02EC"/>
    <w:rsid w:val="00CB72BA"/>
    <w:rsid w:val="00CC011F"/>
    <w:rsid w:val="00CC6665"/>
    <w:rsid w:val="00CD1638"/>
    <w:rsid w:val="00CD1AF1"/>
    <w:rsid w:val="00CD2C69"/>
    <w:rsid w:val="00CE407A"/>
    <w:rsid w:val="00CE5497"/>
    <w:rsid w:val="00CE5E36"/>
    <w:rsid w:val="00CE7BC3"/>
    <w:rsid w:val="00CF3320"/>
    <w:rsid w:val="00CF57E4"/>
    <w:rsid w:val="00CF7F3B"/>
    <w:rsid w:val="00D059A0"/>
    <w:rsid w:val="00D25244"/>
    <w:rsid w:val="00D26FDC"/>
    <w:rsid w:val="00D30755"/>
    <w:rsid w:val="00D329D8"/>
    <w:rsid w:val="00D368A4"/>
    <w:rsid w:val="00D45561"/>
    <w:rsid w:val="00D4717A"/>
    <w:rsid w:val="00D5058B"/>
    <w:rsid w:val="00D5307D"/>
    <w:rsid w:val="00D55A00"/>
    <w:rsid w:val="00D60D56"/>
    <w:rsid w:val="00D62F54"/>
    <w:rsid w:val="00D642D4"/>
    <w:rsid w:val="00D73AB6"/>
    <w:rsid w:val="00D82FF0"/>
    <w:rsid w:val="00D91F61"/>
    <w:rsid w:val="00D9751B"/>
    <w:rsid w:val="00DA06E6"/>
    <w:rsid w:val="00DB2917"/>
    <w:rsid w:val="00DC09A4"/>
    <w:rsid w:val="00DC51C9"/>
    <w:rsid w:val="00DC794E"/>
    <w:rsid w:val="00DD5244"/>
    <w:rsid w:val="00DE6F93"/>
    <w:rsid w:val="00DF09A8"/>
    <w:rsid w:val="00DF1325"/>
    <w:rsid w:val="00DF54DC"/>
    <w:rsid w:val="00DF7342"/>
    <w:rsid w:val="00E025BF"/>
    <w:rsid w:val="00E02842"/>
    <w:rsid w:val="00E06D76"/>
    <w:rsid w:val="00E1122E"/>
    <w:rsid w:val="00E13CB4"/>
    <w:rsid w:val="00E16BD3"/>
    <w:rsid w:val="00E20943"/>
    <w:rsid w:val="00E318F1"/>
    <w:rsid w:val="00E325CD"/>
    <w:rsid w:val="00E37AAC"/>
    <w:rsid w:val="00E46667"/>
    <w:rsid w:val="00E47DA2"/>
    <w:rsid w:val="00E54CAF"/>
    <w:rsid w:val="00E55BBD"/>
    <w:rsid w:val="00E77CAB"/>
    <w:rsid w:val="00E83E19"/>
    <w:rsid w:val="00EA0FEB"/>
    <w:rsid w:val="00EA2478"/>
    <w:rsid w:val="00EA74FF"/>
    <w:rsid w:val="00EA7885"/>
    <w:rsid w:val="00EB23BC"/>
    <w:rsid w:val="00EB2D83"/>
    <w:rsid w:val="00EB4444"/>
    <w:rsid w:val="00EB6269"/>
    <w:rsid w:val="00EC158F"/>
    <w:rsid w:val="00EC173C"/>
    <w:rsid w:val="00EC3CED"/>
    <w:rsid w:val="00ED1967"/>
    <w:rsid w:val="00ED25A8"/>
    <w:rsid w:val="00ED5AC4"/>
    <w:rsid w:val="00ED5BAF"/>
    <w:rsid w:val="00ED6250"/>
    <w:rsid w:val="00EE0659"/>
    <w:rsid w:val="00EE0773"/>
    <w:rsid w:val="00EE4B4E"/>
    <w:rsid w:val="00EE7D1E"/>
    <w:rsid w:val="00EF0A2A"/>
    <w:rsid w:val="00EF3972"/>
    <w:rsid w:val="00EF79E8"/>
    <w:rsid w:val="00F113ED"/>
    <w:rsid w:val="00F1773E"/>
    <w:rsid w:val="00F22A9D"/>
    <w:rsid w:val="00F26C46"/>
    <w:rsid w:val="00F3330C"/>
    <w:rsid w:val="00F35853"/>
    <w:rsid w:val="00F358DA"/>
    <w:rsid w:val="00F41169"/>
    <w:rsid w:val="00F42186"/>
    <w:rsid w:val="00F502C8"/>
    <w:rsid w:val="00F55EB4"/>
    <w:rsid w:val="00F6354D"/>
    <w:rsid w:val="00F64A39"/>
    <w:rsid w:val="00F65B23"/>
    <w:rsid w:val="00F742D1"/>
    <w:rsid w:val="00F74BA2"/>
    <w:rsid w:val="00F80A60"/>
    <w:rsid w:val="00F8166D"/>
    <w:rsid w:val="00F91A50"/>
    <w:rsid w:val="00F91E40"/>
    <w:rsid w:val="00F921F6"/>
    <w:rsid w:val="00F96C92"/>
    <w:rsid w:val="00F97905"/>
    <w:rsid w:val="00FA17D5"/>
    <w:rsid w:val="00FB16BD"/>
    <w:rsid w:val="00FB52A2"/>
    <w:rsid w:val="00FD2C8E"/>
    <w:rsid w:val="00FD2DA4"/>
    <w:rsid w:val="00FD6132"/>
    <w:rsid w:val="00FE4B27"/>
    <w:rsid w:val="00FF1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lv-LV"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4">
    <w:name w:val="heading 4"/>
    <w:basedOn w:val="Heading"/>
    <w:next w:val="Textbody"/>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widowControl w:val="0"/>
      <w:suppressLineNumbers/>
      <w:tabs>
        <w:tab w:val="center" w:pos="4320"/>
        <w:tab w:val="right" w:pos="8640"/>
      </w:tabs>
      <w:spacing w:after="0" w:line="240" w:lineRule="auto"/>
    </w:pPr>
    <w:rPr>
      <w:rFonts w:eastAsia="Calibri" w:cs="Times New Roman"/>
      <w:lang w:val="en-US"/>
    </w:rPr>
  </w:style>
  <w:style w:type="paragraph" w:styleId="Footer">
    <w:name w:val="footer"/>
    <w:basedOn w:val="Standard"/>
    <w:uiPriority w:val="99"/>
    <w:pPr>
      <w:suppressLineNumbers/>
      <w:tabs>
        <w:tab w:val="center" w:pos="4153"/>
        <w:tab w:val="right" w:pos="830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FootnoteText">
    <w:name w:val="footnote text"/>
    <w:basedOn w:val="Standard"/>
    <w:pPr>
      <w:spacing w:after="0" w:line="240" w:lineRule="auto"/>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basedOn w:val="DefaultParagraphFont"/>
  </w:style>
  <w:style w:type="character" w:customStyle="1" w:styleId="HeaderChar">
    <w:name w:val="Header Char"/>
    <w:basedOn w:val="DefaultParagraphFont"/>
    <w:rPr>
      <w:rFonts w:ascii="Calibri" w:eastAsia="Calibri" w:hAnsi="Calibri" w:cs="Times New Roman"/>
      <w:lang w:val="en-US"/>
    </w:rPr>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ascii="Times New Roman" w:hAnsi="Times New Roman"/>
      <w:b w:val="0"/>
      <w:sz w:val="28"/>
      <w:szCs w:val="28"/>
    </w:rPr>
  </w:style>
  <w:style w:type="character" w:customStyle="1" w:styleId="ListLabel2">
    <w:name w:val="ListLabel 2"/>
    <w:rPr>
      <w:rFonts w:cs="Times New Roman"/>
      <w:b/>
    </w:rPr>
  </w:style>
  <w:style w:type="character" w:customStyle="1" w:styleId="ListLabel3">
    <w:name w:val="ListLabel 3"/>
    <w:rPr>
      <w:rFonts w:ascii="Times New Roman" w:hAnsi="Times New Roman" w:cs="F"/>
      <w:sz w:val="28"/>
      <w:szCs w:val="28"/>
    </w:rPr>
  </w:style>
  <w:style w:type="character" w:customStyle="1" w:styleId="WW8Num40z0">
    <w:name w:val="WW8Num40z0"/>
    <w:rPr>
      <w:rFonts w:ascii="Symbol" w:hAnsi="Symbol" w:cs="Symbol"/>
      <w:sz w:val="28"/>
      <w:lang w:val="lv-LV"/>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NumberingSymbols">
    <w:name w:val="Numbering Symbols"/>
    <w:rPr>
      <w:rFonts w:ascii="Times New Roman" w:hAnsi="Times New Roman"/>
      <w:sz w:val="28"/>
      <w:szCs w:val="28"/>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8Num40">
    <w:name w:val="WW8Num40"/>
    <w:basedOn w:val="NoList"/>
    <w:pPr>
      <w:numPr>
        <w:numId w:val="9"/>
      </w:numPr>
    </w:pPr>
  </w:style>
  <w:style w:type="character" w:styleId="CommentReference">
    <w:name w:val="annotation reference"/>
    <w:basedOn w:val="DefaultParagraphFont"/>
    <w:uiPriority w:val="99"/>
    <w:semiHidden/>
    <w:unhideWhenUsed/>
    <w:rsid w:val="0019397F"/>
    <w:rPr>
      <w:sz w:val="16"/>
      <w:szCs w:val="16"/>
    </w:rPr>
  </w:style>
  <w:style w:type="paragraph" w:styleId="CommentText">
    <w:name w:val="annotation text"/>
    <w:basedOn w:val="Normal"/>
    <w:link w:val="CommentTextChar"/>
    <w:uiPriority w:val="99"/>
    <w:semiHidden/>
    <w:unhideWhenUsed/>
    <w:rsid w:val="0019397F"/>
    <w:pPr>
      <w:spacing w:line="240" w:lineRule="auto"/>
    </w:pPr>
    <w:rPr>
      <w:sz w:val="20"/>
      <w:szCs w:val="20"/>
    </w:rPr>
  </w:style>
  <w:style w:type="character" w:customStyle="1" w:styleId="CommentTextChar">
    <w:name w:val="Comment Text Char"/>
    <w:basedOn w:val="DefaultParagraphFont"/>
    <w:link w:val="CommentText"/>
    <w:uiPriority w:val="99"/>
    <w:semiHidden/>
    <w:rsid w:val="0019397F"/>
    <w:rPr>
      <w:sz w:val="20"/>
      <w:szCs w:val="20"/>
    </w:rPr>
  </w:style>
  <w:style w:type="paragraph" w:styleId="CommentSubject">
    <w:name w:val="annotation subject"/>
    <w:basedOn w:val="CommentText"/>
    <w:next w:val="CommentText"/>
    <w:link w:val="CommentSubjectChar"/>
    <w:uiPriority w:val="99"/>
    <w:semiHidden/>
    <w:unhideWhenUsed/>
    <w:rsid w:val="0019397F"/>
    <w:rPr>
      <w:b/>
      <w:bCs/>
    </w:rPr>
  </w:style>
  <w:style w:type="character" w:customStyle="1" w:styleId="CommentSubjectChar">
    <w:name w:val="Comment Subject Char"/>
    <w:basedOn w:val="CommentTextChar"/>
    <w:link w:val="CommentSubject"/>
    <w:uiPriority w:val="99"/>
    <w:semiHidden/>
    <w:rsid w:val="0019397F"/>
    <w:rPr>
      <w:b/>
      <w:bCs/>
      <w:sz w:val="20"/>
      <w:szCs w:val="20"/>
    </w:rPr>
  </w:style>
  <w:style w:type="numbering" w:customStyle="1" w:styleId="WW8Num12">
    <w:name w:val="WW8Num12"/>
    <w:basedOn w:val="NoList"/>
    <w:rsid w:val="00CF57E4"/>
    <w:pPr>
      <w:numPr>
        <w:numId w:val="14"/>
      </w:numPr>
    </w:pPr>
  </w:style>
  <w:style w:type="numbering" w:customStyle="1" w:styleId="WW8Num2">
    <w:name w:val="WW8Num2"/>
    <w:basedOn w:val="NoList"/>
    <w:rsid w:val="00C77F19"/>
    <w:pPr>
      <w:numPr>
        <w:numId w:val="16"/>
      </w:numPr>
    </w:pPr>
  </w:style>
  <w:style w:type="character" w:styleId="Emphasis">
    <w:name w:val="Emphasis"/>
    <w:basedOn w:val="DefaultParagraphFont"/>
    <w:uiPriority w:val="20"/>
    <w:qFormat/>
    <w:rsid w:val="00F6354D"/>
    <w:rPr>
      <w:i/>
      <w:iCs/>
    </w:rPr>
  </w:style>
  <w:style w:type="table" w:styleId="TableGrid">
    <w:name w:val="Table Grid"/>
    <w:basedOn w:val="TableNormal"/>
    <w:uiPriority w:val="59"/>
    <w:rsid w:val="0077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4BB4"/>
    <w:rPr>
      <w:b/>
      <w:bCs/>
    </w:rPr>
  </w:style>
  <w:style w:type="paragraph" w:customStyle="1" w:styleId="Default">
    <w:name w:val="Default"/>
    <w:rsid w:val="006453C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lv-LV"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4">
    <w:name w:val="heading 4"/>
    <w:basedOn w:val="Heading"/>
    <w:next w:val="Textbody"/>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widowControl w:val="0"/>
      <w:suppressLineNumbers/>
      <w:tabs>
        <w:tab w:val="center" w:pos="4320"/>
        <w:tab w:val="right" w:pos="8640"/>
      </w:tabs>
      <w:spacing w:after="0" w:line="240" w:lineRule="auto"/>
    </w:pPr>
    <w:rPr>
      <w:rFonts w:eastAsia="Calibri" w:cs="Times New Roman"/>
      <w:lang w:val="en-US"/>
    </w:rPr>
  </w:style>
  <w:style w:type="paragraph" w:styleId="Footer">
    <w:name w:val="footer"/>
    <w:basedOn w:val="Standard"/>
    <w:uiPriority w:val="99"/>
    <w:pPr>
      <w:suppressLineNumbers/>
      <w:tabs>
        <w:tab w:val="center" w:pos="4153"/>
        <w:tab w:val="right" w:pos="830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FootnoteText">
    <w:name w:val="footnote text"/>
    <w:basedOn w:val="Standard"/>
    <w:pPr>
      <w:spacing w:after="0" w:line="240" w:lineRule="auto"/>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basedOn w:val="DefaultParagraphFont"/>
  </w:style>
  <w:style w:type="character" w:customStyle="1" w:styleId="HeaderChar">
    <w:name w:val="Header Char"/>
    <w:basedOn w:val="DefaultParagraphFont"/>
    <w:rPr>
      <w:rFonts w:ascii="Calibri" w:eastAsia="Calibri" w:hAnsi="Calibri" w:cs="Times New Roman"/>
      <w:lang w:val="en-US"/>
    </w:rPr>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ascii="Times New Roman" w:hAnsi="Times New Roman"/>
      <w:b w:val="0"/>
      <w:sz w:val="28"/>
      <w:szCs w:val="28"/>
    </w:rPr>
  </w:style>
  <w:style w:type="character" w:customStyle="1" w:styleId="ListLabel2">
    <w:name w:val="ListLabel 2"/>
    <w:rPr>
      <w:rFonts w:cs="Times New Roman"/>
      <w:b/>
    </w:rPr>
  </w:style>
  <w:style w:type="character" w:customStyle="1" w:styleId="ListLabel3">
    <w:name w:val="ListLabel 3"/>
    <w:rPr>
      <w:rFonts w:ascii="Times New Roman" w:hAnsi="Times New Roman" w:cs="F"/>
      <w:sz w:val="28"/>
      <w:szCs w:val="28"/>
    </w:rPr>
  </w:style>
  <w:style w:type="character" w:customStyle="1" w:styleId="WW8Num40z0">
    <w:name w:val="WW8Num40z0"/>
    <w:rPr>
      <w:rFonts w:ascii="Symbol" w:hAnsi="Symbol" w:cs="Symbol"/>
      <w:sz w:val="28"/>
      <w:lang w:val="lv-LV"/>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NumberingSymbols">
    <w:name w:val="Numbering Symbols"/>
    <w:rPr>
      <w:rFonts w:ascii="Times New Roman" w:hAnsi="Times New Roman"/>
      <w:sz w:val="28"/>
      <w:szCs w:val="28"/>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8Num40">
    <w:name w:val="WW8Num40"/>
    <w:basedOn w:val="NoList"/>
    <w:pPr>
      <w:numPr>
        <w:numId w:val="9"/>
      </w:numPr>
    </w:pPr>
  </w:style>
  <w:style w:type="character" w:styleId="CommentReference">
    <w:name w:val="annotation reference"/>
    <w:basedOn w:val="DefaultParagraphFont"/>
    <w:uiPriority w:val="99"/>
    <w:semiHidden/>
    <w:unhideWhenUsed/>
    <w:rsid w:val="0019397F"/>
    <w:rPr>
      <w:sz w:val="16"/>
      <w:szCs w:val="16"/>
    </w:rPr>
  </w:style>
  <w:style w:type="paragraph" w:styleId="CommentText">
    <w:name w:val="annotation text"/>
    <w:basedOn w:val="Normal"/>
    <w:link w:val="CommentTextChar"/>
    <w:uiPriority w:val="99"/>
    <w:semiHidden/>
    <w:unhideWhenUsed/>
    <w:rsid w:val="0019397F"/>
    <w:pPr>
      <w:spacing w:line="240" w:lineRule="auto"/>
    </w:pPr>
    <w:rPr>
      <w:sz w:val="20"/>
      <w:szCs w:val="20"/>
    </w:rPr>
  </w:style>
  <w:style w:type="character" w:customStyle="1" w:styleId="CommentTextChar">
    <w:name w:val="Comment Text Char"/>
    <w:basedOn w:val="DefaultParagraphFont"/>
    <w:link w:val="CommentText"/>
    <w:uiPriority w:val="99"/>
    <w:semiHidden/>
    <w:rsid w:val="0019397F"/>
    <w:rPr>
      <w:sz w:val="20"/>
      <w:szCs w:val="20"/>
    </w:rPr>
  </w:style>
  <w:style w:type="paragraph" w:styleId="CommentSubject">
    <w:name w:val="annotation subject"/>
    <w:basedOn w:val="CommentText"/>
    <w:next w:val="CommentText"/>
    <w:link w:val="CommentSubjectChar"/>
    <w:uiPriority w:val="99"/>
    <w:semiHidden/>
    <w:unhideWhenUsed/>
    <w:rsid w:val="0019397F"/>
    <w:rPr>
      <w:b/>
      <w:bCs/>
    </w:rPr>
  </w:style>
  <w:style w:type="character" w:customStyle="1" w:styleId="CommentSubjectChar">
    <w:name w:val="Comment Subject Char"/>
    <w:basedOn w:val="CommentTextChar"/>
    <w:link w:val="CommentSubject"/>
    <w:uiPriority w:val="99"/>
    <w:semiHidden/>
    <w:rsid w:val="0019397F"/>
    <w:rPr>
      <w:b/>
      <w:bCs/>
      <w:sz w:val="20"/>
      <w:szCs w:val="20"/>
    </w:rPr>
  </w:style>
  <w:style w:type="numbering" w:customStyle="1" w:styleId="WW8Num12">
    <w:name w:val="WW8Num12"/>
    <w:basedOn w:val="NoList"/>
    <w:rsid w:val="00CF57E4"/>
    <w:pPr>
      <w:numPr>
        <w:numId w:val="14"/>
      </w:numPr>
    </w:pPr>
  </w:style>
  <w:style w:type="numbering" w:customStyle="1" w:styleId="WW8Num2">
    <w:name w:val="WW8Num2"/>
    <w:basedOn w:val="NoList"/>
    <w:rsid w:val="00C77F19"/>
    <w:pPr>
      <w:numPr>
        <w:numId w:val="16"/>
      </w:numPr>
    </w:pPr>
  </w:style>
  <w:style w:type="character" w:styleId="Emphasis">
    <w:name w:val="Emphasis"/>
    <w:basedOn w:val="DefaultParagraphFont"/>
    <w:uiPriority w:val="20"/>
    <w:qFormat/>
    <w:rsid w:val="00F6354D"/>
    <w:rPr>
      <w:i/>
      <w:iCs/>
    </w:rPr>
  </w:style>
  <w:style w:type="table" w:styleId="TableGrid">
    <w:name w:val="Table Grid"/>
    <w:basedOn w:val="TableNormal"/>
    <w:uiPriority w:val="59"/>
    <w:rsid w:val="0077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4BB4"/>
    <w:rPr>
      <w:b/>
      <w:bCs/>
    </w:rPr>
  </w:style>
  <w:style w:type="paragraph" w:customStyle="1" w:styleId="Default">
    <w:name w:val="Default"/>
    <w:rsid w:val="006453C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9396">
      <w:bodyDiv w:val="1"/>
      <w:marLeft w:val="0"/>
      <w:marRight w:val="0"/>
      <w:marTop w:val="0"/>
      <w:marBottom w:val="0"/>
      <w:divBdr>
        <w:top w:val="none" w:sz="0" w:space="0" w:color="auto"/>
        <w:left w:val="none" w:sz="0" w:space="0" w:color="auto"/>
        <w:bottom w:val="none" w:sz="0" w:space="0" w:color="auto"/>
        <w:right w:val="none" w:sz="0" w:space="0" w:color="auto"/>
      </w:divBdr>
    </w:div>
    <w:div w:id="180292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29DA-CB11-4AE2-9FA7-06FEFBFB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15383</Words>
  <Characters>8769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Par nepieciešamo finansējumu 4.2.1.2. pasākuma "Veicināt energoefektiviātes paaugstināšanu valsts ēkās" projekta attiecināmo izmaksu segšanai pirms projekta apstiprināšanas sadarbības iestādē</vt:lpstr>
    </vt:vector>
  </TitlesOfParts>
  <Manager>Iekšlietu ministrija</Manager>
  <Company>Nodrošinājuma valsts aģentūra</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finansējumu 4.2.1.2. pasākuma "Veicināt energoefektiviātes paaugstināšanu valsts ēkās" projekta attiecināmo izmaksu segšanai pirms projekta apstiprināšanas sadarbības iestādē</dc:title>
  <dc:subject>Informatīvais ziņojums</dc:subject>
  <dc:creator>Ilze Staša</dc:creator>
  <dc:description>28323064, ilze.stasa@agentura.iem.gov.lv</dc:description>
  <cp:lastModifiedBy>Anete Būmeistere</cp:lastModifiedBy>
  <cp:revision>6</cp:revision>
  <cp:lastPrinted>2019-10-22T07:40:00Z</cp:lastPrinted>
  <dcterms:created xsi:type="dcterms:W3CDTF">2019-11-05T08:11:00Z</dcterms:created>
  <dcterms:modified xsi:type="dcterms:W3CDTF">2019-11-06T07:50:00Z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Nodrošinājuma valsts aģentūra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Iekšlietu ministrija</vt:lpwstr>
  </property>
  <property fmtid="{D5CDD505-2E9C-101B-9397-08002B2CF9AE}" pid="8" name="ScaleCrop">
    <vt:bool>false</vt:bool>
  </property>
  <property fmtid="{D5CDD505-2E9C-101B-9397-08002B2CF9AE}" pid="9" name="ShareDoc">
    <vt:bool>false</vt:bool>
  </property>
</Properties>
</file>