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D7" w:rsidRPr="001873FC" w:rsidRDefault="000970D7" w:rsidP="005A00A9">
      <w:pPr>
        <w:spacing w:after="0" w:line="240" w:lineRule="auto"/>
        <w:ind w:right="-2"/>
        <w:jc w:val="right"/>
        <w:rPr>
          <w:rFonts w:ascii="Times New Roman" w:eastAsia="Times New Roman" w:hAnsi="Times New Roman"/>
          <w:b/>
        </w:rPr>
      </w:pPr>
      <w:r w:rsidRPr="001873FC">
        <w:rPr>
          <w:rFonts w:ascii="Times New Roman" w:eastAsia="Times New Roman" w:hAnsi="Times New Roman"/>
          <w:b/>
        </w:rPr>
        <w:t>Pielikums</w:t>
      </w:r>
    </w:p>
    <w:p w:rsidR="000970D7" w:rsidRPr="00F156AB" w:rsidRDefault="000970D7" w:rsidP="005A00A9">
      <w:pPr>
        <w:spacing w:after="0" w:line="240" w:lineRule="auto"/>
        <w:ind w:right="-2"/>
        <w:jc w:val="right"/>
        <w:rPr>
          <w:rFonts w:ascii="Times New Roman" w:eastAsia="Times New Roman" w:hAnsi="Times New Roman"/>
        </w:rPr>
      </w:pPr>
      <w:r w:rsidRPr="00F156AB">
        <w:rPr>
          <w:rFonts w:ascii="Times New Roman" w:eastAsia="Times New Roman" w:hAnsi="Times New Roman"/>
        </w:rPr>
        <w:t>Ministru kabineta rīkojuma projekta</w:t>
      </w:r>
    </w:p>
    <w:p w:rsidR="000970D7" w:rsidRPr="00F156AB" w:rsidRDefault="000970D7" w:rsidP="005A00A9">
      <w:pPr>
        <w:spacing w:after="0" w:line="240" w:lineRule="auto"/>
        <w:ind w:right="-2"/>
        <w:jc w:val="right"/>
        <w:rPr>
          <w:rFonts w:ascii="Times New Roman" w:eastAsia="Times New Roman" w:hAnsi="Times New Roman"/>
        </w:rPr>
      </w:pPr>
      <w:r w:rsidRPr="00F156AB">
        <w:rPr>
          <w:rFonts w:ascii="Times New Roman" w:eastAsia="Times New Roman" w:hAnsi="Times New Roman"/>
        </w:rPr>
        <w:t xml:space="preserve">„Par finanšu līdzekļu piešķiršanu no valsts budžeta programmas </w:t>
      </w:r>
    </w:p>
    <w:p w:rsidR="000970D7" w:rsidRPr="00F156AB" w:rsidRDefault="000970D7" w:rsidP="005A00A9">
      <w:pPr>
        <w:spacing w:after="0" w:line="240" w:lineRule="auto"/>
        <w:ind w:right="-2"/>
        <w:jc w:val="right"/>
        <w:rPr>
          <w:rFonts w:ascii="Times New Roman" w:eastAsia="Times New Roman" w:hAnsi="Times New Roman"/>
        </w:rPr>
      </w:pPr>
      <w:r w:rsidRPr="00F156AB">
        <w:rPr>
          <w:rFonts w:ascii="Times New Roman" w:eastAsia="Times New Roman" w:hAnsi="Times New Roman"/>
        </w:rPr>
        <w:t xml:space="preserve">„Līdzekļi neparedzētiem gadījumiem”” </w:t>
      </w:r>
    </w:p>
    <w:p w:rsidR="000970D7" w:rsidRPr="00F156AB" w:rsidRDefault="000970D7" w:rsidP="005A00A9">
      <w:pPr>
        <w:spacing w:after="0" w:line="240" w:lineRule="auto"/>
        <w:ind w:right="-2"/>
        <w:jc w:val="right"/>
        <w:rPr>
          <w:rFonts w:ascii="Times New Roman" w:eastAsia="Times New Roman" w:hAnsi="Times New Roman"/>
        </w:rPr>
      </w:pPr>
      <w:r w:rsidRPr="00F156AB">
        <w:rPr>
          <w:rFonts w:ascii="Times New Roman" w:eastAsia="Times New Roman" w:hAnsi="Times New Roman"/>
        </w:rPr>
        <w:t>sākotnējās ietekmes novērtējuma ziņojumam (anotācijai)</w:t>
      </w:r>
    </w:p>
    <w:p w:rsidR="000970D7" w:rsidRPr="00F156AB" w:rsidRDefault="000970D7" w:rsidP="00772AC6">
      <w:pPr>
        <w:spacing w:after="0" w:line="240" w:lineRule="auto"/>
        <w:ind w:right="141"/>
        <w:jc w:val="center"/>
        <w:rPr>
          <w:rFonts w:ascii="Times New Roman" w:eastAsia="Times New Roman" w:hAnsi="Times New Roman"/>
          <w:sz w:val="8"/>
          <w:szCs w:val="8"/>
        </w:rPr>
      </w:pPr>
    </w:p>
    <w:p w:rsidR="005E1441" w:rsidRDefault="005E1441" w:rsidP="000970D7">
      <w:pPr>
        <w:spacing w:after="0" w:line="240" w:lineRule="auto"/>
        <w:jc w:val="center"/>
        <w:rPr>
          <w:rFonts w:ascii="Times New Roman" w:eastAsia="Times New Roman" w:hAnsi="Times New Roman"/>
          <w:b/>
          <w:sz w:val="24"/>
          <w:szCs w:val="24"/>
        </w:rPr>
      </w:pPr>
    </w:p>
    <w:p w:rsidR="00772AC6" w:rsidRDefault="000970D7" w:rsidP="000970D7">
      <w:pPr>
        <w:spacing w:after="0" w:line="240" w:lineRule="auto"/>
        <w:jc w:val="center"/>
        <w:rPr>
          <w:rFonts w:ascii="Times New Roman" w:eastAsia="Times New Roman" w:hAnsi="Times New Roman"/>
          <w:b/>
          <w:sz w:val="24"/>
          <w:szCs w:val="24"/>
        </w:rPr>
      </w:pPr>
      <w:r w:rsidRPr="000970D7">
        <w:rPr>
          <w:rFonts w:ascii="Times New Roman" w:eastAsia="Times New Roman" w:hAnsi="Times New Roman"/>
          <w:b/>
          <w:sz w:val="24"/>
          <w:szCs w:val="24"/>
        </w:rPr>
        <w:t xml:space="preserve">Detalizēts aprēķins pieprasījumam no </w:t>
      </w:r>
      <w:r w:rsidR="00EE44A5" w:rsidRPr="000970D7">
        <w:rPr>
          <w:rFonts w:ascii="Times New Roman" w:eastAsia="Times New Roman" w:hAnsi="Times New Roman"/>
          <w:b/>
          <w:sz w:val="24"/>
          <w:szCs w:val="24"/>
        </w:rPr>
        <w:t xml:space="preserve">valsts budžeta programmas </w:t>
      </w:r>
    </w:p>
    <w:p w:rsidR="00EE44A5" w:rsidRDefault="000970D7" w:rsidP="000970D7">
      <w:pPr>
        <w:spacing w:after="0" w:line="240" w:lineRule="auto"/>
        <w:jc w:val="center"/>
        <w:rPr>
          <w:rFonts w:ascii="Times New Roman" w:eastAsia="Times New Roman" w:hAnsi="Times New Roman"/>
          <w:b/>
          <w:sz w:val="24"/>
          <w:szCs w:val="24"/>
        </w:rPr>
      </w:pPr>
      <w:r w:rsidRPr="000970D7">
        <w:rPr>
          <w:rFonts w:ascii="Times New Roman" w:eastAsia="Times New Roman" w:hAnsi="Times New Roman"/>
          <w:b/>
          <w:sz w:val="24"/>
          <w:szCs w:val="24"/>
        </w:rPr>
        <w:t>„</w:t>
      </w:r>
      <w:r w:rsidR="00EE44A5" w:rsidRPr="000970D7">
        <w:rPr>
          <w:rFonts w:ascii="Times New Roman" w:eastAsia="Times New Roman" w:hAnsi="Times New Roman"/>
          <w:b/>
          <w:sz w:val="24"/>
          <w:szCs w:val="24"/>
        </w:rPr>
        <w:t>Līdzekļi neparedzētiem gadījumiem”</w:t>
      </w:r>
    </w:p>
    <w:p w:rsidR="00772AC6" w:rsidRDefault="00772AC6" w:rsidP="000970D7">
      <w:pPr>
        <w:spacing w:after="0" w:line="240" w:lineRule="auto"/>
        <w:jc w:val="center"/>
        <w:rPr>
          <w:rFonts w:ascii="Times New Roman" w:eastAsia="Times New Roman" w:hAnsi="Times New Roman"/>
          <w:b/>
          <w:sz w:val="24"/>
          <w:szCs w:val="24"/>
        </w:rPr>
      </w:pPr>
    </w:p>
    <w:p w:rsidR="00772AC6" w:rsidRDefault="00772AC6" w:rsidP="000970D7">
      <w:pPr>
        <w:spacing w:after="0" w:line="240" w:lineRule="auto"/>
        <w:jc w:val="center"/>
        <w:rPr>
          <w:rFonts w:ascii="Times New Roman" w:eastAsia="Times New Roman" w:hAnsi="Times New Roman"/>
          <w:b/>
          <w:sz w:val="24"/>
          <w:szCs w:val="24"/>
        </w:rPr>
      </w:pPr>
      <w:r w:rsidRPr="00772AC6">
        <w:rPr>
          <w:rFonts w:ascii="Times New Roman" w:eastAsia="Times New Roman" w:hAnsi="Times New Roman"/>
          <w:b/>
          <w:sz w:val="24"/>
          <w:szCs w:val="24"/>
        </w:rPr>
        <w:t>No valsts budžeta atbalstāmās un pieprasījumā iekļaujamās izmaksu pozīcijas</w:t>
      </w:r>
      <w:r w:rsidRPr="00772AC6">
        <w:rPr>
          <w:rStyle w:val="FootnoteReference"/>
          <w:rFonts w:ascii="Times New Roman" w:eastAsia="Times New Roman" w:hAnsi="Times New Roman"/>
          <w:sz w:val="24"/>
          <w:szCs w:val="24"/>
        </w:rPr>
        <w:footnoteReference w:id="1"/>
      </w:r>
    </w:p>
    <w:p w:rsidR="00772AC6" w:rsidRDefault="00772AC6" w:rsidP="00772AC6">
      <w:pPr>
        <w:spacing w:after="0" w:line="240" w:lineRule="auto"/>
        <w:jc w:val="both"/>
        <w:rPr>
          <w:rFonts w:ascii="Times New Roman" w:eastAsia="Times New Roman" w:hAnsi="Times New Roman"/>
          <w:sz w:val="24"/>
          <w:szCs w:val="24"/>
        </w:rPr>
      </w:pPr>
    </w:p>
    <w:p w:rsidR="00772AC6" w:rsidRPr="00772AC6" w:rsidRDefault="00772AC6" w:rsidP="005A00A9">
      <w:pPr>
        <w:spacing w:after="0" w:line="240" w:lineRule="auto"/>
        <w:ind w:right="-2"/>
        <w:jc w:val="right"/>
        <w:rPr>
          <w:rFonts w:ascii="Times New Roman" w:eastAsia="Times New Roman" w:hAnsi="Times New Roman"/>
          <w:i/>
          <w:sz w:val="24"/>
          <w:szCs w:val="24"/>
        </w:rPr>
      </w:pPr>
      <w:r w:rsidRPr="00772AC6">
        <w:rPr>
          <w:rFonts w:ascii="Times New Roman" w:eastAsia="Times New Roman" w:hAnsi="Times New Roman"/>
          <w:i/>
          <w:sz w:val="24"/>
          <w:szCs w:val="24"/>
        </w:rPr>
        <w:t>euro</w:t>
      </w:r>
    </w:p>
    <w:tbl>
      <w:tblPr>
        <w:tblW w:w="10000" w:type="dxa"/>
        <w:tblInd w:w="-289" w:type="dxa"/>
        <w:tblLook w:val="04A0" w:firstRow="1" w:lastRow="0" w:firstColumn="1" w:lastColumn="0" w:noHBand="0" w:noVBand="1"/>
      </w:tblPr>
      <w:tblGrid>
        <w:gridCol w:w="8500"/>
        <w:gridCol w:w="1500"/>
      </w:tblGrid>
      <w:tr w:rsidR="00772AC6" w:rsidRPr="00772AC6" w:rsidTr="005A00A9">
        <w:trPr>
          <w:trHeight w:val="312"/>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2AC6" w:rsidRPr="00772AC6" w:rsidRDefault="00772AC6" w:rsidP="00772AC6">
            <w:pPr>
              <w:spacing w:after="0" w:line="240" w:lineRule="auto"/>
              <w:rPr>
                <w:rFonts w:ascii="Times New Roman" w:eastAsia="Times New Roman" w:hAnsi="Times New Roman"/>
                <w:b/>
                <w:bCs/>
                <w:sz w:val="24"/>
                <w:szCs w:val="24"/>
                <w:lang w:eastAsia="lv-LV"/>
              </w:rPr>
            </w:pPr>
            <w:r w:rsidRPr="00772AC6">
              <w:rPr>
                <w:rFonts w:ascii="Times New Roman" w:eastAsia="Times New Roman" w:hAnsi="Times New Roman"/>
                <w:b/>
                <w:bCs/>
                <w:sz w:val="24"/>
                <w:szCs w:val="24"/>
                <w:lang w:eastAsia="lv-LV"/>
              </w:rPr>
              <w:t>Atlīdzība (ieskaitot VSAOI)</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72AC6" w:rsidRPr="00772AC6" w:rsidRDefault="00772AC6" w:rsidP="00772AC6">
            <w:pPr>
              <w:spacing w:after="0" w:line="240" w:lineRule="auto"/>
              <w:jc w:val="right"/>
              <w:rPr>
                <w:rFonts w:ascii="Times New Roman" w:eastAsia="Times New Roman" w:hAnsi="Times New Roman"/>
                <w:b/>
                <w:bCs/>
                <w:sz w:val="24"/>
                <w:szCs w:val="24"/>
                <w:lang w:eastAsia="lv-LV"/>
              </w:rPr>
            </w:pPr>
            <w:r w:rsidRPr="00772AC6">
              <w:rPr>
                <w:rFonts w:ascii="Times New Roman" w:eastAsia="Times New Roman" w:hAnsi="Times New Roman"/>
                <w:b/>
                <w:bCs/>
                <w:sz w:val="24"/>
                <w:szCs w:val="24"/>
                <w:lang w:eastAsia="lv-LV"/>
              </w:rPr>
              <w:t>39 642,64</w:t>
            </w:r>
          </w:p>
        </w:tc>
      </w:tr>
      <w:tr w:rsidR="00772AC6" w:rsidRPr="00772AC6" w:rsidTr="005A00A9">
        <w:trPr>
          <w:trHeight w:val="312"/>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772AC6" w:rsidRPr="00772AC6" w:rsidRDefault="00772AC6" w:rsidP="00772AC6">
            <w:pPr>
              <w:spacing w:after="0" w:line="240" w:lineRule="auto"/>
              <w:rPr>
                <w:rFonts w:ascii="Times New Roman" w:eastAsia="Times New Roman" w:hAnsi="Times New Roman"/>
                <w:b/>
                <w:bCs/>
                <w:sz w:val="24"/>
                <w:szCs w:val="24"/>
                <w:lang w:eastAsia="lv-LV"/>
              </w:rPr>
            </w:pPr>
            <w:r w:rsidRPr="00772AC6">
              <w:rPr>
                <w:rFonts w:ascii="Times New Roman" w:eastAsia="Times New Roman" w:hAnsi="Times New Roman"/>
                <w:b/>
                <w:bCs/>
                <w:sz w:val="24"/>
                <w:szCs w:val="24"/>
                <w:lang w:eastAsia="lv-LV"/>
              </w:rPr>
              <w:t>Ārvalstu komandējumi</w:t>
            </w:r>
          </w:p>
        </w:tc>
        <w:tc>
          <w:tcPr>
            <w:tcW w:w="1500" w:type="dxa"/>
            <w:tcBorders>
              <w:top w:val="nil"/>
              <w:left w:val="nil"/>
              <w:bottom w:val="single" w:sz="4" w:space="0" w:color="auto"/>
              <w:right w:val="single" w:sz="4" w:space="0" w:color="auto"/>
            </w:tcBorders>
            <w:shd w:val="clear" w:color="auto" w:fill="auto"/>
            <w:noWrap/>
            <w:vAlign w:val="bottom"/>
            <w:hideMark/>
          </w:tcPr>
          <w:p w:rsidR="00772AC6" w:rsidRPr="00772AC6" w:rsidRDefault="00772AC6" w:rsidP="00772AC6">
            <w:pPr>
              <w:spacing w:after="0" w:line="240" w:lineRule="auto"/>
              <w:jc w:val="right"/>
              <w:rPr>
                <w:rFonts w:ascii="Times New Roman" w:eastAsia="Times New Roman" w:hAnsi="Times New Roman"/>
                <w:b/>
                <w:bCs/>
                <w:sz w:val="24"/>
                <w:szCs w:val="24"/>
                <w:lang w:eastAsia="lv-LV"/>
              </w:rPr>
            </w:pPr>
            <w:r w:rsidRPr="00772AC6">
              <w:rPr>
                <w:rFonts w:ascii="Times New Roman" w:eastAsia="Times New Roman" w:hAnsi="Times New Roman"/>
                <w:b/>
                <w:bCs/>
                <w:sz w:val="24"/>
                <w:szCs w:val="24"/>
                <w:lang w:eastAsia="lv-LV"/>
              </w:rPr>
              <w:t>8 582,91</w:t>
            </w:r>
          </w:p>
        </w:tc>
      </w:tr>
      <w:tr w:rsidR="00772AC6" w:rsidRPr="00772AC6" w:rsidTr="005A00A9">
        <w:trPr>
          <w:trHeight w:val="264"/>
        </w:trPr>
        <w:tc>
          <w:tcPr>
            <w:tcW w:w="8500" w:type="dxa"/>
            <w:vMerge w:val="restart"/>
            <w:tcBorders>
              <w:top w:val="nil"/>
              <w:left w:val="single" w:sz="4" w:space="0" w:color="auto"/>
              <w:bottom w:val="single" w:sz="4" w:space="0" w:color="auto"/>
              <w:right w:val="single" w:sz="4" w:space="0" w:color="auto"/>
            </w:tcBorders>
            <w:shd w:val="clear" w:color="auto" w:fill="auto"/>
            <w:vAlign w:val="bottom"/>
            <w:hideMark/>
          </w:tcPr>
          <w:p w:rsidR="00772AC6" w:rsidRPr="00772AC6" w:rsidRDefault="00772AC6" w:rsidP="005A00A9">
            <w:pPr>
              <w:spacing w:after="0" w:line="240" w:lineRule="auto"/>
              <w:ind w:firstLineChars="300" w:firstLine="720"/>
              <w:jc w:val="both"/>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Viesnīca un lidojumu biļetes orgkomitejas dalībniekiem  2019.gada pasaules čempionāta laikā, praktiski organizatorisko jautājumu apgūšana</w:t>
            </w:r>
          </w:p>
        </w:tc>
        <w:tc>
          <w:tcPr>
            <w:tcW w:w="1500" w:type="dxa"/>
            <w:tcBorders>
              <w:top w:val="nil"/>
              <w:left w:val="nil"/>
              <w:bottom w:val="single" w:sz="4" w:space="0" w:color="auto"/>
              <w:right w:val="single" w:sz="4" w:space="0" w:color="auto"/>
            </w:tcBorders>
            <w:shd w:val="clear" w:color="auto" w:fill="auto"/>
            <w:noWrap/>
            <w:vAlign w:val="bottom"/>
            <w:hideMark/>
          </w:tcPr>
          <w:p w:rsidR="00772AC6" w:rsidRPr="00772AC6" w:rsidRDefault="00772AC6" w:rsidP="00772AC6">
            <w:pPr>
              <w:spacing w:after="0" w:line="240" w:lineRule="auto"/>
              <w:jc w:val="right"/>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1 390,21</w:t>
            </w:r>
          </w:p>
        </w:tc>
      </w:tr>
      <w:tr w:rsidR="00772AC6" w:rsidRPr="00772AC6" w:rsidTr="005A00A9">
        <w:trPr>
          <w:trHeight w:val="288"/>
        </w:trPr>
        <w:tc>
          <w:tcPr>
            <w:tcW w:w="8500" w:type="dxa"/>
            <w:vMerge/>
            <w:tcBorders>
              <w:top w:val="nil"/>
              <w:left w:val="single" w:sz="4" w:space="0" w:color="auto"/>
              <w:bottom w:val="single" w:sz="4" w:space="0" w:color="auto"/>
              <w:right w:val="single" w:sz="4" w:space="0" w:color="auto"/>
            </w:tcBorders>
            <w:vAlign w:val="center"/>
            <w:hideMark/>
          </w:tcPr>
          <w:p w:rsidR="00772AC6" w:rsidRPr="00772AC6" w:rsidRDefault="00772AC6" w:rsidP="005A00A9">
            <w:pPr>
              <w:spacing w:after="0" w:line="240" w:lineRule="auto"/>
              <w:jc w:val="both"/>
              <w:rPr>
                <w:rFonts w:ascii="Times New Roman" w:eastAsia="Times New Roman" w:hAnsi="Times New Roman"/>
                <w:sz w:val="24"/>
                <w:szCs w:val="24"/>
                <w:lang w:eastAsia="lv-LV"/>
              </w:rPr>
            </w:pPr>
          </w:p>
        </w:tc>
        <w:tc>
          <w:tcPr>
            <w:tcW w:w="1500" w:type="dxa"/>
            <w:tcBorders>
              <w:top w:val="nil"/>
              <w:left w:val="nil"/>
              <w:bottom w:val="single" w:sz="4" w:space="0" w:color="auto"/>
              <w:right w:val="single" w:sz="4" w:space="0" w:color="auto"/>
            </w:tcBorders>
            <w:shd w:val="clear" w:color="auto" w:fill="auto"/>
            <w:noWrap/>
            <w:vAlign w:val="bottom"/>
            <w:hideMark/>
          </w:tcPr>
          <w:p w:rsidR="00772AC6" w:rsidRPr="00772AC6" w:rsidRDefault="00772AC6" w:rsidP="00772AC6">
            <w:pPr>
              <w:spacing w:after="0" w:line="240" w:lineRule="auto"/>
              <w:jc w:val="right"/>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882</w:t>
            </w:r>
          </w:p>
        </w:tc>
      </w:tr>
      <w:tr w:rsidR="00772AC6" w:rsidRPr="00772AC6" w:rsidTr="005A00A9">
        <w:trPr>
          <w:trHeight w:val="264"/>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772AC6" w:rsidRPr="00772AC6" w:rsidRDefault="00772AC6" w:rsidP="005A00A9">
            <w:pPr>
              <w:spacing w:after="0" w:line="240" w:lineRule="auto"/>
              <w:ind w:firstLineChars="300" w:firstLine="720"/>
              <w:jc w:val="both"/>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Lidojuma biļetes uz IIHF, Šveicē</w:t>
            </w:r>
          </w:p>
        </w:tc>
        <w:tc>
          <w:tcPr>
            <w:tcW w:w="1500" w:type="dxa"/>
            <w:tcBorders>
              <w:top w:val="nil"/>
              <w:left w:val="nil"/>
              <w:bottom w:val="single" w:sz="4" w:space="0" w:color="auto"/>
              <w:right w:val="single" w:sz="4" w:space="0" w:color="auto"/>
            </w:tcBorders>
            <w:shd w:val="clear" w:color="auto" w:fill="auto"/>
            <w:noWrap/>
            <w:vAlign w:val="bottom"/>
            <w:hideMark/>
          </w:tcPr>
          <w:p w:rsidR="00772AC6" w:rsidRPr="00772AC6" w:rsidRDefault="00772AC6" w:rsidP="00772AC6">
            <w:pPr>
              <w:spacing w:after="0" w:line="240" w:lineRule="auto"/>
              <w:jc w:val="center"/>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713</w:t>
            </w:r>
          </w:p>
        </w:tc>
      </w:tr>
      <w:tr w:rsidR="00772AC6" w:rsidRPr="00772AC6" w:rsidTr="005A00A9">
        <w:trPr>
          <w:trHeight w:val="264"/>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772AC6" w:rsidRPr="00772AC6" w:rsidRDefault="00772AC6" w:rsidP="005A00A9">
            <w:pPr>
              <w:spacing w:after="0" w:line="240" w:lineRule="auto"/>
              <w:ind w:firstLineChars="300" w:firstLine="720"/>
              <w:jc w:val="both"/>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Lidojuma biļetes, kārtējā darba grupas sēde ar Baltkrievijas Hokeja Federāciju</w:t>
            </w:r>
          </w:p>
        </w:tc>
        <w:tc>
          <w:tcPr>
            <w:tcW w:w="1500" w:type="dxa"/>
            <w:tcBorders>
              <w:top w:val="nil"/>
              <w:left w:val="nil"/>
              <w:bottom w:val="single" w:sz="4" w:space="0" w:color="auto"/>
              <w:right w:val="single" w:sz="4" w:space="0" w:color="auto"/>
            </w:tcBorders>
            <w:shd w:val="clear" w:color="auto" w:fill="auto"/>
            <w:noWrap/>
            <w:vAlign w:val="bottom"/>
            <w:hideMark/>
          </w:tcPr>
          <w:p w:rsidR="00772AC6" w:rsidRPr="00772AC6" w:rsidRDefault="00772AC6" w:rsidP="00772AC6">
            <w:pPr>
              <w:spacing w:after="0" w:line="240" w:lineRule="auto"/>
              <w:jc w:val="right"/>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747</w:t>
            </w:r>
          </w:p>
        </w:tc>
      </w:tr>
      <w:tr w:rsidR="00772AC6" w:rsidRPr="00772AC6" w:rsidTr="005A00A9">
        <w:trPr>
          <w:trHeight w:val="288"/>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772AC6" w:rsidRPr="00772AC6" w:rsidRDefault="00772AC6" w:rsidP="005A00A9">
            <w:pPr>
              <w:spacing w:after="0" w:line="240" w:lineRule="auto"/>
              <w:ind w:firstLineChars="300" w:firstLine="720"/>
              <w:jc w:val="both"/>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 xml:space="preserve">Lidojuma biļetes un viesnīca, Sponsoru piesaistes darba grupa ar </w:t>
            </w:r>
            <w:proofErr w:type="spellStart"/>
            <w:r w:rsidRPr="00772AC6">
              <w:rPr>
                <w:rFonts w:ascii="Times New Roman" w:eastAsia="Times New Roman" w:hAnsi="Times New Roman"/>
                <w:sz w:val="24"/>
                <w:szCs w:val="24"/>
                <w:lang w:eastAsia="lv-LV"/>
              </w:rPr>
              <w:t>Infront</w:t>
            </w:r>
            <w:proofErr w:type="spellEnd"/>
            <w:r w:rsidRPr="00772AC6">
              <w:rPr>
                <w:rFonts w:ascii="Times New Roman" w:eastAsia="Times New Roman" w:hAnsi="Times New Roman"/>
                <w:sz w:val="24"/>
                <w:szCs w:val="24"/>
                <w:lang w:eastAsia="lv-LV"/>
              </w:rPr>
              <w:t>, Šveicē.</w:t>
            </w:r>
          </w:p>
        </w:tc>
        <w:tc>
          <w:tcPr>
            <w:tcW w:w="1500" w:type="dxa"/>
            <w:tcBorders>
              <w:top w:val="nil"/>
              <w:left w:val="nil"/>
              <w:bottom w:val="single" w:sz="4" w:space="0" w:color="auto"/>
              <w:right w:val="single" w:sz="4" w:space="0" w:color="auto"/>
            </w:tcBorders>
            <w:shd w:val="clear" w:color="auto" w:fill="auto"/>
            <w:noWrap/>
            <w:vAlign w:val="bottom"/>
            <w:hideMark/>
          </w:tcPr>
          <w:p w:rsidR="00772AC6" w:rsidRPr="00772AC6" w:rsidRDefault="00772AC6" w:rsidP="00772AC6">
            <w:pPr>
              <w:spacing w:after="0" w:line="240" w:lineRule="auto"/>
              <w:jc w:val="right"/>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2 414</w:t>
            </w:r>
          </w:p>
        </w:tc>
      </w:tr>
      <w:tr w:rsidR="00772AC6" w:rsidRPr="00772AC6" w:rsidTr="005A00A9">
        <w:trPr>
          <w:trHeight w:val="288"/>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772AC6" w:rsidRPr="00772AC6" w:rsidRDefault="00772AC6" w:rsidP="005A00A9">
            <w:pPr>
              <w:spacing w:after="0" w:line="240" w:lineRule="auto"/>
              <w:ind w:firstLineChars="300" w:firstLine="720"/>
              <w:jc w:val="both"/>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Lidojuma biļetes, kārtējā darba grupas sēde ar Baltkrievijas Hokeja Federāciju</w:t>
            </w:r>
          </w:p>
        </w:tc>
        <w:tc>
          <w:tcPr>
            <w:tcW w:w="1500" w:type="dxa"/>
            <w:tcBorders>
              <w:top w:val="nil"/>
              <w:left w:val="nil"/>
              <w:bottom w:val="single" w:sz="4" w:space="0" w:color="auto"/>
              <w:right w:val="single" w:sz="4" w:space="0" w:color="auto"/>
            </w:tcBorders>
            <w:shd w:val="clear" w:color="auto" w:fill="auto"/>
            <w:noWrap/>
            <w:vAlign w:val="bottom"/>
            <w:hideMark/>
          </w:tcPr>
          <w:p w:rsidR="00772AC6" w:rsidRPr="00772AC6" w:rsidRDefault="00772AC6" w:rsidP="00772AC6">
            <w:pPr>
              <w:spacing w:after="0" w:line="240" w:lineRule="auto"/>
              <w:jc w:val="right"/>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1 100</w:t>
            </w:r>
          </w:p>
        </w:tc>
      </w:tr>
      <w:tr w:rsidR="00772AC6" w:rsidRPr="00772AC6" w:rsidTr="005A00A9">
        <w:trPr>
          <w:trHeight w:val="30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772AC6" w:rsidRPr="00772AC6" w:rsidRDefault="00772AC6" w:rsidP="005A00A9">
            <w:pPr>
              <w:spacing w:after="0" w:line="240" w:lineRule="auto"/>
              <w:ind w:firstLineChars="300" w:firstLine="720"/>
              <w:jc w:val="both"/>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Lidojuma biļetes un viesnīca, biļešu tirdzniecība un CRM darba grupa ar IIHF, Šveicē.</w:t>
            </w:r>
          </w:p>
        </w:tc>
        <w:tc>
          <w:tcPr>
            <w:tcW w:w="1500" w:type="dxa"/>
            <w:tcBorders>
              <w:top w:val="nil"/>
              <w:left w:val="nil"/>
              <w:bottom w:val="single" w:sz="4" w:space="0" w:color="auto"/>
              <w:right w:val="single" w:sz="4" w:space="0" w:color="auto"/>
            </w:tcBorders>
            <w:shd w:val="clear" w:color="auto" w:fill="auto"/>
            <w:noWrap/>
            <w:vAlign w:val="bottom"/>
            <w:hideMark/>
          </w:tcPr>
          <w:p w:rsidR="00772AC6" w:rsidRPr="00772AC6" w:rsidRDefault="00772AC6" w:rsidP="00772AC6">
            <w:pPr>
              <w:spacing w:after="0" w:line="240" w:lineRule="auto"/>
              <w:jc w:val="right"/>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1 336,70</w:t>
            </w:r>
          </w:p>
        </w:tc>
      </w:tr>
      <w:tr w:rsidR="00772AC6" w:rsidRPr="00772AC6" w:rsidTr="005A00A9">
        <w:trPr>
          <w:trHeight w:val="936"/>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772AC6" w:rsidRPr="00772AC6" w:rsidRDefault="00772AC6" w:rsidP="005A00A9">
            <w:pPr>
              <w:spacing w:after="0" w:line="240" w:lineRule="auto"/>
              <w:jc w:val="both"/>
              <w:rPr>
                <w:rFonts w:ascii="Times New Roman" w:eastAsia="Times New Roman" w:hAnsi="Times New Roman"/>
                <w:b/>
                <w:bCs/>
                <w:sz w:val="24"/>
                <w:szCs w:val="24"/>
                <w:lang w:eastAsia="lv-LV"/>
              </w:rPr>
            </w:pPr>
            <w:r w:rsidRPr="00772AC6">
              <w:rPr>
                <w:rFonts w:ascii="Times New Roman" w:eastAsia="Times New Roman" w:hAnsi="Times New Roman"/>
                <w:b/>
                <w:bCs/>
                <w:sz w:val="24"/>
                <w:szCs w:val="24"/>
                <w:lang w:eastAsia="lv-LV"/>
              </w:rPr>
              <w:t xml:space="preserve">Īre un noma </w:t>
            </w:r>
            <w:r w:rsidRPr="00772AC6">
              <w:rPr>
                <w:rFonts w:ascii="Times New Roman" w:eastAsia="Times New Roman" w:hAnsi="Times New Roman"/>
                <w:sz w:val="24"/>
                <w:szCs w:val="24"/>
                <w:lang w:eastAsia="lv-LV"/>
              </w:rPr>
              <w:t>Telpu noma darbinieku darbam, ti</w:t>
            </w:r>
            <w:r w:rsidR="005A00A9">
              <w:rPr>
                <w:rFonts w:ascii="Times New Roman" w:eastAsia="Times New Roman" w:hAnsi="Times New Roman"/>
                <w:sz w:val="24"/>
                <w:szCs w:val="24"/>
                <w:lang w:eastAsia="lv-LV"/>
              </w:rPr>
              <w:t>kšanās ar sadarbības partneriem</w:t>
            </w:r>
            <w:r w:rsidRPr="00772AC6">
              <w:rPr>
                <w:rFonts w:ascii="Times New Roman" w:eastAsia="Times New Roman" w:hAnsi="Times New Roman"/>
                <w:sz w:val="24"/>
                <w:szCs w:val="24"/>
                <w:lang w:eastAsia="lv-LV"/>
              </w:rPr>
              <w:t>, 28% no LHF ikmēneša telpu nomas rēķina 3521.58 EUR, neietverot visus pārējos bi</w:t>
            </w:r>
            <w:r w:rsidR="005A00A9">
              <w:rPr>
                <w:rFonts w:ascii="Times New Roman" w:eastAsia="Times New Roman" w:hAnsi="Times New Roman"/>
                <w:sz w:val="24"/>
                <w:szCs w:val="24"/>
                <w:lang w:eastAsia="lv-LV"/>
              </w:rPr>
              <w:t>roja izdevumus.</w:t>
            </w:r>
            <w:bookmarkStart w:id="0" w:name="_GoBack"/>
            <w:bookmarkEnd w:id="0"/>
          </w:p>
        </w:tc>
        <w:tc>
          <w:tcPr>
            <w:tcW w:w="1500" w:type="dxa"/>
            <w:tcBorders>
              <w:top w:val="nil"/>
              <w:left w:val="nil"/>
              <w:bottom w:val="single" w:sz="4" w:space="0" w:color="auto"/>
              <w:right w:val="single" w:sz="4" w:space="0" w:color="auto"/>
            </w:tcBorders>
            <w:shd w:val="clear" w:color="auto" w:fill="auto"/>
            <w:noWrap/>
            <w:vAlign w:val="bottom"/>
            <w:hideMark/>
          </w:tcPr>
          <w:p w:rsidR="00772AC6" w:rsidRPr="00772AC6" w:rsidRDefault="00772AC6" w:rsidP="00772AC6">
            <w:pPr>
              <w:spacing w:after="0" w:line="240" w:lineRule="auto"/>
              <w:jc w:val="right"/>
              <w:rPr>
                <w:rFonts w:ascii="Times New Roman" w:eastAsia="Times New Roman" w:hAnsi="Times New Roman"/>
                <w:b/>
                <w:bCs/>
                <w:sz w:val="24"/>
                <w:szCs w:val="24"/>
                <w:lang w:eastAsia="lv-LV"/>
              </w:rPr>
            </w:pPr>
            <w:r w:rsidRPr="00772AC6">
              <w:rPr>
                <w:rFonts w:ascii="Times New Roman" w:eastAsia="Times New Roman" w:hAnsi="Times New Roman"/>
                <w:b/>
                <w:bCs/>
                <w:sz w:val="24"/>
                <w:szCs w:val="24"/>
                <w:lang w:eastAsia="lv-LV"/>
              </w:rPr>
              <w:t>12 000</w:t>
            </w:r>
          </w:p>
        </w:tc>
      </w:tr>
      <w:tr w:rsidR="00772AC6" w:rsidRPr="00772AC6" w:rsidTr="005A00A9">
        <w:trPr>
          <w:trHeight w:val="312"/>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772AC6" w:rsidRPr="00772AC6" w:rsidRDefault="00772AC6" w:rsidP="005A00A9">
            <w:pPr>
              <w:spacing w:after="0" w:line="240" w:lineRule="auto"/>
              <w:jc w:val="both"/>
              <w:rPr>
                <w:rFonts w:ascii="Times New Roman" w:eastAsia="Times New Roman" w:hAnsi="Times New Roman"/>
                <w:b/>
                <w:bCs/>
                <w:sz w:val="24"/>
                <w:szCs w:val="24"/>
                <w:lang w:eastAsia="lv-LV"/>
              </w:rPr>
            </w:pPr>
            <w:proofErr w:type="spellStart"/>
            <w:r w:rsidRPr="00772AC6">
              <w:rPr>
                <w:rFonts w:ascii="Times New Roman" w:eastAsia="Times New Roman" w:hAnsi="Times New Roman"/>
                <w:b/>
                <w:bCs/>
                <w:sz w:val="24"/>
                <w:szCs w:val="24"/>
                <w:lang w:eastAsia="lv-LV"/>
              </w:rPr>
              <w:t>Cit</w:t>
            </w:r>
            <w:proofErr w:type="spellEnd"/>
            <w:r w:rsidRPr="00772AC6">
              <w:rPr>
                <w:rFonts w:ascii="Times New Roman" w:eastAsia="Times New Roman" w:hAnsi="Times New Roman"/>
                <w:b/>
                <w:bCs/>
                <w:sz w:val="24"/>
                <w:szCs w:val="24"/>
                <w:lang w:eastAsia="lv-LV"/>
              </w:rPr>
              <w:t xml:space="preserve"> </w:t>
            </w:r>
            <w:proofErr w:type="spellStart"/>
            <w:r w:rsidRPr="00772AC6">
              <w:rPr>
                <w:rFonts w:ascii="Times New Roman" w:eastAsia="Times New Roman" w:hAnsi="Times New Roman"/>
                <w:b/>
                <w:bCs/>
                <w:sz w:val="24"/>
                <w:szCs w:val="24"/>
                <w:lang w:eastAsia="lv-LV"/>
              </w:rPr>
              <w:t>pakalopjumi</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772AC6" w:rsidRPr="00772AC6" w:rsidRDefault="00772AC6" w:rsidP="00772AC6">
            <w:pPr>
              <w:spacing w:after="0" w:line="240" w:lineRule="auto"/>
              <w:jc w:val="right"/>
              <w:rPr>
                <w:rFonts w:ascii="Times New Roman" w:eastAsia="Times New Roman" w:hAnsi="Times New Roman"/>
                <w:b/>
                <w:bCs/>
                <w:sz w:val="24"/>
                <w:szCs w:val="24"/>
                <w:lang w:eastAsia="lv-LV"/>
              </w:rPr>
            </w:pPr>
            <w:r w:rsidRPr="00772AC6">
              <w:rPr>
                <w:rFonts w:ascii="Times New Roman" w:eastAsia="Times New Roman" w:hAnsi="Times New Roman"/>
                <w:b/>
                <w:bCs/>
                <w:sz w:val="24"/>
                <w:szCs w:val="24"/>
                <w:lang w:eastAsia="lv-LV"/>
              </w:rPr>
              <w:t>89 774,45</w:t>
            </w:r>
          </w:p>
        </w:tc>
      </w:tr>
      <w:tr w:rsidR="00772AC6" w:rsidRPr="00772AC6" w:rsidTr="005A00A9">
        <w:trPr>
          <w:trHeight w:val="288"/>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772AC6" w:rsidRPr="00772AC6" w:rsidRDefault="00240920" w:rsidP="005A00A9">
            <w:pPr>
              <w:spacing w:after="0" w:line="240" w:lineRule="auto"/>
              <w:ind w:firstLineChars="300" w:firstLine="720"/>
              <w:jc w:val="both"/>
              <w:rPr>
                <w:rFonts w:ascii="Times New Roman" w:eastAsia="Times New Roman" w:hAnsi="Times New Roman"/>
                <w:sz w:val="24"/>
                <w:szCs w:val="24"/>
                <w:lang w:eastAsia="lv-LV"/>
              </w:rPr>
            </w:pPr>
            <w:proofErr w:type="spellStart"/>
            <w:r w:rsidRPr="00240920">
              <w:rPr>
                <w:rFonts w:ascii="Times New Roman" w:eastAsia="Times New Roman" w:hAnsi="Times New Roman"/>
                <w:i/>
                <w:sz w:val="24"/>
                <w:szCs w:val="24"/>
                <w:lang w:eastAsia="lv-LV"/>
              </w:rPr>
              <w:t>Infront</w:t>
            </w:r>
            <w:proofErr w:type="spellEnd"/>
            <w:r w:rsidRPr="00240920">
              <w:rPr>
                <w:rFonts w:ascii="Times New Roman" w:eastAsia="Times New Roman" w:hAnsi="Times New Roman"/>
                <w:i/>
                <w:sz w:val="24"/>
                <w:szCs w:val="24"/>
                <w:lang w:eastAsia="lv-LV"/>
              </w:rPr>
              <w:t xml:space="preserve"> Sports &amp; </w:t>
            </w:r>
            <w:proofErr w:type="spellStart"/>
            <w:r w:rsidRPr="00240920">
              <w:rPr>
                <w:rFonts w:ascii="Times New Roman" w:eastAsia="Times New Roman" w:hAnsi="Times New Roman"/>
                <w:i/>
                <w:sz w:val="24"/>
                <w:szCs w:val="24"/>
                <w:lang w:eastAsia="lv-LV"/>
              </w:rPr>
              <w:t>Media</w:t>
            </w:r>
            <w:proofErr w:type="spellEnd"/>
            <w:r w:rsidRPr="00240920">
              <w:rPr>
                <w:rFonts w:ascii="Times New Roman" w:eastAsia="Times New Roman" w:hAnsi="Times New Roman"/>
                <w:i/>
                <w:sz w:val="24"/>
                <w:szCs w:val="24"/>
                <w:lang w:eastAsia="lv-LV"/>
              </w:rPr>
              <w:t xml:space="preserve"> AG </w:t>
            </w:r>
            <w:r w:rsidR="00772AC6" w:rsidRPr="00772AC6">
              <w:rPr>
                <w:rFonts w:ascii="Times New Roman" w:eastAsia="Times New Roman" w:hAnsi="Times New Roman"/>
                <w:sz w:val="24"/>
                <w:szCs w:val="24"/>
                <w:lang w:eastAsia="lv-LV"/>
              </w:rPr>
              <w:t>rēķins pamatojoties uz līgumu</w:t>
            </w:r>
          </w:p>
        </w:tc>
        <w:tc>
          <w:tcPr>
            <w:tcW w:w="1500" w:type="dxa"/>
            <w:tcBorders>
              <w:top w:val="nil"/>
              <w:left w:val="nil"/>
              <w:bottom w:val="single" w:sz="4" w:space="0" w:color="auto"/>
              <w:right w:val="single" w:sz="4" w:space="0" w:color="auto"/>
            </w:tcBorders>
            <w:shd w:val="clear" w:color="auto" w:fill="auto"/>
            <w:noWrap/>
            <w:vAlign w:val="bottom"/>
            <w:hideMark/>
          </w:tcPr>
          <w:p w:rsidR="00772AC6" w:rsidRPr="00772AC6" w:rsidRDefault="00772AC6" w:rsidP="00772AC6">
            <w:pPr>
              <w:spacing w:after="0" w:line="240" w:lineRule="auto"/>
              <w:jc w:val="right"/>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75 000</w:t>
            </w:r>
          </w:p>
        </w:tc>
      </w:tr>
      <w:tr w:rsidR="00772AC6" w:rsidRPr="00772AC6" w:rsidTr="005A00A9">
        <w:trPr>
          <w:trHeight w:val="288"/>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772AC6" w:rsidRPr="00772AC6" w:rsidRDefault="00772AC6" w:rsidP="005A00A9">
            <w:pPr>
              <w:spacing w:after="0" w:line="240" w:lineRule="auto"/>
              <w:ind w:firstLineChars="300" w:firstLine="720"/>
              <w:jc w:val="both"/>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Juridiskie pakalpojumi pie sada</w:t>
            </w:r>
            <w:r w:rsidR="00240920">
              <w:rPr>
                <w:rFonts w:ascii="Times New Roman" w:eastAsia="Times New Roman" w:hAnsi="Times New Roman"/>
                <w:sz w:val="24"/>
                <w:szCs w:val="24"/>
                <w:lang w:eastAsia="lv-LV"/>
              </w:rPr>
              <w:t>r</w:t>
            </w:r>
            <w:r w:rsidRPr="00772AC6">
              <w:rPr>
                <w:rFonts w:ascii="Times New Roman" w:eastAsia="Times New Roman" w:hAnsi="Times New Roman"/>
                <w:sz w:val="24"/>
                <w:szCs w:val="24"/>
                <w:lang w:eastAsia="lv-LV"/>
              </w:rPr>
              <w:t xml:space="preserve">bības līgumu sagatavošanas un saskaņošanas </w:t>
            </w:r>
          </w:p>
        </w:tc>
        <w:tc>
          <w:tcPr>
            <w:tcW w:w="1500" w:type="dxa"/>
            <w:tcBorders>
              <w:top w:val="nil"/>
              <w:left w:val="nil"/>
              <w:bottom w:val="single" w:sz="4" w:space="0" w:color="auto"/>
              <w:right w:val="single" w:sz="4" w:space="0" w:color="auto"/>
            </w:tcBorders>
            <w:shd w:val="clear" w:color="auto" w:fill="auto"/>
            <w:noWrap/>
            <w:vAlign w:val="bottom"/>
            <w:hideMark/>
          </w:tcPr>
          <w:p w:rsidR="00772AC6" w:rsidRPr="00772AC6" w:rsidRDefault="00772AC6" w:rsidP="00772AC6">
            <w:pPr>
              <w:spacing w:after="0" w:line="240" w:lineRule="auto"/>
              <w:jc w:val="right"/>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3 593,70</w:t>
            </w:r>
          </w:p>
        </w:tc>
      </w:tr>
      <w:tr w:rsidR="00772AC6" w:rsidRPr="00772AC6" w:rsidTr="005A00A9">
        <w:trPr>
          <w:trHeight w:val="54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772AC6" w:rsidRPr="00772AC6" w:rsidRDefault="00772AC6" w:rsidP="00240920">
            <w:pPr>
              <w:spacing w:after="0" w:line="240" w:lineRule="auto"/>
              <w:ind w:firstLineChars="300" w:firstLine="720"/>
              <w:jc w:val="both"/>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Finanšu vadības (</w:t>
            </w:r>
            <w:r w:rsidR="00240920">
              <w:rPr>
                <w:rFonts w:ascii="Times New Roman" w:eastAsia="Times New Roman" w:hAnsi="Times New Roman"/>
                <w:sz w:val="24"/>
                <w:szCs w:val="24"/>
                <w:lang w:eastAsia="lv-LV"/>
              </w:rPr>
              <w:t>budžets</w:t>
            </w:r>
            <w:r w:rsidRPr="00772AC6">
              <w:rPr>
                <w:rFonts w:ascii="Times New Roman" w:eastAsia="Times New Roman" w:hAnsi="Times New Roman"/>
                <w:sz w:val="24"/>
                <w:szCs w:val="24"/>
                <w:lang w:eastAsia="lv-LV"/>
              </w:rPr>
              <w:t>, naudas plūsma, uzskaites nodalīšana u.c.) pakalpojumi par 2019.</w:t>
            </w:r>
            <w:r w:rsidR="00240920">
              <w:rPr>
                <w:rFonts w:ascii="Times New Roman" w:eastAsia="Times New Roman" w:hAnsi="Times New Roman"/>
                <w:sz w:val="24"/>
                <w:szCs w:val="24"/>
                <w:lang w:eastAsia="lv-LV"/>
              </w:rPr>
              <w:t xml:space="preserve"> </w:t>
            </w:r>
            <w:r w:rsidRPr="00772AC6">
              <w:rPr>
                <w:rFonts w:ascii="Times New Roman" w:eastAsia="Times New Roman" w:hAnsi="Times New Roman"/>
                <w:sz w:val="24"/>
                <w:szCs w:val="24"/>
                <w:lang w:eastAsia="lv-LV"/>
              </w:rPr>
              <w:t xml:space="preserve">gada </w:t>
            </w:r>
            <w:r w:rsidR="00240920">
              <w:rPr>
                <w:rFonts w:ascii="Times New Roman" w:eastAsia="Times New Roman" w:hAnsi="Times New Roman"/>
                <w:sz w:val="24"/>
                <w:szCs w:val="24"/>
                <w:lang w:eastAsia="lv-LV"/>
              </w:rPr>
              <w:t>janvāris – novembris</w:t>
            </w:r>
            <w:r w:rsidRPr="00772AC6">
              <w:rPr>
                <w:rFonts w:ascii="Times New Roman" w:eastAsia="Times New Roman" w:hAnsi="Times New Roman"/>
                <w:sz w:val="24"/>
                <w:szCs w:val="24"/>
                <w:lang w:eastAsia="lv-LV"/>
              </w:rPr>
              <w:t>, mēnesī 425 EUR</w:t>
            </w:r>
          </w:p>
        </w:tc>
        <w:tc>
          <w:tcPr>
            <w:tcW w:w="1500" w:type="dxa"/>
            <w:tcBorders>
              <w:top w:val="nil"/>
              <w:left w:val="nil"/>
              <w:bottom w:val="single" w:sz="4" w:space="0" w:color="auto"/>
              <w:right w:val="single" w:sz="4" w:space="0" w:color="auto"/>
            </w:tcBorders>
            <w:shd w:val="clear" w:color="auto" w:fill="auto"/>
            <w:noWrap/>
            <w:vAlign w:val="bottom"/>
            <w:hideMark/>
          </w:tcPr>
          <w:p w:rsidR="00772AC6" w:rsidRPr="00772AC6" w:rsidRDefault="00240920" w:rsidP="00240920">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4 675</w:t>
            </w:r>
          </w:p>
        </w:tc>
      </w:tr>
      <w:tr w:rsidR="00240920" w:rsidRPr="00772AC6" w:rsidTr="005A00A9">
        <w:trPr>
          <w:trHeight w:val="288"/>
        </w:trPr>
        <w:tc>
          <w:tcPr>
            <w:tcW w:w="8500" w:type="dxa"/>
            <w:vMerge w:val="restart"/>
            <w:tcBorders>
              <w:top w:val="nil"/>
              <w:left w:val="single" w:sz="4" w:space="0" w:color="auto"/>
              <w:bottom w:val="single" w:sz="4" w:space="0" w:color="auto"/>
              <w:right w:val="single" w:sz="4" w:space="0" w:color="auto"/>
            </w:tcBorders>
            <w:shd w:val="clear" w:color="auto" w:fill="auto"/>
            <w:vAlign w:val="center"/>
            <w:hideMark/>
          </w:tcPr>
          <w:p w:rsidR="00240920" w:rsidRPr="00772AC6" w:rsidRDefault="00240920" w:rsidP="00240920">
            <w:pPr>
              <w:spacing w:after="0" w:line="240" w:lineRule="auto"/>
              <w:ind w:firstLineChars="300" w:firstLine="720"/>
              <w:jc w:val="both"/>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Čempionāta logotipa stila grāmatas iz</w:t>
            </w:r>
            <w:r>
              <w:rPr>
                <w:rFonts w:ascii="Times New Roman" w:eastAsia="Times New Roman" w:hAnsi="Times New Roman"/>
                <w:sz w:val="24"/>
                <w:szCs w:val="24"/>
                <w:lang w:eastAsia="lv-LV"/>
              </w:rPr>
              <w:t>s</w:t>
            </w:r>
            <w:r w:rsidRPr="00772AC6">
              <w:rPr>
                <w:rFonts w:ascii="Times New Roman" w:eastAsia="Times New Roman" w:hAnsi="Times New Roman"/>
                <w:sz w:val="24"/>
                <w:szCs w:val="24"/>
                <w:lang w:eastAsia="lv-LV"/>
              </w:rPr>
              <w:t>trāde un precizēšana</w:t>
            </w:r>
          </w:p>
        </w:tc>
        <w:tc>
          <w:tcPr>
            <w:tcW w:w="1500" w:type="dxa"/>
            <w:tcBorders>
              <w:top w:val="nil"/>
              <w:left w:val="nil"/>
              <w:bottom w:val="single" w:sz="4" w:space="0" w:color="auto"/>
              <w:right w:val="single" w:sz="4" w:space="0" w:color="auto"/>
            </w:tcBorders>
            <w:shd w:val="clear" w:color="auto" w:fill="auto"/>
            <w:noWrap/>
            <w:vAlign w:val="bottom"/>
            <w:hideMark/>
          </w:tcPr>
          <w:p w:rsidR="00240920" w:rsidRPr="00772AC6" w:rsidRDefault="00240920" w:rsidP="00240920">
            <w:pPr>
              <w:spacing w:after="0" w:line="240" w:lineRule="auto"/>
              <w:jc w:val="right"/>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1 000</w:t>
            </w:r>
          </w:p>
        </w:tc>
      </w:tr>
      <w:tr w:rsidR="00240920" w:rsidRPr="00772AC6" w:rsidTr="005A00A9">
        <w:trPr>
          <w:trHeight w:val="264"/>
        </w:trPr>
        <w:tc>
          <w:tcPr>
            <w:tcW w:w="8500" w:type="dxa"/>
            <w:vMerge/>
            <w:tcBorders>
              <w:top w:val="nil"/>
              <w:left w:val="single" w:sz="4" w:space="0" w:color="auto"/>
              <w:bottom w:val="single" w:sz="4" w:space="0" w:color="auto"/>
              <w:right w:val="single" w:sz="4" w:space="0" w:color="auto"/>
            </w:tcBorders>
            <w:vAlign w:val="center"/>
            <w:hideMark/>
          </w:tcPr>
          <w:p w:rsidR="00240920" w:rsidRPr="00772AC6" w:rsidRDefault="00240920" w:rsidP="00240920">
            <w:pPr>
              <w:spacing w:after="0" w:line="240" w:lineRule="auto"/>
              <w:jc w:val="both"/>
              <w:rPr>
                <w:rFonts w:ascii="Times New Roman" w:eastAsia="Times New Roman" w:hAnsi="Times New Roman"/>
                <w:sz w:val="24"/>
                <w:szCs w:val="24"/>
                <w:lang w:eastAsia="lv-LV"/>
              </w:rPr>
            </w:pPr>
          </w:p>
        </w:tc>
        <w:tc>
          <w:tcPr>
            <w:tcW w:w="1500" w:type="dxa"/>
            <w:tcBorders>
              <w:top w:val="nil"/>
              <w:left w:val="nil"/>
              <w:bottom w:val="single" w:sz="4" w:space="0" w:color="auto"/>
              <w:right w:val="single" w:sz="4" w:space="0" w:color="auto"/>
            </w:tcBorders>
            <w:shd w:val="clear" w:color="auto" w:fill="auto"/>
            <w:noWrap/>
            <w:vAlign w:val="bottom"/>
            <w:hideMark/>
          </w:tcPr>
          <w:p w:rsidR="00240920" w:rsidRPr="00772AC6" w:rsidRDefault="00240920" w:rsidP="00240920">
            <w:pPr>
              <w:spacing w:after="0" w:line="240" w:lineRule="auto"/>
              <w:jc w:val="right"/>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905,75</w:t>
            </w:r>
          </w:p>
        </w:tc>
      </w:tr>
      <w:tr w:rsidR="00240920" w:rsidRPr="00772AC6" w:rsidTr="005A00A9">
        <w:trPr>
          <w:trHeight w:val="54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240920" w:rsidRPr="00772AC6" w:rsidRDefault="00240920" w:rsidP="00240920">
            <w:pPr>
              <w:spacing w:after="0" w:line="240" w:lineRule="auto"/>
              <w:ind w:firstLineChars="300" w:firstLine="720"/>
              <w:jc w:val="both"/>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Pasaules čempionāta ietekmes aprēķini, izvērtēšana, analīze un salīdzināšana ar citi pasākumiem Latvijā un citiem hokeja pasaules čempionātiem</w:t>
            </w:r>
          </w:p>
        </w:tc>
        <w:tc>
          <w:tcPr>
            <w:tcW w:w="1500" w:type="dxa"/>
            <w:tcBorders>
              <w:top w:val="nil"/>
              <w:left w:val="nil"/>
              <w:bottom w:val="single" w:sz="4" w:space="0" w:color="auto"/>
              <w:right w:val="single" w:sz="4" w:space="0" w:color="auto"/>
            </w:tcBorders>
            <w:shd w:val="clear" w:color="auto" w:fill="auto"/>
            <w:noWrap/>
            <w:vAlign w:val="bottom"/>
            <w:hideMark/>
          </w:tcPr>
          <w:p w:rsidR="00240920" w:rsidRPr="00772AC6" w:rsidRDefault="00240920" w:rsidP="00240920">
            <w:pPr>
              <w:spacing w:after="0" w:line="240" w:lineRule="auto"/>
              <w:jc w:val="right"/>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2 600</w:t>
            </w:r>
          </w:p>
        </w:tc>
      </w:tr>
      <w:tr w:rsidR="00240920" w:rsidRPr="00772AC6" w:rsidTr="005A00A9">
        <w:trPr>
          <w:trHeight w:val="288"/>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240920" w:rsidRPr="00772AC6" w:rsidRDefault="00240920" w:rsidP="00240920">
            <w:pPr>
              <w:spacing w:after="0" w:line="240" w:lineRule="auto"/>
              <w:ind w:firstLineChars="300" w:firstLine="720"/>
              <w:jc w:val="both"/>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 xml:space="preserve">Juridiskie pakalpojumi organizatoriskās juridiskās formas izvēlei </w:t>
            </w:r>
          </w:p>
        </w:tc>
        <w:tc>
          <w:tcPr>
            <w:tcW w:w="1500" w:type="dxa"/>
            <w:tcBorders>
              <w:top w:val="nil"/>
              <w:left w:val="nil"/>
              <w:bottom w:val="single" w:sz="4" w:space="0" w:color="auto"/>
              <w:right w:val="single" w:sz="4" w:space="0" w:color="auto"/>
            </w:tcBorders>
            <w:shd w:val="clear" w:color="auto" w:fill="auto"/>
            <w:noWrap/>
            <w:vAlign w:val="bottom"/>
            <w:hideMark/>
          </w:tcPr>
          <w:p w:rsidR="00240920" w:rsidRPr="00772AC6" w:rsidRDefault="00240920" w:rsidP="00240920">
            <w:pPr>
              <w:spacing w:after="0" w:line="240" w:lineRule="auto"/>
              <w:jc w:val="right"/>
              <w:rPr>
                <w:rFonts w:ascii="Times New Roman" w:eastAsia="Times New Roman" w:hAnsi="Times New Roman"/>
                <w:sz w:val="24"/>
                <w:szCs w:val="24"/>
                <w:lang w:eastAsia="lv-LV"/>
              </w:rPr>
            </w:pPr>
            <w:r w:rsidRPr="00772AC6">
              <w:rPr>
                <w:rFonts w:ascii="Times New Roman" w:eastAsia="Times New Roman" w:hAnsi="Times New Roman"/>
                <w:sz w:val="24"/>
                <w:szCs w:val="24"/>
                <w:lang w:eastAsia="lv-LV"/>
              </w:rPr>
              <w:t>2 000</w:t>
            </w:r>
          </w:p>
        </w:tc>
      </w:tr>
      <w:tr w:rsidR="00240920" w:rsidRPr="00772AC6" w:rsidTr="005A00A9">
        <w:trPr>
          <w:trHeight w:val="312"/>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240920" w:rsidRPr="00772AC6" w:rsidRDefault="00240920" w:rsidP="00240920">
            <w:pPr>
              <w:spacing w:after="0" w:line="240" w:lineRule="auto"/>
              <w:jc w:val="right"/>
              <w:rPr>
                <w:rFonts w:ascii="Times New Roman" w:eastAsia="Times New Roman" w:hAnsi="Times New Roman"/>
                <w:b/>
                <w:bCs/>
                <w:sz w:val="24"/>
                <w:szCs w:val="24"/>
                <w:lang w:eastAsia="lv-LV"/>
              </w:rPr>
            </w:pPr>
            <w:r w:rsidRPr="00772AC6">
              <w:rPr>
                <w:rFonts w:ascii="Times New Roman" w:eastAsia="Times New Roman" w:hAnsi="Times New Roman"/>
                <w:b/>
                <w:bCs/>
                <w:sz w:val="24"/>
                <w:szCs w:val="24"/>
                <w:lang w:eastAsia="lv-LV"/>
              </w:rPr>
              <w:t>KOPĀ</w:t>
            </w:r>
          </w:p>
        </w:tc>
        <w:tc>
          <w:tcPr>
            <w:tcW w:w="1500" w:type="dxa"/>
            <w:tcBorders>
              <w:top w:val="nil"/>
              <w:left w:val="nil"/>
              <w:bottom w:val="single" w:sz="4" w:space="0" w:color="auto"/>
              <w:right w:val="single" w:sz="4" w:space="0" w:color="auto"/>
            </w:tcBorders>
            <w:shd w:val="clear" w:color="auto" w:fill="auto"/>
            <w:noWrap/>
            <w:vAlign w:val="bottom"/>
            <w:hideMark/>
          </w:tcPr>
          <w:p w:rsidR="00240920" w:rsidRPr="00772AC6" w:rsidRDefault="00240920" w:rsidP="00240920">
            <w:pPr>
              <w:spacing w:after="0" w:line="240" w:lineRule="auto"/>
              <w:jc w:val="right"/>
              <w:rPr>
                <w:rFonts w:ascii="Times New Roman" w:eastAsia="Times New Roman" w:hAnsi="Times New Roman"/>
                <w:b/>
                <w:bCs/>
                <w:sz w:val="24"/>
                <w:szCs w:val="24"/>
                <w:lang w:eastAsia="lv-LV"/>
              </w:rPr>
            </w:pPr>
            <w:r w:rsidRPr="00772AC6">
              <w:rPr>
                <w:rFonts w:ascii="Times New Roman" w:eastAsia="Times New Roman" w:hAnsi="Times New Roman"/>
                <w:b/>
                <w:bCs/>
                <w:sz w:val="24"/>
                <w:szCs w:val="24"/>
                <w:lang w:eastAsia="lv-LV"/>
              </w:rPr>
              <w:t>150 000</w:t>
            </w:r>
          </w:p>
        </w:tc>
      </w:tr>
    </w:tbl>
    <w:p w:rsidR="00772AC6" w:rsidRPr="00772AC6" w:rsidRDefault="00772AC6" w:rsidP="00772AC6">
      <w:pPr>
        <w:spacing w:after="0" w:line="240" w:lineRule="auto"/>
        <w:jc w:val="both"/>
        <w:rPr>
          <w:rFonts w:ascii="Times New Roman" w:eastAsia="Times New Roman" w:hAnsi="Times New Roman"/>
          <w:sz w:val="24"/>
          <w:szCs w:val="24"/>
        </w:rPr>
      </w:pPr>
    </w:p>
    <w:sectPr w:rsidR="00772AC6" w:rsidRPr="00772AC6" w:rsidSect="00772AC6">
      <w:headerReference w:type="default" r:id="rId8"/>
      <w:pgSz w:w="11906" w:h="16838" w:code="9"/>
      <w:pgMar w:top="1247" w:right="851" w:bottom="568" w:left="1418" w:header="397"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5D4" w:rsidRDefault="000F45D4" w:rsidP="004579EB">
      <w:pPr>
        <w:spacing w:after="0" w:line="240" w:lineRule="auto"/>
      </w:pPr>
      <w:r>
        <w:separator/>
      </w:r>
    </w:p>
  </w:endnote>
  <w:endnote w:type="continuationSeparator" w:id="0">
    <w:p w:rsidR="000F45D4" w:rsidRDefault="000F45D4" w:rsidP="0045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5D4" w:rsidRDefault="000F45D4" w:rsidP="004579EB">
      <w:pPr>
        <w:spacing w:after="0" w:line="240" w:lineRule="auto"/>
      </w:pPr>
      <w:r>
        <w:separator/>
      </w:r>
    </w:p>
  </w:footnote>
  <w:footnote w:type="continuationSeparator" w:id="0">
    <w:p w:rsidR="000F45D4" w:rsidRDefault="000F45D4" w:rsidP="004579EB">
      <w:pPr>
        <w:spacing w:after="0" w:line="240" w:lineRule="auto"/>
      </w:pPr>
      <w:r>
        <w:continuationSeparator/>
      </w:r>
    </w:p>
  </w:footnote>
  <w:footnote w:id="1">
    <w:p w:rsidR="00772AC6" w:rsidRPr="00C92A04" w:rsidRDefault="00772AC6" w:rsidP="00772AC6">
      <w:pPr>
        <w:pStyle w:val="FootnoteText"/>
        <w:ind w:left="-567" w:right="-448"/>
        <w:jc w:val="both"/>
        <w:rPr>
          <w:rFonts w:ascii="Times New Roman" w:hAnsi="Times New Roman"/>
        </w:rPr>
      </w:pPr>
      <w:r w:rsidRPr="00C92A04">
        <w:rPr>
          <w:rStyle w:val="FootnoteReference"/>
          <w:rFonts w:ascii="Times New Roman" w:hAnsi="Times New Roman"/>
        </w:rPr>
        <w:footnoteRef/>
      </w:r>
      <w:r w:rsidRPr="00C92A04">
        <w:rPr>
          <w:rFonts w:ascii="Times New Roman" w:hAnsi="Times New Roman"/>
        </w:rPr>
        <w:t xml:space="preserve"> </w:t>
      </w:r>
      <w:r w:rsidRPr="00B210E4">
        <w:rPr>
          <w:rFonts w:ascii="Times New Roman" w:hAnsi="Times New Roman"/>
          <w:i/>
        </w:rPr>
        <w:t>Piezīme</w:t>
      </w:r>
      <w:r>
        <w:rPr>
          <w:rFonts w:ascii="Times New Roman" w:hAnsi="Times New Roman"/>
          <w:i/>
        </w:rPr>
        <w:t>s</w:t>
      </w:r>
      <w:r w:rsidRPr="00B210E4">
        <w:rPr>
          <w:rFonts w:ascii="Times New Roman" w:hAnsi="Times New Roman"/>
          <w:i/>
        </w:rPr>
        <w:t xml:space="preserve">: </w:t>
      </w:r>
      <w:r>
        <w:rPr>
          <w:rFonts w:ascii="Times New Roman" w:hAnsi="Times New Roman"/>
        </w:rPr>
        <w:t xml:space="preserve">(1) </w:t>
      </w:r>
      <w:r w:rsidRPr="008872B4">
        <w:rPr>
          <w:rFonts w:ascii="Times New Roman" w:hAnsi="Times New Roman"/>
        </w:rPr>
        <w:t xml:space="preserve">Ja kādā no izdevumu pozīcijām faktiskās izmaksas būs mazākas, </w:t>
      </w:r>
      <w:r>
        <w:rPr>
          <w:rFonts w:ascii="Times New Roman" w:hAnsi="Times New Roman"/>
        </w:rPr>
        <w:t>tiks vērtēta nepieciešamība un lietderība ietaupītos līdzekļus</w:t>
      </w:r>
      <w:r w:rsidRPr="008872B4">
        <w:rPr>
          <w:rFonts w:ascii="Times New Roman" w:hAnsi="Times New Roman"/>
        </w:rPr>
        <w:t xml:space="preserve"> novirzīt kādai citai no šī</w:t>
      </w:r>
      <w:r>
        <w:rPr>
          <w:rFonts w:ascii="Times New Roman" w:hAnsi="Times New Roman"/>
        </w:rPr>
        <w:t xml:space="preserve"> Federācijas pieprasījumā pievienotajā </w:t>
      </w:r>
      <w:r w:rsidRPr="008872B4">
        <w:rPr>
          <w:rFonts w:ascii="Times New Roman" w:hAnsi="Times New Roman"/>
        </w:rPr>
        <w:t>tāmē iekļautās izdevumu pozīcijas finansēšanai, par ko attiecīgi līgumā par valsts budžeta līdzekļu piešķiršanu noteiktā kārtībā attiecīgi tiks precizēta līgumam pievienotajā tāme (kurā noteiktas no valsts budžeta atbalstāmās izdevumu pozīcijas).</w:t>
      </w:r>
      <w:r>
        <w:rPr>
          <w:rFonts w:ascii="Times New Roman" w:hAnsi="Times New Roman"/>
        </w:rPr>
        <w:t xml:space="preserve"> (2) </w:t>
      </w:r>
      <w:r w:rsidRPr="00772AC6">
        <w:rPr>
          <w:rFonts w:ascii="Times New Roman" w:hAnsi="Times New Roman"/>
        </w:rPr>
        <w:t>Ņemot vērā faktu, ka daļu no maksājumiem, kuri saistīti ar Čempionāta organizēšanas sagatavošanu, Federācija jau ir veikusi, šim mērķim izmantojot Federācijas rīcībā esošos budžeta līdzekļus (skatīt paskaidrojošajos materiālos pievienoto Federācijas iesniegto finanšu pieprasījumu un tam pievienotos dokumentus</w:t>
      </w:r>
      <w:r>
        <w:rPr>
          <w:rFonts w:ascii="Times New Roman" w:hAnsi="Times New Roman"/>
        </w:rPr>
        <w:t>)</w:t>
      </w:r>
      <w:r w:rsidRPr="00772AC6">
        <w:rPr>
          <w:rFonts w:ascii="Times New Roman" w:hAnsi="Times New Roman"/>
        </w:rPr>
        <w:t xml:space="preserve">, </w:t>
      </w:r>
      <w:r>
        <w:rPr>
          <w:rFonts w:ascii="Times New Roman" w:hAnsi="Times New Roman"/>
        </w:rPr>
        <w:t xml:space="preserve">slēdzot ar Federāciju līgumu par valsts budžeta līdzekļu piešķiršanu, Federācijai tiks paredzētas tiesības </w:t>
      </w:r>
      <w:r w:rsidRPr="0080764A">
        <w:rPr>
          <w:rFonts w:ascii="Times New Roman" w:hAnsi="Times New Roman"/>
        </w:rPr>
        <w:t xml:space="preserve">piešķirtos valsts budžeta līdzekļus </w:t>
      </w:r>
      <w:r>
        <w:rPr>
          <w:rFonts w:ascii="Times New Roman" w:hAnsi="Times New Roman"/>
        </w:rPr>
        <w:t xml:space="preserve">konkrētu pozīciju finansēšanai (izmaksu segšanai) </w:t>
      </w:r>
      <w:r w:rsidRPr="0080764A">
        <w:rPr>
          <w:rFonts w:ascii="Times New Roman" w:hAnsi="Times New Roman"/>
        </w:rPr>
        <w:t xml:space="preserve">novirzīt </w:t>
      </w:r>
      <w:r>
        <w:rPr>
          <w:rFonts w:ascii="Times New Roman" w:hAnsi="Times New Roman"/>
        </w:rPr>
        <w:t xml:space="preserve">iepriekš veikto </w:t>
      </w:r>
      <w:r w:rsidRPr="0080764A">
        <w:rPr>
          <w:rFonts w:ascii="Times New Roman" w:hAnsi="Times New Roman"/>
        </w:rPr>
        <w:t>izdevumu kompensēšanai ar nosacījumu, ka netiek pārsniegts faktiski izlietoto līdzekļu apmērs</w:t>
      </w:r>
      <w:r>
        <w:rPr>
          <w:rFonts w:ascii="Times New Roman" w:hAnsi="Times New Roman"/>
        </w:rPr>
        <w:t>. Katrs konkrētais gadījums tiks vērtēts individuāli.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138226"/>
      <w:docPartObj>
        <w:docPartGallery w:val="Page Numbers (Top of Page)"/>
        <w:docPartUnique/>
      </w:docPartObj>
    </w:sdtPr>
    <w:sdtEndPr>
      <w:rPr>
        <w:noProof/>
      </w:rPr>
    </w:sdtEndPr>
    <w:sdtContent>
      <w:p w:rsidR="00C16544" w:rsidRDefault="00C16544">
        <w:pPr>
          <w:pStyle w:val="Header"/>
          <w:jc w:val="center"/>
        </w:pPr>
        <w:r w:rsidRPr="00C16544">
          <w:rPr>
            <w:rFonts w:ascii="Times New Roman" w:hAnsi="Times New Roman"/>
          </w:rPr>
          <w:fldChar w:fldCharType="begin"/>
        </w:r>
        <w:r w:rsidRPr="00C16544">
          <w:rPr>
            <w:rFonts w:ascii="Times New Roman" w:hAnsi="Times New Roman"/>
          </w:rPr>
          <w:instrText xml:space="preserve"> PAGE   \* MERGEFORMAT </w:instrText>
        </w:r>
        <w:r w:rsidRPr="00C16544">
          <w:rPr>
            <w:rFonts w:ascii="Times New Roman" w:hAnsi="Times New Roman"/>
          </w:rPr>
          <w:fldChar w:fldCharType="separate"/>
        </w:r>
        <w:r w:rsidR="005A00A9">
          <w:rPr>
            <w:rFonts w:ascii="Times New Roman" w:hAnsi="Times New Roman"/>
            <w:noProof/>
          </w:rPr>
          <w:t>2</w:t>
        </w:r>
        <w:r w:rsidRPr="00C16544">
          <w:rPr>
            <w:rFonts w:ascii="Times New Roman" w:hAnsi="Times New Roman"/>
            <w:noProof/>
          </w:rPr>
          <w:fldChar w:fldCharType="end"/>
        </w:r>
      </w:p>
    </w:sdtContent>
  </w:sdt>
  <w:p w:rsidR="004579EB" w:rsidRPr="004579EB" w:rsidRDefault="004579EB">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77699"/>
    <w:multiLevelType w:val="hybridMultilevel"/>
    <w:tmpl w:val="05BC735E"/>
    <w:lvl w:ilvl="0" w:tplc="7FEE5FC2">
      <w:start w:val="9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313F89"/>
    <w:multiLevelType w:val="hybridMultilevel"/>
    <w:tmpl w:val="4C1C53D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6C27085"/>
    <w:multiLevelType w:val="hybridMultilevel"/>
    <w:tmpl w:val="010C97E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AB56479"/>
    <w:multiLevelType w:val="hybridMultilevel"/>
    <w:tmpl w:val="78DACDF8"/>
    <w:lvl w:ilvl="0" w:tplc="04260005">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nsid w:val="3EBB4890"/>
    <w:multiLevelType w:val="hybridMultilevel"/>
    <w:tmpl w:val="1680759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E925129"/>
    <w:multiLevelType w:val="hybridMultilevel"/>
    <w:tmpl w:val="9BB63F5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924349F"/>
    <w:multiLevelType w:val="hybridMultilevel"/>
    <w:tmpl w:val="A030D986"/>
    <w:lvl w:ilvl="0" w:tplc="1D58170C">
      <w:start w:val="6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CB32C93"/>
    <w:multiLevelType w:val="hybridMultilevel"/>
    <w:tmpl w:val="81F4EFE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A5"/>
    <w:rsid w:val="00024061"/>
    <w:rsid w:val="000545CD"/>
    <w:rsid w:val="00086D18"/>
    <w:rsid w:val="000970D7"/>
    <w:rsid w:val="000A3F44"/>
    <w:rsid w:val="000B1FCB"/>
    <w:rsid w:val="000D7987"/>
    <w:rsid w:val="000F45D4"/>
    <w:rsid w:val="000F74E5"/>
    <w:rsid w:val="00102CC2"/>
    <w:rsid w:val="0011293F"/>
    <w:rsid w:val="001554BB"/>
    <w:rsid w:val="001873FC"/>
    <w:rsid w:val="001930FD"/>
    <w:rsid w:val="001B1888"/>
    <w:rsid w:val="001C3F9B"/>
    <w:rsid w:val="001C5668"/>
    <w:rsid w:val="00240920"/>
    <w:rsid w:val="0027411E"/>
    <w:rsid w:val="00275816"/>
    <w:rsid w:val="00296CAD"/>
    <w:rsid w:val="002C0BD0"/>
    <w:rsid w:val="002C1D96"/>
    <w:rsid w:val="002C78BA"/>
    <w:rsid w:val="00301E04"/>
    <w:rsid w:val="003035AE"/>
    <w:rsid w:val="00322A91"/>
    <w:rsid w:val="00360237"/>
    <w:rsid w:val="003834E6"/>
    <w:rsid w:val="003E5377"/>
    <w:rsid w:val="003F5252"/>
    <w:rsid w:val="003F75BD"/>
    <w:rsid w:val="00411EF0"/>
    <w:rsid w:val="0045195C"/>
    <w:rsid w:val="004579EB"/>
    <w:rsid w:val="00476D46"/>
    <w:rsid w:val="0049561A"/>
    <w:rsid w:val="004C1B24"/>
    <w:rsid w:val="004D3B3A"/>
    <w:rsid w:val="00501334"/>
    <w:rsid w:val="00535C4F"/>
    <w:rsid w:val="0054111B"/>
    <w:rsid w:val="00550AB7"/>
    <w:rsid w:val="005A00A9"/>
    <w:rsid w:val="005D3FC6"/>
    <w:rsid w:val="005E1441"/>
    <w:rsid w:val="005F497A"/>
    <w:rsid w:val="006364EE"/>
    <w:rsid w:val="00646CA6"/>
    <w:rsid w:val="00675688"/>
    <w:rsid w:val="0069394E"/>
    <w:rsid w:val="006D7470"/>
    <w:rsid w:val="006F7709"/>
    <w:rsid w:val="00703E2D"/>
    <w:rsid w:val="0073377B"/>
    <w:rsid w:val="007370DC"/>
    <w:rsid w:val="00751328"/>
    <w:rsid w:val="00752994"/>
    <w:rsid w:val="00772AC6"/>
    <w:rsid w:val="00802B17"/>
    <w:rsid w:val="0080764A"/>
    <w:rsid w:val="008872B4"/>
    <w:rsid w:val="008E3368"/>
    <w:rsid w:val="008F152E"/>
    <w:rsid w:val="00973C7B"/>
    <w:rsid w:val="009C1ED5"/>
    <w:rsid w:val="009D5523"/>
    <w:rsid w:val="00B1078A"/>
    <w:rsid w:val="00B210E4"/>
    <w:rsid w:val="00B42896"/>
    <w:rsid w:val="00B83197"/>
    <w:rsid w:val="00BA4986"/>
    <w:rsid w:val="00C03C6B"/>
    <w:rsid w:val="00C16544"/>
    <w:rsid w:val="00C22BB9"/>
    <w:rsid w:val="00C61CBB"/>
    <w:rsid w:val="00C83108"/>
    <w:rsid w:val="00C92A04"/>
    <w:rsid w:val="00C93712"/>
    <w:rsid w:val="00D0060A"/>
    <w:rsid w:val="00D1101D"/>
    <w:rsid w:val="00D36D6B"/>
    <w:rsid w:val="00D5475D"/>
    <w:rsid w:val="00DA492B"/>
    <w:rsid w:val="00DB33D2"/>
    <w:rsid w:val="00DC6B16"/>
    <w:rsid w:val="00E1193A"/>
    <w:rsid w:val="00E330E3"/>
    <w:rsid w:val="00E51FEA"/>
    <w:rsid w:val="00EE44A5"/>
    <w:rsid w:val="00F156AB"/>
    <w:rsid w:val="00F9385B"/>
    <w:rsid w:val="00FB6C2E"/>
    <w:rsid w:val="00FE23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E367C1-7392-4B0C-B8AA-0668B9D6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579EB"/>
    <w:pPr>
      <w:spacing w:after="0" w:line="240" w:lineRule="auto"/>
    </w:pPr>
    <w:rPr>
      <w:sz w:val="20"/>
      <w:szCs w:val="20"/>
    </w:rPr>
  </w:style>
  <w:style w:type="character" w:customStyle="1" w:styleId="FootnoteTextChar">
    <w:name w:val="Footnote Text Char"/>
    <w:basedOn w:val="DefaultParagraphFont"/>
    <w:link w:val="FootnoteText"/>
    <w:uiPriority w:val="99"/>
    <w:rsid w:val="004579E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579EB"/>
    <w:rPr>
      <w:vertAlign w:val="superscript"/>
    </w:rPr>
  </w:style>
  <w:style w:type="paragraph" w:styleId="Header">
    <w:name w:val="header"/>
    <w:basedOn w:val="Normal"/>
    <w:link w:val="HeaderChar"/>
    <w:uiPriority w:val="99"/>
    <w:unhideWhenUsed/>
    <w:rsid w:val="00457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9EB"/>
    <w:rPr>
      <w:rFonts w:ascii="Calibri" w:eastAsia="Calibri" w:hAnsi="Calibri" w:cs="Times New Roman"/>
    </w:rPr>
  </w:style>
  <w:style w:type="paragraph" w:styleId="Footer">
    <w:name w:val="footer"/>
    <w:basedOn w:val="Normal"/>
    <w:link w:val="FooterChar"/>
    <w:uiPriority w:val="99"/>
    <w:unhideWhenUsed/>
    <w:rsid w:val="00457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9EB"/>
    <w:rPr>
      <w:rFonts w:ascii="Calibri" w:eastAsia="Calibri" w:hAnsi="Calibri" w:cs="Times New Roman"/>
    </w:rPr>
  </w:style>
  <w:style w:type="paragraph" w:styleId="ListParagraph">
    <w:name w:val="List Paragraph"/>
    <w:basedOn w:val="Normal"/>
    <w:uiPriority w:val="34"/>
    <w:qFormat/>
    <w:rsid w:val="008F152E"/>
    <w:pPr>
      <w:ind w:left="720"/>
      <w:contextualSpacing/>
    </w:pPr>
  </w:style>
  <w:style w:type="paragraph" w:styleId="BalloonText">
    <w:name w:val="Balloon Text"/>
    <w:basedOn w:val="Normal"/>
    <w:link w:val="BalloonTextChar"/>
    <w:uiPriority w:val="99"/>
    <w:semiHidden/>
    <w:unhideWhenUsed/>
    <w:rsid w:val="00DA4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9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B4C5-B239-42E9-B46C-00CE8116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1156</Words>
  <Characters>660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Randohs</dc:creator>
  <cp:keywords/>
  <dc:description/>
  <cp:lastModifiedBy>Edgars Severs</cp:lastModifiedBy>
  <cp:revision>5</cp:revision>
  <cp:lastPrinted>2019-04-11T10:02:00Z</cp:lastPrinted>
  <dcterms:created xsi:type="dcterms:W3CDTF">2019-12-03T21:37:00Z</dcterms:created>
  <dcterms:modified xsi:type="dcterms:W3CDTF">2019-12-04T05:59:00Z</dcterms:modified>
</cp:coreProperties>
</file>