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4E615" w14:textId="3DE91B9E" w:rsidR="00934550" w:rsidRPr="00076B32" w:rsidRDefault="00934550" w:rsidP="00934550">
      <w:pPr>
        <w:shd w:val="clear" w:color="auto" w:fill="FFFFFF"/>
        <w:spacing w:after="0" w:line="240" w:lineRule="auto"/>
        <w:jc w:val="center"/>
        <w:rPr>
          <w:rFonts w:ascii="Times New Roman" w:eastAsia="Calibri" w:hAnsi="Times New Roman" w:cs="Times New Roman"/>
          <w:b/>
          <w:sz w:val="24"/>
          <w:szCs w:val="24"/>
        </w:rPr>
      </w:pPr>
      <w:r w:rsidRPr="00076B32">
        <w:rPr>
          <w:rFonts w:ascii="Times New Roman" w:eastAsia="Calibri" w:hAnsi="Times New Roman" w:cs="Times New Roman"/>
          <w:b/>
          <w:sz w:val="24"/>
          <w:szCs w:val="24"/>
        </w:rPr>
        <w:t>Ministru kabineta noteikumu projekta "Grozījumi Ministru kabineta 201</w:t>
      </w:r>
      <w:r w:rsidR="00066417" w:rsidRPr="00076B32">
        <w:rPr>
          <w:rFonts w:ascii="Times New Roman" w:eastAsia="Calibri" w:hAnsi="Times New Roman" w:cs="Times New Roman"/>
          <w:b/>
          <w:sz w:val="24"/>
          <w:szCs w:val="24"/>
        </w:rPr>
        <w:t>8</w:t>
      </w:r>
      <w:r w:rsidRPr="00076B32">
        <w:rPr>
          <w:rFonts w:ascii="Times New Roman" w:eastAsia="Calibri" w:hAnsi="Times New Roman" w:cs="Times New Roman"/>
          <w:b/>
          <w:sz w:val="24"/>
          <w:szCs w:val="24"/>
        </w:rPr>
        <w:t xml:space="preserve">. gada </w:t>
      </w:r>
      <w:r w:rsidR="00066417" w:rsidRPr="00076B32">
        <w:rPr>
          <w:rFonts w:ascii="Times New Roman" w:eastAsia="Calibri" w:hAnsi="Times New Roman" w:cs="Times New Roman"/>
          <w:b/>
          <w:sz w:val="24"/>
          <w:szCs w:val="24"/>
        </w:rPr>
        <w:t>22</w:t>
      </w:r>
      <w:r w:rsidRPr="00076B32">
        <w:rPr>
          <w:rFonts w:ascii="Times New Roman" w:eastAsia="Calibri" w:hAnsi="Times New Roman" w:cs="Times New Roman"/>
          <w:b/>
          <w:sz w:val="24"/>
          <w:szCs w:val="24"/>
        </w:rPr>
        <w:t>.</w:t>
      </w:r>
      <w:r w:rsidR="00066417" w:rsidRPr="00076B32">
        <w:rPr>
          <w:rFonts w:ascii="Times New Roman" w:eastAsia="Calibri" w:hAnsi="Times New Roman" w:cs="Times New Roman"/>
          <w:b/>
          <w:sz w:val="24"/>
          <w:szCs w:val="24"/>
        </w:rPr>
        <w:t xml:space="preserve"> maija </w:t>
      </w:r>
      <w:r w:rsidRPr="00076B32">
        <w:rPr>
          <w:rFonts w:ascii="Times New Roman" w:eastAsia="Calibri" w:hAnsi="Times New Roman" w:cs="Times New Roman"/>
          <w:b/>
          <w:sz w:val="24"/>
          <w:szCs w:val="24"/>
        </w:rPr>
        <w:t xml:space="preserve">noteikumos Nr. </w:t>
      </w:r>
      <w:r w:rsidR="00066417" w:rsidRPr="00076B32">
        <w:rPr>
          <w:rFonts w:ascii="Times New Roman" w:eastAsia="Calibri" w:hAnsi="Times New Roman" w:cs="Times New Roman"/>
          <w:b/>
          <w:sz w:val="24"/>
          <w:szCs w:val="24"/>
        </w:rPr>
        <w:t>2</w:t>
      </w:r>
      <w:r w:rsidRPr="00076B32">
        <w:rPr>
          <w:rFonts w:ascii="Times New Roman" w:eastAsia="Calibri" w:hAnsi="Times New Roman" w:cs="Times New Roman"/>
          <w:b/>
          <w:sz w:val="24"/>
          <w:szCs w:val="24"/>
        </w:rPr>
        <w:t>91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w:t>
      </w:r>
      <w:r w:rsidR="00BA4590" w:rsidRPr="00076B32">
        <w:rPr>
          <w:rFonts w:ascii="Times New Roman" w:eastAsia="Calibri" w:hAnsi="Times New Roman" w:cs="Times New Roman"/>
          <w:b/>
          <w:sz w:val="24"/>
          <w:szCs w:val="24"/>
        </w:rPr>
        <w:t>3</w:t>
      </w:r>
      <w:r w:rsidRPr="00076B32">
        <w:rPr>
          <w:rFonts w:ascii="Times New Roman" w:eastAsia="Calibri" w:hAnsi="Times New Roman" w:cs="Times New Roman"/>
          <w:b/>
          <w:sz w:val="24"/>
          <w:szCs w:val="24"/>
        </w:rPr>
        <w:t>. pasākuma "S</w:t>
      </w:r>
      <w:r w:rsidR="00BA4590" w:rsidRPr="00076B32">
        <w:rPr>
          <w:rFonts w:ascii="Times New Roman" w:eastAsia="Calibri" w:hAnsi="Times New Roman" w:cs="Times New Roman"/>
          <w:b/>
          <w:sz w:val="24"/>
          <w:szCs w:val="24"/>
        </w:rPr>
        <w:t>abiedrībā balstītu s</w:t>
      </w:r>
      <w:r w:rsidRPr="00076B32">
        <w:rPr>
          <w:rFonts w:ascii="Times New Roman" w:eastAsia="Calibri" w:hAnsi="Times New Roman" w:cs="Times New Roman"/>
          <w:b/>
          <w:sz w:val="24"/>
          <w:szCs w:val="24"/>
        </w:rPr>
        <w:t xml:space="preserve">ociālo pakalpojumu </w:t>
      </w:r>
      <w:r w:rsidR="00BA4590" w:rsidRPr="00076B32">
        <w:rPr>
          <w:rFonts w:ascii="Times New Roman" w:eastAsia="Calibri" w:hAnsi="Times New Roman" w:cs="Times New Roman"/>
          <w:b/>
          <w:sz w:val="24"/>
          <w:szCs w:val="24"/>
        </w:rPr>
        <w:t>sniegšana</w:t>
      </w:r>
      <w:r w:rsidRPr="00076B32">
        <w:rPr>
          <w:rFonts w:ascii="Times New Roman" w:eastAsia="Calibri" w:hAnsi="Times New Roman" w:cs="Times New Roman"/>
          <w:b/>
          <w:sz w:val="24"/>
          <w:szCs w:val="24"/>
        </w:rPr>
        <w:t xml:space="preserve">" īstenošanas noteikumi" </w:t>
      </w:r>
    </w:p>
    <w:p w14:paraId="632B7F9B" w14:textId="77777777" w:rsidR="00934550" w:rsidRPr="00076B32" w:rsidRDefault="00934550" w:rsidP="00934550">
      <w:pPr>
        <w:shd w:val="clear" w:color="auto" w:fill="FFFFFF"/>
        <w:spacing w:after="0" w:line="240" w:lineRule="auto"/>
        <w:jc w:val="center"/>
        <w:rPr>
          <w:rFonts w:ascii="Times New Roman" w:eastAsia="Calibri" w:hAnsi="Times New Roman" w:cs="Times New Roman"/>
          <w:b/>
          <w:sz w:val="24"/>
          <w:szCs w:val="24"/>
        </w:rPr>
      </w:pPr>
      <w:r w:rsidRPr="00076B32">
        <w:rPr>
          <w:rFonts w:ascii="Times New Roman" w:eastAsia="Calibri" w:hAnsi="Times New Roman" w:cs="Times New Roman"/>
          <w:b/>
          <w:sz w:val="24"/>
          <w:szCs w:val="24"/>
        </w:rPr>
        <w:t>sākotnējās ietekmes novērtējuma ziņojums (anotācija)</w:t>
      </w:r>
    </w:p>
    <w:p w14:paraId="606ADB90" w14:textId="77777777" w:rsidR="00AF7E2A" w:rsidRPr="00076B32" w:rsidRDefault="00AF7E2A"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FE3FC1" w:rsidRPr="00076B32" w14:paraId="794A0DE2"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389D200" w14:textId="77777777" w:rsidR="00655F2C" w:rsidRPr="00076B32" w:rsidRDefault="00E5323B" w:rsidP="00E5323B">
            <w:pPr>
              <w:spacing w:after="0" w:line="240" w:lineRule="auto"/>
              <w:rPr>
                <w:rFonts w:ascii="Times New Roman" w:eastAsia="Times New Roman" w:hAnsi="Times New Roman" w:cs="Times New Roman"/>
                <w:b/>
                <w:bCs/>
                <w:iCs/>
                <w:sz w:val="24"/>
                <w:szCs w:val="24"/>
                <w:lang w:val="sv-SE" w:eastAsia="lv-LV"/>
              </w:rPr>
            </w:pPr>
            <w:r w:rsidRPr="00076B32">
              <w:rPr>
                <w:rFonts w:ascii="Times New Roman" w:eastAsia="Times New Roman" w:hAnsi="Times New Roman" w:cs="Times New Roman"/>
                <w:b/>
                <w:bCs/>
                <w:iCs/>
                <w:sz w:val="24"/>
                <w:szCs w:val="24"/>
                <w:lang w:val="sv-SE" w:eastAsia="lv-LV"/>
              </w:rPr>
              <w:t>Tiesību akta projekta anotācijas kopsavilkums</w:t>
            </w:r>
          </w:p>
        </w:tc>
      </w:tr>
      <w:tr w:rsidR="00FE3FC1" w:rsidRPr="00076B32" w14:paraId="60D6FD00"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90386AC" w14:textId="77777777" w:rsidR="00E5323B" w:rsidRPr="00076B32" w:rsidRDefault="00E5323B" w:rsidP="00E5323B">
            <w:pPr>
              <w:spacing w:after="0" w:line="240" w:lineRule="auto"/>
              <w:rPr>
                <w:rFonts w:ascii="Times New Roman" w:eastAsia="Times New Roman" w:hAnsi="Times New Roman" w:cs="Times New Roman"/>
                <w:iCs/>
                <w:sz w:val="24"/>
                <w:szCs w:val="24"/>
                <w:lang w:val="sv-SE" w:eastAsia="lv-LV"/>
              </w:rPr>
            </w:pPr>
            <w:r w:rsidRPr="00076B32">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C185F52" w14:textId="79D71C73" w:rsidR="00A41F08" w:rsidRPr="00076B32" w:rsidRDefault="006637D1" w:rsidP="00953788">
            <w:pPr>
              <w:spacing w:after="0" w:line="240" w:lineRule="auto"/>
              <w:ind w:left="123" w:right="54"/>
              <w:jc w:val="both"/>
              <w:rPr>
                <w:rFonts w:ascii="Times New Roman" w:hAnsi="Times New Roman" w:cs="Times New Roman"/>
                <w:iCs/>
                <w:sz w:val="24"/>
                <w:szCs w:val="24"/>
              </w:rPr>
            </w:pPr>
            <w:r w:rsidRPr="00076B32">
              <w:rPr>
                <w:rFonts w:ascii="Times New Roman" w:hAnsi="Times New Roman" w:cs="Times New Roman"/>
                <w:iCs/>
                <w:sz w:val="24"/>
                <w:szCs w:val="24"/>
              </w:rPr>
              <w:t>N</w:t>
            </w:r>
            <w:r w:rsidR="0002013E" w:rsidRPr="00076B32">
              <w:rPr>
                <w:rFonts w:ascii="Times New Roman" w:hAnsi="Times New Roman" w:cs="Times New Roman"/>
                <w:iCs/>
                <w:sz w:val="24"/>
                <w:szCs w:val="24"/>
              </w:rPr>
              <w:t>oteikumu projekt</w:t>
            </w:r>
            <w:r w:rsidRPr="00076B32">
              <w:rPr>
                <w:rFonts w:ascii="Times New Roman" w:hAnsi="Times New Roman" w:cs="Times New Roman"/>
                <w:iCs/>
                <w:sz w:val="24"/>
                <w:szCs w:val="24"/>
              </w:rPr>
              <w:t>a</w:t>
            </w:r>
            <w:r w:rsidRPr="00076B32">
              <w:rPr>
                <w:rStyle w:val="FootnoteReference"/>
                <w:rFonts w:ascii="Times New Roman" w:hAnsi="Times New Roman" w:cs="Times New Roman"/>
                <w:iCs/>
                <w:sz w:val="24"/>
                <w:szCs w:val="24"/>
              </w:rPr>
              <w:footnoteReference w:id="1"/>
            </w:r>
            <w:r w:rsidR="0002013E" w:rsidRPr="00076B32">
              <w:rPr>
                <w:rFonts w:ascii="Times New Roman" w:hAnsi="Times New Roman" w:cs="Times New Roman"/>
                <w:iCs/>
                <w:sz w:val="24"/>
                <w:szCs w:val="24"/>
              </w:rPr>
              <w:t xml:space="preserve"> </w:t>
            </w:r>
            <w:r w:rsidRPr="00076B32">
              <w:rPr>
                <w:rFonts w:ascii="Times New Roman" w:hAnsi="Times New Roman" w:cs="Times New Roman"/>
                <w:iCs/>
                <w:sz w:val="24"/>
                <w:szCs w:val="24"/>
              </w:rPr>
              <w:t>mērķis ir veicināt sabiedrībā balstītu sociālo pakalpojumu sniegšanu 9.2.2.3. pasākuma</w:t>
            </w:r>
            <w:r w:rsidRPr="00076B32">
              <w:rPr>
                <w:rStyle w:val="FootnoteReference"/>
                <w:rFonts w:ascii="Times New Roman" w:hAnsi="Times New Roman" w:cs="Times New Roman"/>
                <w:iCs/>
                <w:sz w:val="24"/>
                <w:szCs w:val="24"/>
              </w:rPr>
              <w:footnoteReference w:id="2"/>
            </w:r>
            <w:r w:rsidRPr="00076B32">
              <w:rPr>
                <w:rFonts w:ascii="Times New Roman" w:hAnsi="Times New Roman" w:cs="Times New Roman"/>
                <w:iCs/>
                <w:sz w:val="24"/>
                <w:szCs w:val="24"/>
              </w:rPr>
              <w:t xml:space="preserve"> mērķa grupas personām</w:t>
            </w:r>
            <w:r w:rsidRPr="00076B32">
              <w:rPr>
                <w:rStyle w:val="FootnoteReference"/>
                <w:rFonts w:ascii="Times New Roman" w:hAnsi="Times New Roman" w:cs="Times New Roman"/>
                <w:iCs/>
                <w:sz w:val="24"/>
                <w:szCs w:val="24"/>
              </w:rPr>
              <w:footnoteReference w:id="3"/>
            </w:r>
            <w:r w:rsidRPr="00076B32">
              <w:rPr>
                <w:rFonts w:ascii="Times New Roman" w:hAnsi="Times New Roman" w:cs="Times New Roman"/>
                <w:iCs/>
                <w:sz w:val="24"/>
                <w:szCs w:val="24"/>
              </w:rPr>
              <w:t xml:space="preserve"> un, izmantojot 9.2.2.3. pasākuma </w:t>
            </w:r>
            <w:r w:rsidR="00953788" w:rsidRPr="00076B32">
              <w:rPr>
                <w:rFonts w:ascii="Times New Roman" w:hAnsi="Times New Roman" w:cs="Times New Roman"/>
                <w:iCs/>
                <w:sz w:val="24"/>
                <w:szCs w:val="24"/>
              </w:rPr>
              <w:t>pēc pirmās projektu iesniegumu atlases (turpmāk – atlase) kārtas līgumiem nepiesaistīto finansējumu,</w:t>
            </w:r>
            <w:r w:rsidRPr="00076B32">
              <w:rPr>
                <w:rFonts w:ascii="Times New Roman" w:hAnsi="Times New Roman" w:cs="Times New Roman"/>
                <w:iCs/>
                <w:sz w:val="24"/>
                <w:szCs w:val="24"/>
              </w:rPr>
              <w:t xml:space="preserve"> palielināt viena bērna ar FT </w:t>
            </w:r>
            <w:r w:rsidR="00A41F08" w:rsidRPr="00076B32">
              <w:rPr>
                <w:rFonts w:ascii="Times New Roman" w:hAnsi="Times New Roman" w:cs="Times New Roman"/>
                <w:iCs/>
                <w:sz w:val="24"/>
                <w:szCs w:val="24"/>
              </w:rPr>
              <w:t>iesaistes izmaksas, attiecīgi palielinot arī</w:t>
            </w:r>
            <w:r w:rsidR="00953788" w:rsidRPr="00076B32">
              <w:rPr>
                <w:rFonts w:ascii="Times New Roman" w:hAnsi="Times New Roman" w:cs="Times New Roman"/>
                <w:iCs/>
                <w:sz w:val="24"/>
                <w:szCs w:val="24"/>
              </w:rPr>
              <w:t xml:space="preserve"> projekta</w:t>
            </w:r>
            <w:r w:rsidR="00A41F08" w:rsidRPr="00076B32">
              <w:rPr>
                <w:rFonts w:ascii="Times New Roman" w:hAnsi="Times New Roman" w:cs="Times New Roman"/>
                <w:iCs/>
                <w:sz w:val="24"/>
                <w:szCs w:val="24"/>
              </w:rPr>
              <w:t xml:space="preserve"> maksimālo attiecināmo izmaksu kopsummu</w:t>
            </w:r>
            <w:r w:rsidR="00953788" w:rsidRPr="00076B32">
              <w:rPr>
                <w:rFonts w:ascii="Times New Roman" w:hAnsi="Times New Roman" w:cs="Times New Roman"/>
                <w:iCs/>
                <w:sz w:val="24"/>
                <w:szCs w:val="24"/>
              </w:rPr>
              <w:t xml:space="preserve"> par</w:t>
            </w:r>
            <w:r w:rsidR="00A41F08" w:rsidRPr="00076B32">
              <w:rPr>
                <w:rFonts w:ascii="Times New Roman" w:hAnsi="Times New Roman" w:cs="Times New Roman"/>
                <w:iCs/>
                <w:sz w:val="24"/>
                <w:szCs w:val="24"/>
              </w:rPr>
              <w:t xml:space="preserve"> 15 750 </w:t>
            </w:r>
            <w:r w:rsidR="00A41F08" w:rsidRPr="00076B32">
              <w:rPr>
                <w:rFonts w:ascii="Times New Roman" w:hAnsi="Times New Roman" w:cs="Times New Roman"/>
                <w:i/>
                <w:sz w:val="24"/>
                <w:szCs w:val="24"/>
              </w:rPr>
              <w:t>euro</w:t>
            </w:r>
            <w:r w:rsidR="00A41F08" w:rsidRPr="00076B32">
              <w:rPr>
                <w:rFonts w:ascii="Times New Roman" w:hAnsi="Times New Roman" w:cs="Times New Roman"/>
                <w:iCs/>
                <w:sz w:val="24"/>
                <w:szCs w:val="24"/>
              </w:rPr>
              <w:t xml:space="preserve"> (no 191 000 </w:t>
            </w:r>
            <w:r w:rsidR="00A41F08" w:rsidRPr="00076B32">
              <w:rPr>
                <w:rFonts w:ascii="Times New Roman" w:hAnsi="Times New Roman" w:cs="Times New Roman"/>
                <w:i/>
                <w:sz w:val="24"/>
                <w:szCs w:val="24"/>
              </w:rPr>
              <w:t>euro</w:t>
            </w:r>
            <w:r w:rsidR="00A41F08" w:rsidRPr="00076B32">
              <w:rPr>
                <w:rFonts w:ascii="Times New Roman" w:hAnsi="Times New Roman" w:cs="Times New Roman"/>
                <w:iCs/>
                <w:sz w:val="24"/>
                <w:szCs w:val="24"/>
              </w:rPr>
              <w:t xml:space="preserve"> līdz 206 750 </w:t>
            </w:r>
            <w:r w:rsidR="00A41F08" w:rsidRPr="00076B32">
              <w:rPr>
                <w:rFonts w:ascii="Times New Roman" w:hAnsi="Times New Roman" w:cs="Times New Roman"/>
                <w:i/>
                <w:sz w:val="24"/>
                <w:szCs w:val="24"/>
              </w:rPr>
              <w:t>euro</w:t>
            </w:r>
            <w:r w:rsidR="00A41F08" w:rsidRPr="00076B32">
              <w:rPr>
                <w:rFonts w:ascii="Times New Roman" w:hAnsi="Times New Roman" w:cs="Times New Roman"/>
                <w:iCs/>
                <w:sz w:val="24"/>
                <w:szCs w:val="24"/>
              </w:rPr>
              <w:t xml:space="preserve">). Vienlaikus, lai </w:t>
            </w:r>
            <w:r w:rsidR="00953788" w:rsidRPr="00076B32">
              <w:rPr>
                <w:rFonts w:ascii="Times New Roman" w:hAnsi="Times New Roman" w:cs="Times New Roman"/>
                <w:iCs/>
                <w:sz w:val="24"/>
                <w:szCs w:val="24"/>
              </w:rPr>
              <w:t xml:space="preserve">nodrošinātu iespēju 9.2.2.3. pasākuma ietvaros saņemt pakalpojumus lielākam bērnu ar </w:t>
            </w:r>
            <w:r w:rsidR="00A41F08" w:rsidRPr="00076B32">
              <w:rPr>
                <w:rFonts w:ascii="Times New Roman" w:hAnsi="Times New Roman" w:cs="Times New Roman"/>
                <w:iCs/>
                <w:sz w:val="24"/>
                <w:szCs w:val="24"/>
              </w:rPr>
              <w:t xml:space="preserve"> FT skait</w:t>
            </w:r>
            <w:r w:rsidR="00953788" w:rsidRPr="00076B32">
              <w:rPr>
                <w:rFonts w:ascii="Times New Roman" w:hAnsi="Times New Roman" w:cs="Times New Roman"/>
                <w:iCs/>
                <w:sz w:val="24"/>
                <w:szCs w:val="24"/>
              </w:rPr>
              <w:t>am</w:t>
            </w:r>
            <w:r w:rsidR="00A41F08" w:rsidRPr="00076B32">
              <w:rPr>
                <w:rFonts w:ascii="Times New Roman" w:hAnsi="Times New Roman" w:cs="Times New Roman"/>
                <w:iCs/>
                <w:sz w:val="24"/>
                <w:szCs w:val="24"/>
              </w:rPr>
              <w:t>, noteikumu projekts paredz svītrot nosacījumu par vienā projektā iesaistāmo maksimālo bērnu skaitu, ja vien projekts pakalpojumu sniegšanu var nodrošināt projekta maksimālās attiecināmās izmaksu kopsummas ietvaros.</w:t>
            </w:r>
          </w:p>
          <w:p w14:paraId="787FFB42" w14:textId="541671CB" w:rsidR="008A2B58" w:rsidRPr="00076B32" w:rsidRDefault="00A41F08" w:rsidP="004A0190">
            <w:pPr>
              <w:spacing w:after="0" w:line="240" w:lineRule="auto"/>
              <w:ind w:left="123" w:right="54"/>
              <w:jc w:val="both"/>
              <w:rPr>
                <w:rFonts w:ascii="Times New Roman" w:eastAsia="Times New Roman" w:hAnsi="Times New Roman" w:cs="Times New Roman"/>
                <w:iCs/>
                <w:sz w:val="24"/>
                <w:szCs w:val="24"/>
                <w:lang w:eastAsia="lv-LV"/>
              </w:rPr>
            </w:pPr>
            <w:r w:rsidRPr="00076B32">
              <w:rPr>
                <w:rFonts w:ascii="Times New Roman" w:hAnsi="Times New Roman" w:cs="Times New Roman"/>
                <w:iCs/>
                <w:sz w:val="24"/>
                <w:szCs w:val="24"/>
              </w:rPr>
              <w:t xml:space="preserve">    </w:t>
            </w:r>
            <w:r w:rsidR="0002013E" w:rsidRPr="00076B32">
              <w:rPr>
                <w:rFonts w:ascii="Times New Roman" w:hAnsi="Times New Roman" w:cs="Times New Roman"/>
                <w:iCs/>
                <w:sz w:val="24"/>
                <w:szCs w:val="24"/>
              </w:rPr>
              <w:t>Tiesību akts stāsies spēkā indikatīvi 2019. gada I</w:t>
            </w:r>
            <w:r w:rsidR="00BA4590" w:rsidRPr="00076B32">
              <w:rPr>
                <w:rFonts w:ascii="Times New Roman" w:hAnsi="Times New Roman" w:cs="Times New Roman"/>
                <w:iCs/>
                <w:sz w:val="24"/>
                <w:szCs w:val="24"/>
              </w:rPr>
              <w:t>V</w:t>
            </w:r>
            <w:r w:rsidR="0002013E" w:rsidRPr="00076B32">
              <w:rPr>
                <w:rFonts w:ascii="Times New Roman" w:hAnsi="Times New Roman" w:cs="Times New Roman"/>
                <w:iCs/>
                <w:sz w:val="24"/>
                <w:szCs w:val="24"/>
              </w:rPr>
              <w:t xml:space="preserve"> ceturksnī.</w:t>
            </w:r>
          </w:p>
        </w:tc>
      </w:tr>
    </w:tbl>
    <w:p w14:paraId="6385AF57" w14:textId="6AFA689C" w:rsidR="00B52493" w:rsidRPr="00076B32" w:rsidRDefault="00E5323B" w:rsidP="00B52493">
      <w:pPr>
        <w:spacing w:after="0" w:line="240" w:lineRule="auto"/>
        <w:rPr>
          <w:rFonts w:ascii="Times New Roman" w:eastAsia="Times New Roman" w:hAnsi="Times New Roman" w:cs="Times New Roman"/>
          <w:iCs/>
          <w:sz w:val="24"/>
          <w:szCs w:val="24"/>
          <w:lang w:val="sv-SE" w:eastAsia="lv-LV"/>
        </w:rPr>
      </w:pPr>
      <w:r w:rsidRPr="00076B32">
        <w:rPr>
          <w:rFonts w:ascii="Times New Roman" w:eastAsia="Times New Roman" w:hAnsi="Times New Roman" w:cs="Times New Roman"/>
          <w:iCs/>
          <w:sz w:val="24"/>
          <w:szCs w:val="24"/>
          <w:lang w:val="sv-SE"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007"/>
        <w:gridCol w:w="5477"/>
      </w:tblGrid>
      <w:tr w:rsidR="00FE3FC1" w:rsidRPr="00076B32" w14:paraId="5650395F" w14:textId="77777777" w:rsidTr="00BB5A7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BC60239" w14:textId="77777777" w:rsidR="00655F2C" w:rsidRPr="00076B32" w:rsidRDefault="00E5323B" w:rsidP="00BB5A72">
            <w:pPr>
              <w:spacing w:after="0" w:line="240" w:lineRule="auto"/>
              <w:rPr>
                <w:rFonts w:ascii="Times New Roman" w:eastAsia="Times New Roman" w:hAnsi="Times New Roman" w:cs="Times New Roman"/>
                <w:b/>
                <w:bCs/>
                <w:iCs/>
                <w:sz w:val="24"/>
                <w:szCs w:val="24"/>
                <w:lang w:val="sv-SE" w:eastAsia="lv-LV"/>
              </w:rPr>
            </w:pPr>
            <w:r w:rsidRPr="00076B32">
              <w:rPr>
                <w:rFonts w:ascii="Times New Roman" w:eastAsia="Times New Roman" w:hAnsi="Times New Roman" w:cs="Times New Roman"/>
                <w:b/>
                <w:bCs/>
                <w:iCs/>
                <w:sz w:val="24"/>
                <w:szCs w:val="24"/>
                <w:lang w:val="sv-SE" w:eastAsia="lv-LV"/>
              </w:rPr>
              <w:t>I. Tiesību akta projekta izstrādes nepieciešamība</w:t>
            </w:r>
          </w:p>
        </w:tc>
      </w:tr>
      <w:tr w:rsidR="00FE3FC1" w:rsidRPr="00076B32" w14:paraId="5074C13F" w14:textId="77777777" w:rsidTr="002900EA">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EB5C43B" w14:textId="77777777" w:rsidR="00655F2C" w:rsidRPr="00076B32" w:rsidRDefault="00E5323B" w:rsidP="00BB5A72">
            <w:pPr>
              <w:spacing w:after="0" w:line="240" w:lineRule="auto"/>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1.</w:t>
            </w:r>
          </w:p>
        </w:tc>
        <w:tc>
          <w:tcPr>
            <w:tcW w:w="1655" w:type="pct"/>
            <w:tcBorders>
              <w:top w:val="outset" w:sz="6" w:space="0" w:color="auto"/>
              <w:left w:val="outset" w:sz="6" w:space="0" w:color="auto"/>
              <w:bottom w:val="outset" w:sz="6" w:space="0" w:color="auto"/>
              <w:right w:val="outset" w:sz="6" w:space="0" w:color="auto"/>
            </w:tcBorders>
            <w:hideMark/>
          </w:tcPr>
          <w:p w14:paraId="7E35F9A6" w14:textId="77777777" w:rsidR="00E5323B" w:rsidRPr="00076B32" w:rsidRDefault="00E5323B" w:rsidP="00BB5A72">
            <w:pPr>
              <w:spacing w:after="0" w:line="240" w:lineRule="auto"/>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Pamatojums</w:t>
            </w:r>
          </w:p>
        </w:tc>
        <w:tc>
          <w:tcPr>
            <w:tcW w:w="2987" w:type="pct"/>
            <w:tcBorders>
              <w:top w:val="outset" w:sz="6" w:space="0" w:color="auto"/>
              <w:left w:val="outset" w:sz="6" w:space="0" w:color="auto"/>
              <w:bottom w:val="outset" w:sz="6" w:space="0" w:color="auto"/>
              <w:right w:val="outset" w:sz="6" w:space="0" w:color="auto"/>
            </w:tcBorders>
            <w:hideMark/>
          </w:tcPr>
          <w:p w14:paraId="77B75CEC" w14:textId="3680B712" w:rsidR="00E5323B" w:rsidRPr="00076B32" w:rsidRDefault="00982372" w:rsidP="00BB5A72">
            <w:pPr>
              <w:spacing w:after="0" w:line="240" w:lineRule="auto"/>
              <w:ind w:left="108"/>
              <w:jc w:val="both"/>
              <w:rPr>
                <w:rFonts w:ascii="Times New Roman" w:eastAsia="Times New Roman" w:hAnsi="Times New Roman" w:cs="Times New Roman"/>
                <w:iCs/>
                <w:sz w:val="24"/>
                <w:szCs w:val="24"/>
                <w:lang w:val="en-US" w:eastAsia="lv-LV"/>
              </w:rPr>
            </w:pPr>
            <w:r w:rsidRPr="00076B32">
              <w:rPr>
                <w:rFonts w:ascii="Times New Roman" w:eastAsia="Calibri" w:hAnsi="Times New Roman" w:cs="Times New Roman"/>
                <w:sz w:val="24"/>
                <w:szCs w:val="24"/>
              </w:rPr>
              <w:t>Labklājības ministrijas iniciatīva</w:t>
            </w:r>
          </w:p>
        </w:tc>
      </w:tr>
      <w:tr w:rsidR="00FE3FC1" w:rsidRPr="00076B32" w14:paraId="6F0AF023" w14:textId="77777777" w:rsidTr="002900EA">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2A265CF0" w14:textId="77777777" w:rsidR="00655F2C" w:rsidRPr="00076B32" w:rsidRDefault="00E5323B" w:rsidP="00BB5A72">
            <w:pPr>
              <w:spacing w:after="0" w:line="240" w:lineRule="auto"/>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2.</w:t>
            </w:r>
          </w:p>
        </w:tc>
        <w:tc>
          <w:tcPr>
            <w:tcW w:w="1655" w:type="pct"/>
            <w:tcBorders>
              <w:top w:val="outset" w:sz="6" w:space="0" w:color="auto"/>
              <w:left w:val="outset" w:sz="6" w:space="0" w:color="auto"/>
              <w:bottom w:val="outset" w:sz="6" w:space="0" w:color="auto"/>
              <w:right w:val="outset" w:sz="6" w:space="0" w:color="auto"/>
            </w:tcBorders>
            <w:hideMark/>
          </w:tcPr>
          <w:p w14:paraId="1CC82EDE" w14:textId="77777777" w:rsidR="00E5323B" w:rsidRPr="00076B32" w:rsidRDefault="00E5323B" w:rsidP="00E46432">
            <w:pPr>
              <w:spacing w:after="0" w:line="240" w:lineRule="auto"/>
              <w:jc w:val="both"/>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87" w:type="pct"/>
            <w:tcBorders>
              <w:top w:val="outset" w:sz="6" w:space="0" w:color="auto"/>
              <w:left w:val="outset" w:sz="6" w:space="0" w:color="auto"/>
              <w:bottom w:val="outset" w:sz="6" w:space="0" w:color="auto"/>
              <w:right w:val="outset" w:sz="6" w:space="0" w:color="auto"/>
            </w:tcBorders>
            <w:shd w:val="clear" w:color="auto" w:fill="auto"/>
            <w:hideMark/>
          </w:tcPr>
          <w:p w14:paraId="3C5503D0" w14:textId="502DD8FF" w:rsidR="00752510" w:rsidRPr="00076B32" w:rsidRDefault="00D55B16" w:rsidP="00761415">
            <w:pPr>
              <w:pStyle w:val="NoSpacing"/>
              <w:tabs>
                <w:tab w:val="left" w:pos="2283"/>
              </w:tabs>
              <w:ind w:left="138" w:right="54"/>
              <w:jc w:val="both"/>
              <w:rPr>
                <w:rFonts w:ascii="Times New Roman" w:hAnsi="Times New Roman" w:cs="Times New Roman"/>
                <w:sz w:val="24"/>
                <w:szCs w:val="24"/>
              </w:rPr>
            </w:pPr>
            <w:r w:rsidRPr="00076B32">
              <w:rPr>
                <w:rFonts w:ascii="Times New Roman" w:hAnsi="Times New Roman" w:cs="Times New Roman"/>
                <w:sz w:val="24"/>
                <w:szCs w:val="24"/>
              </w:rPr>
              <w:t>9.2.2.</w:t>
            </w:r>
            <w:r w:rsidR="004B7550" w:rsidRPr="00076B32">
              <w:rPr>
                <w:rFonts w:ascii="Times New Roman" w:hAnsi="Times New Roman" w:cs="Times New Roman"/>
                <w:sz w:val="24"/>
                <w:szCs w:val="24"/>
              </w:rPr>
              <w:t>3</w:t>
            </w:r>
            <w:r w:rsidRPr="00076B32">
              <w:rPr>
                <w:rFonts w:ascii="Times New Roman" w:hAnsi="Times New Roman" w:cs="Times New Roman"/>
                <w:sz w:val="24"/>
                <w:szCs w:val="24"/>
              </w:rPr>
              <w:t>.</w:t>
            </w:r>
            <w:r w:rsidR="004B7550" w:rsidRPr="00076B32">
              <w:rPr>
                <w:rFonts w:ascii="Times New Roman" w:hAnsi="Times New Roman" w:cs="Times New Roman"/>
                <w:sz w:val="24"/>
                <w:szCs w:val="24"/>
              </w:rPr>
              <w:t> </w:t>
            </w:r>
            <w:r w:rsidRPr="00076B32">
              <w:rPr>
                <w:rFonts w:ascii="Times New Roman" w:hAnsi="Times New Roman" w:cs="Times New Roman"/>
                <w:sz w:val="24"/>
                <w:szCs w:val="24"/>
              </w:rPr>
              <w:t xml:space="preserve">pasākuma mērķis ir </w:t>
            </w:r>
            <w:r w:rsidR="004B7550" w:rsidRPr="00076B32">
              <w:rPr>
                <w:rFonts w:ascii="Times New Roman" w:hAnsi="Times New Roman" w:cs="Times New Roman"/>
                <w:sz w:val="24"/>
                <w:szCs w:val="24"/>
              </w:rPr>
              <w:t xml:space="preserve">palielināt sabiedrībā balstītu </w:t>
            </w:r>
            <w:r w:rsidR="004570DB" w:rsidRPr="00076B32">
              <w:rPr>
                <w:rFonts w:ascii="Times New Roman" w:hAnsi="Times New Roman" w:cs="Times New Roman"/>
                <w:sz w:val="24"/>
                <w:szCs w:val="24"/>
              </w:rPr>
              <w:t>sociālo pakalpojumu pieejamību bērniem ar funkcionāliem traucējumiem, kuriem noteikta invaliditāte, lai pilnveidotu viņu sociālās prasmes un uzlabotu funkcionālās spējas.</w:t>
            </w:r>
            <w:r w:rsidR="00997E4B" w:rsidRPr="00076B32">
              <w:rPr>
                <w:rFonts w:ascii="Times New Roman" w:hAnsi="Times New Roman" w:cs="Times New Roman"/>
                <w:sz w:val="24"/>
                <w:szCs w:val="24"/>
              </w:rPr>
              <w:t xml:space="preserve"> </w:t>
            </w:r>
            <w:r w:rsidR="00DD6D34" w:rsidRPr="00076B32">
              <w:rPr>
                <w:rFonts w:ascii="Times New Roman" w:hAnsi="Times New Roman" w:cs="Times New Roman"/>
                <w:sz w:val="24"/>
                <w:szCs w:val="24"/>
              </w:rPr>
              <w:t>Lēmumu par minētā pasākuma izveidi Labklājības ministrija</w:t>
            </w:r>
            <w:r w:rsidR="00752510" w:rsidRPr="00076B32">
              <w:rPr>
                <w:rFonts w:ascii="Times New Roman" w:hAnsi="Times New Roman" w:cs="Times New Roman"/>
                <w:sz w:val="24"/>
                <w:szCs w:val="24"/>
              </w:rPr>
              <w:t xml:space="preserve"> (turpmāk – </w:t>
            </w:r>
          </w:p>
          <w:p w14:paraId="41F58480" w14:textId="61667FE0" w:rsidR="0001224E" w:rsidRPr="00076B32" w:rsidRDefault="00752510" w:rsidP="00761415">
            <w:pPr>
              <w:pStyle w:val="NoSpacing"/>
              <w:tabs>
                <w:tab w:val="left" w:pos="2283"/>
              </w:tabs>
              <w:ind w:left="138" w:right="54"/>
              <w:jc w:val="both"/>
              <w:rPr>
                <w:rFonts w:ascii="Times New Roman" w:hAnsi="Times New Roman" w:cs="Times New Roman"/>
                <w:sz w:val="24"/>
                <w:szCs w:val="24"/>
              </w:rPr>
            </w:pPr>
            <w:r w:rsidRPr="00076B32">
              <w:rPr>
                <w:rFonts w:ascii="Times New Roman" w:hAnsi="Times New Roman" w:cs="Times New Roman"/>
                <w:sz w:val="24"/>
                <w:szCs w:val="24"/>
              </w:rPr>
              <w:t>LM)</w:t>
            </w:r>
            <w:r w:rsidR="00DD6D34" w:rsidRPr="00076B32">
              <w:rPr>
                <w:rFonts w:ascii="Times New Roman" w:hAnsi="Times New Roman" w:cs="Times New Roman"/>
                <w:sz w:val="24"/>
                <w:szCs w:val="24"/>
              </w:rPr>
              <w:t xml:space="preserve"> pieņēma 2017. gadā, ņemot vērā, ka 9.2.2.1. pasākuma "Deinstitucionalizācija" (turpmāk – 9.2.2.1. pasākums) ietvaros plānošanas reģionu sadarbības partneru – 115 pašvaldību sociālo dienestu </w:t>
            </w:r>
            <w:r w:rsidR="00DD6D34" w:rsidRPr="00076B32">
              <w:rPr>
                <w:rFonts w:ascii="Times New Roman" w:hAnsi="Times New Roman" w:cs="Times New Roman"/>
                <w:sz w:val="24"/>
                <w:szCs w:val="24"/>
              </w:rPr>
              <w:lastRenderedPageBreak/>
              <w:t xml:space="preserve">redzeslokā nebija pietiekams skaits bērnu ar </w:t>
            </w:r>
            <w:r w:rsidR="00761415" w:rsidRPr="00076B32">
              <w:rPr>
                <w:rFonts w:ascii="Times New Roman" w:hAnsi="Times New Roman" w:cs="Times New Roman"/>
                <w:sz w:val="24"/>
                <w:szCs w:val="24"/>
              </w:rPr>
              <w:t>FT</w:t>
            </w:r>
            <w:r w:rsidR="00DD6D34" w:rsidRPr="00076B32">
              <w:rPr>
                <w:rFonts w:ascii="Times New Roman" w:hAnsi="Times New Roman" w:cs="Times New Roman"/>
                <w:sz w:val="24"/>
                <w:szCs w:val="24"/>
              </w:rPr>
              <w:t>, lai sasniegtu darbības programmā "Izaugsme un nodarbinātība"</w:t>
            </w:r>
            <w:r w:rsidR="005D7F4C" w:rsidRPr="00076B32">
              <w:rPr>
                <w:rFonts w:ascii="Times New Roman" w:hAnsi="Times New Roman" w:cs="Times New Roman"/>
                <w:sz w:val="24"/>
                <w:szCs w:val="24"/>
              </w:rPr>
              <w:t xml:space="preserve"> noteikto 9.2.2.</w:t>
            </w:r>
            <w:r w:rsidR="004C4DAA" w:rsidRPr="00076B32">
              <w:rPr>
                <w:rFonts w:ascii="Times New Roman" w:hAnsi="Times New Roman" w:cs="Times New Roman"/>
                <w:sz w:val="24"/>
                <w:szCs w:val="24"/>
              </w:rPr>
              <w:t> </w:t>
            </w:r>
            <w:r w:rsidR="005D7F4C" w:rsidRPr="00076B32">
              <w:rPr>
                <w:rFonts w:ascii="Times New Roman" w:hAnsi="Times New Roman" w:cs="Times New Roman"/>
                <w:sz w:val="24"/>
                <w:szCs w:val="24"/>
              </w:rPr>
              <w:t>specifiskā atbalsta mērķa "Palielināt kvalitatīvu institucionālai aprūpei alternatīvu sociālo pakalpojumu dzīvesvietā un ģimeniskai videi pietuvinātu pakalpojumu pieejamību personām ar invaliditāti un bērniem"</w:t>
            </w:r>
            <w:r w:rsidR="004C4DAA" w:rsidRPr="00076B32">
              <w:rPr>
                <w:rFonts w:ascii="Times New Roman" w:hAnsi="Times New Roman" w:cs="Times New Roman"/>
                <w:sz w:val="24"/>
                <w:szCs w:val="24"/>
              </w:rPr>
              <w:t xml:space="preserve"> (turpmāk –9.2.2. SAM)</w:t>
            </w:r>
            <w:r w:rsidR="005D7F4C" w:rsidRPr="00076B32">
              <w:rPr>
                <w:rFonts w:ascii="Times New Roman" w:hAnsi="Times New Roman" w:cs="Times New Roman"/>
                <w:sz w:val="24"/>
                <w:szCs w:val="24"/>
              </w:rPr>
              <w:t xml:space="preserve"> iznākuma rādītāju</w:t>
            </w:r>
            <w:r w:rsidR="00FE3FC1" w:rsidRPr="00076B32">
              <w:rPr>
                <w:rFonts w:ascii="Times New Roman" w:hAnsi="Times New Roman" w:cs="Times New Roman"/>
                <w:sz w:val="24"/>
                <w:szCs w:val="24"/>
              </w:rPr>
              <w:t xml:space="preserve"> i.9.2.2.b</w:t>
            </w:r>
            <w:r w:rsidR="005D7F4C" w:rsidRPr="00076B32">
              <w:rPr>
                <w:rFonts w:ascii="Times New Roman" w:hAnsi="Times New Roman" w:cs="Times New Roman"/>
                <w:sz w:val="24"/>
                <w:szCs w:val="24"/>
              </w:rPr>
              <w:t xml:space="preserve"> (3 400 bērni ar FT, kuri saņem ESF atbalstītus sabiedrībā balstītus sociālos pakalpojumus)</w:t>
            </w:r>
            <w:r w:rsidR="00761415" w:rsidRPr="00076B32">
              <w:rPr>
                <w:rFonts w:ascii="Times New Roman" w:hAnsi="Times New Roman" w:cs="Times New Roman"/>
                <w:sz w:val="24"/>
                <w:szCs w:val="24"/>
              </w:rPr>
              <w:t>.</w:t>
            </w:r>
            <w:r w:rsidR="005D7F4C" w:rsidRPr="00076B32">
              <w:rPr>
                <w:rFonts w:ascii="Times New Roman" w:hAnsi="Times New Roman" w:cs="Times New Roman"/>
                <w:sz w:val="24"/>
                <w:szCs w:val="24"/>
              </w:rPr>
              <w:t xml:space="preserve">  </w:t>
            </w:r>
            <w:r w:rsidR="00DD6D34" w:rsidRPr="00076B32">
              <w:rPr>
                <w:rFonts w:ascii="Times New Roman" w:hAnsi="Times New Roman" w:cs="Times New Roman"/>
                <w:sz w:val="24"/>
                <w:szCs w:val="24"/>
              </w:rPr>
              <w:t xml:space="preserve"> </w:t>
            </w:r>
            <w:r w:rsidR="000D0B09" w:rsidRPr="00076B32">
              <w:rPr>
                <w:rFonts w:ascii="Times New Roman" w:hAnsi="Times New Roman" w:cs="Times New Roman"/>
                <w:sz w:val="24"/>
                <w:szCs w:val="24"/>
              </w:rPr>
              <w:t>Lai īstenotu minēto mērķi, 2018.</w:t>
            </w:r>
            <w:r w:rsidR="00F028E8" w:rsidRPr="00076B32">
              <w:rPr>
                <w:rFonts w:ascii="Times New Roman" w:hAnsi="Times New Roman" w:cs="Times New Roman"/>
                <w:sz w:val="24"/>
                <w:szCs w:val="24"/>
              </w:rPr>
              <w:t> gada 22. maijā</w:t>
            </w:r>
            <w:r w:rsidR="000D0B09" w:rsidRPr="00076B32">
              <w:rPr>
                <w:rFonts w:ascii="Times New Roman" w:hAnsi="Times New Roman" w:cs="Times New Roman"/>
                <w:sz w:val="24"/>
                <w:szCs w:val="24"/>
              </w:rPr>
              <w:t xml:space="preserve"> </w:t>
            </w:r>
            <w:r w:rsidR="00972198" w:rsidRPr="00076B32">
              <w:rPr>
                <w:rFonts w:ascii="Times New Roman" w:hAnsi="Times New Roman" w:cs="Times New Roman"/>
                <w:sz w:val="24"/>
                <w:szCs w:val="24"/>
              </w:rPr>
              <w:t xml:space="preserve">tika pieņemti </w:t>
            </w:r>
            <w:r w:rsidR="00160C00" w:rsidRPr="00076B32">
              <w:rPr>
                <w:rFonts w:ascii="Times New Roman" w:hAnsi="Times New Roman" w:cs="Times New Roman"/>
                <w:sz w:val="24"/>
                <w:szCs w:val="24"/>
              </w:rPr>
              <w:t>9.2.2.3.</w:t>
            </w:r>
            <w:r w:rsidR="00B962F3" w:rsidRPr="00076B32">
              <w:rPr>
                <w:rFonts w:ascii="Times New Roman" w:hAnsi="Times New Roman" w:cs="Times New Roman"/>
                <w:sz w:val="24"/>
                <w:szCs w:val="24"/>
              </w:rPr>
              <w:t xml:space="preserve"> pasākuma īstenošanu reglamentējošie </w:t>
            </w:r>
            <w:r w:rsidR="00972198" w:rsidRPr="00076B32">
              <w:rPr>
                <w:rFonts w:ascii="Times New Roman" w:hAnsi="Times New Roman" w:cs="Times New Roman"/>
                <w:sz w:val="24"/>
                <w:szCs w:val="24"/>
              </w:rPr>
              <w:t>MK noteikumi Nr. 291</w:t>
            </w:r>
            <w:r w:rsidR="00972198" w:rsidRPr="00076B32">
              <w:rPr>
                <w:rStyle w:val="FootnoteReference"/>
                <w:rFonts w:ascii="Times New Roman" w:hAnsi="Times New Roman" w:cs="Times New Roman"/>
                <w:sz w:val="24"/>
                <w:szCs w:val="24"/>
              </w:rPr>
              <w:footnoteReference w:id="4"/>
            </w:r>
            <w:r w:rsidR="0005237D" w:rsidRPr="00076B32">
              <w:rPr>
                <w:rFonts w:ascii="Times New Roman" w:hAnsi="Times New Roman" w:cs="Times New Roman"/>
                <w:sz w:val="24"/>
                <w:szCs w:val="24"/>
              </w:rPr>
              <w:t>, nosakot  pasākuma kopējo attiecināmo finansējumu (4</w:t>
            </w:r>
            <w:r w:rsidR="000569CB" w:rsidRPr="00076B32">
              <w:rPr>
                <w:rFonts w:ascii="Times New Roman" w:hAnsi="Times New Roman" w:cs="Times New Roman"/>
                <w:sz w:val="24"/>
                <w:szCs w:val="24"/>
              </w:rPr>
              <w:t> </w:t>
            </w:r>
            <w:r w:rsidR="0005237D" w:rsidRPr="00076B32">
              <w:rPr>
                <w:rFonts w:ascii="Times New Roman" w:hAnsi="Times New Roman" w:cs="Times New Roman"/>
                <w:sz w:val="24"/>
                <w:szCs w:val="24"/>
              </w:rPr>
              <w:t xml:space="preserve">966 963 </w:t>
            </w:r>
            <w:r w:rsidR="0005237D" w:rsidRPr="00076B32">
              <w:rPr>
                <w:rFonts w:ascii="Times New Roman" w:hAnsi="Times New Roman" w:cs="Times New Roman"/>
                <w:i/>
                <w:iCs/>
                <w:sz w:val="24"/>
                <w:szCs w:val="24"/>
              </w:rPr>
              <w:t>euro</w:t>
            </w:r>
            <w:r w:rsidR="0005237D" w:rsidRPr="00076B32">
              <w:rPr>
                <w:rFonts w:ascii="Times New Roman" w:hAnsi="Times New Roman" w:cs="Times New Roman"/>
                <w:sz w:val="24"/>
                <w:szCs w:val="24"/>
              </w:rPr>
              <w:t>), sasniedzamo iznākuma rādītāju (1</w:t>
            </w:r>
            <w:r w:rsidR="000569CB" w:rsidRPr="00076B32">
              <w:rPr>
                <w:rFonts w:ascii="Times New Roman" w:hAnsi="Times New Roman" w:cs="Times New Roman"/>
                <w:sz w:val="24"/>
                <w:szCs w:val="24"/>
              </w:rPr>
              <w:t> </w:t>
            </w:r>
            <w:r w:rsidR="0005237D" w:rsidRPr="00076B32">
              <w:rPr>
                <w:rFonts w:ascii="Times New Roman" w:hAnsi="Times New Roman" w:cs="Times New Roman"/>
                <w:sz w:val="24"/>
                <w:szCs w:val="24"/>
              </w:rPr>
              <w:t>300 bērni ar FT), atbalstāmās darbības (identiskas 9.2.2.1. pasākumam), potenciālos finansējuma saņēmējus (biedrības un nodibinājumi</w:t>
            </w:r>
            <w:r w:rsidR="0001224E" w:rsidRPr="00076B32">
              <w:rPr>
                <w:rFonts w:ascii="Times New Roman" w:hAnsi="Times New Roman" w:cs="Times New Roman"/>
                <w:sz w:val="24"/>
                <w:szCs w:val="24"/>
              </w:rPr>
              <w:t xml:space="preserve"> (turpmāk – NVO)</w:t>
            </w:r>
            <w:r w:rsidR="0005237D" w:rsidRPr="00076B32">
              <w:rPr>
                <w:rFonts w:ascii="Times New Roman" w:hAnsi="Times New Roman" w:cs="Times New Roman"/>
                <w:sz w:val="24"/>
                <w:szCs w:val="24"/>
              </w:rPr>
              <w:t>), projektu iesniegumu atlases</w:t>
            </w:r>
            <w:r w:rsidR="00E62137" w:rsidRPr="00076B32">
              <w:rPr>
                <w:rFonts w:ascii="Times New Roman" w:hAnsi="Times New Roman" w:cs="Times New Roman"/>
                <w:sz w:val="24"/>
                <w:szCs w:val="24"/>
              </w:rPr>
              <w:t xml:space="preserve"> </w:t>
            </w:r>
            <w:r w:rsidR="0005237D" w:rsidRPr="00076B32">
              <w:rPr>
                <w:rFonts w:ascii="Times New Roman" w:hAnsi="Times New Roman" w:cs="Times New Roman"/>
                <w:sz w:val="24"/>
                <w:szCs w:val="24"/>
              </w:rPr>
              <w:t xml:space="preserve">nosacījumus (atklātā projektu iesniegumu atlase, ko organizē ne retāk kā reizi gadā, iepriekš saskaņojot termiņus) un </w:t>
            </w:r>
            <w:r w:rsidR="0015401D" w:rsidRPr="00076B32">
              <w:rPr>
                <w:rFonts w:ascii="Times New Roman" w:hAnsi="Times New Roman" w:cs="Times New Roman"/>
                <w:sz w:val="24"/>
                <w:szCs w:val="24"/>
              </w:rPr>
              <w:t xml:space="preserve">projekta īstenošanas ierobežojošos nosacījumus (projektā ne vairāk kā 50 bērni ar FT, indikatīvās izmaksas uz vienu bērnu ar FT nepārsniedz 3 820 </w:t>
            </w:r>
            <w:r w:rsidR="0015401D" w:rsidRPr="00076B32">
              <w:rPr>
                <w:rFonts w:ascii="Times New Roman" w:hAnsi="Times New Roman" w:cs="Times New Roman"/>
                <w:i/>
                <w:iCs/>
                <w:sz w:val="24"/>
                <w:szCs w:val="24"/>
              </w:rPr>
              <w:t>euro</w:t>
            </w:r>
            <w:r w:rsidR="0015401D" w:rsidRPr="00076B32">
              <w:rPr>
                <w:rFonts w:ascii="Times New Roman" w:hAnsi="Times New Roman" w:cs="Times New Roman"/>
                <w:sz w:val="24"/>
                <w:szCs w:val="24"/>
              </w:rPr>
              <w:t>).</w:t>
            </w:r>
            <w:r w:rsidR="00B962F3" w:rsidRPr="00076B32">
              <w:rPr>
                <w:rFonts w:ascii="Times New Roman" w:hAnsi="Times New Roman" w:cs="Times New Roman"/>
                <w:sz w:val="24"/>
                <w:szCs w:val="24"/>
              </w:rPr>
              <w:t xml:space="preserve"> </w:t>
            </w:r>
            <w:r w:rsidR="0015401D" w:rsidRPr="00076B32">
              <w:rPr>
                <w:rFonts w:ascii="Times New Roman" w:hAnsi="Times New Roman" w:cs="Times New Roman"/>
                <w:sz w:val="24"/>
                <w:szCs w:val="24"/>
              </w:rPr>
              <w:t>N</w:t>
            </w:r>
            <w:r w:rsidR="00B962F3" w:rsidRPr="00076B32">
              <w:rPr>
                <w:rFonts w:ascii="Times New Roman" w:hAnsi="Times New Roman" w:cs="Times New Roman"/>
                <w:sz w:val="24"/>
                <w:szCs w:val="24"/>
              </w:rPr>
              <w:t>o</w:t>
            </w:r>
            <w:r w:rsidR="0071017E" w:rsidRPr="00076B32">
              <w:rPr>
                <w:rFonts w:ascii="Times New Roman" w:hAnsi="Times New Roman" w:cs="Times New Roman"/>
                <w:sz w:val="24"/>
                <w:szCs w:val="24"/>
              </w:rPr>
              <w:t xml:space="preserve"> </w:t>
            </w:r>
            <w:r w:rsidR="00BC22BB" w:rsidRPr="00076B32">
              <w:rPr>
                <w:rFonts w:ascii="Times New Roman" w:hAnsi="Times New Roman" w:cs="Times New Roman"/>
                <w:sz w:val="24"/>
                <w:szCs w:val="24"/>
              </w:rPr>
              <w:t>2018.</w:t>
            </w:r>
            <w:r w:rsidR="00F028E8" w:rsidRPr="00076B32">
              <w:rPr>
                <w:rFonts w:ascii="Times New Roman" w:hAnsi="Times New Roman" w:cs="Times New Roman"/>
                <w:sz w:val="24"/>
                <w:szCs w:val="24"/>
              </w:rPr>
              <w:t> gada 20. jūlija</w:t>
            </w:r>
            <w:r w:rsidR="00B962F3" w:rsidRPr="00076B32">
              <w:rPr>
                <w:rFonts w:ascii="Times New Roman" w:hAnsi="Times New Roman" w:cs="Times New Roman"/>
                <w:sz w:val="24"/>
                <w:szCs w:val="24"/>
              </w:rPr>
              <w:t xml:space="preserve"> līdz </w:t>
            </w:r>
            <w:r w:rsidR="00BC22BB" w:rsidRPr="00076B32">
              <w:rPr>
                <w:rFonts w:ascii="Times New Roman" w:hAnsi="Times New Roman" w:cs="Times New Roman"/>
                <w:sz w:val="24"/>
                <w:szCs w:val="24"/>
              </w:rPr>
              <w:t>2018.</w:t>
            </w:r>
            <w:r w:rsidR="00F028E8" w:rsidRPr="00076B32">
              <w:rPr>
                <w:rFonts w:ascii="Times New Roman" w:hAnsi="Times New Roman" w:cs="Times New Roman"/>
                <w:sz w:val="24"/>
                <w:szCs w:val="24"/>
              </w:rPr>
              <w:t> gada 20. septembrim</w:t>
            </w:r>
            <w:r w:rsidR="00B962F3" w:rsidRPr="00076B32">
              <w:rPr>
                <w:rFonts w:ascii="Times New Roman" w:hAnsi="Times New Roman" w:cs="Times New Roman"/>
                <w:sz w:val="24"/>
                <w:szCs w:val="24"/>
              </w:rPr>
              <w:t xml:space="preserve"> tika izsludināt</w:t>
            </w:r>
            <w:r w:rsidR="00727656" w:rsidRPr="00076B32">
              <w:rPr>
                <w:rFonts w:ascii="Times New Roman" w:hAnsi="Times New Roman" w:cs="Times New Roman"/>
                <w:sz w:val="24"/>
                <w:szCs w:val="24"/>
              </w:rPr>
              <w:t>a</w:t>
            </w:r>
            <w:r w:rsidR="00B962F3" w:rsidRPr="00076B32">
              <w:rPr>
                <w:rFonts w:ascii="Times New Roman" w:hAnsi="Times New Roman" w:cs="Times New Roman"/>
                <w:sz w:val="24"/>
                <w:szCs w:val="24"/>
              </w:rPr>
              <w:t xml:space="preserve"> </w:t>
            </w:r>
            <w:r w:rsidR="004631B4" w:rsidRPr="00076B32">
              <w:rPr>
                <w:rFonts w:ascii="Times New Roman" w:hAnsi="Times New Roman" w:cs="Times New Roman"/>
                <w:sz w:val="24"/>
                <w:szCs w:val="24"/>
              </w:rPr>
              <w:t xml:space="preserve">pirmā </w:t>
            </w:r>
            <w:r w:rsidR="00B962F3" w:rsidRPr="00076B32">
              <w:rPr>
                <w:rFonts w:ascii="Times New Roman" w:hAnsi="Times New Roman" w:cs="Times New Roman"/>
                <w:sz w:val="24"/>
                <w:szCs w:val="24"/>
              </w:rPr>
              <w:t>atlase</w:t>
            </w:r>
            <w:r w:rsidR="00FA0A8F" w:rsidRPr="00076B32">
              <w:rPr>
                <w:rFonts w:ascii="Times New Roman" w:hAnsi="Times New Roman" w:cs="Times New Roman"/>
                <w:sz w:val="24"/>
                <w:szCs w:val="24"/>
              </w:rPr>
              <w:t>, kuras</w:t>
            </w:r>
            <w:r w:rsidR="0005237D" w:rsidRPr="00076B32">
              <w:rPr>
                <w:rFonts w:ascii="Times New Roman" w:hAnsi="Times New Roman" w:cs="Times New Roman"/>
                <w:sz w:val="24"/>
                <w:szCs w:val="24"/>
              </w:rPr>
              <w:t xml:space="preserve"> ietvaros kopumā tika iesniegti 16 projekti par kopējo finans</w:t>
            </w:r>
            <w:r w:rsidR="0015401D" w:rsidRPr="00076B32">
              <w:rPr>
                <w:rFonts w:ascii="Times New Roman" w:hAnsi="Times New Roman" w:cs="Times New Roman"/>
                <w:sz w:val="24"/>
                <w:szCs w:val="24"/>
              </w:rPr>
              <w:t>ē</w:t>
            </w:r>
            <w:r w:rsidR="0005237D" w:rsidRPr="00076B32">
              <w:rPr>
                <w:rFonts w:ascii="Times New Roman" w:hAnsi="Times New Roman" w:cs="Times New Roman"/>
                <w:sz w:val="24"/>
                <w:szCs w:val="24"/>
              </w:rPr>
              <w:t>jumu</w:t>
            </w:r>
            <w:r w:rsidR="0015401D" w:rsidRPr="00076B32">
              <w:rPr>
                <w:rFonts w:ascii="Times New Roman" w:hAnsi="Times New Roman" w:cs="Times New Roman"/>
                <w:sz w:val="24"/>
                <w:szCs w:val="24"/>
              </w:rPr>
              <w:t xml:space="preserve"> 1 968 332,83 </w:t>
            </w:r>
            <w:r w:rsidR="0015401D" w:rsidRPr="00076B32">
              <w:rPr>
                <w:rFonts w:ascii="Times New Roman" w:hAnsi="Times New Roman" w:cs="Times New Roman"/>
                <w:i/>
                <w:iCs/>
                <w:sz w:val="24"/>
                <w:szCs w:val="24"/>
              </w:rPr>
              <w:t>euro</w:t>
            </w:r>
            <w:r w:rsidR="00E969F1" w:rsidRPr="00076B32">
              <w:rPr>
                <w:rFonts w:ascii="Times New Roman" w:hAnsi="Times New Roman" w:cs="Times New Roman"/>
                <w:i/>
                <w:iCs/>
                <w:sz w:val="24"/>
                <w:szCs w:val="24"/>
              </w:rPr>
              <w:t xml:space="preserve">, </w:t>
            </w:r>
            <w:r w:rsidR="00E969F1" w:rsidRPr="00076B32">
              <w:rPr>
                <w:rFonts w:ascii="Times New Roman" w:hAnsi="Times New Roman" w:cs="Times New Roman"/>
                <w:sz w:val="24"/>
                <w:szCs w:val="24"/>
              </w:rPr>
              <w:t xml:space="preserve">paredzot </w:t>
            </w:r>
            <w:r w:rsidR="002B48DF" w:rsidRPr="00076B32">
              <w:rPr>
                <w:rFonts w:ascii="Times New Roman" w:hAnsi="Times New Roman" w:cs="Times New Roman"/>
                <w:sz w:val="24"/>
                <w:szCs w:val="24"/>
              </w:rPr>
              <w:t>atbalstu</w:t>
            </w:r>
            <w:r w:rsidR="00B962F3" w:rsidRPr="00076B32">
              <w:rPr>
                <w:rFonts w:ascii="Times New Roman" w:hAnsi="Times New Roman" w:cs="Times New Roman"/>
                <w:sz w:val="24"/>
                <w:szCs w:val="24"/>
              </w:rPr>
              <w:t xml:space="preserve"> </w:t>
            </w:r>
            <w:r w:rsidR="00E46432" w:rsidRPr="00076B32">
              <w:rPr>
                <w:rFonts w:ascii="Times New Roman" w:hAnsi="Times New Roman" w:cs="Times New Roman"/>
                <w:sz w:val="24"/>
                <w:szCs w:val="24"/>
              </w:rPr>
              <w:t>629 bērni</w:t>
            </w:r>
            <w:r w:rsidR="00E969F1" w:rsidRPr="00076B32">
              <w:rPr>
                <w:rFonts w:ascii="Times New Roman" w:hAnsi="Times New Roman" w:cs="Times New Roman"/>
                <w:sz w:val="24"/>
                <w:szCs w:val="24"/>
              </w:rPr>
              <w:t>em</w:t>
            </w:r>
            <w:r w:rsidR="00E46432" w:rsidRPr="00076B32">
              <w:rPr>
                <w:rFonts w:ascii="Times New Roman" w:hAnsi="Times New Roman" w:cs="Times New Roman"/>
                <w:sz w:val="24"/>
                <w:szCs w:val="24"/>
              </w:rPr>
              <w:t xml:space="preserve"> ar FT. Projektu iesniegumu vērtēšanas rezultātā tika pieņemti 14 gala lēmumi par projektu iesniegumu apstiprināšanu un 2019.</w:t>
            </w:r>
            <w:r w:rsidR="00840F4B" w:rsidRPr="00076B32">
              <w:rPr>
                <w:rFonts w:ascii="Times New Roman" w:hAnsi="Times New Roman" w:cs="Times New Roman"/>
                <w:sz w:val="24"/>
                <w:szCs w:val="24"/>
              </w:rPr>
              <w:t> </w:t>
            </w:r>
            <w:r w:rsidR="00E46432" w:rsidRPr="00076B32">
              <w:rPr>
                <w:rFonts w:ascii="Times New Roman" w:hAnsi="Times New Roman" w:cs="Times New Roman"/>
                <w:sz w:val="24"/>
                <w:szCs w:val="24"/>
              </w:rPr>
              <w:t xml:space="preserve">sākumā noslēgti 14 līgumi par projektu īstenošanu par kopējo 9.2.2.3. pasākuma finansējumu 1 852 659,50 </w:t>
            </w:r>
            <w:r w:rsidR="00E46432" w:rsidRPr="00076B32">
              <w:rPr>
                <w:rFonts w:ascii="Times New Roman" w:hAnsi="Times New Roman" w:cs="Times New Roman"/>
                <w:i/>
                <w:iCs/>
                <w:sz w:val="24"/>
                <w:szCs w:val="24"/>
              </w:rPr>
              <w:t>euro</w:t>
            </w:r>
            <w:r w:rsidR="00E969F1" w:rsidRPr="00076B32">
              <w:rPr>
                <w:rFonts w:ascii="Times New Roman" w:hAnsi="Times New Roman" w:cs="Times New Roman"/>
                <w:i/>
                <w:iCs/>
                <w:sz w:val="24"/>
                <w:szCs w:val="24"/>
              </w:rPr>
              <w:t>,</w:t>
            </w:r>
            <w:r w:rsidR="00E46432" w:rsidRPr="00076B32">
              <w:rPr>
                <w:rFonts w:ascii="Times New Roman" w:hAnsi="Times New Roman" w:cs="Times New Roman"/>
                <w:sz w:val="24"/>
                <w:szCs w:val="24"/>
              </w:rPr>
              <w:t xml:space="preserve"> </w:t>
            </w:r>
            <w:r w:rsidR="00E969F1" w:rsidRPr="00076B32">
              <w:rPr>
                <w:rFonts w:ascii="Times New Roman" w:hAnsi="Times New Roman" w:cs="Times New Roman"/>
                <w:sz w:val="24"/>
                <w:szCs w:val="24"/>
              </w:rPr>
              <w:t xml:space="preserve">paredzot </w:t>
            </w:r>
            <w:r w:rsidR="00840F4B" w:rsidRPr="00076B32">
              <w:rPr>
                <w:sz w:val="24"/>
                <w:szCs w:val="24"/>
              </w:rPr>
              <w:t xml:space="preserve"> </w:t>
            </w:r>
            <w:r w:rsidR="002B48DF" w:rsidRPr="00076B32">
              <w:rPr>
                <w:rFonts w:ascii="Times New Roman" w:hAnsi="Times New Roman" w:cs="Times New Roman"/>
                <w:sz w:val="24"/>
                <w:szCs w:val="24"/>
              </w:rPr>
              <w:t>atbalstu</w:t>
            </w:r>
            <w:r w:rsidR="00E969F1" w:rsidRPr="00076B32">
              <w:rPr>
                <w:rFonts w:ascii="Times New Roman" w:hAnsi="Times New Roman" w:cs="Times New Roman"/>
                <w:sz w:val="24"/>
                <w:szCs w:val="24"/>
              </w:rPr>
              <w:t xml:space="preserve"> </w:t>
            </w:r>
            <w:r w:rsidR="00E46432" w:rsidRPr="00076B32">
              <w:rPr>
                <w:rFonts w:ascii="Times New Roman" w:hAnsi="Times New Roman" w:cs="Times New Roman"/>
                <w:sz w:val="24"/>
                <w:szCs w:val="24"/>
              </w:rPr>
              <w:t>547 bērni</w:t>
            </w:r>
            <w:r w:rsidR="00E969F1" w:rsidRPr="00076B32">
              <w:rPr>
                <w:rFonts w:ascii="Times New Roman" w:hAnsi="Times New Roman" w:cs="Times New Roman"/>
                <w:sz w:val="24"/>
                <w:szCs w:val="24"/>
              </w:rPr>
              <w:t>em</w:t>
            </w:r>
            <w:r w:rsidR="00E46432" w:rsidRPr="00076B32">
              <w:rPr>
                <w:rFonts w:ascii="Times New Roman" w:hAnsi="Times New Roman" w:cs="Times New Roman"/>
                <w:sz w:val="24"/>
                <w:szCs w:val="24"/>
              </w:rPr>
              <w:t xml:space="preserve"> ar FT. Tādējādi šobrīd vēl līgumiem nepiesaistīts 9.2.2.3. pasākuma kopējais attiecināmais finansējums</w:t>
            </w:r>
            <w:r w:rsidR="00BC22BB" w:rsidRPr="00076B32">
              <w:rPr>
                <w:rFonts w:ascii="Times New Roman" w:hAnsi="Times New Roman" w:cs="Times New Roman"/>
                <w:sz w:val="24"/>
                <w:szCs w:val="24"/>
              </w:rPr>
              <w:t xml:space="preserve"> ir </w:t>
            </w:r>
            <w:r w:rsidR="00E46432" w:rsidRPr="00076B32">
              <w:rPr>
                <w:rFonts w:ascii="Times New Roman" w:hAnsi="Times New Roman" w:cs="Times New Roman"/>
                <w:sz w:val="24"/>
                <w:szCs w:val="24"/>
              </w:rPr>
              <w:t xml:space="preserve">3 114 303,5 </w:t>
            </w:r>
            <w:r w:rsidR="00E46432" w:rsidRPr="00076B32">
              <w:rPr>
                <w:rFonts w:ascii="Times New Roman" w:hAnsi="Times New Roman" w:cs="Times New Roman"/>
                <w:i/>
                <w:iCs/>
                <w:sz w:val="24"/>
                <w:szCs w:val="24"/>
              </w:rPr>
              <w:t xml:space="preserve">euro </w:t>
            </w:r>
            <w:r w:rsidR="00E46432" w:rsidRPr="00076B32">
              <w:rPr>
                <w:rFonts w:ascii="Times New Roman" w:hAnsi="Times New Roman" w:cs="Times New Roman"/>
                <w:sz w:val="24"/>
                <w:szCs w:val="24"/>
              </w:rPr>
              <w:t>apmērā</w:t>
            </w:r>
            <w:r w:rsidR="00954338" w:rsidRPr="00076B32">
              <w:rPr>
                <w:rFonts w:ascii="Times New Roman" w:hAnsi="Times New Roman" w:cs="Times New Roman"/>
                <w:sz w:val="24"/>
                <w:szCs w:val="24"/>
              </w:rPr>
              <w:t xml:space="preserve"> </w:t>
            </w:r>
            <w:r w:rsidR="00840F4B" w:rsidRPr="00076B32">
              <w:rPr>
                <w:rFonts w:ascii="Times New Roman" w:hAnsi="Times New Roman" w:cs="Times New Roman"/>
                <w:sz w:val="24"/>
                <w:szCs w:val="24"/>
              </w:rPr>
              <w:t>un</w:t>
            </w:r>
            <w:r w:rsidR="00E46432" w:rsidRPr="00076B32">
              <w:rPr>
                <w:rFonts w:ascii="Times New Roman" w:hAnsi="Times New Roman" w:cs="Times New Roman"/>
                <w:sz w:val="24"/>
                <w:szCs w:val="24"/>
              </w:rPr>
              <w:t xml:space="preserve"> </w:t>
            </w:r>
            <w:r w:rsidR="00840F4B" w:rsidRPr="00076B32">
              <w:rPr>
                <w:rFonts w:ascii="Times New Roman" w:hAnsi="Times New Roman" w:cs="Times New Roman"/>
                <w:sz w:val="24"/>
                <w:szCs w:val="24"/>
              </w:rPr>
              <w:t xml:space="preserve"> bērnu ar FT skaits, kuriem vēl jānodrošina </w:t>
            </w:r>
            <w:r w:rsidR="002B48DF" w:rsidRPr="00076B32">
              <w:rPr>
                <w:rFonts w:ascii="Times New Roman" w:hAnsi="Times New Roman" w:cs="Times New Roman"/>
                <w:sz w:val="24"/>
                <w:szCs w:val="24"/>
              </w:rPr>
              <w:t>atbalsts</w:t>
            </w:r>
            <w:r w:rsidRPr="00076B32">
              <w:rPr>
                <w:rFonts w:ascii="Times New Roman" w:hAnsi="Times New Roman" w:cs="Times New Roman"/>
                <w:sz w:val="24"/>
                <w:szCs w:val="24"/>
              </w:rPr>
              <w:t>,</w:t>
            </w:r>
            <w:r w:rsidR="00840F4B" w:rsidRPr="00076B32">
              <w:rPr>
                <w:rFonts w:ascii="Times New Roman" w:hAnsi="Times New Roman" w:cs="Times New Roman"/>
                <w:sz w:val="24"/>
                <w:szCs w:val="24"/>
              </w:rPr>
              <w:t xml:space="preserve"> </w:t>
            </w:r>
            <w:r w:rsidR="00E46432" w:rsidRPr="00076B32">
              <w:rPr>
                <w:rFonts w:ascii="Times New Roman" w:hAnsi="Times New Roman" w:cs="Times New Roman"/>
                <w:sz w:val="24"/>
                <w:szCs w:val="24"/>
              </w:rPr>
              <w:t xml:space="preserve">ir 753.  </w:t>
            </w:r>
            <w:r w:rsidR="0001224E" w:rsidRPr="00076B32">
              <w:rPr>
                <w:sz w:val="24"/>
                <w:szCs w:val="24"/>
              </w:rPr>
              <w:t xml:space="preserve"> </w:t>
            </w:r>
            <w:r w:rsidR="0001224E" w:rsidRPr="00076B32">
              <w:rPr>
                <w:rFonts w:ascii="Times New Roman" w:hAnsi="Times New Roman" w:cs="Times New Roman"/>
                <w:sz w:val="24"/>
                <w:szCs w:val="24"/>
              </w:rPr>
              <w:t>L</w:t>
            </w:r>
            <w:r w:rsidR="003A120D" w:rsidRPr="00076B32">
              <w:rPr>
                <w:rFonts w:ascii="Times New Roman" w:hAnsi="Times New Roman" w:cs="Times New Roman"/>
                <w:sz w:val="24"/>
                <w:szCs w:val="24"/>
              </w:rPr>
              <w:t>ai izmantotu 9.2.2.3. pasākumam piešķirto finansējumu</w:t>
            </w:r>
            <w:r w:rsidR="00200688" w:rsidRPr="00076B32">
              <w:rPr>
                <w:rFonts w:ascii="Times New Roman" w:hAnsi="Times New Roman" w:cs="Times New Roman"/>
                <w:sz w:val="24"/>
                <w:szCs w:val="24"/>
              </w:rPr>
              <w:t xml:space="preserve"> un sniegtu iespēju vēl bērniem ar FT saņemt atbalstu</w:t>
            </w:r>
            <w:r w:rsidR="0001224E" w:rsidRPr="00076B32">
              <w:rPr>
                <w:rFonts w:ascii="Times New Roman" w:hAnsi="Times New Roman" w:cs="Times New Roman"/>
                <w:sz w:val="24"/>
                <w:szCs w:val="24"/>
              </w:rPr>
              <w:t>, atbilstoši MK noteikumu Nr. 291 11. punktā noteiktajam, ir organizējama atkārtota 9.2.2.3. pasākuma atklāta projektu iesniegumu atlase</w:t>
            </w:r>
            <w:r w:rsidR="000569CB" w:rsidRPr="00076B32">
              <w:rPr>
                <w:rFonts w:ascii="Times New Roman" w:hAnsi="Times New Roman" w:cs="Times New Roman"/>
                <w:sz w:val="24"/>
                <w:szCs w:val="24"/>
              </w:rPr>
              <w:t xml:space="preserve"> (turpmāk – atlase)</w:t>
            </w:r>
            <w:r w:rsidR="00727656" w:rsidRPr="00076B32">
              <w:rPr>
                <w:rFonts w:ascii="Times New Roman" w:hAnsi="Times New Roman" w:cs="Times New Roman"/>
                <w:sz w:val="24"/>
                <w:szCs w:val="24"/>
              </w:rPr>
              <w:t>.</w:t>
            </w:r>
            <w:r w:rsidR="0001224E" w:rsidRPr="00076B32">
              <w:rPr>
                <w:rFonts w:ascii="Times New Roman" w:hAnsi="Times New Roman" w:cs="Times New Roman"/>
                <w:sz w:val="24"/>
                <w:szCs w:val="24"/>
              </w:rPr>
              <w:t xml:space="preserve"> </w:t>
            </w:r>
          </w:p>
          <w:p w14:paraId="5AB8C1D5" w14:textId="0942A603" w:rsidR="00840F4B" w:rsidRPr="00076B32" w:rsidRDefault="0001224E" w:rsidP="00E46432">
            <w:pPr>
              <w:pStyle w:val="NoSpacing"/>
              <w:tabs>
                <w:tab w:val="left" w:pos="2283"/>
              </w:tabs>
              <w:ind w:left="138" w:right="54"/>
              <w:jc w:val="both"/>
              <w:rPr>
                <w:rFonts w:ascii="Times New Roman" w:hAnsi="Times New Roman" w:cs="Times New Roman"/>
                <w:sz w:val="24"/>
                <w:szCs w:val="24"/>
              </w:rPr>
            </w:pPr>
            <w:r w:rsidRPr="00076B32">
              <w:rPr>
                <w:rFonts w:ascii="Times New Roman" w:hAnsi="Times New Roman" w:cs="Times New Roman"/>
                <w:sz w:val="24"/>
                <w:szCs w:val="24"/>
              </w:rPr>
              <w:t>Pirms otrā</w:t>
            </w:r>
            <w:r w:rsidR="00727656" w:rsidRPr="00076B32">
              <w:rPr>
                <w:rFonts w:ascii="Times New Roman" w:hAnsi="Times New Roman" w:cs="Times New Roman"/>
                <w:sz w:val="24"/>
                <w:szCs w:val="24"/>
              </w:rPr>
              <w:t>s</w:t>
            </w:r>
            <w:r w:rsidRPr="00076B32">
              <w:rPr>
                <w:rFonts w:ascii="Times New Roman" w:hAnsi="Times New Roman" w:cs="Times New Roman"/>
                <w:sz w:val="24"/>
                <w:szCs w:val="24"/>
              </w:rPr>
              <w:t xml:space="preserve"> </w:t>
            </w:r>
            <w:r w:rsidR="00727656" w:rsidRPr="00076B32">
              <w:rPr>
                <w:rFonts w:ascii="Times New Roman" w:hAnsi="Times New Roman" w:cs="Times New Roman"/>
                <w:sz w:val="24"/>
                <w:szCs w:val="24"/>
              </w:rPr>
              <w:t>atlases</w:t>
            </w:r>
            <w:r w:rsidRPr="00076B32">
              <w:rPr>
                <w:rFonts w:ascii="Times New Roman" w:hAnsi="Times New Roman" w:cs="Times New Roman"/>
                <w:sz w:val="24"/>
                <w:szCs w:val="24"/>
              </w:rPr>
              <w:t xml:space="preserve"> </w:t>
            </w:r>
            <w:r w:rsidR="00840F4B" w:rsidRPr="00076B32">
              <w:rPr>
                <w:rFonts w:ascii="Times New Roman" w:hAnsi="Times New Roman" w:cs="Times New Roman"/>
                <w:sz w:val="24"/>
                <w:szCs w:val="24"/>
              </w:rPr>
              <w:t xml:space="preserve">organizēšanas </w:t>
            </w:r>
            <w:r w:rsidRPr="00076B32">
              <w:rPr>
                <w:rFonts w:ascii="Times New Roman" w:hAnsi="Times New Roman" w:cs="Times New Roman"/>
                <w:sz w:val="24"/>
                <w:szCs w:val="24"/>
              </w:rPr>
              <w:t xml:space="preserve">Labklājības ministrija ir izvērtējusi </w:t>
            </w:r>
            <w:r w:rsidR="00E50063" w:rsidRPr="00076B32">
              <w:rPr>
                <w:rFonts w:ascii="Times New Roman" w:hAnsi="Times New Roman" w:cs="Times New Roman"/>
                <w:sz w:val="24"/>
                <w:szCs w:val="24"/>
              </w:rPr>
              <w:t xml:space="preserve">pirmās </w:t>
            </w:r>
            <w:r w:rsidR="00727656" w:rsidRPr="00076B32">
              <w:rPr>
                <w:rFonts w:ascii="Times New Roman" w:hAnsi="Times New Roman" w:cs="Times New Roman"/>
                <w:sz w:val="24"/>
                <w:szCs w:val="24"/>
              </w:rPr>
              <w:t>atlases</w:t>
            </w:r>
            <w:r w:rsidRPr="00076B32">
              <w:rPr>
                <w:rFonts w:ascii="Times New Roman" w:hAnsi="Times New Roman" w:cs="Times New Roman"/>
                <w:sz w:val="24"/>
                <w:szCs w:val="24"/>
              </w:rPr>
              <w:t xml:space="preserve">  īstenošanas un projektu iesniegumu vērtēšanas  procesā konstatētās nepilnības</w:t>
            </w:r>
            <w:r w:rsidR="00840F4B" w:rsidRPr="00076B32">
              <w:rPr>
                <w:rFonts w:ascii="Times New Roman" w:hAnsi="Times New Roman" w:cs="Times New Roman"/>
                <w:sz w:val="24"/>
                <w:szCs w:val="24"/>
              </w:rPr>
              <w:t>:</w:t>
            </w:r>
          </w:p>
          <w:p w14:paraId="7515E96C" w14:textId="4EA153D7" w:rsidR="0001224E" w:rsidRPr="00076B32" w:rsidRDefault="00840F4B" w:rsidP="00E46432">
            <w:pPr>
              <w:pStyle w:val="NoSpacing"/>
              <w:tabs>
                <w:tab w:val="left" w:pos="2283"/>
              </w:tabs>
              <w:ind w:left="138" w:right="54"/>
              <w:jc w:val="both"/>
              <w:rPr>
                <w:rFonts w:ascii="Times New Roman" w:hAnsi="Times New Roman" w:cs="Times New Roman"/>
                <w:sz w:val="24"/>
                <w:szCs w:val="24"/>
              </w:rPr>
            </w:pPr>
            <w:r w:rsidRPr="00076B32">
              <w:rPr>
                <w:rFonts w:ascii="Times New Roman" w:hAnsi="Times New Roman" w:cs="Times New Roman"/>
                <w:sz w:val="24"/>
                <w:szCs w:val="24"/>
              </w:rPr>
              <w:lastRenderedPageBreak/>
              <w:t>1)</w:t>
            </w:r>
            <w:r w:rsidR="00363105" w:rsidRPr="00076B32">
              <w:rPr>
                <w:rFonts w:ascii="Times New Roman" w:hAnsi="Times New Roman" w:cs="Times New Roman"/>
                <w:sz w:val="24"/>
                <w:szCs w:val="24"/>
              </w:rPr>
              <w:t xml:space="preserve"> </w:t>
            </w:r>
            <w:r w:rsidRPr="00076B32">
              <w:rPr>
                <w:rFonts w:ascii="Times New Roman" w:hAnsi="Times New Roman" w:cs="Times New Roman"/>
                <w:sz w:val="24"/>
                <w:szCs w:val="24"/>
              </w:rPr>
              <w:t>k</w:t>
            </w:r>
            <w:r w:rsidR="00C95524" w:rsidRPr="00076B32">
              <w:rPr>
                <w:rFonts w:ascii="Times New Roman" w:hAnsi="Times New Roman" w:cs="Times New Roman"/>
                <w:sz w:val="24"/>
                <w:szCs w:val="24"/>
              </w:rPr>
              <w:t>ā v</w:t>
            </w:r>
            <w:r w:rsidR="0001224E" w:rsidRPr="00076B32">
              <w:rPr>
                <w:rFonts w:ascii="Times New Roman" w:hAnsi="Times New Roman" w:cs="Times New Roman"/>
                <w:sz w:val="24"/>
                <w:szCs w:val="24"/>
              </w:rPr>
              <w:t>ien</w:t>
            </w:r>
            <w:r w:rsidR="00BC22BB" w:rsidRPr="00076B32">
              <w:rPr>
                <w:rFonts w:ascii="Times New Roman" w:hAnsi="Times New Roman" w:cs="Times New Roman"/>
                <w:sz w:val="24"/>
                <w:szCs w:val="24"/>
              </w:rPr>
              <w:t>u</w:t>
            </w:r>
            <w:r w:rsidR="0001224E" w:rsidRPr="00076B32">
              <w:rPr>
                <w:rFonts w:ascii="Times New Roman" w:hAnsi="Times New Roman" w:cs="Times New Roman"/>
                <w:sz w:val="24"/>
                <w:szCs w:val="24"/>
              </w:rPr>
              <w:t xml:space="preserve"> no</w:t>
            </w:r>
            <w:r w:rsidRPr="00076B32">
              <w:rPr>
                <w:rFonts w:ascii="Times New Roman" w:hAnsi="Times New Roman" w:cs="Times New Roman"/>
                <w:sz w:val="24"/>
                <w:szCs w:val="24"/>
              </w:rPr>
              <w:t xml:space="preserve"> nepilnībām</w:t>
            </w:r>
            <w:r w:rsidR="00845F67" w:rsidRPr="00076B32">
              <w:rPr>
                <w:rFonts w:ascii="Times New Roman" w:hAnsi="Times New Roman" w:cs="Times New Roman"/>
                <w:sz w:val="24"/>
                <w:szCs w:val="24"/>
              </w:rPr>
              <w:t>, kas izskaidro</w:t>
            </w:r>
            <w:r w:rsidR="0001224E" w:rsidRPr="00076B32">
              <w:rPr>
                <w:rFonts w:ascii="Times New Roman" w:hAnsi="Times New Roman" w:cs="Times New Roman"/>
                <w:sz w:val="24"/>
                <w:szCs w:val="24"/>
              </w:rPr>
              <w:t xml:space="preserve"> zem</w:t>
            </w:r>
            <w:r w:rsidR="00C95524" w:rsidRPr="00076B32">
              <w:rPr>
                <w:rFonts w:ascii="Times New Roman" w:hAnsi="Times New Roman" w:cs="Times New Roman"/>
                <w:sz w:val="24"/>
                <w:szCs w:val="24"/>
              </w:rPr>
              <w:t>o</w:t>
            </w:r>
            <w:r w:rsidR="0001224E" w:rsidRPr="00076B32">
              <w:rPr>
                <w:rFonts w:ascii="Times New Roman" w:hAnsi="Times New Roman" w:cs="Times New Roman"/>
                <w:sz w:val="24"/>
                <w:szCs w:val="24"/>
              </w:rPr>
              <w:t xml:space="preserve"> NVO aktivitāt</w:t>
            </w:r>
            <w:r w:rsidR="00BF5CCD" w:rsidRPr="00076B32">
              <w:rPr>
                <w:rFonts w:ascii="Times New Roman" w:hAnsi="Times New Roman" w:cs="Times New Roman"/>
                <w:sz w:val="24"/>
                <w:szCs w:val="24"/>
              </w:rPr>
              <w:t>i</w:t>
            </w:r>
            <w:r w:rsidR="0001224E" w:rsidRPr="00076B32">
              <w:rPr>
                <w:rFonts w:ascii="Times New Roman" w:hAnsi="Times New Roman" w:cs="Times New Roman"/>
                <w:sz w:val="24"/>
                <w:szCs w:val="24"/>
              </w:rPr>
              <w:t xml:space="preserve">, </w:t>
            </w:r>
            <w:r w:rsidR="00845F67" w:rsidRPr="00076B32">
              <w:rPr>
                <w:rFonts w:ascii="Times New Roman" w:hAnsi="Times New Roman" w:cs="Times New Roman"/>
                <w:sz w:val="24"/>
                <w:szCs w:val="24"/>
              </w:rPr>
              <w:t xml:space="preserve"> var minēt </w:t>
            </w:r>
            <w:r w:rsidR="00F75A7D" w:rsidRPr="00076B32">
              <w:rPr>
                <w:rFonts w:ascii="Times New Roman" w:hAnsi="Times New Roman" w:cs="Times New Roman"/>
                <w:sz w:val="24"/>
                <w:szCs w:val="24"/>
              </w:rPr>
              <w:t>to, ka</w:t>
            </w:r>
            <w:r w:rsidR="0042023F" w:rsidRPr="00076B32">
              <w:rPr>
                <w:rFonts w:ascii="Times New Roman" w:hAnsi="Times New Roman" w:cs="Times New Roman"/>
                <w:sz w:val="24"/>
                <w:szCs w:val="24"/>
              </w:rPr>
              <w:t xml:space="preserve"> </w:t>
            </w:r>
            <w:r w:rsidR="00BF5CCD" w:rsidRPr="00076B32">
              <w:rPr>
                <w:rFonts w:ascii="Times New Roman" w:hAnsi="Times New Roman" w:cs="Times New Roman"/>
                <w:sz w:val="24"/>
                <w:szCs w:val="24"/>
              </w:rPr>
              <w:t xml:space="preserve">šobrīd </w:t>
            </w:r>
            <w:r w:rsidR="00F75A7D" w:rsidRPr="00076B32">
              <w:rPr>
                <w:rFonts w:ascii="Times New Roman" w:hAnsi="Times New Roman" w:cs="Times New Roman"/>
                <w:sz w:val="24"/>
                <w:szCs w:val="24"/>
              </w:rPr>
              <w:t>noteiktais</w:t>
            </w:r>
            <w:r w:rsidR="00F75A7D" w:rsidRPr="00076B32">
              <w:rPr>
                <w:sz w:val="24"/>
                <w:szCs w:val="24"/>
              </w:rPr>
              <w:t xml:space="preserve"> </w:t>
            </w:r>
            <w:r w:rsidR="00F75A7D" w:rsidRPr="00076B32">
              <w:rPr>
                <w:rFonts w:ascii="Times New Roman" w:hAnsi="Times New Roman" w:cs="Times New Roman"/>
                <w:sz w:val="24"/>
                <w:szCs w:val="24"/>
              </w:rPr>
              <w:t xml:space="preserve">sabiedrībā balstītu sociālo pakalpojumu izmaksu ierobežojums (3 820 </w:t>
            </w:r>
            <w:r w:rsidR="00F75A7D" w:rsidRPr="00076B32">
              <w:rPr>
                <w:rFonts w:ascii="Times New Roman" w:hAnsi="Times New Roman" w:cs="Times New Roman"/>
                <w:i/>
                <w:iCs/>
                <w:sz w:val="24"/>
                <w:szCs w:val="24"/>
              </w:rPr>
              <w:t>euro</w:t>
            </w:r>
            <w:r w:rsidR="00F75A7D" w:rsidRPr="00076B32">
              <w:rPr>
                <w:rFonts w:ascii="Times New Roman" w:hAnsi="Times New Roman" w:cs="Times New Roman"/>
                <w:sz w:val="24"/>
                <w:szCs w:val="24"/>
              </w:rPr>
              <w:t>) uz vienu bērnu ar FT</w:t>
            </w:r>
            <w:r w:rsidR="00C95524" w:rsidRPr="00076B32">
              <w:rPr>
                <w:rFonts w:ascii="Times New Roman" w:hAnsi="Times New Roman" w:cs="Times New Roman"/>
                <w:sz w:val="24"/>
                <w:szCs w:val="24"/>
              </w:rPr>
              <w:t xml:space="preserve"> </w:t>
            </w:r>
            <w:r w:rsidR="00F75A7D" w:rsidRPr="00076B32">
              <w:rPr>
                <w:rFonts w:ascii="Times New Roman" w:hAnsi="Times New Roman" w:cs="Times New Roman"/>
                <w:sz w:val="24"/>
                <w:szCs w:val="24"/>
              </w:rPr>
              <w:t>ir par zemu, lai nosegtu</w:t>
            </w:r>
            <w:r w:rsidR="0042023F" w:rsidRPr="00076B32">
              <w:rPr>
                <w:rFonts w:ascii="Times New Roman" w:hAnsi="Times New Roman" w:cs="Times New Roman"/>
                <w:sz w:val="24"/>
                <w:szCs w:val="24"/>
              </w:rPr>
              <w:t xml:space="preserve"> dažu</w:t>
            </w:r>
            <w:r w:rsidR="00BF5CCD" w:rsidRPr="00076B32">
              <w:rPr>
                <w:rFonts w:ascii="Times New Roman" w:hAnsi="Times New Roman" w:cs="Times New Roman"/>
                <w:sz w:val="24"/>
                <w:szCs w:val="24"/>
              </w:rPr>
              <w:t xml:space="preserve"> </w:t>
            </w:r>
            <w:r w:rsidR="0042023F" w:rsidRPr="00076B32">
              <w:rPr>
                <w:rFonts w:ascii="Times New Roman" w:hAnsi="Times New Roman" w:cs="Times New Roman"/>
                <w:sz w:val="24"/>
                <w:szCs w:val="24"/>
              </w:rPr>
              <w:t xml:space="preserve">pakalpojumu  </w:t>
            </w:r>
            <w:r w:rsidR="00F75A7D" w:rsidRPr="00076B32">
              <w:rPr>
                <w:rFonts w:ascii="Times New Roman" w:hAnsi="Times New Roman" w:cs="Times New Roman"/>
                <w:sz w:val="24"/>
                <w:szCs w:val="24"/>
              </w:rPr>
              <w:t>sniegšanas izmaksas.</w:t>
            </w:r>
            <w:r w:rsidR="0068744B" w:rsidRPr="00076B32">
              <w:rPr>
                <w:rFonts w:ascii="Times New Roman" w:hAnsi="Times New Roman" w:cs="Times New Roman"/>
                <w:b/>
                <w:bCs/>
                <w:sz w:val="24"/>
                <w:szCs w:val="24"/>
              </w:rPr>
              <w:t xml:space="preserve"> </w:t>
            </w:r>
            <w:r w:rsidR="00752510" w:rsidRPr="00076B32">
              <w:rPr>
                <w:rFonts w:ascii="Times New Roman" w:hAnsi="Times New Roman" w:cs="Times New Roman"/>
                <w:sz w:val="24"/>
                <w:szCs w:val="24"/>
              </w:rPr>
              <w:t>Šo</w:t>
            </w:r>
            <w:r w:rsidR="0068744B" w:rsidRPr="00076B32">
              <w:rPr>
                <w:rFonts w:ascii="Times New Roman" w:hAnsi="Times New Roman" w:cs="Times New Roman"/>
                <w:sz w:val="24"/>
                <w:szCs w:val="24"/>
              </w:rPr>
              <w:t xml:space="preserve"> argumentu kā kavējošo faktoru ir minējušas vairākas NVO, norādot, ka šobrīd noteiktais maksimālais finansējuma apmērs uz vienu bērnu ar FT ir nepietiekams, lai sniegtu tos pienācīgā kvalitātē. </w:t>
            </w:r>
            <w:r w:rsidR="0042023F" w:rsidRPr="00076B32">
              <w:rPr>
                <w:rFonts w:ascii="Times New Roman" w:hAnsi="Times New Roman" w:cs="Times New Roman"/>
                <w:sz w:val="24"/>
                <w:szCs w:val="24"/>
              </w:rPr>
              <w:t>Minētais ir attiecināms</w:t>
            </w:r>
            <w:r w:rsidR="0080424D" w:rsidRPr="00076B32">
              <w:rPr>
                <w:rFonts w:ascii="Times New Roman" w:hAnsi="Times New Roman" w:cs="Times New Roman"/>
                <w:sz w:val="24"/>
                <w:szCs w:val="24"/>
              </w:rPr>
              <w:t>, piemēram,</w:t>
            </w:r>
            <w:r w:rsidR="0042023F" w:rsidRPr="00076B32">
              <w:rPr>
                <w:rFonts w:ascii="Times New Roman" w:hAnsi="Times New Roman" w:cs="Times New Roman"/>
                <w:sz w:val="24"/>
                <w:szCs w:val="24"/>
              </w:rPr>
              <w:t xml:space="preserve"> uz</w:t>
            </w:r>
            <w:r w:rsidR="0068744B" w:rsidRPr="00076B32">
              <w:rPr>
                <w:rFonts w:ascii="Times New Roman" w:hAnsi="Times New Roman" w:cs="Times New Roman"/>
                <w:sz w:val="24"/>
                <w:szCs w:val="24"/>
              </w:rPr>
              <w:t xml:space="preserve"> sociālās aprūpes </w:t>
            </w:r>
            <w:r w:rsidR="0042023F" w:rsidRPr="00076B32">
              <w:rPr>
                <w:rFonts w:ascii="Times New Roman" w:hAnsi="Times New Roman" w:cs="Times New Roman"/>
                <w:sz w:val="24"/>
                <w:szCs w:val="24"/>
              </w:rPr>
              <w:t>pakalpojumu</w:t>
            </w:r>
            <w:r w:rsidR="0068744B" w:rsidRPr="00076B32">
              <w:rPr>
                <w:rFonts w:ascii="Times New Roman" w:hAnsi="Times New Roman" w:cs="Times New Roman"/>
                <w:sz w:val="24"/>
                <w:szCs w:val="24"/>
              </w:rPr>
              <w:t xml:space="preserve">, ko sniedz bērna ar FT dzīvesvietā līdz 5 gadu vecumam ne vairāk </w:t>
            </w:r>
            <w:r w:rsidR="00752510" w:rsidRPr="00076B32">
              <w:rPr>
                <w:rFonts w:ascii="Times New Roman" w:hAnsi="Times New Roman" w:cs="Times New Roman"/>
                <w:sz w:val="24"/>
                <w:szCs w:val="24"/>
              </w:rPr>
              <w:t xml:space="preserve">kā </w:t>
            </w:r>
            <w:r w:rsidR="0068744B" w:rsidRPr="00076B32">
              <w:rPr>
                <w:rFonts w:ascii="Times New Roman" w:hAnsi="Times New Roman" w:cs="Times New Roman"/>
                <w:sz w:val="24"/>
                <w:szCs w:val="24"/>
              </w:rPr>
              <w:t>50 stundas nedēļā</w:t>
            </w:r>
            <w:r w:rsidR="00452339" w:rsidRPr="00076B32">
              <w:rPr>
                <w:rFonts w:ascii="Times New Roman" w:hAnsi="Times New Roman" w:cs="Times New Roman"/>
                <w:sz w:val="24"/>
                <w:szCs w:val="24"/>
              </w:rPr>
              <w:t xml:space="preserve">, </w:t>
            </w:r>
            <w:r w:rsidR="00752510" w:rsidRPr="00076B32">
              <w:rPr>
                <w:rFonts w:ascii="Times New Roman" w:hAnsi="Times New Roman" w:cs="Times New Roman"/>
                <w:sz w:val="24"/>
                <w:szCs w:val="24"/>
              </w:rPr>
              <w:t xml:space="preserve">kur </w:t>
            </w:r>
            <w:r w:rsidR="0068744B" w:rsidRPr="00076B32">
              <w:rPr>
                <w:rFonts w:ascii="Times New Roman" w:hAnsi="Times New Roman" w:cs="Times New Roman"/>
                <w:sz w:val="24"/>
                <w:szCs w:val="24"/>
              </w:rPr>
              <w:t>finansējums 3</w:t>
            </w:r>
            <w:r w:rsidR="00452339" w:rsidRPr="00076B32">
              <w:rPr>
                <w:rFonts w:ascii="Times New Roman" w:hAnsi="Times New Roman" w:cs="Times New Roman"/>
                <w:sz w:val="24"/>
                <w:szCs w:val="24"/>
              </w:rPr>
              <w:t> </w:t>
            </w:r>
            <w:r w:rsidR="0068744B" w:rsidRPr="00076B32">
              <w:rPr>
                <w:rFonts w:ascii="Times New Roman" w:hAnsi="Times New Roman" w:cs="Times New Roman"/>
                <w:sz w:val="24"/>
                <w:szCs w:val="24"/>
              </w:rPr>
              <w:t xml:space="preserve">820 </w:t>
            </w:r>
            <w:r w:rsidR="0068744B" w:rsidRPr="00076B32">
              <w:rPr>
                <w:rFonts w:ascii="Times New Roman" w:hAnsi="Times New Roman" w:cs="Times New Roman"/>
                <w:i/>
                <w:iCs/>
                <w:sz w:val="24"/>
                <w:szCs w:val="24"/>
              </w:rPr>
              <w:t>euro</w:t>
            </w:r>
            <w:r w:rsidR="0068744B" w:rsidRPr="00076B32">
              <w:rPr>
                <w:rFonts w:ascii="Times New Roman" w:hAnsi="Times New Roman" w:cs="Times New Roman"/>
                <w:sz w:val="24"/>
                <w:szCs w:val="24"/>
              </w:rPr>
              <w:t xml:space="preserve"> apmērā uz 12 mēnešiem ir par mazu</w:t>
            </w:r>
            <w:r w:rsidR="0080424D" w:rsidRPr="00076B32">
              <w:rPr>
                <w:rFonts w:ascii="Times New Roman" w:hAnsi="Times New Roman" w:cs="Times New Roman"/>
                <w:sz w:val="24"/>
                <w:szCs w:val="24"/>
              </w:rPr>
              <w:t>, jo atlīdzības izmaks</w:t>
            </w:r>
            <w:r w:rsidR="00AA2D0D" w:rsidRPr="00076B32">
              <w:rPr>
                <w:rFonts w:ascii="Times New Roman" w:hAnsi="Times New Roman" w:cs="Times New Roman"/>
                <w:sz w:val="24"/>
                <w:szCs w:val="24"/>
              </w:rPr>
              <w:t>as</w:t>
            </w:r>
            <w:r w:rsidR="0080424D" w:rsidRPr="00076B32">
              <w:rPr>
                <w:rFonts w:ascii="Times New Roman" w:hAnsi="Times New Roman" w:cs="Times New Roman"/>
                <w:sz w:val="24"/>
                <w:szCs w:val="24"/>
              </w:rPr>
              <w:t xml:space="preserve"> ir jāparedz vismaz valstī noteiktās minimālā</w:t>
            </w:r>
            <w:r w:rsidR="00B53F84" w:rsidRPr="00076B32">
              <w:rPr>
                <w:rFonts w:ascii="Times New Roman" w:hAnsi="Times New Roman" w:cs="Times New Roman"/>
                <w:sz w:val="24"/>
                <w:szCs w:val="24"/>
              </w:rPr>
              <w:t>s</w:t>
            </w:r>
            <w:r w:rsidR="0080424D" w:rsidRPr="00076B32">
              <w:rPr>
                <w:rFonts w:ascii="Times New Roman" w:hAnsi="Times New Roman" w:cs="Times New Roman"/>
                <w:sz w:val="24"/>
                <w:szCs w:val="24"/>
              </w:rPr>
              <w:t xml:space="preserve"> stundas tarifa likmes</w:t>
            </w:r>
            <w:r w:rsidR="00B53F84" w:rsidRPr="00076B32">
              <w:rPr>
                <w:rFonts w:ascii="Times New Roman" w:hAnsi="Times New Roman" w:cs="Times New Roman"/>
                <w:sz w:val="24"/>
                <w:szCs w:val="24"/>
              </w:rPr>
              <w:t xml:space="preserve"> apmērā</w:t>
            </w:r>
            <w:r w:rsidR="0068744B" w:rsidRPr="00076B32">
              <w:rPr>
                <w:rFonts w:ascii="Times New Roman" w:hAnsi="Times New Roman" w:cs="Times New Roman"/>
                <w:sz w:val="24"/>
                <w:szCs w:val="24"/>
              </w:rPr>
              <w:t xml:space="preserve">. </w:t>
            </w:r>
            <w:r w:rsidR="00452339" w:rsidRPr="00076B32">
              <w:rPr>
                <w:rFonts w:ascii="Times New Roman" w:hAnsi="Times New Roman" w:cs="Times New Roman"/>
                <w:sz w:val="24"/>
                <w:szCs w:val="24"/>
              </w:rPr>
              <w:t>P</w:t>
            </w:r>
            <w:r w:rsidR="0068744B" w:rsidRPr="00076B32">
              <w:rPr>
                <w:rFonts w:ascii="Times New Roman" w:hAnsi="Times New Roman" w:cs="Times New Roman"/>
                <w:sz w:val="24"/>
                <w:szCs w:val="24"/>
              </w:rPr>
              <w:t xml:space="preserve">ar </w:t>
            </w:r>
            <w:r w:rsidR="00752510" w:rsidRPr="00076B32">
              <w:rPr>
                <w:rFonts w:ascii="Times New Roman" w:hAnsi="Times New Roman" w:cs="Times New Roman"/>
                <w:sz w:val="24"/>
                <w:szCs w:val="24"/>
              </w:rPr>
              <w:t xml:space="preserve">pakalpojuma nepietiekamu izmaksu apmēru </w:t>
            </w:r>
            <w:r w:rsidR="0068744B" w:rsidRPr="00076B32">
              <w:rPr>
                <w:rFonts w:ascii="Times New Roman" w:hAnsi="Times New Roman" w:cs="Times New Roman"/>
                <w:sz w:val="24"/>
                <w:szCs w:val="24"/>
              </w:rPr>
              <w:t>liecina arī tas, ka netika iesniegts neviens projekta iesniegums, kas paredzētu sniegt sociālās aprūpes pakalpojumu, kaut arī ir zināms, ka šāds pakalpojums ir nepieciešams un 9.2.2.1.</w:t>
            </w:r>
            <w:r w:rsidR="00452339" w:rsidRPr="00076B32">
              <w:rPr>
                <w:rFonts w:ascii="Times New Roman" w:hAnsi="Times New Roman" w:cs="Times New Roman"/>
                <w:sz w:val="24"/>
                <w:szCs w:val="24"/>
              </w:rPr>
              <w:t> </w:t>
            </w:r>
            <w:r w:rsidR="0068744B" w:rsidRPr="00076B32">
              <w:rPr>
                <w:rFonts w:ascii="Times New Roman" w:hAnsi="Times New Roman" w:cs="Times New Roman"/>
                <w:sz w:val="24"/>
                <w:szCs w:val="24"/>
              </w:rPr>
              <w:t>pasākuma ietvaros ļoti pieprasīts</w:t>
            </w:r>
            <w:r w:rsidR="002B48DF" w:rsidRPr="00076B32">
              <w:rPr>
                <w:rFonts w:ascii="Times New Roman" w:hAnsi="Times New Roman" w:cs="Times New Roman"/>
                <w:sz w:val="24"/>
                <w:szCs w:val="24"/>
              </w:rPr>
              <w:t>;</w:t>
            </w:r>
          </w:p>
          <w:p w14:paraId="68E83D17" w14:textId="3ADDE898" w:rsidR="00F5110E" w:rsidRPr="00076B32" w:rsidRDefault="0042023F" w:rsidP="00AA2D0D">
            <w:pPr>
              <w:pStyle w:val="NoSpacing"/>
              <w:tabs>
                <w:tab w:val="left" w:pos="2283"/>
              </w:tabs>
              <w:ind w:left="138" w:right="54"/>
              <w:jc w:val="both"/>
              <w:rPr>
                <w:rFonts w:ascii="Times New Roman" w:hAnsi="Times New Roman" w:cs="Times New Roman"/>
                <w:sz w:val="24"/>
                <w:szCs w:val="24"/>
              </w:rPr>
            </w:pPr>
            <w:r w:rsidRPr="00076B32">
              <w:rPr>
                <w:rFonts w:ascii="Times New Roman" w:hAnsi="Times New Roman" w:cs="Times New Roman"/>
                <w:sz w:val="24"/>
                <w:szCs w:val="24"/>
              </w:rPr>
              <w:t xml:space="preserve">2) </w:t>
            </w:r>
            <w:r w:rsidR="002B48DF" w:rsidRPr="00076B32">
              <w:rPr>
                <w:rFonts w:ascii="Times New Roman" w:hAnsi="Times New Roman" w:cs="Times New Roman"/>
                <w:sz w:val="24"/>
                <w:szCs w:val="24"/>
              </w:rPr>
              <w:t>k</w:t>
            </w:r>
            <w:r w:rsidR="0080424D" w:rsidRPr="00076B32">
              <w:rPr>
                <w:rFonts w:ascii="Times New Roman" w:hAnsi="Times New Roman" w:cs="Times New Roman"/>
                <w:sz w:val="24"/>
                <w:szCs w:val="24"/>
              </w:rPr>
              <w:t>ā otru nepilnību var minēt to, ka NVO</w:t>
            </w:r>
            <w:r w:rsidR="00AA2D0D" w:rsidRPr="00076B32">
              <w:rPr>
                <w:rFonts w:ascii="Times New Roman" w:hAnsi="Times New Roman" w:cs="Times New Roman"/>
                <w:sz w:val="24"/>
                <w:szCs w:val="24"/>
              </w:rPr>
              <w:t xml:space="preserve"> mazāku pakalpojuma izmaksu gadījumā</w:t>
            </w:r>
            <w:r w:rsidR="0080424D" w:rsidRPr="00076B32">
              <w:rPr>
                <w:rFonts w:ascii="Times New Roman" w:hAnsi="Times New Roman" w:cs="Times New Roman"/>
                <w:sz w:val="24"/>
                <w:szCs w:val="24"/>
              </w:rPr>
              <w:t xml:space="preserve"> nebija iespējas sniegt savus pakalpojumus vairāk bērniem ar FT</w:t>
            </w:r>
            <w:r w:rsidR="002B48DF" w:rsidRPr="00076B32">
              <w:rPr>
                <w:rFonts w:ascii="Times New Roman" w:hAnsi="Times New Roman" w:cs="Times New Roman"/>
                <w:sz w:val="24"/>
                <w:szCs w:val="24"/>
              </w:rPr>
              <w:t xml:space="preserve">, jo </w:t>
            </w:r>
            <w:r w:rsidR="00C95524" w:rsidRPr="00076B32">
              <w:rPr>
                <w:rFonts w:ascii="Times New Roman" w:hAnsi="Times New Roman" w:cs="Times New Roman"/>
                <w:sz w:val="24"/>
                <w:szCs w:val="24"/>
              </w:rPr>
              <w:t>MK noteikumu Nr. 291 10. </w:t>
            </w:r>
            <w:r w:rsidR="002B48DF" w:rsidRPr="00076B32">
              <w:rPr>
                <w:rFonts w:ascii="Times New Roman" w:hAnsi="Times New Roman" w:cs="Times New Roman"/>
                <w:sz w:val="24"/>
                <w:szCs w:val="24"/>
              </w:rPr>
              <w:t>punkts nosaka</w:t>
            </w:r>
            <w:r w:rsidR="00AA2D0D" w:rsidRPr="00076B32">
              <w:rPr>
                <w:rFonts w:ascii="Times New Roman" w:hAnsi="Times New Roman" w:cs="Times New Roman"/>
                <w:sz w:val="24"/>
                <w:szCs w:val="24"/>
              </w:rPr>
              <w:t xml:space="preserve"> </w:t>
            </w:r>
            <w:r w:rsidR="002B48DF" w:rsidRPr="00076B32">
              <w:rPr>
                <w:rFonts w:ascii="Times New Roman" w:hAnsi="Times New Roman" w:cs="Times New Roman"/>
                <w:sz w:val="24"/>
                <w:szCs w:val="24"/>
              </w:rPr>
              <w:t xml:space="preserve">maksimālo </w:t>
            </w:r>
            <w:r w:rsidR="00C95524" w:rsidRPr="00076B32">
              <w:rPr>
                <w:rFonts w:ascii="Times New Roman" w:hAnsi="Times New Roman" w:cs="Times New Roman"/>
                <w:sz w:val="24"/>
                <w:szCs w:val="24"/>
              </w:rPr>
              <w:t xml:space="preserve">bērnu ar FT </w:t>
            </w:r>
            <w:r w:rsidR="002B48DF" w:rsidRPr="00076B32">
              <w:rPr>
                <w:rFonts w:ascii="Times New Roman" w:hAnsi="Times New Roman" w:cs="Times New Roman"/>
                <w:sz w:val="24"/>
                <w:szCs w:val="24"/>
              </w:rPr>
              <w:t>skaitu</w:t>
            </w:r>
            <w:r w:rsidR="00C95524" w:rsidRPr="00076B32">
              <w:rPr>
                <w:rFonts w:ascii="Times New Roman" w:hAnsi="Times New Roman" w:cs="Times New Roman"/>
                <w:sz w:val="24"/>
                <w:szCs w:val="24"/>
              </w:rPr>
              <w:t xml:space="preserve">, </w:t>
            </w:r>
            <w:r w:rsidR="002B48DF" w:rsidRPr="00076B32">
              <w:rPr>
                <w:rFonts w:ascii="Times New Roman" w:hAnsi="Times New Roman" w:cs="Times New Roman"/>
                <w:sz w:val="24"/>
                <w:szCs w:val="24"/>
              </w:rPr>
              <w:t xml:space="preserve">kuriem </w:t>
            </w:r>
            <w:r w:rsidR="00C95524" w:rsidRPr="00076B32">
              <w:rPr>
                <w:rFonts w:ascii="Times New Roman" w:hAnsi="Times New Roman" w:cs="Times New Roman"/>
                <w:sz w:val="24"/>
                <w:szCs w:val="24"/>
              </w:rPr>
              <w:t>iespējams sniegt pakalpojumus vienā projektā</w:t>
            </w:r>
            <w:r w:rsidR="00285DF9" w:rsidRPr="00076B32">
              <w:rPr>
                <w:rFonts w:ascii="Times New Roman" w:hAnsi="Times New Roman" w:cs="Times New Roman"/>
                <w:sz w:val="24"/>
                <w:szCs w:val="24"/>
              </w:rPr>
              <w:t xml:space="preserve"> – </w:t>
            </w:r>
            <w:r w:rsidR="009A5C92" w:rsidRPr="00076B32">
              <w:rPr>
                <w:rFonts w:ascii="Times New Roman" w:hAnsi="Times New Roman" w:cs="Times New Roman"/>
                <w:sz w:val="24"/>
                <w:szCs w:val="24"/>
              </w:rPr>
              <w:t>50</w:t>
            </w:r>
            <w:r w:rsidR="0080424D" w:rsidRPr="00076B32">
              <w:rPr>
                <w:rFonts w:ascii="Times New Roman" w:hAnsi="Times New Roman" w:cs="Times New Roman"/>
                <w:sz w:val="24"/>
                <w:szCs w:val="24"/>
              </w:rPr>
              <w:t xml:space="preserve">. </w:t>
            </w:r>
            <w:r w:rsidR="00AA2D0D" w:rsidRPr="00076B32">
              <w:rPr>
                <w:rFonts w:ascii="Times New Roman" w:hAnsi="Times New Roman" w:cs="Times New Roman"/>
                <w:sz w:val="24"/>
                <w:szCs w:val="24"/>
              </w:rPr>
              <w:t>Piemēram,  p</w:t>
            </w:r>
            <w:r w:rsidR="0080424D" w:rsidRPr="00076B32">
              <w:rPr>
                <w:rFonts w:ascii="Times New Roman" w:hAnsi="Times New Roman" w:cs="Times New Roman"/>
                <w:sz w:val="24"/>
                <w:szCs w:val="24"/>
              </w:rPr>
              <w:t xml:space="preserve">irmajā atlasē </w:t>
            </w:r>
            <w:r w:rsidR="00D269EF" w:rsidRPr="00076B32">
              <w:rPr>
                <w:rFonts w:ascii="Times New Roman" w:hAnsi="Times New Roman" w:cs="Times New Roman"/>
                <w:sz w:val="24"/>
                <w:szCs w:val="24"/>
              </w:rPr>
              <w:t>viens no pirmā</w:t>
            </w:r>
            <w:r w:rsidR="00727656" w:rsidRPr="00076B32">
              <w:rPr>
                <w:rFonts w:ascii="Times New Roman" w:hAnsi="Times New Roman" w:cs="Times New Roman"/>
                <w:sz w:val="24"/>
                <w:szCs w:val="24"/>
              </w:rPr>
              <w:t xml:space="preserve">s </w:t>
            </w:r>
            <w:r w:rsidR="00D269EF" w:rsidRPr="00076B32">
              <w:rPr>
                <w:rFonts w:ascii="Times New Roman" w:hAnsi="Times New Roman" w:cs="Times New Roman"/>
                <w:sz w:val="24"/>
                <w:szCs w:val="24"/>
              </w:rPr>
              <w:t>a</w:t>
            </w:r>
            <w:r w:rsidR="00727656" w:rsidRPr="00076B32">
              <w:rPr>
                <w:rFonts w:ascii="Times New Roman" w:hAnsi="Times New Roman" w:cs="Times New Roman"/>
                <w:sz w:val="24"/>
                <w:szCs w:val="24"/>
              </w:rPr>
              <w:t>tlases</w:t>
            </w:r>
            <w:r w:rsidR="00D269EF" w:rsidRPr="00076B32">
              <w:rPr>
                <w:rFonts w:ascii="Times New Roman" w:hAnsi="Times New Roman" w:cs="Times New Roman"/>
                <w:sz w:val="24"/>
                <w:szCs w:val="24"/>
              </w:rPr>
              <w:t xml:space="preserve"> projekta iesniedzējiem savā projekta iesniegumā </w:t>
            </w:r>
            <w:r w:rsidR="00AA2D0D" w:rsidRPr="00076B32">
              <w:rPr>
                <w:rFonts w:ascii="Times New Roman" w:hAnsi="Times New Roman" w:cs="Times New Roman"/>
                <w:sz w:val="24"/>
                <w:szCs w:val="24"/>
              </w:rPr>
              <w:t>pieejamā maksimālā finansējuma ietvaros bija gatavs sniegt izmaksu ziņā lielākus pakalpojumus vairāk bērniem ar FT nekā noteikts MK noteikumos Nr. 291 (maksimālais bērnu ar FT skaits – 50)</w:t>
            </w:r>
            <w:r w:rsidR="00BF5CCD" w:rsidRPr="00076B32">
              <w:rPr>
                <w:rFonts w:ascii="Times New Roman" w:hAnsi="Times New Roman" w:cs="Times New Roman"/>
                <w:sz w:val="24"/>
                <w:szCs w:val="24"/>
              </w:rPr>
              <w:t xml:space="preserve">, </w:t>
            </w:r>
            <w:r w:rsidR="002B48DF" w:rsidRPr="00076B32">
              <w:rPr>
                <w:rFonts w:ascii="Times New Roman" w:hAnsi="Times New Roman" w:cs="Times New Roman"/>
                <w:sz w:val="24"/>
                <w:szCs w:val="24"/>
              </w:rPr>
              <w:t>taču  MK noteikumu Nr. 291 regulējuma dēļ</w:t>
            </w:r>
            <w:r w:rsidR="00B53F84" w:rsidRPr="00076B32">
              <w:rPr>
                <w:rFonts w:ascii="Times New Roman" w:hAnsi="Times New Roman" w:cs="Times New Roman"/>
                <w:sz w:val="24"/>
                <w:szCs w:val="24"/>
              </w:rPr>
              <w:t xml:space="preserve"> </w:t>
            </w:r>
            <w:r w:rsidR="002B48DF" w:rsidRPr="00076B32">
              <w:rPr>
                <w:rFonts w:ascii="Times New Roman" w:hAnsi="Times New Roman" w:cs="Times New Roman"/>
                <w:sz w:val="24"/>
                <w:szCs w:val="24"/>
              </w:rPr>
              <w:t>savu ieceri nācās ierobežot.</w:t>
            </w:r>
            <w:r w:rsidR="004C4DAA" w:rsidRPr="00076B32">
              <w:rPr>
                <w:rFonts w:ascii="Times New Roman" w:hAnsi="Times New Roman" w:cs="Times New Roman"/>
                <w:sz w:val="24"/>
                <w:szCs w:val="24"/>
              </w:rPr>
              <w:t xml:space="preserve"> </w:t>
            </w:r>
          </w:p>
          <w:p w14:paraId="4561F7A6" w14:textId="47D109F9" w:rsidR="00C95524" w:rsidRPr="00076B32" w:rsidRDefault="00F5110E" w:rsidP="002D2D53">
            <w:pPr>
              <w:pStyle w:val="NoSpacing"/>
              <w:tabs>
                <w:tab w:val="left" w:pos="2283"/>
              </w:tabs>
              <w:ind w:left="138" w:right="54" w:firstLine="186"/>
              <w:jc w:val="both"/>
              <w:rPr>
                <w:rFonts w:ascii="Times New Roman" w:hAnsi="Times New Roman" w:cs="Times New Roman"/>
                <w:sz w:val="24"/>
                <w:szCs w:val="24"/>
              </w:rPr>
            </w:pPr>
            <w:r w:rsidRPr="00076B32">
              <w:rPr>
                <w:rFonts w:ascii="Times New Roman" w:hAnsi="Times New Roman" w:cs="Times New Roman"/>
                <w:sz w:val="24"/>
                <w:szCs w:val="24"/>
              </w:rPr>
              <w:t>Ņemot vērā iep</w:t>
            </w:r>
            <w:r w:rsidR="002D2D53" w:rsidRPr="00076B32">
              <w:rPr>
                <w:rFonts w:ascii="Times New Roman" w:hAnsi="Times New Roman" w:cs="Times New Roman"/>
                <w:sz w:val="24"/>
                <w:szCs w:val="24"/>
              </w:rPr>
              <w:t>riekš</w:t>
            </w:r>
            <w:r w:rsidR="00AA2D0D" w:rsidRPr="00076B32">
              <w:rPr>
                <w:rFonts w:ascii="Times New Roman" w:hAnsi="Times New Roman" w:cs="Times New Roman"/>
                <w:sz w:val="24"/>
                <w:szCs w:val="24"/>
              </w:rPr>
              <w:t xml:space="preserve"> </w:t>
            </w:r>
            <w:r w:rsidR="002D2D53" w:rsidRPr="00076B32">
              <w:rPr>
                <w:rFonts w:ascii="Times New Roman" w:hAnsi="Times New Roman" w:cs="Times New Roman"/>
                <w:sz w:val="24"/>
                <w:szCs w:val="24"/>
              </w:rPr>
              <w:t>minēto, Labklājības ministrija precizē</w:t>
            </w:r>
            <w:r w:rsidR="004251B4" w:rsidRPr="00076B32">
              <w:rPr>
                <w:rFonts w:ascii="Times New Roman" w:hAnsi="Times New Roman" w:cs="Times New Roman"/>
                <w:sz w:val="24"/>
                <w:szCs w:val="24"/>
              </w:rPr>
              <w:t xml:space="preserve"> 9.2.2.3. pasākuma projektu iesniegumu vērtēšanas kritērijus un vērtēšanas kritēriju piemērošanas metodiku, kā arī </w:t>
            </w:r>
            <w:r w:rsidR="00AE5EEC" w:rsidRPr="00076B32">
              <w:rPr>
                <w:rFonts w:ascii="Times New Roman" w:hAnsi="Times New Roman" w:cs="Times New Roman"/>
                <w:sz w:val="24"/>
                <w:szCs w:val="24"/>
              </w:rPr>
              <w:t>MK noteikumus Nr.</w:t>
            </w:r>
            <w:r w:rsidR="0080424D" w:rsidRPr="00076B32">
              <w:rPr>
                <w:rFonts w:ascii="Times New Roman" w:hAnsi="Times New Roman" w:cs="Times New Roman"/>
                <w:sz w:val="24"/>
                <w:szCs w:val="24"/>
              </w:rPr>
              <w:t> </w:t>
            </w:r>
            <w:r w:rsidR="00AE5EEC" w:rsidRPr="00076B32">
              <w:rPr>
                <w:rFonts w:ascii="Times New Roman" w:hAnsi="Times New Roman" w:cs="Times New Roman"/>
                <w:sz w:val="24"/>
                <w:szCs w:val="24"/>
              </w:rPr>
              <w:t xml:space="preserve">291, </w:t>
            </w:r>
            <w:r w:rsidR="004251B4" w:rsidRPr="00076B32">
              <w:rPr>
                <w:rFonts w:ascii="Times New Roman" w:hAnsi="Times New Roman" w:cs="Times New Roman"/>
                <w:sz w:val="24"/>
                <w:szCs w:val="24"/>
              </w:rPr>
              <w:t xml:space="preserve">vienlaikus nodalot dažus nosacījumus, kas attiecināmi uz pirmo un uz otro projektu iesniegumu atlasi. </w:t>
            </w:r>
          </w:p>
          <w:p w14:paraId="7E28B94D" w14:textId="5A1F21A1" w:rsidR="001C7C72" w:rsidRPr="00076B32" w:rsidRDefault="0001224E" w:rsidP="001C7C72">
            <w:pPr>
              <w:pStyle w:val="NoSpacing"/>
              <w:tabs>
                <w:tab w:val="left" w:pos="2283"/>
              </w:tabs>
              <w:ind w:left="138" w:right="54"/>
              <w:jc w:val="both"/>
              <w:rPr>
                <w:rFonts w:ascii="Times New Roman" w:hAnsi="Times New Roman" w:cs="Times New Roman"/>
                <w:sz w:val="24"/>
                <w:szCs w:val="24"/>
              </w:rPr>
            </w:pPr>
            <w:r w:rsidRPr="00076B32">
              <w:rPr>
                <w:rFonts w:ascii="Times New Roman" w:hAnsi="Times New Roman" w:cs="Times New Roman"/>
                <w:sz w:val="24"/>
                <w:szCs w:val="24"/>
              </w:rPr>
              <w:t xml:space="preserve"> </w:t>
            </w:r>
            <w:r w:rsidR="009E7D09" w:rsidRPr="00076B32">
              <w:rPr>
                <w:rFonts w:ascii="Times New Roman" w:hAnsi="Times New Roman" w:cs="Times New Roman"/>
                <w:sz w:val="24"/>
                <w:szCs w:val="24"/>
              </w:rPr>
              <w:t>Lai veicinātu otrās projektu iesniegumu atlases  potenciālo finansējuma saņēmēju interesi par 9.2.2.3. pasākuma  īstenošanu, noteikumu projekt</w:t>
            </w:r>
            <w:r w:rsidR="00D80043" w:rsidRPr="00076B32">
              <w:rPr>
                <w:rFonts w:ascii="Times New Roman" w:hAnsi="Times New Roman" w:cs="Times New Roman"/>
                <w:sz w:val="24"/>
                <w:szCs w:val="24"/>
              </w:rPr>
              <w:t>s</w:t>
            </w:r>
            <w:r w:rsidR="009E7D09" w:rsidRPr="00076B32">
              <w:rPr>
                <w:rFonts w:ascii="Times New Roman" w:hAnsi="Times New Roman" w:cs="Times New Roman"/>
                <w:sz w:val="24"/>
                <w:szCs w:val="24"/>
              </w:rPr>
              <w:t xml:space="preserve"> paredz:  </w:t>
            </w:r>
            <w:r w:rsidR="00BD221D" w:rsidRPr="00076B32">
              <w:rPr>
                <w:rFonts w:ascii="Times New Roman" w:hAnsi="Times New Roman" w:cs="Times New Roman"/>
                <w:sz w:val="24"/>
                <w:szCs w:val="24"/>
              </w:rPr>
              <w:t xml:space="preserve"> </w:t>
            </w:r>
          </w:p>
          <w:p w14:paraId="69BEB175" w14:textId="6CB06B0D" w:rsidR="001C7C72" w:rsidRPr="00076B32" w:rsidRDefault="001C7C72" w:rsidP="005E418C">
            <w:pPr>
              <w:pStyle w:val="NoSpacing"/>
              <w:tabs>
                <w:tab w:val="left" w:pos="2283"/>
              </w:tabs>
              <w:ind w:left="138" w:right="54"/>
              <w:jc w:val="both"/>
              <w:rPr>
                <w:rFonts w:ascii="Times New Roman" w:hAnsi="Times New Roman" w:cs="Times New Roman"/>
                <w:sz w:val="24"/>
                <w:szCs w:val="24"/>
                <w:u w:val="single"/>
              </w:rPr>
            </w:pPr>
            <w:r w:rsidRPr="00076B32">
              <w:rPr>
                <w:rFonts w:ascii="Times New Roman" w:hAnsi="Times New Roman" w:cs="Times New Roman"/>
                <w:sz w:val="24"/>
                <w:szCs w:val="24"/>
              </w:rPr>
              <w:t xml:space="preserve">1) noteikt </w:t>
            </w:r>
            <w:r w:rsidR="002D2D53" w:rsidRPr="00076B32">
              <w:rPr>
                <w:rFonts w:ascii="Times New Roman" w:hAnsi="Times New Roman" w:cs="Times New Roman"/>
                <w:sz w:val="24"/>
                <w:szCs w:val="24"/>
              </w:rPr>
              <w:t xml:space="preserve">lielāku maksimālo indikatīvo finansējuma apmēru uz vienu bērnu ar FT – </w:t>
            </w:r>
            <w:r w:rsidR="002B48DF" w:rsidRPr="00076B32">
              <w:rPr>
                <w:rFonts w:ascii="Times New Roman" w:hAnsi="Times New Roman" w:cs="Times New Roman"/>
                <w:sz w:val="24"/>
                <w:szCs w:val="24"/>
              </w:rPr>
              <w:t xml:space="preserve">līdz </w:t>
            </w:r>
            <w:r w:rsidR="002D2D53" w:rsidRPr="00076B32">
              <w:rPr>
                <w:rFonts w:ascii="Times New Roman" w:hAnsi="Times New Roman" w:cs="Times New Roman"/>
                <w:sz w:val="24"/>
                <w:szCs w:val="24"/>
              </w:rPr>
              <w:t xml:space="preserve">4 135 </w:t>
            </w:r>
            <w:r w:rsidR="002D2D53" w:rsidRPr="00076B32">
              <w:rPr>
                <w:rFonts w:ascii="Times New Roman" w:hAnsi="Times New Roman" w:cs="Times New Roman"/>
                <w:i/>
                <w:iCs/>
                <w:sz w:val="24"/>
                <w:szCs w:val="24"/>
              </w:rPr>
              <w:t xml:space="preserve">euro. </w:t>
            </w:r>
            <w:r w:rsidR="002D2D53" w:rsidRPr="00076B32">
              <w:rPr>
                <w:rFonts w:ascii="Times New Roman" w:hAnsi="Times New Roman" w:cs="Times New Roman"/>
                <w:sz w:val="24"/>
                <w:szCs w:val="24"/>
              </w:rPr>
              <w:t>Minētā summa veidojas, matemātiski sadalot</w:t>
            </w:r>
            <w:r w:rsidR="00AA2D0D" w:rsidRPr="00076B32">
              <w:rPr>
                <w:rFonts w:ascii="Times New Roman" w:hAnsi="Times New Roman" w:cs="Times New Roman"/>
                <w:sz w:val="24"/>
                <w:szCs w:val="24"/>
              </w:rPr>
              <w:t xml:space="preserve"> 9.2.2.3. pasākumam</w:t>
            </w:r>
            <w:r w:rsidR="002D2D53" w:rsidRPr="00076B32">
              <w:rPr>
                <w:rFonts w:ascii="Times New Roman" w:hAnsi="Times New Roman" w:cs="Times New Roman"/>
                <w:sz w:val="24"/>
                <w:szCs w:val="24"/>
              </w:rPr>
              <w:t xml:space="preserve"> pieejamo un līgumiem nepiesaistīto 9.2.2.3. pasākuma finansējumu </w:t>
            </w:r>
            <w:r w:rsidR="002D2D53" w:rsidRPr="00076B32">
              <w:rPr>
                <w:rFonts w:ascii="Times New Roman" w:hAnsi="Times New Roman" w:cs="Times New Roman"/>
                <w:sz w:val="24"/>
                <w:szCs w:val="24"/>
              </w:rPr>
              <w:lastRenderedPageBreak/>
              <w:t>3</w:t>
            </w:r>
            <w:r w:rsidR="003A120D" w:rsidRPr="00076B32">
              <w:rPr>
                <w:rFonts w:ascii="Times New Roman" w:hAnsi="Times New Roman" w:cs="Times New Roman"/>
                <w:sz w:val="24"/>
                <w:szCs w:val="24"/>
              </w:rPr>
              <w:t> </w:t>
            </w:r>
            <w:r w:rsidR="002D2D53" w:rsidRPr="00076B32">
              <w:rPr>
                <w:rFonts w:ascii="Times New Roman" w:hAnsi="Times New Roman" w:cs="Times New Roman"/>
                <w:sz w:val="24"/>
                <w:szCs w:val="24"/>
              </w:rPr>
              <w:t>114</w:t>
            </w:r>
            <w:r w:rsidR="003A120D" w:rsidRPr="00076B32">
              <w:rPr>
                <w:rFonts w:ascii="Times New Roman" w:hAnsi="Times New Roman" w:cs="Times New Roman"/>
                <w:sz w:val="24"/>
                <w:szCs w:val="24"/>
              </w:rPr>
              <w:t> </w:t>
            </w:r>
            <w:r w:rsidR="002D2D53" w:rsidRPr="00076B32">
              <w:rPr>
                <w:rFonts w:ascii="Times New Roman" w:hAnsi="Times New Roman" w:cs="Times New Roman"/>
                <w:sz w:val="24"/>
                <w:szCs w:val="24"/>
              </w:rPr>
              <w:t xml:space="preserve">303,50 </w:t>
            </w:r>
            <w:r w:rsidR="002D2D53" w:rsidRPr="00076B32">
              <w:rPr>
                <w:rFonts w:ascii="Times New Roman" w:hAnsi="Times New Roman" w:cs="Times New Roman"/>
                <w:i/>
                <w:iCs/>
                <w:sz w:val="24"/>
                <w:szCs w:val="24"/>
              </w:rPr>
              <w:t>euro</w:t>
            </w:r>
            <w:r w:rsidR="002D2D53" w:rsidRPr="00076B32">
              <w:rPr>
                <w:rFonts w:ascii="Times New Roman" w:hAnsi="Times New Roman" w:cs="Times New Roman"/>
                <w:sz w:val="24"/>
                <w:szCs w:val="24"/>
              </w:rPr>
              <w:t xml:space="preserve"> apmērā ar nepiesaistīto mērķa grupas personu skaitu</w:t>
            </w:r>
            <w:r w:rsidRPr="00076B32">
              <w:rPr>
                <w:rFonts w:ascii="Times New Roman" w:hAnsi="Times New Roman" w:cs="Times New Roman"/>
                <w:sz w:val="24"/>
                <w:szCs w:val="24"/>
              </w:rPr>
              <w:t xml:space="preserve"> – </w:t>
            </w:r>
            <w:r w:rsidR="002D2D53" w:rsidRPr="00076B32">
              <w:rPr>
                <w:rFonts w:ascii="Times New Roman" w:hAnsi="Times New Roman" w:cs="Times New Roman"/>
                <w:sz w:val="24"/>
                <w:szCs w:val="24"/>
              </w:rPr>
              <w:t>753 bērniem, tādējādi palielin</w:t>
            </w:r>
            <w:r w:rsidR="004D2245" w:rsidRPr="00076B32">
              <w:rPr>
                <w:rFonts w:ascii="Times New Roman" w:hAnsi="Times New Roman" w:cs="Times New Roman"/>
                <w:sz w:val="24"/>
                <w:szCs w:val="24"/>
              </w:rPr>
              <w:t>ot</w:t>
            </w:r>
            <w:r w:rsidR="002D2D53" w:rsidRPr="00076B32">
              <w:rPr>
                <w:rFonts w:ascii="Times New Roman" w:hAnsi="Times New Roman" w:cs="Times New Roman"/>
                <w:sz w:val="24"/>
                <w:szCs w:val="24"/>
              </w:rPr>
              <w:t xml:space="preserve"> izmaksas pakalpojumu sniegšanai vienam bērnam par 315 </w:t>
            </w:r>
            <w:r w:rsidR="002D2D53" w:rsidRPr="00076B32">
              <w:rPr>
                <w:rFonts w:ascii="Times New Roman" w:hAnsi="Times New Roman" w:cs="Times New Roman"/>
                <w:i/>
                <w:iCs/>
                <w:sz w:val="24"/>
                <w:szCs w:val="24"/>
              </w:rPr>
              <w:t>euro</w:t>
            </w:r>
            <w:r w:rsidR="00D80043" w:rsidRPr="00076B32">
              <w:rPr>
                <w:rFonts w:ascii="Times New Roman" w:hAnsi="Times New Roman" w:cs="Times New Roman"/>
                <w:i/>
                <w:iCs/>
                <w:sz w:val="24"/>
                <w:szCs w:val="24"/>
              </w:rPr>
              <w:t xml:space="preserve"> </w:t>
            </w:r>
            <w:r w:rsidR="00D80043" w:rsidRPr="00076B32">
              <w:rPr>
                <w:rFonts w:ascii="Times New Roman" w:hAnsi="Times New Roman" w:cs="Times New Roman"/>
                <w:sz w:val="24"/>
                <w:szCs w:val="24"/>
                <w:u w:val="single"/>
              </w:rPr>
              <w:t>(noteikumu projekta 1. punkts);</w:t>
            </w:r>
          </w:p>
          <w:p w14:paraId="3331DCF5" w14:textId="52E6FFF8" w:rsidR="001C7C72" w:rsidRPr="00076B32" w:rsidRDefault="001C7C72" w:rsidP="001C7C72">
            <w:pPr>
              <w:pStyle w:val="NoSpacing"/>
              <w:tabs>
                <w:tab w:val="left" w:pos="2283"/>
              </w:tabs>
              <w:ind w:left="138" w:right="54"/>
              <w:jc w:val="both"/>
              <w:rPr>
                <w:rFonts w:ascii="Times New Roman" w:hAnsi="Times New Roman" w:cs="Times New Roman"/>
                <w:i/>
                <w:iCs/>
                <w:sz w:val="24"/>
                <w:szCs w:val="24"/>
              </w:rPr>
            </w:pPr>
            <w:r w:rsidRPr="00076B32">
              <w:rPr>
                <w:rFonts w:ascii="Times New Roman" w:hAnsi="Times New Roman" w:cs="Times New Roman"/>
                <w:sz w:val="24"/>
                <w:szCs w:val="24"/>
              </w:rPr>
              <w:t xml:space="preserve">2) </w:t>
            </w:r>
            <w:r w:rsidR="00F5196C" w:rsidRPr="00076B32">
              <w:rPr>
                <w:rFonts w:ascii="Times New Roman" w:hAnsi="Times New Roman" w:cs="Times New Roman"/>
                <w:sz w:val="24"/>
                <w:szCs w:val="24"/>
              </w:rPr>
              <w:t xml:space="preserve">palielināt </w:t>
            </w:r>
            <w:r w:rsidR="002D2D53" w:rsidRPr="00076B32">
              <w:rPr>
                <w:rFonts w:ascii="Times New Roman" w:hAnsi="Times New Roman" w:cs="Times New Roman"/>
                <w:sz w:val="24"/>
                <w:szCs w:val="24"/>
              </w:rPr>
              <w:t xml:space="preserve"> maksimālo</w:t>
            </w:r>
            <w:r w:rsidR="00AA2D0D" w:rsidRPr="00076B32">
              <w:rPr>
                <w:rFonts w:ascii="Times New Roman" w:hAnsi="Times New Roman" w:cs="Times New Roman"/>
                <w:sz w:val="24"/>
                <w:szCs w:val="24"/>
              </w:rPr>
              <w:t xml:space="preserve"> viena</w:t>
            </w:r>
            <w:r w:rsidR="002D2D53" w:rsidRPr="00076B32">
              <w:rPr>
                <w:rFonts w:ascii="Times New Roman" w:hAnsi="Times New Roman" w:cs="Times New Roman"/>
                <w:sz w:val="24"/>
                <w:szCs w:val="24"/>
              </w:rPr>
              <w:t xml:space="preserve"> projekta kopējo attiecināmo izmaksu kopsummu </w:t>
            </w:r>
            <w:r w:rsidR="003F765C" w:rsidRPr="00076B32">
              <w:rPr>
                <w:rFonts w:ascii="Times New Roman" w:hAnsi="Times New Roman" w:cs="Times New Roman"/>
                <w:sz w:val="24"/>
                <w:szCs w:val="24"/>
              </w:rPr>
              <w:t xml:space="preserve">līdz </w:t>
            </w:r>
            <w:r w:rsidR="002D2D53" w:rsidRPr="00076B32">
              <w:rPr>
                <w:rFonts w:ascii="Times New Roman" w:hAnsi="Times New Roman" w:cs="Times New Roman"/>
                <w:sz w:val="24"/>
                <w:szCs w:val="24"/>
              </w:rPr>
              <w:t xml:space="preserve">206 750 </w:t>
            </w:r>
            <w:r w:rsidR="002D2D53" w:rsidRPr="00076B32">
              <w:rPr>
                <w:rFonts w:ascii="Times New Roman" w:hAnsi="Times New Roman" w:cs="Times New Roman"/>
                <w:i/>
                <w:iCs/>
                <w:sz w:val="24"/>
                <w:szCs w:val="24"/>
              </w:rPr>
              <w:t>euro</w:t>
            </w:r>
            <w:r w:rsidR="002D2D53" w:rsidRPr="00076B32">
              <w:rPr>
                <w:rFonts w:ascii="Times New Roman" w:hAnsi="Times New Roman" w:cs="Times New Roman"/>
                <w:sz w:val="24"/>
                <w:szCs w:val="24"/>
              </w:rPr>
              <w:t xml:space="preserve">, kas veidojas reizinot </w:t>
            </w:r>
            <w:r w:rsidR="0076574C" w:rsidRPr="00076B32">
              <w:rPr>
                <w:rFonts w:ascii="Times New Roman" w:hAnsi="Times New Roman" w:cs="Times New Roman"/>
                <w:sz w:val="24"/>
                <w:szCs w:val="24"/>
              </w:rPr>
              <w:t xml:space="preserve">iespējamo </w:t>
            </w:r>
            <w:r w:rsidR="002D2D53" w:rsidRPr="00076B32">
              <w:rPr>
                <w:rFonts w:ascii="Times New Roman" w:hAnsi="Times New Roman" w:cs="Times New Roman"/>
                <w:sz w:val="24"/>
                <w:szCs w:val="24"/>
              </w:rPr>
              <w:t>maksimālo bērnu ar FT skaitu ar indikatīvo finansējuma apmēru uz vienu bērnu ar FT</w:t>
            </w:r>
            <w:r w:rsidR="00D80043" w:rsidRPr="00076B32">
              <w:rPr>
                <w:rFonts w:ascii="Times New Roman" w:hAnsi="Times New Roman" w:cs="Times New Roman"/>
                <w:sz w:val="24"/>
                <w:szCs w:val="24"/>
              </w:rPr>
              <w:t xml:space="preserve"> </w:t>
            </w:r>
            <w:r w:rsidR="00D80043" w:rsidRPr="00076B32">
              <w:rPr>
                <w:rFonts w:ascii="Times New Roman" w:hAnsi="Times New Roman" w:cs="Times New Roman"/>
                <w:sz w:val="24"/>
                <w:szCs w:val="24"/>
                <w:u w:val="single"/>
              </w:rPr>
              <w:t>(noteikumu projekta 1. punkts)</w:t>
            </w:r>
            <w:r w:rsidRPr="00076B32">
              <w:rPr>
                <w:rFonts w:ascii="Times New Roman" w:hAnsi="Times New Roman" w:cs="Times New Roman"/>
                <w:sz w:val="24"/>
                <w:szCs w:val="24"/>
                <w:u w:val="single"/>
              </w:rPr>
              <w:t>;</w:t>
            </w:r>
          </w:p>
          <w:p w14:paraId="69DC9EA1" w14:textId="0AE6D86E" w:rsidR="00FC3DB7" w:rsidRPr="00076B32" w:rsidRDefault="001C7C72" w:rsidP="00E8464F">
            <w:pPr>
              <w:pStyle w:val="NoSpacing"/>
              <w:tabs>
                <w:tab w:val="left" w:pos="2283"/>
              </w:tabs>
              <w:ind w:left="138" w:right="54"/>
              <w:jc w:val="both"/>
              <w:rPr>
                <w:rFonts w:ascii="Times New Roman" w:hAnsi="Times New Roman" w:cs="Times New Roman"/>
                <w:sz w:val="24"/>
                <w:szCs w:val="24"/>
              </w:rPr>
            </w:pPr>
            <w:r w:rsidRPr="00076B32">
              <w:rPr>
                <w:rFonts w:ascii="Times New Roman" w:hAnsi="Times New Roman" w:cs="Times New Roman"/>
                <w:sz w:val="24"/>
                <w:szCs w:val="24"/>
              </w:rPr>
              <w:t>3)</w:t>
            </w:r>
            <w:r w:rsidR="002D2D53" w:rsidRPr="00076B32">
              <w:rPr>
                <w:rFonts w:ascii="Times New Roman" w:hAnsi="Times New Roman" w:cs="Times New Roman"/>
                <w:i/>
                <w:iCs/>
                <w:sz w:val="24"/>
                <w:szCs w:val="24"/>
              </w:rPr>
              <w:t xml:space="preserve"> </w:t>
            </w:r>
            <w:r w:rsidR="00BD27E1" w:rsidRPr="00076B32">
              <w:rPr>
                <w:rFonts w:ascii="Times New Roman" w:hAnsi="Times New Roman" w:cs="Times New Roman"/>
                <w:sz w:val="24"/>
                <w:szCs w:val="24"/>
              </w:rPr>
              <w:t xml:space="preserve">papildināt </w:t>
            </w:r>
            <w:r w:rsidR="004D2245" w:rsidRPr="00076B32">
              <w:rPr>
                <w:rFonts w:ascii="Times New Roman" w:hAnsi="Times New Roman" w:cs="Times New Roman"/>
                <w:sz w:val="24"/>
                <w:szCs w:val="24"/>
              </w:rPr>
              <w:t>MK noteikumu Nr. 291 10. pu</w:t>
            </w:r>
            <w:r w:rsidR="002B48DF" w:rsidRPr="00076B32">
              <w:rPr>
                <w:rFonts w:ascii="Times New Roman" w:hAnsi="Times New Roman" w:cs="Times New Roman"/>
                <w:sz w:val="24"/>
                <w:szCs w:val="24"/>
              </w:rPr>
              <w:t>n</w:t>
            </w:r>
            <w:r w:rsidR="004D2245" w:rsidRPr="00076B32">
              <w:rPr>
                <w:rFonts w:ascii="Times New Roman" w:hAnsi="Times New Roman" w:cs="Times New Roman"/>
                <w:sz w:val="24"/>
                <w:szCs w:val="24"/>
              </w:rPr>
              <w:t xml:space="preserve">ktu </w:t>
            </w:r>
            <w:r w:rsidR="00BD27E1" w:rsidRPr="00076B32">
              <w:rPr>
                <w:rFonts w:ascii="Times New Roman" w:hAnsi="Times New Roman" w:cs="Times New Roman"/>
                <w:sz w:val="24"/>
                <w:szCs w:val="24"/>
              </w:rPr>
              <w:t>ar nosacījumu, ka, gadījumā, ja netiek pārsniegt</w:t>
            </w:r>
            <w:r w:rsidR="004D2245" w:rsidRPr="00076B32">
              <w:rPr>
                <w:rFonts w:ascii="Times New Roman" w:hAnsi="Times New Roman" w:cs="Times New Roman"/>
                <w:sz w:val="24"/>
                <w:szCs w:val="24"/>
              </w:rPr>
              <w:t>a</w:t>
            </w:r>
            <w:r w:rsidR="00BD27E1" w:rsidRPr="00076B32">
              <w:rPr>
                <w:rFonts w:ascii="Times New Roman" w:hAnsi="Times New Roman" w:cs="Times New Roman"/>
                <w:sz w:val="24"/>
                <w:szCs w:val="24"/>
              </w:rPr>
              <w:t xml:space="preserve"> projekta maksimāl</w:t>
            </w:r>
            <w:r w:rsidR="004D2245" w:rsidRPr="00076B32">
              <w:rPr>
                <w:rFonts w:ascii="Times New Roman" w:hAnsi="Times New Roman" w:cs="Times New Roman"/>
                <w:sz w:val="24"/>
                <w:szCs w:val="24"/>
              </w:rPr>
              <w:t>ā</w:t>
            </w:r>
            <w:r w:rsidR="00BD27E1" w:rsidRPr="00076B32">
              <w:rPr>
                <w:rFonts w:ascii="Times New Roman" w:hAnsi="Times New Roman" w:cs="Times New Roman"/>
                <w:sz w:val="24"/>
                <w:szCs w:val="24"/>
              </w:rPr>
              <w:t xml:space="preserve"> attiecinām</w:t>
            </w:r>
            <w:r w:rsidR="004D2245" w:rsidRPr="00076B32">
              <w:rPr>
                <w:rFonts w:ascii="Times New Roman" w:hAnsi="Times New Roman" w:cs="Times New Roman"/>
                <w:sz w:val="24"/>
                <w:szCs w:val="24"/>
              </w:rPr>
              <w:t>o izmaksu</w:t>
            </w:r>
            <w:r w:rsidR="00BD27E1" w:rsidRPr="00076B32">
              <w:rPr>
                <w:rFonts w:ascii="Times New Roman" w:hAnsi="Times New Roman" w:cs="Times New Roman"/>
                <w:sz w:val="24"/>
                <w:szCs w:val="24"/>
              </w:rPr>
              <w:t xml:space="preserve"> </w:t>
            </w:r>
            <w:r w:rsidR="004D2245" w:rsidRPr="00076B32">
              <w:rPr>
                <w:rFonts w:ascii="Times New Roman" w:hAnsi="Times New Roman" w:cs="Times New Roman"/>
                <w:sz w:val="24"/>
                <w:szCs w:val="24"/>
              </w:rPr>
              <w:t>kopsumma</w:t>
            </w:r>
            <w:r w:rsidR="00BD27E1" w:rsidRPr="00076B32">
              <w:rPr>
                <w:rFonts w:ascii="Times New Roman" w:hAnsi="Times New Roman" w:cs="Times New Roman"/>
                <w:sz w:val="24"/>
                <w:szCs w:val="24"/>
              </w:rPr>
              <w:t xml:space="preserve"> (206 750 </w:t>
            </w:r>
            <w:r w:rsidR="00BD27E1" w:rsidRPr="00076B32">
              <w:rPr>
                <w:rFonts w:ascii="Times New Roman" w:hAnsi="Times New Roman" w:cs="Times New Roman"/>
                <w:i/>
                <w:iCs/>
                <w:sz w:val="24"/>
                <w:szCs w:val="24"/>
              </w:rPr>
              <w:t>euro</w:t>
            </w:r>
            <w:r w:rsidR="00BD27E1" w:rsidRPr="00076B32">
              <w:rPr>
                <w:rFonts w:ascii="Times New Roman" w:hAnsi="Times New Roman" w:cs="Times New Roman"/>
                <w:sz w:val="24"/>
                <w:szCs w:val="24"/>
              </w:rPr>
              <w:t>), projekta iesniedzējs var pakalpojumu</w:t>
            </w:r>
            <w:r w:rsidR="004D2245" w:rsidRPr="00076B32">
              <w:rPr>
                <w:rFonts w:ascii="Times New Roman" w:hAnsi="Times New Roman" w:cs="Times New Roman"/>
                <w:sz w:val="24"/>
                <w:szCs w:val="24"/>
              </w:rPr>
              <w:t xml:space="preserve"> sniegšanu </w:t>
            </w:r>
            <w:r w:rsidR="003F765C" w:rsidRPr="00076B32">
              <w:rPr>
                <w:rFonts w:ascii="Times New Roman" w:hAnsi="Times New Roman" w:cs="Times New Roman"/>
                <w:sz w:val="24"/>
                <w:szCs w:val="24"/>
              </w:rPr>
              <w:t xml:space="preserve">nodrošināt </w:t>
            </w:r>
            <w:r w:rsidR="004D2245" w:rsidRPr="00076B32">
              <w:rPr>
                <w:rFonts w:ascii="Times New Roman" w:hAnsi="Times New Roman" w:cs="Times New Roman"/>
                <w:sz w:val="24"/>
                <w:szCs w:val="24"/>
              </w:rPr>
              <w:t>arī</w:t>
            </w:r>
            <w:r w:rsidR="00BD27E1" w:rsidRPr="00076B32">
              <w:rPr>
                <w:rFonts w:ascii="Times New Roman" w:hAnsi="Times New Roman" w:cs="Times New Roman"/>
                <w:sz w:val="24"/>
                <w:szCs w:val="24"/>
              </w:rPr>
              <w:t xml:space="preserve"> vairāk nekā 50 bērniem ar FT</w:t>
            </w:r>
            <w:r w:rsidR="00D80043" w:rsidRPr="00076B32">
              <w:rPr>
                <w:rFonts w:ascii="Times New Roman" w:hAnsi="Times New Roman" w:cs="Times New Roman"/>
                <w:sz w:val="24"/>
                <w:szCs w:val="24"/>
              </w:rPr>
              <w:t xml:space="preserve"> </w:t>
            </w:r>
            <w:r w:rsidR="00D80043" w:rsidRPr="00076B32">
              <w:rPr>
                <w:rFonts w:ascii="Times New Roman" w:hAnsi="Times New Roman" w:cs="Times New Roman"/>
                <w:sz w:val="24"/>
                <w:szCs w:val="24"/>
                <w:u w:val="single"/>
              </w:rPr>
              <w:t>(noteikumu projekta 1. punkts)</w:t>
            </w:r>
            <w:r w:rsidR="00AA2D0D" w:rsidRPr="00076B32">
              <w:rPr>
                <w:rFonts w:ascii="Times New Roman" w:hAnsi="Times New Roman" w:cs="Times New Roman"/>
                <w:sz w:val="24"/>
                <w:szCs w:val="24"/>
                <w:u w:val="single"/>
              </w:rPr>
              <w:t>.</w:t>
            </w:r>
            <w:r w:rsidR="002930D5" w:rsidRPr="00076B32">
              <w:rPr>
                <w:rFonts w:ascii="Times New Roman" w:hAnsi="Times New Roman" w:cs="Times New Roman"/>
                <w:sz w:val="24"/>
                <w:szCs w:val="24"/>
              </w:rPr>
              <w:t xml:space="preserve"> </w:t>
            </w:r>
            <w:r w:rsidR="00BD27E1" w:rsidRPr="00076B32">
              <w:rPr>
                <w:rFonts w:ascii="Times New Roman" w:hAnsi="Times New Roman" w:cs="Times New Roman"/>
                <w:sz w:val="24"/>
                <w:szCs w:val="24"/>
              </w:rPr>
              <w:t xml:space="preserve"> </w:t>
            </w:r>
            <w:r w:rsidR="004C4DAA" w:rsidRPr="00076B32">
              <w:rPr>
                <w:rFonts w:ascii="Times New Roman" w:hAnsi="Times New Roman" w:cs="Times New Roman"/>
                <w:sz w:val="24"/>
                <w:szCs w:val="24"/>
              </w:rPr>
              <w:t xml:space="preserve">Minētais </w:t>
            </w:r>
            <w:r w:rsidR="00AA2D0D" w:rsidRPr="00076B32">
              <w:rPr>
                <w:rFonts w:ascii="Times New Roman" w:hAnsi="Times New Roman" w:cs="Times New Roman"/>
                <w:sz w:val="24"/>
                <w:szCs w:val="24"/>
              </w:rPr>
              <w:t>grozījums</w:t>
            </w:r>
            <w:r w:rsidR="004C4DAA" w:rsidRPr="00076B32">
              <w:rPr>
                <w:rFonts w:ascii="Times New Roman" w:hAnsi="Times New Roman" w:cs="Times New Roman"/>
                <w:sz w:val="24"/>
                <w:szCs w:val="24"/>
              </w:rPr>
              <w:t xml:space="preserve"> ir vērtējams pozitīvi, jo tā ir iespēja vairāk bērniem ar FT saņemt nepieciešamos sabiedrībā balstītos sociālos pakalpojumus ierobežotā 9.2.2.3. pasākuma finansējuma ietvaros, vienlaikus arī sekmējot 9.2.2. SAM iznākuma rādītāja </w:t>
            </w:r>
            <w:r w:rsidR="00FE3FC1" w:rsidRPr="00076B32">
              <w:rPr>
                <w:sz w:val="24"/>
                <w:szCs w:val="24"/>
              </w:rPr>
              <w:t xml:space="preserve"> </w:t>
            </w:r>
            <w:r w:rsidR="00FE3FC1" w:rsidRPr="00076B32">
              <w:rPr>
                <w:rFonts w:ascii="Times New Roman" w:hAnsi="Times New Roman" w:cs="Times New Roman"/>
                <w:sz w:val="24"/>
                <w:szCs w:val="24"/>
              </w:rPr>
              <w:t>i.9.2.2.b</w:t>
            </w:r>
            <w:r w:rsidR="00AA2D0D" w:rsidRPr="00076B32">
              <w:rPr>
                <w:rFonts w:ascii="Times New Roman" w:hAnsi="Times New Roman" w:cs="Times New Roman"/>
                <w:sz w:val="24"/>
                <w:szCs w:val="24"/>
              </w:rPr>
              <w:t xml:space="preserve"> vērtību</w:t>
            </w:r>
            <w:r w:rsidR="00FE3FC1" w:rsidRPr="00076B32">
              <w:rPr>
                <w:rFonts w:ascii="Times New Roman" w:hAnsi="Times New Roman" w:cs="Times New Roman"/>
                <w:sz w:val="24"/>
                <w:szCs w:val="24"/>
              </w:rPr>
              <w:t xml:space="preserve"> </w:t>
            </w:r>
            <w:r w:rsidR="00AA2D0D" w:rsidRPr="00076B32">
              <w:rPr>
                <w:rFonts w:ascii="Times New Roman" w:hAnsi="Times New Roman" w:cs="Times New Roman"/>
                <w:sz w:val="24"/>
                <w:szCs w:val="24"/>
              </w:rPr>
              <w:t>sasniegšanu</w:t>
            </w:r>
            <w:r w:rsidR="00363105" w:rsidRPr="00076B32">
              <w:rPr>
                <w:rFonts w:ascii="Times New Roman" w:hAnsi="Times New Roman" w:cs="Times New Roman"/>
                <w:sz w:val="24"/>
                <w:szCs w:val="24"/>
              </w:rPr>
              <w:t>;</w:t>
            </w:r>
          </w:p>
          <w:p w14:paraId="4FA0BC40" w14:textId="54BF30B8" w:rsidR="00A80463" w:rsidRPr="00076B32" w:rsidRDefault="008E5F2B" w:rsidP="00A80463">
            <w:pPr>
              <w:pStyle w:val="NoSpacing"/>
              <w:tabs>
                <w:tab w:val="left" w:pos="2283"/>
              </w:tabs>
              <w:ind w:left="138" w:right="54"/>
              <w:jc w:val="both"/>
              <w:rPr>
                <w:rFonts w:ascii="Times New Roman" w:hAnsi="Times New Roman" w:cs="Times New Roman"/>
                <w:sz w:val="24"/>
                <w:szCs w:val="24"/>
              </w:rPr>
            </w:pPr>
            <w:r w:rsidRPr="00076B32">
              <w:rPr>
                <w:rFonts w:ascii="Times New Roman" w:hAnsi="Times New Roman" w:cs="Times New Roman"/>
                <w:sz w:val="24"/>
                <w:szCs w:val="24"/>
              </w:rPr>
              <w:t xml:space="preserve">4) </w:t>
            </w:r>
            <w:r w:rsidR="004F4F68" w:rsidRPr="00076B32">
              <w:rPr>
                <w:rFonts w:ascii="Times New Roman" w:hAnsi="Times New Roman" w:cs="Times New Roman"/>
                <w:sz w:val="24"/>
                <w:szCs w:val="24"/>
              </w:rPr>
              <w:t xml:space="preserve">precizēt MK noteikumu </w:t>
            </w:r>
            <w:r w:rsidR="00AF6398" w:rsidRPr="00076B32">
              <w:rPr>
                <w:rFonts w:ascii="Times New Roman" w:hAnsi="Times New Roman" w:cs="Times New Roman"/>
                <w:sz w:val="24"/>
                <w:szCs w:val="24"/>
              </w:rPr>
              <w:t>Nr. 291 24.3.1. apakšpunktu</w:t>
            </w:r>
            <w:r w:rsidR="00EB4A0C" w:rsidRPr="00076B32">
              <w:rPr>
                <w:rFonts w:ascii="Times New Roman" w:hAnsi="Times New Roman" w:cs="Times New Roman"/>
                <w:sz w:val="24"/>
                <w:szCs w:val="24"/>
              </w:rPr>
              <w:t xml:space="preserve">, nosakot, ka bērniem ar FT </w:t>
            </w:r>
            <w:r w:rsidR="008F01C4" w:rsidRPr="00076B32">
              <w:rPr>
                <w:rFonts w:ascii="Times New Roman" w:hAnsi="Times New Roman" w:cs="Times New Roman"/>
                <w:sz w:val="24"/>
                <w:szCs w:val="24"/>
              </w:rPr>
              <w:t xml:space="preserve">sociālās rehabilitācijas </w:t>
            </w:r>
            <w:r w:rsidR="00EB4A0C" w:rsidRPr="00076B32">
              <w:rPr>
                <w:rFonts w:ascii="Times New Roman" w:hAnsi="Times New Roman" w:cs="Times New Roman"/>
                <w:sz w:val="24"/>
                <w:szCs w:val="24"/>
              </w:rPr>
              <w:t xml:space="preserve">pakalpojumus var sniegt </w:t>
            </w:r>
            <w:r w:rsidR="00FD48C9" w:rsidRPr="00076B32">
              <w:rPr>
                <w:rFonts w:ascii="Times New Roman" w:hAnsi="Times New Roman" w:cs="Times New Roman"/>
                <w:sz w:val="24"/>
                <w:szCs w:val="24"/>
              </w:rPr>
              <w:t>ne vairāk kā</w:t>
            </w:r>
            <w:r w:rsidR="00EB4A0C" w:rsidRPr="00076B32">
              <w:rPr>
                <w:rFonts w:ascii="Times New Roman" w:hAnsi="Times New Roman" w:cs="Times New Roman"/>
                <w:sz w:val="24"/>
                <w:szCs w:val="24"/>
              </w:rPr>
              <w:t xml:space="preserve"> 100 </w:t>
            </w:r>
            <w:r w:rsidR="0025273B" w:rsidRPr="00076B32">
              <w:rPr>
                <w:rFonts w:ascii="Times New Roman" w:hAnsi="Times New Roman" w:cs="Times New Roman"/>
                <w:sz w:val="24"/>
                <w:szCs w:val="24"/>
              </w:rPr>
              <w:t xml:space="preserve">pakalpojuma sniegšanas </w:t>
            </w:r>
            <w:r w:rsidR="00EB4A0C" w:rsidRPr="00076B32">
              <w:rPr>
                <w:rFonts w:ascii="Times New Roman" w:hAnsi="Times New Roman" w:cs="Times New Roman"/>
                <w:sz w:val="24"/>
                <w:szCs w:val="24"/>
              </w:rPr>
              <w:t>reizēm</w:t>
            </w:r>
            <w:r w:rsidR="00FD48C9" w:rsidRPr="00076B32">
              <w:rPr>
                <w:rFonts w:ascii="Times New Roman" w:hAnsi="Times New Roman" w:cs="Times New Roman"/>
                <w:sz w:val="24"/>
                <w:szCs w:val="24"/>
              </w:rPr>
              <w:t xml:space="preserve"> (iepriekš – ne vairāk kā 40) </w:t>
            </w:r>
            <w:r w:rsidR="00EB4A0C" w:rsidRPr="00076B32">
              <w:rPr>
                <w:rFonts w:ascii="Times New Roman" w:hAnsi="Times New Roman" w:cs="Times New Roman"/>
                <w:sz w:val="24"/>
                <w:szCs w:val="24"/>
              </w:rPr>
              <w:t>visā projekta īstenošanas laikā</w:t>
            </w:r>
            <w:r w:rsidR="00EE3E3E" w:rsidRPr="00076B32">
              <w:rPr>
                <w:rFonts w:ascii="Times New Roman" w:hAnsi="Times New Roman" w:cs="Times New Roman"/>
                <w:sz w:val="24"/>
                <w:szCs w:val="24"/>
              </w:rPr>
              <w:t xml:space="preserve"> </w:t>
            </w:r>
            <w:r w:rsidR="00EE3E3E" w:rsidRPr="00076B32">
              <w:rPr>
                <w:rFonts w:ascii="Times New Roman" w:hAnsi="Times New Roman" w:cs="Times New Roman"/>
                <w:sz w:val="24"/>
                <w:szCs w:val="24"/>
                <w:u w:val="single"/>
              </w:rPr>
              <w:t>(noteikumu projekta 4. punkts)</w:t>
            </w:r>
            <w:r w:rsidR="0025273B" w:rsidRPr="00076B32">
              <w:rPr>
                <w:rFonts w:ascii="Times New Roman" w:hAnsi="Times New Roman" w:cs="Times New Roman"/>
                <w:sz w:val="24"/>
                <w:szCs w:val="24"/>
                <w:u w:val="single"/>
              </w:rPr>
              <w:t>,</w:t>
            </w:r>
            <w:r w:rsidR="0025273B" w:rsidRPr="00076B32">
              <w:rPr>
                <w:rFonts w:ascii="Times New Roman" w:hAnsi="Times New Roman" w:cs="Times New Roman"/>
                <w:sz w:val="24"/>
                <w:szCs w:val="24"/>
              </w:rPr>
              <w:t xml:space="preserve"> nepārsniedzot </w:t>
            </w:r>
            <w:r w:rsidR="0025273B" w:rsidRPr="00076B32">
              <w:t xml:space="preserve"> </w:t>
            </w:r>
            <w:r w:rsidR="0025273B" w:rsidRPr="00076B32">
              <w:rPr>
                <w:rFonts w:ascii="Times New Roman" w:hAnsi="Times New Roman" w:cs="Times New Roman"/>
                <w:sz w:val="24"/>
                <w:szCs w:val="24"/>
              </w:rPr>
              <w:t>projekta maksimālo attiecināmo izmaksu kopsummu</w:t>
            </w:r>
            <w:r w:rsidR="00EE3E3E" w:rsidRPr="00076B32">
              <w:rPr>
                <w:rFonts w:ascii="Times New Roman" w:hAnsi="Times New Roman" w:cs="Times New Roman"/>
                <w:sz w:val="24"/>
                <w:szCs w:val="24"/>
              </w:rPr>
              <w:t xml:space="preserve">. </w:t>
            </w:r>
            <w:r w:rsidR="00FD48C9" w:rsidRPr="00076B32">
              <w:t xml:space="preserve"> </w:t>
            </w:r>
            <w:r w:rsidR="003519EC" w:rsidRPr="00076B32">
              <w:rPr>
                <w:rFonts w:ascii="Times New Roman" w:hAnsi="Times New Roman" w:cs="Times New Roman"/>
                <w:sz w:val="24"/>
                <w:szCs w:val="24"/>
              </w:rPr>
              <w:t xml:space="preserve">Ar </w:t>
            </w:r>
            <w:r w:rsidR="009114BE" w:rsidRPr="00076B32">
              <w:rPr>
                <w:rFonts w:ascii="Times New Roman" w:hAnsi="Times New Roman" w:cs="Times New Roman"/>
                <w:sz w:val="24"/>
                <w:szCs w:val="24"/>
              </w:rPr>
              <w:t>izmaiņām</w:t>
            </w:r>
            <w:r w:rsidR="003519EC" w:rsidRPr="00076B32">
              <w:rPr>
                <w:rFonts w:ascii="Times New Roman" w:hAnsi="Times New Roman" w:cs="Times New Roman"/>
                <w:sz w:val="24"/>
                <w:szCs w:val="24"/>
              </w:rPr>
              <w:t xml:space="preserve"> noteikumu projekta 4. punktā</w:t>
            </w:r>
            <w:r w:rsidR="009114BE" w:rsidRPr="00076B32">
              <w:rPr>
                <w:rFonts w:ascii="Times New Roman" w:hAnsi="Times New Roman" w:cs="Times New Roman"/>
                <w:sz w:val="24"/>
                <w:szCs w:val="24"/>
              </w:rPr>
              <w:t xml:space="preserve"> tiek</w:t>
            </w:r>
            <w:r w:rsidR="00EB4A0C" w:rsidRPr="00076B32">
              <w:rPr>
                <w:rFonts w:ascii="Times New Roman" w:hAnsi="Times New Roman" w:cs="Times New Roman"/>
                <w:sz w:val="24"/>
                <w:szCs w:val="24"/>
              </w:rPr>
              <w:t xml:space="preserve"> nodrošin</w:t>
            </w:r>
            <w:r w:rsidR="009114BE" w:rsidRPr="00076B32">
              <w:rPr>
                <w:rFonts w:ascii="Times New Roman" w:hAnsi="Times New Roman" w:cs="Times New Roman"/>
                <w:sz w:val="24"/>
                <w:szCs w:val="24"/>
              </w:rPr>
              <w:t>āti</w:t>
            </w:r>
            <w:r w:rsidR="00EB4A0C" w:rsidRPr="00076B32">
              <w:rPr>
                <w:rFonts w:ascii="Times New Roman" w:hAnsi="Times New Roman" w:cs="Times New Roman"/>
                <w:sz w:val="24"/>
                <w:szCs w:val="24"/>
              </w:rPr>
              <w:t xml:space="preserve"> </w:t>
            </w:r>
            <w:r w:rsidR="00B2201D" w:rsidRPr="00076B32">
              <w:rPr>
                <w:rFonts w:ascii="Times New Roman" w:hAnsi="Times New Roman" w:cs="Times New Roman"/>
                <w:sz w:val="24"/>
                <w:szCs w:val="24"/>
              </w:rPr>
              <w:t>līdzvērtīg</w:t>
            </w:r>
            <w:r w:rsidR="009114BE" w:rsidRPr="00076B32">
              <w:rPr>
                <w:rFonts w:ascii="Times New Roman" w:hAnsi="Times New Roman" w:cs="Times New Roman"/>
                <w:sz w:val="24"/>
                <w:szCs w:val="24"/>
              </w:rPr>
              <w:t>i</w:t>
            </w:r>
            <w:r w:rsidR="00B2201D" w:rsidRPr="00076B32">
              <w:rPr>
                <w:rFonts w:ascii="Times New Roman" w:hAnsi="Times New Roman" w:cs="Times New Roman"/>
                <w:sz w:val="24"/>
                <w:szCs w:val="24"/>
              </w:rPr>
              <w:t xml:space="preserve"> nosacījum</w:t>
            </w:r>
            <w:r w:rsidR="009114BE" w:rsidRPr="00076B32">
              <w:rPr>
                <w:rFonts w:ascii="Times New Roman" w:hAnsi="Times New Roman" w:cs="Times New Roman"/>
                <w:sz w:val="24"/>
                <w:szCs w:val="24"/>
              </w:rPr>
              <w:t>i</w:t>
            </w:r>
            <w:r w:rsidR="00B2201D" w:rsidRPr="00076B32">
              <w:rPr>
                <w:rFonts w:ascii="Times New Roman" w:hAnsi="Times New Roman" w:cs="Times New Roman"/>
                <w:sz w:val="24"/>
                <w:szCs w:val="24"/>
              </w:rPr>
              <w:t xml:space="preserve"> ar 9.2.2.1. pasākuma</w:t>
            </w:r>
            <w:r w:rsidR="003519EC" w:rsidRPr="00076B32">
              <w:rPr>
                <w:rFonts w:ascii="Times New Roman" w:hAnsi="Times New Roman" w:cs="Times New Roman"/>
                <w:sz w:val="24"/>
                <w:szCs w:val="24"/>
              </w:rPr>
              <w:t xml:space="preserve"> ietvaros īstenotajiem</w:t>
            </w:r>
            <w:r w:rsidR="00B2201D" w:rsidRPr="00076B32">
              <w:rPr>
                <w:rFonts w:ascii="Times New Roman" w:hAnsi="Times New Roman" w:cs="Times New Roman"/>
                <w:sz w:val="24"/>
                <w:szCs w:val="24"/>
              </w:rPr>
              <w:t xml:space="preserve"> projektiem, kurus īsteno plānošanas reģioni</w:t>
            </w:r>
            <w:r w:rsidR="003519EC" w:rsidRPr="00076B32">
              <w:rPr>
                <w:rFonts w:ascii="Times New Roman" w:hAnsi="Times New Roman" w:cs="Times New Roman"/>
                <w:sz w:val="24"/>
                <w:szCs w:val="24"/>
              </w:rPr>
              <w:t xml:space="preserve"> </w:t>
            </w:r>
            <w:r w:rsidR="00B2201D" w:rsidRPr="00076B32">
              <w:rPr>
                <w:rFonts w:ascii="Times New Roman" w:hAnsi="Times New Roman" w:cs="Times New Roman"/>
                <w:sz w:val="24"/>
                <w:szCs w:val="24"/>
              </w:rPr>
              <w:t>sadarbībā ar pašvaldībām</w:t>
            </w:r>
            <w:r w:rsidR="0071017E" w:rsidRPr="00076B32">
              <w:rPr>
                <w:rFonts w:ascii="Times New Roman" w:hAnsi="Times New Roman" w:cs="Times New Roman"/>
                <w:sz w:val="24"/>
                <w:szCs w:val="24"/>
              </w:rPr>
              <w:t>, jo</w:t>
            </w:r>
            <w:r w:rsidR="003519EC" w:rsidRPr="00076B32">
              <w:rPr>
                <w:rFonts w:ascii="Times New Roman" w:hAnsi="Times New Roman" w:cs="Times New Roman"/>
                <w:sz w:val="24"/>
                <w:szCs w:val="24"/>
              </w:rPr>
              <w:t xml:space="preserve"> </w:t>
            </w:r>
            <w:r w:rsidR="0071017E" w:rsidRPr="00076B32">
              <w:rPr>
                <w:rFonts w:ascii="Times New Roman" w:hAnsi="Times New Roman" w:cs="Times New Roman"/>
                <w:sz w:val="24"/>
                <w:szCs w:val="24"/>
              </w:rPr>
              <w:t xml:space="preserve">minētā pasākuma īstenošanu reglamentējošajos MK noteikumos Nr. 313 arī ar kārtējiem </w:t>
            </w:r>
            <w:r w:rsidR="0025273B" w:rsidRPr="00076B32">
              <w:rPr>
                <w:rFonts w:ascii="Times New Roman" w:hAnsi="Times New Roman" w:cs="Times New Roman"/>
                <w:sz w:val="24"/>
                <w:szCs w:val="24"/>
              </w:rPr>
              <w:t xml:space="preserve">grozījumiem </w:t>
            </w:r>
            <w:r w:rsidR="0071017E" w:rsidRPr="00076B32">
              <w:rPr>
                <w:rFonts w:ascii="Times New Roman" w:hAnsi="Times New Roman" w:cs="Times New Roman"/>
                <w:sz w:val="24"/>
                <w:szCs w:val="24"/>
              </w:rPr>
              <w:t>plānots</w:t>
            </w:r>
            <w:r w:rsidR="0025273B" w:rsidRPr="00076B32">
              <w:rPr>
                <w:rFonts w:ascii="Times New Roman" w:hAnsi="Times New Roman" w:cs="Times New Roman"/>
                <w:sz w:val="24"/>
                <w:szCs w:val="24"/>
              </w:rPr>
              <w:t xml:space="preserve"> palielināt sociālās rehabilitācijas pakalpojumu sniegšanas reižu skaitu līdz 100 pakalpojuma sniegšanas reizēm (šobrīd – ne vairāk kā 40)</w:t>
            </w:r>
            <w:r w:rsidR="00EE3E3E" w:rsidRPr="00076B32">
              <w:rPr>
                <w:rFonts w:ascii="Times New Roman" w:hAnsi="Times New Roman" w:cs="Times New Roman"/>
                <w:sz w:val="24"/>
                <w:szCs w:val="24"/>
              </w:rPr>
              <w:t>.</w:t>
            </w:r>
            <w:r w:rsidR="00B01D1D" w:rsidRPr="00076B32">
              <w:rPr>
                <w:rFonts w:ascii="Times New Roman" w:hAnsi="Times New Roman" w:cs="Times New Roman"/>
                <w:sz w:val="24"/>
                <w:szCs w:val="24"/>
              </w:rPr>
              <w:t xml:space="preserve"> </w:t>
            </w:r>
            <w:r w:rsidR="00FD48C9" w:rsidRPr="00076B32">
              <w:rPr>
                <w:rFonts w:ascii="Times New Roman" w:hAnsi="Times New Roman" w:cs="Times New Roman"/>
                <w:sz w:val="24"/>
                <w:szCs w:val="24"/>
              </w:rPr>
              <w:t>N</w:t>
            </w:r>
            <w:r w:rsidR="00B2201D" w:rsidRPr="00076B32">
              <w:rPr>
                <w:rFonts w:ascii="Times New Roman" w:hAnsi="Times New Roman" w:cs="Times New Roman"/>
                <w:sz w:val="24"/>
                <w:szCs w:val="24"/>
              </w:rPr>
              <w:t>osacījums</w:t>
            </w:r>
            <w:r w:rsidR="00FD48C9" w:rsidRPr="00076B32">
              <w:rPr>
                <w:rFonts w:ascii="Times New Roman" w:hAnsi="Times New Roman" w:cs="Times New Roman"/>
                <w:sz w:val="24"/>
                <w:szCs w:val="24"/>
              </w:rPr>
              <w:t xml:space="preserve"> par to</w:t>
            </w:r>
            <w:r w:rsidR="00202909" w:rsidRPr="00076B32">
              <w:rPr>
                <w:rFonts w:ascii="Times New Roman" w:hAnsi="Times New Roman" w:cs="Times New Roman"/>
                <w:sz w:val="24"/>
                <w:szCs w:val="24"/>
              </w:rPr>
              <w:t>,</w:t>
            </w:r>
            <w:r w:rsidR="0071017E" w:rsidRPr="00076B32">
              <w:rPr>
                <w:rFonts w:ascii="Times New Roman" w:hAnsi="Times New Roman" w:cs="Times New Roman"/>
                <w:sz w:val="24"/>
                <w:szCs w:val="24"/>
              </w:rPr>
              <w:t xml:space="preserve"> </w:t>
            </w:r>
            <w:r w:rsidR="00202909" w:rsidRPr="00076B32">
              <w:rPr>
                <w:rFonts w:ascii="Times New Roman" w:hAnsi="Times New Roman" w:cs="Times New Roman"/>
                <w:sz w:val="24"/>
                <w:szCs w:val="24"/>
              </w:rPr>
              <w:t xml:space="preserve">ka esošās projekta maksimālās attiecināmo izmaksu kopsummas ietvaros var nodrošināt vairāk </w:t>
            </w:r>
            <w:r w:rsidR="008F01C4" w:rsidRPr="00076B32">
              <w:rPr>
                <w:rFonts w:ascii="Times New Roman" w:hAnsi="Times New Roman" w:cs="Times New Roman"/>
                <w:sz w:val="24"/>
                <w:szCs w:val="24"/>
              </w:rPr>
              <w:t xml:space="preserve">sociālās rehabilitācijas </w:t>
            </w:r>
            <w:r w:rsidR="00202909" w:rsidRPr="00076B32">
              <w:rPr>
                <w:rFonts w:ascii="Times New Roman" w:hAnsi="Times New Roman" w:cs="Times New Roman"/>
                <w:sz w:val="24"/>
                <w:szCs w:val="24"/>
              </w:rPr>
              <w:t xml:space="preserve">pakalpojuma sniegšanas reizes vienam bērnam ar FT, </w:t>
            </w:r>
            <w:r w:rsidR="00B2201D" w:rsidRPr="00076B32">
              <w:rPr>
                <w:rFonts w:ascii="Times New Roman" w:hAnsi="Times New Roman" w:cs="Times New Roman"/>
                <w:sz w:val="24"/>
                <w:szCs w:val="24"/>
              </w:rPr>
              <w:t xml:space="preserve">izriet </w:t>
            </w:r>
            <w:r w:rsidR="0034212C" w:rsidRPr="00076B32">
              <w:rPr>
                <w:rFonts w:ascii="Times New Roman" w:hAnsi="Times New Roman" w:cs="Times New Roman"/>
                <w:sz w:val="24"/>
                <w:szCs w:val="24"/>
              </w:rPr>
              <w:t xml:space="preserve">arī </w:t>
            </w:r>
            <w:r w:rsidR="00B2201D" w:rsidRPr="00076B32">
              <w:rPr>
                <w:rFonts w:ascii="Times New Roman" w:hAnsi="Times New Roman" w:cs="Times New Roman"/>
                <w:sz w:val="24"/>
                <w:szCs w:val="24"/>
              </w:rPr>
              <w:t xml:space="preserve">no </w:t>
            </w:r>
            <w:r w:rsidR="00202909" w:rsidRPr="00076B32">
              <w:rPr>
                <w:rFonts w:ascii="Times New Roman" w:hAnsi="Times New Roman" w:cs="Times New Roman"/>
                <w:sz w:val="24"/>
                <w:szCs w:val="24"/>
              </w:rPr>
              <w:t xml:space="preserve">NVO </w:t>
            </w:r>
            <w:r w:rsidR="00340065" w:rsidRPr="00076B32">
              <w:rPr>
                <w:rFonts w:ascii="Times New Roman" w:hAnsi="Times New Roman" w:cs="Times New Roman"/>
                <w:sz w:val="24"/>
                <w:szCs w:val="24"/>
              </w:rPr>
              <w:t xml:space="preserve">kā finansējuma saņēmējiem </w:t>
            </w:r>
            <w:r w:rsidR="00B2201D" w:rsidRPr="00076B32">
              <w:rPr>
                <w:rFonts w:ascii="Times New Roman" w:hAnsi="Times New Roman" w:cs="Times New Roman"/>
                <w:sz w:val="24"/>
                <w:szCs w:val="24"/>
              </w:rPr>
              <w:t>priekšlikumiem</w:t>
            </w:r>
            <w:r w:rsidR="0034212C" w:rsidRPr="00076B32">
              <w:rPr>
                <w:rFonts w:ascii="Times New Roman" w:hAnsi="Times New Roman" w:cs="Times New Roman"/>
                <w:sz w:val="24"/>
                <w:szCs w:val="24"/>
              </w:rPr>
              <w:t xml:space="preserve"> īstenojot pirmās atlases kārtas projektus</w:t>
            </w:r>
            <w:r w:rsidR="00202909" w:rsidRPr="00076B32">
              <w:rPr>
                <w:rFonts w:ascii="Times New Roman" w:hAnsi="Times New Roman" w:cs="Times New Roman"/>
                <w:sz w:val="24"/>
                <w:szCs w:val="24"/>
              </w:rPr>
              <w:t>.</w:t>
            </w:r>
            <w:r w:rsidR="003519EC" w:rsidRPr="00076B32">
              <w:rPr>
                <w:rFonts w:ascii="Times New Roman" w:hAnsi="Times New Roman" w:cs="Times New Roman"/>
                <w:sz w:val="24"/>
                <w:szCs w:val="24"/>
              </w:rPr>
              <w:t xml:space="preserve">  </w:t>
            </w:r>
            <w:r w:rsidR="00202909" w:rsidRPr="00076B32">
              <w:rPr>
                <w:rFonts w:ascii="Times New Roman" w:hAnsi="Times New Roman" w:cs="Times New Roman"/>
                <w:sz w:val="24"/>
                <w:szCs w:val="24"/>
              </w:rPr>
              <w:t>Noteikumu projektā ierosinātās izmaiņas g</w:t>
            </w:r>
            <w:r w:rsidR="00EE3E3E" w:rsidRPr="00076B32">
              <w:rPr>
                <w:rFonts w:ascii="Times New Roman" w:hAnsi="Times New Roman" w:cs="Times New Roman"/>
                <w:sz w:val="24"/>
                <w:szCs w:val="24"/>
              </w:rPr>
              <w:t xml:space="preserve">an </w:t>
            </w:r>
            <w:r w:rsidR="00202909" w:rsidRPr="00076B32">
              <w:rPr>
                <w:rFonts w:ascii="Times New Roman" w:hAnsi="Times New Roman" w:cs="Times New Roman"/>
                <w:sz w:val="24"/>
                <w:szCs w:val="24"/>
              </w:rPr>
              <w:t xml:space="preserve">attiecībā uz </w:t>
            </w:r>
            <w:r w:rsidR="00EE3E3E" w:rsidRPr="00076B32">
              <w:rPr>
                <w:rFonts w:ascii="Times New Roman" w:hAnsi="Times New Roman" w:cs="Times New Roman"/>
                <w:sz w:val="24"/>
                <w:szCs w:val="24"/>
              </w:rPr>
              <w:t>iesaistāmo bērnu ar FT skait</w:t>
            </w:r>
            <w:r w:rsidR="00202909" w:rsidRPr="00076B32">
              <w:rPr>
                <w:rFonts w:ascii="Times New Roman" w:hAnsi="Times New Roman" w:cs="Times New Roman"/>
                <w:sz w:val="24"/>
                <w:szCs w:val="24"/>
              </w:rPr>
              <w:t>u</w:t>
            </w:r>
            <w:r w:rsidR="00EE3E3E" w:rsidRPr="00076B32">
              <w:rPr>
                <w:rFonts w:ascii="Times New Roman" w:hAnsi="Times New Roman" w:cs="Times New Roman"/>
                <w:sz w:val="24"/>
                <w:szCs w:val="24"/>
              </w:rPr>
              <w:t xml:space="preserve"> (</w:t>
            </w:r>
            <w:r w:rsidR="0033685C" w:rsidRPr="00076B32">
              <w:rPr>
                <w:rFonts w:ascii="Times New Roman" w:hAnsi="Times New Roman" w:cs="Times New Roman"/>
                <w:sz w:val="24"/>
                <w:szCs w:val="24"/>
              </w:rPr>
              <w:t xml:space="preserve">projekta attiecināmo izmaksu ietvaros </w:t>
            </w:r>
            <w:r w:rsidR="0071017E" w:rsidRPr="00076B32">
              <w:rPr>
                <w:rFonts w:ascii="Times New Roman" w:hAnsi="Times New Roman" w:cs="Times New Roman"/>
                <w:sz w:val="24"/>
                <w:szCs w:val="24"/>
              </w:rPr>
              <w:t>var būt vairāk par 50</w:t>
            </w:r>
            <w:r w:rsidR="0033685C" w:rsidRPr="00076B32">
              <w:rPr>
                <w:rFonts w:ascii="Times New Roman" w:hAnsi="Times New Roman" w:cs="Times New Roman"/>
                <w:sz w:val="24"/>
                <w:szCs w:val="24"/>
              </w:rPr>
              <w:t xml:space="preserve"> bērniem ar FT</w:t>
            </w:r>
            <w:r w:rsidR="00EE3E3E" w:rsidRPr="00076B32">
              <w:rPr>
                <w:rFonts w:ascii="Times New Roman" w:hAnsi="Times New Roman" w:cs="Times New Roman"/>
                <w:sz w:val="24"/>
                <w:szCs w:val="24"/>
              </w:rPr>
              <w:t xml:space="preserve">), gan </w:t>
            </w:r>
            <w:r w:rsidR="00202909" w:rsidRPr="00076B32">
              <w:rPr>
                <w:rFonts w:ascii="Times New Roman" w:hAnsi="Times New Roman" w:cs="Times New Roman"/>
                <w:sz w:val="24"/>
                <w:szCs w:val="24"/>
              </w:rPr>
              <w:t xml:space="preserve">uz </w:t>
            </w:r>
            <w:r w:rsidR="008D3405" w:rsidRPr="00076B32">
              <w:rPr>
                <w:rFonts w:ascii="Times New Roman" w:hAnsi="Times New Roman" w:cs="Times New Roman"/>
                <w:sz w:val="24"/>
                <w:szCs w:val="24"/>
              </w:rPr>
              <w:t xml:space="preserve">sociālās rehabilitācijas </w:t>
            </w:r>
            <w:r w:rsidR="00EE3E3E" w:rsidRPr="00076B32">
              <w:rPr>
                <w:rFonts w:ascii="Times New Roman" w:hAnsi="Times New Roman" w:cs="Times New Roman"/>
                <w:sz w:val="24"/>
                <w:szCs w:val="24"/>
              </w:rPr>
              <w:t xml:space="preserve">pakalpojuma sniegšanas reižu skaita </w:t>
            </w:r>
            <w:r w:rsidR="0096151E" w:rsidRPr="00076B32">
              <w:rPr>
                <w:rFonts w:ascii="Times New Roman" w:hAnsi="Times New Roman" w:cs="Times New Roman"/>
                <w:sz w:val="24"/>
                <w:szCs w:val="24"/>
              </w:rPr>
              <w:t>palielināšan</w:t>
            </w:r>
            <w:r w:rsidR="00202909" w:rsidRPr="00076B32">
              <w:rPr>
                <w:rFonts w:ascii="Times New Roman" w:hAnsi="Times New Roman" w:cs="Times New Roman"/>
                <w:sz w:val="24"/>
                <w:szCs w:val="24"/>
              </w:rPr>
              <w:t>u</w:t>
            </w:r>
            <w:r w:rsidR="0096151E" w:rsidRPr="00076B32">
              <w:rPr>
                <w:rFonts w:ascii="Times New Roman" w:hAnsi="Times New Roman" w:cs="Times New Roman"/>
                <w:sz w:val="24"/>
                <w:szCs w:val="24"/>
              </w:rPr>
              <w:t xml:space="preserve"> līdz 100</w:t>
            </w:r>
            <w:r w:rsidR="008D3405" w:rsidRPr="00076B32">
              <w:rPr>
                <w:rFonts w:ascii="Times New Roman" w:hAnsi="Times New Roman" w:cs="Times New Roman"/>
                <w:sz w:val="24"/>
                <w:szCs w:val="24"/>
              </w:rPr>
              <w:t xml:space="preserve"> reizēm projekta īstenošanas laikā</w:t>
            </w:r>
            <w:r w:rsidR="00202909" w:rsidRPr="00076B32">
              <w:rPr>
                <w:rFonts w:ascii="Times New Roman" w:hAnsi="Times New Roman" w:cs="Times New Roman"/>
                <w:sz w:val="24"/>
                <w:szCs w:val="24"/>
              </w:rPr>
              <w:t>,</w:t>
            </w:r>
            <w:r w:rsidR="0096151E" w:rsidRPr="00076B32">
              <w:rPr>
                <w:rFonts w:ascii="Times New Roman" w:hAnsi="Times New Roman" w:cs="Times New Roman"/>
                <w:sz w:val="24"/>
                <w:szCs w:val="24"/>
              </w:rPr>
              <w:t xml:space="preserve"> rad</w:t>
            </w:r>
            <w:r w:rsidR="00202909" w:rsidRPr="00076B32">
              <w:rPr>
                <w:rFonts w:ascii="Times New Roman" w:hAnsi="Times New Roman" w:cs="Times New Roman"/>
                <w:sz w:val="24"/>
                <w:szCs w:val="24"/>
              </w:rPr>
              <w:t>a</w:t>
            </w:r>
            <w:r w:rsidR="0096151E" w:rsidRPr="00076B32">
              <w:rPr>
                <w:rFonts w:ascii="Times New Roman" w:hAnsi="Times New Roman" w:cs="Times New Roman"/>
                <w:sz w:val="24"/>
                <w:szCs w:val="24"/>
              </w:rPr>
              <w:t xml:space="preserve"> NVO</w:t>
            </w:r>
            <w:r w:rsidR="00EE3E3E" w:rsidRPr="00076B32">
              <w:rPr>
                <w:rFonts w:ascii="Times New Roman" w:hAnsi="Times New Roman" w:cs="Times New Roman"/>
                <w:sz w:val="24"/>
                <w:szCs w:val="24"/>
              </w:rPr>
              <w:t xml:space="preserve"> elastīgāk</w:t>
            </w:r>
            <w:r w:rsidR="0096151E" w:rsidRPr="00076B32">
              <w:rPr>
                <w:rFonts w:ascii="Times New Roman" w:hAnsi="Times New Roman" w:cs="Times New Roman"/>
                <w:sz w:val="24"/>
                <w:szCs w:val="24"/>
              </w:rPr>
              <w:t>us</w:t>
            </w:r>
            <w:r w:rsidR="0094440E" w:rsidRPr="00076B32">
              <w:rPr>
                <w:rFonts w:ascii="Times New Roman" w:hAnsi="Times New Roman" w:cs="Times New Roman"/>
                <w:sz w:val="24"/>
                <w:szCs w:val="24"/>
              </w:rPr>
              <w:t xml:space="preserve"> projekta īstenošanas</w:t>
            </w:r>
            <w:r w:rsidR="0096151E" w:rsidRPr="00076B32">
              <w:rPr>
                <w:rFonts w:ascii="Times New Roman" w:hAnsi="Times New Roman" w:cs="Times New Roman"/>
                <w:sz w:val="24"/>
                <w:szCs w:val="24"/>
              </w:rPr>
              <w:t xml:space="preserve"> nosacījumus</w:t>
            </w:r>
            <w:r w:rsidR="0094440E" w:rsidRPr="00076B32">
              <w:rPr>
                <w:rFonts w:ascii="Times New Roman" w:hAnsi="Times New Roman" w:cs="Times New Roman"/>
                <w:sz w:val="24"/>
                <w:szCs w:val="24"/>
              </w:rPr>
              <w:t xml:space="preserve"> un kopumā </w:t>
            </w:r>
            <w:r w:rsidR="00651382" w:rsidRPr="00076B32">
              <w:rPr>
                <w:rFonts w:ascii="Times New Roman" w:hAnsi="Times New Roman" w:cs="Times New Roman"/>
                <w:sz w:val="24"/>
                <w:szCs w:val="24"/>
              </w:rPr>
              <w:t xml:space="preserve">uzlabo pakalpojumu pieejamību. </w:t>
            </w:r>
            <w:r w:rsidR="00A80463" w:rsidRPr="00076B32">
              <w:rPr>
                <w:rFonts w:ascii="Times New Roman" w:hAnsi="Times New Roman" w:cs="Times New Roman"/>
                <w:sz w:val="24"/>
                <w:szCs w:val="24"/>
              </w:rPr>
              <w:t xml:space="preserve">Minētās MK noteikumu Nr. 291 nosacījumu izmaiņas (par </w:t>
            </w:r>
            <w:r w:rsidR="00A80463" w:rsidRPr="00076B32">
              <w:rPr>
                <w:rFonts w:ascii="Times New Roman" w:hAnsi="Times New Roman" w:cs="Times New Roman"/>
                <w:sz w:val="24"/>
                <w:szCs w:val="24"/>
              </w:rPr>
              <w:lastRenderedPageBreak/>
              <w:t>projekta finansējumu un mērķa grupas personu skaitu), attiecināmas tikai uz otrās projektu iesniegumu atlases projektiem.  Pirmās projektu iesniegumu atlases finansējuma saņēmēji projektu īstenošanu turpina atbilstoši sākotnējiem 9.2.2.3. pasākuma nosacījumiem. Saskaņā ar informāciju KPVIS</w:t>
            </w:r>
            <w:r w:rsidR="00A80463" w:rsidRPr="00076B32">
              <w:rPr>
                <w:rStyle w:val="FootnoteReference"/>
                <w:rFonts w:ascii="Times New Roman" w:hAnsi="Times New Roman" w:cs="Times New Roman"/>
                <w:sz w:val="24"/>
                <w:szCs w:val="24"/>
              </w:rPr>
              <w:footnoteReference w:id="5"/>
            </w:r>
            <w:r w:rsidR="00A80463" w:rsidRPr="00076B32">
              <w:rPr>
                <w:rFonts w:ascii="Times New Roman" w:hAnsi="Times New Roman" w:cs="Times New Roman"/>
                <w:sz w:val="24"/>
                <w:szCs w:val="24"/>
              </w:rPr>
              <w:t xml:space="preserve">, pirmās projektu iesniegumu atlases projektu īstenošana turpināsies arī 2020. gadā (vēlākais noslēgto līgumu beigu datums – </w:t>
            </w:r>
            <w:r w:rsidR="003423E3" w:rsidRPr="00076B32">
              <w:rPr>
                <w:rFonts w:ascii="Times New Roman" w:hAnsi="Times New Roman" w:cs="Times New Roman"/>
                <w:sz w:val="24"/>
                <w:szCs w:val="24"/>
              </w:rPr>
              <w:t xml:space="preserve">2020. gada </w:t>
            </w:r>
            <w:r w:rsidR="00A80463" w:rsidRPr="00076B32">
              <w:rPr>
                <w:rFonts w:ascii="Times New Roman" w:hAnsi="Times New Roman" w:cs="Times New Roman"/>
                <w:sz w:val="24"/>
                <w:szCs w:val="24"/>
              </w:rPr>
              <w:t>30. septembri</w:t>
            </w:r>
            <w:r w:rsidR="003423E3" w:rsidRPr="00076B32">
              <w:rPr>
                <w:rFonts w:ascii="Times New Roman" w:hAnsi="Times New Roman" w:cs="Times New Roman"/>
                <w:sz w:val="24"/>
                <w:szCs w:val="24"/>
              </w:rPr>
              <w:t>s</w:t>
            </w:r>
            <w:r w:rsidR="00A80463" w:rsidRPr="00076B32">
              <w:rPr>
                <w:rFonts w:ascii="Times New Roman" w:hAnsi="Times New Roman" w:cs="Times New Roman"/>
                <w:sz w:val="24"/>
                <w:szCs w:val="24"/>
              </w:rPr>
              <w:t>).</w:t>
            </w:r>
          </w:p>
          <w:p w14:paraId="4E83E06D" w14:textId="4A266AF6" w:rsidR="00651382" w:rsidRPr="00076B32" w:rsidRDefault="00651382" w:rsidP="007149BC">
            <w:pPr>
              <w:pStyle w:val="NoSpacing"/>
              <w:tabs>
                <w:tab w:val="left" w:pos="2283"/>
              </w:tabs>
              <w:ind w:left="138" w:right="54"/>
              <w:jc w:val="both"/>
              <w:rPr>
                <w:rFonts w:ascii="Times New Roman" w:hAnsi="Times New Roman" w:cs="Times New Roman"/>
                <w:sz w:val="24"/>
                <w:szCs w:val="24"/>
              </w:rPr>
            </w:pPr>
            <w:r w:rsidRPr="00076B32">
              <w:rPr>
                <w:rFonts w:ascii="Times New Roman" w:hAnsi="Times New Roman" w:cs="Times New Roman"/>
                <w:sz w:val="24"/>
                <w:szCs w:val="24"/>
              </w:rPr>
              <w:t xml:space="preserve">NVO kā finansējuma saņēmējs projekta kopējo attiecināmo izmaksu ietvaros, atkarībā no sava </w:t>
            </w:r>
            <w:r w:rsidR="00D57DB4" w:rsidRPr="00076B32">
              <w:rPr>
                <w:rFonts w:ascii="Times New Roman" w:hAnsi="Times New Roman" w:cs="Times New Roman"/>
                <w:sz w:val="24"/>
                <w:szCs w:val="24"/>
              </w:rPr>
              <w:t xml:space="preserve">piedāvātā sociālās rehabilitācijas </w:t>
            </w:r>
            <w:r w:rsidRPr="00076B32">
              <w:rPr>
                <w:rFonts w:ascii="Times New Roman" w:hAnsi="Times New Roman" w:cs="Times New Roman"/>
                <w:sz w:val="24"/>
                <w:szCs w:val="24"/>
              </w:rPr>
              <w:t>pakalpojuma finansiālās ietilpības un mērķa grupas personu pieejamības,</w:t>
            </w:r>
            <w:r w:rsidR="00932EB0" w:rsidRPr="00076B32">
              <w:rPr>
                <w:rFonts w:ascii="Times New Roman" w:hAnsi="Times New Roman" w:cs="Times New Roman"/>
                <w:sz w:val="24"/>
                <w:szCs w:val="24"/>
              </w:rPr>
              <w:t xml:space="preserve"> kā arī atbilstoši </w:t>
            </w:r>
            <w:r w:rsidR="00C34847" w:rsidRPr="00076B32">
              <w:rPr>
                <w:rFonts w:ascii="Times New Roman" w:hAnsi="Times New Roman" w:cs="Times New Roman"/>
                <w:sz w:val="24"/>
                <w:szCs w:val="24"/>
              </w:rPr>
              <w:t>pakalpojums</w:t>
            </w:r>
            <w:r w:rsidR="00932EB0" w:rsidRPr="00076B32">
              <w:rPr>
                <w:rFonts w:ascii="Times New Roman" w:hAnsi="Times New Roman" w:cs="Times New Roman"/>
                <w:sz w:val="24"/>
                <w:szCs w:val="24"/>
              </w:rPr>
              <w:t xml:space="preserve"> plānā noteiktajam</w:t>
            </w:r>
            <w:r w:rsidR="00C34847" w:rsidRPr="00076B32">
              <w:rPr>
                <w:rFonts w:ascii="Times New Roman" w:hAnsi="Times New Roman" w:cs="Times New Roman"/>
                <w:sz w:val="24"/>
                <w:szCs w:val="24"/>
              </w:rPr>
              <w:t xml:space="preserve"> (MK noteikumu </w:t>
            </w:r>
            <w:r w:rsidR="00A80463" w:rsidRPr="00076B32">
              <w:rPr>
                <w:rFonts w:ascii="Times New Roman" w:hAnsi="Times New Roman" w:cs="Times New Roman"/>
                <w:sz w:val="24"/>
                <w:szCs w:val="24"/>
              </w:rPr>
              <w:t>N</w:t>
            </w:r>
            <w:r w:rsidR="00C34847" w:rsidRPr="00076B32">
              <w:rPr>
                <w:rFonts w:ascii="Times New Roman" w:hAnsi="Times New Roman" w:cs="Times New Roman"/>
                <w:sz w:val="24"/>
                <w:szCs w:val="24"/>
              </w:rPr>
              <w:t>r.</w:t>
            </w:r>
            <w:r w:rsidR="00A80463" w:rsidRPr="00076B32">
              <w:rPr>
                <w:rFonts w:ascii="Times New Roman" w:hAnsi="Times New Roman" w:cs="Times New Roman"/>
                <w:sz w:val="24"/>
                <w:szCs w:val="24"/>
              </w:rPr>
              <w:t> </w:t>
            </w:r>
            <w:r w:rsidR="00C34847" w:rsidRPr="00076B32">
              <w:rPr>
                <w:rFonts w:ascii="Times New Roman" w:hAnsi="Times New Roman" w:cs="Times New Roman"/>
                <w:sz w:val="24"/>
                <w:szCs w:val="24"/>
              </w:rPr>
              <w:t>291 22.</w:t>
            </w:r>
            <w:r w:rsidR="00A80463" w:rsidRPr="00076B32">
              <w:rPr>
                <w:rFonts w:ascii="Times New Roman" w:hAnsi="Times New Roman" w:cs="Times New Roman"/>
                <w:sz w:val="24"/>
                <w:szCs w:val="24"/>
              </w:rPr>
              <w:t> </w:t>
            </w:r>
            <w:r w:rsidR="00C34847" w:rsidRPr="00076B32">
              <w:rPr>
                <w:rFonts w:ascii="Times New Roman" w:hAnsi="Times New Roman" w:cs="Times New Roman"/>
                <w:sz w:val="24"/>
                <w:szCs w:val="24"/>
              </w:rPr>
              <w:t>punkts)</w:t>
            </w:r>
            <w:r w:rsidR="00932EB0" w:rsidRPr="00076B32">
              <w:rPr>
                <w:rFonts w:ascii="Times New Roman" w:hAnsi="Times New Roman" w:cs="Times New Roman"/>
                <w:sz w:val="24"/>
                <w:szCs w:val="24"/>
              </w:rPr>
              <w:t xml:space="preserve">, </w:t>
            </w:r>
            <w:r w:rsidRPr="00076B32">
              <w:rPr>
                <w:rFonts w:ascii="Times New Roman" w:hAnsi="Times New Roman" w:cs="Times New Roman"/>
                <w:sz w:val="24"/>
                <w:szCs w:val="24"/>
              </w:rPr>
              <w:t>var plānot pakalpojuma nodrošināšan</w:t>
            </w:r>
            <w:r w:rsidR="00610666" w:rsidRPr="00076B32">
              <w:rPr>
                <w:rFonts w:ascii="Times New Roman" w:hAnsi="Times New Roman" w:cs="Times New Roman"/>
                <w:sz w:val="24"/>
                <w:szCs w:val="24"/>
              </w:rPr>
              <w:t>u</w:t>
            </w:r>
            <w:r w:rsidR="00202909" w:rsidRPr="00076B32">
              <w:rPr>
                <w:rFonts w:ascii="Times New Roman" w:hAnsi="Times New Roman" w:cs="Times New Roman"/>
                <w:sz w:val="24"/>
                <w:szCs w:val="24"/>
              </w:rPr>
              <w:t xml:space="preserve">. Piemēram, finansiāli ietilpīgāku pakalpojumu sniegšanas gadījumā NVO ir jāiekļaujas </w:t>
            </w:r>
            <w:r w:rsidR="00610666" w:rsidRPr="00076B32">
              <w:rPr>
                <w:rFonts w:ascii="Times New Roman" w:hAnsi="Times New Roman" w:cs="Times New Roman"/>
                <w:sz w:val="24"/>
                <w:szCs w:val="24"/>
              </w:rPr>
              <w:t xml:space="preserve">noteiktajā </w:t>
            </w:r>
            <w:r w:rsidR="00202909" w:rsidRPr="00076B32">
              <w:rPr>
                <w:rFonts w:ascii="Times New Roman" w:hAnsi="Times New Roman" w:cs="Times New Roman"/>
                <w:sz w:val="24"/>
                <w:szCs w:val="24"/>
              </w:rPr>
              <w:t>projekta attiecināmo izmaksu kopsummā</w:t>
            </w:r>
            <w:r w:rsidR="00610666" w:rsidRPr="00076B32">
              <w:rPr>
                <w:rFonts w:ascii="Times New Roman" w:hAnsi="Times New Roman" w:cs="Times New Roman"/>
                <w:sz w:val="24"/>
                <w:szCs w:val="24"/>
              </w:rPr>
              <w:t xml:space="preserve"> (atkarīga no bērnu ar FT skaita)</w:t>
            </w:r>
            <w:r w:rsidR="00202909" w:rsidRPr="00076B32">
              <w:rPr>
                <w:rFonts w:ascii="Times New Roman" w:hAnsi="Times New Roman" w:cs="Times New Roman"/>
                <w:sz w:val="24"/>
                <w:szCs w:val="24"/>
              </w:rPr>
              <w:t xml:space="preserve"> un jānodrošina noteikta</w:t>
            </w:r>
            <w:r w:rsidR="006203A5" w:rsidRPr="00076B32">
              <w:rPr>
                <w:rFonts w:ascii="Times New Roman" w:hAnsi="Times New Roman" w:cs="Times New Roman"/>
                <w:sz w:val="24"/>
                <w:szCs w:val="24"/>
              </w:rPr>
              <w:t>i</w:t>
            </w:r>
            <w:r w:rsidR="00202909" w:rsidRPr="00076B32">
              <w:rPr>
                <w:rFonts w:ascii="Times New Roman" w:hAnsi="Times New Roman" w:cs="Times New Roman"/>
                <w:sz w:val="24"/>
                <w:szCs w:val="24"/>
              </w:rPr>
              <w:t>s projektā iesaistāmo bērnu ar FT skaits (</w:t>
            </w:r>
            <w:r w:rsidR="007149BC" w:rsidRPr="00076B32">
              <w:rPr>
                <w:rFonts w:ascii="Times New Roman" w:hAnsi="Times New Roman" w:cs="Times New Roman"/>
                <w:sz w:val="24"/>
                <w:szCs w:val="24"/>
              </w:rPr>
              <w:t>minimums – 6</w:t>
            </w:r>
            <w:r w:rsidR="00202909" w:rsidRPr="00076B32">
              <w:rPr>
                <w:rFonts w:ascii="Times New Roman" w:hAnsi="Times New Roman" w:cs="Times New Roman"/>
                <w:sz w:val="24"/>
                <w:szCs w:val="24"/>
              </w:rPr>
              <w:t xml:space="preserve">). Savukārt gadījumos, kad </w:t>
            </w:r>
            <w:r w:rsidR="002B3292" w:rsidRPr="00076B32">
              <w:rPr>
                <w:rFonts w:ascii="Times New Roman" w:hAnsi="Times New Roman" w:cs="Times New Roman"/>
                <w:sz w:val="24"/>
                <w:szCs w:val="24"/>
              </w:rPr>
              <w:t xml:space="preserve">sociālās rehabilitācijas </w:t>
            </w:r>
            <w:r w:rsidR="00202909" w:rsidRPr="00076B32">
              <w:rPr>
                <w:rFonts w:ascii="Times New Roman" w:hAnsi="Times New Roman" w:cs="Times New Roman"/>
                <w:sz w:val="24"/>
                <w:szCs w:val="24"/>
              </w:rPr>
              <w:t xml:space="preserve">pakalpojums nav </w:t>
            </w:r>
            <w:r w:rsidR="006203A5" w:rsidRPr="00076B32">
              <w:rPr>
                <w:rFonts w:ascii="Times New Roman" w:hAnsi="Times New Roman" w:cs="Times New Roman"/>
                <w:sz w:val="24"/>
                <w:szCs w:val="24"/>
              </w:rPr>
              <w:t>finansiāli ietilpīgs, bet ir zināms lielāks bērnu ar FT loks</w:t>
            </w:r>
            <w:r w:rsidR="007149BC" w:rsidRPr="00076B32">
              <w:rPr>
                <w:rFonts w:ascii="Times New Roman" w:hAnsi="Times New Roman" w:cs="Times New Roman"/>
                <w:sz w:val="24"/>
                <w:szCs w:val="24"/>
              </w:rPr>
              <w:t xml:space="preserve"> (vairāk nekā 50)</w:t>
            </w:r>
            <w:r w:rsidR="006203A5" w:rsidRPr="00076B32">
              <w:rPr>
                <w:rFonts w:ascii="Times New Roman" w:hAnsi="Times New Roman" w:cs="Times New Roman"/>
                <w:sz w:val="24"/>
                <w:szCs w:val="24"/>
              </w:rPr>
              <w:t xml:space="preserve">, kam konkrētais pakalpojums ir nepieciešams, ir iespēja projektā iesaistīt vairāk mērķa grupas personas, bet, ja pakalpojuma specifikas dēļ nav iespējams piesaistīt vairāk bērnu ar FT ar konkrētiem funkcionāliem traucējumiem, var izmantot iespēju nodrošināt </w:t>
            </w:r>
            <w:r w:rsidR="003F765C" w:rsidRPr="00076B32">
              <w:rPr>
                <w:rFonts w:ascii="Times New Roman" w:hAnsi="Times New Roman" w:cs="Times New Roman"/>
                <w:sz w:val="24"/>
                <w:szCs w:val="24"/>
              </w:rPr>
              <w:t xml:space="preserve">vairāk </w:t>
            </w:r>
            <w:r w:rsidR="006C4BA6" w:rsidRPr="00076B32">
              <w:rPr>
                <w:rFonts w:ascii="Times New Roman" w:hAnsi="Times New Roman" w:cs="Times New Roman"/>
                <w:sz w:val="24"/>
                <w:szCs w:val="24"/>
              </w:rPr>
              <w:t xml:space="preserve">sociālās rehabilitācijas </w:t>
            </w:r>
            <w:r w:rsidR="006203A5" w:rsidRPr="00076B32">
              <w:rPr>
                <w:rFonts w:ascii="Times New Roman" w:hAnsi="Times New Roman" w:cs="Times New Roman"/>
                <w:sz w:val="24"/>
                <w:szCs w:val="24"/>
              </w:rPr>
              <w:t xml:space="preserve">pakalpojumus tiem pašiem bērniem ar FT </w:t>
            </w:r>
            <w:r w:rsidR="00C31FD2" w:rsidRPr="00076B32">
              <w:rPr>
                <w:rFonts w:ascii="Times New Roman" w:hAnsi="Times New Roman" w:cs="Times New Roman"/>
                <w:sz w:val="24"/>
                <w:szCs w:val="24"/>
              </w:rPr>
              <w:t>(nepārsniedzot 100 pakalpojuma reizes)</w:t>
            </w:r>
            <w:r w:rsidR="00623972" w:rsidRPr="00076B32">
              <w:rPr>
                <w:rFonts w:ascii="Times New Roman" w:hAnsi="Times New Roman" w:cs="Times New Roman"/>
                <w:sz w:val="24"/>
                <w:szCs w:val="24"/>
              </w:rPr>
              <w:t>;</w:t>
            </w:r>
          </w:p>
          <w:p w14:paraId="4E9FDFA1" w14:textId="32D55916" w:rsidR="007148EA" w:rsidRPr="00076B32" w:rsidRDefault="008E5F2B" w:rsidP="00E8464F">
            <w:pPr>
              <w:pStyle w:val="NoSpacing"/>
              <w:tabs>
                <w:tab w:val="left" w:pos="2283"/>
              </w:tabs>
              <w:ind w:left="138" w:right="54"/>
              <w:jc w:val="both"/>
              <w:rPr>
                <w:rFonts w:ascii="Times New Roman" w:hAnsi="Times New Roman" w:cs="Times New Roman"/>
                <w:sz w:val="24"/>
                <w:szCs w:val="24"/>
              </w:rPr>
            </w:pPr>
            <w:r w:rsidRPr="00076B32">
              <w:rPr>
                <w:rFonts w:ascii="Times New Roman" w:hAnsi="Times New Roman" w:cs="Times New Roman"/>
                <w:sz w:val="24"/>
                <w:szCs w:val="24"/>
              </w:rPr>
              <w:t>5</w:t>
            </w:r>
            <w:r w:rsidR="007148EA" w:rsidRPr="00076B32">
              <w:rPr>
                <w:rFonts w:ascii="Times New Roman" w:hAnsi="Times New Roman" w:cs="Times New Roman"/>
                <w:sz w:val="24"/>
                <w:szCs w:val="24"/>
              </w:rPr>
              <w:t>) precizēt sociālās rehabilitācijas pakalpojumu saņemšanas nosacījumus (skaitu) bērn</w:t>
            </w:r>
            <w:r w:rsidR="00A245FB" w:rsidRPr="00076B32">
              <w:rPr>
                <w:rFonts w:ascii="Times New Roman" w:hAnsi="Times New Roman" w:cs="Times New Roman"/>
                <w:sz w:val="24"/>
                <w:szCs w:val="24"/>
              </w:rPr>
              <w:t>a</w:t>
            </w:r>
            <w:r w:rsidR="007148EA" w:rsidRPr="00076B32">
              <w:rPr>
                <w:rFonts w:ascii="Times New Roman" w:hAnsi="Times New Roman" w:cs="Times New Roman"/>
                <w:sz w:val="24"/>
                <w:szCs w:val="24"/>
              </w:rPr>
              <w:t xml:space="preserve"> ar FT likumiskajiem pārstāvjiem vai audžuģimenei, nosakot, ka </w:t>
            </w:r>
            <w:r w:rsidR="00395129" w:rsidRPr="00076B32">
              <w:rPr>
                <w:rFonts w:ascii="Times New Roman" w:hAnsi="Times New Roman" w:cs="Times New Roman"/>
                <w:sz w:val="24"/>
                <w:szCs w:val="24"/>
              </w:rPr>
              <w:t>likumiskie pārstāvji vai audžuģimene s</w:t>
            </w:r>
            <w:r w:rsidR="00A245FB" w:rsidRPr="00076B32">
              <w:rPr>
                <w:rFonts w:ascii="Times New Roman" w:hAnsi="Times New Roman" w:cs="Times New Roman"/>
                <w:sz w:val="24"/>
                <w:szCs w:val="24"/>
              </w:rPr>
              <w:t xml:space="preserve">ociālās rehabilitācijas </w:t>
            </w:r>
            <w:r w:rsidR="007148EA" w:rsidRPr="00076B32">
              <w:rPr>
                <w:rFonts w:ascii="Times New Roman" w:hAnsi="Times New Roman" w:cs="Times New Roman"/>
                <w:sz w:val="24"/>
                <w:szCs w:val="24"/>
              </w:rPr>
              <w:t>pakalpojum</w:t>
            </w:r>
            <w:r w:rsidR="00A245FB" w:rsidRPr="00076B32">
              <w:rPr>
                <w:rFonts w:ascii="Times New Roman" w:hAnsi="Times New Roman" w:cs="Times New Roman"/>
                <w:sz w:val="24"/>
                <w:szCs w:val="24"/>
              </w:rPr>
              <w:t>us var</w:t>
            </w:r>
            <w:r w:rsidR="007148EA" w:rsidRPr="00076B32">
              <w:rPr>
                <w:rFonts w:ascii="Times New Roman" w:hAnsi="Times New Roman" w:cs="Times New Roman"/>
                <w:sz w:val="24"/>
                <w:szCs w:val="24"/>
              </w:rPr>
              <w:t xml:space="preserve"> saņem</w:t>
            </w:r>
            <w:r w:rsidR="00A245FB" w:rsidRPr="00076B32">
              <w:rPr>
                <w:rFonts w:ascii="Times New Roman" w:hAnsi="Times New Roman" w:cs="Times New Roman"/>
                <w:sz w:val="24"/>
                <w:szCs w:val="24"/>
              </w:rPr>
              <w:t>t</w:t>
            </w:r>
            <w:r w:rsidR="007148EA" w:rsidRPr="00076B32">
              <w:rPr>
                <w:rFonts w:ascii="Times New Roman" w:hAnsi="Times New Roman" w:cs="Times New Roman"/>
                <w:sz w:val="24"/>
                <w:szCs w:val="24"/>
              </w:rPr>
              <w:t xml:space="preserve"> </w:t>
            </w:r>
            <w:r w:rsidR="00131BE4" w:rsidRPr="00076B32">
              <w:rPr>
                <w:rFonts w:ascii="Times New Roman" w:hAnsi="Times New Roman" w:cs="Times New Roman"/>
                <w:sz w:val="24"/>
                <w:szCs w:val="24"/>
              </w:rPr>
              <w:t>ne vairāk kā 20 reizes par katru  ģimenē esošo bērnu ar FT, kurš atbilst mērķa grupas prasībām un ņem dalību projektā</w:t>
            </w:r>
            <w:r w:rsidR="00285DF9" w:rsidRPr="00076B32">
              <w:rPr>
                <w:rFonts w:ascii="Times New Roman" w:hAnsi="Times New Roman" w:cs="Times New Roman"/>
                <w:sz w:val="24"/>
                <w:szCs w:val="24"/>
              </w:rPr>
              <w:t xml:space="preserve"> </w:t>
            </w:r>
            <w:r w:rsidR="00285DF9" w:rsidRPr="00076B32">
              <w:rPr>
                <w:rFonts w:ascii="Times New Roman" w:hAnsi="Times New Roman" w:cs="Times New Roman"/>
                <w:sz w:val="24"/>
                <w:szCs w:val="24"/>
                <w:u w:val="single"/>
              </w:rPr>
              <w:t xml:space="preserve">(noteikumu projekta </w:t>
            </w:r>
            <w:r w:rsidRPr="00076B32">
              <w:rPr>
                <w:rFonts w:ascii="Times New Roman" w:hAnsi="Times New Roman" w:cs="Times New Roman"/>
                <w:sz w:val="24"/>
                <w:szCs w:val="24"/>
                <w:u w:val="single"/>
              </w:rPr>
              <w:t>5</w:t>
            </w:r>
            <w:r w:rsidR="00285DF9" w:rsidRPr="00076B32">
              <w:rPr>
                <w:rFonts w:ascii="Times New Roman" w:hAnsi="Times New Roman" w:cs="Times New Roman"/>
                <w:sz w:val="24"/>
                <w:szCs w:val="24"/>
                <w:u w:val="single"/>
              </w:rPr>
              <w:t>.</w:t>
            </w:r>
            <w:r w:rsidRPr="00076B32">
              <w:rPr>
                <w:rFonts w:ascii="Times New Roman" w:hAnsi="Times New Roman" w:cs="Times New Roman"/>
                <w:sz w:val="24"/>
                <w:szCs w:val="24"/>
                <w:u w:val="single"/>
              </w:rPr>
              <w:t> </w:t>
            </w:r>
            <w:r w:rsidR="00285DF9" w:rsidRPr="00076B32">
              <w:rPr>
                <w:rFonts w:ascii="Times New Roman" w:hAnsi="Times New Roman" w:cs="Times New Roman"/>
                <w:sz w:val="24"/>
                <w:szCs w:val="24"/>
                <w:u w:val="single"/>
              </w:rPr>
              <w:t>punkts)</w:t>
            </w:r>
            <w:r w:rsidR="00285DF9" w:rsidRPr="00076B32">
              <w:rPr>
                <w:rFonts w:ascii="Times New Roman" w:hAnsi="Times New Roman" w:cs="Times New Roman"/>
                <w:sz w:val="24"/>
                <w:szCs w:val="24"/>
              </w:rPr>
              <w:t xml:space="preserve">. </w:t>
            </w:r>
            <w:r w:rsidR="0033685C" w:rsidRPr="00076B32">
              <w:rPr>
                <w:rFonts w:ascii="Times New Roman" w:hAnsi="Times New Roman" w:cs="Times New Roman"/>
                <w:sz w:val="24"/>
                <w:szCs w:val="24"/>
              </w:rPr>
              <w:t xml:space="preserve">Tas nozīmē, ja projektā pakalpojumus saņem viens bērns ar FT, tad viņu likumiskajam pārstāvim vai audžuģimenei ir tiesības saņemt 20 sociālās rehabilitācijas pakalpojuma saņemšanas reizes, savukārt, ja projekta ietvaros atbalsts tiek sniegt vairākiem vienas ģimenes bērniem ar FT, tad likumiskajiem pārstāvjiem attiecīgi ir iespēja saņemt vairāk sociālas rehabilitācijas pakalpojumu reizes, proporcionāli reizinot maksimālo </w:t>
            </w:r>
            <w:r w:rsidR="0033685C" w:rsidRPr="00076B32">
              <w:rPr>
                <w:rFonts w:ascii="Times New Roman" w:hAnsi="Times New Roman" w:cs="Times New Roman"/>
                <w:sz w:val="24"/>
                <w:szCs w:val="24"/>
              </w:rPr>
              <w:lastRenderedPageBreak/>
              <w:t xml:space="preserve">pakalpojumu reižu saņemšanas skaitu ar bērnu ar FT skaitu, kuri iesaistīti  projektā. </w:t>
            </w:r>
            <w:r w:rsidR="00A245FB" w:rsidRPr="00076B32">
              <w:rPr>
                <w:rFonts w:ascii="Times New Roman" w:hAnsi="Times New Roman" w:cs="Times New Roman"/>
                <w:sz w:val="24"/>
                <w:szCs w:val="24"/>
              </w:rPr>
              <w:t xml:space="preserve">Pakalpojuma saņemšanas nosacījumu izmaiņas sniegs lielāku atbalstu tām ģimenēm, kurās ir vairāki bērni ar FT (it sevišķi, ja </w:t>
            </w:r>
            <w:r w:rsidR="00395129" w:rsidRPr="00076B32">
              <w:rPr>
                <w:rFonts w:ascii="Times New Roman" w:hAnsi="Times New Roman" w:cs="Times New Roman"/>
                <w:sz w:val="24"/>
                <w:szCs w:val="24"/>
              </w:rPr>
              <w:t xml:space="preserve">bērni ir </w:t>
            </w:r>
            <w:r w:rsidR="00A245FB" w:rsidRPr="00076B32">
              <w:rPr>
                <w:rFonts w:ascii="Times New Roman" w:hAnsi="Times New Roman" w:cs="Times New Roman"/>
                <w:sz w:val="24"/>
                <w:szCs w:val="24"/>
              </w:rPr>
              <w:t>ar dažādām diagnozēm). Tāpat tas ir vērtējams kā nozīmīgs atbalsts specializētajām audžuģimenēm bērn</w:t>
            </w:r>
            <w:r w:rsidR="00610666" w:rsidRPr="00076B32">
              <w:rPr>
                <w:rFonts w:ascii="Times New Roman" w:hAnsi="Times New Roman" w:cs="Times New Roman"/>
                <w:sz w:val="24"/>
                <w:szCs w:val="24"/>
              </w:rPr>
              <w:t>iem</w:t>
            </w:r>
            <w:r w:rsidR="00A245FB" w:rsidRPr="00076B32">
              <w:rPr>
                <w:rFonts w:ascii="Times New Roman" w:hAnsi="Times New Roman" w:cs="Times New Roman"/>
                <w:sz w:val="24"/>
                <w:szCs w:val="24"/>
              </w:rPr>
              <w:t xml:space="preserve"> ar invaliditāti</w:t>
            </w:r>
            <w:r w:rsidR="00610666" w:rsidRPr="00076B32">
              <w:rPr>
                <w:rFonts w:ascii="Times New Roman" w:hAnsi="Times New Roman" w:cs="Times New Roman"/>
                <w:sz w:val="24"/>
                <w:szCs w:val="24"/>
              </w:rPr>
              <w:t>. M</w:t>
            </w:r>
            <w:r w:rsidR="00285DF9" w:rsidRPr="00076B32">
              <w:rPr>
                <w:rFonts w:ascii="Times New Roman" w:hAnsi="Times New Roman" w:cs="Times New Roman"/>
                <w:sz w:val="24"/>
                <w:szCs w:val="24"/>
              </w:rPr>
              <w:t xml:space="preserve">inētās audžuģimenes </w:t>
            </w:r>
            <w:r w:rsidR="007D4BA0" w:rsidRPr="00076B32">
              <w:rPr>
                <w:rFonts w:ascii="Times New Roman" w:hAnsi="Times New Roman" w:cs="Times New Roman"/>
                <w:sz w:val="24"/>
                <w:szCs w:val="24"/>
              </w:rPr>
              <w:t>no 2018.</w:t>
            </w:r>
            <w:r w:rsidR="00610666" w:rsidRPr="00076B32">
              <w:rPr>
                <w:rFonts w:ascii="Times New Roman" w:hAnsi="Times New Roman" w:cs="Times New Roman"/>
                <w:sz w:val="24"/>
                <w:szCs w:val="24"/>
              </w:rPr>
              <w:t> gada 1. jūlija</w:t>
            </w:r>
            <w:r w:rsidR="007D4BA0" w:rsidRPr="00076B32">
              <w:rPr>
                <w:rFonts w:ascii="Times New Roman" w:hAnsi="Times New Roman" w:cs="Times New Roman"/>
                <w:sz w:val="24"/>
                <w:szCs w:val="24"/>
              </w:rPr>
              <w:t xml:space="preserve"> ieviestas </w:t>
            </w:r>
            <w:r w:rsidR="00A245FB" w:rsidRPr="00076B32">
              <w:rPr>
                <w:rFonts w:ascii="Times New Roman" w:hAnsi="Times New Roman" w:cs="Times New Roman"/>
                <w:sz w:val="24"/>
                <w:szCs w:val="24"/>
              </w:rPr>
              <w:t xml:space="preserve">atbilstoši LM nozares politikas </w:t>
            </w:r>
            <w:r w:rsidR="007D4BA0" w:rsidRPr="00076B32">
              <w:rPr>
                <w:rFonts w:ascii="Times New Roman" w:hAnsi="Times New Roman" w:cs="Times New Roman"/>
                <w:sz w:val="24"/>
                <w:szCs w:val="24"/>
              </w:rPr>
              <w:t>iniciatīvai</w:t>
            </w:r>
            <w:r w:rsidR="007D4BA0" w:rsidRPr="00076B32">
              <w:rPr>
                <w:rStyle w:val="FootnoteReference"/>
                <w:rFonts w:ascii="Times New Roman" w:hAnsi="Times New Roman" w:cs="Times New Roman"/>
                <w:sz w:val="24"/>
                <w:szCs w:val="24"/>
              </w:rPr>
              <w:footnoteReference w:id="6"/>
            </w:r>
            <w:r w:rsidR="007D4BA0" w:rsidRPr="00076B32">
              <w:rPr>
                <w:rFonts w:ascii="Times New Roman" w:hAnsi="Times New Roman" w:cs="Times New Roman"/>
                <w:sz w:val="24"/>
                <w:szCs w:val="24"/>
              </w:rPr>
              <w:t>.</w:t>
            </w:r>
            <w:r w:rsidR="00285DF9" w:rsidRPr="00076B32">
              <w:rPr>
                <w:rFonts w:ascii="Times New Roman" w:hAnsi="Times New Roman" w:cs="Times New Roman"/>
                <w:sz w:val="24"/>
                <w:szCs w:val="24"/>
              </w:rPr>
              <w:t xml:space="preserve"> </w:t>
            </w:r>
            <w:r w:rsidR="007D4BA0" w:rsidRPr="00076B32">
              <w:rPr>
                <w:rFonts w:ascii="Times New Roman" w:hAnsi="Times New Roman" w:cs="Times New Roman"/>
                <w:sz w:val="24"/>
                <w:szCs w:val="24"/>
              </w:rPr>
              <w:t xml:space="preserve"> </w:t>
            </w:r>
          </w:p>
          <w:p w14:paraId="0A8E434E" w14:textId="21E55277" w:rsidR="00065975" w:rsidRPr="00076B32" w:rsidRDefault="008E5F2B" w:rsidP="00065975">
            <w:pPr>
              <w:pStyle w:val="NoSpacing"/>
              <w:tabs>
                <w:tab w:val="left" w:pos="2283"/>
              </w:tabs>
              <w:ind w:left="138" w:right="54"/>
              <w:jc w:val="both"/>
              <w:rPr>
                <w:sz w:val="24"/>
                <w:szCs w:val="24"/>
              </w:rPr>
            </w:pPr>
            <w:r w:rsidRPr="00076B32">
              <w:rPr>
                <w:rFonts w:ascii="Times New Roman" w:hAnsi="Times New Roman" w:cs="Times New Roman"/>
                <w:sz w:val="24"/>
                <w:szCs w:val="24"/>
              </w:rPr>
              <w:t>6</w:t>
            </w:r>
            <w:r w:rsidR="004D2245" w:rsidRPr="00076B32">
              <w:rPr>
                <w:rFonts w:ascii="Times New Roman" w:hAnsi="Times New Roman" w:cs="Times New Roman"/>
                <w:sz w:val="24"/>
                <w:szCs w:val="24"/>
              </w:rPr>
              <w:t>)</w:t>
            </w:r>
            <w:r w:rsidR="004D2245" w:rsidRPr="00076B32">
              <w:rPr>
                <w:rFonts w:ascii="Times New Roman" w:hAnsi="Times New Roman" w:cs="Times New Roman"/>
                <w:b/>
                <w:bCs/>
                <w:sz w:val="24"/>
                <w:szCs w:val="24"/>
              </w:rPr>
              <w:t xml:space="preserve"> </w:t>
            </w:r>
            <w:r w:rsidR="00DE7586" w:rsidRPr="00076B32">
              <w:rPr>
                <w:rFonts w:ascii="Times New Roman" w:hAnsi="Times New Roman" w:cs="Times New Roman"/>
                <w:sz w:val="24"/>
                <w:szCs w:val="24"/>
              </w:rPr>
              <w:t>papildināt MK noteikumus Nr. 291 ar jaunu punktu, ka nosacījumi par to,  ka projektā  nevar iesaistīt bērnus ar FT, kuri  vienlaikus saņem atbalstu 9.2.2.2. pasākumā</w:t>
            </w:r>
            <w:r w:rsidR="00DE7586" w:rsidRPr="00076B32">
              <w:rPr>
                <w:rStyle w:val="FootnoteReference"/>
                <w:rFonts w:ascii="Times New Roman" w:hAnsi="Times New Roman" w:cs="Times New Roman"/>
                <w:sz w:val="24"/>
                <w:szCs w:val="24"/>
              </w:rPr>
              <w:footnoteReference w:id="7"/>
            </w:r>
            <w:r w:rsidR="00DE7586" w:rsidRPr="00076B32">
              <w:rPr>
                <w:rFonts w:ascii="Times New Roman" w:hAnsi="Times New Roman" w:cs="Times New Roman"/>
                <w:sz w:val="24"/>
                <w:szCs w:val="24"/>
              </w:rPr>
              <w:t xml:space="preserve"> un  finansējuma saņēmējam pirms pakalpojumu sniegšanas uzsākšanas ir nepieciešams iesniegt  sadarbības iestādē informāciju par projektā iesaistītajiem bērniem</w:t>
            </w:r>
            <w:r w:rsidR="00C4395B" w:rsidRPr="00076B32">
              <w:rPr>
                <w:rFonts w:ascii="Times New Roman" w:hAnsi="Times New Roman" w:cs="Times New Roman"/>
                <w:sz w:val="24"/>
                <w:szCs w:val="24"/>
              </w:rPr>
              <w:t xml:space="preserve"> ar FT</w:t>
            </w:r>
            <w:r w:rsidR="00DE7586" w:rsidRPr="00076B32">
              <w:rPr>
                <w:rFonts w:ascii="Times New Roman" w:hAnsi="Times New Roman" w:cs="Times New Roman"/>
                <w:sz w:val="24"/>
                <w:szCs w:val="24"/>
              </w:rPr>
              <w:t xml:space="preserve">, ir piemērojami tikai pirmās projektu iesniegumu atlases finansējuma saņēmējiem </w:t>
            </w:r>
            <w:r w:rsidR="00DE7586" w:rsidRPr="00076B32">
              <w:rPr>
                <w:rFonts w:ascii="Times New Roman" w:hAnsi="Times New Roman" w:cs="Times New Roman"/>
                <w:sz w:val="24"/>
                <w:szCs w:val="24"/>
                <w:u w:val="single"/>
              </w:rPr>
              <w:t xml:space="preserve">(noteikumu projekta </w:t>
            </w:r>
            <w:r w:rsidRPr="00076B32">
              <w:rPr>
                <w:rFonts w:ascii="Times New Roman" w:hAnsi="Times New Roman" w:cs="Times New Roman"/>
                <w:sz w:val="24"/>
                <w:szCs w:val="24"/>
                <w:u w:val="single"/>
              </w:rPr>
              <w:t>6</w:t>
            </w:r>
            <w:r w:rsidR="00DE7586" w:rsidRPr="00076B32">
              <w:rPr>
                <w:rFonts w:ascii="Times New Roman" w:hAnsi="Times New Roman" w:cs="Times New Roman"/>
                <w:sz w:val="24"/>
                <w:szCs w:val="24"/>
                <w:u w:val="single"/>
              </w:rPr>
              <w:t>. punkts</w:t>
            </w:r>
            <w:r w:rsidR="00DE7586" w:rsidRPr="00076B32">
              <w:rPr>
                <w:rFonts w:ascii="Times New Roman" w:hAnsi="Times New Roman" w:cs="Times New Roman"/>
                <w:sz w:val="24"/>
                <w:szCs w:val="24"/>
              </w:rPr>
              <w:t xml:space="preserve">). </w:t>
            </w:r>
            <w:r w:rsidR="00E53162" w:rsidRPr="00076B32">
              <w:rPr>
                <w:rFonts w:ascii="Times New Roman" w:hAnsi="Times New Roman" w:cs="Times New Roman"/>
                <w:sz w:val="24"/>
                <w:szCs w:val="24"/>
              </w:rPr>
              <w:t>Izmaiņas veiktas, pamatojoties uz to,</w:t>
            </w:r>
            <w:r w:rsidR="00110278" w:rsidRPr="00076B32">
              <w:rPr>
                <w:rFonts w:ascii="Times New Roman" w:hAnsi="Times New Roman" w:cs="Times New Roman"/>
                <w:sz w:val="24"/>
                <w:szCs w:val="24"/>
              </w:rPr>
              <w:t xml:space="preserve"> ka </w:t>
            </w:r>
            <w:r w:rsidR="00E53162" w:rsidRPr="00076B32">
              <w:rPr>
                <w:rFonts w:ascii="Times New Roman" w:hAnsi="Times New Roman" w:cs="Times New Roman"/>
                <w:sz w:val="24"/>
                <w:szCs w:val="24"/>
              </w:rPr>
              <w:t>minētie nosacījumi</w:t>
            </w:r>
            <w:r w:rsidR="00110278" w:rsidRPr="00076B32">
              <w:rPr>
                <w:rFonts w:ascii="Times New Roman" w:hAnsi="Times New Roman" w:cs="Times New Roman"/>
                <w:sz w:val="24"/>
                <w:szCs w:val="24"/>
              </w:rPr>
              <w:t xml:space="preserve"> </w:t>
            </w:r>
            <w:r w:rsidR="00E53162" w:rsidRPr="00076B32">
              <w:rPr>
                <w:rFonts w:ascii="Times New Roman" w:hAnsi="Times New Roman" w:cs="Times New Roman"/>
                <w:sz w:val="24"/>
                <w:szCs w:val="24"/>
              </w:rPr>
              <w:t>noteica demarkāciju ar 9.2.2.2. pasākumu (</w:t>
            </w:r>
            <w:r w:rsidR="00E53162" w:rsidRPr="00076B32">
              <w:rPr>
                <w:rFonts w:ascii="Times New Roman" w:hAnsi="Times New Roman" w:cs="Times New Roman"/>
                <w:i/>
                <w:iCs/>
                <w:sz w:val="24"/>
                <w:szCs w:val="24"/>
              </w:rPr>
              <w:t xml:space="preserve">lai minētā pasākuma ietvaros īstenojamā izmēģinājumprojektā </w:t>
            </w:r>
            <w:r w:rsidR="00E53162" w:rsidRPr="00076B32">
              <w:rPr>
                <w:i/>
                <w:iCs/>
              </w:rPr>
              <w:t xml:space="preserve"> </w:t>
            </w:r>
            <w:r w:rsidR="00E53162" w:rsidRPr="00076B32">
              <w:rPr>
                <w:rFonts w:ascii="Times New Roman" w:hAnsi="Times New Roman" w:cs="Times New Roman"/>
                <w:i/>
                <w:iCs/>
                <w:sz w:val="24"/>
                <w:szCs w:val="24"/>
              </w:rPr>
              <w:t>sekmīgi notestētu individuālā budžeta modeli bērniem ar FT</w:t>
            </w:r>
            <w:r w:rsidR="003078C7" w:rsidRPr="00076B32">
              <w:rPr>
                <w:rStyle w:val="FootnoteReference"/>
                <w:rFonts w:ascii="Times New Roman" w:hAnsi="Times New Roman" w:cs="Times New Roman"/>
                <w:i/>
                <w:iCs/>
                <w:sz w:val="24"/>
                <w:szCs w:val="24"/>
              </w:rPr>
              <w:footnoteReference w:id="8"/>
            </w:r>
            <w:r w:rsidR="00E53162" w:rsidRPr="00076B32">
              <w:rPr>
                <w:rFonts w:ascii="Times New Roman" w:hAnsi="Times New Roman" w:cs="Times New Roman"/>
                <w:sz w:val="24"/>
                <w:szCs w:val="24"/>
              </w:rPr>
              <w:t xml:space="preserve">), </w:t>
            </w:r>
            <w:r w:rsidR="00E44DA4" w:rsidRPr="00076B32">
              <w:rPr>
                <w:rFonts w:ascii="Times New Roman" w:hAnsi="Times New Roman" w:cs="Times New Roman"/>
                <w:sz w:val="24"/>
                <w:szCs w:val="24"/>
              </w:rPr>
              <w:t xml:space="preserve">kas vairs nav aktuāli, jo </w:t>
            </w:r>
            <w:r w:rsidR="00110278" w:rsidRPr="00076B32">
              <w:rPr>
                <w:rFonts w:ascii="Times New Roman" w:hAnsi="Times New Roman" w:cs="Times New Roman"/>
                <w:sz w:val="24"/>
                <w:szCs w:val="24"/>
              </w:rPr>
              <w:t>9.2.2.2. pasākuma</w:t>
            </w:r>
            <w:r w:rsidR="00B20406" w:rsidRPr="00076B32">
              <w:rPr>
                <w:rFonts w:ascii="Times New Roman" w:hAnsi="Times New Roman" w:cs="Times New Roman"/>
                <w:sz w:val="24"/>
                <w:szCs w:val="24"/>
              </w:rPr>
              <w:t xml:space="preserve"> </w:t>
            </w:r>
            <w:r w:rsidR="00FD7537" w:rsidRPr="00076B32">
              <w:rPr>
                <w:rFonts w:ascii="Times New Roman" w:hAnsi="Times New Roman" w:cs="Times New Roman"/>
                <w:sz w:val="24"/>
                <w:szCs w:val="24"/>
              </w:rPr>
              <w:t xml:space="preserve">izmēģinājumprojekta īstenošana </w:t>
            </w:r>
            <w:r w:rsidR="00E44DA4" w:rsidRPr="00076B32">
              <w:rPr>
                <w:rFonts w:ascii="Times New Roman" w:hAnsi="Times New Roman" w:cs="Times New Roman"/>
                <w:sz w:val="24"/>
                <w:szCs w:val="24"/>
              </w:rPr>
              <w:t>noslēgusies</w:t>
            </w:r>
            <w:r w:rsidR="00FD7537" w:rsidRPr="00076B32">
              <w:rPr>
                <w:rFonts w:ascii="Times New Roman" w:hAnsi="Times New Roman" w:cs="Times New Roman"/>
                <w:sz w:val="24"/>
                <w:szCs w:val="24"/>
              </w:rPr>
              <w:t xml:space="preserve"> </w:t>
            </w:r>
            <w:r w:rsidR="00065975" w:rsidRPr="00076B32">
              <w:rPr>
                <w:rFonts w:ascii="Times New Roman" w:hAnsi="Times New Roman" w:cs="Times New Roman"/>
                <w:sz w:val="24"/>
                <w:szCs w:val="24"/>
              </w:rPr>
              <w:t>2019</w:t>
            </w:r>
            <w:r w:rsidR="00FD7537" w:rsidRPr="00076B32">
              <w:rPr>
                <w:rFonts w:ascii="Times New Roman" w:hAnsi="Times New Roman" w:cs="Times New Roman"/>
                <w:sz w:val="24"/>
                <w:szCs w:val="24"/>
              </w:rPr>
              <w:t>.</w:t>
            </w:r>
            <w:r w:rsidR="00065975" w:rsidRPr="00076B32">
              <w:rPr>
                <w:rFonts w:ascii="Times New Roman" w:hAnsi="Times New Roman" w:cs="Times New Roman"/>
                <w:sz w:val="24"/>
                <w:szCs w:val="24"/>
              </w:rPr>
              <w:t> gada 30. septembr</w:t>
            </w:r>
            <w:r w:rsidR="00E44DA4" w:rsidRPr="00076B32">
              <w:rPr>
                <w:rFonts w:ascii="Times New Roman" w:hAnsi="Times New Roman" w:cs="Times New Roman"/>
                <w:sz w:val="24"/>
                <w:szCs w:val="24"/>
              </w:rPr>
              <w:t>ī</w:t>
            </w:r>
            <w:r w:rsidR="00E53162" w:rsidRPr="00076B32">
              <w:rPr>
                <w:rFonts w:ascii="Times New Roman" w:hAnsi="Times New Roman" w:cs="Times New Roman"/>
                <w:sz w:val="24"/>
                <w:szCs w:val="24"/>
              </w:rPr>
              <w:t>.</w:t>
            </w:r>
            <w:r w:rsidR="00EC10ED" w:rsidRPr="00076B32">
              <w:rPr>
                <w:rFonts w:ascii="Times New Roman" w:hAnsi="Times New Roman" w:cs="Times New Roman"/>
                <w:sz w:val="24"/>
                <w:szCs w:val="24"/>
              </w:rPr>
              <w:t xml:space="preserve"> Līdz ar to MK noteikumu Nr. 291 21. punkta un 28.5. apakšpunkta nosacījum</w:t>
            </w:r>
            <w:r w:rsidR="00DE318B" w:rsidRPr="00076B32">
              <w:rPr>
                <w:rFonts w:ascii="Times New Roman" w:hAnsi="Times New Roman" w:cs="Times New Roman"/>
                <w:sz w:val="24"/>
                <w:szCs w:val="24"/>
              </w:rPr>
              <w:t xml:space="preserve">us ir bijis nepieciešams </w:t>
            </w:r>
            <w:r w:rsidR="00AF45C8" w:rsidRPr="00076B32">
              <w:rPr>
                <w:rFonts w:ascii="Times New Roman" w:hAnsi="Times New Roman" w:cs="Times New Roman"/>
                <w:sz w:val="24"/>
                <w:szCs w:val="24"/>
              </w:rPr>
              <w:t>piemērot</w:t>
            </w:r>
            <w:r w:rsidR="00DE318B" w:rsidRPr="00076B32">
              <w:rPr>
                <w:rFonts w:ascii="Times New Roman" w:hAnsi="Times New Roman" w:cs="Times New Roman"/>
                <w:sz w:val="24"/>
                <w:szCs w:val="24"/>
              </w:rPr>
              <w:t xml:space="preserve"> līdz 2019. gada 30. septembrim.</w:t>
            </w:r>
          </w:p>
          <w:p w14:paraId="53A9542D" w14:textId="77777777" w:rsidR="0054558C" w:rsidRPr="00076B32" w:rsidRDefault="00363105" w:rsidP="00065975">
            <w:pPr>
              <w:pStyle w:val="NoSpacing"/>
              <w:tabs>
                <w:tab w:val="left" w:pos="2283"/>
              </w:tabs>
              <w:ind w:left="138" w:right="54"/>
              <w:jc w:val="both"/>
              <w:rPr>
                <w:rFonts w:ascii="Times New Roman" w:hAnsi="Times New Roman" w:cs="Times New Roman"/>
                <w:sz w:val="24"/>
                <w:szCs w:val="24"/>
              </w:rPr>
            </w:pPr>
            <w:r w:rsidRPr="00076B32">
              <w:rPr>
                <w:rFonts w:ascii="Times New Roman" w:hAnsi="Times New Roman" w:cs="Times New Roman"/>
                <w:sz w:val="24"/>
                <w:szCs w:val="24"/>
              </w:rPr>
              <w:t>Plānots, ka otrā atlases kārta varētu tikt uzsākta 2019.</w:t>
            </w:r>
            <w:r w:rsidR="00065975" w:rsidRPr="00076B32">
              <w:rPr>
                <w:rFonts w:ascii="Times New Roman" w:hAnsi="Times New Roman" w:cs="Times New Roman"/>
                <w:sz w:val="24"/>
                <w:szCs w:val="24"/>
              </w:rPr>
              <w:t> </w:t>
            </w:r>
            <w:r w:rsidRPr="00076B32">
              <w:rPr>
                <w:rFonts w:ascii="Times New Roman" w:hAnsi="Times New Roman" w:cs="Times New Roman"/>
                <w:sz w:val="24"/>
                <w:szCs w:val="24"/>
              </w:rPr>
              <w:t>gada IV ceturksnī pēc grozījumu MK noteikumos Nr.</w:t>
            </w:r>
            <w:r w:rsidR="00AE4FED" w:rsidRPr="00076B32">
              <w:rPr>
                <w:rFonts w:ascii="Times New Roman" w:hAnsi="Times New Roman" w:cs="Times New Roman"/>
                <w:sz w:val="24"/>
                <w:szCs w:val="24"/>
              </w:rPr>
              <w:t> </w:t>
            </w:r>
            <w:r w:rsidRPr="00076B32">
              <w:rPr>
                <w:rFonts w:ascii="Times New Roman" w:hAnsi="Times New Roman" w:cs="Times New Roman"/>
                <w:sz w:val="24"/>
                <w:szCs w:val="24"/>
              </w:rPr>
              <w:t>291 un  9.2.2.3. pasākuma projektu iesniegumu vērtēšanas kritēriju stāšanās spēkā</w:t>
            </w:r>
            <w:r w:rsidR="0054558C" w:rsidRPr="00076B32">
              <w:rPr>
                <w:rFonts w:ascii="Times New Roman" w:hAnsi="Times New Roman" w:cs="Times New Roman"/>
                <w:sz w:val="24"/>
                <w:szCs w:val="24"/>
              </w:rPr>
              <w:t>;</w:t>
            </w:r>
          </w:p>
          <w:p w14:paraId="544F5E20" w14:textId="59523FEE" w:rsidR="006C039B" w:rsidRPr="00076B32" w:rsidRDefault="00DD0481" w:rsidP="00065975">
            <w:pPr>
              <w:pStyle w:val="NoSpacing"/>
              <w:tabs>
                <w:tab w:val="left" w:pos="2283"/>
              </w:tabs>
              <w:ind w:left="138" w:right="54"/>
              <w:jc w:val="both"/>
              <w:rPr>
                <w:rFonts w:ascii="Times New Roman" w:hAnsi="Times New Roman" w:cs="Times New Roman"/>
                <w:b/>
                <w:bCs/>
                <w:sz w:val="24"/>
                <w:szCs w:val="24"/>
              </w:rPr>
            </w:pPr>
            <w:r w:rsidRPr="00076B32">
              <w:rPr>
                <w:rFonts w:ascii="Times New Roman" w:hAnsi="Times New Roman" w:cs="Times New Roman"/>
                <w:sz w:val="24"/>
                <w:szCs w:val="24"/>
              </w:rPr>
              <w:t>7</w:t>
            </w:r>
            <w:r w:rsidR="0054558C" w:rsidRPr="00076B32">
              <w:rPr>
                <w:rFonts w:ascii="Times New Roman" w:hAnsi="Times New Roman" w:cs="Times New Roman"/>
                <w:sz w:val="24"/>
                <w:szCs w:val="24"/>
              </w:rPr>
              <w:t>)</w:t>
            </w:r>
            <w:r w:rsidR="0054558C" w:rsidRPr="00076B32">
              <w:rPr>
                <w:rFonts w:ascii="Times New Roman" w:hAnsi="Times New Roman" w:cs="Times New Roman"/>
                <w:b/>
                <w:bCs/>
                <w:sz w:val="24"/>
                <w:szCs w:val="24"/>
              </w:rPr>
              <w:t xml:space="preserve"> </w:t>
            </w:r>
            <w:r w:rsidR="00065975" w:rsidRPr="00076B32">
              <w:rPr>
                <w:rFonts w:ascii="Times New Roman" w:hAnsi="Times New Roman" w:cs="Times New Roman"/>
                <w:b/>
                <w:bCs/>
                <w:sz w:val="24"/>
                <w:szCs w:val="24"/>
              </w:rPr>
              <w:t xml:space="preserve">  </w:t>
            </w:r>
            <w:r w:rsidR="0054558C" w:rsidRPr="00076B32">
              <w:rPr>
                <w:rFonts w:ascii="Times New Roman" w:hAnsi="Times New Roman" w:cs="Times New Roman"/>
                <w:sz w:val="24"/>
                <w:szCs w:val="24"/>
              </w:rPr>
              <w:t>atbilstoši saskaņošanas laikā saņemtajiem priekšlikumiem,   noteikumu projekts tiek papildināts ar jaunu grozījumu punktu, kas paredz svītrot iepriekš MK noteikumu Nr. 291 noteikto, ka finansējuma saņēmējs var iesniegt vienu projektu katrā plānošanas reģionā</w:t>
            </w:r>
            <w:r w:rsidR="00E8464F" w:rsidRPr="00076B32">
              <w:rPr>
                <w:rFonts w:ascii="Times New Roman" w:hAnsi="Times New Roman" w:cs="Times New Roman"/>
                <w:sz w:val="24"/>
                <w:szCs w:val="24"/>
              </w:rPr>
              <w:t xml:space="preserve"> </w:t>
            </w:r>
            <w:r w:rsidR="00E8464F" w:rsidRPr="00076B32">
              <w:rPr>
                <w:rFonts w:ascii="Times New Roman" w:hAnsi="Times New Roman" w:cs="Times New Roman"/>
                <w:sz w:val="24"/>
                <w:szCs w:val="24"/>
                <w:u w:val="single"/>
              </w:rPr>
              <w:t>(noteikumu projekta 2. punkts)</w:t>
            </w:r>
            <w:r w:rsidR="0054558C" w:rsidRPr="00076B32">
              <w:rPr>
                <w:rFonts w:ascii="Times New Roman" w:hAnsi="Times New Roman" w:cs="Times New Roman"/>
                <w:sz w:val="24"/>
                <w:szCs w:val="24"/>
                <w:u w:val="single"/>
              </w:rPr>
              <w:t>.</w:t>
            </w:r>
            <w:r w:rsidR="0054558C" w:rsidRPr="00076B32">
              <w:rPr>
                <w:rFonts w:ascii="Times New Roman" w:hAnsi="Times New Roman" w:cs="Times New Roman"/>
                <w:sz w:val="24"/>
                <w:szCs w:val="24"/>
              </w:rPr>
              <w:t xml:space="preserve"> Sākotnēji šī norma tika iekļauta, lai veicinātu NVO interesi sniegt sabiedrībā balstītus sociālos pakalpojumus bērniem ar FT arī ārpus Rīgas administratīvās teritorijas (piem., NVO īsteno projektu 50 bērniem Rīgā, 50 bērniem citos plānošanas reģionos, kopumā – 250 bērniem). </w:t>
            </w:r>
            <w:r w:rsidR="007F48E4" w:rsidRPr="00076B32">
              <w:rPr>
                <w:rFonts w:ascii="Times New Roman" w:hAnsi="Times New Roman" w:cs="Times New Roman"/>
                <w:sz w:val="24"/>
                <w:szCs w:val="24"/>
              </w:rPr>
              <w:lastRenderedPageBreak/>
              <w:t>Taču</w:t>
            </w:r>
            <w:r w:rsidR="00F04863" w:rsidRPr="00076B32">
              <w:rPr>
                <w:rFonts w:ascii="Times New Roman" w:hAnsi="Times New Roman" w:cs="Times New Roman"/>
                <w:sz w:val="24"/>
                <w:szCs w:val="24"/>
              </w:rPr>
              <w:t xml:space="preserve"> pirmajā atlases kārtā neviena NVO, izvērtējot savas darbības</w:t>
            </w:r>
            <w:r w:rsidR="00F04863" w:rsidRPr="00076B32">
              <w:rPr>
                <w:rFonts w:ascii="Times New Roman" w:hAnsi="Times New Roman" w:cs="Times New Roman"/>
                <w:b/>
                <w:bCs/>
                <w:sz w:val="24"/>
                <w:szCs w:val="24"/>
              </w:rPr>
              <w:t xml:space="preserve"> </w:t>
            </w:r>
            <w:r w:rsidR="00F04863" w:rsidRPr="00076B32">
              <w:rPr>
                <w:rFonts w:ascii="Times New Roman" w:hAnsi="Times New Roman" w:cs="Times New Roman"/>
                <w:sz w:val="24"/>
                <w:szCs w:val="24"/>
              </w:rPr>
              <w:t>kapacitāti, šādu iespēju neizmantoja. Vienlaikus tika secināts,</w:t>
            </w:r>
            <w:r w:rsidR="007F48E4" w:rsidRPr="00076B32">
              <w:rPr>
                <w:rFonts w:ascii="Times New Roman" w:hAnsi="Times New Roman" w:cs="Times New Roman"/>
                <w:sz w:val="24"/>
                <w:szCs w:val="24"/>
              </w:rPr>
              <w:t xml:space="preserve"> </w:t>
            </w:r>
            <w:r w:rsidR="00F04863" w:rsidRPr="00076B32">
              <w:rPr>
                <w:rFonts w:ascii="Times New Roman" w:hAnsi="Times New Roman" w:cs="Times New Roman"/>
                <w:sz w:val="24"/>
                <w:szCs w:val="24"/>
              </w:rPr>
              <w:t xml:space="preserve">ka ir </w:t>
            </w:r>
            <w:r w:rsidR="007F48E4" w:rsidRPr="00076B32">
              <w:rPr>
                <w:rFonts w:ascii="Times New Roman" w:hAnsi="Times New Roman" w:cs="Times New Roman"/>
                <w:sz w:val="24"/>
                <w:szCs w:val="24"/>
              </w:rPr>
              <w:t>iespējami gadījumi, kad NVO plāno sniegt</w:t>
            </w:r>
            <w:r w:rsidR="000C269D" w:rsidRPr="00076B32">
              <w:rPr>
                <w:rFonts w:ascii="Times New Roman" w:hAnsi="Times New Roman" w:cs="Times New Roman"/>
                <w:sz w:val="24"/>
                <w:szCs w:val="24"/>
              </w:rPr>
              <w:t xml:space="preserve"> kādu</w:t>
            </w:r>
            <w:r w:rsidR="007F48E4" w:rsidRPr="00076B32">
              <w:rPr>
                <w:rFonts w:ascii="Times New Roman" w:hAnsi="Times New Roman" w:cs="Times New Roman"/>
                <w:sz w:val="24"/>
                <w:szCs w:val="24"/>
              </w:rPr>
              <w:t xml:space="preserve"> pakalpojumu</w:t>
            </w:r>
            <w:r w:rsidR="00101B9B" w:rsidRPr="00076B32">
              <w:rPr>
                <w:rFonts w:ascii="Times New Roman" w:hAnsi="Times New Roman" w:cs="Times New Roman"/>
                <w:sz w:val="24"/>
                <w:szCs w:val="24"/>
              </w:rPr>
              <w:t>,</w:t>
            </w:r>
            <w:r w:rsidR="007F48E4" w:rsidRPr="00076B32">
              <w:rPr>
                <w:rFonts w:ascii="Times New Roman" w:hAnsi="Times New Roman" w:cs="Times New Roman"/>
                <w:sz w:val="24"/>
                <w:szCs w:val="24"/>
              </w:rPr>
              <w:t xml:space="preserve"> kas ir</w:t>
            </w:r>
            <w:r w:rsidR="000C269D" w:rsidRPr="00076B32">
              <w:rPr>
                <w:rFonts w:ascii="Times New Roman" w:hAnsi="Times New Roman" w:cs="Times New Roman"/>
                <w:sz w:val="24"/>
                <w:szCs w:val="24"/>
              </w:rPr>
              <w:t xml:space="preserve"> specifiskāks un </w:t>
            </w:r>
            <w:r w:rsidR="007F48E4" w:rsidRPr="00076B32">
              <w:rPr>
                <w:rFonts w:ascii="Times New Roman" w:hAnsi="Times New Roman" w:cs="Times New Roman"/>
                <w:sz w:val="24"/>
                <w:szCs w:val="24"/>
              </w:rPr>
              <w:t xml:space="preserve">piemērojams </w:t>
            </w:r>
            <w:r w:rsidR="00874324" w:rsidRPr="00076B32">
              <w:rPr>
                <w:rFonts w:ascii="Times New Roman" w:hAnsi="Times New Roman" w:cs="Times New Roman"/>
                <w:sz w:val="24"/>
                <w:szCs w:val="24"/>
              </w:rPr>
              <w:t xml:space="preserve">iepriekš izvēlētiem, interesi izrādījušiem </w:t>
            </w:r>
            <w:r w:rsidR="007F48E4" w:rsidRPr="00076B32">
              <w:rPr>
                <w:rFonts w:ascii="Times New Roman" w:hAnsi="Times New Roman" w:cs="Times New Roman"/>
                <w:sz w:val="24"/>
                <w:szCs w:val="24"/>
              </w:rPr>
              <w:t>bērn</w:t>
            </w:r>
            <w:r w:rsidR="008508F4" w:rsidRPr="00076B32">
              <w:rPr>
                <w:rFonts w:ascii="Times New Roman" w:hAnsi="Times New Roman" w:cs="Times New Roman"/>
                <w:sz w:val="24"/>
                <w:szCs w:val="24"/>
              </w:rPr>
              <w:t>iem</w:t>
            </w:r>
            <w:r w:rsidR="008508F4" w:rsidRPr="00076B32">
              <w:rPr>
                <w:rFonts w:ascii="Times New Roman" w:hAnsi="Times New Roman" w:cs="Times New Roman"/>
                <w:b/>
                <w:bCs/>
                <w:sz w:val="24"/>
                <w:szCs w:val="24"/>
              </w:rPr>
              <w:t xml:space="preserve"> </w:t>
            </w:r>
            <w:r w:rsidR="008508F4" w:rsidRPr="00076B32">
              <w:rPr>
                <w:rFonts w:ascii="Times New Roman" w:hAnsi="Times New Roman" w:cs="Times New Roman"/>
                <w:sz w:val="24"/>
                <w:szCs w:val="24"/>
              </w:rPr>
              <w:t>ar FT un viena</w:t>
            </w:r>
            <w:r w:rsidR="008508F4" w:rsidRPr="00076B32">
              <w:rPr>
                <w:rFonts w:ascii="Times New Roman" w:hAnsi="Times New Roman" w:cs="Times New Roman"/>
                <w:b/>
                <w:bCs/>
                <w:sz w:val="24"/>
                <w:szCs w:val="24"/>
              </w:rPr>
              <w:t xml:space="preserve"> </w:t>
            </w:r>
            <w:r w:rsidR="008508F4" w:rsidRPr="00076B32">
              <w:rPr>
                <w:rFonts w:ascii="Times New Roman" w:hAnsi="Times New Roman" w:cs="Times New Roman"/>
                <w:sz w:val="24"/>
                <w:szCs w:val="24"/>
              </w:rPr>
              <w:t>plānošanas reģiona teritorijā nav iespējams piesaistīt i</w:t>
            </w:r>
            <w:r w:rsidR="007F48E4" w:rsidRPr="00076B32">
              <w:rPr>
                <w:rFonts w:ascii="Times New Roman" w:hAnsi="Times New Roman" w:cs="Times New Roman"/>
                <w:sz w:val="24"/>
                <w:szCs w:val="24"/>
              </w:rPr>
              <w:t>eteicam</w:t>
            </w:r>
            <w:r w:rsidR="008508F4" w:rsidRPr="00076B32">
              <w:rPr>
                <w:rFonts w:ascii="Times New Roman" w:hAnsi="Times New Roman" w:cs="Times New Roman"/>
                <w:sz w:val="24"/>
                <w:szCs w:val="24"/>
              </w:rPr>
              <w:t>o</w:t>
            </w:r>
            <w:r w:rsidR="007F48E4" w:rsidRPr="00076B32">
              <w:rPr>
                <w:rFonts w:ascii="Times New Roman" w:hAnsi="Times New Roman" w:cs="Times New Roman"/>
                <w:sz w:val="24"/>
                <w:szCs w:val="24"/>
              </w:rPr>
              <w:t xml:space="preserve"> maksimāl</w:t>
            </w:r>
            <w:r w:rsidR="008508F4" w:rsidRPr="00076B32">
              <w:rPr>
                <w:rFonts w:ascii="Times New Roman" w:hAnsi="Times New Roman" w:cs="Times New Roman"/>
                <w:sz w:val="24"/>
                <w:szCs w:val="24"/>
              </w:rPr>
              <w:t xml:space="preserve">o </w:t>
            </w:r>
            <w:r w:rsidR="007F48E4" w:rsidRPr="00076B32">
              <w:rPr>
                <w:rFonts w:ascii="Times New Roman" w:hAnsi="Times New Roman" w:cs="Times New Roman"/>
                <w:sz w:val="24"/>
                <w:szCs w:val="24"/>
              </w:rPr>
              <w:t>(50</w:t>
            </w:r>
            <w:r w:rsidR="008508F4" w:rsidRPr="00076B32">
              <w:rPr>
                <w:rFonts w:ascii="Times New Roman" w:hAnsi="Times New Roman" w:cs="Times New Roman"/>
                <w:sz w:val="24"/>
                <w:szCs w:val="24"/>
              </w:rPr>
              <w:t xml:space="preserve">) </w:t>
            </w:r>
            <w:r w:rsidR="007F48E4" w:rsidRPr="00076B32">
              <w:rPr>
                <w:rFonts w:ascii="Times New Roman" w:hAnsi="Times New Roman" w:cs="Times New Roman"/>
                <w:sz w:val="24"/>
                <w:szCs w:val="24"/>
              </w:rPr>
              <w:t xml:space="preserve"> bērn</w:t>
            </w:r>
            <w:r w:rsidR="008508F4" w:rsidRPr="00076B32">
              <w:rPr>
                <w:rFonts w:ascii="Times New Roman" w:hAnsi="Times New Roman" w:cs="Times New Roman"/>
                <w:sz w:val="24"/>
                <w:szCs w:val="24"/>
              </w:rPr>
              <w:t>u</w:t>
            </w:r>
            <w:r w:rsidR="007F48E4" w:rsidRPr="00076B32">
              <w:rPr>
                <w:rFonts w:ascii="Times New Roman" w:hAnsi="Times New Roman" w:cs="Times New Roman"/>
                <w:sz w:val="24"/>
                <w:szCs w:val="24"/>
              </w:rPr>
              <w:t xml:space="preserve"> ar FT</w:t>
            </w:r>
            <w:r w:rsidR="008508F4" w:rsidRPr="00076B32">
              <w:rPr>
                <w:rFonts w:ascii="Times New Roman" w:hAnsi="Times New Roman" w:cs="Times New Roman"/>
                <w:sz w:val="24"/>
                <w:szCs w:val="24"/>
              </w:rPr>
              <w:t xml:space="preserve"> skaitu</w:t>
            </w:r>
            <w:r w:rsidR="000C269D" w:rsidRPr="00076B32">
              <w:rPr>
                <w:rFonts w:ascii="Times New Roman" w:hAnsi="Times New Roman" w:cs="Times New Roman"/>
                <w:sz w:val="24"/>
                <w:szCs w:val="24"/>
              </w:rPr>
              <w:t xml:space="preserve">. </w:t>
            </w:r>
            <w:r w:rsidR="00371DCF" w:rsidRPr="00076B32">
              <w:rPr>
                <w:rFonts w:ascii="Times New Roman" w:hAnsi="Times New Roman" w:cs="Times New Roman"/>
                <w:sz w:val="24"/>
                <w:szCs w:val="24"/>
              </w:rPr>
              <w:t>Minētajā</w:t>
            </w:r>
            <w:r w:rsidR="000C269D" w:rsidRPr="00076B32">
              <w:rPr>
                <w:rFonts w:ascii="Times New Roman" w:hAnsi="Times New Roman" w:cs="Times New Roman"/>
                <w:sz w:val="24"/>
                <w:szCs w:val="24"/>
              </w:rPr>
              <w:t xml:space="preserve"> situācijā finansējuma saņēmējam būtu jāiesniedz </w:t>
            </w:r>
            <w:r w:rsidR="006579EA" w:rsidRPr="00076B32">
              <w:rPr>
                <w:rFonts w:ascii="Times New Roman" w:hAnsi="Times New Roman" w:cs="Times New Roman"/>
                <w:sz w:val="24"/>
                <w:szCs w:val="24"/>
              </w:rPr>
              <w:t>vairāk nekā viens</w:t>
            </w:r>
            <w:r w:rsidR="000C269D" w:rsidRPr="00076B32">
              <w:rPr>
                <w:rFonts w:ascii="Times New Roman" w:hAnsi="Times New Roman" w:cs="Times New Roman"/>
                <w:sz w:val="24"/>
                <w:szCs w:val="24"/>
              </w:rPr>
              <w:t xml:space="preserve"> projekt</w:t>
            </w:r>
            <w:r w:rsidR="006579EA" w:rsidRPr="00076B32">
              <w:rPr>
                <w:rFonts w:ascii="Times New Roman" w:hAnsi="Times New Roman" w:cs="Times New Roman"/>
                <w:sz w:val="24"/>
                <w:szCs w:val="24"/>
              </w:rPr>
              <w:t>a</w:t>
            </w:r>
            <w:r w:rsidR="000C269D" w:rsidRPr="00076B32">
              <w:rPr>
                <w:rFonts w:ascii="Times New Roman" w:hAnsi="Times New Roman" w:cs="Times New Roman"/>
                <w:sz w:val="24"/>
                <w:szCs w:val="24"/>
              </w:rPr>
              <w:t xml:space="preserve"> iesniegum</w:t>
            </w:r>
            <w:r w:rsidR="006579EA" w:rsidRPr="00076B32">
              <w:rPr>
                <w:rFonts w:ascii="Times New Roman" w:hAnsi="Times New Roman" w:cs="Times New Roman"/>
                <w:sz w:val="24"/>
                <w:szCs w:val="24"/>
              </w:rPr>
              <w:t>s</w:t>
            </w:r>
            <w:r w:rsidR="00371DCF" w:rsidRPr="00076B32">
              <w:rPr>
                <w:rFonts w:ascii="Times New Roman" w:hAnsi="Times New Roman" w:cs="Times New Roman"/>
                <w:sz w:val="24"/>
                <w:szCs w:val="24"/>
              </w:rPr>
              <w:t>, kas palielin</w:t>
            </w:r>
            <w:r w:rsidR="00F04863" w:rsidRPr="00076B32">
              <w:rPr>
                <w:rFonts w:ascii="Times New Roman" w:hAnsi="Times New Roman" w:cs="Times New Roman"/>
                <w:sz w:val="24"/>
                <w:szCs w:val="24"/>
              </w:rPr>
              <w:t>ātu</w:t>
            </w:r>
            <w:r w:rsidR="007119A0" w:rsidRPr="00076B32">
              <w:rPr>
                <w:rFonts w:ascii="Times New Roman" w:hAnsi="Times New Roman" w:cs="Times New Roman"/>
                <w:sz w:val="24"/>
                <w:szCs w:val="24"/>
              </w:rPr>
              <w:t xml:space="preserve"> biedrības kopējo</w:t>
            </w:r>
            <w:r w:rsidR="00371DCF" w:rsidRPr="00076B32">
              <w:rPr>
                <w:rFonts w:ascii="Times New Roman" w:hAnsi="Times New Roman" w:cs="Times New Roman"/>
                <w:sz w:val="24"/>
                <w:szCs w:val="24"/>
              </w:rPr>
              <w:t xml:space="preserve"> projekt</w:t>
            </w:r>
            <w:r w:rsidR="007119A0" w:rsidRPr="00076B32">
              <w:rPr>
                <w:rFonts w:ascii="Times New Roman" w:hAnsi="Times New Roman" w:cs="Times New Roman"/>
                <w:sz w:val="24"/>
                <w:szCs w:val="24"/>
              </w:rPr>
              <w:t>u</w:t>
            </w:r>
            <w:r w:rsidR="00371DCF" w:rsidRPr="00076B32">
              <w:rPr>
                <w:rFonts w:ascii="Times New Roman" w:hAnsi="Times New Roman" w:cs="Times New Roman"/>
                <w:sz w:val="24"/>
                <w:szCs w:val="24"/>
              </w:rPr>
              <w:t xml:space="preserve"> vadības administratīvo slogu un izmaksas</w:t>
            </w:r>
            <w:r w:rsidR="007119A0" w:rsidRPr="00076B32">
              <w:rPr>
                <w:rFonts w:ascii="Times New Roman" w:hAnsi="Times New Roman" w:cs="Times New Roman"/>
                <w:sz w:val="24"/>
                <w:szCs w:val="24"/>
              </w:rPr>
              <w:t xml:space="preserve">. </w:t>
            </w:r>
            <w:r w:rsidR="00371DCF" w:rsidRPr="00076B32">
              <w:rPr>
                <w:rFonts w:ascii="Times New Roman" w:hAnsi="Times New Roman" w:cs="Times New Roman"/>
                <w:sz w:val="24"/>
                <w:szCs w:val="24"/>
              </w:rPr>
              <w:t xml:space="preserve"> Lai </w:t>
            </w:r>
            <w:r w:rsidR="006579EA" w:rsidRPr="00076B32">
              <w:rPr>
                <w:rFonts w:ascii="Times New Roman" w:hAnsi="Times New Roman" w:cs="Times New Roman"/>
                <w:sz w:val="24"/>
                <w:szCs w:val="24"/>
              </w:rPr>
              <w:t>projektu īstenošana būtu pēc iespējas efektīvāka, pieļaujama</w:t>
            </w:r>
            <w:r w:rsidR="00F04863" w:rsidRPr="00076B32">
              <w:rPr>
                <w:rFonts w:ascii="Times New Roman" w:hAnsi="Times New Roman" w:cs="Times New Roman"/>
                <w:sz w:val="24"/>
                <w:szCs w:val="24"/>
              </w:rPr>
              <w:t xml:space="preserve"> vien</w:t>
            </w:r>
            <w:r w:rsidR="006579EA" w:rsidRPr="00076B32">
              <w:rPr>
                <w:rFonts w:ascii="Times New Roman" w:hAnsi="Times New Roman" w:cs="Times New Roman"/>
                <w:sz w:val="24"/>
                <w:szCs w:val="24"/>
              </w:rPr>
              <w:t>a</w:t>
            </w:r>
            <w:r w:rsidR="00F04863" w:rsidRPr="00076B32">
              <w:rPr>
                <w:rFonts w:ascii="Times New Roman" w:hAnsi="Times New Roman" w:cs="Times New Roman"/>
                <w:sz w:val="24"/>
                <w:szCs w:val="24"/>
              </w:rPr>
              <w:t xml:space="preserve"> projekta iesniegumu</w:t>
            </w:r>
            <w:r w:rsidR="006579EA" w:rsidRPr="00076B32">
              <w:rPr>
                <w:rFonts w:ascii="Times New Roman" w:hAnsi="Times New Roman" w:cs="Times New Roman"/>
                <w:sz w:val="24"/>
                <w:szCs w:val="24"/>
              </w:rPr>
              <w:t xml:space="preserve"> iesniegšana</w:t>
            </w:r>
            <w:r w:rsidR="00874324" w:rsidRPr="00076B32">
              <w:rPr>
                <w:rFonts w:ascii="Times New Roman" w:hAnsi="Times New Roman" w:cs="Times New Roman"/>
                <w:sz w:val="24"/>
                <w:szCs w:val="24"/>
              </w:rPr>
              <w:t xml:space="preserve"> (arī ietverot dažādu reģionu mē</w:t>
            </w:r>
            <w:r w:rsidR="0033685C" w:rsidRPr="00076B32">
              <w:rPr>
                <w:rFonts w:ascii="Times New Roman" w:hAnsi="Times New Roman" w:cs="Times New Roman"/>
                <w:sz w:val="24"/>
                <w:szCs w:val="24"/>
              </w:rPr>
              <w:t>rķ</w:t>
            </w:r>
            <w:r w:rsidR="00874324" w:rsidRPr="00076B32">
              <w:rPr>
                <w:rFonts w:ascii="Times New Roman" w:hAnsi="Times New Roman" w:cs="Times New Roman"/>
                <w:sz w:val="24"/>
                <w:szCs w:val="24"/>
              </w:rPr>
              <w:t>a grupas bērnu ar FT)</w:t>
            </w:r>
            <w:r w:rsidR="006579EA" w:rsidRPr="00076B32">
              <w:rPr>
                <w:rFonts w:ascii="Times New Roman" w:hAnsi="Times New Roman" w:cs="Times New Roman"/>
                <w:sz w:val="24"/>
                <w:szCs w:val="24"/>
              </w:rPr>
              <w:t xml:space="preserve">, </w:t>
            </w:r>
            <w:r w:rsidR="00C703D1" w:rsidRPr="00076B32">
              <w:rPr>
                <w:rFonts w:ascii="Times New Roman" w:hAnsi="Times New Roman" w:cs="Times New Roman"/>
                <w:sz w:val="24"/>
                <w:szCs w:val="24"/>
              </w:rPr>
              <w:t>ievērojot nosacījumu</w:t>
            </w:r>
            <w:r w:rsidR="00E8464F" w:rsidRPr="00076B32">
              <w:rPr>
                <w:rFonts w:ascii="Times New Roman" w:hAnsi="Times New Roman" w:cs="Times New Roman"/>
                <w:sz w:val="24"/>
                <w:szCs w:val="24"/>
              </w:rPr>
              <w:t xml:space="preserve"> par maksimālo pieļaujamo projekta attiecināmo izmaksu kopsummu;</w:t>
            </w:r>
          </w:p>
          <w:p w14:paraId="51938E01" w14:textId="0E4F19A4" w:rsidR="0033685C" w:rsidRPr="00076B32" w:rsidRDefault="00DD0481" w:rsidP="0033685C">
            <w:pPr>
              <w:pStyle w:val="NoSpacing"/>
              <w:tabs>
                <w:tab w:val="left" w:pos="2283"/>
              </w:tabs>
              <w:ind w:left="138" w:right="54"/>
              <w:jc w:val="both"/>
              <w:rPr>
                <w:rFonts w:ascii="Times New Roman" w:hAnsi="Times New Roman" w:cs="Times New Roman"/>
                <w:sz w:val="24"/>
                <w:szCs w:val="24"/>
              </w:rPr>
            </w:pPr>
            <w:r w:rsidRPr="00076B32">
              <w:rPr>
                <w:rFonts w:ascii="Times New Roman" w:hAnsi="Times New Roman" w:cs="Times New Roman"/>
                <w:sz w:val="24"/>
                <w:szCs w:val="24"/>
              </w:rPr>
              <w:t>8</w:t>
            </w:r>
            <w:r w:rsidR="00E8464F" w:rsidRPr="00076B32">
              <w:rPr>
                <w:rFonts w:ascii="Times New Roman" w:hAnsi="Times New Roman" w:cs="Times New Roman"/>
                <w:sz w:val="24"/>
                <w:szCs w:val="24"/>
              </w:rPr>
              <w:t>) atbilstoši saskaņošanas laikā izteiktajiem priekšlikumiem, noteikumu projekts papildināts ar nosacījumu, ka finansējuma</w:t>
            </w:r>
            <w:r w:rsidR="00CD617F" w:rsidRPr="00076B32">
              <w:rPr>
                <w:rFonts w:ascii="Times New Roman" w:hAnsi="Times New Roman" w:cs="Times New Roman"/>
                <w:sz w:val="24"/>
                <w:szCs w:val="24"/>
              </w:rPr>
              <w:t xml:space="preserve"> saņēmējs sabiedrībā balstītu sociālo pakalpojumu sniegšanas nodrošināšanai bērniem ar FT nepieciešamo materiāltehnisko nodrošinājumu var ne tikai iegādāties, bet arī nomāt </w:t>
            </w:r>
            <w:r w:rsidR="00CD617F" w:rsidRPr="00076B32">
              <w:rPr>
                <w:rFonts w:ascii="Times New Roman" w:hAnsi="Times New Roman" w:cs="Times New Roman"/>
                <w:sz w:val="24"/>
                <w:szCs w:val="24"/>
                <w:u w:val="single"/>
              </w:rPr>
              <w:t>(noteikumu projekta 3. punkts)</w:t>
            </w:r>
            <w:r w:rsidR="00CD617F" w:rsidRPr="00076B32">
              <w:rPr>
                <w:rFonts w:ascii="Times New Roman" w:hAnsi="Times New Roman" w:cs="Times New Roman"/>
                <w:sz w:val="24"/>
                <w:szCs w:val="24"/>
              </w:rPr>
              <w:t xml:space="preserve">.  </w:t>
            </w:r>
          </w:p>
          <w:p w14:paraId="6283A2D7" w14:textId="2315F869" w:rsidR="00E8464F" w:rsidRPr="00076B32" w:rsidRDefault="00E8464F" w:rsidP="00065975">
            <w:pPr>
              <w:pStyle w:val="NoSpacing"/>
              <w:tabs>
                <w:tab w:val="left" w:pos="2283"/>
              </w:tabs>
              <w:ind w:left="138" w:right="54"/>
              <w:jc w:val="both"/>
              <w:rPr>
                <w:rFonts w:ascii="Times New Roman" w:hAnsi="Times New Roman" w:cs="Times New Roman"/>
                <w:b/>
                <w:bCs/>
                <w:sz w:val="24"/>
                <w:szCs w:val="24"/>
              </w:rPr>
            </w:pPr>
          </w:p>
        </w:tc>
      </w:tr>
      <w:tr w:rsidR="00FE3FC1" w:rsidRPr="00076B32" w14:paraId="24293DDD" w14:textId="77777777" w:rsidTr="002900EA">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11AB6D59" w14:textId="77777777" w:rsidR="00655F2C" w:rsidRPr="00076B32" w:rsidRDefault="00E5323B" w:rsidP="00BB5A72">
            <w:pPr>
              <w:spacing w:after="0" w:line="240" w:lineRule="auto"/>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lastRenderedPageBreak/>
              <w:t>3.</w:t>
            </w:r>
          </w:p>
        </w:tc>
        <w:tc>
          <w:tcPr>
            <w:tcW w:w="1655" w:type="pct"/>
            <w:tcBorders>
              <w:top w:val="outset" w:sz="6" w:space="0" w:color="auto"/>
              <w:left w:val="outset" w:sz="6" w:space="0" w:color="auto"/>
              <w:bottom w:val="outset" w:sz="6" w:space="0" w:color="auto"/>
              <w:right w:val="outset" w:sz="6" w:space="0" w:color="auto"/>
            </w:tcBorders>
            <w:hideMark/>
          </w:tcPr>
          <w:p w14:paraId="788EA1E8" w14:textId="77777777" w:rsidR="00E5323B" w:rsidRPr="00076B32" w:rsidRDefault="00E5323B" w:rsidP="00BB5A72">
            <w:pPr>
              <w:spacing w:after="0" w:line="240" w:lineRule="auto"/>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87" w:type="pct"/>
            <w:tcBorders>
              <w:top w:val="outset" w:sz="6" w:space="0" w:color="auto"/>
              <w:left w:val="outset" w:sz="6" w:space="0" w:color="auto"/>
              <w:bottom w:val="outset" w:sz="6" w:space="0" w:color="auto"/>
              <w:right w:val="outset" w:sz="6" w:space="0" w:color="auto"/>
            </w:tcBorders>
            <w:hideMark/>
          </w:tcPr>
          <w:p w14:paraId="0086CA67" w14:textId="17B33F15" w:rsidR="00E5323B" w:rsidRPr="00076B32" w:rsidRDefault="0006787C" w:rsidP="00535A90">
            <w:pPr>
              <w:spacing w:after="0" w:line="240" w:lineRule="auto"/>
              <w:ind w:left="133"/>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Nav</w:t>
            </w:r>
          </w:p>
          <w:p w14:paraId="12E6326D" w14:textId="204E8D13" w:rsidR="0040144A" w:rsidRPr="00076B32" w:rsidRDefault="0040144A" w:rsidP="0040144A">
            <w:pPr>
              <w:rPr>
                <w:rFonts w:ascii="Times New Roman" w:eastAsia="Times New Roman" w:hAnsi="Times New Roman" w:cs="Times New Roman"/>
                <w:sz w:val="24"/>
                <w:szCs w:val="24"/>
                <w:lang w:val="en-US" w:eastAsia="lv-LV"/>
              </w:rPr>
            </w:pPr>
          </w:p>
        </w:tc>
      </w:tr>
      <w:tr w:rsidR="00FE3FC1" w:rsidRPr="00076B32" w14:paraId="27DCCB59" w14:textId="77777777" w:rsidTr="002900EA">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D371EF3" w14:textId="77777777" w:rsidR="00655F2C" w:rsidRPr="00076B32" w:rsidRDefault="00E5323B" w:rsidP="00BB5A72">
            <w:pPr>
              <w:spacing w:after="0" w:line="240" w:lineRule="auto"/>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4.</w:t>
            </w:r>
          </w:p>
        </w:tc>
        <w:tc>
          <w:tcPr>
            <w:tcW w:w="1655" w:type="pct"/>
            <w:tcBorders>
              <w:top w:val="outset" w:sz="6" w:space="0" w:color="auto"/>
              <w:left w:val="outset" w:sz="6" w:space="0" w:color="auto"/>
              <w:bottom w:val="outset" w:sz="6" w:space="0" w:color="auto"/>
              <w:right w:val="outset" w:sz="6" w:space="0" w:color="auto"/>
            </w:tcBorders>
            <w:hideMark/>
          </w:tcPr>
          <w:p w14:paraId="26AB3E0D" w14:textId="77777777" w:rsidR="00E5323B" w:rsidRPr="00076B32" w:rsidRDefault="00E5323B" w:rsidP="00BB5A72">
            <w:pPr>
              <w:spacing w:after="0" w:line="240" w:lineRule="auto"/>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Cita informācija</w:t>
            </w:r>
          </w:p>
        </w:tc>
        <w:tc>
          <w:tcPr>
            <w:tcW w:w="2987" w:type="pct"/>
            <w:tcBorders>
              <w:top w:val="outset" w:sz="6" w:space="0" w:color="auto"/>
              <w:left w:val="outset" w:sz="6" w:space="0" w:color="auto"/>
              <w:bottom w:val="outset" w:sz="6" w:space="0" w:color="auto"/>
              <w:right w:val="outset" w:sz="6" w:space="0" w:color="auto"/>
            </w:tcBorders>
            <w:hideMark/>
          </w:tcPr>
          <w:p w14:paraId="358C6439" w14:textId="0762383E" w:rsidR="00ED5F86" w:rsidRPr="00076B32" w:rsidRDefault="0006787C" w:rsidP="00ED5F86">
            <w:pPr>
              <w:spacing w:after="0" w:line="240" w:lineRule="auto"/>
              <w:ind w:left="133"/>
              <w:jc w:val="both"/>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9.2.2.3.</w:t>
            </w:r>
            <w:r w:rsidR="004D2245" w:rsidRPr="00076B32">
              <w:rPr>
                <w:rFonts w:ascii="Times New Roman" w:eastAsia="Times New Roman" w:hAnsi="Times New Roman" w:cs="Times New Roman"/>
                <w:iCs/>
                <w:sz w:val="24"/>
                <w:szCs w:val="24"/>
                <w:lang w:eastAsia="lv-LV"/>
              </w:rPr>
              <w:t> </w:t>
            </w:r>
            <w:r w:rsidRPr="00076B32">
              <w:rPr>
                <w:rFonts w:ascii="Times New Roman" w:eastAsia="Times New Roman" w:hAnsi="Times New Roman" w:cs="Times New Roman"/>
                <w:iCs/>
                <w:sz w:val="24"/>
                <w:szCs w:val="24"/>
                <w:lang w:eastAsia="lv-LV"/>
              </w:rPr>
              <w:t>pasākuma projektu iesniegumu vērtēšanas kritēriju un projektu iesniegumu vērtēšanas kritēriju piemērošanas metodikas grozījumi iesniegti izskatīšanai Eiropas Savienības struktūrfondu un Kohēzijas fonda 2014. –2020. gada plānošanas perioda apakškomitejā 2019</w:t>
            </w:r>
            <w:r w:rsidR="00734560" w:rsidRPr="00076B32">
              <w:rPr>
                <w:rFonts w:ascii="Times New Roman" w:eastAsia="Times New Roman" w:hAnsi="Times New Roman" w:cs="Times New Roman"/>
                <w:iCs/>
                <w:sz w:val="24"/>
                <w:szCs w:val="24"/>
                <w:lang w:eastAsia="lv-LV"/>
              </w:rPr>
              <w:t>.</w:t>
            </w:r>
            <w:r w:rsidR="00F028E8" w:rsidRPr="00076B32">
              <w:rPr>
                <w:rFonts w:ascii="Times New Roman" w:eastAsia="Times New Roman" w:hAnsi="Times New Roman" w:cs="Times New Roman"/>
                <w:iCs/>
                <w:sz w:val="24"/>
                <w:szCs w:val="24"/>
                <w:lang w:eastAsia="lv-LV"/>
              </w:rPr>
              <w:t> gada 15. augustā</w:t>
            </w:r>
            <w:r w:rsidR="00ED5F86" w:rsidRPr="00076B32">
              <w:rPr>
                <w:rFonts w:ascii="Times New Roman" w:eastAsia="Times New Roman" w:hAnsi="Times New Roman" w:cs="Times New Roman"/>
                <w:iCs/>
                <w:sz w:val="24"/>
                <w:szCs w:val="24"/>
                <w:lang w:eastAsia="lv-LV"/>
              </w:rPr>
              <w:t xml:space="preserve"> un </w:t>
            </w:r>
            <w:r w:rsidR="00C01B01" w:rsidRPr="00076B32">
              <w:rPr>
                <w:rFonts w:ascii="Times New Roman" w:eastAsia="Times New Roman" w:hAnsi="Times New Roman" w:cs="Times New Roman"/>
                <w:iCs/>
                <w:sz w:val="24"/>
                <w:szCs w:val="24"/>
                <w:lang w:eastAsia="lv-LV"/>
              </w:rPr>
              <w:t xml:space="preserve"> ar 2019.</w:t>
            </w:r>
            <w:r w:rsidR="0019225A" w:rsidRPr="00076B32">
              <w:rPr>
                <w:rFonts w:ascii="Times New Roman" w:eastAsia="Times New Roman" w:hAnsi="Times New Roman" w:cs="Times New Roman"/>
                <w:iCs/>
                <w:sz w:val="24"/>
                <w:szCs w:val="24"/>
                <w:lang w:eastAsia="lv-LV"/>
              </w:rPr>
              <w:t> gada 4. oktobra</w:t>
            </w:r>
            <w:r w:rsidR="00C01B01" w:rsidRPr="00076B32">
              <w:rPr>
                <w:rFonts w:ascii="Times New Roman" w:eastAsia="Times New Roman" w:hAnsi="Times New Roman" w:cs="Times New Roman"/>
                <w:iCs/>
                <w:sz w:val="24"/>
                <w:szCs w:val="24"/>
                <w:lang w:eastAsia="lv-LV"/>
              </w:rPr>
              <w:t xml:space="preserve"> UK lēmumu Nr. L-2019/10 </w:t>
            </w:r>
            <w:r w:rsidR="005B636E" w:rsidRPr="00076B32">
              <w:rPr>
                <w:rFonts w:ascii="Times New Roman" w:eastAsia="Times New Roman" w:hAnsi="Times New Roman" w:cs="Times New Roman"/>
                <w:iCs/>
                <w:sz w:val="24"/>
                <w:szCs w:val="24"/>
                <w:lang w:eastAsia="lv-LV"/>
              </w:rPr>
              <w:t xml:space="preserve">apstiprināti </w:t>
            </w:r>
            <w:r w:rsidR="00ED5F86" w:rsidRPr="00076B32">
              <w:rPr>
                <w:rFonts w:ascii="Times New Roman" w:eastAsia="Times New Roman" w:hAnsi="Times New Roman" w:cs="Times New Roman"/>
                <w:iCs/>
                <w:sz w:val="24"/>
                <w:szCs w:val="24"/>
                <w:lang w:eastAsia="lv-LV"/>
              </w:rPr>
              <w:t xml:space="preserve"> rakstisk</w:t>
            </w:r>
            <w:r w:rsidR="00325284" w:rsidRPr="00076B32">
              <w:rPr>
                <w:rFonts w:ascii="Times New Roman" w:eastAsia="Times New Roman" w:hAnsi="Times New Roman" w:cs="Times New Roman"/>
                <w:iCs/>
                <w:sz w:val="24"/>
                <w:szCs w:val="24"/>
                <w:lang w:eastAsia="lv-LV"/>
              </w:rPr>
              <w:t>ās</w:t>
            </w:r>
            <w:r w:rsidR="00ED5F86" w:rsidRPr="00076B32">
              <w:rPr>
                <w:rFonts w:ascii="Times New Roman" w:eastAsia="Times New Roman" w:hAnsi="Times New Roman" w:cs="Times New Roman"/>
                <w:iCs/>
                <w:sz w:val="24"/>
                <w:szCs w:val="24"/>
                <w:lang w:eastAsia="lv-LV"/>
              </w:rPr>
              <w:t xml:space="preserve"> </w:t>
            </w:r>
            <w:r w:rsidR="00325284" w:rsidRPr="00076B32">
              <w:rPr>
                <w:rFonts w:ascii="Times New Roman" w:eastAsia="Times New Roman" w:hAnsi="Times New Roman" w:cs="Times New Roman"/>
                <w:iCs/>
                <w:sz w:val="24"/>
                <w:szCs w:val="24"/>
                <w:lang w:eastAsia="lv-LV"/>
              </w:rPr>
              <w:t>procedūras veidā</w:t>
            </w:r>
            <w:r w:rsidR="00ED5F86" w:rsidRPr="00076B32">
              <w:rPr>
                <w:rFonts w:ascii="Times New Roman" w:eastAsia="Times New Roman" w:hAnsi="Times New Roman" w:cs="Times New Roman"/>
                <w:iCs/>
                <w:sz w:val="24"/>
                <w:szCs w:val="24"/>
                <w:lang w:eastAsia="lv-LV"/>
              </w:rPr>
              <w:t xml:space="preserve">. </w:t>
            </w:r>
          </w:p>
          <w:p w14:paraId="6AA0E516" w14:textId="77777777" w:rsidR="00ED5F86" w:rsidRPr="00076B32" w:rsidRDefault="00213343" w:rsidP="00ED5F86">
            <w:pPr>
              <w:spacing w:after="0" w:line="240" w:lineRule="auto"/>
              <w:ind w:left="133"/>
              <w:jc w:val="both"/>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Noteikumu projektam nav ietekme uz īstenošanā esošajiem projektiem</w:t>
            </w:r>
            <w:r w:rsidR="00A33B0E" w:rsidRPr="00076B32">
              <w:rPr>
                <w:rFonts w:ascii="Times New Roman" w:eastAsia="Times New Roman" w:hAnsi="Times New Roman" w:cs="Times New Roman"/>
                <w:iCs/>
                <w:sz w:val="24"/>
                <w:szCs w:val="24"/>
                <w:lang w:eastAsia="lv-LV"/>
              </w:rPr>
              <w:t>.</w:t>
            </w:r>
            <w:r w:rsidRPr="00076B32">
              <w:rPr>
                <w:rFonts w:ascii="Times New Roman" w:eastAsia="Times New Roman" w:hAnsi="Times New Roman" w:cs="Times New Roman"/>
                <w:iCs/>
                <w:sz w:val="24"/>
                <w:szCs w:val="24"/>
                <w:lang w:eastAsia="lv-LV"/>
              </w:rPr>
              <w:t xml:space="preserve"> </w:t>
            </w:r>
            <w:r w:rsidR="00EF02ED" w:rsidRPr="00076B32">
              <w:rPr>
                <w:rFonts w:ascii="Times New Roman" w:eastAsia="Times New Roman" w:hAnsi="Times New Roman" w:cs="Times New Roman"/>
                <w:iCs/>
                <w:sz w:val="24"/>
                <w:szCs w:val="24"/>
                <w:lang w:eastAsia="lv-LV"/>
              </w:rPr>
              <w:t xml:space="preserve">Noteikumu projektā </w:t>
            </w:r>
            <w:r w:rsidR="002F4A58" w:rsidRPr="00076B32">
              <w:rPr>
                <w:rFonts w:ascii="Times New Roman" w:eastAsia="Times New Roman" w:hAnsi="Times New Roman" w:cs="Times New Roman"/>
                <w:iCs/>
                <w:sz w:val="24"/>
                <w:szCs w:val="24"/>
                <w:lang w:eastAsia="lv-LV"/>
              </w:rPr>
              <w:t>noteiktais, ka MK noteikumu</w:t>
            </w:r>
            <w:r w:rsidR="00EF02ED" w:rsidRPr="00076B32">
              <w:t xml:space="preserve"> </w:t>
            </w:r>
            <w:r w:rsidR="00EF02ED" w:rsidRPr="00076B32">
              <w:rPr>
                <w:rFonts w:ascii="Times New Roman" w:eastAsia="Times New Roman" w:hAnsi="Times New Roman" w:cs="Times New Roman"/>
                <w:iCs/>
                <w:sz w:val="24"/>
                <w:szCs w:val="24"/>
                <w:lang w:eastAsia="lv-LV"/>
              </w:rPr>
              <w:t>Nr.</w:t>
            </w:r>
            <w:r w:rsidR="002F4A58" w:rsidRPr="00076B32">
              <w:rPr>
                <w:rFonts w:ascii="Times New Roman" w:eastAsia="Times New Roman" w:hAnsi="Times New Roman" w:cs="Times New Roman"/>
                <w:iCs/>
                <w:sz w:val="24"/>
                <w:szCs w:val="24"/>
                <w:lang w:eastAsia="lv-LV"/>
              </w:rPr>
              <w:t> </w:t>
            </w:r>
            <w:r w:rsidR="00EF02ED" w:rsidRPr="00076B32">
              <w:rPr>
                <w:rFonts w:ascii="Times New Roman" w:eastAsia="Times New Roman" w:hAnsi="Times New Roman" w:cs="Times New Roman"/>
                <w:iCs/>
                <w:sz w:val="24"/>
                <w:szCs w:val="24"/>
                <w:lang w:eastAsia="lv-LV"/>
              </w:rPr>
              <w:t>291 21. punk</w:t>
            </w:r>
            <w:r w:rsidR="002F4A58" w:rsidRPr="00076B32">
              <w:rPr>
                <w:rFonts w:ascii="Times New Roman" w:eastAsia="Times New Roman" w:hAnsi="Times New Roman" w:cs="Times New Roman"/>
                <w:iCs/>
                <w:sz w:val="24"/>
                <w:szCs w:val="24"/>
                <w:lang w:eastAsia="lv-LV"/>
              </w:rPr>
              <w:t>ta</w:t>
            </w:r>
            <w:r w:rsidR="00EF02ED" w:rsidRPr="00076B32">
              <w:rPr>
                <w:rFonts w:ascii="Times New Roman" w:eastAsia="Times New Roman" w:hAnsi="Times New Roman" w:cs="Times New Roman"/>
                <w:iCs/>
                <w:sz w:val="24"/>
                <w:szCs w:val="24"/>
                <w:lang w:eastAsia="lv-LV"/>
              </w:rPr>
              <w:t xml:space="preserve"> un 28.5.</w:t>
            </w:r>
            <w:r w:rsidR="002F4A58" w:rsidRPr="00076B32">
              <w:rPr>
                <w:rFonts w:ascii="Times New Roman" w:eastAsia="Times New Roman" w:hAnsi="Times New Roman" w:cs="Times New Roman"/>
                <w:iCs/>
                <w:sz w:val="24"/>
                <w:szCs w:val="24"/>
                <w:lang w:eastAsia="lv-LV"/>
              </w:rPr>
              <w:t> </w:t>
            </w:r>
            <w:r w:rsidR="00EF02ED" w:rsidRPr="00076B32">
              <w:rPr>
                <w:rFonts w:ascii="Times New Roman" w:eastAsia="Times New Roman" w:hAnsi="Times New Roman" w:cs="Times New Roman"/>
                <w:iCs/>
                <w:sz w:val="24"/>
                <w:szCs w:val="24"/>
                <w:lang w:eastAsia="lv-LV"/>
              </w:rPr>
              <w:t>apakšpunkt</w:t>
            </w:r>
            <w:r w:rsidR="002F4A58" w:rsidRPr="00076B32">
              <w:rPr>
                <w:rFonts w:ascii="Times New Roman" w:eastAsia="Times New Roman" w:hAnsi="Times New Roman" w:cs="Times New Roman"/>
                <w:iCs/>
                <w:sz w:val="24"/>
                <w:szCs w:val="24"/>
                <w:lang w:eastAsia="lv-LV"/>
              </w:rPr>
              <w:t>a nosacījumi attiecināmi tikai uz pirmās projektu iesniegumu atlases projektu finansējuma saņēmējiem</w:t>
            </w:r>
            <w:r w:rsidR="00EF02ED" w:rsidRPr="00076B32">
              <w:rPr>
                <w:rFonts w:ascii="Times New Roman" w:eastAsia="Times New Roman" w:hAnsi="Times New Roman" w:cs="Times New Roman"/>
                <w:iCs/>
                <w:sz w:val="24"/>
                <w:szCs w:val="24"/>
                <w:lang w:eastAsia="lv-LV"/>
              </w:rPr>
              <w:t>,  nemaina</w:t>
            </w:r>
            <w:r w:rsidR="002F4A58" w:rsidRPr="00076B32">
              <w:rPr>
                <w:rFonts w:ascii="Times New Roman" w:eastAsia="Times New Roman" w:hAnsi="Times New Roman" w:cs="Times New Roman"/>
                <w:iCs/>
                <w:sz w:val="24"/>
                <w:szCs w:val="24"/>
                <w:lang w:eastAsia="lv-LV"/>
              </w:rPr>
              <w:t xml:space="preserve"> to</w:t>
            </w:r>
            <w:r w:rsidR="00EF02ED" w:rsidRPr="00076B32">
              <w:rPr>
                <w:rFonts w:ascii="Times New Roman" w:eastAsia="Times New Roman" w:hAnsi="Times New Roman" w:cs="Times New Roman"/>
                <w:iCs/>
                <w:sz w:val="24"/>
                <w:szCs w:val="24"/>
                <w:lang w:eastAsia="lv-LV"/>
              </w:rPr>
              <w:t xml:space="preserve"> tiesības un pienākumus, jo iepriekšminētajos tiesiskā regulējuma punktos iekļautie nosacījumi jau ir izpildīti un 9.2.2.2. pasākuma ietvaros īstenotais individuālā budžeta pieejas izmēģinājumprojekts bērniem ar FT</w:t>
            </w:r>
            <w:r w:rsidR="002F4A58" w:rsidRPr="00076B32">
              <w:rPr>
                <w:rFonts w:ascii="Times New Roman" w:eastAsia="Times New Roman" w:hAnsi="Times New Roman" w:cs="Times New Roman"/>
                <w:iCs/>
                <w:sz w:val="24"/>
                <w:szCs w:val="24"/>
                <w:lang w:eastAsia="lv-LV"/>
              </w:rPr>
              <w:t xml:space="preserve"> ir  noslēdzies.</w:t>
            </w:r>
            <w:r w:rsidR="00EF02ED" w:rsidRPr="00076B32">
              <w:rPr>
                <w:rFonts w:ascii="Times New Roman" w:eastAsia="Times New Roman" w:hAnsi="Times New Roman" w:cs="Times New Roman"/>
                <w:iCs/>
                <w:sz w:val="24"/>
                <w:szCs w:val="24"/>
                <w:lang w:eastAsia="lv-LV"/>
              </w:rPr>
              <w:t xml:space="preserve"> Finansējuma saņēmējiem, kuri šobrīd īsteno 9.2.2.3. pasākuma projektus, noteikumu projekta spēkā stāšanās gadījumā nav nepieciešams </w:t>
            </w:r>
            <w:r w:rsidR="00EF02ED" w:rsidRPr="00076B32">
              <w:rPr>
                <w:rFonts w:ascii="Times New Roman" w:eastAsia="Times New Roman" w:hAnsi="Times New Roman" w:cs="Times New Roman"/>
                <w:iCs/>
                <w:sz w:val="24"/>
                <w:szCs w:val="24"/>
                <w:lang w:eastAsia="lv-LV"/>
              </w:rPr>
              <w:lastRenderedPageBreak/>
              <w:t>ierosināt grozījumus sadarbības iestādes noslēgtajos līgumos  par projekta īstenošanu.</w:t>
            </w:r>
            <w:r w:rsidR="001702F3" w:rsidRPr="00076B32">
              <w:rPr>
                <w:rFonts w:ascii="Times New Roman" w:eastAsia="Times New Roman" w:hAnsi="Times New Roman" w:cs="Times New Roman"/>
                <w:iCs/>
                <w:sz w:val="24"/>
                <w:szCs w:val="24"/>
                <w:lang w:eastAsia="lv-LV"/>
              </w:rPr>
              <w:t xml:space="preserve"> </w:t>
            </w:r>
          </w:p>
          <w:p w14:paraId="1278302C" w14:textId="1BC19EED" w:rsidR="001C4D60" w:rsidRPr="00076B32" w:rsidRDefault="001C4D60" w:rsidP="00ED5F86">
            <w:pPr>
              <w:spacing w:after="0" w:line="240" w:lineRule="auto"/>
              <w:ind w:left="133"/>
              <w:jc w:val="both"/>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 xml:space="preserve">Tāpat </w:t>
            </w:r>
            <w:r w:rsidRPr="00076B32">
              <w:t xml:space="preserve"> </w:t>
            </w:r>
            <w:r w:rsidRPr="00076B32">
              <w:rPr>
                <w:rFonts w:ascii="Times New Roman" w:eastAsia="Times New Roman" w:hAnsi="Times New Roman" w:cs="Times New Roman"/>
                <w:iCs/>
                <w:sz w:val="24"/>
                <w:szCs w:val="24"/>
                <w:lang w:eastAsia="lv-LV"/>
              </w:rPr>
              <w:t xml:space="preserve">pirmās projektu iesniegumu atlases projektu finansējuma saņēmējiem nav ierobežojumu iesniegt projekta iesniegumu arī otrajā atlasē, arī gadījumos, kad vēl nav noslēgusies pirmās atlases projekta īstenošana. </w:t>
            </w:r>
            <w:r w:rsidR="00D71BB0" w:rsidRPr="00076B32">
              <w:rPr>
                <w:rFonts w:ascii="Times New Roman" w:eastAsia="Times New Roman" w:hAnsi="Times New Roman" w:cs="Times New Roman"/>
                <w:iCs/>
                <w:sz w:val="24"/>
                <w:szCs w:val="24"/>
                <w:lang w:eastAsia="lv-LV"/>
              </w:rPr>
              <w:t xml:space="preserve">Šādā gadījumā, iesniedzot otrās atlases kārtas projekta iesniegumu,  pakalpojumu sniegšanu var paredzēt jauniem, vēl 9.2.2.3. pasākuma aktivitātēs neiesaistītiem bērniem ar FT, </w:t>
            </w:r>
            <w:r w:rsidR="004B7E3E" w:rsidRPr="00076B32">
              <w:rPr>
                <w:rFonts w:ascii="Times New Roman" w:eastAsia="Times New Roman" w:hAnsi="Times New Roman" w:cs="Times New Roman"/>
                <w:iCs/>
                <w:sz w:val="24"/>
                <w:szCs w:val="24"/>
                <w:lang w:eastAsia="lv-LV"/>
              </w:rPr>
              <w:t xml:space="preserve">kā arī tiem bērniem ar FT, kuri jau ņem dalību pirmās atlases projektā, vienlaikus nodrošinot sniegto pakalpojumu veida un sniegšanas ilguma uzskaiti stundās vai diennaktīs ("atelpas brīža" pakalpojumam), lai pārliecinātos par </w:t>
            </w:r>
            <w:r w:rsidR="002456C4" w:rsidRPr="00076B32">
              <w:rPr>
                <w:rFonts w:ascii="Times New Roman" w:eastAsia="Times New Roman" w:hAnsi="Times New Roman" w:cs="Times New Roman"/>
                <w:iCs/>
                <w:sz w:val="24"/>
                <w:szCs w:val="24"/>
                <w:lang w:eastAsia="lv-LV"/>
              </w:rPr>
              <w:t xml:space="preserve">sniegto </w:t>
            </w:r>
            <w:r w:rsidR="004B7E3E" w:rsidRPr="00076B32">
              <w:rPr>
                <w:rFonts w:ascii="Times New Roman" w:eastAsia="Times New Roman" w:hAnsi="Times New Roman" w:cs="Times New Roman"/>
                <w:iCs/>
                <w:sz w:val="24"/>
                <w:szCs w:val="24"/>
                <w:lang w:eastAsia="lv-LV"/>
              </w:rPr>
              <w:t xml:space="preserve">pakalpojumu </w:t>
            </w:r>
            <w:r w:rsidR="002456C4" w:rsidRPr="00076B32">
              <w:rPr>
                <w:rFonts w:ascii="Times New Roman" w:eastAsia="Times New Roman" w:hAnsi="Times New Roman" w:cs="Times New Roman"/>
                <w:iCs/>
                <w:sz w:val="24"/>
                <w:szCs w:val="24"/>
                <w:lang w:eastAsia="lv-LV"/>
              </w:rPr>
              <w:t xml:space="preserve">un iesaistītās mērķa grupas </w:t>
            </w:r>
            <w:r w:rsidR="004B7E3E" w:rsidRPr="00076B32">
              <w:rPr>
                <w:rFonts w:ascii="Times New Roman" w:eastAsia="Times New Roman" w:hAnsi="Times New Roman" w:cs="Times New Roman"/>
                <w:iCs/>
                <w:sz w:val="24"/>
                <w:szCs w:val="24"/>
                <w:lang w:eastAsia="lv-LV"/>
              </w:rPr>
              <w:t>nepārklāšanos</w:t>
            </w:r>
            <w:r w:rsidR="002456C4" w:rsidRPr="00076B32">
              <w:rPr>
                <w:rFonts w:ascii="Times New Roman" w:eastAsia="Times New Roman" w:hAnsi="Times New Roman" w:cs="Times New Roman"/>
                <w:iCs/>
                <w:sz w:val="24"/>
                <w:szCs w:val="24"/>
                <w:lang w:eastAsia="lv-LV"/>
              </w:rPr>
              <w:t xml:space="preserve"> dubultā finansējuma riska novēršanai</w:t>
            </w:r>
            <w:r w:rsidR="004B7E3E" w:rsidRPr="00076B32">
              <w:rPr>
                <w:rFonts w:ascii="Times New Roman" w:eastAsia="Times New Roman" w:hAnsi="Times New Roman" w:cs="Times New Roman"/>
                <w:iCs/>
                <w:sz w:val="24"/>
                <w:szCs w:val="24"/>
                <w:lang w:eastAsia="lv-LV"/>
              </w:rPr>
              <w:t>.</w:t>
            </w:r>
            <w:r w:rsidR="00A7078C" w:rsidRPr="00076B32">
              <w:rPr>
                <w:rFonts w:ascii="Times New Roman" w:eastAsia="Times New Roman" w:hAnsi="Times New Roman" w:cs="Times New Roman"/>
                <w:iCs/>
                <w:sz w:val="24"/>
                <w:szCs w:val="24"/>
                <w:lang w:eastAsia="lv-LV"/>
              </w:rPr>
              <w:t xml:space="preserve"> </w:t>
            </w:r>
            <w:r w:rsidR="00ED7DF0" w:rsidRPr="00076B32">
              <w:rPr>
                <w:rFonts w:ascii="Times New Roman" w:eastAsia="Times New Roman" w:hAnsi="Times New Roman" w:cs="Times New Roman"/>
                <w:iCs/>
                <w:sz w:val="24"/>
                <w:szCs w:val="24"/>
                <w:lang w:eastAsia="lv-LV"/>
              </w:rPr>
              <w:t xml:space="preserve"> Saskaņā ar MK noteikumu Nr. 291 22. punktu p</w:t>
            </w:r>
            <w:r w:rsidR="00A7078C" w:rsidRPr="00076B32">
              <w:rPr>
                <w:rFonts w:ascii="Times New Roman" w:eastAsia="Times New Roman" w:hAnsi="Times New Roman" w:cs="Times New Roman"/>
                <w:iCs/>
                <w:sz w:val="24"/>
                <w:szCs w:val="24"/>
                <w:lang w:eastAsia="lv-LV"/>
              </w:rPr>
              <w:t>akalpojum</w:t>
            </w:r>
            <w:r w:rsidR="00ED7DF0" w:rsidRPr="00076B32">
              <w:rPr>
                <w:rFonts w:ascii="Times New Roman" w:eastAsia="Times New Roman" w:hAnsi="Times New Roman" w:cs="Times New Roman"/>
                <w:iCs/>
                <w:sz w:val="24"/>
                <w:szCs w:val="24"/>
                <w:lang w:eastAsia="lv-LV"/>
              </w:rPr>
              <w:t>u</w:t>
            </w:r>
            <w:r w:rsidR="00A7078C" w:rsidRPr="00076B32">
              <w:rPr>
                <w:rFonts w:ascii="Times New Roman" w:eastAsia="Times New Roman" w:hAnsi="Times New Roman" w:cs="Times New Roman"/>
                <w:iCs/>
                <w:sz w:val="24"/>
                <w:szCs w:val="24"/>
                <w:lang w:eastAsia="lv-LV"/>
              </w:rPr>
              <w:t xml:space="preserve"> piešķiršana bērniem ar FT tiek organizēta atbilstoši prasībām sociālo pakalpojumu sniedzējiem</w:t>
            </w:r>
            <w:r w:rsidR="00A7078C" w:rsidRPr="00076B32">
              <w:rPr>
                <w:rStyle w:val="FootnoteReference"/>
                <w:rFonts w:ascii="Times New Roman" w:eastAsia="Times New Roman" w:hAnsi="Times New Roman" w:cs="Times New Roman"/>
                <w:iCs/>
                <w:sz w:val="24"/>
                <w:szCs w:val="24"/>
                <w:lang w:eastAsia="lv-LV"/>
              </w:rPr>
              <w:footnoteReference w:id="9"/>
            </w:r>
            <w:r w:rsidR="00ED7DF0" w:rsidRPr="00076B32">
              <w:rPr>
                <w:rFonts w:ascii="Times New Roman" w:eastAsia="Times New Roman" w:hAnsi="Times New Roman" w:cs="Times New Roman"/>
                <w:iCs/>
                <w:sz w:val="24"/>
                <w:szCs w:val="24"/>
                <w:lang w:eastAsia="lv-LV"/>
              </w:rPr>
              <w:t xml:space="preserve">, tas nozīmē, ka pakalpojuma sniedzējam ir jāizvērtē mērķa grupas persona un jāizstrādā </w:t>
            </w:r>
            <w:r w:rsidR="0033685C" w:rsidRPr="00076B32">
              <w:rPr>
                <w:rFonts w:ascii="Times New Roman" w:eastAsia="Times New Roman" w:hAnsi="Times New Roman" w:cs="Times New Roman"/>
                <w:iCs/>
                <w:sz w:val="24"/>
                <w:szCs w:val="24"/>
                <w:lang w:eastAsia="lv-LV"/>
              </w:rPr>
              <w:t xml:space="preserve">pakalpojuma </w:t>
            </w:r>
            <w:r w:rsidR="00407FFD" w:rsidRPr="00076B32">
              <w:rPr>
                <w:rFonts w:ascii="Times New Roman" w:eastAsia="Times New Roman" w:hAnsi="Times New Roman" w:cs="Times New Roman"/>
                <w:iCs/>
                <w:sz w:val="24"/>
                <w:szCs w:val="24"/>
                <w:lang w:eastAsia="lv-LV"/>
              </w:rPr>
              <w:t>plāns</w:t>
            </w:r>
            <w:r w:rsidR="002456C4" w:rsidRPr="00076B32">
              <w:rPr>
                <w:rFonts w:ascii="Times New Roman" w:eastAsia="Times New Roman" w:hAnsi="Times New Roman" w:cs="Times New Roman"/>
                <w:iCs/>
                <w:sz w:val="24"/>
                <w:szCs w:val="24"/>
                <w:lang w:eastAsia="lv-LV"/>
              </w:rPr>
              <w:t xml:space="preserve">, kā </w:t>
            </w:r>
            <w:r w:rsidR="003C56C3" w:rsidRPr="00076B32">
              <w:rPr>
                <w:rFonts w:ascii="Times New Roman" w:eastAsia="Times New Roman" w:hAnsi="Times New Roman" w:cs="Times New Roman"/>
                <w:iCs/>
                <w:sz w:val="24"/>
                <w:szCs w:val="24"/>
                <w:lang w:eastAsia="lv-LV"/>
              </w:rPr>
              <w:t>tas</w:t>
            </w:r>
            <w:r w:rsidR="002456C4" w:rsidRPr="00076B32">
              <w:rPr>
                <w:rFonts w:ascii="Times New Roman" w:eastAsia="Times New Roman" w:hAnsi="Times New Roman" w:cs="Times New Roman"/>
                <w:iCs/>
                <w:sz w:val="24"/>
                <w:szCs w:val="24"/>
                <w:lang w:eastAsia="lv-LV"/>
              </w:rPr>
              <w:t xml:space="preserve"> ir paredzēts arī MK noteikumu Nr. 291</w:t>
            </w:r>
            <w:r w:rsidR="003C56C3" w:rsidRPr="00076B32">
              <w:rPr>
                <w:rFonts w:ascii="Times New Roman" w:eastAsia="Times New Roman" w:hAnsi="Times New Roman" w:cs="Times New Roman"/>
                <w:iCs/>
                <w:sz w:val="24"/>
                <w:szCs w:val="24"/>
                <w:lang w:eastAsia="lv-LV"/>
              </w:rPr>
              <w:t xml:space="preserve"> 22.</w:t>
            </w:r>
            <w:r w:rsidR="0033685C" w:rsidRPr="00076B32">
              <w:rPr>
                <w:rFonts w:ascii="Times New Roman" w:eastAsia="Times New Roman" w:hAnsi="Times New Roman" w:cs="Times New Roman"/>
                <w:iCs/>
                <w:sz w:val="24"/>
                <w:szCs w:val="24"/>
                <w:lang w:eastAsia="lv-LV"/>
              </w:rPr>
              <w:t> </w:t>
            </w:r>
            <w:r w:rsidR="003C56C3" w:rsidRPr="00076B32">
              <w:rPr>
                <w:rFonts w:ascii="Times New Roman" w:eastAsia="Times New Roman" w:hAnsi="Times New Roman" w:cs="Times New Roman"/>
                <w:iCs/>
                <w:sz w:val="24"/>
                <w:szCs w:val="24"/>
                <w:lang w:eastAsia="lv-LV"/>
              </w:rPr>
              <w:t>punktā</w:t>
            </w:r>
            <w:r w:rsidR="00407FFD" w:rsidRPr="00076B32">
              <w:rPr>
                <w:rFonts w:ascii="Times New Roman" w:eastAsia="Times New Roman" w:hAnsi="Times New Roman" w:cs="Times New Roman"/>
                <w:iCs/>
                <w:sz w:val="24"/>
                <w:szCs w:val="24"/>
                <w:lang w:eastAsia="lv-LV"/>
              </w:rPr>
              <w:t xml:space="preserve">. </w:t>
            </w:r>
            <w:r w:rsidR="00FD5891" w:rsidRPr="00076B32">
              <w:rPr>
                <w:rFonts w:ascii="Times New Roman" w:eastAsia="Times New Roman" w:hAnsi="Times New Roman" w:cs="Times New Roman"/>
                <w:iCs/>
                <w:sz w:val="24"/>
                <w:szCs w:val="24"/>
                <w:lang w:eastAsia="lv-LV"/>
              </w:rPr>
              <w:t>Gadījumā, ja bērns ar FT ņem dalību gan pirmās, gan otrās atlases projektā</w:t>
            </w:r>
            <w:r w:rsidR="005D7EC2" w:rsidRPr="00076B32">
              <w:rPr>
                <w:rFonts w:ascii="Times New Roman" w:eastAsia="Times New Roman" w:hAnsi="Times New Roman" w:cs="Times New Roman"/>
                <w:iCs/>
                <w:sz w:val="24"/>
                <w:szCs w:val="24"/>
                <w:lang w:eastAsia="lv-LV"/>
              </w:rPr>
              <w:t xml:space="preserve">, tam nodrošināmie pakalpojumi var tikt noteikti gan jau esošajā </w:t>
            </w:r>
            <w:r w:rsidR="0033685C" w:rsidRPr="00076B32">
              <w:rPr>
                <w:rFonts w:ascii="Times New Roman" w:eastAsia="Times New Roman" w:hAnsi="Times New Roman" w:cs="Times New Roman"/>
                <w:iCs/>
                <w:sz w:val="24"/>
                <w:szCs w:val="24"/>
                <w:lang w:eastAsia="lv-LV"/>
              </w:rPr>
              <w:t>pakalpojumu</w:t>
            </w:r>
            <w:r w:rsidR="005D7EC2" w:rsidRPr="00076B32">
              <w:rPr>
                <w:rFonts w:ascii="Times New Roman" w:eastAsia="Times New Roman" w:hAnsi="Times New Roman" w:cs="Times New Roman"/>
                <w:iCs/>
                <w:sz w:val="24"/>
                <w:szCs w:val="24"/>
                <w:lang w:eastAsia="lv-LV"/>
              </w:rPr>
              <w:t xml:space="preserve"> plānā (it sevišķi, ja pakalpojuma sniedzējs nemainās), gan var būt izstrādāts jauns pakalpojum</w:t>
            </w:r>
            <w:r w:rsidR="0033685C" w:rsidRPr="00076B32">
              <w:rPr>
                <w:rFonts w:ascii="Times New Roman" w:eastAsia="Times New Roman" w:hAnsi="Times New Roman" w:cs="Times New Roman"/>
                <w:iCs/>
                <w:sz w:val="24"/>
                <w:szCs w:val="24"/>
                <w:lang w:eastAsia="lv-LV"/>
              </w:rPr>
              <w:t xml:space="preserve">u </w:t>
            </w:r>
            <w:r w:rsidR="005D7EC2" w:rsidRPr="00076B32">
              <w:rPr>
                <w:rFonts w:ascii="Times New Roman" w:eastAsia="Times New Roman" w:hAnsi="Times New Roman" w:cs="Times New Roman"/>
                <w:iCs/>
                <w:sz w:val="24"/>
                <w:szCs w:val="24"/>
                <w:lang w:eastAsia="lv-LV"/>
              </w:rPr>
              <w:t>plāns</w:t>
            </w:r>
            <w:r w:rsidR="00CC1AAD" w:rsidRPr="00076B32">
              <w:rPr>
                <w:rFonts w:ascii="Times New Roman" w:eastAsia="Times New Roman" w:hAnsi="Times New Roman" w:cs="Times New Roman"/>
                <w:iCs/>
                <w:sz w:val="24"/>
                <w:szCs w:val="24"/>
                <w:lang w:eastAsia="lv-LV"/>
              </w:rPr>
              <w:t>, vai varbūt situ</w:t>
            </w:r>
            <w:r w:rsidR="00942B3F" w:rsidRPr="00076B32">
              <w:rPr>
                <w:rFonts w:ascii="Times New Roman" w:eastAsia="Times New Roman" w:hAnsi="Times New Roman" w:cs="Times New Roman"/>
                <w:iCs/>
                <w:sz w:val="24"/>
                <w:szCs w:val="24"/>
                <w:lang w:eastAsia="lv-LV"/>
              </w:rPr>
              <w:t>ācija,</w:t>
            </w:r>
            <w:r w:rsidR="00CC1AAD" w:rsidRPr="00076B32">
              <w:rPr>
                <w:rFonts w:ascii="Times New Roman" w:eastAsia="Times New Roman" w:hAnsi="Times New Roman" w:cs="Times New Roman"/>
                <w:iCs/>
                <w:sz w:val="24"/>
                <w:szCs w:val="24"/>
                <w:lang w:eastAsia="lv-LV"/>
              </w:rPr>
              <w:t xml:space="preserve"> kad </w:t>
            </w:r>
            <w:r w:rsidR="0033685C" w:rsidRPr="00076B32">
              <w:rPr>
                <w:rFonts w:ascii="Times New Roman" w:eastAsia="Times New Roman" w:hAnsi="Times New Roman" w:cs="Times New Roman"/>
                <w:iCs/>
                <w:sz w:val="24"/>
                <w:szCs w:val="24"/>
                <w:lang w:eastAsia="lv-LV"/>
              </w:rPr>
              <w:t>pakalpojumu</w:t>
            </w:r>
            <w:r w:rsidR="00CC1AAD" w:rsidRPr="00076B32">
              <w:rPr>
                <w:rFonts w:ascii="Times New Roman" w:eastAsia="Times New Roman" w:hAnsi="Times New Roman" w:cs="Times New Roman"/>
                <w:iCs/>
                <w:sz w:val="24"/>
                <w:szCs w:val="24"/>
                <w:lang w:eastAsia="lv-LV"/>
              </w:rPr>
              <w:t xml:space="preserve"> plān</w:t>
            </w:r>
            <w:r w:rsidR="0033685C" w:rsidRPr="00076B32">
              <w:rPr>
                <w:rFonts w:ascii="Times New Roman" w:eastAsia="Times New Roman" w:hAnsi="Times New Roman" w:cs="Times New Roman"/>
                <w:iCs/>
                <w:sz w:val="24"/>
                <w:szCs w:val="24"/>
                <w:lang w:eastAsia="lv-LV"/>
              </w:rPr>
              <w:t>ā</w:t>
            </w:r>
            <w:r w:rsidR="00CC1AAD" w:rsidRPr="00076B32">
              <w:rPr>
                <w:rFonts w:ascii="Times New Roman" w:eastAsia="Times New Roman" w:hAnsi="Times New Roman" w:cs="Times New Roman"/>
                <w:iCs/>
                <w:sz w:val="24"/>
                <w:szCs w:val="24"/>
                <w:lang w:eastAsia="lv-LV"/>
              </w:rPr>
              <w:t xml:space="preserve"> ir paredzēta pakalpojumu pēctecība</w:t>
            </w:r>
            <w:r w:rsidR="004D321E" w:rsidRPr="00076B32">
              <w:rPr>
                <w:rFonts w:ascii="Times New Roman" w:eastAsia="Times New Roman" w:hAnsi="Times New Roman" w:cs="Times New Roman"/>
                <w:iCs/>
                <w:sz w:val="24"/>
                <w:szCs w:val="24"/>
                <w:lang w:eastAsia="lv-LV"/>
              </w:rPr>
              <w:t xml:space="preserve">. </w:t>
            </w:r>
          </w:p>
        </w:tc>
      </w:tr>
    </w:tbl>
    <w:p w14:paraId="5C71D41F" w14:textId="38D38C75" w:rsidR="00E5323B" w:rsidRPr="00076B32"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E3FC1" w:rsidRPr="00076B32" w14:paraId="55657FE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5E38B59" w14:textId="77777777" w:rsidR="00655F2C" w:rsidRPr="00076B32" w:rsidRDefault="00E5323B" w:rsidP="00E5323B">
            <w:pPr>
              <w:spacing w:after="0" w:line="240" w:lineRule="auto"/>
              <w:rPr>
                <w:rFonts w:ascii="Times New Roman" w:eastAsia="Times New Roman" w:hAnsi="Times New Roman" w:cs="Times New Roman"/>
                <w:b/>
                <w:bCs/>
                <w:iCs/>
                <w:sz w:val="24"/>
                <w:szCs w:val="24"/>
                <w:lang w:eastAsia="lv-LV"/>
              </w:rPr>
            </w:pPr>
            <w:r w:rsidRPr="00076B3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E3FC1" w:rsidRPr="00076B32" w14:paraId="52CB421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E82E43" w14:textId="77777777" w:rsidR="00655F2C" w:rsidRPr="00076B32" w:rsidRDefault="00E5323B" w:rsidP="00E5323B">
            <w:pPr>
              <w:spacing w:after="0" w:line="240" w:lineRule="auto"/>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343916A" w14:textId="77777777" w:rsidR="00E5323B" w:rsidRPr="00076B32" w:rsidRDefault="00E5323B" w:rsidP="00E5323B">
            <w:pPr>
              <w:spacing w:after="0" w:line="240" w:lineRule="auto"/>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0FC86C6" w14:textId="33A10B15" w:rsidR="00532944" w:rsidRPr="00076B32" w:rsidRDefault="005F5D94" w:rsidP="005F5D94">
            <w:pPr>
              <w:spacing w:after="0" w:line="240" w:lineRule="auto"/>
              <w:jc w:val="both"/>
              <w:rPr>
                <w:rFonts w:ascii="Times New Roman" w:eastAsia="Calibri" w:hAnsi="Times New Roman" w:cs="Times New Roman"/>
                <w:sz w:val="24"/>
                <w:szCs w:val="24"/>
              </w:rPr>
            </w:pPr>
            <w:r w:rsidRPr="00076B32">
              <w:rPr>
                <w:rFonts w:ascii="Times New Roman" w:eastAsia="Calibri" w:hAnsi="Times New Roman" w:cs="Times New Roman"/>
                <w:sz w:val="24"/>
                <w:szCs w:val="24"/>
              </w:rPr>
              <w:t>B</w:t>
            </w:r>
            <w:r w:rsidR="00532944" w:rsidRPr="00076B32">
              <w:rPr>
                <w:rFonts w:ascii="Times New Roman" w:eastAsia="Calibri" w:hAnsi="Times New Roman" w:cs="Times New Roman"/>
                <w:sz w:val="24"/>
                <w:szCs w:val="24"/>
              </w:rPr>
              <w:t xml:space="preserve">ērni ar FT, kuriem </w:t>
            </w:r>
            <w:r w:rsidR="00B22CCC" w:rsidRPr="00076B32">
              <w:rPr>
                <w:rFonts w:ascii="Times New Roman" w:eastAsia="Calibri" w:hAnsi="Times New Roman" w:cs="Times New Roman"/>
                <w:sz w:val="24"/>
                <w:szCs w:val="24"/>
              </w:rPr>
              <w:t xml:space="preserve">Veselības un darbspēju ekspertīzes ārstu valsts </w:t>
            </w:r>
            <w:r w:rsidR="00532944" w:rsidRPr="00076B32">
              <w:rPr>
                <w:rFonts w:ascii="Times New Roman" w:eastAsia="Calibri" w:hAnsi="Times New Roman" w:cs="Times New Roman"/>
                <w:sz w:val="24"/>
                <w:szCs w:val="24"/>
              </w:rPr>
              <w:t>komisija</w:t>
            </w:r>
            <w:r w:rsidR="00F146F6" w:rsidRPr="00076B32">
              <w:rPr>
                <w:rFonts w:ascii="Times New Roman" w:eastAsia="Calibri" w:hAnsi="Times New Roman" w:cs="Times New Roman"/>
                <w:sz w:val="24"/>
                <w:szCs w:val="24"/>
              </w:rPr>
              <w:t xml:space="preserve"> </w:t>
            </w:r>
            <w:r w:rsidR="00532944" w:rsidRPr="00076B32">
              <w:rPr>
                <w:rFonts w:ascii="Times New Roman" w:eastAsia="Calibri" w:hAnsi="Times New Roman" w:cs="Times New Roman"/>
                <w:sz w:val="24"/>
                <w:szCs w:val="24"/>
              </w:rPr>
              <w:t>ir noteikusi invaliditāti, un viņu likumiskie pārstāvji vai audžuģimene.</w:t>
            </w:r>
            <w:r w:rsidR="00F146F6" w:rsidRPr="00076B32">
              <w:rPr>
                <w:rFonts w:ascii="Times New Roman" w:eastAsia="Calibri" w:hAnsi="Times New Roman" w:cs="Times New Roman"/>
                <w:sz w:val="24"/>
                <w:szCs w:val="24"/>
              </w:rPr>
              <w:t xml:space="preserve"> Saskaņā ar LM rīcībā esošo informāciju, indikatīvais minēto bērnu skaits uz </w:t>
            </w:r>
            <w:r w:rsidR="00CA18D8" w:rsidRPr="00076B32">
              <w:rPr>
                <w:rFonts w:ascii="Times New Roman" w:eastAsia="Calibri" w:hAnsi="Times New Roman" w:cs="Times New Roman"/>
                <w:sz w:val="24"/>
                <w:szCs w:val="24"/>
              </w:rPr>
              <w:t>2019</w:t>
            </w:r>
            <w:r w:rsidR="00F146F6" w:rsidRPr="00076B32">
              <w:rPr>
                <w:rFonts w:ascii="Times New Roman" w:eastAsia="Calibri" w:hAnsi="Times New Roman" w:cs="Times New Roman"/>
                <w:sz w:val="24"/>
                <w:szCs w:val="24"/>
              </w:rPr>
              <w:t>. gada 1. </w:t>
            </w:r>
            <w:r w:rsidR="00021E66" w:rsidRPr="00076B32">
              <w:rPr>
                <w:rFonts w:ascii="Times New Roman" w:eastAsia="Calibri" w:hAnsi="Times New Roman" w:cs="Times New Roman"/>
                <w:sz w:val="24"/>
                <w:szCs w:val="24"/>
              </w:rPr>
              <w:t xml:space="preserve">septembri </w:t>
            </w:r>
            <w:r w:rsidR="00F146F6" w:rsidRPr="00076B32">
              <w:rPr>
                <w:rFonts w:ascii="Times New Roman" w:eastAsia="Calibri" w:hAnsi="Times New Roman" w:cs="Times New Roman"/>
                <w:sz w:val="24"/>
                <w:szCs w:val="24"/>
              </w:rPr>
              <w:t xml:space="preserve">bija </w:t>
            </w:r>
            <w:r w:rsidR="00021E66" w:rsidRPr="00076B32">
              <w:rPr>
                <w:rFonts w:ascii="Times New Roman" w:eastAsia="Calibri" w:hAnsi="Times New Roman" w:cs="Times New Roman"/>
                <w:sz w:val="24"/>
                <w:szCs w:val="24"/>
              </w:rPr>
              <w:t>8 321</w:t>
            </w:r>
            <w:r w:rsidR="00F146F6" w:rsidRPr="00076B32">
              <w:rPr>
                <w:rFonts w:ascii="Times New Roman" w:eastAsia="Calibri" w:hAnsi="Times New Roman" w:cs="Times New Roman"/>
                <w:sz w:val="24"/>
                <w:szCs w:val="24"/>
              </w:rPr>
              <w:t>.</w:t>
            </w:r>
          </w:p>
        </w:tc>
      </w:tr>
      <w:tr w:rsidR="00FE3FC1" w:rsidRPr="00076B32" w14:paraId="49C73B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B2E589" w14:textId="77777777" w:rsidR="00655F2C" w:rsidRPr="00076B32" w:rsidRDefault="00E5323B" w:rsidP="00E5323B">
            <w:pPr>
              <w:spacing w:after="0" w:line="240" w:lineRule="auto"/>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C1CA4AB" w14:textId="77777777" w:rsidR="00E5323B" w:rsidRPr="00076B32" w:rsidRDefault="00E5323B" w:rsidP="00E5323B">
            <w:pPr>
              <w:spacing w:after="0" w:line="240" w:lineRule="auto"/>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335CDF6" w14:textId="379DA48A" w:rsidR="00E5323B" w:rsidRPr="00076B32" w:rsidRDefault="00715A8C" w:rsidP="00715A8C">
            <w:pPr>
              <w:spacing w:after="0" w:line="240" w:lineRule="auto"/>
              <w:ind w:left="112" w:right="54"/>
              <w:jc w:val="both"/>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N</w:t>
            </w:r>
            <w:r w:rsidR="0006787C" w:rsidRPr="00076B32">
              <w:rPr>
                <w:rFonts w:ascii="Times New Roman" w:eastAsia="Times New Roman" w:hAnsi="Times New Roman" w:cs="Times New Roman"/>
                <w:iCs/>
                <w:sz w:val="24"/>
                <w:szCs w:val="24"/>
                <w:lang w:eastAsia="lv-LV"/>
              </w:rPr>
              <w:t xml:space="preserve">oteikumu projektam kopumā ir pozitīva ietekme uz tautsaimniecību un sabiedrības mērķgrupām. </w:t>
            </w:r>
            <w:r w:rsidR="00235B27" w:rsidRPr="00076B32">
              <w:rPr>
                <w:rFonts w:ascii="Times New Roman" w:eastAsia="Times New Roman" w:hAnsi="Times New Roman" w:cs="Times New Roman"/>
                <w:iCs/>
                <w:sz w:val="24"/>
                <w:szCs w:val="24"/>
                <w:lang w:eastAsia="lv-LV"/>
              </w:rPr>
              <w:t>Noteikumu projekts tieši neietekmē tautsaimniecību, kā arī nesniedz ietekmi uz uzņēmējdarbības vidi un maziem, vidējiem uzņēmumiem, mikrouzņēmumiem un jaunuzņēmumiem</w:t>
            </w:r>
            <w:r w:rsidRPr="00076B32">
              <w:rPr>
                <w:rFonts w:ascii="Times New Roman" w:eastAsia="Times New Roman" w:hAnsi="Times New Roman" w:cs="Times New Roman"/>
                <w:iCs/>
                <w:sz w:val="24"/>
                <w:szCs w:val="24"/>
                <w:lang w:eastAsia="lv-LV"/>
              </w:rPr>
              <w:t>, bet sniedz tiešu pozitīvu ietekmi uz NVO, it īpaši tām, kas specializējušās personu atbalstam konkrētu funkcionēšanas traucējumu jomā.</w:t>
            </w:r>
          </w:p>
          <w:p w14:paraId="118F83FD" w14:textId="52A6D042" w:rsidR="00715A8C" w:rsidRPr="00076B32" w:rsidRDefault="00715A8C" w:rsidP="00B10075">
            <w:pPr>
              <w:spacing w:after="0" w:line="240" w:lineRule="auto"/>
              <w:ind w:left="112" w:right="54"/>
              <w:jc w:val="both"/>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lastRenderedPageBreak/>
              <w:t xml:space="preserve">Tāpat paredzama pozitīva ietekme uz 9.2.2.3. pasākuma mērķa grupas personu – bērnu ar FT un viņu likumisko pārstāvju vai audžuģimeņu </w:t>
            </w:r>
            <w:r w:rsidR="009C4E3A" w:rsidRPr="00076B32">
              <w:rPr>
                <w:rFonts w:ascii="Times New Roman" w:eastAsia="Times New Roman" w:hAnsi="Times New Roman" w:cs="Times New Roman"/>
                <w:iCs/>
                <w:sz w:val="24"/>
                <w:szCs w:val="24"/>
                <w:lang w:eastAsia="lv-LV"/>
              </w:rPr>
              <w:t>iespējām</w:t>
            </w:r>
            <w:r w:rsidRPr="00076B32">
              <w:rPr>
                <w:rFonts w:ascii="Times New Roman" w:eastAsia="Times New Roman" w:hAnsi="Times New Roman" w:cs="Times New Roman"/>
                <w:iCs/>
                <w:sz w:val="24"/>
                <w:szCs w:val="24"/>
                <w:lang w:eastAsia="lv-LV"/>
              </w:rPr>
              <w:t xml:space="preserve"> saņemt sabiedrībā balstītus sociālos pakalpojumus, jo indikatīvo izmaksu palielinājums uz vienu bērnu ar FT aktivizēs iesniegt projektus tās NVO, kurām pakalpojumiem līdzšinējā izmaksu summa bija par zemu.</w:t>
            </w:r>
            <w:r w:rsidR="00EE74D2" w:rsidRPr="00076B32">
              <w:rPr>
                <w:rFonts w:ascii="Times New Roman" w:eastAsia="Times New Roman" w:hAnsi="Times New Roman" w:cs="Times New Roman"/>
                <w:iCs/>
                <w:sz w:val="24"/>
                <w:szCs w:val="24"/>
                <w:lang w:eastAsia="lv-LV"/>
              </w:rPr>
              <w:t xml:space="preserve"> Tāpat pozitīvu ietekmi mērķa grupas personām nodrošinās noteikumu projektā ierosinātās izmaiņas attiecībā uz bērnu ar FT skaita (</w:t>
            </w:r>
            <w:r w:rsidR="00082C68" w:rsidRPr="00076B32">
              <w:rPr>
                <w:rFonts w:ascii="Times New Roman" w:eastAsia="Times New Roman" w:hAnsi="Times New Roman" w:cs="Times New Roman"/>
                <w:iCs/>
                <w:sz w:val="24"/>
                <w:szCs w:val="24"/>
                <w:lang w:eastAsia="lv-LV"/>
              </w:rPr>
              <w:t>iespējams vairāk par</w:t>
            </w:r>
            <w:r w:rsidR="00EE74D2" w:rsidRPr="00076B32">
              <w:rPr>
                <w:rFonts w:ascii="Times New Roman" w:eastAsia="Times New Roman" w:hAnsi="Times New Roman" w:cs="Times New Roman"/>
                <w:iCs/>
                <w:sz w:val="24"/>
                <w:szCs w:val="24"/>
                <w:lang w:eastAsia="lv-LV"/>
              </w:rPr>
              <w:t xml:space="preserve"> 50</w:t>
            </w:r>
            <w:r w:rsidR="002762E9" w:rsidRPr="00076B32">
              <w:rPr>
                <w:rFonts w:ascii="Times New Roman" w:eastAsia="Times New Roman" w:hAnsi="Times New Roman" w:cs="Times New Roman"/>
                <w:iCs/>
                <w:sz w:val="24"/>
                <w:szCs w:val="24"/>
                <w:lang w:eastAsia="lv-LV"/>
              </w:rPr>
              <w:t>, nepārsniedzot projekta maksimālo attiecināmo izmaksu kopsummu</w:t>
            </w:r>
            <w:r w:rsidR="00EE74D2" w:rsidRPr="00076B32">
              <w:rPr>
                <w:rFonts w:ascii="Times New Roman" w:eastAsia="Times New Roman" w:hAnsi="Times New Roman" w:cs="Times New Roman"/>
                <w:iCs/>
                <w:sz w:val="24"/>
                <w:szCs w:val="24"/>
                <w:lang w:eastAsia="lv-LV"/>
              </w:rPr>
              <w:t xml:space="preserve">) vai </w:t>
            </w:r>
            <w:r w:rsidR="005E5980" w:rsidRPr="00076B32">
              <w:rPr>
                <w:rFonts w:ascii="Times New Roman" w:eastAsia="Times New Roman" w:hAnsi="Times New Roman" w:cs="Times New Roman"/>
                <w:iCs/>
                <w:sz w:val="24"/>
                <w:szCs w:val="24"/>
                <w:lang w:eastAsia="lv-LV"/>
              </w:rPr>
              <w:t xml:space="preserve">sociālās rehabilitācijas </w:t>
            </w:r>
            <w:r w:rsidR="00EE74D2" w:rsidRPr="00076B32">
              <w:rPr>
                <w:rFonts w:ascii="Times New Roman" w:eastAsia="Times New Roman" w:hAnsi="Times New Roman" w:cs="Times New Roman"/>
                <w:iCs/>
                <w:sz w:val="24"/>
                <w:szCs w:val="24"/>
                <w:lang w:eastAsia="lv-LV"/>
              </w:rPr>
              <w:t>pakalpojuma sniegšanas reižu</w:t>
            </w:r>
            <w:r w:rsidR="00B10075" w:rsidRPr="00076B32">
              <w:rPr>
                <w:rFonts w:ascii="Times New Roman" w:eastAsia="Times New Roman" w:hAnsi="Times New Roman" w:cs="Times New Roman"/>
                <w:iCs/>
                <w:sz w:val="24"/>
                <w:szCs w:val="24"/>
                <w:lang w:eastAsia="lv-LV"/>
              </w:rPr>
              <w:t xml:space="preserve"> (ne vairāk kā 100 (iepriekš – 40)) </w:t>
            </w:r>
            <w:r w:rsidR="00EE74D2" w:rsidRPr="00076B32">
              <w:rPr>
                <w:rFonts w:ascii="Times New Roman" w:eastAsia="Times New Roman" w:hAnsi="Times New Roman" w:cs="Times New Roman"/>
                <w:iCs/>
                <w:sz w:val="24"/>
                <w:szCs w:val="24"/>
                <w:lang w:eastAsia="lv-LV"/>
              </w:rPr>
              <w:t>iespējamo palielināšanu</w:t>
            </w:r>
            <w:r w:rsidR="00B10075" w:rsidRPr="00076B32">
              <w:rPr>
                <w:rFonts w:ascii="Times New Roman" w:eastAsia="Times New Roman" w:hAnsi="Times New Roman" w:cs="Times New Roman"/>
                <w:iCs/>
                <w:sz w:val="24"/>
                <w:szCs w:val="24"/>
                <w:lang w:eastAsia="lv-LV"/>
              </w:rPr>
              <w:t>, kā arī izmaiņas attiecībā uz pakalpojuma saņemšanas nosacījumiem bērnu ar FT likumisko pārstāvjiem vai audžuģimenei (20 reizes par katru bērnu ar FT). Tas kopumā veicinās gan NVO pakalpojumu attīstību,  gan sabiedrības mērķa personu apmierinātību ar pakalpojumu pieejamību un nodrošināšanu</w:t>
            </w:r>
            <w:r w:rsidR="00342DF4" w:rsidRPr="00076B32">
              <w:rPr>
                <w:rFonts w:ascii="Times New Roman" w:eastAsia="Times New Roman" w:hAnsi="Times New Roman" w:cs="Times New Roman"/>
                <w:iCs/>
                <w:sz w:val="24"/>
                <w:szCs w:val="24"/>
                <w:lang w:eastAsia="lv-LV"/>
              </w:rPr>
              <w:t xml:space="preserve">. </w:t>
            </w:r>
          </w:p>
        </w:tc>
      </w:tr>
      <w:tr w:rsidR="00FE3FC1" w:rsidRPr="00076B32" w14:paraId="1EC0E95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50FEB3" w14:textId="77777777" w:rsidR="00655F2C" w:rsidRPr="00076B32" w:rsidRDefault="00E5323B" w:rsidP="00E5323B">
            <w:pPr>
              <w:spacing w:after="0" w:line="240" w:lineRule="auto"/>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D4822AB" w14:textId="77777777" w:rsidR="00E5323B" w:rsidRPr="00076B32" w:rsidRDefault="00E5323B" w:rsidP="00E5323B">
            <w:pPr>
              <w:spacing w:after="0" w:line="240" w:lineRule="auto"/>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529DA70" w14:textId="77777777" w:rsidR="00716077" w:rsidRPr="00076B32" w:rsidRDefault="00716077" w:rsidP="00716077">
            <w:pPr>
              <w:spacing w:after="0" w:line="240" w:lineRule="auto"/>
              <w:ind w:left="112"/>
              <w:jc w:val="both"/>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Lai NVO kā finansējuma saņēmējs saņemtu finanšu atbalstu, ir jāiesniedz sadarbības iestādē projekta iesniegums. Administratīvās izmaksas:</w:t>
            </w:r>
          </w:p>
          <w:p w14:paraId="51ADCE15" w14:textId="743E85E3" w:rsidR="00716077" w:rsidRPr="00076B32" w:rsidRDefault="00716077" w:rsidP="00473479">
            <w:pPr>
              <w:spacing w:after="0" w:line="240" w:lineRule="auto"/>
              <w:ind w:left="112"/>
              <w:jc w:val="both"/>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 xml:space="preserve">- finansējuma saņēmējam projekta iesnieguma iesniegšanai elektroniski (darbaspēka atlīdzības vidējā likme * laiks, kas nepieciešams informācijas ievadīšanai) * (projektā īstenošanas personāla skaits, kas ievieto informāciju * informācijas sniegšanas biežums) = (8.12 * 4) * (2 * 2) = 32.48 * 4 = 129.92 </w:t>
            </w:r>
            <w:r w:rsidRPr="00076B32">
              <w:rPr>
                <w:rFonts w:ascii="Times New Roman" w:eastAsia="Times New Roman" w:hAnsi="Times New Roman" w:cs="Times New Roman"/>
                <w:i/>
                <w:sz w:val="24"/>
                <w:szCs w:val="24"/>
                <w:lang w:eastAsia="lv-LV"/>
              </w:rPr>
              <w:t>euro</w:t>
            </w:r>
            <w:r w:rsidRPr="00076B32">
              <w:rPr>
                <w:rFonts w:ascii="Times New Roman" w:eastAsia="Times New Roman" w:hAnsi="Times New Roman" w:cs="Times New Roman"/>
                <w:iCs/>
                <w:sz w:val="24"/>
                <w:szCs w:val="24"/>
                <w:lang w:eastAsia="lv-LV"/>
              </w:rPr>
              <w:t xml:space="preserve">. Aprēķinam tiek izmantots pieņēmums, ka finansējuma saņēmējs datu ievadei un iesniegšanai sadarbības iestādē izmanto </w:t>
            </w:r>
            <w:r w:rsidR="00DE4F66" w:rsidRPr="00076B32">
              <w:rPr>
                <w:rFonts w:ascii="Times New Roman" w:eastAsia="Times New Roman" w:hAnsi="Times New Roman" w:cs="Times New Roman"/>
                <w:iCs/>
                <w:sz w:val="24"/>
                <w:szCs w:val="24"/>
                <w:lang w:eastAsia="lv-LV"/>
              </w:rPr>
              <w:t>Kohēzijas politikas fondu vadības informācijas sistēmu</w:t>
            </w:r>
            <w:r w:rsidR="00473479" w:rsidRPr="00076B32">
              <w:rPr>
                <w:rFonts w:ascii="Times New Roman" w:eastAsia="Times New Roman" w:hAnsi="Times New Roman" w:cs="Times New Roman"/>
                <w:iCs/>
                <w:sz w:val="24"/>
                <w:szCs w:val="24"/>
                <w:lang w:eastAsia="lv-LV"/>
              </w:rPr>
              <w:t xml:space="preserve"> </w:t>
            </w:r>
            <w:r w:rsidR="00473479" w:rsidRPr="00076B32">
              <w:rPr>
                <w:rFonts w:ascii="Times New Roman" w:eastAsia="Times New Roman" w:hAnsi="Times New Roman" w:cs="Times New Roman"/>
                <w:b/>
                <w:bCs/>
                <w:iCs/>
                <w:sz w:val="24"/>
                <w:szCs w:val="24"/>
                <w:lang w:eastAsia="lv-LV"/>
              </w:rPr>
              <w:t>2014. – 2020. gadam</w:t>
            </w:r>
            <w:r w:rsidR="00DE4F66" w:rsidRPr="00076B32">
              <w:rPr>
                <w:rFonts w:ascii="Times New Roman" w:eastAsia="Times New Roman" w:hAnsi="Times New Roman" w:cs="Times New Roman"/>
                <w:iCs/>
                <w:sz w:val="24"/>
                <w:szCs w:val="24"/>
                <w:lang w:eastAsia="lv-LV"/>
              </w:rPr>
              <w:t xml:space="preserve"> (turpmāk – KPVIS)</w:t>
            </w:r>
            <w:r w:rsidRPr="00076B32">
              <w:rPr>
                <w:rFonts w:ascii="Times New Roman" w:eastAsia="Times New Roman" w:hAnsi="Times New Roman" w:cs="Times New Roman"/>
                <w:iCs/>
                <w:sz w:val="24"/>
                <w:szCs w:val="24"/>
                <w:lang w:eastAsia="lv-LV"/>
              </w:rPr>
              <w:t>, nodrošinot "četru acu principu" un īstenotais projekts ir mazapjomīgs un nav nepieciešams pievienot pamatojošos  dokumentus lielā apjomā;</w:t>
            </w:r>
          </w:p>
          <w:p w14:paraId="13C7E757" w14:textId="77777777" w:rsidR="00716077" w:rsidRPr="00076B32" w:rsidRDefault="00716077" w:rsidP="00716077">
            <w:pPr>
              <w:spacing w:after="0" w:line="240" w:lineRule="auto"/>
              <w:ind w:left="112"/>
              <w:jc w:val="both"/>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 xml:space="preserve">- personāla darba laika uzskaitei par nostrādāto laiku (darbaspēka atlīdzības vidējā likme * laiks, kas nepieciešams informācijas apkopošanai un ievadīšanai) * (uz darba līguma pamata pasākumā iesaistīto personu skaits * informācijas apkopošanas biežums)  = (8.12*1.5) * (6 * 18) = 12.18 * 108 = 1315.44 </w:t>
            </w:r>
            <w:r w:rsidRPr="00076B32">
              <w:rPr>
                <w:rFonts w:ascii="Times New Roman" w:eastAsia="Times New Roman" w:hAnsi="Times New Roman" w:cs="Times New Roman"/>
                <w:i/>
                <w:sz w:val="24"/>
                <w:szCs w:val="24"/>
                <w:lang w:eastAsia="lv-LV"/>
              </w:rPr>
              <w:t>euro</w:t>
            </w:r>
            <w:r w:rsidRPr="00076B32">
              <w:rPr>
                <w:rFonts w:ascii="Times New Roman" w:eastAsia="Times New Roman" w:hAnsi="Times New Roman" w:cs="Times New Roman"/>
                <w:iCs/>
                <w:sz w:val="24"/>
                <w:szCs w:val="24"/>
                <w:lang w:eastAsia="lv-LV"/>
              </w:rPr>
              <w:t xml:space="preserve">. Aprēķinam tiek izmantots pieņēmums, ka projekta īstenošanas maksimālais laiks ir 18 mēneši un vidējais uz darba līguma pamata piesaistītā personāla skaits visā projektā īstenošanas laikā ir 6; </w:t>
            </w:r>
          </w:p>
          <w:p w14:paraId="7702BF62" w14:textId="77777777" w:rsidR="00716077" w:rsidRPr="00076B32" w:rsidRDefault="00716077" w:rsidP="00716077">
            <w:pPr>
              <w:spacing w:after="0" w:line="240" w:lineRule="auto"/>
              <w:ind w:left="112"/>
              <w:jc w:val="both"/>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 xml:space="preserve">- ievietojot informāciju tīmekļa vietnē par projekta īstenošanu: (darbaspēka atlīdzības vidējā likme * </w:t>
            </w:r>
            <w:r w:rsidRPr="00076B32">
              <w:rPr>
                <w:rFonts w:ascii="Times New Roman" w:eastAsia="Times New Roman" w:hAnsi="Times New Roman" w:cs="Times New Roman"/>
                <w:iCs/>
                <w:sz w:val="24"/>
                <w:szCs w:val="24"/>
                <w:lang w:eastAsia="lv-LV"/>
              </w:rPr>
              <w:lastRenderedPageBreak/>
              <w:t xml:space="preserve">laiks, kas nepieciešams informācijas ievietošanai tīmekļvietnē) * (projekta īstenošanas personāla skaits, kas ievieto informāciju * informācijas sniegšanas biežums visā projekta īstenošanas laikā). Pieņēmums aprēķinam: (8.12*0,5) * (1*12) = 4.06* 12 = 48.72 </w:t>
            </w:r>
            <w:r w:rsidRPr="00076B32">
              <w:rPr>
                <w:rFonts w:ascii="Times New Roman" w:eastAsia="Times New Roman" w:hAnsi="Times New Roman" w:cs="Times New Roman"/>
                <w:i/>
                <w:sz w:val="24"/>
                <w:szCs w:val="24"/>
                <w:lang w:eastAsia="lv-LV"/>
              </w:rPr>
              <w:t>euro</w:t>
            </w:r>
            <w:r w:rsidRPr="00076B32">
              <w:rPr>
                <w:rFonts w:ascii="Times New Roman" w:eastAsia="Times New Roman" w:hAnsi="Times New Roman" w:cs="Times New Roman"/>
                <w:iCs/>
                <w:sz w:val="24"/>
                <w:szCs w:val="24"/>
                <w:lang w:eastAsia="lv-LV"/>
              </w:rPr>
              <w:t>;</w:t>
            </w:r>
          </w:p>
          <w:p w14:paraId="3F74F715" w14:textId="77777777" w:rsidR="00716077" w:rsidRPr="00076B32" w:rsidRDefault="00716077" w:rsidP="00716077">
            <w:pPr>
              <w:spacing w:after="0" w:line="240" w:lineRule="auto"/>
              <w:ind w:left="112"/>
              <w:jc w:val="both"/>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 xml:space="preserve">- datu (informācijas) uzkrāšana par pasākumā iesaistītajiem nelabvēlīgā situācijā esošiem iedzīvotājiem (bērniem): (bērnu skaits, kuri iesaistījušies pasākumā * laiks, kas nepieciešams datu ievadīšanai) * darbaspēka atlīdzības vidējā likme. Pieņēmums aprēķinam: (50 * 0,5) * 8.12 = 25 * 8.12= 203.00 </w:t>
            </w:r>
            <w:r w:rsidRPr="00076B32">
              <w:rPr>
                <w:rFonts w:ascii="Times New Roman" w:eastAsia="Times New Roman" w:hAnsi="Times New Roman" w:cs="Times New Roman"/>
                <w:i/>
                <w:sz w:val="24"/>
                <w:szCs w:val="24"/>
                <w:lang w:eastAsia="lv-LV"/>
              </w:rPr>
              <w:t>euro</w:t>
            </w:r>
            <w:r w:rsidRPr="00076B32">
              <w:rPr>
                <w:rFonts w:ascii="Times New Roman" w:eastAsia="Times New Roman" w:hAnsi="Times New Roman" w:cs="Times New Roman"/>
                <w:iCs/>
                <w:sz w:val="24"/>
                <w:szCs w:val="24"/>
                <w:lang w:eastAsia="lv-LV"/>
              </w:rPr>
              <w:t>;</w:t>
            </w:r>
          </w:p>
          <w:p w14:paraId="0537AA70" w14:textId="77777777" w:rsidR="00716077" w:rsidRPr="00076B32" w:rsidRDefault="00716077" w:rsidP="00716077">
            <w:pPr>
              <w:spacing w:after="0" w:line="240" w:lineRule="auto"/>
              <w:ind w:left="112"/>
              <w:jc w:val="both"/>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 xml:space="preserve">- informācijas sagatavošana un sniegšana sadarbības iestādei par pasākuma iesaistītajiem nelabvēlīgā situācijā esošiem iedzīvotājiem (bērniem) pēc pasākuma beigām: (informācijas sniegšanas biežums visā projekta īstenošanas laikā * laiks, kas nepieciešams datu pieprasīšanai un analīzei) * darbaspēka atlīdzības vidējā likme. Pieņēmums aprēķinam: (1 * 4) * 8.12 = 4 * 8.12= 32.48 </w:t>
            </w:r>
            <w:r w:rsidRPr="00076B32">
              <w:rPr>
                <w:rFonts w:ascii="Times New Roman" w:eastAsia="Times New Roman" w:hAnsi="Times New Roman" w:cs="Times New Roman"/>
                <w:i/>
                <w:sz w:val="24"/>
                <w:szCs w:val="24"/>
                <w:lang w:eastAsia="lv-LV"/>
              </w:rPr>
              <w:t>euro</w:t>
            </w:r>
          </w:p>
          <w:p w14:paraId="0366EDE4" w14:textId="43923AF1" w:rsidR="00E5323B" w:rsidRPr="00076B32" w:rsidRDefault="00716077" w:rsidP="00716077">
            <w:pPr>
              <w:spacing w:after="0" w:line="240" w:lineRule="auto"/>
              <w:ind w:left="112"/>
              <w:jc w:val="both"/>
              <w:rPr>
                <w:rFonts w:ascii="Times New Roman" w:eastAsia="Times New Roman" w:hAnsi="Times New Roman" w:cs="Times New Roman"/>
                <w:iCs/>
                <w:sz w:val="24"/>
                <w:szCs w:val="24"/>
                <w:lang w:val="sv-SE" w:eastAsia="lv-LV"/>
              </w:rPr>
            </w:pPr>
            <w:r w:rsidRPr="00076B32">
              <w:rPr>
                <w:rFonts w:ascii="Times New Roman" w:eastAsia="Times New Roman" w:hAnsi="Times New Roman" w:cs="Times New Roman"/>
                <w:iCs/>
                <w:sz w:val="24"/>
                <w:szCs w:val="24"/>
                <w:lang w:eastAsia="lv-LV"/>
              </w:rPr>
              <w:t xml:space="preserve">Kopā = 1729.56 </w:t>
            </w:r>
            <w:r w:rsidRPr="00076B32">
              <w:rPr>
                <w:rFonts w:ascii="Times New Roman" w:eastAsia="Times New Roman" w:hAnsi="Times New Roman" w:cs="Times New Roman"/>
                <w:i/>
                <w:sz w:val="24"/>
                <w:szCs w:val="24"/>
                <w:lang w:eastAsia="lv-LV"/>
              </w:rPr>
              <w:t>euro</w:t>
            </w:r>
            <w:r w:rsidRPr="00076B32">
              <w:rPr>
                <w:rFonts w:ascii="Times New Roman" w:eastAsia="Times New Roman" w:hAnsi="Times New Roman" w:cs="Times New Roman"/>
                <w:iCs/>
                <w:sz w:val="24"/>
                <w:szCs w:val="24"/>
                <w:lang w:eastAsia="lv-LV"/>
              </w:rPr>
              <w:t>.</w:t>
            </w:r>
          </w:p>
        </w:tc>
      </w:tr>
      <w:tr w:rsidR="00FE3FC1" w:rsidRPr="00076B32" w14:paraId="6F421CB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C5950F" w14:textId="77777777" w:rsidR="00655F2C" w:rsidRPr="00076B32" w:rsidRDefault="00E5323B" w:rsidP="00E5323B">
            <w:pPr>
              <w:spacing w:after="0" w:line="240" w:lineRule="auto"/>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5BF45F74" w14:textId="77777777" w:rsidR="00E5323B" w:rsidRPr="00076B32" w:rsidRDefault="00E5323B" w:rsidP="00E5323B">
            <w:pPr>
              <w:spacing w:after="0" w:line="240" w:lineRule="auto"/>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8FEBA69" w14:textId="246A617A" w:rsidR="00E5323B" w:rsidRPr="00076B32" w:rsidRDefault="002957C9" w:rsidP="008774C1">
            <w:pPr>
              <w:spacing w:after="0" w:line="240" w:lineRule="auto"/>
              <w:ind w:left="112"/>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eastAsia="lv-LV"/>
              </w:rPr>
              <w:t>Noteikumu projekt</w:t>
            </w:r>
            <w:r w:rsidR="00BB18EB" w:rsidRPr="00076B32">
              <w:rPr>
                <w:rFonts w:ascii="Times New Roman" w:eastAsia="Times New Roman" w:hAnsi="Times New Roman" w:cs="Times New Roman"/>
                <w:iCs/>
                <w:sz w:val="24"/>
                <w:szCs w:val="24"/>
                <w:lang w:eastAsia="lv-LV"/>
              </w:rPr>
              <w:t>s</w:t>
            </w:r>
            <w:r w:rsidRPr="00076B32">
              <w:rPr>
                <w:rFonts w:ascii="Times New Roman" w:eastAsia="Times New Roman" w:hAnsi="Times New Roman" w:cs="Times New Roman"/>
                <w:iCs/>
                <w:sz w:val="24"/>
                <w:szCs w:val="24"/>
                <w:lang w:eastAsia="lv-LV"/>
              </w:rPr>
              <w:t xml:space="preserve"> šo jomu neskar.</w:t>
            </w:r>
          </w:p>
        </w:tc>
      </w:tr>
      <w:tr w:rsidR="00FE3FC1" w:rsidRPr="00076B32" w14:paraId="4EAF261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55939E" w14:textId="77777777" w:rsidR="00655F2C" w:rsidRPr="00076B32" w:rsidRDefault="00E5323B" w:rsidP="00E5323B">
            <w:pPr>
              <w:spacing w:after="0" w:line="240" w:lineRule="auto"/>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C0CF223" w14:textId="77777777" w:rsidR="00E5323B" w:rsidRPr="00076B32" w:rsidRDefault="00E5323B" w:rsidP="00E5323B">
            <w:pPr>
              <w:spacing w:after="0" w:line="240" w:lineRule="auto"/>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7B1E51C" w14:textId="77777777" w:rsidR="00E5323B" w:rsidRPr="00076B32" w:rsidRDefault="002957C9" w:rsidP="008774C1">
            <w:pPr>
              <w:spacing w:after="0" w:line="240" w:lineRule="auto"/>
              <w:ind w:left="112"/>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eastAsia="lv-LV"/>
              </w:rPr>
              <w:t>Nav</w:t>
            </w:r>
          </w:p>
        </w:tc>
      </w:tr>
    </w:tbl>
    <w:p w14:paraId="3054D556" w14:textId="77777777" w:rsidR="00E5323B" w:rsidRPr="00076B32" w:rsidRDefault="00E5323B" w:rsidP="00E5323B">
      <w:pPr>
        <w:spacing w:after="0" w:line="240" w:lineRule="auto"/>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 xml:space="preserve">  </w:t>
      </w:r>
    </w:p>
    <w:tbl>
      <w:tblPr>
        <w:tblW w:w="500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48"/>
        <w:gridCol w:w="1020"/>
        <w:gridCol w:w="965"/>
        <w:gridCol w:w="891"/>
        <w:gridCol w:w="1053"/>
        <w:gridCol w:w="918"/>
        <w:gridCol w:w="1053"/>
        <w:gridCol w:w="1212"/>
      </w:tblGrid>
      <w:tr w:rsidR="00716077" w:rsidRPr="00076B32" w14:paraId="403AE6DD" w14:textId="77777777" w:rsidTr="005B2EC0">
        <w:trPr>
          <w:tblCellSpacing w:w="15" w:type="dxa"/>
        </w:trPr>
        <w:tc>
          <w:tcPr>
            <w:tcW w:w="9001" w:type="dxa"/>
            <w:gridSpan w:val="8"/>
            <w:tcBorders>
              <w:top w:val="outset" w:sz="6" w:space="0" w:color="auto"/>
              <w:left w:val="outset" w:sz="6" w:space="0" w:color="auto"/>
              <w:bottom w:val="outset" w:sz="6" w:space="0" w:color="auto"/>
              <w:right w:val="outset" w:sz="6" w:space="0" w:color="auto"/>
            </w:tcBorders>
            <w:vAlign w:val="center"/>
            <w:hideMark/>
          </w:tcPr>
          <w:p w14:paraId="6BDAB411" w14:textId="77777777" w:rsidR="00716077" w:rsidRPr="00076B32" w:rsidRDefault="00716077" w:rsidP="00727656">
            <w:pPr>
              <w:spacing w:after="0" w:line="240" w:lineRule="auto"/>
              <w:rPr>
                <w:rFonts w:ascii="Times New Roman" w:eastAsia="Times New Roman" w:hAnsi="Times New Roman" w:cs="Times New Roman"/>
                <w:b/>
                <w:bCs/>
                <w:iCs/>
                <w:sz w:val="24"/>
                <w:szCs w:val="24"/>
                <w:lang w:eastAsia="lv-LV"/>
              </w:rPr>
            </w:pPr>
            <w:r w:rsidRPr="00076B32">
              <w:rPr>
                <w:rFonts w:ascii="Times New Roman" w:eastAsia="Times New Roman" w:hAnsi="Times New Roman" w:cs="Times New Roman"/>
                <w:b/>
                <w:bCs/>
                <w:iCs/>
                <w:sz w:val="24"/>
                <w:szCs w:val="24"/>
                <w:lang w:eastAsia="lv-LV"/>
              </w:rPr>
              <w:t>III. Tiesību akta projekta ietekme uz valsts budžetu un pašvaldību budžetiem</w:t>
            </w:r>
          </w:p>
        </w:tc>
      </w:tr>
      <w:tr w:rsidR="00716077" w:rsidRPr="00076B32" w14:paraId="4B3AE3F5" w14:textId="77777777" w:rsidTr="005B2EC0">
        <w:trPr>
          <w:tblCellSpacing w:w="15" w:type="dxa"/>
        </w:trPr>
        <w:tc>
          <w:tcPr>
            <w:tcW w:w="1904" w:type="dxa"/>
            <w:vMerge w:val="restart"/>
            <w:tcBorders>
              <w:top w:val="outset" w:sz="6" w:space="0" w:color="auto"/>
              <w:left w:val="outset" w:sz="6" w:space="0" w:color="auto"/>
              <w:bottom w:val="outset" w:sz="6" w:space="0" w:color="auto"/>
              <w:right w:val="outset" w:sz="6" w:space="0" w:color="auto"/>
            </w:tcBorders>
            <w:vAlign w:val="center"/>
            <w:hideMark/>
          </w:tcPr>
          <w:p w14:paraId="2EB789B9" w14:textId="77777777" w:rsidR="00716077" w:rsidRPr="00076B32" w:rsidRDefault="00716077" w:rsidP="00727656">
            <w:pPr>
              <w:spacing w:after="0" w:line="240" w:lineRule="auto"/>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Rādītāji</w:t>
            </w:r>
          </w:p>
        </w:tc>
        <w:tc>
          <w:tcPr>
            <w:tcW w:w="1955"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522B4517" w14:textId="05F4460E" w:rsidR="00716077" w:rsidRPr="00076B32" w:rsidRDefault="00716077" w:rsidP="00727656">
            <w:pPr>
              <w:spacing w:after="0" w:line="240" w:lineRule="auto"/>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2019</w:t>
            </w:r>
          </w:p>
        </w:tc>
        <w:tc>
          <w:tcPr>
            <w:tcW w:w="5082" w:type="dxa"/>
            <w:gridSpan w:val="5"/>
            <w:tcBorders>
              <w:top w:val="outset" w:sz="6" w:space="0" w:color="auto"/>
              <w:left w:val="outset" w:sz="6" w:space="0" w:color="auto"/>
              <w:bottom w:val="outset" w:sz="6" w:space="0" w:color="auto"/>
              <w:right w:val="outset" w:sz="6" w:space="0" w:color="auto"/>
            </w:tcBorders>
            <w:vAlign w:val="center"/>
            <w:hideMark/>
          </w:tcPr>
          <w:p w14:paraId="610656C0" w14:textId="77777777" w:rsidR="00716077" w:rsidRPr="00076B32" w:rsidRDefault="00716077" w:rsidP="00727656">
            <w:pPr>
              <w:spacing w:after="0" w:line="240" w:lineRule="auto"/>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Turpmākie trīs gadi (</w:t>
            </w:r>
            <w:r w:rsidRPr="00076B32">
              <w:rPr>
                <w:rFonts w:ascii="Times New Roman" w:eastAsia="Times New Roman" w:hAnsi="Times New Roman" w:cs="Times New Roman"/>
                <w:i/>
                <w:iCs/>
                <w:sz w:val="24"/>
                <w:szCs w:val="24"/>
                <w:lang w:eastAsia="lv-LV"/>
              </w:rPr>
              <w:t>euro</w:t>
            </w:r>
            <w:r w:rsidRPr="00076B32">
              <w:rPr>
                <w:rFonts w:ascii="Times New Roman" w:eastAsia="Times New Roman" w:hAnsi="Times New Roman" w:cs="Times New Roman"/>
                <w:iCs/>
                <w:sz w:val="24"/>
                <w:szCs w:val="24"/>
                <w:lang w:eastAsia="lv-LV"/>
              </w:rPr>
              <w:t>)</w:t>
            </w:r>
          </w:p>
        </w:tc>
      </w:tr>
      <w:tr w:rsidR="00716077" w:rsidRPr="00076B32" w14:paraId="29F4291F" w14:textId="77777777" w:rsidTr="005B2EC0">
        <w:trPr>
          <w:tblCellSpacing w:w="15" w:type="dxa"/>
        </w:trPr>
        <w:tc>
          <w:tcPr>
            <w:tcW w:w="1904" w:type="dxa"/>
            <w:vMerge/>
            <w:tcBorders>
              <w:top w:val="outset" w:sz="6" w:space="0" w:color="auto"/>
              <w:left w:val="outset" w:sz="6" w:space="0" w:color="auto"/>
              <w:bottom w:val="outset" w:sz="6" w:space="0" w:color="auto"/>
              <w:right w:val="outset" w:sz="6" w:space="0" w:color="auto"/>
            </w:tcBorders>
            <w:vAlign w:val="center"/>
            <w:hideMark/>
          </w:tcPr>
          <w:p w14:paraId="2D481089" w14:textId="77777777" w:rsidR="00716077" w:rsidRPr="00076B32" w:rsidRDefault="00716077" w:rsidP="00727656">
            <w:pPr>
              <w:spacing w:after="0" w:line="240" w:lineRule="auto"/>
              <w:rPr>
                <w:rFonts w:ascii="Times New Roman" w:eastAsia="Times New Roman" w:hAnsi="Times New Roman" w:cs="Times New Roman"/>
                <w:iCs/>
                <w:sz w:val="24"/>
                <w:szCs w:val="24"/>
                <w:lang w:eastAsia="lv-LV"/>
              </w:rPr>
            </w:pPr>
          </w:p>
        </w:tc>
        <w:tc>
          <w:tcPr>
            <w:tcW w:w="1955" w:type="dxa"/>
            <w:gridSpan w:val="2"/>
            <w:vMerge/>
            <w:tcBorders>
              <w:top w:val="outset" w:sz="6" w:space="0" w:color="auto"/>
              <w:left w:val="outset" w:sz="6" w:space="0" w:color="auto"/>
              <w:bottom w:val="outset" w:sz="6" w:space="0" w:color="auto"/>
              <w:right w:val="outset" w:sz="6" w:space="0" w:color="auto"/>
            </w:tcBorders>
            <w:vAlign w:val="center"/>
            <w:hideMark/>
          </w:tcPr>
          <w:p w14:paraId="40AF2C24" w14:textId="77777777" w:rsidR="00716077" w:rsidRPr="00076B32" w:rsidRDefault="00716077" w:rsidP="00727656">
            <w:pPr>
              <w:spacing w:after="0" w:line="240" w:lineRule="auto"/>
              <w:rPr>
                <w:rFonts w:ascii="Times New Roman" w:eastAsia="Times New Roman" w:hAnsi="Times New Roman" w:cs="Times New Roman"/>
                <w:iCs/>
                <w:sz w:val="24"/>
                <w:szCs w:val="24"/>
                <w:lang w:eastAsia="lv-LV"/>
              </w:rPr>
            </w:pPr>
          </w:p>
        </w:tc>
        <w:tc>
          <w:tcPr>
            <w:tcW w:w="1914" w:type="dxa"/>
            <w:gridSpan w:val="2"/>
            <w:tcBorders>
              <w:top w:val="outset" w:sz="6" w:space="0" w:color="auto"/>
              <w:left w:val="outset" w:sz="6" w:space="0" w:color="auto"/>
              <w:bottom w:val="outset" w:sz="6" w:space="0" w:color="auto"/>
              <w:right w:val="outset" w:sz="6" w:space="0" w:color="auto"/>
            </w:tcBorders>
            <w:vAlign w:val="center"/>
            <w:hideMark/>
          </w:tcPr>
          <w:p w14:paraId="1B3D28C9" w14:textId="2569C307" w:rsidR="00716077" w:rsidRPr="00076B32" w:rsidRDefault="00716077" w:rsidP="00727656">
            <w:pPr>
              <w:spacing w:after="0" w:line="240" w:lineRule="auto"/>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2020</w:t>
            </w:r>
          </w:p>
        </w:tc>
        <w:tc>
          <w:tcPr>
            <w:tcW w:w="1941" w:type="dxa"/>
            <w:gridSpan w:val="2"/>
            <w:tcBorders>
              <w:top w:val="outset" w:sz="6" w:space="0" w:color="auto"/>
              <w:left w:val="outset" w:sz="6" w:space="0" w:color="auto"/>
              <w:bottom w:val="outset" w:sz="6" w:space="0" w:color="auto"/>
              <w:right w:val="outset" w:sz="6" w:space="0" w:color="auto"/>
            </w:tcBorders>
            <w:vAlign w:val="center"/>
            <w:hideMark/>
          </w:tcPr>
          <w:p w14:paraId="14527A58" w14:textId="6D8FF556" w:rsidR="00716077" w:rsidRPr="00076B32" w:rsidRDefault="00716077" w:rsidP="00727656">
            <w:pPr>
              <w:spacing w:after="0" w:line="240" w:lineRule="auto"/>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2021</w:t>
            </w:r>
          </w:p>
        </w:tc>
        <w:tc>
          <w:tcPr>
            <w:tcW w:w="1167" w:type="dxa"/>
            <w:tcBorders>
              <w:top w:val="outset" w:sz="6" w:space="0" w:color="auto"/>
              <w:left w:val="outset" w:sz="6" w:space="0" w:color="auto"/>
              <w:bottom w:val="outset" w:sz="6" w:space="0" w:color="auto"/>
              <w:right w:val="outset" w:sz="6" w:space="0" w:color="auto"/>
            </w:tcBorders>
            <w:vAlign w:val="center"/>
            <w:hideMark/>
          </w:tcPr>
          <w:p w14:paraId="3B2C34D8" w14:textId="62BE2AFE" w:rsidR="00716077" w:rsidRPr="00076B32" w:rsidRDefault="00716077" w:rsidP="00727656">
            <w:pPr>
              <w:spacing w:after="0" w:line="240" w:lineRule="auto"/>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2022</w:t>
            </w:r>
          </w:p>
        </w:tc>
      </w:tr>
      <w:tr w:rsidR="00716077" w:rsidRPr="00076B32" w14:paraId="1898846B" w14:textId="77777777" w:rsidTr="005B2EC0">
        <w:trPr>
          <w:tblCellSpacing w:w="15" w:type="dxa"/>
        </w:trPr>
        <w:tc>
          <w:tcPr>
            <w:tcW w:w="1904" w:type="dxa"/>
            <w:vMerge/>
            <w:tcBorders>
              <w:top w:val="outset" w:sz="6" w:space="0" w:color="auto"/>
              <w:left w:val="outset" w:sz="6" w:space="0" w:color="auto"/>
              <w:bottom w:val="outset" w:sz="6" w:space="0" w:color="auto"/>
              <w:right w:val="outset" w:sz="6" w:space="0" w:color="auto"/>
            </w:tcBorders>
            <w:vAlign w:val="center"/>
            <w:hideMark/>
          </w:tcPr>
          <w:p w14:paraId="16DA5E42" w14:textId="77777777" w:rsidR="00716077" w:rsidRPr="00076B32" w:rsidRDefault="00716077" w:rsidP="00727656">
            <w:pPr>
              <w:spacing w:after="0" w:line="240" w:lineRule="auto"/>
              <w:rPr>
                <w:rFonts w:ascii="Times New Roman" w:eastAsia="Times New Roman" w:hAnsi="Times New Roman" w:cs="Times New Roman"/>
                <w:iCs/>
                <w:sz w:val="24"/>
                <w:szCs w:val="24"/>
                <w:lang w:eastAsia="lv-LV"/>
              </w:rPr>
            </w:pPr>
          </w:p>
        </w:tc>
        <w:tc>
          <w:tcPr>
            <w:tcW w:w="990" w:type="dxa"/>
            <w:tcBorders>
              <w:top w:val="outset" w:sz="6" w:space="0" w:color="auto"/>
              <w:left w:val="outset" w:sz="6" w:space="0" w:color="auto"/>
              <w:bottom w:val="outset" w:sz="6" w:space="0" w:color="auto"/>
              <w:right w:val="outset" w:sz="6" w:space="0" w:color="auto"/>
            </w:tcBorders>
            <w:vAlign w:val="center"/>
            <w:hideMark/>
          </w:tcPr>
          <w:p w14:paraId="525ED534" w14:textId="77777777" w:rsidR="00716077" w:rsidRPr="00076B32" w:rsidRDefault="00716077" w:rsidP="00727656">
            <w:pPr>
              <w:spacing w:after="0" w:line="240" w:lineRule="auto"/>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saskaņā ar valsts budžetu kārtējam gadam</w:t>
            </w:r>
          </w:p>
        </w:tc>
        <w:tc>
          <w:tcPr>
            <w:tcW w:w="935" w:type="dxa"/>
            <w:tcBorders>
              <w:top w:val="outset" w:sz="6" w:space="0" w:color="auto"/>
              <w:left w:val="outset" w:sz="6" w:space="0" w:color="auto"/>
              <w:bottom w:val="outset" w:sz="6" w:space="0" w:color="auto"/>
              <w:right w:val="outset" w:sz="6" w:space="0" w:color="auto"/>
            </w:tcBorders>
            <w:vAlign w:val="center"/>
            <w:hideMark/>
          </w:tcPr>
          <w:p w14:paraId="1B2613D2" w14:textId="77777777" w:rsidR="00716077" w:rsidRPr="00076B32" w:rsidRDefault="00716077" w:rsidP="00727656">
            <w:pPr>
              <w:spacing w:after="0" w:line="240" w:lineRule="auto"/>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izmaiņas kārtējā gadā, salīdzinot ar valsts budžetu kārtējam gadam</w:t>
            </w:r>
          </w:p>
        </w:tc>
        <w:tc>
          <w:tcPr>
            <w:tcW w:w="861" w:type="dxa"/>
            <w:tcBorders>
              <w:top w:val="outset" w:sz="6" w:space="0" w:color="auto"/>
              <w:left w:val="outset" w:sz="6" w:space="0" w:color="auto"/>
              <w:bottom w:val="outset" w:sz="6" w:space="0" w:color="auto"/>
              <w:right w:val="outset" w:sz="6" w:space="0" w:color="auto"/>
            </w:tcBorders>
            <w:vAlign w:val="center"/>
            <w:hideMark/>
          </w:tcPr>
          <w:p w14:paraId="1ED3104B" w14:textId="77777777" w:rsidR="00716077" w:rsidRPr="00076B32" w:rsidRDefault="00716077" w:rsidP="00727656">
            <w:pPr>
              <w:spacing w:after="0" w:line="240" w:lineRule="auto"/>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saskaņā ar vidēja termiņa budžeta ietvaru</w:t>
            </w:r>
          </w:p>
        </w:tc>
        <w:tc>
          <w:tcPr>
            <w:tcW w:w="1023" w:type="dxa"/>
            <w:tcBorders>
              <w:top w:val="outset" w:sz="6" w:space="0" w:color="auto"/>
              <w:left w:val="outset" w:sz="6" w:space="0" w:color="auto"/>
              <w:bottom w:val="outset" w:sz="6" w:space="0" w:color="auto"/>
              <w:right w:val="outset" w:sz="6" w:space="0" w:color="auto"/>
            </w:tcBorders>
            <w:vAlign w:val="center"/>
            <w:hideMark/>
          </w:tcPr>
          <w:p w14:paraId="2224DF25" w14:textId="6BC02CEC" w:rsidR="00716077" w:rsidRPr="00076B32" w:rsidRDefault="00716077" w:rsidP="00727656">
            <w:pPr>
              <w:spacing w:after="0" w:line="240" w:lineRule="auto"/>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izmaiņas, salīdzinot ar vidēja termiņa budžeta ietvaru 20</w:t>
            </w:r>
            <w:r w:rsidR="007C7113" w:rsidRPr="00076B32">
              <w:rPr>
                <w:rFonts w:ascii="Times New Roman" w:eastAsia="Times New Roman" w:hAnsi="Times New Roman" w:cs="Times New Roman"/>
                <w:iCs/>
                <w:sz w:val="24"/>
                <w:szCs w:val="24"/>
                <w:lang w:eastAsia="lv-LV"/>
              </w:rPr>
              <w:t>20</w:t>
            </w:r>
            <w:r w:rsidRPr="00076B32">
              <w:rPr>
                <w:rFonts w:ascii="Times New Roman" w:eastAsia="Times New Roman" w:hAnsi="Times New Roman" w:cs="Times New Roman"/>
                <w:iCs/>
                <w:sz w:val="24"/>
                <w:szCs w:val="24"/>
                <w:lang w:eastAsia="lv-LV"/>
              </w:rPr>
              <w:t>. gadam</w:t>
            </w:r>
          </w:p>
        </w:tc>
        <w:tc>
          <w:tcPr>
            <w:tcW w:w="888" w:type="dxa"/>
            <w:tcBorders>
              <w:top w:val="outset" w:sz="6" w:space="0" w:color="auto"/>
              <w:left w:val="outset" w:sz="6" w:space="0" w:color="auto"/>
              <w:bottom w:val="outset" w:sz="6" w:space="0" w:color="auto"/>
              <w:right w:val="outset" w:sz="6" w:space="0" w:color="auto"/>
            </w:tcBorders>
            <w:vAlign w:val="center"/>
            <w:hideMark/>
          </w:tcPr>
          <w:p w14:paraId="7B91565F" w14:textId="77777777" w:rsidR="00716077" w:rsidRPr="00076B32" w:rsidRDefault="00716077" w:rsidP="00727656">
            <w:pPr>
              <w:spacing w:after="0" w:line="240" w:lineRule="auto"/>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saskaņā ar vidēja termiņa budžeta ietvaru</w:t>
            </w:r>
          </w:p>
        </w:tc>
        <w:tc>
          <w:tcPr>
            <w:tcW w:w="1023" w:type="dxa"/>
            <w:tcBorders>
              <w:top w:val="outset" w:sz="6" w:space="0" w:color="auto"/>
              <w:left w:val="outset" w:sz="6" w:space="0" w:color="auto"/>
              <w:bottom w:val="outset" w:sz="6" w:space="0" w:color="auto"/>
              <w:right w:val="outset" w:sz="6" w:space="0" w:color="auto"/>
            </w:tcBorders>
            <w:vAlign w:val="center"/>
            <w:hideMark/>
          </w:tcPr>
          <w:p w14:paraId="11AB62BD" w14:textId="77D25F39" w:rsidR="00716077" w:rsidRPr="00076B32" w:rsidRDefault="00716077" w:rsidP="00727656">
            <w:pPr>
              <w:spacing w:after="0" w:line="240" w:lineRule="auto"/>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izmaiņas, salīdzinot ar vidēja termiņa budžeta ietvaru 202</w:t>
            </w:r>
            <w:r w:rsidR="007C7113" w:rsidRPr="00076B32">
              <w:rPr>
                <w:rFonts w:ascii="Times New Roman" w:eastAsia="Times New Roman" w:hAnsi="Times New Roman" w:cs="Times New Roman"/>
                <w:iCs/>
                <w:sz w:val="24"/>
                <w:szCs w:val="24"/>
                <w:lang w:eastAsia="lv-LV"/>
              </w:rPr>
              <w:t>1</w:t>
            </w:r>
            <w:r w:rsidRPr="00076B32">
              <w:rPr>
                <w:rFonts w:ascii="Times New Roman" w:eastAsia="Times New Roman" w:hAnsi="Times New Roman" w:cs="Times New Roman"/>
                <w:iCs/>
                <w:sz w:val="24"/>
                <w:szCs w:val="24"/>
                <w:lang w:eastAsia="lv-LV"/>
              </w:rPr>
              <w:t>. gadam</w:t>
            </w:r>
          </w:p>
        </w:tc>
        <w:tc>
          <w:tcPr>
            <w:tcW w:w="1167" w:type="dxa"/>
            <w:tcBorders>
              <w:top w:val="outset" w:sz="6" w:space="0" w:color="auto"/>
              <w:left w:val="outset" w:sz="6" w:space="0" w:color="auto"/>
              <w:bottom w:val="outset" w:sz="6" w:space="0" w:color="auto"/>
              <w:right w:val="outset" w:sz="6" w:space="0" w:color="auto"/>
            </w:tcBorders>
            <w:vAlign w:val="center"/>
            <w:hideMark/>
          </w:tcPr>
          <w:p w14:paraId="76F7B99C" w14:textId="7082DC83" w:rsidR="00716077" w:rsidRPr="00076B32" w:rsidRDefault="00716077" w:rsidP="00727656">
            <w:pPr>
              <w:spacing w:after="0" w:line="240" w:lineRule="auto"/>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 xml:space="preserve">izmaiņas, salīdzinot ar vidēja termiņa budžeta ietvaru </w:t>
            </w:r>
            <w:r w:rsidRPr="00076B32">
              <w:rPr>
                <w:rFonts w:ascii="Times New Roman" w:eastAsia="Times New Roman" w:hAnsi="Times New Roman" w:cs="Times New Roman"/>
                <w:b/>
                <w:bCs/>
                <w:iCs/>
                <w:sz w:val="24"/>
                <w:szCs w:val="24"/>
                <w:lang w:eastAsia="lv-LV"/>
              </w:rPr>
              <w:t>202</w:t>
            </w:r>
            <w:r w:rsidR="007B2E1E" w:rsidRPr="00076B32">
              <w:rPr>
                <w:rFonts w:ascii="Times New Roman" w:eastAsia="Times New Roman" w:hAnsi="Times New Roman" w:cs="Times New Roman"/>
                <w:b/>
                <w:bCs/>
                <w:iCs/>
                <w:sz w:val="24"/>
                <w:szCs w:val="24"/>
                <w:lang w:eastAsia="lv-LV"/>
              </w:rPr>
              <w:t>1</w:t>
            </w:r>
            <w:r w:rsidRPr="00076B32">
              <w:rPr>
                <w:rFonts w:ascii="Times New Roman" w:eastAsia="Times New Roman" w:hAnsi="Times New Roman" w:cs="Times New Roman"/>
                <w:b/>
                <w:bCs/>
                <w:iCs/>
                <w:sz w:val="24"/>
                <w:szCs w:val="24"/>
                <w:lang w:eastAsia="lv-LV"/>
              </w:rPr>
              <w:t>.</w:t>
            </w:r>
            <w:r w:rsidRPr="00076B32">
              <w:rPr>
                <w:rFonts w:ascii="Times New Roman" w:eastAsia="Times New Roman" w:hAnsi="Times New Roman" w:cs="Times New Roman"/>
                <w:iCs/>
                <w:sz w:val="24"/>
                <w:szCs w:val="24"/>
                <w:lang w:eastAsia="lv-LV"/>
              </w:rPr>
              <w:t xml:space="preserve"> gadam</w:t>
            </w:r>
          </w:p>
        </w:tc>
      </w:tr>
      <w:tr w:rsidR="00716077" w:rsidRPr="00076B32" w14:paraId="0FEC13C0" w14:textId="77777777" w:rsidTr="005B2EC0">
        <w:trPr>
          <w:tblCellSpacing w:w="15" w:type="dxa"/>
        </w:trPr>
        <w:tc>
          <w:tcPr>
            <w:tcW w:w="1904" w:type="dxa"/>
            <w:tcBorders>
              <w:top w:val="outset" w:sz="6" w:space="0" w:color="auto"/>
              <w:left w:val="outset" w:sz="6" w:space="0" w:color="auto"/>
              <w:bottom w:val="outset" w:sz="6" w:space="0" w:color="auto"/>
              <w:right w:val="outset" w:sz="6" w:space="0" w:color="auto"/>
            </w:tcBorders>
            <w:vAlign w:val="center"/>
            <w:hideMark/>
          </w:tcPr>
          <w:p w14:paraId="2E1CC255" w14:textId="77777777" w:rsidR="00716077" w:rsidRPr="00076B32" w:rsidRDefault="00716077" w:rsidP="00727656">
            <w:pPr>
              <w:spacing w:after="0" w:line="240" w:lineRule="auto"/>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1</w:t>
            </w:r>
          </w:p>
        </w:tc>
        <w:tc>
          <w:tcPr>
            <w:tcW w:w="990" w:type="dxa"/>
            <w:tcBorders>
              <w:top w:val="outset" w:sz="6" w:space="0" w:color="auto"/>
              <w:left w:val="outset" w:sz="6" w:space="0" w:color="auto"/>
              <w:bottom w:val="outset" w:sz="6" w:space="0" w:color="auto"/>
              <w:right w:val="outset" w:sz="6" w:space="0" w:color="auto"/>
            </w:tcBorders>
            <w:vAlign w:val="center"/>
            <w:hideMark/>
          </w:tcPr>
          <w:p w14:paraId="2057F8F8" w14:textId="77777777" w:rsidR="00716077" w:rsidRPr="00076B32" w:rsidRDefault="00716077" w:rsidP="00727656">
            <w:pPr>
              <w:spacing w:after="0" w:line="240" w:lineRule="auto"/>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2</w:t>
            </w:r>
          </w:p>
        </w:tc>
        <w:tc>
          <w:tcPr>
            <w:tcW w:w="935" w:type="dxa"/>
            <w:tcBorders>
              <w:top w:val="outset" w:sz="6" w:space="0" w:color="auto"/>
              <w:left w:val="outset" w:sz="6" w:space="0" w:color="auto"/>
              <w:bottom w:val="outset" w:sz="6" w:space="0" w:color="auto"/>
              <w:right w:val="outset" w:sz="6" w:space="0" w:color="auto"/>
            </w:tcBorders>
            <w:vAlign w:val="center"/>
            <w:hideMark/>
          </w:tcPr>
          <w:p w14:paraId="69F6FD82" w14:textId="77777777" w:rsidR="00716077" w:rsidRPr="00076B32" w:rsidRDefault="00716077" w:rsidP="00727656">
            <w:pPr>
              <w:spacing w:after="0" w:line="240" w:lineRule="auto"/>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3</w:t>
            </w:r>
          </w:p>
        </w:tc>
        <w:tc>
          <w:tcPr>
            <w:tcW w:w="861" w:type="dxa"/>
            <w:tcBorders>
              <w:top w:val="outset" w:sz="6" w:space="0" w:color="auto"/>
              <w:left w:val="outset" w:sz="6" w:space="0" w:color="auto"/>
              <w:bottom w:val="outset" w:sz="6" w:space="0" w:color="auto"/>
              <w:right w:val="outset" w:sz="6" w:space="0" w:color="auto"/>
            </w:tcBorders>
            <w:vAlign w:val="center"/>
            <w:hideMark/>
          </w:tcPr>
          <w:p w14:paraId="43686601" w14:textId="77777777" w:rsidR="00716077" w:rsidRPr="00076B32" w:rsidRDefault="00716077" w:rsidP="00727656">
            <w:pPr>
              <w:spacing w:after="0" w:line="240" w:lineRule="auto"/>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4</w:t>
            </w:r>
          </w:p>
        </w:tc>
        <w:tc>
          <w:tcPr>
            <w:tcW w:w="1023" w:type="dxa"/>
            <w:tcBorders>
              <w:top w:val="outset" w:sz="6" w:space="0" w:color="auto"/>
              <w:left w:val="outset" w:sz="6" w:space="0" w:color="auto"/>
              <w:bottom w:val="outset" w:sz="6" w:space="0" w:color="auto"/>
              <w:right w:val="outset" w:sz="6" w:space="0" w:color="auto"/>
            </w:tcBorders>
            <w:vAlign w:val="center"/>
            <w:hideMark/>
          </w:tcPr>
          <w:p w14:paraId="171DFEEB" w14:textId="77777777" w:rsidR="00716077" w:rsidRPr="00076B32" w:rsidRDefault="00716077" w:rsidP="00727656">
            <w:pPr>
              <w:spacing w:after="0" w:line="240" w:lineRule="auto"/>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5</w:t>
            </w:r>
          </w:p>
        </w:tc>
        <w:tc>
          <w:tcPr>
            <w:tcW w:w="888" w:type="dxa"/>
            <w:tcBorders>
              <w:top w:val="outset" w:sz="6" w:space="0" w:color="auto"/>
              <w:left w:val="outset" w:sz="6" w:space="0" w:color="auto"/>
              <w:bottom w:val="outset" w:sz="6" w:space="0" w:color="auto"/>
              <w:right w:val="outset" w:sz="6" w:space="0" w:color="auto"/>
            </w:tcBorders>
            <w:vAlign w:val="center"/>
            <w:hideMark/>
          </w:tcPr>
          <w:p w14:paraId="74C94CF1" w14:textId="77777777" w:rsidR="00716077" w:rsidRPr="00076B32" w:rsidRDefault="00716077" w:rsidP="00727656">
            <w:pPr>
              <w:spacing w:after="0" w:line="240" w:lineRule="auto"/>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6</w:t>
            </w:r>
          </w:p>
        </w:tc>
        <w:tc>
          <w:tcPr>
            <w:tcW w:w="1023" w:type="dxa"/>
            <w:tcBorders>
              <w:top w:val="outset" w:sz="6" w:space="0" w:color="auto"/>
              <w:left w:val="outset" w:sz="6" w:space="0" w:color="auto"/>
              <w:bottom w:val="outset" w:sz="6" w:space="0" w:color="auto"/>
              <w:right w:val="outset" w:sz="6" w:space="0" w:color="auto"/>
            </w:tcBorders>
            <w:vAlign w:val="center"/>
            <w:hideMark/>
          </w:tcPr>
          <w:p w14:paraId="6999B601" w14:textId="77777777" w:rsidR="00716077" w:rsidRPr="00076B32" w:rsidRDefault="00716077" w:rsidP="00727656">
            <w:pPr>
              <w:spacing w:after="0" w:line="240" w:lineRule="auto"/>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7</w:t>
            </w:r>
          </w:p>
        </w:tc>
        <w:tc>
          <w:tcPr>
            <w:tcW w:w="1167" w:type="dxa"/>
            <w:tcBorders>
              <w:top w:val="outset" w:sz="6" w:space="0" w:color="auto"/>
              <w:left w:val="outset" w:sz="6" w:space="0" w:color="auto"/>
              <w:bottom w:val="outset" w:sz="6" w:space="0" w:color="auto"/>
              <w:right w:val="outset" w:sz="6" w:space="0" w:color="auto"/>
            </w:tcBorders>
            <w:vAlign w:val="center"/>
            <w:hideMark/>
          </w:tcPr>
          <w:p w14:paraId="48E83953" w14:textId="77777777" w:rsidR="00716077" w:rsidRPr="00076B32" w:rsidRDefault="00716077" w:rsidP="00727656">
            <w:pPr>
              <w:spacing w:after="0" w:line="240" w:lineRule="auto"/>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8</w:t>
            </w:r>
          </w:p>
        </w:tc>
      </w:tr>
      <w:tr w:rsidR="00716077" w:rsidRPr="00076B32" w14:paraId="09BB20CB" w14:textId="77777777" w:rsidTr="005B2EC0">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6EBE641F" w14:textId="77777777" w:rsidR="00716077" w:rsidRPr="00076B32" w:rsidRDefault="00716077" w:rsidP="00727656">
            <w:pPr>
              <w:spacing w:after="0" w:line="240" w:lineRule="auto"/>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1. Budžeta ieņēmumi</w:t>
            </w:r>
          </w:p>
        </w:tc>
        <w:tc>
          <w:tcPr>
            <w:tcW w:w="990" w:type="dxa"/>
            <w:tcBorders>
              <w:top w:val="outset" w:sz="6" w:space="0" w:color="auto"/>
              <w:left w:val="outset" w:sz="6" w:space="0" w:color="auto"/>
              <w:bottom w:val="outset" w:sz="6" w:space="0" w:color="auto"/>
              <w:right w:val="outset" w:sz="6" w:space="0" w:color="auto"/>
            </w:tcBorders>
            <w:vAlign w:val="center"/>
            <w:hideMark/>
          </w:tcPr>
          <w:p w14:paraId="1913DC05" w14:textId="17BAFAB6" w:rsidR="00716077" w:rsidRPr="00076B32" w:rsidRDefault="007C7113"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1027202</w:t>
            </w:r>
          </w:p>
        </w:tc>
        <w:tc>
          <w:tcPr>
            <w:tcW w:w="935" w:type="dxa"/>
            <w:tcBorders>
              <w:top w:val="outset" w:sz="6" w:space="0" w:color="auto"/>
              <w:left w:val="outset" w:sz="6" w:space="0" w:color="auto"/>
              <w:bottom w:val="outset" w:sz="6" w:space="0" w:color="auto"/>
              <w:right w:val="outset" w:sz="6" w:space="0" w:color="auto"/>
            </w:tcBorders>
            <w:vAlign w:val="center"/>
            <w:hideMark/>
          </w:tcPr>
          <w:p w14:paraId="29EC6EE1"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c>
          <w:tcPr>
            <w:tcW w:w="861" w:type="dxa"/>
            <w:tcBorders>
              <w:top w:val="outset" w:sz="6" w:space="0" w:color="auto"/>
              <w:left w:val="outset" w:sz="6" w:space="0" w:color="auto"/>
              <w:bottom w:val="outset" w:sz="6" w:space="0" w:color="auto"/>
              <w:right w:val="outset" w:sz="6" w:space="0" w:color="auto"/>
            </w:tcBorders>
            <w:vAlign w:val="center"/>
            <w:hideMark/>
          </w:tcPr>
          <w:p w14:paraId="6E667704" w14:textId="610F90C6" w:rsidR="00716077" w:rsidRPr="00076B32" w:rsidRDefault="007C7113"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547558</w:t>
            </w:r>
          </w:p>
        </w:tc>
        <w:tc>
          <w:tcPr>
            <w:tcW w:w="1023" w:type="dxa"/>
            <w:tcBorders>
              <w:top w:val="outset" w:sz="6" w:space="0" w:color="auto"/>
              <w:left w:val="outset" w:sz="6" w:space="0" w:color="auto"/>
              <w:bottom w:val="outset" w:sz="6" w:space="0" w:color="auto"/>
              <w:right w:val="outset" w:sz="6" w:space="0" w:color="auto"/>
            </w:tcBorders>
            <w:vAlign w:val="center"/>
            <w:hideMark/>
          </w:tcPr>
          <w:p w14:paraId="6BF0C704" w14:textId="1F94599B" w:rsidR="00716077" w:rsidRPr="00076B32" w:rsidRDefault="00B77358"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1720653</w:t>
            </w:r>
          </w:p>
        </w:tc>
        <w:tc>
          <w:tcPr>
            <w:tcW w:w="888" w:type="dxa"/>
            <w:tcBorders>
              <w:top w:val="outset" w:sz="6" w:space="0" w:color="auto"/>
              <w:left w:val="outset" w:sz="6" w:space="0" w:color="auto"/>
              <w:bottom w:val="outset" w:sz="6" w:space="0" w:color="auto"/>
              <w:right w:val="outset" w:sz="6" w:space="0" w:color="auto"/>
            </w:tcBorders>
            <w:vAlign w:val="center"/>
            <w:hideMark/>
          </w:tcPr>
          <w:p w14:paraId="0F0FDA52" w14:textId="59B1AFEC" w:rsidR="00716077" w:rsidRPr="00076B32" w:rsidRDefault="000569CB"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6E37249F" w14:textId="6853371B" w:rsidR="00716077" w:rsidRPr="00076B32" w:rsidRDefault="00503D0E"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926505</w:t>
            </w:r>
          </w:p>
        </w:tc>
        <w:tc>
          <w:tcPr>
            <w:tcW w:w="1167" w:type="dxa"/>
            <w:tcBorders>
              <w:top w:val="outset" w:sz="6" w:space="0" w:color="auto"/>
              <w:left w:val="outset" w:sz="6" w:space="0" w:color="auto"/>
              <w:bottom w:val="outset" w:sz="6" w:space="0" w:color="auto"/>
              <w:right w:val="outset" w:sz="6" w:space="0" w:color="auto"/>
            </w:tcBorders>
            <w:vAlign w:val="center"/>
            <w:hideMark/>
          </w:tcPr>
          <w:p w14:paraId="5484E7BD" w14:textId="5D24C67F" w:rsidR="00716077" w:rsidRPr="00076B32" w:rsidRDefault="00503D0E" w:rsidP="00503D0E">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r>
      <w:tr w:rsidR="00716077" w:rsidRPr="00076B32" w14:paraId="007B7928" w14:textId="77777777" w:rsidTr="005B2EC0">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6AE5CB22" w14:textId="77777777" w:rsidR="00716077" w:rsidRPr="00076B32" w:rsidRDefault="00716077" w:rsidP="00727656">
            <w:pPr>
              <w:spacing w:after="0" w:line="240" w:lineRule="auto"/>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 xml:space="preserve">1.1. valsts pamatbudžets, tai skaitā ieņēmumi no maksas pakalpojumiem un </w:t>
            </w:r>
            <w:r w:rsidRPr="00076B32">
              <w:rPr>
                <w:rFonts w:ascii="Times New Roman" w:eastAsia="Times New Roman" w:hAnsi="Times New Roman" w:cs="Times New Roman"/>
                <w:iCs/>
                <w:sz w:val="24"/>
                <w:szCs w:val="24"/>
                <w:lang w:eastAsia="lv-LV"/>
              </w:rPr>
              <w:lastRenderedPageBreak/>
              <w:t>citi pašu ieņēmumi</w:t>
            </w:r>
          </w:p>
        </w:tc>
        <w:tc>
          <w:tcPr>
            <w:tcW w:w="990" w:type="dxa"/>
            <w:tcBorders>
              <w:top w:val="outset" w:sz="6" w:space="0" w:color="auto"/>
              <w:left w:val="outset" w:sz="6" w:space="0" w:color="auto"/>
              <w:bottom w:val="outset" w:sz="6" w:space="0" w:color="auto"/>
              <w:right w:val="outset" w:sz="6" w:space="0" w:color="auto"/>
            </w:tcBorders>
            <w:vAlign w:val="center"/>
            <w:hideMark/>
          </w:tcPr>
          <w:p w14:paraId="0CAECAD2" w14:textId="5C8F0C54" w:rsidR="00716077" w:rsidRPr="00076B32" w:rsidRDefault="007C7113"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lastRenderedPageBreak/>
              <w:t>1027202</w:t>
            </w:r>
          </w:p>
        </w:tc>
        <w:tc>
          <w:tcPr>
            <w:tcW w:w="935" w:type="dxa"/>
            <w:tcBorders>
              <w:top w:val="outset" w:sz="6" w:space="0" w:color="auto"/>
              <w:left w:val="outset" w:sz="6" w:space="0" w:color="auto"/>
              <w:bottom w:val="outset" w:sz="6" w:space="0" w:color="auto"/>
              <w:right w:val="outset" w:sz="6" w:space="0" w:color="auto"/>
            </w:tcBorders>
            <w:vAlign w:val="center"/>
            <w:hideMark/>
          </w:tcPr>
          <w:p w14:paraId="28A78A52"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c>
          <w:tcPr>
            <w:tcW w:w="861" w:type="dxa"/>
            <w:tcBorders>
              <w:top w:val="outset" w:sz="6" w:space="0" w:color="auto"/>
              <w:left w:val="outset" w:sz="6" w:space="0" w:color="auto"/>
              <w:bottom w:val="outset" w:sz="6" w:space="0" w:color="auto"/>
              <w:right w:val="outset" w:sz="6" w:space="0" w:color="auto"/>
            </w:tcBorders>
            <w:vAlign w:val="center"/>
            <w:hideMark/>
          </w:tcPr>
          <w:p w14:paraId="3E722FD3" w14:textId="552E0293" w:rsidR="00716077" w:rsidRPr="00076B32" w:rsidRDefault="007C7113"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547558</w:t>
            </w:r>
          </w:p>
        </w:tc>
        <w:tc>
          <w:tcPr>
            <w:tcW w:w="1023" w:type="dxa"/>
            <w:tcBorders>
              <w:top w:val="outset" w:sz="6" w:space="0" w:color="auto"/>
              <w:left w:val="outset" w:sz="6" w:space="0" w:color="auto"/>
              <w:bottom w:val="outset" w:sz="6" w:space="0" w:color="auto"/>
              <w:right w:val="outset" w:sz="6" w:space="0" w:color="auto"/>
            </w:tcBorders>
            <w:vAlign w:val="center"/>
            <w:hideMark/>
          </w:tcPr>
          <w:p w14:paraId="3DA188CB" w14:textId="1918892B" w:rsidR="00716077" w:rsidRPr="00076B32" w:rsidRDefault="00B77358"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1720653</w:t>
            </w:r>
          </w:p>
        </w:tc>
        <w:tc>
          <w:tcPr>
            <w:tcW w:w="888" w:type="dxa"/>
            <w:tcBorders>
              <w:top w:val="outset" w:sz="6" w:space="0" w:color="auto"/>
              <w:left w:val="outset" w:sz="6" w:space="0" w:color="auto"/>
              <w:bottom w:val="outset" w:sz="6" w:space="0" w:color="auto"/>
              <w:right w:val="outset" w:sz="6" w:space="0" w:color="auto"/>
            </w:tcBorders>
            <w:vAlign w:val="center"/>
            <w:hideMark/>
          </w:tcPr>
          <w:p w14:paraId="7909B719" w14:textId="53492FC0" w:rsidR="00716077" w:rsidRPr="00076B32" w:rsidRDefault="000569CB"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04C234BE" w14:textId="0C733F3B" w:rsidR="00716077" w:rsidRPr="00076B32" w:rsidRDefault="00503D0E"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926505</w:t>
            </w:r>
          </w:p>
        </w:tc>
        <w:tc>
          <w:tcPr>
            <w:tcW w:w="1167" w:type="dxa"/>
            <w:tcBorders>
              <w:top w:val="outset" w:sz="6" w:space="0" w:color="auto"/>
              <w:left w:val="outset" w:sz="6" w:space="0" w:color="auto"/>
              <w:bottom w:val="outset" w:sz="6" w:space="0" w:color="auto"/>
              <w:right w:val="outset" w:sz="6" w:space="0" w:color="auto"/>
            </w:tcBorders>
            <w:vAlign w:val="center"/>
            <w:hideMark/>
          </w:tcPr>
          <w:p w14:paraId="296E1DD7" w14:textId="66DFE33B" w:rsidR="00716077" w:rsidRPr="00076B32" w:rsidRDefault="00503D0E" w:rsidP="00503D0E">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r>
      <w:tr w:rsidR="00716077" w:rsidRPr="00076B32" w14:paraId="6639DF15" w14:textId="77777777" w:rsidTr="005B2EC0">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1BE3A1EA" w14:textId="77777777" w:rsidR="00716077" w:rsidRPr="00076B32" w:rsidRDefault="00716077" w:rsidP="00727656">
            <w:pPr>
              <w:spacing w:after="0" w:line="240" w:lineRule="auto"/>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1.2. valsts speciālais budžets</w:t>
            </w:r>
          </w:p>
        </w:tc>
        <w:tc>
          <w:tcPr>
            <w:tcW w:w="990" w:type="dxa"/>
            <w:tcBorders>
              <w:top w:val="outset" w:sz="6" w:space="0" w:color="auto"/>
              <w:left w:val="outset" w:sz="6" w:space="0" w:color="auto"/>
              <w:bottom w:val="outset" w:sz="6" w:space="0" w:color="auto"/>
              <w:right w:val="outset" w:sz="6" w:space="0" w:color="auto"/>
            </w:tcBorders>
            <w:vAlign w:val="center"/>
            <w:hideMark/>
          </w:tcPr>
          <w:p w14:paraId="06C75233"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c>
          <w:tcPr>
            <w:tcW w:w="935" w:type="dxa"/>
            <w:tcBorders>
              <w:top w:val="outset" w:sz="6" w:space="0" w:color="auto"/>
              <w:left w:val="outset" w:sz="6" w:space="0" w:color="auto"/>
              <w:bottom w:val="outset" w:sz="6" w:space="0" w:color="auto"/>
              <w:right w:val="outset" w:sz="6" w:space="0" w:color="auto"/>
            </w:tcBorders>
            <w:vAlign w:val="center"/>
            <w:hideMark/>
          </w:tcPr>
          <w:p w14:paraId="27A91262"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c>
          <w:tcPr>
            <w:tcW w:w="861" w:type="dxa"/>
            <w:tcBorders>
              <w:top w:val="outset" w:sz="6" w:space="0" w:color="auto"/>
              <w:left w:val="outset" w:sz="6" w:space="0" w:color="auto"/>
              <w:bottom w:val="outset" w:sz="6" w:space="0" w:color="auto"/>
              <w:right w:val="outset" w:sz="6" w:space="0" w:color="auto"/>
            </w:tcBorders>
            <w:vAlign w:val="center"/>
            <w:hideMark/>
          </w:tcPr>
          <w:p w14:paraId="1C32FD01"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6B20BE74"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c>
          <w:tcPr>
            <w:tcW w:w="888" w:type="dxa"/>
            <w:tcBorders>
              <w:top w:val="outset" w:sz="6" w:space="0" w:color="auto"/>
              <w:left w:val="outset" w:sz="6" w:space="0" w:color="auto"/>
              <w:bottom w:val="outset" w:sz="6" w:space="0" w:color="auto"/>
              <w:right w:val="outset" w:sz="6" w:space="0" w:color="auto"/>
            </w:tcBorders>
            <w:vAlign w:val="center"/>
            <w:hideMark/>
          </w:tcPr>
          <w:p w14:paraId="62375B57"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00B8101F"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c>
          <w:tcPr>
            <w:tcW w:w="1167" w:type="dxa"/>
            <w:tcBorders>
              <w:top w:val="outset" w:sz="6" w:space="0" w:color="auto"/>
              <w:left w:val="outset" w:sz="6" w:space="0" w:color="auto"/>
              <w:bottom w:val="outset" w:sz="6" w:space="0" w:color="auto"/>
              <w:right w:val="outset" w:sz="6" w:space="0" w:color="auto"/>
            </w:tcBorders>
            <w:vAlign w:val="center"/>
            <w:hideMark/>
          </w:tcPr>
          <w:p w14:paraId="304F1DE0"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r>
      <w:tr w:rsidR="00716077" w:rsidRPr="00076B32" w14:paraId="7AA1C4C0" w14:textId="77777777" w:rsidTr="005B2EC0">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5530239F" w14:textId="77777777" w:rsidR="00716077" w:rsidRPr="00076B32" w:rsidRDefault="00716077" w:rsidP="00727656">
            <w:pPr>
              <w:spacing w:after="0" w:line="240" w:lineRule="auto"/>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1.3. pašvaldību budžets</w:t>
            </w:r>
          </w:p>
        </w:tc>
        <w:tc>
          <w:tcPr>
            <w:tcW w:w="990" w:type="dxa"/>
            <w:tcBorders>
              <w:top w:val="outset" w:sz="6" w:space="0" w:color="auto"/>
              <w:left w:val="outset" w:sz="6" w:space="0" w:color="auto"/>
              <w:bottom w:val="outset" w:sz="6" w:space="0" w:color="auto"/>
              <w:right w:val="outset" w:sz="6" w:space="0" w:color="auto"/>
            </w:tcBorders>
            <w:vAlign w:val="center"/>
            <w:hideMark/>
          </w:tcPr>
          <w:p w14:paraId="32D37E01"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c>
          <w:tcPr>
            <w:tcW w:w="935" w:type="dxa"/>
            <w:tcBorders>
              <w:top w:val="outset" w:sz="6" w:space="0" w:color="auto"/>
              <w:left w:val="outset" w:sz="6" w:space="0" w:color="auto"/>
              <w:bottom w:val="outset" w:sz="6" w:space="0" w:color="auto"/>
              <w:right w:val="outset" w:sz="6" w:space="0" w:color="auto"/>
            </w:tcBorders>
            <w:vAlign w:val="center"/>
            <w:hideMark/>
          </w:tcPr>
          <w:p w14:paraId="7695ADC6"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c>
          <w:tcPr>
            <w:tcW w:w="861" w:type="dxa"/>
            <w:tcBorders>
              <w:top w:val="outset" w:sz="6" w:space="0" w:color="auto"/>
              <w:left w:val="outset" w:sz="6" w:space="0" w:color="auto"/>
              <w:bottom w:val="outset" w:sz="6" w:space="0" w:color="auto"/>
              <w:right w:val="outset" w:sz="6" w:space="0" w:color="auto"/>
            </w:tcBorders>
            <w:vAlign w:val="center"/>
            <w:hideMark/>
          </w:tcPr>
          <w:p w14:paraId="673874B8"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7BE2B758"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c>
          <w:tcPr>
            <w:tcW w:w="888" w:type="dxa"/>
            <w:tcBorders>
              <w:top w:val="outset" w:sz="6" w:space="0" w:color="auto"/>
              <w:left w:val="outset" w:sz="6" w:space="0" w:color="auto"/>
              <w:bottom w:val="outset" w:sz="6" w:space="0" w:color="auto"/>
              <w:right w:val="outset" w:sz="6" w:space="0" w:color="auto"/>
            </w:tcBorders>
            <w:vAlign w:val="center"/>
            <w:hideMark/>
          </w:tcPr>
          <w:p w14:paraId="43A09884"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0307C903"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c>
          <w:tcPr>
            <w:tcW w:w="1167" w:type="dxa"/>
            <w:tcBorders>
              <w:top w:val="outset" w:sz="6" w:space="0" w:color="auto"/>
              <w:left w:val="outset" w:sz="6" w:space="0" w:color="auto"/>
              <w:bottom w:val="outset" w:sz="6" w:space="0" w:color="auto"/>
              <w:right w:val="outset" w:sz="6" w:space="0" w:color="auto"/>
            </w:tcBorders>
            <w:vAlign w:val="center"/>
            <w:hideMark/>
          </w:tcPr>
          <w:p w14:paraId="5CB72F63"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r>
      <w:tr w:rsidR="00716077" w:rsidRPr="00076B32" w14:paraId="18E8C87B" w14:textId="77777777" w:rsidTr="005B2EC0">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2B05FE26" w14:textId="77777777" w:rsidR="00716077" w:rsidRPr="00076B32" w:rsidRDefault="00716077" w:rsidP="00727656">
            <w:pPr>
              <w:spacing w:after="0" w:line="240" w:lineRule="auto"/>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2. Budžeta izdevumi</w:t>
            </w:r>
          </w:p>
        </w:tc>
        <w:tc>
          <w:tcPr>
            <w:tcW w:w="990" w:type="dxa"/>
            <w:tcBorders>
              <w:top w:val="outset" w:sz="6" w:space="0" w:color="auto"/>
              <w:left w:val="outset" w:sz="6" w:space="0" w:color="auto"/>
              <w:bottom w:val="outset" w:sz="6" w:space="0" w:color="auto"/>
              <w:right w:val="outset" w:sz="6" w:space="0" w:color="auto"/>
            </w:tcBorders>
            <w:vAlign w:val="center"/>
            <w:hideMark/>
          </w:tcPr>
          <w:p w14:paraId="1FF3D026" w14:textId="5942FCDA" w:rsidR="00716077" w:rsidRPr="00076B32" w:rsidRDefault="007C7113"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1208473</w:t>
            </w:r>
          </w:p>
        </w:tc>
        <w:tc>
          <w:tcPr>
            <w:tcW w:w="935" w:type="dxa"/>
            <w:tcBorders>
              <w:top w:val="outset" w:sz="6" w:space="0" w:color="auto"/>
              <w:left w:val="outset" w:sz="6" w:space="0" w:color="auto"/>
              <w:bottom w:val="outset" w:sz="6" w:space="0" w:color="auto"/>
              <w:right w:val="outset" w:sz="6" w:space="0" w:color="auto"/>
            </w:tcBorders>
            <w:vAlign w:val="center"/>
            <w:hideMark/>
          </w:tcPr>
          <w:p w14:paraId="6784FB33"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c>
          <w:tcPr>
            <w:tcW w:w="861" w:type="dxa"/>
            <w:tcBorders>
              <w:top w:val="outset" w:sz="6" w:space="0" w:color="auto"/>
              <w:left w:val="outset" w:sz="6" w:space="0" w:color="auto"/>
              <w:bottom w:val="outset" w:sz="6" w:space="0" w:color="auto"/>
              <w:right w:val="outset" w:sz="6" w:space="0" w:color="auto"/>
            </w:tcBorders>
            <w:vAlign w:val="center"/>
            <w:hideMark/>
          </w:tcPr>
          <w:p w14:paraId="73A5B29C" w14:textId="0ACE325F" w:rsidR="00716077" w:rsidRPr="00076B32" w:rsidRDefault="007C7113"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644186</w:t>
            </w:r>
          </w:p>
        </w:tc>
        <w:tc>
          <w:tcPr>
            <w:tcW w:w="1023" w:type="dxa"/>
            <w:tcBorders>
              <w:top w:val="outset" w:sz="6" w:space="0" w:color="auto"/>
              <w:left w:val="outset" w:sz="6" w:space="0" w:color="auto"/>
              <w:bottom w:val="outset" w:sz="6" w:space="0" w:color="auto"/>
              <w:right w:val="outset" w:sz="6" w:space="0" w:color="auto"/>
            </w:tcBorders>
            <w:vAlign w:val="center"/>
            <w:hideMark/>
          </w:tcPr>
          <w:p w14:paraId="36C1F7C5" w14:textId="3F8FAF04" w:rsidR="00716077" w:rsidRPr="00076B32" w:rsidRDefault="00B77358"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2024298</w:t>
            </w:r>
          </w:p>
        </w:tc>
        <w:tc>
          <w:tcPr>
            <w:tcW w:w="888" w:type="dxa"/>
            <w:tcBorders>
              <w:top w:val="outset" w:sz="6" w:space="0" w:color="auto"/>
              <w:left w:val="outset" w:sz="6" w:space="0" w:color="auto"/>
              <w:bottom w:val="outset" w:sz="6" w:space="0" w:color="auto"/>
              <w:right w:val="outset" w:sz="6" w:space="0" w:color="auto"/>
            </w:tcBorders>
            <w:vAlign w:val="center"/>
            <w:hideMark/>
          </w:tcPr>
          <w:p w14:paraId="4A4B0606" w14:textId="1F9E9835" w:rsidR="00716077" w:rsidRPr="00076B32" w:rsidRDefault="000569CB"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3B32FCA1" w14:textId="691B9A3E" w:rsidR="00716077" w:rsidRPr="00076B32" w:rsidRDefault="00503D0E"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1090006</w:t>
            </w:r>
          </w:p>
        </w:tc>
        <w:tc>
          <w:tcPr>
            <w:tcW w:w="1167" w:type="dxa"/>
            <w:tcBorders>
              <w:top w:val="outset" w:sz="6" w:space="0" w:color="auto"/>
              <w:left w:val="outset" w:sz="6" w:space="0" w:color="auto"/>
              <w:bottom w:val="outset" w:sz="6" w:space="0" w:color="auto"/>
              <w:right w:val="outset" w:sz="6" w:space="0" w:color="auto"/>
            </w:tcBorders>
            <w:vAlign w:val="center"/>
            <w:hideMark/>
          </w:tcPr>
          <w:p w14:paraId="2E128E45" w14:textId="25B21F99" w:rsidR="00716077" w:rsidRPr="00076B32" w:rsidRDefault="00503D0E" w:rsidP="00503D0E">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r>
      <w:tr w:rsidR="00716077" w:rsidRPr="00076B32" w14:paraId="60E0F9F0" w14:textId="77777777" w:rsidTr="005B2EC0">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355FE13D" w14:textId="77777777" w:rsidR="00716077" w:rsidRPr="00076B32" w:rsidRDefault="00716077" w:rsidP="00727656">
            <w:pPr>
              <w:spacing w:after="0" w:line="240" w:lineRule="auto"/>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2.1. valsts pamatbudžets</w:t>
            </w:r>
          </w:p>
        </w:tc>
        <w:tc>
          <w:tcPr>
            <w:tcW w:w="990" w:type="dxa"/>
            <w:tcBorders>
              <w:top w:val="outset" w:sz="6" w:space="0" w:color="auto"/>
              <w:left w:val="outset" w:sz="6" w:space="0" w:color="auto"/>
              <w:bottom w:val="outset" w:sz="6" w:space="0" w:color="auto"/>
              <w:right w:val="outset" w:sz="6" w:space="0" w:color="auto"/>
            </w:tcBorders>
            <w:vAlign w:val="center"/>
            <w:hideMark/>
          </w:tcPr>
          <w:p w14:paraId="3A50B0BC" w14:textId="466C3CE0" w:rsidR="00716077" w:rsidRPr="00076B32" w:rsidRDefault="007C7113"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1208473</w:t>
            </w:r>
          </w:p>
        </w:tc>
        <w:tc>
          <w:tcPr>
            <w:tcW w:w="935" w:type="dxa"/>
            <w:tcBorders>
              <w:top w:val="outset" w:sz="6" w:space="0" w:color="auto"/>
              <w:left w:val="outset" w:sz="6" w:space="0" w:color="auto"/>
              <w:bottom w:val="outset" w:sz="6" w:space="0" w:color="auto"/>
              <w:right w:val="outset" w:sz="6" w:space="0" w:color="auto"/>
            </w:tcBorders>
            <w:vAlign w:val="center"/>
            <w:hideMark/>
          </w:tcPr>
          <w:p w14:paraId="4498F264"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c>
          <w:tcPr>
            <w:tcW w:w="861" w:type="dxa"/>
            <w:tcBorders>
              <w:top w:val="outset" w:sz="6" w:space="0" w:color="auto"/>
              <w:left w:val="outset" w:sz="6" w:space="0" w:color="auto"/>
              <w:bottom w:val="outset" w:sz="6" w:space="0" w:color="auto"/>
              <w:right w:val="outset" w:sz="6" w:space="0" w:color="auto"/>
            </w:tcBorders>
            <w:vAlign w:val="center"/>
            <w:hideMark/>
          </w:tcPr>
          <w:p w14:paraId="3A97B4DB" w14:textId="06D9FE35" w:rsidR="00716077" w:rsidRPr="00076B32" w:rsidRDefault="007C7113"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644186</w:t>
            </w:r>
          </w:p>
        </w:tc>
        <w:tc>
          <w:tcPr>
            <w:tcW w:w="1023" w:type="dxa"/>
            <w:tcBorders>
              <w:top w:val="outset" w:sz="6" w:space="0" w:color="auto"/>
              <w:left w:val="outset" w:sz="6" w:space="0" w:color="auto"/>
              <w:bottom w:val="outset" w:sz="6" w:space="0" w:color="auto"/>
              <w:right w:val="outset" w:sz="6" w:space="0" w:color="auto"/>
            </w:tcBorders>
            <w:vAlign w:val="center"/>
            <w:hideMark/>
          </w:tcPr>
          <w:p w14:paraId="6901F6D2" w14:textId="4BCF347B" w:rsidR="00716077" w:rsidRPr="00076B32" w:rsidRDefault="00B77358"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2024298</w:t>
            </w:r>
          </w:p>
        </w:tc>
        <w:tc>
          <w:tcPr>
            <w:tcW w:w="888" w:type="dxa"/>
            <w:tcBorders>
              <w:top w:val="outset" w:sz="6" w:space="0" w:color="auto"/>
              <w:left w:val="outset" w:sz="6" w:space="0" w:color="auto"/>
              <w:bottom w:val="outset" w:sz="6" w:space="0" w:color="auto"/>
              <w:right w:val="outset" w:sz="6" w:space="0" w:color="auto"/>
            </w:tcBorders>
            <w:vAlign w:val="center"/>
            <w:hideMark/>
          </w:tcPr>
          <w:p w14:paraId="0B66B826" w14:textId="463CB95D" w:rsidR="00716077" w:rsidRPr="00076B32" w:rsidRDefault="000569CB"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7EB345D2" w14:textId="26F2CC58" w:rsidR="00716077" w:rsidRPr="00076B32" w:rsidRDefault="00503D0E"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1090006</w:t>
            </w:r>
          </w:p>
        </w:tc>
        <w:tc>
          <w:tcPr>
            <w:tcW w:w="1167" w:type="dxa"/>
            <w:tcBorders>
              <w:top w:val="outset" w:sz="6" w:space="0" w:color="auto"/>
              <w:left w:val="outset" w:sz="6" w:space="0" w:color="auto"/>
              <w:bottom w:val="outset" w:sz="6" w:space="0" w:color="auto"/>
              <w:right w:val="outset" w:sz="6" w:space="0" w:color="auto"/>
            </w:tcBorders>
            <w:vAlign w:val="center"/>
            <w:hideMark/>
          </w:tcPr>
          <w:p w14:paraId="3E8A7616" w14:textId="7BE04267" w:rsidR="00716077" w:rsidRPr="00076B32" w:rsidRDefault="00503D0E" w:rsidP="00B41CCC">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r>
      <w:tr w:rsidR="00716077" w:rsidRPr="00076B32" w14:paraId="1676144C" w14:textId="77777777" w:rsidTr="005B2EC0">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31E1651F" w14:textId="77777777" w:rsidR="00716077" w:rsidRPr="00076B32" w:rsidRDefault="00716077" w:rsidP="00727656">
            <w:pPr>
              <w:spacing w:after="0" w:line="240" w:lineRule="auto"/>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2.2. valsts speciālais budžets</w:t>
            </w:r>
          </w:p>
        </w:tc>
        <w:tc>
          <w:tcPr>
            <w:tcW w:w="990" w:type="dxa"/>
            <w:tcBorders>
              <w:top w:val="outset" w:sz="6" w:space="0" w:color="auto"/>
              <w:left w:val="outset" w:sz="6" w:space="0" w:color="auto"/>
              <w:bottom w:val="outset" w:sz="6" w:space="0" w:color="auto"/>
              <w:right w:val="outset" w:sz="6" w:space="0" w:color="auto"/>
            </w:tcBorders>
            <w:vAlign w:val="center"/>
            <w:hideMark/>
          </w:tcPr>
          <w:p w14:paraId="2EF1368C"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c>
          <w:tcPr>
            <w:tcW w:w="935" w:type="dxa"/>
            <w:tcBorders>
              <w:top w:val="outset" w:sz="6" w:space="0" w:color="auto"/>
              <w:left w:val="outset" w:sz="6" w:space="0" w:color="auto"/>
              <w:bottom w:val="outset" w:sz="6" w:space="0" w:color="auto"/>
              <w:right w:val="outset" w:sz="6" w:space="0" w:color="auto"/>
            </w:tcBorders>
            <w:vAlign w:val="center"/>
            <w:hideMark/>
          </w:tcPr>
          <w:p w14:paraId="76C65BFE"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c>
          <w:tcPr>
            <w:tcW w:w="861" w:type="dxa"/>
            <w:tcBorders>
              <w:top w:val="outset" w:sz="6" w:space="0" w:color="auto"/>
              <w:left w:val="outset" w:sz="6" w:space="0" w:color="auto"/>
              <w:bottom w:val="outset" w:sz="6" w:space="0" w:color="auto"/>
              <w:right w:val="outset" w:sz="6" w:space="0" w:color="auto"/>
            </w:tcBorders>
            <w:vAlign w:val="center"/>
            <w:hideMark/>
          </w:tcPr>
          <w:p w14:paraId="32C415E3"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27886D9F"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c>
          <w:tcPr>
            <w:tcW w:w="888" w:type="dxa"/>
            <w:tcBorders>
              <w:top w:val="outset" w:sz="6" w:space="0" w:color="auto"/>
              <w:left w:val="outset" w:sz="6" w:space="0" w:color="auto"/>
              <w:bottom w:val="outset" w:sz="6" w:space="0" w:color="auto"/>
              <w:right w:val="outset" w:sz="6" w:space="0" w:color="auto"/>
            </w:tcBorders>
            <w:vAlign w:val="center"/>
            <w:hideMark/>
          </w:tcPr>
          <w:p w14:paraId="37E24388"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7E4578EB"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c>
          <w:tcPr>
            <w:tcW w:w="1167" w:type="dxa"/>
            <w:tcBorders>
              <w:top w:val="outset" w:sz="6" w:space="0" w:color="auto"/>
              <w:left w:val="outset" w:sz="6" w:space="0" w:color="auto"/>
              <w:bottom w:val="outset" w:sz="6" w:space="0" w:color="auto"/>
              <w:right w:val="outset" w:sz="6" w:space="0" w:color="auto"/>
            </w:tcBorders>
            <w:vAlign w:val="center"/>
            <w:hideMark/>
          </w:tcPr>
          <w:p w14:paraId="4A3CB845"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r>
      <w:tr w:rsidR="00716077" w:rsidRPr="00076B32" w14:paraId="3D83D638" w14:textId="77777777" w:rsidTr="005B2EC0">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4AF56A4C" w14:textId="77777777" w:rsidR="00716077" w:rsidRPr="00076B32" w:rsidRDefault="00716077" w:rsidP="00727656">
            <w:pPr>
              <w:spacing w:after="0" w:line="240" w:lineRule="auto"/>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2.3. pašvaldību budžets</w:t>
            </w:r>
          </w:p>
        </w:tc>
        <w:tc>
          <w:tcPr>
            <w:tcW w:w="990" w:type="dxa"/>
            <w:tcBorders>
              <w:top w:val="outset" w:sz="6" w:space="0" w:color="auto"/>
              <w:left w:val="outset" w:sz="6" w:space="0" w:color="auto"/>
              <w:bottom w:val="outset" w:sz="6" w:space="0" w:color="auto"/>
              <w:right w:val="outset" w:sz="6" w:space="0" w:color="auto"/>
            </w:tcBorders>
            <w:vAlign w:val="center"/>
            <w:hideMark/>
          </w:tcPr>
          <w:p w14:paraId="43FBB269"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c>
          <w:tcPr>
            <w:tcW w:w="935" w:type="dxa"/>
            <w:tcBorders>
              <w:top w:val="outset" w:sz="6" w:space="0" w:color="auto"/>
              <w:left w:val="outset" w:sz="6" w:space="0" w:color="auto"/>
              <w:bottom w:val="outset" w:sz="6" w:space="0" w:color="auto"/>
              <w:right w:val="outset" w:sz="6" w:space="0" w:color="auto"/>
            </w:tcBorders>
            <w:vAlign w:val="center"/>
            <w:hideMark/>
          </w:tcPr>
          <w:p w14:paraId="29F846F4"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c>
          <w:tcPr>
            <w:tcW w:w="861" w:type="dxa"/>
            <w:tcBorders>
              <w:top w:val="outset" w:sz="6" w:space="0" w:color="auto"/>
              <w:left w:val="outset" w:sz="6" w:space="0" w:color="auto"/>
              <w:bottom w:val="outset" w:sz="6" w:space="0" w:color="auto"/>
              <w:right w:val="outset" w:sz="6" w:space="0" w:color="auto"/>
            </w:tcBorders>
            <w:vAlign w:val="center"/>
            <w:hideMark/>
          </w:tcPr>
          <w:p w14:paraId="34C6CC31"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49944D91"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c>
          <w:tcPr>
            <w:tcW w:w="888" w:type="dxa"/>
            <w:tcBorders>
              <w:top w:val="outset" w:sz="6" w:space="0" w:color="auto"/>
              <w:left w:val="outset" w:sz="6" w:space="0" w:color="auto"/>
              <w:bottom w:val="outset" w:sz="6" w:space="0" w:color="auto"/>
              <w:right w:val="outset" w:sz="6" w:space="0" w:color="auto"/>
            </w:tcBorders>
            <w:vAlign w:val="center"/>
            <w:hideMark/>
          </w:tcPr>
          <w:p w14:paraId="59707E61"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4BAD2CC0"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c>
          <w:tcPr>
            <w:tcW w:w="1167" w:type="dxa"/>
            <w:tcBorders>
              <w:top w:val="outset" w:sz="6" w:space="0" w:color="auto"/>
              <w:left w:val="outset" w:sz="6" w:space="0" w:color="auto"/>
              <w:bottom w:val="outset" w:sz="6" w:space="0" w:color="auto"/>
              <w:right w:val="outset" w:sz="6" w:space="0" w:color="auto"/>
            </w:tcBorders>
            <w:vAlign w:val="center"/>
            <w:hideMark/>
          </w:tcPr>
          <w:p w14:paraId="4D9A8F9A"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r>
      <w:tr w:rsidR="00716077" w:rsidRPr="00076B32" w14:paraId="52925E65" w14:textId="77777777" w:rsidTr="005B2EC0">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05BE02EE" w14:textId="77777777" w:rsidR="00716077" w:rsidRPr="00076B32" w:rsidRDefault="00716077" w:rsidP="00727656">
            <w:pPr>
              <w:spacing w:after="0" w:line="240" w:lineRule="auto"/>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3. Finansiālā ietekme</w:t>
            </w:r>
          </w:p>
        </w:tc>
        <w:tc>
          <w:tcPr>
            <w:tcW w:w="990" w:type="dxa"/>
            <w:tcBorders>
              <w:top w:val="outset" w:sz="6" w:space="0" w:color="auto"/>
              <w:left w:val="outset" w:sz="6" w:space="0" w:color="auto"/>
              <w:bottom w:val="outset" w:sz="6" w:space="0" w:color="auto"/>
              <w:right w:val="outset" w:sz="6" w:space="0" w:color="auto"/>
            </w:tcBorders>
            <w:vAlign w:val="center"/>
            <w:hideMark/>
          </w:tcPr>
          <w:p w14:paraId="65831D1B" w14:textId="6A76A701" w:rsidR="00716077" w:rsidRPr="00076B32" w:rsidRDefault="007C7113"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-181271</w:t>
            </w:r>
          </w:p>
        </w:tc>
        <w:tc>
          <w:tcPr>
            <w:tcW w:w="935" w:type="dxa"/>
            <w:tcBorders>
              <w:top w:val="outset" w:sz="6" w:space="0" w:color="auto"/>
              <w:left w:val="outset" w:sz="6" w:space="0" w:color="auto"/>
              <w:bottom w:val="outset" w:sz="6" w:space="0" w:color="auto"/>
              <w:right w:val="outset" w:sz="6" w:space="0" w:color="auto"/>
            </w:tcBorders>
            <w:vAlign w:val="center"/>
            <w:hideMark/>
          </w:tcPr>
          <w:p w14:paraId="72007AEF"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c>
          <w:tcPr>
            <w:tcW w:w="861" w:type="dxa"/>
            <w:tcBorders>
              <w:top w:val="outset" w:sz="6" w:space="0" w:color="auto"/>
              <w:left w:val="outset" w:sz="6" w:space="0" w:color="auto"/>
              <w:bottom w:val="outset" w:sz="6" w:space="0" w:color="auto"/>
              <w:right w:val="outset" w:sz="6" w:space="0" w:color="auto"/>
            </w:tcBorders>
            <w:vAlign w:val="center"/>
            <w:hideMark/>
          </w:tcPr>
          <w:p w14:paraId="177912C5" w14:textId="222A0930" w:rsidR="00716077" w:rsidRPr="00076B32" w:rsidRDefault="007C7113"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-96628</w:t>
            </w:r>
          </w:p>
        </w:tc>
        <w:tc>
          <w:tcPr>
            <w:tcW w:w="1023" w:type="dxa"/>
            <w:tcBorders>
              <w:top w:val="outset" w:sz="6" w:space="0" w:color="auto"/>
              <w:left w:val="outset" w:sz="6" w:space="0" w:color="auto"/>
              <w:bottom w:val="outset" w:sz="6" w:space="0" w:color="auto"/>
              <w:right w:val="outset" w:sz="6" w:space="0" w:color="auto"/>
            </w:tcBorders>
            <w:vAlign w:val="center"/>
            <w:hideMark/>
          </w:tcPr>
          <w:p w14:paraId="1AD1D16E" w14:textId="2585E675"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w:t>
            </w:r>
            <w:r w:rsidR="00B77358" w:rsidRPr="00076B32">
              <w:rPr>
                <w:rFonts w:ascii="Times New Roman" w:eastAsia="Times New Roman" w:hAnsi="Times New Roman" w:cs="Times New Roman"/>
                <w:iCs/>
                <w:sz w:val="24"/>
                <w:szCs w:val="24"/>
                <w:lang w:val="en-US" w:eastAsia="lv-LV"/>
              </w:rPr>
              <w:t>303645</w:t>
            </w:r>
          </w:p>
        </w:tc>
        <w:tc>
          <w:tcPr>
            <w:tcW w:w="888" w:type="dxa"/>
            <w:tcBorders>
              <w:top w:val="outset" w:sz="6" w:space="0" w:color="auto"/>
              <w:left w:val="outset" w:sz="6" w:space="0" w:color="auto"/>
              <w:bottom w:val="outset" w:sz="6" w:space="0" w:color="auto"/>
              <w:right w:val="outset" w:sz="6" w:space="0" w:color="auto"/>
            </w:tcBorders>
            <w:vAlign w:val="center"/>
            <w:hideMark/>
          </w:tcPr>
          <w:p w14:paraId="7E5C35D5" w14:textId="0AA13B58" w:rsidR="00716077" w:rsidRPr="00076B32" w:rsidRDefault="000569CB" w:rsidP="000569CB">
            <w:pPr>
              <w:spacing w:after="0" w:line="240" w:lineRule="auto"/>
              <w:ind w:right="-206"/>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 xml:space="preserve">    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328A3A85" w14:textId="04EA7E13" w:rsidR="00716077" w:rsidRPr="00076B32" w:rsidRDefault="000569CB"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w:t>
            </w:r>
            <w:r w:rsidR="00D766F0" w:rsidRPr="00076B32">
              <w:rPr>
                <w:rFonts w:ascii="Times New Roman" w:eastAsia="Times New Roman" w:hAnsi="Times New Roman" w:cs="Times New Roman"/>
                <w:iCs/>
                <w:sz w:val="24"/>
                <w:szCs w:val="24"/>
                <w:lang w:val="en-US" w:eastAsia="lv-LV"/>
              </w:rPr>
              <w:t>163501</w:t>
            </w:r>
          </w:p>
        </w:tc>
        <w:tc>
          <w:tcPr>
            <w:tcW w:w="1167" w:type="dxa"/>
            <w:tcBorders>
              <w:top w:val="outset" w:sz="6" w:space="0" w:color="auto"/>
              <w:left w:val="outset" w:sz="6" w:space="0" w:color="auto"/>
              <w:bottom w:val="outset" w:sz="6" w:space="0" w:color="auto"/>
              <w:right w:val="outset" w:sz="6" w:space="0" w:color="auto"/>
            </w:tcBorders>
            <w:vAlign w:val="center"/>
            <w:hideMark/>
          </w:tcPr>
          <w:p w14:paraId="7BF3C9D1" w14:textId="3D36FC4D" w:rsidR="00716077" w:rsidRPr="00076B32" w:rsidRDefault="00503D0E" w:rsidP="000A2F98">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r>
      <w:tr w:rsidR="00716077" w:rsidRPr="00076B32" w14:paraId="6D0E421B" w14:textId="77777777" w:rsidTr="005B2EC0">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543C321D" w14:textId="77777777" w:rsidR="00716077" w:rsidRPr="00076B32" w:rsidRDefault="00716077" w:rsidP="00727656">
            <w:pPr>
              <w:spacing w:after="0" w:line="240" w:lineRule="auto"/>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3.1. valsts pamatbudžets</w:t>
            </w:r>
          </w:p>
        </w:tc>
        <w:tc>
          <w:tcPr>
            <w:tcW w:w="990" w:type="dxa"/>
            <w:tcBorders>
              <w:top w:val="outset" w:sz="6" w:space="0" w:color="auto"/>
              <w:left w:val="outset" w:sz="6" w:space="0" w:color="auto"/>
              <w:bottom w:val="outset" w:sz="6" w:space="0" w:color="auto"/>
              <w:right w:val="outset" w:sz="6" w:space="0" w:color="auto"/>
            </w:tcBorders>
            <w:vAlign w:val="center"/>
            <w:hideMark/>
          </w:tcPr>
          <w:p w14:paraId="245B722E" w14:textId="6C9876BF" w:rsidR="00716077" w:rsidRPr="00076B32" w:rsidRDefault="007C7113"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-181271</w:t>
            </w:r>
          </w:p>
        </w:tc>
        <w:tc>
          <w:tcPr>
            <w:tcW w:w="935" w:type="dxa"/>
            <w:tcBorders>
              <w:top w:val="outset" w:sz="6" w:space="0" w:color="auto"/>
              <w:left w:val="outset" w:sz="6" w:space="0" w:color="auto"/>
              <w:bottom w:val="outset" w:sz="6" w:space="0" w:color="auto"/>
              <w:right w:val="outset" w:sz="6" w:space="0" w:color="auto"/>
            </w:tcBorders>
            <w:vAlign w:val="center"/>
            <w:hideMark/>
          </w:tcPr>
          <w:p w14:paraId="63381AE9"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c>
          <w:tcPr>
            <w:tcW w:w="861" w:type="dxa"/>
            <w:tcBorders>
              <w:top w:val="outset" w:sz="6" w:space="0" w:color="auto"/>
              <w:left w:val="outset" w:sz="6" w:space="0" w:color="auto"/>
              <w:bottom w:val="outset" w:sz="6" w:space="0" w:color="auto"/>
              <w:right w:val="outset" w:sz="6" w:space="0" w:color="auto"/>
            </w:tcBorders>
            <w:vAlign w:val="center"/>
            <w:hideMark/>
          </w:tcPr>
          <w:p w14:paraId="7A6D526E" w14:textId="52C3592A" w:rsidR="00716077" w:rsidRPr="00076B32" w:rsidRDefault="007C7113"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-96628</w:t>
            </w:r>
          </w:p>
        </w:tc>
        <w:tc>
          <w:tcPr>
            <w:tcW w:w="1023" w:type="dxa"/>
            <w:tcBorders>
              <w:top w:val="outset" w:sz="6" w:space="0" w:color="auto"/>
              <w:left w:val="outset" w:sz="6" w:space="0" w:color="auto"/>
              <w:bottom w:val="outset" w:sz="6" w:space="0" w:color="auto"/>
              <w:right w:val="outset" w:sz="6" w:space="0" w:color="auto"/>
            </w:tcBorders>
            <w:vAlign w:val="center"/>
            <w:hideMark/>
          </w:tcPr>
          <w:p w14:paraId="4F00347B" w14:textId="6815A439"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w:t>
            </w:r>
            <w:r w:rsidR="00B77358" w:rsidRPr="00076B32">
              <w:rPr>
                <w:rFonts w:ascii="Times New Roman" w:eastAsia="Times New Roman" w:hAnsi="Times New Roman" w:cs="Times New Roman"/>
                <w:iCs/>
                <w:sz w:val="24"/>
                <w:szCs w:val="24"/>
                <w:lang w:val="en-US" w:eastAsia="lv-LV"/>
              </w:rPr>
              <w:t>303645</w:t>
            </w:r>
          </w:p>
        </w:tc>
        <w:tc>
          <w:tcPr>
            <w:tcW w:w="888" w:type="dxa"/>
            <w:tcBorders>
              <w:top w:val="outset" w:sz="6" w:space="0" w:color="auto"/>
              <w:left w:val="outset" w:sz="6" w:space="0" w:color="auto"/>
              <w:bottom w:val="outset" w:sz="6" w:space="0" w:color="auto"/>
              <w:right w:val="outset" w:sz="6" w:space="0" w:color="auto"/>
            </w:tcBorders>
            <w:vAlign w:val="center"/>
            <w:hideMark/>
          </w:tcPr>
          <w:p w14:paraId="55EA2986" w14:textId="42A3B686" w:rsidR="00716077" w:rsidRPr="00076B32" w:rsidRDefault="005B2EC0" w:rsidP="005B2EC0">
            <w:pPr>
              <w:spacing w:after="0" w:line="240" w:lineRule="auto"/>
              <w:ind w:left="-131"/>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 xml:space="preserve"> </w:t>
            </w:r>
            <w:r w:rsidR="000569CB" w:rsidRPr="00076B32">
              <w:rPr>
                <w:rFonts w:ascii="Times New Roman" w:eastAsia="Times New Roman" w:hAnsi="Times New Roman" w:cs="Times New Roman"/>
                <w:iCs/>
                <w:sz w:val="24"/>
                <w:szCs w:val="24"/>
                <w:lang w:val="en-US" w:eastAsia="lv-LV"/>
              </w:rPr>
              <w:t>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1347E787" w14:textId="67F0BA2B" w:rsidR="00716077" w:rsidRPr="00076B32" w:rsidRDefault="000569CB"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-1</w:t>
            </w:r>
            <w:r w:rsidR="00D766F0" w:rsidRPr="00076B32">
              <w:rPr>
                <w:rFonts w:ascii="Times New Roman" w:eastAsia="Times New Roman" w:hAnsi="Times New Roman" w:cs="Times New Roman"/>
                <w:iCs/>
                <w:sz w:val="24"/>
                <w:szCs w:val="24"/>
                <w:lang w:val="en-US" w:eastAsia="lv-LV"/>
              </w:rPr>
              <w:t>63501</w:t>
            </w:r>
          </w:p>
        </w:tc>
        <w:tc>
          <w:tcPr>
            <w:tcW w:w="1167" w:type="dxa"/>
            <w:tcBorders>
              <w:top w:val="outset" w:sz="6" w:space="0" w:color="auto"/>
              <w:left w:val="outset" w:sz="6" w:space="0" w:color="auto"/>
              <w:bottom w:val="outset" w:sz="6" w:space="0" w:color="auto"/>
              <w:right w:val="outset" w:sz="6" w:space="0" w:color="auto"/>
            </w:tcBorders>
            <w:vAlign w:val="center"/>
            <w:hideMark/>
          </w:tcPr>
          <w:p w14:paraId="4889E475" w14:textId="3E566BB5" w:rsidR="00716077" w:rsidRPr="00076B32" w:rsidRDefault="00503D0E" w:rsidP="000A2F98">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r>
      <w:tr w:rsidR="00716077" w:rsidRPr="00076B32" w14:paraId="2808333D" w14:textId="77777777" w:rsidTr="005B2EC0">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570AEB56" w14:textId="77777777" w:rsidR="00716077" w:rsidRPr="00076B32" w:rsidRDefault="00716077" w:rsidP="00727656">
            <w:pPr>
              <w:spacing w:after="0" w:line="240" w:lineRule="auto"/>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3.2. speciālais budžets</w:t>
            </w:r>
          </w:p>
        </w:tc>
        <w:tc>
          <w:tcPr>
            <w:tcW w:w="990" w:type="dxa"/>
            <w:tcBorders>
              <w:top w:val="outset" w:sz="6" w:space="0" w:color="auto"/>
              <w:left w:val="outset" w:sz="6" w:space="0" w:color="auto"/>
              <w:bottom w:val="outset" w:sz="6" w:space="0" w:color="auto"/>
              <w:right w:val="outset" w:sz="6" w:space="0" w:color="auto"/>
            </w:tcBorders>
            <w:vAlign w:val="center"/>
            <w:hideMark/>
          </w:tcPr>
          <w:p w14:paraId="58F320E0"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c>
          <w:tcPr>
            <w:tcW w:w="935" w:type="dxa"/>
            <w:tcBorders>
              <w:top w:val="outset" w:sz="6" w:space="0" w:color="auto"/>
              <w:left w:val="outset" w:sz="6" w:space="0" w:color="auto"/>
              <w:bottom w:val="outset" w:sz="6" w:space="0" w:color="auto"/>
              <w:right w:val="outset" w:sz="6" w:space="0" w:color="auto"/>
            </w:tcBorders>
            <w:vAlign w:val="center"/>
            <w:hideMark/>
          </w:tcPr>
          <w:p w14:paraId="02411B07"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c>
          <w:tcPr>
            <w:tcW w:w="861" w:type="dxa"/>
            <w:tcBorders>
              <w:top w:val="outset" w:sz="6" w:space="0" w:color="auto"/>
              <w:left w:val="outset" w:sz="6" w:space="0" w:color="auto"/>
              <w:bottom w:val="outset" w:sz="6" w:space="0" w:color="auto"/>
              <w:right w:val="outset" w:sz="6" w:space="0" w:color="auto"/>
            </w:tcBorders>
            <w:vAlign w:val="center"/>
            <w:hideMark/>
          </w:tcPr>
          <w:p w14:paraId="16B6935E"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75403CFD"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c>
          <w:tcPr>
            <w:tcW w:w="888" w:type="dxa"/>
            <w:tcBorders>
              <w:top w:val="outset" w:sz="6" w:space="0" w:color="auto"/>
              <w:left w:val="outset" w:sz="6" w:space="0" w:color="auto"/>
              <w:bottom w:val="outset" w:sz="6" w:space="0" w:color="auto"/>
              <w:right w:val="outset" w:sz="6" w:space="0" w:color="auto"/>
            </w:tcBorders>
            <w:vAlign w:val="center"/>
            <w:hideMark/>
          </w:tcPr>
          <w:p w14:paraId="3C709D76"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475592E8"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c>
          <w:tcPr>
            <w:tcW w:w="1167" w:type="dxa"/>
            <w:tcBorders>
              <w:top w:val="outset" w:sz="6" w:space="0" w:color="auto"/>
              <w:left w:val="outset" w:sz="6" w:space="0" w:color="auto"/>
              <w:bottom w:val="outset" w:sz="6" w:space="0" w:color="auto"/>
              <w:right w:val="outset" w:sz="6" w:space="0" w:color="auto"/>
            </w:tcBorders>
            <w:vAlign w:val="center"/>
            <w:hideMark/>
          </w:tcPr>
          <w:p w14:paraId="38F19C5B"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r>
      <w:tr w:rsidR="00716077" w:rsidRPr="00076B32" w14:paraId="0B411697" w14:textId="77777777" w:rsidTr="005B2EC0">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5DA27F61" w14:textId="77777777" w:rsidR="00716077" w:rsidRPr="00076B32" w:rsidRDefault="00716077" w:rsidP="00727656">
            <w:pPr>
              <w:spacing w:after="0" w:line="240" w:lineRule="auto"/>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3.3. pašvaldību budžets</w:t>
            </w:r>
          </w:p>
        </w:tc>
        <w:tc>
          <w:tcPr>
            <w:tcW w:w="990" w:type="dxa"/>
            <w:tcBorders>
              <w:top w:val="outset" w:sz="6" w:space="0" w:color="auto"/>
              <w:left w:val="outset" w:sz="6" w:space="0" w:color="auto"/>
              <w:bottom w:val="outset" w:sz="6" w:space="0" w:color="auto"/>
              <w:right w:val="outset" w:sz="6" w:space="0" w:color="auto"/>
            </w:tcBorders>
            <w:vAlign w:val="center"/>
            <w:hideMark/>
          </w:tcPr>
          <w:p w14:paraId="3DFD8C5F"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c>
          <w:tcPr>
            <w:tcW w:w="935" w:type="dxa"/>
            <w:tcBorders>
              <w:top w:val="outset" w:sz="6" w:space="0" w:color="auto"/>
              <w:left w:val="outset" w:sz="6" w:space="0" w:color="auto"/>
              <w:bottom w:val="outset" w:sz="6" w:space="0" w:color="auto"/>
              <w:right w:val="outset" w:sz="6" w:space="0" w:color="auto"/>
            </w:tcBorders>
            <w:vAlign w:val="center"/>
            <w:hideMark/>
          </w:tcPr>
          <w:p w14:paraId="42FEF413"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c>
          <w:tcPr>
            <w:tcW w:w="861" w:type="dxa"/>
            <w:tcBorders>
              <w:top w:val="outset" w:sz="6" w:space="0" w:color="auto"/>
              <w:left w:val="outset" w:sz="6" w:space="0" w:color="auto"/>
              <w:bottom w:val="outset" w:sz="6" w:space="0" w:color="auto"/>
              <w:right w:val="outset" w:sz="6" w:space="0" w:color="auto"/>
            </w:tcBorders>
            <w:vAlign w:val="center"/>
            <w:hideMark/>
          </w:tcPr>
          <w:p w14:paraId="49E65564"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2466CB06"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c>
          <w:tcPr>
            <w:tcW w:w="888" w:type="dxa"/>
            <w:tcBorders>
              <w:top w:val="outset" w:sz="6" w:space="0" w:color="auto"/>
              <w:left w:val="outset" w:sz="6" w:space="0" w:color="auto"/>
              <w:bottom w:val="outset" w:sz="6" w:space="0" w:color="auto"/>
              <w:right w:val="outset" w:sz="6" w:space="0" w:color="auto"/>
            </w:tcBorders>
            <w:vAlign w:val="center"/>
            <w:hideMark/>
          </w:tcPr>
          <w:p w14:paraId="16877C06"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66ADB9A9"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c>
          <w:tcPr>
            <w:tcW w:w="1167" w:type="dxa"/>
            <w:tcBorders>
              <w:top w:val="outset" w:sz="6" w:space="0" w:color="auto"/>
              <w:left w:val="outset" w:sz="6" w:space="0" w:color="auto"/>
              <w:bottom w:val="outset" w:sz="6" w:space="0" w:color="auto"/>
              <w:right w:val="outset" w:sz="6" w:space="0" w:color="auto"/>
            </w:tcBorders>
            <w:vAlign w:val="center"/>
            <w:hideMark/>
          </w:tcPr>
          <w:p w14:paraId="31B86D2D"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r>
      <w:tr w:rsidR="00716077" w:rsidRPr="00076B32" w14:paraId="596B4C57" w14:textId="77777777" w:rsidTr="005B2EC0">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5B0C5E05" w14:textId="77777777" w:rsidR="00716077" w:rsidRPr="00076B32" w:rsidRDefault="00716077" w:rsidP="00727656">
            <w:pPr>
              <w:spacing w:after="0" w:line="240" w:lineRule="auto"/>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990" w:type="dxa"/>
            <w:tcBorders>
              <w:top w:val="outset" w:sz="6" w:space="0" w:color="auto"/>
              <w:left w:val="outset" w:sz="6" w:space="0" w:color="auto"/>
              <w:bottom w:val="outset" w:sz="6" w:space="0" w:color="auto"/>
              <w:right w:val="outset" w:sz="6" w:space="0" w:color="auto"/>
            </w:tcBorders>
            <w:vAlign w:val="center"/>
            <w:hideMark/>
          </w:tcPr>
          <w:p w14:paraId="047FC461"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X</w:t>
            </w:r>
          </w:p>
        </w:tc>
        <w:tc>
          <w:tcPr>
            <w:tcW w:w="935" w:type="dxa"/>
            <w:tcBorders>
              <w:top w:val="outset" w:sz="6" w:space="0" w:color="auto"/>
              <w:left w:val="outset" w:sz="6" w:space="0" w:color="auto"/>
              <w:bottom w:val="outset" w:sz="6" w:space="0" w:color="auto"/>
              <w:right w:val="outset" w:sz="6" w:space="0" w:color="auto"/>
            </w:tcBorders>
            <w:vAlign w:val="center"/>
            <w:hideMark/>
          </w:tcPr>
          <w:p w14:paraId="349D798E"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c>
          <w:tcPr>
            <w:tcW w:w="861" w:type="dxa"/>
            <w:tcBorders>
              <w:top w:val="outset" w:sz="6" w:space="0" w:color="auto"/>
              <w:left w:val="outset" w:sz="6" w:space="0" w:color="auto"/>
              <w:bottom w:val="outset" w:sz="6" w:space="0" w:color="auto"/>
              <w:right w:val="outset" w:sz="6" w:space="0" w:color="auto"/>
            </w:tcBorders>
            <w:vAlign w:val="center"/>
            <w:hideMark/>
          </w:tcPr>
          <w:p w14:paraId="184D1EE5"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X</w:t>
            </w:r>
          </w:p>
        </w:tc>
        <w:tc>
          <w:tcPr>
            <w:tcW w:w="1023" w:type="dxa"/>
            <w:tcBorders>
              <w:top w:val="outset" w:sz="6" w:space="0" w:color="auto"/>
              <w:left w:val="outset" w:sz="6" w:space="0" w:color="auto"/>
              <w:bottom w:val="outset" w:sz="6" w:space="0" w:color="auto"/>
              <w:right w:val="outset" w:sz="6" w:space="0" w:color="auto"/>
            </w:tcBorders>
            <w:vAlign w:val="center"/>
            <w:hideMark/>
          </w:tcPr>
          <w:p w14:paraId="61A6F6A7"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c>
          <w:tcPr>
            <w:tcW w:w="888" w:type="dxa"/>
            <w:tcBorders>
              <w:top w:val="outset" w:sz="6" w:space="0" w:color="auto"/>
              <w:left w:val="outset" w:sz="6" w:space="0" w:color="auto"/>
              <w:bottom w:val="outset" w:sz="6" w:space="0" w:color="auto"/>
              <w:right w:val="outset" w:sz="6" w:space="0" w:color="auto"/>
            </w:tcBorders>
            <w:vAlign w:val="center"/>
            <w:hideMark/>
          </w:tcPr>
          <w:p w14:paraId="5D515F19"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X</w:t>
            </w:r>
          </w:p>
        </w:tc>
        <w:tc>
          <w:tcPr>
            <w:tcW w:w="1023" w:type="dxa"/>
            <w:tcBorders>
              <w:top w:val="outset" w:sz="6" w:space="0" w:color="auto"/>
              <w:left w:val="outset" w:sz="6" w:space="0" w:color="auto"/>
              <w:bottom w:val="outset" w:sz="6" w:space="0" w:color="auto"/>
              <w:right w:val="outset" w:sz="6" w:space="0" w:color="auto"/>
            </w:tcBorders>
            <w:vAlign w:val="center"/>
            <w:hideMark/>
          </w:tcPr>
          <w:p w14:paraId="15BA3AA5"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c>
          <w:tcPr>
            <w:tcW w:w="1167" w:type="dxa"/>
            <w:tcBorders>
              <w:top w:val="outset" w:sz="6" w:space="0" w:color="auto"/>
              <w:left w:val="outset" w:sz="6" w:space="0" w:color="auto"/>
              <w:bottom w:val="outset" w:sz="6" w:space="0" w:color="auto"/>
              <w:right w:val="outset" w:sz="6" w:space="0" w:color="auto"/>
            </w:tcBorders>
            <w:vAlign w:val="center"/>
            <w:hideMark/>
          </w:tcPr>
          <w:p w14:paraId="24688962"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r>
      <w:tr w:rsidR="00716077" w:rsidRPr="00076B32" w14:paraId="1D287330" w14:textId="77777777" w:rsidTr="005B2EC0">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045C9A59" w14:textId="77777777" w:rsidR="00716077" w:rsidRPr="00076B32" w:rsidRDefault="00716077" w:rsidP="00727656">
            <w:pPr>
              <w:spacing w:after="0" w:line="240" w:lineRule="auto"/>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5. Precizēta finansiālā ietekme</w:t>
            </w:r>
          </w:p>
        </w:tc>
        <w:tc>
          <w:tcPr>
            <w:tcW w:w="990" w:type="dxa"/>
            <w:vMerge w:val="restart"/>
            <w:tcBorders>
              <w:top w:val="outset" w:sz="6" w:space="0" w:color="auto"/>
              <w:left w:val="outset" w:sz="6" w:space="0" w:color="auto"/>
              <w:bottom w:val="outset" w:sz="6" w:space="0" w:color="auto"/>
              <w:right w:val="outset" w:sz="6" w:space="0" w:color="auto"/>
            </w:tcBorders>
            <w:vAlign w:val="center"/>
            <w:hideMark/>
          </w:tcPr>
          <w:p w14:paraId="6F99FBA8"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p>
          <w:p w14:paraId="01584622"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p>
          <w:p w14:paraId="3287419F"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p>
          <w:p w14:paraId="09ED3E3E"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p>
          <w:p w14:paraId="6D798874"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p>
          <w:p w14:paraId="6A74CDFA"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X</w:t>
            </w:r>
          </w:p>
        </w:tc>
        <w:tc>
          <w:tcPr>
            <w:tcW w:w="935" w:type="dxa"/>
            <w:tcBorders>
              <w:top w:val="outset" w:sz="6" w:space="0" w:color="auto"/>
              <w:left w:val="outset" w:sz="6" w:space="0" w:color="auto"/>
              <w:bottom w:val="outset" w:sz="6" w:space="0" w:color="auto"/>
              <w:right w:val="outset" w:sz="6" w:space="0" w:color="auto"/>
            </w:tcBorders>
            <w:vAlign w:val="center"/>
            <w:hideMark/>
          </w:tcPr>
          <w:p w14:paraId="1E0ECD68"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c>
          <w:tcPr>
            <w:tcW w:w="861" w:type="dxa"/>
            <w:vMerge w:val="restart"/>
            <w:tcBorders>
              <w:top w:val="outset" w:sz="6" w:space="0" w:color="auto"/>
              <w:left w:val="outset" w:sz="6" w:space="0" w:color="auto"/>
              <w:bottom w:val="outset" w:sz="6" w:space="0" w:color="auto"/>
              <w:right w:val="outset" w:sz="6" w:space="0" w:color="auto"/>
            </w:tcBorders>
            <w:vAlign w:val="center"/>
            <w:hideMark/>
          </w:tcPr>
          <w:p w14:paraId="38EAE39A"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p>
          <w:p w14:paraId="262A561A"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p>
          <w:p w14:paraId="4135DE0A"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p>
          <w:p w14:paraId="4A94011F"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p>
          <w:p w14:paraId="2AFBD3C9"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p>
          <w:p w14:paraId="19F8917A"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X</w:t>
            </w:r>
          </w:p>
        </w:tc>
        <w:tc>
          <w:tcPr>
            <w:tcW w:w="1023" w:type="dxa"/>
            <w:tcBorders>
              <w:top w:val="outset" w:sz="6" w:space="0" w:color="auto"/>
              <w:left w:val="outset" w:sz="6" w:space="0" w:color="auto"/>
              <w:bottom w:val="outset" w:sz="6" w:space="0" w:color="auto"/>
              <w:right w:val="outset" w:sz="6" w:space="0" w:color="auto"/>
            </w:tcBorders>
            <w:vAlign w:val="center"/>
            <w:hideMark/>
          </w:tcPr>
          <w:p w14:paraId="6FF1A56C" w14:textId="3941C51E" w:rsidR="00716077" w:rsidRPr="00076B32" w:rsidRDefault="006637D1"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-303645</w:t>
            </w:r>
          </w:p>
        </w:tc>
        <w:tc>
          <w:tcPr>
            <w:tcW w:w="888" w:type="dxa"/>
            <w:vMerge w:val="restart"/>
            <w:tcBorders>
              <w:top w:val="outset" w:sz="6" w:space="0" w:color="auto"/>
              <w:left w:val="outset" w:sz="6" w:space="0" w:color="auto"/>
              <w:bottom w:val="outset" w:sz="6" w:space="0" w:color="auto"/>
              <w:right w:val="outset" w:sz="6" w:space="0" w:color="auto"/>
            </w:tcBorders>
            <w:vAlign w:val="center"/>
            <w:hideMark/>
          </w:tcPr>
          <w:p w14:paraId="2464119A"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p>
          <w:p w14:paraId="2E04140B"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p>
          <w:p w14:paraId="6D81AE54"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p>
          <w:p w14:paraId="2309BF88"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p>
          <w:p w14:paraId="4805975A"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p>
          <w:p w14:paraId="198C3476"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X</w:t>
            </w:r>
          </w:p>
        </w:tc>
        <w:tc>
          <w:tcPr>
            <w:tcW w:w="1023" w:type="dxa"/>
            <w:tcBorders>
              <w:top w:val="outset" w:sz="6" w:space="0" w:color="auto"/>
              <w:left w:val="outset" w:sz="6" w:space="0" w:color="auto"/>
              <w:bottom w:val="outset" w:sz="6" w:space="0" w:color="auto"/>
              <w:right w:val="outset" w:sz="6" w:space="0" w:color="auto"/>
            </w:tcBorders>
            <w:vAlign w:val="center"/>
            <w:hideMark/>
          </w:tcPr>
          <w:p w14:paraId="32C54166" w14:textId="5BB40849" w:rsidR="00716077" w:rsidRPr="00076B32" w:rsidRDefault="002B7E19" w:rsidP="002B7E19">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-163501</w:t>
            </w:r>
          </w:p>
        </w:tc>
        <w:tc>
          <w:tcPr>
            <w:tcW w:w="1167" w:type="dxa"/>
            <w:tcBorders>
              <w:top w:val="outset" w:sz="6" w:space="0" w:color="auto"/>
              <w:left w:val="outset" w:sz="6" w:space="0" w:color="auto"/>
              <w:bottom w:val="outset" w:sz="6" w:space="0" w:color="auto"/>
              <w:right w:val="outset" w:sz="6" w:space="0" w:color="auto"/>
            </w:tcBorders>
            <w:vAlign w:val="center"/>
            <w:hideMark/>
          </w:tcPr>
          <w:p w14:paraId="546AB82D" w14:textId="64CC27A3" w:rsidR="00716077" w:rsidRPr="00076B32" w:rsidRDefault="00503D0E"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r>
      <w:tr w:rsidR="00716077" w:rsidRPr="00076B32" w14:paraId="2DE18F22" w14:textId="77777777" w:rsidTr="005B2EC0">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33D7ADF0" w14:textId="77777777" w:rsidR="00716077" w:rsidRPr="00076B32" w:rsidRDefault="00716077" w:rsidP="00727656">
            <w:pPr>
              <w:spacing w:after="0" w:line="240" w:lineRule="auto"/>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5.1. valsts pamatbudžets</w:t>
            </w:r>
          </w:p>
        </w:tc>
        <w:tc>
          <w:tcPr>
            <w:tcW w:w="990" w:type="dxa"/>
            <w:vMerge/>
            <w:tcBorders>
              <w:top w:val="outset" w:sz="6" w:space="0" w:color="auto"/>
              <w:left w:val="outset" w:sz="6" w:space="0" w:color="auto"/>
              <w:bottom w:val="outset" w:sz="6" w:space="0" w:color="auto"/>
              <w:right w:val="outset" w:sz="6" w:space="0" w:color="auto"/>
            </w:tcBorders>
            <w:vAlign w:val="center"/>
            <w:hideMark/>
          </w:tcPr>
          <w:p w14:paraId="74389E2F"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p>
        </w:tc>
        <w:tc>
          <w:tcPr>
            <w:tcW w:w="935" w:type="dxa"/>
            <w:tcBorders>
              <w:top w:val="outset" w:sz="6" w:space="0" w:color="auto"/>
              <w:left w:val="outset" w:sz="6" w:space="0" w:color="auto"/>
              <w:bottom w:val="outset" w:sz="6" w:space="0" w:color="auto"/>
              <w:right w:val="outset" w:sz="6" w:space="0" w:color="auto"/>
            </w:tcBorders>
            <w:vAlign w:val="center"/>
            <w:hideMark/>
          </w:tcPr>
          <w:p w14:paraId="3B1974A6"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c>
          <w:tcPr>
            <w:tcW w:w="861" w:type="dxa"/>
            <w:vMerge/>
            <w:tcBorders>
              <w:top w:val="outset" w:sz="6" w:space="0" w:color="auto"/>
              <w:left w:val="outset" w:sz="6" w:space="0" w:color="auto"/>
              <w:bottom w:val="outset" w:sz="6" w:space="0" w:color="auto"/>
              <w:right w:val="outset" w:sz="6" w:space="0" w:color="auto"/>
            </w:tcBorders>
            <w:vAlign w:val="center"/>
            <w:hideMark/>
          </w:tcPr>
          <w:p w14:paraId="5A9CDCA5"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p>
        </w:tc>
        <w:tc>
          <w:tcPr>
            <w:tcW w:w="1023" w:type="dxa"/>
            <w:tcBorders>
              <w:top w:val="outset" w:sz="6" w:space="0" w:color="auto"/>
              <w:left w:val="outset" w:sz="6" w:space="0" w:color="auto"/>
              <w:bottom w:val="outset" w:sz="6" w:space="0" w:color="auto"/>
              <w:right w:val="outset" w:sz="6" w:space="0" w:color="auto"/>
            </w:tcBorders>
            <w:vAlign w:val="center"/>
            <w:hideMark/>
          </w:tcPr>
          <w:p w14:paraId="4EC985B3" w14:textId="2659478F" w:rsidR="00716077" w:rsidRPr="00076B32" w:rsidRDefault="006637D1"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-303645</w:t>
            </w:r>
          </w:p>
        </w:tc>
        <w:tc>
          <w:tcPr>
            <w:tcW w:w="888" w:type="dxa"/>
            <w:vMerge/>
            <w:tcBorders>
              <w:top w:val="outset" w:sz="6" w:space="0" w:color="auto"/>
              <w:left w:val="outset" w:sz="6" w:space="0" w:color="auto"/>
              <w:bottom w:val="outset" w:sz="6" w:space="0" w:color="auto"/>
              <w:right w:val="outset" w:sz="6" w:space="0" w:color="auto"/>
            </w:tcBorders>
            <w:vAlign w:val="center"/>
            <w:hideMark/>
          </w:tcPr>
          <w:p w14:paraId="241B031D"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p>
        </w:tc>
        <w:tc>
          <w:tcPr>
            <w:tcW w:w="1023" w:type="dxa"/>
            <w:tcBorders>
              <w:top w:val="outset" w:sz="6" w:space="0" w:color="auto"/>
              <w:left w:val="outset" w:sz="6" w:space="0" w:color="auto"/>
              <w:bottom w:val="outset" w:sz="6" w:space="0" w:color="auto"/>
              <w:right w:val="outset" w:sz="6" w:space="0" w:color="auto"/>
            </w:tcBorders>
            <w:vAlign w:val="center"/>
            <w:hideMark/>
          </w:tcPr>
          <w:p w14:paraId="3B533645" w14:textId="7FEE4742" w:rsidR="00716077" w:rsidRPr="00076B32" w:rsidRDefault="002B7E19"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-163501</w:t>
            </w:r>
          </w:p>
        </w:tc>
        <w:tc>
          <w:tcPr>
            <w:tcW w:w="1167" w:type="dxa"/>
            <w:tcBorders>
              <w:top w:val="outset" w:sz="6" w:space="0" w:color="auto"/>
              <w:left w:val="outset" w:sz="6" w:space="0" w:color="auto"/>
              <w:bottom w:val="outset" w:sz="6" w:space="0" w:color="auto"/>
              <w:right w:val="outset" w:sz="6" w:space="0" w:color="auto"/>
            </w:tcBorders>
            <w:vAlign w:val="center"/>
            <w:hideMark/>
          </w:tcPr>
          <w:p w14:paraId="0255BA87" w14:textId="7CC86D38" w:rsidR="00716077" w:rsidRPr="00076B32" w:rsidRDefault="00503D0E"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r>
      <w:tr w:rsidR="00716077" w:rsidRPr="00076B32" w14:paraId="54392DB7" w14:textId="77777777" w:rsidTr="005B2EC0">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413CC6C6" w14:textId="77777777" w:rsidR="00716077" w:rsidRPr="00076B32" w:rsidRDefault="00716077" w:rsidP="00727656">
            <w:pPr>
              <w:spacing w:after="0" w:line="240" w:lineRule="auto"/>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5.2. speciālais budžets</w:t>
            </w:r>
          </w:p>
        </w:tc>
        <w:tc>
          <w:tcPr>
            <w:tcW w:w="990" w:type="dxa"/>
            <w:vMerge/>
            <w:tcBorders>
              <w:top w:val="outset" w:sz="6" w:space="0" w:color="auto"/>
              <w:left w:val="outset" w:sz="6" w:space="0" w:color="auto"/>
              <w:bottom w:val="outset" w:sz="6" w:space="0" w:color="auto"/>
              <w:right w:val="outset" w:sz="6" w:space="0" w:color="auto"/>
            </w:tcBorders>
            <w:vAlign w:val="center"/>
            <w:hideMark/>
          </w:tcPr>
          <w:p w14:paraId="53A265FB"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p>
        </w:tc>
        <w:tc>
          <w:tcPr>
            <w:tcW w:w="935" w:type="dxa"/>
            <w:tcBorders>
              <w:top w:val="outset" w:sz="6" w:space="0" w:color="auto"/>
              <w:left w:val="outset" w:sz="6" w:space="0" w:color="auto"/>
              <w:bottom w:val="outset" w:sz="6" w:space="0" w:color="auto"/>
              <w:right w:val="outset" w:sz="6" w:space="0" w:color="auto"/>
            </w:tcBorders>
            <w:vAlign w:val="center"/>
            <w:hideMark/>
          </w:tcPr>
          <w:p w14:paraId="182F3609"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c>
          <w:tcPr>
            <w:tcW w:w="861" w:type="dxa"/>
            <w:vMerge/>
            <w:tcBorders>
              <w:top w:val="outset" w:sz="6" w:space="0" w:color="auto"/>
              <w:left w:val="outset" w:sz="6" w:space="0" w:color="auto"/>
              <w:bottom w:val="outset" w:sz="6" w:space="0" w:color="auto"/>
              <w:right w:val="outset" w:sz="6" w:space="0" w:color="auto"/>
            </w:tcBorders>
            <w:vAlign w:val="center"/>
            <w:hideMark/>
          </w:tcPr>
          <w:p w14:paraId="6638C7AA"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p>
        </w:tc>
        <w:tc>
          <w:tcPr>
            <w:tcW w:w="1023" w:type="dxa"/>
            <w:tcBorders>
              <w:top w:val="outset" w:sz="6" w:space="0" w:color="auto"/>
              <w:left w:val="outset" w:sz="6" w:space="0" w:color="auto"/>
              <w:bottom w:val="outset" w:sz="6" w:space="0" w:color="auto"/>
              <w:right w:val="outset" w:sz="6" w:space="0" w:color="auto"/>
            </w:tcBorders>
            <w:vAlign w:val="center"/>
            <w:hideMark/>
          </w:tcPr>
          <w:p w14:paraId="2B50C124"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c>
          <w:tcPr>
            <w:tcW w:w="888" w:type="dxa"/>
            <w:vMerge/>
            <w:tcBorders>
              <w:top w:val="outset" w:sz="6" w:space="0" w:color="auto"/>
              <w:left w:val="outset" w:sz="6" w:space="0" w:color="auto"/>
              <w:bottom w:val="outset" w:sz="6" w:space="0" w:color="auto"/>
              <w:right w:val="outset" w:sz="6" w:space="0" w:color="auto"/>
            </w:tcBorders>
            <w:vAlign w:val="center"/>
            <w:hideMark/>
          </w:tcPr>
          <w:p w14:paraId="540E49A2"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p>
        </w:tc>
        <w:tc>
          <w:tcPr>
            <w:tcW w:w="1023" w:type="dxa"/>
            <w:tcBorders>
              <w:top w:val="outset" w:sz="6" w:space="0" w:color="auto"/>
              <w:left w:val="outset" w:sz="6" w:space="0" w:color="auto"/>
              <w:bottom w:val="outset" w:sz="6" w:space="0" w:color="auto"/>
              <w:right w:val="outset" w:sz="6" w:space="0" w:color="auto"/>
            </w:tcBorders>
            <w:vAlign w:val="center"/>
            <w:hideMark/>
          </w:tcPr>
          <w:p w14:paraId="432BB799"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c>
          <w:tcPr>
            <w:tcW w:w="1167" w:type="dxa"/>
            <w:tcBorders>
              <w:top w:val="outset" w:sz="6" w:space="0" w:color="auto"/>
              <w:left w:val="outset" w:sz="6" w:space="0" w:color="auto"/>
              <w:bottom w:val="outset" w:sz="6" w:space="0" w:color="auto"/>
              <w:right w:val="outset" w:sz="6" w:space="0" w:color="auto"/>
            </w:tcBorders>
            <w:vAlign w:val="center"/>
            <w:hideMark/>
          </w:tcPr>
          <w:p w14:paraId="7F2F4A0F"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r>
      <w:tr w:rsidR="00716077" w:rsidRPr="00076B32" w14:paraId="25A783C3" w14:textId="77777777" w:rsidTr="005B2EC0">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309BA085" w14:textId="77777777" w:rsidR="00716077" w:rsidRPr="00076B32" w:rsidRDefault="00716077" w:rsidP="00727656">
            <w:pPr>
              <w:spacing w:after="0" w:line="240" w:lineRule="auto"/>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5.3. pašvaldību budžets</w:t>
            </w:r>
          </w:p>
        </w:tc>
        <w:tc>
          <w:tcPr>
            <w:tcW w:w="990" w:type="dxa"/>
            <w:vMerge/>
            <w:tcBorders>
              <w:top w:val="outset" w:sz="6" w:space="0" w:color="auto"/>
              <w:left w:val="outset" w:sz="6" w:space="0" w:color="auto"/>
              <w:bottom w:val="outset" w:sz="6" w:space="0" w:color="auto"/>
              <w:right w:val="outset" w:sz="6" w:space="0" w:color="auto"/>
            </w:tcBorders>
            <w:vAlign w:val="center"/>
            <w:hideMark/>
          </w:tcPr>
          <w:p w14:paraId="5D69DC64"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p>
        </w:tc>
        <w:tc>
          <w:tcPr>
            <w:tcW w:w="935" w:type="dxa"/>
            <w:tcBorders>
              <w:top w:val="outset" w:sz="6" w:space="0" w:color="auto"/>
              <w:left w:val="outset" w:sz="6" w:space="0" w:color="auto"/>
              <w:bottom w:val="outset" w:sz="6" w:space="0" w:color="auto"/>
              <w:right w:val="outset" w:sz="6" w:space="0" w:color="auto"/>
            </w:tcBorders>
            <w:vAlign w:val="center"/>
            <w:hideMark/>
          </w:tcPr>
          <w:p w14:paraId="4138CC82"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c>
          <w:tcPr>
            <w:tcW w:w="861" w:type="dxa"/>
            <w:vMerge/>
            <w:tcBorders>
              <w:top w:val="outset" w:sz="6" w:space="0" w:color="auto"/>
              <w:left w:val="outset" w:sz="6" w:space="0" w:color="auto"/>
              <w:bottom w:val="outset" w:sz="6" w:space="0" w:color="auto"/>
              <w:right w:val="outset" w:sz="6" w:space="0" w:color="auto"/>
            </w:tcBorders>
            <w:vAlign w:val="center"/>
            <w:hideMark/>
          </w:tcPr>
          <w:p w14:paraId="3B0A6B72"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p>
        </w:tc>
        <w:tc>
          <w:tcPr>
            <w:tcW w:w="1023" w:type="dxa"/>
            <w:tcBorders>
              <w:top w:val="outset" w:sz="6" w:space="0" w:color="auto"/>
              <w:left w:val="outset" w:sz="6" w:space="0" w:color="auto"/>
              <w:bottom w:val="outset" w:sz="6" w:space="0" w:color="auto"/>
              <w:right w:val="outset" w:sz="6" w:space="0" w:color="auto"/>
            </w:tcBorders>
            <w:vAlign w:val="center"/>
            <w:hideMark/>
          </w:tcPr>
          <w:p w14:paraId="19C8D48D"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c>
          <w:tcPr>
            <w:tcW w:w="888" w:type="dxa"/>
            <w:vMerge/>
            <w:tcBorders>
              <w:top w:val="outset" w:sz="6" w:space="0" w:color="auto"/>
              <w:left w:val="outset" w:sz="6" w:space="0" w:color="auto"/>
              <w:bottom w:val="outset" w:sz="6" w:space="0" w:color="auto"/>
              <w:right w:val="outset" w:sz="6" w:space="0" w:color="auto"/>
            </w:tcBorders>
            <w:vAlign w:val="center"/>
            <w:hideMark/>
          </w:tcPr>
          <w:p w14:paraId="488EDA6C"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p>
        </w:tc>
        <w:tc>
          <w:tcPr>
            <w:tcW w:w="1023" w:type="dxa"/>
            <w:tcBorders>
              <w:top w:val="outset" w:sz="6" w:space="0" w:color="auto"/>
              <w:left w:val="outset" w:sz="6" w:space="0" w:color="auto"/>
              <w:bottom w:val="outset" w:sz="6" w:space="0" w:color="auto"/>
              <w:right w:val="outset" w:sz="6" w:space="0" w:color="auto"/>
            </w:tcBorders>
            <w:vAlign w:val="center"/>
            <w:hideMark/>
          </w:tcPr>
          <w:p w14:paraId="2B5E39BA"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c>
          <w:tcPr>
            <w:tcW w:w="1167" w:type="dxa"/>
            <w:tcBorders>
              <w:top w:val="outset" w:sz="6" w:space="0" w:color="auto"/>
              <w:left w:val="outset" w:sz="6" w:space="0" w:color="auto"/>
              <w:bottom w:val="outset" w:sz="6" w:space="0" w:color="auto"/>
              <w:right w:val="outset" w:sz="6" w:space="0" w:color="auto"/>
            </w:tcBorders>
            <w:vAlign w:val="center"/>
            <w:hideMark/>
          </w:tcPr>
          <w:p w14:paraId="58D95BE7" w14:textId="77777777" w:rsidR="00716077" w:rsidRPr="00076B32"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0</w:t>
            </w:r>
          </w:p>
        </w:tc>
      </w:tr>
      <w:tr w:rsidR="00716077" w:rsidRPr="00076B32" w14:paraId="7C6C5E62" w14:textId="77777777" w:rsidTr="005B2EC0">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26769753" w14:textId="77777777" w:rsidR="00716077" w:rsidRPr="00076B32" w:rsidRDefault="00716077" w:rsidP="00727656">
            <w:pPr>
              <w:spacing w:after="0" w:line="240" w:lineRule="auto"/>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 xml:space="preserve">6. Detalizēts ieņēmumu un izdevumu aprēķins (ja nepieciešams, detalizētu </w:t>
            </w:r>
            <w:r w:rsidRPr="00076B32">
              <w:rPr>
                <w:rFonts w:ascii="Times New Roman" w:eastAsia="Times New Roman" w:hAnsi="Times New Roman" w:cs="Times New Roman"/>
                <w:iCs/>
                <w:sz w:val="24"/>
                <w:szCs w:val="24"/>
                <w:lang w:eastAsia="lv-LV"/>
              </w:rPr>
              <w:lastRenderedPageBreak/>
              <w:t>ieņēmumu un izdevumu aprēķinu var pievienot anotācijas pielikumā)</w:t>
            </w:r>
          </w:p>
        </w:tc>
        <w:tc>
          <w:tcPr>
            <w:tcW w:w="7067" w:type="dxa"/>
            <w:gridSpan w:val="7"/>
            <w:vMerge w:val="restart"/>
            <w:tcBorders>
              <w:top w:val="outset" w:sz="6" w:space="0" w:color="auto"/>
              <w:left w:val="outset" w:sz="6" w:space="0" w:color="auto"/>
              <w:bottom w:val="outset" w:sz="6" w:space="0" w:color="auto"/>
              <w:right w:val="outset" w:sz="6" w:space="0" w:color="auto"/>
            </w:tcBorders>
            <w:hideMark/>
          </w:tcPr>
          <w:p w14:paraId="2E980992" w14:textId="7B5B85A1" w:rsidR="00716077" w:rsidRPr="00076B32" w:rsidRDefault="00716077" w:rsidP="00727656">
            <w:pPr>
              <w:spacing w:after="0" w:line="240" w:lineRule="auto"/>
              <w:ind w:left="57" w:right="113"/>
              <w:jc w:val="both"/>
              <w:rPr>
                <w:rFonts w:ascii="Times New Roman" w:hAnsi="Times New Roman"/>
                <w:sz w:val="24"/>
                <w:szCs w:val="24"/>
              </w:rPr>
            </w:pPr>
            <w:r w:rsidRPr="00076B32">
              <w:rPr>
                <w:rFonts w:ascii="Times New Roman" w:hAnsi="Times New Roman"/>
                <w:sz w:val="24"/>
                <w:szCs w:val="24"/>
              </w:rPr>
              <w:lastRenderedPageBreak/>
              <w:t xml:space="preserve">9.2.2.3. pasākumam plānotais kopējais finansējums (kopējās attiecināmās izmaksas) ir 4 966 963 </w:t>
            </w:r>
            <w:r w:rsidRPr="00076B32">
              <w:rPr>
                <w:rFonts w:ascii="Times New Roman" w:hAnsi="Times New Roman"/>
                <w:i/>
                <w:sz w:val="24"/>
                <w:szCs w:val="24"/>
              </w:rPr>
              <w:t>euro</w:t>
            </w:r>
            <w:r w:rsidRPr="00076B32">
              <w:rPr>
                <w:rFonts w:ascii="Times New Roman" w:hAnsi="Times New Roman"/>
                <w:sz w:val="24"/>
                <w:szCs w:val="24"/>
              </w:rPr>
              <w:t xml:space="preserve"> apmērā, tai skaitā ESF finansējums  4 221 918 </w:t>
            </w:r>
            <w:r w:rsidRPr="00076B32">
              <w:rPr>
                <w:rFonts w:ascii="Times New Roman" w:hAnsi="Times New Roman"/>
                <w:i/>
                <w:sz w:val="24"/>
                <w:szCs w:val="24"/>
              </w:rPr>
              <w:t xml:space="preserve">euro </w:t>
            </w:r>
            <w:r w:rsidRPr="00076B32">
              <w:rPr>
                <w:rFonts w:ascii="Times New Roman" w:hAnsi="Times New Roman"/>
                <w:sz w:val="24"/>
                <w:szCs w:val="24"/>
              </w:rPr>
              <w:t xml:space="preserve">un nacionālais publiskais līdzfinansējums 745 045 </w:t>
            </w:r>
            <w:r w:rsidRPr="00076B32">
              <w:rPr>
                <w:rFonts w:ascii="Times New Roman" w:hAnsi="Times New Roman"/>
                <w:i/>
                <w:sz w:val="24"/>
                <w:szCs w:val="24"/>
              </w:rPr>
              <w:t>euro</w:t>
            </w:r>
            <w:r w:rsidRPr="00076B32">
              <w:rPr>
                <w:rFonts w:ascii="Times New Roman" w:hAnsi="Times New Roman"/>
                <w:sz w:val="24"/>
                <w:szCs w:val="24"/>
              </w:rPr>
              <w:t>.</w:t>
            </w:r>
            <w:r w:rsidR="00727656" w:rsidRPr="00076B32">
              <w:rPr>
                <w:rFonts w:ascii="Times New Roman" w:hAnsi="Times New Roman"/>
                <w:sz w:val="24"/>
                <w:szCs w:val="24"/>
              </w:rPr>
              <w:t xml:space="preserve"> Atlikušais finansējums, kas palicis pēc pirmā projektu iesniegumu atlases noslēgšanās, ir 3 114 304 </w:t>
            </w:r>
            <w:r w:rsidR="00727656" w:rsidRPr="00076B32">
              <w:rPr>
                <w:rFonts w:ascii="Times New Roman" w:hAnsi="Times New Roman"/>
                <w:i/>
                <w:iCs/>
                <w:sz w:val="24"/>
                <w:szCs w:val="24"/>
              </w:rPr>
              <w:t>euro.</w:t>
            </w:r>
          </w:p>
          <w:p w14:paraId="0B8F4131" w14:textId="77777777" w:rsidR="00A41DF0" w:rsidRPr="00076B32" w:rsidRDefault="00716077" w:rsidP="00A41DF0">
            <w:pPr>
              <w:spacing w:after="0" w:line="240" w:lineRule="auto"/>
              <w:ind w:left="57" w:right="113"/>
              <w:jc w:val="both"/>
              <w:rPr>
                <w:rFonts w:ascii="Times New Roman" w:hAnsi="Times New Roman"/>
                <w:sz w:val="24"/>
                <w:szCs w:val="24"/>
              </w:rPr>
            </w:pPr>
            <w:r w:rsidRPr="00076B32">
              <w:rPr>
                <w:rFonts w:ascii="Times New Roman" w:hAnsi="Times New Roman"/>
                <w:sz w:val="24"/>
                <w:szCs w:val="24"/>
              </w:rPr>
              <w:lastRenderedPageBreak/>
              <w:t>Budžeta ieņēmumi ir finansējuma ESF daļa 85 procentu apmērā no projekta kopējām attiecināmām izmaksām. Budžeta izdevumi ir kopējie projekta ieviešanai nepieciešamie publiskā finansējuma (ESF un nacionālā publiskā) līdzekļi attiecīgajā gadā projekta attiecināmajām izmaksām.</w:t>
            </w:r>
          </w:p>
          <w:p w14:paraId="106CA234" w14:textId="05AA7723" w:rsidR="00F70088" w:rsidRPr="00076B32" w:rsidRDefault="00F70088" w:rsidP="00A41DF0">
            <w:pPr>
              <w:spacing w:after="0" w:line="240" w:lineRule="auto"/>
              <w:ind w:left="57" w:right="113"/>
              <w:jc w:val="both"/>
              <w:rPr>
                <w:rFonts w:ascii="Times New Roman" w:hAnsi="Times New Roman"/>
                <w:sz w:val="24"/>
                <w:szCs w:val="24"/>
              </w:rPr>
            </w:pPr>
            <w:r w:rsidRPr="00076B32">
              <w:rPr>
                <w:rFonts w:ascii="Times New Roman" w:hAnsi="Times New Roman"/>
                <w:sz w:val="24"/>
                <w:szCs w:val="24"/>
              </w:rPr>
              <w:t xml:space="preserve">Saskaņā ar KPVIS datiem 9.2.2.3. pasākuma ieviešanai noslēgti 14 līgumi par projektu īstenošanu par kopējo attiecināmo finansējumu 1 852 659.50 </w:t>
            </w:r>
            <w:r w:rsidRPr="00076B32">
              <w:rPr>
                <w:rFonts w:ascii="Times New Roman" w:hAnsi="Times New Roman"/>
                <w:i/>
                <w:iCs/>
                <w:sz w:val="24"/>
                <w:szCs w:val="24"/>
              </w:rPr>
              <w:t xml:space="preserve">euro, </w:t>
            </w:r>
            <w:r w:rsidRPr="00076B32">
              <w:rPr>
                <w:rFonts w:ascii="Times New Roman" w:hAnsi="Times New Roman"/>
                <w:sz w:val="24"/>
                <w:szCs w:val="24"/>
              </w:rPr>
              <w:t xml:space="preserve">kur sadalījumā pa gadiem budžeta finansējums </w:t>
            </w:r>
            <w:r w:rsidR="00D5228E" w:rsidRPr="00076B32">
              <w:rPr>
                <w:rFonts w:ascii="Times New Roman" w:hAnsi="Times New Roman"/>
                <w:sz w:val="24"/>
                <w:szCs w:val="24"/>
              </w:rPr>
              <w:t>ir piesaistīts</w:t>
            </w:r>
            <w:r w:rsidRPr="00076B32">
              <w:rPr>
                <w:rFonts w:ascii="Times New Roman" w:hAnsi="Times New Roman"/>
                <w:sz w:val="24"/>
                <w:szCs w:val="24"/>
              </w:rPr>
              <w:t xml:space="preserve"> šādā apmērā </w:t>
            </w:r>
            <w:r w:rsidR="00D5228E" w:rsidRPr="00076B32">
              <w:rPr>
                <w:rFonts w:ascii="Times New Roman" w:hAnsi="Times New Roman"/>
                <w:sz w:val="24"/>
                <w:szCs w:val="24"/>
              </w:rPr>
              <w:t>–</w:t>
            </w:r>
            <w:r w:rsidRPr="00076B32">
              <w:rPr>
                <w:rFonts w:ascii="Times New Roman" w:hAnsi="Times New Roman"/>
                <w:sz w:val="24"/>
                <w:szCs w:val="24"/>
              </w:rPr>
              <w:t xml:space="preserve"> </w:t>
            </w:r>
            <w:r w:rsidR="00D5228E" w:rsidRPr="00076B32">
              <w:rPr>
                <w:rFonts w:ascii="Times New Roman" w:hAnsi="Times New Roman"/>
                <w:sz w:val="24"/>
                <w:szCs w:val="24"/>
              </w:rPr>
              <w:t>2019. gadā 1 208 473</w:t>
            </w:r>
            <w:r w:rsidR="00471731" w:rsidRPr="00076B32">
              <w:rPr>
                <w:rFonts w:ascii="Times New Roman" w:hAnsi="Times New Roman"/>
                <w:sz w:val="24"/>
                <w:szCs w:val="24"/>
              </w:rPr>
              <w:t>.27</w:t>
            </w:r>
            <w:r w:rsidR="00D5228E" w:rsidRPr="00076B32">
              <w:rPr>
                <w:rFonts w:ascii="Times New Roman" w:hAnsi="Times New Roman"/>
                <w:sz w:val="24"/>
                <w:szCs w:val="24"/>
              </w:rPr>
              <w:t xml:space="preserve"> </w:t>
            </w:r>
            <w:r w:rsidR="00D5228E" w:rsidRPr="00076B32">
              <w:rPr>
                <w:rFonts w:ascii="Times New Roman" w:hAnsi="Times New Roman"/>
                <w:i/>
                <w:iCs/>
                <w:sz w:val="24"/>
                <w:szCs w:val="24"/>
              </w:rPr>
              <w:t xml:space="preserve">euro </w:t>
            </w:r>
            <w:r w:rsidR="00D5228E" w:rsidRPr="00076B32">
              <w:rPr>
                <w:rFonts w:ascii="Times New Roman" w:hAnsi="Times New Roman"/>
                <w:sz w:val="24"/>
                <w:szCs w:val="24"/>
              </w:rPr>
              <w:t xml:space="preserve">un 2020. gadā 644 186.23 </w:t>
            </w:r>
            <w:r w:rsidR="00D5228E" w:rsidRPr="00076B32">
              <w:rPr>
                <w:rFonts w:ascii="Times New Roman" w:hAnsi="Times New Roman"/>
                <w:i/>
                <w:iCs/>
                <w:sz w:val="24"/>
                <w:szCs w:val="24"/>
              </w:rPr>
              <w:t>euro</w:t>
            </w:r>
            <w:r w:rsidR="00D5228E" w:rsidRPr="00076B32">
              <w:rPr>
                <w:rFonts w:ascii="Times New Roman" w:hAnsi="Times New Roman"/>
                <w:sz w:val="24"/>
                <w:szCs w:val="24"/>
              </w:rPr>
              <w:t xml:space="preserve">. </w:t>
            </w:r>
          </w:p>
          <w:p w14:paraId="5638CB03" w14:textId="4ECAD7B7" w:rsidR="00716077" w:rsidRPr="00076B32" w:rsidRDefault="00716077" w:rsidP="00877000">
            <w:pPr>
              <w:spacing w:after="0" w:line="240" w:lineRule="auto"/>
              <w:ind w:left="57" w:right="113"/>
              <w:jc w:val="both"/>
              <w:rPr>
                <w:rFonts w:ascii="Times New Roman" w:hAnsi="Times New Roman"/>
                <w:sz w:val="24"/>
                <w:szCs w:val="24"/>
              </w:rPr>
            </w:pPr>
            <w:r w:rsidRPr="00076B32">
              <w:rPr>
                <w:rFonts w:ascii="Times New Roman" w:hAnsi="Times New Roman"/>
                <w:sz w:val="24"/>
                <w:szCs w:val="24"/>
              </w:rPr>
              <w:t xml:space="preserve">Projektu īstenošana </w:t>
            </w:r>
            <w:r w:rsidR="00D5228E" w:rsidRPr="00076B32">
              <w:rPr>
                <w:rFonts w:ascii="Times New Roman" w:hAnsi="Times New Roman"/>
                <w:sz w:val="24"/>
                <w:szCs w:val="24"/>
              </w:rPr>
              <w:t>ir uzsākta no</w:t>
            </w:r>
            <w:r w:rsidRPr="00076B32">
              <w:rPr>
                <w:rFonts w:ascii="Times New Roman" w:hAnsi="Times New Roman"/>
                <w:sz w:val="24"/>
                <w:szCs w:val="24"/>
              </w:rPr>
              <w:t xml:space="preserve"> 20</w:t>
            </w:r>
            <w:r w:rsidR="00D5228E" w:rsidRPr="00076B32">
              <w:rPr>
                <w:rFonts w:ascii="Times New Roman" w:hAnsi="Times New Roman"/>
                <w:sz w:val="24"/>
                <w:szCs w:val="24"/>
              </w:rPr>
              <w:t>19</w:t>
            </w:r>
            <w:r w:rsidRPr="00076B32">
              <w:rPr>
                <w:rFonts w:ascii="Times New Roman" w:hAnsi="Times New Roman"/>
                <w:sz w:val="24"/>
                <w:szCs w:val="24"/>
              </w:rPr>
              <w:t xml:space="preserve">. gada I. ceturkšņa </w:t>
            </w:r>
            <w:r w:rsidR="00D5228E" w:rsidRPr="00076B32">
              <w:rPr>
                <w:rFonts w:ascii="Times New Roman" w:hAnsi="Times New Roman"/>
                <w:sz w:val="24"/>
                <w:szCs w:val="24"/>
              </w:rPr>
              <w:t>un atbilstoši KPVIS informācijai vēlākais šobrīd noslēgto līgumu beigu datums ir 2020.</w:t>
            </w:r>
            <w:r w:rsidR="00F028E8" w:rsidRPr="00076B32">
              <w:rPr>
                <w:rFonts w:ascii="Times New Roman" w:hAnsi="Times New Roman"/>
                <w:sz w:val="24"/>
                <w:szCs w:val="24"/>
              </w:rPr>
              <w:t> gada 30. septembris.</w:t>
            </w:r>
            <w:r w:rsidRPr="00076B32">
              <w:rPr>
                <w:rFonts w:ascii="Times New Roman" w:hAnsi="Times New Roman"/>
                <w:sz w:val="24"/>
                <w:szCs w:val="24"/>
              </w:rPr>
              <w:t xml:space="preserve"> </w:t>
            </w:r>
            <w:r w:rsidR="00B41CCC" w:rsidRPr="00076B32">
              <w:rPr>
                <w:rFonts w:ascii="Times New Roman" w:hAnsi="Times New Roman"/>
                <w:sz w:val="24"/>
                <w:szCs w:val="24"/>
              </w:rPr>
              <w:t>Ņemot vērā, ka valsts budžetā ir paredzēti izdevumi un finansiālā ietekme 2019. un 2020. gadā, tad   t</w:t>
            </w:r>
            <w:r w:rsidR="00471731" w:rsidRPr="00076B32">
              <w:rPr>
                <w:rFonts w:ascii="Times New Roman" w:hAnsi="Times New Roman"/>
                <w:sz w:val="24"/>
                <w:szCs w:val="24"/>
              </w:rPr>
              <w:t>iesību akta projekta ietekmes uz valsts budžetu a</w:t>
            </w:r>
            <w:r w:rsidRPr="00076B32">
              <w:rPr>
                <w:rFonts w:ascii="Times New Roman" w:hAnsi="Times New Roman"/>
                <w:sz w:val="24"/>
                <w:szCs w:val="24"/>
              </w:rPr>
              <w:t>prēķin</w:t>
            </w:r>
            <w:r w:rsidR="00B41CCC" w:rsidRPr="00076B32">
              <w:rPr>
                <w:rFonts w:ascii="Times New Roman" w:hAnsi="Times New Roman"/>
                <w:sz w:val="24"/>
                <w:szCs w:val="24"/>
              </w:rPr>
              <w:t xml:space="preserve">ā norādīts līgumos piesaistītais faktiskais finansējums 2019. gadam un 2020. gadam, to  </w:t>
            </w:r>
            <w:r w:rsidR="00D16613" w:rsidRPr="00076B32">
              <w:rPr>
                <w:rFonts w:ascii="Times New Roman" w:hAnsi="Times New Roman"/>
                <w:sz w:val="24"/>
                <w:szCs w:val="24"/>
              </w:rPr>
              <w:t>papildinot ar indikatīvo prognozi 9.2.2.3. pasākuma finansējuma turpmākajai sadalei 2020., 2021. 2022. un  2023. gadā.</w:t>
            </w:r>
            <w:r w:rsidR="0043500F" w:rsidRPr="00076B32">
              <w:rPr>
                <w:rFonts w:ascii="Times New Roman" w:hAnsi="Times New Roman"/>
                <w:sz w:val="24"/>
                <w:szCs w:val="24"/>
              </w:rPr>
              <w:t xml:space="preserve"> Pamatojoties uz</w:t>
            </w:r>
            <w:r w:rsidR="00482C18" w:rsidRPr="00076B32">
              <w:rPr>
                <w:rFonts w:ascii="Times New Roman" w:hAnsi="Times New Roman"/>
                <w:sz w:val="24"/>
                <w:szCs w:val="24"/>
              </w:rPr>
              <w:t xml:space="preserve"> to, ka </w:t>
            </w:r>
            <w:r w:rsidR="0043500F" w:rsidRPr="00076B32">
              <w:rPr>
                <w:rFonts w:ascii="Times New Roman" w:hAnsi="Times New Roman"/>
                <w:sz w:val="24"/>
                <w:szCs w:val="24"/>
              </w:rPr>
              <w:t xml:space="preserve"> pirmās projektu iesniegumu atlases rezultāt</w:t>
            </w:r>
            <w:r w:rsidR="00482C18" w:rsidRPr="00076B32">
              <w:rPr>
                <w:rFonts w:ascii="Times New Roman" w:hAnsi="Times New Roman"/>
                <w:sz w:val="24"/>
                <w:szCs w:val="24"/>
              </w:rPr>
              <w:t>ā tika piesaistīti</w:t>
            </w:r>
            <w:r w:rsidR="00A5679A" w:rsidRPr="00076B32">
              <w:rPr>
                <w:rFonts w:ascii="Times New Roman" w:hAnsi="Times New Roman"/>
                <w:sz w:val="24"/>
                <w:szCs w:val="24"/>
              </w:rPr>
              <w:t xml:space="preserve"> 37% no pasākumam pieejamā finansējuma, paredzam, ka otrajā atlases kārtā tiks piesaistīts viss atlikušais finansējums (3 114 30</w:t>
            </w:r>
            <w:r w:rsidR="002B7E19" w:rsidRPr="00076B32">
              <w:rPr>
                <w:rFonts w:ascii="Times New Roman" w:hAnsi="Times New Roman"/>
                <w:sz w:val="24"/>
                <w:szCs w:val="24"/>
              </w:rPr>
              <w:t>3,5</w:t>
            </w:r>
            <w:r w:rsidR="00A5679A" w:rsidRPr="00076B32">
              <w:rPr>
                <w:rFonts w:ascii="Times New Roman" w:hAnsi="Times New Roman"/>
                <w:sz w:val="24"/>
                <w:szCs w:val="24"/>
              </w:rPr>
              <w:t xml:space="preserve"> </w:t>
            </w:r>
            <w:r w:rsidR="00A5679A" w:rsidRPr="00076B32">
              <w:rPr>
                <w:rFonts w:ascii="Times New Roman" w:hAnsi="Times New Roman"/>
                <w:i/>
                <w:iCs/>
                <w:sz w:val="24"/>
                <w:szCs w:val="24"/>
              </w:rPr>
              <w:t>euro</w:t>
            </w:r>
            <w:r w:rsidR="00A5679A" w:rsidRPr="00076B32">
              <w:rPr>
                <w:rFonts w:ascii="Times New Roman" w:hAnsi="Times New Roman"/>
                <w:sz w:val="24"/>
                <w:szCs w:val="24"/>
              </w:rPr>
              <w:t xml:space="preserve">) </w:t>
            </w:r>
            <w:r w:rsidR="0043500F" w:rsidRPr="00076B32">
              <w:rPr>
                <w:rFonts w:ascii="Times New Roman" w:hAnsi="Times New Roman"/>
                <w:sz w:val="24"/>
                <w:szCs w:val="24"/>
              </w:rPr>
              <w:t xml:space="preserve"> Paredzams, ka 9.2.2.3. pasākuma ietvaros sniedzamo sabiedrībā balstīto sociālo pakalpojumu nodrošināšanas nepārtrauktībai otrajā projektu iesniegumu atlasē dalību turpinās tās NVO, kas jau šobrīd īsteno projektus un papildus iesaistīsies tās NVO, kuru pakalpojumu </w:t>
            </w:r>
            <w:r w:rsidR="00286819" w:rsidRPr="00076B32">
              <w:rPr>
                <w:rFonts w:ascii="Times New Roman" w:hAnsi="Times New Roman"/>
                <w:sz w:val="24"/>
                <w:szCs w:val="24"/>
              </w:rPr>
              <w:t>izmaksām bija nepietiekošs indikatīv</w:t>
            </w:r>
            <w:r w:rsidR="00CA44DD" w:rsidRPr="00076B32">
              <w:rPr>
                <w:rFonts w:ascii="Times New Roman" w:hAnsi="Times New Roman"/>
                <w:sz w:val="24"/>
                <w:szCs w:val="24"/>
              </w:rPr>
              <w:t>ais</w:t>
            </w:r>
            <w:r w:rsidR="00286819" w:rsidRPr="00076B32">
              <w:rPr>
                <w:rFonts w:ascii="Times New Roman" w:hAnsi="Times New Roman"/>
                <w:sz w:val="24"/>
                <w:szCs w:val="24"/>
              </w:rPr>
              <w:t xml:space="preserve"> fina</w:t>
            </w:r>
            <w:r w:rsidR="00CA44DD" w:rsidRPr="00076B32">
              <w:rPr>
                <w:rFonts w:ascii="Times New Roman" w:hAnsi="Times New Roman"/>
                <w:sz w:val="24"/>
                <w:szCs w:val="24"/>
              </w:rPr>
              <w:t xml:space="preserve">nsējums uz vienu bērnu ar FT; 2) </w:t>
            </w:r>
            <w:r w:rsidR="004E7BAB" w:rsidRPr="00076B32">
              <w:rPr>
                <w:rFonts w:ascii="Times New Roman" w:hAnsi="Times New Roman"/>
                <w:sz w:val="24"/>
                <w:szCs w:val="24"/>
              </w:rPr>
              <w:t xml:space="preserve">ņemot vērā, ka projektu īstenošana paredzēta uzsākt 2020. gadā un projekta ietvaros pakalpojumu vienam bērnam ar FT pakalpojumus var sniegt 12 mēnešus, tiek paredzēts, ka no plānotā piesaistītā otrās atlases kārtas finansējuma 2020. gadā projektu īstenošanai būs nepieciešami 65% jeb </w:t>
            </w:r>
            <w:r w:rsidR="00A5679A" w:rsidRPr="00076B32">
              <w:rPr>
                <w:rFonts w:ascii="Times New Roman" w:hAnsi="Times New Roman"/>
                <w:sz w:val="24"/>
                <w:szCs w:val="24"/>
              </w:rPr>
              <w:t>2 024 298</w:t>
            </w:r>
            <w:r w:rsidR="004E7BAB" w:rsidRPr="00076B32">
              <w:rPr>
                <w:rFonts w:ascii="Times New Roman" w:hAnsi="Times New Roman"/>
                <w:sz w:val="24"/>
                <w:szCs w:val="24"/>
              </w:rPr>
              <w:t xml:space="preserve"> </w:t>
            </w:r>
            <w:r w:rsidR="004E7BAB" w:rsidRPr="00076B32">
              <w:rPr>
                <w:rFonts w:ascii="Times New Roman" w:hAnsi="Times New Roman"/>
                <w:i/>
                <w:iCs/>
                <w:sz w:val="24"/>
                <w:szCs w:val="24"/>
              </w:rPr>
              <w:t xml:space="preserve">euro, </w:t>
            </w:r>
            <w:r w:rsidR="004E7BAB" w:rsidRPr="00076B32">
              <w:rPr>
                <w:rFonts w:ascii="Times New Roman" w:hAnsi="Times New Roman"/>
                <w:sz w:val="24"/>
                <w:szCs w:val="24"/>
              </w:rPr>
              <w:t>bet atlikušais finansējums (</w:t>
            </w:r>
            <w:r w:rsidR="00A5679A" w:rsidRPr="00076B32">
              <w:rPr>
                <w:rFonts w:ascii="Times New Roman" w:hAnsi="Times New Roman"/>
                <w:sz w:val="24"/>
                <w:szCs w:val="24"/>
              </w:rPr>
              <w:t>3 114 304</w:t>
            </w:r>
            <w:r w:rsidR="00A41DF0" w:rsidRPr="00076B32">
              <w:rPr>
                <w:rFonts w:ascii="Times New Roman" w:hAnsi="Times New Roman"/>
                <w:sz w:val="24"/>
                <w:szCs w:val="24"/>
              </w:rPr>
              <w:t xml:space="preserve"> – </w:t>
            </w:r>
            <w:r w:rsidR="00A5679A" w:rsidRPr="00076B32">
              <w:rPr>
                <w:rFonts w:ascii="Times New Roman" w:hAnsi="Times New Roman"/>
                <w:sz w:val="24"/>
                <w:szCs w:val="24"/>
              </w:rPr>
              <w:t>2 024 298</w:t>
            </w:r>
            <w:r w:rsidR="004E7BAB" w:rsidRPr="00076B32">
              <w:rPr>
                <w:rFonts w:ascii="Times New Roman" w:hAnsi="Times New Roman"/>
                <w:sz w:val="24"/>
                <w:szCs w:val="24"/>
              </w:rPr>
              <w:t xml:space="preserve"> = </w:t>
            </w:r>
            <w:r w:rsidR="00A5679A" w:rsidRPr="00076B32">
              <w:rPr>
                <w:rFonts w:ascii="Times New Roman" w:hAnsi="Times New Roman"/>
                <w:sz w:val="24"/>
                <w:szCs w:val="24"/>
              </w:rPr>
              <w:t>1 090 006</w:t>
            </w:r>
            <w:r w:rsidR="004E7BAB" w:rsidRPr="00076B32">
              <w:rPr>
                <w:rFonts w:ascii="Times New Roman" w:hAnsi="Times New Roman"/>
                <w:sz w:val="24"/>
                <w:szCs w:val="24"/>
              </w:rPr>
              <w:t xml:space="preserve"> </w:t>
            </w:r>
            <w:r w:rsidR="004E7BAB" w:rsidRPr="00076B32">
              <w:rPr>
                <w:rFonts w:ascii="Times New Roman" w:hAnsi="Times New Roman"/>
                <w:i/>
                <w:iCs/>
                <w:sz w:val="24"/>
                <w:szCs w:val="24"/>
              </w:rPr>
              <w:t xml:space="preserve">euro) </w:t>
            </w:r>
            <w:r w:rsidR="004E7BAB" w:rsidRPr="00076B32">
              <w:rPr>
                <w:rFonts w:ascii="Times New Roman" w:hAnsi="Times New Roman"/>
                <w:sz w:val="24"/>
                <w:szCs w:val="24"/>
              </w:rPr>
              <w:t>– 2021. gadā.</w:t>
            </w:r>
            <w:r w:rsidR="00516A46" w:rsidRPr="00076B32">
              <w:rPr>
                <w:rFonts w:ascii="Times New Roman" w:hAnsi="Times New Roman"/>
                <w:sz w:val="24"/>
                <w:szCs w:val="24"/>
              </w:rPr>
              <w:t xml:space="preserve"> </w:t>
            </w:r>
          </w:p>
          <w:p w14:paraId="3372F7FC" w14:textId="394B935C" w:rsidR="00C52FBB" w:rsidRPr="00076B32" w:rsidRDefault="00C52FBB" w:rsidP="00727656">
            <w:pPr>
              <w:spacing w:after="0" w:line="240" w:lineRule="auto"/>
              <w:ind w:left="57" w:right="113"/>
              <w:jc w:val="both"/>
              <w:rPr>
                <w:rFonts w:ascii="Times New Roman" w:hAnsi="Times New Roman"/>
                <w:sz w:val="24"/>
                <w:szCs w:val="24"/>
              </w:rPr>
            </w:pPr>
            <w:r w:rsidRPr="00076B32">
              <w:rPr>
                <w:rFonts w:ascii="Times New Roman" w:hAnsi="Times New Roman"/>
                <w:sz w:val="24"/>
                <w:szCs w:val="24"/>
              </w:rPr>
              <w:t>Finansējuma sadalījums turpmākajiem gadiem norādīts indikatīvi un var tikt precizēts.</w:t>
            </w:r>
          </w:p>
          <w:p w14:paraId="02C484DF" w14:textId="4809AD3A" w:rsidR="00C52FBB" w:rsidRPr="00076B32" w:rsidRDefault="00716077" w:rsidP="00727656">
            <w:pPr>
              <w:spacing w:after="0" w:line="240" w:lineRule="auto"/>
              <w:ind w:left="57" w:right="113"/>
              <w:jc w:val="both"/>
              <w:rPr>
                <w:rFonts w:ascii="Times New Roman" w:hAnsi="Times New Roman"/>
                <w:iCs/>
                <w:sz w:val="24"/>
                <w:szCs w:val="24"/>
              </w:rPr>
            </w:pPr>
            <w:r w:rsidRPr="00076B32">
              <w:rPr>
                <w:rFonts w:ascii="Times New Roman" w:hAnsi="Times New Roman"/>
                <w:sz w:val="24"/>
                <w:szCs w:val="24"/>
              </w:rPr>
              <w:t xml:space="preserve">2020. gadam plānotas kopējās izmaksas </w:t>
            </w:r>
            <w:r w:rsidR="00877000" w:rsidRPr="00076B32">
              <w:rPr>
                <w:rFonts w:ascii="Times New Roman" w:hAnsi="Times New Roman"/>
                <w:sz w:val="24"/>
                <w:szCs w:val="24"/>
              </w:rPr>
              <w:t>2 668 484</w:t>
            </w:r>
            <w:r w:rsidRPr="00076B32">
              <w:rPr>
                <w:rFonts w:ascii="Times New Roman" w:hAnsi="Times New Roman"/>
                <w:sz w:val="24"/>
                <w:szCs w:val="24"/>
              </w:rPr>
              <w:t xml:space="preserve"> </w:t>
            </w:r>
            <w:r w:rsidRPr="00076B32">
              <w:rPr>
                <w:rFonts w:ascii="Times New Roman" w:hAnsi="Times New Roman"/>
                <w:i/>
                <w:sz w:val="24"/>
                <w:szCs w:val="24"/>
              </w:rPr>
              <w:t>euro</w:t>
            </w:r>
            <w:r w:rsidRPr="00076B32">
              <w:rPr>
                <w:rFonts w:ascii="Times New Roman" w:hAnsi="Times New Roman"/>
                <w:sz w:val="24"/>
                <w:szCs w:val="24"/>
              </w:rPr>
              <w:t xml:space="preserve">, no tā ESF finansējums </w:t>
            </w:r>
            <w:r w:rsidR="00877000" w:rsidRPr="00076B32">
              <w:rPr>
                <w:rFonts w:ascii="Times New Roman" w:hAnsi="Times New Roman"/>
                <w:sz w:val="24"/>
                <w:szCs w:val="24"/>
              </w:rPr>
              <w:t>2 268 211</w:t>
            </w:r>
            <w:r w:rsidRPr="00076B32">
              <w:rPr>
                <w:sz w:val="24"/>
                <w:szCs w:val="24"/>
              </w:rPr>
              <w:t xml:space="preserve"> </w:t>
            </w:r>
            <w:r w:rsidRPr="00076B32">
              <w:rPr>
                <w:rFonts w:ascii="Times New Roman" w:hAnsi="Times New Roman"/>
                <w:i/>
                <w:sz w:val="24"/>
                <w:szCs w:val="24"/>
              </w:rPr>
              <w:t xml:space="preserve">euro </w:t>
            </w:r>
            <w:r w:rsidRPr="00076B32">
              <w:rPr>
                <w:rFonts w:ascii="Times New Roman" w:hAnsi="Times New Roman"/>
                <w:sz w:val="24"/>
                <w:szCs w:val="24"/>
              </w:rPr>
              <w:t xml:space="preserve">un valsts finansējums </w:t>
            </w:r>
            <w:r w:rsidR="00877000" w:rsidRPr="00076B32">
              <w:rPr>
                <w:rFonts w:ascii="Times New Roman" w:hAnsi="Times New Roman"/>
                <w:sz w:val="24"/>
                <w:szCs w:val="24"/>
              </w:rPr>
              <w:t>400 273</w:t>
            </w:r>
            <w:r w:rsidRPr="00076B32">
              <w:rPr>
                <w:rFonts w:ascii="Times New Roman" w:hAnsi="Times New Roman"/>
                <w:sz w:val="24"/>
                <w:szCs w:val="24"/>
              </w:rPr>
              <w:t xml:space="preserve"> </w:t>
            </w:r>
            <w:r w:rsidRPr="00076B32">
              <w:rPr>
                <w:rFonts w:ascii="Times New Roman" w:hAnsi="Times New Roman"/>
                <w:i/>
                <w:sz w:val="24"/>
                <w:szCs w:val="24"/>
              </w:rPr>
              <w:t>euro.</w:t>
            </w:r>
            <w:r w:rsidR="00C52FBB" w:rsidRPr="00076B32">
              <w:rPr>
                <w:rFonts w:ascii="Times New Roman" w:hAnsi="Times New Roman"/>
                <w:i/>
                <w:sz w:val="24"/>
                <w:szCs w:val="24"/>
              </w:rPr>
              <w:t xml:space="preserve"> </w:t>
            </w:r>
            <w:r w:rsidR="00C52FBB" w:rsidRPr="00076B32">
              <w:rPr>
                <w:rFonts w:ascii="Times New Roman" w:hAnsi="Times New Roman"/>
                <w:iCs/>
                <w:sz w:val="24"/>
                <w:szCs w:val="24"/>
              </w:rPr>
              <w:t>No minētā</w:t>
            </w:r>
            <w:r w:rsidR="00C52FBB" w:rsidRPr="00076B32">
              <w:rPr>
                <w:rFonts w:ascii="Times New Roman" w:hAnsi="Times New Roman"/>
                <w:sz w:val="24"/>
                <w:szCs w:val="24"/>
              </w:rPr>
              <w:t xml:space="preserve"> 2020. gadam plānotā kopējā finansējuma (</w:t>
            </w:r>
            <w:r w:rsidR="00877000" w:rsidRPr="00076B32">
              <w:rPr>
                <w:rFonts w:ascii="Times New Roman" w:hAnsi="Times New Roman"/>
                <w:sz w:val="24"/>
                <w:szCs w:val="24"/>
              </w:rPr>
              <w:t>2 668 484</w:t>
            </w:r>
            <w:r w:rsidR="00C52FBB" w:rsidRPr="00076B32">
              <w:rPr>
                <w:rFonts w:ascii="Times New Roman" w:hAnsi="Times New Roman"/>
                <w:sz w:val="24"/>
                <w:szCs w:val="24"/>
              </w:rPr>
              <w:t xml:space="preserve"> </w:t>
            </w:r>
            <w:r w:rsidR="00C52FBB" w:rsidRPr="00076B32">
              <w:rPr>
                <w:rFonts w:ascii="Times New Roman" w:hAnsi="Times New Roman"/>
                <w:i/>
                <w:sz w:val="24"/>
                <w:szCs w:val="24"/>
              </w:rPr>
              <w:t xml:space="preserve">euro) </w:t>
            </w:r>
            <w:r w:rsidR="00C52FBB" w:rsidRPr="00076B32">
              <w:rPr>
                <w:rFonts w:ascii="Times New Roman" w:hAnsi="Times New Roman"/>
                <w:iCs/>
                <w:sz w:val="24"/>
                <w:szCs w:val="24"/>
              </w:rPr>
              <w:t xml:space="preserve">līgumiem jau ir piesaistīti 644 186 </w:t>
            </w:r>
            <w:r w:rsidR="00C52FBB" w:rsidRPr="00076B32">
              <w:rPr>
                <w:rFonts w:ascii="Times New Roman" w:hAnsi="Times New Roman"/>
                <w:i/>
                <w:sz w:val="24"/>
                <w:szCs w:val="24"/>
              </w:rPr>
              <w:t xml:space="preserve">euro, </w:t>
            </w:r>
            <w:r w:rsidR="00C52FBB" w:rsidRPr="00076B32">
              <w:rPr>
                <w:rFonts w:ascii="Times New Roman" w:hAnsi="Times New Roman"/>
                <w:iCs/>
                <w:sz w:val="24"/>
                <w:szCs w:val="24"/>
              </w:rPr>
              <w:t xml:space="preserve">bet </w:t>
            </w:r>
            <w:r w:rsidR="00877000" w:rsidRPr="00076B32">
              <w:rPr>
                <w:rFonts w:ascii="Times New Roman" w:hAnsi="Times New Roman"/>
                <w:iCs/>
                <w:sz w:val="24"/>
                <w:szCs w:val="24"/>
              </w:rPr>
              <w:t xml:space="preserve">2 024 298 </w:t>
            </w:r>
            <w:r w:rsidR="00C52FBB" w:rsidRPr="00076B32">
              <w:rPr>
                <w:rFonts w:ascii="Times New Roman" w:hAnsi="Times New Roman"/>
                <w:i/>
                <w:sz w:val="24"/>
                <w:szCs w:val="24"/>
              </w:rPr>
              <w:t>euro</w:t>
            </w:r>
            <w:r w:rsidR="00C52FBB" w:rsidRPr="00076B32">
              <w:rPr>
                <w:rFonts w:ascii="Times New Roman" w:hAnsi="Times New Roman"/>
                <w:iCs/>
                <w:sz w:val="24"/>
                <w:szCs w:val="24"/>
              </w:rPr>
              <w:t xml:space="preserve"> plānots apgūt otrās atlases kārtas ietvaros.</w:t>
            </w:r>
          </w:p>
          <w:p w14:paraId="03883859" w14:textId="77777777" w:rsidR="00877000" w:rsidRPr="00076B32" w:rsidRDefault="00716077" w:rsidP="00877000">
            <w:pPr>
              <w:spacing w:after="0" w:line="240" w:lineRule="auto"/>
              <w:ind w:left="57" w:right="113"/>
              <w:jc w:val="both"/>
              <w:rPr>
                <w:rFonts w:ascii="Times New Roman" w:hAnsi="Times New Roman"/>
                <w:sz w:val="24"/>
                <w:szCs w:val="24"/>
              </w:rPr>
            </w:pPr>
            <w:r w:rsidRPr="00076B32">
              <w:rPr>
                <w:rFonts w:ascii="Times New Roman" w:hAnsi="Times New Roman"/>
                <w:sz w:val="24"/>
                <w:szCs w:val="24"/>
              </w:rPr>
              <w:t xml:space="preserve"> </w:t>
            </w:r>
            <w:r w:rsidR="00C52FBB" w:rsidRPr="00076B32">
              <w:rPr>
                <w:rFonts w:ascii="Times New Roman" w:hAnsi="Times New Roman"/>
                <w:sz w:val="24"/>
                <w:szCs w:val="24"/>
              </w:rPr>
              <w:t xml:space="preserve">2021. gadam plānotas kopējās izmaksas </w:t>
            </w:r>
            <w:r w:rsidR="00877000" w:rsidRPr="00076B32">
              <w:rPr>
                <w:rFonts w:ascii="Times New Roman" w:hAnsi="Times New Roman"/>
                <w:sz w:val="24"/>
                <w:szCs w:val="24"/>
              </w:rPr>
              <w:t>1 090 006</w:t>
            </w:r>
            <w:r w:rsidR="00C52FBB" w:rsidRPr="00076B32">
              <w:rPr>
                <w:rFonts w:ascii="Times New Roman" w:hAnsi="Times New Roman"/>
                <w:sz w:val="24"/>
                <w:szCs w:val="24"/>
              </w:rPr>
              <w:t xml:space="preserve"> </w:t>
            </w:r>
            <w:r w:rsidR="00C52FBB" w:rsidRPr="00076B32">
              <w:rPr>
                <w:rFonts w:ascii="Times New Roman" w:hAnsi="Times New Roman"/>
                <w:i/>
                <w:iCs/>
                <w:sz w:val="24"/>
                <w:szCs w:val="24"/>
              </w:rPr>
              <w:t>euro</w:t>
            </w:r>
            <w:r w:rsidR="00C52FBB" w:rsidRPr="00076B32">
              <w:rPr>
                <w:rFonts w:ascii="Times New Roman" w:hAnsi="Times New Roman"/>
                <w:sz w:val="24"/>
                <w:szCs w:val="24"/>
              </w:rPr>
              <w:t xml:space="preserve">, no tā ESF finansējums </w:t>
            </w:r>
            <w:r w:rsidR="00877000" w:rsidRPr="00076B32">
              <w:rPr>
                <w:rFonts w:ascii="Times New Roman" w:hAnsi="Times New Roman"/>
                <w:sz w:val="24"/>
                <w:szCs w:val="24"/>
              </w:rPr>
              <w:t>926 505</w:t>
            </w:r>
            <w:r w:rsidR="00C52FBB" w:rsidRPr="00076B32">
              <w:rPr>
                <w:rFonts w:ascii="Times New Roman" w:hAnsi="Times New Roman"/>
                <w:sz w:val="24"/>
                <w:szCs w:val="24"/>
              </w:rPr>
              <w:t xml:space="preserve"> </w:t>
            </w:r>
            <w:r w:rsidR="00C52FBB" w:rsidRPr="00076B32">
              <w:rPr>
                <w:rFonts w:ascii="Times New Roman" w:hAnsi="Times New Roman"/>
                <w:i/>
                <w:iCs/>
                <w:sz w:val="24"/>
                <w:szCs w:val="24"/>
              </w:rPr>
              <w:t>euro</w:t>
            </w:r>
            <w:r w:rsidR="00C52FBB" w:rsidRPr="00076B32">
              <w:rPr>
                <w:rFonts w:ascii="Times New Roman" w:hAnsi="Times New Roman"/>
                <w:sz w:val="24"/>
                <w:szCs w:val="24"/>
              </w:rPr>
              <w:t xml:space="preserve"> un valsts finansējums </w:t>
            </w:r>
            <w:r w:rsidR="00877000" w:rsidRPr="00076B32">
              <w:rPr>
                <w:rFonts w:ascii="Times New Roman" w:hAnsi="Times New Roman"/>
                <w:sz w:val="24"/>
                <w:szCs w:val="24"/>
              </w:rPr>
              <w:t>163 501</w:t>
            </w:r>
            <w:r w:rsidR="00C52FBB" w:rsidRPr="00076B32">
              <w:rPr>
                <w:rFonts w:ascii="Times New Roman" w:hAnsi="Times New Roman"/>
                <w:sz w:val="24"/>
                <w:szCs w:val="24"/>
              </w:rPr>
              <w:t xml:space="preserve"> </w:t>
            </w:r>
            <w:r w:rsidR="00C52FBB" w:rsidRPr="00076B32">
              <w:rPr>
                <w:rFonts w:ascii="Times New Roman" w:hAnsi="Times New Roman"/>
                <w:i/>
                <w:iCs/>
                <w:sz w:val="24"/>
                <w:szCs w:val="24"/>
              </w:rPr>
              <w:t>euro</w:t>
            </w:r>
            <w:r w:rsidR="00C52FBB" w:rsidRPr="00076B32">
              <w:rPr>
                <w:rFonts w:ascii="Times New Roman" w:hAnsi="Times New Roman"/>
                <w:sz w:val="24"/>
                <w:szCs w:val="24"/>
              </w:rPr>
              <w:t>.</w:t>
            </w:r>
            <w:r w:rsidR="00877000" w:rsidRPr="00076B32">
              <w:rPr>
                <w:rFonts w:ascii="Times New Roman" w:hAnsi="Times New Roman"/>
                <w:sz w:val="24"/>
                <w:szCs w:val="24"/>
              </w:rPr>
              <w:t xml:space="preserve"> </w:t>
            </w:r>
          </w:p>
          <w:p w14:paraId="7F084C84" w14:textId="35DDAE61" w:rsidR="00C52FBB" w:rsidRPr="00076B32" w:rsidRDefault="00877000" w:rsidP="00877000">
            <w:pPr>
              <w:spacing w:after="0" w:line="240" w:lineRule="auto"/>
              <w:ind w:left="57" w:right="113"/>
              <w:jc w:val="both"/>
              <w:rPr>
                <w:rFonts w:ascii="Times New Roman" w:hAnsi="Times New Roman"/>
                <w:sz w:val="24"/>
                <w:szCs w:val="24"/>
              </w:rPr>
            </w:pPr>
            <w:r w:rsidRPr="00076B32">
              <w:rPr>
                <w:rFonts w:ascii="Times New Roman" w:hAnsi="Times New Roman"/>
                <w:sz w:val="24"/>
                <w:szCs w:val="24"/>
              </w:rPr>
              <w:t xml:space="preserve">Gadījumā, ja otrajā atlases kārtā netiks investēts viss atlikušais 9.2.2.3. pasākuma finansējums, </w:t>
            </w:r>
            <w:r w:rsidR="009C4E3A" w:rsidRPr="00076B32">
              <w:rPr>
                <w:rFonts w:ascii="Times New Roman" w:hAnsi="Times New Roman"/>
                <w:sz w:val="24"/>
                <w:szCs w:val="24"/>
              </w:rPr>
              <w:t>LM</w:t>
            </w:r>
            <w:r w:rsidRPr="00076B32">
              <w:rPr>
                <w:rFonts w:ascii="Times New Roman" w:hAnsi="Times New Roman"/>
                <w:sz w:val="24"/>
                <w:szCs w:val="24"/>
              </w:rPr>
              <w:t>, atbilstoši MK noteikumiem Nr. 291, ne vēlāk kā līdz 2021.</w:t>
            </w:r>
            <w:r w:rsidR="00F028E8" w:rsidRPr="00076B32">
              <w:rPr>
                <w:rFonts w:ascii="Times New Roman" w:hAnsi="Times New Roman"/>
                <w:sz w:val="24"/>
                <w:szCs w:val="24"/>
              </w:rPr>
              <w:t> gada 31. janvārim</w:t>
            </w:r>
            <w:r w:rsidRPr="00076B32">
              <w:rPr>
                <w:rFonts w:ascii="Times New Roman" w:hAnsi="Times New Roman"/>
                <w:sz w:val="24"/>
                <w:szCs w:val="24"/>
              </w:rPr>
              <w:t xml:space="preserve"> organizēs vēl vienu projektu iesniegumu atlases kārtu.</w:t>
            </w:r>
          </w:p>
        </w:tc>
      </w:tr>
      <w:tr w:rsidR="00716077" w:rsidRPr="00076B32" w14:paraId="3E1E046C" w14:textId="77777777" w:rsidTr="005B2EC0">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646DCE4F" w14:textId="77777777" w:rsidR="00716077" w:rsidRPr="00076B32" w:rsidRDefault="00716077" w:rsidP="00727656">
            <w:pPr>
              <w:spacing w:after="0" w:line="240" w:lineRule="auto"/>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lastRenderedPageBreak/>
              <w:t>6.1. detalizēts ieņēmumu aprēķins</w:t>
            </w:r>
          </w:p>
        </w:tc>
        <w:tc>
          <w:tcPr>
            <w:tcW w:w="7067" w:type="dxa"/>
            <w:gridSpan w:val="7"/>
            <w:vMerge/>
            <w:tcBorders>
              <w:top w:val="outset" w:sz="6" w:space="0" w:color="auto"/>
              <w:left w:val="outset" w:sz="6" w:space="0" w:color="auto"/>
              <w:bottom w:val="outset" w:sz="6" w:space="0" w:color="auto"/>
              <w:right w:val="outset" w:sz="6" w:space="0" w:color="auto"/>
            </w:tcBorders>
            <w:vAlign w:val="center"/>
            <w:hideMark/>
          </w:tcPr>
          <w:p w14:paraId="63909E83" w14:textId="77777777" w:rsidR="00716077" w:rsidRPr="00076B32" w:rsidRDefault="00716077" w:rsidP="00727656">
            <w:pPr>
              <w:spacing w:after="0" w:line="240" w:lineRule="auto"/>
              <w:rPr>
                <w:rFonts w:ascii="Times New Roman" w:eastAsia="Times New Roman" w:hAnsi="Times New Roman" w:cs="Times New Roman"/>
                <w:iCs/>
                <w:sz w:val="24"/>
                <w:szCs w:val="24"/>
                <w:lang w:val="en-US" w:eastAsia="lv-LV"/>
              </w:rPr>
            </w:pPr>
          </w:p>
        </w:tc>
      </w:tr>
      <w:tr w:rsidR="00716077" w:rsidRPr="00076B32" w14:paraId="5EC0E170" w14:textId="77777777" w:rsidTr="005B2EC0">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209C6E3D" w14:textId="77777777" w:rsidR="00716077" w:rsidRPr="00076B32" w:rsidRDefault="00716077" w:rsidP="00727656">
            <w:pPr>
              <w:spacing w:after="0" w:line="240" w:lineRule="auto"/>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6.2. detalizēts izdevumu aprēķins</w:t>
            </w:r>
          </w:p>
        </w:tc>
        <w:tc>
          <w:tcPr>
            <w:tcW w:w="7067" w:type="dxa"/>
            <w:gridSpan w:val="7"/>
            <w:vMerge/>
            <w:tcBorders>
              <w:top w:val="outset" w:sz="6" w:space="0" w:color="auto"/>
              <w:left w:val="outset" w:sz="6" w:space="0" w:color="auto"/>
              <w:bottom w:val="outset" w:sz="6" w:space="0" w:color="auto"/>
              <w:right w:val="outset" w:sz="6" w:space="0" w:color="auto"/>
            </w:tcBorders>
            <w:vAlign w:val="center"/>
            <w:hideMark/>
          </w:tcPr>
          <w:p w14:paraId="2C3DED2F" w14:textId="77777777" w:rsidR="00716077" w:rsidRPr="00076B32" w:rsidRDefault="00716077" w:rsidP="00727656">
            <w:pPr>
              <w:spacing w:after="0" w:line="240" w:lineRule="auto"/>
              <w:rPr>
                <w:rFonts w:ascii="Times New Roman" w:eastAsia="Times New Roman" w:hAnsi="Times New Roman" w:cs="Times New Roman"/>
                <w:iCs/>
                <w:sz w:val="24"/>
                <w:szCs w:val="24"/>
                <w:lang w:val="en-US" w:eastAsia="lv-LV"/>
              </w:rPr>
            </w:pPr>
          </w:p>
        </w:tc>
      </w:tr>
      <w:tr w:rsidR="00716077" w:rsidRPr="00076B32" w14:paraId="50E7F41E" w14:textId="77777777" w:rsidTr="005B2EC0">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28957CD3" w14:textId="77777777" w:rsidR="00716077" w:rsidRPr="00076B32" w:rsidRDefault="00716077" w:rsidP="00727656">
            <w:pPr>
              <w:spacing w:after="0" w:line="240" w:lineRule="auto"/>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7. Amata vietu skaita izmaiņas</w:t>
            </w:r>
          </w:p>
        </w:tc>
        <w:tc>
          <w:tcPr>
            <w:tcW w:w="7067" w:type="dxa"/>
            <w:gridSpan w:val="7"/>
            <w:tcBorders>
              <w:top w:val="outset" w:sz="6" w:space="0" w:color="auto"/>
              <w:left w:val="outset" w:sz="6" w:space="0" w:color="auto"/>
              <w:bottom w:val="outset" w:sz="6" w:space="0" w:color="auto"/>
              <w:right w:val="outset" w:sz="6" w:space="0" w:color="auto"/>
            </w:tcBorders>
            <w:hideMark/>
          </w:tcPr>
          <w:p w14:paraId="09E27D27" w14:textId="77777777" w:rsidR="00716077" w:rsidRPr="00076B32" w:rsidRDefault="00716077" w:rsidP="00727656">
            <w:pPr>
              <w:spacing w:after="0" w:line="240" w:lineRule="auto"/>
              <w:rPr>
                <w:rFonts w:ascii="Times New Roman" w:eastAsia="Times New Roman" w:hAnsi="Times New Roman" w:cs="Times New Roman"/>
                <w:iCs/>
                <w:sz w:val="24"/>
                <w:szCs w:val="24"/>
                <w:lang w:eastAsia="lv-LV"/>
              </w:rPr>
            </w:pPr>
            <w:r w:rsidRPr="00076B32">
              <w:rPr>
                <w:rFonts w:ascii="Times New Roman" w:hAnsi="Times New Roman"/>
                <w:sz w:val="24"/>
                <w:szCs w:val="24"/>
              </w:rPr>
              <w:t>MK noteikumu projekts šo jomu neskar.</w:t>
            </w:r>
          </w:p>
        </w:tc>
      </w:tr>
      <w:tr w:rsidR="00716077" w:rsidRPr="00076B32" w14:paraId="6ABEB98D" w14:textId="77777777" w:rsidTr="005B2EC0">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6D8D1084" w14:textId="77777777" w:rsidR="00716077" w:rsidRPr="00076B32" w:rsidRDefault="00716077" w:rsidP="00727656">
            <w:pPr>
              <w:spacing w:after="0" w:line="240" w:lineRule="auto"/>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8. Cita informācija</w:t>
            </w:r>
          </w:p>
        </w:tc>
        <w:tc>
          <w:tcPr>
            <w:tcW w:w="7067" w:type="dxa"/>
            <w:gridSpan w:val="7"/>
            <w:tcBorders>
              <w:top w:val="outset" w:sz="6" w:space="0" w:color="auto"/>
              <w:left w:val="outset" w:sz="6" w:space="0" w:color="auto"/>
              <w:bottom w:val="outset" w:sz="6" w:space="0" w:color="auto"/>
              <w:right w:val="outset" w:sz="6" w:space="0" w:color="auto"/>
            </w:tcBorders>
            <w:hideMark/>
          </w:tcPr>
          <w:p w14:paraId="57BF8E30" w14:textId="31B0433C" w:rsidR="00A41DF0" w:rsidRPr="00076B32" w:rsidRDefault="00716077" w:rsidP="00727656">
            <w:pPr>
              <w:spacing w:after="0" w:line="240" w:lineRule="auto"/>
              <w:jc w:val="both"/>
              <w:rPr>
                <w:rFonts w:ascii="Times New Roman" w:hAnsi="Times New Roman"/>
                <w:sz w:val="24"/>
                <w:szCs w:val="24"/>
              </w:rPr>
            </w:pPr>
            <w:r w:rsidRPr="00076B32">
              <w:rPr>
                <w:rFonts w:ascii="Times New Roman" w:hAnsi="Times New Roman"/>
                <w:sz w:val="24"/>
                <w:szCs w:val="24"/>
              </w:rPr>
              <w:t>Šobrīd valsts budžeta ilgtermiņa saistībās finansējums otrā</w:t>
            </w:r>
            <w:r w:rsidR="00727656" w:rsidRPr="00076B32">
              <w:rPr>
                <w:rFonts w:ascii="Times New Roman" w:hAnsi="Times New Roman"/>
                <w:sz w:val="24"/>
                <w:szCs w:val="24"/>
              </w:rPr>
              <w:t>s</w:t>
            </w:r>
            <w:r w:rsidRPr="00076B32">
              <w:rPr>
                <w:rFonts w:ascii="Times New Roman" w:hAnsi="Times New Roman"/>
                <w:sz w:val="24"/>
                <w:szCs w:val="24"/>
              </w:rPr>
              <w:t xml:space="preserve"> </w:t>
            </w:r>
            <w:r w:rsidR="00727656" w:rsidRPr="00076B32">
              <w:rPr>
                <w:rFonts w:ascii="Times New Roman" w:hAnsi="Times New Roman"/>
                <w:sz w:val="24"/>
                <w:szCs w:val="24"/>
              </w:rPr>
              <w:t>projektu iesniegumu atlases</w:t>
            </w:r>
            <w:r w:rsidRPr="00076B32">
              <w:rPr>
                <w:rFonts w:ascii="Times New Roman" w:hAnsi="Times New Roman"/>
                <w:sz w:val="24"/>
                <w:szCs w:val="24"/>
              </w:rPr>
              <w:t xml:space="preserve"> projektiem nav paredzēts. Nepieciešamo valsts budžeta finansējumu Finanšu ministrija (CFLA) pēc projektu </w:t>
            </w:r>
            <w:r w:rsidRPr="00076B32">
              <w:rPr>
                <w:rFonts w:ascii="Times New Roman" w:hAnsi="Times New Roman"/>
                <w:sz w:val="24"/>
                <w:szCs w:val="24"/>
              </w:rPr>
              <w:lastRenderedPageBreak/>
              <w:t>apstiprināšanas normatīvajos aktos noteiktajā kārtībā lūgs pārdalīt no 74. resora "Gadskārtējā valsts budžeta izpildes procesā pārdalāmais finansējums" 80.00.00 programmas "Nesadalītais finansējums Eiropas Savienības politiku instrumentu un pārējās ārvalstu finanšu palīdzības līdzfinansēto projektu un pasākumu īstenošanai".</w:t>
            </w:r>
          </w:p>
        </w:tc>
      </w:tr>
    </w:tbl>
    <w:p w14:paraId="31E14890" w14:textId="77777777" w:rsidR="00716077" w:rsidRPr="00076B32" w:rsidRDefault="00716077" w:rsidP="00716077">
      <w:pPr>
        <w:spacing w:after="0" w:line="240" w:lineRule="auto"/>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16077" w:rsidRPr="00076B32" w14:paraId="48005BAF" w14:textId="77777777" w:rsidTr="0072765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AA99D32" w14:textId="77777777" w:rsidR="00716077" w:rsidRPr="00076B32" w:rsidRDefault="00716077" w:rsidP="00727656">
            <w:pPr>
              <w:spacing w:after="0" w:line="240" w:lineRule="auto"/>
              <w:rPr>
                <w:rFonts w:ascii="Times New Roman" w:eastAsia="Times New Roman" w:hAnsi="Times New Roman" w:cs="Times New Roman"/>
                <w:b/>
                <w:bCs/>
                <w:iCs/>
                <w:sz w:val="24"/>
                <w:szCs w:val="24"/>
                <w:lang w:eastAsia="lv-LV"/>
              </w:rPr>
            </w:pPr>
            <w:r w:rsidRPr="00076B32">
              <w:rPr>
                <w:rFonts w:ascii="Times New Roman" w:eastAsia="Times New Roman" w:hAnsi="Times New Roman" w:cs="Times New Roman"/>
                <w:b/>
                <w:bCs/>
                <w:iCs/>
                <w:sz w:val="24"/>
                <w:szCs w:val="24"/>
                <w:lang w:eastAsia="lv-LV"/>
              </w:rPr>
              <w:t>IV. Tiesību akta projekta ietekme uz spēkā esošo tiesību normu sistēmu</w:t>
            </w:r>
          </w:p>
        </w:tc>
      </w:tr>
      <w:tr w:rsidR="00716077" w:rsidRPr="00076B32" w14:paraId="71AF2C63" w14:textId="77777777" w:rsidTr="0072765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CA1E37" w14:textId="77777777" w:rsidR="00716077" w:rsidRPr="00076B32" w:rsidRDefault="00716077" w:rsidP="00727656">
            <w:pPr>
              <w:spacing w:after="0" w:line="240" w:lineRule="auto"/>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4F6156B" w14:textId="77777777" w:rsidR="00716077" w:rsidRPr="00076B32" w:rsidRDefault="00716077" w:rsidP="00727656">
            <w:pPr>
              <w:spacing w:after="0" w:line="240" w:lineRule="auto"/>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1FA0AA3A" w14:textId="77777777" w:rsidR="00716077" w:rsidRPr="00076B32" w:rsidRDefault="00716077" w:rsidP="00727656">
            <w:pPr>
              <w:spacing w:after="0" w:line="240" w:lineRule="auto"/>
              <w:rPr>
                <w:rFonts w:ascii="Times New Roman" w:eastAsia="Times New Roman" w:hAnsi="Times New Roman" w:cs="Times New Roman"/>
                <w:iCs/>
                <w:sz w:val="24"/>
                <w:szCs w:val="24"/>
                <w:lang w:eastAsia="lv-LV"/>
              </w:rPr>
            </w:pPr>
            <w:r w:rsidRPr="00076B32">
              <w:rPr>
                <w:rFonts w:ascii="Times New Roman" w:hAnsi="Times New Roman"/>
                <w:sz w:val="24"/>
                <w:szCs w:val="24"/>
              </w:rPr>
              <w:t>MK noteikumu projekts šo jomu neskar.</w:t>
            </w:r>
          </w:p>
        </w:tc>
      </w:tr>
      <w:tr w:rsidR="00716077" w:rsidRPr="00076B32" w14:paraId="2556B9EE" w14:textId="77777777" w:rsidTr="0072765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46D071" w14:textId="77777777" w:rsidR="00716077" w:rsidRPr="00076B32" w:rsidRDefault="00716077" w:rsidP="00727656">
            <w:pPr>
              <w:spacing w:after="0" w:line="240" w:lineRule="auto"/>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FB77044" w14:textId="77777777" w:rsidR="00716077" w:rsidRPr="00076B32" w:rsidRDefault="00716077" w:rsidP="00727656">
            <w:pPr>
              <w:spacing w:after="0" w:line="240" w:lineRule="auto"/>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3B5ACC27" w14:textId="77777777" w:rsidR="00716077" w:rsidRPr="00076B32" w:rsidRDefault="00716077" w:rsidP="00727656">
            <w:pPr>
              <w:spacing w:after="0" w:line="240" w:lineRule="auto"/>
              <w:rPr>
                <w:rFonts w:ascii="Times New Roman" w:eastAsia="Times New Roman" w:hAnsi="Times New Roman" w:cs="Times New Roman"/>
                <w:iCs/>
                <w:sz w:val="24"/>
                <w:szCs w:val="24"/>
                <w:lang w:eastAsia="lv-LV"/>
              </w:rPr>
            </w:pPr>
            <w:r w:rsidRPr="00076B32">
              <w:rPr>
                <w:rFonts w:ascii="Times New Roman" w:hAnsi="Times New Roman"/>
                <w:sz w:val="24"/>
                <w:szCs w:val="24"/>
              </w:rPr>
              <w:t>MK noteikumu projekts šo jomu neskar.</w:t>
            </w:r>
          </w:p>
        </w:tc>
      </w:tr>
      <w:tr w:rsidR="00716077" w:rsidRPr="00076B32" w14:paraId="09F3D572" w14:textId="77777777" w:rsidTr="0072765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279710" w14:textId="77777777" w:rsidR="00716077" w:rsidRPr="00076B32" w:rsidRDefault="00716077" w:rsidP="00727656">
            <w:pPr>
              <w:spacing w:after="0" w:line="240" w:lineRule="auto"/>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8DAEBC0" w14:textId="77777777" w:rsidR="00716077" w:rsidRPr="00076B32" w:rsidRDefault="00716077" w:rsidP="00727656">
            <w:pPr>
              <w:spacing w:after="0" w:line="240" w:lineRule="auto"/>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192DB4C" w14:textId="77777777" w:rsidR="00716077" w:rsidRPr="00076B32" w:rsidRDefault="00716077" w:rsidP="00727656">
            <w:pPr>
              <w:spacing w:after="0" w:line="240" w:lineRule="auto"/>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Nav</w:t>
            </w:r>
          </w:p>
        </w:tc>
      </w:tr>
    </w:tbl>
    <w:p w14:paraId="6A5019EE" w14:textId="77777777" w:rsidR="00716077" w:rsidRPr="00076B32" w:rsidRDefault="00716077" w:rsidP="00716077">
      <w:pPr>
        <w:spacing w:after="0" w:line="240" w:lineRule="auto"/>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16077" w:rsidRPr="00076B32" w14:paraId="7238AA2D" w14:textId="77777777" w:rsidTr="0072765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DFF9D0C" w14:textId="77777777" w:rsidR="00716077" w:rsidRPr="00076B32" w:rsidRDefault="00716077" w:rsidP="00727656">
            <w:pPr>
              <w:spacing w:after="0" w:line="240" w:lineRule="auto"/>
              <w:rPr>
                <w:rFonts w:ascii="Times New Roman" w:eastAsia="Times New Roman" w:hAnsi="Times New Roman" w:cs="Times New Roman"/>
                <w:b/>
                <w:bCs/>
                <w:iCs/>
                <w:sz w:val="24"/>
                <w:szCs w:val="24"/>
                <w:lang w:eastAsia="lv-LV"/>
              </w:rPr>
            </w:pPr>
            <w:r w:rsidRPr="00076B3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16077" w:rsidRPr="00076B32" w14:paraId="2926FF82" w14:textId="77777777" w:rsidTr="0072765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E571DE" w14:textId="77777777" w:rsidR="00716077" w:rsidRPr="00076B32" w:rsidRDefault="00716077" w:rsidP="00727656">
            <w:pPr>
              <w:spacing w:after="0" w:line="240" w:lineRule="auto"/>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74E0C51" w14:textId="77777777" w:rsidR="00716077" w:rsidRPr="00076B32" w:rsidRDefault="00716077" w:rsidP="00727656">
            <w:pPr>
              <w:spacing w:after="0" w:line="240" w:lineRule="auto"/>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483B61E2" w14:textId="77777777" w:rsidR="00716077" w:rsidRPr="00076B32" w:rsidRDefault="00716077" w:rsidP="00727656">
            <w:pPr>
              <w:spacing w:after="0" w:line="240" w:lineRule="auto"/>
              <w:rPr>
                <w:rFonts w:ascii="Times New Roman" w:eastAsia="Times New Roman" w:hAnsi="Times New Roman" w:cs="Times New Roman"/>
                <w:iCs/>
                <w:sz w:val="24"/>
                <w:szCs w:val="24"/>
                <w:lang w:eastAsia="lv-LV"/>
              </w:rPr>
            </w:pPr>
            <w:r w:rsidRPr="00076B32">
              <w:rPr>
                <w:rFonts w:ascii="Times New Roman" w:hAnsi="Times New Roman"/>
                <w:sz w:val="24"/>
                <w:szCs w:val="24"/>
              </w:rPr>
              <w:t>MK noteikumu projekts šo jomu neskar.</w:t>
            </w:r>
          </w:p>
        </w:tc>
      </w:tr>
      <w:tr w:rsidR="00716077" w:rsidRPr="00076B32" w14:paraId="3AE5DD7B" w14:textId="77777777" w:rsidTr="0072765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24E0FD" w14:textId="77777777" w:rsidR="00716077" w:rsidRPr="00076B32" w:rsidRDefault="00716077" w:rsidP="00727656">
            <w:pPr>
              <w:spacing w:after="0" w:line="240" w:lineRule="auto"/>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9D81DAF" w14:textId="77777777" w:rsidR="00716077" w:rsidRPr="00076B32" w:rsidRDefault="00716077" w:rsidP="00727656">
            <w:pPr>
              <w:spacing w:after="0" w:line="240" w:lineRule="auto"/>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12F778E6" w14:textId="77777777" w:rsidR="00716077" w:rsidRPr="00076B32" w:rsidRDefault="00716077" w:rsidP="00727656">
            <w:pPr>
              <w:spacing w:after="0" w:line="240" w:lineRule="auto"/>
              <w:rPr>
                <w:rFonts w:ascii="Times New Roman" w:eastAsia="Times New Roman" w:hAnsi="Times New Roman" w:cs="Times New Roman"/>
                <w:iCs/>
                <w:sz w:val="24"/>
                <w:szCs w:val="24"/>
                <w:lang w:eastAsia="lv-LV"/>
              </w:rPr>
            </w:pPr>
            <w:r w:rsidRPr="00076B32">
              <w:rPr>
                <w:rFonts w:ascii="Times New Roman" w:hAnsi="Times New Roman"/>
                <w:sz w:val="24"/>
                <w:szCs w:val="24"/>
              </w:rPr>
              <w:t>MK noteikumu projekts šo jomu neskar.</w:t>
            </w:r>
          </w:p>
        </w:tc>
      </w:tr>
      <w:tr w:rsidR="00716077" w:rsidRPr="00076B32" w14:paraId="7029B98F" w14:textId="77777777" w:rsidTr="0072765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6E8DEE" w14:textId="77777777" w:rsidR="00716077" w:rsidRPr="00076B32" w:rsidRDefault="00716077" w:rsidP="00727656">
            <w:pPr>
              <w:spacing w:after="0" w:line="240" w:lineRule="auto"/>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F47998E" w14:textId="77777777" w:rsidR="00716077" w:rsidRPr="00076B32" w:rsidRDefault="00716077" w:rsidP="00727656">
            <w:pPr>
              <w:spacing w:after="0" w:line="240" w:lineRule="auto"/>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8DAE256" w14:textId="77777777" w:rsidR="00716077" w:rsidRPr="00076B32" w:rsidRDefault="00716077" w:rsidP="00727656">
            <w:pPr>
              <w:spacing w:after="0" w:line="240" w:lineRule="auto"/>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Nav</w:t>
            </w:r>
          </w:p>
        </w:tc>
      </w:tr>
    </w:tbl>
    <w:p w14:paraId="0BC08542" w14:textId="77777777" w:rsidR="00716077" w:rsidRPr="00076B32" w:rsidRDefault="00716077" w:rsidP="00716077">
      <w:pPr>
        <w:spacing w:after="0" w:line="240" w:lineRule="auto"/>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 xml:space="preserve">  </w:t>
      </w:r>
    </w:p>
    <w:p w14:paraId="5CA9EC2E" w14:textId="77777777" w:rsidR="00E5323B" w:rsidRPr="00076B32" w:rsidRDefault="00E5323B" w:rsidP="00E5323B">
      <w:pPr>
        <w:spacing w:after="0" w:line="240" w:lineRule="auto"/>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E3FC1" w:rsidRPr="00076B32" w14:paraId="296A36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DD682F0" w14:textId="77777777" w:rsidR="00655F2C" w:rsidRPr="00076B32" w:rsidRDefault="00E5323B" w:rsidP="00E5323B">
            <w:pPr>
              <w:spacing w:after="0" w:line="240" w:lineRule="auto"/>
              <w:rPr>
                <w:rFonts w:ascii="Times New Roman" w:eastAsia="Times New Roman" w:hAnsi="Times New Roman" w:cs="Times New Roman"/>
                <w:b/>
                <w:bCs/>
                <w:iCs/>
                <w:sz w:val="24"/>
                <w:szCs w:val="24"/>
                <w:lang w:val="en-US" w:eastAsia="lv-LV"/>
              </w:rPr>
            </w:pPr>
            <w:r w:rsidRPr="00076B32">
              <w:rPr>
                <w:rFonts w:ascii="Times New Roman" w:eastAsia="Times New Roman" w:hAnsi="Times New Roman" w:cs="Times New Roman"/>
                <w:b/>
                <w:bCs/>
                <w:iCs/>
                <w:sz w:val="24"/>
                <w:szCs w:val="24"/>
                <w:lang w:val="en-US" w:eastAsia="lv-LV"/>
              </w:rPr>
              <w:t xml:space="preserve">VI. </w:t>
            </w:r>
            <w:r w:rsidRPr="00076B32">
              <w:rPr>
                <w:rFonts w:ascii="Times New Roman" w:eastAsia="Times New Roman" w:hAnsi="Times New Roman" w:cs="Times New Roman"/>
                <w:b/>
                <w:bCs/>
                <w:iCs/>
                <w:sz w:val="24"/>
                <w:szCs w:val="24"/>
                <w:lang w:eastAsia="lv-LV"/>
              </w:rPr>
              <w:t>Sabiedrības līdzdalība un komunikācijas aktivitātes</w:t>
            </w:r>
          </w:p>
        </w:tc>
      </w:tr>
      <w:tr w:rsidR="00FE3FC1" w:rsidRPr="00076B32" w14:paraId="2B16DB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B6327C" w14:textId="77777777" w:rsidR="00655F2C" w:rsidRPr="00076B32" w:rsidRDefault="00E5323B" w:rsidP="00E5323B">
            <w:pPr>
              <w:spacing w:after="0" w:line="240" w:lineRule="auto"/>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ABB9ECE" w14:textId="77777777" w:rsidR="00E5323B" w:rsidRPr="00076B32" w:rsidRDefault="00E5323B" w:rsidP="00E5323B">
            <w:pPr>
              <w:spacing w:after="0" w:line="240" w:lineRule="auto"/>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AC823EC" w14:textId="70606CB7" w:rsidR="00E5323B" w:rsidRPr="00076B32" w:rsidRDefault="00347AA7" w:rsidP="00347AA7">
            <w:pPr>
              <w:spacing w:after="0" w:line="240" w:lineRule="auto"/>
              <w:ind w:left="112"/>
              <w:jc w:val="both"/>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 xml:space="preserve">Lai informētu sabiedrību par noteikumu projektu un dotu iespēju izteikt viedokli, noteikumu projekts atbilstoši Ministru kabineta 2009. gada 25. augusta noteikumiem Nr. 970 "Sabiedrības līdzdalības kārtība attīstības plānošanas procesā" pirms tā iesniegšanas Valsts sekretāru sanāksmē ievietots </w:t>
            </w:r>
            <w:r w:rsidR="000B4C4E" w:rsidRPr="00076B32">
              <w:rPr>
                <w:rFonts w:ascii="Times New Roman" w:eastAsia="Times New Roman" w:hAnsi="Times New Roman" w:cs="Times New Roman"/>
                <w:iCs/>
                <w:sz w:val="24"/>
                <w:szCs w:val="24"/>
                <w:lang w:eastAsia="lv-LV"/>
              </w:rPr>
              <w:t>LM</w:t>
            </w:r>
            <w:r w:rsidRPr="00076B32">
              <w:rPr>
                <w:rFonts w:ascii="Times New Roman" w:eastAsia="Times New Roman" w:hAnsi="Times New Roman" w:cs="Times New Roman"/>
                <w:iCs/>
                <w:sz w:val="24"/>
                <w:szCs w:val="24"/>
                <w:lang w:eastAsia="lv-LV"/>
              </w:rPr>
              <w:t xml:space="preserve"> un Valsts kancelejas tīmek</w:t>
            </w:r>
            <w:r w:rsidR="00482687" w:rsidRPr="00076B32">
              <w:rPr>
                <w:rFonts w:ascii="Times New Roman" w:eastAsia="Times New Roman" w:hAnsi="Times New Roman" w:cs="Times New Roman"/>
                <w:iCs/>
                <w:sz w:val="24"/>
                <w:szCs w:val="24"/>
                <w:lang w:eastAsia="lv-LV"/>
              </w:rPr>
              <w:t xml:space="preserve">ļa </w:t>
            </w:r>
            <w:r w:rsidRPr="00076B32">
              <w:rPr>
                <w:rFonts w:ascii="Times New Roman" w:eastAsia="Times New Roman" w:hAnsi="Times New Roman" w:cs="Times New Roman"/>
                <w:iCs/>
                <w:sz w:val="24"/>
                <w:szCs w:val="24"/>
                <w:lang w:eastAsia="lv-LV"/>
              </w:rPr>
              <w:t>vietnē.</w:t>
            </w:r>
          </w:p>
        </w:tc>
      </w:tr>
      <w:tr w:rsidR="00FE3FC1" w:rsidRPr="00076B32" w14:paraId="51B3B2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EE500E" w14:textId="77777777" w:rsidR="00655F2C" w:rsidRPr="00076B32" w:rsidRDefault="00E5323B" w:rsidP="00E5323B">
            <w:pPr>
              <w:spacing w:after="0" w:line="240" w:lineRule="auto"/>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F81EB2D" w14:textId="77777777" w:rsidR="00E5323B" w:rsidRPr="00076B32" w:rsidRDefault="00E5323B" w:rsidP="00E5323B">
            <w:pPr>
              <w:spacing w:after="0" w:line="240" w:lineRule="auto"/>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3464F671" w14:textId="50FA30A1" w:rsidR="003C7041" w:rsidRPr="00076B32" w:rsidRDefault="003C7041" w:rsidP="00945EA9">
            <w:pPr>
              <w:shd w:val="clear" w:color="auto" w:fill="FFFFFF"/>
              <w:spacing w:after="0" w:line="240" w:lineRule="auto"/>
              <w:ind w:left="112" w:right="140"/>
              <w:jc w:val="both"/>
              <w:rPr>
                <w:rFonts w:ascii="Times New Roman" w:eastAsia="Calibri" w:hAnsi="Times New Roman" w:cs="Times New Roman"/>
                <w:sz w:val="24"/>
                <w:szCs w:val="24"/>
                <w:lang w:eastAsia="lv-LV"/>
              </w:rPr>
            </w:pPr>
            <w:r w:rsidRPr="00076B32">
              <w:rPr>
                <w:rFonts w:ascii="Times New Roman" w:eastAsia="Calibri" w:hAnsi="Times New Roman" w:cs="Times New Roman"/>
                <w:sz w:val="24"/>
                <w:szCs w:val="24"/>
              </w:rPr>
              <w:t xml:space="preserve">Sabiedrība tika aicināta līdzdarboties noteikumu projekta izstrādē, ievietojot noteikumu projektu </w:t>
            </w:r>
            <w:r w:rsidR="00347AA7" w:rsidRPr="00076B32">
              <w:rPr>
                <w:rFonts w:ascii="Times New Roman" w:eastAsia="Calibri" w:hAnsi="Times New Roman" w:cs="Times New Roman"/>
                <w:sz w:val="24"/>
                <w:szCs w:val="24"/>
              </w:rPr>
              <w:t xml:space="preserve">Labklājības ministrijas </w:t>
            </w:r>
            <w:r w:rsidRPr="00076B32">
              <w:rPr>
                <w:rFonts w:ascii="Times New Roman" w:eastAsia="Calibri" w:hAnsi="Times New Roman" w:cs="Times New Roman"/>
                <w:sz w:val="24"/>
                <w:szCs w:val="24"/>
              </w:rPr>
              <w:t xml:space="preserve">tīmekļa vietnē </w:t>
            </w:r>
            <w:hyperlink r:id="rId8" w:history="1">
              <w:r w:rsidRPr="00076B32">
                <w:rPr>
                  <w:rFonts w:ascii="Times New Roman" w:eastAsia="Calibri" w:hAnsi="Times New Roman" w:cs="Times New Roman"/>
                  <w:sz w:val="24"/>
                  <w:szCs w:val="24"/>
                  <w:u w:val="single"/>
                </w:rPr>
                <w:t>www.lm.gov.lv</w:t>
              </w:r>
            </w:hyperlink>
            <w:r w:rsidRPr="00076B32">
              <w:rPr>
                <w:rFonts w:ascii="Times New Roman" w:eastAsia="Calibri" w:hAnsi="Times New Roman" w:cs="Times New Roman"/>
                <w:sz w:val="24"/>
                <w:szCs w:val="24"/>
              </w:rPr>
              <w:t xml:space="preserve"> un aicinot no 2019.</w:t>
            </w:r>
            <w:r w:rsidR="000569CB" w:rsidRPr="00076B32">
              <w:rPr>
                <w:rFonts w:ascii="Times New Roman" w:eastAsia="Calibri" w:hAnsi="Times New Roman" w:cs="Times New Roman"/>
                <w:sz w:val="24"/>
                <w:szCs w:val="24"/>
              </w:rPr>
              <w:t> </w:t>
            </w:r>
            <w:r w:rsidRPr="00076B32">
              <w:rPr>
                <w:rFonts w:ascii="Times New Roman" w:eastAsia="Calibri" w:hAnsi="Times New Roman" w:cs="Times New Roman"/>
                <w:sz w:val="24"/>
                <w:szCs w:val="24"/>
              </w:rPr>
              <w:t xml:space="preserve">gada </w:t>
            </w:r>
            <w:r w:rsidR="009D02FA" w:rsidRPr="00076B32">
              <w:rPr>
                <w:rFonts w:ascii="Times New Roman" w:eastAsia="Calibri" w:hAnsi="Times New Roman" w:cs="Times New Roman"/>
                <w:sz w:val="24"/>
                <w:szCs w:val="24"/>
              </w:rPr>
              <w:t>8</w:t>
            </w:r>
            <w:r w:rsidR="00D70CE8" w:rsidRPr="00076B32">
              <w:rPr>
                <w:rFonts w:ascii="Times New Roman" w:eastAsia="Calibri" w:hAnsi="Times New Roman" w:cs="Times New Roman"/>
                <w:sz w:val="24"/>
                <w:szCs w:val="24"/>
              </w:rPr>
              <w:t xml:space="preserve">. </w:t>
            </w:r>
            <w:r w:rsidR="000569CB" w:rsidRPr="00076B32">
              <w:rPr>
                <w:rFonts w:ascii="Times New Roman" w:eastAsia="Calibri" w:hAnsi="Times New Roman" w:cs="Times New Roman"/>
                <w:sz w:val="24"/>
                <w:szCs w:val="24"/>
              </w:rPr>
              <w:t>augusta</w:t>
            </w:r>
            <w:r w:rsidRPr="00076B32">
              <w:rPr>
                <w:rFonts w:ascii="Times New Roman" w:eastAsia="Calibri" w:hAnsi="Times New Roman" w:cs="Times New Roman"/>
                <w:sz w:val="24"/>
                <w:szCs w:val="24"/>
              </w:rPr>
              <w:t xml:space="preserve"> līdz 2019.</w:t>
            </w:r>
            <w:r w:rsidR="000569CB" w:rsidRPr="00076B32">
              <w:rPr>
                <w:rFonts w:ascii="Times New Roman" w:eastAsia="Calibri" w:hAnsi="Times New Roman" w:cs="Times New Roman"/>
                <w:sz w:val="24"/>
                <w:szCs w:val="24"/>
              </w:rPr>
              <w:t> </w:t>
            </w:r>
            <w:r w:rsidRPr="00076B32">
              <w:rPr>
                <w:rFonts w:ascii="Times New Roman" w:eastAsia="Calibri" w:hAnsi="Times New Roman" w:cs="Times New Roman"/>
                <w:sz w:val="24"/>
                <w:szCs w:val="24"/>
              </w:rPr>
              <w:t xml:space="preserve">gada </w:t>
            </w:r>
            <w:r w:rsidR="000569CB" w:rsidRPr="00076B32">
              <w:rPr>
                <w:rFonts w:ascii="Times New Roman" w:eastAsia="Calibri" w:hAnsi="Times New Roman" w:cs="Times New Roman"/>
                <w:sz w:val="24"/>
                <w:szCs w:val="24"/>
              </w:rPr>
              <w:t>26</w:t>
            </w:r>
            <w:r w:rsidR="00FD1E94" w:rsidRPr="00076B32">
              <w:rPr>
                <w:rFonts w:ascii="Times New Roman" w:eastAsia="Calibri" w:hAnsi="Times New Roman" w:cs="Times New Roman"/>
                <w:sz w:val="24"/>
                <w:szCs w:val="24"/>
              </w:rPr>
              <w:t>.</w:t>
            </w:r>
            <w:r w:rsidR="000569CB" w:rsidRPr="00076B32">
              <w:rPr>
                <w:rFonts w:ascii="Times New Roman" w:eastAsia="Calibri" w:hAnsi="Times New Roman" w:cs="Times New Roman"/>
                <w:sz w:val="24"/>
                <w:szCs w:val="24"/>
              </w:rPr>
              <w:t xml:space="preserve"> augustam </w:t>
            </w:r>
            <w:r w:rsidRPr="00076B32">
              <w:rPr>
                <w:rFonts w:ascii="Times New Roman" w:eastAsia="Calibri" w:hAnsi="Times New Roman" w:cs="Times New Roman"/>
                <w:sz w:val="24"/>
                <w:szCs w:val="24"/>
                <w:lang w:eastAsia="lv-LV"/>
              </w:rPr>
              <w:t xml:space="preserve">sabiedrības pārstāvjus: </w:t>
            </w:r>
          </w:p>
          <w:p w14:paraId="204F1DFA" w14:textId="77777777" w:rsidR="003C7041" w:rsidRPr="00076B32" w:rsidRDefault="003C7041" w:rsidP="00945EA9">
            <w:pPr>
              <w:shd w:val="clear" w:color="auto" w:fill="FFFFFF"/>
              <w:spacing w:after="0" w:line="240" w:lineRule="auto"/>
              <w:ind w:left="112" w:right="140"/>
              <w:jc w:val="both"/>
              <w:rPr>
                <w:rFonts w:ascii="Times New Roman" w:eastAsia="Calibri" w:hAnsi="Times New Roman" w:cs="Times New Roman"/>
                <w:sz w:val="24"/>
                <w:szCs w:val="24"/>
                <w:lang w:eastAsia="lv-LV"/>
              </w:rPr>
            </w:pPr>
            <w:r w:rsidRPr="00076B32">
              <w:rPr>
                <w:rFonts w:ascii="Times New Roman" w:eastAsia="Calibri" w:hAnsi="Times New Roman" w:cs="Times New Roman"/>
                <w:sz w:val="24"/>
                <w:szCs w:val="24"/>
                <w:lang w:eastAsia="lv-LV"/>
              </w:rPr>
              <w:t xml:space="preserve">1) rakstiski sniegt viedokli par noteikumu projektu tā izstrādes stadijā – nosūtot uz elektronisko pasta adresi: </w:t>
            </w:r>
            <w:hyperlink r:id="rId9" w:history="1">
              <w:r w:rsidRPr="00076B32">
                <w:rPr>
                  <w:rFonts w:ascii="Times New Roman" w:eastAsia="Calibri" w:hAnsi="Times New Roman" w:cs="Times New Roman"/>
                  <w:sz w:val="24"/>
                  <w:szCs w:val="24"/>
                  <w:u w:val="single"/>
                  <w:lang w:eastAsia="lv-LV"/>
                </w:rPr>
                <w:t>atbildiga.iestade@lm.gov.lv</w:t>
              </w:r>
            </w:hyperlink>
            <w:r w:rsidRPr="00076B32">
              <w:rPr>
                <w:rFonts w:ascii="Times New Roman" w:eastAsia="Calibri" w:hAnsi="Times New Roman" w:cs="Times New Roman"/>
                <w:sz w:val="24"/>
                <w:szCs w:val="24"/>
                <w:lang w:eastAsia="lv-LV"/>
              </w:rPr>
              <w:t>;</w:t>
            </w:r>
          </w:p>
          <w:p w14:paraId="5627D8C4" w14:textId="163DB9E5" w:rsidR="00E5323B" w:rsidRPr="00076B32" w:rsidRDefault="003C7041" w:rsidP="00945EA9">
            <w:pPr>
              <w:spacing w:after="0" w:line="240" w:lineRule="auto"/>
              <w:ind w:left="112"/>
              <w:rPr>
                <w:rFonts w:ascii="Times New Roman" w:eastAsia="Times New Roman" w:hAnsi="Times New Roman" w:cs="Times New Roman"/>
                <w:iCs/>
                <w:sz w:val="24"/>
                <w:szCs w:val="24"/>
                <w:lang w:eastAsia="lv-LV"/>
              </w:rPr>
            </w:pPr>
            <w:r w:rsidRPr="00076B32">
              <w:rPr>
                <w:rFonts w:ascii="Times New Roman" w:eastAsia="Calibri" w:hAnsi="Times New Roman" w:cs="Times New Roman"/>
                <w:sz w:val="24"/>
                <w:szCs w:val="24"/>
                <w:lang w:eastAsia="lv-LV"/>
              </w:rPr>
              <w:t>2) klātienē.</w:t>
            </w:r>
          </w:p>
        </w:tc>
      </w:tr>
      <w:tr w:rsidR="00FE3FC1" w:rsidRPr="00076B32" w14:paraId="5A5AB03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D821F3" w14:textId="77777777" w:rsidR="00655F2C" w:rsidRPr="00076B32" w:rsidRDefault="00E5323B" w:rsidP="00E5323B">
            <w:pPr>
              <w:spacing w:after="0" w:line="240" w:lineRule="auto"/>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F9B5D36" w14:textId="77777777" w:rsidR="00E5323B" w:rsidRPr="00076B32" w:rsidRDefault="00E5323B" w:rsidP="00E5323B">
            <w:pPr>
              <w:spacing w:after="0" w:line="240" w:lineRule="auto"/>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0653DD3A" w14:textId="5FC43F84" w:rsidR="00E5323B" w:rsidRPr="00076B32" w:rsidRDefault="003C7041" w:rsidP="00945EA9">
            <w:pPr>
              <w:spacing w:after="0" w:line="240" w:lineRule="auto"/>
              <w:ind w:left="112"/>
              <w:jc w:val="both"/>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Līdz noteikumu projekta izsludināšanai Valsts sekretāru sanāksmē (tai skaitā līdz 2019.</w:t>
            </w:r>
            <w:r w:rsidR="000569CB" w:rsidRPr="00076B32">
              <w:rPr>
                <w:rFonts w:ascii="Times New Roman" w:eastAsia="Times New Roman" w:hAnsi="Times New Roman" w:cs="Times New Roman"/>
                <w:iCs/>
                <w:sz w:val="24"/>
                <w:szCs w:val="24"/>
                <w:lang w:eastAsia="lv-LV"/>
              </w:rPr>
              <w:t> </w:t>
            </w:r>
            <w:r w:rsidRPr="00076B32">
              <w:rPr>
                <w:rFonts w:ascii="Times New Roman" w:eastAsia="Times New Roman" w:hAnsi="Times New Roman" w:cs="Times New Roman"/>
                <w:iCs/>
                <w:sz w:val="24"/>
                <w:szCs w:val="24"/>
                <w:lang w:eastAsia="lv-LV"/>
              </w:rPr>
              <w:t xml:space="preserve">gada </w:t>
            </w:r>
            <w:r w:rsidR="000569CB" w:rsidRPr="00076B32">
              <w:rPr>
                <w:rFonts w:ascii="Times New Roman" w:eastAsia="Times New Roman" w:hAnsi="Times New Roman" w:cs="Times New Roman"/>
                <w:iCs/>
                <w:sz w:val="24"/>
                <w:szCs w:val="24"/>
                <w:lang w:eastAsia="lv-LV"/>
              </w:rPr>
              <w:t>26</w:t>
            </w:r>
            <w:r w:rsidR="003503A7" w:rsidRPr="00076B32">
              <w:rPr>
                <w:rFonts w:ascii="Times New Roman" w:eastAsia="Times New Roman" w:hAnsi="Times New Roman" w:cs="Times New Roman"/>
                <w:iCs/>
                <w:sz w:val="24"/>
                <w:szCs w:val="24"/>
                <w:lang w:eastAsia="lv-LV"/>
              </w:rPr>
              <w:t>.</w:t>
            </w:r>
            <w:r w:rsidR="000569CB" w:rsidRPr="00076B32">
              <w:rPr>
                <w:rFonts w:ascii="Times New Roman" w:eastAsia="Times New Roman" w:hAnsi="Times New Roman" w:cs="Times New Roman"/>
                <w:iCs/>
                <w:sz w:val="24"/>
                <w:szCs w:val="24"/>
                <w:lang w:eastAsia="lv-LV"/>
              </w:rPr>
              <w:t> augustam</w:t>
            </w:r>
            <w:r w:rsidRPr="00076B32">
              <w:rPr>
                <w:rFonts w:ascii="Times New Roman" w:eastAsia="Times New Roman" w:hAnsi="Times New Roman" w:cs="Times New Roman"/>
                <w:iCs/>
                <w:sz w:val="24"/>
                <w:szCs w:val="24"/>
                <w:lang w:eastAsia="lv-LV"/>
              </w:rPr>
              <w:t>) par noteikumu projektu sabiedrības viedoklis netika saņemts.</w:t>
            </w:r>
          </w:p>
        </w:tc>
      </w:tr>
      <w:tr w:rsidR="00FE3FC1" w:rsidRPr="00076B32" w14:paraId="664D9B4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2820E0" w14:textId="77777777" w:rsidR="00655F2C" w:rsidRPr="00076B32" w:rsidRDefault="00E5323B" w:rsidP="00E5323B">
            <w:pPr>
              <w:spacing w:after="0" w:line="240" w:lineRule="auto"/>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2820FDB" w14:textId="77777777" w:rsidR="00E5323B" w:rsidRPr="00076B32" w:rsidRDefault="00E5323B" w:rsidP="00E5323B">
            <w:pPr>
              <w:spacing w:after="0" w:line="240" w:lineRule="auto"/>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2A746A3" w14:textId="2B72E781" w:rsidR="00E5323B" w:rsidRPr="00076B32" w:rsidRDefault="00B6292E" w:rsidP="00945EA9">
            <w:pPr>
              <w:spacing w:after="0" w:line="240" w:lineRule="auto"/>
              <w:ind w:left="112"/>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Nav</w:t>
            </w:r>
          </w:p>
        </w:tc>
      </w:tr>
    </w:tbl>
    <w:p w14:paraId="4A4AD83F" w14:textId="77777777" w:rsidR="00E5323B" w:rsidRPr="00076B32" w:rsidRDefault="00E5323B" w:rsidP="00E5323B">
      <w:pPr>
        <w:spacing w:after="0" w:line="240" w:lineRule="auto"/>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E3FC1" w:rsidRPr="00076B32" w14:paraId="0295676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456D77B" w14:textId="77777777" w:rsidR="00655F2C" w:rsidRPr="00076B32" w:rsidRDefault="00E5323B" w:rsidP="00E5323B">
            <w:pPr>
              <w:spacing w:after="0" w:line="240" w:lineRule="auto"/>
              <w:rPr>
                <w:rFonts w:ascii="Times New Roman" w:eastAsia="Times New Roman" w:hAnsi="Times New Roman" w:cs="Times New Roman"/>
                <w:b/>
                <w:bCs/>
                <w:iCs/>
                <w:sz w:val="24"/>
                <w:szCs w:val="24"/>
                <w:lang w:eastAsia="lv-LV"/>
              </w:rPr>
            </w:pPr>
            <w:r w:rsidRPr="00076B3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E3FC1" w:rsidRPr="00076B32" w14:paraId="7733B0A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AD56A1" w14:textId="77777777" w:rsidR="00655F2C" w:rsidRPr="00076B32" w:rsidRDefault="00E5323B" w:rsidP="00E5323B">
            <w:pPr>
              <w:spacing w:after="0" w:line="240" w:lineRule="auto"/>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6CE12166" w14:textId="77777777" w:rsidR="00E5323B" w:rsidRPr="00076B32" w:rsidRDefault="00E5323B" w:rsidP="00E5323B">
            <w:pPr>
              <w:spacing w:after="0" w:line="240" w:lineRule="auto"/>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3CB3EC4" w14:textId="7010AAFE" w:rsidR="00E5323B" w:rsidRPr="00076B32" w:rsidRDefault="000C6F91" w:rsidP="00945EA9">
            <w:pPr>
              <w:spacing w:after="0" w:line="240" w:lineRule="auto"/>
              <w:ind w:left="112"/>
              <w:jc w:val="both"/>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 xml:space="preserve">Eiropas Savienības struktūrfondu un Kohēzijas fondu vadībā iesaistītās atbildīgās iestādes funkcijas pilda – </w:t>
            </w:r>
            <w:r w:rsidR="009C4E3A" w:rsidRPr="00076B32">
              <w:rPr>
                <w:rFonts w:ascii="Times New Roman" w:eastAsia="Times New Roman" w:hAnsi="Times New Roman" w:cs="Times New Roman"/>
                <w:iCs/>
                <w:sz w:val="24"/>
                <w:szCs w:val="24"/>
                <w:lang w:eastAsia="lv-LV"/>
              </w:rPr>
              <w:t>LM</w:t>
            </w:r>
            <w:r w:rsidRPr="00076B32">
              <w:rPr>
                <w:rFonts w:ascii="Times New Roman" w:eastAsia="Times New Roman" w:hAnsi="Times New Roman" w:cs="Times New Roman"/>
                <w:iCs/>
                <w:sz w:val="24"/>
                <w:szCs w:val="24"/>
                <w:lang w:eastAsia="lv-LV"/>
              </w:rPr>
              <w:t xml:space="preserve">, sadarbības iestādes funkcijas – Centrālā finanšu un līgumu aģentūra. Projekta finansējuma saņēmējs – </w:t>
            </w:r>
            <w:r w:rsidR="007A1E26" w:rsidRPr="00076B32">
              <w:rPr>
                <w:rFonts w:ascii="Times New Roman" w:eastAsia="Times New Roman" w:hAnsi="Times New Roman" w:cs="Times New Roman"/>
                <w:iCs/>
                <w:sz w:val="24"/>
                <w:szCs w:val="24"/>
                <w:lang w:eastAsia="lv-LV"/>
              </w:rPr>
              <w:t xml:space="preserve"> biedrības un nodibinājumi</w:t>
            </w:r>
            <w:r w:rsidR="00CE190E" w:rsidRPr="00076B32">
              <w:rPr>
                <w:rFonts w:ascii="Times New Roman" w:eastAsia="Times New Roman" w:hAnsi="Times New Roman" w:cs="Times New Roman"/>
                <w:iCs/>
                <w:sz w:val="24"/>
                <w:szCs w:val="24"/>
                <w:lang w:eastAsia="lv-LV"/>
              </w:rPr>
              <w:t>.</w:t>
            </w:r>
          </w:p>
        </w:tc>
      </w:tr>
      <w:tr w:rsidR="00FE3FC1" w:rsidRPr="00076B32" w14:paraId="163C009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0CF380" w14:textId="77777777" w:rsidR="00655F2C" w:rsidRPr="00076B32" w:rsidRDefault="00E5323B" w:rsidP="00E5323B">
            <w:pPr>
              <w:spacing w:after="0" w:line="240" w:lineRule="auto"/>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CE640A8" w14:textId="77777777" w:rsidR="00E5323B" w:rsidRPr="00076B32" w:rsidRDefault="00E5323B" w:rsidP="00E5323B">
            <w:pPr>
              <w:spacing w:after="0" w:line="240" w:lineRule="auto"/>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Projekta izpildes ietekme uz pārvaldes funkcijām un institucionālo struktūru.</w:t>
            </w:r>
            <w:r w:rsidRPr="00076B3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84B27A1" w14:textId="3FFE3723" w:rsidR="00E5323B" w:rsidRPr="00076B32" w:rsidRDefault="00B21A67" w:rsidP="00945EA9">
            <w:pPr>
              <w:spacing w:after="0" w:line="240" w:lineRule="auto"/>
              <w:ind w:left="112"/>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Noteikumu projekts šo jomu neskar</w:t>
            </w:r>
          </w:p>
        </w:tc>
      </w:tr>
      <w:tr w:rsidR="00E5323B" w:rsidRPr="00076B32" w14:paraId="7F17597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F0588F" w14:textId="77777777" w:rsidR="00655F2C" w:rsidRPr="00076B32" w:rsidRDefault="00E5323B" w:rsidP="00E5323B">
            <w:pPr>
              <w:spacing w:after="0" w:line="240" w:lineRule="auto"/>
              <w:rPr>
                <w:rFonts w:ascii="Times New Roman" w:eastAsia="Times New Roman" w:hAnsi="Times New Roman" w:cs="Times New Roman"/>
                <w:iCs/>
                <w:sz w:val="24"/>
                <w:szCs w:val="24"/>
                <w:lang w:val="en-US" w:eastAsia="lv-LV"/>
              </w:rPr>
            </w:pPr>
            <w:r w:rsidRPr="00076B32">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D823168" w14:textId="77777777" w:rsidR="00E5323B" w:rsidRPr="00076B32" w:rsidRDefault="00E5323B" w:rsidP="00E5323B">
            <w:pPr>
              <w:spacing w:after="0" w:line="240" w:lineRule="auto"/>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6AE12E3" w14:textId="5AED1D3F" w:rsidR="00E5323B" w:rsidRPr="00076B32" w:rsidRDefault="00B21A67" w:rsidP="00945EA9">
            <w:pPr>
              <w:spacing w:after="0" w:line="240" w:lineRule="auto"/>
              <w:ind w:left="112"/>
              <w:rPr>
                <w:rFonts w:ascii="Times New Roman" w:eastAsia="Times New Roman" w:hAnsi="Times New Roman" w:cs="Times New Roman"/>
                <w:iCs/>
                <w:sz w:val="24"/>
                <w:szCs w:val="24"/>
                <w:lang w:eastAsia="lv-LV"/>
              </w:rPr>
            </w:pPr>
            <w:r w:rsidRPr="00076B32">
              <w:rPr>
                <w:rFonts w:ascii="Times New Roman" w:eastAsia="Times New Roman" w:hAnsi="Times New Roman" w:cs="Times New Roman"/>
                <w:iCs/>
                <w:sz w:val="24"/>
                <w:szCs w:val="24"/>
                <w:lang w:eastAsia="lv-LV"/>
              </w:rPr>
              <w:t>Nav</w:t>
            </w:r>
          </w:p>
        </w:tc>
      </w:tr>
    </w:tbl>
    <w:p w14:paraId="6829730F" w14:textId="77777777" w:rsidR="00180CBF" w:rsidRPr="00076B32" w:rsidRDefault="00180CBF" w:rsidP="008362E2">
      <w:pPr>
        <w:tabs>
          <w:tab w:val="left" w:pos="6237"/>
        </w:tabs>
        <w:spacing w:after="0" w:line="240" w:lineRule="auto"/>
        <w:rPr>
          <w:rFonts w:ascii="Times New Roman" w:hAnsi="Times New Roman" w:cs="Times New Roman"/>
          <w:sz w:val="24"/>
          <w:szCs w:val="24"/>
        </w:rPr>
      </w:pPr>
    </w:p>
    <w:p w14:paraId="4CCA2D14" w14:textId="77777777" w:rsidR="002B5D39" w:rsidRPr="00076B32" w:rsidRDefault="002B5D39" w:rsidP="008362E2">
      <w:pPr>
        <w:tabs>
          <w:tab w:val="left" w:pos="6237"/>
        </w:tabs>
        <w:spacing w:after="0" w:line="240" w:lineRule="auto"/>
        <w:rPr>
          <w:rFonts w:ascii="Times New Roman" w:hAnsi="Times New Roman" w:cs="Times New Roman"/>
          <w:sz w:val="24"/>
          <w:szCs w:val="24"/>
        </w:rPr>
      </w:pPr>
    </w:p>
    <w:p w14:paraId="68F699D4" w14:textId="77777777" w:rsidR="002B5D39" w:rsidRPr="00076B32" w:rsidRDefault="002B5D39" w:rsidP="008362E2">
      <w:pPr>
        <w:tabs>
          <w:tab w:val="left" w:pos="6237"/>
        </w:tabs>
        <w:spacing w:after="0" w:line="240" w:lineRule="auto"/>
        <w:rPr>
          <w:rFonts w:ascii="Times New Roman" w:hAnsi="Times New Roman" w:cs="Times New Roman"/>
          <w:sz w:val="24"/>
          <w:szCs w:val="24"/>
        </w:rPr>
      </w:pPr>
    </w:p>
    <w:p w14:paraId="2E632CFA" w14:textId="14A640DE" w:rsidR="00894C55" w:rsidRPr="00076B32" w:rsidRDefault="008362E2" w:rsidP="008362E2">
      <w:pPr>
        <w:tabs>
          <w:tab w:val="left" w:pos="6237"/>
        </w:tabs>
        <w:spacing w:after="0" w:line="240" w:lineRule="auto"/>
        <w:rPr>
          <w:rFonts w:ascii="Times New Roman" w:hAnsi="Times New Roman" w:cs="Times New Roman"/>
          <w:sz w:val="24"/>
          <w:szCs w:val="24"/>
        </w:rPr>
      </w:pPr>
      <w:r w:rsidRPr="00076B32">
        <w:rPr>
          <w:rFonts w:ascii="Times New Roman" w:hAnsi="Times New Roman" w:cs="Times New Roman"/>
          <w:sz w:val="24"/>
          <w:szCs w:val="24"/>
        </w:rPr>
        <w:t xml:space="preserve">Labklājības </w:t>
      </w:r>
      <w:r w:rsidR="00894C55" w:rsidRPr="00076B32">
        <w:rPr>
          <w:rFonts w:ascii="Times New Roman" w:hAnsi="Times New Roman" w:cs="Times New Roman"/>
          <w:sz w:val="24"/>
          <w:szCs w:val="24"/>
        </w:rPr>
        <w:t>ministr</w:t>
      </w:r>
      <w:r w:rsidR="00DB1608" w:rsidRPr="00076B32">
        <w:rPr>
          <w:rFonts w:ascii="Times New Roman" w:hAnsi="Times New Roman" w:cs="Times New Roman"/>
          <w:sz w:val="24"/>
          <w:szCs w:val="24"/>
        </w:rPr>
        <w:t>e</w:t>
      </w:r>
      <w:r w:rsidR="00894C55" w:rsidRPr="00076B32">
        <w:rPr>
          <w:rFonts w:ascii="Times New Roman" w:hAnsi="Times New Roman" w:cs="Times New Roman"/>
          <w:sz w:val="24"/>
          <w:szCs w:val="24"/>
        </w:rPr>
        <w:tab/>
      </w:r>
      <w:r w:rsidR="005F5548" w:rsidRPr="00076B32">
        <w:rPr>
          <w:rFonts w:ascii="Times New Roman" w:hAnsi="Times New Roman" w:cs="Times New Roman"/>
          <w:sz w:val="24"/>
          <w:szCs w:val="24"/>
        </w:rPr>
        <w:tab/>
      </w:r>
      <w:r w:rsidR="00CA5DB0" w:rsidRPr="00076B32">
        <w:rPr>
          <w:rFonts w:ascii="Times New Roman" w:hAnsi="Times New Roman" w:cs="Times New Roman"/>
          <w:sz w:val="24"/>
          <w:szCs w:val="24"/>
        </w:rPr>
        <w:t xml:space="preserve">           </w:t>
      </w:r>
      <w:r w:rsidR="005F5548" w:rsidRPr="00076B32">
        <w:rPr>
          <w:rFonts w:ascii="Times New Roman" w:hAnsi="Times New Roman" w:cs="Times New Roman"/>
          <w:sz w:val="24"/>
          <w:szCs w:val="24"/>
        </w:rPr>
        <w:t>R</w:t>
      </w:r>
      <w:r w:rsidR="00CA5DB0" w:rsidRPr="00076B32">
        <w:rPr>
          <w:rFonts w:ascii="Times New Roman" w:hAnsi="Times New Roman" w:cs="Times New Roman"/>
          <w:sz w:val="24"/>
          <w:szCs w:val="24"/>
        </w:rPr>
        <w:t>.</w:t>
      </w:r>
      <w:r w:rsidR="005F5548" w:rsidRPr="00076B32">
        <w:rPr>
          <w:rFonts w:ascii="Times New Roman" w:hAnsi="Times New Roman" w:cs="Times New Roman"/>
          <w:sz w:val="24"/>
          <w:szCs w:val="24"/>
        </w:rPr>
        <w:t xml:space="preserve"> Petraviča</w:t>
      </w:r>
    </w:p>
    <w:p w14:paraId="3BEAF122" w14:textId="77777777" w:rsidR="00C23395" w:rsidRPr="00076B32" w:rsidRDefault="00C23395" w:rsidP="00894C55">
      <w:pPr>
        <w:tabs>
          <w:tab w:val="left" w:pos="6237"/>
        </w:tabs>
        <w:spacing w:after="0" w:line="240" w:lineRule="auto"/>
        <w:rPr>
          <w:rFonts w:ascii="Times New Roman" w:hAnsi="Times New Roman" w:cs="Times New Roman"/>
          <w:sz w:val="24"/>
          <w:szCs w:val="24"/>
        </w:rPr>
      </w:pPr>
    </w:p>
    <w:p w14:paraId="75FA5D1D" w14:textId="77777777" w:rsidR="00364363" w:rsidRPr="00076B32" w:rsidRDefault="00364363" w:rsidP="00894C55">
      <w:pPr>
        <w:tabs>
          <w:tab w:val="left" w:pos="6237"/>
        </w:tabs>
        <w:spacing w:after="0" w:line="240" w:lineRule="auto"/>
        <w:rPr>
          <w:rFonts w:ascii="Times New Roman" w:hAnsi="Times New Roman" w:cs="Times New Roman"/>
          <w:sz w:val="24"/>
          <w:szCs w:val="24"/>
        </w:rPr>
      </w:pPr>
    </w:p>
    <w:p w14:paraId="08B47E00" w14:textId="77777777" w:rsidR="00D833B5" w:rsidRPr="00076B32" w:rsidRDefault="00D833B5" w:rsidP="00894C55">
      <w:pPr>
        <w:tabs>
          <w:tab w:val="left" w:pos="6237"/>
        </w:tabs>
        <w:spacing w:after="0" w:line="240" w:lineRule="auto"/>
        <w:rPr>
          <w:rFonts w:ascii="Times New Roman" w:hAnsi="Times New Roman" w:cs="Times New Roman"/>
          <w:sz w:val="24"/>
          <w:szCs w:val="24"/>
        </w:rPr>
      </w:pPr>
    </w:p>
    <w:p w14:paraId="6A7B29F2" w14:textId="77777777" w:rsidR="00D833B5" w:rsidRPr="00076B32" w:rsidRDefault="00D833B5" w:rsidP="00894C55">
      <w:pPr>
        <w:tabs>
          <w:tab w:val="left" w:pos="6237"/>
        </w:tabs>
        <w:spacing w:after="0" w:line="240" w:lineRule="auto"/>
        <w:rPr>
          <w:rFonts w:ascii="Times New Roman" w:hAnsi="Times New Roman" w:cs="Times New Roman"/>
          <w:sz w:val="24"/>
          <w:szCs w:val="24"/>
        </w:rPr>
      </w:pPr>
    </w:p>
    <w:p w14:paraId="39BB1097" w14:textId="4CEF4752" w:rsidR="00C320BC" w:rsidRPr="00076B32" w:rsidRDefault="00C320BC" w:rsidP="00894C55">
      <w:pPr>
        <w:tabs>
          <w:tab w:val="left" w:pos="6237"/>
        </w:tabs>
        <w:spacing w:after="0" w:line="240" w:lineRule="auto"/>
        <w:rPr>
          <w:rFonts w:ascii="Times New Roman" w:hAnsi="Times New Roman" w:cs="Times New Roman"/>
          <w:sz w:val="24"/>
          <w:szCs w:val="24"/>
        </w:rPr>
      </w:pPr>
    </w:p>
    <w:p w14:paraId="128FF8BF" w14:textId="384676B4" w:rsidR="000569CB" w:rsidRPr="00076B32" w:rsidRDefault="000569CB" w:rsidP="00894C55">
      <w:pPr>
        <w:tabs>
          <w:tab w:val="left" w:pos="6237"/>
        </w:tabs>
        <w:spacing w:after="0" w:line="240" w:lineRule="auto"/>
        <w:rPr>
          <w:rFonts w:ascii="Times New Roman" w:hAnsi="Times New Roman" w:cs="Times New Roman"/>
          <w:sz w:val="24"/>
          <w:szCs w:val="24"/>
        </w:rPr>
      </w:pPr>
    </w:p>
    <w:p w14:paraId="02449D87" w14:textId="77777777" w:rsidR="000569CB" w:rsidRPr="00076B32" w:rsidRDefault="000569CB" w:rsidP="00894C55">
      <w:pPr>
        <w:tabs>
          <w:tab w:val="left" w:pos="6237"/>
        </w:tabs>
        <w:spacing w:after="0" w:line="240" w:lineRule="auto"/>
        <w:rPr>
          <w:rFonts w:ascii="Times New Roman" w:hAnsi="Times New Roman" w:cs="Times New Roman"/>
          <w:sz w:val="24"/>
          <w:szCs w:val="24"/>
        </w:rPr>
      </w:pPr>
    </w:p>
    <w:p w14:paraId="179D39F2" w14:textId="792DFA7B" w:rsidR="00C320BC" w:rsidRPr="00076B32" w:rsidRDefault="00C320BC" w:rsidP="00894C55">
      <w:pPr>
        <w:tabs>
          <w:tab w:val="left" w:pos="6237"/>
        </w:tabs>
        <w:spacing w:after="0" w:line="240" w:lineRule="auto"/>
        <w:rPr>
          <w:rFonts w:ascii="Times New Roman" w:hAnsi="Times New Roman" w:cs="Times New Roman"/>
          <w:sz w:val="24"/>
          <w:szCs w:val="24"/>
        </w:rPr>
      </w:pPr>
    </w:p>
    <w:p w14:paraId="73EF2E73" w14:textId="39D5F607" w:rsidR="002900EA" w:rsidRPr="00076B32" w:rsidRDefault="002900EA" w:rsidP="00894C55">
      <w:pPr>
        <w:tabs>
          <w:tab w:val="left" w:pos="6237"/>
        </w:tabs>
        <w:spacing w:after="0" w:line="240" w:lineRule="auto"/>
        <w:rPr>
          <w:rFonts w:ascii="Times New Roman" w:hAnsi="Times New Roman" w:cs="Times New Roman"/>
          <w:sz w:val="24"/>
          <w:szCs w:val="24"/>
        </w:rPr>
      </w:pPr>
    </w:p>
    <w:p w14:paraId="604C34F2" w14:textId="66980FEA" w:rsidR="002900EA" w:rsidRPr="00076B32" w:rsidRDefault="002900EA" w:rsidP="00894C55">
      <w:pPr>
        <w:tabs>
          <w:tab w:val="left" w:pos="6237"/>
        </w:tabs>
        <w:spacing w:after="0" w:line="240" w:lineRule="auto"/>
        <w:rPr>
          <w:rFonts w:ascii="Times New Roman" w:hAnsi="Times New Roman" w:cs="Times New Roman"/>
          <w:sz w:val="24"/>
          <w:szCs w:val="24"/>
        </w:rPr>
      </w:pPr>
    </w:p>
    <w:p w14:paraId="72A76257" w14:textId="77777777" w:rsidR="002900EA" w:rsidRPr="00076B32" w:rsidRDefault="002900EA" w:rsidP="00894C55">
      <w:pPr>
        <w:tabs>
          <w:tab w:val="left" w:pos="6237"/>
        </w:tabs>
        <w:spacing w:after="0" w:line="240" w:lineRule="auto"/>
        <w:rPr>
          <w:rFonts w:ascii="Times New Roman" w:hAnsi="Times New Roman" w:cs="Times New Roman"/>
          <w:sz w:val="24"/>
          <w:szCs w:val="24"/>
        </w:rPr>
      </w:pPr>
    </w:p>
    <w:p w14:paraId="0B20F272" w14:textId="27219998" w:rsidR="00894C55" w:rsidRPr="00076B32" w:rsidRDefault="000569CB" w:rsidP="00894C55">
      <w:pPr>
        <w:tabs>
          <w:tab w:val="left" w:pos="6237"/>
        </w:tabs>
        <w:spacing w:after="0" w:line="240" w:lineRule="auto"/>
        <w:rPr>
          <w:rFonts w:ascii="Times New Roman" w:hAnsi="Times New Roman" w:cs="Times New Roman"/>
          <w:sz w:val="20"/>
          <w:szCs w:val="20"/>
        </w:rPr>
      </w:pPr>
      <w:r w:rsidRPr="00076B32">
        <w:rPr>
          <w:rFonts w:ascii="Times New Roman" w:hAnsi="Times New Roman" w:cs="Times New Roman"/>
          <w:sz w:val="20"/>
          <w:szCs w:val="20"/>
        </w:rPr>
        <w:t>Vjakse</w:t>
      </w:r>
      <w:r w:rsidR="00F11422" w:rsidRPr="00076B32">
        <w:rPr>
          <w:rFonts w:ascii="Times New Roman" w:hAnsi="Times New Roman" w:cs="Times New Roman"/>
          <w:sz w:val="20"/>
          <w:szCs w:val="20"/>
        </w:rPr>
        <w:t>,</w:t>
      </w:r>
      <w:r w:rsidR="00D133F8" w:rsidRPr="00076B32">
        <w:rPr>
          <w:rFonts w:ascii="Times New Roman" w:hAnsi="Times New Roman" w:cs="Times New Roman"/>
          <w:sz w:val="20"/>
          <w:szCs w:val="20"/>
        </w:rPr>
        <w:t xml:space="preserve"> </w:t>
      </w:r>
      <w:r w:rsidR="00814EC4" w:rsidRPr="00076B32">
        <w:rPr>
          <w:rFonts w:ascii="Times New Roman" w:hAnsi="Times New Roman" w:cs="Times New Roman"/>
          <w:sz w:val="20"/>
          <w:szCs w:val="20"/>
        </w:rPr>
        <w:t>670216</w:t>
      </w:r>
      <w:r w:rsidRPr="00076B32">
        <w:rPr>
          <w:rFonts w:ascii="Times New Roman" w:hAnsi="Times New Roman" w:cs="Times New Roman"/>
          <w:sz w:val="20"/>
          <w:szCs w:val="20"/>
        </w:rPr>
        <w:t>41</w:t>
      </w:r>
    </w:p>
    <w:p w14:paraId="47EB5F3B" w14:textId="544A997E" w:rsidR="00FC5815" w:rsidRPr="0026259F" w:rsidRDefault="00076B32" w:rsidP="00C320BC">
      <w:pPr>
        <w:tabs>
          <w:tab w:val="left" w:pos="6237"/>
        </w:tabs>
        <w:spacing w:after="0" w:line="240" w:lineRule="auto"/>
        <w:rPr>
          <w:rFonts w:ascii="Times New Roman" w:hAnsi="Times New Roman" w:cs="Times New Roman"/>
          <w:sz w:val="20"/>
          <w:szCs w:val="20"/>
        </w:rPr>
      </w:pPr>
      <w:hyperlink r:id="rId10" w:history="1">
        <w:r w:rsidR="000569CB" w:rsidRPr="00076B32">
          <w:rPr>
            <w:rStyle w:val="Hyperlink"/>
            <w:rFonts w:ascii="Times New Roman" w:hAnsi="Times New Roman" w:cs="Times New Roman"/>
            <w:sz w:val="20"/>
            <w:szCs w:val="20"/>
          </w:rPr>
          <w:t>Ilga.Vjakse@lm.gov.lv</w:t>
        </w:r>
      </w:hyperlink>
      <w:r w:rsidR="00814EC4" w:rsidRPr="0026259F">
        <w:rPr>
          <w:rFonts w:ascii="Times New Roman" w:hAnsi="Times New Roman" w:cs="Times New Roman"/>
          <w:sz w:val="20"/>
          <w:szCs w:val="20"/>
        </w:rPr>
        <w:t xml:space="preserve"> </w:t>
      </w:r>
    </w:p>
    <w:sectPr w:rsidR="00FC5815" w:rsidRPr="0026259F" w:rsidSect="009A2654">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22C3C" w14:textId="77777777" w:rsidR="00D1012C" w:rsidRDefault="00D1012C" w:rsidP="00894C55">
      <w:pPr>
        <w:spacing w:after="0" w:line="240" w:lineRule="auto"/>
      </w:pPr>
      <w:r>
        <w:separator/>
      </w:r>
    </w:p>
  </w:endnote>
  <w:endnote w:type="continuationSeparator" w:id="0">
    <w:p w14:paraId="5B404C5E" w14:textId="77777777" w:rsidR="00D1012C" w:rsidRDefault="00D1012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45433" w14:textId="77777777" w:rsidR="00076B32" w:rsidRDefault="00076B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77ECA" w14:textId="1EDAB6AF" w:rsidR="008E5F2B" w:rsidRPr="00B244D9" w:rsidRDefault="008E5F2B" w:rsidP="00B244D9">
    <w:pPr>
      <w:pStyle w:val="Footer"/>
    </w:pPr>
    <w:r w:rsidRPr="00B244D9">
      <w:rPr>
        <w:rFonts w:ascii="Times New Roman" w:eastAsia="PMingLiU" w:hAnsi="Times New Roman" w:cs="Times New Roman"/>
        <w:sz w:val="18"/>
        <w:szCs w:val="18"/>
        <w:lang w:eastAsia="lv-LV"/>
      </w:rPr>
      <w:t>LMAnot_MKN_291_gr_</w:t>
    </w:r>
    <w:r w:rsidR="003C593E">
      <w:rPr>
        <w:rFonts w:ascii="Times New Roman" w:eastAsia="PMingLiU" w:hAnsi="Times New Roman" w:cs="Times New Roman"/>
        <w:sz w:val="18"/>
        <w:szCs w:val="18"/>
        <w:lang w:eastAsia="lv-LV"/>
      </w:rPr>
      <w:t>2</w:t>
    </w:r>
    <w:r w:rsidR="00076B32">
      <w:rPr>
        <w:rFonts w:ascii="Times New Roman" w:eastAsia="PMingLiU" w:hAnsi="Times New Roman" w:cs="Times New Roman"/>
        <w:sz w:val="18"/>
        <w:szCs w:val="18"/>
        <w:lang w:eastAsia="lv-LV"/>
      </w:rPr>
      <w:t>5</w:t>
    </w:r>
    <w:r w:rsidR="00A5322C">
      <w:rPr>
        <w:rFonts w:ascii="Times New Roman" w:eastAsia="PMingLiU" w:hAnsi="Times New Roman" w:cs="Times New Roman"/>
        <w:sz w:val="18"/>
        <w:szCs w:val="18"/>
        <w:lang w:eastAsia="lv-LV"/>
      </w:rPr>
      <w:t>1</w:t>
    </w:r>
    <w:r w:rsidRPr="00B244D9">
      <w:rPr>
        <w:rFonts w:ascii="Times New Roman" w:eastAsia="PMingLiU" w:hAnsi="Times New Roman" w:cs="Times New Roman"/>
        <w:sz w:val="18"/>
        <w:szCs w:val="18"/>
        <w:lang w:eastAsia="lv-LV"/>
      </w:rPr>
      <w:t>19_VSS_581;</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D089B" w14:textId="63AA774A" w:rsidR="008E5F2B" w:rsidRPr="004F22BE" w:rsidRDefault="008E5F2B" w:rsidP="00E158C6">
    <w:pPr>
      <w:pStyle w:val="Footer"/>
      <w:rPr>
        <w:sz w:val="18"/>
        <w:szCs w:val="18"/>
      </w:rPr>
    </w:pPr>
    <w:bookmarkStart w:id="1" w:name="_Hlk19883244"/>
    <w:bookmarkStart w:id="2" w:name="_Hlk19883245"/>
    <w:bookmarkStart w:id="3" w:name="_Hlk19883246"/>
    <w:bookmarkStart w:id="4" w:name="_Hlk19883247"/>
    <w:bookmarkStart w:id="5" w:name="_Hlk19883248"/>
    <w:bookmarkStart w:id="6" w:name="_Hlk19883249"/>
    <w:r w:rsidRPr="004F22BE">
      <w:rPr>
        <w:rFonts w:ascii="Times New Roman" w:hAnsi="Times New Roman" w:cs="Times New Roman"/>
        <w:sz w:val="18"/>
        <w:szCs w:val="18"/>
      </w:rPr>
      <w:t>LMAnot_MKN_291_gr_</w:t>
    </w:r>
    <w:r w:rsidR="000E05A3">
      <w:rPr>
        <w:rFonts w:ascii="Times New Roman" w:hAnsi="Times New Roman" w:cs="Times New Roman"/>
        <w:sz w:val="18"/>
        <w:szCs w:val="18"/>
      </w:rPr>
      <w:t>2</w:t>
    </w:r>
    <w:r w:rsidR="00D21278">
      <w:rPr>
        <w:rFonts w:ascii="Times New Roman" w:hAnsi="Times New Roman" w:cs="Times New Roman"/>
        <w:sz w:val="18"/>
        <w:szCs w:val="18"/>
      </w:rPr>
      <w:t>5</w:t>
    </w:r>
    <w:r w:rsidR="00A5322C">
      <w:rPr>
        <w:rFonts w:ascii="Times New Roman" w:hAnsi="Times New Roman" w:cs="Times New Roman"/>
        <w:sz w:val="18"/>
        <w:szCs w:val="18"/>
      </w:rPr>
      <w:t>1119</w:t>
    </w:r>
    <w:r>
      <w:rPr>
        <w:rFonts w:ascii="Times New Roman" w:hAnsi="Times New Roman" w:cs="Times New Roman"/>
        <w:sz w:val="18"/>
        <w:szCs w:val="18"/>
      </w:rPr>
      <w:t>_VSS_581</w:t>
    </w:r>
    <w:r w:rsidRPr="004F22BE">
      <w:rPr>
        <w:rFonts w:ascii="Times New Roman" w:hAnsi="Times New Roman" w:cs="Times New Roman"/>
        <w:sz w:val="18"/>
        <w:szCs w:val="18"/>
      </w:rPr>
      <w:t>;</w:t>
    </w:r>
    <w:bookmarkEnd w:id="1"/>
    <w:bookmarkEnd w:id="2"/>
    <w:bookmarkEnd w:id="3"/>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06B57" w14:textId="77777777" w:rsidR="00D1012C" w:rsidRDefault="00D1012C" w:rsidP="00894C55">
      <w:pPr>
        <w:spacing w:after="0" w:line="240" w:lineRule="auto"/>
      </w:pPr>
      <w:r>
        <w:separator/>
      </w:r>
    </w:p>
  </w:footnote>
  <w:footnote w:type="continuationSeparator" w:id="0">
    <w:p w14:paraId="6E03BE7D" w14:textId="77777777" w:rsidR="00D1012C" w:rsidRDefault="00D1012C" w:rsidP="00894C55">
      <w:pPr>
        <w:spacing w:after="0" w:line="240" w:lineRule="auto"/>
      </w:pPr>
      <w:r>
        <w:continuationSeparator/>
      </w:r>
    </w:p>
  </w:footnote>
  <w:footnote w:id="1">
    <w:p w14:paraId="1EE3BD51" w14:textId="2FCCFB05" w:rsidR="008E5F2B" w:rsidRPr="00752510" w:rsidRDefault="008E5F2B" w:rsidP="006637D1">
      <w:pPr>
        <w:pStyle w:val="FootnoteText"/>
        <w:jc w:val="both"/>
        <w:rPr>
          <w:rFonts w:ascii="Times New Roman" w:hAnsi="Times New Roman" w:cs="Times New Roman"/>
          <w:sz w:val="18"/>
          <w:szCs w:val="18"/>
        </w:rPr>
      </w:pPr>
      <w:r>
        <w:rPr>
          <w:rStyle w:val="FootnoteReference"/>
        </w:rPr>
        <w:footnoteRef/>
      </w:r>
      <w:r>
        <w:t xml:space="preserve"> </w:t>
      </w:r>
      <w:r w:rsidRPr="006637D1">
        <w:rPr>
          <w:rFonts w:ascii="Times New Roman" w:hAnsi="Times New Roman" w:cs="Times New Roman"/>
          <w:sz w:val="18"/>
          <w:szCs w:val="18"/>
        </w:rPr>
        <w:t>Ministru kabineta</w:t>
      </w:r>
      <w:r>
        <w:rPr>
          <w:rFonts w:ascii="Times New Roman" w:hAnsi="Times New Roman" w:cs="Times New Roman"/>
          <w:sz w:val="18"/>
          <w:szCs w:val="18"/>
        </w:rPr>
        <w:t xml:space="preserve"> (turpmāk – MK)</w:t>
      </w:r>
      <w:r w:rsidRPr="006637D1">
        <w:rPr>
          <w:rFonts w:ascii="Times New Roman" w:hAnsi="Times New Roman" w:cs="Times New Roman"/>
          <w:sz w:val="18"/>
          <w:szCs w:val="18"/>
        </w:rPr>
        <w:t xml:space="preserve"> noteikumu projekts "Grozījumi Ministru kabineta 2018. gada 22. maija noteikumos Nr. 291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9.2.2.3. pasākuma "Sabiedrībā balstītu sociālo pakalpojumu sniegšana" īstenošanas noteikumi"  (turpmāk – noteikumu projekts)</w:t>
      </w:r>
    </w:p>
  </w:footnote>
  <w:footnote w:id="2">
    <w:p w14:paraId="342FF4A2" w14:textId="5EAD6724" w:rsidR="008E5F2B" w:rsidRDefault="008E5F2B" w:rsidP="006637D1">
      <w:pPr>
        <w:pStyle w:val="FootnoteText"/>
        <w:jc w:val="both"/>
      </w:pPr>
      <w:r>
        <w:rPr>
          <w:rStyle w:val="FootnoteReference"/>
        </w:rPr>
        <w:footnoteRef/>
      </w:r>
      <w:r>
        <w:t xml:space="preserve"> </w:t>
      </w:r>
      <w:r w:rsidRPr="006637D1">
        <w:rPr>
          <w:rFonts w:ascii="Times New Roman" w:hAnsi="Times New Roman" w:cs="Times New Roman"/>
          <w:sz w:val="18"/>
          <w:szCs w:val="18"/>
        </w:rPr>
        <w:t>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9.2.2.3. pasākums "Sabiedrībā balstītu sociālo pakalpojumu sniegšana" (turpmāk – 9.2.2.3. pasākums)</w:t>
      </w:r>
    </w:p>
  </w:footnote>
  <w:footnote w:id="3">
    <w:p w14:paraId="3A419963" w14:textId="737C3C28" w:rsidR="008E5F2B" w:rsidRDefault="008E5F2B" w:rsidP="006637D1">
      <w:pPr>
        <w:pStyle w:val="FootnoteText"/>
        <w:jc w:val="both"/>
      </w:pPr>
      <w:r>
        <w:rPr>
          <w:rStyle w:val="FootnoteReference"/>
        </w:rPr>
        <w:footnoteRef/>
      </w:r>
      <w:r>
        <w:t xml:space="preserve"> </w:t>
      </w:r>
      <w:r w:rsidRPr="006637D1">
        <w:rPr>
          <w:rFonts w:ascii="Times New Roman" w:hAnsi="Times New Roman" w:cs="Times New Roman"/>
          <w:sz w:val="18"/>
          <w:szCs w:val="18"/>
        </w:rPr>
        <w:t>Bērni ar funkcionāliem traucējumiem, kuriem ir noteikta invaliditāte un kuri dzīvo ģimenēs (turpmāk – bērni ar FT)  un viņu vecāki, aizbildņi vai audžuģimene</w:t>
      </w:r>
      <w:r>
        <w:t xml:space="preserve">  </w:t>
      </w:r>
    </w:p>
  </w:footnote>
  <w:footnote w:id="4">
    <w:p w14:paraId="4A91D450" w14:textId="20699B8C" w:rsidR="008E5F2B" w:rsidRDefault="008E5F2B" w:rsidP="00972198">
      <w:pPr>
        <w:pStyle w:val="FootnoteText"/>
        <w:jc w:val="both"/>
      </w:pPr>
      <w:r>
        <w:rPr>
          <w:rStyle w:val="FootnoteReference"/>
        </w:rPr>
        <w:footnoteRef/>
      </w:r>
      <w:r>
        <w:t xml:space="preserve"> </w:t>
      </w:r>
      <w:r w:rsidRPr="00972198">
        <w:rPr>
          <w:rFonts w:ascii="Times New Roman" w:hAnsi="Times New Roman" w:cs="Times New Roman"/>
          <w:sz w:val="18"/>
          <w:szCs w:val="18"/>
        </w:rPr>
        <w:t>Ministru kabineta 22.05.2019. noteikumi Nr. 291 "Darbības programmas "Izaugsme un nodarbinātība" 9.2.2. specifiskā atbalsta mērķa "Palielināt kvalitatīvu institucionālai aprūpei alternatīvu sociālo pakalpojumu dzīvesvietā un ģimeniskai videi pietuvinātu pakalpojumu pieejamību personām ar invaliditāti un bērniem"</w:t>
      </w:r>
      <w:r w:rsidRPr="00972198">
        <w:rPr>
          <w:sz w:val="18"/>
          <w:szCs w:val="18"/>
        </w:rPr>
        <w:t xml:space="preserve"> </w:t>
      </w:r>
      <w:r w:rsidRPr="00972198">
        <w:rPr>
          <w:rFonts w:ascii="Times New Roman" w:hAnsi="Times New Roman" w:cs="Times New Roman"/>
          <w:sz w:val="18"/>
          <w:szCs w:val="18"/>
        </w:rPr>
        <w:t>9.2.2.3. pasākuma "Sabiedrībā balstītu sociālo pakalpojumu sniegšana" īstenošanas noteikumi" (turpmāk – MK noteikumi Nr. 291)</w:t>
      </w:r>
    </w:p>
  </w:footnote>
  <w:footnote w:id="5">
    <w:p w14:paraId="55891329" w14:textId="7A812A99" w:rsidR="00A80463" w:rsidRDefault="00A80463">
      <w:pPr>
        <w:pStyle w:val="FootnoteText"/>
      </w:pPr>
      <w:r>
        <w:rPr>
          <w:rStyle w:val="FootnoteReference"/>
        </w:rPr>
        <w:footnoteRef/>
      </w:r>
      <w:r>
        <w:t xml:space="preserve"> </w:t>
      </w:r>
      <w:r w:rsidRPr="00A80463">
        <w:rPr>
          <w:rFonts w:ascii="Times New Roman" w:hAnsi="Times New Roman" w:cs="Times New Roman"/>
          <w:sz w:val="18"/>
          <w:szCs w:val="18"/>
        </w:rPr>
        <w:t>Kohēzijas politikas Vadības informācijas sistēma (turpmāk – KPVIS)</w:t>
      </w:r>
    </w:p>
  </w:footnote>
  <w:footnote w:id="6">
    <w:p w14:paraId="03BBD853" w14:textId="54D5D633" w:rsidR="008E5F2B" w:rsidRDefault="008E5F2B">
      <w:pPr>
        <w:pStyle w:val="FootnoteText"/>
      </w:pPr>
      <w:r>
        <w:rPr>
          <w:rStyle w:val="FootnoteReference"/>
        </w:rPr>
        <w:footnoteRef/>
      </w:r>
      <w:r>
        <w:t xml:space="preserve"> </w:t>
      </w:r>
      <w:r w:rsidRPr="007D4BA0">
        <w:rPr>
          <w:rFonts w:ascii="Times New Roman" w:hAnsi="Times New Roman" w:cs="Times New Roman"/>
          <w:sz w:val="18"/>
          <w:szCs w:val="18"/>
        </w:rPr>
        <w:t>Jauno kārtību paredz grozījumi Bērnu tiesību aizsardzības likumā un ar tiem saistītie jaunie Ministru kabineta noteikumi Nr.</w:t>
      </w:r>
      <w:r>
        <w:rPr>
          <w:rFonts w:ascii="Times New Roman" w:hAnsi="Times New Roman" w:cs="Times New Roman"/>
          <w:sz w:val="18"/>
          <w:szCs w:val="18"/>
        </w:rPr>
        <w:t> </w:t>
      </w:r>
      <w:r w:rsidRPr="007D4BA0">
        <w:rPr>
          <w:rFonts w:ascii="Times New Roman" w:hAnsi="Times New Roman" w:cs="Times New Roman"/>
          <w:sz w:val="18"/>
          <w:szCs w:val="18"/>
        </w:rPr>
        <w:t xml:space="preserve">354  </w:t>
      </w:r>
      <w:r>
        <w:rPr>
          <w:rFonts w:ascii="Times New Roman" w:hAnsi="Times New Roman" w:cs="Times New Roman"/>
          <w:sz w:val="18"/>
          <w:szCs w:val="18"/>
        </w:rPr>
        <w:t>"</w:t>
      </w:r>
      <w:r w:rsidRPr="007D4BA0">
        <w:rPr>
          <w:rFonts w:ascii="Times New Roman" w:hAnsi="Times New Roman" w:cs="Times New Roman"/>
          <w:sz w:val="18"/>
          <w:szCs w:val="18"/>
        </w:rPr>
        <w:t>Audžuģimenes noteikumi</w:t>
      </w:r>
      <w:r>
        <w:rPr>
          <w:rFonts w:ascii="Times New Roman" w:hAnsi="Times New Roman" w:cs="Times New Roman"/>
          <w:sz w:val="18"/>
          <w:szCs w:val="18"/>
        </w:rPr>
        <w:t>"</w:t>
      </w:r>
      <w:r w:rsidRPr="007D4BA0">
        <w:rPr>
          <w:rFonts w:ascii="Times New Roman" w:hAnsi="Times New Roman" w:cs="Times New Roman"/>
          <w:sz w:val="18"/>
          <w:szCs w:val="18"/>
        </w:rPr>
        <w:t xml:space="preserve"> un Nr. 355 </w:t>
      </w:r>
      <w:r>
        <w:rPr>
          <w:rFonts w:ascii="Times New Roman" w:hAnsi="Times New Roman" w:cs="Times New Roman"/>
          <w:sz w:val="18"/>
          <w:szCs w:val="18"/>
        </w:rPr>
        <w:t>"</w:t>
      </w:r>
      <w:r w:rsidRPr="007D4BA0">
        <w:rPr>
          <w:rFonts w:ascii="Times New Roman" w:hAnsi="Times New Roman" w:cs="Times New Roman"/>
          <w:sz w:val="18"/>
          <w:szCs w:val="18"/>
        </w:rPr>
        <w:t>Ārpusģimenes aprūpes atbalsta centra noteikumi</w:t>
      </w:r>
      <w:r>
        <w:rPr>
          <w:rFonts w:ascii="Times New Roman" w:hAnsi="Times New Roman" w:cs="Times New Roman"/>
          <w:sz w:val="18"/>
          <w:szCs w:val="18"/>
        </w:rPr>
        <w:t>"</w:t>
      </w:r>
      <w:r w:rsidRPr="007D4BA0">
        <w:rPr>
          <w:rFonts w:ascii="Times New Roman" w:hAnsi="Times New Roman" w:cs="Times New Roman"/>
          <w:sz w:val="18"/>
          <w:szCs w:val="18"/>
        </w:rPr>
        <w:t>, kas stājas spēkā šā gada 1. jūlijā.</w:t>
      </w:r>
    </w:p>
  </w:footnote>
  <w:footnote w:id="7">
    <w:p w14:paraId="5FC4FCDA" w14:textId="77777777" w:rsidR="008E5F2B" w:rsidRDefault="008E5F2B" w:rsidP="00DE7586">
      <w:pPr>
        <w:pStyle w:val="FootnoteText"/>
        <w:jc w:val="both"/>
      </w:pPr>
      <w:r>
        <w:rPr>
          <w:rStyle w:val="FootnoteReference"/>
        </w:rPr>
        <w:footnoteRef/>
      </w:r>
      <w:r>
        <w:t xml:space="preserve"> </w:t>
      </w:r>
      <w:r w:rsidRPr="009C4E3A">
        <w:rPr>
          <w:rFonts w:ascii="Times New Roman" w:hAnsi="Times New Roman" w:cs="Times New Roman"/>
          <w:sz w:val="18"/>
          <w:szCs w:val="18"/>
        </w:rPr>
        <w:t>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pasākums "Sociālo pakalpojumu atbalsta sistēmas pilnveide" (turpmāk – 9.2.2.2. pasākums)</w:t>
      </w:r>
    </w:p>
  </w:footnote>
  <w:footnote w:id="8">
    <w:p w14:paraId="52BACD24" w14:textId="7165198C" w:rsidR="008E5F2B" w:rsidRDefault="008E5F2B" w:rsidP="003078C7">
      <w:pPr>
        <w:pStyle w:val="FootnoteText"/>
        <w:jc w:val="both"/>
      </w:pPr>
      <w:r>
        <w:rPr>
          <w:rStyle w:val="FootnoteReference"/>
        </w:rPr>
        <w:footnoteRef/>
      </w:r>
      <w:r>
        <w:t xml:space="preserve"> </w:t>
      </w:r>
      <w:r w:rsidRPr="003078C7">
        <w:rPr>
          <w:rFonts w:ascii="Times New Roman" w:hAnsi="Times New Roman" w:cs="Times New Roman"/>
          <w:sz w:val="18"/>
          <w:szCs w:val="18"/>
        </w:rPr>
        <w:t>Detalāk par demarkāciju ar 9.2.2.2. pasākumu var skatīt MK noteikumu Nr. 291 sākotnējā anotācijā</w:t>
      </w:r>
      <w:r>
        <w:rPr>
          <w:rFonts w:ascii="Times New Roman" w:hAnsi="Times New Roman" w:cs="Times New Roman"/>
          <w:sz w:val="18"/>
          <w:szCs w:val="18"/>
        </w:rPr>
        <w:t xml:space="preserve"> (pieejams - </w:t>
      </w:r>
      <w:r w:rsidRPr="003078C7">
        <w:rPr>
          <w:rFonts w:ascii="Times New Roman" w:hAnsi="Times New Roman" w:cs="Times New Roman"/>
          <w:sz w:val="18"/>
          <w:szCs w:val="18"/>
        </w:rPr>
        <w:t>https://likumi.lv/ta/id/299175-darbibas-programmas-izaugsme-un-nodarbinatiba-9-2-2-nbspspecifiska-atbalsta-merka-palielinat-kvalitativu-institucionalai</w:t>
      </w:r>
      <w:r>
        <w:rPr>
          <w:rFonts w:ascii="Times New Roman" w:hAnsi="Times New Roman" w:cs="Times New Roman"/>
          <w:sz w:val="18"/>
          <w:szCs w:val="18"/>
        </w:rPr>
        <w:t>)</w:t>
      </w:r>
    </w:p>
  </w:footnote>
  <w:footnote w:id="9">
    <w:p w14:paraId="1634E5BA" w14:textId="621BAABC" w:rsidR="008E5F2B" w:rsidRDefault="008E5F2B">
      <w:pPr>
        <w:pStyle w:val="FootnoteText"/>
      </w:pPr>
      <w:r>
        <w:rPr>
          <w:rStyle w:val="FootnoteReference"/>
        </w:rPr>
        <w:footnoteRef/>
      </w:r>
      <w:r>
        <w:t xml:space="preserve"> </w:t>
      </w:r>
      <w:r w:rsidRPr="00A7078C">
        <w:rPr>
          <w:rFonts w:ascii="Times New Roman" w:hAnsi="Times New Roman" w:cs="Times New Roman"/>
        </w:rPr>
        <w:t>Ministru kabineta 13.06.2017. noteikumi Nr. 338 "Prasības sociālo pakalpojumu sniedzējiem"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6F499" w14:textId="77777777" w:rsidR="00076B32" w:rsidRDefault="00076B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271DEA8" w14:textId="77777777" w:rsidR="008E5F2B" w:rsidRPr="00C25B49" w:rsidRDefault="008E5F2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FB56B" w14:textId="77777777" w:rsidR="00076B32" w:rsidRDefault="00076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3AED"/>
    <w:multiLevelType w:val="hybridMultilevel"/>
    <w:tmpl w:val="6BD44268"/>
    <w:lvl w:ilvl="0" w:tplc="0426000F">
      <w:start w:val="1"/>
      <w:numFmt w:val="decimal"/>
      <w:lvlText w:val="%1."/>
      <w:lvlJc w:val="left"/>
      <w:pPr>
        <w:ind w:left="-556" w:hanging="360"/>
      </w:pPr>
      <w:rPr>
        <w:rFonts w:hint="default"/>
        <w:b w:val="0"/>
      </w:rPr>
    </w:lvl>
    <w:lvl w:ilvl="1" w:tplc="04260019" w:tentative="1">
      <w:start w:val="1"/>
      <w:numFmt w:val="lowerLetter"/>
      <w:lvlText w:val="%2."/>
      <w:lvlJc w:val="left"/>
      <w:pPr>
        <w:ind w:left="164" w:hanging="360"/>
      </w:pPr>
    </w:lvl>
    <w:lvl w:ilvl="2" w:tplc="0426001B" w:tentative="1">
      <w:start w:val="1"/>
      <w:numFmt w:val="lowerRoman"/>
      <w:lvlText w:val="%3."/>
      <w:lvlJc w:val="right"/>
      <w:pPr>
        <w:ind w:left="884" w:hanging="180"/>
      </w:pPr>
    </w:lvl>
    <w:lvl w:ilvl="3" w:tplc="0426000F" w:tentative="1">
      <w:start w:val="1"/>
      <w:numFmt w:val="decimal"/>
      <w:lvlText w:val="%4."/>
      <w:lvlJc w:val="left"/>
      <w:pPr>
        <w:ind w:left="1604" w:hanging="360"/>
      </w:pPr>
    </w:lvl>
    <w:lvl w:ilvl="4" w:tplc="04260019" w:tentative="1">
      <w:start w:val="1"/>
      <w:numFmt w:val="lowerLetter"/>
      <w:lvlText w:val="%5."/>
      <w:lvlJc w:val="left"/>
      <w:pPr>
        <w:ind w:left="2324" w:hanging="360"/>
      </w:pPr>
    </w:lvl>
    <w:lvl w:ilvl="5" w:tplc="0426001B" w:tentative="1">
      <w:start w:val="1"/>
      <w:numFmt w:val="lowerRoman"/>
      <w:lvlText w:val="%6."/>
      <w:lvlJc w:val="right"/>
      <w:pPr>
        <w:ind w:left="3044" w:hanging="180"/>
      </w:pPr>
    </w:lvl>
    <w:lvl w:ilvl="6" w:tplc="0426000F" w:tentative="1">
      <w:start w:val="1"/>
      <w:numFmt w:val="decimal"/>
      <w:lvlText w:val="%7."/>
      <w:lvlJc w:val="left"/>
      <w:pPr>
        <w:ind w:left="3764" w:hanging="360"/>
      </w:pPr>
    </w:lvl>
    <w:lvl w:ilvl="7" w:tplc="04260019" w:tentative="1">
      <w:start w:val="1"/>
      <w:numFmt w:val="lowerLetter"/>
      <w:lvlText w:val="%8."/>
      <w:lvlJc w:val="left"/>
      <w:pPr>
        <w:ind w:left="4484" w:hanging="360"/>
      </w:pPr>
    </w:lvl>
    <w:lvl w:ilvl="8" w:tplc="0426001B" w:tentative="1">
      <w:start w:val="1"/>
      <w:numFmt w:val="lowerRoman"/>
      <w:lvlText w:val="%9."/>
      <w:lvlJc w:val="right"/>
      <w:pPr>
        <w:ind w:left="5204" w:hanging="180"/>
      </w:pPr>
    </w:lvl>
  </w:abstractNum>
  <w:abstractNum w:abstractNumId="1" w15:restartNumberingAfterBreak="0">
    <w:nsid w:val="01D57DE2"/>
    <w:multiLevelType w:val="hybridMultilevel"/>
    <w:tmpl w:val="DE6EB03A"/>
    <w:lvl w:ilvl="0" w:tplc="3986297A">
      <w:start w:val="1"/>
      <w:numFmt w:val="decimal"/>
      <w:lvlText w:val="%1)"/>
      <w:lvlJc w:val="left"/>
      <w:pPr>
        <w:ind w:left="858" w:hanging="360"/>
      </w:pPr>
      <w:rPr>
        <w:b w:val="0"/>
      </w:r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2" w15:restartNumberingAfterBreak="0">
    <w:nsid w:val="02A6415B"/>
    <w:multiLevelType w:val="hybridMultilevel"/>
    <w:tmpl w:val="208E5DF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F610B5"/>
    <w:multiLevelType w:val="hybridMultilevel"/>
    <w:tmpl w:val="C5C835F0"/>
    <w:lvl w:ilvl="0" w:tplc="C442C032">
      <w:start w:val="1"/>
      <w:numFmt w:val="decimal"/>
      <w:lvlText w:val="%1."/>
      <w:lvlJc w:val="left"/>
      <w:pPr>
        <w:ind w:left="498" w:hanging="360"/>
      </w:pPr>
      <w:rPr>
        <w:rFonts w:hint="default"/>
        <w:b/>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4" w15:restartNumberingAfterBreak="0">
    <w:nsid w:val="0A674F53"/>
    <w:multiLevelType w:val="hybridMultilevel"/>
    <w:tmpl w:val="43C40532"/>
    <w:lvl w:ilvl="0" w:tplc="917E36EC">
      <w:start w:val="1"/>
      <w:numFmt w:val="decimal"/>
      <w:lvlText w:val="%1."/>
      <w:lvlJc w:val="left"/>
      <w:pPr>
        <w:ind w:left="723" w:hanging="585"/>
      </w:pPr>
      <w:rPr>
        <w:rFonts w:ascii="Times New Roman" w:eastAsiaTheme="minorHAnsi" w:hAnsi="Times New Roman" w:cs="Times New Roman"/>
        <w:b/>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5" w15:restartNumberingAfterBreak="0">
    <w:nsid w:val="0DCE4518"/>
    <w:multiLevelType w:val="hybridMultilevel"/>
    <w:tmpl w:val="0DEC9070"/>
    <w:lvl w:ilvl="0" w:tplc="6F3A9DB8">
      <w:start w:val="1"/>
      <w:numFmt w:val="decimal"/>
      <w:lvlText w:val="%1."/>
      <w:lvlJc w:val="left"/>
      <w:pPr>
        <w:ind w:left="635" w:hanging="360"/>
      </w:pPr>
      <w:rPr>
        <w:rFonts w:hint="default"/>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abstractNum w:abstractNumId="6" w15:restartNumberingAfterBreak="0">
    <w:nsid w:val="104D0A11"/>
    <w:multiLevelType w:val="hybridMultilevel"/>
    <w:tmpl w:val="030C5D60"/>
    <w:lvl w:ilvl="0" w:tplc="A06AAC22">
      <w:start w:val="1"/>
      <w:numFmt w:val="decimal"/>
      <w:lvlText w:val="%1."/>
      <w:lvlJc w:val="left"/>
      <w:pPr>
        <w:ind w:left="885" w:hanging="525"/>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EB29F0"/>
    <w:multiLevelType w:val="hybridMultilevel"/>
    <w:tmpl w:val="3A46195C"/>
    <w:lvl w:ilvl="0" w:tplc="04260011">
      <w:start w:val="1"/>
      <w:numFmt w:val="decimal"/>
      <w:lvlText w:val="%1)"/>
      <w:lvlJc w:val="left"/>
      <w:pPr>
        <w:ind w:left="855" w:hanging="360"/>
      </w:pPr>
    </w:lvl>
    <w:lvl w:ilvl="1" w:tplc="04260019" w:tentative="1">
      <w:start w:val="1"/>
      <w:numFmt w:val="lowerLetter"/>
      <w:lvlText w:val="%2."/>
      <w:lvlJc w:val="left"/>
      <w:pPr>
        <w:ind w:left="1575" w:hanging="360"/>
      </w:pPr>
    </w:lvl>
    <w:lvl w:ilvl="2" w:tplc="0426001B" w:tentative="1">
      <w:start w:val="1"/>
      <w:numFmt w:val="lowerRoman"/>
      <w:lvlText w:val="%3."/>
      <w:lvlJc w:val="right"/>
      <w:pPr>
        <w:ind w:left="2295" w:hanging="180"/>
      </w:pPr>
    </w:lvl>
    <w:lvl w:ilvl="3" w:tplc="0426000F" w:tentative="1">
      <w:start w:val="1"/>
      <w:numFmt w:val="decimal"/>
      <w:lvlText w:val="%4."/>
      <w:lvlJc w:val="left"/>
      <w:pPr>
        <w:ind w:left="3015" w:hanging="360"/>
      </w:pPr>
    </w:lvl>
    <w:lvl w:ilvl="4" w:tplc="04260019" w:tentative="1">
      <w:start w:val="1"/>
      <w:numFmt w:val="lowerLetter"/>
      <w:lvlText w:val="%5."/>
      <w:lvlJc w:val="left"/>
      <w:pPr>
        <w:ind w:left="3735" w:hanging="360"/>
      </w:pPr>
    </w:lvl>
    <w:lvl w:ilvl="5" w:tplc="0426001B" w:tentative="1">
      <w:start w:val="1"/>
      <w:numFmt w:val="lowerRoman"/>
      <w:lvlText w:val="%6."/>
      <w:lvlJc w:val="right"/>
      <w:pPr>
        <w:ind w:left="4455" w:hanging="180"/>
      </w:pPr>
    </w:lvl>
    <w:lvl w:ilvl="6" w:tplc="0426000F" w:tentative="1">
      <w:start w:val="1"/>
      <w:numFmt w:val="decimal"/>
      <w:lvlText w:val="%7."/>
      <w:lvlJc w:val="left"/>
      <w:pPr>
        <w:ind w:left="5175" w:hanging="360"/>
      </w:pPr>
    </w:lvl>
    <w:lvl w:ilvl="7" w:tplc="04260019" w:tentative="1">
      <w:start w:val="1"/>
      <w:numFmt w:val="lowerLetter"/>
      <w:lvlText w:val="%8."/>
      <w:lvlJc w:val="left"/>
      <w:pPr>
        <w:ind w:left="5895" w:hanging="360"/>
      </w:pPr>
    </w:lvl>
    <w:lvl w:ilvl="8" w:tplc="0426001B" w:tentative="1">
      <w:start w:val="1"/>
      <w:numFmt w:val="lowerRoman"/>
      <w:lvlText w:val="%9."/>
      <w:lvlJc w:val="right"/>
      <w:pPr>
        <w:ind w:left="6615" w:hanging="180"/>
      </w:pPr>
    </w:lvl>
  </w:abstractNum>
  <w:abstractNum w:abstractNumId="8" w15:restartNumberingAfterBreak="0">
    <w:nsid w:val="1349022B"/>
    <w:multiLevelType w:val="hybridMultilevel"/>
    <w:tmpl w:val="A0C06068"/>
    <w:lvl w:ilvl="0" w:tplc="D4567700">
      <w:start w:val="1"/>
      <w:numFmt w:val="decimal"/>
      <w:lvlText w:val="%1."/>
      <w:lvlJc w:val="left"/>
      <w:pPr>
        <w:ind w:left="498" w:hanging="360"/>
      </w:pPr>
      <w:rPr>
        <w:rFonts w:hint="default"/>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9" w15:restartNumberingAfterBreak="0">
    <w:nsid w:val="136007EA"/>
    <w:multiLevelType w:val="hybridMultilevel"/>
    <w:tmpl w:val="9BE06A10"/>
    <w:lvl w:ilvl="0" w:tplc="0C0C90BA">
      <w:start w:val="1"/>
      <w:numFmt w:val="decimal"/>
      <w:lvlText w:val="%1."/>
      <w:lvlJc w:val="left"/>
      <w:pPr>
        <w:ind w:left="491" w:hanging="360"/>
      </w:pPr>
      <w:rPr>
        <w:rFonts w:hint="default"/>
      </w:rPr>
    </w:lvl>
    <w:lvl w:ilvl="1" w:tplc="04260019" w:tentative="1">
      <w:start w:val="1"/>
      <w:numFmt w:val="lowerLetter"/>
      <w:lvlText w:val="%2."/>
      <w:lvlJc w:val="left"/>
      <w:pPr>
        <w:ind w:left="1211" w:hanging="360"/>
      </w:pPr>
    </w:lvl>
    <w:lvl w:ilvl="2" w:tplc="0426001B" w:tentative="1">
      <w:start w:val="1"/>
      <w:numFmt w:val="lowerRoman"/>
      <w:lvlText w:val="%3."/>
      <w:lvlJc w:val="right"/>
      <w:pPr>
        <w:ind w:left="1931" w:hanging="180"/>
      </w:pPr>
    </w:lvl>
    <w:lvl w:ilvl="3" w:tplc="0426000F" w:tentative="1">
      <w:start w:val="1"/>
      <w:numFmt w:val="decimal"/>
      <w:lvlText w:val="%4."/>
      <w:lvlJc w:val="left"/>
      <w:pPr>
        <w:ind w:left="2651" w:hanging="360"/>
      </w:pPr>
    </w:lvl>
    <w:lvl w:ilvl="4" w:tplc="04260019" w:tentative="1">
      <w:start w:val="1"/>
      <w:numFmt w:val="lowerLetter"/>
      <w:lvlText w:val="%5."/>
      <w:lvlJc w:val="left"/>
      <w:pPr>
        <w:ind w:left="3371" w:hanging="360"/>
      </w:pPr>
    </w:lvl>
    <w:lvl w:ilvl="5" w:tplc="0426001B" w:tentative="1">
      <w:start w:val="1"/>
      <w:numFmt w:val="lowerRoman"/>
      <w:lvlText w:val="%6."/>
      <w:lvlJc w:val="right"/>
      <w:pPr>
        <w:ind w:left="4091" w:hanging="180"/>
      </w:pPr>
    </w:lvl>
    <w:lvl w:ilvl="6" w:tplc="0426000F" w:tentative="1">
      <w:start w:val="1"/>
      <w:numFmt w:val="decimal"/>
      <w:lvlText w:val="%7."/>
      <w:lvlJc w:val="left"/>
      <w:pPr>
        <w:ind w:left="4811" w:hanging="360"/>
      </w:pPr>
    </w:lvl>
    <w:lvl w:ilvl="7" w:tplc="04260019" w:tentative="1">
      <w:start w:val="1"/>
      <w:numFmt w:val="lowerLetter"/>
      <w:lvlText w:val="%8."/>
      <w:lvlJc w:val="left"/>
      <w:pPr>
        <w:ind w:left="5531" w:hanging="360"/>
      </w:pPr>
    </w:lvl>
    <w:lvl w:ilvl="8" w:tplc="0426001B" w:tentative="1">
      <w:start w:val="1"/>
      <w:numFmt w:val="lowerRoman"/>
      <w:lvlText w:val="%9."/>
      <w:lvlJc w:val="right"/>
      <w:pPr>
        <w:ind w:left="6251" w:hanging="180"/>
      </w:pPr>
    </w:lvl>
  </w:abstractNum>
  <w:abstractNum w:abstractNumId="10" w15:restartNumberingAfterBreak="0">
    <w:nsid w:val="141943D6"/>
    <w:multiLevelType w:val="hybridMultilevel"/>
    <w:tmpl w:val="491287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80397D"/>
    <w:multiLevelType w:val="hybridMultilevel"/>
    <w:tmpl w:val="5956C73E"/>
    <w:lvl w:ilvl="0" w:tplc="0426000F">
      <w:start w:val="1"/>
      <w:numFmt w:val="decimal"/>
      <w:lvlText w:val="%1."/>
      <w:lvlJc w:val="left"/>
      <w:pPr>
        <w:ind w:left="858" w:hanging="360"/>
      </w:p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12" w15:restartNumberingAfterBreak="0">
    <w:nsid w:val="17844AE5"/>
    <w:multiLevelType w:val="hybridMultilevel"/>
    <w:tmpl w:val="C9844198"/>
    <w:lvl w:ilvl="0" w:tplc="0426000F">
      <w:start w:val="1"/>
      <w:numFmt w:val="decimal"/>
      <w:lvlText w:val="%1."/>
      <w:lvlJc w:val="left"/>
      <w:pPr>
        <w:ind w:left="858" w:hanging="360"/>
      </w:p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13" w15:restartNumberingAfterBreak="0">
    <w:nsid w:val="1AC6466A"/>
    <w:multiLevelType w:val="hybridMultilevel"/>
    <w:tmpl w:val="39AE17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EED1EC1"/>
    <w:multiLevelType w:val="hybridMultilevel"/>
    <w:tmpl w:val="9E687F52"/>
    <w:lvl w:ilvl="0" w:tplc="10749E86">
      <w:start w:val="1"/>
      <w:numFmt w:val="decimal"/>
      <w:lvlText w:val="%1)"/>
      <w:lvlJc w:val="left"/>
      <w:pPr>
        <w:ind w:left="858" w:hanging="360"/>
      </w:pPr>
      <w:rPr>
        <w:b w:val="0"/>
      </w:r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15" w15:restartNumberingAfterBreak="0">
    <w:nsid w:val="25F26165"/>
    <w:multiLevelType w:val="hybridMultilevel"/>
    <w:tmpl w:val="3F3AF558"/>
    <w:lvl w:ilvl="0" w:tplc="04260011">
      <w:start w:val="1"/>
      <w:numFmt w:val="decimal"/>
      <w:lvlText w:val="%1)"/>
      <w:lvlJc w:val="left"/>
      <w:pPr>
        <w:ind w:left="858" w:hanging="360"/>
      </w:p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16" w15:restartNumberingAfterBreak="0">
    <w:nsid w:val="2673497F"/>
    <w:multiLevelType w:val="hybridMultilevel"/>
    <w:tmpl w:val="BCB2AD1A"/>
    <w:lvl w:ilvl="0" w:tplc="465CC026">
      <w:start w:val="1"/>
      <w:numFmt w:val="decimal"/>
      <w:lvlText w:val="%1)"/>
      <w:lvlJc w:val="left"/>
      <w:pPr>
        <w:ind w:left="4613" w:hanging="360"/>
      </w:pPr>
      <w:rPr>
        <w:b w:val="0"/>
      </w:rPr>
    </w:lvl>
    <w:lvl w:ilvl="1" w:tplc="04260019" w:tentative="1">
      <w:start w:val="1"/>
      <w:numFmt w:val="lowerLetter"/>
      <w:lvlText w:val="%2."/>
      <w:lvlJc w:val="left"/>
      <w:pPr>
        <w:ind w:left="5333" w:hanging="360"/>
      </w:pPr>
    </w:lvl>
    <w:lvl w:ilvl="2" w:tplc="0426001B" w:tentative="1">
      <w:start w:val="1"/>
      <w:numFmt w:val="lowerRoman"/>
      <w:lvlText w:val="%3."/>
      <w:lvlJc w:val="right"/>
      <w:pPr>
        <w:ind w:left="6053" w:hanging="180"/>
      </w:pPr>
    </w:lvl>
    <w:lvl w:ilvl="3" w:tplc="0426000F" w:tentative="1">
      <w:start w:val="1"/>
      <w:numFmt w:val="decimal"/>
      <w:lvlText w:val="%4."/>
      <w:lvlJc w:val="left"/>
      <w:pPr>
        <w:ind w:left="6773" w:hanging="360"/>
      </w:pPr>
    </w:lvl>
    <w:lvl w:ilvl="4" w:tplc="04260019" w:tentative="1">
      <w:start w:val="1"/>
      <w:numFmt w:val="lowerLetter"/>
      <w:lvlText w:val="%5."/>
      <w:lvlJc w:val="left"/>
      <w:pPr>
        <w:ind w:left="7493" w:hanging="360"/>
      </w:pPr>
    </w:lvl>
    <w:lvl w:ilvl="5" w:tplc="0426001B" w:tentative="1">
      <w:start w:val="1"/>
      <w:numFmt w:val="lowerRoman"/>
      <w:lvlText w:val="%6."/>
      <w:lvlJc w:val="right"/>
      <w:pPr>
        <w:ind w:left="8213" w:hanging="180"/>
      </w:pPr>
    </w:lvl>
    <w:lvl w:ilvl="6" w:tplc="0426000F" w:tentative="1">
      <w:start w:val="1"/>
      <w:numFmt w:val="decimal"/>
      <w:lvlText w:val="%7."/>
      <w:lvlJc w:val="left"/>
      <w:pPr>
        <w:ind w:left="8933" w:hanging="360"/>
      </w:pPr>
    </w:lvl>
    <w:lvl w:ilvl="7" w:tplc="04260019" w:tentative="1">
      <w:start w:val="1"/>
      <w:numFmt w:val="lowerLetter"/>
      <w:lvlText w:val="%8."/>
      <w:lvlJc w:val="left"/>
      <w:pPr>
        <w:ind w:left="9653" w:hanging="360"/>
      </w:pPr>
    </w:lvl>
    <w:lvl w:ilvl="8" w:tplc="0426001B" w:tentative="1">
      <w:start w:val="1"/>
      <w:numFmt w:val="lowerRoman"/>
      <w:lvlText w:val="%9."/>
      <w:lvlJc w:val="right"/>
      <w:pPr>
        <w:ind w:left="10373" w:hanging="180"/>
      </w:pPr>
    </w:lvl>
  </w:abstractNum>
  <w:abstractNum w:abstractNumId="17" w15:restartNumberingAfterBreak="0">
    <w:nsid w:val="31042BA2"/>
    <w:multiLevelType w:val="hybridMultilevel"/>
    <w:tmpl w:val="C3448E64"/>
    <w:lvl w:ilvl="0" w:tplc="3D0EAE5C">
      <w:start w:val="1"/>
      <w:numFmt w:val="decimal"/>
      <w:lvlText w:val="%1.)"/>
      <w:lvlJc w:val="left"/>
      <w:pPr>
        <w:ind w:left="858" w:hanging="360"/>
      </w:pPr>
      <w:rPr>
        <w:rFonts w:ascii="Times New Roman" w:eastAsiaTheme="minorHAnsi" w:hAnsi="Times New Roman" w:cs="Times New Roman"/>
        <w:b w:val="0"/>
      </w:r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18" w15:restartNumberingAfterBreak="0">
    <w:nsid w:val="3546034C"/>
    <w:multiLevelType w:val="hybridMultilevel"/>
    <w:tmpl w:val="4B068AD4"/>
    <w:lvl w:ilvl="0" w:tplc="04260011">
      <w:start w:val="1"/>
      <w:numFmt w:val="decimal"/>
      <w:lvlText w:val="%1)"/>
      <w:lvlJc w:val="left"/>
      <w:pPr>
        <w:ind w:left="858" w:hanging="360"/>
      </w:p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19" w15:restartNumberingAfterBreak="0">
    <w:nsid w:val="361D3D05"/>
    <w:multiLevelType w:val="hybridMultilevel"/>
    <w:tmpl w:val="4BFEDEFC"/>
    <w:lvl w:ilvl="0" w:tplc="04260011">
      <w:start w:val="1"/>
      <w:numFmt w:val="decimal"/>
      <w:lvlText w:val="%1)"/>
      <w:lvlJc w:val="left"/>
      <w:pPr>
        <w:ind w:left="858" w:hanging="360"/>
      </w:p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20" w15:restartNumberingAfterBreak="0">
    <w:nsid w:val="3E6567A1"/>
    <w:multiLevelType w:val="hybridMultilevel"/>
    <w:tmpl w:val="291A5936"/>
    <w:lvl w:ilvl="0" w:tplc="DAF22AC2">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F9168D0"/>
    <w:multiLevelType w:val="hybridMultilevel"/>
    <w:tmpl w:val="05F60B46"/>
    <w:lvl w:ilvl="0" w:tplc="E9282E2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77763AE"/>
    <w:multiLevelType w:val="hybridMultilevel"/>
    <w:tmpl w:val="E5441910"/>
    <w:lvl w:ilvl="0" w:tplc="F542A008">
      <w:start w:val="1"/>
      <w:numFmt w:val="decimal"/>
      <w:lvlText w:val="%1."/>
      <w:lvlJc w:val="left"/>
      <w:pPr>
        <w:ind w:left="498" w:hanging="360"/>
      </w:pPr>
      <w:rPr>
        <w:rFonts w:hint="default"/>
        <w:b/>
        <w:i w:val="0"/>
        <w:u w:val="none"/>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23" w15:restartNumberingAfterBreak="0">
    <w:nsid w:val="48F47165"/>
    <w:multiLevelType w:val="hybridMultilevel"/>
    <w:tmpl w:val="E444ADA8"/>
    <w:lvl w:ilvl="0" w:tplc="0426000F">
      <w:start w:val="1"/>
      <w:numFmt w:val="decimal"/>
      <w:lvlText w:val="%1."/>
      <w:lvlJc w:val="left"/>
      <w:pPr>
        <w:ind w:left="858" w:hanging="360"/>
      </w:p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24" w15:restartNumberingAfterBreak="0">
    <w:nsid w:val="4F2D40EC"/>
    <w:multiLevelType w:val="hybridMultilevel"/>
    <w:tmpl w:val="440C02D6"/>
    <w:lvl w:ilvl="0" w:tplc="E4BA62AE">
      <w:start w:val="1"/>
      <w:numFmt w:val="decimal"/>
      <w:lvlText w:val="%1)"/>
      <w:lvlJc w:val="left"/>
      <w:pPr>
        <w:ind w:left="498" w:hanging="360"/>
      </w:pPr>
      <w:rPr>
        <w:rFonts w:hint="default"/>
        <w:b/>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25" w15:restartNumberingAfterBreak="0">
    <w:nsid w:val="530D6EB1"/>
    <w:multiLevelType w:val="hybridMultilevel"/>
    <w:tmpl w:val="1686572C"/>
    <w:lvl w:ilvl="0" w:tplc="3614192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D5E1CE9"/>
    <w:multiLevelType w:val="hybridMultilevel"/>
    <w:tmpl w:val="80745C46"/>
    <w:lvl w:ilvl="0" w:tplc="6418522A">
      <w:start w:val="1"/>
      <w:numFmt w:val="decimal"/>
      <w:lvlText w:val="%1)"/>
      <w:lvlJc w:val="left"/>
      <w:pPr>
        <w:ind w:left="720" w:hanging="360"/>
      </w:pPr>
      <w:rPr>
        <w:rFonts w:hint="default"/>
        <w:b/>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F0C0CF9"/>
    <w:multiLevelType w:val="hybridMultilevel"/>
    <w:tmpl w:val="D98ED570"/>
    <w:lvl w:ilvl="0" w:tplc="04260011">
      <w:start w:val="1"/>
      <w:numFmt w:val="decimal"/>
      <w:lvlText w:val="%1)"/>
      <w:lvlJc w:val="left"/>
      <w:pPr>
        <w:ind w:left="858" w:hanging="360"/>
      </w:p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28" w15:restartNumberingAfterBreak="0">
    <w:nsid w:val="61484FD7"/>
    <w:multiLevelType w:val="hybridMultilevel"/>
    <w:tmpl w:val="5262DC8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7A50426"/>
    <w:multiLevelType w:val="hybridMultilevel"/>
    <w:tmpl w:val="B9707C20"/>
    <w:lvl w:ilvl="0" w:tplc="AE78B6FE">
      <w:start w:val="2"/>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7D760B5"/>
    <w:multiLevelType w:val="hybridMultilevel"/>
    <w:tmpl w:val="5BE86ED8"/>
    <w:lvl w:ilvl="0" w:tplc="5E36AEAA">
      <w:start w:val="1"/>
      <w:numFmt w:val="decimal"/>
      <w:lvlText w:val="%1)"/>
      <w:lvlJc w:val="left"/>
      <w:pPr>
        <w:ind w:left="498" w:hanging="360"/>
      </w:pPr>
      <w:rPr>
        <w:rFonts w:hint="default"/>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31" w15:restartNumberingAfterBreak="0">
    <w:nsid w:val="6B9B79F4"/>
    <w:multiLevelType w:val="hybridMultilevel"/>
    <w:tmpl w:val="6B8A0526"/>
    <w:lvl w:ilvl="0" w:tplc="81E23186">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32" w15:restartNumberingAfterBreak="0">
    <w:nsid w:val="6FD75228"/>
    <w:multiLevelType w:val="hybridMultilevel"/>
    <w:tmpl w:val="291A5936"/>
    <w:lvl w:ilvl="0" w:tplc="DAF22AC2">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09C6FF3"/>
    <w:multiLevelType w:val="hybridMultilevel"/>
    <w:tmpl w:val="EDEAEF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8CD1121"/>
    <w:multiLevelType w:val="hybridMultilevel"/>
    <w:tmpl w:val="AEE2C78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9EB0FAE"/>
    <w:multiLevelType w:val="hybridMultilevel"/>
    <w:tmpl w:val="CDE4577E"/>
    <w:lvl w:ilvl="0" w:tplc="AE78B6F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7BBA5BA8"/>
    <w:multiLevelType w:val="hybridMultilevel"/>
    <w:tmpl w:val="6D9C6182"/>
    <w:lvl w:ilvl="0" w:tplc="88AA77B8">
      <w:start w:val="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CC30D40"/>
    <w:multiLevelType w:val="hybridMultilevel"/>
    <w:tmpl w:val="2968D6AE"/>
    <w:lvl w:ilvl="0" w:tplc="04260011">
      <w:start w:val="1"/>
      <w:numFmt w:val="decimal"/>
      <w:lvlText w:val="%1)"/>
      <w:lvlJc w:val="left"/>
      <w:pPr>
        <w:ind w:left="858" w:hanging="360"/>
      </w:p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38" w15:restartNumberingAfterBreak="0">
    <w:nsid w:val="7CCA3701"/>
    <w:multiLevelType w:val="hybridMultilevel"/>
    <w:tmpl w:val="93824C0E"/>
    <w:lvl w:ilvl="0" w:tplc="3D0EAE5C">
      <w:start w:val="1"/>
      <w:numFmt w:val="decimal"/>
      <w:lvlText w:val="%1.)"/>
      <w:lvlJc w:val="left"/>
      <w:pPr>
        <w:ind w:left="720" w:hanging="360"/>
      </w:pPr>
      <w:rPr>
        <w:rFonts w:ascii="Times New Roman" w:eastAsiaTheme="minorHAnsi"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D3B057A"/>
    <w:multiLevelType w:val="hybridMultilevel"/>
    <w:tmpl w:val="DC0E95BA"/>
    <w:lvl w:ilvl="0" w:tplc="76E6E7C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F5C30EA"/>
    <w:multiLevelType w:val="hybridMultilevel"/>
    <w:tmpl w:val="98EE5C7C"/>
    <w:lvl w:ilvl="0" w:tplc="692A0322">
      <w:start w:val="1"/>
      <w:numFmt w:val="decimal"/>
      <w:lvlText w:val="%1."/>
      <w:lvlJc w:val="left"/>
      <w:pPr>
        <w:ind w:left="498" w:hanging="360"/>
      </w:pPr>
      <w:rPr>
        <w:rFonts w:hint="default"/>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num w:numId="1">
    <w:abstractNumId w:val="6"/>
  </w:num>
  <w:num w:numId="2">
    <w:abstractNumId w:val="39"/>
  </w:num>
  <w:num w:numId="3">
    <w:abstractNumId w:val="9"/>
  </w:num>
  <w:num w:numId="4">
    <w:abstractNumId w:val="20"/>
  </w:num>
  <w:num w:numId="5">
    <w:abstractNumId w:val="32"/>
  </w:num>
  <w:num w:numId="6">
    <w:abstractNumId w:val="26"/>
  </w:num>
  <w:num w:numId="7">
    <w:abstractNumId w:val="38"/>
  </w:num>
  <w:num w:numId="8">
    <w:abstractNumId w:val="25"/>
  </w:num>
  <w:num w:numId="9">
    <w:abstractNumId w:val="5"/>
  </w:num>
  <w:num w:numId="10">
    <w:abstractNumId w:val="17"/>
  </w:num>
  <w:num w:numId="11">
    <w:abstractNumId w:val="22"/>
  </w:num>
  <w:num w:numId="12">
    <w:abstractNumId w:val="10"/>
  </w:num>
  <w:num w:numId="13">
    <w:abstractNumId w:val="35"/>
  </w:num>
  <w:num w:numId="14">
    <w:abstractNumId w:val="29"/>
  </w:num>
  <w:num w:numId="15">
    <w:abstractNumId w:val="11"/>
  </w:num>
  <w:num w:numId="16">
    <w:abstractNumId w:val="21"/>
  </w:num>
  <w:num w:numId="17">
    <w:abstractNumId w:val="3"/>
  </w:num>
  <w:num w:numId="18">
    <w:abstractNumId w:val="23"/>
  </w:num>
  <w:num w:numId="19">
    <w:abstractNumId w:val="12"/>
  </w:num>
  <w:num w:numId="20">
    <w:abstractNumId w:val="19"/>
  </w:num>
  <w:num w:numId="21">
    <w:abstractNumId w:val="8"/>
  </w:num>
  <w:num w:numId="22">
    <w:abstractNumId w:val="40"/>
  </w:num>
  <w:num w:numId="23">
    <w:abstractNumId w:val="30"/>
  </w:num>
  <w:num w:numId="24">
    <w:abstractNumId w:val="0"/>
  </w:num>
  <w:num w:numId="25">
    <w:abstractNumId w:val="33"/>
  </w:num>
  <w:num w:numId="26">
    <w:abstractNumId w:val="14"/>
  </w:num>
  <w:num w:numId="27">
    <w:abstractNumId w:val="37"/>
  </w:num>
  <w:num w:numId="28">
    <w:abstractNumId w:val="34"/>
  </w:num>
  <w:num w:numId="29">
    <w:abstractNumId w:val="18"/>
  </w:num>
  <w:num w:numId="30">
    <w:abstractNumId w:val="2"/>
  </w:num>
  <w:num w:numId="31">
    <w:abstractNumId w:val="28"/>
  </w:num>
  <w:num w:numId="32">
    <w:abstractNumId w:val="4"/>
  </w:num>
  <w:num w:numId="33">
    <w:abstractNumId w:val="13"/>
  </w:num>
  <w:num w:numId="34">
    <w:abstractNumId w:val="24"/>
  </w:num>
  <w:num w:numId="35">
    <w:abstractNumId w:val="1"/>
  </w:num>
  <w:num w:numId="36">
    <w:abstractNumId w:val="15"/>
  </w:num>
  <w:num w:numId="37">
    <w:abstractNumId w:val="27"/>
  </w:num>
  <w:num w:numId="38">
    <w:abstractNumId w:val="36"/>
  </w:num>
  <w:num w:numId="39">
    <w:abstractNumId w:val="31"/>
  </w:num>
  <w:num w:numId="40">
    <w:abstractNumId w:val="16"/>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630"/>
    <w:rsid w:val="00003AD7"/>
    <w:rsid w:val="00006C49"/>
    <w:rsid w:val="00010EA3"/>
    <w:rsid w:val="0001224E"/>
    <w:rsid w:val="00012687"/>
    <w:rsid w:val="0001340D"/>
    <w:rsid w:val="00017105"/>
    <w:rsid w:val="0002013E"/>
    <w:rsid w:val="00021A25"/>
    <w:rsid w:val="00021E66"/>
    <w:rsid w:val="00023B95"/>
    <w:rsid w:val="000272B7"/>
    <w:rsid w:val="00030BAA"/>
    <w:rsid w:val="000320F3"/>
    <w:rsid w:val="00043F0A"/>
    <w:rsid w:val="0004467A"/>
    <w:rsid w:val="00046821"/>
    <w:rsid w:val="0005237D"/>
    <w:rsid w:val="00054335"/>
    <w:rsid w:val="000564FA"/>
    <w:rsid w:val="000569CB"/>
    <w:rsid w:val="00056BE2"/>
    <w:rsid w:val="00057504"/>
    <w:rsid w:val="00057F4B"/>
    <w:rsid w:val="0006257B"/>
    <w:rsid w:val="00062A18"/>
    <w:rsid w:val="00064351"/>
    <w:rsid w:val="00065975"/>
    <w:rsid w:val="00066417"/>
    <w:rsid w:val="0006787C"/>
    <w:rsid w:val="00071F4C"/>
    <w:rsid w:val="00074B27"/>
    <w:rsid w:val="00075229"/>
    <w:rsid w:val="00076B32"/>
    <w:rsid w:val="000774AB"/>
    <w:rsid w:val="00077827"/>
    <w:rsid w:val="00082C68"/>
    <w:rsid w:val="000835B0"/>
    <w:rsid w:val="00084952"/>
    <w:rsid w:val="00085617"/>
    <w:rsid w:val="00087A8B"/>
    <w:rsid w:val="00087B79"/>
    <w:rsid w:val="00090420"/>
    <w:rsid w:val="00091A89"/>
    <w:rsid w:val="00093A32"/>
    <w:rsid w:val="00096555"/>
    <w:rsid w:val="0009754D"/>
    <w:rsid w:val="00097873"/>
    <w:rsid w:val="000A0D50"/>
    <w:rsid w:val="000A12B4"/>
    <w:rsid w:val="000A178C"/>
    <w:rsid w:val="000A1BB6"/>
    <w:rsid w:val="000A2F98"/>
    <w:rsid w:val="000A4170"/>
    <w:rsid w:val="000A4AC9"/>
    <w:rsid w:val="000A52B3"/>
    <w:rsid w:val="000A7557"/>
    <w:rsid w:val="000B07CD"/>
    <w:rsid w:val="000B0A54"/>
    <w:rsid w:val="000B1BBA"/>
    <w:rsid w:val="000B24C8"/>
    <w:rsid w:val="000B4C4E"/>
    <w:rsid w:val="000B5653"/>
    <w:rsid w:val="000B6239"/>
    <w:rsid w:val="000C0A8D"/>
    <w:rsid w:val="000C269D"/>
    <w:rsid w:val="000C5650"/>
    <w:rsid w:val="000C6F91"/>
    <w:rsid w:val="000D09B4"/>
    <w:rsid w:val="000D0B09"/>
    <w:rsid w:val="000D4723"/>
    <w:rsid w:val="000D5A90"/>
    <w:rsid w:val="000D66BD"/>
    <w:rsid w:val="000D73E4"/>
    <w:rsid w:val="000E05A3"/>
    <w:rsid w:val="000F4055"/>
    <w:rsid w:val="000F594E"/>
    <w:rsid w:val="000F5A97"/>
    <w:rsid w:val="000F62FB"/>
    <w:rsid w:val="000F769D"/>
    <w:rsid w:val="000F7B51"/>
    <w:rsid w:val="000F7DB4"/>
    <w:rsid w:val="00101A74"/>
    <w:rsid w:val="00101B9B"/>
    <w:rsid w:val="00110278"/>
    <w:rsid w:val="00111121"/>
    <w:rsid w:val="001166B5"/>
    <w:rsid w:val="00117519"/>
    <w:rsid w:val="00117E4C"/>
    <w:rsid w:val="00120E2B"/>
    <w:rsid w:val="00124846"/>
    <w:rsid w:val="00131BE4"/>
    <w:rsid w:val="00132BD7"/>
    <w:rsid w:val="00133FDE"/>
    <w:rsid w:val="00134444"/>
    <w:rsid w:val="00134BC4"/>
    <w:rsid w:val="00134D2B"/>
    <w:rsid w:val="00140B41"/>
    <w:rsid w:val="00140ED1"/>
    <w:rsid w:val="001418BF"/>
    <w:rsid w:val="0014457A"/>
    <w:rsid w:val="00144A32"/>
    <w:rsid w:val="00144A66"/>
    <w:rsid w:val="0015303C"/>
    <w:rsid w:val="0015401D"/>
    <w:rsid w:val="001565DF"/>
    <w:rsid w:val="00156FF3"/>
    <w:rsid w:val="00160C00"/>
    <w:rsid w:val="001674ED"/>
    <w:rsid w:val="001677BB"/>
    <w:rsid w:val="001702F3"/>
    <w:rsid w:val="00171B21"/>
    <w:rsid w:val="00171C1D"/>
    <w:rsid w:val="00172652"/>
    <w:rsid w:val="00175DEC"/>
    <w:rsid w:val="001763B8"/>
    <w:rsid w:val="00180CBF"/>
    <w:rsid w:val="00183A20"/>
    <w:rsid w:val="001841AA"/>
    <w:rsid w:val="00184FA8"/>
    <w:rsid w:val="0019074B"/>
    <w:rsid w:val="00191CA7"/>
    <w:rsid w:val="0019225A"/>
    <w:rsid w:val="0019430E"/>
    <w:rsid w:val="001A222F"/>
    <w:rsid w:val="001A42FB"/>
    <w:rsid w:val="001A45FF"/>
    <w:rsid w:val="001A48D4"/>
    <w:rsid w:val="001A55AF"/>
    <w:rsid w:val="001B0173"/>
    <w:rsid w:val="001B01E9"/>
    <w:rsid w:val="001B1207"/>
    <w:rsid w:val="001B1EA3"/>
    <w:rsid w:val="001B285D"/>
    <w:rsid w:val="001B3BE8"/>
    <w:rsid w:val="001B5D2B"/>
    <w:rsid w:val="001B65B5"/>
    <w:rsid w:val="001C1B08"/>
    <w:rsid w:val="001C36F4"/>
    <w:rsid w:val="001C435C"/>
    <w:rsid w:val="001C4D60"/>
    <w:rsid w:val="001C5152"/>
    <w:rsid w:val="001C61A3"/>
    <w:rsid w:val="001C7C72"/>
    <w:rsid w:val="001D619C"/>
    <w:rsid w:val="001E38C8"/>
    <w:rsid w:val="001E58BC"/>
    <w:rsid w:val="001E7094"/>
    <w:rsid w:val="001E7B59"/>
    <w:rsid w:val="001F20A6"/>
    <w:rsid w:val="001F26D6"/>
    <w:rsid w:val="001F6E80"/>
    <w:rsid w:val="00200688"/>
    <w:rsid w:val="002006A2"/>
    <w:rsid w:val="00202909"/>
    <w:rsid w:val="00203C1E"/>
    <w:rsid w:val="00203F43"/>
    <w:rsid w:val="00204A50"/>
    <w:rsid w:val="00206E16"/>
    <w:rsid w:val="00210BA0"/>
    <w:rsid w:val="00213343"/>
    <w:rsid w:val="0021465C"/>
    <w:rsid w:val="00215060"/>
    <w:rsid w:val="00220151"/>
    <w:rsid w:val="002203DF"/>
    <w:rsid w:val="0022139D"/>
    <w:rsid w:val="00222333"/>
    <w:rsid w:val="0022559E"/>
    <w:rsid w:val="0022560C"/>
    <w:rsid w:val="002329C4"/>
    <w:rsid w:val="00232AD0"/>
    <w:rsid w:val="00233B6F"/>
    <w:rsid w:val="00235B27"/>
    <w:rsid w:val="00236A48"/>
    <w:rsid w:val="00237DE3"/>
    <w:rsid w:val="00240DB0"/>
    <w:rsid w:val="00243426"/>
    <w:rsid w:val="002456C4"/>
    <w:rsid w:val="002505DE"/>
    <w:rsid w:val="0025273B"/>
    <w:rsid w:val="00254D1E"/>
    <w:rsid w:val="00255894"/>
    <w:rsid w:val="00255B64"/>
    <w:rsid w:val="002613E9"/>
    <w:rsid w:val="0026259F"/>
    <w:rsid w:val="00263182"/>
    <w:rsid w:val="002665EF"/>
    <w:rsid w:val="00272234"/>
    <w:rsid w:val="00275C47"/>
    <w:rsid w:val="00275EDE"/>
    <w:rsid w:val="002762E9"/>
    <w:rsid w:val="002804FD"/>
    <w:rsid w:val="00281482"/>
    <w:rsid w:val="00284A82"/>
    <w:rsid w:val="00285B6D"/>
    <w:rsid w:val="00285DF9"/>
    <w:rsid w:val="00286819"/>
    <w:rsid w:val="00287C97"/>
    <w:rsid w:val="002900EA"/>
    <w:rsid w:val="00290956"/>
    <w:rsid w:val="00292BC7"/>
    <w:rsid w:val="002930D5"/>
    <w:rsid w:val="002957C9"/>
    <w:rsid w:val="0029739F"/>
    <w:rsid w:val="002A0468"/>
    <w:rsid w:val="002A0F84"/>
    <w:rsid w:val="002A22EC"/>
    <w:rsid w:val="002A2D2D"/>
    <w:rsid w:val="002B1F57"/>
    <w:rsid w:val="002B3292"/>
    <w:rsid w:val="002B48DF"/>
    <w:rsid w:val="002B490C"/>
    <w:rsid w:val="002B5D39"/>
    <w:rsid w:val="002B737A"/>
    <w:rsid w:val="002B7E19"/>
    <w:rsid w:val="002C08F7"/>
    <w:rsid w:val="002C68E0"/>
    <w:rsid w:val="002C6B7C"/>
    <w:rsid w:val="002D2186"/>
    <w:rsid w:val="002D2D53"/>
    <w:rsid w:val="002E1C05"/>
    <w:rsid w:val="002E2555"/>
    <w:rsid w:val="002E3E25"/>
    <w:rsid w:val="002E4961"/>
    <w:rsid w:val="002E543A"/>
    <w:rsid w:val="002E5911"/>
    <w:rsid w:val="002E7299"/>
    <w:rsid w:val="002F4A58"/>
    <w:rsid w:val="00302B53"/>
    <w:rsid w:val="00303CE2"/>
    <w:rsid w:val="003042D9"/>
    <w:rsid w:val="00304CAD"/>
    <w:rsid w:val="0030527F"/>
    <w:rsid w:val="00305899"/>
    <w:rsid w:val="003078C7"/>
    <w:rsid w:val="00310C56"/>
    <w:rsid w:val="00310CFF"/>
    <w:rsid w:val="0031141F"/>
    <w:rsid w:val="0031543E"/>
    <w:rsid w:val="00316184"/>
    <w:rsid w:val="00316872"/>
    <w:rsid w:val="00317B33"/>
    <w:rsid w:val="00317E67"/>
    <w:rsid w:val="0032327D"/>
    <w:rsid w:val="0032506E"/>
    <w:rsid w:val="00325284"/>
    <w:rsid w:val="0032535D"/>
    <w:rsid w:val="003266BD"/>
    <w:rsid w:val="003277EB"/>
    <w:rsid w:val="00327859"/>
    <w:rsid w:val="003302D8"/>
    <w:rsid w:val="003308AA"/>
    <w:rsid w:val="003311F7"/>
    <w:rsid w:val="00334E5F"/>
    <w:rsid w:val="0033685C"/>
    <w:rsid w:val="003370DB"/>
    <w:rsid w:val="003376FF"/>
    <w:rsid w:val="00340065"/>
    <w:rsid w:val="0034212C"/>
    <w:rsid w:val="003423E3"/>
    <w:rsid w:val="00342D34"/>
    <w:rsid w:val="00342DF4"/>
    <w:rsid w:val="00345D0E"/>
    <w:rsid w:val="00347042"/>
    <w:rsid w:val="00347AA7"/>
    <w:rsid w:val="003501C3"/>
    <w:rsid w:val="003503A7"/>
    <w:rsid w:val="003503EB"/>
    <w:rsid w:val="003519EC"/>
    <w:rsid w:val="003540C7"/>
    <w:rsid w:val="00354D44"/>
    <w:rsid w:val="003564AA"/>
    <w:rsid w:val="00356BC4"/>
    <w:rsid w:val="00361233"/>
    <w:rsid w:val="00363105"/>
    <w:rsid w:val="00364363"/>
    <w:rsid w:val="0036532C"/>
    <w:rsid w:val="00367109"/>
    <w:rsid w:val="00371DCF"/>
    <w:rsid w:val="00374B6F"/>
    <w:rsid w:val="00375533"/>
    <w:rsid w:val="0037658A"/>
    <w:rsid w:val="00377AC3"/>
    <w:rsid w:val="003865FB"/>
    <w:rsid w:val="00386811"/>
    <w:rsid w:val="00386EA9"/>
    <w:rsid w:val="00391FB3"/>
    <w:rsid w:val="00392562"/>
    <w:rsid w:val="00395129"/>
    <w:rsid w:val="003A021C"/>
    <w:rsid w:val="003A120D"/>
    <w:rsid w:val="003A1D5C"/>
    <w:rsid w:val="003A2B6E"/>
    <w:rsid w:val="003A3549"/>
    <w:rsid w:val="003A5E10"/>
    <w:rsid w:val="003A73CC"/>
    <w:rsid w:val="003B0BF9"/>
    <w:rsid w:val="003B411A"/>
    <w:rsid w:val="003B5563"/>
    <w:rsid w:val="003B5664"/>
    <w:rsid w:val="003B6BF6"/>
    <w:rsid w:val="003C049F"/>
    <w:rsid w:val="003C0CA4"/>
    <w:rsid w:val="003C1720"/>
    <w:rsid w:val="003C1892"/>
    <w:rsid w:val="003C56C3"/>
    <w:rsid w:val="003C593E"/>
    <w:rsid w:val="003C6490"/>
    <w:rsid w:val="003C7041"/>
    <w:rsid w:val="003C7128"/>
    <w:rsid w:val="003C7B76"/>
    <w:rsid w:val="003C7E02"/>
    <w:rsid w:val="003D1AEE"/>
    <w:rsid w:val="003D34A4"/>
    <w:rsid w:val="003D56C4"/>
    <w:rsid w:val="003D5953"/>
    <w:rsid w:val="003D62D9"/>
    <w:rsid w:val="003D6ECE"/>
    <w:rsid w:val="003E0791"/>
    <w:rsid w:val="003E08BC"/>
    <w:rsid w:val="003E0A1D"/>
    <w:rsid w:val="003E1EB8"/>
    <w:rsid w:val="003E20BB"/>
    <w:rsid w:val="003E4673"/>
    <w:rsid w:val="003E4A80"/>
    <w:rsid w:val="003E5949"/>
    <w:rsid w:val="003F1F85"/>
    <w:rsid w:val="003F28AC"/>
    <w:rsid w:val="003F28F2"/>
    <w:rsid w:val="003F4AD8"/>
    <w:rsid w:val="003F765C"/>
    <w:rsid w:val="0040144A"/>
    <w:rsid w:val="004062BE"/>
    <w:rsid w:val="00407FFD"/>
    <w:rsid w:val="00410166"/>
    <w:rsid w:val="00410380"/>
    <w:rsid w:val="0041065B"/>
    <w:rsid w:val="0041067C"/>
    <w:rsid w:val="00410CF8"/>
    <w:rsid w:val="0041138C"/>
    <w:rsid w:val="004159E9"/>
    <w:rsid w:val="0041680A"/>
    <w:rsid w:val="00417D0F"/>
    <w:rsid w:val="0042023F"/>
    <w:rsid w:val="00421B4D"/>
    <w:rsid w:val="004251B4"/>
    <w:rsid w:val="004259F9"/>
    <w:rsid w:val="004267D3"/>
    <w:rsid w:val="00426BA6"/>
    <w:rsid w:val="00427A95"/>
    <w:rsid w:val="004314E3"/>
    <w:rsid w:val="0043500F"/>
    <w:rsid w:val="004454FE"/>
    <w:rsid w:val="0044677E"/>
    <w:rsid w:val="0044784A"/>
    <w:rsid w:val="00447BAF"/>
    <w:rsid w:val="00447C8C"/>
    <w:rsid w:val="00451258"/>
    <w:rsid w:val="00452339"/>
    <w:rsid w:val="00452F04"/>
    <w:rsid w:val="00455371"/>
    <w:rsid w:val="004560D1"/>
    <w:rsid w:val="0045678F"/>
    <w:rsid w:val="00456B77"/>
    <w:rsid w:val="00456E40"/>
    <w:rsid w:val="004570DB"/>
    <w:rsid w:val="00457770"/>
    <w:rsid w:val="004615CF"/>
    <w:rsid w:val="004631B4"/>
    <w:rsid w:val="00463A91"/>
    <w:rsid w:val="0047080B"/>
    <w:rsid w:val="00471731"/>
    <w:rsid w:val="00471F27"/>
    <w:rsid w:val="00473479"/>
    <w:rsid w:val="00477526"/>
    <w:rsid w:val="00480680"/>
    <w:rsid w:val="00481028"/>
    <w:rsid w:val="00482687"/>
    <w:rsid w:val="00482C18"/>
    <w:rsid w:val="00496F82"/>
    <w:rsid w:val="00497732"/>
    <w:rsid w:val="004A0190"/>
    <w:rsid w:val="004A27E2"/>
    <w:rsid w:val="004A28F1"/>
    <w:rsid w:val="004A3EC9"/>
    <w:rsid w:val="004B136E"/>
    <w:rsid w:val="004B21ED"/>
    <w:rsid w:val="004B2807"/>
    <w:rsid w:val="004B3AD7"/>
    <w:rsid w:val="004B5FBD"/>
    <w:rsid w:val="004B7028"/>
    <w:rsid w:val="004B7550"/>
    <w:rsid w:val="004B7E3E"/>
    <w:rsid w:val="004B7EDA"/>
    <w:rsid w:val="004C2530"/>
    <w:rsid w:val="004C2EF9"/>
    <w:rsid w:val="004C4DAA"/>
    <w:rsid w:val="004C53BB"/>
    <w:rsid w:val="004C63EA"/>
    <w:rsid w:val="004D2245"/>
    <w:rsid w:val="004D321E"/>
    <w:rsid w:val="004E3A6E"/>
    <w:rsid w:val="004E3CEC"/>
    <w:rsid w:val="004E6520"/>
    <w:rsid w:val="004E7BAB"/>
    <w:rsid w:val="004F22BE"/>
    <w:rsid w:val="004F4F68"/>
    <w:rsid w:val="004F617A"/>
    <w:rsid w:val="004F6B5E"/>
    <w:rsid w:val="0050178F"/>
    <w:rsid w:val="00501BCF"/>
    <w:rsid w:val="00503D0E"/>
    <w:rsid w:val="00503FBC"/>
    <w:rsid w:val="005055F5"/>
    <w:rsid w:val="00516A46"/>
    <w:rsid w:val="00516F96"/>
    <w:rsid w:val="00517238"/>
    <w:rsid w:val="00520A12"/>
    <w:rsid w:val="00524FC4"/>
    <w:rsid w:val="00525136"/>
    <w:rsid w:val="00532944"/>
    <w:rsid w:val="00533446"/>
    <w:rsid w:val="00534EC0"/>
    <w:rsid w:val="00535A90"/>
    <w:rsid w:val="00535FC6"/>
    <w:rsid w:val="00544E91"/>
    <w:rsid w:val="0054558C"/>
    <w:rsid w:val="00547D63"/>
    <w:rsid w:val="00547DE3"/>
    <w:rsid w:val="0055158D"/>
    <w:rsid w:val="005538C4"/>
    <w:rsid w:val="0055532B"/>
    <w:rsid w:val="00562E68"/>
    <w:rsid w:val="00566003"/>
    <w:rsid w:val="005716AC"/>
    <w:rsid w:val="005716CA"/>
    <w:rsid w:val="00571B48"/>
    <w:rsid w:val="005744C6"/>
    <w:rsid w:val="00581100"/>
    <w:rsid w:val="00582B8D"/>
    <w:rsid w:val="0058526C"/>
    <w:rsid w:val="00586067"/>
    <w:rsid w:val="0059196C"/>
    <w:rsid w:val="00592EA7"/>
    <w:rsid w:val="00596252"/>
    <w:rsid w:val="005971FD"/>
    <w:rsid w:val="005A0D06"/>
    <w:rsid w:val="005A284C"/>
    <w:rsid w:val="005A39F2"/>
    <w:rsid w:val="005A5DA5"/>
    <w:rsid w:val="005A69E8"/>
    <w:rsid w:val="005A6FCC"/>
    <w:rsid w:val="005B2EC0"/>
    <w:rsid w:val="005B3F3F"/>
    <w:rsid w:val="005B54FE"/>
    <w:rsid w:val="005B636E"/>
    <w:rsid w:val="005C055A"/>
    <w:rsid w:val="005C1D7A"/>
    <w:rsid w:val="005C30B4"/>
    <w:rsid w:val="005C355A"/>
    <w:rsid w:val="005C6FD2"/>
    <w:rsid w:val="005C7B3A"/>
    <w:rsid w:val="005C7F8F"/>
    <w:rsid w:val="005D3D6A"/>
    <w:rsid w:val="005D590F"/>
    <w:rsid w:val="005D6E26"/>
    <w:rsid w:val="005D7EC2"/>
    <w:rsid w:val="005D7F4C"/>
    <w:rsid w:val="005E034C"/>
    <w:rsid w:val="005E418C"/>
    <w:rsid w:val="005E5980"/>
    <w:rsid w:val="005F5052"/>
    <w:rsid w:val="005F5548"/>
    <w:rsid w:val="005F5D94"/>
    <w:rsid w:val="005F76DF"/>
    <w:rsid w:val="00600CC7"/>
    <w:rsid w:val="00600D7A"/>
    <w:rsid w:val="006039B8"/>
    <w:rsid w:val="00610666"/>
    <w:rsid w:val="00610782"/>
    <w:rsid w:val="00610D84"/>
    <w:rsid w:val="00613E7E"/>
    <w:rsid w:val="00617001"/>
    <w:rsid w:val="006203A5"/>
    <w:rsid w:val="00620A82"/>
    <w:rsid w:val="00621A20"/>
    <w:rsid w:val="00622FA3"/>
    <w:rsid w:val="0062379D"/>
    <w:rsid w:val="00623972"/>
    <w:rsid w:val="00624481"/>
    <w:rsid w:val="00625CFD"/>
    <w:rsid w:val="006277C4"/>
    <w:rsid w:val="00635EBA"/>
    <w:rsid w:val="00636C2E"/>
    <w:rsid w:val="006408CB"/>
    <w:rsid w:val="00641A45"/>
    <w:rsid w:val="0064650B"/>
    <w:rsid w:val="00646D85"/>
    <w:rsid w:val="00651361"/>
    <w:rsid w:val="00651382"/>
    <w:rsid w:val="00652085"/>
    <w:rsid w:val="00653EF3"/>
    <w:rsid w:val="00655F2C"/>
    <w:rsid w:val="006565C2"/>
    <w:rsid w:val="006579EA"/>
    <w:rsid w:val="0066242D"/>
    <w:rsid w:val="006637D1"/>
    <w:rsid w:val="00663E72"/>
    <w:rsid w:val="006650FE"/>
    <w:rsid w:val="006722DF"/>
    <w:rsid w:val="0067316A"/>
    <w:rsid w:val="00674FA9"/>
    <w:rsid w:val="0068174B"/>
    <w:rsid w:val="006837E6"/>
    <w:rsid w:val="00683916"/>
    <w:rsid w:val="00686A12"/>
    <w:rsid w:val="00686B18"/>
    <w:rsid w:val="0068744B"/>
    <w:rsid w:val="006925C7"/>
    <w:rsid w:val="00694915"/>
    <w:rsid w:val="006968C2"/>
    <w:rsid w:val="006A090E"/>
    <w:rsid w:val="006A4E78"/>
    <w:rsid w:val="006A53C3"/>
    <w:rsid w:val="006A79C3"/>
    <w:rsid w:val="006B4264"/>
    <w:rsid w:val="006C039B"/>
    <w:rsid w:val="006C4BA6"/>
    <w:rsid w:val="006C6C7D"/>
    <w:rsid w:val="006D05D1"/>
    <w:rsid w:val="006D1EAF"/>
    <w:rsid w:val="006D1EC7"/>
    <w:rsid w:val="006D2B6F"/>
    <w:rsid w:val="006D3691"/>
    <w:rsid w:val="006D398D"/>
    <w:rsid w:val="006D4D39"/>
    <w:rsid w:val="006E0965"/>
    <w:rsid w:val="006E1081"/>
    <w:rsid w:val="006E5AE8"/>
    <w:rsid w:val="006F1539"/>
    <w:rsid w:val="007014B8"/>
    <w:rsid w:val="0070356F"/>
    <w:rsid w:val="0071017E"/>
    <w:rsid w:val="007119A0"/>
    <w:rsid w:val="00713937"/>
    <w:rsid w:val="007148EA"/>
    <w:rsid w:val="007149BC"/>
    <w:rsid w:val="00715894"/>
    <w:rsid w:val="00715A8C"/>
    <w:rsid w:val="00716077"/>
    <w:rsid w:val="00717534"/>
    <w:rsid w:val="00720585"/>
    <w:rsid w:val="00720CDB"/>
    <w:rsid w:val="0072217B"/>
    <w:rsid w:val="00725261"/>
    <w:rsid w:val="0072554E"/>
    <w:rsid w:val="00727656"/>
    <w:rsid w:val="00734560"/>
    <w:rsid w:val="007352A9"/>
    <w:rsid w:val="00744CC7"/>
    <w:rsid w:val="00750222"/>
    <w:rsid w:val="00752510"/>
    <w:rsid w:val="00753D0E"/>
    <w:rsid w:val="00756664"/>
    <w:rsid w:val="00757FC2"/>
    <w:rsid w:val="00761415"/>
    <w:rsid w:val="00761C0A"/>
    <w:rsid w:val="00763AAE"/>
    <w:rsid w:val="0076574C"/>
    <w:rsid w:val="00770F06"/>
    <w:rsid w:val="00771070"/>
    <w:rsid w:val="00772D62"/>
    <w:rsid w:val="00772E02"/>
    <w:rsid w:val="00773AF6"/>
    <w:rsid w:val="007759F1"/>
    <w:rsid w:val="00776543"/>
    <w:rsid w:val="00776A20"/>
    <w:rsid w:val="00776D06"/>
    <w:rsid w:val="007773CC"/>
    <w:rsid w:val="007779B0"/>
    <w:rsid w:val="00780577"/>
    <w:rsid w:val="0078377F"/>
    <w:rsid w:val="0078443D"/>
    <w:rsid w:val="00784C56"/>
    <w:rsid w:val="0078567E"/>
    <w:rsid w:val="00785D90"/>
    <w:rsid w:val="0078723E"/>
    <w:rsid w:val="00791407"/>
    <w:rsid w:val="00795F71"/>
    <w:rsid w:val="007A1E26"/>
    <w:rsid w:val="007A3D75"/>
    <w:rsid w:val="007A41C7"/>
    <w:rsid w:val="007A6344"/>
    <w:rsid w:val="007B286F"/>
    <w:rsid w:val="007B2E1E"/>
    <w:rsid w:val="007B3911"/>
    <w:rsid w:val="007B5CA9"/>
    <w:rsid w:val="007B792B"/>
    <w:rsid w:val="007C21AA"/>
    <w:rsid w:val="007C48A5"/>
    <w:rsid w:val="007C705F"/>
    <w:rsid w:val="007C7113"/>
    <w:rsid w:val="007D1707"/>
    <w:rsid w:val="007D4BA0"/>
    <w:rsid w:val="007E0646"/>
    <w:rsid w:val="007E5AF2"/>
    <w:rsid w:val="007E5F7A"/>
    <w:rsid w:val="007E73AB"/>
    <w:rsid w:val="007E7F00"/>
    <w:rsid w:val="007F48E4"/>
    <w:rsid w:val="007F4A2B"/>
    <w:rsid w:val="00802256"/>
    <w:rsid w:val="0080424D"/>
    <w:rsid w:val="008064D1"/>
    <w:rsid w:val="00806B4A"/>
    <w:rsid w:val="00807F76"/>
    <w:rsid w:val="00807FC6"/>
    <w:rsid w:val="0081161F"/>
    <w:rsid w:val="00812C59"/>
    <w:rsid w:val="008132E5"/>
    <w:rsid w:val="00814EC4"/>
    <w:rsid w:val="00816C11"/>
    <w:rsid w:val="008229BD"/>
    <w:rsid w:val="00822AD1"/>
    <w:rsid w:val="00832029"/>
    <w:rsid w:val="0083306C"/>
    <w:rsid w:val="008345CE"/>
    <w:rsid w:val="008362E2"/>
    <w:rsid w:val="00836695"/>
    <w:rsid w:val="0083721A"/>
    <w:rsid w:val="00840F4B"/>
    <w:rsid w:val="008414B7"/>
    <w:rsid w:val="00845C7A"/>
    <w:rsid w:val="00845F67"/>
    <w:rsid w:val="008508F4"/>
    <w:rsid w:val="0085253C"/>
    <w:rsid w:val="00861776"/>
    <w:rsid w:val="00861C61"/>
    <w:rsid w:val="00861D54"/>
    <w:rsid w:val="00862660"/>
    <w:rsid w:val="0086359C"/>
    <w:rsid w:val="008668F6"/>
    <w:rsid w:val="00873BA1"/>
    <w:rsid w:val="00874324"/>
    <w:rsid w:val="008747D2"/>
    <w:rsid w:val="008765D8"/>
    <w:rsid w:val="00877000"/>
    <w:rsid w:val="008774C1"/>
    <w:rsid w:val="00880294"/>
    <w:rsid w:val="00881EC7"/>
    <w:rsid w:val="00883831"/>
    <w:rsid w:val="00883E7E"/>
    <w:rsid w:val="00885F5D"/>
    <w:rsid w:val="00886895"/>
    <w:rsid w:val="008912E9"/>
    <w:rsid w:val="0089200D"/>
    <w:rsid w:val="00894C55"/>
    <w:rsid w:val="00896CD9"/>
    <w:rsid w:val="00897EA7"/>
    <w:rsid w:val="008A2A25"/>
    <w:rsid w:val="008A2B58"/>
    <w:rsid w:val="008B62C3"/>
    <w:rsid w:val="008B643C"/>
    <w:rsid w:val="008B6578"/>
    <w:rsid w:val="008B6AE9"/>
    <w:rsid w:val="008B6C06"/>
    <w:rsid w:val="008C4197"/>
    <w:rsid w:val="008C4C27"/>
    <w:rsid w:val="008C72FA"/>
    <w:rsid w:val="008D0069"/>
    <w:rsid w:val="008D07F9"/>
    <w:rsid w:val="008D2020"/>
    <w:rsid w:val="008D263D"/>
    <w:rsid w:val="008D3405"/>
    <w:rsid w:val="008D474E"/>
    <w:rsid w:val="008D5331"/>
    <w:rsid w:val="008D672F"/>
    <w:rsid w:val="008D763E"/>
    <w:rsid w:val="008E560A"/>
    <w:rsid w:val="008E578E"/>
    <w:rsid w:val="008E5F2B"/>
    <w:rsid w:val="008F01C4"/>
    <w:rsid w:val="008F03F0"/>
    <w:rsid w:val="008F3310"/>
    <w:rsid w:val="008F65EA"/>
    <w:rsid w:val="009029A8"/>
    <w:rsid w:val="00902E9F"/>
    <w:rsid w:val="00903533"/>
    <w:rsid w:val="00903698"/>
    <w:rsid w:val="00907D60"/>
    <w:rsid w:val="00910D6B"/>
    <w:rsid w:val="009114BE"/>
    <w:rsid w:val="009137B5"/>
    <w:rsid w:val="00914049"/>
    <w:rsid w:val="00914A1B"/>
    <w:rsid w:val="00921B5F"/>
    <w:rsid w:val="00923F91"/>
    <w:rsid w:val="0092458D"/>
    <w:rsid w:val="00926078"/>
    <w:rsid w:val="009276FF"/>
    <w:rsid w:val="00931360"/>
    <w:rsid w:val="00931C69"/>
    <w:rsid w:val="0093294F"/>
    <w:rsid w:val="00932EB0"/>
    <w:rsid w:val="0093386E"/>
    <w:rsid w:val="00933FB7"/>
    <w:rsid w:val="00934550"/>
    <w:rsid w:val="00942B3F"/>
    <w:rsid w:val="00942B53"/>
    <w:rsid w:val="00943912"/>
    <w:rsid w:val="0094440E"/>
    <w:rsid w:val="00945EA9"/>
    <w:rsid w:val="00946192"/>
    <w:rsid w:val="0095073F"/>
    <w:rsid w:val="00953788"/>
    <w:rsid w:val="00954338"/>
    <w:rsid w:val="009560B1"/>
    <w:rsid w:val="009569B5"/>
    <w:rsid w:val="0096151E"/>
    <w:rsid w:val="009646C7"/>
    <w:rsid w:val="009676CA"/>
    <w:rsid w:val="00967C69"/>
    <w:rsid w:val="00972198"/>
    <w:rsid w:val="00982372"/>
    <w:rsid w:val="0098339B"/>
    <w:rsid w:val="00984247"/>
    <w:rsid w:val="00990A4B"/>
    <w:rsid w:val="00992547"/>
    <w:rsid w:val="009957FB"/>
    <w:rsid w:val="00996565"/>
    <w:rsid w:val="00997E4B"/>
    <w:rsid w:val="009A2654"/>
    <w:rsid w:val="009A41D9"/>
    <w:rsid w:val="009A57C8"/>
    <w:rsid w:val="009A5C92"/>
    <w:rsid w:val="009A6225"/>
    <w:rsid w:val="009A7A6D"/>
    <w:rsid w:val="009A7D9F"/>
    <w:rsid w:val="009B1F4B"/>
    <w:rsid w:val="009B58ED"/>
    <w:rsid w:val="009B6A56"/>
    <w:rsid w:val="009B6CD2"/>
    <w:rsid w:val="009C16E0"/>
    <w:rsid w:val="009C3EAA"/>
    <w:rsid w:val="009C4E3A"/>
    <w:rsid w:val="009C591D"/>
    <w:rsid w:val="009C64F1"/>
    <w:rsid w:val="009D014A"/>
    <w:rsid w:val="009D02FA"/>
    <w:rsid w:val="009D1E18"/>
    <w:rsid w:val="009D1E5C"/>
    <w:rsid w:val="009D1F04"/>
    <w:rsid w:val="009D23DC"/>
    <w:rsid w:val="009D2A08"/>
    <w:rsid w:val="009D3C7D"/>
    <w:rsid w:val="009D6423"/>
    <w:rsid w:val="009E6CD2"/>
    <w:rsid w:val="009E78E5"/>
    <w:rsid w:val="009E7D09"/>
    <w:rsid w:val="009F03CD"/>
    <w:rsid w:val="00A0293A"/>
    <w:rsid w:val="00A02D50"/>
    <w:rsid w:val="00A0694B"/>
    <w:rsid w:val="00A10FC3"/>
    <w:rsid w:val="00A110B8"/>
    <w:rsid w:val="00A165F0"/>
    <w:rsid w:val="00A17876"/>
    <w:rsid w:val="00A21126"/>
    <w:rsid w:val="00A245FB"/>
    <w:rsid w:val="00A26956"/>
    <w:rsid w:val="00A3194F"/>
    <w:rsid w:val="00A33B0E"/>
    <w:rsid w:val="00A33DCF"/>
    <w:rsid w:val="00A346B0"/>
    <w:rsid w:val="00A400A6"/>
    <w:rsid w:val="00A41DF0"/>
    <w:rsid w:val="00A41F08"/>
    <w:rsid w:val="00A4243B"/>
    <w:rsid w:val="00A43CF2"/>
    <w:rsid w:val="00A45ABB"/>
    <w:rsid w:val="00A475D0"/>
    <w:rsid w:val="00A502F0"/>
    <w:rsid w:val="00A504FC"/>
    <w:rsid w:val="00A5322C"/>
    <w:rsid w:val="00A5679A"/>
    <w:rsid w:val="00A604DC"/>
    <w:rsid w:val="00A6073E"/>
    <w:rsid w:val="00A60906"/>
    <w:rsid w:val="00A630DB"/>
    <w:rsid w:val="00A641BD"/>
    <w:rsid w:val="00A66768"/>
    <w:rsid w:val="00A66EBA"/>
    <w:rsid w:val="00A7078C"/>
    <w:rsid w:val="00A73C90"/>
    <w:rsid w:val="00A745FD"/>
    <w:rsid w:val="00A74ECC"/>
    <w:rsid w:val="00A76B1E"/>
    <w:rsid w:val="00A80463"/>
    <w:rsid w:val="00A836D6"/>
    <w:rsid w:val="00A853D7"/>
    <w:rsid w:val="00A85D83"/>
    <w:rsid w:val="00A87A0C"/>
    <w:rsid w:val="00A90E3D"/>
    <w:rsid w:val="00A94B24"/>
    <w:rsid w:val="00AA2D0D"/>
    <w:rsid w:val="00AA3023"/>
    <w:rsid w:val="00AA587B"/>
    <w:rsid w:val="00AA5AC2"/>
    <w:rsid w:val="00AB1CE7"/>
    <w:rsid w:val="00AB78E9"/>
    <w:rsid w:val="00AC1451"/>
    <w:rsid w:val="00AC4517"/>
    <w:rsid w:val="00AD02E4"/>
    <w:rsid w:val="00AD0449"/>
    <w:rsid w:val="00AD2F29"/>
    <w:rsid w:val="00AD4D4C"/>
    <w:rsid w:val="00AD50AD"/>
    <w:rsid w:val="00AD668E"/>
    <w:rsid w:val="00AD70BD"/>
    <w:rsid w:val="00AD75D5"/>
    <w:rsid w:val="00AE207E"/>
    <w:rsid w:val="00AE246B"/>
    <w:rsid w:val="00AE4FED"/>
    <w:rsid w:val="00AE5276"/>
    <w:rsid w:val="00AE5567"/>
    <w:rsid w:val="00AE5894"/>
    <w:rsid w:val="00AE5EEC"/>
    <w:rsid w:val="00AE6173"/>
    <w:rsid w:val="00AE6384"/>
    <w:rsid w:val="00AE6F49"/>
    <w:rsid w:val="00AF1239"/>
    <w:rsid w:val="00AF3593"/>
    <w:rsid w:val="00AF45C8"/>
    <w:rsid w:val="00AF4D3C"/>
    <w:rsid w:val="00AF5FDA"/>
    <w:rsid w:val="00AF6398"/>
    <w:rsid w:val="00AF7E2A"/>
    <w:rsid w:val="00B01D1D"/>
    <w:rsid w:val="00B027E1"/>
    <w:rsid w:val="00B061A6"/>
    <w:rsid w:val="00B071B7"/>
    <w:rsid w:val="00B10075"/>
    <w:rsid w:val="00B11DF5"/>
    <w:rsid w:val="00B12E46"/>
    <w:rsid w:val="00B14031"/>
    <w:rsid w:val="00B16480"/>
    <w:rsid w:val="00B16495"/>
    <w:rsid w:val="00B17160"/>
    <w:rsid w:val="00B17661"/>
    <w:rsid w:val="00B2015D"/>
    <w:rsid w:val="00B2032A"/>
    <w:rsid w:val="00B20406"/>
    <w:rsid w:val="00B2165C"/>
    <w:rsid w:val="00B21A67"/>
    <w:rsid w:val="00B2201D"/>
    <w:rsid w:val="00B22431"/>
    <w:rsid w:val="00B22CCC"/>
    <w:rsid w:val="00B232F9"/>
    <w:rsid w:val="00B23460"/>
    <w:rsid w:val="00B244D9"/>
    <w:rsid w:val="00B27061"/>
    <w:rsid w:val="00B30228"/>
    <w:rsid w:val="00B36878"/>
    <w:rsid w:val="00B37A1D"/>
    <w:rsid w:val="00B407DD"/>
    <w:rsid w:val="00B41351"/>
    <w:rsid w:val="00B41CCC"/>
    <w:rsid w:val="00B43236"/>
    <w:rsid w:val="00B52493"/>
    <w:rsid w:val="00B53F84"/>
    <w:rsid w:val="00B5516C"/>
    <w:rsid w:val="00B56B46"/>
    <w:rsid w:val="00B61E33"/>
    <w:rsid w:val="00B6292E"/>
    <w:rsid w:val="00B63086"/>
    <w:rsid w:val="00B6311F"/>
    <w:rsid w:val="00B63BE5"/>
    <w:rsid w:val="00B65994"/>
    <w:rsid w:val="00B6716E"/>
    <w:rsid w:val="00B7024F"/>
    <w:rsid w:val="00B77358"/>
    <w:rsid w:val="00B777A9"/>
    <w:rsid w:val="00B81299"/>
    <w:rsid w:val="00B85785"/>
    <w:rsid w:val="00B86748"/>
    <w:rsid w:val="00B86A15"/>
    <w:rsid w:val="00B86AE8"/>
    <w:rsid w:val="00B926AA"/>
    <w:rsid w:val="00B93428"/>
    <w:rsid w:val="00B962F3"/>
    <w:rsid w:val="00B9774F"/>
    <w:rsid w:val="00BA137C"/>
    <w:rsid w:val="00BA20AA"/>
    <w:rsid w:val="00BA3E29"/>
    <w:rsid w:val="00BA4518"/>
    <w:rsid w:val="00BA4590"/>
    <w:rsid w:val="00BA5557"/>
    <w:rsid w:val="00BA6C68"/>
    <w:rsid w:val="00BA719E"/>
    <w:rsid w:val="00BA7722"/>
    <w:rsid w:val="00BB0423"/>
    <w:rsid w:val="00BB069A"/>
    <w:rsid w:val="00BB07AC"/>
    <w:rsid w:val="00BB18EB"/>
    <w:rsid w:val="00BB2982"/>
    <w:rsid w:val="00BB30A1"/>
    <w:rsid w:val="00BB5A72"/>
    <w:rsid w:val="00BB7664"/>
    <w:rsid w:val="00BC22BB"/>
    <w:rsid w:val="00BC266B"/>
    <w:rsid w:val="00BC34AF"/>
    <w:rsid w:val="00BC6086"/>
    <w:rsid w:val="00BD09DE"/>
    <w:rsid w:val="00BD0E81"/>
    <w:rsid w:val="00BD221D"/>
    <w:rsid w:val="00BD27E1"/>
    <w:rsid w:val="00BD2E7A"/>
    <w:rsid w:val="00BD4425"/>
    <w:rsid w:val="00BE66A0"/>
    <w:rsid w:val="00BE7AB8"/>
    <w:rsid w:val="00BF2D2C"/>
    <w:rsid w:val="00BF4F28"/>
    <w:rsid w:val="00BF5CCD"/>
    <w:rsid w:val="00C00D9D"/>
    <w:rsid w:val="00C01B01"/>
    <w:rsid w:val="00C04B5A"/>
    <w:rsid w:val="00C141E9"/>
    <w:rsid w:val="00C142EA"/>
    <w:rsid w:val="00C16026"/>
    <w:rsid w:val="00C23395"/>
    <w:rsid w:val="00C25B49"/>
    <w:rsid w:val="00C269A4"/>
    <w:rsid w:val="00C26CFB"/>
    <w:rsid w:val="00C273D3"/>
    <w:rsid w:val="00C274FD"/>
    <w:rsid w:val="00C27C81"/>
    <w:rsid w:val="00C31FD2"/>
    <w:rsid w:val="00C320BC"/>
    <w:rsid w:val="00C3250A"/>
    <w:rsid w:val="00C34847"/>
    <w:rsid w:val="00C34DA2"/>
    <w:rsid w:val="00C420DB"/>
    <w:rsid w:val="00C4395B"/>
    <w:rsid w:val="00C43D3E"/>
    <w:rsid w:val="00C4557B"/>
    <w:rsid w:val="00C461D3"/>
    <w:rsid w:val="00C467E4"/>
    <w:rsid w:val="00C47176"/>
    <w:rsid w:val="00C52FBB"/>
    <w:rsid w:val="00C5660B"/>
    <w:rsid w:val="00C5762E"/>
    <w:rsid w:val="00C579C2"/>
    <w:rsid w:val="00C6293B"/>
    <w:rsid w:val="00C62FE1"/>
    <w:rsid w:val="00C6586D"/>
    <w:rsid w:val="00C65B37"/>
    <w:rsid w:val="00C701FD"/>
    <w:rsid w:val="00C703D1"/>
    <w:rsid w:val="00C70737"/>
    <w:rsid w:val="00C71003"/>
    <w:rsid w:val="00C71D78"/>
    <w:rsid w:val="00C726B7"/>
    <w:rsid w:val="00C75B90"/>
    <w:rsid w:val="00C80100"/>
    <w:rsid w:val="00C814E8"/>
    <w:rsid w:val="00C81FF7"/>
    <w:rsid w:val="00C828B9"/>
    <w:rsid w:val="00C83B5F"/>
    <w:rsid w:val="00C83D03"/>
    <w:rsid w:val="00C848E2"/>
    <w:rsid w:val="00C84EA7"/>
    <w:rsid w:val="00C85B24"/>
    <w:rsid w:val="00C90BF2"/>
    <w:rsid w:val="00C91271"/>
    <w:rsid w:val="00C93BD9"/>
    <w:rsid w:val="00C95524"/>
    <w:rsid w:val="00CA18D8"/>
    <w:rsid w:val="00CA3545"/>
    <w:rsid w:val="00CA44DD"/>
    <w:rsid w:val="00CA5DB0"/>
    <w:rsid w:val="00CA64F5"/>
    <w:rsid w:val="00CB49F1"/>
    <w:rsid w:val="00CB4B3B"/>
    <w:rsid w:val="00CB5FE0"/>
    <w:rsid w:val="00CB7593"/>
    <w:rsid w:val="00CC0D2D"/>
    <w:rsid w:val="00CC1AAD"/>
    <w:rsid w:val="00CD617F"/>
    <w:rsid w:val="00CE190E"/>
    <w:rsid w:val="00CE327A"/>
    <w:rsid w:val="00CE5657"/>
    <w:rsid w:val="00CF0456"/>
    <w:rsid w:val="00CF04F7"/>
    <w:rsid w:val="00CF0D6E"/>
    <w:rsid w:val="00CF6BB8"/>
    <w:rsid w:val="00D00AF2"/>
    <w:rsid w:val="00D04223"/>
    <w:rsid w:val="00D04F13"/>
    <w:rsid w:val="00D07186"/>
    <w:rsid w:val="00D07319"/>
    <w:rsid w:val="00D07E50"/>
    <w:rsid w:val="00D1012C"/>
    <w:rsid w:val="00D11075"/>
    <w:rsid w:val="00D116C0"/>
    <w:rsid w:val="00D133F8"/>
    <w:rsid w:val="00D14A3E"/>
    <w:rsid w:val="00D16613"/>
    <w:rsid w:val="00D21278"/>
    <w:rsid w:val="00D228D4"/>
    <w:rsid w:val="00D269EF"/>
    <w:rsid w:val="00D30170"/>
    <w:rsid w:val="00D31EA2"/>
    <w:rsid w:val="00D331AE"/>
    <w:rsid w:val="00D3376E"/>
    <w:rsid w:val="00D3423B"/>
    <w:rsid w:val="00D35110"/>
    <w:rsid w:val="00D37696"/>
    <w:rsid w:val="00D403C0"/>
    <w:rsid w:val="00D41E82"/>
    <w:rsid w:val="00D42C7A"/>
    <w:rsid w:val="00D51C65"/>
    <w:rsid w:val="00D51ED4"/>
    <w:rsid w:val="00D5228E"/>
    <w:rsid w:val="00D55B16"/>
    <w:rsid w:val="00D57DB4"/>
    <w:rsid w:val="00D57FDB"/>
    <w:rsid w:val="00D64819"/>
    <w:rsid w:val="00D64E77"/>
    <w:rsid w:val="00D654B0"/>
    <w:rsid w:val="00D66A79"/>
    <w:rsid w:val="00D6791C"/>
    <w:rsid w:val="00D70BD9"/>
    <w:rsid w:val="00D70CE8"/>
    <w:rsid w:val="00D711BD"/>
    <w:rsid w:val="00D71A2F"/>
    <w:rsid w:val="00D71BB0"/>
    <w:rsid w:val="00D74A5E"/>
    <w:rsid w:val="00D74FC8"/>
    <w:rsid w:val="00D7628E"/>
    <w:rsid w:val="00D766F0"/>
    <w:rsid w:val="00D7688D"/>
    <w:rsid w:val="00D7770D"/>
    <w:rsid w:val="00D80043"/>
    <w:rsid w:val="00D82D9D"/>
    <w:rsid w:val="00D833B5"/>
    <w:rsid w:val="00D86E42"/>
    <w:rsid w:val="00D91211"/>
    <w:rsid w:val="00D9349E"/>
    <w:rsid w:val="00D94D9D"/>
    <w:rsid w:val="00DA09FE"/>
    <w:rsid w:val="00DA13CD"/>
    <w:rsid w:val="00DA2592"/>
    <w:rsid w:val="00DA2B5A"/>
    <w:rsid w:val="00DB1608"/>
    <w:rsid w:val="00DB2237"/>
    <w:rsid w:val="00DB31EF"/>
    <w:rsid w:val="00DB6F73"/>
    <w:rsid w:val="00DC15DC"/>
    <w:rsid w:val="00DC2C38"/>
    <w:rsid w:val="00DC78A3"/>
    <w:rsid w:val="00DD0247"/>
    <w:rsid w:val="00DD0481"/>
    <w:rsid w:val="00DD0922"/>
    <w:rsid w:val="00DD0CC5"/>
    <w:rsid w:val="00DD1F6F"/>
    <w:rsid w:val="00DD31F9"/>
    <w:rsid w:val="00DD6170"/>
    <w:rsid w:val="00DD6D34"/>
    <w:rsid w:val="00DD7D1F"/>
    <w:rsid w:val="00DE0061"/>
    <w:rsid w:val="00DE1A76"/>
    <w:rsid w:val="00DE2C95"/>
    <w:rsid w:val="00DE318B"/>
    <w:rsid w:val="00DE4F66"/>
    <w:rsid w:val="00DE7586"/>
    <w:rsid w:val="00DF1803"/>
    <w:rsid w:val="00DF2008"/>
    <w:rsid w:val="00DF3D1A"/>
    <w:rsid w:val="00E013F4"/>
    <w:rsid w:val="00E01A2E"/>
    <w:rsid w:val="00E02D5F"/>
    <w:rsid w:val="00E05E99"/>
    <w:rsid w:val="00E063F3"/>
    <w:rsid w:val="00E10AAE"/>
    <w:rsid w:val="00E1118C"/>
    <w:rsid w:val="00E138F9"/>
    <w:rsid w:val="00E13DAD"/>
    <w:rsid w:val="00E152AC"/>
    <w:rsid w:val="00E158C6"/>
    <w:rsid w:val="00E2041A"/>
    <w:rsid w:val="00E231D7"/>
    <w:rsid w:val="00E25D66"/>
    <w:rsid w:val="00E25E34"/>
    <w:rsid w:val="00E304A3"/>
    <w:rsid w:val="00E36D76"/>
    <w:rsid w:val="00E3716B"/>
    <w:rsid w:val="00E4297C"/>
    <w:rsid w:val="00E4442E"/>
    <w:rsid w:val="00E44DA4"/>
    <w:rsid w:val="00E46432"/>
    <w:rsid w:val="00E50063"/>
    <w:rsid w:val="00E53085"/>
    <w:rsid w:val="00E53162"/>
    <w:rsid w:val="00E5323B"/>
    <w:rsid w:val="00E53CFF"/>
    <w:rsid w:val="00E562EB"/>
    <w:rsid w:val="00E62137"/>
    <w:rsid w:val="00E63138"/>
    <w:rsid w:val="00E663D0"/>
    <w:rsid w:val="00E72AC8"/>
    <w:rsid w:val="00E7624D"/>
    <w:rsid w:val="00E77A55"/>
    <w:rsid w:val="00E8464F"/>
    <w:rsid w:val="00E84FA3"/>
    <w:rsid w:val="00E8503E"/>
    <w:rsid w:val="00E85DBE"/>
    <w:rsid w:val="00E8749E"/>
    <w:rsid w:val="00E87510"/>
    <w:rsid w:val="00E90C01"/>
    <w:rsid w:val="00E92543"/>
    <w:rsid w:val="00E93784"/>
    <w:rsid w:val="00E96755"/>
    <w:rsid w:val="00E969F1"/>
    <w:rsid w:val="00EA34E1"/>
    <w:rsid w:val="00EA486E"/>
    <w:rsid w:val="00EB00C1"/>
    <w:rsid w:val="00EB3505"/>
    <w:rsid w:val="00EB39B6"/>
    <w:rsid w:val="00EB4A0C"/>
    <w:rsid w:val="00EB6C64"/>
    <w:rsid w:val="00EC10ED"/>
    <w:rsid w:val="00EC371A"/>
    <w:rsid w:val="00EC6BA1"/>
    <w:rsid w:val="00ED0EB8"/>
    <w:rsid w:val="00ED1BDB"/>
    <w:rsid w:val="00ED1FAF"/>
    <w:rsid w:val="00ED356B"/>
    <w:rsid w:val="00ED5456"/>
    <w:rsid w:val="00ED56FA"/>
    <w:rsid w:val="00ED5F86"/>
    <w:rsid w:val="00ED7DF0"/>
    <w:rsid w:val="00EE1C0A"/>
    <w:rsid w:val="00EE2860"/>
    <w:rsid w:val="00EE30FF"/>
    <w:rsid w:val="00EE3E3E"/>
    <w:rsid w:val="00EE41FF"/>
    <w:rsid w:val="00EE617F"/>
    <w:rsid w:val="00EE74D2"/>
    <w:rsid w:val="00EF02ED"/>
    <w:rsid w:val="00EF13AA"/>
    <w:rsid w:val="00EF25ED"/>
    <w:rsid w:val="00EF5A53"/>
    <w:rsid w:val="00F028E8"/>
    <w:rsid w:val="00F04863"/>
    <w:rsid w:val="00F067D4"/>
    <w:rsid w:val="00F06EB9"/>
    <w:rsid w:val="00F10B07"/>
    <w:rsid w:val="00F11422"/>
    <w:rsid w:val="00F146F6"/>
    <w:rsid w:val="00F1719F"/>
    <w:rsid w:val="00F201A9"/>
    <w:rsid w:val="00F30A41"/>
    <w:rsid w:val="00F31A8C"/>
    <w:rsid w:val="00F31CCE"/>
    <w:rsid w:val="00F349DE"/>
    <w:rsid w:val="00F34DA1"/>
    <w:rsid w:val="00F37E6F"/>
    <w:rsid w:val="00F414CF"/>
    <w:rsid w:val="00F42040"/>
    <w:rsid w:val="00F4246A"/>
    <w:rsid w:val="00F42F4F"/>
    <w:rsid w:val="00F44520"/>
    <w:rsid w:val="00F45FE2"/>
    <w:rsid w:val="00F5110E"/>
    <w:rsid w:val="00F5196C"/>
    <w:rsid w:val="00F534CB"/>
    <w:rsid w:val="00F53701"/>
    <w:rsid w:val="00F57B0C"/>
    <w:rsid w:val="00F61B86"/>
    <w:rsid w:val="00F61F59"/>
    <w:rsid w:val="00F6405A"/>
    <w:rsid w:val="00F66581"/>
    <w:rsid w:val="00F70088"/>
    <w:rsid w:val="00F70204"/>
    <w:rsid w:val="00F71EDE"/>
    <w:rsid w:val="00F75A7D"/>
    <w:rsid w:val="00F77621"/>
    <w:rsid w:val="00F829D5"/>
    <w:rsid w:val="00F85ACA"/>
    <w:rsid w:val="00F90979"/>
    <w:rsid w:val="00FA0A8F"/>
    <w:rsid w:val="00FA0A90"/>
    <w:rsid w:val="00FA1E7B"/>
    <w:rsid w:val="00FA51F4"/>
    <w:rsid w:val="00FB37CF"/>
    <w:rsid w:val="00FB46E2"/>
    <w:rsid w:val="00FB6515"/>
    <w:rsid w:val="00FB65EF"/>
    <w:rsid w:val="00FC014D"/>
    <w:rsid w:val="00FC3179"/>
    <w:rsid w:val="00FC3DB7"/>
    <w:rsid w:val="00FC5006"/>
    <w:rsid w:val="00FC5815"/>
    <w:rsid w:val="00FC71EE"/>
    <w:rsid w:val="00FD0EF7"/>
    <w:rsid w:val="00FD1680"/>
    <w:rsid w:val="00FD1E94"/>
    <w:rsid w:val="00FD3505"/>
    <w:rsid w:val="00FD4323"/>
    <w:rsid w:val="00FD48C9"/>
    <w:rsid w:val="00FD4B09"/>
    <w:rsid w:val="00FD4C02"/>
    <w:rsid w:val="00FD5891"/>
    <w:rsid w:val="00FD7537"/>
    <w:rsid w:val="00FE396B"/>
    <w:rsid w:val="00FE3FC1"/>
    <w:rsid w:val="00FE44D3"/>
    <w:rsid w:val="00FE459A"/>
    <w:rsid w:val="00FF1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6DF07ED"/>
  <w15:docId w15:val="{807859D7-EB4D-49BD-9867-6305F542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2613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13E9"/>
    <w:rPr>
      <w:sz w:val="20"/>
      <w:szCs w:val="20"/>
    </w:rPr>
  </w:style>
  <w:style w:type="character" w:styleId="FootnoteReference">
    <w:name w:val="footnote reference"/>
    <w:basedOn w:val="DefaultParagraphFont"/>
    <w:uiPriority w:val="99"/>
    <w:semiHidden/>
    <w:unhideWhenUsed/>
    <w:rsid w:val="002613E9"/>
    <w:rPr>
      <w:vertAlign w:val="superscript"/>
    </w:rPr>
  </w:style>
  <w:style w:type="paragraph" w:styleId="NoSpacing">
    <w:name w:val="No Spacing"/>
    <w:uiPriority w:val="1"/>
    <w:qFormat/>
    <w:rsid w:val="002B490C"/>
    <w:pPr>
      <w:spacing w:after="0" w:line="240" w:lineRule="auto"/>
    </w:pPr>
  </w:style>
  <w:style w:type="character" w:customStyle="1" w:styleId="UnresolvedMention1">
    <w:name w:val="Unresolved Mention1"/>
    <w:basedOn w:val="DefaultParagraphFont"/>
    <w:uiPriority w:val="99"/>
    <w:semiHidden/>
    <w:unhideWhenUsed/>
    <w:rsid w:val="00814EC4"/>
    <w:rPr>
      <w:color w:val="605E5C"/>
      <w:shd w:val="clear" w:color="auto" w:fill="E1DFDD"/>
    </w:rPr>
  </w:style>
  <w:style w:type="character" w:styleId="CommentReference">
    <w:name w:val="annotation reference"/>
    <w:basedOn w:val="DefaultParagraphFont"/>
    <w:uiPriority w:val="99"/>
    <w:semiHidden/>
    <w:unhideWhenUsed/>
    <w:rsid w:val="00287C97"/>
    <w:rPr>
      <w:sz w:val="16"/>
      <w:szCs w:val="16"/>
    </w:rPr>
  </w:style>
  <w:style w:type="paragraph" w:styleId="CommentText">
    <w:name w:val="annotation text"/>
    <w:basedOn w:val="Normal"/>
    <w:link w:val="CommentTextChar"/>
    <w:uiPriority w:val="99"/>
    <w:semiHidden/>
    <w:unhideWhenUsed/>
    <w:rsid w:val="00287C97"/>
    <w:pPr>
      <w:spacing w:line="240" w:lineRule="auto"/>
    </w:pPr>
    <w:rPr>
      <w:sz w:val="20"/>
      <w:szCs w:val="20"/>
    </w:rPr>
  </w:style>
  <w:style w:type="character" w:customStyle="1" w:styleId="CommentTextChar">
    <w:name w:val="Comment Text Char"/>
    <w:basedOn w:val="DefaultParagraphFont"/>
    <w:link w:val="CommentText"/>
    <w:uiPriority w:val="99"/>
    <w:semiHidden/>
    <w:rsid w:val="00287C97"/>
    <w:rPr>
      <w:sz w:val="20"/>
      <w:szCs w:val="20"/>
    </w:rPr>
  </w:style>
  <w:style w:type="paragraph" w:styleId="CommentSubject">
    <w:name w:val="annotation subject"/>
    <w:basedOn w:val="CommentText"/>
    <w:next w:val="CommentText"/>
    <w:link w:val="CommentSubjectChar"/>
    <w:uiPriority w:val="99"/>
    <w:semiHidden/>
    <w:unhideWhenUsed/>
    <w:rsid w:val="00287C97"/>
    <w:rPr>
      <w:b/>
      <w:bCs/>
    </w:rPr>
  </w:style>
  <w:style w:type="character" w:customStyle="1" w:styleId="CommentSubjectChar">
    <w:name w:val="Comment Subject Char"/>
    <w:basedOn w:val="CommentTextChar"/>
    <w:link w:val="CommentSubject"/>
    <w:uiPriority w:val="99"/>
    <w:semiHidden/>
    <w:rsid w:val="00287C97"/>
    <w:rPr>
      <w:b/>
      <w:bCs/>
      <w:sz w:val="20"/>
      <w:szCs w:val="20"/>
    </w:rPr>
  </w:style>
  <w:style w:type="paragraph" w:styleId="ListParagraph">
    <w:name w:val="List Paragraph"/>
    <w:basedOn w:val="Normal"/>
    <w:uiPriority w:val="34"/>
    <w:qFormat/>
    <w:rsid w:val="000D09B4"/>
    <w:pPr>
      <w:ind w:left="720"/>
      <w:contextualSpacing/>
    </w:pPr>
  </w:style>
  <w:style w:type="character" w:customStyle="1" w:styleId="UnresolvedMention2">
    <w:name w:val="Unresolved Mention2"/>
    <w:basedOn w:val="DefaultParagraphFont"/>
    <w:uiPriority w:val="99"/>
    <w:semiHidden/>
    <w:unhideWhenUsed/>
    <w:rsid w:val="005D6E26"/>
    <w:rPr>
      <w:color w:val="605E5C"/>
      <w:shd w:val="clear" w:color="auto" w:fill="E1DFDD"/>
    </w:rPr>
  </w:style>
  <w:style w:type="character" w:styleId="UnresolvedMention">
    <w:name w:val="Unresolved Mention"/>
    <w:basedOn w:val="DefaultParagraphFont"/>
    <w:uiPriority w:val="99"/>
    <w:semiHidden/>
    <w:unhideWhenUsed/>
    <w:rsid w:val="00056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lga.Vjakse@lm.gov.lv" TargetMode="Externa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009FD-2CCC-4A63-9817-AC0313B62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14</Pages>
  <Words>19061</Words>
  <Characters>10865</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keywords/>
  <dc:description/>
  <cp:lastModifiedBy>Ilga Vjakse</cp:lastModifiedBy>
  <cp:revision>27</cp:revision>
  <cp:lastPrinted>2019-11-01T13:34:00Z</cp:lastPrinted>
  <dcterms:created xsi:type="dcterms:W3CDTF">2019-11-01T12:24:00Z</dcterms:created>
  <dcterms:modified xsi:type="dcterms:W3CDTF">2019-11-27T07:42:00Z</dcterms:modified>
</cp:coreProperties>
</file>