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D2FA" w14:textId="77777777" w:rsidR="00F47385" w:rsidRDefault="00F47385" w:rsidP="00EB1CE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55669F3" w14:textId="77777777" w:rsidR="00F47385" w:rsidRDefault="00F47385" w:rsidP="00EB1CE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D898B4C" w14:textId="77777777" w:rsidR="00F47385" w:rsidRDefault="00F47385" w:rsidP="00EB1CE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BA93B26" w14:textId="3D112C47" w:rsidR="00F47385" w:rsidRPr="007779EA" w:rsidRDefault="00F47385" w:rsidP="00EB1CE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93DE6" w:rsidRPr="00F93DE6">
        <w:rPr>
          <w:rFonts w:ascii="Times New Roman" w:eastAsia="Times New Roman" w:hAnsi="Times New Roman" w:cs="Times New Roman"/>
          <w:sz w:val="28"/>
          <w:szCs w:val="28"/>
        </w:rPr>
        <w:t>10.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F93DE6">
        <w:rPr>
          <w:rFonts w:ascii="Times New Roman" w:eastAsia="Times New Roman" w:hAnsi="Times New Roman"/>
          <w:sz w:val="28"/>
          <w:szCs w:val="28"/>
        </w:rPr>
        <w:t> 603</w:t>
      </w:r>
    </w:p>
    <w:p w14:paraId="564F1372" w14:textId="171B4085" w:rsidR="00F47385" w:rsidRPr="007779EA" w:rsidRDefault="00F47385" w:rsidP="00EB1CE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93DE6">
        <w:rPr>
          <w:rFonts w:ascii="Times New Roman" w:eastAsia="Times New Roman" w:hAnsi="Times New Roman"/>
          <w:sz w:val="28"/>
          <w:szCs w:val="28"/>
        </w:rPr>
        <w:t> 57 26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055C2ED" w14:textId="392F6E5A" w:rsidR="001568FC" w:rsidRPr="00F47385" w:rsidRDefault="001568FC" w:rsidP="00EB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187F96" w14:textId="701559D6" w:rsidR="00A63D93" w:rsidRPr="000213DF" w:rsidRDefault="0074148D" w:rsidP="00EB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21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E06934" w:rsidRPr="00021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021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70182" w:rsidRPr="00021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2009.</w:t>
      </w:r>
      <w:r w:rsidR="00F473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970182" w:rsidRPr="00021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22.</w:t>
      </w:r>
      <w:r w:rsidR="00F473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970182" w:rsidRPr="00021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 noteikumos Nr.</w:t>
      </w:r>
      <w:r w:rsidR="00495F81" w:rsidRPr="00495F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970182" w:rsidRPr="00021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1605 </w:t>
      </w:r>
      <w:bookmarkStart w:id="1" w:name="_Hlk22471138"/>
      <w:r w:rsidR="00F473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70182" w:rsidRPr="00021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valsts sociālā nodrošinājuma pabalsta un apbedīšanas pabalsta apmēru, tā pārskatīšanas kārtību un pabalstu piešķiršanas un izmaksas kārtību</w:t>
      </w:r>
      <w:r w:rsidR="00F473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bookmarkEnd w:id="1"/>
    </w:p>
    <w:p w14:paraId="5C710D33" w14:textId="77777777" w:rsidR="002C79B1" w:rsidRPr="00495F81" w:rsidRDefault="002C79B1" w:rsidP="00495F81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</w:p>
    <w:p w14:paraId="0EDEF5F1" w14:textId="59381109" w:rsidR="00495F81" w:rsidRDefault="00970182" w:rsidP="00EB1CE3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  <w:r w:rsidRPr="0077057D">
        <w:rPr>
          <w:iCs/>
          <w:sz w:val="28"/>
          <w:szCs w:val="28"/>
          <w:shd w:val="clear" w:color="auto" w:fill="FFFFFF"/>
        </w:rPr>
        <w:t>Izdoti saskaņā ar</w:t>
      </w:r>
    </w:p>
    <w:p w14:paraId="55B2E209" w14:textId="409E2ADB" w:rsidR="00970182" w:rsidRPr="0077057D" w:rsidRDefault="00970182" w:rsidP="00EB1CE3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  <w:r w:rsidRPr="0077057D">
        <w:rPr>
          <w:iCs/>
          <w:sz w:val="28"/>
          <w:szCs w:val="28"/>
          <w:shd w:val="clear" w:color="auto" w:fill="FFFFFF"/>
        </w:rPr>
        <w:t>Valsts sociālo pabalstu likuma</w:t>
      </w:r>
    </w:p>
    <w:p w14:paraId="5096677F" w14:textId="350D45B5" w:rsidR="00495F81" w:rsidRDefault="00970182" w:rsidP="00EB1CE3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  <w:r w:rsidRPr="0077057D">
        <w:rPr>
          <w:iCs/>
          <w:sz w:val="28"/>
          <w:szCs w:val="28"/>
          <w:shd w:val="clear" w:color="auto" w:fill="FFFFFF"/>
        </w:rPr>
        <w:t>15.</w:t>
      </w:r>
      <w:r w:rsidR="00F47385">
        <w:rPr>
          <w:iCs/>
          <w:sz w:val="28"/>
          <w:szCs w:val="28"/>
          <w:shd w:val="clear" w:color="auto" w:fill="FFFFFF"/>
        </w:rPr>
        <w:t> </w:t>
      </w:r>
      <w:r w:rsidRPr="0077057D">
        <w:rPr>
          <w:iCs/>
          <w:sz w:val="28"/>
          <w:szCs w:val="28"/>
          <w:shd w:val="clear" w:color="auto" w:fill="FFFFFF"/>
        </w:rPr>
        <w:t>panta pirmo daļu un</w:t>
      </w:r>
    </w:p>
    <w:p w14:paraId="35E3662C" w14:textId="1A8DE4FC" w:rsidR="00A63D93" w:rsidRPr="0077057D" w:rsidRDefault="00970182" w:rsidP="00EB1CE3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  <w:r w:rsidRPr="0077057D">
        <w:rPr>
          <w:iCs/>
          <w:sz w:val="28"/>
          <w:szCs w:val="28"/>
          <w:shd w:val="clear" w:color="auto" w:fill="FFFFFF"/>
        </w:rPr>
        <w:t>17.</w:t>
      </w:r>
      <w:r w:rsidR="00F47385">
        <w:rPr>
          <w:iCs/>
          <w:sz w:val="28"/>
          <w:szCs w:val="28"/>
          <w:shd w:val="clear" w:color="auto" w:fill="FFFFFF"/>
        </w:rPr>
        <w:t> </w:t>
      </w:r>
      <w:r w:rsidRPr="0077057D">
        <w:rPr>
          <w:iCs/>
          <w:sz w:val="28"/>
          <w:szCs w:val="28"/>
          <w:shd w:val="clear" w:color="auto" w:fill="FFFFFF"/>
        </w:rPr>
        <w:t>panta pirmo un otro daļu</w:t>
      </w:r>
    </w:p>
    <w:p w14:paraId="3A27A7B8" w14:textId="77777777" w:rsidR="001568FC" w:rsidRPr="00495F81" w:rsidRDefault="001568FC" w:rsidP="00495F81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</w:p>
    <w:p w14:paraId="10674A7D" w14:textId="15925C02" w:rsidR="00E06934" w:rsidRPr="000213DF" w:rsidRDefault="00F47385" w:rsidP="00495F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0B3B" w:rsidRPr="000213DF">
        <w:rPr>
          <w:sz w:val="28"/>
          <w:szCs w:val="28"/>
        </w:rPr>
        <w:t xml:space="preserve">Izdarīt </w:t>
      </w:r>
      <w:r w:rsidR="0074148D" w:rsidRPr="000213DF">
        <w:rPr>
          <w:sz w:val="28"/>
          <w:szCs w:val="28"/>
        </w:rPr>
        <w:t>Ministru kabineta 2009.</w:t>
      </w:r>
      <w:r>
        <w:rPr>
          <w:sz w:val="28"/>
          <w:szCs w:val="28"/>
        </w:rPr>
        <w:t> </w:t>
      </w:r>
      <w:r w:rsidR="0074148D" w:rsidRPr="000213DF">
        <w:rPr>
          <w:sz w:val="28"/>
          <w:szCs w:val="28"/>
        </w:rPr>
        <w:t>gada 22.</w:t>
      </w:r>
      <w:r>
        <w:rPr>
          <w:sz w:val="28"/>
          <w:szCs w:val="28"/>
        </w:rPr>
        <w:t> </w:t>
      </w:r>
      <w:r w:rsidR="0074148D" w:rsidRPr="000213DF">
        <w:rPr>
          <w:sz w:val="28"/>
          <w:szCs w:val="28"/>
        </w:rPr>
        <w:t>decembra noteikumos Nr.</w:t>
      </w:r>
      <w:r>
        <w:rPr>
          <w:sz w:val="28"/>
          <w:szCs w:val="28"/>
        </w:rPr>
        <w:t> </w:t>
      </w:r>
      <w:r w:rsidR="0074148D" w:rsidRPr="000213DF">
        <w:rPr>
          <w:sz w:val="28"/>
          <w:szCs w:val="28"/>
        </w:rPr>
        <w:t>16</w:t>
      </w:r>
      <w:r w:rsidR="00970182" w:rsidRPr="000213DF">
        <w:rPr>
          <w:sz w:val="28"/>
          <w:szCs w:val="28"/>
        </w:rPr>
        <w:t>05</w:t>
      </w:r>
      <w:r w:rsidR="0074148D" w:rsidRPr="000213D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970182" w:rsidRPr="000213DF">
        <w:rPr>
          <w:sz w:val="28"/>
          <w:szCs w:val="28"/>
        </w:rPr>
        <w:t>Noteikumi par valsts sociālā nodrošinājuma pabalsta un apbedīšanas pabalsta apmēru, tā pārskatīšanas kārtību un pabalstu piešķiršanas un izmaksas kārtību</w:t>
      </w:r>
      <w:r>
        <w:rPr>
          <w:sz w:val="28"/>
          <w:szCs w:val="28"/>
        </w:rPr>
        <w:t>"</w:t>
      </w:r>
      <w:r w:rsidR="00970182" w:rsidRPr="000213DF">
        <w:rPr>
          <w:sz w:val="28"/>
          <w:szCs w:val="28"/>
        </w:rPr>
        <w:t xml:space="preserve"> </w:t>
      </w:r>
      <w:proofErr w:type="gramStart"/>
      <w:r w:rsidR="0074148D" w:rsidRPr="000213DF">
        <w:rPr>
          <w:sz w:val="28"/>
          <w:szCs w:val="28"/>
        </w:rPr>
        <w:t>(</w:t>
      </w:r>
      <w:proofErr w:type="gramEnd"/>
      <w:r w:rsidR="00DE31DC" w:rsidRPr="000213DF">
        <w:rPr>
          <w:sz w:val="28"/>
          <w:szCs w:val="28"/>
        </w:rPr>
        <w:t>2009, 204.</w:t>
      </w:r>
      <w:r>
        <w:rPr>
          <w:sz w:val="28"/>
          <w:szCs w:val="28"/>
        </w:rPr>
        <w:t> </w:t>
      </w:r>
      <w:r w:rsidR="00DE31DC" w:rsidRPr="000213DF">
        <w:rPr>
          <w:sz w:val="28"/>
          <w:szCs w:val="28"/>
        </w:rPr>
        <w:t xml:space="preserve">nr.; </w:t>
      </w:r>
      <w:r w:rsidR="0074148D" w:rsidRPr="000213DF">
        <w:rPr>
          <w:sz w:val="28"/>
          <w:szCs w:val="28"/>
        </w:rPr>
        <w:t>2</w:t>
      </w:r>
      <w:r w:rsidR="0074148D" w:rsidRPr="000213DF">
        <w:rPr>
          <w:sz w:val="28"/>
          <w:szCs w:val="28"/>
          <w:shd w:val="clear" w:color="auto" w:fill="FFFFFF"/>
        </w:rPr>
        <w:t>0</w:t>
      </w:r>
      <w:r w:rsidR="00970182" w:rsidRPr="000213DF">
        <w:rPr>
          <w:sz w:val="28"/>
          <w:szCs w:val="28"/>
          <w:shd w:val="clear" w:color="auto" w:fill="FFFFFF"/>
        </w:rPr>
        <w:t>10</w:t>
      </w:r>
      <w:r w:rsidR="0074148D" w:rsidRPr="000213DF">
        <w:rPr>
          <w:sz w:val="28"/>
          <w:szCs w:val="28"/>
          <w:shd w:val="clear" w:color="auto" w:fill="FFFFFF"/>
        </w:rPr>
        <w:t xml:space="preserve">, </w:t>
      </w:r>
      <w:r w:rsidR="00DE31DC" w:rsidRPr="000213DF">
        <w:rPr>
          <w:sz w:val="28"/>
          <w:szCs w:val="28"/>
          <w:shd w:val="clear" w:color="auto" w:fill="FFFFFF"/>
        </w:rPr>
        <w:t>77</w:t>
      </w:r>
      <w:r w:rsidR="0074148D" w:rsidRPr="000213D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</w:t>
      </w:r>
      <w:r w:rsidR="0074148D" w:rsidRPr="000213DF">
        <w:rPr>
          <w:sz w:val="28"/>
          <w:szCs w:val="28"/>
          <w:shd w:val="clear" w:color="auto" w:fill="FFFFFF"/>
        </w:rPr>
        <w:t>nr.; 201</w:t>
      </w:r>
      <w:r w:rsidR="00970182" w:rsidRPr="000213DF">
        <w:rPr>
          <w:sz w:val="28"/>
          <w:szCs w:val="28"/>
          <w:shd w:val="clear" w:color="auto" w:fill="FFFFFF"/>
        </w:rPr>
        <w:t>3</w:t>
      </w:r>
      <w:r w:rsidR="0074148D" w:rsidRPr="000213DF">
        <w:rPr>
          <w:sz w:val="28"/>
          <w:szCs w:val="28"/>
          <w:shd w:val="clear" w:color="auto" w:fill="FFFFFF"/>
        </w:rPr>
        <w:t xml:space="preserve">, </w:t>
      </w:r>
      <w:r w:rsidR="00DE31DC" w:rsidRPr="000213DF">
        <w:rPr>
          <w:sz w:val="28"/>
          <w:szCs w:val="28"/>
          <w:shd w:val="clear" w:color="auto" w:fill="FFFFFF"/>
        </w:rPr>
        <w:t>173</w:t>
      </w:r>
      <w:r w:rsidR="0074148D" w:rsidRPr="000213D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</w:t>
      </w:r>
      <w:r w:rsidR="0074148D" w:rsidRPr="000213DF">
        <w:rPr>
          <w:sz w:val="28"/>
          <w:szCs w:val="28"/>
          <w:shd w:val="clear" w:color="auto" w:fill="FFFFFF"/>
        </w:rPr>
        <w:t>nr.; 201</w:t>
      </w:r>
      <w:r w:rsidR="00970182" w:rsidRPr="000213DF">
        <w:rPr>
          <w:sz w:val="28"/>
          <w:szCs w:val="28"/>
          <w:shd w:val="clear" w:color="auto" w:fill="FFFFFF"/>
        </w:rPr>
        <w:t>4</w:t>
      </w:r>
      <w:r w:rsidR="0074148D" w:rsidRPr="000213DF">
        <w:rPr>
          <w:sz w:val="28"/>
          <w:szCs w:val="28"/>
          <w:shd w:val="clear" w:color="auto" w:fill="FFFFFF"/>
        </w:rPr>
        <w:t xml:space="preserve">, </w:t>
      </w:r>
      <w:r w:rsidR="00970182" w:rsidRPr="000213DF">
        <w:rPr>
          <w:sz w:val="28"/>
          <w:szCs w:val="28"/>
          <w:shd w:val="clear" w:color="auto" w:fill="FFFFFF"/>
        </w:rPr>
        <w:t>6.</w:t>
      </w:r>
      <w:r>
        <w:rPr>
          <w:sz w:val="28"/>
          <w:szCs w:val="28"/>
          <w:shd w:val="clear" w:color="auto" w:fill="FFFFFF"/>
        </w:rPr>
        <w:t> </w:t>
      </w:r>
      <w:r w:rsidR="0074148D" w:rsidRPr="000213DF">
        <w:rPr>
          <w:sz w:val="28"/>
          <w:szCs w:val="28"/>
          <w:shd w:val="clear" w:color="auto" w:fill="FFFFFF"/>
        </w:rPr>
        <w:t>nr</w:t>
      </w:r>
      <w:r w:rsidR="0074148D" w:rsidRPr="000213DF">
        <w:rPr>
          <w:sz w:val="28"/>
          <w:szCs w:val="28"/>
        </w:rPr>
        <w:t xml:space="preserve">.) </w:t>
      </w:r>
      <w:r w:rsidR="00E06934" w:rsidRPr="000213DF">
        <w:rPr>
          <w:sz w:val="28"/>
          <w:szCs w:val="28"/>
        </w:rPr>
        <w:t>šād</w:t>
      </w:r>
      <w:r w:rsidR="00F62F09" w:rsidRPr="000213DF">
        <w:rPr>
          <w:sz w:val="28"/>
          <w:szCs w:val="28"/>
        </w:rPr>
        <w:t>u</w:t>
      </w:r>
      <w:r w:rsidR="003C380F" w:rsidRPr="000213DF">
        <w:rPr>
          <w:sz w:val="28"/>
          <w:szCs w:val="28"/>
        </w:rPr>
        <w:t>s</w:t>
      </w:r>
      <w:r w:rsidR="00E06934" w:rsidRPr="000213DF">
        <w:rPr>
          <w:sz w:val="28"/>
          <w:szCs w:val="28"/>
        </w:rPr>
        <w:t xml:space="preserve"> </w:t>
      </w:r>
      <w:r w:rsidR="000F0B3B" w:rsidRPr="000213DF">
        <w:rPr>
          <w:sz w:val="28"/>
          <w:szCs w:val="28"/>
        </w:rPr>
        <w:t>grozījumu</w:t>
      </w:r>
      <w:r w:rsidR="003C380F" w:rsidRPr="000213DF">
        <w:rPr>
          <w:sz w:val="28"/>
          <w:szCs w:val="28"/>
        </w:rPr>
        <w:t>s</w:t>
      </w:r>
      <w:r w:rsidR="00E06934" w:rsidRPr="000213DF">
        <w:rPr>
          <w:sz w:val="28"/>
          <w:szCs w:val="28"/>
        </w:rPr>
        <w:t>:</w:t>
      </w:r>
    </w:p>
    <w:p w14:paraId="04B99828" w14:textId="375AE30F" w:rsidR="00970182" w:rsidRPr="000213DF" w:rsidRDefault="00F47385" w:rsidP="00495F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06934" w:rsidRPr="000213DF">
        <w:rPr>
          <w:sz w:val="28"/>
          <w:szCs w:val="28"/>
        </w:rPr>
        <w:t xml:space="preserve">izteikt </w:t>
      </w:r>
      <w:r w:rsidR="00970182" w:rsidRPr="000213DF">
        <w:rPr>
          <w:sz w:val="28"/>
          <w:szCs w:val="28"/>
        </w:rPr>
        <w:t>2</w:t>
      </w:r>
      <w:r w:rsidR="00495F81" w:rsidRPr="00E35560">
        <w:rPr>
          <w:sz w:val="28"/>
          <w:szCs w:val="28"/>
        </w:rPr>
        <w:t>.</w:t>
      </w:r>
      <w:r w:rsidR="00495F81">
        <w:rPr>
          <w:sz w:val="28"/>
          <w:szCs w:val="28"/>
        </w:rPr>
        <w:t> </w:t>
      </w:r>
      <w:r w:rsidR="00970182" w:rsidRPr="000213DF">
        <w:rPr>
          <w:sz w:val="28"/>
          <w:szCs w:val="28"/>
        </w:rPr>
        <w:t>punktu šādā redakcijā:</w:t>
      </w:r>
    </w:p>
    <w:p w14:paraId="4DA26AF0" w14:textId="77777777" w:rsidR="00F47385" w:rsidRDefault="00F47385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0F1526" w14:textId="1BD56631" w:rsidR="00970182" w:rsidRPr="000213DF" w:rsidRDefault="00F47385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70182" w:rsidRPr="000213DF">
        <w:rPr>
          <w:sz w:val="28"/>
          <w:szCs w:val="28"/>
        </w:rPr>
        <w:t>2</w:t>
      </w:r>
      <w:r w:rsidR="00495F81" w:rsidRPr="00E35560">
        <w:rPr>
          <w:sz w:val="28"/>
          <w:szCs w:val="28"/>
        </w:rPr>
        <w:t>.</w:t>
      </w:r>
      <w:r w:rsidR="00495F81">
        <w:rPr>
          <w:sz w:val="28"/>
          <w:szCs w:val="28"/>
        </w:rPr>
        <w:t> </w:t>
      </w:r>
      <w:r w:rsidR="00970182" w:rsidRPr="000213DF">
        <w:rPr>
          <w:sz w:val="28"/>
          <w:szCs w:val="28"/>
        </w:rPr>
        <w:t>Valsts sociālā nodrošinājuma pabalsta apmērs ir:</w:t>
      </w:r>
    </w:p>
    <w:p w14:paraId="3EAB4871" w14:textId="3D513558" w:rsidR="00970182" w:rsidRPr="000213DF" w:rsidRDefault="00970182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3DF">
        <w:rPr>
          <w:sz w:val="28"/>
          <w:szCs w:val="28"/>
        </w:rPr>
        <w:t>2.1. </w:t>
      </w:r>
      <w:hyperlink r:id="rId8" w:tgtFrame="_blank" w:history="1">
        <w:r w:rsidRPr="000213DF">
          <w:rPr>
            <w:rStyle w:val="Hyperlink"/>
            <w:color w:val="auto"/>
            <w:sz w:val="28"/>
            <w:szCs w:val="28"/>
            <w:u w:val="none"/>
          </w:rPr>
          <w:t>Valsts sociālo pabalstu likuma</w:t>
        </w:r>
      </w:hyperlink>
      <w:r w:rsidR="00495F81">
        <w:rPr>
          <w:sz w:val="28"/>
          <w:szCs w:val="28"/>
        </w:rPr>
        <w:t xml:space="preserve"> </w:t>
      </w:r>
      <w:hyperlink r:id="rId9" w:anchor="p13" w:tgtFrame="_blank" w:history="1">
        <w:r w:rsidRPr="000213DF">
          <w:rPr>
            <w:rStyle w:val="Hyperlink"/>
            <w:color w:val="auto"/>
            <w:sz w:val="28"/>
            <w:szCs w:val="28"/>
            <w:u w:val="none"/>
          </w:rPr>
          <w:t>13</w:t>
        </w:r>
        <w:r w:rsidR="00495F81" w:rsidRPr="00E35560">
          <w:rPr>
            <w:sz w:val="28"/>
            <w:szCs w:val="28"/>
          </w:rPr>
          <w:t>.</w:t>
        </w:r>
        <w:r w:rsidR="00495F81">
          <w:rPr>
            <w:sz w:val="28"/>
            <w:szCs w:val="28"/>
          </w:rPr>
          <w:t> </w:t>
        </w:r>
        <w:r w:rsidRPr="000213DF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Pr="000213DF">
        <w:rPr>
          <w:sz w:val="28"/>
          <w:szCs w:val="28"/>
        </w:rPr>
        <w:t xml:space="preserve"> pirmajā daļā minētajām personām, izņemot personas ar </w:t>
      </w:r>
      <w:r w:rsidR="00C92F09" w:rsidRPr="000213DF">
        <w:rPr>
          <w:sz w:val="28"/>
          <w:szCs w:val="28"/>
        </w:rPr>
        <w:t>invaliditāti</w:t>
      </w:r>
      <w:r w:rsidRPr="000213DF">
        <w:rPr>
          <w:sz w:val="28"/>
          <w:szCs w:val="28"/>
        </w:rPr>
        <w:t xml:space="preserve"> un personas ar </w:t>
      </w:r>
      <w:r w:rsidR="00DE31DC" w:rsidRPr="000213DF">
        <w:rPr>
          <w:sz w:val="28"/>
          <w:szCs w:val="28"/>
        </w:rPr>
        <w:t>invaliditāti</w:t>
      </w:r>
      <w:r w:rsidRPr="000213DF">
        <w:rPr>
          <w:sz w:val="28"/>
          <w:szCs w:val="28"/>
        </w:rPr>
        <w:t xml:space="preserve"> kopš bērnības</w:t>
      </w:r>
      <w:r w:rsidR="00495F81">
        <w:rPr>
          <w:sz w:val="28"/>
          <w:szCs w:val="28"/>
        </w:rPr>
        <w:t>, </w:t>
      </w:r>
      <w:r w:rsidRPr="000213DF">
        <w:rPr>
          <w:sz w:val="28"/>
          <w:szCs w:val="28"/>
        </w:rPr>
        <w:t>– 64,03 </w:t>
      </w:r>
      <w:proofErr w:type="spellStart"/>
      <w:r w:rsidRPr="000213DF">
        <w:rPr>
          <w:i/>
          <w:iCs/>
          <w:sz w:val="28"/>
          <w:szCs w:val="28"/>
        </w:rPr>
        <w:t>euro</w:t>
      </w:r>
      <w:proofErr w:type="spellEnd"/>
      <w:r w:rsidR="00495F81">
        <w:rPr>
          <w:sz w:val="28"/>
          <w:szCs w:val="28"/>
        </w:rPr>
        <w:t xml:space="preserve"> </w:t>
      </w:r>
      <w:r w:rsidRPr="000213DF">
        <w:rPr>
          <w:sz w:val="28"/>
          <w:szCs w:val="28"/>
        </w:rPr>
        <w:t>mēnesī;</w:t>
      </w:r>
    </w:p>
    <w:p w14:paraId="1CCCCBCB" w14:textId="38748FEA" w:rsidR="00970182" w:rsidRPr="000213DF" w:rsidRDefault="00970182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3DF">
        <w:rPr>
          <w:sz w:val="28"/>
          <w:szCs w:val="28"/>
        </w:rPr>
        <w:t>2.2. personām ar invaliditāti</w:t>
      </w:r>
      <w:r w:rsidR="00C92F09" w:rsidRPr="000213DF">
        <w:rPr>
          <w:sz w:val="28"/>
          <w:szCs w:val="28"/>
        </w:rPr>
        <w:t xml:space="preserve"> – 80 </w:t>
      </w:r>
      <w:proofErr w:type="spellStart"/>
      <w:r w:rsidR="00C92F09" w:rsidRPr="000213DF">
        <w:rPr>
          <w:i/>
          <w:iCs/>
          <w:sz w:val="28"/>
          <w:szCs w:val="28"/>
        </w:rPr>
        <w:t>euro</w:t>
      </w:r>
      <w:proofErr w:type="spellEnd"/>
      <w:r w:rsidR="00C92F09" w:rsidRPr="000213DF">
        <w:rPr>
          <w:sz w:val="28"/>
          <w:szCs w:val="28"/>
        </w:rPr>
        <w:t xml:space="preserve"> mēnesī;</w:t>
      </w:r>
    </w:p>
    <w:p w14:paraId="2981852A" w14:textId="24C82B68" w:rsidR="003C380F" w:rsidRPr="000213DF" w:rsidRDefault="00970182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3DF">
        <w:rPr>
          <w:sz w:val="28"/>
          <w:szCs w:val="28"/>
        </w:rPr>
        <w:t xml:space="preserve">2.3. personām ar invaliditāti kopš bērnības – 122,69 </w:t>
      </w:r>
      <w:proofErr w:type="spellStart"/>
      <w:r w:rsidRPr="00495F81">
        <w:rPr>
          <w:i/>
          <w:iCs/>
          <w:sz w:val="28"/>
          <w:szCs w:val="28"/>
        </w:rPr>
        <w:t>euro</w:t>
      </w:r>
      <w:proofErr w:type="spellEnd"/>
      <w:r w:rsidR="00495F81">
        <w:rPr>
          <w:sz w:val="28"/>
          <w:szCs w:val="28"/>
        </w:rPr>
        <w:t xml:space="preserve"> </w:t>
      </w:r>
      <w:r w:rsidRPr="000213DF">
        <w:rPr>
          <w:sz w:val="28"/>
          <w:szCs w:val="28"/>
        </w:rPr>
        <w:t>mēnesī.</w:t>
      </w:r>
      <w:r w:rsidR="00F47385">
        <w:rPr>
          <w:sz w:val="28"/>
          <w:szCs w:val="28"/>
        </w:rPr>
        <w:t>"</w:t>
      </w:r>
      <w:r w:rsidR="003C380F" w:rsidRPr="000213DF">
        <w:rPr>
          <w:sz w:val="28"/>
          <w:szCs w:val="28"/>
        </w:rPr>
        <w:t>;</w:t>
      </w:r>
    </w:p>
    <w:p w14:paraId="3DD410B8" w14:textId="77777777" w:rsidR="003C380F" w:rsidRPr="000213DF" w:rsidRDefault="003C380F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06F7A2" w14:textId="12C84BE4" w:rsidR="00970182" w:rsidRDefault="00F47385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C380F" w:rsidRPr="000213DF">
        <w:rPr>
          <w:sz w:val="28"/>
          <w:szCs w:val="28"/>
        </w:rPr>
        <w:t>aizstāt 2.</w:t>
      </w:r>
      <w:r w:rsidR="003C380F" w:rsidRPr="000213DF">
        <w:rPr>
          <w:sz w:val="28"/>
          <w:szCs w:val="28"/>
          <w:vertAlign w:val="superscript"/>
        </w:rPr>
        <w:t>1</w:t>
      </w:r>
      <w:r w:rsidR="00495F81">
        <w:rPr>
          <w:sz w:val="28"/>
          <w:szCs w:val="28"/>
          <w:vertAlign w:val="superscript"/>
        </w:rPr>
        <w:t> </w:t>
      </w:r>
      <w:r w:rsidR="003C380F" w:rsidRPr="000213DF">
        <w:rPr>
          <w:sz w:val="28"/>
          <w:szCs w:val="28"/>
        </w:rPr>
        <w:t xml:space="preserve">punktā skaitli un vārdu </w:t>
      </w:r>
      <w:r>
        <w:rPr>
          <w:sz w:val="28"/>
          <w:szCs w:val="28"/>
        </w:rPr>
        <w:t>"</w:t>
      </w:r>
      <w:r w:rsidR="003C380F" w:rsidRPr="000213DF">
        <w:rPr>
          <w:sz w:val="28"/>
          <w:szCs w:val="28"/>
        </w:rPr>
        <w:t>2</w:t>
      </w:r>
      <w:r w:rsidR="00495F81" w:rsidRPr="00E35560">
        <w:rPr>
          <w:sz w:val="28"/>
          <w:szCs w:val="28"/>
        </w:rPr>
        <w:t>.</w:t>
      </w:r>
      <w:r w:rsidR="00495F81">
        <w:rPr>
          <w:sz w:val="28"/>
          <w:szCs w:val="28"/>
        </w:rPr>
        <w:t> </w:t>
      </w:r>
      <w:r w:rsidR="003C380F" w:rsidRPr="000213DF">
        <w:rPr>
          <w:sz w:val="28"/>
          <w:szCs w:val="28"/>
        </w:rPr>
        <w:t>punktā</w:t>
      </w:r>
      <w:r>
        <w:rPr>
          <w:sz w:val="28"/>
          <w:szCs w:val="28"/>
        </w:rPr>
        <w:t>"</w:t>
      </w:r>
      <w:r w:rsidR="003C380F" w:rsidRPr="000213DF">
        <w:rPr>
          <w:sz w:val="28"/>
          <w:szCs w:val="28"/>
        </w:rPr>
        <w:t xml:space="preserve"> ar skaitļiem un vārdiem </w:t>
      </w:r>
      <w:r>
        <w:rPr>
          <w:sz w:val="28"/>
          <w:szCs w:val="28"/>
        </w:rPr>
        <w:t>"</w:t>
      </w:r>
      <w:r w:rsidR="003C380F" w:rsidRPr="000213DF">
        <w:rPr>
          <w:sz w:val="28"/>
          <w:szCs w:val="28"/>
        </w:rPr>
        <w:t>2.2. un 2.3</w:t>
      </w:r>
      <w:r w:rsidR="00495F81" w:rsidRPr="00E35560">
        <w:rPr>
          <w:sz w:val="28"/>
          <w:szCs w:val="28"/>
        </w:rPr>
        <w:t>.</w:t>
      </w:r>
      <w:r w:rsidR="00495F81">
        <w:rPr>
          <w:sz w:val="28"/>
          <w:szCs w:val="28"/>
        </w:rPr>
        <w:t> </w:t>
      </w:r>
      <w:r w:rsidR="003C380F" w:rsidRPr="000213DF">
        <w:rPr>
          <w:sz w:val="28"/>
          <w:szCs w:val="28"/>
        </w:rPr>
        <w:t>apakšpunktā</w:t>
      </w:r>
      <w:r>
        <w:rPr>
          <w:sz w:val="28"/>
          <w:szCs w:val="28"/>
        </w:rPr>
        <w:t>"</w:t>
      </w:r>
      <w:r w:rsidR="004D3AD7">
        <w:rPr>
          <w:sz w:val="28"/>
          <w:szCs w:val="28"/>
        </w:rPr>
        <w:t>;</w:t>
      </w:r>
    </w:p>
    <w:p w14:paraId="39F647D6" w14:textId="6D1AD99C" w:rsidR="00E35560" w:rsidRDefault="00F47385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7902CB">
        <w:rPr>
          <w:sz w:val="28"/>
          <w:szCs w:val="28"/>
        </w:rPr>
        <w:t xml:space="preserve">aizstāt </w:t>
      </w:r>
      <w:r w:rsidR="004D3AD7">
        <w:rPr>
          <w:sz w:val="28"/>
          <w:szCs w:val="28"/>
        </w:rPr>
        <w:t>5.1.6</w:t>
      </w:r>
      <w:r w:rsidR="00495F81" w:rsidRPr="00E35560">
        <w:rPr>
          <w:sz w:val="28"/>
          <w:szCs w:val="28"/>
        </w:rPr>
        <w:t>.</w:t>
      </w:r>
      <w:r w:rsidR="00495F81">
        <w:rPr>
          <w:sz w:val="28"/>
          <w:szCs w:val="28"/>
        </w:rPr>
        <w:t> </w:t>
      </w:r>
      <w:r w:rsidR="004D3AD7">
        <w:rPr>
          <w:sz w:val="28"/>
          <w:szCs w:val="28"/>
        </w:rPr>
        <w:t xml:space="preserve">apakšpunktā vārdus </w:t>
      </w:r>
      <w:r>
        <w:rPr>
          <w:sz w:val="28"/>
          <w:szCs w:val="28"/>
        </w:rPr>
        <w:t>"</w:t>
      </w:r>
      <w:r w:rsidR="004D3AD7" w:rsidRPr="004D3AD7">
        <w:rPr>
          <w:sz w:val="28"/>
          <w:szCs w:val="28"/>
        </w:rPr>
        <w:t>par pieciem gadiem pārsniegusi</w:t>
      </w:r>
      <w:r>
        <w:rPr>
          <w:sz w:val="28"/>
          <w:szCs w:val="28"/>
        </w:rPr>
        <w:t>"</w:t>
      </w:r>
      <w:r w:rsidR="004D3AD7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r w:rsidR="004D3AD7">
        <w:rPr>
          <w:sz w:val="28"/>
          <w:szCs w:val="28"/>
        </w:rPr>
        <w:t>sasniegusi</w:t>
      </w:r>
      <w:r>
        <w:rPr>
          <w:sz w:val="28"/>
          <w:szCs w:val="28"/>
        </w:rPr>
        <w:t>"</w:t>
      </w:r>
      <w:r w:rsidR="00E35560">
        <w:rPr>
          <w:sz w:val="28"/>
          <w:szCs w:val="28"/>
        </w:rPr>
        <w:t>;</w:t>
      </w:r>
    </w:p>
    <w:p w14:paraId="3D81EC26" w14:textId="3CE769F9" w:rsidR="00E35560" w:rsidRPr="00E35560" w:rsidRDefault="00F47385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E35560" w:rsidRPr="00E35560">
        <w:rPr>
          <w:sz w:val="28"/>
          <w:szCs w:val="28"/>
        </w:rPr>
        <w:t xml:space="preserve">papildināt noteikumus ar </w:t>
      </w:r>
      <w:r w:rsidR="00767F73">
        <w:rPr>
          <w:sz w:val="28"/>
          <w:szCs w:val="28"/>
        </w:rPr>
        <w:t>1</w:t>
      </w:r>
      <w:r w:rsidR="00E35560" w:rsidRPr="00E35560">
        <w:rPr>
          <w:sz w:val="28"/>
          <w:szCs w:val="28"/>
        </w:rPr>
        <w:t>5.</w:t>
      </w:r>
      <w:r w:rsidR="00767F73">
        <w:rPr>
          <w:sz w:val="28"/>
          <w:szCs w:val="28"/>
          <w:vertAlign w:val="superscript"/>
        </w:rPr>
        <w:t>2</w:t>
      </w:r>
      <w:r w:rsidR="00495F81">
        <w:rPr>
          <w:sz w:val="28"/>
          <w:szCs w:val="28"/>
          <w:vertAlign w:val="superscript"/>
        </w:rPr>
        <w:t> </w:t>
      </w:r>
      <w:r w:rsidR="00E35560" w:rsidRPr="00E35560">
        <w:rPr>
          <w:sz w:val="28"/>
          <w:szCs w:val="28"/>
        </w:rPr>
        <w:t>punktu šādā redakcijā:</w:t>
      </w:r>
    </w:p>
    <w:p w14:paraId="7FB7CC25" w14:textId="77777777" w:rsidR="00F47385" w:rsidRDefault="00F47385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EF0757" w14:textId="18A19FA9" w:rsidR="004D3AD7" w:rsidRPr="000213DF" w:rsidRDefault="00E35560" w:rsidP="00495F8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560">
        <w:rPr>
          <w:sz w:val="28"/>
          <w:szCs w:val="28"/>
        </w:rPr>
        <w:t>"</w:t>
      </w:r>
      <w:r w:rsidR="00767F73">
        <w:rPr>
          <w:sz w:val="28"/>
          <w:szCs w:val="28"/>
        </w:rPr>
        <w:t>1</w:t>
      </w:r>
      <w:r w:rsidRPr="00E35560">
        <w:rPr>
          <w:sz w:val="28"/>
          <w:szCs w:val="28"/>
        </w:rPr>
        <w:t>5.</w:t>
      </w:r>
      <w:r w:rsidR="00767F73">
        <w:rPr>
          <w:sz w:val="28"/>
          <w:szCs w:val="28"/>
          <w:vertAlign w:val="superscript"/>
        </w:rPr>
        <w:t>2</w:t>
      </w:r>
      <w:r w:rsidR="00495F81">
        <w:rPr>
          <w:sz w:val="28"/>
          <w:szCs w:val="28"/>
        </w:rPr>
        <w:t> </w:t>
      </w:r>
      <w:r w:rsidRPr="00E35560">
        <w:rPr>
          <w:sz w:val="28"/>
          <w:szCs w:val="28"/>
        </w:rPr>
        <w:t>Papildus šo noteikumu 13. un 15.</w:t>
      </w:r>
      <w:r w:rsidR="00495F81">
        <w:rPr>
          <w:sz w:val="28"/>
          <w:szCs w:val="28"/>
        </w:rPr>
        <w:t> </w:t>
      </w:r>
      <w:r w:rsidRPr="00E35560">
        <w:rPr>
          <w:sz w:val="28"/>
          <w:szCs w:val="28"/>
        </w:rPr>
        <w:t xml:space="preserve">punktā minētajiem gadījumiem valsts sociālā nodrošinājuma pabalsta izmaksu ar </w:t>
      </w:r>
      <w:proofErr w:type="gramStart"/>
      <w:r w:rsidRPr="00E35560">
        <w:rPr>
          <w:sz w:val="28"/>
          <w:szCs w:val="28"/>
        </w:rPr>
        <w:t>nākamā kalendāra mēneša</w:t>
      </w:r>
      <w:proofErr w:type="gramEnd"/>
      <w:r w:rsidRPr="00E35560">
        <w:rPr>
          <w:sz w:val="28"/>
          <w:szCs w:val="28"/>
        </w:rPr>
        <w:t xml:space="preserve"> pirmo datumu pārtrauc arī Valsts sociālo pabalstu likuma 20.</w:t>
      </w:r>
      <w:r w:rsidR="00495F81">
        <w:rPr>
          <w:sz w:val="28"/>
          <w:szCs w:val="28"/>
        </w:rPr>
        <w:t> </w:t>
      </w:r>
      <w:r w:rsidRPr="00E35560">
        <w:rPr>
          <w:sz w:val="28"/>
          <w:szCs w:val="28"/>
        </w:rPr>
        <w:t>panta pirmajā daļā minēto apstākļu dēļ</w:t>
      </w:r>
      <w:r w:rsidR="00EE45F2">
        <w:rPr>
          <w:sz w:val="28"/>
          <w:szCs w:val="28"/>
        </w:rPr>
        <w:t>.</w:t>
      </w:r>
      <w:r w:rsidRPr="00E35560">
        <w:rPr>
          <w:sz w:val="28"/>
          <w:szCs w:val="28"/>
        </w:rPr>
        <w:t>"</w:t>
      </w:r>
    </w:p>
    <w:p w14:paraId="14906597" w14:textId="77777777" w:rsidR="00970182" w:rsidRPr="000213DF" w:rsidRDefault="00970182" w:rsidP="00495F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01FE4C" w14:textId="328DD20E" w:rsidR="007B125B" w:rsidRDefault="00F47385" w:rsidP="00EB1CE3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2. </w:t>
      </w:r>
      <w:r w:rsidR="004556BB" w:rsidRPr="000213DF">
        <w:rPr>
          <w:sz w:val="28"/>
          <w:szCs w:val="28"/>
        </w:rPr>
        <w:t>N</w:t>
      </w:r>
      <w:r w:rsidR="002D0677" w:rsidRPr="000213DF">
        <w:rPr>
          <w:sz w:val="28"/>
          <w:szCs w:val="28"/>
        </w:rPr>
        <w:t>oteikum</w:t>
      </w:r>
      <w:r w:rsidR="004556BB" w:rsidRPr="000213DF">
        <w:rPr>
          <w:sz w:val="28"/>
          <w:szCs w:val="28"/>
        </w:rPr>
        <w:t>i</w:t>
      </w:r>
      <w:r w:rsidR="002D0677" w:rsidRPr="000213DF">
        <w:rPr>
          <w:sz w:val="28"/>
          <w:szCs w:val="28"/>
        </w:rPr>
        <w:t xml:space="preserve"> </w:t>
      </w:r>
      <w:r w:rsidR="0074148D" w:rsidRPr="000213DF">
        <w:rPr>
          <w:sz w:val="28"/>
          <w:szCs w:val="28"/>
        </w:rPr>
        <w:t>stājas spēkā 20</w:t>
      </w:r>
      <w:r w:rsidR="00970182" w:rsidRPr="000213DF">
        <w:rPr>
          <w:sz w:val="28"/>
          <w:szCs w:val="28"/>
        </w:rPr>
        <w:t>20</w:t>
      </w:r>
      <w:r w:rsidR="0074148D" w:rsidRPr="000213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4148D" w:rsidRPr="000213DF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970182" w:rsidRPr="000213DF">
        <w:rPr>
          <w:sz w:val="28"/>
          <w:szCs w:val="28"/>
        </w:rPr>
        <w:t>janvārī</w:t>
      </w:r>
      <w:proofErr w:type="gramEnd"/>
      <w:r w:rsidR="0074148D" w:rsidRPr="000213DF">
        <w:rPr>
          <w:sz w:val="28"/>
          <w:szCs w:val="28"/>
        </w:rPr>
        <w:t>.</w:t>
      </w:r>
    </w:p>
    <w:p w14:paraId="0FD6D965" w14:textId="405EB834" w:rsidR="00F91F27" w:rsidRDefault="00F91F27" w:rsidP="00EB1CE3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0CCD8BCB" w14:textId="77777777" w:rsidR="00F91F27" w:rsidRPr="000213DF" w:rsidRDefault="00F91F27" w:rsidP="00EB1CE3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6939652B" w14:textId="77777777" w:rsidR="007B125B" w:rsidRPr="000213DF" w:rsidRDefault="007B125B" w:rsidP="00EB1CE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058414" w14:textId="77777777" w:rsidR="00F47385" w:rsidRPr="00DE283C" w:rsidRDefault="00F47385" w:rsidP="00495F8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DA89F9F" w14:textId="77777777" w:rsidR="00F47385" w:rsidRDefault="00F47385" w:rsidP="00495F8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0084FA" w14:textId="77777777" w:rsidR="00F47385" w:rsidRDefault="00F47385" w:rsidP="00495F8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FA7284" w14:textId="77777777" w:rsidR="00F47385" w:rsidRDefault="00F47385" w:rsidP="00495F8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222A30" w14:textId="77777777" w:rsidR="00701EE6" w:rsidRPr="00701EE6" w:rsidRDefault="00701EE6" w:rsidP="00701E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01EE6">
        <w:rPr>
          <w:rFonts w:ascii="Times New Roman" w:hAnsi="Times New Roman"/>
          <w:color w:val="auto"/>
          <w:sz w:val="28"/>
          <w:lang w:val="de-DE"/>
        </w:rPr>
        <w:t>Labklājības ministra vietā –</w:t>
      </w:r>
    </w:p>
    <w:p w14:paraId="6BB9525F" w14:textId="77777777" w:rsidR="00701EE6" w:rsidRPr="00DE283C" w:rsidRDefault="00701EE6" w:rsidP="004E461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5A0809FE" w14:textId="6BD15E79" w:rsidR="00F47385" w:rsidRPr="00DE283C" w:rsidRDefault="00F47385" w:rsidP="00495F8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F47385" w:rsidRPr="00DE283C" w:rsidSect="00F473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2336" w14:textId="77777777" w:rsidR="00E2538B" w:rsidRDefault="00E2538B" w:rsidP="004A52EA">
      <w:pPr>
        <w:spacing w:after="0" w:line="240" w:lineRule="auto"/>
      </w:pPr>
      <w:r>
        <w:separator/>
      </w:r>
    </w:p>
  </w:endnote>
  <w:endnote w:type="continuationSeparator" w:id="0">
    <w:p w14:paraId="340E9F38" w14:textId="77777777" w:rsidR="00E2538B" w:rsidRDefault="00E2538B" w:rsidP="004A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F8B4" w14:textId="713D0B40" w:rsidR="0074148D" w:rsidRPr="00F47385" w:rsidRDefault="00F47385" w:rsidP="00F47385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F47385">
      <w:rPr>
        <w:rFonts w:ascii="Times New Roman" w:hAnsi="Times New Roman" w:cs="Times New Roman"/>
        <w:sz w:val="16"/>
        <w:szCs w:val="16"/>
      </w:rPr>
      <w:t>N2259_9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7E89" w14:textId="69272513" w:rsidR="0074148D" w:rsidRPr="00F47385" w:rsidRDefault="00F47385" w:rsidP="00F47385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F47385">
      <w:rPr>
        <w:rFonts w:ascii="Times New Roman" w:hAnsi="Times New Roman" w:cs="Times New Roman"/>
        <w:sz w:val="16"/>
        <w:szCs w:val="16"/>
      </w:rPr>
      <w:t>N2259_9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4267" w14:textId="77777777" w:rsidR="00E2538B" w:rsidRDefault="00E2538B" w:rsidP="004A52EA">
      <w:pPr>
        <w:spacing w:after="0" w:line="240" w:lineRule="auto"/>
      </w:pPr>
      <w:r>
        <w:separator/>
      </w:r>
    </w:p>
  </w:footnote>
  <w:footnote w:type="continuationSeparator" w:id="0">
    <w:p w14:paraId="09DC9DC8" w14:textId="77777777" w:rsidR="00E2538B" w:rsidRDefault="00E2538B" w:rsidP="004A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579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D302AB7" w14:textId="282D0746" w:rsidR="00F47385" w:rsidRPr="00F47385" w:rsidRDefault="00F4738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3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473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73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FDBE35" w14:textId="77777777" w:rsidR="00F47385" w:rsidRPr="00F47385" w:rsidRDefault="00F4738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8363" w14:textId="77777777" w:rsidR="00F47385" w:rsidRPr="003629D6" w:rsidRDefault="00F47385">
    <w:pPr>
      <w:pStyle w:val="Header"/>
      <w:rPr>
        <w:rFonts w:ascii="Times New Roman" w:hAnsi="Times New Roman" w:cs="Times New Roman"/>
        <w:sz w:val="24"/>
        <w:szCs w:val="24"/>
      </w:rPr>
    </w:pPr>
  </w:p>
  <w:p w14:paraId="03CB4545" w14:textId="73801498" w:rsidR="0074148D" w:rsidRPr="00F47385" w:rsidRDefault="00F47385">
    <w:pPr>
      <w:pStyle w:val="Header"/>
    </w:pPr>
    <w:r>
      <w:rPr>
        <w:noProof/>
      </w:rPr>
      <w:drawing>
        <wp:inline distT="0" distB="0" distL="0" distR="0" wp14:anchorId="67DFEAFB" wp14:editId="144699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074"/>
    <w:multiLevelType w:val="multilevel"/>
    <w:tmpl w:val="978A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44B219F4"/>
    <w:multiLevelType w:val="hybridMultilevel"/>
    <w:tmpl w:val="0BF86824"/>
    <w:lvl w:ilvl="0" w:tplc="70D63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764A"/>
    <w:multiLevelType w:val="hybridMultilevel"/>
    <w:tmpl w:val="27C62B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8D"/>
    <w:rsid w:val="000213DF"/>
    <w:rsid w:val="00067631"/>
    <w:rsid w:val="000702AD"/>
    <w:rsid w:val="000A22D0"/>
    <w:rsid w:val="000C4DFF"/>
    <w:rsid w:val="000D18D9"/>
    <w:rsid w:val="000F0B3B"/>
    <w:rsid w:val="000F5E68"/>
    <w:rsid w:val="00123114"/>
    <w:rsid w:val="00141A9B"/>
    <w:rsid w:val="0014793A"/>
    <w:rsid w:val="001568FC"/>
    <w:rsid w:val="00170FF1"/>
    <w:rsid w:val="001A08D6"/>
    <w:rsid w:val="001A5AE5"/>
    <w:rsid w:val="00205712"/>
    <w:rsid w:val="002734E9"/>
    <w:rsid w:val="0028233E"/>
    <w:rsid w:val="002A3DE7"/>
    <w:rsid w:val="002B79DE"/>
    <w:rsid w:val="002C79B1"/>
    <w:rsid w:val="002D0677"/>
    <w:rsid w:val="002E7E7D"/>
    <w:rsid w:val="002F1AE0"/>
    <w:rsid w:val="00301F00"/>
    <w:rsid w:val="00376755"/>
    <w:rsid w:val="00392DD8"/>
    <w:rsid w:val="003C380F"/>
    <w:rsid w:val="003F308F"/>
    <w:rsid w:val="00414597"/>
    <w:rsid w:val="004353C6"/>
    <w:rsid w:val="004556BB"/>
    <w:rsid w:val="004908F6"/>
    <w:rsid w:val="00495F81"/>
    <w:rsid w:val="004A52EA"/>
    <w:rsid w:val="004D3AD7"/>
    <w:rsid w:val="00535B03"/>
    <w:rsid w:val="005D1B8D"/>
    <w:rsid w:val="00653AD4"/>
    <w:rsid w:val="006C3C35"/>
    <w:rsid w:val="006E5576"/>
    <w:rsid w:val="006E766A"/>
    <w:rsid w:val="00701EE6"/>
    <w:rsid w:val="0074148D"/>
    <w:rsid w:val="00767F73"/>
    <w:rsid w:val="0077057D"/>
    <w:rsid w:val="00783201"/>
    <w:rsid w:val="007902CB"/>
    <w:rsid w:val="00797C7D"/>
    <w:rsid w:val="007B125B"/>
    <w:rsid w:val="007D0EC8"/>
    <w:rsid w:val="007D3627"/>
    <w:rsid w:val="007D3806"/>
    <w:rsid w:val="007D5E96"/>
    <w:rsid w:val="0083214E"/>
    <w:rsid w:val="009226DD"/>
    <w:rsid w:val="00970182"/>
    <w:rsid w:val="009B34CA"/>
    <w:rsid w:val="009E0796"/>
    <w:rsid w:val="00A17152"/>
    <w:rsid w:val="00A47622"/>
    <w:rsid w:val="00A63D93"/>
    <w:rsid w:val="00AC01DF"/>
    <w:rsid w:val="00AC0280"/>
    <w:rsid w:val="00AC5FAE"/>
    <w:rsid w:val="00B006A5"/>
    <w:rsid w:val="00BA1FDA"/>
    <w:rsid w:val="00C14117"/>
    <w:rsid w:val="00C25D12"/>
    <w:rsid w:val="00C57825"/>
    <w:rsid w:val="00C92F09"/>
    <w:rsid w:val="00CC7B6C"/>
    <w:rsid w:val="00D35272"/>
    <w:rsid w:val="00D40D60"/>
    <w:rsid w:val="00D44C33"/>
    <w:rsid w:val="00D60E34"/>
    <w:rsid w:val="00DE31DC"/>
    <w:rsid w:val="00DE4D09"/>
    <w:rsid w:val="00E04A99"/>
    <w:rsid w:val="00E06934"/>
    <w:rsid w:val="00E23CBC"/>
    <w:rsid w:val="00E2538B"/>
    <w:rsid w:val="00E336CE"/>
    <w:rsid w:val="00E347CA"/>
    <w:rsid w:val="00E35560"/>
    <w:rsid w:val="00E3721B"/>
    <w:rsid w:val="00EB1CE3"/>
    <w:rsid w:val="00EB4193"/>
    <w:rsid w:val="00EE45F2"/>
    <w:rsid w:val="00F47385"/>
    <w:rsid w:val="00F578B8"/>
    <w:rsid w:val="00F57CD8"/>
    <w:rsid w:val="00F62F09"/>
    <w:rsid w:val="00F63FB6"/>
    <w:rsid w:val="00F91F27"/>
    <w:rsid w:val="00F93DE6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3711C3"/>
  <w15:docId w15:val="{BC68540D-D31C-495A-85F5-6350676A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D"/>
  </w:style>
  <w:style w:type="paragraph" w:styleId="Footer">
    <w:name w:val="footer"/>
    <w:basedOn w:val="Normal"/>
    <w:link w:val="FooterChar"/>
    <w:uiPriority w:val="99"/>
    <w:unhideWhenUsed/>
    <w:rsid w:val="00741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D"/>
  </w:style>
  <w:style w:type="character" w:styleId="Hyperlink">
    <w:name w:val="Hyperlink"/>
    <w:basedOn w:val="DefaultParagraphFont"/>
    <w:uiPriority w:val="99"/>
    <w:unhideWhenUsed/>
    <w:rsid w:val="007414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E3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5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6755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97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F473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1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F534-A3C6-43C5-BB7C-E45DC0D7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1605</vt:lpstr>
      <vt:lpstr>Grozījumi Ministru kabineta 2009. gada 22. decembra noteikumos Nr. 1608 “Noteikumi par pabalsta piešķiršanas un izmaksas kārtību invalīdam, kuram nepieciešama kopšana, pabalsta apmēru, kā arī pabalsta apmēra pārskatīšanas kārtību”</vt:lpstr>
    </vt:vector>
  </TitlesOfParts>
  <Company>LM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1605</dc:title>
  <dc:subject>Noteikumu projekts</dc:subject>
  <dc:creator>Aiga Lukasenoka</dc:creator>
  <cp:keywords/>
  <dc:description>A.Lukašenoka, Aiga.Lukasenoka@lm.gov.lv, 67021691</dc:description>
  <cp:lastModifiedBy>Leontine Babkina</cp:lastModifiedBy>
  <cp:revision>19</cp:revision>
  <cp:lastPrinted>2019-11-27T09:38:00Z</cp:lastPrinted>
  <dcterms:created xsi:type="dcterms:W3CDTF">2019-11-08T07:28:00Z</dcterms:created>
  <dcterms:modified xsi:type="dcterms:W3CDTF">2019-12-11T14:20:00Z</dcterms:modified>
</cp:coreProperties>
</file>