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8661F" w:rsidR="00894C55" w:rsidP="00894C55" w:rsidRDefault="00C1556D" w14:paraId="7DC7C61F" w14:textId="7F0865E2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sdt>
        <w:sdtPr>
          <w:rPr>
            <w:rFonts w:ascii="Times New Roman" w:hAnsi="Times New Roman" w:eastAsia="Times New Roman" w:cs="Times New Roman"/>
            <w:b/>
            <w:bCs/>
            <w:sz w:val="24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Pr="0068661F" w:rsidR="000D60A3">
            <w:rPr>
              <w:rFonts w:ascii="Times New Roman" w:hAnsi="Times New Roman" w:eastAsia="Times New Roman" w:cs="Times New Roman"/>
              <w:b/>
              <w:bCs/>
              <w:sz w:val="24"/>
              <w:szCs w:val="24"/>
              <w:lang w:eastAsia="lv-LV"/>
            </w:rPr>
            <w:t>Ministru kabineta noteikumu projekta “</w:t>
          </w:r>
          <w:r w:rsidRPr="0068661F" w:rsidR="00386B82">
            <w:rPr>
              <w:rFonts w:ascii="Times New Roman" w:hAnsi="Times New Roman" w:eastAsia="Times New Roman" w:cs="Times New Roman"/>
              <w:b/>
              <w:bCs/>
              <w:sz w:val="24"/>
              <w:szCs w:val="24"/>
              <w:lang w:eastAsia="lv-LV"/>
            </w:rPr>
            <w:t>Grozījum</w:t>
          </w:r>
          <w:r w:rsidRPr="0068661F" w:rsidR="000D60A3">
            <w:rPr>
              <w:rFonts w:ascii="Times New Roman" w:hAnsi="Times New Roman" w:eastAsia="Times New Roman" w:cs="Times New Roman"/>
              <w:b/>
              <w:bCs/>
              <w:sz w:val="24"/>
              <w:szCs w:val="24"/>
              <w:lang w:eastAsia="lv-LV"/>
            </w:rPr>
            <w:t>i</w:t>
          </w:r>
          <w:r w:rsidRPr="0068661F" w:rsidR="00386B82">
            <w:rPr>
              <w:rFonts w:ascii="Times New Roman" w:hAnsi="Times New Roman" w:eastAsia="Times New Roman" w:cs="Times New Roman"/>
              <w:b/>
              <w:bCs/>
              <w:sz w:val="24"/>
              <w:szCs w:val="24"/>
              <w:lang w:eastAsia="lv-LV"/>
            </w:rPr>
            <w:t xml:space="preserve"> Ministru kabineta 2014.gada 19.augusta noteikumos Nr.487 "Aeronavigācijas informācijas sagatavošanas un izplatīšanas kārtība"</w:t>
          </w:r>
        </w:sdtContent>
      </w:sdt>
      <w:r w:rsidRPr="0068661F" w:rsidR="00894C55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:rsidRPr="0068661F" w:rsidR="00E5323B" w:rsidP="00894C55" w:rsidRDefault="00E5323B" w14:paraId="74088719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p w:rsidR="004E1395" w:rsidP="00894C55" w:rsidRDefault="004E1395" w14:paraId="0633CEC9" w14:textId="470FBA12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p w:rsidRPr="0068661F" w:rsidR="00192EE8" w:rsidP="00894C55" w:rsidRDefault="00192EE8" w14:paraId="41621024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Pr="002D1F12" w:rsidR="002D1F12" w:rsidTr="00E5323B" w14:paraId="22D0F681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8661F" w:rsidR="00655F2C" w:rsidP="00C15665" w:rsidRDefault="00E5323B" w14:paraId="0C909C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68661F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Pr="002D1F12" w:rsidR="002D1F12" w:rsidTr="00E5323B" w14:paraId="29125C58" w14:textId="77777777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1F12" w:rsidR="00E5323B" w:rsidP="00E5323B" w:rsidRDefault="00E5323B" w14:paraId="458D6D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D1F1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F63FF" w:rsidR="00E5323B" w:rsidP="00C15665" w:rsidRDefault="00430A05" w14:paraId="5D9E9DA3" w14:textId="6F73FB7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D1F1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Neaizpilda atbilstoši Ministru kabineta 2009.gada 15.decembra instrukcijas Nr.19 “Tiesību akta projekta sākotnējās ietekmes izvērtēšanas kārtība”  5.</w:t>
            </w:r>
            <w:r w:rsidRPr="0068661F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2D1F1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</w:t>
            </w:r>
            <w:r w:rsidRPr="006F63F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unktam.</w:t>
            </w:r>
          </w:p>
        </w:tc>
      </w:tr>
    </w:tbl>
    <w:p w:rsidRPr="002D1F12" w:rsidR="00E5323B" w:rsidP="00E5323B" w:rsidRDefault="00E5323B" w14:paraId="406D658C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2D1F12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2D1F12" w:rsidR="002D1F12" w:rsidTr="00E5323B" w14:paraId="32811D21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1F12" w:rsidR="00655F2C" w:rsidP="00C15665" w:rsidRDefault="00E5323B" w14:paraId="3FDD93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D1F12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2D1F12" w:rsidR="002D1F12" w:rsidTr="00E5323B" w14:paraId="3A2FD7F2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1F12" w:rsidR="00655F2C" w:rsidP="00E5323B" w:rsidRDefault="00E5323B" w14:paraId="1E4744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D1F1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1F12" w:rsidR="00E5323B" w:rsidP="00E5323B" w:rsidRDefault="00E5323B" w14:paraId="2F2136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D1F1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1F12" w:rsidR="00E5323B" w:rsidP="00C15665" w:rsidRDefault="00BC6AA4" w14:paraId="283952F2" w14:textId="5D5E66F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D1F1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Likuma “Par aviāciju” 54.panta trešā daļa un Ministru kabineta iekārtas likuma 31.panta pirmās daļas 3.punkts</w:t>
            </w:r>
            <w:r w:rsidR="002D1F1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5A3EAB" w:rsidR="005A3EAB" w:rsidTr="00E5323B" w14:paraId="61BDA76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587C24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2D80B9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C15665" w:rsidRDefault="006F63FF" w14:paraId="3E586F96" w14:textId="571A901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Pr="005A3EAB" w:rsidR="0098718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2019.gada </w:t>
            </w:r>
            <w:r w:rsidRPr="005A3EAB" w:rsidR="00F95DC1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13.august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 sēdē</w:t>
            </w:r>
            <w:r w:rsidRPr="005A3EAB" w:rsidR="0098718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tika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pieņemti</w:t>
            </w:r>
            <w:r w:rsidRPr="005A3EAB" w:rsidR="0098718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Ministru kabineta noteikumi </w:t>
            </w:r>
            <w:r w:rsidRPr="005A3EAB" w:rsidR="0025373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5900D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A3EAB" w:rsidR="0025373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368 “Kārtība, kādā veicami bezpilota gaisa kuģu un cita veida lidaparātu lidojumi”, kuri paredz, ka</w:t>
            </w:r>
            <w:r w:rsidR="00C1566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900D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o</w:t>
            </w:r>
            <w:r w:rsidRPr="00C15665" w:rsidR="00C1566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bjektu īpašnieki vai valdītāji atbilstoši normatīvajiem aktiem par aeronavigācijas informācijas sagatavošanas un izplatīšanas kārtību sniedz </w:t>
            </w:r>
            <w:r w:rsidR="005900D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valsts akciju sabiedrībai “</w:t>
            </w:r>
            <w:r w:rsidRPr="00C15665" w:rsidR="00C1566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Latvijas gaisa satiksme</w:t>
            </w:r>
            <w:r w:rsidR="005900D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Pr="00C15665" w:rsidR="00C1566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informāciju p</w:t>
            </w:r>
            <w:r w:rsidR="00C1566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Pr="00C15665" w:rsidR="00C1566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minēto objektu atrašanās vietām un noteiktajiem lidojum</w:t>
            </w:r>
            <w:r w:rsidR="005900D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C15665" w:rsidR="00C1566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ierobežojumiem, kurus apstiprinājusi </w:t>
            </w:r>
            <w:r w:rsidR="005900D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valsts aģentūra “</w:t>
            </w:r>
            <w:r w:rsidRPr="00C15665" w:rsidR="00C1566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Civilās aviācijas aģentūra</w:t>
            </w:r>
            <w:r w:rsidR="005900D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C1566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 Līdz ar to nepieciešams pap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ildināt</w:t>
            </w:r>
            <w:r w:rsidR="00C1566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15665" w:rsidR="00C1566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Ministru kabineta 2014.gada 19. augusta noteikumos Nr.487 “Aeronavigācijas informācijas sagatavošanas un izplatīšanas kārtība” </w:t>
            </w:r>
            <w:r w:rsidR="00C1566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noteikto </w:t>
            </w:r>
            <w:r w:rsidR="000614E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aeronavigācijas </w:t>
            </w:r>
            <w:r w:rsidR="00C1566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datu ģenerētāju loku. </w:t>
            </w:r>
            <w:r w:rsidRPr="005A3EAB" w:rsidR="0025373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Ņemot vērā</w:t>
            </w:r>
            <w:r w:rsidR="00C1566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minēto, </w:t>
            </w:r>
            <w:r w:rsidRPr="006F63F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Ministru kabineta noteikumu projekt</w:t>
            </w:r>
            <w:r w:rsidR="003B3AA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6F63F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“Grozījumi Ministru kabineta 2014.gada 19.augusta noteikumos Nr.487 </w:t>
            </w:r>
            <w:r w:rsidR="00773EC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6F63F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Aeronavigācijas informācijas sagatavošanas un izplatīšanas kārtība</w:t>
            </w:r>
            <w:r w:rsidR="00773EC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Pr="005A3EAB" w:rsidR="0025373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B3AA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2.punkts</w:t>
            </w:r>
            <w:r w:rsidRPr="005A3EAB" w:rsidR="0025373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paredz papildināt noteikumus ar 13.5.</w:t>
            </w:r>
            <w:r w:rsidR="005900D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5A3EAB" w:rsidR="0025373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apakšpunktu, nosakot,</w:t>
            </w:r>
            <w:r w:rsid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A3EAB" w:rsidR="0025373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ka </w:t>
            </w:r>
            <w:r w:rsidRPr="00E4064D" w:rsidR="0025373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arī citas personas var tikt apstiprinātas kā aeronavigācijas datu ģenerētāji</w:t>
            </w:r>
            <w:r w:rsidRPr="00E4064D" w:rsidR="0068661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saskaņā ar normatīvā akta prasībām par bezpilota gaisa kuģu un cita veida lidaparātu lidojumiem.  </w:t>
            </w:r>
            <w:r w:rsidRPr="00E4064D" w:rsidR="00183B8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Projekta 3.punkts </w:t>
            </w:r>
            <w:r w:rsidRPr="00E4064D" w:rsidR="00075E7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ietver</w:t>
            </w:r>
            <w:r w:rsidRPr="00E4064D" w:rsidR="00183B8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tehniska rakstura grozījum</w:t>
            </w:r>
            <w:r w:rsidRPr="00E4064D" w:rsidR="00075E7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E4064D" w:rsidR="00183B8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, kas noteikumos precizē  atsauces uz 13.5.apakšpunktu.</w:t>
            </w:r>
          </w:p>
        </w:tc>
      </w:tr>
      <w:tr w:rsidRPr="005A3EAB" w:rsidR="005A3EAB" w:rsidTr="00E5323B" w14:paraId="4E3DF576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43CC19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07F819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2E1D23" w14:paraId="53F73876" w14:textId="4B2FB63E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E1D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Satiksmes ministrija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un v</w:t>
            </w:r>
            <w:r w:rsidRPr="005A3EAB" w:rsidR="0025373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alsts aģentūra “Civilās aviācijas aģentūra”</w:t>
            </w:r>
            <w:r w:rsidR="005900D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5A3EAB" w:rsidR="005A3EAB" w:rsidTr="00E5323B" w14:paraId="7B6A9EC0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39FE8D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758B2F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BC6AA4" w14:paraId="77B1CF4C" w14:textId="08C71C2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773EC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Pr="005A3EAB" w:rsidR="00E5323B" w:rsidP="00E5323B" w:rsidRDefault="00E5323B" w14:paraId="44592D9A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5A3EAB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5A3EAB" w:rsidR="005A3EAB" w:rsidTr="00E5323B" w14:paraId="5E672CEA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5A3EAB" w:rsidR="00655F2C" w:rsidP="00BC6AA4" w:rsidRDefault="00E5323B" w14:paraId="2C373E8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Pr="005A3EAB" w:rsidR="005A3EAB" w:rsidTr="00E5323B" w14:paraId="6E315960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373305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3B6F2F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5B6F9F" w:rsidRDefault="00F95DC1" w14:paraId="33736D35" w14:textId="6B4344E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Aeronavigācijas datu ģenerētāji</w:t>
            </w:r>
            <w:r w:rsidR="00BC6AA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, kas noteikti </w:t>
            </w:r>
            <w:r w:rsidRPr="00BC6AA4" w:rsidR="00BC6AA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Ministru kabineta 2014.gada 19. augusta noteikumos Nr.487 “Aeronavigācijas informācijas sagatavošanas un izplatīšanas kārtība”</w:t>
            </w:r>
            <w:r w:rsidR="00BC6AA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13.punktā</w:t>
            </w:r>
            <w:r w:rsidR="005900D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5A3EAB" w:rsidR="005A3EAB" w:rsidTr="00E5323B" w14:paraId="7F5DAA4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763EB0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5E14B5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800868" w:rsidRDefault="00800868" w14:paraId="5B810304" w14:textId="2B55FF1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0086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Administratīvais slogs attiecībā uz šīs anotācijas daļas 1.punktā minētajām sabiedrības </w:t>
            </w:r>
            <w:proofErr w:type="spellStart"/>
            <w:r w:rsidRPr="0080086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mērķgrupām</w:t>
            </w:r>
            <w:proofErr w:type="spellEnd"/>
            <w:r w:rsidRPr="0080086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nemainās, jo netiek mainīti to līdzšinējie pienākumi un tiesības.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A3EAB" w:rsidR="00113A2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Valsts aģentūra “Civilās aviācijas aģentūra”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jau </w:t>
            </w:r>
            <w:r w:rsidR="005900D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pašlaik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apstiprina aeronavigācijas datu ģenerētājus.</w:t>
            </w:r>
          </w:p>
        </w:tc>
      </w:tr>
      <w:tr w:rsidRPr="005A3EAB" w:rsidR="005A3EAB" w:rsidTr="000D60A3" w14:paraId="31C40762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475A99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79C720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5A3EAB" w:rsidR="00E5323B" w:rsidP="00355A74" w:rsidRDefault="000D60A3" w14:paraId="67292D84" w14:textId="2381ECE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0D60A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Šobrīd netiek paredzēta projektā iekļauto nosacījumu ietekme uz administratīvajām izmaksām (naudas izteiksmē)</w:t>
            </w:r>
            <w:r w:rsidR="005900D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5A3EAB" w:rsidR="005A3EAB" w:rsidTr="000D60A3" w14:paraId="3BA9116C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485BF9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0B86D2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5A3EAB" w:rsidR="00E5323B" w:rsidP="00E5323B" w:rsidRDefault="00C1556D" w14:paraId="4E555BA1" w14:textId="006F53C0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bookmarkStart w:name="_GoBack" w:id="0"/>
            <w:bookmarkEnd w:id="0"/>
            <w:r w:rsidR="005900D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5A3EAB" w:rsidR="005A3EAB" w:rsidTr="00E5323B" w14:paraId="58709420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600E1F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18D090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5B6F9F" w14:paraId="1431E024" w14:textId="2EF5924A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773EC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Pr="005A3EAB" w:rsidR="00E5323B" w:rsidP="00E5323B" w:rsidRDefault="00E5323B" w14:paraId="71EF81AA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5A3EAB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5A3EAB" w:rsidR="005A3EAB" w:rsidTr="00E5323B" w14:paraId="314BD111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5A3EAB" w:rsidR="00655F2C" w:rsidP="000D60A3" w:rsidRDefault="00E5323B" w14:paraId="0C4E422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5A3EAB" w:rsidR="00D72CA1" w:rsidTr="00E5323B" w14:paraId="55CE6FED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D72CA1" w:rsidR="00D72CA1" w:rsidP="00D72CA1" w:rsidRDefault="00D72CA1" w14:paraId="44A0544A" w14:textId="28F817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72CA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2E1D2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P="00E5323B" w:rsidRDefault="00E5323B" w14:paraId="6BA8B727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5A3EAB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5A3EAB" w:rsidR="000D60A3" w:rsidTr="00611489" w14:paraId="5BCCFE4F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5A3EAB" w:rsidR="000D60A3" w:rsidP="00611489" w:rsidRDefault="000D60A3" w14:paraId="42874E2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D60A3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D72CA1" w:rsidR="000D60A3" w:rsidTr="00611489" w14:paraId="0EA99028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D72CA1" w:rsidR="000D60A3" w:rsidP="00611489" w:rsidRDefault="000D60A3" w14:paraId="624510FC" w14:textId="50B525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72CA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2E1D2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Pr="005A3EAB" w:rsidR="00E5323B" w:rsidP="00E5323B" w:rsidRDefault="00E5323B" w14:paraId="1A0C04A2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5A3EAB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5A3EAB" w:rsidR="005A3EAB" w:rsidTr="00E5323B" w14:paraId="43DC149E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5A3EAB" w:rsidR="00655F2C" w:rsidP="000D60A3" w:rsidRDefault="00E5323B" w14:paraId="5A1A73D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5A3EAB" w:rsidR="00D72CA1" w:rsidTr="00E5323B" w14:paraId="122E3240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D72CA1" w:rsidR="00D72CA1" w:rsidP="00D72CA1" w:rsidRDefault="00D72CA1" w14:paraId="6D0FCCBC" w14:textId="5068C0C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72CA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2E1D2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Pr="005A3EAB" w:rsidR="00E5323B" w:rsidP="00E5323B" w:rsidRDefault="00E5323B" w14:paraId="114A6EBC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5A3EAB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5A3EAB" w:rsidR="005A3EAB" w:rsidTr="00E5323B" w14:paraId="243C6DA9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5A3EAB" w:rsidR="00655F2C" w:rsidP="000D60A3" w:rsidRDefault="00E5323B" w14:paraId="6F86DF9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5A3EAB" w:rsidR="005A3EAB" w:rsidTr="00E5323B" w14:paraId="4461D242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3D47C3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051402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0D60A3" w:rsidRDefault="005900DB" w14:paraId="6BC01E93" w14:textId="7BB1041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Saskaņā ar</w:t>
            </w:r>
            <w:r w:rsidRPr="000D60A3" w:rsidR="000D60A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Ministru kabineta 2009.gada 25.augusta noteikumu Nr.</w:t>
            </w:r>
            <w:r w:rsidR="00113A2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0D60A3" w:rsidR="000D60A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970 „Sabiedrības līdzdalības kārtība attīstības plānošanas procesā” 7.4.</w:t>
            </w:r>
            <w:r w:rsidRPr="0068661F" w:rsidR="000D60A3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0D60A3" w:rsidR="000D60A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apakšpunkt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0D60A3" w:rsidR="000D60A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sabiedrībai tiek dota iespēja rakstiski sniegt viedokli par noteikumu projektu tā saskaņošanas stadijā.</w:t>
            </w:r>
          </w:p>
        </w:tc>
      </w:tr>
      <w:tr w:rsidRPr="005A3EAB" w:rsidR="005A3EAB" w:rsidTr="00E5323B" w14:paraId="770BF5B4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77CBF4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666950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0D60A3" w:rsidP="0068661F" w:rsidRDefault="00773ECA" w14:paraId="7137718C" w14:textId="0E96569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773EC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Par noteikumu projekta izstrādi tika informēti sabiedrības pārstāvji, 2019.gada 2.</w:t>
            </w:r>
            <w:r w:rsidR="007A2B5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oktobrī</w:t>
            </w:r>
            <w:r w:rsidRPr="00773EC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ievietojot paziņojumu par līdzdalības iespējām tiesību akta izstrādes procesā Satiksmes ministrijas tīmekļa vietnē http://www.sam.gov.lv/satmin/content/?cat=553</w:t>
            </w:r>
          </w:p>
        </w:tc>
      </w:tr>
      <w:tr w:rsidRPr="005A3EAB" w:rsidR="005A3EAB" w:rsidTr="00E5323B" w14:paraId="4F5640CD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20DDDF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7ACD1A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7A2B56" w14:paraId="296CD5E3" w14:textId="7860B23A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0D60A3" w:rsidR="000D60A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riekšlikumi vai iebildumi netika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saņemti</w:t>
            </w:r>
            <w:r w:rsidR="005900D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5A3EAB" w:rsidR="005A3EAB" w:rsidTr="00E5323B" w14:paraId="7E8732C1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3B00E2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2BFB1C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5A3EAB" w14:paraId="5B91AC2D" w14:textId="258BC1F0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7A2B5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Pr="005A3EAB" w:rsidR="00E5323B" w:rsidP="00E5323B" w:rsidRDefault="00E5323B" w14:paraId="23B31259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5A3EAB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5A3EAB" w:rsidR="005A3EAB" w:rsidTr="00E5323B" w14:paraId="7BCBB301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5A3EAB" w:rsidR="00655F2C" w:rsidP="000D60A3" w:rsidRDefault="00E5323B" w14:paraId="27D39A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Pr="005A3EAB" w:rsidR="005A3EAB" w:rsidTr="00E5323B" w14:paraId="524E2DAC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509F2C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057027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5A3EAB" w14:paraId="3AB1CE90" w14:textId="30A24C83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Valsts aģentūra “Civilās aviācijas aģentūra” </w:t>
            </w:r>
            <w:r w:rsidR="0063156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10609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valsts akciju sabiedrība </w:t>
            </w:r>
            <w:r w:rsidR="0063156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“Latvijas </w:t>
            </w:r>
            <w:r w:rsidR="007F13D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g</w:t>
            </w:r>
            <w:r w:rsidR="0063156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aisa satiksme”</w:t>
            </w:r>
            <w:r w:rsidR="0010609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5A3EAB" w:rsidR="005A3EAB" w:rsidTr="00E5323B" w14:paraId="4B8940D7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1C3B04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1F2DC3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631563" w:rsidRDefault="00631563" w14:paraId="39AA0B88" w14:textId="2648C53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63156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Noteikumu projekta izpilde neietekmēs </w:t>
            </w:r>
            <w:r w:rsidR="0010609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valsts </w:t>
            </w:r>
            <w:r w:rsidRPr="0063156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pārvaldes funkcijas vai institucionālo struktūru, jo tā izpilde tiks nodrošināta jau esošās valsts pārvaldes institucionālās uzbūves ietvaros.</w:t>
            </w:r>
          </w:p>
        </w:tc>
      </w:tr>
      <w:tr w:rsidRPr="005A3EAB" w:rsidR="005A3EAB" w:rsidTr="00E5323B" w14:paraId="18791D7A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655F2C" w:rsidP="00E5323B" w:rsidRDefault="00E5323B" w14:paraId="6B8949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E5323B" w14:paraId="0CC931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5A3EAB" w:rsidR="00E5323B" w:rsidP="00E5323B" w:rsidRDefault="005A3EAB" w14:paraId="1D8528C0" w14:textId="50C23BC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5A3EA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10609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C25B49" w:rsidP="00894C55" w:rsidRDefault="00C25B49" w14:paraId="796C8EFC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P="00894C55" w:rsidRDefault="00894C55" w14:paraId="54B64631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C2702" w:rsidP="00946449" w:rsidRDefault="007C2702" w14:paraId="225EEDC2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Pr="0068661F" w:rsidR="00946449" w:rsidP="00946449" w:rsidRDefault="00946449" w14:paraId="6FAFAE53" w14:textId="29F475FB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661F">
        <w:rPr>
          <w:rFonts w:ascii="Times New Roman" w:hAnsi="Times New Roman" w:cs="Times New Roman"/>
          <w:sz w:val="24"/>
          <w:szCs w:val="24"/>
        </w:rPr>
        <w:t>Satiksmes ministrs</w:t>
      </w:r>
      <w:r w:rsidRPr="006866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1F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p w:rsidRPr="0068661F" w:rsidR="00946449" w:rsidP="00946449" w:rsidRDefault="00946449" w14:paraId="41BF8EE7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Pr="0068661F" w:rsidR="007C2702" w:rsidP="007C2702" w:rsidRDefault="007C2702" w14:paraId="164D0C91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Pr="0068661F" w:rsidR="00946449" w:rsidP="007C2702" w:rsidRDefault="00946449" w14:paraId="03F2A14A" w14:textId="2ED4019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661F">
        <w:rPr>
          <w:rFonts w:ascii="Times New Roman" w:hAnsi="Times New Roman" w:cs="Times New Roman"/>
          <w:sz w:val="24"/>
          <w:szCs w:val="24"/>
        </w:rPr>
        <w:t xml:space="preserve">Vīza: </w:t>
      </w:r>
      <w:r w:rsidRPr="0068661F" w:rsidR="007C2702">
        <w:rPr>
          <w:rFonts w:ascii="Times New Roman" w:hAnsi="Times New Roman" w:cs="Times New Roman"/>
          <w:sz w:val="24"/>
          <w:szCs w:val="24"/>
        </w:rPr>
        <w:t>v</w:t>
      </w:r>
      <w:r w:rsidRPr="0068661F">
        <w:rPr>
          <w:rFonts w:ascii="Times New Roman" w:hAnsi="Times New Roman" w:cs="Times New Roman"/>
          <w:sz w:val="24"/>
          <w:szCs w:val="24"/>
        </w:rPr>
        <w:t xml:space="preserve">alsts sekretāra </w:t>
      </w:r>
      <w:proofErr w:type="spellStart"/>
      <w:r w:rsidRPr="0068661F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Pr="0068661F">
        <w:rPr>
          <w:rFonts w:ascii="Times New Roman" w:hAnsi="Times New Roman" w:cs="Times New Roman"/>
          <w:sz w:val="24"/>
          <w:szCs w:val="24"/>
        </w:rPr>
        <w:t>.</w:t>
      </w:r>
      <w:r w:rsidRPr="006866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1F">
        <w:rPr>
          <w:rFonts w:ascii="Times New Roman" w:hAnsi="Times New Roman" w:cs="Times New Roman"/>
          <w:sz w:val="24"/>
          <w:szCs w:val="24"/>
        </w:rPr>
        <w:t>Dž.Innusa</w:t>
      </w:r>
      <w:proofErr w:type="spellEnd"/>
    </w:p>
    <w:p w:rsidRPr="00946449" w:rsidR="00946449" w:rsidP="00946449" w:rsidRDefault="00946449" w14:paraId="0E2257D9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P="00894C55" w:rsidRDefault="00894C55" w14:paraId="5690C9A4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P="00894C55" w:rsidRDefault="00894C55" w14:paraId="0B94800F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894C55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E072" w14:textId="77777777" w:rsidR="00A93756" w:rsidRDefault="00A93756" w:rsidP="00894C55">
      <w:pPr>
        <w:spacing w:after="0" w:line="240" w:lineRule="auto"/>
      </w:pPr>
      <w:r>
        <w:separator/>
      </w:r>
    </w:p>
  </w:endnote>
  <w:endnote w:type="continuationSeparator" w:id="0">
    <w:p w14:paraId="4D7ACD34" w14:textId="77777777" w:rsidR="00A93756" w:rsidRDefault="00A93756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1BD0" w14:textId="0B6F7F19" w:rsidR="00894C55" w:rsidRPr="005A3EAB" w:rsidRDefault="00311EC1" w:rsidP="0068661F">
    <w:pPr>
      <w:pStyle w:val="Footer"/>
      <w:tabs>
        <w:tab w:val="clear" w:pos="4153"/>
        <w:tab w:val="clear" w:pos="8306"/>
        <w:tab w:val="center" w:pos="4535"/>
      </w:tabs>
    </w:pPr>
    <w:r>
      <w:rPr>
        <w:rFonts w:ascii="Times New Roman" w:hAnsi="Times New Roman" w:cs="Times New Roman"/>
        <w:sz w:val="20"/>
        <w:szCs w:val="20"/>
      </w:rPr>
      <w:t>SM</w:t>
    </w:r>
    <w:r w:rsidR="005A3EAB" w:rsidRPr="005A3EAB">
      <w:rPr>
        <w:rFonts w:ascii="Times New Roman" w:hAnsi="Times New Roman" w:cs="Times New Roman"/>
        <w:sz w:val="20"/>
        <w:szCs w:val="20"/>
      </w:rPr>
      <w:t>anot_0</w:t>
    </w:r>
    <w:r w:rsidR="00F659EA">
      <w:rPr>
        <w:rFonts w:ascii="Times New Roman" w:hAnsi="Times New Roman" w:cs="Times New Roman"/>
        <w:sz w:val="20"/>
        <w:szCs w:val="20"/>
      </w:rPr>
      <w:t>611</w:t>
    </w:r>
    <w:r w:rsidR="005A3EAB" w:rsidRPr="005A3EAB">
      <w:rPr>
        <w:rFonts w:ascii="Times New Roman" w:hAnsi="Times New Roman" w:cs="Times New Roman"/>
        <w:sz w:val="20"/>
        <w:szCs w:val="20"/>
      </w:rPr>
      <w:t>19_</w:t>
    </w:r>
    <w:r w:rsidR="00296C45">
      <w:rPr>
        <w:rFonts w:ascii="Times New Roman" w:hAnsi="Times New Roman" w:cs="Times New Roman"/>
        <w:sz w:val="20"/>
        <w:szCs w:val="20"/>
      </w:rPr>
      <w:t>aero</w:t>
    </w:r>
    <w:r w:rsidR="000B2106">
      <w:rPr>
        <w:rFonts w:ascii="Times New Roman" w:hAnsi="Times New Roman" w:cs="Times New Roman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F737" w14:textId="3ECE9400" w:rsidR="009A2654" w:rsidRDefault="00311EC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</w:t>
    </w:r>
    <w:r w:rsidR="009A2654">
      <w:rPr>
        <w:rFonts w:ascii="Times New Roman" w:hAnsi="Times New Roman" w:cs="Times New Roman"/>
        <w:sz w:val="20"/>
        <w:szCs w:val="20"/>
      </w:rPr>
      <w:t>anot_0</w:t>
    </w:r>
    <w:r w:rsidR="00F659EA">
      <w:rPr>
        <w:rFonts w:ascii="Times New Roman" w:hAnsi="Times New Roman" w:cs="Times New Roman"/>
        <w:sz w:val="20"/>
        <w:szCs w:val="20"/>
      </w:rPr>
      <w:t>611</w:t>
    </w:r>
    <w:r w:rsidR="009A2654">
      <w:rPr>
        <w:rFonts w:ascii="Times New Roman" w:hAnsi="Times New Roman" w:cs="Times New Roman"/>
        <w:sz w:val="20"/>
        <w:szCs w:val="20"/>
      </w:rPr>
      <w:t>1</w:t>
    </w:r>
    <w:r w:rsidR="005A3EAB">
      <w:rPr>
        <w:rFonts w:ascii="Times New Roman" w:hAnsi="Times New Roman" w:cs="Times New Roman"/>
        <w:sz w:val="20"/>
        <w:szCs w:val="20"/>
      </w:rPr>
      <w:t>9</w:t>
    </w:r>
    <w:r w:rsidR="009A2654">
      <w:rPr>
        <w:rFonts w:ascii="Times New Roman" w:hAnsi="Times New Roman" w:cs="Times New Roman"/>
        <w:sz w:val="20"/>
        <w:szCs w:val="20"/>
      </w:rPr>
      <w:t>_</w:t>
    </w:r>
    <w:r w:rsidR="001F7A9C">
      <w:rPr>
        <w:rFonts w:ascii="Times New Roman" w:hAnsi="Times New Roman" w:cs="Times New Roman"/>
        <w:sz w:val="20"/>
        <w:szCs w:val="20"/>
      </w:rPr>
      <w:t>aero</w:t>
    </w:r>
  </w:p>
  <w:p w14:paraId="4AD45A9E" w14:textId="77777777" w:rsidR="001F7A9C" w:rsidRPr="009A2654" w:rsidRDefault="001F7A9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895BF" w14:textId="77777777" w:rsidR="00A93756" w:rsidRDefault="00A93756" w:rsidP="00894C55">
      <w:pPr>
        <w:spacing w:after="0" w:line="240" w:lineRule="auto"/>
      </w:pPr>
      <w:r>
        <w:separator/>
      </w:r>
    </w:p>
  </w:footnote>
  <w:footnote w:type="continuationSeparator" w:id="0">
    <w:p w14:paraId="0EC1D0E2" w14:textId="77777777" w:rsidR="00A93756" w:rsidRDefault="00A93756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Pr="00C25B49" w:rsidR="00894C55" w:rsidRDefault="00456E40" w14:paraId="091891BF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 w:rsidR="00894C55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F1239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46924"/>
    <w:rsid w:val="000614E0"/>
    <w:rsid w:val="00075E7D"/>
    <w:rsid w:val="000B2106"/>
    <w:rsid w:val="000C22AC"/>
    <w:rsid w:val="000D60A3"/>
    <w:rsid w:val="000F6BA4"/>
    <w:rsid w:val="00102882"/>
    <w:rsid w:val="0010609B"/>
    <w:rsid w:val="00113A29"/>
    <w:rsid w:val="00161767"/>
    <w:rsid w:val="00167604"/>
    <w:rsid w:val="00183B8F"/>
    <w:rsid w:val="00192EE8"/>
    <w:rsid w:val="001F7A9C"/>
    <w:rsid w:val="00243426"/>
    <w:rsid w:val="00253730"/>
    <w:rsid w:val="00296C45"/>
    <w:rsid w:val="002A5962"/>
    <w:rsid w:val="002D1F12"/>
    <w:rsid w:val="002E1C05"/>
    <w:rsid w:val="002E1D23"/>
    <w:rsid w:val="002E711C"/>
    <w:rsid w:val="00311EC1"/>
    <w:rsid w:val="00313846"/>
    <w:rsid w:val="00355A74"/>
    <w:rsid w:val="003656B4"/>
    <w:rsid w:val="00386B82"/>
    <w:rsid w:val="003B0BF9"/>
    <w:rsid w:val="003B3AA9"/>
    <w:rsid w:val="003E0791"/>
    <w:rsid w:val="003F28AC"/>
    <w:rsid w:val="00430A05"/>
    <w:rsid w:val="004454FE"/>
    <w:rsid w:val="00456E40"/>
    <w:rsid w:val="00471F27"/>
    <w:rsid w:val="004E1395"/>
    <w:rsid w:val="0050178F"/>
    <w:rsid w:val="005900DB"/>
    <w:rsid w:val="005A3EAB"/>
    <w:rsid w:val="005B6F9F"/>
    <w:rsid w:val="00631563"/>
    <w:rsid w:val="00655F2C"/>
    <w:rsid w:val="0068661F"/>
    <w:rsid w:val="006E1081"/>
    <w:rsid w:val="006F63FF"/>
    <w:rsid w:val="00720585"/>
    <w:rsid w:val="00773AF6"/>
    <w:rsid w:val="00773ECA"/>
    <w:rsid w:val="00795F71"/>
    <w:rsid w:val="007A2B56"/>
    <w:rsid w:val="007C2702"/>
    <w:rsid w:val="007E5F7A"/>
    <w:rsid w:val="007E73AB"/>
    <w:rsid w:val="007F13DA"/>
    <w:rsid w:val="00800868"/>
    <w:rsid w:val="00816C11"/>
    <w:rsid w:val="00880215"/>
    <w:rsid w:val="00894C55"/>
    <w:rsid w:val="008B4E81"/>
    <w:rsid w:val="00946449"/>
    <w:rsid w:val="00987188"/>
    <w:rsid w:val="009A2654"/>
    <w:rsid w:val="00A10FC3"/>
    <w:rsid w:val="00A364F3"/>
    <w:rsid w:val="00A508CB"/>
    <w:rsid w:val="00A6073E"/>
    <w:rsid w:val="00A93756"/>
    <w:rsid w:val="00AE5567"/>
    <w:rsid w:val="00AF1239"/>
    <w:rsid w:val="00B16480"/>
    <w:rsid w:val="00B2165C"/>
    <w:rsid w:val="00B57C15"/>
    <w:rsid w:val="00BA20AA"/>
    <w:rsid w:val="00BB17E3"/>
    <w:rsid w:val="00BC1558"/>
    <w:rsid w:val="00BC6AA4"/>
    <w:rsid w:val="00BD4425"/>
    <w:rsid w:val="00C1556D"/>
    <w:rsid w:val="00C15665"/>
    <w:rsid w:val="00C22162"/>
    <w:rsid w:val="00C25B49"/>
    <w:rsid w:val="00C51629"/>
    <w:rsid w:val="00CB7652"/>
    <w:rsid w:val="00CC0D2D"/>
    <w:rsid w:val="00CE5657"/>
    <w:rsid w:val="00D133F8"/>
    <w:rsid w:val="00D14A3E"/>
    <w:rsid w:val="00D52365"/>
    <w:rsid w:val="00D62FEE"/>
    <w:rsid w:val="00D72CA1"/>
    <w:rsid w:val="00E305AF"/>
    <w:rsid w:val="00E3716B"/>
    <w:rsid w:val="00E4064D"/>
    <w:rsid w:val="00E5323B"/>
    <w:rsid w:val="00E7522D"/>
    <w:rsid w:val="00E757A9"/>
    <w:rsid w:val="00E8749E"/>
    <w:rsid w:val="00E90C01"/>
    <w:rsid w:val="00EA486E"/>
    <w:rsid w:val="00F07149"/>
    <w:rsid w:val="00F57B0C"/>
    <w:rsid w:val="00F659EA"/>
    <w:rsid w:val="00F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2746C6"/>
  <w15:docId w15:val="{B99D7ABA-B391-4319-A405-A6ADB512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D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1E7683"/>
    <w:rsid w:val="00344186"/>
    <w:rsid w:val="00472F39"/>
    <w:rsid w:val="00523A63"/>
    <w:rsid w:val="005F108C"/>
    <w:rsid w:val="008B623B"/>
    <w:rsid w:val="008D39C9"/>
    <w:rsid w:val="008D5428"/>
    <w:rsid w:val="009044E1"/>
    <w:rsid w:val="009C1B4C"/>
    <w:rsid w:val="00A4550C"/>
    <w:rsid w:val="00AB7F3E"/>
    <w:rsid w:val="00AD4A2F"/>
    <w:rsid w:val="00B3767C"/>
    <w:rsid w:val="00BB7DB7"/>
    <w:rsid w:val="00C00671"/>
    <w:rsid w:val="00E85690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2C3F-9467-4DF8-AF5D-D240A652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3263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2014.gada 19. augusta noteikumos Nr. 487 "Aeronavigācijas informācijas sagatavošanas un izplatīšanas kārtība””</vt:lpstr>
    </vt:vector>
  </TitlesOfParts>
  <Company>Satiksmes ministrija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2014.gada 19. augusta noteikumos Nr. 487 "Aeronavigācijas informācijas sagatavošanas un izplatīšanas kārtība””</dc:title>
  <dc:subject>Anotācija</dc:subject>
  <dc:creator>Ance Pētersone;60001661;ance.petersone@caa.gov.lv</dc:creator>
  <dc:description>VA "Civilās aviācijas aģentūra", A.Pētersone, 60001661</dc:description>
  <cp:lastModifiedBy>Baiba Jirgena</cp:lastModifiedBy>
  <cp:revision>15</cp:revision>
  <dcterms:created xsi:type="dcterms:W3CDTF">2019-10-09T13:48:00Z</dcterms:created>
  <dcterms:modified xsi:type="dcterms:W3CDTF">2019-11-27T11:00:00Z</dcterms:modified>
</cp:coreProperties>
</file>