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15E0" w:rsidR="00441C61" w:rsidP="00441C61" w:rsidRDefault="00F06E95" w14:paraId="207F0F07" w14:textId="162A0F49">
      <w:pPr>
        <w:pStyle w:val="Heading1"/>
        <w:rPr>
          <w:i w:val="0"/>
          <w:szCs w:val="28"/>
          <w:lang w:val="lv-LV"/>
        </w:rPr>
      </w:pPr>
      <w:r w:rsidRPr="002C15E0">
        <w:rPr>
          <w:i w:val="0"/>
          <w:szCs w:val="28"/>
          <w:lang w:val="lv-LV"/>
        </w:rPr>
        <w:t>Likump</w:t>
      </w:r>
      <w:r w:rsidRPr="002C15E0" w:rsidR="00441C61">
        <w:rPr>
          <w:i w:val="0"/>
          <w:szCs w:val="28"/>
          <w:lang w:val="lv-LV"/>
        </w:rPr>
        <w:t>rojekts</w:t>
      </w:r>
    </w:p>
    <w:p w:rsidRPr="002C15E0" w:rsidR="00DB2DF5" w:rsidP="00644590" w:rsidRDefault="00DB2DF5" w14:paraId="3B3DD633" w14:textId="77777777">
      <w:pPr>
        <w:jc w:val="center"/>
        <w:rPr>
          <w:b/>
        </w:rPr>
      </w:pPr>
    </w:p>
    <w:p w:rsidRPr="002C15E0" w:rsidR="00441C61" w:rsidP="00644590" w:rsidRDefault="00206DE7" w14:paraId="013EC07F" w14:textId="77777777">
      <w:pPr>
        <w:jc w:val="center"/>
        <w:rPr>
          <w:b/>
        </w:rPr>
      </w:pPr>
      <w:r w:rsidRPr="002C15E0">
        <w:rPr>
          <w:b/>
        </w:rPr>
        <w:t>Grozījumi</w:t>
      </w:r>
      <w:r w:rsidRPr="002C15E0" w:rsidR="00F06E95">
        <w:rPr>
          <w:b/>
        </w:rPr>
        <w:t xml:space="preserve"> Jūrlietu pārvaldes un jūras drošības likumā</w:t>
      </w:r>
    </w:p>
    <w:p w:rsidRPr="002C15E0" w:rsidR="00DB2DF5" w:rsidP="00FB4EA3" w:rsidRDefault="00DA065C" w14:paraId="4E4F431C" w14:textId="66991EF0">
      <w:pPr>
        <w:pStyle w:val="Heading1"/>
        <w:jc w:val="both"/>
        <w:rPr>
          <w:lang w:val="lv-LV"/>
        </w:rPr>
      </w:pPr>
      <w:r w:rsidRPr="002C15E0">
        <w:rPr>
          <w:i w:val="0"/>
          <w:lang w:val="lv-LV"/>
        </w:rPr>
        <w:t xml:space="preserve">         </w:t>
      </w:r>
    </w:p>
    <w:p w:rsidRPr="002C15E0" w:rsidR="00F06E95" w:rsidP="00323FDF" w:rsidRDefault="00FD2C9C" w14:paraId="366CCA7F" w14:textId="339CF25B">
      <w:pPr>
        <w:pStyle w:val="Heading1"/>
        <w:tabs>
          <w:tab w:val="clear" w:pos="6521"/>
          <w:tab w:val="left" w:pos="720"/>
        </w:tabs>
        <w:jc w:val="both"/>
        <w:rPr>
          <w:i w:val="0"/>
          <w:lang w:val="lv-LV"/>
        </w:rPr>
      </w:pPr>
      <w:r w:rsidRPr="002C15E0">
        <w:rPr>
          <w:i w:val="0"/>
          <w:lang w:val="lv-LV"/>
        </w:rPr>
        <w:tab/>
      </w:r>
      <w:r w:rsidRPr="002C15E0" w:rsidR="00DA065C">
        <w:rPr>
          <w:i w:val="0"/>
          <w:lang w:val="lv-LV"/>
        </w:rPr>
        <w:t xml:space="preserve"> </w:t>
      </w:r>
      <w:r w:rsidRPr="002C15E0" w:rsidR="00F06E95">
        <w:rPr>
          <w:i w:val="0"/>
          <w:lang w:val="lv-LV"/>
        </w:rPr>
        <w:t>Izdarīt Jūrlietu pārvaldes un jūras drošības likumā (Latvijas Republikas Saeimas un Ministru Kabineta Ziņotājs, 2002, 23.nr.; 2003, 23.nr.; 2004, 23.nr.; 2005, 24.nr.; 2006, 14.nr.; 2007, 12.nr.; 2008, 3., 15.nr.; 2009, 2.nr.; Latvijas Vēstnesis, 2009, 178.nr.; 2010, 101.nr.</w:t>
      </w:r>
      <w:r w:rsidRPr="002C15E0" w:rsidR="000411E9">
        <w:rPr>
          <w:i w:val="0"/>
          <w:lang w:val="lv-LV"/>
        </w:rPr>
        <w:t>; 2011, 103.nr.; 2012, 59.nr.; 2013, 126.nr.</w:t>
      </w:r>
      <w:r w:rsidRPr="002C15E0" w:rsidR="00B850CC">
        <w:rPr>
          <w:i w:val="0"/>
          <w:lang w:val="lv-LV"/>
        </w:rPr>
        <w:t>;</w:t>
      </w:r>
      <w:r w:rsidRPr="002C15E0" w:rsidR="001C588B">
        <w:rPr>
          <w:i w:val="0"/>
          <w:lang w:val="lv-LV"/>
        </w:rPr>
        <w:t xml:space="preserve"> 2015, </w:t>
      </w:r>
      <w:r w:rsidRPr="002C15E0" w:rsidR="00076DB1">
        <w:rPr>
          <w:i w:val="0"/>
          <w:lang w:val="lv-LV"/>
        </w:rPr>
        <w:t>97.nr.</w:t>
      </w:r>
      <w:r w:rsidRPr="002C15E0" w:rsidR="00B6770C">
        <w:rPr>
          <w:i w:val="0"/>
          <w:lang w:val="lv-LV"/>
        </w:rPr>
        <w:t>; 2016, 120.nr.; 2017, 147.nr.</w:t>
      </w:r>
      <w:r w:rsidRPr="002C15E0" w:rsidR="00C07931">
        <w:rPr>
          <w:i w:val="0"/>
          <w:lang w:val="lv-LV"/>
        </w:rPr>
        <w:t>; 2018, 204.nr.</w:t>
      </w:r>
      <w:r w:rsidRPr="002C15E0" w:rsidR="007E7E22">
        <w:rPr>
          <w:i w:val="0"/>
          <w:lang w:val="lv-LV"/>
        </w:rPr>
        <w:t>; 2019, 41.nr.</w:t>
      </w:r>
      <w:r w:rsidRPr="002C15E0" w:rsidR="00F06E95">
        <w:rPr>
          <w:i w:val="0"/>
          <w:lang w:val="lv-LV"/>
        </w:rPr>
        <w:t>) šādu</w:t>
      </w:r>
      <w:r w:rsidRPr="002C15E0" w:rsidR="008E69E5">
        <w:rPr>
          <w:i w:val="0"/>
          <w:lang w:val="lv-LV"/>
        </w:rPr>
        <w:t>s</w:t>
      </w:r>
      <w:r w:rsidRPr="002C15E0" w:rsidR="00F06E95">
        <w:rPr>
          <w:i w:val="0"/>
          <w:lang w:val="lv-LV"/>
        </w:rPr>
        <w:t xml:space="preserve"> grozījumu</w:t>
      </w:r>
      <w:r w:rsidRPr="002C15E0" w:rsidR="008E69E5">
        <w:rPr>
          <w:i w:val="0"/>
          <w:lang w:val="lv-LV"/>
        </w:rPr>
        <w:t>s</w:t>
      </w:r>
      <w:r w:rsidRPr="002C15E0" w:rsidR="00F06E95">
        <w:rPr>
          <w:i w:val="0"/>
          <w:lang w:val="lv-LV"/>
        </w:rPr>
        <w:t>:</w:t>
      </w:r>
    </w:p>
    <w:p w:rsidRPr="002C15E0" w:rsidR="00DB2DF5" w:rsidP="00237E0B" w:rsidRDefault="00DB2DF5" w14:paraId="51CE682E" w14:textId="77777777">
      <w:pPr>
        <w:ind w:firstLine="720"/>
        <w:jc w:val="both"/>
        <w:rPr>
          <w:szCs w:val="28"/>
        </w:rPr>
      </w:pPr>
    </w:p>
    <w:p w:rsidRPr="002C15E0" w:rsidR="0017123C" w:rsidP="00837CEC" w:rsidRDefault="0017123C" w14:paraId="51A6F54F" w14:textId="77777777">
      <w:pPr>
        <w:ind w:firstLine="567"/>
        <w:jc w:val="both"/>
        <w:rPr>
          <w:szCs w:val="28"/>
        </w:rPr>
      </w:pPr>
      <w:r w:rsidRPr="002C15E0">
        <w:rPr>
          <w:szCs w:val="28"/>
        </w:rPr>
        <w:t>1. 2.pantā:</w:t>
      </w:r>
    </w:p>
    <w:p w:rsidRPr="002C15E0" w:rsidR="00D33C16" w:rsidP="00837CEC" w:rsidRDefault="00EC5B37" w14:paraId="7509979B" w14:textId="26091C08">
      <w:pPr>
        <w:ind w:firstLine="567"/>
        <w:jc w:val="both"/>
        <w:rPr>
          <w:bCs/>
          <w:szCs w:val="28"/>
        </w:rPr>
      </w:pPr>
      <w:r w:rsidRPr="002C15E0">
        <w:rPr>
          <w:bCs/>
          <w:szCs w:val="28"/>
        </w:rPr>
        <w:t xml:space="preserve">aizstāt </w:t>
      </w:r>
      <w:r w:rsidRPr="002C15E0" w:rsidR="002711CC">
        <w:rPr>
          <w:bCs/>
          <w:szCs w:val="28"/>
        </w:rPr>
        <w:t>pirmajā</w:t>
      </w:r>
      <w:r w:rsidRPr="002C15E0">
        <w:rPr>
          <w:bCs/>
          <w:szCs w:val="28"/>
        </w:rPr>
        <w:t xml:space="preserve"> daļā vārdus “ārvalsts karoga kuģiem” ar vārdiem “ārvalsts </w:t>
      </w:r>
      <w:r w:rsidRPr="002C15E0" w:rsidR="003721BE">
        <w:rPr>
          <w:bCs/>
          <w:szCs w:val="28"/>
        </w:rPr>
        <w:t xml:space="preserve">karoga </w:t>
      </w:r>
      <w:r w:rsidRPr="002C15E0">
        <w:rPr>
          <w:bCs/>
          <w:szCs w:val="28"/>
        </w:rPr>
        <w:t>kuģošanas līdzekļiem”.</w:t>
      </w:r>
    </w:p>
    <w:p w:rsidRPr="002C15E0" w:rsidR="00D33C16" w:rsidP="00837CEC" w:rsidRDefault="00D33C16" w14:paraId="7702813D" w14:textId="77777777">
      <w:pPr>
        <w:ind w:firstLine="567"/>
        <w:jc w:val="both"/>
        <w:rPr>
          <w:bCs/>
          <w:szCs w:val="28"/>
        </w:rPr>
      </w:pPr>
    </w:p>
    <w:p w:rsidRPr="002C15E0" w:rsidR="0017123C" w:rsidP="00837CEC" w:rsidRDefault="0017123C" w14:paraId="4CF449C1" w14:textId="0C0A022F">
      <w:pPr>
        <w:ind w:firstLine="567"/>
        <w:jc w:val="both"/>
        <w:rPr>
          <w:szCs w:val="28"/>
        </w:rPr>
      </w:pPr>
      <w:r w:rsidRPr="002C15E0">
        <w:rPr>
          <w:bCs/>
          <w:szCs w:val="28"/>
        </w:rPr>
        <w:t xml:space="preserve">izteikt trešo daļu šādā redakcijā: </w:t>
      </w:r>
    </w:p>
    <w:p w:rsidRPr="002C15E0" w:rsidR="0017123C" w:rsidP="00837CEC" w:rsidRDefault="00172DB8" w14:paraId="52BE48B4" w14:textId="048BFABC">
      <w:pPr>
        <w:ind w:firstLine="567"/>
        <w:jc w:val="both"/>
        <w:rPr>
          <w:szCs w:val="28"/>
        </w:rPr>
      </w:pPr>
      <w:r>
        <w:rPr>
          <w:szCs w:val="28"/>
        </w:rPr>
        <w:t>“</w:t>
      </w:r>
      <w:r w:rsidRPr="002C15E0" w:rsidR="0017123C">
        <w:rPr>
          <w:szCs w:val="28"/>
        </w:rPr>
        <w:t xml:space="preserve">(3) Valsts akciju sabiedrības </w:t>
      </w:r>
      <w:r>
        <w:rPr>
          <w:szCs w:val="28"/>
        </w:rPr>
        <w:t>“</w:t>
      </w:r>
      <w:r w:rsidRPr="002C15E0" w:rsidR="0017123C">
        <w:rPr>
          <w:szCs w:val="28"/>
        </w:rPr>
        <w:t>Ceļu satiksmes drošības direkcija</w:t>
      </w:r>
      <w:r>
        <w:rPr>
          <w:szCs w:val="28"/>
        </w:rPr>
        <w:t>”</w:t>
      </w:r>
      <w:r w:rsidRPr="002C15E0" w:rsidR="0017123C">
        <w:rPr>
          <w:szCs w:val="28"/>
        </w:rPr>
        <w:t xml:space="preserve"> reģistrā reģistrētajiem kuģošanas līdzekļiem piemēro šā likuma </w:t>
      </w:r>
      <w:hyperlink w:tgtFrame="_blank" w:history="1" w:anchor="p26" r:id="rId8">
        <w:r w:rsidRPr="002C15E0" w:rsidR="0017123C">
          <w:rPr>
            <w:rStyle w:val="Hyperlink"/>
            <w:color w:val="auto"/>
            <w:szCs w:val="28"/>
            <w:u w:val="none"/>
          </w:rPr>
          <w:t>26.panta</w:t>
        </w:r>
      </w:hyperlink>
      <w:r w:rsidRPr="002C15E0" w:rsidR="0017123C">
        <w:rPr>
          <w:szCs w:val="28"/>
        </w:rPr>
        <w:t> ceturto daļu, </w:t>
      </w:r>
      <w:hyperlink w:tgtFrame="_blank" w:history="1" w:anchor="p42" r:id="rId9">
        <w:r w:rsidRPr="002C15E0" w:rsidR="0017123C">
          <w:rPr>
            <w:rStyle w:val="Hyperlink"/>
            <w:color w:val="auto"/>
            <w:szCs w:val="28"/>
            <w:u w:val="none"/>
          </w:rPr>
          <w:t>42.</w:t>
        </w:r>
      </w:hyperlink>
      <w:r w:rsidRPr="002C15E0" w:rsidR="0017123C">
        <w:rPr>
          <w:szCs w:val="28"/>
        </w:rPr>
        <w:t>, </w:t>
      </w:r>
      <w:hyperlink w:tgtFrame="_blank" w:history="1" w:anchor="p43" r:id="rId10">
        <w:r w:rsidRPr="002C15E0" w:rsidR="0017123C">
          <w:rPr>
            <w:rStyle w:val="Hyperlink"/>
            <w:color w:val="auto"/>
            <w:szCs w:val="28"/>
            <w:u w:val="none"/>
          </w:rPr>
          <w:t xml:space="preserve">43., </w:t>
        </w:r>
      </w:hyperlink>
      <w:hyperlink w:tgtFrame="_blank" w:history="1" w:anchor="p48.1" r:id="rId11">
        <w:r w:rsidRPr="002C15E0" w:rsidR="0017123C">
          <w:rPr>
            <w:rStyle w:val="Hyperlink"/>
            <w:color w:val="auto"/>
            <w:szCs w:val="28"/>
            <w:u w:val="none"/>
          </w:rPr>
          <w:t>48.</w:t>
        </w:r>
        <w:r w:rsidRPr="002C15E0" w:rsidR="0017123C">
          <w:rPr>
            <w:rStyle w:val="Hyperlink"/>
            <w:color w:val="auto"/>
            <w:szCs w:val="28"/>
            <w:u w:val="none"/>
            <w:vertAlign w:val="superscript"/>
          </w:rPr>
          <w:t>1</w:t>
        </w:r>
        <w:r w:rsidRPr="002C15E0" w:rsidR="0022709C">
          <w:rPr>
            <w:rStyle w:val="Hyperlink"/>
            <w:color w:val="auto"/>
            <w:szCs w:val="28"/>
            <w:u w:val="none"/>
            <w:vertAlign w:val="superscript"/>
          </w:rPr>
          <w:t xml:space="preserve"> </w:t>
        </w:r>
        <w:r w:rsidRPr="002C15E0" w:rsidR="0022709C">
          <w:rPr>
            <w:rStyle w:val="Hyperlink"/>
            <w:color w:val="auto"/>
            <w:szCs w:val="28"/>
            <w:u w:val="none"/>
          </w:rPr>
          <w:t>pantu un IX nodaļu</w:t>
        </w:r>
      </w:hyperlink>
      <w:r w:rsidRPr="002C15E0" w:rsidR="0017123C">
        <w:rPr>
          <w:szCs w:val="28"/>
        </w:rPr>
        <w:t>.</w:t>
      </w:r>
      <w:r>
        <w:rPr>
          <w:szCs w:val="28"/>
        </w:rPr>
        <w:t>”.</w:t>
      </w:r>
    </w:p>
    <w:p w:rsidRPr="002C15E0" w:rsidR="0017123C" w:rsidP="00837CEC" w:rsidRDefault="0017123C" w14:paraId="35BCD422" w14:textId="77777777">
      <w:pPr>
        <w:ind w:firstLine="567"/>
        <w:jc w:val="both"/>
        <w:rPr>
          <w:szCs w:val="28"/>
        </w:rPr>
      </w:pPr>
    </w:p>
    <w:p w:rsidRPr="002C15E0" w:rsidR="0017123C" w:rsidP="00837CEC" w:rsidRDefault="0017123C" w14:paraId="2822DC4E" w14:textId="08134C76">
      <w:pPr>
        <w:ind w:firstLine="567"/>
        <w:jc w:val="both"/>
        <w:rPr>
          <w:szCs w:val="28"/>
        </w:rPr>
      </w:pPr>
      <w:r w:rsidRPr="002C15E0">
        <w:rPr>
          <w:szCs w:val="28"/>
        </w:rPr>
        <w:t>papildināt ar ceturto daļu šādā redakcijā:</w:t>
      </w:r>
    </w:p>
    <w:p w:rsidRPr="002C15E0" w:rsidR="00323FDF" w:rsidP="00837CEC" w:rsidRDefault="0017123C" w14:paraId="383598E7" w14:textId="091EAEC7">
      <w:pPr>
        <w:ind w:firstLine="567"/>
        <w:jc w:val="both"/>
        <w:rPr>
          <w:szCs w:val="28"/>
        </w:rPr>
      </w:pPr>
      <w:r w:rsidRPr="002C15E0">
        <w:rPr>
          <w:szCs w:val="28"/>
        </w:rPr>
        <w:t xml:space="preserve">“(4) Kuģošanas līdzekļiem, kuri saskaņā ar Latvijas Republikas normatīvajiem aktiem nav jāreģistrē vai kuru reģistrācija ir brīvprātīga, </w:t>
      </w:r>
      <w:r w:rsidRPr="002C15E0" w:rsidR="001163A8">
        <w:rPr>
          <w:szCs w:val="28"/>
        </w:rPr>
        <w:t xml:space="preserve">kā arī peldošajām konstrukcijām, kuru reģistrācija Kuģu reģistrā ir brīvprātīga, </w:t>
      </w:r>
      <w:r w:rsidRPr="002C15E0">
        <w:rPr>
          <w:szCs w:val="28"/>
        </w:rPr>
        <w:t>piemēro šā likuma 48.</w:t>
      </w:r>
      <w:r w:rsidRPr="002C15E0">
        <w:rPr>
          <w:szCs w:val="28"/>
          <w:vertAlign w:val="superscript"/>
        </w:rPr>
        <w:t>1</w:t>
      </w:r>
      <w:r w:rsidRPr="002C15E0" w:rsidR="0022709C">
        <w:rPr>
          <w:szCs w:val="28"/>
          <w:vertAlign w:val="superscript"/>
        </w:rPr>
        <w:t xml:space="preserve"> </w:t>
      </w:r>
      <w:r w:rsidRPr="002C15E0" w:rsidR="0022709C">
        <w:rPr>
          <w:szCs w:val="28"/>
        </w:rPr>
        <w:t>pantu un IX nodaļu</w:t>
      </w:r>
      <w:r w:rsidRPr="002C15E0">
        <w:rPr>
          <w:szCs w:val="28"/>
        </w:rPr>
        <w:t>.”</w:t>
      </w:r>
      <w:r w:rsidR="00172DB8">
        <w:rPr>
          <w:szCs w:val="28"/>
        </w:rPr>
        <w:t>.</w:t>
      </w:r>
    </w:p>
    <w:p w:rsidRPr="002C15E0" w:rsidR="00286F93" w:rsidP="00837CEC" w:rsidRDefault="00286F93" w14:paraId="4B263A54" w14:textId="77777777">
      <w:pPr>
        <w:ind w:firstLine="567"/>
        <w:jc w:val="both"/>
        <w:rPr>
          <w:szCs w:val="28"/>
        </w:rPr>
      </w:pPr>
    </w:p>
    <w:p w:rsidRPr="007A5E8B" w:rsidR="002F6A0C" w:rsidP="007B7E96" w:rsidRDefault="00EC5B37" w14:paraId="455604FF" w14:textId="102566CE">
      <w:pPr>
        <w:ind w:firstLine="567"/>
        <w:jc w:val="both"/>
        <w:rPr>
          <w:szCs w:val="28"/>
        </w:rPr>
      </w:pPr>
      <w:r w:rsidRPr="007A5E8B">
        <w:rPr>
          <w:szCs w:val="28"/>
        </w:rPr>
        <w:t xml:space="preserve">2. </w:t>
      </w:r>
      <w:r w:rsidRPr="007A5E8B" w:rsidR="002F6A0C">
        <w:rPr>
          <w:szCs w:val="28"/>
        </w:rPr>
        <w:t>Izslēgt 14.panta trešo daļu.</w:t>
      </w:r>
    </w:p>
    <w:p w:rsidR="002F6A0C" w:rsidP="007B7E96" w:rsidRDefault="002F6A0C" w14:paraId="4BEAF77D" w14:textId="77777777">
      <w:pPr>
        <w:ind w:firstLine="567"/>
        <w:jc w:val="both"/>
        <w:rPr>
          <w:szCs w:val="28"/>
        </w:rPr>
      </w:pPr>
    </w:p>
    <w:p w:rsidRPr="002C15E0" w:rsidR="007B7E96" w:rsidP="007B7E96" w:rsidRDefault="002F6A0C" w14:paraId="49658352" w14:textId="05E5B200">
      <w:pPr>
        <w:ind w:firstLine="567"/>
        <w:jc w:val="both"/>
        <w:rPr>
          <w:szCs w:val="28"/>
        </w:rPr>
      </w:pPr>
      <w:r>
        <w:rPr>
          <w:szCs w:val="28"/>
        </w:rPr>
        <w:t xml:space="preserve">3. </w:t>
      </w:r>
      <w:r w:rsidRPr="002C15E0" w:rsidR="007B7E96">
        <w:rPr>
          <w:szCs w:val="28"/>
        </w:rPr>
        <w:t>Aizstāt 31.panta otrajā daļā vārdu “dienesta” ar vārdu “darba”.</w:t>
      </w:r>
    </w:p>
    <w:p w:rsidRPr="002C15E0" w:rsidR="0067283D" w:rsidP="007B7E96" w:rsidRDefault="0067283D" w14:paraId="4BF0A56C" w14:textId="1222500B">
      <w:pPr>
        <w:ind w:firstLine="567"/>
        <w:jc w:val="both"/>
        <w:rPr>
          <w:szCs w:val="28"/>
        </w:rPr>
      </w:pPr>
    </w:p>
    <w:p w:rsidRPr="002C15E0" w:rsidR="00237E0B" w:rsidP="00837CEC" w:rsidRDefault="002F6A0C" w14:paraId="31035FE3" w14:textId="3FE9D863">
      <w:pPr>
        <w:ind w:firstLine="567"/>
        <w:jc w:val="both"/>
        <w:rPr>
          <w:szCs w:val="28"/>
        </w:rPr>
      </w:pPr>
      <w:r>
        <w:rPr>
          <w:szCs w:val="28"/>
        </w:rPr>
        <w:t>4</w:t>
      </w:r>
      <w:r w:rsidRPr="002C15E0" w:rsidR="00237E0B">
        <w:rPr>
          <w:szCs w:val="28"/>
        </w:rPr>
        <w:t>. Papildināt likumu ar IX nodaļu šādā redakcijā:</w:t>
      </w:r>
    </w:p>
    <w:p w:rsidRPr="002C15E0" w:rsidR="00237E0B" w:rsidP="00837CEC" w:rsidRDefault="00237E0B" w14:paraId="6982529E" w14:textId="77777777">
      <w:pPr>
        <w:ind w:firstLine="567"/>
        <w:jc w:val="both"/>
        <w:rPr>
          <w:szCs w:val="28"/>
        </w:rPr>
      </w:pPr>
    </w:p>
    <w:p w:rsidRPr="002C15E0" w:rsidR="00237E0B" w:rsidP="00837CEC" w:rsidRDefault="00237E0B" w14:paraId="47A8585B" w14:textId="77777777">
      <w:pPr>
        <w:ind w:firstLine="567"/>
        <w:jc w:val="center"/>
        <w:rPr>
          <w:b/>
          <w:szCs w:val="28"/>
        </w:rPr>
      </w:pPr>
      <w:r w:rsidRPr="002C15E0">
        <w:rPr>
          <w:b/>
          <w:szCs w:val="28"/>
        </w:rPr>
        <w:t>„</w:t>
      </w:r>
      <w:r w:rsidRPr="002C15E0" w:rsidR="00BF5AB7">
        <w:rPr>
          <w:b/>
          <w:szCs w:val="28"/>
        </w:rPr>
        <w:t>IX</w:t>
      </w:r>
      <w:r w:rsidRPr="002C15E0">
        <w:rPr>
          <w:b/>
          <w:szCs w:val="28"/>
        </w:rPr>
        <w:t xml:space="preserve"> nodaļa</w:t>
      </w:r>
    </w:p>
    <w:p w:rsidRPr="002C15E0" w:rsidR="004212EB" w:rsidP="00837CEC" w:rsidRDefault="004212EB" w14:paraId="49C5DC54" w14:textId="77777777">
      <w:pPr>
        <w:ind w:firstLine="567"/>
        <w:jc w:val="center"/>
        <w:rPr>
          <w:b/>
          <w:szCs w:val="28"/>
        </w:rPr>
      </w:pPr>
      <w:r w:rsidRPr="002C15E0">
        <w:rPr>
          <w:b/>
          <w:szCs w:val="28"/>
        </w:rPr>
        <w:t>Administratīvie pārkāpumi jūrlietu jomā un kompetence administratīvo pārkāpumu procesā</w:t>
      </w:r>
    </w:p>
    <w:p w:rsidRPr="002C15E0" w:rsidR="00306068" w:rsidP="00837CEC" w:rsidRDefault="00306068" w14:paraId="33520BDD" w14:textId="77777777">
      <w:pPr>
        <w:ind w:firstLine="567"/>
        <w:jc w:val="both"/>
        <w:rPr>
          <w:b/>
          <w:szCs w:val="28"/>
        </w:rPr>
      </w:pPr>
    </w:p>
    <w:p w:rsidRPr="002C15E0" w:rsidR="00C11F41" w:rsidP="00837CEC" w:rsidRDefault="005764FC" w14:paraId="76D60B5F" w14:textId="46C1A4E7">
      <w:pPr>
        <w:ind w:firstLine="567"/>
        <w:jc w:val="both"/>
        <w:rPr>
          <w:b/>
          <w:szCs w:val="28"/>
        </w:rPr>
      </w:pPr>
      <w:r w:rsidRPr="002C15E0">
        <w:rPr>
          <w:b/>
        </w:rPr>
        <w:t>6</w:t>
      </w:r>
      <w:r w:rsidRPr="002C15E0" w:rsidR="00837CEC">
        <w:rPr>
          <w:b/>
        </w:rPr>
        <w:t>5</w:t>
      </w:r>
      <w:r w:rsidRPr="002C15E0" w:rsidR="00120B60">
        <w:rPr>
          <w:b/>
        </w:rPr>
        <w:t>.pants</w:t>
      </w:r>
      <w:r w:rsidRPr="002C15E0" w:rsidR="00C11F41">
        <w:rPr>
          <w:b/>
          <w:szCs w:val="28"/>
        </w:rPr>
        <w:t>. Kuģa ekspluatācijas noteikumu pārkāpšana</w:t>
      </w:r>
    </w:p>
    <w:p w:rsidRPr="002C15E0" w:rsidR="00BE00B0" w:rsidP="00BE00B0" w:rsidRDefault="00BE00B0" w14:paraId="6E3A6835" w14:textId="1FFEE2DB">
      <w:pPr>
        <w:ind w:firstLine="567"/>
        <w:jc w:val="both"/>
        <w:rPr>
          <w:szCs w:val="28"/>
        </w:rPr>
      </w:pPr>
      <w:r w:rsidRPr="002C15E0">
        <w:rPr>
          <w:szCs w:val="28"/>
        </w:rPr>
        <w:t>(1) Par atpūtas kuģa izma</w:t>
      </w:r>
      <w:r w:rsidR="00D51B14">
        <w:rPr>
          <w:szCs w:val="28"/>
        </w:rPr>
        <w:t>n</w:t>
      </w:r>
      <w:r w:rsidRPr="002C15E0">
        <w:rPr>
          <w:szCs w:val="28"/>
        </w:rPr>
        <w:t>tošanu komercdarbībai, ja tam normatīvajos aktos noteiktajā gadījumā nav reģistrācijas apliecībā izdarīta atzīme “paredzēts izman</w:t>
      </w:r>
      <w:r w:rsidR="00D51B14">
        <w:rPr>
          <w:szCs w:val="28"/>
        </w:rPr>
        <w:t>t</w:t>
      </w:r>
      <w:r w:rsidRPr="002C15E0">
        <w:rPr>
          <w:szCs w:val="28"/>
        </w:rPr>
        <w:t>ot komercdarbībai”, —</w:t>
      </w:r>
    </w:p>
    <w:p w:rsidRPr="002C15E0" w:rsidR="00BE00B0" w:rsidP="00BE00B0" w:rsidRDefault="00BE00B0" w14:paraId="51BCB363" w14:textId="059C41BF">
      <w:pPr>
        <w:ind w:firstLine="567"/>
        <w:jc w:val="both"/>
        <w:rPr>
          <w:szCs w:val="28"/>
        </w:rPr>
      </w:pPr>
      <w:r w:rsidRPr="002C15E0">
        <w:rPr>
          <w:szCs w:val="28"/>
        </w:rPr>
        <w:t xml:space="preserve">piemēro naudas sodu atpūtas kuģa vadītājam no </w:t>
      </w:r>
      <w:r w:rsidR="007A5E8B">
        <w:rPr>
          <w:szCs w:val="28"/>
        </w:rPr>
        <w:t xml:space="preserve">viens </w:t>
      </w:r>
      <w:r w:rsidRPr="002C15E0">
        <w:rPr>
          <w:szCs w:val="28"/>
        </w:rPr>
        <w:t>simts līdz divi simti naudas soda vienībām.</w:t>
      </w:r>
    </w:p>
    <w:p w:rsidRPr="002C15E0" w:rsidR="00BE00B0" w:rsidP="00BE00B0" w:rsidRDefault="00BE00B0" w14:paraId="4F3AB9CD" w14:textId="04EF3D70">
      <w:pPr>
        <w:ind w:firstLine="567"/>
        <w:jc w:val="both"/>
        <w:rPr>
          <w:szCs w:val="28"/>
        </w:rPr>
      </w:pPr>
      <w:r w:rsidRPr="002C15E0">
        <w:rPr>
          <w:szCs w:val="28"/>
        </w:rPr>
        <w:t>(2) Par reģistrācijai pakļauta kuģa ekspluatēšanu, ja tas nav reģistrēts normatīvajos aktos noteiktajā kārtībā, —</w:t>
      </w:r>
    </w:p>
    <w:p w:rsidRPr="002C15E0" w:rsidR="00BE00B0" w:rsidP="00BE00B0" w:rsidRDefault="00BE00B0" w14:paraId="1AF6C956" w14:textId="77777777">
      <w:pPr>
        <w:ind w:firstLine="567"/>
        <w:jc w:val="both"/>
        <w:rPr>
          <w:szCs w:val="28"/>
        </w:rPr>
      </w:pPr>
      <w:r w:rsidRPr="002C15E0">
        <w:rPr>
          <w:szCs w:val="28"/>
        </w:rPr>
        <w:lastRenderedPageBreak/>
        <w:t>piemēro naudas sodu kuģa vadītajam no divi simti līdz četri simti naudas soda vienībām.</w:t>
      </w:r>
    </w:p>
    <w:p w:rsidRPr="002C15E0" w:rsidR="00BE00B0" w:rsidP="00BE00B0" w:rsidRDefault="00BE00B0" w14:paraId="5D74A8FA" w14:textId="77777777">
      <w:pPr>
        <w:ind w:firstLine="567"/>
        <w:jc w:val="both"/>
        <w:rPr>
          <w:szCs w:val="28"/>
        </w:rPr>
      </w:pPr>
      <w:r w:rsidRPr="002C15E0">
        <w:rPr>
          <w:szCs w:val="28"/>
        </w:rPr>
        <w:t>(3) Par kuģa ekspluatāciju, ja uz tā nav dokumentu, kuru atrašanās uz kuģa ir obligāta, vai ja šie dokumenti nav apstiprināti, reģistrēti, aizpildīti vai netiek uzglabāti atbilstoši normatīvajos aktos noteiktajām prasībām (izņemot kuģa sertifikātus), —</w:t>
      </w:r>
    </w:p>
    <w:p w:rsidRPr="002C15E0" w:rsidR="00BE00B0" w:rsidP="00BE00B0" w:rsidRDefault="00BE00B0" w14:paraId="5F8361B9" w14:textId="77777777">
      <w:pPr>
        <w:ind w:firstLine="567"/>
        <w:jc w:val="both"/>
        <w:rPr>
          <w:szCs w:val="28"/>
        </w:rPr>
      </w:pPr>
      <w:r w:rsidRPr="002C15E0">
        <w:rPr>
          <w:szCs w:val="28"/>
        </w:rPr>
        <w:t>piemēro naudas sodu fiziskajām personām no četrpadsmit līdz piecdesmit sešām naudas soda vienībām, bet juridiskajām personām — no piecdesmit līdz astoņi simti sešdesmit naudas soda vienībām.</w:t>
      </w:r>
    </w:p>
    <w:p w:rsidRPr="002C15E0" w:rsidR="00BE00B0" w:rsidP="00BE00B0" w:rsidRDefault="00BE00B0" w14:paraId="4E48ED6B" w14:textId="77777777">
      <w:pPr>
        <w:ind w:firstLine="567"/>
        <w:jc w:val="both"/>
        <w:rPr>
          <w:szCs w:val="28"/>
        </w:rPr>
      </w:pPr>
      <w:r w:rsidRPr="002C15E0">
        <w:rPr>
          <w:szCs w:val="28"/>
        </w:rPr>
        <w:t>(4) Par kuģa ekspluatāciju, ja tā kravas zīme vai cits kuģa marķējums neatbilst normatīvajos aktos noteiktajām prasībām, —</w:t>
      </w:r>
    </w:p>
    <w:p w:rsidRPr="002C15E0" w:rsidR="00BE00B0" w:rsidP="00BE00B0" w:rsidRDefault="00BE00B0" w14:paraId="5EC8FB55" w14:textId="77777777">
      <w:pPr>
        <w:ind w:firstLine="567"/>
        <w:jc w:val="both"/>
        <w:rPr>
          <w:szCs w:val="28"/>
        </w:rPr>
      </w:pPr>
      <w:r w:rsidRPr="002C15E0">
        <w:rPr>
          <w:szCs w:val="28"/>
        </w:rPr>
        <w:t>piemēro naudas sodu fiziskajām personām no četrpadsmit līdz piecdesmit sešām naudas soda vienībām, bet juridiskajām personām — no piecdesmit līdz astoņi simti sešdesmit naudas soda vienībām.</w:t>
      </w:r>
    </w:p>
    <w:p w:rsidRPr="002C15E0" w:rsidR="00BE00B0" w:rsidP="00BE00B0" w:rsidRDefault="00BE00B0" w14:paraId="2E985688" w14:textId="47863466">
      <w:pPr>
        <w:ind w:firstLine="567"/>
        <w:jc w:val="both"/>
      </w:pPr>
      <w:r w:rsidRPr="002C15E0">
        <w:t>(5) Par kuģa ekspluatāciju, pārkāpjot 2006.gada Konvencijas par darbu jūrniecībā prasības, —</w:t>
      </w:r>
    </w:p>
    <w:p w:rsidRPr="002C15E0" w:rsidR="00BE00B0" w:rsidP="00BE00B0" w:rsidRDefault="00BE00B0" w14:paraId="253C725B" w14:textId="77777777">
      <w:pPr>
        <w:ind w:firstLine="567"/>
        <w:jc w:val="both"/>
      </w:pPr>
      <w:r w:rsidRPr="002C15E0">
        <w:t>piemēro naudas sodu fiziskajām personām no desmit līdz viens simts četrdesmit naudas soda vienībām, bet juridiskajām personām — no piecdesmit sešām līdz viens tūkstotis viens simts divdesmit naudas soda vienībām.</w:t>
      </w:r>
    </w:p>
    <w:p w:rsidRPr="002C15E0" w:rsidR="00837CEC" w:rsidP="00BE00B0" w:rsidRDefault="00BE00B0" w14:paraId="7B670954" w14:textId="78E93FB6">
      <w:pPr>
        <w:ind w:firstLine="567"/>
        <w:jc w:val="both"/>
        <w:rPr>
          <w:szCs w:val="28"/>
        </w:rPr>
      </w:pPr>
      <w:r w:rsidRPr="002C15E0">
        <w:rPr>
          <w:szCs w:val="28"/>
        </w:rPr>
        <w:t xml:space="preserve"> </w:t>
      </w:r>
      <w:r w:rsidRPr="002C15E0" w:rsidR="00837CEC">
        <w:rPr>
          <w:szCs w:val="28"/>
        </w:rPr>
        <w:t>(</w:t>
      </w:r>
      <w:r w:rsidRPr="002C15E0">
        <w:rPr>
          <w:szCs w:val="28"/>
        </w:rPr>
        <w:t>6</w:t>
      </w:r>
      <w:r w:rsidRPr="002C15E0" w:rsidR="00837CEC">
        <w:rPr>
          <w:szCs w:val="28"/>
        </w:rPr>
        <w:t>) Par kuģa ekspluatāciju, ja tas ir nokomplektēts ar apkalpi, kura neatbilst normatīvajos aktos par kuģa apkalpes minimālo sastāvu noteiktajām prasībām (izņemot normatīvajos aktos noteiktos nepārvaramos apstākļus, piemēram, negaidītu slimību vai nāvi), —</w:t>
      </w:r>
    </w:p>
    <w:p w:rsidRPr="002C15E0" w:rsidR="00837CEC" w:rsidP="00837CEC" w:rsidRDefault="00837CEC" w14:paraId="3ADDE6CF" w14:textId="77777777">
      <w:pPr>
        <w:ind w:firstLine="567"/>
        <w:jc w:val="both"/>
        <w:rPr>
          <w:szCs w:val="28"/>
        </w:rPr>
      </w:pPr>
      <w:r w:rsidRPr="002C15E0">
        <w:rPr>
          <w:szCs w:val="28"/>
        </w:rPr>
        <w:t>piemēro naudas sodu fiziskajām personām no desmit līdz septiņdesmit naudas soda vienībām, bet juridiskajām personām — no astoņdesmit līdz viens tūkstotis četri simti divdesmit naudas soda vienībām.</w:t>
      </w:r>
    </w:p>
    <w:p w:rsidRPr="002C15E0" w:rsidR="00C11F41" w:rsidP="00837CEC" w:rsidRDefault="00C11F41" w14:paraId="498B717C" w14:textId="674031A1">
      <w:pPr>
        <w:ind w:firstLine="567"/>
        <w:jc w:val="both"/>
        <w:rPr>
          <w:szCs w:val="28"/>
        </w:rPr>
      </w:pPr>
      <w:r w:rsidRPr="002C15E0">
        <w:rPr>
          <w:szCs w:val="28"/>
        </w:rPr>
        <w:t>(</w:t>
      </w:r>
      <w:r w:rsidRPr="002C15E0" w:rsidR="00BE00B0">
        <w:rPr>
          <w:szCs w:val="28"/>
        </w:rPr>
        <w:t>7</w:t>
      </w:r>
      <w:r w:rsidRPr="002C15E0">
        <w:rPr>
          <w:szCs w:val="28"/>
        </w:rPr>
        <w:t>) Par kuģa ekspluatāciju bez normatīvajos aktos noteiktajiem kuģa sertifikātiem, pēc to derīguma termiņa izbeigšanās vai bez starpposmu atbilstības apliecinājumiem tajos —</w:t>
      </w:r>
    </w:p>
    <w:p w:rsidRPr="002C15E0" w:rsidR="00C11F41" w:rsidP="00837CEC" w:rsidRDefault="00CF0A3E" w14:paraId="058D90F2" w14:textId="0C70B441">
      <w:pPr>
        <w:ind w:firstLine="567"/>
        <w:jc w:val="both"/>
        <w:rPr>
          <w:szCs w:val="28"/>
        </w:rPr>
      </w:pPr>
      <w:r w:rsidRPr="002C15E0">
        <w:rPr>
          <w:szCs w:val="28"/>
        </w:rPr>
        <w:t>piemēro</w:t>
      </w:r>
      <w:r w:rsidRPr="002C15E0" w:rsidR="00C11F41">
        <w:rPr>
          <w:szCs w:val="28"/>
        </w:rPr>
        <w:t xml:space="preserve"> naudas sodu fiziskajām personām no </w:t>
      </w:r>
      <w:r w:rsidRPr="002C15E0" w:rsidR="00C63220">
        <w:rPr>
          <w:szCs w:val="28"/>
        </w:rPr>
        <w:t>divdesmit astoņām</w:t>
      </w:r>
      <w:r w:rsidRPr="002C15E0" w:rsidR="00214AA3">
        <w:rPr>
          <w:szCs w:val="28"/>
        </w:rPr>
        <w:t xml:space="preserve"> </w:t>
      </w:r>
      <w:r w:rsidRPr="002C15E0" w:rsidR="00C11F41">
        <w:rPr>
          <w:szCs w:val="28"/>
        </w:rPr>
        <w:t xml:space="preserve">līdz </w:t>
      </w:r>
      <w:r w:rsidRPr="002C15E0">
        <w:rPr>
          <w:szCs w:val="28"/>
        </w:rPr>
        <w:t xml:space="preserve">viens </w:t>
      </w:r>
      <w:r w:rsidRPr="002C15E0" w:rsidR="00C63220">
        <w:rPr>
          <w:szCs w:val="28"/>
        </w:rPr>
        <w:t>simt</w:t>
      </w:r>
      <w:r w:rsidRPr="002C15E0">
        <w:rPr>
          <w:szCs w:val="28"/>
        </w:rPr>
        <w:t>s</w:t>
      </w:r>
      <w:r w:rsidRPr="002C15E0" w:rsidR="00C63220">
        <w:rPr>
          <w:szCs w:val="28"/>
        </w:rPr>
        <w:t xml:space="preserve"> četrdesmit naudas soda vienībām</w:t>
      </w:r>
      <w:r w:rsidRPr="002C15E0" w:rsidR="00C11F41">
        <w:rPr>
          <w:szCs w:val="28"/>
        </w:rPr>
        <w:t xml:space="preserve">, bet juridiskajām personām — no </w:t>
      </w:r>
      <w:r w:rsidRPr="002C15E0">
        <w:rPr>
          <w:szCs w:val="28"/>
        </w:rPr>
        <w:t xml:space="preserve">viens </w:t>
      </w:r>
      <w:r w:rsidRPr="002C15E0" w:rsidR="00C63220">
        <w:rPr>
          <w:szCs w:val="28"/>
        </w:rPr>
        <w:t>simt</w:t>
      </w:r>
      <w:r w:rsidRPr="002C15E0">
        <w:rPr>
          <w:szCs w:val="28"/>
        </w:rPr>
        <w:t>s</w:t>
      </w:r>
      <w:r w:rsidRPr="002C15E0" w:rsidR="00C63220">
        <w:rPr>
          <w:szCs w:val="28"/>
        </w:rPr>
        <w:t xml:space="preserve"> divdesmit līdz divi tūkstoši astoņi simti naudas soda vienībām.</w:t>
      </w:r>
    </w:p>
    <w:p w:rsidRPr="002C15E0" w:rsidR="00C11F41" w:rsidP="00837CEC" w:rsidRDefault="00C11F41" w14:paraId="22FE40CC" w14:textId="24BCDF02">
      <w:pPr>
        <w:ind w:firstLine="567"/>
        <w:jc w:val="both"/>
        <w:rPr>
          <w:szCs w:val="28"/>
        </w:rPr>
      </w:pPr>
      <w:r w:rsidRPr="002C15E0">
        <w:rPr>
          <w:szCs w:val="28"/>
        </w:rPr>
        <w:t>(</w:t>
      </w:r>
      <w:r w:rsidRPr="002C15E0" w:rsidR="00BE00B0">
        <w:rPr>
          <w:szCs w:val="28"/>
        </w:rPr>
        <w:t>8</w:t>
      </w:r>
      <w:r w:rsidRPr="002C15E0">
        <w:rPr>
          <w:szCs w:val="28"/>
        </w:rPr>
        <w:t>) Par kuģa ekspluatāciju, ja tā korpuss, mehānismi vai aprīkojums neatbilst normatīvajos aktos noteiktajām prasībām, —</w:t>
      </w:r>
    </w:p>
    <w:p w:rsidRPr="002C15E0" w:rsidR="00C11F41" w:rsidP="00837CEC" w:rsidRDefault="00CF0A3E" w14:paraId="0F08A462" w14:textId="0614F662">
      <w:pPr>
        <w:ind w:firstLine="567"/>
        <w:jc w:val="both"/>
        <w:rPr>
          <w:szCs w:val="28"/>
        </w:rPr>
      </w:pPr>
      <w:r w:rsidRPr="002C15E0">
        <w:rPr>
          <w:szCs w:val="28"/>
        </w:rPr>
        <w:t>piemēro</w:t>
      </w:r>
      <w:r w:rsidRPr="002C15E0" w:rsidR="00C11F41">
        <w:rPr>
          <w:szCs w:val="28"/>
        </w:rPr>
        <w:t xml:space="preserve"> naudas sodu fiziskajām personām no </w:t>
      </w:r>
      <w:r w:rsidRPr="002C15E0" w:rsidR="009422A2">
        <w:rPr>
          <w:szCs w:val="28"/>
        </w:rPr>
        <w:t>divdesmit astoņām</w:t>
      </w:r>
      <w:r w:rsidRPr="002C15E0" w:rsidR="00C11F41">
        <w:rPr>
          <w:szCs w:val="28"/>
        </w:rPr>
        <w:t xml:space="preserve"> līdz </w:t>
      </w:r>
      <w:r w:rsidRPr="002C15E0" w:rsidR="00EA0D15">
        <w:rPr>
          <w:szCs w:val="28"/>
        </w:rPr>
        <w:t xml:space="preserve">viens </w:t>
      </w:r>
      <w:r w:rsidRPr="002C15E0" w:rsidR="009422A2">
        <w:rPr>
          <w:szCs w:val="28"/>
        </w:rPr>
        <w:t>simt</w:t>
      </w:r>
      <w:r w:rsidRPr="002C15E0" w:rsidR="00EA0D15">
        <w:rPr>
          <w:szCs w:val="28"/>
        </w:rPr>
        <w:t>s</w:t>
      </w:r>
      <w:r w:rsidRPr="002C15E0" w:rsidR="009422A2">
        <w:rPr>
          <w:szCs w:val="28"/>
        </w:rPr>
        <w:t xml:space="preserve"> četrdesmit naudas soda vienībām</w:t>
      </w:r>
      <w:r w:rsidRPr="002C15E0" w:rsidR="00C11F41">
        <w:rPr>
          <w:szCs w:val="28"/>
        </w:rPr>
        <w:t xml:space="preserve">, bet juridiskajām personām — no </w:t>
      </w:r>
      <w:r w:rsidRPr="002C15E0" w:rsidR="00EA0D15">
        <w:rPr>
          <w:szCs w:val="28"/>
        </w:rPr>
        <w:t xml:space="preserve">viens </w:t>
      </w:r>
      <w:r w:rsidRPr="002C15E0" w:rsidR="009422A2">
        <w:rPr>
          <w:szCs w:val="28"/>
        </w:rPr>
        <w:t>simt</w:t>
      </w:r>
      <w:r w:rsidRPr="002C15E0" w:rsidR="00EA0D15">
        <w:rPr>
          <w:szCs w:val="28"/>
        </w:rPr>
        <w:t>s</w:t>
      </w:r>
      <w:r w:rsidRPr="002C15E0" w:rsidR="009422A2">
        <w:rPr>
          <w:szCs w:val="28"/>
        </w:rPr>
        <w:t xml:space="preserve"> divdesmit</w:t>
      </w:r>
      <w:r w:rsidRPr="002C15E0" w:rsidR="00C11F41">
        <w:rPr>
          <w:szCs w:val="28"/>
        </w:rPr>
        <w:t xml:space="preserve"> līdz </w:t>
      </w:r>
      <w:r w:rsidRPr="002C15E0" w:rsidR="009422A2">
        <w:rPr>
          <w:szCs w:val="28"/>
        </w:rPr>
        <w:t>divi tūkstoši astoņi simti naudas soda vienībām.</w:t>
      </w:r>
    </w:p>
    <w:p w:rsidRPr="002C15E0" w:rsidR="00C11F41" w:rsidP="00837CEC" w:rsidRDefault="00C11F41" w14:paraId="37DBCADE" w14:textId="7CC40A51">
      <w:pPr>
        <w:ind w:firstLine="567"/>
        <w:jc w:val="both"/>
        <w:rPr>
          <w:szCs w:val="28"/>
        </w:rPr>
      </w:pPr>
      <w:r w:rsidRPr="002C15E0">
        <w:rPr>
          <w:szCs w:val="28"/>
        </w:rPr>
        <w:t>(</w:t>
      </w:r>
      <w:r w:rsidRPr="002C15E0" w:rsidR="00BE00B0">
        <w:rPr>
          <w:szCs w:val="28"/>
        </w:rPr>
        <w:t>9</w:t>
      </w:r>
      <w:r w:rsidRPr="002C15E0">
        <w:rPr>
          <w:szCs w:val="28"/>
        </w:rPr>
        <w:t>) Par</w:t>
      </w:r>
      <w:r w:rsidRPr="002C15E0" w:rsidR="0014706E">
        <w:rPr>
          <w:szCs w:val="28"/>
        </w:rPr>
        <w:t xml:space="preserve"> </w:t>
      </w:r>
      <w:r w:rsidRPr="002C15E0">
        <w:rPr>
          <w:szCs w:val="28"/>
        </w:rPr>
        <w:t>kuģa ekspluatācijas noteikumu pārkāpšanu, ja tā izraisījusi Latvijas kuģa aizturēšanu ārvalsts ostā ostas valsts kontroles inspekcijas rezultātā, —</w:t>
      </w:r>
    </w:p>
    <w:p w:rsidR="00C11F41" w:rsidP="00837CEC" w:rsidRDefault="0056496A" w14:paraId="06027CD2" w14:textId="19E7D6C2">
      <w:pPr>
        <w:ind w:firstLine="567"/>
        <w:jc w:val="both"/>
        <w:rPr>
          <w:szCs w:val="28"/>
        </w:rPr>
      </w:pPr>
      <w:r w:rsidRPr="002C15E0">
        <w:rPr>
          <w:szCs w:val="28"/>
        </w:rPr>
        <w:t>piemēro</w:t>
      </w:r>
      <w:r w:rsidRPr="002C15E0" w:rsidR="00C11F41">
        <w:rPr>
          <w:szCs w:val="28"/>
        </w:rPr>
        <w:t xml:space="preserve"> naudas sodu fiziskajām personām no </w:t>
      </w:r>
      <w:r w:rsidRPr="002C15E0" w:rsidR="00DA3A60">
        <w:rPr>
          <w:szCs w:val="28"/>
        </w:rPr>
        <w:t>astoņdesmit sešām</w:t>
      </w:r>
      <w:r w:rsidRPr="002C15E0" w:rsidR="00C11F41">
        <w:rPr>
          <w:szCs w:val="28"/>
        </w:rPr>
        <w:t xml:space="preserve"> līdz </w:t>
      </w:r>
      <w:r w:rsidRPr="002C15E0">
        <w:rPr>
          <w:szCs w:val="28"/>
        </w:rPr>
        <w:t xml:space="preserve">viens </w:t>
      </w:r>
      <w:r w:rsidRPr="002C15E0" w:rsidR="00DA3A60">
        <w:rPr>
          <w:szCs w:val="28"/>
        </w:rPr>
        <w:t>simt</w:t>
      </w:r>
      <w:r w:rsidRPr="002C15E0">
        <w:rPr>
          <w:szCs w:val="28"/>
        </w:rPr>
        <w:t>s</w:t>
      </w:r>
      <w:r w:rsidRPr="002C15E0" w:rsidR="00DA3A60">
        <w:rPr>
          <w:szCs w:val="28"/>
        </w:rPr>
        <w:t xml:space="preserve"> četrdesmit naudas soda vienībām</w:t>
      </w:r>
      <w:r w:rsidRPr="002C15E0" w:rsidR="00C11F41">
        <w:rPr>
          <w:szCs w:val="28"/>
        </w:rPr>
        <w:t xml:space="preserve">, bet juridiskajām personām — no </w:t>
      </w:r>
      <w:r w:rsidRPr="002C15E0" w:rsidR="00DA3A60">
        <w:rPr>
          <w:szCs w:val="28"/>
        </w:rPr>
        <w:t>četr</w:t>
      </w:r>
      <w:r w:rsidRPr="002C15E0">
        <w:rPr>
          <w:szCs w:val="28"/>
        </w:rPr>
        <w:t xml:space="preserve">i </w:t>
      </w:r>
      <w:r w:rsidRPr="002C15E0" w:rsidR="00DA3A60">
        <w:rPr>
          <w:szCs w:val="28"/>
        </w:rPr>
        <w:t>simt</w:t>
      </w:r>
      <w:r w:rsidRPr="002C15E0">
        <w:rPr>
          <w:szCs w:val="28"/>
        </w:rPr>
        <w:t>i</w:t>
      </w:r>
      <w:r w:rsidRPr="002C15E0" w:rsidR="00C11F41">
        <w:rPr>
          <w:szCs w:val="28"/>
        </w:rPr>
        <w:t xml:space="preserve"> līdz </w:t>
      </w:r>
      <w:r w:rsidRPr="002C15E0" w:rsidR="00DA3A60">
        <w:rPr>
          <w:szCs w:val="28"/>
        </w:rPr>
        <w:t>divi tūkstoši astoņi simti naudas soda vienībām.</w:t>
      </w:r>
    </w:p>
    <w:p w:rsidRPr="007A5E8B" w:rsidR="0036653D" w:rsidP="0036653D" w:rsidRDefault="0036653D" w14:paraId="5E6669A9" w14:textId="7A0AF748">
      <w:pPr>
        <w:ind w:firstLine="567"/>
        <w:jc w:val="both"/>
        <w:rPr>
          <w:szCs w:val="28"/>
        </w:rPr>
      </w:pPr>
      <w:r w:rsidRPr="007A5E8B">
        <w:rPr>
          <w:szCs w:val="28"/>
        </w:rPr>
        <w:t>(10) Par kuģa ekspluatāciju, pārkāpjot normatīvajos aktos kuģošanas līdzekļa vadītājam noteiktos pienākumus</w:t>
      </w:r>
      <w:r w:rsidRPr="007A5E8B" w:rsidR="002F6A0C">
        <w:rPr>
          <w:szCs w:val="28"/>
        </w:rPr>
        <w:t xml:space="preserve"> un aizliegumus</w:t>
      </w:r>
      <w:r w:rsidRPr="007A5E8B">
        <w:rPr>
          <w:szCs w:val="28"/>
        </w:rPr>
        <w:t xml:space="preserve">, </w:t>
      </w:r>
      <w:r w:rsidRPr="007A5E8B" w:rsidR="00BB6DA1">
        <w:rPr>
          <w:szCs w:val="28"/>
        </w:rPr>
        <w:t>—</w:t>
      </w:r>
    </w:p>
    <w:p w:rsidRPr="007A5E8B" w:rsidR="0036653D" w:rsidP="0036653D" w:rsidRDefault="00A21C8E" w14:paraId="19F056E2" w14:textId="29727050">
      <w:pPr>
        <w:ind w:firstLine="567"/>
        <w:jc w:val="both"/>
        <w:rPr>
          <w:szCs w:val="28"/>
        </w:rPr>
      </w:pPr>
      <w:r w:rsidRPr="007A5E8B">
        <w:rPr>
          <w:szCs w:val="28"/>
        </w:rPr>
        <w:lastRenderedPageBreak/>
        <w:t>p</w:t>
      </w:r>
      <w:r w:rsidRPr="007A5E8B" w:rsidR="0036653D">
        <w:rPr>
          <w:szCs w:val="28"/>
        </w:rPr>
        <w:t xml:space="preserve">iemēro naudas sodu kuģošanas līdzekļa vadītājam no </w:t>
      </w:r>
      <w:r w:rsidRPr="007A5E8B" w:rsidR="00BB6DA1">
        <w:rPr>
          <w:szCs w:val="28"/>
        </w:rPr>
        <w:t>desmit</w:t>
      </w:r>
      <w:r w:rsidRPr="007A5E8B" w:rsidR="0036653D">
        <w:rPr>
          <w:szCs w:val="28"/>
        </w:rPr>
        <w:t xml:space="preserve"> līdz </w:t>
      </w:r>
      <w:r w:rsidRPr="007A5E8B" w:rsidR="00BB6DA1">
        <w:rPr>
          <w:szCs w:val="28"/>
        </w:rPr>
        <w:t>piecdesmit sešām</w:t>
      </w:r>
      <w:r w:rsidRPr="007A5E8B" w:rsidR="0036653D">
        <w:rPr>
          <w:szCs w:val="28"/>
        </w:rPr>
        <w:t xml:space="preserve"> naudas soda vienībām.</w:t>
      </w:r>
    </w:p>
    <w:p w:rsidRPr="002C15E0" w:rsidR="00213EE8" w:rsidP="00837CEC" w:rsidRDefault="00213EE8" w14:paraId="5C627EF1" w14:textId="77777777">
      <w:pPr>
        <w:ind w:firstLine="720"/>
        <w:jc w:val="both"/>
        <w:rPr>
          <w:b/>
          <w:color w:val="000000" w:themeColor="text1"/>
        </w:rPr>
      </w:pPr>
    </w:p>
    <w:p w:rsidRPr="002C15E0" w:rsidR="00837CEC" w:rsidP="00837CEC" w:rsidRDefault="00837CEC" w14:paraId="7B181BE9" w14:textId="1933341A">
      <w:pPr>
        <w:ind w:firstLine="720"/>
        <w:jc w:val="both"/>
        <w:rPr>
          <w:b/>
          <w:color w:val="000000" w:themeColor="text1"/>
        </w:rPr>
      </w:pPr>
      <w:r w:rsidRPr="002C15E0">
        <w:rPr>
          <w:b/>
          <w:color w:val="000000" w:themeColor="text1"/>
        </w:rPr>
        <w:t>66.pants. Kuģa vadīšanas noteikumu pārkāpšana</w:t>
      </w:r>
    </w:p>
    <w:p w:rsidRPr="002C15E0" w:rsidR="00837CEC" w:rsidP="00837CEC" w:rsidRDefault="00837CEC" w14:paraId="30FF36A1" w14:textId="6612914B">
      <w:pPr>
        <w:ind w:firstLine="567"/>
        <w:jc w:val="both"/>
        <w:rPr>
          <w:color w:val="000000" w:themeColor="text1"/>
        </w:rPr>
      </w:pPr>
      <w:r w:rsidRPr="002C15E0">
        <w:rPr>
          <w:color w:val="000000" w:themeColor="text1"/>
        </w:rPr>
        <w:t>(1) Par atļautā kuģošanas ātruma pārsniegšanu, —</w:t>
      </w:r>
    </w:p>
    <w:p w:rsidRPr="002C15E0" w:rsidR="00837CEC" w:rsidP="00837CEC" w:rsidRDefault="00837CEC" w14:paraId="49DF8F69" w14:textId="31BA3E9E">
      <w:pPr>
        <w:ind w:firstLine="567"/>
        <w:jc w:val="both"/>
        <w:rPr>
          <w:color w:val="000000" w:themeColor="text1"/>
        </w:rPr>
      </w:pPr>
      <w:r w:rsidRPr="002C15E0">
        <w:rPr>
          <w:color w:val="000000" w:themeColor="text1"/>
        </w:rPr>
        <w:t>piemēro brīdinājumu vai naudas sodu kuģošanas līdzekļa vadītājam no desmit līdz piecdesmit naudas soda vienībām.</w:t>
      </w:r>
    </w:p>
    <w:p w:rsidRPr="002C15E0" w:rsidR="00837CEC" w:rsidP="00837CEC" w:rsidRDefault="00837CEC" w14:paraId="208D8F94" w14:textId="047447BC">
      <w:pPr>
        <w:ind w:firstLine="567"/>
        <w:jc w:val="both"/>
        <w:rPr>
          <w:color w:val="000000" w:themeColor="text1"/>
        </w:rPr>
      </w:pPr>
      <w:r w:rsidRPr="002C15E0">
        <w:rPr>
          <w:color w:val="000000" w:themeColor="text1"/>
        </w:rPr>
        <w:t>(2) Par kuģa vadīšanas noteikumu pārkāpšanu, tai skaitā par kuģošanas un manevrēšanas noteikumu neievērošanu, —</w:t>
      </w:r>
    </w:p>
    <w:p w:rsidR="00837CEC" w:rsidP="00837CEC" w:rsidRDefault="00837CEC" w14:paraId="71C9F1D6" w14:textId="47235DB0">
      <w:pPr>
        <w:ind w:firstLine="567"/>
        <w:jc w:val="both"/>
        <w:rPr>
          <w:color w:val="000000" w:themeColor="text1"/>
        </w:rPr>
      </w:pPr>
      <w:r w:rsidRPr="002C15E0">
        <w:rPr>
          <w:color w:val="000000" w:themeColor="text1"/>
        </w:rPr>
        <w:t>piemēro naudas sodu kuģošanas līdzekļa vadītājam no četrpadsmit līdz viens simts četrdesmit naudas soda vienībām.</w:t>
      </w:r>
    </w:p>
    <w:p w:rsidRPr="002C15E0" w:rsidR="00837CEC" w:rsidP="003776DE" w:rsidRDefault="00837CEC" w14:paraId="06B7EBD1" w14:textId="77777777">
      <w:pPr>
        <w:ind w:firstLine="720"/>
        <w:jc w:val="both"/>
        <w:rPr>
          <w:b/>
          <w:color w:val="000000" w:themeColor="text1"/>
        </w:rPr>
      </w:pPr>
    </w:p>
    <w:p w:rsidRPr="002C15E0" w:rsidR="003776DE" w:rsidP="003776DE" w:rsidRDefault="00564184" w14:paraId="1FB8FEBF" w14:textId="47EB5803">
      <w:pPr>
        <w:ind w:firstLine="720"/>
        <w:jc w:val="both"/>
        <w:rPr>
          <w:b/>
          <w:color w:val="000000" w:themeColor="text1"/>
        </w:rPr>
      </w:pPr>
      <w:r w:rsidRPr="002C15E0">
        <w:rPr>
          <w:b/>
          <w:color w:val="000000" w:themeColor="text1"/>
        </w:rPr>
        <w:t>6</w:t>
      </w:r>
      <w:r w:rsidRPr="002C15E0" w:rsidR="00837CEC">
        <w:rPr>
          <w:b/>
          <w:color w:val="000000" w:themeColor="text1"/>
        </w:rPr>
        <w:t>7</w:t>
      </w:r>
      <w:r w:rsidRPr="002C15E0" w:rsidR="003776DE">
        <w:rPr>
          <w:b/>
          <w:color w:val="000000" w:themeColor="text1"/>
        </w:rPr>
        <w:t>.p</w:t>
      </w:r>
      <w:r w:rsidRPr="002C15E0" w:rsidR="00CC3E3F">
        <w:rPr>
          <w:b/>
          <w:color w:val="000000" w:themeColor="text1"/>
        </w:rPr>
        <w:t xml:space="preserve">ants. Atpūtas kuģa </w:t>
      </w:r>
      <w:r w:rsidRPr="002C15E0" w:rsidR="003776DE">
        <w:rPr>
          <w:b/>
          <w:color w:val="000000" w:themeColor="text1"/>
        </w:rPr>
        <w:t>ekspluatācijas noteikumu pārkāpšana</w:t>
      </w:r>
    </w:p>
    <w:p w:rsidRPr="002C15E0" w:rsidR="003776DE" w:rsidP="00BF1155" w:rsidRDefault="003776DE" w14:paraId="1AD7144D" w14:textId="69B7E440">
      <w:pPr>
        <w:ind w:firstLine="567"/>
        <w:jc w:val="both"/>
        <w:rPr>
          <w:color w:val="000000" w:themeColor="text1"/>
        </w:rPr>
      </w:pPr>
      <w:r w:rsidRPr="002C15E0">
        <w:rPr>
          <w:color w:val="000000" w:themeColor="text1"/>
        </w:rPr>
        <w:t xml:space="preserve">(1) Par atpūtas kuģa vadīšanu, ja </w:t>
      </w:r>
      <w:r w:rsidRPr="002C15E0" w:rsidR="007F34F5">
        <w:rPr>
          <w:color w:val="000000" w:themeColor="text1"/>
        </w:rPr>
        <w:t xml:space="preserve">nevar </w:t>
      </w:r>
      <w:r w:rsidRPr="002C15E0" w:rsidR="00923BC2">
        <w:rPr>
          <w:color w:val="000000" w:themeColor="text1"/>
        </w:rPr>
        <w:t>uzrādīt</w:t>
      </w:r>
      <w:r w:rsidRPr="002C15E0">
        <w:rPr>
          <w:color w:val="000000" w:themeColor="text1"/>
        </w:rPr>
        <w:t xml:space="preserve"> dokument</w:t>
      </w:r>
      <w:r w:rsidRPr="002C15E0" w:rsidR="00923BC2">
        <w:rPr>
          <w:color w:val="000000" w:themeColor="text1"/>
        </w:rPr>
        <w:t>u</w:t>
      </w:r>
      <w:r w:rsidRPr="002C15E0">
        <w:rPr>
          <w:color w:val="000000" w:themeColor="text1"/>
        </w:rPr>
        <w:t>, kas apliecina atbilstoša atpūtas kuģa vadīšanas tiesības (ja tādas ir nepieciešamas), vai dokumenta, kas apliecina atpūtas kuģa reģistrāciju (ja attiecīgais kuģošanas līdzeklis ir jāreģistrē), —</w:t>
      </w:r>
    </w:p>
    <w:p w:rsidRPr="002C15E0" w:rsidR="003776DE" w:rsidP="00BF1155" w:rsidRDefault="00D67BAB" w14:paraId="48329AC6" w14:textId="11252349">
      <w:pPr>
        <w:ind w:firstLine="567"/>
        <w:jc w:val="both"/>
        <w:rPr>
          <w:color w:val="000000" w:themeColor="text1"/>
        </w:rPr>
      </w:pPr>
      <w:r w:rsidRPr="002C15E0">
        <w:rPr>
          <w:color w:val="000000" w:themeColor="text1"/>
        </w:rPr>
        <w:t>piemēro</w:t>
      </w:r>
      <w:r w:rsidRPr="002C15E0" w:rsidR="003776DE">
        <w:rPr>
          <w:color w:val="000000" w:themeColor="text1"/>
        </w:rPr>
        <w:t xml:space="preserve"> </w:t>
      </w:r>
      <w:r w:rsidRPr="002C15E0" w:rsidR="008A5980">
        <w:rPr>
          <w:color w:val="000000" w:themeColor="text1"/>
        </w:rPr>
        <w:t>brīdinājumu</w:t>
      </w:r>
      <w:r w:rsidRPr="002C15E0" w:rsidR="003776DE">
        <w:rPr>
          <w:color w:val="000000" w:themeColor="text1"/>
        </w:rPr>
        <w:t xml:space="preserve"> vai naudas sodu </w:t>
      </w:r>
      <w:r w:rsidRPr="002C15E0" w:rsidR="00837CEC">
        <w:rPr>
          <w:color w:val="000000" w:themeColor="text1"/>
        </w:rPr>
        <w:t xml:space="preserve">no </w:t>
      </w:r>
      <w:r w:rsidRPr="002C15E0" w:rsidR="002711CC">
        <w:rPr>
          <w:color w:val="000000" w:themeColor="text1"/>
        </w:rPr>
        <w:t>divām</w:t>
      </w:r>
      <w:r w:rsidRPr="002C15E0" w:rsidR="00837CEC">
        <w:rPr>
          <w:color w:val="000000" w:themeColor="text1"/>
        </w:rPr>
        <w:t xml:space="preserve"> līdz desmit naudas soda vienībām</w:t>
      </w:r>
      <w:r w:rsidRPr="002C15E0" w:rsidR="003776DE">
        <w:rPr>
          <w:color w:val="000000" w:themeColor="text1"/>
        </w:rPr>
        <w:t>.</w:t>
      </w:r>
    </w:p>
    <w:p w:rsidRPr="002C15E0" w:rsidR="00837CEC" w:rsidP="00837CEC" w:rsidRDefault="00837CEC" w14:paraId="052CF426" w14:textId="385D619A">
      <w:pPr>
        <w:ind w:firstLine="567"/>
        <w:jc w:val="both"/>
        <w:rPr>
          <w:color w:val="000000" w:themeColor="text1"/>
        </w:rPr>
      </w:pPr>
      <w:r w:rsidRPr="002C15E0">
        <w:rPr>
          <w:color w:val="000000" w:themeColor="text1"/>
        </w:rPr>
        <w:t>(2) Par tāda atpūtas kuģa ekspluatāciju, kurš nav apgādāts ar normatīvajos aktos noteikto aprīkojumu un glābšanas līdzekļiem, —</w:t>
      </w:r>
    </w:p>
    <w:p w:rsidRPr="002C15E0" w:rsidR="00837CEC" w:rsidP="00837CEC" w:rsidRDefault="00837CEC" w14:paraId="289F0875" w14:textId="5A67AAFC">
      <w:pPr>
        <w:ind w:firstLine="567"/>
        <w:jc w:val="both"/>
        <w:rPr>
          <w:color w:val="000000" w:themeColor="text1"/>
        </w:rPr>
      </w:pPr>
      <w:r w:rsidRPr="002C15E0">
        <w:rPr>
          <w:color w:val="000000" w:themeColor="text1"/>
        </w:rPr>
        <w:t>piemēro brīdinājumu vai naudas sodu atpūtas kuģa vadītājam līdz desmit naudas soda vienībām.</w:t>
      </w:r>
    </w:p>
    <w:p w:rsidRPr="002C15E0" w:rsidR="00B516F6" w:rsidP="00B516F6" w:rsidRDefault="00837CEC" w14:paraId="66F1AB03" w14:textId="1554EE7E">
      <w:pPr>
        <w:ind w:firstLine="567"/>
        <w:jc w:val="both"/>
        <w:rPr>
          <w:color w:val="000000" w:themeColor="text1"/>
        </w:rPr>
      </w:pPr>
      <w:r w:rsidRPr="002C15E0">
        <w:rPr>
          <w:color w:val="000000" w:themeColor="text1"/>
        </w:rPr>
        <w:t xml:space="preserve"> </w:t>
      </w:r>
      <w:r w:rsidRPr="002C15E0" w:rsidR="00B516F6">
        <w:rPr>
          <w:color w:val="000000" w:themeColor="text1"/>
        </w:rPr>
        <w:t>(3) Par atļautā kuģošanas ātruma pārsniegšanu, —</w:t>
      </w:r>
    </w:p>
    <w:p w:rsidRPr="002C15E0" w:rsidR="00B516F6" w:rsidP="00B516F6" w:rsidRDefault="00B516F6" w14:paraId="603A7285" w14:textId="35B28EC0">
      <w:pPr>
        <w:ind w:firstLine="567"/>
        <w:jc w:val="both"/>
        <w:rPr>
          <w:color w:val="000000" w:themeColor="text1"/>
        </w:rPr>
      </w:pPr>
      <w:r w:rsidRPr="002C15E0">
        <w:rPr>
          <w:color w:val="000000" w:themeColor="text1"/>
        </w:rPr>
        <w:t xml:space="preserve">piemēro brīdinājumu vai naudas sodu </w:t>
      </w:r>
      <w:r w:rsidRPr="002C15E0" w:rsidR="006C5C82">
        <w:rPr>
          <w:color w:val="000000" w:themeColor="text1"/>
        </w:rPr>
        <w:t xml:space="preserve">atpūtas kuģa vadītājam </w:t>
      </w:r>
      <w:r w:rsidRPr="002C15E0">
        <w:rPr>
          <w:color w:val="000000" w:themeColor="text1"/>
        </w:rPr>
        <w:t>no sešām līdz četrdesmit naudas soda vienībām.</w:t>
      </w:r>
    </w:p>
    <w:p w:rsidRPr="002C15E0" w:rsidR="00B516F6" w:rsidP="00B516F6" w:rsidRDefault="00B516F6" w14:paraId="77EA91E6" w14:textId="2F4B374C">
      <w:pPr>
        <w:ind w:firstLine="567"/>
        <w:jc w:val="both"/>
        <w:rPr>
          <w:color w:val="000000" w:themeColor="text1"/>
        </w:rPr>
      </w:pPr>
      <w:r w:rsidRPr="002C15E0">
        <w:rPr>
          <w:color w:val="000000" w:themeColor="text1"/>
        </w:rPr>
        <w:t xml:space="preserve"> (4) Par atpūtas kuģa vadīšanas noteikumu pārkāpšanu, tai skaitā par kuģošanas un manevrēšanas noteikumu neievērošanu, —</w:t>
      </w:r>
    </w:p>
    <w:p w:rsidRPr="002C15E0" w:rsidR="00B516F6" w:rsidP="00B516F6" w:rsidRDefault="00B516F6" w14:paraId="7CEC0C7A" w14:textId="2AB7D999">
      <w:pPr>
        <w:ind w:firstLine="567"/>
        <w:jc w:val="both"/>
        <w:rPr>
          <w:color w:val="000000" w:themeColor="text1"/>
        </w:rPr>
      </w:pPr>
      <w:r w:rsidRPr="002C15E0">
        <w:rPr>
          <w:color w:val="000000" w:themeColor="text1"/>
        </w:rPr>
        <w:t xml:space="preserve">piemēro brīdinājumu vai naudas sodu </w:t>
      </w:r>
      <w:r w:rsidRPr="002C15E0" w:rsidR="006C5C82">
        <w:rPr>
          <w:color w:val="000000" w:themeColor="text1"/>
        </w:rPr>
        <w:t xml:space="preserve">atpūtas kuģa vadītājam </w:t>
      </w:r>
      <w:r w:rsidRPr="002C15E0">
        <w:rPr>
          <w:color w:val="000000" w:themeColor="text1"/>
        </w:rPr>
        <w:t>no sešām līdz sešdesmit naudas soda vienībām.</w:t>
      </w:r>
      <w:r w:rsidRPr="002C15E0" w:rsidR="00995CB2">
        <w:rPr>
          <w:color w:val="000000" w:themeColor="text1"/>
        </w:rPr>
        <w:t xml:space="preserve"> </w:t>
      </w:r>
    </w:p>
    <w:p w:rsidRPr="002C15E0" w:rsidR="00837CEC" w:rsidP="00B516F6" w:rsidRDefault="00B516F6" w14:paraId="2E7D11F0" w14:textId="691B4B74">
      <w:pPr>
        <w:ind w:firstLine="567"/>
        <w:jc w:val="both"/>
        <w:rPr>
          <w:color w:val="000000" w:themeColor="text1"/>
        </w:rPr>
      </w:pPr>
      <w:r w:rsidRPr="002C15E0">
        <w:rPr>
          <w:color w:val="000000" w:themeColor="text1"/>
        </w:rPr>
        <w:t xml:space="preserve"> </w:t>
      </w:r>
      <w:r w:rsidRPr="002C15E0" w:rsidR="00837CEC">
        <w:rPr>
          <w:color w:val="000000" w:themeColor="text1"/>
        </w:rPr>
        <w:t>(</w:t>
      </w:r>
      <w:r w:rsidRPr="002C15E0">
        <w:rPr>
          <w:color w:val="000000" w:themeColor="text1"/>
        </w:rPr>
        <w:t>5</w:t>
      </w:r>
      <w:r w:rsidRPr="002C15E0" w:rsidR="00837CEC">
        <w:rPr>
          <w:color w:val="000000" w:themeColor="text1"/>
        </w:rPr>
        <w:t>) Par pārvietošanos ar ūdensmotociklu, burāšanu ar vējdēli, kā arī nodarbošanos ar ūdensslēpošanu vai tamlīdzīgiem sporta veidiem, neuzvelkot glābšanas vesti, kas nodrošina personas peldspēju, —</w:t>
      </w:r>
    </w:p>
    <w:p w:rsidRPr="002C15E0" w:rsidR="00837CEC" w:rsidP="00837CEC" w:rsidRDefault="00837CEC" w14:paraId="0F25EB39" w14:textId="77777777">
      <w:pPr>
        <w:ind w:firstLine="567"/>
        <w:jc w:val="both"/>
        <w:rPr>
          <w:color w:val="000000" w:themeColor="text1"/>
        </w:rPr>
      </w:pPr>
      <w:r w:rsidRPr="002C15E0">
        <w:rPr>
          <w:color w:val="000000" w:themeColor="text1"/>
        </w:rPr>
        <w:t>piemēro naudas sodu no sešām līdz astoņām naudas soda vienībām.</w:t>
      </w:r>
    </w:p>
    <w:p w:rsidRPr="002C15E0" w:rsidR="00837CEC" w:rsidP="00837CEC" w:rsidRDefault="00837CEC" w14:paraId="2D51404E" w14:textId="3C58FFD5">
      <w:pPr>
        <w:ind w:firstLine="567"/>
        <w:jc w:val="both"/>
        <w:rPr>
          <w:color w:val="000000" w:themeColor="text1"/>
        </w:rPr>
      </w:pPr>
      <w:r w:rsidRPr="002C15E0">
        <w:rPr>
          <w:color w:val="000000" w:themeColor="text1"/>
        </w:rPr>
        <w:t>(</w:t>
      </w:r>
      <w:r w:rsidRPr="002C15E0" w:rsidR="00B516F6">
        <w:rPr>
          <w:color w:val="000000" w:themeColor="text1"/>
        </w:rPr>
        <w:t>6</w:t>
      </w:r>
      <w:r w:rsidRPr="002C15E0">
        <w:rPr>
          <w:color w:val="000000" w:themeColor="text1"/>
        </w:rPr>
        <w:t>) Par pasažiera, kurš ir jaunāks par 12 gadiem un nav ietērpts atbilstoša izmēra glābšanas vestē, pārvadāšanu atpūtas kuģī, —</w:t>
      </w:r>
    </w:p>
    <w:p w:rsidRPr="002C15E0" w:rsidR="00837CEC" w:rsidP="00837CEC" w:rsidRDefault="00837CEC" w14:paraId="211CC4DB" w14:textId="77777777">
      <w:pPr>
        <w:ind w:firstLine="567"/>
        <w:jc w:val="both"/>
        <w:rPr>
          <w:color w:val="000000" w:themeColor="text1"/>
        </w:rPr>
      </w:pPr>
      <w:r w:rsidRPr="002C15E0">
        <w:rPr>
          <w:color w:val="000000" w:themeColor="text1"/>
        </w:rPr>
        <w:t>piemēro naudas sodu atpūtas kuģa vadītājam no sešām līdz vienpadsmit naudas soda vienībām.</w:t>
      </w:r>
    </w:p>
    <w:p w:rsidRPr="002C15E0" w:rsidR="00B516F6" w:rsidP="00B516F6" w:rsidRDefault="00B516F6" w14:paraId="70111E11" w14:textId="55B901D6">
      <w:pPr>
        <w:ind w:firstLine="567"/>
        <w:jc w:val="both"/>
        <w:rPr>
          <w:color w:val="000000" w:themeColor="text1"/>
        </w:rPr>
      </w:pPr>
      <w:r w:rsidRPr="002C15E0">
        <w:rPr>
          <w:color w:val="000000" w:themeColor="text1"/>
        </w:rPr>
        <w:t xml:space="preserve">(7) Par pietauvošanos vai stāvēšanu pie kuģu piestātnēm, kas nav paredzētas atpūtas kuģiem, – </w:t>
      </w:r>
    </w:p>
    <w:p w:rsidRPr="002C15E0" w:rsidR="00B516F6" w:rsidP="00B516F6" w:rsidRDefault="00B516F6" w14:paraId="5BBB6617" w14:textId="77777777">
      <w:pPr>
        <w:ind w:firstLine="567"/>
        <w:jc w:val="both"/>
        <w:rPr>
          <w:color w:val="000000" w:themeColor="text1"/>
        </w:rPr>
      </w:pPr>
      <w:r w:rsidRPr="002C15E0">
        <w:rPr>
          <w:color w:val="000000" w:themeColor="text1"/>
        </w:rPr>
        <w:t xml:space="preserve">piemēro naudas sodu no desmit līdz četrdesmit naudas soda vienībām un atņem atpūtas kuģa vadīšanas tiesības uz laiku no sešiem mēnešiem līdz vienam gadam. </w:t>
      </w:r>
    </w:p>
    <w:p w:rsidRPr="002C15E0" w:rsidR="00B516F6" w:rsidP="00B516F6" w:rsidRDefault="00B516F6" w14:paraId="43638D36" w14:textId="0FA97CBB">
      <w:pPr>
        <w:ind w:firstLine="567"/>
        <w:jc w:val="both"/>
        <w:rPr>
          <w:color w:val="000000" w:themeColor="text1"/>
        </w:rPr>
      </w:pPr>
      <w:r w:rsidRPr="002C15E0">
        <w:rPr>
          <w:color w:val="000000" w:themeColor="text1"/>
        </w:rPr>
        <w:lastRenderedPageBreak/>
        <w:t>(8) Par tāda atpūtas kuģa vadīšanu, kuram šim nolūkam paredzētajā vietā nav norādīta kāda no valsts reģistrācijas numura zīmēm vai vārds, —</w:t>
      </w:r>
    </w:p>
    <w:p w:rsidRPr="002C15E0" w:rsidR="00B516F6" w:rsidP="00B516F6" w:rsidRDefault="00B516F6" w14:paraId="5D2D335F" w14:textId="0400B8A2">
      <w:pPr>
        <w:ind w:firstLine="567"/>
        <w:jc w:val="both"/>
        <w:rPr>
          <w:color w:val="000000" w:themeColor="text1"/>
        </w:rPr>
      </w:pPr>
      <w:r w:rsidRPr="002C15E0">
        <w:rPr>
          <w:color w:val="000000" w:themeColor="text1"/>
        </w:rPr>
        <w:t>piemēro naudas sodu atpūtas kuģa vadītājam no desmit līdz četrdesmit naudas soda vienībām.</w:t>
      </w:r>
    </w:p>
    <w:p w:rsidRPr="002C15E0" w:rsidR="00837CEC" w:rsidP="00837CEC" w:rsidRDefault="00837CEC" w14:paraId="402DEAB0" w14:textId="4F5DE48C">
      <w:pPr>
        <w:ind w:firstLine="567"/>
        <w:jc w:val="both"/>
        <w:rPr>
          <w:color w:val="000000" w:themeColor="text1"/>
        </w:rPr>
      </w:pPr>
      <w:r w:rsidRPr="002C15E0">
        <w:rPr>
          <w:color w:val="000000" w:themeColor="text1"/>
        </w:rPr>
        <w:t>(</w:t>
      </w:r>
      <w:r w:rsidRPr="002C15E0" w:rsidR="00513CE4">
        <w:rPr>
          <w:color w:val="000000" w:themeColor="text1"/>
        </w:rPr>
        <w:t>9</w:t>
      </w:r>
      <w:r w:rsidRPr="002C15E0">
        <w:rPr>
          <w:color w:val="000000" w:themeColor="text1"/>
        </w:rPr>
        <w:t>) Par atpūtas kuģa vadīšanu, ja nav iegūtas attiecīgā atpūtas kuģa vadīšanas tiesības,—</w:t>
      </w:r>
    </w:p>
    <w:p w:rsidRPr="002C15E0" w:rsidR="00837CEC" w:rsidP="00837CEC" w:rsidRDefault="00837CEC" w14:paraId="3C913CE7" w14:textId="60159F7B">
      <w:pPr>
        <w:ind w:firstLine="567"/>
        <w:jc w:val="both"/>
        <w:rPr>
          <w:color w:val="000000" w:themeColor="text1"/>
        </w:rPr>
      </w:pPr>
      <w:r w:rsidRPr="002C15E0">
        <w:rPr>
          <w:color w:val="000000" w:themeColor="text1"/>
        </w:rPr>
        <w:t>piemēro naudas sodu no divdesmit līdz piecdesmit naudas soda vienībām un aizliegumu iegūt atpūtas kuģu vadīšanas tiesības</w:t>
      </w:r>
      <w:r w:rsidRPr="002C15E0" w:rsidR="005A2CCC">
        <w:rPr>
          <w:color w:val="000000" w:themeColor="text1"/>
        </w:rPr>
        <w:t xml:space="preserve"> uz diviem gadiem</w:t>
      </w:r>
      <w:r w:rsidRPr="002C15E0">
        <w:rPr>
          <w:color w:val="000000" w:themeColor="text1"/>
        </w:rPr>
        <w:t>.</w:t>
      </w:r>
    </w:p>
    <w:p w:rsidRPr="002C15E0" w:rsidR="00513CE4" w:rsidP="00513CE4" w:rsidRDefault="00513CE4" w14:paraId="2BB5491E" w14:textId="38941C9B">
      <w:pPr>
        <w:ind w:firstLine="567"/>
        <w:jc w:val="both"/>
        <w:rPr>
          <w:color w:val="000000" w:themeColor="text1"/>
        </w:rPr>
      </w:pPr>
      <w:r w:rsidRPr="002C15E0">
        <w:rPr>
          <w:color w:val="000000" w:themeColor="text1"/>
        </w:rPr>
        <w:t>(10) Par atpūtas kuģa kravnesības vai atļautā pārvadājamo cilvēku skaita pārsniegšanu, —</w:t>
      </w:r>
    </w:p>
    <w:p w:rsidRPr="002C15E0" w:rsidR="00513CE4" w:rsidP="00513CE4" w:rsidRDefault="00513CE4" w14:paraId="64C2D7BE" w14:textId="77777777">
      <w:pPr>
        <w:ind w:firstLine="567"/>
        <w:jc w:val="both"/>
        <w:rPr>
          <w:color w:val="000000" w:themeColor="text1"/>
        </w:rPr>
      </w:pPr>
      <w:r w:rsidRPr="002C15E0">
        <w:rPr>
          <w:color w:val="000000" w:themeColor="text1"/>
        </w:rPr>
        <w:t>piemēro naudas sodu atpūtas kuģa vadītājam no sešām līdz piecdesmit sešām naudas soda vienībām.</w:t>
      </w:r>
    </w:p>
    <w:p w:rsidRPr="002C15E0" w:rsidR="00837CEC" w:rsidP="00837CEC" w:rsidRDefault="00837CEC" w14:paraId="3312483E" w14:textId="349A4733">
      <w:pPr>
        <w:ind w:firstLine="567"/>
        <w:jc w:val="both"/>
        <w:rPr>
          <w:color w:val="000000" w:themeColor="text1"/>
        </w:rPr>
      </w:pPr>
      <w:r w:rsidRPr="002C15E0">
        <w:rPr>
          <w:color w:val="000000" w:themeColor="text1"/>
        </w:rPr>
        <w:t xml:space="preserve">(11) Par atpūtas kuģa vadīšanu, ja atpūtas kuģa vadīšanas tiesības ir atņemtas, – </w:t>
      </w:r>
    </w:p>
    <w:p w:rsidRPr="002C15E0" w:rsidR="00837CEC" w:rsidP="00837CEC" w:rsidRDefault="00837CEC" w14:paraId="5F6A4445" w14:textId="77777777">
      <w:pPr>
        <w:ind w:firstLine="567"/>
        <w:jc w:val="both"/>
        <w:rPr>
          <w:color w:val="000000" w:themeColor="text1"/>
        </w:rPr>
      </w:pPr>
      <w:r w:rsidRPr="002C15E0">
        <w:rPr>
          <w:color w:val="000000" w:themeColor="text1"/>
        </w:rPr>
        <w:t>piemēro naudas sodu no viens simts līdz viens simts četrdesmit naudas soda vienībām.</w:t>
      </w:r>
    </w:p>
    <w:p w:rsidRPr="002C15E0" w:rsidR="00B14686" w:rsidP="00837CEC" w:rsidRDefault="00B14686" w14:paraId="391F0512" w14:textId="4CDF4532">
      <w:pPr>
        <w:ind w:firstLine="567"/>
        <w:jc w:val="both"/>
        <w:rPr>
          <w:color w:val="000000" w:themeColor="text1"/>
        </w:rPr>
      </w:pPr>
      <w:r w:rsidRPr="002C15E0">
        <w:rPr>
          <w:color w:val="000000" w:themeColor="text1"/>
        </w:rPr>
        <w:t>(</w:t>
      </w:r>
      <w:r w:rsidRPr="002C15E0" w:rsidR="00837CEC">
        <w:rPr>
          <w:color w:val="000000" w:themeColor="text1"/>
        </w:rPr>
        <w:t>12</w:t>
      </w:r>
      <w:r w:rsidRPr="002C15E0">
        <w:rPr>
          <w:color w:val="000000" w:themeColor="text1"/>
        </w:rPr>
        <w:t>) Par tādu reģistrācijai pakļauto atpūtas kuģu ekspluatāciju, kuri nav reģistrēti noteiktā kārtībā, —</w:t>
      </w:r>
    </w:p>
    <w:p w:rsidRPr="002C15E0" w:rsidR="00B14686" w:rsidP="00837CEC" w:rsidRDefault="00B14686" w14:paraId="661D7860" w14:textId="76124A45">
      <w:pPr>
        <w:ind w:firstLine="567"/>
        <w:jc w:val="both"/>
        <w:rPr>
          <w:color w:val="000000" w:themeColor="text1"/>
        </w:rPr>
      </w:pPr>
      <w:r w:rsidRPr="002C15E0">
        <w:rPr>
          <w:color w:val="000000" w:themeColor="text1"/>
        </w:rPr>
        <w:t>piemēro naudas sodu atpūtas kuģa vadītājam vai personai, kura ekspluatē atpūtas kuģi, no viens simts līdz divi simti naudas soda vienībām.</w:t>
      </w:r>
    </w:p>
    <w:p w:rsidRPr="002C15E0" w:rsidR="00837CEC" w:rsidP="00837CEC" w:rsidRDefault="00837CEC" w14:paraId="7F597EB3" w14:textId="77777777">
      <w:pPr>
        <w:ind w:firstLine="567"/>
        <w:jc w:val="both"/>
        <w:rPr>
          <w:color w:val="000000" w:themeColor="text1"/>
        </w:rPr>
      </w:pPr>
    </w:p>
    <w:p w:rsidRPr="002C15E0" w:rsidR="00837CEC" w:rsidP="00837CEC" w:rsidRDefault="00837CEC" w14:paraId="275E8B85" w14:textId="233217DD">
      <w:pPr>
        <w:ind w:firstLine="567"/>
        <w:jc w:val="both"/>
        <w:rPr>
          <w:b/>
          <w:color w:val="000000" w:themeColor="text1"/>
        </w:rPr>
      </w:pPr>
      <w:r w:rsidRPr="002C15E0">
        <w:rPr>
          <w:b/>
          <w:color w:val="000000" w:themeColor="text1"/>
        </w:rPr>
        <w:t>68.pants. Atpūtas kuģa kuģošanas apmācības noteikumu pārkāpšana</w:t>
      </w:r>
    </w:p>
    <w:p w:rsidRPr="002C15E0" w:rsidR="00B14686" w:rsidP="00837CEC" w:rsidRDefault="00B14686" w14:paraId="221A83B5" w14:textId="72904782">
      <w:pPr>
        <w:ind w:firstLine="567"/>
        <w:jc w:val="both"/>
        <w:rPr>
          <w:color w:val="000000" w:themeColor="text1"/>
        </w:rPr>
      </w:pPr>
      <w:r w:rsidRPr="002C15E0">
        <w:rPr>
          <w:color w:val="000000" w:themeColor="text1"/>
        </w:rPr>
        <w:t>Par atpūtas kuģa kuģošanas apmācības noteikumu pārkāpšanu</w:t>
      </w:r>
      <w:r w:rsidRPr="002C15E0" w:rsidR="00837CEC">
        <w:rPr>
          <w:color w:val="000000" w:themeColor="text1"/>
        </w:rPr>
        <w:t>,</w:t>
      </w:r>
      <w:r w:rsidRPr="002C15E0">
        <w:rPr>
          <w:color w:val="000000" w:themeColor="text1"/>
        </w:rPr>
        <w:t xml:space="preserve"> —</w:t>
      </w:r>
    </w:p>
    <w:p w:rsidRPr="002C15E0" w:rsidR="00B14686" w:rsidP="00837CEC" w:rsidRDefault="00B14686" w14:paraId="6E3B7AF0" w14:textId="517B9373">
      <w:pPr>
        <w:ind w:firstLine="567"/>
        <w:jc w:val="both"/>
        <w:rPr>
          <w:color w:val="000000" w:themeColor="text1"/>
        </w:rPr>
      </w:pPr>
      <w:r w:rsidRPr="002C15E0">
        <w:rPr>
          <w:color w:val="000000" w:themeColor="text1"/>
        </w:rPr>
        <w:t>piemēro naudas sodu no piecdesmit līdz viens simts naudas soda vienībām.</w:t>
      </w:r>
    </w:p>
    <w:p w:rsidRPr="002C15E0" w:rsidR="009B1C05" w:rsidP="00115CD0" w:rsidRDefault="009B1C05" w14:paraId="0928B771" w14:textId="77777777">
      <w:pPr>
        <w:ind w:firstLine="720"/>
        <w:jc w:val="both"/>
        <w:rPr>
          <w:color w:val="000000" w:themeColor="text1"/>
        </w:rPr>
      </w:pPr>
    </w:p>
    <w:p w:rsidRPr="002C15E0" w:rsidR="00CC3E3F" w:rsidP="003776DE" w:rsidRDefault="00837CEC" w14:paraId="51356165" w14:textId="121D98BC">
      <w:pPr>
        <w:ind w:firstLine="720"/>
        <w:jc w:val="both"/>
        <w:rPr>
          <w:b/>
          <w:color w:val="000000" w:themeColor="text1"/>
        </w:rPr>
      </w:pPr>
      <w:r w:rsidRPr="002C15E0">
        <w:rPr>
          <w:b/>
          <w:color w:val="000000" w:themeColor="text1"/>
        </w:rPr>
        <w:t>69</w:t>
      </w:r>
      <w:r w:rsidRPr="002C15E0" w:rsidR="009A7890">
        <w:rPr>
          <w:b/>
          <w:color w:val="000000" w:themeColor="text1"/>
        </w:rPr>
        <w:t>.</w:t>
      </w:r>
      <w:r w:rsidRPr="002C15E0" w:rsidR="00CC3E3F">
        <w:rPr>
          <w:b/>
          <w:color w:val="000000" w:themeColor="text1"/>
        </w:rPr>
        <w:t xml:space="preserve">pants. Airu laivas ekspluatācijas </w:t>
      </w:r>
      <w:r w:rsidRPr="002C15E0" w:rsidR="009A7890">
        <w:rPr>
          <w:b/>
          <w:color w:val="000000" w:themeColor="text1"/>
        </w:rPr>
        <w:t xml:space="preserve">un vadīšanas </w:t>
      </w:r>
      <w:r w:rsidRPr="002C15E0" w:rsidR="00CC3E3F">
        <w:rPr>
          <w:b/>
          <w:color w:val="000000" w:themeColor="text1"/>
        </w:rPr>
        <w:t>noteikumu pārkāpšana</w:t>
      </w:r>
    </w:p>
    <w:p w:rsidRPr="002C15E0" w:rsidR="00A47C07" w:rsidP="00E45076" w:rsidRDefault="00797A3F" w14:paraId="54FE5C8F" w14:textId="060CE651">
      <w:pPr>
        <w:ind w:firstLine="567"/>
        <w:jc w:val="both"/>
        <w:rPr>
          <w:color w:val="000000" w:themeColor="text1"/>
        </w:rPr>
      </w:pPr>
      <w:r w:rsidRPr="002C15E0">
        <w:rPr>
          <w:color w:val="000000" w:themeColor="text1"/>
        </w:rPr>
        <w:t xml:space="preserve">(1) </w:t>
      </w:r>
      <w:r w:rsidRPr="002C15E0" w:rsidR="00A47C07">
        <w:rPr>
          <w:color w:val="000000" w:themeColor="text1"/>
        </w:rPr>
        <w:t>Par kuģošanas līdzekļa, kas paredzēts kuģošanai izmantojot airi (airus) vai dzinēju, kura jauda nepārsniedz 3,7 kW (turpmāk šajā nodaļā – airu laiva) ekspluatācijas un vadīšanas noteikumu pārkāpšanu, —</w:t>
      </w:r>
    </w:p>
    <w:p w:rsidRPr="002C15E0" w:rsidR="00A47C07" w:rsidP="00E45076" w:rsidRDefault="00A47C07" w14:paraId="3D31AE65" w14:textId="77777777">
      <w:pPr>
        <w:ind w:firstLine="567"/>
        <w:jc w:val="both"/>
        <w:rPr>
          <w:color w:val="000000" w:themeColor="text1"/>
        </w:rPr>
      </w:pPr>
      <w:r w:rsidRPr="002C15E0">
        <w:rPr>
          <w:color w:val="000000" w:themeColor="text1"/>
        </w:rPr>
        <w:t>piemēro brīdinājumu airu laivas vadītājam.</w:t>
      </w:r>
    </w:p>
    <w:p w:rsidRPr="002C15E0" w:rsidR="00CC3E3F" w:rsidP="00E45076" w:rsidRDefault="00A47C07" w14:paraId="6808DDFA" w14:textId="30B44A43">
      <w:pPr>
        <w:ind w:firstLine="567"/>
        <w:jc w:val="both"/>
        <w:rPr>
          <w:color w:val="000000" w:themeColor="text1"/>
        </w:rPr>
      </w:pPr>
      <w:r w:rsidRPr="002C15E0">
        <w:rPr>
          <w:color w:val="000000" w:themeColor="text1"/>
        </w:rPr>
        <w:t xml:space="preserve">(2) Par airu laivas ekspluatācijas noteikumu pārkāpšanu, kas izpaudusies kā </w:t>
      </w:r>
      <w:r w:rsidRPr="002C15E0" w:rsidR="00CC3E3F">
        <w:rPr>
          <w:color w:val="000000" w:themeColor="text1"/>
        </w:rPr>
        <w:t xml:space="preserve">pasažiera, kurš ir jaunāks par 12 gadiem un nav ietērpts atbilstoša izmēra glābšanas vestē, pārvadāšanu </w:t>
      </w:r>
      <w:r w:rsidRPr="002C15E0">
        <w:rPr>
          <w:color w:val="000000" w:themeColor="text1"/>
        </w:rPr>
        <w:t>airu laivā</w:t>
      </w:r>
      <w:r w:rsidRPr="002C15E0" w:rsidR="00CC3E3F">
        <w:rPr>
          <w:color w:val="000000" w:themeColor="text1"/>
        </w:rPr>
        <w:t>, —</w:t>
      </w:r>
    </w:p>
    <w:p w:rsidRPr="002C15E0" w:rsidR="00CC3E3F" w:rsidP="00E45076" w:rsidRDefault="00D67BAB" w14:paraId="0AEE875E" w14:textId="58FB32E2">
      <w:pPr>
        <w:ind w:firstLine="567"/>
        <w:jc w:val="both"/>
        <w:rPr>
          <w:color w:val="000000" w:themeColor="text1"/>
        </w:rPr>
      </w:pPr>
      <w:r w:rsidRPr="002C15E0">
        <w:rPr>
          <w:color w:val="000000" w:themeColor="text1"/>
        </w:rPr>
        <w:t>piemēro</w:t>
      </w:r>
      <w:r w:rsidRPr="002C15E0" w:rsidR="00A149AF">
        <w:rPr>
          <w:color w:val="000000" w:themeColor="text1"/>
        </w:rPr>
        <w:t xml:space="preserve"> </w:t>
      </w:r>
      <w:r w:rsidRPr="002C15E0" w:rsidR="008A5980">
        <w:rPr>
          <w:color w:val="000000" w:themeColor="text1"/>
        </w:rPr>
        <w:t>brīdinājumu</w:t>
      </w:r>
      <w:r w:rsidRPr="002C15E0" w:rsidR="00A149AF">
        <w:rPr>
          <w:color w:val="000000" w:themeColor="text1"/>
        </w:rPr>
        <w:t xml:space="preserve"> </w:t>
      </w:r>
      <w:r w:rsidRPr="002C15E0" w:rsidR="007E726E">
        <w:rPr>
          <w:color w:val="000000" w:themeColor="text1"/>
        </w:rPr>
        <w:t xml:space="preserve">vai </w:t>
      </w:r>
      <w:r w:rsidRPr="002C15E0" w:rsidR="00CC3E3F">
        <w:rPr>
          <w:color w:val="000000" w:themeColor="text1"/>
        </w:rPr>
        <w:t xml:space="preserve">naudas sodu </w:t>
      </w:r>
      <w:r w:rsidRPr="002C15E0" w:rsidR="00A149AF">
        <w:rPr>
          <w:color w:val="000000" w:themeColor="text1"/>
        </w:rPr>
        <w:t xml:space="preserve">airu laivas vadītājam </w:t>
      </w:r>
      <w:r w:rsidRPr="002C15E0" w:rsidR="00CC3E3F">
        <w:rPr>
          <w:color w:val="000000" w:themeColor="text1"/>
        </w:rPr>
        <w:t xml:space="preserve">no </w:t>
      </w:r>
      <w:r w:rsidRPr="002C15E0" w:rsidR="00A92D7D">
        <w:rPr>
          <w:color w:val="000000" w:themeColor="text1"/>
        </w:rPr>
        <w:t xml:space="preserve">piecām </w:t>
      </w:r>
      <w:r w:rsidRPr="002C15E0" w:rsidR="00CC3E3F">
        <w:rPr>
          <w:color w:val="000000" w:themeColor="text1"/>
        </w:rPr>
        <w:t xml:space="preserve">līdz </w:t>
      </w:r>
      <w:r w:rsidRPr="002C15E0" w:rsidR="00A92D7D">
        <w:rPr>
          <w:color w:val="000000" w:themeColor="text1"/>
        </w:rPr>
        <w:t xml:space="preserve">desmit </w:t>
      </w:r>
      <w:r w:rsidRPr="002C15E0" w:rsidR="00CC3E3F">
        <w:rPr>
          <w:color w:val="000000" w:themeColor="text1"/>
        </w:rPr>
        <w:t>naudas soda vienībām.</w:t>
      </w:r>
    </w:p>
    <w:p w:rsidRPr="002C15E0" w:rsidR="00C70BA5" w:rsidP="00E45076" w:rsidRDefault="000935EF" w14:paraId="565F0ACA" w14:textId="77777777">
      <w:pPr>
        <w:ind w:firstLine="567"/>
        <w:jc w:val="both"/>
        <w:rPr>
          <w:color w:val="000000" w:themeColor="text1"/>
        </w:rPr>
      </w:pPr>
      <w:r w:rsidRPr="002C15E0">
        <w:rPr>
          <w:color w:val="000000" w:themeColor="text1"/>
        </w:rPr>
        <w:t>(</w:t>
      </w:r>
      <w:r w:rsidRPr="002C15E0" w:rsidR="00A47C07">
        <w:rPr>
          <w:color w:val="000000" w:themeColor="text1"/>
        </w:rPr>
        <w:t>3</w:t>
      </w:r>
      <w:r w:rsidRPr="002C15E0">
        <w:rPr>
          <w:color w:val="000000" w:themeColor="text1"/>
        </w:rPr>
        <w:t xml:space="preserve">) </w:t>
      </w:r>
      <w:r w:rsidRPr="002C15E0" w:rsidR="00DC2670">
        <w:rPr>
          <w:color w:val="000000" w:themeColor="text1"/>
        </w:rPr>
        <w:t>Par airu laivas vadīšanas noteikumu pārkāpšanu, kas izpaudusies kā pietauvošanās vai stāvēšana pie kuģu piestātnēm, kas nav paredzētas airu laivām, —</w:t>
      </w:r>
      <w:r w:rsidRPr="002C15E0" w:rsidR="00C70BA5">
        <w:rPr>
          <w:color w:val="000000" w:themeColor="text1"/>
        </w:rPr>
        <w:t xml:space="preserve"> </w:t>
      </w:r>
    </w:p>
    <w:p w:rsidRPr="002C15E0" w:rsidR="00DC2670" w:rsidP="00E45076" w:rsidRDefault="00D67BAB" w14:paraId="541DA94A" w14:textId="7816FF41">
      <w:pPr>
        <w:ind w:firstLine="567"/>
        <w:jc w:val="both"/>
        <w:rPr>
          <w:color w:val="000000" w:themeColor="text1"/>
        </w:rPr>
      </w:pPr>
      <w:r w:rsidRPr="002C15E0">
        <w:rPr>
          <w:color w:val="000000" w:themeColor="text1"/>
        </w:rPr>
        <w:t>piemēro</w:t>
      </w:r>
      <w:r w:rsidRPr="002C15E0" w:rsidR="00DC2670">
        <w:rPr>
          <w:color w:val="000000" w:themeColor="text1"/>
        </w:rPr>
        <w:t xml:space="preserve"> </w:t>
      </w:r>
      <w:r w:rsidRPr="002C15E0" w:rsidR="008A5980">
        <w:rPr>
          <w:color w:val="000000" w:themeColor="text1"/>
        </w:rPr>
        <w:t>brīdinājumu</w:t>
      </w:r>
      <w:r w:rsidRPr="002C15E0" w:rsidR="00DC2670">
        <w:rPr>
          <w:color w:val="000000" w:themeColor="text1"/>
        </w:rPr>
        <w:t xml:space="preserve"> vai naudas sodu airu laivas vadītājam no piecām līdz piecpadsmit naudas soda vienībām.</w:t>
      </w:r>
      <w:r w:rsidRPr="002C15E0" w:rsidDel="00E46AB1" w:rsidR="00DC2670">
        <w:rPr>
          <w:color w:val="000000" w:themeColor="text1"/>
        </w:rPr>
        <w:t xml:space="preserve"> </w:t>
      </w:r>
    </w:p>
    <w:p w:rsidRPr="002C15E0" w:rsidR="00EF31C3" w:rsidP="00EF31C3" w:rsidRDefault="00EF31C3" w14:paraId="3FE26B08" w14:textId="609DEA24">
      <w:pPr>
        <w:ind w:firstLine="567"/>
        <w:jc w:val="both"/>
        <w:rPr>
          <w:color w:val="000000" w:themeColor="text1"/>
        </w:rPr>
      </w:pPr>
      <w:r w:rsidRPr="002C15E0">
        <w:rPr>
          <w:color w:val="000000" w:themeColor="text1"/>
        </w:rPr>
        <w:t xml:space="preserve">(4) Par airu laivas vadīšanu publiskajos ūdeņos, </w:t>
      </w:r>
      <w:r w:rsidRPr="002C15E0" w:rsidR="003A0B9E">
        <w:rPr>
          <w:color w:val="000000" w:themeColor="text1"/>
        </w:rPr>
        <w:t>j</w:t>
      </w:r>
      <w:r w:rsidRPr="002C15E0">
        <w:rPr>
          <w:color w:val="000000" w:themeColor="text1"/>
        </w:rPr>
        <w:t xml:space="preserve">a izelpotā gaisa vai medicīniskajā pārbaudē konstatētā alkohola koncentrācija asinīs pārsniedz 0,5 promiles, bet nepārsniedz 1,0 promili, – </w:t>
      </w:r>
    </w:p>
    <w:p w:rsidRPr="002C15E0" w:rsidR="00EF31C3" w:rsidP="00EF31C3" w:rsidRDefault="00EF31C3" w14:paraId="254B46AB" w14:textId="3D79EAF8">
      <w:pPr>
        <w:ind w:firstLine="567"/>
        <w:jc w:val="both"/>
        <w:rPr>
          <w:color w:val="000000" w:themeColor="text1"/>
        </w:rPr>
      </w:pPr>
      <w:r w:rsidRPr="002C15E0">
        <w:rPr>
          <w:color w:val="000000" w:themeColor="text1"/>
        </w:rPr>
        <w:lastRenderedPageBreak/>
        <w:t>piemēro brīdinājumu airu laivas vadītājam.</w:t>
      </w:r>
    </w:p>
    <w:p w:rsidRPr="002C15E0" w:rsidR="00297354" w:rsidP="00E45076" w:rsidRDefault="00E45076" w14:paraId="78F0E53C" w14:textId="11E26045">
      <w:pPr>
        <w:ind w:firstLine="567"/>
        <w:jc w:val="both"/>
        <w:rPr>
          <w:color w:val="000000" w:themeColor="text1"/>
        </w:rPr>
      </w:pPr>
      <w:r w:rsidRPr="002C15E0">
        <w:rPr>
          <w:color w:val="000000" w:themeColor="text1"/>
        </w:rPr>
        <w:t>(</w:t>
      </w:r>
      <w:r w:rsidRPr="002C15E0" w:rsidR="00B13A16">
        <w:rPr>
          <w:color w:val="000000" w:themeColor="text1"/>
        </w:rPr>
        <w:t>5</w:t>
      </w:r>
      <w:r w:rsidRPr="002C15E0">
        <w:rPr>
          <w:color w:val="000000" w:themeColor="text1"/>
        </w:rPr>
        <w:t xml:space="preserve">) </w:t>
      </w:r>
      <w:r w:rsidRPr="002C15E0" w:rsidR="00297354">
        <w:rPr>
          <w:color w:val="000000" w:themeColor="text1"/>
        </w:rPr>
        <w:t xml:space="preserve">Par </w:t>
      </w:r>
      <w:r w:rsidRPr="002C15E0" w:rsidR="00214490">
        <w:rPr>
          <w:color w:val="000000" w:themeColor="text1"/>
        </w:rPr>
        <w:t>airu laivas vadīšanu publiskajos ūdeņos</w:t>
      </w:r>
      <w:r w:rsidRPr="002C15E0" w:rsidR="00297354">
        <w:rPr>
          <w:color w:val="000000" w:themeColor="text1"/>
        </w:rPr>
        <w:t xml:space="preserve">, ja izelpotā gaisa vai medicīniskajā pārbaudē konstatētā alkohola koncentrācija asinīs pārsniedz </w:t>
      </w:r>
      <w:r w:rsidRPr="002C15E0" w:rsidR="00995CB2">
        <w:rPr>
          <w:color w:val="000000" w:themeColor="text1"/>
        </w:rPr>
        <w:t>1,0 promili</w:t>
      </w:r>
      <w:r w:rsidRPr="002C15E0" w:rsidR="00297354">
        <w:rPr>
          <w:color w:val="000000" w:themeColor="text1"/>
        </w:rPr>
        <w:t>, bet nepārsniedz 1,5 promiles, —</w:t>
      </w:r>
    </w:p>
    <w:p w:rsidRPr="002C15E0" w:rsidR="00297354" w:rsidP="00E45076" w:rsidRDefault="00297354" w14:paraId="4C971706" w14:textId="69165855">
      <w:pPr>
        <w:ind w:firstLine="567"/>
        <w:jc w:val="both"/>
        <w:rPr>
          <w:color w:val="000000" w:themeColor="text1"/>
        </w:rPr>
      </w:pPr>
      <w:r w:rsidRPr="002C15E0">
        <w:rPr>
          <w:color w:val="000000" w:themeColor="text1"/>
        </w:rPr>
        <w:t>piemēro naudas sodu airu laivas vadītājam astoņas naudas soda vienības.</w:t>
      </w:r>
    </w:p>
    <w:p w:rsidRPr="002C15E0" w:rsidR="00297354" w:rsidP="00E45076" w:rsidRDefault="00297354" w14:paraId="5B5B0E21" w14:textId="2D933A63">
      <w:pPr>
        <w:ind w:firstLine="567"/>
        <w:jc w:val="both"/>
        <w:rPr>
          <w:color w:val="000000" w:themeColor="text1"/>
        </w:rPr>
      </w:pPr>
      <w:r w:rsidRPr="002C15E0">
        <w:rPr>
          <w:color w:val="000000" w:themeColor="text1"/>
        </w:rPr>
        <w:t>(</w:t>
      </w:r>
      <w:r w:rsidRPr="002C15E0" w:rsidR="00B13A16">
        <w:rPr>
          <w:color w:val="000000" w:themeColor="text1"/>
        </w:rPr>
        <w:t>6</w:t>
      </w:r>
      <w:r w:rsidRPr="002C15E0">
        <w:rPr>
          <w:color w:val="000000" w:themeColor="text1"/>
        </w:rPr>
        <w:t xml:space="preserve">) </w:t>
      </w:r>
      <w:r w:rsidRPr="002C15E0" w:rsidR="00995CB2">
        <w:rPr>
          <w:color w:val="000000" w:themeColor="text1"/>
        </w:rPr>
        <w:t>Par airu laivas vadīšanu publiskajos ūdeņos</w:t>
      </w:r>
      <w:r w:rsidRPr="002C15E0">
        <w:rPr>
          <w:color w:val="000000" w:themeColor="text1"/>
        </w:rPr>
        <w:t>, ja izelpotā gaisa vai medicīniskajā pārbaudē konstatētā alkohola koncentrācija asinīs pārsniedz 1,5 promiles, —</w:t>
      </w:r>
    </w:p>
    <w:p w:rsidR="00297354" w:rsidP="00E45076" w:rsidRDefault="00297354" w14:paraId="20E9A307" w14:textId="17A9558C">
      <w:pPr>
        <w:ind w:firstLine="567"/>
        <w:jc w:val="both"/>
        <w:rPr>
          <w:color w:val="000000" w:themeColor="text1"/>
        </w:rPr>
      </w:pPr>
      <w:r w:rsidRPr="002C15E0">
        <w:rPr>
          <w:color w:val="000000" w:themeColor="text1"/>
        </w:rPr>
        <w:t>piemēro naudas sodu airu laivas vadītājam divdesmit četras naudas soda vienības.</w:t>
      </w:r>
    </w:p>
    <w:p w:rsidRPr="007A5E8B" w:rsidR="00BB6DA1" w:rsidP="00BB6DA1" w:rsidRDefault="00BB6DA1" w14:paraId="14A8BEA5" w14:textId="6DD9D128">
      <w:pPr>
        <w:ind w:firstLine="567"/>
        <w:jc w:val="both"/>
        <w:rPr>
          <w:color w:val="000000" w:themeColor="text1"/>
        </w:rPr>
      </w:pPr>
      <w:r w:rsidRPr="007A5E8B">
        <w:rPr>
          <w:color w:val="000000" w:themeColor="text1"/>
        </w:rPr>
        <w:t>(7) Par airu laivas vadīšanu, atrodoties narkotisko, psihotropo, toksisko vai citu apreibinošo vielu ietekmē, —</w:t>
      </w:r>
    </w:p>
    <w:p w:rsidRPr="007A5E8B" w:rsidR="00BB6DA1" w:rsidP="00BB6DA1" w:rsidRDefault="00BB6DA1" w14:paraId="65548C9C" w14:textId="683A1199">
      <w:pPr>
        <w:ind w:firstLine="567"/>
        <w:jc w:val="both"/>
        <w:rPr>
          <w:color w:val="000000" w:themeColor="text1"/>
        </w:rPr>
      </w:pPr>
      <w:r w:rsidRPr="007A5E8B">
        <w:rPr>
          <w:color w:val="000000" w:themeColor="text1"/>
        </w:rPr>
        <w:t xml:space="preserve">piemēro naudas sodu </w:t>
      </w:r>
      <w:r w:rsidRPr="007A5E8B" w:rsidR="00D51B14">
        <w:rPr>
          <w:color w:val="000000" w:themeColor="text1"/>
        </w:rPr>
        <w:t>trīsdesmit četras</w:t>
      </w:r>
      <w:r w:rsidRPr="007A5E8B">
        <w:rPr>
          <w:color w:val="000000" w:themeColor="text1"/>
        </w:rPr>
        <w:t xml:space="preserve"> naudas soda vienīb</w:t>
      </w:r>
      <w:r w:rsidRPr="007A5E8B" w:rsidR="00D51B14">
        <w:rPr>
          <w:color w:val="000000" w:themeColor="text1"/>
        </w:rPr>
        <w:t>as</w:t>
      </w:r>
      <w:r w:rsidRPr="007A5E8B">
        <w:rPr>
          <w:color w:val="000000" w:themeColor="text1"/>
        </w:rPr>
        <w:t>.</w:t>
      </w:r>
    </w:p>
    <w:p w:rsidRPr="002C15E0" w:rsidR="00DF3E84" w:rsidP="00102799" w:rsidRDefault="00DF3E84" w14:paraId="2FF4E77A" w14:textId="77777777">
      <w:pPr>
        <w:ind w:firstLine="720"/>
        <w:jc w:val="both"/>
        <w:rPr>
          <w:color w:val="000000" w:themeColor="text1"/>
        </w:rPr>
      </w:pPr>
    </w:p>
    <w:p w:rsidRPr="002C15E0" w:rsidR="000D29FE" w:rsidP="000D29FE" w:rsidRDefault="00837CEC" w14:paraId="3F9EEECE" w14:textId="63CA74A6">
      <w:pPr>
        <w:ind w:firstLine="720"/>
        <w:jc w:val="both"/>
        <w:rPr>
          <w:b/>
          <w:color w:val="000000" w:themeColor="text1"/>
        </w:rPr>
      </w:pPr>
      <w:r w:rsidRPr="002C15E0">
        <w:rPr>
          <w:b/>
          <w:color w:val="000000" w:themeColor="text1"/>
        </w:rPr>
        <w:t>70</w:t>
      </w:r>
      <w:r w:rsidRPr="002C15E0" w:rsidR="000D29FE">
        <w:rPr>
          <w:b/>
          <w:color w:val="000000" w:themeColor="text1"/>
        </w:rPr>
        <w:t xml:space="preserve">.pants. Atrašanās uz kuģa </w:t>
      </w:r>
      <w:r w:rsidRPr="00B5510D" w:rsidR="00A53D36">
        <w:rPr>
          <w:b/>
          <w:color w:val="000000" w:themeColor="text1"/>
        </w:rPr>
        <w:t>vai tā vadīšana</w:t>
      </w:r>
      <w:r w:rsidR="00A53D36">
        <w:rPr>
          <w:b/>
          <w:color w:val="000000" w:themeColor="text1"/>
        </w:rPr>
        <w:t xml:space="preserve"> </w:t>
      </w:r>
      <w:r w:rsidRPr="002C15E0" w:rsidR="000D29FE">
        <w:rPr>
          <w:b/>
          <w:color w:val="000000" w:themeColor="text1"/>
        </w:rPr>
        <w:t>alkohola, narkotisko, psihotropo, toksisko vai citu apreibinošo vielu ietekmē</w:t>
      </w:r>
    </w:p>
    <w:p w:rsidRPr="002C15E0" w:rsidR="000D29FE" w:rsidP="000D29FE" w:rsidRDefault="000D29FE" w14:paraId="4F98B9E5" w14:textId="081726AC">
      <w:pPr>
        <w:ind w:firstLine="720"/>
        <w:jc w:val="both"/>
        <w:rPr>
          <w:color w:val="000000" w:themeColor="text1"/>
        </w:rPr>
      </w:pPr>
      <w:r w:rsidRPr="002C15E0">
        <w:rPr>
          <w:color w:val="000000" w:themeColor="text1"/>
        </w:rPr>
        <w:t xml:space="preserve">(1) Par jūrnieka atrašanos uz kuģa alkohola ietekmē no darba pienākumiem brīvajā laikā, ja izelpotā gaisa vai medicīniskajā pārbaudē konstatētā alkohola koncentrācija asinīs pārsniedz 0,5 promiles, bet nepārsniedz 1,0 promili, – </w:t>
      </w:r>
    </w:p>
    <w:p w:rsidRPr="002C15E0" w:rsidR="000D29FE" w:rsidP="000D29FE" w:rsidRDefault="00D67BAB" w14:paraId="3120614E" w14:textId="71E8530F">
      <w:pPr>
        <w:ind w:firstLine="720"/>
        <w:jc w:val="both"/>
        <w:rPr>
          <w:iCs/>
          <w:color w:val="000000" w:themeColor="text1"/>
        </w:rPr>
      </w:pPr>
      <w:r w:rsidRPr="002C15E0">
        <w:rPr>
          <w:color w:val="000000" w:themeColor="text1"/>
        </w:rPr>
        <w:t>piemēro</w:t>
      </w:r>
      <w:r w:rsidRPr="002C15E0" w:rsidR="000D29FE">
        <w:rPr>
          <w:color w:val="000000" w:themeColor="text1"/>
        </w:rPr>
        <w:t xml:space="preserve"> </w:t>
      </w:r>
      <w:r w:rsidRPr="002C15E0" w:rsidR="008A5980">
        <w:rPr>
          <w:color w:val="000000" w:themeColor="text1"/>
        </w:rPr>
        <w:t>brīdinājumu</w:t>
      </w:r>
      <w:r w:rsidRPr="002C15E0" w:rsidR="000D29FE">
        <w:rPr>
          <w:color w:val="000000" w:themeColor="text1"/>
        </w:rPr>
        <w:t xml:space="preserve"> vai naudas sodu desmit naudas soda vienības</w:t>
      </w:r>
      <w:r w:rsidRPr="002C15E0" w:rsidR="00B516F6">
        <w:rPr>
          <w:color w:val="000000" w:themeColor="text1"/>
        </w:rPr>
        <w:t>.</w:t>
      </w:r>
    </w:p>
    <w:p w:rsidRPr="002C15E0" w:rsidR="000D29FE" w:rsidP="000D29FE" w:rsidRDefault="000D29FE" w14:paraId="4241C261" w14:textId="7B335871">
      <w:pPr>
        <w:ind w:firstLine="720"/>
        <w:jc w:val="both"/>
        <w:rPr>
          <w:iCs/>
          <w:color w:val="000000" w:themeColor="text1"/>
        </w:rPr>
      </w:pPr>
      <w:r w:rsidRPr="002C15E0">
        <w:rPr>
          <w:iCs/>
          <w:color w:val="000000" w:themeColor="text1"/>
        </w:rPr>
        <w:t xml:space="preserve">(2) Par jūrnieka atrašanos uz kuģa alkohola ietekmē no darba pienākumiem brīvajā laikā, ja izelpotā gaisa vai medicīniskajā pārbaudē konstatētā alkohola koncentrācija asinīs pārsniedz 1,0 promili, – </w:t>
      </w:r>
    </w:p>
    <w:p w:rsidRPr="002C15E0" w:rsidR="000D29FE" w:rsidP="000D29FE" w:rsidRDefault="000D29FE" w14:paraId="6FCAE34B" w14:textId="120245B7">
      <w:pPr>
        <w:ind w:firstLine="720"/>
        <w:jc w:val="both"/>
        <w:rPr>
          <w:color w:val="000000" w:themeColor="text1"/>
        </w:rPr>
      </w:pPr>
      <w:r w:rsidRPr="002C15E0">
        <w:rPr>
          <w:iCs/>
          <w:color w:val="000000" w:themeColor="text1"/>
        </w:rPr>
        <w:t>piemēro naudas sodu no divdesmit līdz piecdesmit naudas soda vienībām</w:t>
      </w:r>
      <w:r w:rsidRPr="002C15E0" w:rsidR="00B516F6">
        <w:rPr>
          <w:iCs/>
          <w:color w:val="000000" w:themeColor="text1"/>
        </w:rPr>
        <w:t>.</w:t>
      </w:r>
    </w:p>
    <w:p w:rsidRPr="002C15E0" w:rsidR="000D29FE" w:rsidP="000D29FE" w:rsidRDefault="000D29FE" w14:paraId="557EAF34" w14:textId="3F6A2E76">
      <w:pPr>
        <w:ind w:firstLine="720"/>
        <w:jc w:val="both"/>
        <w:rPr>
          <w:color w:val="000000" w:themeColor="text1"/>
        </w:rPr>
      </w:pPr>
      <w:r w:rsidRPr="002C15E0">
        <w:rPr>
          <w:color w:val="000000" w:themeColor="text1"/>
        </w:rPr>
        <w:t>(3) Par jūrnieka atrašanos uz kuģa alkohola ietekmē sardzes vai citu darba pienākumu veikšanas laikā, ja izelpotā gaisa vai medicīniskajā pārbaudē konstatētā alkohola koncentrācija asinīs pārsniedz 0,5 promiles —</w:t>
      </w:r>
    </w:p>
    <w:p w:rsidRPr="002C15E0" w:rsidR="000D29FE" w:rsidP="000D29FE" w:rsidRDefault="000D29FE" w14:paraId="78143A93" w14:textId="2678601E">
      <w:pPr>
        <w:ind w:firstLine="720"/>
        <w:jc w:val="both"/>
        <w:rPr>
          <w:color w:val="000000" w:themeColor="text1"/>
        </w:rPr>
      </w:pPr>
      <w:r w:rsidRPr="002C15E0">
        <w:rPr>
          <w:color w:val="000000" w:themeColor="text1"/>
        </w:rPr>
        <w:t xml:space="preserve">piemēro naudas sodu </w:t>
      </w:r>
      <w:r w:rsidRPr="002C15E0" w:rsidR="001F67EC">
        <w:rPr>
          <w:color w:val="000000" w:themeColor="text1"/>
        </w:rPr>
        <w:t>personai</w:t>
      </w:r>
      <w:r w:rsidRPr="002C15E0">
        <w:rPr>
          <w:color w:val="000000" w:themeColor="text1"/>
        </w:rPr>
        <w:t xml:space="preserve"> </w:t>
      </w:r>
      <w:r w:rsidRPr="002C15E0">
        <w:rPr>
          <w:iCs/>
          <w:color w:val="000000" w:themeColor="text1"/>
        </w:rPr>
        <w:t xml:space="preserve">uz kuģa, </w:t>
      </w:r>
      <w:r w:rsidRPr="002C15E0" w:rsidR="00DF2C28">
        <w:rPr>
          <w:iCs/>
          <w:color w:val="000000" w:themeColor="text1"/>
        </w:rPr>
        <w:t>ar ko</w:t>
      </w:r>
      <w:r w:rsidRPr="002C15E0">
        <w:rPr>
          <w:iCs/>
          <w:color w:val="000000" w:themeColor="text1"/>
        </w:rPr>
        <w:t xml:space="preserve"> neveic pasažieru komercpārvadājumus,</w:t>
      </w:r>
      <w:r w:rsidRPr="002C15E0">
        <w:rPr>
          <w:color w:val="000000" w:themeColor="text1"/>
        </w:rPr>
        <w:t xml:space="preserve"> no </w:t>
      </w:r>
      <w:r w:rsidRPr="002C15E0" w:rsidR="004A3037">
        <w:rPr>
          <w:color w:val="000000" w:themeColor="text1"/>
        </w:rPr>
        <w:t>divdesmit piec</w:t>
      </w:r>
      <w:r w:rsidRPr="002C15E0" w:rsidR="009E3131">
        <w:rPr>
          <w:color w:val="000000" w:themeColor="text1"/>
        </w:rPr>
        <w:t>ām</w:t>
      </w:r>
      <w:r w:rsidRPr="002C15E0">
        <w:rPr>
          <w:color w:val="000000" w:themeColor="text1"/>
        </w:rPr>
        <w:t xml:space="preserve"> līdz viens simts četrdesmit naudas soda vienībām,</w:t>
      </w:r>
      <w:r w:rsidRPr="002C15E0">
        <w:rPr>
          <w:iCs/>
          <w:color w:val="000000" w:themeColor="text1"/>
        </w:rPr>
        <w:t xml:space="preserve"> bet </w:t>
      </w:r>
      <w:r w:rsidRPr="002C15E0" w:rsidR="001F67EC">
        <w:rPr>
          <w:iCs/>
          <w:color w:val="000000" w:themeColor="text1"/>
        </w:rPr>
        <w:t>personai</w:t>
      </w:r>
      <w:r w:rsidRPr="002C15E0">
        <w:rPr>
          <w:iCs/>
          <w:color w:val="000000" w:themeColor="text1"/>
        </w:rPr>
        <w:t xml:space="preserve"> uz kuģa, </w:t>
      </w:r>
      <w:r w:rsidRPr="002C15E0" w:rsidR="00DF2C28">
        <w:rPr>
          <w:iCs/>
          <w:color w:val="000000" w:themeColor="text1"/>
        </w:rPr>
        <w:t xml:space="preserve">ar ko </w:t>
      </w:r>
      <w:r w:rsidRPr="002C15E0">
        <w:rPr>
          <w:iCs/>
          <w:color w:val="000000" w:themeColor="text1"/>
        </w:rPr>
        <w:t xml:space="preserve">veic pasažieru komercpārvadājumus – no </w:t>
      </w:r>
      <w:r w:rsidRPr="002C15E0" w:rsidR="00EF7C1D">
        <w:rPr>
          <w:iCs/>
          <w:color w:val="000000" w:themeColor="text1"/>
        </w:rPr>
        <w:t>piecdesmit</w:t>
      </w:r>
      <w:r w:rsidRPr="002C15E0">
        <w:rPr>
          <w:iCs/>
          <w:color w:val="000000" w:themeColor="text1"/>
        </w:rPr>
        <w:t xml:space="preserve"> līdz divi simti astoņdesmit naudas soda vienībām</w:t>
      </w:r>
      <w:r w:rsidRPr="002C15E0" w:rsidR="00B516F6">
        <w:rPr>
          <w:iCs/>
          <w:color w:val="000000" w:themeColor="text1"/>
        </w:rPr>
        <w:t>.</w:t>
      </w:r>
    </w:p>
    <w:p w:rsidRPr="002C15E0" w:rsidR="000D29FE" w:rsidP="000D29FE" w:rsidRDefault="000D29FE" w14:paraId="3B180DB1" w14:textId="3FA3B8D5">
      <w:pPr>
        <w:ind w:firstLine="720"/>
        <w:jc w:val="both"/>
        <w:rPr>
          <w:color w:val="000000" w:themeColor="text1"/>
        </w:rPr>
      </w:pPr>
      <w:r w:rsidRPr="002C15E0">
        <w:rPr>
          <w:color w:val="000000" w:themeColor="text1"/>
        </w:rPr>
        <w:t>(4) Par jūrnieka atrašanos uz kuģa narkotisko, psihotropo, toksisko vai citu apreibinošo vielu ietekmē —</w:t>
      </w:r>
    </w:p>
    <w:p w:rsidRPr="002C15E0" w:rsidR="000D29FE" w:rsidP="000D29FE" w:rsidRDefault="000D29FE" w14:paraId="24D2158C" w14:textId="761ADF06">
      <w:pPr>
        <w:ind w:firstLine="720"/>
        <w:jc w:val="both"/>
        <w:rPr>
          <w:color w:val="000000" w:themeColor="text1"/>
        </w:rPr>
      </w:pPr>
      <w:r w:rsidRPr="002C15E0">
        <w:rPr>
          <w:color w:val="000000" w:themeColor="text1"/>
        </w:rPr>
        <w:t xml:space="preserve">piemēro naudas sodu </w:t>
      </w:r>
      <w:r w:rsidRPr="002C15E0" w:rsidR="00564184">
        <w:rPr>
          <w:color w:val="000000" w:themeColor="text1"/>
        </w:rPr>
        <w:t>personai</w:t>
      </w:r>
      <w:r w:rsidRPr="002C15E0">
        <w:rPr>
          <w:color w:val="000000" w:themeColor="text1"/>
        </w:rPr>
        <w:t xml:space="preserve"> uz kuģa, </w:t>
      </w:r>
      <w:r w:rsidRPr="002C15E0" w:rsidR="009E3131">
        <w:rPr>
          <w:color w:val="000000" w:themeColor="text1"/>
        </w:rPr>
        <w:t xml:space="preserve">ar ko </w:t>
      </w:r>
      <w:r w:rsidRPr="002C15E0">
        <w:rPr>
          <w:color w:val="000000" w:themeColor="text1"/>
        </w:rPr>
        <w:t xml:space="preserve">neveic pasažieru komercpārvadājumus, divi simti naudas soda vienību apmērā, bet </w:t>
      </w:r>
      <w:r w:rsidRPr="002C15E0" w:rsidR="00D46D32">
        <w:rPr>
          <w:color w:val="000000" w:themeColor="text1"/>
        </w:rPr>
        <w:t>personai uz kuģa</w:t>
      </w:r>
      <w:r w:rsidRPr="002C15E0">
        <w:rPr>
          <w:color w:val="000000" w:themeColor="text1"/>
        </w:rPr>
        <w:t xml:space="preserve">, </w:t>
      </w:r>
      <w:r w:rsidRPr="002C15E0" w:rsidR="00D46D32">
        <w:rPr>
          <w:color w:val="000000" w:themeColor="text1"/>
        </w:rPr>
        <w:t>ar ko</w:t>
      </w:r>
      <w:r w:rsidRPr="002C15E0">
        <w:rPr>
          <w:color w:val="000000" w:themeColor="text1"/>
        </w:rPr>
        <w:t xml:space="preserve"> veic pasažieru komercpārvadājumus – četri simti naudas soda vienību apmērā.</w:t>
      </w:r>
    </w:p>
    <w:p w:rsidRPr="002C15E0" w:rsidR="00C1210A" w:rsidDel="005A0AA7" w:rsidP="00C1210A" w:rsidRDefault="00C1210A" w14:paraId="393510E4" w14:textId="33129FAC">
      <w:pPr>
        <w:ind w:firstLine="720"/>
        <w:jc w:val="both"/>
        <w:rPr>
          <w:iCs/>
          <w:color w:val="000000" w:themeColor="text1"/>
        </w:rPr>
      </w:pPr>
      <w:r w:rsidRPr="002C15E0" w:rsidDel="005A0AA7">
        <w:rPr>
          <w:iCs/>
          <w:color w:val="000000" w:themeColor="text1"/>
        </w:rPr>
        <w:t>(</w:t>
      </w:r>
      <w:r w:rsidRPr="002C15E0">
        <w:rPr>
          <w:iCs/>
          <w:color w:val="000000" w:themeColor="text1"/>
        </w:rPr>
        <w:t>5</w:t>
      </w:r>
      <w:r w:rsidRPr="002C15E0" w:rsidDel="005A0AA7">
        <w:rPr>
          <w:iCs/>
          <w:color w:val="000000" w:themeColor="text1"/>
        </w:rPr>
        <w:t xml:space="preserve">) Par kuģošanas līdzekļa vadīšanu, ja izelpotā gaisa vai </w:t>
      </w:r>
      <w:r w:rsidRPr="00031D6D" w:rsidR="00BB6DA1">
        <w:rPr>
          <w:iCs/>
          <w:color w:val="000000" w:themeColor="text1"/>
          <w:u w:val="single"/>
        </w:rPr>
        <w:t>medicīniskajā</w:t>
      </w:r>
      <w:r w:rsidRPr="002C15E0" w:rsidDel="005A0AA7">
        <w:rPr>
          <w:iCs/>
          <w:color w:val="000000" w:themeColor="text1"/>
        </w:rPr>
        <w:t xml:space="preserve"> pārbaudē konstatētā alkohola koncentrācija asinīs pārsniedz 0,5 promiles, —</w:t>
      </w:r>
    </w:p>
    <w:p w:rsidRPr="002C15E0" w:rsidR="00C1210A" w:rsidP="00C1210A" w:rsidRDefault="00C1210A" w14:paraId="43D5BEB7" w14:textId="77777777">
      <w:pPr>
        <w:ind w:firstLine="720"/>
        <w:jc w:val="both"/>
        <w:rPr>
          <w:iCs/>
          <w:color w:val="000000" w:themeColor="text1"/>
        </w:rPr>
      </w:pPr>
      <w:r w:rsidRPr="002C15E0" w:rsidDel="005A0AA7">
        <w:rPr>
          <w:color w:val="000000" w:themeColor="text1"/>
        </w:rPr>
        <w:t xml:space="preserve">piemēro naudas sodu </w:t>
      </w:r>
      <w:r w:rsidRPr="002C15E0">
        <w:rPr>
          <w:color w:val="000000" w:themeColor="text1"/>
        </w:rPr>
        <w:t xml:space="preserve">kuģošanas līdzekļa vadītājam, kas sertificēts kā atpūtas kuģa vadītājs, </w:t>
      </w:r>
      <w:r w:rsidRPr="002C15E0" w:rsidDel="005A0AA7">
        <w:rPr>
          <w:color w:val="000000" w:themeColor="text1"/>
        </w:rPr>
        <w:t xml:space="preserve">no </w:t>
      </w:r>
      <w:r w:rsidRPr="002C15E0">
        <w:rPr>
          <w:color w:val="000000" w:themeColor="text1"/>
        </w:rPr>
        <w:t>piecdesmit sešām</w:t>
      </w:r>
      <w:r w:rsidRPr="002C15E0" w:rsidDel="005A0AA7">
        <w:rPr>
          <w:color w:val="000000" w:themeColor="text1"/>
        </w:rPr>
        <w:t xml:space="preserve"> līdz </w:t>
      </w:r>
      <w:r w:rsidRPr="002C15E0" w:rsidDel="005A0AA7">
        <w:rPr>
          <w:iCs/>
          <w:color w:val="000000" w:themeColor="text1"/>
        </w:rPr>
        <w:t>viens simts četrdesmit naudas soda vienībām</w:t>
      </w:r>
      <w:r w:rsidRPr="002C15E0">
        <w:rPr>
          <w:iCs/>
          <w:color w:val="000000" w:themeColor="text1"/>
        </w:rPr>
        <w:t xml:space="preserve"> </w:t>
      </w:r>
      <w:r w:rsidRPr="002C15E0">
        <w:rPr>
          <w:color w:val="000000" w:themeColor="text1"/>
        </w:rPr>
        <w:t>un atņem atpūtas kuģa vadīšanas tiesības uz laiku līdz trim gadiem</w:t>
      </w:r>
      <w:r w:rsidRPr="002C15E0" w:rsidDel="005A0AA7">
        <w:rPr>
          <w:iCs/>
          <w:color w:val="000000" w:themeColor="text1"/>
        </w:rPr>
        <w:t>.</w:t>
      </w:r>
    </w:p>
    <w:p w:rsidRPr="002C15E0" w:rsidR="00C1210A" w:rsidDel="005A0AA7" w:rsidP="00C1210A" w:rsidRDefault="00C1210A" w14:paraId="42B8942C" w14:textId="0DEC6E8C">
      <w:pPr>
        <w:ind w:firstLine="720"/>
        <w:jc w:val="both"/>
        <w:rPr>
          <w:color w:val="000000" w:themeColor="text1"/>
        </w:rPr>
      </w:pPr>
      <w:r w:rsidRPr="002C15E0" w:rsidDel="005A0AA7">
        <w:rPr>
          <w:color w:val="000000" w:themeColor="text1"/>
        </w:rPr>
        <w:t>(</w:t>
      </w:r>
      <w:r w:rsidRPr="002C15E0">
        <w:rPr>
          <w:color w:val="000000" w:themeColor="text1"/>
        </w:rPr>
        <w:t>6</w:t>
      </w:r>
      <w:r w:rsidRPr="002C15E0" w:rsidDel="005A0AA7">
        <w:rPr>
          <w:color w:val="000000" w:themeColor="text1"/>
        </w:rPr>
        <w:t>) Par kuģošanas līdzekļa vadīšanu, atrodoties narkotisko, psihotropo, toksisko vai citu apreibinošo vielu ietekmē —</w:t>
      </w:r>
    </w:p>
    <w:p w:rsidRPr="002C15E0" w:rsidR="00C1210A" w:rsidP="00C1210A" w:rsidRDefault="00C1210A" w14:paraId="3E192F88" w14:textId="77777777">
      <w:pPr>
        <w:ind w:firstLine="720"/>
        <w:jc w:val="both"/>
        <w:rPr>
          <w:color w:val="000000" w:themeColor="text1"/>
        </w:rPr>
      </w:pPr>
      <w:r w:rsidRPr="002C15E0" w:rsidDel="005A0AA7">
        <w:rPr>
          <w:color w:val="000000" w:themeColor="text1"/>
        </w:rPr>
        <w:lastRenderedPageBreak/>
        <w:t xml:space="preserve">piemēro naudas sodu </w:t>
      </w:r>
      <w:r w:rsidRPr="002C15E0">
        <w:rPr>
          <w:color w:val="000000" w:themeColor="text1"/>
        </w:rPr>
        <w:t xml:space="preserve">kuģošanas līdzekļa vadītājam, kas sertificēts kā atpūtas kuģa vadītājs, </w:t>
      </w:r>
      <w:r w:rsidRPr="002C15E0" w:rsidDel="005A0AA7">
        <w:rPr>
          <w:color w:val="000000" w:themeColor="text1"/>
        </w:rPr>
        <w:t xml:space="preserve">no </w:t>
      </w:r>
      <w:r w:rsidRPr="002C15E0">
        <w:rPr>
          <w:color w:val="000000" w:themeColor="text1"/>
        </w:rPr>
        <w:t>astoņdesmit sešām</w:t>
      </w:r>
      <w:r w:rsidRPr="002C15E0" w:rsidDel="005A0AA7">
        <w:rPr>
          <w:color w:val="000000" w:themeColor="text1"/>
        </w:rPr>
        <w:t xml:space="preserve"> līdz viens simts četrdesmit naudas soda vienībām</w:t>
      </w:r>
      <w:r w:rsidRPr="002C15E0">
        <w:rPr>
          <w:color w:val="000000" w:themeColor="text1"/>
        </w:rPr>
        <w:t xml:space="preserve"> un atņem atpūtas kuģa vadīšanas tiesības uz laiku no diviem līdz trim gadiem.</w:t>
      </w:r>
    </w:p>
    <w:p w:rsidRPr="002C15E0" w:rsidR="00797DDD" w:rsidDel="005A0AA7" w:rsidP="00C1210A" w:rsidRDefault="00C1210A" w14:paraId="329F1E56" w14:textId="3058ECFF">
      <w:pPr>
        <w:ind w:firstLine="720"/>
        <w:jc w:val="both"/>
        <w:rPr>
          <w:iCs/>
          <w:color w:val="000000" w:themeColor="text1"/>
        </w:rPr>
      </w:pPr>
      <w:r w:rsidRPr="002C15E0" w:rsidDel="005A0AA7">
        <w:rPr>
          <w:iCs/>
          <w:color w:val="000000" w:themeColor="text1"/>
        </w:rPr>
        <w:t xml:space="preserve"> </w:t>
      </w:r>
      <w:r w:rsidRPr="002C15E0" w:rsidDel="005A0AA7" w:rsidR="00797DDD">
        <w:rPr>
          <w:iCs/>
          <w:color w:val="000000" w:themeColor="text1"/>
        </w:rPr>
        <w:t>(</w:t>
      </w:r>
      <w:r w:rsidRPr="002C15E0">
        <w:rPr>
          <w:iCs/>
          <w:color w:val="000000" w:themeColor="text1"/>
        </w:rPr>
        <w:t>7</w:t>
      </w:r>
      <w:r w:rsidRPr="002C15E0" w:rsidDel="005A0AA7" w:rsidR="00797DDD">
        <w:rPr>
          <w:iCs/>
          <w:color w:val="000000" w:themeColor="text1"/>
        </w:rPr>
        <w:t xml:space="preserve">) </w:t>
      </w:r>
      <w:r w:rsidRPr="002C15E0" w:rsidDel="005A0AA7" w:rsidR="006E281F">
        <w:rPr>
          <w:iCs/>
          <w:color w:val="000000" w:themeColor="text1"/>
        </w:rPr>
        <w:t xml:space="preserve">Par </w:t>
      </w:r>
      <w:r w:rsidRPr="002C15E0" w:rsidDel="005A0AA7" w:rsidR="00B30E4F">
        <w:rPr>
          <w:iCs/>
          <w:color w:val="000000" w:themeColor="text1"/>
        </w:rPr>
        <w:t>kuģošanas</w:t>
      </w:r>
      <w:r w:rsidRPr="002C15E0" w:rsidDel="005A0AA7" w:rsidR="00BD03B0">
        <w:rPr>
          <w:iCs/>
          <w:color w:val="000000" w:themeColor="text1"/>
        </w:rPr>
        <w:t xml:space="preserve"> </w:t>
      </w:r>
      <w:r w:rsidRPr="002C15E0" w:rsidDel="005A0AA7" w:rsidR="00B30E4F">
        <w:rPr>
          <w:iCs/>
          <w:color w:val="000000" w:themeColor="text1"/>
        </w:rPr>
        <w:t>līdzekļa</w:t>
      </w:r>
      <w:r w:rsidRPr="002C15E0" w:rsidDel="005A0AA7" w:rsidR="00BD03B0">
        <w:rPr>
          <w:iCs/>
          <w:color w:val="000000" w:themeColor="text1"/>
        </w:rPr>
        <w:t xml:space="preserve"> </w:t>
      </w:r>
      <w:r w:rsidRPr="002C15E0" w:rsidDel="005A0AA7" w:rsidR="006E281F">
        <w:rPr>
          <w:iCs/>
          <w:color w:val="000000" w:themeColor="text1"/>
        </w:rPr>
        <w:t xml:space="preserve">vadīšanu, ja izelpotā gaisa vai </w:t>
      </w:r>
      <w:r w:rsidRPr="00031D6D" w:rsidR="00BB6DA1">
        <w:rPr>
          <w:iCs/>
          <w:color w:val="000000" w:themeColor="text1"/>
          <w:u w:val="single"/>
        </w:rPr>
        <w:t>medicīniskajā</w:t>
      </w:r>
      <w:r w:rsidRPr="00031D6D" w:rsidDel="005A0AA7" w:rsidR="006E281F">
        <w:rPr>
          <w:iCs/>
          <w:color w:val="000000" w:themeColor="text1"/>
          <w:u w:val="single"/>
        </w:rPr>
        <w:t xml:space="preserve"> </w:t>
      </w:r>
      <w:r w:rsidRPr="002C15E0" w:rsidDel="005A0AA7" w:rsidR="006E281F">
        <w:rPr>
          <w:iCs/>
          <w:color w:val="000000" w:themeColor="text1"/>
        </w:rPr>
        <w:t>pārbaudē konstatētā alkohola koncentrācija asinīs pārsniedz 0,5 promiles, —</w:t>
      </w:r>
    </w:p>
    <w:p w:rsidRPr="002C15E0" w:rsidR="00797DDD" w:rsidDel="005A0AA7" w:rsidP="00797DDD" w:rsidRDefault="00797DDD" w14:paraId="1D5B9945" w14:textId="31BD0801">
      <w:pPr>
        <w:ind w:firstLine="720"/>
        <w:jc w:val="both"/>
        <w:rPr>
          <w:iCs/>
          <w:color w:val="000000" w:themeColor="text1"/>
        </w:rPr>
      </w:pPr>
      <w:r w:rsidRPr="002C15E0" w:rsidDel="005A0AA7">
        <w:rPr>
          <w:color w:val="000000" w:themeColor="text1"/>
        </w:rPr>
        <w:t>piemēro naudas sodu</w:t>
      </w:r>
      <w:r w:rsidRPr="002C15E0" w:rsidDel="005A0AA7" w:rsidR="006E281F">
        <w:rPr>
          <w:color w:val="000000" w:themeColor="text1"/>
        </w:rPr>
        <w:t xml:space="preserve"> personai</w:t>
      </w:r>
      <w:r w:rsidRPr="002C15E0" w:rsidDel="005A0AA7" w:rsidR="001B40E2">
        <w:rPr>
          <w:color w:val="000000" w:themeColor="text1"/>
        </w:rPr>
        <w:t>, kas nav uzskatāma par jūrnieku</w:t>
      </w:r>
      <w:r w:rsidRPr="002C15E0" w:rsidR="00623F36">
        <w:rPr>
          <w:color w:val="000000" w:themeColor="text1"/>
        </w:rPr>
        <w:t xml:space="preserve"> vai atpūtas kuģa vadītāju</w:t>
      </w:r>
      <w:r w:rsidRPr="002C15E0" w:rsidDel="005A0AA7" w:rsidR="001B40E2">
        <w:rPr>
          <w:color w:val="000000" w:themeColor="text1"/>
        </w:rPr>
        <w:t>,</w:t>
      </w:r>
      <w:r w:rsidRPr="002C15E0" w:rsidDel="005A0AA7">
        <w:rPr>
          <w:color w:val="000000" w:themeColor="text1"/>
        </w:rPr>
        <w:t xml:space="preserve"> no</w:t>
      </w:r>
      <w:r w:rsidRPr="002C15E0" w:rsidDel="005A0AA7" w:rsidR="00EF7C1D">
        <w:rPr>
          <w:color w:val="000000" w:themeColor="text1"/>
        </w:rPr>
        <w:t xml:space="preserve"> </w:t>
      </w:r>
      <w:r w:rsidRPr="002C15E0" w:rsidR="005366CE">
        <w:rPr>
          <w:color w:val="000000" w:themeColor="text1"/>
        </w:rPr>
        <w:t xml:space="preserve">desmit </w:t>
      </w:r>
      <w:r w:rsidRPr="002C15E0" w:rsidDel="005A0AA7">
        <w:rPr>
          <w:color w:val="000000" w:themeColor="text1"/>
        </w:rPr>
        <w:t xml:space="preserve">līdz </w:t>
      </w:r>
      <w:r w:rsidRPr="002C15E0" w:rsidDel="005A0AA7">
        <w:rPr>
          <w:iCs/>
          <w:color w:val="000000" w:themeColor="text1"/>
        </w:rPr>
        <w:t>viens simts četrdesmit naudas soda vienībām</w:t>
      </w:r>
      <w:r w:rsidRPr="002C15E0" w:rsidDel="005A0AA7" w:rsidR="00B516F6">
        <w:rPr>
          <w:iCs/>
          <w:color w:val="000000" w:themeColor="text1"/>
        </w:rPr>
        <w:t>.</w:t>
      </w:r>
    </w:p>
    <w:p w:rsidRPr="002C15E0" w:rsidR="00797DDD" w:rsidDel="005A0AA7" w:rsidP="00797DDD" w:rsidRDefault="00797DDD" w14:paraId="5E139F3E" w14:textId="1A82401A">
      <w:pPr>
        <w:ind w:firstLine="720"/>
        <w:jc w:val="both"/>
        <w:rPr>
          <w:color w:val="000000" w:themeColor="text1"/>
        </w:rPr>
      </w:pPr>
      <w:r w:rsidRPr="002C15E0" w:rsidDel="005A0AA7">
        <w:rPr>
          <w:color w:val="000000" w:themeColor="text1"/>
        </w:rPr>
        <w:t>(</w:t>
      </w:r>
      <w:r w:rsidRPr="002C15E0" w:rsidR="00C1210A">
        <w:rPr>
          <w:color w:val="000000" w:themeColor="text1"/>
        </w:rPr>
        <w:t>8</w:t>
      </w:r>
      <w:r w:rsidRPr="002C15E0" w:rsidDel="005A0AA7">
        <w:rPr>
          <w:color w:val="000000" w:themeColor="text1"/>
        </w:rPr>
        <w:t xml:space="preserve">) </w:t>
      </w:r>
      <w:r w:rsidRPr="002C15E0" w:rsidDel="005A0AA7" w:rsidR="006E281F">
        <w:rPr>
          <w:color w:val="000000" w:themeColor="text1"/>
        </w:rPr>
        <w:t xml:space="preserve">Par </w:t>
      </w:r>
      <w:r w:rsidRPr="002C15E0" w:rsidDel="005A0AA7" w:rsidR="00B30E4F">
        <w:rPr>
          <w:color w:val="000000" w:themeColor="text1"/>
        </w:rPr>
        <w:t>kuģošanas</w:t>
      </w:r>
      <w:r w:rsidRPr="002C15E0" w:rsidDel="005A0AA7" w:rsidR="00BD03B0">
        <w:rPr>
          <w:color w:val="000000" w:themeColor="text1"/>
        </w:rPr>
        <w:t xml:space="preserve"> </w:t>
      </w:r>
      <w:r w:rsidRPr="002C15E0" w:rsidDel="005A0AA7" w:rsidR="00B30E4F">
        <w:rPr>
          <w:color w:val="000000" w:themeColor="text1"/>
        </w:rPr>
        <w:t>līdzekļa</w:t>
      </w:r>
      <w:r w:rsidRPr="002C15E0" w:rsidDel="005A0AA7" w:rsidR="006E281F">
        <w:rPr>
          <w:color w:val="000000" w:themeColor="text1"/>
        </w:rPr>
        <w:t xml:space="preserve"> vadīšanu, atrodoties narkotisko, psihotropo, toksisko vai citu apreibinošo vielu ietekmē </w:t>
      </w:r>
      <w:r w:rsidRPr="002C15E0" w:rsidDel="005A0AA7">
        <w:rPr>
          <w:color w:val="000000" w:themeColor="text1"/>
        </w:rPr>
        <w:t>—</w:t>
      </w:r>
    </w:p>
    <w:p w:rsidRPr="002C15E0" w:rsidR="00797DDD" w:rsidP="00797DDD" w:rsidRDefault="00797DDD" w14:paraId="31D0E9B0" w14:textId="28E41F49">
      <w:pPr>
        <w:ind w:firstLine="720"/>
        <w:jc w:val="both"/>
        <w:rPr>
          <w:color w:val="000000" w:themeColor="text1"/>
        </w:rPr>
      </w:pPr>
      <w:r w:rsidRPr="002C15E0" w:rsidDel="005A0AA7">
        <w:rPr>
          <w:color w:val="000000" w:themeColor="text1"/>
        </w:rPr>
        <w:t xml:space="preserve">piemēro naudas sodu </w:t>
      </w:r>
      <w:r w:rsidRPr="002C15E0" w:rsidDel="005A0AA7" w:rsidR="006E281F">
        <w:rPr>
          <w:color w:val="000000" w:themeColor="text1"/>
        </w:rPr>
        <w:t>personai</w:t>
      </w:r>
      <w:r w:rsidRPr="002C15E0" w:rsidDel="005A0AA7" w:rsidR="001B40E2">
        <w:rPr>
          <w:color w:val="000000" w:themeColor="text1"/>
        </w:rPr>
        <w:t>, kas nav uzskatāma par jūrnieku</w:t>
      </w:r>
      <w:r w:rsidRPr="002C15E0" w:rsidR="00623F36">
        <w:rPr>
          <w:color w:val="000000" w:themeColor="text1"/>
        </w:rPr>
        <w:t xml:space="preserve"> vai atpūtas kuģa vadītāju</w:t>
      </w:r>
      <w:r w:rsidRPr="002C15E0" w:rsidDel="005A0AA7" w:rsidR="001B40E2">
        <w:rPr>
          <w:color w:val="000000" w:themeColor="text1"/>
        </w:rPr>
        <w:t>,</w:t>
      </w:r>
      <w:r w:rsidRPr="002C15E0" w:rsidDel="005A0AA7">
        <w:rPr>
          <w:color w:val="000000" w:themeColor="text1"/>
        </w:rPr>
        <w:t xml:space="preserve"> no</w:t>
      </w:r>
      <w:r w:rsidRPr="002C15E0" w:rsidDel="005A0AA7" w:rsidR="00EF7C1D">
        <w:rPr>
          <w:color w:val="000000" w:themeColor="text1"/>
        </w:rPr>
        <w:t xml:space="preserve"> </w:t>
      </w:r>
      <w:r w:rsidRPr="002C15E0" w:rsidR="00C1210A">
        <w:rPr>
          <w:color w:val="000000" w:themeColor="text1"/>
        </w:rPr>
        <w:t>div</w:t>
      </w:r>
      <w:r w:rsidRPr="002C15E0" w:rsidR="005366CE">
        <w:rPr>
          <w:color w:val="000000" w:themeColor="text1"/>
        </w:rPr>
        <w:t xml:space="preserve">desmit </w:t>
      </w:r>
      <w:r w:rsidRPr="002C15E0" w:rsidDel="005A0AA7">
        <w:rPr>
          <w:color w:val="000000" w:themeColor="text1"/>
        </w:rPr>
        <w:t>līdz viens simts četrdesmit naudas soda vienībām</w:t>
      </w:r>
      <w:r w:rsidRPr="002C15E0" w:rsidR="005366CE">
        <w:rPr>
          <w:color w:val="000000" w:themeColor="text1"/>
        </w:rPr>
        <w:t>.</w:t>
      </w:r>
    </w:p>
    <w:p w:rsidRPr="002C15E0" w:rsidR="000D29FE" w:rsidP="000D29FE" w:rsidRDefault="000D29FE" w14:paraId="2A9151F6" w14:textId="77777777">
      <w:pPr>
        <w:ind w:firstLine="720"/>
        <w:jc w:val="both"/>
        <w:rPr>
          <w:color w:val="000000" w:themeColor="text1"/>
        </w:rPr>
      </w:pPr>
    </w:p>
    <w:p w:rsidRPr="002C15E0" w:rsidR="000D29FE" w:rsidP="000D29FE" w:rsidRDefault="005764FC" w14:paraId="5EE5732F" w14:textId="75591E69">
      <w:pPr>
        <w:ind w:firstLine="720"/>
        <w:jc w:val="both"/>
        <w:rPr>
          <w:b/>
          <w:color w:val="000000" w:themeColor="text1"/>
        </w:rPr>
      </w:pPr>
      <w:r w:rsidRPr="002C15E0">
        <w:rPr>
          <w:b/>
          <w:color w:val="000000" w:themeColor="text1"/>
        </w:rPr>
        <w:t>7</w:t>
      </w:r>
      <w:r w:rsidRPr="002C15E0" w:rsidR="00837CEC">
        <w:rPr>
          <w:b/>
          <w:color w:val="000000" w:themeColor="text1"/>
        </w:rPr>
        <w:t>1</w:t>
      </w:r>
      <w:r w:rsidRPr="002C15E0" w:rsidR="000D29FE">
        <w:rPr>
          <w:b/>
          <w:color w:val="000000" w:themeColor="text1"/>
        </w:rPr>
        <w:t>.pants. Atpūtas kuģa vadīšana vai vadīšanas apmācība alkohola, narkotisko, psihotropo, toksisko vai citu apreibinošo vielu ietekmē</w:t>
      </w:r>
      <w:r w:rsidRPr="002C15E0" w:rsidR="009A7890">
        <w:rPr>
          <w:b/>
          <w:color w:val="000000" w:themeColor="text1"/>
        </w:rPr>
        <w:t xml:space="preserve"> </w:t>
      </w:r>
    </w:p>
    <w:p w:rsidRPr="002C15E0" w:rsidR="000D29FE" w:rsidP="000D29FE" w:rsidRDefault="000D29FE" w14:paraId="1C77E8DA" w14:textId="77777777">
      <w:pPr>
        <w:ind w:firstLine="720"/>
        <w:jc w:val="both"/>
        <w:rPr>
          <w:color w:val="000000" w:themeColor="text1"/>
        </w:rPr>
      </w:pPr>
      <w:r w:rsidRPr="002C15E0">
        <w:rPr>
          <w:color w:val="000000" w:themeColor="text1"/>
        </w:rPr>
        <w:t>(1) Par atpūtas kuģa vadīšanu vai vadīšanas apmācību, ja izelpotā gaisa vai medicīniskajā pārbaudē konstatētā alkohola koncentrācija asinīs pārsniedz 0,5 promiles, bet nepārsniedz 1,5 promiles, —</w:t>
      </w:r>
    </w:p>
    <w:p w:rsidRPr="002C15E0" w:rsidR="000D29FE" w:rsidP="000D29FE" w:rsidRDefault="000D29FE" w14:paraId="3F2CB49C" w14:textId="6A5DF41E">
      <w:pPr>
        <w:ind w:firstLine="720"/>
        <w:jc w:val="both"/>
        <w:rPr>
          <w:color w:val="000000" w:themeColor="text1"/>
        </w:rPr>
      </w:pPr>
      <w:r w:rsidRPr="002C15E0">
        <w:rPr>
          <w:color w:val="000000" w:themeColor="text1"/>
        </w:rPr>
        <w:t xml:space="preserve">piemēro naudas sodu no </w:t>
      </w:r>
      <w:r w:rsidRPr="002C15E0" w:rsidR="00EF7C1D">
        <w:rPr>
          <w:color w:val="000000" w:themeColor="text1"/>
        </w:rPr>
        <w:t>piecpadsmit</w:t>
      </w:r>
      <w:r w:rsidRPr="002C15E0">
        <w:rPr>
          <w:color w:val="000000" w:themeColor="text1"/>
        </w:rPr>
        <w:t xml:space="preserve"> līdz viens simts četrdesmit naudas soda vienībām</w:t>
      </w:r>
      <w:r w:rsidRPr="002C15E0" w:rsidR="00564184">
        <w:rPr>
          <w:color w:val="000000" w:themeColor="text1"/>
        </w:rPr>
        <w:t>,</w:t>
      </w:r>
      <w:r w:rsidRPr="002C15E0">
        <w:rPr>
          <w:color w:val="000000" w:themeColor="text1"/>
        </w:rPr>
        <w:t xml:space="preserve"> atņem</w:t>
      </w:r>
      <w:r w:rsidRPr="002C15E0" w:rsidR="00564184">
        <w:rPr>
          <w:color w:val="000000" w:themeColor="text1"/>
        </w:rPr>
        <w:t>o</w:t>
      </w:r>
      <w:r w:rsidRPr="002C15E0">
        <w:rPr>
          <w:color w:val="000000" w:themeColor="text1"/>
        </w:rPr>
        <w:t xml:space="preserve">t atpūtas kuģa vadīšanas tiesības uz laiku līdz </w:t>
      </w:r>
      <w:r w:rsidRPr="002C15E0" w:rsidR="00D324CE">
        <w:rPr>
          <w:color w:val="000000" w:themeColor="text1"/>
        </w:rPr>
        <w:t>vienam gadam</w:t>
      </w:r>
      <w:r w:rsidRPr="002C15E0" w:rsidR="00564184">
        <w:rPr>
          <w:color w:val="000000" w:themeColor="text1"/>
        </w:rPr>
        <w:t xml:space="preserve"> vai bez tā</w:t>
      </w:r>
      <w:r w:rsidRPr="002C15E0">
        <w:rPr>
          <w:color w:val="000000" w:themeColor="text1"/>
        </w:rPr>
        <w:t>.</w:t>
      </w:r>
    </w:p>
    <w:p w:rsidRPr="002C15E0" w:rsidR="000D29FE" w:rsidP="000D29FE" w:rsidRDefault="000D29FE" w14:paraId="31198E1A" w14:textId="652D6FA3">
      <w:pPr>
        <w:ind w:firstLine="720"/>
        <w:jc w:val="both"/>
        <w:rPr>
          <w:color w:val="000000" w:themeColor="text1"/>
        </w:rPr>
      </w:pPr>
      <w:r w:rsidRPr="002C15E0">
        <w:rPr>
          <w:color w:val="000000" w:themeColor="text1"/>
        </w:rPr>
        <w:t xml:space="preserve">(2) Par atpūtas kuģa vadīšanu vai vadīšanas apmācību, ja izelpotā gaisa vai </w:t>
      </w:r>
      <w:r w:rsidRPr="00B5510D" w:rsidR="00BB6DA1">
        <w:rPr>
          <w:color w:val="000000" w:themeColor="text1"/>
        </w:rPr>
        <w:t>medicīniskajā</w:t>
      </w:r>
      <w:r w:rsidRPr="002C15E0">
        <w:rPr>
          <w:color w:val="000000" w:themeColor="text1"/>
        </w:rPr>
        <w:t xml:space="preserve"> pārbaudē konstatētā alkohola koncentrācija asinīs pārsniedz 1,5 promiles, —</w:t>
      </w:r>
    </w:p>
    <w:p w:rsidRPr="002C15E0" w:rsidR="000D29FE" w:rsidP="000D29FE" w:rsidRDefault="000D29FE" w14:paraId="3C6D5596" w14:textId="568CFD12">
      <w:pPr>
        <w:ind w:firstLine="720"/>
        <w:jc w:val="both"/>
        <w:rPr>
          <w:color w:val="000000" w:themeColor="text1"/>
        </w:rPr>
      </w:pPr>
      <w:r w:rsidRPr="002C15E0">
        <w:rPr>
          <w:color w:val="000000" w:themeColor="text1"/>
        </w:rPr>
        <w:t>piemēro naudas sodu no piecdesmit sešām līdz viens simts četrdesmit naudas soda vienībām un atņem atpūtas kuģa vadīšanas tiesības uz laiku līdz trim gadiem.</w:t>
      </w:r>
    </w:p>
    <w:p w:rsidRPr="00441853" w:rsidR="000D29FE" w:rsidP="000D29FE" w:rsidRDefault="000D29FE" w14:paraId="497922AC" w14:textId="77777777">
      <w:pPr>
        <w:ind w:firstLine="720"/>
        <w:jc w:val="both"/>
        <w:rPr>
          <w:color w:val="000000" w:themeColor="text1"/>
        </w:rPr>
      </w:pPr>
      <w:r w:rsidRPr="00441853">
        <w:rPr>
          <w:color w:val="000000" w:themeColor="text1"/>
        </w:rPr>
        <w:t>(3) Par atpūtas kuģa vadīšanu vai vadīšanas apmācību, atrodoties narkotisko, psihotropo, toksisko vai citu apreibinošo vielu ietekmē, —</w:t>
      </w:r>
    </w:p>
    <w:p w:rsidRPr="00441853" w:rsidR="000D29FE" w:rsidP="000D29FE" w:rsidRDefault="000D29FE" w14:paraId="47340FC1" w14:textId="3FE71908">
      <w:pPr>
        <w:ind w:firstLine="720"/>
        <w:jc w:val="both"/>
        <w:rPr>
          <w:color w:val="000000" w:themeColor="text1"/>
        </w:rPr>
      </w:pPr>
      <w:r w:rsidRPr="00441853">
        <w:rPr>
          <w:color w:val="000000" w:themeColor="text1"/>
        </w:rPr>
        <w:t>piemēro naudas sodu no astoņdesmit sešām līdz viens simts četrdesmit naudas soda vienībām un atņem atpūtas kuģa vadīšanas tiesības uz laiku no diviem līdz trim gadiem.</w:t>
      </w:r>
    </w:p>
    <w:p w:rsidRPr="002C15E0" w:rsidR="00691171" w:rsidP="00077987" w:rsidRDefault="00691171" w14:paraId="1A99E9B0" w14:textId="77777777">
      <w:pPr>
        <w:jc w:val="both"/>
      </w:pPr>
    </w:p>
    <w:p w:rsidRPr="002C15E0" w:rsidR="0058611D" w:rsidP="0058611D" w:rsidRDefault="00837CEC" w14:paraId="67421BC3" w14:textId="2D79CFFF">
      <w:pPr>
        <w:ind w:firstLine="567"/>
        <w:jc w:val="both"/>
        <w:rPr>
          <w:b/>
        </w:rPr>
      </w:pPr>
      <w:r w:rsidRPr="002C15E0">
        <w:rPr>
          <w:b/>
        </w:rPr>
        <w:t>72</w:t>
      </w:r>
      <w:r w:rsidRPr="002C15E0" w:rsidR="0058611D">
        <w:rPr>
          <w:b/>
        </w:rPr>
        <w:t xml:space="preserve">.pants. </w:t>
      </w:r>
      <w:r w:rsidRPr="002C15E0" w:rsidR="00DF2C28">
        <w:rPr>
          <w:b/>
        </w:rPr>
        <w:t>A</w:t>
      </w:r>
      <w:r w:rsidRPr="002C15E0" w:rsidR="0058611D">
        <w:rPr>
          <w:b/>
        </w:rPr>
        <w:t>tteikšan</w:t>
      </w:r>
      <w:r w:rsidRPr="002C15E0" w:rsidR="007F6D7D">
        <w:rPr>
          <w:b/>
        </w:rPr>
        <w:t>ās</w:t>
      </w:r>
      <w:r w:rsidRPr="002C15E0" w:rsidR="0058611D">
        <w:rPr>
          <w:b/>
        </w:rPr>
        <w:t xml:space="preserve"> no alkohola, narkotisko vai citu apreibinošo vielu ietekmes pārbaudes</w:t>
      </w:r>
    </w:p>
    <w:p w:rsidRPr="002C15E0" w:rsidR="0058611D" w:rsidP="0058611D" w:rsidRDefault="0058611D" w14:paraId="439A60B4" w14:textId="5F492895">
      <w:pPr>
        <w:ind w:firstLine="567"/>
        <w:jc w:val="both"/>
      </w:pPr>
      <w:r w:rsidRPr="002C15E0">
        <w:t>(1) Par atteikšanos no alkohola koncentrācijas pārbaudes izelpotajā gaisā, —</w:t>
      </w:r>
    </w:p>
    <w:p w:rsidRPr="002C15E0" w:rsidR="0058611D" w:rsidP="0058611D" w:rsidRDefault="0058611D" w14:paraId="147CAD8A" w14:textId="77777777">
      <w:pPr>
        <w:ind w:firstLine="567"/>
        <w:jc w:val="both"/>
      </w:pPr>
      <w:r w:rsidRPr="002C15E0">
        <w:t>piemēro naudas sodu viens simts četrdesmit naudas soda vienības.</w:t>
      </w:r>
    </w:p>
    <w:p w:rsidRPr="002C15E0" w:rsidR="0058611D" w:rsidP="0058611D" w:rsidRDefault="0058611D" w14:paraId="0E1A39F0" w14:textId="5DAAB9B7">
      <w:pPr>
        <w:ind w:firstLine="567"/>
        <w:jc w:val="both"/>
      </w:pPr>
      <w:r w:rsidRPr="002C15E0">
        <w:t>(2) Par atteikšanos no medicīniskās pārbaudes alkohola koncentrācijas noteikšanai (izņemot jūrā esoša starptautiskajā kuģošanā iesaistīta kuģa jūrniekiem), kā arī narkotisko vai citu apreibinošo vielu ietekmes pārbaudes, —</w:t>
      </w:r>
    </w:p>
    <w:p w:rsidRPr="002C15E0" w:rsidR="0058611D" w:rsidP="0058611D" w:rsidRDefault="0058611D" w14:paraId="1F2D6583" w14:textId="0CD4713B">
      <w:pPr>
        <w:ind w:firstLine="567"/>
        <w:jc w:val="both"/>
      </w:pPr>
      <w:r w:rsidRPr="002C15E0">
        <w:t>piemēro naudas sodu divi simti naudas soda vienības</w:t>
      </w:r>
      <w:r w:rsidRPr="002C15E0" w:rsidR="006C5C82">
        <w:t>,</w:t>
      </w:r>
      <w:r w:rsidRPr="002C15E0">
        <w:t xml:space="preserve"> atņemot atpūtas kuģ</w:t>
      </w:r>
      <w:r w:rsidRPr="002C15E0" w:rsidR="006C5C82">
        <w:t>a</w:t>
      </w:r>
      <w:r w:rsidRPr="002C15E0">
        <w:t xml:space="preserve"> vadīšanas tiesības uz laiku līdz trim gadiem vai bez tā.</w:t>
      </w:r>
    </w:p>
    <w:p w:rsidRPr="002C15E0" w:rsidR="0058611D" w:rsidP="00077987" w:rsidRDefault="0058611D" w14:paraId="0AE2E983" w14:textId="77777777">
      <w:pPr>
        <w:jc w:val="both"/>
      </w:pPr>
    </w:p>
    <w:p w:rsidRPr="002C15E0" w:rsidR="00837CEC" w:rsidP="00837CEC" w:rsidRDefault="00837CEC" w14:paraId="571C9BFC" w14:textId="104501F3">
      <w:pPr>
        <w:ind w:firstLine="720"/>
        <w:jc w:val="both"/>
        <w:rPr>
          <w:b/>
        </w:rPr>
      </w:pPr>
      <w:r w:rsidRPr="002C15E0">
        <w:rPr>
          <w:b/>
        </w:rPr>
        <w:lastRenderedPageBreak/>
        <w:t>73.pants. Normatīvajos aktos noteikto ziņošanas pienākumu nepildīšana</w:t>
      </w:r>
    </w:p>
    <w:p w:rsidRPr="002C15E0" w:rsidR="00837CEC" w:rsidP="00837CEC" w:rsidRDefault="005A0AA7" w14:paraId="0772AC3B" w14:textId="43EEFEC7">
      <w:pPr>
        <w:ind w:firstLine="720"/>
        <w:jc w:val="both"/>
      </w:pPr>
      <w:r w:rsidRPr="002C15E0" w:rsidDel="005A0AA7">
        <w:t xml:space="preserve"> </w:t>
      </w:r>
      <w:r w:rsidRPr="002C15E0" w:rsidR="00837CEC">
        <w:t>(</w:t>
      </w:r>
      <w:r w:rsidRPr="002C15E0">
        <w:t>1</w:t>
      </w:r>
      <w:r w:rsidRPr="002C15E0" w:rsidR="00837CEC">
        <w:t xml:space="preserve">) </w:t>
      </w:r>
      <w:r w:rsidR="00FF4A39">
        <w:t>Par n</w:t>
      </w:r>
      <w:r w:rsidRPr="002C15E0" w:rsidR="00837CEC">
        <w:t>eziņošan</w:t>
      </w:r>
      <w:r w:rsidR="00FF4A39">
        <w:t>u</w:t>
      </w:r>
      <w:r w:rsidRPr="002C15E0" w:rsidR="00837CEC">
        <w:t xml:space="preserve"> Krasta apsardzei vai tuvākās ostas kapteinim par Latvijas ekskluzīvās ekonomiskās zonas, teritoriālās jūras vai iekšējo jūras ūdeņu, kā arī ostu akvatoriju piesārņošanu vai iespējamu piesārņošanu ar bīstamām vai kaitīgām vielām un to maisījumiem vai atkritumiem, —</w:t>
      </w:r>
    </w:p>
    <w:p w:rsidRPr="002C15E0" w:rsidR="00837CEC" w:rsidP="00837CEC" w:rsidRDefault="00837CEC" w14:paraId="125916CF" w14:textId="42B0FE1F">
      <w:pPr>
        <w:ind w:firstLine="720"/>
        <w:jc w:val="both"/>
      </w:pPr>
      <w:r w:rsidRPr="002C15E0">
        <w:t xml:space="preserve">piemēro naudas sodu </w:t>
      </w:r>
      <w:r w:rsidRPr="002C15E0" w:rsidR="00B178CC">
        <w:t>kuģošanas līdzekļ</w:t>
      </w:r>
      <w:r w:rsidR="00A84462">
        <w:t>a</w:t>
      </w:r>
      <w:r w:rsidRPr="002C15E0" w:rsidR="00B178CC">
        <w:t xml:space="preserve"> vadītāj</w:t>
      </w:r>
      <w:r w:rsidRPr="002C15E0" w:rsidR="00E639EE">
        <w:t>a</w:t>
      </w:r>
      <w:r w:rsidRPr="002C15E0" w:rsidR="00B178CC">
        <w:t>m, jūrā nostiprināt</w:t>
      </w:r>
      <w:r w:rsidRPr="002C15E0" w:rsidR="00E639EE">
        <w:t>as</w:t>
      </w:r>
      <w:r w:rsidRPr="002C15E0" w:rsidR="00B178CC">
        <w:t xml:space="preserve"> iekārt</w:t>
      </w:r>
      <w:r w:rsidRPr="002C15E0" w:rsidR="00E639EE">
        <w:t>as</w:t>
      </w:r>
      <w:r w:rsidRPr="002C15E0" w:rsidR="00B178CC">
        <w:t xml:space="preserve"> operator</w:t>
      </w:r>
      <w:r w:rsidRPr="002C15E0" w:rsidR="00E639EE">
        <w:t>a</w:t>
      </w:r>
      <w:r w:rsidRPr="002C15E0" w:rsidR="00B178CC">
        <w:t>m un terminā</w:t>
      </w:r>
      <w:r w:rsidRPr="002C15E0" w:rsidR="00E639EE">
        <w:t>la</w:t>
      </w:r>
      <w:r w:rsidRPr="002C15E0" w:rsidR="00B178CC">
        <w:t xml:space="preserve"> operator</w:t>
      </w:r>
      <w:r w:rsidRPr="002C15E0" w:rsidR="00E639EE">
        <w:t>a</w:t>
      </w:r>
      <w:r w:rsidRPr="002C15E0" w:rsidR="00B178CC">
        <w:t>m vai atbildīgaj</w:t>
      </w:r>
      <w:r w:rsidRPr="002C15E0" w:rsidR="00E639EE">
        <w:t>ai</w:t>
      </w:r>
      <w:r w:rsidRPr="002C15E0" w:rsidR="00B178CC">
        <w:t xml:space="preserve"> person</w:t>
      </w:r>
      <w:r w:rsidRPr="002C15E0" w:rsidR="00E639EE">
        <w:t xml:space="preserve">ai </w:t>
      </w:r>
      <w:r w:rsidRPr="002C15E0">
        <w:t>no piecdesmit sešām līdz četrsimt soda vienībām – fiziskām personām, un līdz četrsimt divdesmit naudas soda vienībām – juridiskām personām.</w:t>
      </w:r>
    </w:p>
    <w:p w:rsidRPr="002C15E0" w:rsidR="005A0AA7" w:rsidP="005A0AA7" w:rsidRDefault="005A0AA7" w14:paraId="4FC95780" w14:textId="0B072CF1">
      <w:pPr>
        <w:ind w:firstLine="720"/>
        <w:jc w:val="both"/>
      </w:pPr>
      <w:r w:rsidRPr="002C15E0">
        <w:t xml:space="preserve">(2) </w:t>
      </w:r>
      <w:r w:rsidR="00FF4A39">
        <w:t>Par n</w:t>
      </w:r>
      <w:r w:rsidRPr="002C15E0" w:rsidR="002F7B9B">
        <w:t>ormatīvajos aktos noteikto ziņošanas pienākumu nepildīšan</w:t>
      </w:r>
      <w:r w:rsidR="00FF4A39">
        <w:t>u</w:t>
      </w:r>
      <w:r w:rsidRPr="002C15E0" w:rsidR="002F7B9B">
        <w:t xml:space="preserve">, </w:t>
      </w:r>
      <w:r w:rsidR="00FF4A39">
        <w:t>tostarp</w:t>
      </w:r>
      <w:r w:rsidRPr="002C15E0" w:rsidR="002F7B9B">
        <w:t xml:space="preserve"> informācijas neiesniegšan</w:t>
      </w:r>
      <w:r w:rsidR="00FF4A39">
        <w:t>u</w:t>
      </w:r>
      <w:r w:rsidRPr="002C15E0" w:rsidR="002F7B9B">
        <w:t xml:space="preserve"> Starptautiskajā kravu loģistikas un ostu informācijas sistēmā (SKLOIS)</w:t>
      </w:r>
      <w:r w:rsidRPr="002C15E0">
        <w:t>, vai citas informācijas savlaicīg</w:t>
      </w:r>
      <w:r w:rsidR="00161B94">
        <w:t>u</w:t>
      </w:r>
      <w:bookmarkStart w:name="_GoBack" w:id="0"/>
      <w:bookmarkEnd w:id="0"/>
      <w:r w:rsidRPr="002C15E0">
        <w:t xml:space="preserve"> nesniegšan</w:t>
      </w:r>
      <w:r w:rsidR="00FF4A39">
        <w:t>u</w:t>
      </w:r>
      <w:r w:rsidRPr="002C15E0">
        <w:t xml:space="preserve">, </w:t>
      </w:r>
      <w:r w:rsidR="00FF4A39">
        <w:t>tostarp</w:t>
      </w:r>
      <w:r w:rsidRPr="002C15E0">
        <w:t xml:space="preserve"> neziņošan</w:t>
      </w:r>
      <w:r w:rsidR="00FF4A39">
        <w:t>u</w:t>
      </w:r>
      <w:r w:rsidRPr="002C15E0">
        <w:t xml:space="preserve"> par jūras negadījumu vai neziņošan</w:t>
      </w:r>
      <w:r w:rsidR="00FF4A39">
        <w:t>u</w:t>
      </w:r>
      <w:r w:rsidRPr="002C15E0">
        <w:t xml:space="preserve"> Latvijas Jūras administrācijai par kuģa bojājumiem, kas var ietekmēt kuģa jūrasspēju vai radīt vides piesārņojumu, —</w:t>
      </w:r>
    </w:p>
    <w:p w:rsidRPr="002C15E0" w:rsidR="005A0AA7" w:rsidP="005A0AA7" w:rsidRDefault="005A0AA7" w14:paraId="7A2E9FF7" w14:textId="77777777">
      <w:pPr>
        <w:ind w:firstLine="720"/>
        <w:jc w:val="both"/>
      </w:pPr>
      <w:r w:rsidRPr="002C15E0">
        <w:t>piemēro naudas sodu fiziskajām personām no desmit līdz piecdesmit sešām naudas soda vienībām, bet juridiskajām personām – no piecdesmit līdz pieci simti astoņdesmit naudas soda vienībām.</w:t>
      </w:r>
    </w:p>
    <w:p w:rsidRPr="002C15E0" w:rsidR="00837CEC" w:rsidP="007B23FC" w:rsidRDefault="00837CEC" w14:paraId="109F8478" w14:textId="77777777">
      <w:pPr>
        <w:ind w:firstLine="720"/>
        <w:jc w:val="both"/>
        <w:rPr>
          <w:b/>
        </w:rPr>
      </w:pPr>
    </w:p>
    <w:p w:rsidRPr="00B5510D" w:rsidR="00A75CB2" w:rsidP="00A75CB2" w:rsidRDefault="00A75CB2" w14:paraId="30AF4B81" w14:textId="77777777">
      <w:pPr>
        <w:ind w:firstLine="720"/>
        <w:jc w:val="both"/>
        <w:rPr>
          <w:b/>
        </w:rPr>
      </w:pPr>
      <w:r w:rsidRPr="00B5510D">
        <w:rPr>
          <w:b/>
        </w:rPr>
        <w:t>74.pants. Kuģa kravas, pasažieru vai apgādes operāciju noteikumu pārkāpšana</w:t>
      </w:r>
    </w:p>
    <w:p w:rsidRPr="00B5510D" w:rsidR="00837CEC" w:rsidP="00A75CB2" w:rsidRDefault="00A75CB2" w14:paraId="77C75FCD" w14:textId="571A87B8">
      <w:pPr>
        <w:ind w:firstLine="720"/>
        <w:jc w:val="both"/>
      </w:pPr>
      <w:r w:rsidRPr="00B5510D">
        <w:t xml:space="preserve">Par normatīvajos aktos noteikto prasību kuģa kravas, pasažieru vai apgādes operācijām pārkāpšanu, </w:t>
      </w:r>
      <w:r w:rsidRPr="00B5510D" w:rsidR="00837CEC">
        <w:t>—</w:t>
      </w:r>
    </w:p>
    <w:p w:rsidRPr="002C15E0" w:rsidR="00837CEC" w:rsidP="00837CEC" w:rsidRDefault="00837CEC" w14:paraId="36B32A11" w14:textId="77777777">
      <w:pPr>
        <w:ind w:firstLine="720"/>
        <w:jc w:val="both"/>
      </w:pPr>
      <w:r w:rsidRPr="002C15E0">
        <w:t>piemēro naudas sodu fiziskajām personām no divdesmit astoņām līdz viens simts četrdesmit naudas soda vienībām, bet juridiskajām personām — no viens simts divdesmit līdz divi tūkstoši astoņi simti naudas soda vienībām.</w:t>
      </w:r>
    </w:p>
    <w:p w:rsidRPr="002C15E0" w:rsidR="00837CEC" w:rsidP="007B23FC" w:rsidRDefault="00837CEC" w14:paraId="61CFCF61" w14:textId="77777777">
      <w:pPr>
        <w:ind w:firstLine="720"/>
        <w:jc w:val="both"/>
      </w:pPr>
    </w:p>
    <w:p w:rsidRPr="002C15E0" w:rsidR="00837CEC" w:rsidP="00837CEC" w:rsidRDefault="00837CEC" w14:paraId="0B61475B" w14:textId="0A710660">
      <w:pPr>
        <w:ind w:firstLine="720"/>
        <w:jc w:val="both"/>
        <w:rPr>
          <w:b/>
        </w:rPr>
      </w:pPr>
      <w:r w:rsidRPr="002C15E0">
        <w:rPr>
          <w:b/>
        </w:rPr>
        <w:t xml:space="preserve">75.pants. </w:t>
      </w:r>
      <w:r w:rsidRPr="002C15E0" w:rsidR="001B0650">
        <w:rPr>
          <w:b/>
        </w:rPr>
        <w:t>O</w:t>
      </w:r>
      <w:r w:rsidRPr="002C15E0">
        <w:rPr>
          <w:b/>
        </w:rPr>
        <w:t>perāciju ar bīstamām vielām vai kaitīgām vielām un to maisījumiem nereģistrēšan</w:t>
      </w:r>
      <w:r w:rsidRPr="002C15E0" w:rsidR="001B0650">
        <w:rPr>
          <w:b/>
        </w:rPr>
        <w:t>a</w:t>
      </w:r>
      <w:r w:rsidRPr="002C15E0">
        <w:rPr>
          <w:b/>
        </w:rPr>
        <w:t xml:space="preserve"> kuģa dokumentos </w:t>
      </w:r>
    </w:p>
    <w:p w:rsidRPr="002C15E0" w:rsidR="00837CEC" w:rsidP="00837CEC" w:rsidRDefault="00837CEC" w14:paraId="1459AC6E" w14:textId="77777777">
      <w:pPr>
        <w:ind w:firstLine="720"/>
        <w:jc w:val="both"/>
      </w:pPr>
      <w:r w:rsidRPr="002C15E0">
        <w:t>Par operāciju ar bīstamām vai kaitīgām vielām vai to maisījumiem, kuri satur šādas vielas virs noteiktajām normām,</w:t>
      </w:r>
      <w:r w:rsidRPr="002C15E0" w:rsidDel="00BF0308">
        <w:t xml:space="preserve"> </w:t>
      </w:r>
      <w:r w:rsidRPr="002C15E0">
        <w:t>nereģistrēšanu kuģa dokumentos, —</w:t>
      </w:r>
    </w:p>
    <w:p w:rsidRPr="002C15E0" w:rsidR="00837CEC" w:rsidP="00837CEC" w:rsidRDefault="00837CEC" w14:paraId="4F38B507" w14:textId="028396B0">
      <w:pPr>
        <w:ind w:firstLine="720"/>
        <w:jc w:val="both"/>
      </w:pPr>
      <w:r w:rsidRPr="002C15E0">
        <w:t>piemēro naudas sodu no četrdesmit divām līdz četri simti naudas soda vienībām.</w:t>
      </w:r>
    </w:p>
    <w:p w:rsidRPr="002C15E0" w:rsidR="00837CEC" w:rsidP="00837CEC" w:rsidRDefault="00837CEC" w14:paraId="4D85A8CE" w14:textId="77777777">
      <w:pPr>
        <w:ind w:firstLine="720"/>
        <w:jc w:val="both"/>
      </w:pPr>
    </w:p>
    <w:p w:rsidRPr="002C15E0" w:rsidR="007B23FC" w:rsidP="007B23FC" w:rsidRDefault="005764FC" w14:paraId="6D0889EE" w14:textId="7978C38A">
      <w:pPr>
        <w:ind w:firstLine="720"/>
        <w:jc w:val="both"/>
        <w:rPr>
          <w:b/>
        </w:rPr>
      </w:pPr>
      <w:r w:rsidRPr="002C15E0">
        <w:rPr>
          <w:b/>
        </w:rPr>
        <w:t>7</w:t>
      </w:r>
      <w:r w:rsidRPr="002C15E0" w:rsidR="00837CEC">
        <w:rPr>
          <w:b/>
        </w:rPr>
        <w:t>6</w:t>
      </w:r>
      <w:r w:rsidRPr="002C15E0" w:rsidR="007B23FC">
        <w:rPr>
          <w:b/>
        </w:rPr>
        <w:t>.pants. Kuģu, ostu, ostas iekārtu un ostām blakus esošo teritoriju aizsardzības prasību pārkāpšana</w:t>
      </w:r>
    </w:p>
    <w:p w:rsidRPr="002C15E0" w:rsidR="00BA6AA3" w:rsidP="00BA6AA3" w:rsidRDefault="00BA6AA3" w14:paraId="5BC32042" w14:textId="2E1547AA">
      <w:pPr>
        <w:ind w:firstLine="720"/>
        <w:jc w:val="both"/>
      </w:pPr>
      <w:r w:rsidRPr="002C15E0">
        <w:t>(1) Par uzkļūšanu vai uzturēšanos uz kuģa, iekļūšanu vai uzturēšanos ostā</w:t>
      </w:r>
      <w:r w:rsidR="002C15E0">
        <w:t xml:space="preserve">, </w:t>
      </w:r>
      <w:r w:rsidRPr="002C15E0">
        <w:t>ostas iekārt</w:t>
      </w:r>
      <w:r w:rsidR="002C15E0">
        <w:t xml:space="preserve">ā, </w:t>
      </w:r>
      <w:r w:rsidRPr="002C15E0">
        <w:t>ostai blakus esošā teritorijā</w:t>
      </w:r>
      <w:r w:rsidRPr="00066B91">
        <w:t>, vai ostai blakus</w:t>
      </w:r>
      <w:r w:rsidRPr="002C15E0">
        <w:t xml:space="preserve"> esoš</w:t>
      </w:r>
      <w:r w:rsidR="00F075B3">
        <w:t>aj</w:t>
      </w:r>
      <w:r w:rsidRPr="002C15E0">
        <w:t>ā teritorijā noteiktajā ierobežotas piekļuves zonā, pārkāpjot normatīvajos aktos noteikto kārtību, —</w:t>
      </w:r>
    </w:p>
    <w:p w:rsidRPr="002C15E0" w:rsidR="00BA6AA3" w:rsidP="00BA6AA3" w:rsidRDefault="00BA6AA3" w14:paraId="336CD64E" w14:textId="77777777">
      <w:pPr>
        <w:ind w:firstLine="720"/>
        <w:jc w:val="both"/>
      </w:pPr>
      <w:r w:rsidRPr="002C15E0">
        <w:t>piemēro naudas sodu no četrpadsmit līdz septiņdesmit naudas soda vienībām.</w:t>
      </w:r>
      <w:r w:rsidRPr="002C15E0" w:rsidDel="005A0AA7">
        <w:t xml:space="preserve"> </w:t>
      </w:r>
    </w:p>
    <w:p w:rsidRPr="002C15E0" w:rsidR="007B23FC" w:rsidDel="005A0AA7" w:rsidP="00BA6AA3" w:rsidRDefault="007B23FC" w14:paraId="52AF781C" w14:textId="50A59590">
      <w:pPr>
        <w:ind w:firstLine="720"/>
        <w:jc w:val="both"/>
      </w:pPr>
      <w:r w:rsidRPr="002C15E0" w:rsidDel="005A0AA7">
        <w:lastRenderedPageBreak/>
        <w:t>(</w:t>
      </w:r>
      <w:r w:rsidRPr="002C15E0" w:rsidR="00BA6AA3">
        <w:t>2</w:t>
      </w:r>
      <w:r w:rsidRPr="002C15E0" w:rsidDel="005A0AA7">
        <w:t>) Par kuģa ekspluatāciju bez starptautiskā kuģa aizsardzības sertifikāta vai starptautiskā kuģa aizsardzības pagaidu sertifikāta, vai bez starpposmu atbilstības apliecinājumiem tajos —</w:t>
      </w:r>
    </w:p>
    <w:p w:rsidRPr="002C15E0" w:rsidR="007B23FC" w:rsidDel="005A0AA7" w:rsidP="007B23FC" w:rsidRDefault="0058013D" w14:paraId="309FB4F2" w14:textId="5C69DC90">
      <w:pPr>
        <w:ind w:firstLine="720"/>
        <w:jc w:val="both"/>
      </w:pPr>
      <w:r w:rsidRPr="002C15E0" w:rsidDel="005A0AA7">
        <w:t>piemēro</w:t>
      </w:r>
      <w:r w:rsidRPr="002C15E0" w:rsidDel="005A0AA7" w:rsidR="007B23FC">
        <w:t xml:space="preserve"> naudas sodu fiziskajām personām no divdesmit astoņām līdz </w:t>
      </w:r>
      <w:r w:rsidRPr="002C15E0" w:rsidDel="005A0AA7">
        <w:t xml:space="preserve">viens </w:t>
      </w:r>
      <w:r w:rsidRPr="002C15E0" w:rsidDel="005A0AA7" w:rsidR="007B23FC">
        <w:t>simt</w:t>
      </w:r>
      <w:r w:rsidRPr="002C15E0" w:rsidDel="005A0AA7">
        <w:t>s</w:t>
      </w:r>
      <w:r w:rsidRPr="002C15E0" w:rsidDel="005A0AA7" w:rsidR="007B23FC">
        <w:t xml:space="preserve"> četrdesmit naudas soda vienībām, bet juridiskajām personām — no div</w:t>
      </w:r>
      <w:r w:rsidRPr="002C15E0" w:rsidDel="005A0AA7">
        <w:t xml:space="preserve">i </w:t>
      </w:r>
      <w:r w:rsidRPr="002C15E0" w:rsidDel="005A0AA7" w:rsidR="007B23FC">
        <w:t>simt</w:t>
      </w:r>
      <w:r w:rsidRPr="002C15E0" w:rsidDel="005A0AA7">
        <w:t>i</w:t>
      </w:r>
      <w:r w:rsidRPr="002C15E0" w:rsidDel="005A0AA7" w:rsidR="007B23FC">
        <w:t xml:space="preserve"> astoņdesmit līdz div</w:t>
      </w:r>
      <w:r w:rsidRPr="002C15E0" w:rsidDel="005A0AA7">
        <w:t xml:space="preserve">i </w:t>
      </w:r>
      <w:r w:rsidRPr="002C15E0" w:rsidDel="005A0AA7" w:rsidR="007B23FC">
        <w:t>tūkstoš</w:t>
      </w:r>
      <w:r w:rsidRPr="002C15E0" w:rsidDel="005A0AA7">
        <w:t>i</w:t>
      </w:r>
      <w:r w:rsidRPr="002C15E0" w:rsidDel="005A0AA7" w:rsidR="007B23FC">
        <w:t xml:space="preserve"> astoņ</w:t>
      </w:r>
      <w:r w:rsidRPr="002C15E0" w:rsidDel="005A0AA7">
        <w:t xml:space="preserve">i </w:t>
      </w:r>
      <w:r w:rsidRPr="002C15E0" w:rsidDel="005A0AA7" w:rsidR="007B23FC">
        <w:t>simt</w:t>
      </w:r>
      <w:r w:rsidRPr="002C15E0" w:rsidDel="005A0AA7">
        <w:t>i</w:t>
      </w:r>
      <w:r w:rsidRPr="002C15E0" w:rsidDel="005A0AA7" w:rsidR="007B23FC">
        <w:t xml:space="preserve"> naudas soda vienībām.</w:t>
      </w:r>
    </w:p>
    <w:p w:rsidRPr="002C15E0" w:rsidR="007B23FC" w:rsidDel="00227B9A" w:rsidP="007B23FC" w:rsidRDefault="007B23FC" w14:paraId="79ED7B88" w14:textId="0C0E2664">
      <w:pPr>
        <w:ind w:firstLine="720"/>
        <w:jc w:val="both"/>
      </w:pPr>
      <w:r w:rsidRPr="002C15E0" w:rsidDel="00227B9A">
        <w:t>(</w:t>
      </w:r>
      <w:r w:rsidRPr="002C15E0" w:rsidR="00BA6AA3">
        <w:t>3</w:t>
      </w:r>
      <w:r w:rsidRPr="002C15E0" w:rsidDel="00227B9A">
        <w:t xml:space="preserve">) Par citu normatīvajos aktos </w:t>
      </w:r>
      <w:r w:rsidRPr="002C15E0" w:rsidDel="00227B9A" w:rsidR="008466D0">
        <w:t xml:space="preserve">par kuģu, kuģošanas kompāniju, ostu un ostas iekārtu aizsardzības funkciju sadalījumu, izpildi un uzraudzību </w:t>
      </w:r>
      <w:r w:rsidRPr="002C15E0" w:rsidDel="00227B9A">
        <w:t>noteikto kuģa aizsardzības prasību pārkāpšanu —</w:t>
      </w:r>
    </w:p>
    <w:p w:rsidRPr="002C15E0" w:rsidR="007B23FC" w:rsidDel="00227B9A" w:rsidP="007B23FC" w:rsidRDefault="0058013D" w14:paraId="26A90585" w14:textId="0F4C0324">
      <w:pPr>
        <w:ind w:firstLine="720"/>
        <w:jc w:val="both"/>
      </w:pPr>
      <w:r w:rsidRPr="002C15E0" w:rsidDel="00227B9A">
        <w:t>piemēro</w:t>
      </w:r>
      <w:r w:rsidRPr="002C15E0" w:rsidDel="00227B9A" w:rsidR="007B23FC">
        <w:t xml:space="preserve"> naudas sodu fiziskajām personām no </w:t>
      </w:r>
      <w:r w:rsidRPr="002C15E0" w:rsidDel="00227B9A" w:rsidR="007E07F1">
        <w:t xml:space="preserve">desmit </w:t>
      </w:r>
      <w:r w:rsidRPr="002C15E0" w:rsidDel="00227B9A" w:rsidR="007B23FC">
        <w:t xml:space="preserve">līdz </w:t>
      </w:r>
      <w:r w:rsidRPr="002C15E0" w:rsidDel="00227B9A">
        <w:t xml:space="preserve">viens </w:t>
      </w:r>
      <w:r w:rsidRPr="002C15E0" w:rsidDel="00227B9A" w:rsidR="007B23FC">
        <w:t>simt</w:t>
      </w:r>
      <w:r w:rsidRPr="002C15E0" w:rsidDel="00227B9A">
        <w:t>s</w:t>
      </w:r>
      <w:r w:rsidRPr="002C15E0" w:rsidDel="00227B9A" w:rsidR="007B23FC">
        <w:t xml:space="preserve"> četrdesmit naudas soda vienībām, bet juridiskajām personām — no div</w:t>
      </w:r>
      <w:r w:rsidRPr="002C15E0" w:rsidDel="00227B9A">
        <w:t xml:space="preserve">i </w:t>
      </w:r>
      <w:r w:rsidRPr="002C15E0" w:rsidDel="00227B9A" w:rsidR="007B23FC">
        <w:t>simt</w:t>
      </w:r>
      <w:r w:rsidRPr="002C15E0" w:rsidDel="00227B9A">
        <w:t>i</w:t>
      </w:r>
      <w:r w:rsidRPr="002C15E0" w:rsidDel="00227B9A" w:rsidR="007B23FC">
        <w:t xml:space="preserve"> astoņdesmit līdz div</w:t>
      </w:r>
      <w:r w:rsidRPr="002C15E0" w:rsidDel="00227B9A">
        <w:t xml:space="preserve">i </w:t>
      </w:r>
      <w:r w:rsidRPr="002C15E0" w:rsidDel="00227B9A" w:rsidR="007B23FC">
        <w:t>tūkstoš</w:t>
      </w:r>
      <w:r w:rsidRPr="002C15E0" w:rsidDel="00227B9A">
        <w:t>i</w:t>
      </w:r>
      <w:r w:rsidRPr="002C15E0" w:rsidDel="00227B9A" w:rsidR="007B23FC">
        <w:t xml:space="preserve"> astoņ</w:t>
      </w:r>
      <w:r w:rsidRPr="002C15E0" w:rsidDel="00227B9A">
        <w:t xml:space="preserve">i </w:t>
      </w:r>
      <w:r w:rsidRPr="002C15E0" w:rsidDel="00227B9A" w:rsidR="007B23FC">
        <w:t>simt</w:t>
      </w:r>
      <w:r w:rsidRPr="002C15E0" w:rsidDel="00227B9A">
        <w:t>i</w:t>
      </w:r>
      <w:r w:rsidRPr="002C15E0" w:rsidDel="00227B9A" w:rsidR="007B23FC">
        <w:t xml:space="preserve"> naudas soda vienībām.</w:t>
      </w:r>
    </w:p>
    <w:p w:rsidRPr="002C15E0" w:rsidR="007B23FC" w:rsidP="007B23FC" w:rsidRDefault="007B23FC" w14:paraId="3D45958F" w14:textId="4DF467F6">
      <w:pPr>
        <w:ind w:firstLine="720"/>
        <w:jc w:val="both"/>
      </w:pPr>
      <w:r w:rsidRPr="002C15E0">
        <w:t>(</w:t>
      </w:r>
      <w:r w:rsidRPr="002C15E0" w:rsidR="00BA6AA3">
        <w:t>4</w:t>
      </w:r>
      <w:r w:rsidRPr="002C15E0">
        <w:t>) Par ostas vai ostas iekārtas, vai ostām blakus esošu teritoriju ekspluatāciju bez ostas vai ostas iekārtas aizsardzības atbilstības apstiprinājuma vai pēc tā derīguma termiņa izbeigšanās, vai bez starpposmu atbilstības apliecinājumiem tajā —</w:t>
      </w:r>
    </w:p>
    <w:p w:rsidRPr="002C15E0" w:rsidR="007B23FC" w:rsidP="007B23FC" w:rsidRDefault="0058013D" w14:paraId="31876B69" w14:textId="2A261452">
      <w:pPr>
        <w:ind w:firstLine="720"/>
        <w:jc w:val="both"/>
      </w:pPr>
      <w:r w:rsidRPr="002C15E0">
        <w:t xml:space="preserve">piemēro </w:t>
      </w:r>
      <w:r w:rsidRPr="002C15E0" w:rsidR="007B23FC">
        <w:t xml:space="preserve">naudas sodu fiziskajām personām </w:t>
      </w:r>
      <w:r w:rsidRPr="002C15E0" w:rsidR="009165CA">
        <w:t>n</w:t>
      </w:r>
      <w:r w:rsidRPr="002C15E0" w:rsidR="007B23FC">
        <w:t xml:space="preserve">o divdesmit astoņām līdz </w:t>
      </w:r>
      <w:r w:rsidRPr="002C15E0">
        <w:t xml:space="preserve">viens </w:t>
      </w:r>
      <w:r w:rsidRPr="002C15E0" w:rsidR="007B23FC">
        <w:t>simt</w:t>
      </w:r>
      <w:r w:rsidRPr="002C15E0">
        <w:t>s</w:t>
      </w:r>
      <w:r w:rsidRPr="002C15E0" w:rsidR="007B23FC">
        <w:t xml:space="preserve"> četrdesmit naudas soda vienībām, bet juridiskajām personām — no div</w:t>
      </w:r>
      <w:r w:rsidRPr="002C15E0">
        <w:t xml:space="preserve">i </w:t>
      </w:r>
      <w:r w:rsidRPr="002C15E0" w:rsidR="007B23FC">
        <w:t>simt</w:t>
      </w:r>
      <w:r w:rsidRPr="002C15E0">
        <w:t>i</w:t>
      </w:r>
      <w:r w:rsidRPr="002C15E0" w:rsidR="007B23FC">
        <w:t xml:space="preserve"> astoņdesmit līdz div</w:t>
      </w:r>
      <w:r w:rsidRPr="002C15E0">
        <w:t xml:space="preserve">i </w:t>
      </w:r>
      <w:r w:rsidRPr="002C15E0" w:rsidR="007B23FC">
        <w:t>tūkstoš</w:t>
      </w:r>
      <w:r w:rsidRPr="002C15E0">
        <w:t>i</w:t>
      </w:r>
      <w:r w:rsidRPr="002C15E0" w:rsidR="007B23FC">
        <w:t xml:space="preserve"> astoņsimt naudas soda vienībām.</w:t>
      </w:r>
    </w:p>
    <w:p w:rsidRPr="002C15E0" w:rsidR="007B23FC" w:rsidP="007B23FC" w:rsidRDefault="007B23FC" w14:paraId="33307A88" w14:textId="15E3914A">
      <w:pPr>
        <w:ind w:firstLine="720"/>
        <w:jc w:val="both"/>
      </w:pPr>
      <w:r w:rsidRPr="002C15E0">
        <w:t>(</w:t>
      </w:r>
      <w:r w:rsidRPr="002C15E0" w:rsidR="00BA6AA3">
        <w:t>5</w:t>
      </w:r>
      <w:r w:rsidRPr="002C15E0">
        <w:t xml:space="preserve">) Par citu normatīvajos aktos </w:t>
      </w:r>
      <w:r w:rsidRPr="002C15E0" w:rsidR="008466D0">
        <w:t xml:space="preserve">par kuģu, kuģošanas kompāniju, ostu un ostas iekārtu aizsardzības funkciju sadalījumu, izpildi un uzraudzību </w:t>
      </w:r>
      <w:r w:rsidRPr="002C15E0">
        <w:t>noteikto ostas vai ostas iekārtas aizsardzības prasību pārkāpšanu —</w:t>
      </w:r>
    </w:p>
    <w:p w:rsidRPr="002C15E0" w:rsidR="007B23FC" w:rsidP="007B23FC" w:rsidRDefault="0058013D" w14:paraId="65D96FA6" w14:textId="11E65BDE">
      <w:pPr>
        <w:ind w:firstLine="720"/>
        <w:jc w:val="both"/>
      </w:pPr>
      <w:r w:rsidRPr="002C15E0">
        <w:t xml:space="preserve">piemēro </w:t>
      </w:r>
      <w:r w:rsidRPr="002C15E0" w:rsidR="007B23FC">
        <w:t xml:space="preserve">naudas sodu fiziskajām personām no </w:t>
      </w:r>
      <w:r w:rsidRPr="002C15E0" w:rsidR="007E07F1">
        <w:t>desmit</w:t>
      </w:r>
      <w:r w:rsidRPr="002C15E0" w:rsidR="00BA425D">
        <w:t xml:space="preserve"> </w:t>
      </w:r>
      <w:r w:rsidRPr="002C15E0" w:rsidR="007B23FC">
        <w:t xml:space="preserve">līdz </w:t>
      </w:r>
      <w:r w:rsidRPr="002C15E0">
        <w:t xml:space="preserve">viens </w:t>
      </w:r>
      <w:r w:rsidRPr="002C15E0" w:rsidR="007B23FC">
        <w:t>simt</w:t>
      </w:r>
      <w:r w:rsidRPr="002C15E0">
        <w:t>s</w:t>
      </w:r>
      <w:r w:rsidRPr="002C15E0" w:rsidR="007B23FC">
        <w:t xml:space="preserve"> četrdesmit naudas soda vienībām, bet juridiskajām personām — no div</w:t>
      </w:r>
      <w:r w:rsidRPr="002C15E0">
        <w:t xml:space="preserve">i </w:t>
      </w:r>
      <w:r w:rsidRPr="002C15E0" w:rsidR="007B23FC">
        <w:t>simt</w:t>
      </w:r>
      <w:r w:rsidRPr="002C15E0">
        <w:t>i</w:t>
      </w:r>
      <w:r w:rsidRPr="002C15E0" w:rsidR="007B23FC">
        <w:t xml:space="preserve"> astoņdesmit līdz div</w:t>
      </w:r>
      <w:r w:rsidRPr="002C15E0">
        <w:t xml:space="preserve">i </w:t>
      </w:r>
      <w:r w:rsidRPr="002C15E0" w:rsidR="007B23FC">
        <w:t>tūkstoš</w:t>
      </w:r>
      <w:r w:rsidRPr="002C15E0">
        <w:t>i</w:t>
      </w:r>
      <w:r w:rsidRPr="002C15E0" w:rsidR="007B23FC">
        <w:t xml:space="preserve"> astoņ</w:t>
      </w:r>
      <w:r w:rsidRPr="002C15E0">
        <w:t xml:space="preserve">i </w:t>
      </w:r>
      <w:r w:rsidRPr="002C15E0" w:rsidR="007B23FC">
        <w:t>simt</w:t>
      </w:r>
      <w:r w:rsidRPr="002C15E0">
        <w:t>i</w:t>
      </w:r>
      <w:r w:rsidRPr="002C15E0" w:rsidR="007B23FC">
        <w:t xml:space="preserve"> naudas soda vienībām.</w:t>
      </w:r>
    </w:p>
    <w:p w:rsidRPr="002C15E0" w:rsidR="00DB2DF5" w:rsidP="007B23FC" w:rsidRDefault="00DB2DF5" w14:paraId="242B857E" w14:textId="77777777">
      <w:pPr>
        <w:ind w:firstLine="720"/>
        <w:jc w:val="both"/>
      </w:pPr>
    </w:p>
    <w:p w:rsidRPr="002C15E0" w:rsidR="00837CEC" w:rsidP="00837CEC" w:rsidRDefault="00837CEC" w14:paraId="5EFBB3B6" w14:textId="79B01478">
      <w:pPr>
        <w:ind w:firstLine="720"/>
        <w:jc w:val="both"/>
        <w:rPr>
          <w:b/>
          <w:bCs/>
        </w:rPr>
      </w:pPr>
      <w:r w:rsidRPr="002C15E0">
        <w:rPr>
          <w:b/>
          <w:bCs/>
        </w:rPr>
        <w:t>77.pants. Ūdenslīdēju darbu veikšanas noteikumu pārkāpšana ostas akvatorijā</w:t>
      </w:r>
    </w:p>
    <w:p w:rsidRPr="002C15E0" w:rsidR="00837CEC" w:rsidP="00837CEC" w:rsidRDefault="00C4229E" w14:paraId="24CDFAF8" w14:textId="3FBD8688">
      <w:pPr>
        <w:ind w:firstLine="720"/>
        <w:jc w:val="both"/>
      </w:pPr>
      <w:r w:rsidRPr="002C15E0">
        <w:t xml:space="preserve">(1) </w:t>
      </w:r>
      <w:r w:rsidRPr="002C15E0" w:rsidR="00837CEC">
        <w:t>Par ūdenslīdēju darbu veikšanu ostas akvatorijā bez attiecīgas atļaujas —</w:t>
      </w:r>
      <w:r w:rsidRPr="002C15E0" w:rsidR="00C70BA5">
        <w:t xml:space="preserve"> </w:t>
      </w:r>
      <w:r w:rsidRPr="002C15E0" w:rsidR="00837CEC">
        <w:t xml:space="preserve">fiziskajām personām piemēro brīdinājumu vai naudas sodu līdz septiņdesmit naudas soda vienībām, bet juridiskajām personām </w:t>
      </w:r>
      <w:r w:rsidRPr="002C15E0">
        <w:t xml:space="preserve">- </w:t>
      </w:r>
      <w:r w:rsidRPr="002C15E0" w:rsidR="00837CEC">
        <w:t>naudas sodu no desmit līdz septiņi simti naudas soda vienībām.</w:t>
      </w:r>
    </w:p>
    <w:p w:rsidRPr="002C15E0" w:rsidR="00837CEC" w:rsidP="00837CEC" w:rsidRDefault="00C4229E" w14:paraId="0D21C1C8" w14:textId="083AE083">
      <w:pPr>
        <w:ind w:firstLine="720"/>
        <w:jc w:val="both"/>
      </w:pPr>
      <w:r w:rsidRPr="002C15E0">
        <w:t xml:space="preserve">(2) </w:t>
      </w:r>
      <w:r w:rsidRPr="002C15E0" w:rsidR="00837CEC">
        <w:t>Par signalizēšanas noteikumu neievērošanu ūdenslīdēju darbu veikšanas laikā ostas akvatorijā —</w:t>
      </w:r>
    </w:p>
    <w:p w:rsidRPr="002C15E0" w:rsidR="00837CEC" w:rsidP="00837CEC" w:rsidRDefault="00837CEC" w14:paraId="6313C648" w14:textId="2D0E4627">
      <w:pPr>
        <w:ind w:firstLine="720"/>
        <w:jc w:val="both"/>
      </w:pPr>
      <w:r w:rsidRPr="002C15E0">
        <w:t xml:space="preserve">fiziskajām personām piemēro brīdinājumu vai naudas sodu līdz septiņdesmit naudas soda vienībām, bet juridiskajām personām  </w:t>
      </w:r>
      <w:r w:rsidRPr="002C15E0" w:rsidR="00C4229E">
        <w:t xml:space="preserve">- </w:t>
      </w:r>
      <w:r w:rsidRPr="002C15E0">
        <w:t>naudas sodu no desmit līdz septiņi simti naudas soda vienībām.</w:t>
      </w:r>
    </w:p>
    <w:p w:rsidRPr="002C15E0" w:rsidR="00837CEC" w:rsidP="00A50507" w:rsidRDefault="00837CEC" w14:paraId="08AAB3F1" w14:textId="77777777">
      <w:pPr>
        <w:ind w:firstLine="720"/>
        <w:jc w:val="both"/>
        <w:rPr>
          <w:b/>
        </w:rPr>
      </w:pPr>
    </w:p>
    <w:p w:rsidRPr="002C15E0" w:rsidR="00A50507" w:rsidP="00A50507" w:rsidRDefault="005764FC" w14:paraId="2B81BF17" w14:textId="05DA599D">
      <w:pPr>
        <w:ind w:firstLine="720"/>
        <w:jc w:val="both"/>
        <w:rPr>
          <w:b/>
        </w:rPr>
      </w:pPr>
      <w:r w:rsidRPr="002C15E0">
        <w:rPr>
          <w:b/>
        </w:rPr>
        <w:t>7</w:t>
      </w:r>
      <w:r w:rsidRPr="002C15E0" w:rsidR="00837CEC">
        <w:rPr>
          <w:b/>
        </w:rPr>
        <w:t>8</w:t>
      </w:r>
      <w:r w:rsidRPr="002C15E0" w:rsidR="00A50507">
        <w:rPr>
          <w:b/>
        </w:rPr>
        <w:t>.pants. Navigācijas tehnisko līdzekļu uzturēšanas noteikumu pārkāpšana</w:t>
      </w:r>
    </w:p>
    <w:p w:rsidRPr="002C15E0" w:rsidR="00A50507" w:rsidP="00A50507" w:rsidRDefault="00A50507" w14:paraId="4F29E2D6" w14:textId="4549675D">
      <w:pPr>
        <w:ind w:firstLine="720"/>
        <w:jc w:val="both"/>
      </w:pPr>
      <w:r w:rsidRPr="002C15E0">
        <w:t>(1) Par navigācijas tehnisko līdzekļ</w:t>
      </w:r>
      <w:r w:rsidRPr="002C15E0" w:rsidR="000129B4">
        <w:t>u</w:t>
      </w:r>
      <w:r w:rsidRPr="002C15E0">
        <w:t xml:space="preserve"> valdītājam noteikto pienākumu nepildīšanu —</w:t>
      </w:r>
    </w:p>
    <w:p w:rsidRPr="002C15E0" w:rsidR="00A50507" w:rsidP="00A50507" w:rsidRDefault="00D67BAB" w14:paraId="14F00522" w14:textId="54E89467">
      <w:pPr>
        <w:ind w:firstLine="720"/>
        <w:jc w:val="both"/>
      </w:pPr>
      <w:r w:rsidRPr="002C15E0">
        <w:lastRenderedPageBreak/>
        <w:t>piemēro</w:t>
      </w:r>
      <w:r w:rsidRPr="002C15E0" w:rsidR="00A50507">
        <w:t xml:space="preserve"> </w:t>
      </w:r>
      <w:r w:rsidRPr="002C15E0" w:rsidR="008A5980">
        <w:t>brīdinājumu</w:t>
      </w:r>
      <w:r w:rsidRPr="002C15E0" w:rsidR="00A50507">
        <w:t xml:space="preserve"> vai naudas sodu fiziskajām personām no četrpadsmit līdz septiņdesmit naudas soda vienībām, bet juridiskajām personām — no viens simts līdz viens tūkstotis četri simti divdesmit naudas soda vienībām.</w:t>
      </w:r>
    </w:p>
    <w:p w:rsidRPr="002C15E0" w:rsidR="00A50507" w:rsidP="00A50507" w:rsidRDefault="00A50507" w14:paraId="5701B793" w14:textId="77777777">
      <w:pPr>
        <w:ind w:firstLine="720"/>
        <w:jc w:val="both"/>
      </w:pPr>
      <w:r w:rsidRPr="002C15E0">
        <w:t>(2) Par navigācijas tehnisko līdzekļu patvaļīgu uzstādīšanu, noņemšanu, pārvietošanu, aizklāšanu vai navigācijas tehniskajiem līdzekļiem līdzīgu objektu izvietošanu —</w:t>
      </w:r>
    </w:p>
    <w:p w:rsidRPr="002C15E0" w:rsidR="00A50507" w:rsidP="00A50507" w:rsidRDefault="00A50507" w14:paraId="77EC7484" w14:textId="77777777">
      <w:pPr>
        <w:ind w:firstLine="720"/>
        <w:jc w:val="both"/>
      </w:pPr>
      <w:r w:rsidRPr="002C15E0">
        <w:t>piemēro naudas sodu fiziskajām personām no četrpadsmit līdz septiņdesmit naudas soda vienībām, bet juridiskajām personām — no viens simts četrdesmit līdz viens tūkstotis četri simti divdesmit naudas soda vienībām.</w:t>
      </w:r>
    </w:p>
    <w:p w:rsidRPr="002C15E0" w:rsidR="0024515B" w:rsidP="00B84E0E" w:rsidRDefault="0024515B" w14:paraId="29B76F6C" w14:textId="77777777">
      <w:pPr>
        <w:jc w:val="both"/>
        <w:rPr>
          <w:b/>
        </w:rPr>
      </w:pPr>
    </w:p>
    <w:p w:rsidRPr="002C15E0" w:rsidR="00691171" w:rsidP="00691171" w:rsidRDefault="006B270A" w14:paraId="41E4F170" w14:textId="0CB3D320">
      <w:pPr>
        <w:ind w:firstLine="720"/>
        <w:rPr>
          <w:b/>
        </w:rPr>
      </w:pPr>
      <w:r w:rsidRPr="002C15E0">
        <w:rPr>
          <w:b/>
          <w:szCs w:val="28"/>
        </w:rPr>
        <w:t>7</w:t>
      </w:r>
      <w:r w:rsidRPr="002C15E0" w:rsidR="00837CEC">
        <w:rPr>
          <w:b/>
          <w:szCs w:val="28"/>
        </w:rPr>
        <w:t>9</w:t>
      </w:r>
      <w:r w:rsidRPr="002C15E0" w:rsidR="00691171">
        <w:rPr>
          <w:b/>
          <w:szCs w:val="28"/>
        </w:rPr>
        <w:t xml:space="preserve">.pants. </w:t>
      </w:r>
      <w:r w:rsidRPr="002C15E0" w:rsidR="00564184">
        <w:rPr>
          <w:b/>
          <w:szCs w:val="28"/>
        </w:rPr>
        <w:t>Kuģošanas līdzekļa izmantošana neatļautās vai aizliegtās vietās</w:t>
      </w:r>
    </w:p>
    <w:p w:rsidRPr="002C15E0" w:rsidR="00691171" w:rsidP="0088761B" w:rsidRDefault="00691171" w14:paraId="6A631973" w14:textId="79922947">
      <w:pPr>
        <w:ind w:firstLine="720"/>
        <w:jc w:val="both"/>
      </w:pPr>
      <w:r w:rsidRPr="002C15E0">
        <w:t>Par kuģa</w:t>
      </w:r>
      <w:r w:rsidRPr="002C15E0" w:rsidR="005A4F00">
        <w:t>, atpūtas kuģa</w:t>
      </w:r>
      <w:r w:rsidRPr="002C15E0">
        <w:t xml:space="preserve"> </w:t>
      </w:r>
      <w:r w:rsidRPr="002C15E0" w:rsidR="00153BB0">
        <w:t xml:space="preserve">vai airu laivas </w:t>
      </w:r>
      <w:r w:rsidRPr="002C15E0">
        <w:t xml:space="preserve">izmantošanu </w:t>
      </w:r>
      <w:r w:rsidRPr="002C15E0" w:rsidR="00564184">
        <w:t>neatļautās vai aizliegtās vietās</w:t>
      </w:r>
      <w:r w:rsidRPr="002C15E0">
        <w:t xml:space="preserve"> —</w:t>
      </w:r>
    </w:p>
    <w:p w:rsidRPr="002C15E0" w:rsidR="00691171" w:rsidP="00691171" w:rsidRDefault="00D67BAB" w14:paraId="76D438A0" w14:textId="419CE731">
      <w:pPr>
        <w:ind w:firstLine="720"/>
        <w:jc w:val="both"/>
      </w:pPr>
      <w:r w:rsidRPr="002C15E0">
        <w:t>piemēro</w:t>
      </w:r>
      <w:r w:rsidRPr="002C15E0" w:rsidR="0036077C">
        <w:t xml:space="preserve"> </w:t>
      </w:r>
      <w:r w:rsidRPr="002C15E0" w:rsidR="008A5980">
        <w:t>brīdinājumu</w:t>
      </w:r>
      <w:r w:rsidRPr="002C15E0" w:rsidR="0036077C">
        <w:t xml:space="preserve"> vai </w:t>
      </w:r>
      <w:r w:rsidRPr="002C15E0" w:rsidR="00B10B5F">
        <w:t xml:space="preserve">naudas sodu airu laivas vadītājam no desmit līdz piecpadsmit naudas soda vienībām, vai brīdinājumu vai naudas sodu atpūtas kuģa vadītājam no desmit līdz piecpadsmit naudas soda vienībām, vai naudas sodu </w:t>
      </w:r>
      <w:r w:rsidRPr="002C15E0" w:rsidR="00691171">
        <w:t>kuģa vadītājam no piecpadsmit līdz divdesmit naudas soda vienībām</w:t>
      </w:r>
      <w:r w:rsidRPr="002C15E0" w:rsidR="00B10B5F">
        <w:t>.</w:t>
      </w:r>
    </w:p>
    <w:p w:rsidRPr="002C15E0" w:rsidR="00564184" w:rsidP="00691171" w:rsidRDefault="00564184" w14:paraId="1F8CCBB5" w14:textId="77777777">
      <w:pPr>
        <w:ind w:firstLine="720"/>
        <w:jc w:val="both"/>
      </w:pPr>
    </w:p>
    <w:p w:rsidRPr="002C15E0" w:rsidR="00564184" w:rsidP="00691171" w:rsidRDefault="00837CEC" w14:paraId="2C2BC810" w14:textId="3A165138">
      <w:pPr>
        <w:ind w:firstLine="720"/>
        <w:jc w:val="both"/>
        <w:rPr>
          <w:b/>
        </w:rPr>
      </w:pPr>
      <w:r w:rsidRPr="002C15E0">
        <w:rPr>
          <w:b/>
        </w:rPr>
        <w:t>80</w:t>
      </w:r>
      <w:r w:rsidRPr="002C15E0" w:rsidR="00564184">
        <w:rPr>
          <w:b/>
        </w:rPr>
        <w:t xml:space="preserve">.pants. </w:t>
      </w:r>
      <w:r w:rsidRPr="002C15E0" w:rsidR="001B5D4C">
        <w:rPr>
          <w:b/>
        </w:rPr>
        <w:t>Normatīvajos aktos n</w:t>
      </w:r>
      <w:r w:rsidRPr="002C15E0" w:rsidR="00564184">
        <w:rPr>
          <w:b/>
        </w:rPr>
        <w:t>oteiktās kārtības neievērošan</w:t>
      </w:r>
      <w:r w:rsidRPr="002C15E0" w:rsidR="001B5D4C">
        <w:rPr>
          <w:b/>
        </w:rPr>
        <w:t>a</w:t>
      </w:r>
      <w:r w:rsidRPr="002C15E0" w:rsidR="00564184">
        <w:rPr>
          <w:b/>
        </w:rPr>
        <w:t xml:space="preserve"> pēc </w:t>
      </w:r>
      <w:r w:rsidRPr="002C15E0" w:rsidR="001B5D4C">
        <w:rPr>
          <w:b/>
        </w:rPr>
        <w:t xml:space="preserve">ūdens </w:t>
      </w:r>
      <w:r w:rsidRPr="002C15E0" w:rsidR="00564184">
        <w:rPr>
          <w:b/>
        </w:rPr>
        <w:t>satiksmes negadījuma</w:t>
      </w:r>
    </w:p>
    <w:p w:rsidRPr="002C15E0" w:rsidR="00691171" w:rsidP="00691171" w:rsidRDefault="00691171" w14:paraId="5A98F679" w14:textId="0A83A629">
      <w:pPr>
        <w:ind w:firstLine="720"/>
        <w:jc w:val="both"/>
      </w:pPr>
      <w:r w:rsidRPr="002C15E0">
        <w:t>(</w:t>
      </w:r>
      <w:r w:rsidRPr="002C15E0" w:rsidR="00564184">
        <w:t>1</w:t>
      </w:r>
      <w:r w:rsidRPr="002C15E0">
        <w:t xml:space="preserve">) Par </w:t>
      </w:r>
      <w:r w:rsidRPr="002C15E0" w:rsidR="001B5D4C">
        <w:t xml:space="preserve">normatīvajos aktos noteiktās </w:t>
      </w:r>
      <w:r w:rsidRPr="002C15E0">
        <w:t>kārtības neievērošanu pēc ūdens satiksmes negadījuma</w:t>
      </w:r>
      <w:r w:rsidRPr="002C15E0" w:rsidR="005764FC">
        <w:t xml:space="preserve"> </w:t>
      </w:r>
      <w:r w:rsidRPr="002C15E0">
        <w:t>—</w:t>
      </w:r>
    </w:p>
    <w:p w:rsidRPr="002C15E0" w:rsidR="00691171" w:rsidP="00691171" w:rsidRDefault="00691171" w14:paraId="39346795" w14:textId="778A25C5">
      <w:pPr>
        <w:ind w:firstLine="720"/>
        <w:jc w:val="both"/>
      </w:pPr>
      <w:r w:rsidRPr="002C15E0">
        <w:t>piemēro naudas sodu kuģa vadītājam no piecdesmit līdz divi simti naudas soda vienībām</w:t>
      </w:r>
      <w:r w:rsidRPr="002C15E0" w:rsidR="005764FC">
        <w:t xml:space="preserve"> un</w:t>
      </w:r>
      <w:r w:rsidRPr="002C15E0">
        <w:t xml:space="preserve"> atpūtas kuģa vadītājam – no četrdesmit līdz viens simts piecdesmit naudas soda vienībām</w:t>
      </w:r>
      <w:r w:rsidRPr="002C15E0" w:rsidR="00B10B5F">
        <w:t xml:space="preserve">, atņemot </w:t>
      </w:r>
      <w:r w:rsidRPr="002C15E0">
        <w:t>atpūtas kuģ</w:t>
      </w:r>
      <w:r w:rsidRPr="002C15E0" w:rsidR="00BE31BD">
        <w:t>a</w:t>
      </w:r>
      <w:r w:rsidRPr="002C15E0">
        <w:t xml:space="preserve"> vadīšanas tiesības uz laiku līdz vienam gadam vai bez </w:t>
      </w:r>
      <w:r w:rsidRPr="002C15E0" w:rsidR="00B10B5F">
        <w:t>tā</w:t>
      </w:r>
      <w:r w:rsidRPr="002C15E0" w:rsidR="005764FC">
        <w:t>.</w:t>
      </w:r>
    </w:p>
    <w:p w:rsidRPr="002C15E0" w:rsidR="00691171" w:rsidP="00691171" w:rsidRDefault="00691171" w14:paraId="2A76A0FD" w14:textId="7E6772CD">
      <w:pPr>
        <w:ind w:firstLine="720"/>
        <w:jc w:val="both"/>
      </w:pPr>
      <w:r w:rsidRPr="002C15E0">
        <w:t>(</w:t>
      </w:r>
      <w:r w:rsidRPr="002C15E0" w:rsidR="00564184">
        <w:t>2</w:t>
      </w:r>
      <w:r w:rsidRPr="002C15E0">
        <w:t>) Par alkoholisko dzērienu, narkotisko</w:t>
      </w:r>
      <w:r w:rsidRPr="002C15E0" w:rsidR="008A5F2C">
        <w:t xml:space="preserve">, psihotropo, toksisko vai citu apreibinošo vielu </w:t>
      </w:r>
      <w:r w:rsidRPr="002C15E0">
        <w:t>vai lietošanu pēc ūdens satiksmes negadījuma, kā arī pēc tam, kad kuģis</w:t>
      </w:r>
      <w:r w:rsidRPr="002C15E0" w:rsidR="005A4F00">
        <w:t xml:space="preserve"> vai atpūtas kuģis</w:t>
      </w:r>
      <w:r w:rsidRPr="002C15E0">
        <w:t xml:space="preserve"> </w:t>
      </w:r>
      <w:r w:rsidRPr="002C15E0" w:rsidR="005A4F00">
        <w:t xml:space="preserve">apturēts </w:t>
      </w:r>
      <w:r w:rsidRPr="002C15E0">
        <w:t>pēc policijas, Krasta apsardzes amatpersonu, vai Valsts robežsardzes amatpersonu pieprasījuma, līdz alkoholisko dzērienu, narkotisko vai citu apreibinošo vielu ietekmes pārbaudei, —</w:t>
      </w:r>
    </w:p>
    <w:p w:rsidRPr="002C15E0" w:rsidR="00691171" w:rsidP="00691171" w:rsidRDefault="00691171" w14:paraId="240AC5EE" w14:textId="7A71741E">
      <w:pPr>
        <w:ind w:firstLine="720"/>
        <w:jc w:val="both"/>
      </w:pPr>
      <w:r w:rsidRPr="002C15E0">
        <w:t xml:space="preserve">piemēro naudas sodu kuģa vadītājam </w:t>
      </w:r>
      <w:r w:rsidRPr="002C15E0" w:rsidR="005764FC">
        <w:t>un atpū</w:t>
      </w:r>
      <w:r w:rsidRPr="002C15E0" w:rsidR="0036077C">
        <w:t>tas ku</w:t>
      </w:r>
      <w:r w:rsidRPr="002C15E0" w:rsidR="005764FC">
        <w:t>ģa vadī</w:t>
      </w:r>
      <w:r w:rsidRPr="002C15E0" w:rsidR="0036077C">
        <w:t>t</w:t>
      </w:r>
      <w:r w:rsidRPr="002C15E0" w:rsidR="005764FC">
        <w:t>ā</w:t>
      </w:r>
      <w:r w:rsidRPr="002C15E0" w:rsidR="0036077C">
        <w:t xml:space="preserve">jam </w:t>
      </w:r>
      <w:r w:rsidRPr="002C15E0">
        <w:t>no viens simts līdz viens simts piecdesmit naudas soda vienībām</w:t>
      </w:r>
      <w:r w:rsidRPr="002C15E0" w:rsidR="005764FC">
        <w:t>.</w:t>
      </w:r>
    </w:p>
    <w:p w:rsidRPr="002C15E0" w:rsidR="00837CEC" w:rsidP="00691171" w:rsidRDefault="00837CEC" w14:paraId="3DC2C6B2" w14:textId="77777777">
      <w:pPr>
        <w:ind w:firstLine="720"/>
        <w:jc w:val="both"/>
      </w:pPr>
    </w:p>
    <w:p w:rsidRPr="002C15E0" w:rsidR="00837CEC" w:rsidP="00A75CB2" w:rsidRDefault="00837CEC" w14:paraId="5C38D67D" w14:textId="3A30663A">
      <w:pPr>
        <w:ind w:firstLine="720"/>
        <w:jc w:val="both"/>
        <w:rPr>
          <w:b/>
        </w:rPr>
      </w:pPr>
      <w:r w:rsidRPr="002C15E0">
        <w:rPr>
          <w:b/>
        </w:rPr>
        <w:t xml:space="preserve">81.pants. </w:t>
      </w:r>
      <w:r w:rsidRPr="002C15E0" w:rsidR="00670A19">
        <w:rPr>
          <w:b/>
        </w:rPr>
        <w:t>D</w:t>
      </w:r>
      <w:r w:rsidRPr="002C15E0">
        <w:rPr>
          <w:b/>
        </w:rPr>
        <w:t>arbību veikšan</w:t>
      </w:r>
      <w:r w:rsidRPr="002C15E0" w:rsidR="00670A19">
        <w:rPr>
          <w:b/>
        </w:rPr>
        <w:t>a</w:t>
      </w:r>
      <w:r w:rsidRPr="002C15E0">
        <w:rPr>
          <w:b/>
        </w:rPr>
        <w:t xml:space="preserve"> bez Latvijas Jūras administrācijas saskaņojuma</w:t>
      </w:r>
    </w:p>
    <w:p w:rsidRPr="002C15E0" w:rsidR="00837CEC" w:rsidP="00A75CB2" w:rsidRDefault="00837CEC" w14:paraId="303FB96C" w14:textId="77777777">
      <w:pPr>
        <w:ind w:firstLine="720"/>
        <w:jc w:val="both"/>
      </w:pPr>
      <w:r w:rsidRPr="002C15E0">
        <w:t>Par tādu darbību veikšanu bez Latvijas Jūras administrācijas saskaņojuma, kuras saskaņojamas ar Latvijas Jūras administrāciju, —</w:t>
      </w:r>
    </w:p>
    <w:p w:rsidRPr="002C15E0" w:rsidR="00837CEC" w:rsidP="00A75CB2" w:rsidRDefault="00837CEC" w14:paraId="17B9231A" w14:textId="64BBEAA8">
      <w:pPr>
        <w:ind w:firstLine="720"/>
        <w:jc w:val="both"/>
      </w:pPr>
      <w:r w:rsidRPr="002C15E0">
        <w:t xml:space="preserve">piemēro naudas sodu fiziskajām personām no astoņām līdz septiņdesmit naudas soda vienībām, </w:t>
      </w:r>
      <w:r w:rsidRPr="002C15E0" w:rsidR="00B10B5F">
        <w:t xml:space="preserve">vai </w:t>
      </w:r>
      <w:r w:rsidRPr="002C15E0">
        <w:t>juridiskajām personām – no piecdesmit līdz viens tūkstotis četri simti naudas soda vienībām.</w:t>
      </w:r>
    </w:p>
    <w:p w:rsidR="009F579A" w:rsidP="00A75CB2" w:rsidRDefault="009F579A" w14:paraId="293B6126" w14:textId="66F81CBE">
      <w:pPr>
        <w:ind w:firstLine="720"/>
        <w:jc w:val="both"/>
      </w:pPr>
    </w:p>
    <w:p w:rsidRPr="002C15E0" w:rsidR="00A75CB2" w:rsidP="00A75CB2" w:rsidRDefault="00A75CB2" w14:paraId="4A6D00EA" w14:textId="3F4CC00E">
      <w:pPr>
        <w:ind w:firstLine="720"/>
        <w:jc w:val="both"/>
        <w:rPr>
          <w:b/>
          <w:szCs w:val="28"/>
        </w:rPr>
      </w:pPr>
      <w:r w:rsidRPr="002C15E0">
        <w:rPr>
          <w:b/>
        </w:rPr>
        <w:t>8</w:t>
      </w:r>
      <w:r>
        <w:rPr>
          <w:b/>
        </w:rPr>
        <w:t>2</w:t>
      </w:r>
      <w:r w:rsidRPr="002C15E0">
        <w:rPr>
          <w:b/>
        </w:rPr>
        <w:t xml:space="preserve">.pants </w:t>
      </w:r>
      <w:r w:rsidRPr="002C15E0">
        <w:rPr>
          <w:b/>
          <w:szCs w:val="28"/>
        </w:rPr>
        <w:t>Kompetence administratīvo pārkāpumu procesā</w:t>
      </w:r>
    </w:p>
    <w:p w:rsidRPr="002C15E0" w:rsidR="00A75CB2" w:rsidP="00A75CB2" w:rsidRDefault="00A75CB2" w14:paraId="52C8E826" w14:textId="77777777">
      <w:pPr>
        <w:ind w:firstLine="720"/>
        <w:jc w:val="both"/>
        <w:rPr>
          <w:szCs w:val="28"/>
        </w:rPr>
      </w:pPr>
      <w:r w:rsidRPr="002C15E0">
        <w:rPr>
          <w:szCs w:val="28"/>
        </w:rPr>
        <w:lastRenderedPageBreak/>
        <w:t>(1) Administratīvā pārkāpuma procesu par šā likuma 73.panta pirmajā daļā un 75.pantā paredzētajiem pārkāpumiem veic Valsts vides dienests.</w:t>
      </w:r>
    </w:p>
    <w:p w:rsidRPr="002C15E0" w:rsidR="00A75CB2" w:rsidP="00A75CB2" w:rsidRDefault="00A75CB2" w14:paraId="007EDD2A" w14:textId="77777777">
      <w:pPr>
        <w:ind w:firstLine="720"/>
        <w:jc w:val="both"/>
        <w:rPr>
          <w:szCs w:val="28"/>
        </w:rPr>
      </w:pPr>
      <w:r w:rsidRPr="002C15E0">
        <w:rPr>
          <w:szCs w:val="28"/>
        </w:rPr>
        <w:t>(2) Administratīvā pārkāpuma procesu par šā likuma 65., 66., 67., 68., 69., 70.pantā (izņemot pārkāpumu, ko Latvijas kuģis vai uz tā esoša persona izdarījusi ārpus Latvijas Republikas teritorijas), 71., 72., 73.panta otrajā daļā, 74., 77., 78., 79. un 80.pantā paredzētajiem pārkāpumiem veic Valsts robežsardze.</w:t>
      </w:r>
    </w:p>
    <w:p w:rsidRPr="00A75CB2" w:rsidR="00A75CB2" w:rsidP="00A75CB2" w:rsidRDefault="00A75CB2" w14:paraId="1DF74231" w14:textId="0E42D91A">
      <w:pPr>
        <w:ind w:firstLine="567"/>
        <w:jc w:val="both"/>
        <w:rPr>
          <w:szCs w:val="28"/>
        </w:rPr>
      </w:pPr>
      <w:r w:rsidRPr="002C15E0">
        <w:rPr>
          <w:szCs w:val="28"/>
        </w:rPr>
        <w:t xml:space="preserve">(3) </w:t>
      </w:r>
      <w:r w:rsidRPr="00A75CB2">
        <w:rPr>
          <w:szCs w:val="28"/>
        </w:rPr>
        <w:t xml:space="preserve">Administratīvā pārkāpuma procesu par šā likuma </w:t>
      </w:r>
      <w:r w:rsidRPr="00B5510D">
        <w:rPr>
          <w:szCs w:val="28"/>
        </w:rPr>
        <w:t>65. panta pirmajā, otrajā, trešajā, sestajā</w:t>
      </w:r>
      <w:r w:rsidRPr="00B5510D" w:rsidR="00ED7B2B">
        <w:rPr>
          <w:szCs w:val="28"/>
        </w:rPr>
        <w:t>,</w:t>
      </w:r>
      <w:r w:rsidRPr="00B5510D">
        <w:rPr>
          <w:szCs w:val="28"/>
        </w:rPr>
        <w:t xml:space="preserve"> astotajā </w:t>
      </w:r>
      <w:r w:rsidRPr="00B5510D" w:rsidR="00ED7B2B">
        <w:rPr>
          <w:szCs w:val="28"/>
        </w:rPr>
        <w:t xml:space="preserve">un desmitajā </w:t>
      </w:r>
      <w:r w:rsidRPr="00B5510D">
        <w:rPr>
          <w:szCs w:val="28"/>
        </w:rPr>
        <w:t>daļ</w:t>
      </w:r>
      <w:r w:rsidRPr="00B5510D" w:rsidR="00136C27">
        <w:rPr>
          <w:szCs w:val="28"/>
        </w:rPr>
        <w:t>ā</w:t>
      </w:r>
      <w:r w:rsidRPr="00B5510D">
        <w:rPr>
          <w:szCs w:val="28"/>
        </w:rPr>
        <w:t xml:space="preserve"> paredzētajiem pārkāpumiem (par pārkāpumiem iekšējos ūdeņos</w:t>
      </w:r>
      <w:r w:rsidRPr="00B5510D" w:rsidR="00486F0A">
        <w:rPr>
          <w:szCs w:val="28"/>
        </w:rPr>
        <w:t>, kas izdarīti ar kuģi</w:t>
      </w:r>
      <w:r w:rsidRPr="00B5510D" w:rsidR="007D531B">
        <w:rPr>
          <w:szCs w:val="28"/>
        </w:rPr>
        <w:t xml:space="preserve">, kas </w:t>
      </w:r>
      <w:r w:rsidRPr="00B5510D" w:rsidR="00066B91">
        <w:rPr>
          <w:szCs w:val="28"/>
        </w:rPr>
        <w:t xml:space="preserve">nav </w:t>
      </w:r>
      <w:r w:rsidRPr="00B5510D" w:rsidR="007D531B">
        <w:rPr>
          <w:szCs w:val="28"/>
        </w:rPr>
        <w:t>pakļauts ISM kodeksa prasībām</w:t>
      </w:r>
      <w:r w:rsidRPr="00B5510D" w:rsidR="00123C53">
        <w:rPr>
          <w:szCs w:val="28"/>
        </w:rPr>
        <w:t>)</w:t>
      </w:r>
      <w:r w:rsidRPr="00B5510D">
        <w:rPr>
          <w:szCs w:val="28"/>
        </w:rPr>
        <w:t>,</w:t>
      </w:r>
      <w:r w:rsidRPr="00A75CB2">
        <w:rPr>
          <w:szCs w:val="28"/>
        </w:rPr>
        <w:t xml:space="preserve"> 66.pantā (par pārkāpumiem, kurus izdarījis kuģošanas līdzekļa vadītājs iekšējos ūdeņos), 67., 68., 69., </w:t>
      </w:r>
      <w:r w:rsidRPr="00B5510D">
        <w:rPr>
          <w:szCs w:val="28"/>
        </w:rPr>
        <w:t>70. panta piektajā, sestajā, septītajā un astotajā daļā (par pārkāpumiem, kurus izdarījis kuģošanas līdzekļa vadītājs iekšējos ūdeņos),</w:t>
      </w:r>
      <w:r w:rsidRPr="00A75CB2">
        <w:rPr>
          <w:szCs w:val="28"/>
        </w:rPr>
        <w:t xml:space="preserve"> 71.pantā (par pārkāpumiem iekšējos ūdeņos), 72., 79. un 80.pantā paredzētajiem pārkāpumiem, ja to izdarījis atpūtas kuģa vai airu laivas vadītājs (izņemot jūras ūdeņos), veic Valsts policija vai Pašvaldības policija.</w:t>
      </w:r>
    </w:p>
    <w:p w:rsidRPr="002C15E0" w:rsidR="00A75CB2" w:rsidP="00A75CB2" w:rsidRDefault="00A75CB2" w14:paraId="31B3128B" w14:textId="77777777">
      <w:pPr>
        <w:ind w:firstLine="567"/>
        <w:jc w:val="both"/>
        <w:rPr>
          <w:szCs w:val="28"/>
        </w:rPr>
      </w:pPr>
      <w:r w:rsidRPr="002C15E0">
        <w:rPr>
          <w:szCs w:val="28"/>
        </w:rPr>
        <w:t xml:space="preserve">(4) Administratīvā pārkāpuma procesu par šā likuma 65., 66.pantā </w:t>
      </w:r>
      <w:r w:rsidRPr="002C15E0">
        <w:t>(ja pārkāpums izdarīts jūrā)</w:t>
      </w:r>
      <w:r w:rsidRPr="002C15E0">
        <w:rPr>
          <w:szCs w:val="28"/>
        </w:rPr>
        <w:t xml:space="preserve">, 70., 71.pantā (ja pārkāpums izdarīts jūrā), 72., 73., 74., 76., 78., 79., 80.pantā (ja pārkāpums izdarīts jūrā) un 81.pantā paredzētajiem pārkāpumiem veic Nacionālo bruņoto spēku Jūras spēku Krasta apsardzes dienests. </w:t>
      </w:r>
    </w:p>
    <w:p w:rsidRPr="002C15E0" w:rsidR="00A75CB2" w:rsidP="00A75CB2" w:rsidRDefault="00A75CB2" w14:paraId="3DDB1B13" w14:textId="6EC46DA8">
      <w:pPr>
        <w:ind w:firstLine="567"/>
        <w:jc w:val="both"/>
        <w:rPr>
          <w:szCs w:val="28"/>
        </w:rPr>
      </w:pPr>
      <w:r w:rsidRPr="002C15E0">
        <w:rPr>
          <w:szCs w:val="28"/>
        </w:rPr>
        <w:t>(5) Administratīvā pārkāpuma procesu par šā likuma 76. un 77.pantā paredzētajiem pārkāpumiem veic Ostas policija.</w:t>
      </w:r>
    </w:p>
    <w:p w:rsidRPr="002C15E0" w:rsidR="00A75CB2" w:rsidP="00775C9E" w:rsidRDefault="00A75CB2" w14:paraId="6BE29BC4" w14:textId="77777777">
      <w:pPr>
        <w:jc w:val="both"/>
      </w:pPr>
    </w:p>
    <w:p w:rsidRPr="003D24E6" w:rsidR="00BF0308" w:rsidP="00A75CB2" w:rsidRDefault="00564184" w14:paraId="174477A8" w14:textId="463C2C5F">
      <w:pPr>
        <w:ind w:firstLine="567"/>
        <w:jc w:val="both"/>
        <w:rPr>
          <w:b/>
        </w:rPr>
      </w:pPr>
      <w:bookmarkStart w:name="_Hlk25145740" w:id="1"/>
      <w:r w:rsidRPr="003D24E6">
        <w:rPr>
          <w:b/>
        </w:rPr>
        <w:t>8</w:t>
      </w:r>
      <w:r w:rsidRPr="003D24E6" w:rsidR="00A75CB2">
        <w:rPr>
          <w:b/>
        </w:rPr>
        <w:t>3</w:t>
      </w:r>
      <w:r w:rsidRPr="003D24E6" w:rsidR="00BF0308">
        <w:rPr>
          <w:b/>
        </w:rPr>
        <w:t>.pants. Nodaļas piemērošana</w:t>
      </w:r>
    </w:p>
    <w:p w:rsidRPr="003D24E6" w:rsidR="00BF0308" w:rsidP="00A75CB2" w:rsidRDefault="001F36A3" w14:paraId="30B39C6B" w14:textId="201B5974">
      <w:pPr>
        <w:ind w:firstLine="567"/>
        <w:jc w:val="both"/>
      </w:pPr>
      <w:r w:rsidRPr="003D24E6">
        <w:t xml:space="preserve">(1) </w:t>
      </w:r>
      <w:r w:rsidRPr="003D24E6" w:rsidR="00BB6DA1">
        <w:t>Airu laivas vadītāja izdarītajiem pārkāpumiem piemēro š</w:t>
      </w:r>
      <w:r w:rsidRPr="003D24E6" w:rsidR="003D24E6">
        <w:t>ā</w:t>
      </w:r>
      <w:r w:rsidRPr="003D24E6">
        <w:t xml:space="preserve"> </w:t>
      </w:r>
      <w:r w:rsidRPr="003D24E6" w:rsidR="003D24E6">
        <w:t>likuma</w:t>
      </w:r>
      <w:r w:rsidRPr="003D24E6">
        <w:t xml:space="preserve"> 69.</w:t>
      </w:r>
      <w:r w:rsidRPr="003D24E6" w:rsidR="00BB6DA1">
        <w:t>, 72.</w:t>
      </w:r>
      <w:r w:rsidRPr="003D24E6">
        <w:t xml:space="preserve"> un 79.pantu</w:t>
      </w:r>
      <w:r w:rsidRPr="003D24E6" w:rsidR="00BF0308">
        <w:t xml:space="preserve">. </w:t>
      </w:r>
    </w:p>
    <w:p w:rsidRPr="003D24E6" w:rsidR="00BF0308" w:rsidP="00A75CB2" w:rsidRDefault="00BF0308" w14:paraId="760B1453" w14:textId="05C2ECA8">
      <w:pPr>
        <w:ind w:firstLine="567"/>
        <w:jc w:val="both"/>
      </w:pPr>
      <w:r w:rsidRPr="003D24E6">
        <w:t>(</w:t>
      </w:r>
      <w:r w:rsidRPr="003D24E6" w:rsidR="001F36A3">
        <w:t>2</w:t>
      </w:r>
      <w:r w:rsidRPr="003D24E6">
        <w:t xml:space="preserve">) </w:t>
      </w:r>
      <w:r w:rsidRPr="003D24E6" w:rsidR="001F36A3">
        <w:t>Šajā nodaļā atpūtas kuģiem paredzētos noteikumus piemēro pārkāpumiem, kas izdarīti a</w:t>
      </w:r>
      <w:r w:rsidRPr="003D24E6">
        <w:t xml:space="preserve">r ūdensmotocikliem un citiem sportam un atpūtai paredzētajiem kuģošanas līdzekļiem, kurus neizmanto komerciālos nolūkos, izņemot šā panta </w:t>
      </w:r>
      <w:r w:rsidRPr="003D24E6" w:rsidR="001F36A3">
        <w:t>pirmajā</w:t>
      </w:r>
      <w:r w:rsidRPr="003D24E6">
        <w:t xml:space="preserve"> daļā minētās airu laivas.</w:t>
      </w:r>
    </w:p>
    <w:p w:rsidRPr="003D24E6" w:rsidR="001F36A3" w:rsidP="00A75CB2" w:rsidRDefault="001F36A3" w14:paraId="4F2DBDB5" w14:textId="2EBE48EF">
      <w:pPr>
        <w:ind w:firstLine="567"/>
        <w:jc w:val="both"/>
      </w:pPr>
      <w:r w:rsidRPr="003D24E6">
        <w:t>(3) Šajā nodaļā kuģiem paredzētos noteikumus piemēro peldošajām konstrukcijām un visiem kuģošanas līdzekļiem, kas nav minēti šā panta pirmajā un otrajā</w:t>
      </w:r>
      <w:r w:rsidRPr="003D24E6" w:rsidR="00EF31C3">
        <w:t xml:space="preserve"> daļā</w:t>
      </w:r>
      <w:r w:rsidRPr="003D24E6">
        <w:t>.</w:t>
      </w:r>
    </w:p>
    <w:p w:rsidRPr="002C15E0" w:rsidR="00391E6E" w:rsidP="00A75CB2" w:rsidRDefault="005366CE" w14:paraId="2B2E56ED" w14:textId="5B045439">
      <w:pPr>
        <w:ind w:firstLine="567"/>
        <w:jc w:val="both"/>
      </w:pPr>
      <w:r w:rsidRPr="003D24E6">
        <w:t xml:space="preserve">(4) </w:t>
      </w:r>
      <w:r w:rsidRPr="003D24E6" w:rsidR="00391E6E">
        <w:t xml:space="preserve">Personām, kas nav jūrnieki, bet ir sertificētas kā atpūtas kuģu vadītāji un vada komercdarbībā iesaistītus sportam un atpūtai paredzētus kuģošanas līdzekļus, kam saskaņā ar šī panta trešo daļu ir piemērojami kuģiem paredzētie noteikumi, par </w:t>
      </w:r>
      <w:r w:rsidRPr="003D24E6" w:rsidR="005264F1">
        <w:t xml:space="preserve">kuģošanas līdzekļa vadīšanu </w:t>
      </w:r>
      <w:r w:rsidRPr="003D24E6" w:rsidR="00391E6E">
        <w:t>alkohola, narkotisko, psihotropo, toksisko vai citu apreibinošo vielu ietekmē piemēro š</w:t>
      </w:r>
      <w:r w:rsidRPr="003D24E6" w:rsidR="003D24E6">
        <w:t>ā</w:t>
      </w:r>
      <w:r w:rsidRPr="003D24E6" w:rsidR="00391E6E">
        <w:t xml:space="preserve"> </w:t>
      </w:r>
      <w:r w:rsidRPr="003D24E6" w:rsidR="003D24E6">
        <w:t>likuma</w:t>
      </w:r>
      <w:r w:rsidRPr="003D24E6" w:rsidR="00391E6E">
        <w:t xml:space="preserve"> 70.panta </w:t>
      </w:r>
      <w:r w:rsidRPr="003D24E6" w:rsidR="00C1210A">
        <w:t>piekto un sesto daļu</w:t>
      </w:r>
      <w:r w:rsidRPr="003D24E6" w:rsidR="00391E6E">
        <w:t>.</w:t>
      </w:r>
    </w:p>
    <w:p w:rsidRPr="002C15E0" w:rsidR="00213EE8" w:rsidP="00A75CB2" w:rsidRDefault="00213EE8" w14:paraId="754281AE" w14:textId="77777777">
      <w:pPr>
        <w:ind w:firstLine="567"/>
        <w:jc w:val="both"/>
        <w:rPr>
          <w:b/>
        </w:rPr>
      </w:pPr>
    </w:p>
    <w:bookmarkEnd w:id="1"/>
    <w:p w:rsidRPr="002C15E0" w:rsidR="00564184" w:rsidP="00A75CB2" w:rsidRDefault="00564184" w14:paraId="7B4E35CC" w14:textId="5E37E0A4">
      <w:pPr>
        <w:ind w:firstLine="567"/>
        <w:jc w:val="both"/>
        <w:rPr>
          <w:b/>
        </w:rPr>
      </w:pPr>
      <w:r w:rsidRPr="002C15E0">
        <w:rPr>
          <w:b/>
        </w:rPr>
        <w:t>8</w:t>
      </w:r>
      <w:r w:rsidR="00A75CB2">
        <w:rPr>
          <w:b/>
        </w:rPr>
        <w:t>4</w:t>
      </w:r>
      <w:r w:rsidRPr="002C15E0">
        <w:rPr>
          <w:b/>
        </w:rPr>
        <w:t>.pants. Kompetento iestāžu sadarbība</w:t>
      </w:r>
    </w:p>
    <w:p w:rsidRPr="002C15E0" w:rsidR="00564184" w:rsidP="00A75CB2" w:rsidRDefault="00564184" w14:paraId="338A3160" w14:textId="6A7E28E3">
      <w:pPr>
        <w:ind w:firstLine="567"/>
        <w:jc w:val="both"/>
      </w:pPr>
      <w:r w:rsidRPr="002C15E0">
        <w:t>Kompetentās iestādes informē Latvijas Jūras administrācijas Jūrnieku reģistru par administratīvo pārkāpumu procesiem, kas uzsākti par Latvijas Jūras administrācijas Jūrnieku reģistra sertificētu jūrnieku darbību vai bezdarbību.</w:t>
      </w:r>
    </w:p>
    <w:p w:rsidRPr="002C15E0" w:rsidR="00E376DD" w:rsidP="00B67F1A" w:rsidRDefault="00E376DD" w14:paraId="69377064" w14:textId="77777777">
      <w:pPr>
        <w:jc w:val="both"/>
        <w:rPr>
          <w:szCs w:val="28"/>
        </w:rPr>
      </w:pPr>
    </w:p>
    <w:p w:rsidRPr="002C15E0" w:rsidR="00BF76F9" w:rsidP="0089220F" w:rsidRDefault="002F6A0C" w14:paraId="7103E9DC" w14:textId="358F78A3">
      <w:pPr>
        <w:ind w:firstLine="567"/>
        <w:jc w:val="both"/>
      </w:pPr>
      <w:r>
        <w:t>5</w:t>
      </w:r>
      <w:r w:rsidRPr="002C15E0" w:rsidR="000A794E">
        <w:t xml:space="preserve">. </w:t>
      </w:r>
      <w:r w:rsidRPr="002C15E0" w:rsidR="00564184">
        <w:t xml:space="preserve">Izteikt </w:t>
      </w:r>
      <w:r w:rsidRPr="002C15E0" w:rsidR="000A794E">
        <w:t xml:space="preserve">Informatīvo atsauci uz Eiropas Savienības direktīvām </w:t>
      </w:r>
      <w:r w:rsidRPr="002C15E0" w:rsidR="00EC43CA">
        <w:t>šādā redakcijā:</w:t>
      </w:r>
    </w:p>
    <w:p w:rsidRPr="002C15E0" w:rsidR="00EC43CA" w:rsidP="0089220F" w:rsidRDefault="00EC43CA" w14:paraId="3E2F8B97" w14:textId="77777777">
      <w:pPr>
        <w:ind w:firstLine="567"/>
        <w:jc w:val="both"/>
      </w:pPr>
    </w:p>
    <w:p w:rsidRPr="002C15E0" w:rsidR="00564184" w:rsidP="00564184" w:rsidRDefault="00EC43CA" w14:paraId="17E6B469" w14:textId="77777777">
      <w:pPr>
        <w:ind w:firstLine="720"/>
        <w:jc w:val="both"/>
      </w:pPr>
      <w:r w:rsidRPr="002C15E0">
        <w:t>“</w:t>
      </w:r>
      <w:r w:rsidRPr="002C15E0" w:rsidR="00564184">
        <w:rPr>
          <w:b/>
        </w:rPr>
        <w:t>Informatīva atsauce uz Eiropas Savienības direktīvām</w:t>
      </w:r>
    </w:p>
    <w:p w:rsidRPr="002C15E0" w:rsidR="00564184" w:rsidP="00564184" w:rsidRDefault="00564184" w14:paraId="104AC8D1" w14:textId="77777777">
      <w:pPr>
        <w:ind w:firstLine="720"/>
        <w:jc w:val="both"/>
      </w:pPr>
    </w:p>
    <w:p w:rsidRPr="002C15E0" w:rsidR="00564184" w:rsidP="00564184" w:rsidRDefault="00564184" w14:paraId="080EE80E" w14:textId="08A3D5B9">
      <w:pPr>
        <w:ind w:firstLine="720"/>
        <w:jc w:val="both"/>
      </w:pPr>
      <w:r w:rsidRPr="002C15E0">
        <w:t>Likumā iekļautas tiesību normas, kas izriet no:</w:t>
      </w:r>
    </w:p>
    <w:p w:rsidRPr="002C15E0" w:rsidR="00564184" w:rsidP="00564184" w:rsidRDefault="00710880" w14:paraId="43598F4D" w14:textId="1EE65C68">
      <w:pPr>
        <w:ind w:firstLine="720"/>
        <w:jc w:val="both"/>
      </w:pPr>
      <w:r w:rsidRPr="002C15E0">
        <w:t xml:space="preserve">1) </w:t>
      </w:r>
      <w:r w:rsidRPr="002C15E0" w:rsidR="00564184">
        <w:t xml:space="preserve">Padomes 1997.gada 11.decembra direktīvas </w:t>
      </w:r>
      <w:hyperlink w:tgtFrame="_blank" w:history="1" r:id="rId12">
        <w:r w:rsidRPr="002C15E0" w:rsidR="00564184">
          <w:t>97/70/EK</w:t>
        </w:r>
      </w:hyperlink>
      <w:r w:rsidRPr="002C15E0" w:rsidR="00564184">
        <w:t>, ar ko nosaka saskaņotu drošības režīmu zvejas kuģiem, kuru garums ir 24 metri vai lielāks;</w:t>
      </w:r>
    </w:p>
    <w:p w:rsidRPr="002C15E0" w:rsidR="00564184" w:rsidP="00564184" w:rsidRDefault="00710880" w14:paraId="5DDB4A4C" w14:textId="60DCB54D">
      <w:pPr>
        <w:ind w:firstLine="720"/>
        <w:jc w:val="both"/>
      </w:pPr>
      <w:r w:rsidRPr="002C15E0">
        <w:t>2</w:t>
      </w:r>
      <w:r w:rsidRPr="002C15E0" w:rsidR="00564184">
        <w:t xml:space="preserve">) </w:t>
      </w:r>
      <w:r w:rsidRPr="002C15E0">
        <w:t>Padomes 1998.gada 18.jūnija direktīvas 98/41/EK par to personu reģistrāciju, kas atrodas uz pasažieru kuģiem, kuri kursē uz Kopienas dalībvalstu ostām vai no tām;</w:t>
      </w:r>
    </w:p>
    <w:p w:rsidRPr="002C15E0" w:rsidR="00564184" w:rsidP="00564184" w:rsidRDefault="00710880" w14:paraId="40BE30D5" w14:textId="55CE945C">
      <w:pPr>
        <w:ind w:firstLine="720"/>
        <w:jc w:val="both"/>
        <w:rPr>
          <w:rStyle w:val="Strong"/>
          <w:b w:val="0"/>
        </w:rPr>
      </w:pPr>
      <w:r w:rsidRPr="002C15E0">
        <w:t>3</w:t>
      </w:r>
      <w:r w:rsidRPr="002C15E0" w:rsidR="00564184">
        <w:t xml:space="preserve">) </w:t>
      </w:r>
      <w:r w:rsidRPr="002C15E0" w:rsidR="00564184">
        <w:rPr>
          <w:rStyle w:val="Strong"/>
          <w:b w:val="0"/>
        </w:rPr>
        <w:t xml:space="preserve">Eiropas Parlamenta un Padomes 2001.gada 4.decembra direktīvas </w:t>
      </w:r>
      <w:hyperlink w:tgtFrame="_blank" w:history="1" r:id="rId13">
        <w:r w:rsidRPr="002C15E0" w:rsidR="00564184">
          <w:rPr>
            <w:rStyle w:val="Strong"/>
            <w:b w:val="0"/>
          </w:rPr>
          <w:t>2001/96/EK</w:t>
        </w:r>
      </w:hyperlink>
      <w:r w:rsidRPr="002C15E0" w:rsidR="00564184">
        <w:rPr>
          <w:rStyle w:val="Strong"/>
          <w:b w:val="0"/>
        </w:rPr>
        <w:t>, ar ko nosaka saskaņotas prasības un procedūras beramkravu kuģu drošai iekraušanai un izkraušanai;</w:t>
      </w:r>
    </w:p>
    <w:p w:rsidRPr="002C15E0" w:rsidR="00564184" w:rsidP="00564184" w:rsidRDefault="00710880" w14:paraId="3EE92665" w14:textId="711E6B61">
      <w:pPr>
        <w:ind w:firstLine="720"/>
        <w:jc w:val="both"/>
      </w:pPr>
      <w:r w:rsidRPr="002C15E0">
        <w:t xml:space="preserve">4) </w:t>
      </w:r>
      <w:r w:rsidRPr="002C15E0" w:rsidR="00564184">
        <w:t>Eiropas Parlamenta un Padomes 2001.gada 19.decembra direktīvas </w:t>
      </w:r>
      <w:hyperlink w:tgtFrame="_blank" w:history="1" r:id="rId14">
        <w:r w:rsidRPr="002C15E0" w:rsidR="00564184">
          <w:rPr>
            <w:rStyle w:val="Hyperlink"/>
            <w:color w:val="auto"/>
            <w:u w:val="none"/>
          </w:rPr>
          <w:t>2001/105/EK</w:t>
        </w:r>
      </w:hyperlink>
      <w:r w:rsidRPr="002C15E0" w:rsidR="00564184">
        <w:t>, ar ko groza Padomes 1994.gada 22.novembra direktīvu </w:t>
      </w:r>
      <w:hyperlink w:tgtFrame="_blank" w:history="1" r:id="rId15">
        <w:r w:rsidRPr="002C15E0" w:rsidR="00564184">
          <w:rPr>
            <w:rStyle w:val="Hyperlink"/>
            <w:color w:val="auto"/>
            <w:u w:val="none"/>
          </w:rPr>
          <w:t>94/57/EK</w:t>
        </w:r>
      </w:hyperlink>
      <w:r w:rsidRPr="002C15E0" w:rsidR="00564184">
        <w:t> par kopīgiem noteikumiem un standartiem attiecībā uz organizācijām, kas pilnvarotas veikt kuģu pārbaudes un apsekojumus, un attiecīgajām darbībām, kuras veic valstu administrācijas jūras lietu jomā (dokuments attiecas uz EEZ);</w:t>
      </w:r>
    </w:p>
    <w:p w:rsidRPr="002C15E0" w:rsidR="00564184" w:rsidP="00564184" w:rsidRDefault="00710880" w14:paraId="1172CB35" w14:textId="1CD2E3A8">
      <w:pPr>
        <w:ind w:firstLine="720"/>
        <w:jc w:val="both"/>
      </w:pPr>
      <w:r w:rsidRPr="002C15E0">
        <w:t>5</w:t>
      </w:r>
      <w:r w:rsidRPr="002C15E0" w:rsidR="00564184">
        <w:t>) Eiropas Parlamenta un Padomes 2002.gada 27.jūnija direktīvas </w:t>
      </w:r>
      <w:hyperlink w:tgtFrame="_blank" w:history="1" r:id="rId16">
        <w:r w:rsidRPr="002C15E0" w:rsidR="00564184">
          <w:rPr>
            <w:rStyle w:val="Hyperlink"/>
            <w:color w:val="auto"/>
            <w:u w:val="none"/>
          </w:rPr>
          <w:t>2002/59/EK</w:t>
        </w:r>
      </w:hyperlink>
      <w:r w:rsidRPr="002C15E0" w:rsidR="00564184">
        <w:t>, ar ko izveido Kopienas kuģu satiksmes uzraudzības un informācijas sistēmu un atceļ Padomes direktīvu </w:t>
      </w:r>
      <w:hyperlink w:tgtFrame="_blank" w:history="1" r:id="rId17">
        <w:r w:rsidRPr="002C15E0" w:rsidR="00564184">
          <w:rPr>
            <w:rStyle w:val="Hyperlink"/>
            <w:color w:val="auto"/>
            <w:u w:val="none"/>
          </w:rPr>
          <w:t>93/75/EEK</w:t>
        </w:r>
      </w:hyperlink>
      <w:r w:rsidRPr="002C15E0" w:rsidR="00564184">
        <w:t>;</w:t>
      </w:r>
    </w:p>
    <w:p w:rsidRPr="002C15E0" w:rsidR="00564184" w:rsidP="00564184" w:rsidRDefault="00710880" w14:paraId="0B7901C5" w14:textId="4B6158F4">
      <w:pPr>
        <w:ind w:firstLine="720"/>
        <w:jc w:val="both"/>
        <w:rPr>
          <w:rStyle w:val="Strong"/>
          <w:b w:val="0"/>
        </w:rPr>
      </w:pPr>
      <w:r w:rsidRPr="002C15E0">
        <w:rPr>
          <w:rStyle w:val="Strong"/>
          <w:b w:val="0"/>
        </w:rPr>
        <w:t>6</w:t>
      </w:r>
      <w:r w:rsidRPr="002C15E0" w:rsidR="00564184">
        <w:rPr>
          <w:rStyle w:val="Strong"/>
          <w:b w:val="0"/>
        </w:rPr>
        <w:t xml:space="preserve">) Eiropas Parlamenta un Padomes 2003.gada 14.aprīļa direktīvas </w:t>
      </w:r>
      <w:hyperlink w:tgtFrame="_blank" w:history="1" r:id="rId18">
        <w:r w:rsidRPr="002C15E0" w:rsidR="00564184">
          <w:rPr>
            <w:rStyle w:val="Strong"/>
            <w:b w:val="0"/>
          </w:rPr>
          <w:t>2003/25/EK</w:t>
        </w:r>
      </w:hyperlink>
      <w:r w:rsidRPr="002C15E0" w:rsidR="00564184">
        <w:rPr>
          <w:rStyle w:val="Strong"/>
          <w:b w:val="0"/>
        </w:rPr>
        <w:t xml:space="preserve"> par īpašām stabilitātes prasībām ro-ro pasažieru kuģiem;</w:t>
      </w:r>
    </w:p>
    <w:p w:rsidRPr="002C15E0" w:rsidR="00564184" w:rsidP="00564184" w:rsidRDefault="00710880" w14:paraId="353C9206" w14:textId="1E3D85F7">
      <w:pPr>
        <w:ind w:firstLine="720"/>
        <w:jc w:val="both"/>
      </w:pPr>
      <w:r w:rsidRPr="002C15E0">
        <w:rPr>
          <w:szCs w:val="28"/>
        </w:rPr>
        <w:t>7</w:t>
      </w:r>
      <w:r w:rsidRPr="002C15E0" w:rsidR="00564184">
        <w:rPr>
          <w:szCs w:val="28"/>
        </w:rPr>
        <w:t xml:space="preserve">) </w:t>
      </w:r>
      <w:r w:rsidRPr="002C15E0" w:rsidR="00CA7B25">
        <w:t>Eiropas Parlamenta un Padomes 2005.gada 7.septembra direktīvas </w:t>
      </w:r>
      <w:hyperlink w:tgtFrame="_blank" w:history="1" r:id="rId19">
        <w:r w:rsidRPr="002C15E0" w:rsidR="00CA7B25">
          <w:rPr>
            <w:rStyle w:val="Hyperlink"/>
            <w:color w:val="auto"/>
            <w:u w:val="none"/>
          </w:rPr>
          <w:t>2005/35/EK</w:t>
        </w:r>
      </w:hyperlink>
      <w:r w:rsidRPr="002C15E0" w:rsidR="00CA7B25">
        <w:t> par kuģu radīto piesārņojumu un par sankciju ieviešanu par pārkāpumiem;</w:t>
      </w:r>
    </w:p>
    <w:p w:rsidRPr="002C15E0" w:rsidR="00564184" w:rsidP="00564184" w:rsidRDefault="00710880" w14:paraId="7BEA73E9" w14:textId="39491D7D">
      <w:pPr>
        <w:ind w:firstLine="720"/>
        <w:jc w:val="both"/>
      </w:pPr>
      <w:r w:rsidRPr="002C15E0">
        <w:t>8</w:t>
      </w:r>
      <w:r w:rsidRPr="002C15E0" w:rsidR="00564184">
        <w:t xml:space="preserve">) </w:t>
      </w:r>
      <w:r w:rsidRPr="002C15E0" w:rsidR="00CA7B25">
        <w:t xml:space="preserve">Eiropas Parlamenta un Padomes 2005.gada 26.oktobra direktīvas </w:t>
      </w:r>
      <w:hyperlink w:tgtFrame="_blank" w:history="1" r:id="rId20">
        <w:r w:rsidRPr="002C15E0" w:rsidR="00CA7B25">
          <w:t>2005/65/EK</w:t>
        </w:r>
      </w:hyperlink>
      <w:r w:rsidRPr="002C15E0" w:rsidR="00CA7B25">
        <w:t xml:space="preserve"> par ostu aizsardzības pastiprināšanu;</w:t>
      </w:r>
    </w:p>
    <w:p w:rsidRPr="002C15E0" w:rsidR="00564184" w:rsidP="00564184" w:rsidRDefault="00710880" w14:paraId="53D187BA" w14:textId="0FF2BA3C">
      <w:pPr>
        <w:ind w:firstLine="720"/>
        <w:jc w:val="both"/>
      </w:pPr>
      <w:r w:rsidRPr="002C15E0">
        <w:t>9</w:t>
      </w:r>
      <w:r w:rsidRPr="002C15E0" w:rsidR="00564184">
        <w:t>) Eiropas Parlamenta un Padomes 2008.gada 19.novembra direktīvas </w:t>
      </w:r>
      <w:hyperlink w:tgtFrame="_blank" w:history="1" r:id="rId21">
        <w:r w:rsidRPr="002C15E0" w:rsidR="00564184">
          <w:rPr>
            <w:rStyle w:val="Hyperlink"/>
            <w:color w:val="auto"/>
            <w:u w:val="none"/>
          </w:rPr>
          <w:t>2008/106/EK</w:t>
        </w:r>
      </w:hyperlink>
      <w:r w:rsidRPr="002C15E0" w:rsidR="00564184">
        <w:t> par jūrnieku minimālo sagatavotības līmeni;</w:t>
      </w:r>
    </w:p>
    <w:p w:rsidRPr="002C15E0" w:rsidR="00CA7B25" w:rsidP="00564184" w:rsidRDefault="00710880" w14:paraId="6FE7BE57" w14:textId="77777777">
      <w:pPr>
        <w:ind w:firstLine="720"/>
        <w:jc w:val="both"/>
      </w:pPr>
      <w:r w:rsidRPr="002C15E0">
        <w:t>10</w:t>
      </w:r>
      <w:r w:rsidRPr="002C15E0" w:rsidR="00564184">
        <w:t xml:space="preserve">) </w:t>
      </w:r>
      <w:r w:rsidRPr="002C15E0" w:rsidR="00CA7B25">
        <w:t>Padomes 2009.gada 16.februāra direktīvas </w:t>
      </w:r>
      <w:hyperlink w:tgtFrame="_blank" w:history="1" r:id="rId22">
        <w:r w:rsidRPr="002C15E0" w:rsidR="00CA7B25">
          <w:rPr>
            <w:rStyle w:val="Hyperlink"/>
            <w:color w:val="auto"/>
            <w:u w:val="none"/>
          </w:rPr>
          <w:t>2009/13/EK</w:t>
        </w:r>
      </w:hyperlink>
      <w:r w:rsidRPr="002C15E0" w:rsidR="00CA7B25">
        <w:t>, ar ko īsteno Eiropas Kopienas Kuģu īpašnieku asociāciju (EKKĪA) un Eiropas Transporta darbinieku federācijas (ETDF) Nolīgumu par 2006.gada Konvenciju par darbu jūrniecībā un groza direktīvu </w:t>
      </w:r>
      <w:hyperlink w:tgtFrame="_blank" w:history="1" r:id="rId23">
        <w:r w:rsidRPr="002C15E0" w:rsidR="00CA7B25">
          <w:rPr>
            <w:rStyle w:val="Hyperlink"/>
            <w:color w:val="auto"/>
            <w:u w:val="none"/>
          </w:rPr>
          <w:t>1999/63/EK</w:t>
        </w:r>
      </w:hyperlink>
      <w:r w:rsidRPr="002C15E0" w:rsidR="00CA7B25">
        <w:t>;</w:t>
      </w:r>
    </w:p>
    <w:p w:rsidRPr="002C15E0" w:rsidR="00564184" w:rsidP="00564184" w:rsidRDefault="00CA7B25" w14:paraId="6C6DB2AB" w14:textId="033A97AD">
      <w:pPr>
        <w:ind w:firstLine="720"/>
        <w:jc w:val="both"/>
      </w:pPr>
      <w:r w:rsidRPr="002C15E0">
        <w:t xml:space="preserve">11) </w:t>
      </w:r>
      <w:r w:rsidRPr="002C15E0" w:rsidR="00564184">
        <w:t>Eiropas Parlamenta un Padomes 2009.gada 23.aprīļa direktīvas </w:t>
      </w:r>
      <w:hyperlink w:tgtFrame="_blank" w:history="1" r:id="rId24">
        <w:r w:rsidRPr="002C15E0" w:rsidR="00564184">
          <w:rPr>
            <w:rStyle w:val="Hyperlink"/>
            <w:color w:val="auto"/>
            <w:u w:val="none"/>
          </w:rPr>
          <w:t>2009/15/EK</w:t>
        </w:r>
      </w:hyperlink>
      <w:r w:rsidRPr="002C15E0" w:rsidR="00564184">
        <w:t> par kopīgiem noteikumiem un standartiem attiecībā uz organizācijām, kas pilnvarotas veikt kuģu inspekcijas un apskates, un attiecīgajām darbībām, kuras veic valsts administrācijas jūras lietu jomā;</w:t>
      </w:r>
    </w:p>
    <w:p w:rsidRPr="002C15E0" w:rsidR="00564184" w:rsidP="00564184" w:rsidRDefault="00564184" w14:paraId="1464F7F2" w14:textId="28EC7EDA">
      <w:pPr>
        <w:ind w:firstLine="720"/>
        <w:jc w:val="both"/>
      </w:pPr>
      <w:r w:rsidRPr="002C15E0">
        <w:t>1</w:t>
      </w:r>
      <w:r w:rsidRPr="002C15E0" w:rsidR="00CA7B25">
        <w:t>2</w:t>
      </w:r>
      <w:r w:rsidRPr="002C15E0">
        <w:t xml:space="preserve">) Eiropas Parlamenta un Padomes 2009.gada 23.aprīļa direktīvas </w:t>
      </w:r>
      <w:hyperlink w:tgtFrame="_blank" w:history="1" r:id="rId25">
        <w:r w:rsidRPr="002C15E0">
          <w:t>2009/16/EK</w:t>
        </w:r>
      </w:hyperlink>
      <w:r w:rsidRPr="002C15E0">
        <w:t xml:space="preserve"> par ostas valsts kontroli;</w:t>
      </w:r>
    </w:p>
    <w:p w:rsidRPr="002C15E0" w:rsidR="00564184" w:rsidP="00564184" w:rsidRDefault="00CA7B25" w14:paraId="476C423B" w14:textId="771080B3">
      <w:pPr>
        <w:ind w:firstLine="720"/>
        <w:jc w:val="both"/>
      </w:pPr>
      <w:r w:rsidRPr="002C15E0">
        <w:lastRenderedPageBreak/>
        <w:t>13</w:t>
      </w:r>
      <w:r w:rsidRPr="002C15E0" w:rsidR="00564184">
        <w:t>) Eiropas Parlamenta un Padomes 2009.gada 23.aprīļa direktīvas </w:t>
      </w:r>
      <w:hyperlink w:tgtFrame="_blank" w:history="1" r:id="rId26">
        <w:r w:rsidRPr="002C15E0" w:rsidR="00564184">
          <w:rPr>
            <w:rStyle w:val="Hyperlink"/>
            <w:color w:val="auto"/>
            <w:u w:val="none"/>
          </w:rPr>
          <w:t>2009/18/EK</w:t>
        </w:r>
      </w:hyperlink>
      <w:r w:rsidRPr="002C15E0" w:rsidR="00564184">
        <w:t>, ar ko nosaka pamatprincipus negadījumu izmeklēšanai jūras transporta nozarē un groza Padomes direktīvu </w:t>
      </w:r>
      <w:hyperlink w:tgtFrame="_blank" w:history="1" r:id="rId27">
        <w:r w:rsidRPr="002C15E0" w:rsidR="00564184">
          <w:rPr>
            <w:rStyle w:val="Hyperlink"/>
            <w:color w:val="auto"/>
            <w:u w:val="none"/>
          </w:rPr>
          <w:t>1999/35/EK</w:t>
        </w:r>
      </w:hyperlink>
      <w:r w:rsidRPr="002C15E0" w:rsidR="00564184">
        <w:t> un Eiropas Parlamenta un Padomes direktīvu </w:t>
      </w:r>
      <w:hyperlink w:tgtFrame="_blank" w:history="1" r:id="rId28">
        <w:r w:rsidRPr="002C15E0" w:rsidR="00564184">
          <w:rPr>
            <w:rStyle w:val="Hyperlink"/>
            <w:color w:val="auto"/>
            <w:u w:val="none"/>
          </w:rPr>
          <w:t>2002/59/EK</w:t>
        </w:r>
      </w:hyperlink>
      <w:r w:rsidRPr="002C15E0" w:rsidR="00564184">
        <w:t>;</w:t>
      </w:r>
    </w:p>
    <w:p w:rsidRPr="002C15E0" w:rsidR="00564184" w:rsidP="00CA7B25" w:rsidRDefault="00564184" w14:paraId="0F0757CA" w14:textId="1DE39351">
      <w:pPr>
        <w:ind w:firstLine="720"/>
        <w:jc w:val="both"/>
      </w:pPr>
      <w:r w:rsidRPr="002C15E0">
        <w:t>1</w:t>
      </w:r>
      <w:r w:rsidRPr="002C15E0" w:rsidR="00CA7B25">
        <w:t>4</w:t>
      </w:r>
      <w:r w:rsidRPr="002C15E0">
        <w:t>) Eiropas Parlamenta un Padomes 2009. gada 23.aprīļa direktīvas 2009/20/EK par kuģu īpašnieku apdrošināšanu pret jūras prasībām;</w:t>
      </w:r>
    </w:p>
    <w:p w:rsidRPr="002C15E0" w:rsidR="00564184" w:rsidP="00564184" w:rsidRDefault="00710880" w14:paraId="1F35B1DE" w14:textId="2604C092">
      <w:pPr>
        <w:ind w:firstLine="720"/>
        <w:jc w:val="both"/>
      </w:pPr>
      <w:r w:rsidRPr="002C15E0">
        <w:t>15</w:t>
      </w:r>
      <w:r w:rsidRPr="002C15E0" w:rsidR="00564184">
        <w:t>) Eiropas Parlamenta un Padomes 2009.gada 23.aprīļa direktīvas </w:t>
      </w:r>
      <w:hyperlink w:tgtFrame="_blank" w:history="1" r:id="rId29">
        <w:r w:rsidRPr="002C15E0" w:rsidR="00564184">
          <w:rPr>
            <w:rStyle w:val="Hyperlink"/>
            <w:color w:val="auto"/>
            <w:u w:val="none"/>
          </w:rPr>
          <w:t>2009/21/EK</w:t>
        </w:r>
      </w:hyperlink>
      <w:r w:rsidRPr="002C15E0" w:rsidR="00564184">
        <w:t> par karoga valstij noteikto prasību ievērošanu;</w:t>
      </w:r>
    </w:p>
    <w:p w:rsidRPr="002C15E0" w:rsidR="00564184" w:rsidP="00564184" w:rsidRDefault="00710880" w14:paraId="05D91B38" w14:textId="39C05CF6">
      <w:pPr>
        <w:ind w:firstLine="720"/>
        <w:jc w:val="both"/>
      </w:pPr>
      <w:r w:rsidRPr="002C15E0">
        <w:t>16</w:t>
      </w:r>
      <w:r w:rsidRPr="002C15E0" w:rsidR="00564184">
        <w:t>) Eiropas Parlamenta un Padomes 2012.gada 21.novembra direktīvas </w:t>
      </w:r>
      <w:hyperlink w:tgtFrame="_blank" w:history="1" r:id="rId30">
        <w:r w:rsidRPr="002C15E0" w:rsidR="00564184">
          <w:rPr>
            <w:rStyle w:val="Hyperlink"/>
            <w:color w:val="auto"/>
            <w:u w:val="none"/>
          </w:rPr>
          <w:t>2012/35/ES</w:t>
        </w:r>
      </w:hyperlink>
      <w:r w:rsidRPr="002C15E0" w:rsidR="00564184">
        <w:t>, ar ko groza direktīvu </w:t>
      </w:r>
      <w:hyperlink w:tgtFrame="_blank" w:history="1" r:id="rId31">
        <w:r w:rsidRPr="002C15E0" w:rsidR="00564184">
          <w:rPr>
            <w:rStyle w:val="Hyperlink"/>
            <w:color w:val="auto"/>
            <w:u w:val="none"/>
          </w:rPr>
          <w:t>2008/106/EK</w:t>
        </w:r>
      </w:hyperlink>
      <w:r w:rsidRPr="002C15E0" w:rsidR="00564184">
        <w:t> par jūrnieku minimālo sagatavotības līmeni;</w:t>
      </w:r>
    </w:p>
    <w:p w:rsidRPr="002C15E0" w:rsidR="00DB2DF5" w:rsidP="00DB2DF5" w:rsidRDefault="00B27909" w14:paraId="34AD00ED" w14:textId="7960265A">
      <w:pPr>
        <w:ind w:firstLine="720"/>
        <w:jc w:val="both"/>
        <w:rPr>
          <w:color w:val="000000" w:themeColor="text1"/>
        </w:rPr>
      </w:pPr>
      <w:r w:rsidRPr="002C15E0">
        <w:t>1</w:t>
      </w:r>
      <w:r w:rsidRPr="002C15E0" w:rsidR="003E52CC">
        <w:t>7</w:t>
      </w:r>
      <w:r w:rsidRPr="002C15E0">
        <w:t>) Eiropas Parlamenta un Padomes 2017. gada 15. novembra direktīvas 2017/2110/ES par regulārā satiksmē izmantotu Ro-Ro pasažieru kuģu un ātrgaitas pasažieru kuģu drošas ekspluatācijas inspekciju sistēmu un ar ko groza direktīvu 2009/16/EK un atceļ Padomes direktīvu 1999/35/EK</w:t>
      </w:r>
      <w:r w:rsidRPr="002C15E0" w:rsidR="00696DF1">
        <w:rPr>
          <w:color w:val="000000" w:themeColor="text1"/>
        </w:rPr>
        <w:t>”</w:t>
      </w:r>
      <w:r w:rsidRPr="002C15E0" w:rsidR="00691171">
        <w:rPr>
          <w:color w:val="000000" w:themeColor="text1"/>
        </w:rPr>
        <w:t>.</w:t>
      </w:r>
    </w:p>
    <w:p w:rsidRPr="002C15E0" w:rsidR="00DB2DF5" w:rsidP="00D93187" w:rsidRDefault="00DB2DF5" w14:paraId="17310BB0" w14:textId="77777777">
      <w:pPr>
        <w:ind w:firstLine="720"/>
        <w:jc w:val="both"/>
        <w:rPr>
          <w:szCs w:val="28"/>
        </w:rPr>
      </w:pPr>
    </w:p>
    <w:p w:rsidRPr="002C15E0" w:rsidR="00C963B3" w:rsidP="00C963B3" w:rsidRDefault="00DE00A9" w14:paraId="5F4E0003" w14:textId="0FB4A881">
      <w:pPr>
        <w:ind w:firstLine="720"/>
        <w:jc w:val="both"/>
        <w:rPr>
          <w:szCs w:val="28"/>
        </w:rPr>
      </w:pPr>
      <w:r w:rsidRPr="002C15E0">
        <w:rPr>
          <w:szCs w:val="28"/>
        </w:rPr>
        <w:t>Likums</w:t>
      </w:r>
      <w:r w:rsidRPr="002C15E0" w:rsidR="00C963B3">
        <w:rPr>
          <w:szCs w:val="28"/>
        </w:rPr>
        <w:t xml:space="preserve"> stājas spēkā vienlaikus ar Administratīv</w:t>
      </w:r>
      <w:r w:rsidRPr="002C15E0" w:rsidR="00624E62">
        <w:rPr>
          <w:szCs w:val="28"/>
        </w:rPr>
        <w:t>ās atbildības likumu</w:t>
      </w:r>
      <w:r w:rsidRPr="002C15E0" w:rsidR="00C963B3">
        <w:rPr>
          <w:szCs w:val="28"/>
        </w:rPr>
        <w:t>.</w:t>
      </w:r>
    </w:p>
    <w:p w:rsidR="0058013D" w:rsidP="00D93187" w:rsidRDefault="0058013D" w14:paraId="3479031C" w14:textId="7C14BFD4">
      <w:pPr>
        <w:ind w:firstLine="720"/>
        <w:jc w:val="both"/>
        <w:rPr>
          <w:szCs w:val="28"/>
        </w:rPr>
      </w:pPr>
    </w:p>
    <w:p w:rsidRPr="002C15E0" w:rsidR="00B5510D" w:rsidP="00D93187" w:rsidRDefault="00B5510D" w14:paraId="43102958" w14:textId="77777777">
      <w:pPr>
        <w:ind w:firstLine="720"/>
        <w:jc w:val="both"/>
        <w:rPr>
          <w:szCs w:val="28"/>
        </w:rPr>
      </w:pPr>
    </w:p>
    <w:p w:rsidRPr="002C15E0" w:rsidR="00DD294A" w:rsidP="00DD294A" w:rsidRDefault="00DD294A" w14:paraId="071EE067" w14:textId="77777777">
      <w:pPr>
        <w:ind w:firstLine="720"/>
        <w:jc w:val="both"/>
      </w:pPr>
      <w:r w:rsidRPr="002C15E0">
        <w:t>Iesniedzējs:</w:t>
      </w:r>
    </w:p>
    <w:p w:rsidRPr="002C15E0" w:rsidR="00D441C1" w:rsidP="00DD294A" w:rsidRDefault="00B5510D" w14:paraId="240B9D20" w14:textId="3E7122C6">
      <w:pPr>
        <w:ind w:firstLine="720"/>
        <w:jc w:val="both"/>
      </w:pPr>
      <w:r>
        <w:t>s</w:t>
      </w:r>
      <w:r w:rsidRPr="002C15E0" w:rsidR="009D724D">
        <w:t>atiksmes ministr</w:t>
      </w:r>
      <w:r w:rsidRPr="002C15E0" w:rsidR="0058013D">
        <w:t>s</w:t>
      </w:r>
      <w:r w:rsidRPr="002C15E0" w:rsidR="0058013D">
        <w:tab/>
      </w:r>
      <w:r w:rsidRPr="002C15E0" w:rsidR="0058013D">
        <w:tab/>
      </w:r>
      <w:r w:rsidRPr="002C15E0" w:rsidR="0058013D">
        <w:tab/>
      </w:r>
      <w:r w:rsidRPr="002C15E0" w:rsidR="0058013D">
        <w:tab/>
      </w:r>
      <w:r w:rsidRPr="002C15E0" w:rsidR="0058013D">
        <w:tab/>
      </w:r>
      <w:r w:rsidRPr="002C15E0" w:rsidR="00323FDF">
        <w:t xml:space="preserve">          </w:t>
      </w:r>
      <w:r w:rsidRPr="002C15E0" w:rsidR="00EA2966">
        <w:t>T.Linkaits</w:t>
      </w:r>
    </w:p>
    <w:p w:rsidRPr="002C15E0" w:rsidR="00FD6654" w:rsidP="00DD294A" w:rsidRDefault="00FD6654" w14:paraId="5862910F" w14:textId="77777777">
      <w:pPr>
        <w:ind w:firstLine="720"/>
        <w:jc w:val="both"/>
      </w:pPr>
    </w:p>
    <w:p w:rsidRPr="002C15E0" w:rsidR="00DD294A" w:rsidP="00DD294A" w:rsidRDefault="00DD294A" w14:paraId="0D7811AC" w14:textId="77777777">
      <w:pPr>
        <w:ind w:firstLine="720"/>
        <w:jc w:val="both"/>
      </w:pPr>
      <w:r w:rsidRPr="002C15E0">
        <w:t>Vīza:</w:t>
      </w:r>
    </w:p>
    <w:p w:rsidRPr="002C15E0" w:rsidR="00FD6654" w:rsidP="00EA2966" w:rsidRDefault="00B5510D" w14:paraId="6B9D79A8" w14:textId="7ACAFF4B">
      <w:pPr>
        <w:ind w:firstLine="720"/>
        <w:jc w:val="both"/>
        <w:rPr>
          <w:sz w:val="24"/>
          <w:szCs w:val="24"/>
        </w:rPr>
      </w:pPr>
      <w:r>
        <w:t>v</w:t>
      </w:r>
      <w:r w:rsidRPr="002C15E0" w:rsidR="001872B6">
        <w:t>alsts sekretār</w:t>
      </w:r>
      <w:r w:rsidRPr="002C15E0" w:rsidR="00670A19">
        <w:t>a p.i.</w:t>
      </w:r>
      <w:r w:rsidRPr="002C15E0" w:rsidR="001872B6">
        <w:tab/>
      </w:r>
      <w:r w:rsidRPr="002C15E0" w:rsidR="001872B6">
        <w:tab/>
      </w:r>
      <w:r w:rsidRPr="002C15E0" w:rsidR="001872B6">
        <w:tab/>
      </w:r>
      <w:r w:rsidRPr="002C15E0" w:rsidR="001872B6">
        <w:tab/>
      </w:r>
      <w:r w:rsidRPr="002C15E0" w:rsidR="001872B6">
        <w:tab/>
      </w:r>
      <w:r w:rsidR="00EE0E8B">
        <w:t xml:space="preserve">  </w:t>
      </w:r>
      <w:r w:rsidR="00EE0E8B">
        <w:tab/>
      </w:r>
      <w:r w:rsidRPr="002C15E0" w:rsidR="00670A19">
        <w:t>Dž.Innusa</w:t>
      </w:r>
    </w:p>
    <w:p w:rsidRPr="002C15E0" w:rsidR="00323FDF" w:rsidP="00EF2526" w:rsidRDefault="00323FDF" w14:paraId="566DE585" w14:textId="77777777">
      <w:pPr>
        <w:jc w:val="both"/>
        <w:rPr>
          <w:sz w:val="24"/>
          <w:szCs w:val="24"/>
        </w:rPr>
      </w:pPr>
    </w:p>
    <w:sectPr w:rsidRPr="002C15E0" w:rsidR="00323FDF" w:rsidSect="006C657D">
      <w:headerReference w:type="even" r:id="rId32"/>
      <w:headerReference w:type="default" r:id="rId33"/>
      <w:footerReference w:type="even" r:id="rId34"/>
      <w:footerReference w:type="default" r:id="rId35"/>
      <w:footerReference w:type="first" r:id="rId3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7871" w14:textId="77777777" w:rsidR="00031D6D" w:rsidRDefault="00031D6D">
      <w:r>
        <w:separator/>
      </w:r>
    </w:p>
  </w:endnote>
  <w:endnote w:type="continuationSeparator" w:id="0">
    <w:p w14:paraId="0EC43895" w14:textId="77777777" w:rsidR="00031D6D" w:rsidRDefault="0003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charset w:val="00"/>
    <w:family w:val="auto"/>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5C35" w14:textId="77777777" w:rsidR="00031D6D" w:rsidRDefault="00031D6D"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22E54" w14:textId="77777777" w:rsidR="00031D6D" w:rsidRDefault="0003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2183" w14:textId="77777777" w:rsidR="00031D6D" w:rsidRDefault="00031D6D" w:rsidP="000B28FD">
    <w:pPr>
      <w:pStyle w:val="Footer"/>
      <w:framePr w:wrap="around" w:vAnchor="text" w:hAnchor="margin" w:xAlign="center" w:y="1"/>
      <w:rPr>
        <w:rStyle w:val="PageNumber"/>
      </w:rPr>
    </w:pPr>
  </w:p>
  <w:p w14:paraId="498A6758" w14:textId="18D227C4" w:rsidR="00031D6D" w:rsidRPr="00BA42C9" w:rsidRDefault="00031D6D" w:rsidP="00883A3D">
    <w:pPr>
      <w:pStyle w:val="Footer"/>
      <w:jc w:val="both"/>
      <w:rPr>
        <w:sz w:val="24"/>
        <w:szCs w:val="24"/>
      </w:rPr>
    </w:pPr>
    <w:r>
      <w:rPr>
        <w:sz w:val="24"/>
        <w:szCs w:val="24"/>
      </w:rPr>
      <w:t>SMlik_</w:t>
    </w:r>
    <w:r w:rsidR="00A53D36">
      <w:rPr>
        <w:sz w:val="24"/>
        <w:szCs w:val="24"/>
      </w:rPr>
      <w:t>14</w:t>
    </w:r>
    <w:r>
      <w:rPr>
        <w:sz w:val="24"/>
        <w:szCs w:val="24"/>
      </w:rPr>
      <w:t>1119_grozJPJDL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022C" w14:textId="76935A9C" w:rsidR="00031D6D" w:rsidRPr="00BA42C9" w:rsidRDefault="00031D6D" w:rsidP="00883A3D">
    <w:pPr>
      <w:pStyle w:val="Footer"/>
      <w:jc w:val="both"/>
      <w:rPr>
        <w:sz w:val="24"/>
        <w:szCs w:val="24"/>
      </w:rPr>
    </w:pPr>
    <w:r>
      <w:rPr>
        <w:sz w:val="24"/>
        <w:szCs w:val="24"/>
      </w:rPr>
      <w:t>SMlik_</w:t>
    </w:r>
    <w:r w:rsidR="00A53D36">
      <w:rPr>
        <w:sz w:val="24"/>
        <w:szCs w:val="24"/>
      </w:rPr>
      <w:t>14</w:t>
    </w:r>
    <w:r>
      <w:rPr>
        <w:sz w:val="24"/>
        <w:szCs w:val="24"/>
      </w:rPr>
      <w:t xml:space="preserve">1119_grozJPJDL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314D" w14:textId="77777777" w:rsidR="00031D6D" w:rsidRDefault="00031D6D">
      <w:r>
        <w:separator/>
      </w:r>
    </w:p>
  </w:footnote>
  <w:footnote w:type="continuationSeparator" w:id="0">
    <w:p w14:paraId="25673948" w14:textId="77777777" w:rsidR="00031D6D" w:rsidRDefault="0003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6D" w:rsidP="000B28FD" w:rsidRDefault="00031D6D" w14:paraId="6026F1C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6D" w:rsidRDefault="00031D6D" w14:paraId="511749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6D" w:rsidP="000B28FD" w:rsidRDefault="00031D6D" w14:paraId="6131E6E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D36">
      <w:rPr>
        <w:rStyle w:val="PageNumber"/>
        <w:noProof/>
      </w:rPr>
      <w:t>12</w:t>
    </w:r>
    <w:r>
      <w:rPr>
        <w:rStyle w:val="PageNumber"/>
      </w:rPr>
      <w:fldChar w:fldCharType="end"/>
    </w:r>
  </w:p>
  <w:p w:rsidR="00031D6D" w:rsidRDefault="00031D6D" w14:paraId="52745A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1353"/>
        </w:tabs>
        <w:ind w:left="135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5B649BC"/>
    <w:multiLevelType w:val="hybridMultilevel"/>
    <w:tmpl w:val="30FEFD5A"/>
    <w:lvl w:ilvl="0" w:tplc="92F2C4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A0761A"/>
    <w:multiLevelType w:val="hybridMultilevel"/>
    <w:tmpl w:val="CF64B598"/>
    <w:lvl w:ilvl="0" w:tplc="D14012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084748"/>
    <w:multiLevelType w:val="hybridMultilevel"/>
    <w:tmpl w:val="6E66A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2947B5"/>
    <w:multiLevelType w:val="hybridMultilevel"/>
    <w:tmpl w:val="03D20922"/>
    <w:lvl w:ilvl="0" w:tplc="A2F659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A78B0"/>
    <w:multiLevelType w:val="hybridMultilevel"/>
    <w:tmpl w:val="BC78C62E"/>
    <w:lvl w:ilvl="0" w:tplc="848C94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DA610F2"/>
    <w:multiLevelType w:val="hybridMultilevel"/>
    <w:tmpl w:val="B6707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850529"/>
    <w:multiLevelType w:val="hybridMultilevel"/>
    <w:tmpl w:val="EDA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07C78"/>
    <w:multiLevelType w:val="hybridMultilevel"/>
    <w:tmpl w:val="32B0FF5E"/>
    <w:lvl w:ilvl="0" w:tplc="74625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627C7"/>
    <w:multiLevelType w:val="hybridMultilevel"/>
    <w:tmpl w:val="FA74FD08"/>
    <w:lvl w:ilvl="0" w:tplc="B2782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D6B34"/>
    <w:multiLevelType w:val="hybridMultilevel"/>
    <w:tmpl w:val="6D027784"/>
    <w:lvl w:ilvl="0" w:tplc="F0CE8F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7A54A0"/>
    <w:multiLevelType w:val="hybridMultilevel"/>
    <w:tmpl w:val="9AE83672"/>
    <w:lvl w:ilvl="0" w:tplc="A77A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9366B"/>
    <w:multiLevelType w:val="hybridMultilevel"/>
    <w:tmpl w:val="670C98D4"/>
    <w:lvl w:ilvl="0" w:tplc="422C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87598"/>
    <w:multiLevelType w:val="hybridMultilevel"/>
    <w:tmpl w:val="54A25CE2"/>
    <w:lvl w:ilvl="0" w:tplc="E6E8E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65C6B77"/>
    <w:multiLevelType w:val="hybridMultilevel"/>
    <w:tmpl w:val="E81ACDF2"/>
    <w:lvl w:ilvl="0" w:tplc="96A6EFF4">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79864C4"/>
    <w:multiLevelType w:val="hybridMultilevel"/>
    <w:tmpl w:val="9894078C"/>
    <w:lvl w:ilvl="0" w:tplc="BE1A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462378"/>
    <w:multiLevelType w:val="hybridMultilevel"/>
    <w:tmpl w:val="53684D2A"/>
    <w:lvl w:ilvl="0" w:tplc="A64AD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C8B2D19"/>
    <w:multiLevelType w:val="hybridMultilevel"/>
    <w:tmpl w:val="6E008358"/>
    <w:lvl w:ilvl="0" w:tplc="9998E8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62474B"/>
    <w:multiLevelType w:val="hybridMultilevel"/>
    <w:tmpl w:val="DFD8FFA8"/>
    <w:lvl w:ilvl="0" w:tplc="A24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27314"/>
    <w:multiLevelType w:val="hybridMultilevel"/>
    <w:tmpl w:val="DAA8E41E"/>
    <w:lvl w:ilvl="0" w:tplc="03B48EA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A90F70"/>
    <w:multiLevelType w:val="hybridMultilevel"/>
    <w:tmpl w:val="0CC4F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3517FA"/>
    <w:multiLevelType w:val="hybridMultilevel"/>
    <w:tmpl w:val="46F81B3A"/>
    <w:lvl w:ilvl="0" w:tplc="4F5CCF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ABB0CD1"/>
    <w:multiLevelType w:val="hybridMultilevel"/>
    <w:tmpl w:val="1646DBDC"/>
    <w:lvl w:ilvl="0" w:tplc="6EB8E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0416C83"/>
    <w:multiLevelType w:val="hybridMultilevel"/>
    <w:tmpl w:val="98F0DE40"/>
    <w:lvl w:ilvl="0" w:tplc="EC6A5F0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540C95"/>
    <w:multiLevelType w:val="hybridMultilevel"/>
    <w:tmpl w:val="22E89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2539F2"/>
    <w:multiLevelType w:val="hybridMultilevel"/>
    <w:tmpl w:val="721AD5D2"/>
    <w:lvl w:ilvl="0" w:tplc="76C26A8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C251486"/>
    <w:multiLevelType w:val="hybridMultilevel"/>
    <w:tmpl w:val="1940190E"/>
    <w:lvl w:ilvl="0" w:tplc="0BEA53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5816A3"/>
    <w:multiLevelType w:val="hybridMultilevel"/>
    <w:tmpl w:val="704C782C"/>
    <w:lvl w:ilvl="0" w:tplc="5A1AF7C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CD2A97"/>
    <w:multiLevelType w:val="hybridMultilevel"/>
    <w:tmpl w:val="46FCB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F7F1C94"/>
    <w:multiLevelType w:val="hybridMultilevel"/>
    <w:tmpl w:val="702A582C"/>
    <w:lvl w:ilvl="0" w:tplc="1236F9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36D7EC0"/>
    <w:multiLevelType w:val="hybridMultilevel"/>
    <w:tmpl w:val="CDE099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4C3167"/>
    <w:multiLevelType w:val="hybridMultilevel"/>
    <w:tmpl w:val="B516A792"/>
    <w:lvl w:ilvl="0" w:tplc="605E58F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62E1A17"/>
    <w:multiLevelType w:val="hybridMultilevel"/>
    <w:tmpl w:val="2A461CB0"/>
    <w:lvl w:ilvl="0" w:tplc="D7E033A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7124BD8"/>
    <w:multiLevelType w:val="hybridMultilevel"/>
    <w:tmpl w:val="C8FAAD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A3995"/>
    <w:multiLevelType w:val="hybridMultilevel"/>
    <w:tmpl w:val="FA52A9C4"/>
    <w:lvl w:ilvl="0" w:tplc="56AA20E8">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410491"/>
    <w:multiLevelType w:val="hybridMultilevel"/>
    <w:tmpl w:val="54A6C1BA"/>
    <w:lvl w:ilvl="0" w:tplc="187E1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25"/>
  </w:num>
  <w:num w:numId="3">
    <w:abstractNumId w:val="13"/>
  </w:num>
  <w:num w:numId="4">
    <w:abstractNumId w:val="2"/>
  </w:num>
  <w:num w:numId="5">
    <w:abstractNumId w:val="21"/>
  </w:num>
  <w:num w:numId="6">
    <w:abstractNumId w:val="24"/>
  </w:num>
  <w:num w:numId="7">
    <w:abstractNumId w:val="29"/>
  </w:num>
  <w:num w:numId="8">
    <w:abstractNumId w:val="3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35"/>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1"/>
  </w:num>
  <w:num w:numId="17">
    <w:abstractNumId w:val="18"/>
  </w:num>
  <w:num w:numId="18">
    <w:abstractNumId w:val="7"/>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7"/>
  </w:num>
  <w:num w:numId="23">
    <w:abstractNumId w:val="19"/>
  </w:num>
  <w:num w:numId="24">
    <w:abstractNumId w:val="34"/>
  </w:num>
  <w:num w:numId="25">
    <w:abstractNumId w:val="4"/>
  </w:num>
  <w:num w:numId="26">
    <w:abstractNumId w:val="15"/>
  </w:num>
  <w:num w:numId="27">
    <w:abstractNumId w:val="8"/>
  </w:num>
  <w:num w:numId="28">
    <w:abstractNumId w:val="9"/>
  </w:num>
  <w:num w:numId="29">
    <w:abstractNumId w:val="12"/>
  </w:num>
  <w:num w:numId="30">
    <w:abstractNumId w:val="5"/>
  </w:num>
  <w:num w:numId="31">
    <w:abstractNumId w:val="20"/>
  </w:num>
  <w:num w:numId="32">
    <w:abstractNumId w:val="17"/>
  </w:num>
  <w:num w:numId="33">
    <w:abstractNumId w:val="10"/>
  </w:num>
  <w:num w:numId="34">
    <w:abstractNumId w:val="16"/>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4C"/>
    <w:rsid w:val="0000050E"/>
    <w:rsid w:val="00000637"/>
    <w:rsid w:val="00000D71"/>
    <w:rsid w:val="00000F2D"/>
    <w:rsid w:val="000012B2"/>
    <w:rsid w:val="00001345"/>
    <w:rsid w:val="00001A4A"/>
    <w:rsid w:val="00001F57"/>
    <w:rsid w:val="00002098"/>
    <w:rsid w:val="00003148"/>
    <w:rsid w:val="0000356C"/>
    <w:rsid w:val="0000363E"/>
    <w:rsid w:val="000039DC"/>
    <w:rsid w:val="00003B9A"/>
    <w:rsid w:val="000042A6"/>
    <w:rsid w:val="000043B4"/>
    <w:rsid w:val="00004BD8"/>
    <w:rsid w:val="00004D23"/>
    <w:rsid w:val="00004FDA"/>
    <w:rsid w:val="00005069"/>
    <w:rsid w:val="000051E9"/>
    <w:rsid w:val="000057BE"/>
    <w:rsid w:val="00005965"/>
    <w:rsid w:val="00005A99"/>
    <w:rsid w:val="00006242"/>
    <w:rsid w:val="00006F3A"/>
    <w:rsid w:val="000071E2"/>
    <w:rsid w:val="0001029B"/>
    <w:rsid w:val="000103AA"/>
    <w:rsid w:val="0001077F"/>
    <w:rsid w:val="00010CB9"/>
    <w:rsid w:val="00010DFA"/>
    <w:rsid w:val="00010F0B"/>
    <w:rsid w:val="00011F2B"/>
    <w:rsid w:val="00012450"/>
    <w:rsid w:val="00012750"/>
    <w:rsid w:val="000129B4"/>
    <w:rsid w:val="00014123"/>
    <w:rsid w:val="00014181"/>
    <w:rsid w:val="000141EC"/>
    <w:rsid w:val="000142E1"/>
    <w:rsid w:val="0001442D"/>
    <w:rsid w:val="00014495"/>
    <w:rsid w:val="00014584"/>
    <w:rsid w:val="000148F5"/>
    <w:rsid w:val="00014A44"/>
    <w:rsid w:val="00014FFE"/>
    <w:rsid w:val="0001598D"/>
    <w:rsid w:val="00015AD4"/>
    <w:rsid w:val="00016894"/>
    <w:rsid w:val="00016BEE"/>
    <w:rsid w:val="00017870"/>
    <w:rsid w:val="000179F0"/>
    <w:rsid w:val="00017B5B"/>
    <w:rsid w:val="00017D2A"/>
    <w:rsid w:val="00017FB5"/>
    <w:rsid w:val="000202D2"/>
    <w:rsid w:val="00020472"/>
    <w:rsid w:val="0002055F"/>
    <w:rsid w:val="00020791"/>
    <w:rsid w:val="000207BB"/>
    <w:rsid w:val="00020A10"/>
    <w:rsid w:val="00021112"/>
    <w:rsid w:val="00021704"/>
    <w:rsid w:val="00021763"/>
    <w:rsid w:val="0002246A"/>
    <w:rsid w:val="000227B2"/>
    <w:rsid w:val="000235B4"/>
    <w:rsid w:val="00023B13"/>
    <w:rsid w:val="00023B9C"/>
    <w:rsid w:val="00023E17"/>
    <w:rsid w:val="0002407F"/>
    <w:rsid w:val="00024674"/>
    <w:rsid w:val="0002480C"/>
    <w:rsid w:val="00024BE6"/>
    <w:rsid w:val="000252FF"/>
    <w:rsid w:val="000257B7"/>
    <w:rsid w:val="0002661D"/>
    <w:rsid w:val="00026CDB"/>
    <w:rsid w:val="00026CE4"/>
    <w:rsid w:val="0002766C"/>
    <w:rsid w:val="000279D5"/>
    <w:rsid w:val="0003061C"/>
    <w:rsid w:val="000308D3"/>
    <w:rsid w:val="00031731"/>
    <w:rsid w:val="00031988"/>
    <w:rsid w:val="00031CDE"/>
    <w:rsid w:val="00031D6D"/>
    <w:rsid w:val="000327F6"/>
    <w:rsid w:val="00032946"/>
    <w:rsid w:val="00033558"/>
    <w:rsid w:val="00033625"/>
    <w:rsid w:val="000338D1"/>
    <w:rsid w:val="00033AC5"/>
    <w:rsid w:val="00033B8B"/>
    <w:rsid w:val="00033CEF"/>
    <w:rsid w:val="00033FB0"/>
    <w:rsid w:val="00033FCD"/>
    <w:rsid w:val="00034243"/>
    <w:rsid w:val="000342D0"/>
    <w:rsid w:val="00034322"/>
    <w:rsid w:val="00034A8B"/>
    <w:rsid w:val="0003516D"/>
    <w:rsid w:val="00035265"/>
    <w:rsid w:val="00035420"/>
    <w:rsid w:val="00035919"/>
    <w:rsid w:val="0003616D"/>
    <w:rsid w:val="000362D2"/>
    <w:rsid w:val="000364BD"/>
    <w:rsid w:val="00036589"/>
    <w:rsid w:val="00036B6B"/>
    <w:rsid w:val="000375BF"/>
    <w:rsid w:val="0003797E"/>
    <w:rsid w:val="00040A33"/>
    <w:rsid w:val="000411E9"/>
    <w:rsid w:val="0004151A"/>
    <w:rsid w:val="00041C26"/>
    <w:rsid w:val="00041EBE"/>
    <w:rsid w:val="00042B2E"/>
    <w:rsid w:val="0004339E"/>
    <w:rsid w:val="00043724"/>
    <w:rsid w:val="00043BFF"/>
    <w:rsid w:val="00043E2C"/>
    <w:rsid w:val="00043E42"/>
    <w:rsid w:val="00043E85"/>
    <w:rsid w:val="00044F50"/>
    <w:rsid w:val="00045228"/>
    <w:rsid w:val="00045718"/>
    <w:rsid w:val="00045B54"/>
    <w:rsid w:val="00045DCE"/>
    <w:rsid w:val="00045F57"/>
    <w:rsid w:val="00046653"/>
    <w:rsid w:val="0005071E"/>
    <w:rsid w:val="00050960"/>
    <w:rsid w:val="00050B80"/>
    <w:rsid w:val="00050C07"/>
    <w:rsid w:val="00050F44"/>
    <w:rsid w:val="000510EA"/>
    <w:rsid w:val="00052551"/>
    <w:rsid w:val="00052A08"/>
    <w:rsid w:val="00052B5C"/>
    <w:rsid w:val="00053037"/>
    <w:rsid w:val="000536F0"/>
    <w:rsid w:val="00053D44"/>
    <w:rsid w:val="0005416A"/>
    <w:rsid w:val="000542CB"/>
    <w:rsid w:val="0005449C"/>
    <w:rsid w:val="00054652"/>
    <w:rsid w:val="00054930"/>
    <w:rsid w:val="00054A84"/>
    <w:rsid w:val="00055332"/>
    <w:rsid w:val="00055B1B"/>
    <w:rsid w:val="00055C8D"/>
    <w:rsid w:val="0005641D"/>
    <w:rsid w:val="000564F2"/>
    <w:rsid w:val="000564FD"/>
    <w:rsid w:val="000566E8"/>
    <w:rsid w:val="000567F8"/>
    <w:rsid w:val="00056998"/>
    <w:rsid w:val="00056E50"/>
    <w:rsid w:val="00056FEE"/>
    <w:rsid w:val="00057099"/>
    <w:rsid w:val="000574CF"/>
    <w:rsid w:val="00057714"/>
    <w:rsid w:val="0006035C"/>
    <w:rsid w:val="00060CCB"/>
    <w:rsid w:val="00060D63"/>
    <w:rsid w:val="000611CC"/>
    <w:rsid w:val="00061260"/>
    <w:rsid w:val="000615F6"/>
    <w:rsid w:val="00061E1C"/>
    <w:rsid w:val="00062227"/>
    <w:rsid w:val="00062876"/>
    <w:rsid w:val="00062A44"/>
    <w:rsid w:val="00062D9B"/>
    <w:rsid w:val="000632D2"/>
    <w:rsid w:val="0006385E"/>
    <w:rsid w:val="0006392C"/>
    <w:rsid w:val="00063BEE"/>
    <w:rsid w:val="00064265"/>
    <w:rsid w:val="00064617"/>
    <w:rsid w:val="00064A0E"/>
    <w:rsid w:val="00064D3E"/>
    <w:rsid w:val="00064FB1"/>
    <w:rsid w:val="000653CB"/>
    <w:rsid w:val="00065706"/>
    <w:rsid w:val="00065769"/>
    <w:rsid w:val="00065B78"/>
    <w:rsid w:val="0006662A"/>
    <w:rsid w:val="00066B91"/>
    <w:rsid w:val="00066BDC"/>
    <w:rsid w:val="00067283"/>
    <w:rsid w:val="00067951"/>
    <w:rsid w:val="00070E04"/>
    <w:rsid w:val="00070F4C"/>
    <w:rsid w:val="00070FDD"/>
    <w:rsid w:val="000714A2"/>
    <w:rsid w:val="00071601"/>
    <w:rsid w:val="00071E90"/>
    <w:rsid w:val="00072178"/>
    <w:rsid w:val="000721D2"/>
    <w:rsid w:val="000728F0"/>
    <w:rsid w:val="00072B66"/>
    <w:rsid w:val="00072E2A"/>
    <w:rsid w:val="00072EFA"/>
    <w:rsid w:val="00072FD7"/>
    <w:rsid w:val="00073572"/>
    <w:rsid w:val="0007398C"/>
    <w:rsid w:val="00073B27"/>
    <w:rsid w:val="00073E16"/>
    <w:rsid w:val="0007494C"/>
    <w:rsid w:val="00074D23"/>
    <w:rsid w:val="00075034"/>
    <w:rsid w:val="000752A9"/>
    <w:rsid w:val="00075A73"/>
    <w:rsid w:val="00075DFD"/>
    <w:rsid w:val="0007685D"/>
    <w:rsid w:val="00076874"/>
    <w:rsid w:val="00076DB1"/>
    <w:rsid w:val="000770CC"/>
    <w:rsid w:val="00077471"/>
    <w:rsid w:val="00077987"/>
    <w:rsid w:val="00077C4C"/>
    <w:rsid w:val="000808AF"/>
    <w:rsid w:val="00081AAF"/>
    <w:rsid w:val="0008213B"/>
    <w:rsid w:val="000824D8"/>
    <w:rsid w:val="00082B9B"/>
    <w:rsid w:val="00082EC3"/>
    <w:rsid w:val="00082ED1"/>
    <w:rsid w:val="0008318A"/>
    <w:rsid w:val="00083B5B"/>
    <w:rsid w:val="00083C9D"/>
    <w:rsid w:val="000845B7"/>
    <w:rsid w:val="000849CE"/>
    <w:rsid w:val="00084B9A"/>
    <w:rsid w:val="00085452"/>
    <w:rsid w:val="0008576D"/>
    <w:rsid w:val="00085E90"/>
    <w:rsid w:val="00086119"/>
    <w:rsid w:val="000862DB"/>
    <w:rsid w:val="0008672D"/>
    <w:rsid w:val="00087217"/>
    <w:rsid w:val="00090449"/>
    <w:rsid w:val="000923BC"/>
    <w:rsid w:val="0009293E"/>
    <w:rsid w:val="000929C7"/>
    <w:rsid w:val="00092EEE"/>
    <w:rsid w:val="00092F07"/>
    <w:rsid w:val="000935EF"/>
    <w:rsid w:val="00093706"/>
    <w:rsid w:val="00093828"/>
    <w:rsid w:val="000940B0"/>
    <w:rsid w:val="00094A6F"/>
    <w:rsid w:val="000952F1"/>
    <w:rsid w:val="0009558A"/>
    <w:rsid w:val="00095866"/>
    <w:rsid w:val="00095E2B"/>
    <w:rsid w:val="000962D2"/>
    <w:rsid w:val="000962F2"/>
    <w:rsid w:val="0009642B"/>
    <w:rsid w:val="00096609"/>
    <w:rsid w:val="0009665C"/>
    <w:rsid w:val="00096D49"/>
    <w:rsid w:val="00097183"/>
    <w:rsid w:val="000972C6"/>
    <w:rsid w:val="0009737E"/>
    <w:rsid w:val="00097398"/>
    <w:rsid w:val="00097BE6"/>
    <w:rsid w:val="00097F0A"/>
    <w:rsid w:val="00097FCB"/>
    <w:rsid w:val="000A0676"/>
    <w:rsid w:val="000A0C68"/>
    <w:rsid w:val="000A1125"/>
    <w:rsid w:val="000A1579"/>
    <w:rsid w:val="000A1AE9"/>
    <w:rsid w:val="000A1D39"/>
    <w:rsid w:val="000A21A0"/>
    <w:rsid w:val="000A29CD"/>
    <w:rsid w:val="000A2BCF"/>
    <w:rsid w:val="000A2D4F"/>
    <w:rsid w:val="000A2D5B"/>
    <w:rsid w:val="000A3286"/>
    <w:rsid w:val="000A34D6"/>
    <w:rsid w:val="000A366C"/>
    <w:rsid w:val="000A3838"/>
    <w:rsid w:val="000A3962"/>
    <w:rsid w:val="000A438D"/>
    <w:rsid w:val="000A46AF"/>
    <w:rsid w:val="000A5455"/>
    <w:rsid w:val="000A5609"/>
    <w:rsid w:val="000A571C"/>
    <w:rsid w:val="000A59A5"/>
    <w:rsid w:val="000A5D3A"/>
    <w:rsid w:val="000A5DE9"/>
    <w:rsid w:val="000A5EF3"/>
    <w:rsid w:val="000A60CB"/>
    <w:rsid w:val="000A6516"/>
    <w:rsid w:val="000A6E34"/>
    <w:rsid w:val="000A7327"/>
    <w:rsid w:val="000A794E"/>
    <w:rsid w:val="000A7CF9"/>
    <w:rsid w:val="000A7DD8"/>
    <w:rsid w:val="000B04AB"/>
    <w:rsid w:val="000B0B64"/>
    <w:rsid w:val="000B222B"/>
    <w:rsid w:val="000B22B1"/>
    <w:rsid w:val="000B2594"/>
    <w:rsid w:val="000B28FD"/>
    <w:rsid w:val="000B2F83"/>
    <w:rsid w:val="000B36AA"/>
    <w:rsid w:val="000B3CC1"/>
    <w:rsid w:val="000B604A"/>
    <w:rsid w:val="000B63D4"/>
    <w:rsid w:val="000B650E"/>
    <w:rsid w:val="000B67AA"/>
    <w:rsid w:val="000B6841"/>
    <w:rsid w:val="000B69B1"/>
    <w:rsid w:val="000C02B3"/>
    <w:rsid w:val="000C0498"/>
    <w:rsid w:val="000C05D6"/>
    <w:rsid w:val="000C0766"/>
    <w:rsid w:val="000C079B"/>
    <w:rsid w:val="000C0A69"/>
    <w:rsid w:val="000C1166"/>
    <w:rsid w:val="000C1F5E"/>
    <w:rsid w:val="000C2EE9"/>
    <w:rsid w:val="000C45A8"/>
    <w:rsid w:val="000C4868"/>
    <w:rsid w:val="000C5405"/>
    <w:rsid w:val="000C5659"/>
    <w:rsid w:val="000C6CFB"/>
    <w:rsid w:val="000C7093"/>
    <w:rsid w:val="000C753A"/>
    <w:rsid w:val="000C7BD6"/>
    <w:rsid w:val="000C7DDB"/>
    <w:rsid w:val="000C7E22"/>
    <w:rsid w:val="000D16A2"/>
    <w:rsid w:val="000D1DE7"/>
    <w:rsid w:val="000D2436"/>
    <w:rsid w:val="000D29FE"/>
    <w:rsid w:val="000D2C57"/>
    <w:rsid w:val="000D2DD0"/>
    <w:rsid w:val="000D3908"/>
    <w:rsid w:val="000D3CF7"/>
    <w:rsid w:val="000D3DE9"/>
    <w:rsid w:val="000D4829"/>
    <w:rsid w:val="000D4B50"/>
    <w:rsid w:val="000D5271"/>
    <w:rsid w:val="000D6DD8"/>
    <w:rsid w:val="000D6EFD"/>
    <w:rsid w:val="000D7181"/>
    <w:rsid w:val="000D736A"/>
    <w:rsid w:val="000D78E4"/>
    <w:rsid w:val="000D7AB8"/>
    <w:rsid w:val="000D7FBA"/>
    <w:rsid w:val="000E0AE9"/>
    <w:rsid w:val="000E1654"/>
    <w:rsid w:val="000E2039"/>
    <w:rsid w:val="000E2131"/>
    <w:rsid w:val="000E2DEF"/>
    <w:rsid w:val="000E31DB"/>
    <w:rsid w:val="000E32E5"/>
    <w:rsid w:val="000E37C2"/>
    <w:rsid w:val="000E3FD0"/>
    <w:rsid w:val="000E4610"/>
    <w:rsid w:val="000E52C6"/>
    <w:rsid w:val="000E52F9"/>
    <w:rsid w:val="000E5B95"/>
    <w:rsid w:val="000E5CC6"/>
    <w:rsid w:val="000E61F4"/>
    <w:rsid w:val="000E65ED"/>
    <w:rsid w:val="000E6C9C"/>
    <w:rsid w:val="000E6DAF"/>
    <w:rsid w:val="000E6E10"/>
    <w:rsid w:val="000E7A42"/>
    <w:rsid w:val="000E7D16"/>
    <w:rsid w:val="000F00FD"/>
    <w:rsid w:val="000F01BD"/>
    <w:rsid w:val="000F0B70"/>
    <w:rsid w:val="000F13EB"/>
    <w:rsid w:val="000F17DC"/>
    <w:rsid w:val="000F1BD9"/>
    <w:rsid w:val="000F1C1A"/>
    <w:rsid w:val="000F2993"/>
    <w:rsid w:val="000F29E1"/>
    <w:rsid w:val="000F2C96"/>
    <w:rsid w:val="000F388D"/>
    <w:rsid w:val="000F3EFD"/>
    <w:rsid w:val="000F401A"/>
    <w:rsid w:val="000F4567"/>
    <w:rsid w:val="000F4656"/>
    <w:rsid w:val="000F4A27"/>
    <w:rsid w:val="000F5508"/>
    <w:rsid w:val="000F5ECD"/>
    <w:rsid w:val="000F6130"/>
    <w:rsid w:val="000F61F2"/>
    <w:rsid w:val="000F6E1D"/>
    <w:rsid w:val="000F7B5F"/>
    <w:rsid w:val="00100234"/>
    <w:rsid w:val="00100372"/>
    <w:rsid w:val="00101BAA"/>
    <w:rsid w:val="00102189"/>
    <w:rsid w:val="001024AA"/>
    <w:rsid w:val="001025E4"/>
    <w:rsid w:val="00102799"/>
    <w:rsid w:val="00103453"/>
    <w:rsid w:val="001045E4"/>
    <w:rsid w:val="00104A4B"/>
    <w:rsid w:val="00105492"/>
    <w:rsid w:val="001063F8"/>
    <w:rsid w:val="001065E5"/>
    <w:rsid w:val="00106B25"/>
    <w:rsid w:val="001070CB"/>
    <w:rsid w:val="001078E8"/>
    <w:rsid w:val="00107984"/>
    <w:rsid w:val="00107DE8"/>
    <w:rsid w:val="001110DA"/>
    <w:rsid w:val="001113EB"/>
    <w:rsid w:val="0011197D"/>
    <w:rsid w:val="00111D66"/>
    <w:rsid w:val="00112130"/>
    <w:rsid w:val="0011221C"/>
    <w:rsid w:val="00112250"/>
    <w:rsid w:val="00112B3A"/>
    <w:rsid w:val="001132D4"/>
    <w:rsid w:val="0011375F"/>
    <w:rsid w:val="001137D3"/>
    <w:rsid w:val="00113FF3"/>
    <w:rsid w:val="001144E6"/>
    <w:rsid w:val="00114A0D"/>
    <w:rsid w:val="00114F49"/>
    <w:rsid w:val="00114F50"/>
    <w:rsid w:val="00115347"/>
    <w:rsid w:val="001153F3"/>
    <w:rsid w:val="0011556F"/>
    <w:rsid w:val="001157DE"/>
    <w:rsid w:val="00115918"/>
    <w:rsid w:val="00115CD0"/>
    <w:rsid w:val="001163A8"/>
    <w:rsid w:val="001163D6"/>
    <w:rsid w:val="00116720"/>
    <w:rsid w:val="00116A88"/>
    <w:rsid w:val="00120060"/>
    <w:rsid w:val="00120314"/>
    <w:rsid w:val="0012087F"/>
    <w:rsid w:val="001208B3"/>
    <w:rsid w:val="00120B60"/>
    <w:rsid w:val="00121EBD"/>
    <w:rsid w:val="00121FF8"/>
    <w:rsid w:val="00122274"/>
    <w:rsid w:val="00122581"/>
    <w:rsid w:val="001226EF"/>
    <w:rsid w:val="001227E2"/>
    <w:rsid w:val="00122A49"/>
    <w:rsid w:val="00122ED8"/>
    <w:rsid w:val="001231C1"/>
    <w:rsid w:val="00123811"/>
    <w:rsid w:val="00123930"/>
    <w:rsid w:val="00123B49"/>
    <w:rsid w:val="00123C53"/>
    <w:rsid w:val="0012501D"/>
    <w:rsid w:val="001258F9"/>
    <w:rsid w:val="00125F96"/>
    <w:rsid w:val="00126545"/>
    <w:rsid w:val="00126628"/>
    <w:rsid w:val="00126CB3"/>
    <w:rsid w:val="00126FC3"/>
    <w:rsid w:val="0012708D"/>
    <w:rsid w:val="00127543"/>
    <w:rsid w:val="00127836"/>
    <w:rsid w:val="001279A0"/>
    <w:rsid w:val="001301CF"/>
    <w:rsid w:val="00130465"/>
    <w:rsid w:val="00130A33"/>
    <w:rsid w:val="00130B39"/>
    <w:rsid w:val="00130CEE"/>
    <w:rsid w:val="00130F26"/>
    <w:rsid w:val="00131BF8"/>
    <w:rsid w:val="001339A4"/>
    <w:rsid w:val="00133C5B"/>
    <w:rsid w:val="001342B1"/>
    <w:rsid w:val="001343F8"/>
    <w:rsid w:val="001345A6"/>
    <w:rsid w:val="00134B03"/>
    <w:rsid w:val="00134D4E"/>
    <w:rsid w:val="00134E79"/>
    <w:rsid w:val="00135052"/>
    <w:rsid w:val="001351D5"/>
    <w:rsid w:val="0013521D"/>
    <w:rsid w:val="001352A6"/>
    <w:rsid w:val="001352C9"/>
    <w:rsid w:val="0013557B"/>
    <w:rsid w:val="00135853"/>
    <w:rsid w:val="00135A50"/>
    <w:rsid w:val="00136803"/>
    <w:rsid w:val="00136C27"/>
    <w:rsid w:val="00136D7E"/>
    <w:rsid w:val="00137C6D"/>
    <w:rsid w:val="00137D09"/>
    <w:rsid w:val="0014053A"/>
    <w:rsid w:val="0014064D"/>
    <w:rsid w:val="001408BA"/>
    <w:rsid w:val="00140C6D"/>
    <w:rsid w:val="001411B7"/>
    <w:rsid w:val="001418D2"/>
    <w:rsid w:val="00141AC5"/>
    <w:rsid w:val="00141FA7"/>
    <w:rsid w:val="00142264"/>
    <w:rsid w:val="0014264B"/>
    <w:rsid w:val="001427E0"/>
    <w:rsid w:val="00142B6F"/>
    <w:rsid w:val="00142F68"/>
    <w:rsid w:val="00142FBE"/>
    <w:rsid w:val="00142FFE"/>
    <w:rsid w:val="00143216"/>
    <w:rsid w:val="00143C83"/>
    <w:rsid w:val="00144666"/>
    <w:rsid w:val="00145102"/>
    <w:rsid w:val="0014558B"/>
    <w:rsid w:val="00145DB6"/>
    <w:rsid w:val="001465EF"/>
    <w:rsid w:val="00146A31"/>
    <w:rsid w:val="0014706E"/>
    <w:rsid w:val="001500CD"/>
    <w:rsid w:val="00150257"/>
    <w:rsid w:val="00150708"/>
    <w:rsid w:val="00150E7F"/>
    <w:rsid w:val="00150FFB"/>
    <w:rsid w:val="0015123A"/>
    <w:rsid w:val="0015128E"/>
    <w:rsid w:val="00151C4B"/>
    <w:rsid w:val="00151CFC"/>
    <w:rsid w:val="00152210"/>
    <w:rsid w:val="001535EA"/>
    <w:rsid w:val="00153BB0"/>
    <w:rsid w:val="00153C71"/>
    <w:rsid w:val="00153D52"/>
    <w:rsid w:val="0015449C"/>
    <w:rsid w:val="00154582"/>
    <w:rsid w:val="00154648"/>
    <w:rsid w:val="00154689"/>
    <w:rsid w:val="001547D6"/>
    <w:rsid w:val="00154889"/>
    <w:rsid w:val="00155BB0"/>
    <w:rsid w:val="00155F13"/>
    <w:rsid w:val="00155F93"/>
    <w:rsid w:val="00155FBB"/>
    <w:rsid w:val="00156269"/>
    <w:rsid w:val="0015651D"/>
    <w:rsid w:val="00156522"/>
    <w:rsid w:val="00156716"/>
    <w:rsid w:val="001577FA"/>
    <w:rsid w:val="00157A0D"/>
    <w:rsid w:val="00157EE4"/>
    <w:rsid w:val="00160A34"/>
    <w:rsid w:val="00161406"/>
    <w:rsid w:val="001615CB"/>
    <w:rsid w:val="00161B94"/>
    <w:rsid w:val="0016208F"/>
    <w:rsid w:val="0016248D"/>
    <w:rsid w:val="00162766"/>
    <w:rsid w:val="0016294B"/>
    <w:rsid w:val="00163836"/>
    <w:rsid w:val="00163C51"/>
    <w:rsid w:val="001643DD"/>
    <w:rsid w:val="001647A4"/>
    <w:rsid w:val="0016497A"/>
    <w:rsid w:val="00164F2B"/>
    <w:rsid w:val="00165CCE"/>
    <w:rsid w:val="00165EDF"/>
    <w:rsid w:val="00166C2C"/>
    <w:rsid w:val="00167654"/>
    <w:rsid w:val="001703EC"/>
    <w:rsid w:val="001705AA"/>
    <w:rsid w:val="00170694"/>
    <w:rsid w:val="001709CB"/>
    <w:rsid w:val="00170AEC"/>
    <w:rsid w:val="0017123C"/>
    <w:rsid w:val="0017135C"/>
    <w:rsid w:val="0017169B"/>
    <w:rsid w:val="00171769"/>
    <w:rsid w:val="00171E7D"/>
    <w:rsid w:val="001720A2"/>
    <w:rsid w:val="00172323"/>
    <w:rsid w:val="0017254B"/>
    <w:rsid w:val="0017269B"/>
    <w:rsid w:val="0017296D"/>
    <w:rsid w:val="00172C9E"/>
    <w:rsid w:val="00172DB8"/>
    <w:rsid w:val="00172FE8"/>
    <w:rsid w:val="0017304E"/>
    <w:rsid w:val="00173101"/>
    <w:rsid w:val="001735D7"/>
    <w:rsid w:val="001737FD"/>
    <w:rsid w:val="00173A72"/>
    <w:rsid w:val="00173BF1"/>
    <w:rsid w:val="001741E5"/>
    <w:rsid w:val="001746CC"/>
    <w:rsid w:val="00174869"/>
    <w:rsid w:val="00174AB1"/>
    <w:rsid w:val="00174AF7"/>
    <w:rsid w:val="00174D88"/>
    <w:rsid w:val="00175813"/>
    <w:rsid w:val="00176209"/>
    <w:rsid w:val="00176EC3"/>
    <w:rsid w:val="0018030A"/>
    <w:rsid w:val="0018030B"/>
    <w:rsid w:val="0018068B"/>
    <w:rsid w:val="00180911"/>
    <w:rsid w:val="00180C28"/>
    <w:rsid w:val="00180EF6"/>
    <w:rsid w:val="00181273"/>
    <w:rsid w:val="00181342"/>
    <w:rsid w:val="001813A7"/>
    <w:rsid w:val="00181537"/>
    <w:rsid w:val="00182293"/>
    <w:rsid w:val="00182843"/>
    <w:rsid w:val="00182A0A"/>
    <w:rsid w:val="00182BA0"/>
    <w:rsid w:val="00182EA9"/>
    <w:rsid w:val="00183430"/>
    <w:rsid w:val="00183AE6"/>
    <w:rsid w:val="00184611"/>
    <w:rsid w:val="0018467D"/>
    <w:rsid w:val="00184705"/>
    <w:rsid w:val="00184A79"/>
    <w:rsid w:val="00184EC3"/>
    <w:rsid w:val="00185914"/>
    <w:rsid w:val="00185D9D"/>
    <w:rsid w:val="00185E63"/>
    <w:rsid w:val="00186181"/>
    <w:rsid w:val="00186D3A"/>
    <w:rsid w:val="00186E90"/>
    <w:rsid w:val="00186FEC"/>
    <w:rsid w:val="0018709E"/>
    <w:rsid w:val="001872B6"/>
    <w:rsid w:val="00187746"/>
    <w:rsid w:val="00187B78"/>
    <w:rsid w:val="00190375"/>
    <w:rsid w:val="001904C9"/>
    <w:rsid w:val="001905FC"/>
    <w:rsid w:val="00190F09"/>
    <w:rsid w:val="001912EC"/>
    <w:rsid w:val="0019250C"/>
    <w:rsid w:val="00193990"/>
    <w:rsid w:val="00193B0F"/>
    <w:rsid w:val="00194A3D"/>
    <w:rsid w:val="00194A8C"/>
    <w:rsid w:val="00194B7B"/>
    <w:rsid w:val="00194FCA"/>
    <w:rsid w:val="00195730"/>
    <w:rsid w:val="00195901"/>
    <w:rsid w:val="00195C8D"/>
    <w:rsid w:val="00196C74"/>
    <w:rsid w:val="0019723D"/>
    <w:rsid w:val="00197CB1"/>
    <w:rsid w:val="001A04C9"/>
    <w:rsid w:val="001A0EFF"/>
    <w:rsid w:val="001A0F8C"/>
    <w:rsid w:val="001A10CF"/>
    <w:rsid w:val="001A1390"/>
    <w:rsid w:val="001A2EE4"/>
    <w:rsid w:val="001A37C8"/>
    <w:rsid w:val="001A399D"/>
    <w:rsid w:val="001A550F"/>
    <w:rsid w:val="001A5E7A"/>
    <w:rsid w:val="001A5F59"/>
    <w:rsid w:val="001A6624"/>
    <w:rsid w:val="001A6754"/>
    <w:rsid w:val="001A6BAB"/>
    <w:rsid w:val="001A6CEB"/>
    <w:rsid w:val="001A7008"/>
    <w:rsid w:val="001A7073"/>
    <w:rsid w:val="001A7760"/>
    <w:rsid w:val="001A7F91"/>
    <w:rsid w:val="001B04FD"/>
    <w:rsid w:val="001B0650"/>
    <w:rsid w:val="001B08CD"/>
    <w:rsid w:val="001B0DEA"/>
    <w:rsid w:val="001B0E36"/>
    <w:rsid w:val="001B1164"/>
    <w:rsid w:val="001B22E9"/>
    <w:rsid w:val="001B238C"/>
    <w:rsid w:val="001B2C70"/>
    <w:rsid w:val="001B31C5"/>
    <w:rsid w:val="001B360E"/>
    <w:rsid w:val="001B40E2"/>
    <w:rsid w:val="001B4917"/>
    <w:rsid w:val="001B4DB2"/>
    <w:rsid w:val="001B4EE6"/>
    <w:rsid w:val="001B530F"/>
    <w:rsid w:val="001B5676"/>
    <w:rsid w:val="001B5D4C"/>
    <w:rsid w:val="001B6015"/>
    <w:rsid w:val="001B6DFD"/>
    <w:rsid w:val="001B6E20"/>
    <w:rsid w:val="001B6EDA"/>
    <w:rsid w:val="001B714F"/>
    <w:rsid w:val="001B73A2"/>
    <w:rsid w:val="001B761A"/>
    <w:rsid w:val="001B766B"/>
    <w:rsid w:val="001B78B7"/>
    <w:rsid w:val="001C08DD"/>
    <w:rsid w:val="001C13F1"/>
    <w:rsid w:val="001C1B9B"/>
    <w:rsid w:val="001C1F86"/>
    <w:rsid w:val="001C1FDD"/>
    <w:rsid w:val="001C29D9"/>
    <w:rsid w:val="001C2AD1"/>
    <w:rsid w:val="001C320D"/>
    <w:rsid w:val="001C3537"/>
    <w:rsid w:val="001C38F1"/>
    <w:rsid w:val="001C3987"/>
    <w:rsid w:val="001C3DBF"/>
    <w:rsid w:val="001C3E89"/>
    <w:rsid w:val="001C446E"/>
    <w:rsid w:val="001C495E"/>
    <w:rsid w:val="001C49A3"/>
    <w:rsid w:val="001C49CF"/>
    <w:rsid w:val="001C4C76"/>
    <w:rsid w:val="001C4CD7"/>
    <w:rsid w:val="001C4D5F"/>
    <w:rsid w:val="001C51D2"/>
    <w:rsid w:val="001C5616"/>
    <w:rsid w:val="001C588B"/>
    <w:rsid w:val="001C5F38"/>
    <w:rsid w:val="001C63D5"/>
    <w:rsid w:val="001C72DE"/>
    <w:rsid w:val="001C7577"/>
    <w:rsid w:val="001C7734"/>
    <w:rsid w:val="001C7EA5"/>
    <w:rsid w:val="001D0348"/>
    <w:rsid w:val="001D0626"/>
    <w:rsid w:val="001D07F3"/>
    <w:rsid w:val="001D0D07"/>
    <w:rsid w:val="001D1C1A"/>
    <w:rsid w:val="001D1F12"/>
    <w:rsid w:val="001D31A9"/>
    <w:rsid w:val="001D3239"/>
    <w:rsid w:val="001D43F2"/>
    <w:rsid w:val="001D52ED"/>
    <w:rsid w:val="001D5426"/>
    <w:rsid w:val="001D5FD4"/>
    <w:rsid w:val="001D6217"/>
    <w:rsid w:val="001D6957"/>
    <w:rsid w:val="001D6C48"/>
    <w:rsid w:val="001D6D24"/>
    <w:rsid w:val="001E02D6"/>
    <w:rsid w:val="001E0739"/>
    <w:rsid w:val="001E0D13"/>
    <w:rsid w:val="001E118F"/>
    <w:rsid w:val="001E1B37"/>
    <w:rsid w:val="001E1FD2"/>
    <w:rsid w:val="001E22E2"/>
    <w:rsid w:val="001E2407"/>
    <w:rsid w:val="001E2631"/>
    <w:rsid w:val="001E2B1E"/>
    <w:rsid w:val="001E337E"/>
    <w:rsid w:val="001E380F"/>
    <w:rsid w:val="001E3B20"/>
    <w:rsid w:val="001E441E"/>
    <w:rsid w:val="001E4FF4"/>
    <w:rsid w:val="001E516D"/>
    <w:rsid w:val="001E5527"/>
    <w:rsid w:val="001E5743"/>
    <w:rsid w:val="001E5753"/>
    <w:rsid w:val="001E5A26"/>
    <w:rsid w:val="001E5E41"/>
    <w:rsid w:val="001E6506"/>
    <w:rsid w:val="001E6F3F"/>
    <w:rsid w:val="001E7146"/>
    <w:rsid w:val="001E7246"/>
    <w:rsid w:val="001E7258"/>
    <w:rsid w:val="001E740D"/>
    <w:rsid w:val="001E7721"/>
    <w:rsid w:val="001E7998"/>
    <w:rsid w:val="001F04F1"/>
    <w:rsid w:val="001F09E0"/>
    <w:rsid w:val="001F0AAC"/>
    <w:rsid w:val="001F1167"/>
    <w:rsid w:val="001F1A1B"/>
    <w:rsid w:val="001F1A7E"/>
    <w:rsid w:val="001F1C41"/>
    <w:rsid w:val="001F1E58"/>
    <w:rsid w:val="001F24A9"/>
    <w:rsid w:val="001F2617"/>
    <w:rsid w:val="001F30F1"/>
    <w:rsid w:val="001F36A3"/>
    <w:rsid w:val="001F36FA"/>
    <w:rsid w:val="001F4163"/>
    <w:rsid w:val="001F45C9"/>
    <w:rsid w:val="001F4AB5"/>
    <w:rsid w:val="001F4B0B"/>
    <w:rsid w:val="001F4EC6"/>
    <w:rsid w:val="001F517B"/>
    <w:rsid w:val="001F57F0"/>
    <w:rsid w:val="001F58C9"/>
    <w:rsid w:val="001F5F32"/>
    <w:rsid w:val="001F5F58"/>
    <w:rsid w:val="001F65CD"/>
    <w:rsid w:val="001F67EC"/>
    <w:rsid w:val="001F68F2"/>
    <w:rsid w:val="001F7B90"/>
    <w:rsid w:val="001F7F07"/>
    <w:rsid w:val="002000A8"/>
    <w:rsid w:val="002008DE"/>
    <w:rsid w:val="00200D6F"/>
    <w:rsid w:val="002025AA"/>
    <w:rsid w:val="002036E8"/>
    <w:rsid w:val="00203B83"/>
    <w:rsid w:val="00203F47"/>
    <w:rsid w:val="00203F81"/>
    <w:rsid w:val="00203FAB"/>
    <w:rsid w:val="0020477B"/>
    <w:rsid w:val="0020478E"/>
    <w:rsid w:val="0020484E"/>
    <w:rsid w:val="00204FB8"/>
    <w:rsid w:val="00205106"/>
    <w:rsid w:val="0020653F"/>
    <w:rsid w:val="002068CA"/>
    <w:rsid w:val="00206938"/>
    <w:rsid w:val="002069A5"/>
    <w:rsid w:val="00206B53"/>
    <w:rsid w:val="00206DE7"/>
    <w:rsid w:val="00206FA8"/>
    <w:rsid w:val="00207273"/>
    <w:rsid w:val="002072F6"/>
    <w:rsid w:val="00207307"/>
    <w:rsid w:val="002075B6"/>
    <w:rsid w:val="00207C22"/>
    <w:rsid w:val="00207CEE"/>
    <w:rsid w:val="002105F0"/>
    <w:rsid w:val="002107B9"/>
    <w:rsid w:val="00210E23"/>
    <w:rsid w:val="002114E6"/>
    <w:rsid w:val="002115AC"/>
    <w:rsid w:val="002119AE"/>
    <w:rsid w:val="00211B13"/>
    <w:rsid w:val="0021250D"/>
    <w:rsid w:val="002127AB"/>
    <w:rsid w:val="00212AC9"/>
    <w:rsid w:val="00212DDF"/>
    <w:rsid w:val="002135E4"/>
    <w:rsid w:val="00213930"/>
    <w:rsid w:val="00213EE8"/>
    <w:rsid w:val="00213F9C"/>
    <w:rsid w:val="002140D9"/>
    <w:rsid w:val="002142CE"/>
    <w:rsid w:val="00214490"/>
    <w:rsid w:val="00214784"/>
    <w:rsid w:val="00214A65"/>
    <w:rsid w:val="00214AA3"/>
    <w:rsid w:val="00214C09"/>
    <w:rsid w:val="00214D8E"/>
    <w:rsid w:val="002154EF"/>
    <w:rsid w:val="002155AA"/>
    <w:rsid w:val="002156F4"/>
    <w:rsid w:val="002164AF"/>
    <w:rsid w:val="00216DEB"/>
    <w:rsid w:val="00217028"/>
    <w:rsid w:val="0021707E"/>
    <w:rsid w:val="002174DB"/>
    <w:rsid w:val="00217568"/>
    <w:rsid w:val="0022030F"/>
    <w:rsid w:val="00220359"/>
    <w:rsid w:val="00220CD7"/>
    <w:rsid w:val="00221471"/>
    <w:rsid w:val="002215CC"/>
    <w:rsid w:val="00221C75"/>
    <w:rsid w:val="00221D31"/>
    <w:rsid w:val="00221E89"/>
    <w:rsid w:val="002224E8"/>
    <w:rsid w:val="0022261C"/>
    <w:rsid w:val="00222FB2"/>
    <w:rsid w:val="00223117"/>
    <w:rsid w:val="00223277"/>
    <w:rsid w:val="0022349B"/>
    <w:rsid w:val="002240A0"/>
    <w:rsid w:val="0022432F"/>
    <w:rsid w:val="00224DCE"/>
    <w:rsid w:val="002252C7"/>
    <w:rsid w:val="0022536C"/>
    <w:rsid w:val="00225D0B"/>
    <w:rsid w:val="002261F4"/>
    <w:rsid w:val="0022693D"/>
    <w:rsid w:val="00226BA0"/>
    <w:rsid w:val="00226C9B"/>
    <w:rsid w:val="0022709C"/>
    <w:rsid w:val="0022744B"/>
    <w:rsid w:val="00227B9A"/>
    <w:rsid w:val="00227C01"/>
    <w:rsid w:val="00227C63"/>
    <w:rsid w:val="00227D88"/>
    <w:rsid w:val="00227DD2"/>
    <w:rsid w:val="00227F59"/>
    <w:rsid w:val="002300C1"/>
    <w:rsid w:val="002301A9"/>
    <w:rsid w:val="00230913"/>
    <w:rsid w:val="00230981"/>
    <w:rsid w:val="00230B43"/>
    <w:rsid w:val="00230BBC"/>
    <w:rsid w:val="00230FEB"/>
    <w:rsid w:val="0023210A"/>
    <w:rsid w:val="00232CA1"/>
    <w:rsid w:val="00233462"/>
    <w:rsid w:val="002335EA"/>
    <w:rsid w:val="00233F8C"/>
    <w:rsid w:val="002342DA"/>
    <w:rsid w:val="002344BD"/>
    <w:rsid w:val="00234BF6"/>
    <w:rsid w:val="00234E36"/>
    <w:rsid w:val="00234EEE"/>
    <w:rsid w:val="00234F88"/>
    <w:rsid w:val="002350B2"/>
    <w:rsid w:val="00235299"/>
    <w:rsid w:val="002357C0"/>
    <w:rsid w:val="00235E99"/>
    <w:rsid w:val="00236572"/>
    <w:rsid w:val="002365B3"/>
    <w:rsid w:val="0023691F"/>
    <w:rsid w:val="00236A71"/>
    <w:rsid w:val="00236EE0"/>
    <w:rsid w:val="0023705C"/>
    <w:rsid w:val="002372FD"/>
    <w:rsid w:val="002377FB"/>
    <w:rsid w:val="00237E0B"/>
    <w:rsid w:val="002401E6"/>
    <w:rsid w:val="00240C77"/>
    <w:rsid w:val="002420C0"/>
    <w:rsid w:val="002420C8"/>
    <w:rsid w:val="00242208"/>
    <w:rsid w:val="0024266E"/>
    <w:rsid w:val="00242B00"/>
    <w:rsid w:val="00242D14"/>
    <w:rsid w:val="00243FB1"/>
    <w:rsid w:val="00244362"/>
    <w:rsid w:val="00244C42"/>
    <w:rsid w:val="00244FEB"/>
    <w:rsid w:val="00244FF5"/>
    <w:rsid w:val="0024515B"/>
    <w:rsid w:val="002451CE"/>
    <w:rsid w:val="0024555A"/>
    <w:rsid w:val="002455BA"/>
    <w:rsid w:val="0024619B"/>
    <w:rsid w:val="00246E8D"/>
    <w:rsid w:val="00246F3C"/>
    <w:rsid w:val="0024729E"/>
    <w:rsid w:val="0024734F"/>
    <w:rsid w:val="00247629"/>
    <w:rsid w:val="002477F6"/>
    <w:rsid w:val="002500E8"/>
    <w:rsid w:val="002502DF"/>
    <w:rsid w:val="002504E9"/>
    <w:rsid w:val="00250870"/>
    <w:rsid w:val="00250B44"/>
    <w:rsid w:val="00250F70"/>
    <w:rsid w:val="002513B6"/>
    <w:rsid w:val="00251432"/>
    <w:rsid w:val="0025143C"/>
    <w:rsid w:val="002517FE"/>
    <w:rsid w:val="002523F5"/>
    <w:rsid w:val="00252596"/>
    <w:rsid w:val="002526D1"/>
    <w:rsid w:val="00252D67"/>
    <w:rsid w:val="00252DD6"/>
    <w:rsid w:val="00252E68"/>
    <w:rsid w:val="00253120"/>
    <w:rsid w:val="00253409"/>
    <w:rsid w:val="002534CC"/>
    <w:rsid w:val="002534EF"/>
    <w:rsid w:val="002538F1"/>
    <w:rsid w:val="00253D14"/>
    <w:rsid w:val="002541C6"/>
    <w:rsid w:val="00254534"/>
    <w:rsid w:val="00254CD7"/>
    <w:rsid w:val="00254CFB"/>
    <w:rsid w:val="002559BA"/>
    <w:rsid w:val="00255C0D"/>
    <w:rsid w:val="0025608A"/>
    <w:rsid w:val="0025614F"/>
    <w:rsid w:val="0025684D"/>
    <w:rsid w:val="00256AA2"/>
    <w:rsid w:val="0025706A"/>
    <w:rsid w:val="00257B14"/>
    <w:rsid w:val="00257BF6"/>
    <w:rsid w:val="00257DE7"/>
    <w:rsid w:val="00257E26"/>
    <w:rsid w:val="002610EF"/>
    <w:rsid w:val="00261DC7"/>
    <w:rsid w:val="00262064"/>
    <w:rsid w:val="0026278A"/>
    <w:rsid w:val="0026305E"/>
    <w:rsid w:val="00263A6A"/>
    <w:rsid w:val="00263E07"/>
    <w:rsid w:val="00264473"/>
    <w:rsid w:val="002645C6"/>
    <w:rsid w:val="00264ABD"/>
    <w:rsid w:val="002653B1"/>
    <w:rsid w:val="00265E9B"/>
    <w:rsid w:val="0026664B"/>
    <w:rsid w:val="00266AF4"/>
    <w:rsid w:val="00266BF4"/>
    <w:rsid w:val="00266CBF"/>
    <w:rsid w:val="002678E2"/>
    <w:rsid w:val="0027037F"/>
    <w:rsid w:val="00270437"/>
    <w:rsid w:val="002708A6"/>
    <w:rsid w:val="00270ADF"/>
    <w:rsid w:val="002711CC"/>
    <w:rsid w:val="0027166D"/>
    <w:rsid w:val="00271780"/>
    <w:rsid w:val="002719FB"/>
    <w:rsid w:val="0027214F"/>
    <w:rsid w:val="0027217D"/>
    <w:rsid w:val="0027238F"/>
    <w:rsid w:val="00272868"/>
    <w:rsid w:val="00272C66"/>
    <w:rsid w:val="002734D6"/>
    <w:rsid w:val="002736C2"/>
    <w:rsid w:val="002743E1"/>
    <w:rsid w:val="002748F1"/>
    <w:rsid w:val="00275272"/>
    <w:rsid w:val="002754B2"/>
    <w:rsid w:val="0027557A"/>
    <w:rsid w:val="002755B0"/>
    <w:rsid w:val="00275A3A"/>
    <w:rsid w:val="00275B1A"/>
    <w:rsid w:val="00276069"/>
    <w:rsid w:val="00276679"/>
    <w:rsid w:val="00276740"/>
    <w:rsid w:val="0027708E"/>
    <w:rsid w:val="00277486"/>
    <w:rsid w:val="00280063"/>
    <w:rsid w:val="00280167"/>
    <w:rsid w:val="00280399"/>
    <w:rsid w:val="002803A2"/>
    <w:rsid w:val="00280D4E"/>
    <w:rsid w:val="002814C8"/>
    <w:rsid w:val="00281615"/>
    <w:rsid w:val="00282218"/>
    <w:rsid w:val="00282E42"/>
    <w:rsid w:val="00282F86"/>
    <w:rsid w:val="002834FF"/>
    <w:rsid w:val="00283D0F"/>
    <w:rsid w:val="00283F2E"/>
    <w:rsid w:val="002847B1"/>
    <w:rsid w:val="002847CD"/>
    <w:rsid w:val="00284C4A"/>
    <w:rsid w:val="00284D02"/>
    <w:rsid w:val="00284D5E"/>
    <w:rsid w:val="002864C0"/>
    <w:rsid w:val="00286F93"/>
    <w:rsid w:val="00287368"/>
    <w:rsid w:val="00287470"/>
    <w:rsid w:val="00287F7C"/>
    <w:rsid w:val="002906EC"/>
    <w:rsid w:val="00290915"/>
    <w:rsid w:val="002909F4"/>
    <w:rsid w:val="00290A0E"/>
    <w:rsid w:val="00290C30"/>
    <w:rsid w:val="00291768"/>
    <w:rsid w:val="002918A6"/>
    <w:rsid w:val="002919A9"/>
    <w:rsid w:val="00291D45"/>
    <w:rsid w:val="00291E37"/>
    <w:rsid w:val="002922E4"/>
    <w:rsid w:val="002923B1"/>
    <w:rsid w:val="002923E9"/>
    <w:rsid w:val="002928AF"/>
    <w:rsid w:val="00292D8A"/>
    <w:rsid w:val="00293103"/>
    <w:rsid w:val="00293598"/>
    <w:rsid w:val="00293D43"/>
    <w:rsid w:val="00293DA2"/>
    <w:rsid w:val="00294228"/>
    <w:rsid w:val="00294839"/>
    <w:rsid w:val="00294848"/>
    <w:rsid w:val="00294CB9"/>
    <w:rsid w:val="00295150"/>
    <w:rsid w:val="002951BC"/>
    <w:rsid w:val="002958FB"/>
    <w:rsid w:val="00295D1F"/>
    <w:rsid w:val="00297354"/>
    <w:rsid w:val="002977B4"/>
    <w:rsid w:val="002977EA"/>
    <w:rsid w:val="002A1B05"/>
    <w:rsid w:val="002A1F20"/>
    <w:rsid w:val="002A2428"/>
    <w:rsid w:val="002A255A"/>
    <w:rsid w:val="002A3570"/>
    <w:rsid w:val="002A3946"/>
    <w:rsid w:val="002A3D96"/>
    <w:rsid w:val="002A441B"/>
    <w:rsid w:val="002A4737"/>
    <w:rsid w:val="002A51F1"/>
    <w:rsid w:val="002A58A8"/>
    <w:rsid w:val="002A6121"/>
    <w:rsid w:val="002A675C"/>
    <w:rsid w:val="002A68E5"/>
    <w:rsid w:val="002A6D0C"/>
    <w:rsid w:val="002A6FDE"/>
    <w:rsid w:val="002B020E"/>
    <w:rsid w:val="002B0DA5"/>
    <w:rsid w:val="002B1049"/>
    <w:rsid w:val="002B1314"/>
    <w:rsid w:val="002B1938"/>
    <w:rsid w:val="002B1EA1"/>
    <w:rsid w:val="002B1F7C"/>
    <w:rsid w:val="002B20C3"/>
    <w:rsid w:val="002B22E5"/>
    <w:rsid w:val="002B231F"/>
    <w:rsid w:val="002B3421"/>
    <w:rsid w:val="002B3533"/>
    <w:rsid w:val="002B36BA"/>
    <w:rsid w:val="002B3A16"/>
    <w:rsid w:val="002B3A9B"/>
    <w:rsid w:val="002B3F03"/>
    <w:rsid w:val="002B4023"/>
    <w:rsid w:val="002B469A"/>
    <w:rsid w:val="002B473B"/>
    <w:rsid w:val="002B4AC8"/>
    <w:rsid w:val="002B4EC5"/>
    <w:rsid w:val="002B5862"/>
    <w:rsid w:val="002B5BF8"/>
    <w:rsid w:val="002B5CD6"/>
    <w:rsid w:val="002B5F8B"/>
    <w:rsid w:val="002B5FE8"/>
    <w:rsid w:val="002B669D"/>
    <w:rsid w:val="002B77B7"/>
    <w:rsid w:val="002B7B35"/>
    <w:rsid w:val="002B7F1B"/>
    <w:rsid w:val="002B7F31"/>
    <w:rsid w:val="002C03EA"/>
    <w:rsid w:val="002C072F"/>
    <w:rsid w:val="002C126A"/>
    <w:rsid w:val="002C12D9"/>
    <w:rsid w:val="002C13A6"/>
    <w:rsid w:val="002C15E0"/>
    <w:rsid w:val="002C1EC4"/>
    <w:rsid w:val="002C1EF9"/>
    <w:rsid w:val="002C2373"/>
    <w:rsid w:val="002C2CE2"/>
    <w:rsid w:val="002C3103"/>
    <w:rsid w:val="002C372E"/>
    <w:rsid w:val="002C377F"/>
    <w:rsid w:val="002C3C29"/>
    <w:rsid w:val="002C44A8"/>
    <w:rsid w:val="002C48FD"/>
    <w:rsid w:val="002C49A6"/>
    <w:rsid w:val="002C49BB"/>
    <w:rsid w:val="002C4A5F"/>
    <w:rsid w:val="002C4C24"/>
    <w:rsid w:val="002C521C"/>
    <w:rsid w:val="002C5481"/>
    <w:rsid w:val="002C5B62"/>
    <w:rsid w:val="002C6246"/>
    <w:rsid w:val="002C64A2"/>
    <w:rsid w:val="002C705C"/>
    <w:rsid w:val="002C7BAF"/>
    <w:rsid w:val="002D0C88"/>
    <w:rsid w:val="002D1777"/>
    <w:rsid w:val="002D1E16"/>
    <w:rsid w:val="002D2CFD"/>
    <w:rsid w:val="002D3043"/>
    <w:rsid w:val="002D31B7"/>
    <w:rsid w:val="002D34C9"/>
    <w:rsid w:val="002D418A"/>
    <w:rsid w:val="002D4202"/>
    <w:rsid w:val="002D4454"/>
    <w:rsid w:val="002D4646"/>
    <w:rsid w:val="002D4A71"/>
    <w:rsid w:val="002D5259"/>
    <w:rsid w:val="002D55D8"/>
    <w:rsid w:val="002D593C"/>
    <w:rsid w:val="002D59D3"/>
    <w:rsid w:val="002D5DE0"/>
    <w:rsid w:val="002D6A0B"/>
    <w:rsid w:val="002D6CA0"/>
    <w:rsid w:val="002D70F6"/>
    <w:rsid w:val="002D7F16"/>
    <w:rsid w:val="002E0156"/>
    <w:rsid w:val="002E02F1"/>
    <w:rsid w:val="002E0467"/>
    <w:rsid w:val="002E0B74"/>
    <w:rsid w:val="002E0D47"/>
    <w:rsid w:val="002E12FD"/>
    <w:rsid w:val="002E1E0D"/>
    <w:rsid w:val="002E21E2"/>
    <w:rsid w:val="002E28A4"/>
    <w:rsid w:val="002E2D0D"/>
    <w:rsid w:val="002E2DFD"/>
    <w:rsid w:val="002E4237"/>
    <w:rsid w:val="002E490E"/>
    <w:rsid w:val="002E529C"/>
    <w:rsid w:val="002E5672"/>
    <w:rsid w:val="002E5B79"/>
    <w:rsid w:val="002E62C3"/>
    <w:rsid w:val="002E6737"/>
    <w:rsid w:val="002E6BA4"/>
    <w:rsid w:val="002E6BE3"/>
    <w:rsid w:val="002E6DB2"/>
    <w:rsid w:val="002E7032"/>
    <w:rsid w:val="002E72F5"/>
    <w:rsid w:val="002E7AB8"/>
    <w:rsid w:val="002E7E4C"/>
    <w:rsid w:val="002F0725"/>
    <w:rsid w:val="002F13FA"/>
    <w:rsid w:val="002F1509"/>
    <w:rsid w:val="002F161C"/>
    <w:rsid w:val="002F182F"/>
    <w:rsid w:val="002F18D6"/>
    <w:rsid w:val="002F1B23"/>
    <w:rsid w:val="002F24F6"/>
    <w:rsid w:val="002F2D00"/>
    <w:rsid w:val="002F3F93"/>
    <w:rsid w:val="002F462A"/>
    <w:rsid w:val="002F4886"/>
    <w:rsid w:val="002F4EA5"/>
    <w:rsid w:val="002F4F67"/>
    <w:rsid w:val="002F505D"/>
    <w:rsid w:val="002F550D"/>
    <w:rsid w:val="002F6086"/>
    <w:rsid w:val="002F60F5"/>
    <w:rsid w:val="002F61C2"/>
    <w:rsid w:val="002F6A0C"/>
    <w:rsid w:val="002F76E5"/>
    <w:rsid w:val="002F779D"/>
    <w:rsid w:val="002F7B3F"/>
    <w:rsid w:val="002F7B9B"/>
    <w:rsid w:val="002F7D29"/>
    <w:rsid w:val="002F7E82"/>
    <w:rsid w:val="0030077E"/>
    <w:rsid w:val="00301447"/>
    <w:rsid w:val="00301801"/>
    <w:rsid w:val="003018FC"/>
    <w:rsid w:val="00301CD1"/>
    <w:rsid w:val="00302268"/>
    <w:rsid w:val="003025BE"/>
    <w:rsid w:val="00302F29"/>
    <w:rsid w:val="003042BB"/>
    <w:rsid w:val="003043AD"/>
    <w:rsid w:val="003043F2"/>
    <w:rsid w:val="003046EF"/>
    <w:rsid w:val="0030513B"/>
    <w:rsid w:val="00305873"/>
    <w:rsid w:val="00305949"/>
    <w:rsid w:val="00306068"/>
    <w:rsid w:val="003066C3"/>
    <w:rsid w:val="00306825"/>
    <w:rsid w:val="0030695C"/>
    <w:rsid w:val="00306B57"/>
    <w:rsid w:val="0030741D"/>
    <w:rsid w:val="003074C7"/>
    <w:rsid w:val="003074EF"/>
    <w:rsid w:val="00307885"/>
    <w:rsid w:val="0031010D"/>
    <w:rsid w:val="00310125"/>
    <w:rsid w:val="0031084B"/>
    <w:rsid w:val="00310934"/>
    <w:rsid w:val="00311532"/>
    <w:rsid w:val="00312D19"/>
    <w:rsid w:val="00313225"/>
    <w:rsid w:val="00313237"/>
    <w:rsid w:val="003137F2"/>
    <w:rsid w:val="00313FAB"/>
    <w:rsid w:val="003143D7"/>
    <w:rsid w:val="00314407"/>
    <w:rsid w:val="003150EA"/>
    <w:rsid w:val="003155CC"/>
    <w:rsid w:val="00315CB9"/>
    <w:rsid w:val="0031635F"/>
    <w:rsid w:val="0031798F"/>
    <w:rsid w:val="00317B88"/>
    <w:rsid w:val="00317DA6"/>
    <w:rsid w:val="0032040C"/>
    <w:rsid w:val="0032042D"/>
    <w:rsid w:val="00320CC5"/>
    <w:rsid w:val="003211F6"/>
    <w:rsid w:val="00321358"/>
    <w:rsid w:val="00321E15"/>
    <w:rsid w:val="003229C0"/>
    <w:rsid w:val="00322BCC"/>
    <w:rsid w:val="00323F29"/>
    <w:rsid w:val="00323F40"/>
    <w:rsid w:val="00323F67"/>
    <w:rsid w:val="00323FDF"/>
    <w:rsid w:val="00324515"/>
    <w:rsid w:val="00324546"/>
    <w:rsid w:val="00324749"/>
    <w:rsid w:val="003247A1"/>
    <w:rsid w:val="00324A51"/>
    <w:rsid w:val="00324E21"/>
    <w:rsid w:val="00325146"/>
    <w:rsid w:val="003254CB"/>
    <w:rsid w:val="003259F9"/>
    <w:rsid w:val="003266DA"/>
    <w:rsid w:val="003272F1"/>
    <w:rsid w:val="0032759B"/>
    <w:rsid w:val="00327CBD"/>
    <w:rsid w:val="00327F89"/>
    <w:rsid w:val="00327F91"/>
    <w:rsid w:val="0033004A"/>
    <w:rsid w:val="0033009E"/>
    <w:rsid w:val="003300B0"/>
    <w:rsid w:val="003300C2"/>
    <w:rsid w:val="00330E14"/>
    <w:rsid w:val="003311D5"/>
    <w:rsid w:val="00331743"/>
    <w:rsid w:val="003317B1"/>
    <w:rsid w:val="00331C8C"/>
    <w:rsid w:val="00331DBF"/>
    <w:rsid w:val="00332654"/>
    <w:rsid w:val="00332941"/>
    <w:rsid w:val="00332B60"/>
    <w:rsid w:val="00332EC3"/>
    <w:rsid w:val="00332FCB"/>
    <w:rsid w:val="003336E0"/>
    <w:rsid w:val="00333FE4"/>
    <w:rsid w:val="0033412F"/>
    <w:rsid w:val="00334DB7"/>
    <w:rsid w:val="00335064"/>
    <w:rsid w:val="00335132"/>
    <w:rsid w:val="00335A7B"/>
    <w:rsid w:val="00335B0A"/>
    <w:rsid w:val="00335B59"/>
    <w:rsid w:val="00336112"/>
    <w:rsid w:val="00337458"/>
    <w:rsid w:val="00337511"/>
    <w:rsid w:val="00337DFB"/>
    <w:rsid w:val="003408BC"/>
    <w:rsid w:val="00340B84"/>
    <w:rsid w:val="00340C34"/>
    <w:rsid w:val="00341664"/>
    <w:rsid w:val="00341B98"/>
    <w:rsid w:val="00341BFD"/>
    <w:rsid w:val="00342118"/>
    <w:rsid w:val="0034244C"/>
    <w:rsid w:val="00342670"/>
    <w:rsid w:val="00342CE2"/>
    <w:rsid w:val="00342D6A"/>
    <w:rsid w:val="00342DD9"/>
    <w:rsid w:val="00342EA8"/>
    <w:rsid w:val="00342FE7"/>
    <w:rsid w:val="0034301C"/>
    <w:rsid w:val="00343175"/>
    <w:rsid w:val="00343832"/>
    <w:rsid w:val="0034390F"/>
    <w:rsid w:val="0034392C"/>
    <w:rsid w:val="00343DEC"/>
    <w:rsid w:val="00343E7A"/>
    <w:rsid w:val="003440B1"/>
    <w:rsid w:val="003440E5"/>
    <w:rsid w:val="00344778"/>
    <w:rsid w:val="003447B1"/>
    <w:rsid w:val="00344D83"/>
    <w:rsid w:val="003452E8"/>
    <w:rsid w:val="003457A2"/>
    <w:rsid w:val="003457C6"/>
    <w:rsid w:val="0034589B"/>
    <w:rsid w:val="003458CE"/>
    <w:rsid w:val="003469C5"/>
    <w:rsid w:val="003474F6"/>
    <w:rsid w:val="00347A3C"/>
    <w:rsid w:val="00347DFE"/>
    <w:rsid w:val="00347E3B"/>
    <w:rsid w:val="003507B4"/>
    <w:rsid w:val="00351081"/>
    <w:rsid w:val="003510A6"/>
    <w:rsid w:val="0035137F"/>
    <w:rsid w:val="003514EE"/>
    <w:rsid w:val="00351869"/>
    <w:rsid w:val="0035268C"/>
    <w:rsid w:val="003535CA"/>
    <w:rsid w:val="00353A6C"/>
    <w:rsid w:val="00353FD6"/>
    <w:rsid w:val="003540E5"/>
    <w:rsid w:val="0035433C"/>
    <w:rsid w:val="003546E9"/>
    <w:rsid w:val="00354C06"/>
    <w:rsid w:val="00354F73"/>
    <w:rsid w:val="0035508E"/>
    <w:rsid w:val="0035508F"/>
    <w:rsid w:val="0035511F"/>
    <w:rsid w:val="003552FC"/>
    <w:rsid w:val="00355779"/>
    <w:rsid w:val="003559CD"/>
    <w:rsid w:val="00355C9E"/>
    <w:rsid w:val="00357222"/>
    <w:rsid w:val="00357D23"/>
    <w:rsid w:val="00357DE0"/>
    <w:rsid w:val="0036017F"/>
    <w:rsid w:val="003601AE"/>
    <w:rsid w:val="003601B2"/>
    <w:rsid w:val="0036044D"/>
    <w:rsid w:val="00360547"/>
    <w:rsid w:val="00360616"/>
    <w:rsid w:val="00360717"/>
    <w:rsid w:val="0036077C"/>
    <w:rsid w:val="00360B63"/>
    <w:rsid w:val="00360E51"/>
    <w:rsid w:val="003610DF"/>
    <w:rsid w:val="0036123B"/>
    <w:rsid w:val="003619F0"/>
    <w:rsid w:val="0036230B"/>
    <w:rsid w:val="003627F6"/>
    <w:rsid w:val="00363734"/>
    <w:rsid w:val="00363843"/>
    <w:rsid w:val="00364629"/>
    <w:rsid w:val="00365453"/>
    <w:rsid w:val="00365460"/>
    <w:rsid w:val="00365461"/>
    <w:rsid w:val="00365AEC"/>
    <w:rsid w:val="003664FE"/>
    <w:rsid w:val="0036653D"/>
    <w:rsid w:val="003668E3"/>
    <w:rsid w:val="00367485"/>
    <w:rsid w:val="00367562"/>
    <w:rsid w:val="0036759B"/>
    <w:rsid w:val="00367E7D"/>
    <w:rsid w:val="00370159"/>
    <w:rsid w:val="00370E62"/>
    <w:rsid w:val="00371CB0"/>
    <w:rsid w:val="00371F31"/>
    <w:rsid w:val="003721BE"/>
    <w:rsid w:val="00372349"/>
    <w:rsid w:val="003727A1"/>
    <w:rsid w:val="00372F8E"/>
    <w:rsid w:val="0037303C"/>
    <w:rsid w:val="00373445"/>
    <w:rsid w:val="00373F66"/>
    <w:rsid w:val="003740BE"/>
    <w:rsid w:val="003758F9"/>
    <w:rsid w:val="00375A34"/>
    <w:rsid w:val="003760A1"/>
    <w:rsid w:val="00376F64"/>
    <w:rsid w:val="0037754C"/>
    <w:rsid w:val="003776DE"/>
    <w:rsid w:val="00377732"/>
    <w:rsid w:val="003777E4"/>
    <w:rsid w:val="00380655"/>
    <w:rsid w:val="00381423"/>
    <w:rsid w:val="00381BBA"/>
    <w:rsid w:val="00381C7A"/>
    <w:rsid w:val="00381DD5"/>
    <w:rsid w:val="00381FA3"/>
    <w:rsid w:val="003824D4"/>
    <w:rsid w:val="00382765"/>
    <w:rsid w:val="0038299F"/>
    <w:rsid w:val="00382DF8"/>
    <w:rsid w:val="00382E22"/>
    <w:rsid w:val="00382E24"/>
    <w:rsid w:val="00382E70"/>
    <w:rsid w:val="00382F82"/>
    <w:rsid w:val="003830DA"/>
    <w:rsid w:val="003834D1"/>
    <w:rsid w:val="003836C0"/>
    <w:rsid w:val="00383FB8"/>
    <w:rsid w:val="0038471D"/>
    <w:rsid w:val="003847B4"/>
    <w:rsid w:val="00384C7B"/>
    <w:rsid w:val="0038557C"/>
    <w:rsid w:val="0038583F"/>
    <w:rsid w:val="00385CC9"/>
    <w:rsid w:val="00386046"/>
    <w:rsid w:val="00386110"/>
    <w:rsid w:val="00386233"/>
    <w:rsid w:val="00386789"/>
    <w:rsid w:val="00386EAF"/>
    <w:rsid w:val="00387173"/>
    <w:rsid w:val="003877B4"/>
    <w:rsid w:val="00387865"/>
    <w:rsid w:val="00387A47"/>
    <w:rsid w:val="00387B15"/>
    <w:rsid w:val="00387E2E"/>
    <w:rsid w:val="00390355"/>
    <w:rsid w:val="00390980"/>
    <w:rsid w:val="00390BDD"/>
    <w:rsid w:val="00390FB8"/>
    <w:rsid w:val="00391337"/>
    <w:rsid w:val="00391346"/>
    <w:rsid w:val="003914D7"/>
    <w:rsid w:val="00391E6E"/>
    <w:rsid w:val="00392231"/>
    <w:rsid w:val="0039239F"/>
    <w:rsid w:val="00392745"/>
    <w:rsid w:val="00393252"/>
    <w:rsid w:val="003933FF"/>
    <w:rsid w:val="00393418"/>
    <w:rsid w:val="003935EB"/>
    <w:rsid w:val="0039391D"/>
    <w:rsid w:val="003939CE"/>
    <w:rsid w:val="00393D71"/>
    <w:rsid w:val="003942B0"/>
    <w:rsid w:val="003942DE"/>
    <w:rsid w:val="00395754"/>
    <w:rsid w:val="003958F7"/>
    <w:rsid w:val="00395B9C"/>
    <w:rsid w:val="003968C7"/>
    <w:rsid w:val="00396E13"/>
    <w:rsid w:val="00396EA3"/>
    <w:rsid w:val="00396F2D"/>
    <w:rsid w:val="00397005"/>
    <w:rsid w:val="00397206"/>
    <w:rsid w:val="00397A5C"/>
    <w:rsid w:val="00397F2F"/>
    <w:rsid w:val="003A00DE"/>
    <w:rsid w:val="003A0B9E"/>
    <w:rsid w:val="003A0B9F"/>
    <w:rsid w:val="003A140B"/>
    <w:rsid w:val="003A2276"/>
    <w:rsid w:val="003A22AD"/>
    <w:rsid w:val="003A30EA"/>
    <w:rsid w:val="003A338C"/>
    <w:rsid w:val="003A34D6"/>
    <w:rsid w:val="003A36E5"/>
    <w:rsid w:val="003A3CCE"/>
    <w:rsid w:val="003A496C"/>
    <w:rsid w:val="003A4F27"/>
    <w:rsid w:val="003A5066"/>
    <w:rsid w:val="003A50F7"/>
    <w:rsid w:val="003A5AE5"/>
    <w:rsid w:val="003A5F86"/>
    <w:rsid w:val="003A62C0"/>
    <w:rsid w:val="003A7732"/>
    <w:rsid w:val="003A7A70"/>
    <w:rsid w:val="003A7BFF"/>
    <w:rsid w:val="003A7DB1"/>
    <w:rsid w:val="003B00CD"/>
    <w:rsid w:val="003B0283"/>
    <w:rsid w:val="003B0296"/>
    <w:rsid w:val="003B0AD9"/>
    <w:rsid w:val="003B1070"/>
    <w:rsid w:val="003B162E"/>
    <w:rsid w:val="003B1D3B"/>
    <w:rsid w:val="003B28D9"/>
    <w:rsid w:val="003B2B17"/>
    <w:rsid w:val="003B2BE2"/>
    <w:rsid w:val="003B309B"/>
    <w:rsid w:val="003B3A6A"/>
    <w:rsid w:val="003B3A99"/>
    <w:rsid w:val="003B3C79"/>
    <w:rsid w:val="003B4408"/>
    <w:rsid w:val="003B4570"/>
    <w:rsid w:val="003B480A"/>
    <w:rsid w:val="003B4A9D"/>
    <w:rsid w:val="003B4D9E"/>
    <w:rsid w:val="003B50CB"/>
    <w:rsid w:val="003B533B"/>
    <w:rsid w:val="003B5585"/>
    <w:rsid w:val="003B5732"/>
    <w:rsid w:val="003B5ACA"/>
    <w:rsid w:val="003B60FA"/>
    <w:rsid w:val="003B69CD"/>
    <w:rsid w:val="003B6A8D"/>
    <w:rsid w:val="003B6B6E"/>
    <w:rsid w:val="003B6B74"/>
    <w:rsid w:val="003B72E8"/>
    <w:rsid w:val="003B7575"/>
    <w:rsid w:val="003B7C9A"/>
    <w:rsid w:val="003B7E37"/>
    <w:rsid w:val="003C0554"/>
    <w:rsid w:val="003C0CD9"/>
    <w:rsid w:val="003C107E"/>
    <w:rsid w:val="003C1F4A"/>
    <w:rsid w:val="003C2A5B"/>
    <w:rsid w:val="003C2B1F"/>
    <w:rsid w:val="003C2F66"/>
    <w:rsid w:val="003C3211"/>
    <w:rsid w:val="003C3A49"/>
    <w:rsid w:val="003C42F4"/>
    <w:rsid w:val="003C42FC"/>
    <w:rsid w:val="003C4B5A"/>
    <w:rsid w:val="003C4EF0"/>
    <w:rsid w:val="003C55D9"/>
    <w:rsid w:val="003C5B91"/>
    <w:rsid w:val="003C6215"/>
    <w:rsid w:val="003C65F1"/>
    <w:rsid w:val="003C733A"/>
    <w:rsid w:val="003C7ABE"/>
    <w:rsid w:val="003D015A"/>
    <w:rsid w:val="003D0F7F"/>
    <w:rsid w:val="003D1066"/>
    <w:rsid w:val="003D1441"/>
    <w:rsid w:val="003D17FF"/>
    <w:rsid w:val="003D24E6"/>
    <w:rsid w:val="003D2B4D"/>
    <w:rsid w:val="003D2E97"/>
    <w:rsid w:val="003D345C"/>
    <w:rsid w:val="003D367C"/>
    <w:rsid w:val="003D3985"/>
    <w:rsid w:val="003D4E15"/>
    <w:rsid w:val="003D5967"/>
    <w:rsid w:val="003D7190"/>
    <w:rsid w:val="003D7D12"/>
    <w:rsid w:val="003D7EB5"/>
    <w:rsid w:val="003E07D1"/>
    <w:rsid w:val="003E0AEC"/>
    <w:rsid w:val="003E1406"/>
    <w:rsid w:val="003E14F7"/>
    <w:rsid w:val="003E1536"/>
    <w:rsid w:val="003E1660"/>
    <w:rsid w:val="003E17F5"/>
    <w:rsid w:val="003E1885"/>
    <w:rsid w:val="003E1C6C"/>
    <w:rsid w:val="003E2737"/>
    <w:rsid w:val="003E2761"/>
    <w:rsid w:val="003E3611"/>
    <w:rsid w:val="003E371A"/>
    <w:rsid w:val="003E3F1B"/>
    <w:rsid w:val="003E4544"/>
    <w:rsid w:val="003E4C03"/>
    <w:rsid w:val="003E52CC"/>
    <w:rsid w:val="003E54EA"/>
    <w:rsid w:val="003E6574"/>
    <w:rsid w:val="003E685F"/>
    <w:rsid w:val="003E6896"/>
    <w:rsid w:val="003E69C1"/>
    <w:rsid w:val="003E6A21"/>
    <w:rsid w:val="003E705B"/>
    <w:rsid w:val="003E70D0"/>
    <w:rsid w:val="003E7306"/>
    <w:rsid w:val="003E7723"/>
    <w:rsid w:val="003E7BDA"/>
    <w:rsid w:val="003F004A"/>
    <w:rsid w:val="003F02EA"/>
    <w:rsid w:val="003F17DE"/>
    <w:rsid w:val="003F2372"/>
    <w:rsid w:val="003F293A"/>
    <w:rsid w:val="003F30E8"/>
    <w:rsid w:val="003F3526"/>
    <w:rsid w:val="003F37AB"/>
    <w:rsid w:val="003F4D55"/>
    <w:rsid w:val="003F5198"/>
    <w:rsid w:val="003F51A6"/>
    <w:rsid w:val="003F51B6"/>
    <w:rsid w:val="003F54A4"/>
    <w:rsid w:val="003F5538"/>
    <w:rsid w:val="003F5F75"/>
    <w:rsid w:val="003F60B5"/>
    <w:rsid w:val="003F6707"/>
    <w:rsid w:val="003F683D"/>
    <w:rsid w:val="003F6CCB"/>
    <w:rsid w:val="003F77C3"/>
    <w:rsid w:val="003F7843"/>
    <w:rsid w:val="003F7BFA"/>
    <w:rsid w:val="003F7C3B"/>
    <w:rsid w:val="00400BB6"/>
    <w:rsid w:val="00401286"/>
    <w:rsid w:val="00401350"/>
    <w:rsid w:val="00401884"/>
    <w:rsid w:val="00401930"/>
    <w:rsid w:val="00401B96"/>
    <w:rsid w:val="00402A34"/>
    <w:rsid w:val="00403160"/>
    <w:rsid w:val="00403508"/>
    <w:rsid w:val="00403789"/>
    <w:rsid w:val="0040385E"/>
    <w:rsid w:val="004039AA"/>
    <w:rsid w:val="00403AB7"/>
    <w:rsid w:val="004046E4"/>
    <w:rsid w:val="004047DE"/>
    <w:rsid w:val="0040487B"/>
    <w:rsid w:val="004057D4"/>
    <w:rsid w:val="00405858"/>
    <w:rsid w:val="0040590B"/>
    <w:rsid w:val="00405971"/>
    <w:rsid w:val="00405EDB"/>
    <w:rsid w:val="00406118"/>
    <w:rsid w:val="00406C71"/>
    <w:rsid w:val="00406FE8"/>
    <w:rsid w:val="004075ED"/>
    <w:rsid w:val="00407B8D"/>
    <w:rsid w:val="004104DF"/>
    <w:rsid w:val="004114AD"/>
    <w:rsid w:val="00411C3E"/>
    <w:rsid w:val="004125BB"/>
    <w:rsid w:val="00412C08"/>
    <w:rsid w:val="00412C35"/>
    <w:rsid w:val="004130C2"/>
    <w:rsid w:val="00413703"/>
    <w:rsid w:val="00413A5F"/>
    <w:rsid w:val="004145E7"/>
    <w:rsid w:val="00414669"/>
    <w:rsid w:val="00415090"/>
    <w:rsid w:val="004154F0"/>
    <w:rsid w:val="0041560E"/>
    <w:rsid w:val="00415975"/>
    <w:rsid w:val="00415CC7"/>
    <w:rsid w:val="00415DAC"/>
    <w:rsid w:val="00415FB8"/>
    <w:rsid w:val="004160AB"/>
    <w:rsid w:val="004160C0"/>
    <w:rsid w:val="00416138"/>
    <w:rsid w:val="004162A7"/>
    <w:rsid w:val="004162B3"/>
    <w:rsid w:val="00416544"/>
    <w:rsid w:val="00416655"/>
    <w:rsid w:val="00416EEA"/>
    <w:rsid w:val="004175C6"/>
    <w:rsid w:val="004178E4"/>
    <w:rsid w:val="00417C27"/>
    <w:rsid w:val="004201D7"/>
    <w:rsid w:val="00420280"/>
    <w:rsid w:val="004208F2"/>
    <w:rsid w:val="0042094C"/>
    <w:rsid w:val="00420A5D"/>
    <w:rsid w:val="004212EB"/>
    <w:rsid w:val="0042147F"/>
    <w:rsid w:val="00421495"/>
    <w:rsid w:val="00421575"/>
    <w:rsid w:val="00421F7C"/>
    <w:rsid w:val="0042286C"/>
    <w:rsid w:val="00422BE3"/>
    <w:rsid w:val="00422CBB"/>
    <w:rsid w:val="004237BD"/>
    <w:rsid w:val="0042382C"/>
    <w:rsid w:val="00423B1E"/>
    <w:rsid w:val="00423BA9"/>
    <w:rsid w:val="004244DD"/>
    <w:rsid w:val="004247E5"/>
    <w:rsid w:val="00424F8F"/>
    <w:rsid w:val="00425335"/>
    <w:rsid w:val="0042555A"/>
    <w:rsid w:val="004258F7"/>
    <w:rsid w:val="004261B5"/>
    <w:rsid w:val="004268B4"/>
    <w:rsid w:val="00426A8E"/>
    <w:rsid w:val="00427510"/>
    <w:rsid w:val="00427617"/>
    <w:rsid w:val="00427629"/>
    <w:rsid w:val="0042787B"/>
    <w:rsid w:val="00427A2F"/>
    <w:rsid w:val="00427B9E"/>
    <w:rsid w:val="00430DBB"/>
    <w:rsid w:val="00430E70"/>
    <w:rsid w:val="004317DF"/>
    <w:rsid w:val="00431A55"/>
    <w:rsid w:val="00431C12"/>
    <w:rsid w:val="00431CD8"/>
    <w:rsid w:val="00431D37"/>
    <w:rsid w:val="00431F3C"/>
    <w:rsid w:val="00432135"/>
    <w:rsid w:val="004329FF"/>
    <w:rsid w:val="00432A03"/>
    <w:rsid w:val="00432C8F"/>
    <w:rsid w:val="0043303F"/>
    <w:rsid w:val="0043366F"/>
    <w:rsid w:val="004339D3"/>
    <w:rsid w:val="004340E3"/>
    <w:rsid w:val="0043416B"/>
    <w:rsid w:val="00434313"/>
    <w:rsid w:val="00434413"/>
    <w:rsid w:val="00434668"/>
    <w:rsid w:val="004352F9"/>
    <w:rsid w:val="00435390"/>
    <w:rsid w:val="00435C6C"/>
    <w:rsid w:val="00435F06"/>
    <w:rsid w:val="004368FB"/>
    <w:rsid w:val="00436EE9"/>
    <w:rsid w:val="004405F4"/>
    <w:rsid w:val="00440C98"/>
    <w:rsid w:val="00440DD4"/>
    <w:rsid w:val="00441666"/>
    <w:rsid w:val="00441853"/>
    <w:rsid w:val="00441927"/>
    <w:rsid w:val="00441B5B"/>
    <w:rsid w:val="00441C61"/>
    <w:rsid w:val="0044236D"/>
    <w:rsid w:val="00442391"/>
    <w:rsid w:val="00442BA1"/>
    <w:rsid w:val="00442C9E"/>
    <w:rsid w:val="00442F4F"/>
    <w:rsid w:val="00444018"/>
    <w:rsid w:val="0044406C"/>
    <w:rsid w:val="0044429D"/>
    <w:rsid w:val="004443D7"/>
    <w:rsid w:val="004445BB"/>
    <w:rsid w:val="0044474E"/>
    <w:rsid w:val="00444C17"/>
    <w:rsid w:val="00444DA7"/>
    <w:rsid w:val="00445741"/>
    <w:rsid w:val="00445AC2"/>
    <w:rsid w:val="00445EEE"/>
    <w:rsid w:val="004462EA"/>
    <w:rsid w:val="004468AD"/>
    <w:rsid w:val="00446C36"/>
    <w:rsid w:val="004476DA"/>
    <w:rsid w:val="0044779F"/>
    <w:rsid w:val="00447D4B"/>
    <w:rsid w:val="004502A2"/>
    <w:rsid w:val="00450831"/>
    <w:rsid w:val="004508A3"/>
    <w:rsid w:val="004515A2"/>
    <w:rsid w:val="004515AF"/>
    <w:rsid w:val="00451F4E"/>
    <w:rsid w:val="00451FFE"/>
    <w:rsid w:val="00452362"/>
    <w:rsid w:val="004524DF"/>
    <w:rsid w:val="004527F0"/>
    <w:rsid w:val="00452C56"/>
    <w:rsid w:val="00452C89"/>
    <w:rsid w:val="00452FED"/>
    <w:rsid w:val="00453678"/>
    <w:rsid w:val="00453F94"/>
    <w:rsid w:val="0045493D"/>
    <w:rsid w:val="00454D51"/>
    <w:rsid w:val="00454FBF"/>
    <w:rsid w:val="00455AF3"/>
    <w:rsid w:val="00456369"/>
    <w:rsid w:val="00457A84"/>
    <w:rsid w:val="00457C02"/>
    <w:rsid w:val="00457C9D"/>
    <w:rsid w:val="004603C0"/>
    <w:rsid w:val="00460E95"/>
    <w:rsid w:val="0046152F"/>
    <w:rsid w:val="00461981"/>
    <w:rsid w:val="00461FFB"/>
    <w:rsid w:val="0046272E"/>
    <w:rsid w:val="0046285C"/>
    <w:rsid w:val="00462DF1"/>
    <w:rsid w:val="00463207"/>
    <w:rsid w:val="00463453"/>
    <w:rsid w:val="00463FB1"/>
    <w:rsid w:val="00464091"/>
    <w:rsid w:val="004641F1"/>
    <w:rsid w:val="0046486C"/>
    <w:rsid w:val="00465375"/>
    <w:rsid w:val="00465675"/>
    <w:rsid w:val="00465782"/>
    <w:rsid w:val="00465FDA"/>
    <w:rsid w:val="0046638D"/>
    <w:rsid w:val="00466456"/>
    <w:rsid w:val="004667C5"/>
    <w:rsid w:val="004675DD"/>
    <w:rsid w:val="004678AA"/>
    <w:rsid w:val="004701CA"/>
    <w:rsid w:val="0047098D"/>
    <w:rsid w:val="004714C1"/>
    <w:rsid w:val="00471611"/>
    <w:rsid w:val="0047196F"/>
    <w:rsid w:val="00471D41"/>
    <w:rsid w:val="0047348E"/>
    <w:rsid w:val="004734F4"/>
    <w:rsid w:val="004739EE"/>
    <w:rsid w:val="00473CFE"/>
    <w:rsid w:val="00474829"/>
    <w:rsid w:val="004748E1"/>
    <w:rsid w:val="00474BE7"/>
    <w:rsid w:val="00474F75"/>
    <w:rsid w:val="004750AE"/>
    <w:rsid w:val="0047560A"/>
    <w:rsid w:val="00475A94"/>
    <w:rsid w:val="00475B36"/>
    <w:rsid w:val="00475CAE"/>
    <w:rsid w:val="004765C4"/>
    <w:rsid w:val="00476A35"/>
    <w:rsid w:val="00476B0B"/>
    <w:rsid w:val="00476C41"/>
    <w:rsid w:val="00477CE8"/>
    <w:rsid w:val="00477F2E"/>
    <w:rsid w:val="00480DB7"/>
    <w:rsid w:val="00481C93"/>
    <w:rsid w:val="00482272"/>
    <w:rsid w:val="004822E3"/>
    <w:rsid w:val="00482328"/>
    <w:rsid w:val="004826EF"/>
    <w:rsid w:val="0048281D"/>
    <w:rsid w:val="00482CBD"/>
    <w:rsid w:val="004830AC"/>
    <w:rsid w:val="0048331D"/>
    <w:rsid w:val="00483888"/>
    <w:rsid w:val="00483B39"/>
    <w:rsid w:val="00483DC2"/>
    <w:rsid w:val="00483F7E"/>
    <w:rsid w:val="00484C61"/>
    <w:rsid w:val="00485168"/>
    <w:rsid w:val="00485BB2"/>
    <w:rsid w:val="00486414"/>
    <w:rsid w:val="0048641D"/>
    <w:rsid w:val="00486722"/>
    <w:rsid w:val="00486F0A"/>
    <w:rsid w:val="004879FF"/>
    <w:rsid w:val="00487B6E"/>
    <w:rsid w:val="004912D7"/>
    <w:rsid w:val="004919F2"/>
    <w:rsid w:val="00491D0B"/>
    <w:rsid w:val="00491D2C"/>
    <w:rsid w:val="00491FA5"/>
    <w:rsid w:val="00492259"/>
    <w:rsid w:val="004926CB"/>
    <w:rsid w:val="00492999"/>
    <w:rsid w:val="00492A75"/>
    <w:rsid w:val="00492C39"/>
    <w:rsid w:val="00492D99"/>
    <w:rsid w:val="0049308C"/>
    <w:rsid w:val="0049330B"/>
    <w:rsid w:val="004934DE"/>
    <w:rsid w:val="004936D0"/>
    <w:rsid w:val="00494247"/>
    <w:rsid w:val="004943C7"/>
    <w:rsid w:val="0049442C"/>
    <w:rsid w:val="00494DFB"/>
    <w:rsid w:val="00495539"/>
    <w:rsid w:val="004958C2"/>
    <w:rsid w:val="004959B9"/>
    <w:rsid w:val="00495AC8"/>
    <w:rsid w:val="0049615B"/>
    <w:rsid w:val="00496379"/>
    <w:rsid w:val="00496CD5"/>
    <w:rsid w:val="0049750C"/>
    <w:rsid w:val="004976EF"/>
    <w:rsid w:val="004A02F6"/>
    <w:rsid w:val="004A0CA1"/>
    <w:rsid w:val="004A121C"/>
    <w:rsid w:val="004A1BCF"/>
    <w:rsid w:val="004A223B"/>
    <w:rsid w:val="004A22CC"/>
    <w:rsid w:val="004A242B"/>
    <w:rsid w:val="004A2765"/>
    <w:rsid w:val="004A27A2"/>
    <w:rsid w:val="004A2BB1"/>
    <w:rsid w:val="004A2CCC"/>
    <w:rsid w:val="004A3037"/>
    <w:rsid w:val="004A3759"/>
    <w:rsid w:val="004A3BAC"/>
    <w:rsid w:val="004A3FAE"/>
    <w:rsid w:val="004A461F"/>
    <w:rsid w:val="004A483F"/>
    <w:rsid w:val="004A4BE6"/>
    <w:rsid w:val="004A4D62"/>
    <w:rsid w:val="004A4D9D"/>
    <w:rsid w:val="004A4F14"/>
    <w:rsid w:val="004A5645"/>
    <w:rsid w:val="004A57ED"/>
    <w:rsid w:val="004A63AB"/>
    <w:rsid w:val="004A66F5"/>
    <w:rsid w:val="004A6989"/>
    <w:rsid w:val="004A6E7E"/>
    <w:rsid w:val="004A75E3"/>
    <w:rsid w:val="004A7799"/>
    <w:rsid w:val="004A7C53"/>
    <w:rsid w:val="004A7FA8"/>
    <w:rsid w:val="004B009B"/>
    <w:rsid w:val="004B03F8"/>
    <w:rsid w:val="004B0F3D"/>
    <w:rsid w:val="004B123E"/>
    <w:rsid w:val="004B1644"/>
    <w:rsid w:val="004B1EB7"/>
    <w:rsid w:val="004B1F6D"/>
    <w:rsid w:val="004B325C"/>
    <w:rsid w:val="004B3E80"/>
    <w:rsid w:val="004B40E2"/>
    <w:rsid w:val="004B434E"/>
    <w:rsid w:val="004B4DDB"/>
    <w:rsid w:val="004B4F78"/>
    <w:rsid w:val="004B5087"/>
    <w:rsid w:val="004B5222"/>
    <w:rsid w:val="004B53CE"/>
    <w:rsid w:val="004B5B0C"/>
    <w:rsid w:val="004B5C0E"/>
    <w:rsid w:val="004B6319"/>
    <w:rsid w:val="004B7281"/>
    <w:rsid w:val="004B739E"/>
    <w:rsid w:val="004B74D1"/>
    <w:rsid w:val="004B7649"/>
    <w:rsid w:val="004C0309"/>
    <w:rsid w:val="004C098F"/>
    <w:rsid w:val="004C0C4B"/>
    <w:rsid w:val="004C0E67"/>
    <w:rsid w:val="004C1419"/>
    <w:rsid w:val="004C158B"/>
    <w:rsid w:val="004C1821"/>
    <w:rsid w:val="004C1B39"/>
    <w:rsid w:val="004C1EEC"/>
    <w:rsid w:val="004C1F58"/>
    <w:rsid w:val="004C26E8"/>
    <w:rsid w:val="004C26F7"/>
    <w:rsid w:val="004C2BE0"/>
    <w:rsid w:val="004C2D07"/>
    <w:rsid w:val="004C34FA"/>
    <w:rsid w:val="004C3660"/>
    <w:rsid w:val="004C3EEA"/>
    <w:rsid w:val="004C412F"/>
    <w:rsid w:val="004C48EA"/>
    <w:rsid w:val="004C4AFD"/>
    <w:rsid w:val="004C4D6D"/>
    <w:rsid w:val="004C51AB"/>
    <w:rsid w:val="004C53A1"/>
    <w:rsid w:val="004C56D2"/>
    <w:rsid w:val="004C5C65"/>
    <w:rsid w:val="004C6AA9"/>
    <w:rsid w:val="004C6F29"/>
    <w:rsid w:val="004C74A8"/>
    <w:rsid w:val="004C7DA1"/>
    <w:rsid w:val="004D07B1"/>
    <w:rsid w:val="004D0A50"/>
    <w:rsid w:val="004D11C9"/>
    <w:rsid w:val="004D23DB"/>
    <w:rsid w:val="004D2C0F"/>
    <w:rsid w:val="004D2F9B"/>
    <w:rsid w:val="004D3827"/>
    <w:rsid w:val="004D4476"/>
    <w:rsid w:val="004D49E1"/>
    <w:rsid w:val="004D4CB0"/>
    <w:rsid w:val="004D4E32"/>
    <w:rsid w:val="004D53BC"/>
    <w:rsid w:val="004D59E6"/>
    <w:rsid w:val="004D5CE2"/>
    <w:rsid w:val="004D66C1"/>
    <w:rsid w:val="004D69E4"/>
    <w:rsid w:val="004D6C4F"/>
    <w:rsid w:val="004D7D51"/>
    <w:rsid w:val="004E02BB"/>
    <w:rsid w:val="004E0637"/>
    <w:rsid w:val="004E0818"/>
    <w:rsid w:val="004E1466"/>
    <w:rsid w:val="004E15A1"/>
    <w:rsid w:val="004E2078"/>
    <w:rsid w:val="004E2338"/>
    <w:rsid w:val="004E24D5"/>
    <w:rsid w:val="004E260C"/>
    <w:rsid w:val="004E3187"/>
    <w:rsid w:val="004E321B"/>
    <w:rsid w:val="004E4225"/>
    <w:rsid w:val="004E464C"/>
    <w:rsid w:val="004E4783"/>
    <w:rsid w:val="004E4F72"/>
    <w:rsid w:val="004E519F"/>
    <w:rsid w:val="004E5209"/>
    <w:rsid w:val="004E5648"/>
    <w:rsid w:val="004E5BD6"/>
    <w:rsid w:val="004E5D90"/>
    <w:rsid w:val="004E60F2"/>
    <w:rsid w:val="004E6201"/>
    <w:rsid w:val="004E6368"/>
    <w:rsid w:val="004E7344"/>
    <w:rsid w:val="004E75E1"/>
    <w:rsid w:val="004E783A"/>
    <w:rsid w:val="004E7C36"/>
    <w:rsid w:val="004F0267"/>
    <w:rsid w:val="004F0A72"/>
    <w:rsid w:val="004F0E5F"/>
    <w:rsid w:val="004F127A"/>
    <w:rsid w:val="004F18B4"/>
    <w:rsid w:val="004F1B5E"/>
    <w:rsid w:val="004F1C6F"/>
    <w:rsid w:val="004F1CE9"/>
    <w:rsid w:val="004F1E5D"/>
    <w:rsid w:val="004F23AD"/>
    <w:rsid w:val="004F2CB4"/>
    <w:rsid w:val="004F310A"/>
    <w:rsid w:val="004F39EC"/>
    <w:rsid w:val="004F3B98"/>
    <w:rsid w:val="004F4069"/>
    <w:rsid w:val="004F423F"/>
    <w:rsid w:val="004F44C6"/>
    <w:rsid w:val="004F5045"/>
    <w:rsid w:val="004F55E3"/>
    <w:rsid w:val="004F563D"/>
    <w:rsid w:val="004F5C69"/>
    <w:rsid w:val="004F5E9F"/>
    <w:rsid w:val="004F5F5C"/>
    <w:rsid w:val="004F624A"/>
    <w:rsid w:val="004F63C0"/>
    <w:rsid w:val="004F666E"/>
    <w:rsid w:val="004F6858"/>
    <w:rsid w:val="004F6B25"/>
    <w:rsid w:val="004F704B"/>
    <w:rsid w:val="004F7564"/>
    <w:rsid w:val="004F7574"/>
    <w:rsid w:val="005002B2"/>
    <w:rsid w:val="00500926"/>
    <w:rsid w:val="0050102C"/>
    <w:rsid w:val="00501A2B"/>
    <w:rsid w:val="00501EB0"/>
    <w:rsid w:val="005022AA"/>
    <w:rsid w:val="005025CD"/>
    <w:rsid w:val="00503012"/>
    <w:rsid w:val="00504FDB"/>
    <w:rsid w:val="00505222"/>
    <w:rsid w:val="00506678"/>
    <w:rsid w:val="00506972"/>
    <w:rsid w:val="00506BC2"/>
    <w:rsid w:val="00506E3B"/>
    <w:rsid w:val="00506F69"/>
    <w:rsid w:val="00507154"/>
    <w:rsid w:val="00507F5F"/>
    <w:rsid w:val="00510003"/>
    <w:rsid w:val="0051017E"/>
    <w:rsid w:val="0051025F"/>
    <w:rsid w:val="005102B9"/>
    <w:rsid w:val="005105B0"/>
    <w:rsid w:val="00510A64"/>
    <w:rsid w:val="00511543"/>
    <w:rsid w:val="005116B9"/>
    <w:rsid w:val="005116D7"/>
    <w:rsid w:val="0051176B"/>
    <w:rsid w:val="005117D3"/>
    <w:rsid w:val="00512363"/>
    <w:rsid w:val="0051266F"/>
    <w:rsid w:val="00512884"/>
    <w:rsid w:val="005128AE"/>
    <w:rsid w:val="0051304C"/>
    <w:rsid w:val="0051334D"/>
    <w:rsid w:val="0051349D"/>
    <w:rsid w:val="00513519"/>
    <w:rsid w:val="00513B2E"/>
    <w:rsid w:val="00513CE4"/>
    <w:rsid w:val="00513E60"/>
    <w:rsid w:val="00514BDF"/>
    <w:rsid w:val="00514D51"/>
    <w:rsid w:val="00514DFA"/>
    <w:rsid w:val="0051511F"/>
    <w:rsid w:val="00515127"/>
    <w:rsid w:val="00515498"/>
    <w:rsid w:val="0051602A"/>
    <w:rsid w:val="00516167"/>
    <w:rsid w:val="00516709"/>
    <w:rsid w:val="0051681F"/>
    <w:rsid w:val="0051690D"/>
    <w:rsid w:val="00516CA0"/>
    <w:rsid w:val="00516F2A"/>
    <w:rsid w:val="00517730"/>
    <w:rsid w:val="00517CDA"/>
    <w:rsid w:val="0052001E"/>
    <w:rsid w:val="00520310"/>
    <w:rsid w:val="00520390"/>
    <w:rsid w:val="0052099E"/>
    <w:rsid w:val="005209D0"/>
    <w:rsid w:val="00520EBF"/>
    <w:rsid w:val="0052173B"/>
    <w:rsid w:val="00521B51"/>
    <w:rsid w:val="00522041"/>
    <w:rsid w:val="0052247F"/>
    <w:rsid w:val="00522575"/>
    <w:rsid w:val="005229CB"/>
    <w:rsid w:val="00522BAE"/>
    <w:rsid w:val="005234EF"/>
    <w:rsid w:val="00523A45"/>
    <w:rsid w:val="00524078"/>
    <w:rsid w:val="005248DD"/>
    <w:rsid w:val="005249FB"/>
    <w:rsid w:val="00524C38"/>
    <w:rsid w:val="005260F1"/>
    <w:rsid w:val="00526281"/>
    <w:rsid w:val="005264F1"/>
    <w:rsid w:val="00526D5C"/>
    <w:rsid w:val="00526F1D"/>
    <w:rsid w:val="00527813"/>
    <w:rsid w:val="00527E0F"/>
    <w:rsid w:val="00527F21"/>
    <w:rsid w:val="00530028"/>
    <w:rsid w:val="0053066E"/>
    <w:rsid w:val="00530CCC"/>
    <w:rsid w:val="005310E3"/>
    <w:rsid w:val="00531BEC"/>
    <w:rsid w:val="00531CCD"/>
    <w:rsid w:val="00532005"/>
    <w:rsid w:val="005328C4"/>
    <w:rsid w:val="00532A91"/>
    <w:rsid w:val="00532B7B"/>
    <w:rsid w:val="00532B92"/>
    <w:rsid w:val="00532E9D"/>
    <w:rsid w:val="0053349E"/>
    <w:rsid w:val="00533682"/>
    <w:rsid w:val="005337DA"/>
    <w:rsid w:val="005341D6"/>
    <w:rsid w:val="005343D1"/>
    <w:rsid w:val="005344BE"/>
    <w:rsid w:val="005345E4"/>
    <w:rsid w:val="00534FAC"/>
    <w:rsid w:val="00535903"/>
    <w:rsid w:val="005360AB"/>
    <w:rsid w:val="00536185"/>
    <w:rsid w:val="005361EE"/>
    <w:rsid w:val="005366CE"/>
    <w:rsid w:val="00536B84"/>
    <w:rsid w:val="005373FD"/>
    <w:rsid w:val="00537863"/>
    <w:rsid w:val="005378A6"/>
    <w:rsid w:val="00537B02"/>
    <w:rsid w:val="00537DEE"/>
    <w:rsid w:val="00537E9C"/>
    <w:rsid w:val="00537FC6"/>
    <w:rsid w:val="005404CE"/>
    <w:rsid w:val="0054103A"/>
    <w:rsid w:val="00541052"/>
    <w:rsid w:val="005411C0"/>
    <w:rsid w:val="0054154C"/>
    <w:rsid w:val="00541DAF"/>
    <w:rsid w:val="00542527"/>
    <w:rsid w:val="00542A45"/>
    <w:rsid w:val="00542E69"/>
    <w:rsid w:val="00543611"/>
    <w:rsid w:val="00543910"/>
    <w:rsid w:val="00543A3F"/>
    <w:rsid w:val="00543B20"/>
    <w:rsid w:val="00543F4D"/>
    <w:rsid w:val="0054440F"/>
    <w:rsid w:val="0054461D"/>
    <w:rsid w:val="00544BF6"/>
    <w:rsid w:val="00544CE5"/>
    <w:rsid w:val="00545BFE"/>
    <w:rsid w:val="00545D4C"/>
    <w:rsid w:val="00545F46"/>
    <w:rsid w:val="00546D0D"/>
    <w:rsid w:val="0054776E"/>
    <w:rsid w:val="005478A3"/>
    <w:rsid w:val="00547BC6"/>
    <w:rsid w:val="005504D6"/>
    <w:rsid w:val="00550691"/>
    <w:rsid w:val="00550BF0"/>
    <w:rsid w:val="005510E5"/>
    <w:rsid w:val="005515EA"/>
    <w:rsid w:val="00551D61"/>
    <w:rsid w:val="005521E5"/>
    <w:rsid w:val="00552315"/>
    <w:rsid w:val="00552512"/>
    <w:rsid w:val="00552A63"/>
    <w:rsid w:val="00552A67"/>
    <w:rsid w:val="00552AC6"/>
    <w:rsid w:val="0055352F"/>
    <w:rsid w:val="00555A1D"/>
    <w:rsid w:val="00555F29"/>
    <w:rsid w:val="005560AD"/>
    <w:rsid w:val="005561D9"/>
    <w:rsid w:val="00556E87"/>
    <w:rsid w:val="0055739D"/>
    <w:rsid w:val="0055747C"/>
    <w:rsid w:val="0055762A"/>
    <w:rsid w:val="005578BB"/>
    <w:rsid w:val="005603E8"/>
    <w:rsid w:val="00560FC5"/>
    <w:rsid w:val="005618D0"/>
    <w:rsid w:val="00561F54"/>
    <w:rsid w:val="005624D3"/>
    <w:rsid w:val="00562753"/>
    <w:rsid w:val="0056396F"/>
    <w:rsid w:val="00564022"/>
    <w:rsid w:val="00564184"/>
    <w:rsid w:val="00564937"/>
    <w:rsid w:val="0056496A"/>
    <w:rsid w:val="00564FAF"/>
    <w:rsid w:val="005651B2"/>
    <w:rsid w:val="00565535"/>
    <w:rsid w:val="0056573E"/>
    <w:rsid w:val="00565E25"/>
    <w:rsid w:val="00565ED4"/>
    <w:rsid w:val="005663C5"/>
    <w:rsid w:val="0056673C"/>
    <w:rsid w:val="00566A8F"/>
    <w:rsid w:val="00566C24"/>
    <w:rsid w:val="00566C50"/>
    <w:rsid w:val="005672E8"/>
    <w:rsid w:val="00567814"/>
    <w:rsid w:val="0056789E"/>
    <w:rsid w:val="00567BFE"/>
    <w:rsid w:val="00567DB1"/>
    <w:rsid w:val="00570034"/>
    <w:rsid w:val="00570736"/>
    <w:rsid w:val="00570D62"/>
    <w:rsid w:val="00570EAD"/>
    <w:rsid w:val="00570EDD"/>
    <w:rsid w:val="00570F2A"/>
    <w:rsid w:val="005716AF"/>
    <w:rsid w:val="005716E5"/>
    <w:rsid w:val="00571800"/>
    <w:rsid w:val="00571C42"/>
    <w:rsid w:val="00571EA4"/>
    <w:rsid w:val="00572159"/>
    <w:rsid w:val="005722F1"/>
    <w:rsid w:val="00572386"/>
    <w:rsid w:val="005724B2"/>
    <w:rsid w:val="00572C2C"/>
    <w:rsid w:val="005731C9"/>
    <w:rsid w:val="00573578"/>
    <w:rsid w:val="005736CC"/>
    <w:rsid w:val="005738CC"/>
    <w:rsid w:val="00574110"/>
    <w:rsid w:val="0057533D"/>
    <w:rsid w:val="0057556F"/>
    <w:rsid w:val="00575BEA"/>
    <w:rsid w:val="00575CD0"/>
    <w:rsid w:val="005764FC"/>
    <w:rsid w:val="005773B7"/>
    <w:rsid w:val="00577586"/>
    <w:rsid w:val="0057765E"/>
    <w:rsid w:val="0057767E"/>
    <w:rsid w:val="00577ACB"/>
    <w:rsid w:val="00577C0A"/>
    <w:rsid w:val="0058013D"/>
    <w:rsid w:val="005802FC"/>
    <w:rsid w:val="00580737"/>
    <w:rsid w:val="00581290"/>
    <w:rsid w:val="005827E9"/>
    <w:rsid w:val="00582AD1"/>
    <w:rsid w:val="00583659"/>
    <w:rsid w:val="005836F4"/>
    <w:rsid w:val="005837C1"/>
    <w:rsid w:val="00583FD4"/>
    <w:rsid w:val="005848BD"/>
    <w:rsid w:val="0058515A"/>
    <w:rsid w:val="0058527A"/>
    <w:rsid w:val="0058575F"/>
    <w:rsid w:val="0058589E"/>
    <w:rsid w:val="00585C00"/>
    <w:rsid w:val="00585EC3"/>
    <w:rsid w:val="00585FD5"/>
    <w:rsid w:val="005860C8"/>
    <w:rsid w:val="0058611D"/>
    <w:rsid w:val="005862A4"/>
    <w:rsid w:val="00586322"/>
    <w:rsid w:val="00586531"/>
    <w:rsid w:val="00586AD0"/>
    <w:rsid w:val="00586B8C"/>
    <w:rsid w:val="005878DF"/>
    <w:rsid w:val="005879E0"/>
    <w:rsid w:val="005902A5"/>
    <w:rsid w:val="00590FB1"/>
    <w:rsid w:val="00591552"/>
    <w:rsid w:val="00591BF9"/>
    <w:rsid w:val="00591EDB"/>
    <w:rsid w:val="0059208F"/>
    <w:rsid w:val="00592283"/>
    <w:rsid w:val="00592447"/>
    <w:rsid w:val="00592703"/>
    <w:rsid w:val="00592808"/>
    <w:rsid w:val="00592B3A"/>
    <w:rsid w:val="00593F1D"/>
    <w:rsid w:val="00593FB4"/>
    <w:rsid w:val="0059499F"/>
    <w:rsid w:val="00594C39"/>
    <w:rsid w:val="0059566A"/>
    <w:rsid w:val="00595930"/>
    <w:rsid w:val="0059607A"/>
    <w:rsid w:val="00597AE1"/>
    <w:rsid w:val="005A0087"/>
    <w:rsid w:val="005A0349"/>
    <w:rsid w:val="005A075B"/>
    <w:rsid w:val="005A0AA7"/>
    <w:rsid w:val="005A0BB6"/>
    <w:rsid w:val="005A0C22"/>
    <w:rsid w:val="005A1486"/>
    <w:rsid w:val="005A1883"/>
    <w:rsid w:val="005A2CCC"/>
    <w:rsid w:val="005A37C1"/>
    <w:rsid w:val="005A3992"/>
    <w:rsid w:val="005A39E7"/>
    <w:rsid w:val="005A3AB3"/>
    <w:rsid w:val="005A42C2"/>
    <w:rsid w:val="005A44E9"/>
    <w:rsid w:val="005A4AC5"/>
    <w:rsid w:val="005A4C35"/>
    <w:rsid w:val="005A4F00"/>
    <w:rsid w:val="005A5742"/>
    <w:rsid w:val="005A5786"/>
    <w:rsid w:val="005A61E7"/>
    <w:rsid w:val="005A7482"/>
    <w:rsid w:val="005A78B8"/>
    <w:rsid w:val="005A7DEB"/>
    <w:rsid w:val="005B0431"/>
    <w:rsid w:val="005B056D"/>
    <w:rsid w:val="005B0878"/>
    <w:rsid w:val="005B1719"/>
    <w:rsid w:val="005B19BA"/>
    <w:rsid w:val="005B1CD3"/>
    <w:rsid w:val="005B208E"/>
    <w:rsid w:val="005B20FE"/>
    <w:rsid w:val="005B214E"/>
    <w:rsid w:val="005B28BD"/>
    <w:rsid w:val="005B3786"/>
    <w:rsid w:val="005B388B"/>
    <w:rsid w:val="005B3CC8"/>
    <w:rsid w:val="005B4E1B"/>
    <w:rsid w:val="005B4FA5"/>
    <w:rsid w:val="005B56AE"/>
    <w:rsid w:val="005B5C62"/>
    <w:rsid w:val="005B5EC3"/>
    <w:rsid w:val="005B6193"/>
    <w:rsid w:val="005B69EF"/>
    <w:rsid w:val="005B6C63"/>
    <w:rsid w:val="005B760B"/>
    <w:rsid w:val="005C0018"/>
    <w:rsid w:val="005C0CBD"/>
    <w:rsid w:val="005C1062"/>
    <w:rsid w:val="005C127C"/>
    <w:rsid w:val="005C1798"/>
    <w:rsid w:val="005C1AEE"/>
    <w:rsid w:val="005C1B88"/>
    <w:rsid w:val="005C34EA"/>
    <w:rsid w:val="005C4548"/>
    <w:rsid w:val="005C4597"/>
    <w:rsid w:val="005C4C47"/>
    <w:rsid w:val="005C5204"/>
    <w:rsid w:val="005C5C2B"/>
    <w:rsid w:val="005C5F8D"/>
    <w:rsid w:val="005C63B8"/>
    <w:rsid w:val="005C65AA"/>
    <w:rsid w:val="005C724C"/>
    <w:rsid w:val="005C7343"/>
    <w:rsid w:val="005C79EE"/>
    <w:rsid w:val="005D020C"/>
    <w:rsid w:val="005D0480"/>
    <w:rsid w:val="005D0CC7"/>
    <w:rsid w:val="005D1470"/>
    <w:rsid w:val="005D15A8"/>
    <w:rsid w:val="005D1839"/>
    <w:rsid w:val="005D245F"/>
    <w:rsid w:val="005D24EE"/>
    <w:rsid w:val="005D2770"/>
    <w:rsid w:val="005D2B9C"/>
    <w:rsid w:val="005D2C09"/>
    <w:rsid w:val="005D2F1A"/>
    <w:rsid w:val="005D30CC"/>
    <w:rsid w:val="005D31F1"/>
    <w:rsid w:val="005D3669"/>
    <w:rsid w:val="005D3727"/>
    <w:rsid w:val="005D3B21"/>
    <w:rsid w:val="005D3F3D"/>
    <w:rsid w:val="005D424C"/>
    <w:rsid w:val="005D4FD4"/>
    <w:rsid w:val="005D5CD9"/>
    <w:rsid w:val="005D5DDA"/>
    <w:rsid w:val="005D5F20"/>
    <w:rsid w:val="005D6447"/>
    <w:rsid w:val="005D64A5"/>
    <w:rsid w:val="005D716A"/>
    <w:rsid w:val="005E08E2"/>
    <w:rsid w:val="005E0FEA"/>
    <w:rsid w:val="005E10F4"/>
    <w:rsid w:val="005E11DF"/>
    <w:rsid w:val="005E16BB"/>
    <w:rsid w:val="005E2ACB"/>
    <w:rsid w:val="005E2C05"/>
    <w:rsid w:val="005E3438"/>
    <w:rsid w:val="005E5246"/>
    <w:rsid w:val="005E677B"/>
    <w:rsid w:val="005E6B79"/>
    <w:rsid w:val="005E6C12"/>
    <w:rsid w:val="005E78A3"/>
    <w:rsid w:val="005F042A"/>
    <w:rsid w:val="005F053C"/>
    <w:rsid w:val="005F0723"/>
    <w:rsid w:val="005F07A2"/>
    <w:rsid w:val="005F0845"/>
    <w:rsid w:val="005F0A3C"/>
    <w:rsid w:val="005F0B31"/>
    <w:rsid w:val="005F0E86"/>
    <w:rsid w:val="005F1024"/>
    <w:rsid w:val="005F1953"/>
    <w:rsid w:val="005F1DD6"/>
    <w:rsid w:val="005F245C"/>
    <w:rsid w:val="005F35C1"/>
    <w:rsid w:val="005F3649"/>
    <w:rsid w:val="005F431C"/>
    <w:rsid w:val="005F4523"/>
    <w:rsid w:val="005F4767"/>
    <w:rsid w:val="005F49E1"/>
    <w:rsid w:val="005F4BFC"/>
    <w:rsid w:val="005F4FF4"/>
    <w:rsid w:val="005F5558"/>
    <w:rsid w:val="005F6AD0"/>
    <w:rsid w:val="005F7539"/>
    <w:rsid w:val="005F7564"/>
    <w:rsid w:val="005F7973"/>
    <w:rsid w:val="005F7BCB"/>
    <w:rsid w:val="005F7F4E"/>
    <w:rsid w:val="00600378"/>
    <w:rsid w:val="00600E8E"/>
    <w:rsid w:val="00601721"/>
    <w:rsid w:val="00601726"/>
    <w:rsid w:val="00601DE2"/>
    <w:rsid w:val="00602163"/>
    <w:rsid w:val="00602A3B"/>
    <w:rsid w:val="00603A87"/>
    <w:rsid w:val="00604868"/>
    <w:rsid w:val="00604C48"/>
    <w:rsid w:val="00604DCF"/>
    <w:rsid w:val="006057FD"/>
    <w:rsid w:val="006058C9"/>
    <w:rsid w:val="00605A51"/>
    <w:rsid w:val="00605CB0"/>
    <w:rsid w:val="0060655F"/>
    <w:rsid w:val="00606954"/>
    <w:rsid w:val="00607443"/>
    <w:rsid w:val="0060752E"/>
    <w:rsid w:val="0060754E"/>
    <w:rsid w:val="0060798E"/>
    <w:rsid w:val="00607DBF"/>
    <w:rsid w:val="00607E51"/>
    <w:rsid w:val="0061026F"/>
    <w:rsid w:val="00610A3C"/>
    <w:rsid w:val="00610F4D"/>
    <w:rsid w:val="006113B5"/>
    <w:rsid w:val="0061183C"/>
    <w:rsid w:val="006119D2"/>
    <w:rsid w:val="006119FB"/>
    <w:rsid w:val="00611A7B"/>
    <w:rsid w:val="00612360"/>
    <w:rsid w:val="00612B37"/>
    <w:rsid w:val="00612B9C"/>
    <w:rsid w:val="00613C98"/>
    <w:rsid w:val="0061404D"/>
    <w:rsid w:val="00614B9E"/>
    <w:rsid w:val="00614E29"/>
    <w:rsid w:val="00614E50"/>
    <w:rsid w:val="00615456"/>
    <w:rsid w:val="006154C8"/>
    <w:rsid w:val="00615652"/>
    <w:rsid w:val="0061593A"/>
    <w:rsid w:val="00615B87"/>
    <w:rsid w:val="00615BDB"/>
    <w:rsid w:val="00615E74"/>
    <w:rsid w:val="00616A96"/>
    <w:rsid w:val="00616EC7"/>
    <w:rsid w:val="00617DD4"/>
    <w:rsid w:val="00617EC6"/>
    <w:rsid w:val="0062002A"/>
    <w:rsid w:val="00620983"/>
    <w:rsid w:val="006209DA"/>
    <w:rsid w:val="00620B40"/>
    <w:rsid w:val="00620B7F"/>
    <w:rsid w:val="00620E50"/>
    <w:rsid w:val="00620E9E"/>
    <w:rsid w:val="006211BA"/>
    <w:rsid w:val="00621A18"/>
    <w:rsid w:val="00622B33"/>
    <w:rsid w:val="00622E83"/>
    <w:rsid w:val="00623071"/>
    <w:rsid w:val="0062315C"/>
    <w:rsid w:val="0062380C"/>
    <w:rsid w:val="00623E40"/>
    <w:rsid w:val="00623F31"/>
    <w:rsid w:val="00623F36"/>
    <w:rsid w:val="006244E6"/>
    <w:rsid w:val="006249DA"/>
    <w:rsid w:val="00624B23"/>
    <w:rsid w:val="00624E62"/>
    <w:rsid w:val="0062542B"/>
    <w:rsid w:val="0062582A"/>
    <w:rsid w:val="006258DB"/>
    <w:rsid w:val="00626B91"/>
    <w:rsid w:val="00626EA8"/>
    <w:rsid w:val="00627151"/>
    <w:rsid w:val="00627439"/>
    <w:rsid w:val="00627A39"/>
    <w:rsid w:val="00627A59"/>
    <w:rsid w:val="00627BD0"/>
    <w:rsid w:val="00627DA4"/>
    <w:rsid w:val="00630400"/>
    <w:rsid w:val="00630950"/>
    <w:rsid w:val="006309E7"/>
    <w:rsid w:val="00630D93"/>
    <w:rsid w:val="00630FF0"/>
    <w:rsid w:val="00631313"/>
    <w:rsid w:val="00631D15"/>
    <w:rsid w:val="006322B3"/>
    <w:rsid w:val="006322BB"/>
    <w:rsid w:val="0063252F"/>
    <w:rsid w:val="006328E9"/>
    <w:rsid w:val="00632A90"/>
    <w:rsid w:val="00632E15"/>
    <w:rsid w:val="00632F14"/>
    <w:rsid w:val="006336C9"/>
    <w:rsid w:val="00633824"/>
    <w:rsid w:val="00633932"/>
    <w:rsid w:val="006344E3"/>
    <w:rsid w:val="006350F7"/>
    <w:rsid w:val="00635100"/>
    <w:rsid w:val="00635429"/>
    <w:rsid w:val="0063554E"/>
    <w:rsid w:val="00635571"/>
    <w:rsid w:val="00635DB8"/>
    <w:rsid w:val="00635E97"/>
    <w:rsid w:val="00635F52"/>
    <w:rsid w:val="00636818"/>
    <w:rsid w:val="00636C95"/>
    <w:rsid w:val="00636D4A"/>
    <w:rsid w:val="006371AC"/>
    <w:rsid w:val="00637912"/>
    <w:rsid w:val="00637CC3"/>
    <w:rsid w:val="00637E46"/>
    <w:rsid w:val="00640C0C"/>
    <w:rsid w:val="00640D0D"/>
    <w:rsid w:val="00640E73"/>
    <w:rsid w:val="0064157E"/>
    <w:rsid w:val="006415ED"/>
    <w:rsid w:val="00641B48"/>
    <w:rsid w:val="00642108"/>
    <w:rsid w:val="00642505"/>
    <w:rsid w:val="00642519"/>
    <w:rsid w:val="00642A0E"/>
    <w:rsid w:val="006430EE"/>
    <w:rsid w:val="006435BA"/>
    <w:rsid w:val="00643665"/>
    <w:rsid w:val="00643B90"/>
    <w:rsid w:val="00643F83"/>
    <w:rsid w:val="0064418B"/>
    <w:rsid w:val="00644590"/>
    <w:rsid w:val="00644AB0"/>
    <w:rsid w:val="00645165"/>
    <w:rsid w:val="00645340"/>
    <w:rsid w:val="006455F7"/>
    <w:rsid w:val="00645825"/>
    <w:rsid w:val="00645877"/>
    <w:rsid w:val="00645EEE"/>
    <w:rsid w:val="006475EA"/>
    <w:rsid w:val="00647784"/>
    <w:rsid w:val="00647C3D"/>
    <w:rsid w:val="00650635"/>
    <w:rsid w:val="00650756"/>
    <w:rsid w:val="0065079B"/>
    <w:rsid w:val="00650B86"/>
    <w:rsid w:val="006526DC"/>
    <w:rsid w:val="006529B7"/>
    <w:rsid w:val="006537C9"/>
    <w:rsid w:val="006538EF"/>
    <w:rsid w:val="00653983"/>
    <w:rsid w:val="00653A2F"/>
    <w:rsid w:val="00654065"/>
    <w:rsid w:val="0065409F"/>
    <w:rsid w:val="00654944"/>
    <w:rsid w:val="00654AAE"/>
    <w:rsid w:val="00654C64"/>
    <w:rsid w:val="0065589C"/>
    <w:rsid w:val="00655B70"/>
    <w:rsid w:val="006562E9"/>
    <w:rsid w:val="0065694E"/>
    <w:rsid w:val="00656E94"/>
    <w:rsid w:val="006574F1"/>
    <w:rsid w:val="00657B95"/>
    <w:rsid w:val="00660057"/>
    <w:rsid w:val="006604FA"/>
    <w:rsid w:val="00661034"/>
    <w:rsid w:val="00661219"/>
    <w:rsid w:val="006617B0"/>
    <w:rsid w:val="00661B6A"/>
    <w:rsid w:val="00661D36"/>
    <w:rsid w:val="006620A3"/>
    <w:rsid w:val="006625DA"/>
    <w:rsid w:val="006626BB"/>
    <w:rsid w:val="0066275E"/>
    <w:rsid w:val="00662766"/>
    <w:rsid w:val="006627E7"/>
    <w:rsid w:val="00664D5F"/>
    <w:rsid w:val="006653DC"/>
    <w:rsid w:val="00666A83"/>
    <w:rsid w:val="00666DA5"/>
    <w:rsid w:val="00667657"/>
    <w:rsid w:val="0066777A"/>
    <w:rsid w:val="00667998"/>
    <w:rsid w:val="00667E83"/>
    <w:rsid w:val="00667F2B"/>
    <w:rsid w:val="00667FBF"/>
    <w:rsid w:val="00670005"/>
    <w:rsid w:val="00670287"/>
    <w:rsid w:val="00670A19"/>
    <w:rsid w:val="006714AB"/>
    <w:rsid w:val="006714CA"/>
    <w:rsid w:val="00671EDD"/>
    <w:rsid w:val="00672561"/>
    <w:rsid w:val="0067283D"/>
    <w:rsid w:val="00672A5B"/>
    <w:rsid w:val="00673035"/>
    <w:rsid w:val="0067356C"/>
    <w:rsid w:val="00673931"/>
    <w:rsid w:val="00673B24"/>
    <w:rsid w:val="00673DD2"/>
    <w:rsid w:val="00674732"/>
    <w:rsid w:val="00674C56"/>
    <w:rsid w:val="00675328"/>
    <w:rsid w:val="0067572F"/>
    <w:rsid w:val="00676043"/>
    <w:rsid w:val="00676779"/>
    <w:rsid w:val="00677147"/>
    <w:rsid w:val="00677290"/>
    <w:rsid w:val="006772C4"/>
    <w:rsid w:val="00677ABF"/>
    <w:rsid w:val="00677FAA"/>
    <w:rsid w:val="00677FD6"/>
    <w:rsid w:val="006818CC"/>
    <w:rsid w:val="00681A56"/>
    <w:rsid w:val="00681AD2"/>
    <w:rsid w:val="0068221F"/>
    <w:rsid w:val="00682962"/>
    <w:rsid w:val="006835DD"/>
    <w:rsid w:val="0068369C"/>
    <w:rsid w:val="00683DC7"/>
    <w:rsid w:val="006853E6"/>
    <w:rsid w:val="00685470"/>
    <w:rsid w:val="00685C6C"/>
    <w:rsid w:val="006866CA"/>
    <w:rsid w:val="0068678B"/>
    <w:rsid w:val="00686B1A"/>
    <w:rsid w:val="00686E03"/>
    <w:rsid w:val="00686F7D"/>
    <w:rsid w:val="00686FE5"/>
    <w:rsid w:val="006870D9"/>
    <w:rsid w:val="00687506"/>
    <w:rsid w:val="006875CC"/>
    <w:rsid w:val="00687625"/>
    <w:rsid w:val="0068776E"/>
    <w:rsid w:val="006879C8"/>
    <w:rsid w:val="006900B8"/>
    <w:rsid w:val="006902B0"/>
    <w:rsid w:val="00690331"/>
    <w:rsid w:val="00690369"/>
    <w:rsid w:val="00690655"/>
    <w:rsid w:val="00691171"/>
    <w:rsid w:val="00691522"/>
    <w:rsid w:val="00691860"/>
    <w:rsid w:val="00692154"/>
    <w:rsid w:val="00693D41"/>
    <w:rsid w:val="00693FD6"/>
    <w:rsid w:val="00694656"/>
    <w:rsid w:val="006949DD"/>
    <w:rsid w:val="006949F7"/>
    <w:rsid w:val="00695113"/>
    <w:rsid w:val="006958F6"/>
    <w:rsid w:val="00696D39"/>
    <w:rsid w:val="00696DF1"/>
    <w:rsid w:val="00697500"/>
    <w:rsid w:val="00697580"/>
    <w:rsid w:val="00697C50"/>
    <w:rsid w:val="006A18CA"/>
    <w:rsid w:val="006A2A2E"/>
    <w:rsid w:val="006A2AD3"/>
    <w:rsid w:val="006A36CA"/>
    <w:rsid w:val="006A374D"/>
    <w:rsid w:val="006A38E9"/>
    <w:rsid w:val="006A46F9"/>
    <w:rsid w:val="006A47D9"/>
    <w:rsid w:val="006A48FB"/>
    <w:rsid w:val="006A5688"/>
    <w:rsid w:val="006A57E4"/>
    <w:rsid w:val="006A64A3"/>
    <w:rsid w:val="006A6725"/>
    <w:rsid w:val="006A6843"/>
    <w:rsid w:val="006A6B93"/>
    <w:rsid w:val="006A6B9E"/>
    <w:rsid w:val="006A6C07"/>
    <w:rsid w:val="006A6C94"/>
    <w:rsid w:val="006A7835"/>
    <w:rsid w:val="006A7A11"/>
    <w:rsid w:val="006B0813"/>
    <w:rsid w:val="006B0AAC"/>
    <w:rsid w:val="006B0CEF"/>
    <w:rsid w:val="006B13E4"/>
    <w:rsid w:val="006B22DC"/>
    <w:rsid w:val="006B256B"/>
    <w:rsid w:val="006B25A3"/>
    <w:rsid w:val="006B270A"/>
    <w:rsid w:val="006B2A5D"/>
    <w:rsid w:val="006B2A72"/>
    <w:rsid w:val="006B2FC1"/>
    <w:rsid w:val="006B3549"/>
    <w:rsid w:val="006B3F5A"/>
    <w:rsid w:val="006B4023"/>
    <w:rsid w:val="006B4D88"/>
    <w:rsid w:val="006B4E77"/>
    <w:rsid w:val="006B4F08"/>
    <w:rsid w:val="006B5A76"/>
    <w:rsid w:val="006B5C5B"/>
    <w:rsid w:val="006B64AA"/>
    <w:rsid w:val="006B6DB8"/>
    <w:rsid w:val="006B7A35"/>
    <w:rsid w:val="006B7AB8"/>
    <w:rsid w:val="006C005B"/>
    <w:rsid w:val="006C04F9"/>
    <w:rsid w:val="006C0878"/>
    <w:rsid w:val="006C0929"/>
    <w:rsid w:val="006C0B98"/>
    <w:rsid w:val="006C0CE4"/>
    <w:rsid w:val="006C1945"/>
    <w:rsid w:val="006C1F86"/>
    <w:rsid w:val="006C1FA4"/>
    <w:rsid w:val="006C2285"/>
    <w:rsid w:val="006C34DE"/>
    <w:rsid w:val="006C3763"/>
    <w:rsid w:val="006C3D33"/>
    <w:rsid w:val="006C3FFA"/>
    <w:rsid w:val="006C4105"/>
    <w:rsid w:val="006C418A"/>
    <w:rsid w:val="006C4218"/>
    <w:rsid w:val="006C44E0"/>
    <w:rsid w:val="006C4AD7"/>
    <w:rsid w:val="006C54B0"/>
    <w:rsid w:val="006C54C8"/>
    <w:rsid w:val="006C5818"/>
    <w:rsid w:val="006C597C"/>
    <w:rsid w:val="006C5C82"/>
    <w:rsid w:val="006C6026"/>
    <w:rsid w:val="006C649A"/>
    <w:rsid w:val="006C657D"/>
    <w:rsid w:val="006C68CE"/>
    <w:rsid w:val="006C6F5E"/>
    <w:rsid w:val="006C773C"/>
    <w:rsid w:val="006C7853"/>
    <w:rsid w:val="006D1043"/>
    <w:rsid w:val="006D1166"/>
    <w:rsid w:val="006D1407"/>
    <w:rsid w:val="006D15FB"/>
    <w:rsid w:val="006D1A95"/>
    <w:rsid w:val="006D1C1D"/>
    <w:rsid w:val="006D25C8"/>
    <w:rsid w:val="006D2714"/>
    <w:rsid w:val="006D2728"/>
    <w:rsid w:val="006D34EF"/>
    <w:rsid w:val="006D3636"/>
    <w:rsid w:val="006D3894"/>
    <w:rsid w:val="006D3B9D"/>
    <w:rsid w:val="006D3BE5"/>
    <w:rsid w:val="006D45FF"/>
    <w:rsid w:val="006D4699"/>
    <w:rsid w:val="006D5137"/>
    <w:rsid w:val="006D5EE5"/>
    <w:rsid w:val="006D67AF"/>
    <w:rsid w:val="006D67F3"/>
    <w:rsid w:val="006D6FE9"/>
    <w:rsid w:val="006D7014"/>
    <w:rsid w:val="006D736D"/>
    <w:rsid w:val="006D7DD1"/>
    <w:rsid w:val="006E0667"/>
    <w:rsid w:val="006E0D3F"/>
    <w:rsid w:val="006E1063"/>
    <w:rsid w:val="006E138F"/>
    <w:rsid w:val="006E281F"/>
    <w:rsid w:val="006E2B37"/>
    <w:rsid w:val="006E2F59"/>
    <w:rsid w:val="006E3AA7"/>
    <w:rsid w:val="006E3B49"/>
    <w:rsid w:val="006E4654"/>
    <w:rsid w:val="006E4A5F"/>
    <w:rsid w:val="006E5610"/>
    <w:rsid w:val="006E5867"/>
    <w:rsid w:val="006E5A33"/>
    <w:rsid w:val="006E5F64"/>
    <w:rsid w:val="006E6D2E"/>
    <w:rsid w:val="006E6D94"/>
    <w:rsid w:val="006E701B"/>
    <w:rsid w:val="006E715E"/>
    <w:rsid w:val="006E7188"/>
    <w:rsid w:val="006E71AA"/>
    <w:rsid w:val="006E7DC0"/>
    <w:rsid w:val="006F0026"/>
    <w:rsid w:val="006F0027"/>
    <w:rsid w:val="006F0AE0"/>
    <w:rsid w:val="006F0B0D"/>
    <w:rsid w:val="006F0DDA"/>
    <w:rsid w:val="006F0F1B"/>
    <w:rsid w:val="006F10BD"/>
    <w:rsid w:val="006F175D"/>
    <w:rsid w:val="006F1A5A"/>
    <w:rsid w:val="006F20F5"/>
    <w:rsid w:val="006F252F"/>
    <w:rsid w:val="006F361C"/>
    <w:rsid w:val="006F36EE"/>
    <w:rsid w:val="006F3928"/>
    <w:rsid w:val="006F3992"/>
    <w:rsid w:val="006F3A5A"/>
    <w:rsid w:val="006F4065"/>
    <w:rsid w:val="006F40DD"/>
    <w:rsid w:val="006F4102"/>
    <w:rsid w:val="006F410E"/>
    <w:rsid w:val="006F4355"/>
    <w:rsid w:val="006F5CED"/>
    <w:rsid w:val="006F61F0"/>
    <w:rsid w:val="006F6635"/>
    <w:rsid w:val="006F6B2F"/>
    <w:rsid w:val="006F6C23"/>
    <w:rsid w:val="006F6E40"/>
    <w:rsid w:val="006F79D5"/>
    <w:rsid w:val="006F7FF4"/>
    <w:rsid w:val="007001AA"/>
    <w:rsid w:val="00700623"/>
    <w:rsid w:val="0070064F"/>
    <w:rsid w:val="00700B30"/>
    <w:rsid w:val="00700C71"/>
    <w:rsid w:val="00700DBA"/>
    <w:rsid w:val="007012C2"/>
    <w:rsid w:val="007012EA"/>
    <w:rsid w:val="007017C0"/>
    <w:rsid w:val="00701C92"/>
    <w:rsid w:val="00701DBA"/>
    <w:rsid w:val="007022DC"/>
    <w:rsid w:val="007025C4"/>
    <w:rsid w:val="00702661"/>
    <w:rsid w:val="00703A18"/>
    <w:rsid w:val="00704547"/>
    <w:rsid w:val="007045CA"/>
    <w:rsid w:val="007059B3"/>
    <w:rsid w:val="007064F7"/>
    <w:rsid w:val="00706831"/>
    <w:rsid w:val="00706A09"/>
    <w:rsid w:val="00706F11"/>
    <w:rsid w:val="007070BF"/>
    <w:rsid w:val="00710486"/>
    <w:rsid w:val="00710880"/>
    <w:rsid w:val="00711315"/>
    <w:rsid w:val="00711979"/>
    <w:rsid w:val="00712166"/>
    <w:rsid w:val="0071280B"/>
    <w:rsid w:val="00713192"/>
    <w:rsid w:val="007131A6"/>
    <w:rsid w:val="00713346"/>
    <w:rsid w:val="00713BB4"/>
    <w:rsid w:val="00713DFD"/>
    <w:rsid w:val="00714155"/>
    <w:rsid w:val="00714D2F"/>
    <w:rsid w:val="00714F04"/>
    <w:rsid w:val="0071555B"/>
    <w:rsid w:val="0071576B"/>
    <w:rsid w:val="00715B97"/>
    <w:rsid w:val="00715CF6"/>
    <w:rsid w:val="007167B1"/>
    <w:rsid w:val="00716891"/>
    <w:rsid w:val="00717281"/>
    <w:rsid w:val="0071771D"/>
    <w:rsid w:val="00717969"/>
    <w:rsid w:val="007207AC"/>
    <w:rsid w:val="007210B1"/>
    <w:rsid w:val="007212FE"/>
    <w:rsid w:val="00721450"/>
    <w:rsid w:val="00721A65"/>
    <w:rsid w:val="00721B5D"/>
    <w:rsid w:val="007225DE"/>
    <w:rsid w:val="00722AEA"/>
    <w:rsid w:val="00722FD3"/>
    <w:rsid w:val="007234F0"/>
    <w:rsid w:val="007239BD"/>
    <w:rsid w:val="00723E09"/>
    <w:rsid w:val="007249E7"/>
    <w:rsid w:val="007260BD"/>
    <w:rsid w:val="0072619C"/>
    <w:rsid w:val="00726258"/>
    <w:rsid w:val="00726643"/>
    <w:rsid w:val="00726A06"/>
    <w:rsid w:val="00727B50"/>
    <w:rsid w:val="00727CCF"/>
    <w:rsid w:val="00730149"/>
    <w:rsid w:val="00730172"/>
    <w:rsid w:val="007301EC"/>
    <w:rsid w:val="0073040B"/>
    <w:rsid w:val="007308E6"/>
    <w:rsid w:val="00731796"/>
    <w:rsid w:val="00732247"/>
    <w:rsid w:val="0073295E"/>
    <w:rsid w:val="00733191"/>
    <w:rsid w:val="00733691"/>
    <w:rsid w:val="00733D6F"/>
    <w:rsid w:val="00733E38"/>
    <w:rsid w:val="00734070"/>
    <w:rsid w:val="00734130"/>
    <w:rsid w:val="007346C1"/>
    <w:rsid w:val="00734C32"/>
    <w:rsid w:val="00734D48"/>
    <w:rsid w:val="0073521B"/>
    <w:rsid w:val="00735225"/>
    <w:rsid w:val="007358F1"/>
    <w:rsid w:val="00735E5B"/>
    <w:rsid w:val="00735F12"/>
    <w:rsid w:val="00736792"/>
    <w:rsid w:val="0073746A"/>
    <w:rsid w:val="007374BC"/>
    <w:rsid w:val="00737938"/>
    <w:rsid w:val="0074103B"/>
    <w:rsid w:val="007417BC"/>
    <w:rsid w:val="00742C8E"/>
    <w:rsid w:val="00742CBA"/>
    <w:rsid w:val="0074391E"/>
    <w:rsid w:val="00743BFE"/>
    <w:rsid w:val="007445E1"/>
    <w:rsid w:val="0074525A"/>
    <w:rsid w:val="00745FBF"/>
    <w:rsid w:val="00746418"/>
    <w:rsid w:val="00746CB2"/>
    <w:rsid w:val="007474B0"/>
    <w:rsid w:val="007478EA"/>
    <w:rsid w:val="0075008C"/>
    <w:rsid w:val="007500A5"/>
    <w:rsid w:val="00750591"/>
    <w:rsid w:val="007507A1"/>
    <w:rsid w:val="0075105E"/>
    <w:rsid w:val="00751D1D"/>
    <w:rsid w:val="00751F41"/>
    <w:rsid w:val="00752775"/>
    <w:rsid w:val="00753AC9"/>
    <w:rsid w:val="00753E12"/>
    <w:rsid w:val="0075403F"/>
    <w:rsid w:val="007541DB"/>
    <w:rsid w:val="0075420E"/>
    <w:rsid w:val="0075482C"/>
    <w:rsid w:val="00754885"/>
    <w:rsid w:val="00755877"/>
    <w:rsid w:val="00755DF4"/>
    <w:rsid w:val="00755E8C"/>
    <w:rsid w:val="007564E6"/>
    <w:rsid w:val="00756A71"/>
    <w:rsid w:val="007571CC"/>
    <w:rsid w:val="007572CF"/>
    <w:rsid w:val="007574D3"/>
    <w:rsid w:val="0075775C"/>
    <w:rsid w:val="0076034D"/>
    <w:rsid w:val="007604B4"/>
    <w:rsid w:val="00760F07"/>
    <w:rsid w:val="00761DBB"/>
    <w:rsid w:val="00761DFA"/>
    <w:rsid w:val="00762298"/>
    <w:rsid w:val="00762CC1"/>
    <w:rsid w:val="00762E9C"/>
    <w:rsid w:val="00763041"/>
    <w:rsid w:val="00763089"/>
    <w:rsid w:val="00763411"/>
    <w:rsid w:val="0076354A"/>
    <w:rsid w:val="0076396F"/>
    <w:rsid w:val="007646DA"/>
    <w:rsid w:val="0076490A"/>
    <w:rsid w:val="00764C99"/>
    <w:rsid w:val="00764DBF"/>
    <w:rsid w:val="00764F32"/>
    <w:rsid w:val="00765F80"/>
    <w:rsid w:val="007665B6"/>
    <w:rsid w:val="007668E3"/>
    <w:rsid w:val="00766DB6"/>
    <w:rsid w:val="007670F5"/>
    <w:rsid w:val="007671F3"/>
    <w:rsid w:val="00767870"/>
    <w:rsid w:val="007678FB"/>
    <w:rsid w:val="00767B25"/>
    <w:rsid w:val="00771196"/>
    <w:rsid w:val="00771DA8"/>
    <w:rsid w:val="00771FF2"/>
    <w:rsid w:val="0077231F"/>
    <w:rsid w:val="00772477"/>
    <w:rsid w:val="0077253F"/>
    <w:rsid w:val="0077263B"/>
    <w:rsid w:val="00772706"/>
    <w:rsid w:val="007729E8"/>
    <w:rsid w:val="00773124"/>
    <w:rsid w:val="007734B0"/>
    <w:rsid w:val="007734CC"/>
    <w:rsid w:val="007738CA"/>
    <w:rsid w:val="00773C5D"/>
    <w:rsid w:val="007745A9"/>
    <w:rsid w:val="007745F3"/>
    <w:rsid w:val="0077490C"/>
    <w:rsid w:val="00774CC3"/>
    <w:rsid w:val="0077517F"/>
    <w:rsid w:val="0077551F"/>
    <w:rsid w:val="0077570D"/>
    <w:rsid w:val="00775B38"/>
    <w:rsid w:val="00775C9E"/>
    <w:rsid w:val="00775D95"/>
    <w:rsid w:val="00775DF4"/>
    <w:rsid w:val="00775EF4"/>
    <w:rsid w:val="00776383"/>
    <w:rsid w:val="00776BB8"/>
    <w:rsid w:val="00776C3B"/>
    <w:rsid w:val="00776F51"/>
    <w:rsid w:val="00776F65"/>
    <w:rsid w:val="007771F9"/>
    <w:rsid w:val="007776A0"/>
    <w:rsid w:val="0077774C"/>
    <w:rsid w:val="007778AC"/>
    <w:rsid w:val="0077794C"/>
    <w:rsid w:val="00780E46"/>
    <w:rsid w:val="00781CA8"/>
    <w:rsid w:val="00783285"/>
    <w:rsid w:val="0078387E"/>
    <w:rsid w:val="00783AC4"/>
    <w:rsid w:val="00783D8E"/>
    <w:rsid w:val="007845A6"/>
    <w:rsid w:val="00784B4E"/>
    <w:rsid w:val="0078508A"/>
    <w:rsid w:val="00785639"/>
    <w:rsid w:val="00785B1D"/>
    <w:rsid w:val="00786232"/>
    <w:rsid w:val="00786C0D"/>
    <w:rsid w:val="00786E1F"/>
    <w:rsid w:val="00786EF9"/>
    <w:rsid w:val="00786EFC"/>
    <w:rsid w:val="0078732F"/>
    <w:rsid w:val="00787E48"/>
    <w:rsid w:val="00790806"/>
    <w:rsid w:val="00791186"/>
    <w:rsid w:val="007912A0"/>
    <w:rsid w:val="007915E8"/>
    <w:rsid w:val="007918D3"/>
    <w:rsid w:val="00791ABF"/>
    <w:rsid w:val="00791C2C"/>
    <w:rsid w:val="0079210B"/>
    <w:rsid w:val="007924C9"/>
    <w:rsid w:val="00792989"/>
    <w:rsid w:val="007936FA"/>
    <w:rsid w:val="00794DE3"/>
    <w:rsid w:val="007950C4"/>
    <w:rsid w:val="00795714"/>
    <w:rsid w:val="007959C3"/>
    <w:rsid w:val="00796459"/>
    <w:rsid w:val="007965B1"/>
    <w:rsid w:val="00796A42"/>
    <w:rsid w:val="00796E15"/>
    <w:rsid w:val="00797039"/>
    <w:rsid w:val="00797046"/>
    <w:rsid w:val="00797169"/>
    <w:rsid w:val="0079778B"/>
    <w:rsid w:val="007978CE"/>
    <w:rsid w:val="00797A3F"/>
    <w:rsid w:val="00797DDD"/>
    <w:rsid w:val="00797E45"/>
    <w:rsid w:val="007A005B"/>
    <w:rsid w:val="007A05FE"/>
    <w:rsid w:val="007A0764"/>
    <w:rsid w:val="007A0C71"/>
    <w:rsid w:val="007A3076"/>
    <w:rsid w:val="007A3BA4"/>
    <w:rsid w:val="007A3D82"/>
    <w:rsid w:val="007A3E3F"/>
    <w:rsid w:val="007A3E78"/>
    <w:rsid w:val="007A4223"/>
    <w:rsid w:val="007A453F"/>
    <w:rsid w:val="007A47B4"/>
    <w:rsid w:val="007A47E6"/>
    <w:rsid w:val="007A4AB1"/>
    <w:rsid w:val="007A4C9C"/>
    <w:rsid w:val="007A510A"/>
    <w:rsid w:val="007A5240"/>
    <w:rsid w:val="007A5445"/>
    <w:rsid w:val="007A5D20"/>
    <w:rsid w:val="007A5E8B"/>
    <w:rsid w:val="007A60E5"/>
    <w:rsid w:val="007A6840"/>
    <w:rsid w:val="007A6D64"/>
    <w:rsid w:val="007A6F36"/>
    <w:rsid w:val="007A72F1"/>
    <w:rsid w:val="007A7EDC"/>
    <w:rsid w:val="007B0488"/>
    <w:rsid w:val="007B0A6F"/>
    <w:rsid w:val="007B163C"/>
    <w:rsid w:val="007B17E8"/>
    <w:rsid w:val="007B1857"/>
    <w:rsid w:val="007B19BE"/>
    <w:rsid w:val="007B1A6D"/>
    <w:rsid w:val="007B1DD8"/>
    <w:rsid w:val="007B23FC"/>
    <w:rsid w:val="007B2790"/>
    <w:rsid w:val="007B3584"/>
    <w:rsid w:val="007B3609"/>
    <w:rsid w:val="007B36A9"/>
    <w:rsid w:val="007B37FF"/>
    <w:rsid w:val="007B3D21"/>
    <w:rsid w:val="007B4144"/>
    <w:rsid w:val="007B4655"/>
    <w:rsid w:val="007B5189"/>
    <w:rsid w:val="007B5355"/>
    <w:rsid w:val="007B625E"/>
    <w:rsid w:val="007B6317"/>
    <w:rsid w:val="007B631C"/>
    <w:rsid w:val="007B635B"/>
    <w:rsid w:val="007B6619"/>
    <w:rsid w:val="007B69C9"/>
    <w:rsid w:val="007B6A47"/>
    <w:rsid w:val="007B720B"/>
    <w:rsid w:val="007B7A44"/>
    <w:rsid w:val="007B7CF5"/>
    <w:rsid w:val="007B7E96"/>
    <w:rsid w:val="007C1067"/>
    <w:rsid w:val="007C1088"/>
    <w:rsid w:val="007C160C"/>
    <w:rsid w:val="007C1A7C"/>
    <w:rsid w:val="007C1F58"/>
    <w:rsid w:val="007C2226"/>
    <w:rsid w:val="007C2397"/>
    <w:rsid w:val="007C2B0C"/>
    <w:rsid w:val="007C3356"/>
    <w:rsid w:val="007C3BD0"/>
    <w:rsid w:val="007C3F35"/>
    <w:rsid w:val="007C3F62"/>
    <w:rsid w:val="007C3FE6"/>
    <w:rsid w:val="007C44F1"/>
    <w:rsid w:val="007C532A"/>
    <w:rsid w:val="007C58D9"/>
    <w:rsid w:val="007C63A8"/>
    <w:rsid w:val="007C6683"/>
    <w:rsid w:val="007C6A0C"/>
    <w:rsid w:val="007C6CED"/>
    <w:rsid w:val="007D0032"/>
    <w:rsid w:val="007D03E6"/>
    <w:rsid w:val="007D0946"/>
    <w:rsid w:val="007D0B7A"/>
    <w:rsid w:val="007D0DEF"/>
    <w:rsid w:val="007D15C7"/>
    <w:rsid w:val="007D2512"/>
    <w:rsid w:val="007D2AC0"/>
    <w:rsid w:val="007D2AD9"/>
    <w:rsid w:val="007D2AF0"/>
    <w:rsid w:val="007D2B32"/>
    <w:rsid w:val="007D30BF"/>
    <w:rsid w:val="007D33F9"/>
    <w:rsid w:val="007D3DAB"/>
    <w:rsid w:val="007D3F25"/>
    <w:rsid w:val="007D4564"/>
    <w:rsid w:val="007D483F"/>
    <w:rsid w:val="007D496E"/>
    <w:rsid w:val="007D49BE"/>
    <w:rsid w:val="007D531B"/>
    <w:rsid w:val="007D5445"/>
    <w:rsid w:val="007D5CBD"/>
    <w:rsid w:val="007D5F63"/>
    <w:rsid w:val="007D622F"/>
    <w:rsid w:val="007D6352"/>
    <w:rsid w:val="007D653F"/>
    <w:rsid w:val="007D6D9F"/>
    <w:rsid w:val="007D6F43"/>
    <w:rsid w:val="007D7248"/>
    <w:rsid w:val="007D789D"/>
    <w:rsid w:val="007D7A1E"/>
    <w:rsid w:val="007D7D15"/>
    <w:rsid w:val="007E07F1"/>
    <w:rsid w:val="007E0F8A"/>
    <w:rsid w:val="007E1C75"/>
    <w:rsid w:val="007E1F36"/>
    <w:rsid w:val="007E2383"/>
    <w:rsid w:val="007E2CA1"/>
    <w:rsid w:val="007E2F66"/>
    <w:rsid w:val="007E323B"/>
    <w:rsid w:val="007E32BF"/>
    <w:rsid w:val="007E3485"/>
    <w:rsid w:val="007E3C8B"/>
    <w:rsid w:val="007E3DCD"/>
    <w:rsid w:val="007E409A"/>
    <w:rsid w:val="007E43E3"/>
    <w:rsid w:val="007E45FC"/>
    <w:rsid w:val="007E47F1"/>
    <w:rsid w:val="007E5725"/>
    <w:rsid w:val="007E5A0A"/>
    <w:rsid w:val="007E665B"/>
    <w:rsid w:val="007E68A5"/>
    <w:rsid w:val="007E6A6F"/>
    <w:rsid w:val="007E7040"/>
    <w:rsid w:val="007E71F2"/>
    <w:rsid w:val="007E726E"/>
    <w:rsid w:val="007E76CF"/>
    <w:rsid w:val="007E7E22"/>
    <w:rsid w:val="007E7FF4"/>
    <w:rsid w:val="007F0459"/>
    <w:rsid w:val="007F0A45"/>
    <w:rsid w:val="007F0F44"/>
    <w:rsid w:val="007F1C80"/>
    <w:rsid w:val="007F1ED6"/>
    <w:rsid w:val="007F2077"/>
    <w:rsid w:val="007F2ED4"/>
    <w:rsid w:val="007F34F5"/>
    <w:rsid w:val="007F3B3B"/>
    <w:rsid w:val="007F3FFE"/>
    <w:rsid w:val="007F405E"/>
    <w:rsid w:val="007F43A5"/>
    <w:rsid w:val="007F4D39"/>
    <w:rsid w:val="007F5024"/>
    <w:rsid w:val="007F54D0"/>
    <w:rsid w:val="007F586B"/>
    <w:rsid w:val="007F5E02"/>
    <w:rsid w:val="007F636E"/>
    <w:rsid w:val="007F6476"/>
    <w:rsid w:val="007F65BF"/>
    <w:rsid w:val="007F6764"/>
    <w:rsid w:val="007F689D"/>
    <w:rsid w:val="007F6D2A"/>
    <w:rsid w:val="007F6D7D"/>
    <w:rsid w:val="007F70C4"/>
    <w:rsid w:val="007F76CA"/>
    <w:rsid w:val="007F7B5E"/>
    <w:rsid w:val="007F7BB1"/>
    <w:rsid w:val="007F7F77"/>
    <w:rsid w:val="00800931"/>
    <w:rsid w:val="00800C26"/>
    <w:rsid w:val="00800D1E"/>
    <w:rsid w:val="008013E0"/>
    <w:rsid w:val="00801823"/>
    <w:rsid w:val="00801878"/>
    <w:rsid w:val="00801AEC"/>
    <w:rsid w:val="00802126"/>
    <w:rsid w:val="008028DF"/>
    <w:rsid w:val="00803169"/>
    <w:rsid w:val="00803F7D"/>
    <w:rsid w:val="00804F2C"/>
    <w:rsid w:val="0080521F"/>
    <w:rsid w:val="00805AE6"/>
    <w:rsid w:val="00805B64"/>
    <w:rsid w:val="00805CC6"/>
    <w:rsid w:val="00805CF5"/>
    <w:rsid w:val="00805DF7"/>
    <w:rsid w:val="008069CC"/>
    <w:rsid w:val="00806FAE"/>
    <w:rsid w:val="00806FF5"/>
    <w:rsid w:val="00807493"/>
    <w:rsid w:val="0080794C"/>
    <w:rsid w:val="00807AFC"/>
    <w:rsid w:val="008108E0"/>
    <w:rsid w:val="00810A99"/>
    <w:rsid w:val="00810CF2"/>
    <w:rsid w:val="00810D48"/>
    <w:rsid w:val="008111F3"/>
    <w:rsid w:val="00811410"/>
    <w:rsid w:val="00811C51"/>
    <w:rsid w:val="00811C8F"/>
    <w:rsid w:val="00811DE4"/>
    <w:rsid w:val="0081232B"/>
    <w:rsid w:val="00812E03"/>
    <w:rsid w:val="00812E44"/>
    <w:rsid w:val="008131C0"/>
    <w:rsid w:val="008133AB"/>
    <w:rsid w:val="0081340E"/>
    <w:rsid w:val="00813A52"/>
    <w:rsid w:val="00813AE3"/>
    <w:rsid w:val="00813CCC"/>
    <w:rsid w:val="00814521"/>
    <w:rsid w:val="0081456E"/>
    <w:rsid w:val="00814DC7"/>
    <w:rsid w:val="0081513C"/>
    <w:rsid w:val="00815899"/>
    <w:rsid w:val="008159DD"/>
    <w:rsid w:val="008163E1"/>
    <w:rsid w:val="00816705"/>
    <w:rsid w:val="00816B10"/>
    <w:rsid w:val="00816DBD"/>
    <w:rsid w:val="00817131"/>
    <w:rsid w:val="008172C5"/>
    <w:rsid w:val="00817961"/>
    <w:rsid w:val="00817E2B"/>
    <w:rsid w:val="00820356"/>
    <w:rsid w:val="00821117"/>
    <w:rsid w:val="008218A3"/>
    <w:rsid w:val="0082195B"/>
    <w:rsid w:val="00821C66"/>
    <w:rsid w:val="00822FB8"/>
    <w:rsid w:val="00823759"/>
    <w:rsid w:val="008239E5"/>
    <w:rsid w:val="00823AF5"/>
    <w:rsid w:val="00823B04"/>
    <w:rsid w:val="0082449F"/>
    <w:rsid w:val="00824795"/>
    <w:rsid w:val="00824BB4"/>
    <w:rsid w:val="00824E2D"/>
    <w:rsid w:val="00824EDE"/>
    <w:rsid w:val="008252BD"/>
    <w:rsid w:val="0082544F"/>
    <w:rsid w:val="008256C8"/>
    <w:rsid w:val="008260BC"/>
    <w:rsid w:val="00826A7E"/>
    <w:rsid w:val="00827F44"/>
    <w:rsid w:val="00830671"/>
    <w:rsid w:val="00830EA8"/>
    <w:rsid w:val="00831178"/>
    <w:rsid w:val="00831B5F"/>
    <w:rsid w:val="00831CEA"/>
    <w:rsid w:val="00831FB9"/>
    <w:rsid w:val="0083206D"/>
    <w:rsid w:val="0083209D"/>
    <w:rsid w:val="00832471"/>
    <w:rsid w:val="00832506"/>
    <w:rsid w:val="00832540"/>
    <w:rsid w:val="008326A9"/>
    <w:rsid w:val="00832B2B"/>
    <w:rsid w:val="00833543"/>
    <w:rsid w:val="00833A7C"/>
    <w:rsid w:val="00833E4C"/>
    <w:rsid w:val="00833EDC"/>
    <w:rsid w:val="00834C99"/>
    <w:rsid w:val="00834F1E"/>
    <w:rsid w:val="00834F85"/>
    <w:rsid w:val="008355DB"/>
    <w:rsid w:val="00835675"/>
    <w:rsid w:val="008361B6"/>
    <w:rsid w:val="00836743"/>
    <w:rsid w:val="008368C3"/>
    <w:rsid w:val="008369CB"/>
    <w:rsid w:val="00836B3D"/>
    <w:rsid w:val="008377FC"/>
    <w:rsid w:val="00837CEC"/>
    <w:rsid w:val="008403D9"/>
    <w:rsid w:val="00840A49"/>
    <w:rsid w:val="00841B24"/>
    <w:rsid w:val="00841CEE"/>
    <w:rsid w:val="0084284D"/>
    <w:rsid w:val="00843006"/>
    <w:rsid w:val="0084335A"/>
    <w:rsid w:val="008434C0"/>
    <w:rsid w:val="00843DE5"/>
    <w:rsid w:val="0084465E"/>
    <w:rsid w:val="00845008"/>
    <w:rsid w:val="008454B5"/>
    <w:rsid w:val="00845546"/>
    <w:rsid w:val="00845BAD"/>
    <w:rsid w:val="00846205"/>
    <w:rsid w:val="0084634A"/>
    <w:rsid w:val="008466D0"/>
    <w:rsid w:val="00846C64"/>
    <w:rsid w:val="00846CE8"/>
    <w:rsid w:val="0084722B"/>
    <w:rsid w:val="00847255"/>
    <w:rsid w:val="0084796B"/>
    <w:rsid w:val="00847F99"/>
    <w:rsid w:val="008514EE"/>
    <w:rsid w:val="00852E05"/>
    <w:rsid w:val="00852E43"/>
    <w:rsid w:val="00852F83"/>
    <w:rsid w:val="00853D17"/>
    <w:rsid w:val="00853FD1"/>
    <w:rsid w:val="00854214"/>
    <w:rsid w:val="0085428D"/>
    <w:rsid w:val="00855212"/>
    <w:rsid w:val="0085526B"/>
    <w:rsid w:val="00855A4D"/>
    <w:rsid w:val="00855B39"/>
    <w:rsid w:val="00855BBB"/>
    <w:rsid w:val="00855FC3"/>
    <w:rsid w:val="008564E2"/>
    <w:rsid w:val="00856A68"/>
    <w:rsid w:val="00856CA5"/>
    <w:rsid w:val="00856F27"/>
    <w:rsid w:val="008603FA"/>
    <w:rsid w:val="00860CD2"/>
    <w:rsid w:val="00860F59"/>
    <w:rsid w:val="00861256"/>
    <w:rsid w:val="00861C4D"/>
    <w:rsid w:val="0086203F"/>
    <w:rsid w:val="008623A5"/>
    <w:rsid w:val="0086254D"/>
    <w:rsid w:val="0086315E"/>
    <w:rsid w:val="00863160"/>
    <w:rsid w:val="0086318A"/>
    <w:rsid w:val="00863360"/>
    <w:rsid w:val="0086365D"/>
    <w:rsid w:val="008638CB"/>
    <w:rsid w:val="008639E2"/>
    <w:rsid w:val="00863E9F"/>
    <w:rsid w:val="00864187"/>
    <w:rsid w:val="008643A6"/>
    <w:rsid w:val="00864A74"/>
    <w:rsid w:val="00864B64"/>
    <w:rsid w:val="00864C8F"/>
    <w:rsid w:val="00866027"/>
    <w:rsid w:val="00866384"/>
    <w:rsid w:val="0086706E"/>
    <w:rsid w:val="008671FA"/>
    <w:rsid w:val="00867DE6"/>
    <w:rsid w:val="00867F20"/>
    <w:rsid w:val="008708D1"/>
    <w:rsid w:val="00870A66"/>
    <w:rsid w:val="00871142"/>
    <w:rsid w:val="0087145C"/>
    <w:rsid w:val="0087238B"/>
    <w:rsid w:val="0087246C"/>
    <w:rsid w:val="008726D1"/>
    <w:rsid w:val="00872714"/>
    <w:rsid w:val="0087276F"/>
    <w:rsid w:val="00872FBD"/>
    <w:rsid w:val="00873E29"/>
    <w:rsid w:val="00874122"/>
    <w:rsid w:val="0087419E"/>
    <w:rsid w:val="008743EE"/>
    <w:rsid w:val="008751A0"/>
    <w:rsid w:val="00875429"/>
    <w:rsid w:val="00875807"/>
    <w:rsid w:val="00876054"/>
    <w:rsid w:val="00876582"/>
    <w:rsid w:val="00876C33"/>
    <w:rsid w:val="00876D50"/>
    <w:rsid w:val="00877485"/>
    <w:rsid w:val="00877EB7"/>
    <w:rsid w:val="0088003D"/>
    <w:rsid w:val="0088020A"/>
    <w:rsid w:val="0088073A"/>
    <w:rsid w:val="00880882"/>
    <w:rsid w:val="00880A15"/>
    <w:rsid w:val="00880B46"/>
    <w:rsid w:val="00880B68"/>
    <w:rsid w:val="0088129F"/>
    <w:rsid w:val="00882321"/>
    <w:rsid w:val="00882D89"/>
    <w:rsid w:val="00882E5A"/>
    <w:rsid w:val="008838C0"/>
    <w:rsid w:val="00883A1B"/>
    <w:rsid w:val="00883A3D"/>
    <w:rsid w:val="00883FCE"/>
    <w:rsid w:val="00884258"/>
    <w:rsid w:val="00884460"/>
    <w:rsid w:val="0088470D"/>
    <w:rsid w:val="00884DFA"/>
    <w:rsid w:val="008855AA"/>
    <w:rsid w:val="0088572B"/>
    <w:rsid w:val="00886074"/>
    <w:rsid w:val="008863A3"/>
    <w:rsid w:val="008864A2"/>
    <w:rsid w:val="008865F0"/>
    <w:rsid w:val="008866E3"/>
    <w:rsid w:val="0088713C"/>
    <w:rsid w:val="0088761B"/>
    <w:rsid w:val="0088780F"/>
    <w:rsid w:val="00887A84"/>
    <w:rsid w:val="00887C73"/>
    <w:rsid w:val="00890452"/>
    <w:rsid w:val="00890778"/>
    <w:rsid w:val="00890DA9"/>
    <w:rsid w:val="0089220F"/>
    <w:rsid w:val="0089268F"/>
    <w:rsid w:val="00892982"/>
    <w:rsid w:val="0089303E"/>
    <w:rsid w:val="00893976"/>
    <w:rsid w:val="00893B87"/>
    <w:rsid w:val="00893C07"/>
    <w:rsid w:val="0089490C"/>
    <w:rsid w:val="00895564"/>
    <w:rsid w:val="00895893"/>
    <w:rsid w:val="00897000"/>
    <w:rsid w:val="00897800"/>
    <w:rsid w:val="008978CC"/>
    <w:rsid w:val="00897A9E"/>
    <w:rsid w:val="00897CAF"/>
    <w:rsid w:val="008A00B9"/>
    <w:rsid w:val="008A0FBB"/>
    <w:rsid w:val="008A11E8"/>
    <w:rsid w:val="008A14B8"/>
    <w:rsid w:val="008A210B"/>
    <w:rsid w:val="008A21F7"/>
    <w:rsid w:val="008A22DC"/>
    <w:rsid w:val="008A22E9"/>
    <w:rsid w:val="008A2683"/>
    <w:rsid w:val="008A27AD"/>
    <w:rsid w:val="008A2B97"/>
    <w:rsid w:val="008A348A"/>
    <w:rsid w:val="008A3B18"/>
    <w:rsid w:val="008A400D"/>
    <w:rsid w:val="008A4AAB"/>
    <w:rsid w:val="008A4F7A"/>
    <w:rsid w:val="008A5980"/>
    <w:rsid w:val="008A5A73"/>
    <w:rsid w:val="008A5F2C"/>
    <w:rsid w:val="008A6C27"/>
    <w:rsid w:val="008A7643"/>
    <w:rsid w:val="008A79C1"/>
    <w:rsid w:val="008A7EE0"/>
    <w:rsid w:val="008B00B0"/>
    <w:rsid w:val="008B034E"/>
    <w:rsid w:val="008B05DF"/>
    <w:rsid w:val="008B0E80"/>
    <w:rsid w:val="008B11E8"/>
    <w:rsid w:val="008B1C9F"/>
    <w:rsid w:val="008B2433"/>
    <w:rsid w:val="008B25AF"/>
    <w:rsid w:val="008B2644"/>
    <w:rsid w:val="008B2834"/>
    <w:rsid w:val="008B2914"/>
    <w:rsid w:val="008B2BD1"/>
    <w:rsid w:val="008B3099"/>
    <w:rsid w:val="008B30A2"/>
    <w:rsid w:val="008B3146"/>
    <w:rsid w:val="008B369D"/>
    <w:rsid w:val="008B3A9D"/>
    <w:rsid w:val="008B3ACF"/>
    <w:rsid w:val="008B3E09"/>
    <w:rsid w:val="008B40AB"/>
    <w:rsid w:val="008B4378"/>
    <w:rsid w:val="008B4AF8"/>
    <w:rsid w:val="008B535D"/>
    <w:rsid w:val="008B54B1"/>
    <w:rsid w:val="008B563C"/>
    <w:rsid w:val="008B5B39"/>
    <w:rsid w:val="008B62DF"/>
    <w:rsid w:val="008B6BFE"/>
    <w:rsid w:val="008B6EF3"/>
    <w:rsid w:val="008B72D2"/>
    <w:rsid w:val="008B733D"/>
    <w:rsid w:val="008B7B47"/>
    <w:rsid w:val="008B7BB7"/>
    <w:rsid w:val="008B7D3F"/>
    <w:rsid w:val="008C015C"/>
    <w:rsid w:val="008C025B"/>
    <w:rsid w:val="008C0623"/>
    <w:rsid w:val="008C06F0"/>
    <w:rsid w:val="008C1046"/>
    <w:rsid w:val="008C1311"/>
    <w:rsid w:val="008C158E"/>
    <w:rsid w:val="008C15FE"/>
    <w:rsid w:val="008C16F9"/>
    <w:rsid w:val="008C1808"/>
    <w:rsid w:val="008C1F42"/>
    <w:rsid w:val="008C2D21"/>
    <w:rsid w:val="008C2DE3"/>
    <w:rsid w:val="008C3F03"/>
    <w:rsid w:val="008C41A5"/>
    <w:rsid w:val="008C442B"/>
    <w:rsid w:val="008C4C10"/>
    <w:rsid w:val="008C4F71"/>
    <w:rsid w:val="008C55BC"/>
    <w:rsid w:val="008C5D44"/>
    <w:rsid w:val="008C64EB"/>
    <w:rsid w:val="008C696B"/>
    <w:rsid w:val="008C6C7A"/>
    <w:rsid w:val="008C6E8F"/>
    <w:rsid w:val="008C7119"/>
    <w:rsid w:val="008C724E"/>
    <w:rsid w:val="008C7BCC"/>
    <w:rsid w:val="008C7C6C"/>
    <w:rsid w:val="008D004F"/>
    <w:rsid w:val="008D0C87"/>
    <w:rsid w:val="008D0F48"/>
    <w:rsid w:val="008D13C2"/>
    <w:rsid w:val="008D1800"/>
    <w:rsid w:val="008D1DDF"/>
    <w:rsid w:val="008D3480"/>
    <w:rsid w:val="008D3B3A"/>
    <w:rsid w:val="008D3CFB"/>
    <w:rsid w:val="008D3EF2"/>
    <w:rsid w:val="008D4124"/>
    <w:rsid w:val="008D42F0"/>
    <w:rsid w:val="008D4476"/>
    <w:rsid w:val="008D4479"/>
    <w:rsid w:val="008D45FC"/>
    <w:rsid w:val="008D4A13"/>
    <w:rsid w:val="008D52AB"/>
    <w:rsid w:val="008D5540"/>
    <w:rsid w:val="008D5668"/>
    <w:rsid w:val="008D58B1"/>
    <w:rsid w:val="008D5E76"/>
    <w:rsid w:val="008D5E80"/>
    <w:rsid w:val="008D5F90"/>
    <w:rsid w:val="008D627C"/>
    <w:rsid w:val="008D6483"/>
    <w:rsid w:val="008D7500"/>
    <w:rsid w:val="008D7759"/>
    <w:rsid w:val="008D7CDD"/>
    <w:rsid w:val="008D7E27"/>
    <w:rsid w:val="008D7E98"/>
    <w:rsid w:val="008E0003"/>
    <w:rsid w:val="008E08FC"/>
    <w:rsid w:val="008E0A01"/>
    <w:rsid w:val="008E0AF6"/>
    <w:rsid w:val="008E1069"/>
    <w:rsid w:val="008E13DC"/>
    <w:rsid w:val="008E152F"/>
    <w:rsid w:val="008E16CE"/>
    <w:rsid w:val="008E1803"/>
    <w:rsid w:val="008E1C8C"/>
    <w:rsid w:val="008E2214"/>
    <w:rsid w:val="008E25FE"/>
    <w:rsid w:val="008E2DF6"/>
    <w:rsid w:val="008E2ED7"/>
    <w:rsid w:val="008E3E48"/>
    <w:rsid w:val="008E4122"/>
    <w:rsid w:val="008E412E"/>
    <w:rsid w:val="008E4254"/>
    <w:rsid w:val="008E4495"/>
    <w:rsid w:val="008E486B"/>
    <w:rsid w:val="008E4FD2"/>
    <w:rsid w:val="008E52B6"/>
    <w:rsid w:val="008E609D"/>
    <w:rsid w:val="008E64A1"/>
    <w:rsid w:val="008E69E5"/>
    <w:rsid w:val="008E6DE3"/>
    <w:rsid w:val="008E6EE7"/>
    <w:rsid w:val="008E78EC"/>
    <w:rsid w:val="008F0384"/>
    <w:rsid w:val="008F038E"/>
    <w:rsid w:val="008F090B"/>
    <w:rsid w:val="008F0C79"/>
    <w:rsid w:val="008F0C9B"/>
    <w:rsid w:val="008F12F6"/>
    <w:rsid w:val="008F1797"/>
    <w:rsid w:val="008F19D7"/>
    <w:rsid w:val="008F1D21"/>
    <w:rsid w:val="008F219F"/>
    <w:rsid w:val="008F2AB1"/>
    <w:rsid w:val="008F2AE1"/>
    <w:rsid w:val="008F3601"/>
    <w:rsid w:val="008F3AFD"/>
    <w:rsid w:val="008F3C4C"/>
    <w:rsid w:val="008F3F06"/>
    <w:rsid w:val="008F4070"/>
    <w:rsid w:val="008F42AA"/>
    <w:rsid w:val="008F436F"/>
    <w:rsid w:val="008F49E9"/>
    <w:rsid w:val="008F4FD0"/>
    <w:rsid w:val="008F520D"/>
    <w:rsid w:val="008F5CB6"/>
    <w:rsid w:val="008F71C0"/>
    <w:rsid w:val="008F7D66"/>
    <w:rsid w:val="009005B8"/>
    <w:rsid w:val="00900BD1"/>
    <w:rsid w:val="00900E4A"/>
    <w:rsid w:val="009012FA"/>
    <w:rsid w:val="00902331"/>
    <w:rsid w:val="009026EC"/>
    <w:rsid w:val="009026F5"/>
    <w:rsid w:val="00902A3D"/>
    <w:rsid w:val="00903012"/>
    <w:rsid w:val="00903D15"/>
    <w:rsid w:val="00904D7A"/>
    <w:rsid w:val="00904E71"/>
    <w:rsid w:val="00904EB6"/>
    <w:rsid w:val="009052D5"/>
    <w:rsid w:val="00906084"/>
    <w:rsid w:val="009064AC"/>
    <w:rsid w:val="00906921"/>
    <w:rsid w:val="009069CB"/>
    <w:rsid w:val="00906B85"/>
    <w:rsid w:val="009071DD"/>
    <w:rsid w:val="009071DE"/>
    <w:rsid w:val="009078D1"/>
    <w:rsid w:val="0090796F"/>
    <w:rsid w:val="00910039"/>
    <w:rsid w:val="009108CD"/>
    <w:rsid w:val="00910C17"/>
    <w:rsid w:val="00910D49"/>
    <w:rsid w:val="00910DC6"/>
    <w:rsid w:val="00911455"/>
    <w:rsid w:val="00912671"/>
    <w:rsid w:val="00912D49"/>
    <w:rsid w:val="00912E6A"/>
    <w:rsid w:val="00913017"/>
    <w:rsid w:val="0091345F"/>
    <w:rsid w:val="00913A5C"/>
    <w:rsid w:val="00915055"/>
    <w:rsid w:val="009153DC"/>
    <w:rsid w:val="009155EE"/>
    <w:rsid w:val="00915D3A"/>
    <w:rsid w:val="00916467"/>
    <w:rsid w:val="009165CA"/>
    <w:rsid w:val="00916622"/>
    <w:rsid w:val="00916DCC"/>
    <w:rsid w:val="00917658"/>
    <w:rsid w:val="00920A8F"/>
    <w:rsid w:val="009210D9"/>
    <w:rsid w:val="00921895"/>
    <w:rsid w:val="00921A29"/>
    <w:rsid w:val="00921A5A"/>
    <w:rsid w:val="00922009"/>
    <w:rsid w:val="0092246F"/>
    <w:rsid w:val="009226F8"/>
    <w:rsid w:val="0092283A"/>
    <w:rsid w:val="0092286C"/>
    <w:rsid w:val="00923BC2"/>
    <w:rsid w:val="00923CAE"/>
    <w:rsid w:val="00923D22"/>
    <w:rsid w:val="00924166"/>
    <w:rsid w:val="0092465A"/>
    <w:rsid w:val="00924882"/>
    <w:rsid w:val="00924B7A"/>
    <w:rsid w:val="00924EF1"/>
    <w:rsid w:val="00924FFD"/>
    <w:rsid w:val="009251F6"/>
    <w:rsid w:val="0092555D"/>
    <w:rsid w:val="0092578E"/>
    <w:rsid w:val="0092580D"/>
    <w:rsid w:val="00926045"/>
    <w:rsid w:val="009260AD"/>
    <w:rsid w:val="00926228"/>
    <w:rsid w:val="00926DBE"/>
    <w:rsid w:val="00926EE1"/>
    <w:rsid w:val="009271D0"/>
    <w:rsid w:val="009272A7"/>
    <w:rsid w:val="00927476"/>
    <w:rsid w:val="0092789F"/>
    <w:rsid w:val="00927C66"/>
    <w:rsid w:val="009304DB"/>
    <w:rsid w:val="0093099C"/>
    <w:rsid w:val="00930EA8"/>
    <w:rsid w:val="009311FC"/>
    <w:rsid w:val="00931794"/>
    <w:rsid w:val="00931D81"/>
    <w:rsid w:val="0093248C"/>
    <w:rsid w:val="009324EB"/>
    <w:rsid w:val="0093272F"/>
    <w:rsid w:val="009328CA"/>
    <w:rsid w:val="00932AE0"/>
    <w:rsid w:val="00932B58"/>
    <w:rsid w:val="00932F84"/>
    <w:rsid w:val="009339D0"/>
    <w:rsid w:val="00934E87"/>
    <w:rsid w:val="00934EC7"/>
    <w:rsid w:val="0093549E"/>
    <w:rsid w:val="009356BC"/>
    <w:rsid w:val="009357F6"/>
    <w:rsid w:val="00935A3C"/>
    <w:rsid w:val="00935D69"/>
    <w:rsid w:val="00935E27"/>
    <w:rsid w:val="00935EF1"/>
    <w:rsid w:val="009361E4"/>
    <w:rsid w:val="009363A1"/>
    <w:rsid w:val="00936454"/>
    <w:rsid w:val="00936485"/>
    <w:rsid w:val="009373D4"/>
    <w:rsid w:val="00937CCF"/>
    <w:rsid w:val="0094083C"/>
    <w:rsid w:val="00940B14"/>
    <w:rsid w:val="00940B3B"/>
    <w:rsid w:val="00941018"/>
    <w:rsid w:val="00941094"/>
    <w:rsid w:val="0094136C"/>
    <w:rsid w:val="00941B63"/>
    <w:rsid w:val="00941CBA"/>
    <w:rsid w:val="00941F9F"/>
    <w:rsid w:val="009422A2"/>
    <w:rsid w:val="00942F4E"/>
    <w:rsid w:val="009436A2"/>
    <w:rsid w:val="009437E8"/>
    <w:rsid w:val="009439E8"/>
    <w:rsid w:val="00944698"/>
    <w:rsid w:val="00944C55"/>
    <w:rsid w:val="00945257"/>
    <w:rsid w:val="00945504"/>
    <w:rsid w:val="00945521"/>
    <w:rsid w:val="00945E0C"/>
    <w:rsid w:val="009460C2"/>
    <w:rsid w:val="00946BAC"/>
    <w:rsid w:val="00947267"/>
    <w:rsid w:val="00947654"/>
    <w:rsid w:val="00947EFE"/>
    <w:rsid w:val="009501B7"/>
    <w:rsid w:val="00950AD6"/>
    <w:rsid w:val="00950FFC"/>
    <w:rsid w:val="0095109B"/>
    <w:rsid w:val="00951600"/>
    <w:rsid w:val="00951B55"/>
    <w:rsid w:val="009532E6"/>
    <w:rsid w:val="009539AD"/>
    <w:rsid w:val="00953A51"/>
    <w:rsid w:val="009546B8"/>
    <w:rsid w:val="00954D2D"/>
    <w:rsid w:val="00954D7D"/>
    <w:rsid w:val="00955065"/>
    <w:rsid w:val="0095589B"/>
    <w:rsid w:val="00955A45"/>
    <w:rsid w:val="00955E92"/>
    <w:rsid w:val="00956791"/>
    <w:rsid w:val="00956E1A"/>
    <w:rsid w:val="00957135"/>
    <w:rsid w:val="009575EB"/>
    <w:rsid w:val="00960696"/>
    <w:rsid w:val="009608E0"/>
    <w:rsid w:val="00960AA2"/>
    <w:rsid w:val="00960BAE"/>
    <w:rsid w:val="00960BE4"/>
    <w:rsid w:val="00960EC1"/>
    <w:rsid w:val="00960EEE"/>
    <w:rsid w:val="009619C0"/>
    <w:rsid w:val="00961C8E"/>
    <w:rsid w:val="00961F3D"/>
    <w:rsid w:val="009630E6"/>
    <w:rsid w:val="00963709"/>
    <w:rsid w:val="00963963"/>
    <w:rsid w:val="00963CFD"/>
    <w:rsid w:val="00964017"/>
    <w:rsid w:val="009643D1"/>
    <w:rsid w:val="00964BA4"/>
    <w:rsid w:val="00964EC0"/>
    <w:rsid w:val="009654BD"/>
    <w:rsid w:val="00965F12"/>
    <w:rsid w:val="0096639E"/>
    <w:rsid w:val="00967E16"/>
    <w:rsid w:val="00970ADF"/>
    <w:rsid w:val="009711C9"/>
    <w:rsid w:val="009714BE"/>
    <w:rsid w:val="00971D54"/>
    <w:rsid w:val="00971F89"/>
    <w:rsid w:val="009722C5"/>
    <w:rsid w:val="00973368"/>
    <w:rsid w:val="00973BEA"/>
    <w:rsid w:val="00973BEF"/>
    <w:rsid w:val="00974204"/>
    <w:rsid w:val="0097427F"/>
    <w:rsid w:val="00974471"/>
    <w:rsid w:val="00974565"/>
    <w:rsid w:val="00974D18"/>
    <w:rsid w:val="00974F90"/>
    <w:rsid w:val="009756C9"/>
    <w:rsid w:val="009760C5"/>
    <w:rsid w:val="009766F7"/>
    <w:rsid w:val="00976872"/>
    <w:rsid w:val="00976ABA"/>
    <w:rsid w:val="00976BED"/>
    <w:rsid w:val="009776D9"/>
    <w:rsid w:val="009801CC"/>
    <w:rsid w:val="009808E3"/>
    <w:rsid w:val="00980B58"/>
    <w:rsid w:val="00981661"/>
    <w:rsid w:val="00981A7D"/>
    <w:rsid w:val="00982701"/>
    <w:rsid w:val="00982AE1"/>
    <w:rsid w:val="00982ED7"/>
    <w:rsid w:val="00982FFB"/>
    <w:rsid w:val="00983580"/>
    <w:rsid w:val="009837EE"/>
    <w:rsid w:val="00983A22"/>
    <w:rsid w:val="00983A79"/>
    <w:rsid w:val="00983E01"/>
    <w:rsid w:val="00984357"/>
    <w:rsid w:val="00984A4A"/>
    <w:rsid w:val="00985550"/>
    <w:rsid w:val="009859AC"/>
    <w:rsid w:val="0098665A"/>
    <w:rsid w:val="00986ECF"/>
    <w:rsid w:val="00986EED"/>
    <w:rsid w:val="009905B2"/>
    <w:rsid w:val="00990A95"/>
    <w:rsid w:val="00991338"/>
    <w:rsid w:val="009915DC"/>
    <w:rsid w:val="009919AB"/>
    <w:rsid w:val="00991E8E"/>
    <w:rsid w:val="00992199"/>
    <w:rsid w:val="009924B2"/>
    <w:rsid w:val="00993BC6"/>
    <w:rsid w:val="00994024"/>
    <w:rsid w:val="00995297"/>
    <w:rsid w:val="009954BC"/>
    <w:rsid w:val="0099560A"/>
    <w:rsid w:val="009958B8"/>
    <w:rsid w:val="009958F4"/>
    <w:rsid w:val="00995CB2"/>
    <w:rsid w:val="0099676C"/>
    <w:rsid w:val="00996C2E"/>
    <w:rsid w:val="009973BA"/>
    <w:rsid w:val="0099741F"/>
    <w:rsid w:val="0099749A"/>
    <w:rsid w:val="00997685"/>
    <w:rsid w:val="00997D3A"/>
    <w:rsid w:val="00997EBC"/>
    <w:rsid w:val="009A0E5A"/>
    <w:rsid w:val="009A0F03"/>
    <w:rsid w:val="009A0FDE"/>
    <w:rsid w:val="009A1A32"/>
    <w:rsid w:val="009A1C4F"/>
    <w:rsid w:val="009A249B"/>
    <w:rsid w:val="009A25F1"/>
    <w:rsid w:val="009A2EB7"/>
    <w:rsid w:val="009A32CB"/>
    <w:rsid w:val="009A3381"/>
    <w:rsid w:val="009A3546"/>
    <w:rsid w:val="009A3641"/>
    <w:rsid w:val="009A3D98"/>
    <w:rsid w:val="009A4C21"/>
    <w:rsid w:val="009A4C86"/>
    <w:rsid w:val="009A4DEC"/>
    <w:rsid w:val="009A4E78"/>
    <w:rsid w:val="009A515C"/>
    <w:rsid w:val="009A56A8"/>
    <w:rsid w:val="009A5779"/>
    <w:rsid w:val="009A5ACF"/>
    <w:rsid w:val="009A5C97"/>
    <w:rsid w:val="009A610D"/>
    <w:rsid w:val="009A663E"/>
    <w:rsid w:val="009A67D8"/>
    <w:rsid w:val="009A6E8B"/>
    <w:rsid w:val="009A6F93"/>
    <w:rsid w:val="009A7571"/>
    <w:rsid w:val="009A7890"/>
    <w:rsid w:val="009A7913"/>
    <w:rsid w:val="009A7AFD"/>
    <w:rsid w:val="009B0AAA"/>
    <w:rsid w:val="009B0AAC"/>
    <w:rsid w:val="009B13B3"/>
    <w:rsid w:val="009B1A19"/>
    <w:rsid w:val="009B1B4F"/>
    <w:rsid w:val="009B1C05"/>
    <w:rsid w:val="009B1CC9"/>
    <w:rsid w:val="009B2129"/>
    <w:rsid w:val="009B297F"/>
    <w:rsid w:val="009B2E18"/>
    <w:rsid w:val="009B35C7"/>
    <w:rsid w:val="009B3B90"/>
    <w:rsid w:val="009B3C6A"/>
    <w:rsid w:val="009B520B"/>
    <w:rsid w:val="009B555E"/>
    <w:rsid w:val="009B6060"/>
    <w:rsid w:val="009B62B2"/>
    <w:rsid w:val="009B6331"/>
    <w:rsid w:val="009B6A5C"/>
    <w:rsid w:val="009B715E"/>
    <w:rsid w:val="009B72BF"/>
    <w:rsid w:val="009B73C7"/>
    <w:rsid w:val="009B77AA"/>
    <w:rsid w:val="009B7D16"/>
    <w:rsid w:val="009C011B"/>
    <w:rsid w:val="009C0641"/>
    <w:rsid w:val="009C0B8A"/>
    <w:rsid w:val="009C10F2"/>
    <w:rsid w:val="009C26B6"/>
    <w:rsid w:val="009C2928"/>
    <w:rsid w:val="009C29CC"/>
    <w:rsid w:val="009C3733"/>
    <w:rsid w:val="009C3F08"/>
    <w:rsid w:val="009C40B9"/>
    <w:rsid w:val="009C4EDE"/>
    <w:rsid w:val="009C5EE2"/>
    <w:rsid w:val="009C63FF"/>
    <w:rsid w:val="009C6423"/>
    <w:rsid w:val="009C6E0F"/>
    <w:rsid w:val="009C717E"/>
    <w:rsid w:val="009C747F"/>
    <w:rsid w:val="009C79A3"/>
    <w:rsid w:val="009C79D3"/>
    <w:rsid w:val="009C7CF0"/>
    <w:rsid w:val="009D002E"/>
    <w:rsid w:val="009D0253"/>
    <w:rsid w:val="009D0414"/>
    <w:rsid w:val="009D0EE9"/>
    <w:rsid w:val="009D183C"/>
    <w:rsid w:val="009D18B2"/>
    <w:rsid w:val="009D1E19"/>
    <w:rsid w:val="009D26F4"/>
    <w:rsid w:val="009D2928"/>
    <w:rsid w:val="009D2F7B"/>
    <w:rsid w:val="009D3236"/>
    <w:rsid w:val="009D32F6"/>
    <w:rsid w:val="009D39AD"/>
    <w:rsid w:val="009D3E82"/>
    <w:rsid w:val="009D41D8"/>
    <w:rsid w:val="009D4555"/>
    <w:rsid w:val="009D5E4A"/>
    <w:rsid w:val="009D5FE1"/>
    <w:rsid w:val="009D6317"/>
    <w:rsid w:val="009D6B49"/>
    <w:rsid w:val="009D6DEC"/>
    <w:rsid w:val="009D6EAE"/>
    <w:rsid w:val="009D724D"/>
    <w:rsid w:val="009D78A0"/>
    <w:rsid w:val="009D7924"/>
    <w:rsid w:val="009D7B18"/>
    <w:rsid w:val="009D7B70"/>
    <w:rsid w:val="009E0679"/>
    <w:rsid w:val="009E096A"/>
    <w:rsid w:val="009E0C4D"/>
    <w:rsid w:val="009E16C9"/>
    <w:rsid w:val="009E1725"/>
    <w:rsid w:val="009E1A69"/>
    <w:rsid w:val="009E1FA4"/>
    <w:rsid w:val="009E2052"/>
    <w:rsid w:val="009E2C75"/>
    <w:rsid w:val="009E2E5F"/>
    <w:rsid w:val="009E2FD9"/>
    <w:rsid w:val="009E3131"/>
    <w:rsid w:val="009E4017"/>
    <w:rsid w:val="009E498C"/>
    <w:rsid w:val="009E49F6"/>
    <w:rsid w:val="009E4CDE"/>
    <w:rsid w:val="009E5711"/>
    <w:rsid w:val="009E5808"/>
    <w:rsid w:val="009E5E29"/>
    <w:rsid w:val="009E60FA"/>
    <w:rsid w:val="009E6994"/>
    <w:rsid w:val="009E752C"/>
    <w:rsid w:val="009E789F"/>
    <w:rsid w:val="009E7B56"/>
    <w:rsid w:val="009E7B5D"/>
    <w:rsid w:val="009E7DF6"/>
    <w:rsid w:val="009E7FB3"/>
    <w:rsid w:val="009F0738"/>
    <w:rsid w:val="009F0753"/>
    <w:rsid w:val="009F0B16"/>
    <w:rsid w:val="009F1846"/>
    <w:rsid w:val="009F1C0D"/>
    <w:rsid w:val="009F1E40"/>
    <w:rsid w:val="009F25E7"/>
    <w:rsid w:val="009F2939"/>
    <w:rsid w:val="009F2C3B"/>
    <w:rsid w:val="009F2F46"/>
    <w:rsid w:val="009F3550"/>
    <w:rsid w:val="009F3897"/>
    <w:rsid w:val="009F3C20"/>
    <w:rsid w:val="009F3F88"/>
    <w:rsid w:val="009F44EB"/>
    <w:rsid w:val="009F4569"/>
    <w:rsid w:val="009F5453"/>
    <w:rsid w:val="009F548E"/>
    <w:rsid w:val="009F54DB"/>
    <w:rsid w:val="009F579A"/>
    <w:rsid w:val="009F5929"/>
    <w:rsid w:val="009F5FEA"/>
    <w:rsid w:val="009F630D"/>
    <w:rsid w:val="009F6363"/>
    <w:rsid w:val="009F6EAD"/>
    <w:rsid w:val="009F70C7"/>
    <w:rsid w:val="009F7F63"/>
    <w:rsid w:val="009F7FEE"/>
    <w:rsid w:val="00A00074"/>
    <w:rsid w:val="00A000C5"/>
    <w:rsid w:val="00A0048C"/>
    <w:rsid w:val="00A00661"/>
    <w:rsid w:val="00A008C8"/>
    <w:rsid w:val="00A00EF8"/>
    <w:rsid w:val="00A015CD"/>
    <w:rsid w:val="00A01AF6"/>
    <w:rsid w:val="00A025A5"/>
    <w:rsid w:val="00A025E6"/>
    <w:rsid w:val="00A02844"/>
    <w:rsid w:val="00A02E8E"/>
    <w:rsid w:val="00A03F3D"/>
    <w:rsid w:val="00A043B0"/>
    <w:rsid w:val="00A043EA"/>
    <w:rsid w:val="00A04B5D"/>
    <w:rsid w:val="00A0507A"/>
    <w:rsid w:val="00A060E3"/>
    <w:rsid w:val="00A0676E"/>
    <w:rsid w:val="00A0760D"/>
    <w:rsid w:val="00A07635"/>
    <w:rsid w:val="00A07A24"/>
    <w:rsid w:val="00A07BE4"/>
    <w:rsid w:val="00A07CC5"/>
    <w:rsid w:val="00A1023E"/>
    <w:rsid w:val="00A105C6"/>
    <w:rsid w:val="00A10BCD"/>
    <w:rsid w:val="00A1120B"/>
    <w:rsid w:val="00A11823"/>
    <w:rsid w:val="00A11A8D"/>
    <w:rsid w:val="00A11EB2"/>
    <w:rsid w:val="00A12C0E"/>
    <w:rsid w:val="00A13230"/>
    <w:rsid w:val="00A13473"/>
    <w:rsid w:val="00A13DC2"/>
    <w:rsid w:val="00A1427E"/>
    <w:rsid w:val="00A149AF"/>
    <w:rsid w:val="00A15821"/>
    <w:rsid w:val="00A162BB"/>
    <w:rsid w:val="00A16735"/>
    <w:rsid w:val="00A16AC0"/>
    <w:rsid w:val="00A16FA5"/>
    <w:rsid w:val="00A1706B"/>
    <w:rsid w:val="00A17333"/>
    <w:rsid w:val="00A20792"/>
    <w:rsid w:val="00A20E9F"/>
    <w:rsid w:val="00A21037"/>
    <w:rsid w:val="00A21BB8"/>
    <w:rsid w:val="00A21C8E"/>
    <w:rsid w:val="00A21EEC"/>
    <w:rsid w:val="00A2280B"/>
    <w:rsid w:val="00A22D5C"/>
    <w:rsid w:val="00A22F47"/>
    <w:rsid w:val="00A23515"/>
    <w:rsid w:val="00A23AC8"/>
    <w:rsid w:val="00A23BCC"/>
    <w:rsid w:val="00A23E90"/>
    <w:rsid w:val="00A240B3"/>
    <w:rsid w:val="00A244AA"/>
    <w:rsid w:val="00A24775"/>
    <w:rsid w:val="00A25079"/>
    <w:rsid w:val="00A2517A"/>
    <w:rsid w:val="00A25790"/>
    <w:rsid w:val="00A25792"/>
    <w:rsid w:val="00A27288"/>
    <w:rsid w:val="00A27903"/>
    <w:rsid w:val="00A301BA"/>
    <w:rsid w:val="00A3020C"/>
    <w:rsid w:val="00A3044F"/>
    <w:rsid w:val="00A30549"/>
    <w:rsid w:val="00A3098D"/>
    <w:rsid w:val="00A30DC0"/>
    <w:rsid w:val="00A31486"/>
    <w:rsid w:val="00A316EF"/>
    <w:rsid w:val="00A319A9"/>
    <w:rsid w:val="00A31B70"/>
    <w:rsid w:val="00A321A6"/>
    <w:rsid w:val="00A33A55"/>
    <w:rsid w:val="00A33B54"/>
    <w:rsid w:val="00A33BF2"/>
    <w:rsid w:val="00A33CBE"/>
    <w:rsid w:val="00A33FFA"/>
    <w:rsid w:val="00A344E4"/>
    <w:rsid w:val="00A346A2"/>
    <w:rsid w:val="00A346F1"/>
    <w:rsid w:val="00A34AEB"/>
    <w:rsid w:val="00A34C05"/>
    <w:rsid w:val="00A34E21"/>
    <w:rsid w:val="00A3536A"/>
    <w:rsid w:val="00A35F24"/>
    <w:rsid w:val="00A36A36"/>
    <w:rsid w:val="00A3740F"/>
    <w:rsid w:val="00A3772C"/>
    <w:rsid w:val="00A378F4"/>
    <w:rsid w:val="00A37BB1"/>
    <w:rsid w:val="00A37D99"/>
    <w:rsid w:val="00A37F59"/>
    <w:rsid w:val="00A40950"/>
    <w:rsid w:val="00A410D0"/>
    <w:rsid w:val="00A423D4"/>
    <w:rsid w:val="00A42525"/>
    <w:rsid w:val="00A42D1B"/>
    <w:rsid w:val="00A43929"/>
    <w:rsid w:val="00A43EAA"/>
    <w:rsid w:val="00A440AE"/>
    <w:rsid w:val="00A4414B"/>
    <w:rsid w:val="00A446DA"/>
    <w:rsid w:val="00A44F32"/>
    <w:rsid w:val="00A45032"/>
    <w:rsid w:val="00A45944"/>
    <w:rsid w:val="00A45B43"/>
    <w:rsid w:val="00A4613F"/>
    <w:rsid w:val="00A461E3"/>
    <w:rsid w:val="00A4724F"/>
    <w:rsid w:val="00A473DD"/>
    <w:rsid w:val="00A47C07"/>
    <w:rsid w:val="00A47C16"/>
    <w:rsid w:val="00A50507"/>
    <w:rsid w:val="00A50B95"/>
    <w:rsid w:val="00A50C16"/>
    <w:rsid w:val="00A5158A"/>
    <w:rsid w:val="00A52444"/>
    <w:rsid w:val="00A5279A"/>
    <w:rsid w:val="00A52865"/>
    <w:rsid w:val="00A52B36"/>
    <w:rsid w:val="00A52D27"/>
    <w:rsid w:val="00A53014"/>
    <w:rsid w:val="00A537EC"/>
    <w:rsid w:val="00A53D36"/>
    <w:rsid w:val="00A54594"/>
    <w:rsid w:val="00A5473F"/>
    <w:rsid w:val="00A54C7A"/>
    <w:rsid w:val="00A552A7"/>
    <w:rsid w:val="00A55754"/>
    <w:rsid w:val="00A55A86"/>
    <w:rsid w:val="00A5679A"/>
    <w:rsid w:val="00A5774B"/>
    <w:rsid w:val="00A57795"/>
    <w:rsid w:val="00A6015D"/>
    <w:rsid w:val="00A60172"/>
    <w:rsid w:val="00A60A19"/>
    <w:rsid w:val="00A60AAD"/>
    <w:rsid w:val="00A613E8"/>
    <w:rsid w:val="00A613FB"/>
    <w:rsid w:val="00A61479"/>
    <w:rsid w:val="00A615B9"/>
    <w:rsid w:val="00A617A1"/>
    <w:rsid w:val="00A61E7F"/>
    <w:rsid w:val="00A61ECF"/>
    <w:rsid w:val="00A623F1"/>
    <w:rsid w:val="00A624A5"/>
    <w:rsid w:val="00A628D8"/>
    <w:rsid w:val="00A62A43"/>
    <w:rsid w:val="00A62BAA"/>
    <w:rsid w:val="00A62F94"/>
    <w:rsid w:val="00A62FA6"/>
    <w:rsid w:val="00A6399D"/>
    <w:rsid w:val="00A63C70"/>
    <w:rsid w:val="00A644FA"/>
    <w:rsid w:val="00A646B9"/>
    <w:rsid w:val="00A64F80"/>
    <w:rsid w:val="00A65B86"/>
    <w:rsid w:val="00A66469"/>
    <w:rsid w:val="00A66BB3"/>
    <w:rsid w:val="00A6718A"/>
    <w:rsid w:val="00A67D3C"/>
    <w:rsid w:val="00A67E20"/>
    <w:rsid w:val="00A67EDE"/>
    <w:rsid w:val="00A70205"/>
    <w:rsid w:val="00A7034F"/>
    <w:rsid w:val="00A70B3E"/>
    <w:rsid w:val="00A70C26"/>
    <w:rsid w:val="00A71BC2"/>
    <w:rsid w:val="00A71E8B"/>
    <w:rsid w:val="00A72032"/>
    <w:rsid w:val="00A72EA5"/>
    <w:rsid w:val="00A73576"/>
    <w:rsid w:val="00A7358C"/>
    <w:rsid w:val="00A737C7"/>
    <w:rsid w:val="00A7410C"/>
    <w:rsid w:val="00A74452"/>
    <w:rsid w:val="00A7447F"/>
    <w:rsid w:val="00A74F29"/>
    <w:rsid w:val="00A75095"/>
    <w:rsid w:val="00A754CB"/>
    <w:rsid w:val="00A756EB"/>
    <w:rsid w:val="00A757CD"/>
    <w:rsid w:val="00A75CB2"/>
    <w:rsid w:val="00A763BC"/>
    <w:rsid w:val="00A7687A"/>
    <w:rsid w:val="00A76CBB"/>
    <w:rsid w:val="00A76E7A"/>
    <w:rsid w:val="00A772F1"/>
    <w:rsid w:val="00A77E4A"/>
    <w:rsid w:val="00A80738"/>
    <w:rsid w:val="00A8079B"/>
    <w:rsid w:val="00A80861"/>
    <w:rsid w:val="00A809CC"/>
    <w:rsid w:val="00A81659"/>
    <w:rsid w:val="00A81736"/>
    <w:rsid w:val="00A8191B"/>
    <w:rsid w:val="00A82051"/>
    <w:rsid w:val="00A82964"/>
    <w:rsid w:val="00A829CB"/>
    <w:rsid w:val="00A835DA"/>
    <w:rsid w:val="00A836E5"/>
    <w:rsid w:val="00A838E9"/>
    <w:rsid w:val="00A842B4"/>
    <w:rsid w:val="00A84462"/>
    <w:rsid w:val="00A84514"/>
    <w:rsid w:val="00A8457B"/>
    <w:rsid w:val="00A84BB4"/>
    <w:rsid w:val="00A85067"/>
    <w:rsid w:val="00A85C97"/>
    <w:rsid w:val="00A85CAC"/>
    <w:rsid w:val="00A860A5"/>
    <w:rsid w:val="00A86183"/>
    <w:rsid w:val="00A86CBA"/>
    <w:rsid w:val="00A873BB"/>
    <w:rsid w:val="00A87F4A"/>
    <w:rsid w:val="00A87FAB"/>
    <w:rsid w:val="00A908D5"/>
    <w:rsid w:val="00A90B23"/>
    <w:rsid w:val="00A90EB7"/>
    <w:rsid w:val="00A91D07"/>
    <w:rsid w:val="00A92620"/>
    <w:rsid w:val="00A9273C"/>
    <w:rsid w:val="00A928C3"/>
    <w:rsid w:val="00A92D7D"/>
    <w:rsid w:val="00A9354E"/>
    <w:rsid w:val="00A93582"/>
    <w:rsid w:val="00A93622"/>
    <w:rsid w:val="00A9388C"/>
    <w:rsid w:val="00A93934"/>
    <w:rsid w:val="00A93AEB"/>
    <w:rsid w:val="00A94137"/>
    <w:rsid w:val="00A94471"/>
    <w:rsid w:val="00A94560"/>
    <w:rsid w:val="00A94AF2"/>
    <w:rsid w:val="00A94F08"/>
    <w:rsid w:val="00A96233"/>
    <w:rsid w:val="00A9651C"/>
    <w:rsid w:val="00A96571"/>
    <w:rsid w:val="00A9659D"/>
    <w:rsid w:val="00A96EAD"/>
    <w:rsid w:val="00A9741D"/>
    <w:rsid w:val="00A97BBF"/>
    <w:rsid w:val="00AA04A6"/>
    <w:rsid w:val="00AA0AB2"/>
    <w:rsid w:val="00AA0CFF"/>
    <w:rsid w:val="00AA14B7"/>
    <w:rsid w:val="00AA1894"/>
    <w:rsid w:val="00AA18FB"/>
    <w:rsid w:val="00AA1BEC"/>
    <w:rsid w:val="00AA201B"/>
    <w:rsid w:val="00AA30FF"/>
    <w:rsid w:val="00AA3250"/>
    <w:rsid w:val="00AA3726"/>
    <w:rsid w:val="00AA3BCF"/>
    <w:rsid w:val="00AA3DC2"/>
    <w:rsid w:val="00AA4757"/>
    <w:rsid w:val="00AA4C0A"/>
    <w:rsid w:val="00AA4F3B"/>
    <w:rsid w:val="00AA5187"/>
    <w:rsid w:val="00AA5293"/>
    <w:rsid w:val="00AA5BF6"/>
    <w:rsid w:val="00AA5C87"/>
    <w:rsid w:val="00AA6F5A"/>
    <w:rsid w:val="00AA7435"/>
    <w:rsid w:val="00AA7AD5"/>
    <w:rsid w:val="00AA7E0A"/>
    <w:rsid w:val="00AB0CA6"/>
    <w:rsid w:val="00AB1051"/>
    <w:rsid w:val="00AB1141"/>
    <w:rsid w:val="00AB180C"/>
    <w:rsid w:val="00AB1810"/>
    <w:rsid w:val="00AB181A"/>
    <w:rsid w:val="00AB1F88"/>
    <w:rsid w:val="00AB27EB"/>
    <w:rsid w:val="00AB2815"/>
    <w:rsid w:val="00AB3047"/>
    <w:rsid w:val="00AB324E"/>
    <w:rsid w:val="00AB3A25"/>
    <w:rsid w:val="00AB3F0B"/>
    <w:rsid w:val="00AB4228"/>
    <w:rsid w:val="00AB50C3"/>
    <w:rsid w:val="00AB5492"/>
    <w:rsid w:val="00AB5AF8"/>
    <w:rsid w:val="00AB5C31"/>
    <w:rsid w:val="00AB5D3B"/>
    <w:rsid w:val="00AB5EF9"/>
    <w:rsid w:val="00AB62B9"/>
    <w:rsid w:val="00AB68F9"/>
    <w:rsid w:val="00AB6AEC"/>
    <w:rsid w:val="00AB7084"/>
    <w:rsid w:val="00AB72C7"/>
    <w:rsid w:val="00AB74C6"/>
    <w:rsid w:val="00AC0904"/>
    <w:rsid w:val="00AC0D8B"/>
    <w:rsid w:val="00AC19D8"/>
    <w:rsid w:val="00AC1D75"/>
    <w:rsid w:val="00AC25BE"/>
    <w:rsid w:val="00AC270D"/>
    <w:rsid w:val="00AC3F57"/>
    <w:rsid w:val="00AC419A"/>
    <w:rsid w:val="00AC4316"/>
    <w:rsid w:val="00AC4A50"/>
    <w:rsid w:val="00AC4A8F"/>
    <w:rsid w:val="00AC4EAD"/>
    <w:rsid w:val="00AC5FEA"/>
    <w:rsid w:val="00AC6991"/>
    <w:rsid w:val="00AC722F"/>
    <w:rsid w:val="00AC7257"/>
    <w:rsid w:val="00AC7312"/>
    <w:rsid w:val="00AC7744"/>
    <w:rsid w:val="00AC7BBD"/>
    <w:rsid w:val="00AD02CD"/>
    <w:rsid w:val="00AD06C3"/>
    <w:rsid w:val="00AD09EC"/>
    <w:rsid w:val="00AD25BE"/>
    <w:rsid w:val="00AD2798"/>
    <w:rsid w:val="00AD36CB"/>
    <w:rsid w:val="00AD4AB0"/>
    <w:rsid w:val="00AD4FE7"/>
    <w:rsid w:val="00AD51CB"/>
    <w:rsid w:val="00AD52D3"/>
    <w:rsid w:val="00AD54E4"/>
    <w:rsid w:val="00AD5A66"/>
    <w:rsid w:val="00AD62C9"/>
    <w:rsid w:val="00AD6503"/>
    <w:rsid w:val="00AD6A86"/>
    <w:rsid w:val="00AD6D19"/>
    <w:rsid w:val="00AD7324"/>
    <w:rsid w:val="00AD7921"/>
    <w:rsid w:val="00AD7D9F"/>
    <w:rsid w:val="00AE037F"/>
    <w:rsid w:val="00AE06CD"/>
    <w:rsid w:val="00AE0825"/>
    <w:rsid w:val="00AE08C4"/>
    <w:rsid w:val="00AE0AA8"/>
    <w:rsid w:val="00AE12BD"/>
    <w:rsid w:val="00AE13E1"/>
    <w:rsid w:val="00AE146F"/>
    <w:rsid w:val="00AE1AA6"/>
    <w:rsid w:val="00AE1E13"/>
    <w:rsid w:val="00AE2414"/>
    <w:rsid w:val="00AE2904"/>
    <w:rsid w:val="00AE2907"/>
    <w:rsid w:val="00AE2C1B"/>
    <w:rsid w:val="00AE313A"/>
    <w:rsid w:val="00AE366D"/>
    <w:rsid w:val="00AE3D81"/>
    <w:rsid w:val="00AE4F31"/>
    <w:rsid w:val="00AE4F44"/>
    <w:rsid w:val="00AE5627"/>
    <w:rsid w:val="00AE56FE"/>
    <w:rsid w:val="00AE5EA7"/>
    <w:rsid w:val="00AE5EE8"/>
    <w:rsid w:val="00AF00B0"/>
    <w:rsid w:val="00AF080A"/>
    <w:rsid w:val="00AF0ACE"/>
    <w:rsid w:val="00AF0C85"/>
    <w:rsid w:val="00AF1164"/>
    <w:rsid w:val="00AF1B8D"/>
    <w:rsid w:val="00AF2843"/>
    <w:rsid w:val="00AF308D"/>
    <w:rsid w:val="00AF326F"/>
    <w:rsid w:val="00AF3394"/>
    <w:rsid w:val="00AF347B"/>
    <w:rsid w:val="00AF35D1"/>
    <w:rsid w:val="00AF390E"/>
    <w:rsid w:val="00AF3D7E"/>
    <w:rsid w:val="00AF43C5"/>
    <w:rsid w:val="00AF4F30"/>
    <w:rsid w:val="00AF54B4"/>
    <w:rsid w:val="00AF5671"/>
    <w:rsid w:val="00AF5D88"/>
    <w:rsid w:val="00AF6271"/>
    <w:rsid w:val="00AF6300"/>
    <w:rsid w:val="00AF6339"/>
    <w:rsid w:val="00AF6759"/>
    <w:rsid w:val="00AF67CE"/>
    <w:rsid w:val="00AF696C"/>
    <w:rsid w:val="00AF6D55"/>
    <w:rsid w:val="00AF6E98"/>
    <w:rsid w:val="00AF707E"/>
    <w:rsid w:val="00AF7493"/>
    <w:rsid w:val="00AF77E9"/>
    <w:rsid w:val="00B0010F"/>
    <w:rsid w:val="00B001FF"/>
    <w:rsid w:val="00B0046B"/>
    <w:rsid w:val="00B023C3"/>
    <w:rsid w:val="00B02744"/>
    <w:rsid w:val="00B02846"/>
    <w:rsid w:val="00B02A45"/>
    <w:rsid w:val="00B02B41"/>
    <w:rsid w:val="00B02BB7"/>
    <w:rsid w:val="00B03CD8"/>
    <w:rsid w:val="00B044A5"/>
    <w:rsid w:val="00B054A5"/>
    <w:rsid w:val="00B055C7"/>
    <w:rsid w:val="00B05881"/>
    <w:rsid w:val="00B0589B"/>
    <w:rsid w:val="00B05FCA"/>
    <w:rsid w:val="00B06003"/>
    <w:rsid w:val="00B06010"/>
    <w:rsid w:val="00B060AF"/>
    <w:rsid w:val="00B060DF"/>
    <w:rsid w:val="00B065F1"/>
    <w:rsid w:val="00B0674B"/>
    <w:rsid w:val="00B067FC"/>
    <w:rsid w:val="00B06E48"/>
    <w:rsid w:val="00B071E2"/>
    <w:rsid w:val="00B074B3"/>
    <w:rsid w:val="00B076D6"/>
    <w:rsid w:val="00B07797"/>
    <w:rsid w:val="00B07C20"/>
    <w:rsid w:val="00B10909"/>
    <w:rsid w:val="00B10952"/>
    <w:rsid w:val="00B10B47"/>
    <w:rsid w:val="00B10B5F"/>
    <w:rsid w:val="00B10E74"/>
    <w:rsid w:val="00B10E79"/>
    <w:rsid w:val="00B111E7"/>
    <w:rsid w:val="00B114C5"/>
    <w:rsid w:val="00B119E0"/>
    <w:rsid w:val="00B120FE"/>
    <w:rsid w:val="00B12357"/>
    <w:rsid w:val="00B128DD"/>
    <w:rsid w:val="00B13176"/>
    <w:rsid w:val="00B13392"/>
    <w:rsid w:val="00B13A16"/>
    <w:rsid w:val="00B13C8B"/>
    <w:rsid w:val="00B142E7"/>
    <w:rsid w:val="00B14686"/>
    <w:rsid w:val="00B146D4"/>
    <w:rsid w:val="00B16167"/>
    <w:rsid w:val="00B16A35"/>
    <w:rsid w:val="00B16C82"/>
    <w:rsid w:val="00B16E1C"/>
    <w:rsid w:val="00B16FD9"/>
    <w:rsid w:val="00B171E5"/>
    <w:rsid w:val="00B178CC"/>
    <w:rsid w:val="00B17950"/>
    <w:rsid w:val="00B17D6A"/>
    <w:rsid w:val="00B17E99"/>
    <w:rsid w:val="00B20317"/>
    <w:rsid w:val="00B207AC"/>
    <w:rsid w:val="00B20ADC"/>
    <w:rsid w:val="00B210CE"/>
    <w:rsid w:val="00B2160D"/>
    <w:rsid w:val="00B21706"/>
    <w:rsid w:val="00B217AE"/>
    <w:rsid w:val="00B21921"/>
    <w:rsid w:val="00B21F60"/>
    <w:rsid w:val="00B222B6"/>
    <w:rsid w:val="00B22300"/>
    <w:rsid w:val="00B2281F"/>
    <w:rsid w:val="00B22B12"/>
    <w:rsid w:val="00B22BE2"/>
    <w:rsid w:val="00B22CFD"/>
    <w:rsid w:val="00B22E24"/>
    <w:rsid w:val="00B22F94"/>
    <w:rsid w:val="00B232E3"/>
    <w:rsid w:val="00B237B3"/>
    <w:rsid w:val="00B23CA5"/>
    <w:rsid w:val="00B23EF4"/>
    <w:rsid w:val="00B2404F"/>
    <w:rsid w:val="00B24450"/>
    <w:rsid w:val="00B248FE"/>
    <w:rsid w:val="00B249CA"/>
    <w:rsid w:val="00B252B5"/>
    <w:rsid w:val="00B255CB"/>
    <w:rsid w:val="00B25A06"/>
    <w:rsid w:val="00B25F1A"/>
    <w:rsid w:val="00B266E2"/>
    <w:rsid w:val="00B2692F"/>
    <w:rsid w:val="00B26B74"/>
    <w:rsid w:val="00B27909"/>
    <w:rsid w:val="00B27FE2"/>
    <w:rsid w:val="00B302AB"/>
    <w:rsid w:val="00B30E4F"/>
    <w:rsid w:val="00B30EE9"/>
    <w:rsid w:val="00B310B8"/>
    <w:rsid w:val="00B317A3"/>
    <w:rsid w:val="00B31E8E"/>
    <w:rsid w:val="00B31EFB"/>
    <w:rsid w:val="00B323B7"/>
    <w:rsid w:val="00B32AB3"/>
    <w:rsid w:val="00B32C86"/>
    <w:rsid w:val="00B332C9"/>
    <w:rsid w:val="00B338B5"/>
    <w:rsid w:val="00B33D50"/>
    <w:rsid w:val="00B34378"/>
    <w:rsid w:val="00B3466C"/>
    <w:rsid w:val="00B34853"/>
    <w:rsid w:val="00B35869"/>
    <w:rsid w:val="00B3590E"/>
    <w:rsid w:val="00B35CDE"/>
    <w:rsid w:val="00B366A6"/>
    <w:rsid w:val="00B36807"/>
    <w:rsid w:val="00B36A1C"/>
    <w:rsid w:val="00B36A62"/>
    <w:rsid w:val="00B3711E"/>
    <w:rsid w:val="00B372B8"/>
    <w:rsid w:val="00B37472"/>
    <w:rsid w:val="00B37AFF"/>
    <w:rsid w:val="00B37D57"/>
    <w:rsid w:val="00B403E9"/>
    <w:rsid w:val="00B404AE"/>
    <w:rsid w:val="00B4146A"/>
    <w:rsid w:val="00B418EA"/>
    <w:rsid w:val="00B419D0"/>
    <w:rsid w:val="00B42356"/>
    <w:rsid w:val="00B442FF"/>
    <w:rsid w:val="00B445AB"/>
    <w:rsid w:val="00B44826"/>
    <w:rsid w:val="00B44960"/>
    <w:rsid w:val="00B44DAF"/>
    <w:rsid w:val="00B44FC1"/>
    <w:rsid w:val="00B45DCB"/>
    <w:rsid w:val="00B46743"/>
    <w:rsid w:val="00B46B97"/>
    <w:rsid w:val="00B46BF2"/>
    <w:rsid w:val="00B470EE"/>
    <w:rsid w:val="00B47135"/>
    <w:rsid w:val="00B47409"/>
    <w:rsid w:val="00B474DB"/>
    <w:rsid w:val="00B476C5"/>
    <w:rsid w:val="00B47EDA"/>
    <w:rsid w:val="00B50739"/>
    <w:rsid w:val="00B50EC6"/>
    <w:rsid w:val="00B516F6"/>
    <w:rsid w:val="00B52805"/>
    <w:rsid w:val="00B5296B"/>
    <w:rsid w:val="00B52A32"/>
    <w:rsid w:val="00B52C8E"/>
    <w:rsid w:val="00B53092"/>
    <w:rsid w:val="00B53387"/>
    <w:rsid w:val="00B53BE3"/>
    <w:rsid w:val="00B53DDE"/>
    <w:rsid w:val="00B545DC"/>
    <w:rsid w:val="00B54FCF"/>
    <w:rsid w:val="00B5510D"/>
    <w:rsid w:val="00B55919"/>
    <w:rsid w:val="00B55A41"/>
    <w:rsid w:val="00B55B39"/>
    <w:rsid w:val="00B55BB2"/>
    <w:rsid w:val="00B56685"/>
    <w:rsid w:val="00B56B51"/>
    <w:rsid w:val="00B57468"/>
    <w:rsid w:val="00B5747E"/>
    <w:rsid w:val="00B57BC5"/>
    <w:rsid w:val="00B601DF"/>
    <w:rsid w:val="00B60373"/>
    <w:rsid w:val="00B60D9B"/>
    <w:rsid w:val="00B61070"/>
    <w:rsid w:val="00B61223"/>
    <w:rsid w:val="00B6157D"/>
    <w:rsid w:val="00B61E5B"/>
    <w:rsid w:val="00B6215A"/>
    <w:rsid w:val="00B625AD"/>
    <w:rsid w:val="00B625BF"/>
    <w:rsid w:val="00B62C24"/>
    <w:rsid w:val="00B62F2E"/>
    <w:rsid w:val="00B6378E"/>
    <w:rsid w:val="00B641BF"/>
    <w:rsid w:val="00B6558B"/>
    <w:rsid w:val="00B66090"/>
    <w:rsid w:val="00B66348"/>
    <w:rsid w:val="00B66417"/>
    <w:rsid w:val="00B668E3"/>
    <w:rsid w:val="00B66B8A"/>
    <w:rsid w:val="00B673F3"/>
    <w:rsid w:val="00B674D5"/>
    <w:rsid w:val="00B6770C"/>
    <w:rsid w:val="00B6776F"/>
    <w:rsid w:val="00B6781C"/>
    <w:rsid w:val="00B67AC2"/>
    <w:rsid w:val="00B67F1A"/>
    <w:rsid w:val="00B70447"/>
    <w:rsid w:val="00B708AB"/>
    <w:rsid w:val="00B7174A"/>
    <w:rsid w:val="00B71A29"/>
    <w:rsid w:val="00B71B6F"/>
    <w:rsid w:val="00B72147"/>
    <w:rsid w:val="00B72E16"/>
    <w:rsid w:val="00B73825"/>
    <w:rsid w:val="00B73C26"/>
    <w:rsid w:val="00B74280"/>
    <w:rsid w:val="00B743B7"/>
    <w:rsid w:val="00B7567D"/>
    <w:rsid w:val="00B757DE"/>
    <w:rsid w:val="00B75AE3"/>
    <w:rsid w:val="00B75B52"/>
    <w:rsid w:val="00B75D8D"/>
    <w:rsid w:val="00B76567"/>
    <w:rsid w:val="00B76E4F"/>
    <w:rsid w:val="00B7764A"/>
    <w:rsid w:val="00B77D3D"/>
    <w:rsid w:val="00B77E56"/>
    <w:rsid w:val="00B80497"/>
    <w:rsid w:val="00B80574"/>
    <w:rsid w:val="00B808CF"/>
    <w:rsid w:val="00B8093C"/>
    <w:rsid w:val="00B80A7B"/>
    <w:rsid w:val="00B80B6F"/>
    <w:rsid w:val="00B81894"/>
    <w:rsid w:val="00B81C4C"/>
    <w:rsid w:val="00B81EB6"/>
    <w:rsid w:val="00B81ED2"/>
    <w:rsid w:val="00B82017"/>
    <w:rsid w:val="00B82B19"/>
    <w:rsid w:val="00B82F36"/>
    <w:rsid w:val="00B84410"/>
    <w:rsid w:val="00B84482"/>
    <w:rsid w:val="00B844A3"/>
    <w:rsid w:val="00B84581"/>
    <w:rsid w:val="00B845B6"/>
    <w:rsid w:val="00B84B55"/>
    <w:rsid w:val="00B84E0E"/>
    <w:rsid w:val="00B84FFD"/>
    <w:rsid w:val="00B850CC"/>
    <w:rsid w:val="00B85440"/>
    <w:rsid w:val="00B85550"/>
    <w:rsid w:val="00B860FA"/>
    <w:rsid w:val="00B8672E"/>
    <w:rsid w:val="00B86E6C"/>
    <w:rsid w:val="00B870DC"/>
    <w:rsid w:val="00B87C49"/>
    <w:rsid w:val="00B90333"/>
    <w:rsid w:val="00B908A5"/>
    <w:rsid w:val="00B909BD"/>
    <w:rsid w:val="00B90F97"/>
    <w:rsid w:val="00B91290"/>
    <w:rsid w:val="00B91C53"/>
    <w:rsid w:val="00B9267E"/>
    <w:rsid w:val="00B92BAB"/>
    <w:rsid w:val="00B93070"/>
    <w:rsid w:val="00B933E0"/>
    <w:rsid w:val="00B93419"/>
    <w:rsid w:val="00B93921"/>
    <w:rsid w:val="00B93BAA"/>
    <w:rsid w:val="00B93D7E"/>
    <w:rsid w:val="00B93DA9"/>
    <w:rsid w:val="00B94171"/>
    <w:rsid w:val="00B9437A"/>
    <w:rsid w:val="00B94AA7"/>
    <w:rsid w:val="00B94E59"/>
    <w:rsid w:val="00B950B2"/>
    <w:rsid w:val="00B951C0"/>
    <w:rsid w:val="00B95677"/>
    <w:rsid w:val="00B95935"/>
    <w:rsid w:val="00B95C89"/>
    <w:rsid w:val="00B95F9A"/>
    <w:rsid w:val="00B962C8"/>
    <w:rsid w:val="00B96364"/>
    <w:rsid w:val="00B9653A"/>
    <w:rsid w:val="00B9655A"/>
    <w:rsid w:val="00B966CC"/>
    <w:rsid w:val="00B96C43"/>
    <w:rsid w:val="00B9759F"/>
    <w:rsid w:val="00BA08E1"/>
    <w:rsid w:val="00BA0CE9"/>
    <w:rsid w:val="00BA120B"/>
    <w:rsid w:val="00BA16CF"/>
    <w:rsid w:val="00BA18A3"/>
    <w:rsid w:val="00BA213B"/>
    <w:rsid w:val="00BA227E"/>
    <w:rsid w:val="00BA2AB3"/>
    <w:rsid w:val="00BA2BE1"/>
    <w:rsid w:val="00BA341B"/>
    <w:rsid w:val="00BA3865"/>
    <w:rsid w:val="00BA425D"/>
    <w:rsid w:val="00BA42C9"/>
    <w:rsid w:val="00BA44C0"/>
    <w:rsid w:val="00BA455A"/>
    <w:rsid w:val="00BA47B0"/>
    <w:rsid w:val="00BA4E28"/>
    <w:rsid w:val="00BA513A"/>
    <w:rsid w:val="00BA621B"/>
    <w:rsid w:val="00BA6914"/>
    <w:rsid w:val="00BA69EB"/>
    <w:rsid w:val="00BA6AA3"/>
    <w:rsid w:val="00BA717B"/>
    <w:rsid w:val="00BA73F9"/>
    <w:rsid w:val="00BB0D40"/>
    <w:rsid w:val="00BB0EF4"/>
    <w:rsid w:val="00BB105C"/>
    <w:rsid w:val="00BB105D"/>
    <w:rsid w:val="00BB1CB3"/>
    <w:rsid w:val="00BB1D5B"/>
    <w:rsid w:val="00BB1E48"/>
    <w:rsid w:val="00BB2100"/>
    <w:rsid w:val="00BB214D"/>
    <w:rsid w:val="00BB2575"/>
    <w:rsid w:val="00BB2E03"/>
    <w:rsid w:val="00BB392C"/>
    <w:rsid w:val="00BB3C8F"/>
    <w:rsid w:val="00BB400D"/>
    <w:rsid w:val="00BB40AF"/>
    <w:rsid w:val="00BB41D4"/>
    <w:rsid w:val="00BB4928"/>
    <w:rsid w:val="00BB6374"/>
    <w:rsid w:val="00BB682E"/>
    <w:rsid w:val="00BB6DA1"/>
    <w:rsid w:val="00BB7240"/>
    <w:rsid w:val="00BB78C4"/>
    <w:rsid w:val="00BB7A27"/>
    <w:rsid w:val="00BB7CA3"/>
    <w:rsid w:val="00BB7DFB"/>
    <w:rsid w:val="00BB7EDA"/>
    <w:rsid w:val="00BC0100"/>
    <w:rsid w:val="00BC0259"/>
    <w:rsid w:val="00BC0BC9"/>
    <w:rsid w:val="00BC0FDC"/>
    <w:rsid w:val="00BC24F6"/>
    <w:rsid w:val="00BC277D"/>
    <w:rsid w:val="00BC2996"/>
    <w:rsid w:val="00BC2C88"/>
    <w:rsid w:val="00BC2D5B"/>
    <w:rsid w:val="00BC32CA"/>
    <w:rsid w:val="00BC4A9B"/>
    <w:rsid w:val="00BC51CF"/>
    <w:rsid w:val="00BC5A11"/>
    <w:rsid w:val="00BC5FDA"/>
    <w:rsid w:val="00BC6574"/>
    <w:rsid w:val="00BC695C"/>
    <w:rsid w:val="00BC6BBE"/>
    <w:rsid w:val="00BC718A"/>
    <w:rsid w:val="00BC75F6"/>
    <w:rsid w:val="00BC77B7"/>
    <w:rsid w:val="00BC7E36"/>
    <w:rsid w:val="00BD03B0"/>
    <w:rsid w:val="00BD042E"/>
    <w:rsid w:val="00BD045D"/>
    <w:rsid w:val="00BD0776"/>
    <w:rsid w:val="00BD11B1"/>
    <w:rsid w:val="00BD17D3"/>
    <w:rsid w:val="00BD1AD9"/>
    <w:rsid w:val="00BD1F3E"/>
    <w:rsid w:val="00BD2B93"/>
    <w:rsid w:val="00BD3A4E"/>
    <w:rsid w:val="00BD3E23"/>
    <w:rsid w:val="00BD3E98"/>
    <w:rsid w:val="00BD573A"/>
    <w:rsid w:val="00BD57A6"/>
    <w:rsid w:val="00BD633C"/>
    <w:rsid w:val="00BD651D"/>
    <w:rsid w:val="00BD6E65"/>
    <w:rsid w:val="00BD736B"/>
    <w:rsid w:val="00BD7BF8"/>
    <w:rsid w:val="00BE00B0"/>
    <w:rsid w:val="00BE064C"/>
    <w:rsid w:val="00BE0D5F"/>
    <w:rsid w:val="00BE0E8B"/>
    <w:rsid w:val="00BE0FBA"/>
    <w:rsid w:val="00BE14B6"/>
    <w:rsid w:val="00BE162C"/>
    <w:rsid w:val="00BE16E6"/>
    <w:rsid w:val="00BE185E"/>
    <w:rsid w:val="00BE244A"/>
    <w:rsid w:val="00BE31BD"/>
    <w:rsid w:val="00BE3293"/>
    <w:rsid w:val="00BE3303"/>
    <w:rsid w:val="00BE3591"/>
    <w:rsid w:val="00BE3FE1"/>
    <w:rsid w:val="00BE4968"/>
    <w:rsid w:val="00BE5A47"/>
    <w:rsid w:val="00BE5E70"/>
    <w:rsid w:val="00BE618D"/>
    <w:rsid w:val="00BE627D"/>
    <w:rsid w:val="00BE63F2"/>
    <w:rsid w:val="00BE6435"/>
    <w:rsid w:val="00BE658F"/>
    <w:rsid w:val="00BE695D"/>
    <w:rsid w:val="00BE6C77"/>
    <w:rsid w:val="00BE6CD8"/>
    <w:rsid w:val="00BE6FE9"/>
    <w:rsid w:val="00BE772C"/>
    <w:rsid w:val="00BE7901"/>
    <w:rsid w:val="00BF0016"/>
    <w:rsid w:val="00BF0308"/>
    <w:rsid w:val="00BF0573"/>
    <w:rsid w:val="00BF0914"/>
    <w:rsid w:val="00BF092D"/>
    <w:rsid w:val="00BF0CBF"/>
    <w:rsid w:val="00BF0F1C"/>
    <w:rsid w:val="00BF1155"/>
    <w:rsid w:val="00BF1A34"/>
    <w:rsid w:val="00BF232E"/>
    <w:rsid w:val="00BF23B7"/>
    <w:rsid w:val="00BF270E"/>
    <w:rsid w:val="00BF3539"/>
    <w:rsid w:val="00BF3555"/>
    <w:rsid w:val="00BF3A5B"/>
    <w:rsid w:val="00BF3AB5"/>
    <w:rsid w:val="00BF40BB"/>
    <w:rsid w:val="00BF4257"/>
    <w:rsid w:val="00BF4E93"/>
    <w:rsid w:val="00BF51AF"/>
    <w:rsid w:val="00BF5958"/>
    <w:rsid w:val="00BF59B8"/>
    <w:rsid w:val="00BF5AB7"/>
    <w:rsid w:val="00BF5D30"/>
    <w:rsid w:val="00BF68BF"/>
    <w:rsid w:val="00BF699E"/>
    <w:rsid w:val="00BF75F8"/>
    <w:rsid w:val="00BF76F9"/>
    <w:rsid w:val="00BF7BA2"/>
    <w:rsid w:val="00C00076"/>
    <w:rsid w:val="00C001BC"/>
    <w:rsid w:val="00C00370"/>
    <w:rsid w:val="00C00404"/>
    <w:rsid w:val="00C0118A"/>
    <w:rsid w:val="00C01573"/>
    <w:rsid w:val="00C01720"/>
    <w:rsid w:val="00C01829"/>
    <w:rsid w:val="00C01928"/>
    <w:rsid w:val="00C020B1"/>
    <w:rsid w:val="00C02643"/>
    <w:rsid w:val="00C02AD4"/>
    <w:rsid w:val="00C03240"/>
    <w:rsid w:val="00C034B9"/>
    <w:rsid w:val="00C03953"/>
    <w:rsid w:val="00C040C2"/>
    <w:rsid w:val="00C058AF"/>
    <w:rsid w:val="00C0619C"/>
    <w:rsid w:val="00C0655E"/>
    <w:rsid w:val="00C06CBA"/>
    <w:rsid w:val="00C07079"/>
    <w:rsid w:val="00C07291"/>
    <w:rsid w:val="00C07931"/>
    <w:rsid w:val="00C07B79"/>
    <w:rsid w:val="00C07BAE"/>
    <w:rsid w:val="00C07BFD"/>
    <w:rsid w:val="00C07F25"/>
    <w:rsid w:val="00C1041B"/>
    <w:rsid w:val="00C110A2"/>
    <w:rsid w:val="00C11727"/>
    <w:rsid w:val="00C11820"/>
    <w:rsid w:val="00C118C7"/>
    <w:rsid w:val="00C11B8A"/>
    <w:rsid w:val="00C11D72"/>
    <w:rsid w:val="00C11F41"/>
    <w:rsid w:val="00C1210A"/>
    <w:rsid w:val="00C12396"/>
    <w:rsid w:val="00C12546"/>
    <w:rsid w:val="00C128AE"/>
    <w:rsid w:val="00C13135"/>
    <w:rsid w:val="00C13171"/>
    <w:rsid w:val="00C1336B"/>
    <w:rsid w:val="00C13B0B"/>
    <w:rsid w:val="00C13D51"/>
    <w:rsid w:val="00C14524"/>
    <w:rsid w:val="00C15728"/>
    <w:rsid w:val="00C15BB6"/>
    <w:rsid w:val="00C16000"/>
    <w:rsid w:val="00C160F3"/>
    <w:rsid w:val="00C16231"/>
    <w:rsid w:val="00C16567"/>
    <w:rsid w:val="00C177E0"/>
    <w:rsid w:val="00C17AC4"/>
    <w:rsid w:val="00C17D8E"/>
    <w:rsid w:val="00C206BF"/>
    <w:rsid w:val="00C20770"/>
    <w:rsid w:val="00C20B2D"/>
    <w:rsid w:val="00C217EB"/>
    <w:rsid w:val="00C21D78"/>
    <w:rsid w:val="00C21E09"/>
    <w:rsid w:val="00C22DD4"/>
    <w:rsid w:val="00C23280"/>
    <w:rsid w:val="00C232F1"/>
    <w:rsid w:val="00C237C5"/>
    <w:rsid w:val="00C24E46"/>
    <w:rsid w:val="00C2561D"/>
    <w:rsid w:val="00C25AF1"/>
    <w:rsid w:val="00C25B2F"/>
    <w:rsid w:val="00C26AD2"/>
    <w:rsid w:val="00C2712F"/>
    <w:rsid w:val="00C271E4"/>
    <w:rsid w:val="00C273EA"/>
    <w:rsid w:val="00C27D08"/>
    <w:rsid w:val="00C3058F"/>
    <w:rsid w:val="00C312A0"/>
    <w:rsid w:val="00C31440"/>
    <w:rsid w:val="00C3179D"/>
    <w:rsid w:val="00C31CDB"/>
    <w:rsid w:val="00C32081"/>
    <w:rsid w:val="00C32398"/>
    <w:rsid w:val="00C32439"/>
    <w:rsid w:val="00C33455"/>
    <w:rsid w:val="00C337E9"/>
    <w:rsid w:val="00C33E42"/>
    <w:rsid w:val="00C34250"/>
    <w:rsid w:val="00C34519"/>
    <w:rsid w:val="00C34821"/>
    <w:rsid w:val="00C34950"/>
    <w:rsid w:val="00C34E45"/>
    <w:rsid w:val="00C3515E"/>
    <w:rsid w:val="00C3549D"/>
    <w:rsid w:val="00C35731"/>
    <w:rsid w:val="00C35B77"/>
    <w:rsid w:val="00C36128"/>
    <w:rsid w:val="00C368E4"/>
    <w:rsid w:val="00C36A29"/>
    <w:rsid w:val="00C36E0F"/>
    <w:rsid w:val="00C3750F"/>
    <w:rsid w:val="00C3766A"/>
    <w:rsid w:val="00C3779F"/>
    <w:rsid w:val="00C404E9"/>
    <w:rsid w:val="00C40897"/>
    <w:rsid w:val="00C412EE"/>
    <w:rsid w:val="00C4135A"/>
    <w:rsid w:val="00C413AA"/>
    <w:rsid w:val="00C41726"/>
    <w:rsid w:val="00C417D4"/>
    <w:rsid w:val="00C418D3"/>
    <w:rsid w:val="00C4229E"/>
    <w:rsid w:val="00C42A7E"/>
    <w:rsid w:val="00C42A92"/>
    <w:rsid w:val="00C42BD7"/>
    <w:rsid w:val="00C43F16"/>
    <w:rsid w:val="00C44318"/>
    <w:rsid w:val="00C4453B"/>
    <w:rsid w:val="00C44A04"/>
    <w:rsid w:val="00C44BE1"/>
    <w:rsid w:val="00C45231"/>
    <w:rsid w:val="00C452E2"/>
    <w:rsid w:val="00C458CC"/>
    <w:rsid w:val="00C45D5F"/>
    <w:rsid w:val="00C463B2"/>
    <w:rsid w:val="00C463E0"/>
    <w:rsid w:val="00C46451"/>
    <w:rsid w:val="00C466AC"/>
    <w:rsid w:val="00C469A5"/>
    <w:rsid w:val="00C46A33"/>
    <w:rsid w:val="00C46D8D"/>
    <w:rsid w:val="00C47BF1"/>
    <w:rsid w:val="00C47C58"/>
    <w:rsid w:val="00C47FC8"/>
    <w:rsid w:val="00C500CB"/>
    <w:rsid w:val="00C50124"/>
    <w:rsid w:val="00C501CE"/>
    <w:rsid w:val="00C50469"/>
    <w:rsid w:val="00C512D6"/>
    <w:rsid w:val="00C519E7"/>
    <w:rsid w:val="00C52353"/>
    <w:rsid w:val="00C523D5"/>
    <w:rsid w:val="00C528DE"/>
    <w:rsid w:val="00C52AE7"/>
    <w:rsid w:val="00C52B56"/>
    <w:rsid w:val="00C52EA1"/>
    <w:rsid w:val="00C54192"/>
    <w:rsid w:val="00C54883"/>
    <w:rsid w:val="00C5504C"/>
    <w:rsid w:val="00C55104"/>
    <w:rsid w:val="00C5549F"/>
    <w:rsid w:val="00C5554F"/>
    <w:rsid w:val="00C55986"/>
    <w:rsid w:val="00C563B1"/>
    <w:rsid w:val="00C564E9"/>
    <w:rsid w:val="00C5650B"/>
    <w:rsid w:val="00C56C5F"/>
    <w:rsid w:val="00C574AF"/>
    <w:rsid w:val="00C576DB"/>
    <w:rsid w:val="00C6129A"/>
    <w:rsid w:val="00C615E4"/>
    <w:rsid w:val="00C615F7"/>
    <w:rsid w:val="00C6167C"/>
    <w:rsid w:val="00C617D7"/>
    <w:rsid w:val="00C61941"/>
    <w:rsid w:val="00C61962"/>
    <w:rsid w:val="00C61A80"/>
    <w:rsid w:val="00C624EB"/>
    <w:rsid w:val="00C6261A"/>
    <w:rsid w:val="00C63220"/>
    <w:rsid w:val="00C63272"/>
    <w:rsid w:val="00C635FB"/>
    <w:rsid w:val="00C6394B"/>
    <w:rsid w:val="00C63BA2"/>
    <w:rsid w:val="00C65188"/>
    <w:rsid w:val="00C6533F"/>
    <w:rsid w:val="00C65C7B"/>
    <w:rsid w:val="00C65CFD"/>
    <w:rsid w:val="00C661D5"/>
    <w:rsid w:val="00C6671F"/>
    <w:rsid w:val="00C668D6"/>
    <w:rsid w:val="00C66A0E"/>
    <w:rsid w:val="00C67258"/>
    <w:rsid w:val="00C67388"/>
    <w:rsid w:val="00C677D4"/>
    <w:rsid w:val="00C7080E"/>
    <w:rsid w:val="00C70AD4"/>
    <w:rsid w:val="00C70BA5"/>
    <w:rsid w:val="00C71010"/>
    <w:rsid w:val="00C71249"/>
    <w:rsid w:val="00C71B56"/>
    <w:rsid w:val="00C71F1B"/>
    <w:rsid w:val="00C7235A"/>
    <w:rsid w:val="00C72504"/>
    <w:rsid w:val="00C735B3"/>
    <w:rsid w:val="00C73D7C"/>
    <w:rsid w:val="00C750FB"/>
    <w:rsid w:val="00C755EF"/>
    <w:rsid w:val="00C75693"/>
    <w:rsid w:val="00C758F5"/>
    <w:rsid w:val="00C75B36"/>
    <w:rsid w:val="00C75C2D"/>
    <w:rsid w:val="00C75C46"/>
    <w:rsid w:val="00C7603A"/>
    <w:rsid w:val="00C76FFE"/>
    <w:rsid w:val="00C7727A"/>
    <w:rsid w:val="00C774AC"/>
    <w:rsid w:val="00C77754"/>
    <w:rsid w:val="00C801BC"/>
    <w:rsid w:val="00C80294"/>
    <w:rsid w:val="00C8109A"/>
    <w:rsid w:val="00C8145C"/>
    <w:rsid w:val="00C81668"/>
    <w:rsid w:val="00C81C7F"/>
    <w:rsid w:val="00C82D75"/>
    <w:rsid w:val="00C83200"/>
    <w:rsid w:val="00C837AF"/>
    <w:rsid w:val="00C837CE"/>
    <w:rsid w:val="00C83822"/>
    <w:rsid w:val="00C84D63"/>
    <w:rsid w:val="00C84D71"/>
    <w:rsid w:val="00C851AA"/>
    <w:rsid w:val="00C854B0"/>
    <w:rsid w:val="00C858C9"/>
    <w:rsid w:val="00C85A7E"/>
    <w:rsid w:val="00C8612E"/>
    <w:rsid w:val="00C8673A"/>
    <w:rsid w:val="00C867DD"/>
    <w:rsid w:val="00C874B9"/>
    <w:rsid w:val="00C87AD5"/>
    <w:rsid w:val="00C87EDD"/>
    <w:rsid w:val="00C902D1"/>
    <w:rsid w:val="00C90DBF"/>
    <w:rsid w:val="00C919E0"/>
    <w:rsid w:val="00C91F81"/>
    <w:rsid w:val="00C92329"/>
    <w:rsid w:val="00C9265D"/>
    <w:rsid w:val="00C92A89"/>
    <w:rsid w:val="00C92DD6"/>
    <w:rsid w:val="00C92E4C"/>
    <w:rsid w:val="00C9395F"/>
    <w:rsid w:val="00C93A8F"/>
    <w:rsid w:val="00C93ED9"/>
    <w:rsid w:val="00C9406E"/>
    <w:rsid w:val="00C940A7"/>
    <w:rsid w:val="00C944FB"/>
    <w:rsid w:val="00C94691"/>
    <w:rsid w:val="00C94828"/>
    <w:rsid w:val="00C94AAD"/>
    <w:rsid w:val="00C94F7F"/>
    <w:rsid w:val="00C9533B"/>
    <w:rsid w:val="00C954E9"/>
    <w:rsid w:val="00C9589B"/>
    <w:rsid w:val="00C95A04"/>
    <w:rsid w:val="00C9634E"/>
    <w:rsid w:val="00C963B3"/>
    <w:rsid w:val="00C96458"/>
    <w:rsid w:val="00C972E3"/>
    <w:rsid w:val="00C9771D"/>
    <w:rsid w:val="00C9791E"/>
    <w:rsid w:val="00C97C01"/>
    <w:rsid w:val="00CA0B13"/>
    <w:rsid w:val="00CA0B62"/>
    <w:rsid w:val="00CA2FA3"/>
    <w:rsid w:val="00CA34DD"/>
    <w:rsid w:val="00CA3699"/>
    <w:rsid w:val="00CA3CD7"/>
    <w:rsid w:val="00CA3E6C"/>
    <w:rsid w:val="00CA4BAD"/>
    <w:rsid w:val="00CA4C93"/>
    <w:rsid w:val="00CA4D66"/>
    <w:rsid w:val="00CA5678"/>
    <w:rsid w:val="00CA5686"/>
    <w:rsid w:val="00CA5863"/>
    <w:rsid w:val="00CA58A2"/>
    <w:rsid w:val="00CA5F05"/>
    <w:rsid w:val="00CA6039"/>
    <w:rsid w:val="00CA6136"/>
    <w:rsid w:val="00CA650F"/>
    <w:rsid w:val="00CA69E2"/>
    <w:rsid w:val="00CA6E8F"/>
    <w:rsid w:val="00CA7A4C"/>
    <w:rsid w:val="00CA7B25"/>
    <w:rsid w:val="00CB058A"/>
    <w:rsid w:val="00CB0719"/>
    <w:rsid w:val="00CB079A"/>
    <w:rsid w:val="00CB08B6"/>
    <w:rsid w:val="00CB17FD"/>
    <w:rsid w:val="00CB18C1"/>
    <w:rsid w:val="00CB2228"/>
    <w:rsid w:val="00CB22D0"/>
    <w:rsid w:val="00CB2E89"/>
    <w:rsid w:val="00CB36D1"/>
    <w:rsid w:val="00CB3ADE"/>
    <w:rsid w:val="00CB3BF4"/>
    <w:rsid w:val="00CB3C28"/>
    <w:rsid w:val="00CB3EBA"/>
    <w:rsid w:val="00CB4CE2"/>
    <w:rsid w:val="00CB50CB"/>
    <w:rsid w:val="00CB53C1"/>
    <w:rsid w:val="00CB59EF"/>
    <w:rsid w:val="00CB5E6D"/>
    <w:rsid w:val="00CB5E85"/>
    <w:rsid w:val="00CB5F51"/>
    <w:rsid w:val="00CB65B2"/>
    <w:rsid w:val="00CB69FD"/>
    <w:rsid w:val="00CB6DD4"/>
    <w:rsid w:val="00CB6FD1"/>
    <w:rsid w:val="00CB71D4"/>
    <w:rsid w:val="00CB7E92"/>
    <w:rsid w:val="00CB7F49"/>
    <w:rsid w:val="00CC03CC"/>
    <w:rsid w:val="00CC0FCD"/>
    <w:rsid w:val="00CC1251"/>
    <w:rsid w:val="00CC17EF"/>
    <w:rsid w:val="00CC1E19"/>
    <w:rsid w:val="00CC1EAC"/>
    <w:rsid w:val="00CC1EFF"/>
    <w:rsid w:val="00CC2D0E"/>
    <w:rsid w:val="00CC306A"/>
    <w:rsid w:val="00CC3E3F"/>
    <w:rsid w:val="00CC5224"/>
    <w:rsid w:val="00CC575A"/>
    <w:rsid w:val="00CC6CB9"/>
    <w:rsid w:val="00CC710A"/>
    <w:rsid w:val="00CC7880"/>
    <w:rsid w:val="00CC7D36"/>
    <w:rsid w:val="00CC7F90"/>
    <w:rsid w:val="00CD079A"/>
    <w:rsid w:val="00CD0AD5"/>
    <w:rsid w:val="00CD0C2B"/>
    <w:rsid w:val="00CD10C2"/>
    <w:rsid w:val="00CD1DB6"/>
    <w:rsid w:val="00CD1ED0"/>
    <w:rsid w:val="00CD2E13"/>
    <w:rsid w:val="00CD32DF"/>
    <w:rsid w:val="00CD34B2"/>
    <w:rsid w:val="00CD3660"/>
    <w:rsid w:val="00CD39C5"/>
    <w:rsid w:val="00CD3F6D"/>
    <w:rsid w:val="00CD46E3"/>
    <w:rsid w:val="00CD4DDA"/>
    <w:rsid w:val="00CD5355"/>
    <w:rsid w:val="00CD5A36"/>
    <w:rsid w:val="00CD5D3F"/>
    <w:rsid w:val="00CD61F5"/>
    <w:rsid w:val="00CD6E46"/>
    <w:rsid w:val="00CD70BB"/>
    <w:rsid w:val="00CD782C"/>
    <w:rsid w:val="00CD7852"/>
    <w:rsid w:val="00CE0006"/>
    <w:rsid w:val="00CE0F8D"/>
    <w:rsid w:val="00CE1ACA"/>
    <w:rsid w:val="00CE1ACE"/>
    <w:rsid w:val="00CE1B55"/>
    <w:rsid w:val="00CE1DBE"/>
    <w:rsid w:val="00CE2094"/>
    <w:rsid w:val="00CE224E"/>
    <w:rsid w:val="00CE2332"/>
    <w:rsid w:val="00CE23A8"/>
    <w:rsid w:val="00CE2A57"/>
    <w:rsid w:val="00CE2B20"/>
    <w:rsid w:val="00CE2C49"/>
    <w:rsid w:val="00CE2C9F"/>
    <w:rsid w:val="00CE3300"/>
    <w:rsid w:val="00CE3438"/>
    <w:rsid w:val="00CE36F6"/>
    <w:rsid w:val="00CE36FE"/>
    <w:rsid w:val="00CE38D1"/>
    <w:rsid w:val="00CE38FD"/>
    <w:rsid w:val="00CE4C2B"/>
    <w:rsid w:val="00CE4CC7"/>
    <w:rsid w:val="00CE5419"/>
    <w:rsid w:val="00CE5724"/>
    <w:rsid w:val="00CE5A62"/>
    <w:rsid w:val="00CE5F14"/>
    <w:rsid w:val="00CE5FCB"/>
    <w:rsid w:val="00CE656A"/>
    <w:rsid w:val="00CE6D0A"/>
    <w:rsid w:val="00CE704F"/>
    <w:rsid w:val="00CE7A91"/>
    <w:rsid w:val="00CE7ABD"/>
    <w:rsid w:val="00CE7E11"/>
    <w:rsid w:val="00CE7EAB"/>
    <w:rsid w:val="00CF043E"/>
    <w:rsid w:val="00CF0603"/>
    <w:rsid w:val="00CF0870"/>
    <w:rsid w:val="00CF0A3E"/>
    <w:rsid w:val="00CF0BB3"/>
    <w:rsid w:val="00CF0F3E"/>
    <w:rsid w:val="00CF1110"/>
    <w:rsid w:val="00CF1AEB"/>
    <w:rsid w:val="00CF1DCB"/>
    <w:rsid w:val="00CF1EA6"/>
    <w:rsid w:val="00CF2172"/>
    <w:rsid w:val="00CF2214"/>
    <w:rsid w:val="00CF26BC"/>
    <w:rsid w:val="00CF2941"/>
    <w:rsid w:val="00CF2984"/>
    <w:rsid w:val="00CF321A"/>
    <w:rsid w:val="00CF3F0C"/>
    <w:rsid w:val="00CF4843"/>
    <w:rsid w:val="00CF50BD"/>
    <w:rsid w:val="00CF596F"/>
    <w:rsid w:val="00CF5A32"/>
    <w:rsid w:val="00CF5F7A"/>
    <w:rsid w:val="00CF6411"/>
    <w:rsid w:val="00CF65CC"/>
    <w:rsid w:val="00CF6AC9"/>
    <w:rsid w:val="00CF6CDB"/>
    <w:rsid w:val="00CF7D40"/>
    <w:rsid w:val="00D0015C"/>
    <w:rsid w:val="00D001E4"/>
    <w:rsid w:val="00D00416"/>
    <w:rsid w:val="00D00A6A"/>
    <w:rsid w:val="00D0112E"/>
    <w:rsid w:val="00D01219"/>
    <w:rsid w:val="00D01658"/>
    <w:rsid w:val="00D0168B"/>
    <w:rsid w:val="00D01DD1"/>
    <w:rsid w:val="00D02171"/>
    <w:rsid w:val="00D02D72"/>
    <w:rsid w:val="00D02FEB"/>
    <w:rsid w:val="00D0306A"/>
    <w:rsid w:val="00D03085"/>
    <w:rsid w:val="00D03319"/>
    <w:rsid w:val="00D03719"/>
    <w:rsid w:val="00D0465B"/>
    <w:rsid w:val="00D04C08"/>
    <w:rsid w:val="00D04E77"/>
    <w:rsid w:val="00D05331"/>
    <w:rsid w:val="00D05557"/>
    <w:rsid w:val="00D05597"/>
    <w:rsid w:val="00D056D8"/>
    <w:rsid w:val="00D059F9"/>
    <w:rsid w:val="00D05FB2"/>
    <w:rsid w:val="00D06219"/>
    <w:rsid w:val="00D0633A"/>
    <w:rsid w:val="00D06986"/>
    <w:rsid w:val="00D0708C"/>
    <w:rsid w:val="00D07193"/>
    <w:rsid w:val="00D07205"/>
    <w:rsid w:val="00D072E6"/>
    <w:rsid w:val="00D07E89"/>
    <w:rsid w:val="00D108A5"/>
    <w:rsid w:val="00D10A01"/>
    <w:rsid w:val="00D111DE"/>
    <w:rsid w:val="00D11839"/>
    <w:rsid w:val="00D11BA5"/>
    <w:rsid w:val="00D12EEF"/>
    <w:rsid w:val="00D13A56"/>
    <w:rsid w:val="00D14764"/>
    <w:rsid w:val="00D14DEF"/>
    <w:rsid w:val="00D15082"/>
    <w:rsid w:val="00D154ED"/>
    <w:rsid w:val="00D16D37"/>
    <w:rsid w:val="00D16E39"/>
    <w:rsid w:val="00D17391"/>
    <w:rsid w:val="00D17392"/>
    <w:rsid w:val="00D179CD"/>
    <w:rsid w:val="00D17FAE"/>
    <w:rsid w:val="00D210EE"/>
    <w:rsid w:val="00D2182E"/>
    <w:rsid w:val="00D2192E"/>
    <w:rsid w:val="00D21A90"/>
    <w:rsid w:val="00D22BA3"/>
    <w:rsid w:val="00D22E0E"/>
    <w:rsid w:val="00D22EA4"/>
    <w:rsid w:val="00D22EF8"/>
    <w:rsid w:val="00D23901"/>
    <w:rsid w:val="00D23ECB"/>
    <w:rsid w:val="00D24407"/>
    <w:rsid w:val="00D24442"/>
    <w:rsid w:val="00D256BD"/>
    <w:rsid w:val="00D25A90"/>
    <w:rsid w:val="00D25C42"/>
    <w:rsid w:val="00D25C4F"/>
    <w:rsid w:val="00D25DE9"/>
    <w:rsid w:val="00D25DF4"/>
    <w:rsid w:val="00D26A3C"/>
    <w:rsid w:val="00D26C41"/>
    <w:rsid w:val="00D27403"/>
    <w:rsid w:val="00D276B9"/>
    <w:rsid w:val="00D276D8"/>
    <w:rsid w:val="00D278E2"/>
    <w:rsid w:val="00D27C76"/>
    <w:rsid w:val="00D27C8B"/>
    <w:rsid w:val="00D30141"/>
    <w:rsid w:val="00D308F4"/>
    <w:rsid w:val="00D3147A"/>
    <w:rsid w:val="00D31726"/>
    <w:rsid w:val="00D31DFA"/>
    <w:rsid w:val="00D324CE"/>
    <w:rsid w:val="00D32BDB"/>
    <w:rsid w:val="00D32EF5"/>
    <w:rsid w:val="00D33001"/>
    <w:rsid w:val="00D335B4"/>
    <w:rsid w:val="00D337D2"/>
    <w:rsid w:val="00D33C16"/>
    <w:rsid w:val="00D33E9A"/>
    <w:rsid w:val="00D33F3B"/>
    <w:rsid w:val="00D344F9"/>
    <w:rsid w:val="00D34780"/>
    <w:rsid w:val="00D34A36"/>
    <w:rsid w:val="00D356F4"/>
    <w:rsid w:val="00D35C15"/>
    <w:rsid w:val="00D3607A"/>
    <w:rsid w:val="00D36B2D"/>
    <w:rsid w:val="00D37CA9"/>
    <w:rsid w:val="00D4019D"/>
    <w:rsid w:val="00D402CD"/>
    <w:rsid w:val="00D41EA2"/>
    <w:rsid w:val="00D4248D"/>
    <w:rsid w:val="00D441C1"/>
    <w:rsid w:val="00D44321"/>
    <w:rsid w:val="00D44566"/>
    <w:rsid w:val="00D451B5"/>
    <w:rsid w:val="00D46126"/>
    <w:rsid w:val="00D46146"/>
    <w:rsid w:val="00D4665B"/>
    <w:rsid w:val="00D46D32"/>
    <w:rsid w:val="00D46E68"/>
    <w:rsid w:val="00D47380"/>
    <w:rsid w:val="00D477A3"/>
    <w:rsid w:val="00D47C5B"/>
    <w:rsid w:val="00D502EC"/>
    <w:rsid w:val="00D50572"/>
    <w:rsid w:val="00D5070E"/>
    <w:rsid w:val="00D51903"/>
    <w:rsid w:val="00D51B14"/>
    <w:rsid w:val="00D51DA9"/>
    <w:rsid w:val="00D5270F"/>
    <w:rsid w:val="00D529EE"/>
    <w:rsid w:val="00D52BF1"/>
    <w:rsid w:val="00D52C31"/>
    <w:rsid w:val="00D52ECA"/>
    <w:rsid w:val="00D530E3"/>
    <w:rsid w:val="00D532B2"/>
    <w:rsid w:val="00D5372E"/>
    <w:rsid w:val="00D53808"/>
    <w:rsid w:val="00D53A97"/>
    <w:rsid w:val="00D53DB4"/>
    <w:rsid w:val="00D540B4"/>
    <w:rsid w:val="00D541B6"/>
    <w:rsid w:val="00D54330"/>
    <w:rsid w:val="00D54993"/>
    <w:rsid w:val="00D549D8"/>
    <w:rsid w:val="00D54B63"/>
    <w:rsid w:val="00D54CC4"/>
    <w:rsid w:val="00D54DEB"/>
    <w:rsid w:val="00D54E2E"/>
    <w:rsid w:val="00D5521C"/>
    <w:rsid w:val="00D5524E"/>
    <w:rsid w:val="00D55697"/>
    <w:rsid w:val="00D559D1"/>
    <w:rsid w:val="00D55A53"/>
    <w:rsid w:val="00D56063"/>
    <w:rsid w:val="00D56407"/>
    <w:rsid w:val="00D56731"/>
    <w:rsid w:val="00D5746E"/>
    <w:rsid w:val="00D57877"/>
    <w:rsid w:val="00D6014E"/>
    <w:rsid w:val="00D601F7"/>
    <w:rsid w:val="00D6026B"/>
    <w:rsid w:val="00D604FC"/>
    <w:rsid w:val="00D60577"/>
    <w:rsid w:val="00D60869"/>
    <w:rsid w:val="00D61106"/>
    <w:rsid w:val="00D613BE"/>
    <w:rsid w:val="00D614EA"/>
    <w:rsid w:val="00D615AE"/>
    <w:rsid w:val="00D61A7B"/>
    <w:rsid w:val="00D61BCA"/>
    <w:rsid w:val="00D62236"/>
    <w:rsid w:val="00D625B7"/>
    <w:rsid w:val="00D62664"/>
    <w:rsid w:val="00D629D7"/>
    <w:rsid w:val="00D62EBF"/>
    <w:rsid w:val="00D631E1"/>
    <w:rsid w:val="00D6459A"/>
    <w:rsid w:val="00D647FB"/>
    <w:rsid w:val="00D64B94"/>
    <w:rsid w:val="00D656AF"/>
    <w:rsid w:val="00D65755"/>
    <w:rsid w:val="00D6580C"/>
    <w:rsid w:val="00D66636"/>
    <w:rsid w:val="00D6739F"/>
    <w:rsid w:val="00D6741B"/>
    <w:rsid w:val="00D67530"/>
    <w:rsid w:val="00D6798D"/>
    <w:rsid w:val="00D67BAB"/>
    <w:rsid w:val="00D7012C"/>
    <w:rsid w:val="00D7046A"/>
    <w:rsid w:val="00D71DFA"/>
    <w:rsid w:val="00D71ED7"/>
    <w:rsid w:val="00D7297B"/>
    <w:rsid w:val="00D72CF1"/>
    <w:rsid w:val="00D72E29"/>
    <w:rsid w:val="00D730D0"/>
    <w:rsid w:val="00D74418"/>
    <w:rsid w:val="00D745FF"/>
    <w:rsid w:val="00D74D7B"/>
    <w:rsid w:val="00D75216"/>
    <w:rsid w:val="00D7565E"/>
    <w:rsid w:val="00D758FF"/>
    <w:rsid w:val="00D75C2B"/>
    <w:rsid w:val="00D76717"/>
    <w:rsid w:val="00D76A67"/>
    <w:rsid w:val="00D770F3"/>
    <w:rsid w:val="00D77A24"/>
    <w:rsid w:val="00D802E4"/>
    <w:rsid w:val="00D80A0F"/>
    <w:rsid w:val="00D80B31"/>
    <w:rsid w:val="00D80D5C"/>
    <w:rsid w:val="00D80F17"/>
    <w:rsid w:val="00D81084"/>
    <w:rsid w:val="00D813BF"/>
    <w:rsid w:val="00D817D1"/>
    <w:rsid w:val="00D8198F"/>
    <w:rsid w:val="00D81D7F"/>
    <w:rsid w:val="00D82BA3"/>
    <w:rsid w:val="00D82E0E"/>
    <w:rsid w:val="00D82E4C"/>
    <w:rsid w:val="00D842E5"/>
    <w:rsid w:val="00D8475D"/>
    <w:rsid w:val="00D84CEC"/>
    <w:rsid w:val="00D85F68"/>
    <w:rsid w:val="00D86277"/>
    <w:rsid w:val="00D86A15"/>
    <w:rsid w:val="00D86B41"/>
    <w:rsid w:val="00D86CED"/>
    <w:rsid w:val="00D87342"/>
    <w:rsid w:val="00D8765C"/>
    <w:rsid w:val="00D87DA4"/>
    <w:rsid w:val="00D87F3D"/>
    <w:rsid w:val="00D87F9C"/>
    <w:rsid w:val="00D90012"/>
    <w:rsid w:val="00D9066F"/>
    <w:rsid w:val="00D9073B"/>
    <w:rsid w:val="00D90841"/>
    <w:rsid w:val="00D90AB5"/>
    <w:rsid w:val="00D90B12"/>
    <w:rsid w:val="00D91047"/>
    <w:rsid w:val="00D9112A"/>
    <w:rsid w:val="00D9172D"/>
    <w:rsid w:val="00D91A39"/>
    <w:rsid w:val="00D922B7"/>
    <w:rsid w:val="00D9266E"/>
    <w:rsid w:val="00D92867"/>
    <w:rsid w:val="00D9290E"/>
    <w:rsid w:val="00D92D9F"/>
    <w:rsid w:val="00D9303D"/>
    <w:rsid w:val="00D93091"/>
    <w:rsid w:val="00D93187"/>
    <w:rsid w:val="00D93579"/>
    <w:rsid w:val="00D93595"/>
    <w:rsid w:val="00D935A2"/>
    <w:rsid w:val="00D94BA0"/>
    <w:rsid w:val="00D95441"/>
    <w:rsid w:val="00D95888"/>
    <w:rsid w:val="00D95CCE"/>
    <w:rsid w:val="00D95F1B"/>
    <w:rsid w:val="00D960AD"/>
    <w:rsid w:val="00D9629B"/>
    <w:rsid w:val="00D972A4"/>
    <w:rsid w:val="00D9746B"/>
    <w:rsid w:val="00D97677"/>
    <w:rsid w:val="00D97CDA"/>
    <w:rsid w:val="00DA065C"/>
    <w:rsid w:val="00DA0F80"/>
    <w:rsid w:val="00DA0FCB"/>
    <w:rsid w:val="00DA133D"/>
    <w:rsid w:val="00DA14B8"/>
    <w:rsid w:val="00DA1E1F"/>
    <w:rsid w:val="00DA1FBF"/>
    <w:rsid w:val="00DA23F5"/>
    <w:rsid w:val="00DA26C7"/>
    <w:rsid w:val="00DA31F2"/>
    <w:rsid w:val="00DA3A60"/>
    <w:rsid w:val="00DA4288"/>
    <w:rsid w:val="00DA4FA7"/>
    <w:rsid w:val="00DA4FC2"/>
    <w:rsid w:val="00DA5518"/>
    <w:rsid w:val="00DA55FD"/>
    <w:rsid w:val="00DA56C2"/>
    <w:rsid w:val="00DA5835"/>
    <w:rsid w:val="00DA5AF8"/>
    <w:rsid w:val="00DA5CDA"/>
    <w:rsid w:val="00DA6644"/>
    <w:rsid w:val="00DA6A74"/>
    <w:rsid w:val="00DA6B11"/>
    <w:rsid w:val="00DA6B69"/>
    <w:rsid w:val="00DA6F75"/>
    <w:rsid w:val="00DA70E5"/>
    <w:rsid w:val="00DA7A10"/>
    <w:rsid w:val="00DA7A9C"/>
    <w:rsid w:val="00DB083F"/>
    <w:rsid w:val="00DB0D54"/>
    <w:rsid w:val="00DB1041"/>
    <w:rsid w:val="00DB171F"/>
    <w:rsid w:val="00DB2561"/>
    <w:rsid w:val="00DB2B99"/>
    <w:rsid w:val="00DB2C99"/>
    <w:rsid w:val="00DB2DF5"/>
    <w:rsid w:val="00DB2EA3"/>
    <w:rsid w:val="00DB2FD2"/>
    <w:rsid w:val="00DB3180"/>
    <w:rsid w:val="00DB3204"/>
    <w:rsid w:val="00DB3454"/>
    <w:rsid w:val="00DB3B83"/>
    <w:rsid w:val="00DB4241"/>
    <w:rsid w:val="00DB46AE"/>
    <w:rsid w:val="00DB4BE2"/>
    <w:rsid w:val="00DB4E41"/>
    <w:rsid w:val="00DB5100"/>
    <w:rsid w:val="00DB5A3B"/>
    <w:rsid w:val="00DB5F38"/>
    <w:rsid w:val="00DB6345"/>
    <w:rsid w:val="00DB710B"/>
    <w:rsid w:val="00DB74C1"/>
    <w:rsid w:val="00DC0C15"/>
    <w:rsid w:val="00DC0E15"/>
    <w:rsid w:val="00DC151A"/>
    <w:rsid w:val="00DC16F2"/>
    <w:rsid w:val="00DC1A5C"/>
    <w:rsid w:val="00DC1E03"/>
    <w:rsid w:val="00DC2670"/>
    <w:rsid w:val="00DC26D5"/>
    <w:rsid w:val="00DC300C"/>
    <w:rsid w:val="00DC31AD"/>
    <w:rsid w:val="00DC338B"/>
    <w:rsid w:val="00DC33A5"/>
    <w:rsid w:val="00DC33FC"/>
    <w:rsid w:val="00DC374C"/>
    <w:rsid w:val="00DC3C00"/>
    <w:rsid w:val="00DC3C19"/>
    <w:rsid w:val="00DC3FCC"/>
    <w:rsid w:val="00DC48E6"/>
    <w:rsid w:val="00DC4D3C"/>
    <w:rsid w:val="00DC5128"/>
    <w:rsid w:val="00DC60EC"/>
    <w:rsid w:val="00DC6189"/>
    <w:rsid w:val="00DC61CD"/>
    <w:rsid w:val="00DC671F"/>
    <w:rsid w:val="00DC6E24"/>
    <w:rsid w:val="00DC73E7"/>
    <w:rsid w:val="00DC7D00"/>
    <w:rsid w:val="00DD06EB"/>
    <w:rsid w:val="00DD102D"/>
    <w:rsid w:val="00DD1551"/>
    <w:rsid w:val="00DD1895"/>
    <w:rsid w:val="00DD1B3F"/>
    <w:rsid w:val="00DD1B41"/>
    <w:rsid w:val="00DD1B44"/>
    <w:rsid w:val="00DD214C"/>
    <w:rsid w:val="00DD294A"/>
    <w:rsid w:val="00DD2981"/>
    <w:rsid w:val="00DD3091"/>
    <w:rsid w:val="00DD323D"/>
    <w:rsid w:val="00DD34C0"/>
    <w:rsid w:val="00DD3CB8"/>
    <w:rsid w:val="00DD4332"/>
    <w:rsid w:val="00DD491A"/>
    <w:rsid w:val="00DD4932"/>
    <w:rsid w:val="00DD53BC"/>
    <w:rsid w:val="00DD5648"/>
    <w:rsid w:val="00DD65A5"/>
    <w:rsid w:val="00DD66E8"/>
    <w:rsid w:val="00DD676F"/>
    <w:rsid w:val="00DD6900"/>
    <w:rsid w:val="00DD6D11"/>
    <w:rsid w:val="00DD6F1B"/>
    <w:rsid w:val="00DD7E87"/>
    <w:rsid w:val="00DD7E97"/>
    <w:rsid w:val="00DD7FBC"/>
    <w:rsid w:val="00DE00A9"/>
    <w:rsid w:val="00DE02CB"/>
    <w:rsid w:val="00DE04C3"/>
    <w:rsid w:val="00DE0CD5"/>
    <w:rsid w:val="00DE1A4D"/>
    <w:rsid w:val="00DE21CB"/>
    <w:rsid w:val="00DE3D69"/>
    <w:rsid w:val="00DE3D76"/>
    <w:rsid w:val="00DE3E9B"/>
    <w:rsid w:val="00DE4120"/>
    <w:rsid w:val="00DE42E3"/>
    <w:rsid w:val="00DE481D"/>
    <w:rsid w:val="00DE4AE8"/>
    <w:rsid w:val="00DE4B7D"/>
    <w:rsid w:val="00DE4C40"/>
    <w:rsid w:val="00DE534A"/>
    <w:rsid w:val="00DE54F3"/>
    <w:rsid w:val="00DE61DA"/>
    <w:rsid w:val="00DE650F"/>
    <w:rsid w:val="00DE68CC"/>
    <w:rsid w:val="00DE735D"/>
    <w:rsid w:val="00DE753E"/>
    <w:rsid w:val="00DE7816"/>
    <w:rsid w:val="00DE7B6C"/>
    <w:rsid w:val="00DE7D11"/>
    <w:rsid w:val="00DF0C74"/>
    <w:rsid w:val="00DF12C9"/>
    <w:rsid w:val="00DF14FA"/>
    <w:rsid w:val="00DF1E03"/>
    <w:rsid w:val="00DF2124"/>
    <w:rsid w:val="00DF28B4"/>
    <w:rsid w:val="00DF2C28"/>
    <w:rsid w:val="00DF2D8F"/>
    <w:rsid w:val="00DF30A8"/>
    <w:rsid w:val="00DF30FE"/>
    <w:rsid w:val="00DF329A"/>
    <w:rsid w:val="00DF36BD"/>
    <w:rsid w:val="00DF3E84"/>
    <w:rsid w:val="00DF418D"/>
    <w:rsid w:val="00DF41BA"/>
    <w:rsid w:val="00DF46B2"/>
    <w:rsid w:val="00DF47B6"/>
    <w:rsid w:val="00DF54CA"/>
    <w:rsid w:val="00DF5656"/>
    <w:rsid w:val="00DF5C73"/>
    <w:rsid w:val="00DF5DB9"/>
    <w:rsid w:val="00DF6A42"/>
    <w:rsid w:val="00DF7486"/>
    <w:rsid w:val="00DF74BC"/>
    <w:rsid w:val="00DF7589"/>
    <w:rsid w:val="00DF75E3"/>
    <w:rsid w:val="00DF7CFD"/>
    <w:rsid w:val="00DF7DC5"/>
    <w:rsid w:val="00E001EF"/>
    <w:rsid w:val="00E00253"/>
    <w:rsid w:val="00E002DC"/>
    <w:rsid w:val="00E01778"/>
    <w:rsid w:val="00E01A6C"/>
    <w:rsid w:val="00E01D1D"/>
    <w:rsid w:val="00E02014"/>
    <w:rsid w:val="00E02389"/>
    <w:rsid w:val="00E025A5"/>
    <w:rsid w:val="00E027AE"/>
    <w:rsid w:val="00E02978"/>
    <w:rsid w:val="00E02BC7"/>
    <w:rsid w:val="00E03919"/>
    <w:rsid w:val="00E03AF0"/>
    <w:rsid w:val="00E0437C"/>
    <w:rsid w:val="00E0452C"/>
    <w:rsid w:val="00E04793"/>
    <w:rsid w:val="00E0491C"/>
    <w:rsid w:val="00E0492A"/>
    <w:rsid w:val="00E05135"/>
    <w:rsid w:val="00E0576F"/>
    <w:rsid w:val="00E05DDA"/>
    <w:rsid w:val="00E06362"/>
    <w:rsid w:val="00E06859"/>
    <w:rsid w:val="00E072FF"/>
    <w:rsid w:val="00E0774D"/>
    <w:rsid w:val="00E07C90"/>
    <w:rsid w:val="00E07CFE"/>
    <w:rsid w:val="00E07F8B"/>
    <w:rsid w:val="00E103DD"/>
    <w:rsid w:val="00E10532"/>
    <w:rsid w:val="00E108A2"/>
    <w:rsid w:val="00E110D6"/>
    <w:rsid w:val="00E113A0"/>
    <w:rsid w:val="00E11A8D"/>
    <w:rsid w:val="00E11AA2"/>
    <w:rsid w:val="00E11FB4"/>
    <w:rsid w:val="00E121F6"/>
    <w:rsid w:val="00E12357"/>
    <w:rsid w:val="00E12E2F"/>
    <w:rsid w:val="00E132D2"/>
    <w:rsid w:val="00E13FCB"/>
    <w:rsid w:val="00E14293"/>
    <w:rsid w:val="00E1457D"/>
    <w:rsid w:val="00E15250"/>
    <w:rsid w:val="00E155D4"/>
    <w:rsid w:val="00E16058"/>
    <w:rsid w:val="00E164F2"/>
    <w:rsid w:val="00E164F5"/>
    <w:rsid w:val="00E173C2"/>
    <w:rsid w:val="00E17B6C"/>
    <w:rsid w:val="00E20A3C"/>
    <w:rsid w:val="00E21B73"/>
    <w:rsid w:val="00E21BC5"/>
    <w:rsid w:val="00E224B4"/>
    <w:rsid w:val="00E22EB3"/>
    <w:rsid w:val="00E22F50"/>
    <w:rsid w:val="00E2316D"/>
    <w:rsid w:val="00E234A7"/>
    <w:rsid w:val="00E238CE"/>
    <w:rsid w:val="00E239E4"/>
    <w:rsid w:val="00E2407C"/>
    <w:rsid w:val="00E24147"/>
    <w:rsid w:val="00E24189"/>
    <w:rsid w:val="00E24420"/>
    <w:rsid w:val="00E2476E"/>
    <w:rsid w:val="00E2485A"/>
    <w:rsid w:val="00E24B4B"/>
    <w:rsid w:val="00E252D1"/>
    <w:rsid w:val="00E2544F"/>
    <w:rsid w:val="00E25467"/>
    <w:rsid w:val="00E259FE"/>
    <w:rsid w:val="00E25DFE"/>
    <w:rsid w:val="00E25F73"/>
    <w:rsid w:val="00E2674C"/>
    <w:rsid w:val="00E267ED"/>
    <w:rsid w:val="00E27FAB"/>
    <w:rsid w:val="00E306A1"/>
    <w:rsid w:val="00E309EA"/>
    <w:rsid w:val="00E30AFB"/>
    <w:rsid w:val="00E31009"/>
    <w:rsid w:val="00E31086"/>
    <w:rsid w:val="00E3164B"/>
    <w:rsid w:val="00E317B4"/>
    <w:rsid w:val="00E322D4"/>
    <w:rsid w:val="00E324F9"/>
    <w:rsid w:val="00E328FC"/>
    <w:rsid w:val="00E32B2B"/>
    <w:rsid w:val="00E32B46"/>
    <w:rsid w:val="00E32C61"/>
    <w:rsid w:val="00E32D38"/>
    <w:rsid w:val="00E3370B"/>
    <w:rsid w:val="00E337D3"/>
    <w:rsid w:val="00E33D1A"/>
    <w:rsid w:val="00E33EA5"/>
    <w:rsid w:val="00E33F5E"/>
    <w:rsid w:val="00E342C5"/>
    <w:rsid w:val="00E34432"/>
    <w:rsid w:val="00E34D10"/>
    <w:rsid w:val="00E34FDC"/>
    <w:rsid w:val="00E3545F"/>
    <w:rsid w:val="00E35477"/>
    <w:rsid w:val="00E35497"/>
    <w:rsid w:val="00E35A27"/>
    <w:rsid w:val="00E35EBB"/>
    <w:rsid w:val="00E3667C"/>
    <w:rsid w:val="00E36D86"/>
    <w:rsid w:val="00E376DD"/>
    <w:rsid w:val="00E37A48"/>
    <w:rsid w:val="00E40981"/>
    <w:rsid w:val="00E40CD4"/>
    <w:rsid w:val="00E40D7D"/>
    <w:rsid w:val="00E40DD4"/>
    <w:rsid w:val="00E40E90"/>
    <w:rsid w:val="00E41606"/>
    <w:rsid w:val="00E420B8"/>
    <w:rsid w:val="00E42465"/>
    <w:rsid w:val="00E42501"/>
    <w:rsid w:val="00E42755"/>
    <w:rsid w:val="00E42AAE"/>
    <w:rsid w:val="00E42B7B"/>
    <w:rsid w:val="00E42BB6"/>
    <w:rsid w:val="00E42C18"/>
    <w:rsid w:val="00E43315"/>
    <w:rsid w:val="00E43769"/>
    <w:rsid w:val="00E43775"/>
    <w:rsid w:val="00E43F0A"/>
    <w:rsid w:val="00E445CB"/>
    <w:rsid w:val="00E4476A"/>
    <w:rsid w:val="00E447DE"/>
    <w:rsid w:val="00E44F2B"/>
    <w:rsid w:val="00E45076"/>
    <w:rsid w:val="00E455ED"/>
    <w:rsid w:val="00E45BDA"/>
    <w:rsid w:val="00E46182"/>
    <w:rsid w:val="00E46188"/>
    <w:rsid w:val="00E463B2"/>
    <w:rsid w:val="00E468F6"/>
    <w:rsid w:val="00E46AB1"/>
    <w:rsid w:val="00E46D02"/>
    <w:rsid w:val="00E46D98"/>
    <w:rsid w:val="00E46E66"/>
    <w:rsid w:val="00E47166"/>
    <w:rsid w:val="00E47481"/>
    <w:rsid w:val="00E474E1"/>
    <w:rsid w:val="00E47751"/>
    <w:rsid w:val="00E501B5"/>
    <w:rsid w:val="00E50B17"/>
    <w:rsid w:val="00E50FE3"/>
    <w:rsid w:val="00E519DC"/>
    <w:rsid w:val="00E51CC5"/>
    <w:rsid w:val="00E52129"/>
    <w:rsid w:val="00E52403"/>
    <w:rsid w:val="00E52857"/>
    <w:rsid w:val="00E52A5F"/>
    <w:rsid w:val="00E52F17"/>
    <w:rsid w:val="00E52F4A"/>
    <w:rsid w:val="00E53593"/>
    <w:rsid w:val="00E53612"/>
    <w:rsid w:val="00E54640"/>
    <w:rsid w:val="00E549FF"/>
    <w:rsid w:val="00E54F0E"/>
    <w:rsid w:val="00E5585E"/>
    <w:rsid w:val="00E55CDF"/>
    <w:rsid w:val="00E56296"/>
    <w:rsid w:val="00E56401"/>
    <w:rsid w:val="00E56FC6"/>
    <w:rsid w:val="00E57226"/>
    <w:rsid w:val="00E57258"/>
    <w:rsid w:val="00E57E5C"/>
    <w:rsid w:val="00E57FC1"/>
    <w:rsid w:val="00E6046E"/>
    <w:rsid w:val="00E607E8"/>
    <w:rsid w:val="00E60F70"/>
    <w:rsid w:val="00E62322"/>
    <w:rsid w:val="00E62A6E"/>
    <w:rsid w:val="00E62A79"/>
    <w:rsid w:val="00E63763"/>
    <w:rsid w:val="00E637BC"/>
    <w:rsid w:val="00E639EE"/>
    <w:rsid w:val="00E63F2F"/>
    <w:rsid w:val="00E64FA2"/>
    <w:rsid w:val="00E655FB"/>
    <w:rsid w:val="00E657D1"/>
    <w:rsid w:val="00E65FE2"/>
    <w:rsid w:val="00E663F8"/>
    <w:rsid w:val="00E66651"/>
    <w:rsid w:val="00E669C5"/>
    <w:rsid w:val="00E701EB"/>
    <w:rsid w:val="00E7074F"/>
    <w:rsid w:val="00E71C9F"/>
    <w:rsid w:val="00E71D52"/>
    <w:rsid w:val="00E72007"/>
    <w:rsid w:val="00E7204B"/>
    <w:rsid w:val="00E729B8"/>
    <w:rsid w:val="00E72E8E"/>
    <w:rsid w:val="00E73655"/>
    <w:rsid w:val="00E74104"/>
    <w:rsid w:val="00E74409"/>
    <w:rsid w:val="00E749DB"/>
    <w:rsid w:val="00E752FB"/>
    <w:rsid w:val="00E75334"/>
    <w:rsid w:val="00E754A0"/>
    <w:rsid w:val="00E76097"/>
    <w:rsid w:val="00E760A1"/>
    <w:rsid w:val="00E7618B"/>
    <w:rsid w:val="00E76392"/>
    <w:rsid w:val="00E76589"/>
    <w:rsid w:val="00E77511"/>
    <w:rsid w:val="00E776D8"/>
    <w:rsid w:val="00E77883"/>
    <w:rsid w:val="00E779DA"/>
    <w:rsid w:val="00E77BAD"/>
    <w:rsid w:val="00E77E25"/>
    <w:rsid w:val="00E8012F"/>
    <w:rsid w:val="00E80362"/>
    <w:rsid w:val="00E80A13"/>
    <w:rsid w:val="00E80D73"/>
    <w:rsid w:val="00E81D91"/>
    <w:rsid w:val="00E82345"/>
    <w:rsid w:val="00E82985"/>
    <w:rsid w:val="00E83059"/>
    <w:rsid w:val="00E833A0"/>
    <w:rsid w:val="00E83775"/>
    <w:rsid w:val="00E83C82"/>
    <w:rsid w:val="00E843AE"/>
    <w:rsid w:val="00E8520B"/>
    <w:rsid w:val="00E852FC"/>
    <w:rsid w:val="00E85384"/>
    <w:rsid w:val="00E85750"/>
    <w:rsid w:val="00E85BAD"/>
    <w:rsid w:val="00E86466"/>
    <w:rsid w:val="00E8668B"/>
    <w:rsid w:val="00E86CFD"/>
    <w:rsid w:val="00E8707E"/>
    <w:rsid w:val="00E8730C"/>
    <w:rsid w:val="00E87B5A"/>
    <w:rsid w:val="00E926E1"/>
    <w:rsid w:val="00E92EAA"/>
    <w:rsid w:val="00E93110"/>
    <w:rsid w:val="00E93456"/>
    <w:rsid w:val="00E937D9"/>
    <w:rsid w:val="00E94317"/>
    <w:rsid w:val="00E94A18"/>
    <w:rsid w:val="00E94C43"/>
    <w:rsid w:val="00E94DEB"/>
    <w:rsid w:val="00E952CE"/>
    <w:rsid w:val="00E957AC"/>
    <w:rsid w:val="00E958F7"/>
    <w:rsid w:val="00E95F65"/>
    <w:rsid w:val="00E9614B"/>
    <w:rsid w:val="00E96181"/>
    <w:rsid w:val="00E961D5"/>
    <w:rsid w:val="00E96E55"/>
    <w:rsid w:val="00E96F45"/>
    <w:rsid w:val="00E97394"/>
    <w:rsid w:val="00EA0040"/>
    <w:rsid w:val="00EA016B"/>
    <w:rsid w:val="00EA0D15"/>
    <w:rsid w:val="00EA0EFD"/>
    <w:rsid w:val="00EA1579"/>
    <w:rsid w:val="00EA1E5C"/>
    <w:rsid w:val="00EA2908"/>
    <w:rsid w:val="00EA2966"/>
    <w:rsid w:val="00EA369F"/>
    <w:rsid w:val="00EA36FE"/>
    <w:rsid w:val="00EA48B6"/>
    <w:rsid w:val="00EA496C"/>
    <w:rsid w:val="00EA50B1"/>
    <w:rsid w:val="00EA5BD7"/>
    <w:rsid w:val="00EA61D0"/>
    <w:rsid w:val="00EA6260"/>
    <w:rsid w:val="00EA6393"/>
    <w:rsid w:val="00EA6B51"/>
    <w:rsid w:val="00EA6C4E"/>
    <w:rsid w:val="00EA7415"/>
    <w:rsid w:val="00EA7643"/>
    <w:rsid w:val="00EA7702"/>
    <w:rsid w:val="00EA7CB2"/>
    <w:rsid w:val="00EA7DE5"/>
    <w:rsid w:val="00EB025E"/>
    <w:rsid w:val="00EB0370"/>
    <w:rsid w:val="00EB03BA"/>
    <w:rsid w:val="00EB07C1"/>
    <w:rsid w:val="00EB11BD"/>
    <w:rsid w:val="00EB124B"/>
    <w:rsid w:val="00EB139B"/>
    <w:rsid w:val="00EB177C"/>
    <w:rsid w:val="00EB1810"/>
    <w:rsid w:val="00EB206C"/>
    <w:rsid w:val="00EB270C"/>
    <w:rsid w:val="00EB273F"/>
    <w:rsid w:val="00EB3B52"/>
    <w:rsid w:val="00EB3B58"/>
    <w:rsid w:val="00EB3C9E"/>
    <w:rsid w:val="00EB3CE5"/>
    <w:rsid w:val="00EB3EF1"/>
    <w:rsid w:val="00EB4A64"/>
    <w:rsid w:val="00EB5508"/>
    <w:rsid w:val="00EB5B76"/>
    <w:rsid w:val="00EB65DD"/>
    <w:rsid w:val="00EB6DFA"/>
    <w:rsid w:val="00EB7CE4"/>
    <w:rsid w:val="00EB7F53"/>
    <w:rsid w:val="00EC01E1"/>
    <w:rsid w:val="00EC0BD5"/>
    <w:rsid w:val="00EC0DEB"/>
    <w:rsid w:val="00EC0E9E"/>
    <w:rsid w:val="00EC1378"/>
    <w:rsid w:val="00EC1FB9"/>
    <w:rsid w:val="00EC23F5"/>
    <w:rsid w:val="00EC3632"/>
    <w:rsid w:val="00EC43CA"/>
    <w:rsid w:val="00EC44FD"/>
    <w:rsid w:val="00EC5303"/>
    <w:rsid w:val="00EC5525"/>
    <w:rsid w:val="00EC5B37"/>
    <w:rsid w:val="00EC63DD"/>
    <w:rsid w:val="00EC71F7"/>
    <w:rsid w:val="00EC74A6"/>
    <w:rsid w:val="00EC74E4"/>
    <w:rsid w:val="00EC7BDC"/>
    <w:rsid w:val="00EC7CE2"/>
    <w:rsid w:val="00EC7DE8"/>
    <w:rsid w:val="00ED0179"/>
    <w:rsid w:val="00ED0906"/>
    <w:rsid w:val="00ED0A68"/>
    <w:rsid w:val="00ED0CC5"/>
    <w:rsid w:val="00ED0FFB"/>
    <w:rsid w:val="00ED1084"/>
    <w:rsid w:val="00ED1461"/>
    <w:rsid w:val="00ED16D7"/>
    <w:rsid w:val="00ED16FE"/>
    <w:rsid w:val="00ED199D"/>
    <w:rsid w:val="00ED1AC8"/>
    <w:rsid w:val="00ED2000"/>
    <w:rsid w:val="00ED295A"/>
    <w:rsid w:val="00ED2E66"/>
    <w:rsid w:val="00ED38EA"/>
    <w:rsid w:val="00ED3914"/>
    <w:rsid w:val="00ED3A50"/>
    <w:rsid w:val="00ED3BCF"/>
    <w:rsid w:val="00ED430F"/>
    <w:rsid w:val="00ED4527"/>
    <w:rsid w:val="00ED4EA7"/>
    <w:rsid w:val="00ED51B6"/>
    <w:rsid w:val="00ED5543"/>
    <w:rsid w:val="00ED5ACD"/>
    <w:rsid w:val="00ED5AE3"/>
    <w:rsid w:val="00ED5C58"/>
    <w:rsid w:val="00ED5D68"/>
    <w:rsid w:val="00ED6083"/>
    <w:rsid w:val="00ED63E2"/>
    <w:rsid w:val="00ED64A1"/>
    <w:rsid w:val="00ED6755"/>
    <w:rsid w:val="00ED6F4F"/>
    <w:rsid w:val="00ED6F8D"/>
    <w:rsid w:val="00ED700F"/>
    <w:rsid w:val="00ED7B2B"/>
    <w:rsid w:val="00ED7E35"/>
    <w:rsid w:val="00EE0309"/>
    <w:rsid w:val="00EE05C7"/>
    <w:rsid w:val="00EE09EE"/>
    <w:rsid w:val="00EE0E8B"/>
    <w:rsid w:val="00EE123F"/>
    <w:rsid w:val="00EE14CC"/>
    <w:rsid w:val="00EE1538"/>
    <w:rsid w:val="00EE1A8F"/>
    <w:rsid w:val="00EE1EB7"/>
    <w:rsid w:val="00EE24E8"/>
    <w:rsid w:val="00EE2509"/>
    <w:rsid w:val="00EE266C"/>
    <w:rsid w:val="00EE3A15"/>
    <w:rsid w:val="00EE3B50"/>
    <w:rsid w:val="00EE3C8E"/>
    <w:rsid w:val="00EE41F6"/>
    <w:rsid w:val="00EE444E"/>
    <w:rsid w:val="00EE459B"/>
    <w:rsid w:val="00EE50B5"/>
    <w:rsid w:val="00EE50FD"/>
    <w:rsid w:val="00EE55AC"/>
    <w:rsid w:val="00EE59CD"/>
    <w:rsid w:val="00EE5BC1"/>
    <w:rsid w:val="00EE639E"/>
    <w:rsid w:val="00EE6E1F"/>
    <w:rsid w:val="00EE6E20"/>
    <w:rsid w:val="00EE6FDE"/>
    <w:rsid w:val="00EE75DD"/>
    <w:rsid w:val="00EE77C9"/>
    <w:rsid w:val="00EE79E9"/>
    <w:rsid w:val="00EE7C03"/>
    <w:rsid w:val="00EE7DAF"/>
    <w:rsid w:val="00EF0709"/>
    <w:rsid w:val="00EF09D9"/>
    <w:rsid w:val="00EF0A26"/>
    <w:rsid w:val="00EF0F20"/>
    <w:rsid w:val="00EF1208"/>
    <w:rsid w:val="00EF13C1"/>
    <w:rsid w:val="00EF1B55"/>
    <w:rsid w:val="00EF2526"/>
    <w:rsid w:val="00EF26F7"/>
    <w:rsid w:val="00EF2B0C"/>
    <w:rsid w:val="00EF2D24"/>
    <w:rsid w:val="00EF3123"/>
    <w:rsid w:val="00EF31C3"/>
    <w:rsid w:val="00EF3877"/>
    <w:rsid w:val="00EF42DD"/>
    <w:rsid w:val="00EF463C"/>
    <w:rsid w:val="00EF4F40"/>
    <w:rsid w:val="00EF520F"/>
    <w:rsid w:val="00EF5DB5"/>
    <w:rsid w:val="00EF5F0C"/>
    <w:rsid w:val="00EF5FBA"/>
    <w:rsid w:val="00EF67EC"/>
    <w:rsid w:val="00EF6D53"/>
    <w:rsid w:val="00EF6DB9"/>
    <w:rsid w:val="00EF6E23"/>
    <w:rsid w:val="00EF7C1D"/>
    <w:rsid w:val="00EF7CC4"/>
    <w:rsid w:val="00F00626"/>
    <w:rsid w:val="00F00A35"/>
    <w:rsid w:val="00F01E96"/>
    <w:rsid w:val="00F02782"/>
    <w:rsid w:val="00F0334F"/>
    <w:rsid w:val="00F03FA7"/>
    <w:rsid w:val="00F04B4E"/>
    <w:rsid w:val="00F04BE4"/>
    <w:rsid w:val="00F04FAE"/>
    <w:rsid w:val="00F052D9"/>
    <w:rsid w:val="00F05907"/>
    <w:rsid w:val="00F05983"/>
    <w:rsid w:val="00F05F34"/>
    <w:rsid w:val="00F06ABA"/>
    <w:rsid w:val="00F06E95"/>
    <w:rsid w:val="00F075B3"/>
    <w:rsid w:val="00F075D4"/>
    <w:rsid w:val="00F07C9E"/>
    <w:rsid w:val="00F103D1"/>
    <w:rsid w:val="00F10628"/>
    <w:rsid w:val="00F10735"/>
    <w:rsid w:val="00F10750"/>
    <w:rsid w:val="00F107AD"/>
    <w:rsid w:val="00F109C2"/>
    <w:rsid w:val="00F10C81"/>
    <w:rsid w:val="00F11D60"/>
    <w:rsid w:val="00F12769"/>
    <w:rsid w:val="00F12C6E"/>
    <w:rsid w:val="00F13273"/>
    <w:rsid w:val="00F1365C"/>
    <w:rsid w:val="00F1390D"/>
    <w:rsid w:val="00F13A37"/>
    <w:rsid w:val="00F13EA9"/>
    <w:rsid w:val="00F14302"/>
    <w:rsid w:val="00F1443C"/>
    <w:rsid w:val="00F14CE8"/>
    <w:rsid w:val="00F14D72"/>
    <w:rsid w:val="00F14FF7"/>
    <w:rsid w:val="00F15073"/>
    <w:rsid w:val="00F151CF"/>
    <w:rsid w:val="00F1550B"/>
    <w:rsid w:val="00F15848"/>
    <w:rsid w:val="00F16122"/>
    <w:rsid w:val="00F1617F"/>
    <w:rsid w:val="00F16916"/>
    <w:rsid w:val="00F16B21"/>
    <w:rsid w:val="00F16CBB"/>
    <w:rsid w:val="00F20346"/>
    <w:rsid w:val="00F21462"/>
    <w:rsid w:val="00F215E3"/>
    <w:rsid w:val="00F22545"/>
    <w:rsid w:val="00F22B35"/>
    <w:rsid w:val="00F236B7"/>
    <w:rsid w:val="00F237F8"/>
    <w:rsid w:val="00F237FA"/>
    <w:rsid w:val="00F23D76"/>
    <w:rsid w:val="00F241C8"/>
    <w:rsid w:val="00F24220"/>
    <w:rsid w:val="00F2484B"/>
    <w:rsid w:val="00F249E5"/>
    <w:rsid w:val="00F24B02"/>
    <w:rsid w:val="00F24EB8"/>
    <w:rsid w:val="00F25028"/>
    <w:rsid w:val="00F2519C"/>
    <w:rsid w:val="00F25F8B"/>
    <w:rsid w:val="00F25FCA"/>
    <w:rsid w:val="00F264DF"/>
    <w:rsid w:val="00F26C10"/>
    <w:rsid w:val="00F26CF4"/>
    <w:rsid w:val="00F27268"/>
    <w:rsid w:val="00F2793A"/>
    <w:rsid w:val="00F2796C"/>
    <w:rsid w:val="00F27AAF"/>
    <w:rsid w:val="00F27FA9"/>
    <w:rsid w:val="00F303C5"/>
    <w:rsid w:val="00F30A8F"/>
    <w:rsid w:val="00F30D4A"/>
    <w:rsid w:val="00F30E11"/>
    <w:rsid w:val="00F31614"/>
    <w:rsid w:val="00F31672"/>
    <w:rsid w:val="00F31789"/>
    <w:rsid w:val="00F31A91"/>
    <w:rsid w:val="00F3279F"/>
    <w:rsid w:val="00F327B5"/>
    <w:rsid w:val="00F329A2"/>
    <w:rsid w:val="00F32DC8"/>
    <w:rsid w:val="00F33A08"/>
    <w:rsid w:val="00F341FC"/>
    <w:rsid w:val="00F34FD2"/>
    <w:rsid w:val="00F352E0"/>
    <w:rsid w:val="00F35324"/>
    <w:rsid w:val="00F3554F"/>
    <w:rsid w:val="00F361D2"/>
    <w:rsid w:val="00F36AF5"/>
    <w:rsid w:val="00F36B0C"/>
    <w:rsid w:val="00F371B6"/>
    <w:rsid w:val="00F3747C"/>
    <w:rsid w:val="00F3758B"/>
    <w:rsid w:val="00F37C92"/>
    <w:rsid w:val="00F4023E"/>
    <w:rsid w:val="00F40961"/>
    <w:rsid w:val="00F40DA4"/>
    <w:rsid w:val="00F415FF"/>
    <w:rsid w:val="00F41924"/>
    <w:rsid w:val="00F41BE0"/>
    <w:rsid w:val="00F41D55"/>
    <w:rsid w:val="00F41E46"/>
    <w:rsid w:val="00F42656"/>
    <w:rsid w:val="00F43572"/>
    <w:rsid w:val="00F43EBB"/>
    <w:rsid w:val="00F4473B"/>
    <w:rsid w:val="00F44B0C"/>
    <w:rsid w:val="00F44B82"/>
    <w:rsid w:val="00F45E35"/>
    <w:rsid w:val="00F45ED3"/>
    <w:rsid w:val="00F46348"/>
    <w:rsid w:val="00F47A35"/>
    <w:rsid w:val="00F47F28"/>
    <w:rsid w:val="00F5062C"/>
    <w:rsid w:val="00F50AAC"/>
    <w:rsid w:val="00F5218D"/>
    <w:rsid w:val="00F5237A"/>
    <w:rsid w:val="00F529B3"/>
    <w:rsid w:val="00F52F2C"/>
    <w:rsid w:val="00F52F4A"/>
    <w:rsid w:val="00F536FE"/>
    <w:rsid w:val="00F54524"/>
    <w:rsid w:val="00F5455F"/>
    <w:rsid w:val="00F54949"/>
    <w:rsid w:val="00F54976"/>
    <w:rsid w:val="00F54DF4"/>
    <w:rsid w:val="00F54F7E"/>
    <w:rsid w:val="00F55B8C"/>
    <w:rsid w:val="00F56590"/>
    <w:rsid w:val="00F56BF7"/>
    <w:rsid w:val="00F56DA7"/>
    <w:rsid w:val="00F578C0"/>
    <w:rsid w:val="00F579A6"/>
    <w:rsid w:val="00F60083"/>
    <w:rsid w:val="00F60760"/>
    <w:rsid w:val="00F60BD9"/>
    <w:rsid w:val="00F60E68"/>
    <w:rsid w:val="00F60EC7"/>
    <w:rsid w:val="00F61181"/>
    <w:rsid w:val="00F61206"/>
    <w:rsid w:val="00F61B4B"/>
    <w:rsid w:val="00F61DBC"/>
    <w:rsid w:val="00F62269"/>
    <w:rsid w:val="00F62608"/>
    <w:rsid w:val="00F627BE"/>
    <w:rsid w:val="00F631A8"/>
    <w:rsid w:val="00F637E9"/>
    <w:rsid w:val="00F638E0"/>
    <w:rsid w:val="00F64E1C"/>
    <w:rsid w:val="00F64F69"/>
    <w:rsid w:val="00F653ED"/>
    <w:rsid w:val="00F653F8"/>
    <w:rsid w:val="00F65581"/>
    <w:rsid w:val="00F65C65"/>
    <w:rsid w:val="00F65DBC"/>
    <w:rsid w:val="00F66020"/>
    <w:rsid w:val="00F666C8"/>
    <w:rsid w:val="00F67414"/>
    <w:rsid w:val="00F67FC3"/>
    <w:rsid w:val="00F71C5A"/>
    <w:rsid w:val="00F71E2B"/>
    <w:rsid w:val="00F726BB"/>
    <w:rsid w:val="00F72953"/>
    <w:rsid w:val="00F72FB2"/>
    <w:rsid w:val="00F739C0"/>
    <w:rsid w:val="00F741A8"/>
    <w:rsid w:val="00F74D8C"/>
    <w:rsid w:val="00F74D95"/>
    <w:rsid w:val="00F750CD"/>
    <w:rsid w:val="00F75190"/>
    <w:rsid w:val="00F757AD"/>
    <w:rsid w:val="00F76799"/>
    <w:rsid w:val="00F7696F"/>
    <w:rsid w:val="00F76E2B"/>
    <w:rsid w:val="00F76E48"/>
    <w:rsid w:val="00F776AC"/>
    <w:rsid w:val="00F77D16"/>
    <w:rsid w:val="00F80092"/>
    <w:rsid w:val="00F802BA"/>
    <w:rsid w:val="00F80898"/>
    <w:rsid w:val="00F80C1B"/>
    <w:rsid w:val="00F81CBD"/>
    <w:rsid w:val="00F82562"/>
    <w:rsid w:val="00F826A6"/>
    <w:rsid w:val="00F82A3E"/>
    <w:rsid w:val="00F8392C"/>
    <w:rsid w:val="00F83FE8"/>
    <w:rsid w:val="00F844C1"/>
    <w:rsid w:val="00F8454E"/>
    <w:rsid w:val="00F84D0B"/>
    <w:rsid w:val="00F84D38"/>
    <w:rsid w:val="00F851E6"/>
    <w:rsid w:val="00F85719"/>
    <w:rsid w:val="00F85A94"/>
    <w:rsid w:val="00F85ADA"/>
    <w:rsid w:val="00F86434"/>
    <w:rsid w:val="00F86496"/>
    <w:rsid w:val="00F86702"/>
    <w:rsid w:val="00F8684E"/>
    <w:rsid w:val="00F86FEA"/>
    <w:rsid w:val="00F87CED"/>
    <w:rsid w:val="00F901BF"/>
    <w:rsid w:val="00F9065D"/>
    <w:rsid w:val="00F9079B"/>
    <w:rsid w:val="00F907F0"/>
    <w:rsid w:val="00F90CF6"/>
    <w:rsid w:val="00F9109C"/>
    <w:rsid w:val="00F9112E"/>
    <w:rsid w:val="00F912BA"/>
    <w:rsid w:val="00F91488"/>
    <w:rsid w:val="00F92FD7"/>
    <w:rsid w:val="00F930F1"/>
    <w:rsid w:val="00F93392"/>
    <w:rsid w:val="00F935A8"/>
    <w:rsid w:val="00F94720"/>
    <w:rsid w:val="00F952EE"/>
    <w:rsid w:val="00F95535"/>
    <w:rsid w:val="00F961BF"/>
    <w:rsid w:val="00F97522"/>
    <w:rsid w:val="00F97F8B"/>
    <w:rsid w:val="00FA0167"/>
    <w:rsid w:val="00FA028C"/>
    <w:rsid w:val="00FA0A65"/>
    <w:rsid w:val="00FA0D07"/>
    <w:rsid w:val="00FA0D79"/>
    <w:rsid w:val="00FA1669"/>
    <w:rsid w:val="00FA1729"/>
    <w:rsid w:val="00FA1765"/>
    <w:rsid w:val="00FA1BCC"/>
    <w:rsid w:val="00FA2736"/>
    <w:rsid w:val="00FA2829"/>
    <w:rsid w:val="00FA2E2B"/>
    <w:rsid w:val="00FA3515"/>
    <w:rsid w:val="00FA3871"/>
    <w:rsid w:val="00FA40D7"/>
    <w:rsid w:val="00FA4267"/>
    <w:rsid w:val="00FA4364"/>
    <w:rsid w:val="00FA458F"/>
    <w:rsid w:val="00FA4754"/>
    <w:rsid w:val="00FA4A96"/>
    <w:rsid w:val="00FA4CFA"/>
    <w:rsid w:val="00FA5FA6"/>
    <w:rsid w:val="00FA67B0"/>
    <w:rsid w:val="00FA68D6"/>
    <w:rsid w:val="00FA6B49"/>
    <w:rsid w:val="00FA6D99"/>
    <w:rsid w:val="00FA7391"/>
    <w:rsid w:val="00FA7638"/>
    <w:rsid w:val="00FB082C"/>
    <w:rsid w:val="00FB0F87"/>
    <w:rsid w:val="00FB16A3"/>
    <w:rsid w:val="00FB1CDD"/>
    <w:rsid w:val="00FB24FE"/>
    <w:rsid w:val="00FB2654"/>
    <w:rsid w:val="00FB291D"/>
    <w:rsid w:val="00FB2CD8"/>
    <w:rsid w:val="00FB302F"/>
    <w:rsid w:val="00FB351C"/>
    <w:rsid w:val="00FB3842"/>
    <w:rsid w:val="00FB3FF0"/>
    <w:rsid w:val="00FB416B"/>
    <w:rsid w:val="00FB41ED"/>
    <w:rsid w:val="00FB49CB"/>
    <w:rsid w:val="00FB4C46"/>
    <w:rsid w:val="00FB4EA3"/>
    <w:rsid w:val="00FB4EB2"/>
    <w:rsid w:val="00FB50A0"/>
    <w:rsid w:val="00FB5116"/>
    <w:rsid w:val="00FB51EA"/>
    <w:rsid w:val="00FB5541"/>
    <w:rsid w:val="00FB56DC"/>
    <w:rsid w:val="00FB5C50"/>
    <w:rsid w:val="00FB5E1E"/>
    <w:rsid w:val="00FB5E5A"/>
    <w:rsid w:val="00FB5E93"/>
    <w:rsid w:val="00FB6010"/>
    <w:rsid w:val="00FB6565"/>
    <w:rsid w:val="00FB66DA"/>
    <w:rsid w:val="00FB67A8"/>
    <w:rsid w:val="00FB6B28"/>
    <w:rsid w:val="00FB6EC7"/>
    <w:rsid w:val="00FB6EF5"/>
    <w:rsid w:val="00FB70E7"/>
    <w:rsid w:val="00FB735B"/>
    <w:rsid w:val="00FB75D5"/>
    <w:rsid w:val="00FB774F"/>
    <w:rsid w:val="00FB7F2B"/>
    <w:rsid w:val="00FB7F67"/>
    <w:rsid w:val="00FC0219"/>
    <w:rsid w:val="00FC1070"/>
    <w:rsid w:val="00FC1817"/>
    <w:rsid w:val="00FC1AA0"/>
    <w:rsid w:val="00FC1BBD"/>
    <w:rsid w:val="00FC23F8"/>
    <w:rsid w:val="00FC2CF6"/>
    <w:rsid w:val="00FC2D19"/>
    <w:rsid w:val="00FC2F12"/>
    <w:rsid w:val="00FC2F44"/>
    <w:rsid w:val="00FC2F6A"/>
    <w:rsid w:val="00FC3784"/>
    <w:rsid w:val="00FC3869"/>
    <w:rsid w:val="00FC3909"/>
    <w:rsid w:val="00FC3AD4"/>
    <w:rsid w:val="00FC3CBE"/>
    <w:rsid w:val="00FC4529"/>
    <w:rsid w:val="00FC4BBE"/>
    <w:rsid w:val="00FC4BC7"/>
    <w:rsid w:val="00FC5D5E"/>
    <w:rsid w:val="00FC5EE8"/>
    <w:rsid w:val="00FC6E2D"/>
    <w:rsid w:val="00FC6FEC"/>
    <w:rsid w:val="00FC74BE"/>
    <w:rsid w:val="00FC75FE"/>
    <w:rsid w:val="00FC7766"/>
    <w:rsid w:val="00FD0508"/>
    <w:rsid w:val="00FD0A08"/>
    <w:rsid w:val="00FD0C4D"/>
    <w:rsid w:val="00FD0C9C"/>
    <w:rsid w:val="00FD101E"/>
    <w:rsid w:val="00FD107A"/>
    <w:rsid w:val="00FD11B8"/>
    <w:rsid w:val="00FD1244"/>
    <w:rsid w:val="00FD19AD"/>
    <w:rsid w:val="00FD1A06"/>
    <w:rsid w:val="00FD2015"/>
    <w:rsid w:val="00FD2399"/>
    <w:rsid w:val="00FD260A"/>
    <w:rsid w:val="00FD26F9"/>
    <w:rsid w:val="00FD27D6"/>
    <w:rsid w:val="00FD28BB"/>
    <w:rsid w:val="00FD2C9C"/>
    <w:rsid w:val="00FD3012"/>
    <w:rsid w:val="00FD3130"/>
    <w:rsid w:val="00FD313C"/>
    <w:rsid w:val="00FD3ADC"/>
    <w:rsid w:val="00FD3FB7"/>
    <w:rsid w:val="00FD43DC"/>
    <w:rsid w:val="00FD4BC1"/>
    <w:rsid w:val="00FD4EAA"/>
    <w:rsid w:val="00FD52A1"/>
    <w:rsid w:val="00FD5476"/>
    <w:rsid w:val="00FD57AB"/>
    <w:rsid w:val="00FD5F04"/>
    <w:rsid w:val="00FD6654"/>
    <w:rsid w:val="00FD674D"/>
    <w:rsid w:val="00FD6BB4"/>
    <w:rsid w:val="00FE0166"/>
    <w:rsid w:val="00FE03D3"/>
    <w:rsid w:val="00FE09EC"/>
    <w:rsid w:val="00FE0D93"/>
    <w:rsid w:val="00FE101D"/>
    <w:rsid w:val="00FE12E2"/>
    <w:rsid w:val="00FE196A"/>
    <w:rsid w:val="00FE1C85"/>
    <w:rsid w:val="00FE1CEF"/>
    <w:rsid w:val="00FE2367"/>
    <w:rsid w:val="00FE2537"/>
    <w:rsid w:val="00FE2865"/>
    <w:rsid w:val="00FE2B17"/>
    <w:rsid w:val="00FE2D05"/>
    <w:rsid w:val="00FE37C0"/>
    <w:rsid w:val="00FE39BD"/>
    <w:rsid w:val="00FE4652"/>
    <w:rsid w:val="00FE4B1E"/>
    <w:rsid w:val="00FE5267"/>
    <w:rsid w:val="00FE5C25"/>
    <w:rsid w:val="00FE624E"/>
    <w:rsid w:val="00FE6644"/>
    <w:rsid w:val="00FE6990"/>
    <w:rsid w:val="00FE6EF2"/>
    <w:rsid w:val="00FE744E"/>
    <w:rsid w:val="00FE7A46"/>
    <w:rsid w:val="00FF00B0"/>
    <w:rsid w:val="00FF1111"/>
    <w:rsid w:val="00FF117E"/>
    <w:rsid w:val="00FF1471"/>
    <w:rsid w:val="00FF1475"/>
    <w:rsid w:val="00FF14C2"/>
    <w:rsid w:val="00FF15E6"/>
    <w:rsid w:val="00FF1FDB"/>
    <w:rsid w:val="00FF268B"/>
    <w:rsid w:val="00FF2CAB"/>
    <w:rsid w:val="00FF2CF4"/>
    <w:rsid w:val="00FF318F"/>
    <w:rsid w:val="00FF3469"/>
    <w:rsid w:val="00FF352E"/>
    <w:rsid w:val="00FF35D2"/>
    <w:rsid w:val="00FF38FC"/>
    <w:rsid w:val="00FF39BF"/>
    <w:rsid w:val="00FF3E07"/>
    <w:rsid w:val="00FF3E97"/>
    <w:rsid w:val="00FF40C5"/>
    <w:rsid w:val="00FF4A39"/>
    <w:rsid w:val="00FF4FA5"/>
    <w:rsid w:val="00FF5437"/>
    <w:rsid w:val="00FF59A7"/>
    <w:rsid w:val="00FF5C47"/>
    <w:rsid w:val="00FF5F38"/>
    <w:rsid w:val="00FF5F6B"/>
    <w:rsid w:val="00FF617F"/>
    <w:rsid w:val="00FF63FD"/>
    <w:rsid w:val="00FF6E93"/>
    <w:rsid w:val="00FF7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DFE7A4"/>
  <w15:docId w15:val="{628A9137-FDD9-4956-85C7-B811E71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qFormat/>
    <w:rsid w:val="00F06E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semiHidden/>
    <w:rsid w:val="00140C6D"/>
    <w:rPr>
      <w:sz w:val="16"/>
      <w:szCs w:val="16"/>
    </w:rPr>
  </w:style>
  <w:style w:type="paragraph" w:styleId="CommentText">
    <w:name w:val="annotation text"/>
    <w:basedOn w:val="Normal"/>
    <w:link w:val="CommentTextChar"/>
    <w:semiHidden/>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E926E1"/>
    <w:rPr>
      <w:color w:val="0000FF"/>
      <w:u w:val="single"/>
    </w:rPr>
  </w:style>
  <w:style w:type="character" w:customStyle="1" w:styleId="CommentTextChar">
    <w:name w:val="Comment Text Char"/>
    <w:link w:val="CommentText"/>
    <w:semiHidden/>
    <w:rsid w:val="004A121C"/>
    <w:rPr>
      <w:lang w:eastAsia="en-US"/>
    </w:rPr>
  </w:style>
  <w:style w:type="paragraph" w:styleId="ListParagraph">
    <w:name w:val="List Paragraph"/>
    <w:basedOn w:val="Normal"/>
    <w:uiPriority w:val="34"/>
    <w:qFormat/>
    <w:rsid w:val="00E42465"/>
    <w:pPr>
      <w:ind w:left="720"/>
    </w:pPr>
    <w:rPr>
      <w:rFonts w:eastAsia="Calibri"/>
      <w:szCs w:val="28"/>
      <w:lang w:eastAsia="lv-LV"/>
    </w:rPr>
  </w:style>
  <w:style w:type="paragraph" w:styleId="NoSpacing">
    <w:name w:val="No Spacing"/>
    <w:uiPriority w:val="1"/>
    <w:qFormat/>
    <w:rsid w:val="00535903"/>
    <w:rPr>
      <w:rFonts w:ascii="Calibri" w:eastAsia="Calibri" w:hAnsi="Calibri"/>
      <w:sz w:val="22"/>
      <w:szCs w:val="22"/>
      <w:lang w:val="en-US" w:eastAsia="en-US"/>
    </w:rPr>
  </w:style>
  <w:style w:type="paragraph" w:styleId="Revision">
    <w:name w:val="Revision"/>
    <w:hidden/>
    <w:uiPriority w:val="99"/>
    <w:semiHidden/>
    <w:rsid w:val="00CE704F"/>
    <w:rPr>
      <w:sz w:val="28"/>
      <w:lang w:eastAsia="en-US"/>
    </w:rPr>
  </w:style>
  <w:style w:type="character" w:styleId="Strong">
    <w:name w:val="Strong"/>
    <w:basedOn w:val="DefaultParagraphFont"/>
    <w:qFormat/>
    <w:rsid w:val="006D5EE5"/>
    <w:rPr>
      <w:b/>
      <w:bCs/>
    </w:rPr>
  </w:style>
  <w:style w:type="paragraph" w:customStyle="1" w:styleId="tv213">
    <w:name w:val="tv213"/>
    <w:basedOn w:val="Normal"/>
    <w:rsid w:val="00D111DE"/>
    <w:pPr>
      <w:spacing w:before="100" w:beforeAutospacing="1" w:after="100" w:afterAutospacing="1"/>
    </w:pPr>
    <w:rPr>
      <w:sz w:val="24"/>
      <w:szCs w:val="24"/>
      <w:lang w:eastAsia="lv-LV"/>
    </w:rPr>
  </w:style>
  <w:style w:type="character" w:customStyle="1" w:styleId="UnresolvedMention1">
    <w:name w:val="Unresolved Mention1"/>
    <w:basedOn w:val="DefaultParagraphFont"/>
    <w:uiPriority w:val="99"/>
    <w:semiHidden/>
    <w:unhideWhenUsed/>
    <w:rsid w:val="00072EFA"/>
    <w:rPr>
      <w:color w:val="605E5C"/>
      <w:shd w:val="clear" w:color="auto" w:fill="E1DFDD"/>
    </w:rPr>
  </w:style>
  <w:style w:type="character" w:styleId="FollowedHyperlink">
    <w:name w:val="FollowedHyperlink"/>
    <w:basedOn w:val="DefaultParagraphFont"/>
    <w:semiHidden/>
    <w:unhideWhenUsed/>
    <w:rsid w:val="00BC5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704">
      <w:bodyDiv w:val="1"/>
      <w:marLeft w:val="0"/>
      <w:marRight w:val="0"/>
      <w:marTop w:val="0"/>
      <w:marBottom w:val="0"/>
      <w:divBdr>
        <w:top w:val="none" w:sz="0" w:space="0" w:color="auto"/>
        <w:left w:val="none" w:sz="0" w:space="0" w:color="auto"/>
        <w:bottom w:val="none" w:sz="0" w:space="0" w:color="auto"/>
        <w:right w:val="none" w:sz="0" w:space="0" w:color="auto"/>
      </w:divBdr>
      <w:divsChild>
        <w:div w:id="1295527926">
          <w:marLeft w:val="0"/>
          <w:marRight w:val="0"/>
          <w:marTop w:val="0"/>
          <w:marBottom w:val="0"/>
          <w:divBdr>
            <w:top w:val="none" w:sz="0" w:space="0" w:color="auto"/>
            <w:left w:val="none" w:sz="0" w:space="0" w:color="auto"/>
            <w:bottom w:val="none" w:sz="0" w:space="0" w:color="auto"/>
            <w:right w:val="none" w:sz="0" w:space="0" w:color="auto"/>
          </w:divBdr>
          <w:divsChild>
            <w:div w:id="553741592">
              <w:marLeft w:val="0"/>
              <w:marRight w:val="0"/>
              <w:marTop w:val="0"/>
              <w:marBottom w:val="0"/>
              <w:divBdr>
                <w:top w:val="none" w:sz="0" w:space="0" w:color="auto"/>
                <w:left w:val="none" w:sz="0" w:space="0" w:color="auto"/>
                <w:bottom w:val="none" w:sz="0" w:space="0" w:color="auto"/>
                <w:right w:val="none" w:sz="0" w:space="0" w:color="auto"/>
              </w:divBdr>
              <w:divsChild>
                <w:div w:id="953749099">
                  <w:marLeft w:val="0"/>
                  <w:marRight w:val="0"/>
                  <w:marTop w:val="0"/>
                  <w:marBottom w:val="0"/>
                  <w:divBdr>
                    <w:top w:val="none" w:sz="0" w:space="0" w:color="auto"/>
                    <w:left w:val="none" w:sz="0" w:space="0" w:color="auto"/>
                    <w:bottom w:val="none" w:sz="0" w:space="0" w:color="auto"/>
                    <w:right w:val="none" w:sz="0" w:space="0" w:color="auto"/>
                  </w:divBdr>
                  <w:divsChild>
                    <w:div w:id="1714691576">
                      <w:marLeft w:val="0"/>
                      <w:marRight w:val="0"/>
                      <w:marTop w:val="0"/>
                      <w:marBottom w:val="0"/>
                      <w:divBdr>
                        <w:top w:val="none" w:sz="0" w:space="0" w:color="auto"/>
                        <w:left w:val="none" w:sz="0" w:space="0" w:color="auto"/>
                        <w:bottom w:val="none" w:sz="0" w:space="0" w:color="auto"/>
                        <w:right w:val="none" w:sz="0" w:space="0" w:color="auto"/>
                      </w:divBdr>
                      <w:divsChild>
                        <w:div w:id="1254971526">
                          <w:marLeft w:val="0"/>
                          <w:marRight w:val="0"/>
                          <w:marTop w:val="0"/>
                          <w:marBottom w:val="0"/>
                          <w:divBdr>
                            <w:top w:val="none" w:sz="0" w:space="0" w:color="auto"/>
                            <w:left w:val="none" w:sz="0" w:space="0" w:color="auto"/>
                            <w:bottom w:val="none" w:sz="0" w:space="0" w:color="auto"/>
                            <w:right w:val="none" w:sz="0" w:space="0" w:color="auto"/>
                          </w:divBdr>
                          <w:divsChild>
                            <w:div w:id="2037071758">
                              <w:marLeft w:val="0"/>
                              <w:marRight w:val="0"/>
                              <w:marTop w:val="0"/>
                              <w:marBottom w:val="0"/>
                              <w:divBdr>
                                <w:top w:val="none" w:sz="0" w:space="0" w:color="auto"/>
                                <w:left w:val="none" w:sz="0" w:space="0" w:color="auto"/>
                                <w:bottom w:val="none" w:sz="0" w:space="0" w:color="auto"/>
                                <w:right w:val="none" w:sz="0" w:space="0" w:color="auto"/>
                              </w:divBdr>
                              <w:divsChild>
                                <w:div w:id="16663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6574">
      <w:bodyDiv w:val="1"/>
      <w:marLeft w:val="0"/>
      <w:marRight w:val="0"/>
      <w:marTop w:val="0"/>
      <w:marBottom w:val="0"/>
      <w:divBdr>
        <w:top w:val="none" w:sz="0" w:space="0" w:color="auto"/>
        <w:left w:val="none" w:sz="0" w:space="0" w:color="auto"/>
        <w:bottom w:val="none" w:sz="0" w:space="0" w:color="auto"/>
        <w:right w:val="none" w:sz="0" w:space="0" w:color="auto"/>
      </w:divBdr>
    </w:div>
    <w:div w:id="49964629">
      <w:bodyDiv w:val="1"/>
      <w:marLeft w:val="0"/>
      <w:marRight w:val="0"/>
      <w:marTop w:val="0"/>
      <w:marBottom w:val="0"/>
      <w:divBdr>
        <w:top w:val="none" w:sz="0" w:space="0" w:color="auto"/>
        <w:left w:val="none" w:sz="0" w:space="0" w:color="auto"/>
        <w:bottom w:val="none" w:sz="0" w:space="0" w:color="auto"/>
        <w:right w:val="none" w:sz="0" w:space="0" w:color="auto"/>
      </w:divBdr>
    </w:div>
    <w:div w:id="116485474">
      <w:bodyDiv w:val="1"/>
      <w:marLeft w:val="0"/>
      <w:marRight w:val="0"/>
      <w:marTop w:val="0"/>
      <w:marBottom w:val="0"/>
      <w:divBdr>
        <w:top w:val="none" w:sz="0" w:space="0" w:color="auto"/>
        <w:left w:val="none" w:sz="0" w:space="0" w:color="auto"/>
        <w:bottom w:val="none" w:sz="0" w:space="0" w:color="auto"/>
        <w:right w:val="none" w:sz="0" w:space="0" w:color="auto"/>
      </w:divBdr>
    </w:div>
    <w:div w:id="154536995">
      <w:bodyDiv w:val="1"/>
      <w:marLeft w:val="0"/>
      <w:marRight w:val="0"/>
      <w:marTop w:val="0"/>
      <w:marBottom w:val="0"/>
      <w:divBdr>
        <w:top w:val="none" w:sz="0" w:space="0" w:color="auto"/>
        <w:left w:val="none" w:sz="0" w:space="0" w:color="auto"/>
        <w:bottom w:val="none" w:sz="0" w:space="0" w:color="auto"/>
        <w:right w:val="none" w:sz="0" w:space="0" w:color="auto"/>
      </w:divBdr>
    </w:div>
    <w:div w:id="206530765">
      <w:bodyDiv w:val="1"/>
      <w:marLeft w:val="0"/>
      <w:marRight w:val="0"/>
      <w:marTop w:val="0"/>
      <w:marBottom w:val="0"/>
      <w:divBdr>
        <w:top w:val="none" w:sz="0" w:space="0" w:color="auto"/>
        <w:left w:val="none" w:sz="0" w:space="0" w:color="auto"/>
        <w:bottom w:val="none" w:sz="0" w:space="0" w:color="auto"/>
        <w:right w:val="none" w:sz="0" w:space="0" w:color="auto"/>
      </w:divBdr>
    </w:div>
    <w:div w:id="225922229">
      <w:bodyDiv w:val="1"/>
      <w:marLeft w:val="0"/>
      <w:marRight w:val="0"/>
      <w:marTop w:val="0"/>
      <w:marBottom w:val="0"/>
      <w:divBdr>
        <w:top w:val="none" w:sz="0" w:space="0" w:color="auto"/>
        <w:left w:val="none" w:sz="0" w:space="0" w:color="auto"/>
        <w:bottom w:val="none" w:sz="0" w:space="0" w:color="auto"/>
        <w:right w:val="none" w:sz="0" w:space="0" w:color="auto"/>
      </w:divBdr>
      <w:divsChild>
        <w:div w:id="1960724459">
          <w:marLeft w:val="0"/>
          <w:marRight w:val="0"/>
          <w:marTop w:val="0"/>
          <w:marBottom w:val="0"/>
          <w:divBdr>
            <w:top w:val="none" w:sz="0" w:space="0" w:color="auto"/>
            <w:left w:val="none" w:sz="0" w:space="0" w:color="auto"/>
            <w:bottom w:val="none" w:sz="0" w:space="0" w:color="auto"/>
            <w:right w:val="none" w:sz="0" w:space="0" w:color="auto"/>
          </w:divBdr>
          <w:divsChild>
            <w:div w:id="1467434479">
              <w:marLeft w:val="0"/>
              <w:marRight w:val="0"/>
              <w:marTop w:val="0"/>
              <w:marBottom w:val="0"/>
              <w:divBdr>
                <w:top w:val="none" w:sz="0" w:space="0" w:color="auto"/>
                <w:left w:val="none" w:sz="0" w:space="0" w:color="auto"/>
                <w:bottom w:val="none" w:sz="0" w:space="0" w:color="auto"/>
                <w:right w:val="none" w:sz="0" w:space="0" w:color="auto"/>
              </w:divBdr>
              <w:divsChild>
                <w:div w:id="1927882840">
                  <w:marLeft w:val="0"/>
                  <w:marRight w:val="0"/>
                  <w:marTop w:val="0"/>
                  <w:marBottom w:val="0"/>
                  <w:divBdr>
                    <w:top w:val="none" w:sz="0" w:space="0" w:color="auto"/>
                    <w:left w:val="none" w:sz="0" w:space="0" w:color="auto"/>
                    <w:bottom w:val="none" w:sz="0" w:space="0" w:color="auto"/>
                    <w:right w:val="none" w:sz="0" w:space="0" w:color="auto"/>
                  </w:divBdr>
                  <w:divsChild>
                    <w:div w:id="919099164">
                      <w:marLeft w:val="0"/>
                      <w:marRight w:val="0"/>
                      <w:marTop w:val="0"/>
                      <w:marBottom w:val="0"/>
                      <w:divBdr>
                        <w:top w:val="none" w:sz="0" w:space="0" w:color="auto"/>
                        <w:left w:val="none" w:sz="0" w:space="0" w:color="auto"/>
                        <w:bottom w:val="none" w:sz="0" w:space="0" w:color="auto"/>
                        <w:right w:val="none" w:sz="0" w:space="0" w:color="auto"/>
                      </w:divBdr>
                      <w:divsChild>
                        <w:div w:id="1218129561">
                          <w:marLeft w:val="0"/>
                          <w:marRight w:val="0"/>
                          <w:marTop w:val="0"/>
                          <w:marBottom w:val="0"/>
                          <w:divBdr>
                            <w:top w:val="none" w:sz="0" w:space="0" w:color="auto"/>
                            <w:left w:val="none" w:sz="0" w:space="0" w:color="auto"/>
                            <w:bottom w:val="none" w:sz="0" w:space="0" w:color="auto"/>
                            <w:right w:val="none" w:sz="0" w:space="0" w:color="auto"/>
                          </w:divBdr>
                          <w:divsChild>
                            <w:div w:id="1628202817">
                              <w:marLeft w:val="0"/>
                              <w:marRight w:val="0"/>
                              <w:marTop w:val="0"/>
                              <w:marBottom w:val="0"/>
                              <w:divBdr>
                                <w:top w:val="none" w:sz="0" w:space="0" w:color="auto"/>
                                <w:left w:val="none" w:sz="0" w:space="0" w:color="auto"/>
                                <w:bottom w:val="none" w:sz="0" w:space="0" w:color="auto"/>
                                <w:right w:val="none" w:sz="0" w:space="0" w:color="auto"/>
                              </w:divBdr>
                              <w:divsChild>
                                <w:div w:id="732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2099">
      <w:bodyDiv w:val="1"/>
      <w:marLeft w:val="0"/>
      <w:marRight w:val="0"/>
      <w:marTop w:val="0"/>
      <w:marBottom w:val="0"/>
      <w:divBdr>
        <w:top w:val="none" w:sz="0" w:space="0" w:color="auto"/>
        <w:left w:val="none" w:sz="0" w:space="0" w:color="auto"/>
        <w:bottom w:val="none" w:sz="0" w:space="0" w:color="auto"/>
        <w:right w:val="none" w:sz="0" w:space="0" w:color="auto"/>
      </w:divBdr>
    </w:div>
    <w:div w:id="244917996">
      <w:bodyDiv w:val="1"/>
      <w:marLeft w:val="0"/>
      <w:marRight w:val="0"/>
      <w:marTop w:val="0"/>
      <w:marBottom w:val="0"/>
      <w:divBdr>
        <w:top w:val="none" w:sz="0" w:space="0" w:color="auto"/>
        <w:left w:val="none" w:sz="0" w:space="0" w:color="auto"/>
        <w:bottom w:val="none" w:sz="0" w:space="0" w:color="auto"/>
        <w:right w:val="none" w:sz="0" w:space="0" w:color="auto"/>
      </w:divBdr>
      <w:divsChild>
        <w:div w:id="1825849212">
          <w:marLeft w:val="0"/>
          <w:marRight w:val="0"/>
          <w:marTop w:val="0"/>
          <w:marBottom w:val="0"/>
          <w:divBdr>
            <w:top w:val="none" w:sz="0" w:space="0" w:color="auto"/>
            <w:left w:val="none" w:sz="0" w:space="0" w:color="auto"/>
            <w:bottom w:val="none" w:sz="0" w:space="0" w:color="auto"/>
            <w:right w:val="none" w:sz="0" w:space="0" w:color="auto"/>
          </w:divBdr>
          <w:divsChild>
            <w:div w:id="387345141">
              <w:marLeft w:val="0"/>
              <w:marRight w:val="0"/>
              <w:marTop w:val="0"/>
              <w:marBottom w:val="0"/>
              <w:divBdr>
                <w:top w:val="none" w:sz="0" w:space="0" w:color="auto"/>
                <w:left w:val="none" w:sz="0" w:space="0" w:color="auto"/>
                <w:bottom w:val="none" w:sz="0" w:space="0" w:color="auto"/>
                <w:right w:val="none" w:sz="0" w:space="0" w:color="auto"/>
              </w:divBdr>
              <w:divsChild>
                <w:div w:id="1091052700">
                  <w:marLeft w:val="0"/>
                  <w:marRight w:val="0"/>
                  <w:marTop w:val="0"/>
                  <w:marBottom w:val="0"/>
                  <w:divBdr>
                    <w:top w:val="none" w:sz="0" w:space="0" w:color="auto"/>
                    <w:left w:val="none" w:sz="0" w:space="0" w:color="auto"/>
                    <w:bottom w:val="none" w:sz="0" w:space="0" w:color="auto"/>
                    <w:right w:val="none" w:sz="0" w:space="0" w:color="auto"/>
                  </w:divBdr>
                  <w:divsChild>
                    <w:div w:id="1746106124">
                      <w:marLeft w:val="0"/>
                      <w:marRight w:val="0"/>
                      <w:marTop w:val="0"/>
                      <w:marBottom w:val="0"/>
                      <w:divBdr>
                        <w:top w:val="none" w:sz="0" w:space="0" w:color="auto"/>
                        <w:left w:val="none" w:sz="0" w:space="0" w:color="auto"/>
                        <w:bottom w:val="none" w:sz="0" w:space="0" w:color="auto"/>
                        <w:right w:val="none" w:sz="0" w:space="0" w:color="auto"/>
                      </w:divBdr>
                      <w:divsChild>
                        <w:div w:id="1543901630">
                          <w:marLeft w:val="0"/>
                          <w:marRight w:val="0"/>
                          <w:marTop w:val="0"/>
                          <w:marBottom w:val="0"/>
                          <w:divBdr>
                            <w:top w:val="none" w:sz="0" w:space="0" w:color="auto"/>
                            <w:left w:val="none" w:sz="0" w:space="0" w:color="auto"/>
                            <w:bottom w:val="none" w:sz="0" w:space="0" w:color="auto"/>
                            <w:right w:val="none" w:sz="0" w:space="0" w:color="auto"/>
                          </w:divBdr>
                          <w:divsChild>
                            <w:div w:id="1658656565">
                              <w:marLeft w:val="0"/>
                              <w:marRight w:val="0"/>
                              <w:marTop w:val="0"/>
                              <w:marBottom w:val="0"/>
                              <w:divBdr>
                                <w:top w:val="none" w:sz="0" w:space="0" w:color="auto"/>
                                <w:left w:val="none" w:sz="0" w:space="0" w:color="auto"/>
                                <w:bottom w:val="none" w:sz="0" w:space="0" w:color="auto"/>
                                <w:right w:val="none" w:sz="0" w:space="0" w:color="auto"/>
                              </w:divBdr>
                              <w:divsChild>
                                <w:div w:id="962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82075">
      <w:bodyDiv w:val="1"/>
      <w:marLeft w:val="0"/>
      <w:marRight w:val="0"/>
      <w:marTop w:val="0"/>
      <w:marBottom w:val="0"/>
      <w:divBdr>
        <w:top w:val="none" w:sz="0" w:space="0" w:color="auto"/>
        <w:left w:val="none" w:sz="0" w:space="0" w:color="auto"/>
        <w:bottom w:val="none" w:sz="0" w:space="0" w:color="auto"/>
        <w:right w:val="none" w:sz="0" w:space="0" w:color="auto"/>
      </w:divBdr>
      <w:divsChild>
        <w:div w:id="1434790048">
          <w:marLeft w:val="0"/>
          <w:marRight w:val="0"/>
          <w:marTop w:val="0"/>
          <w:marBottom w:val="0"/>
          <w:divBdr>
            <w:top w:val="none" w:sz="0" w:space="0" w:color="auto"/>
            <w:left w:val="none" w:sz="0" w:space="0" w:color="auto"/>
            <w:bottom w:val="none" w:sz="0" w:space="0" w:color="auto"/>
            <w:right w:val="none" w:sz="0" w:space="0" w:color="auto"/>
          </w:divBdr>
          <w:divsChild>
            <w:div w:id="773667296">
              <w:marLeft w:val="0"/>
              <w:marRight w:val="0"/>
              <w:marTop w:val="0"/>
              <w:marBottom w:val="0"/>
              <w:divBdr>
                <w:top w:val="none" w:sz="0" w:space="0" w:color="auto"/>
                <w:left w:val="none" w:sz="0" w:space="0" w:color="auto"/>
                <w:bottom w:val="none" w:sz="0" w:space="0" w:color="auto"/>
                <w:right w:val="none" w:sz="0" w:space="0" w:color="auto"/>
              </w:divBdr>
              <w:divsChild>
                <w:div w:id="1634747858">
                  <w:marLeft w:val="0"/>
                  <w:marRight w:val="0"/>
                  <w:marTop w:val="0"/>
                  <w:marBottom w:val="0"/>
                  <w:divBdr>
                    <w:top w:val="none" w:sz="0" w:space="0" w:color="auto"/>
                    <w:left w:val="none" w:sz="0" w:space="0" w:color="auto"/>
                    <w:bottom w:val="none" w:sz="0" w:space="0" w:color="auto"/>
                    <w:right w:val="none" w:sz="0" w:space="0" w:color="auto"/>
                  </w:divBdr>
                  <w:divsChild>
                    <w:div w:id="1971933589">
                      <w:marLeft w:val="0"/>
                      <w:marRight w:val="0"/>
                      <w:marTop w:val="0"/>
                      <w:marBottom w:val="0"/>
                      <w:divBdr>
                        <w:top w:val="none" w:sz="0" w:space="0" w:color="auto"/>
                        <w:left w:val="none" w:sz="0" w:space="0" w:color="auto"/>
                        <w:bottom w:val="none" w:sz="0" w:space="0" w:color="auto"/>
                        <w:right w:val="none" w:sz="0" w:space="0" w:color="auto"/>
                      </w:divBdr>
                      <w:divsChild>
                        <w:div w:id="370619804">
                          <w:marLeft w:val="0"/>
                          <w:marRight w:val="0"/>
                          <w:marTop w:val="0"/>
                          <w:marBottom w:val="0"/>
                          <w:divBdr>
                            <w:top w:val="none" w:sz="0" w:space="0" w:color="auto"/>
                            <w:left w:val="none" w:sz="0" w:space="0" w:color="auto"/>
                            <w:bottom w:val="none" w:sz="0" w:space="0" w:color="auto"/>
                            <w:right w:val="none" w:sz="0" w:space="0" w:color="auto"/>
                          </w:divBdr>
                          <w:divsChild>
                            <w:div w:id="27411464">
                              <w:marLeft w:val="0"/>
                              <w:marRight w:val="0"/>
                              <w:marTop w:val="0"/>
                              <w:marBottom w:val="0"/>
                              <w:divBdr>
                                <w:top w:val="none" w:sz="0" w:space="0" w:color="auto"/>
                                <w:left w:val="none" w:sz="0" w:space="0" w:color="auto"/>
                                <w:bottom w:val="none" w:sz="0" w:space="0" w:color="auto"/>
                                <w:right w:val="none" w:sz="0" w:space="0" w:color="auto"/>
                              </w:divBdr>
                              <w:divsChild>
                                <w:div w:id="18337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45804">
      <w:bodyDiv w:val="1"/>
      <w:marLeft w:val="0"/>
      <w:marRight w:val="0"/>
      <w:marTop w:val="0"/>
      <w:marBottom w:val="0"/>
      <w:divBdr>
        <w:top w:val="none" w:sz="0" w:space="0" w:color="auto"/>
        <w:left w:val="none" w:sz="0" w:space="0" w:color="auto"/>
        <w:bottom w:val="none" w:sz="0" w:space="0" w:color="auto"/>
        <w:right w:val="none" w:sz="0" w:space="0" w:color="auto"/>
      </w:divBdr>
      <w:divsChild>
        <w:div w:id="50156483">
          <w:marLeft w:val="0"/>
          <w:marRight w:val="0"/>
          <w:marTop w:val="0"/>
          <w:marBottom w:val="0"/>
          <w:divBdr>
            <w:top w:val="none" w:sz="0" w:space="0" w:color="auto"/>
            <w:left w:val="none" w:sz="0" w:space="0" w:color="auto"/>
            <w:bottom w:val="none" w:sz="0" w:space="0" w:color="auto"/>
            <w:right w:val="none" w:sz="0" w:space="0" w:color="auto"/>
          </w:divBdr>
          <w:divsChild>
            <w:div w:id="167647037">
              <w:marLeft w:val="0"/>
              <w:marRight w:val="0"/>
              <w:marTop w:val="0"/>
              <w:marBottom w:val="0"/>
              <w:divBdr>
                <w:top w:val="none" w:sz="0" w:space="0" w:color="auto"/>
                <w:left w:val="none" w:sz="0" w:space="0" w:color="auto"/>
                <w:bottom w:val="none" w:sz="0" w:space="0" w:color="auto"/>
                <w:right w:val="none" w:sz="0" w:space="0" w:color="auto"/>
              </w:divBdr>
              <w:divsChild>
                <w:div w:id="462894604">
                  <w:marLeft w:val="0"/>
                  <w:marRight w:val="0"/>
                  <w:marTop w:val="0"/>
                  <w:marBottom w:val="0"/>
                  <w:divBdr>
                    <w:top w:val="none" w:sz="0" w:space="0" w:color="auto"/>
                    <w:left w:val="none" w:sz="0" w:space="0" w:color="auto"/>
                    <w:bottom w:val="none" w:sz="0" w:space="0" w:color="auto"/>
                    <w:right w:val="none" w:sz="0" w:space="0" w:color="auto"/>
                  </w:divBdr>
                  <w:divsChild>
                    <w:div w:id="1586183236">
                      <w:marLeft w:val="0"/>
                      <w:marRight w:val="0"/>
                      <w:marTop w:val="0"/>
                      <w:marBottom w:val="0"/>
                      <w:divBdr>
                        <w:top w:val="none" w:sz="0" w:space="0" w:color="auto"/>
                        <w:left w:val="none" w:sz="0" w:space="0" w:color="auto"/>
                        <w:bottom w:val="none" w:sz="0" w:space="0" w:color="auto"/>
                        <w:right w:val="none" w:sz="0" w:space="0" w:color="auto"/>
                      </w:divBdr>
                      <w:divsChild>
                        <w:div w:id="447895431">
                          <w:marLeft w:val="0"/>
                          <w:marRight w:val="0"/>
                          <w:marTop w:val="0"/>
                          <w:marBottom w:val="0"/>
                          <w:divBdr>
                            <w:top w:val="none" w:sz="0" w:space="0" w:color="auto"/>
                            <w:left w:val="none" w:sz="0" w:space="0" w:color="auto"/>
                            <w:bottom w:val="none" w:sz="0" w:space="0" w:color="auto"/>
                            <w:right w:val="none" w:sz="0" w:space="0" w:color="auto"/>
                          </w:divBdr>
                          <w:divsChild>
                            <w:div w:id="1914780500">
                              <w:marLeft w:val="0"/>
                              <w:marRight w:val="0"/>
                              <w:marTop w:val="0"/>
                              <w:marBottom w:val="0"/>
                              <w:divBdr>
                                <w:top w:val="none" w:sz="0" w:space="0" w:color="auto"/>
                                <w:left w:val="none" w:sz="0" w:space="0" w:color="auto"/>
                                <w:bottom w:val="none" w:sz="0" w:space="0" w:color="auto"/>
                                <w:right w:val="none" w:sz="0" w:space="0" w:color="auto"/>
                              </w:divBdr>
                              <w:divsChild>
                                <w:div w:id="1357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1176">
      <w:bodyDiv w:val="1"/>
      <w:marLeft w:val="0"/>
      <w:marRight w:val="0"/>
      <w:marTop w:val="0"/>
      <w:marBottom w:val="0"/>
      <w:divBdr>
        <w:top w:val="none" w:sz="0" w:space="0" w:color="auto"/>
        <w:left w:val="none" w:sz="0" w:space="0" w:color="auto"/>
        <w:bottom w:val="none" w:sz="0" w:space="0" w:color="auto"/>
        <w:right w:val="none" w:sz="0" w:space="0" w:color="auto"/>
      </w:divBdr>
      <w:divsChild>
        <w:div w:id="1166676500">
          <w:marLeft w:val="0"/>
          <w:marRight w:val="0"/>
          <w:marTop w:val="0"/>
          <w:marBottom w:val="0"/>
          <w:divBdr>
            <w:top w:val="none" w:sz="0" w:space="0" w:color="auto"/>
            <w:left w:val="none" w:sz="0" w:space="0" w:color="auto"/>
            <w:bottom w:val="none" w:sz="0" w:space="0" w:color="auto"/>
            <w:right w:val="none" w:sz="0" w:space="0" w:color="auto"/>
          </w:divBdr>
          <w:divsChild>
            <w:div w:id="1924490349">
              <w:marLeft w:val="0"/>
              <w:marRight w:val="0"/>
              <w:marTop w:val="0"/>
              <w:marBottom w:val="0"/>
              <w:divBdr>
                <w:top w:val="none" w:sz="0" w:space="0" w:color="auto"/>
                <w:left w:val="none" w:sz="0" w:space="0" w:color="auto"/>
                <w:bottom w:val="none" w:sz="0" w:space="0" w:color="auto"/>
                <w:right w:val="none" w:sz="0" w:space="0" w:color="auto"/>
              </w:divBdr>
              <w:divsChild>
                <w:div w:id="1583677740">
                  <w:marLeft w:val="0"/>
                  <w:marRight w:val="0"/>
                  <w:marTop w:val="0"/>
                  <w:marBottom w:val="0"/>
                  <w:divBdr>
                    <w:top w:val="none" w:sz="0" w:space="0" w:color="auto"/>
                    <w:left w:val="none" w:sz="0" w:space="0" w:color="auto"/>
                    <w:bottom w:val="none" w:sz="0" w:space="0" w:color="auto"/>
                    <w:right w:val="none" w:sz="0" w:space="0" w:color="auto"/>
                  </w:divBdr>
                  <w:divsChild>
                    <w:div w:id="994064721">
                      <w:marLeft w:val="0"/>
                      <w:marRight w:val="0"/>
                      <w:marTop w:val="0"/>
                      <w:marBottom w:val="0"/>
                      <w:divBdr>
                        <w:top w:val="none" w:sz="0" w:space="0" w:color="auto"/>
                        <w:left w:val="none" w:sz="0" w:space="0" w:color="auto"/>
                        <w:bottom w:val="none" w:sz="0" w:space="0" w:color="auto"/>
                        <w:right w:val="none" w:sz="0" w:space="0" w:color="auto"/>
                      </w:divBdr>
                      <w:divsChild>
                        <w:div w:id="810752918">
                          <w:marLeft w:val="0"/>
                          <w:marRight w:val="0"/>
                          <w:marTop w:val="0"/>
                          <w:marBottom w:val="0"/>
                          <w:divBdr>
                            <w:top w:val="none" w:sz="0" w:space="0" w:color="auto"/>
                            <w:left w:val="none" w:sz="0" w:space="0" w:color="auto"/>
                            <w:bottom w:val="none" w:sz="0" w:space="0" w:color="auto"/>
                            <w:right w:val="none" w:sz="0" w:space="0" w:color="auto"/>
                          </w:divBdr>
                          <w:divsChild>
                            <w:div w:id="2028630299">
                              <w:marLeft w:val="0"/>
                              <w:marRight w:val="0"/>
                              <w:marTop w:val="0"/>
                              <w:marBottom w:val="0"/>
                              <w:divBdr>
                                <w:top w:val="none" w:sz="0" w:space="0" w:color="auto"/>
                                <w:left w:val="none" w:sz="0" w:space="0" w:color="auto"/>
                                <w:bottom w:val="none" w:sz="0" w:space="0" w:color="auto"/>
                                <w:right w:val="none" w:sz="0" w:space="0" w:color="auto"/>
                              </w:divBdr>
                              <w:divsChild>
                                <w:div w:id="1293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567">
      <w:bodyDiv w:val="1"/>
      <w:marLeft w:val="0"/>
      <w:marRight w:val="0"/>
      <w:marTop w:val="0"/>
      <w:marBottom w:val="0"/>
      <w:divBdr>
        <w:top w:val="none" w:sz="0" w:space="0" w:color="auto"/>
        <w:left w:val="none" w:sz="0" w:space="0" w:color="auto"/>
        <w:bottom w:val="none" w:sz="0" w:space="0" w:color="auto"/>
        <w:right w:val="none" w:sz="0" w:space="0" w:color="auto"/>
      </w:divBdr>
      <w:divsChild>
        <w:div w:id="1208644336">
          <w:marLeft w:val="0"/>
          <w:marRight w:val="0"/>
          <w:marTop w:val="0"/>
          <w:marBottom w:val="0"/>
          <w:divBdr>
            <w:top w:val="none" w:sz="0" w:space="0" w:color="auto"/>
            <w:left w:val="none" w:sz="0" w:space="0" w:color="auto"/>
            <w:bottom w:val="none" w:sz="0" w:space="0" w:color="auto"/>
            <w:right w:val="none" w:sz="0" w:space="0" w:color="auto"/>
          </w:divBdr>
          <w:divsChild>
            <w:div w:id="1535776868">
              <w:marLeft w:val="0"/>
              <w:marRight w:val="0"/>
              <w:marTop w:val="0"/>
              <w:marBottom w:val="0"/>
              <w:divBdr>
                <w:top w:val="none" w:sz="0" w:space="0" w:color="auto"/>
                <w:left w:val="none" w:sz="0" w:space="0" w:color="auto"/>
                <w:bottom w:val="none" w:sz="0" w:space="0" w:color="auto"/>
                <w:right w:val="none" w:sz="0" w:space="0" w:color="auto"/>
              </w:divBdr>
              <w:divsChild>
                <w:div w:id="1639874431">
                  <w:marLeft w:val="0"/>
                  <w:marRight w:val="0"/>
                  <w:marTop w:val="0"/>
                  <w:marBottom w:val="0"/>
                  <w:divBdr>
                    <w:top w:val="none" w:sz="0" w:space="0" w:color="auto"/>
                    <w:left w:val="none" w:sz="0" w:space="0" w:color="auto"/>
                    <w:bottom w:val="none" w:sz="0" w:space="0" w:color="auto"/>
                    <w:right w:val="none" w:sz="0" w:space="0" w:color="auto"/>
                  </w:divBdr>
                  <w:divsChild>
                    <w:div w:id="261911703">
                      <w:marLeft w:val="0"/>
                      <w:marRight w:val="0"/>
                      <w:marTop w:val="0"/>
                      <w:marBottom w:val="0"/>
                      <w:divBdr>
                        <w:top w:val="none" w:sz="0" w:space="0" w:color="auto"/>
                        <w:left w:val="none" w:sz="0" w:space="0" w:color="auto"/>
                        <w:bottom w:val="none" w:sz="0" w:space="0" w:color="auto"/>
                        <w:right w:val="none" w:sz="0" w:space="0" w:color="auto"/>
                      </w:divBdr>
                      <w:divsChild>
                        <w:div w:id="761687109">
                          <w:marLeft w:val="0"/>
                          <w:marRight w:val="0"/>
                          <w:marTop w:val="0"/>
                          <w:marBottom w:val="0"/>
                          <w:divBdr>
                            <w:top w:val="none" w:sz="0" w:space="0" w:color="auto"/>
                            <w:left w:val="none" w:sz="0" w:space="0" w:color="auto"/>
                            <w:bottom w:val="none" w:sz="0" w:space="0" w:color="auto"/>
                            <w:right w:val="none" w:sz="0" w:space="0" w:color="auto"/>
                          </w:divBdr>
                          <w:divsChild>
                            <w:div w:id="2083676488">
                              <w:marLeft w:val="0"/>
                              <w:marRight w:val="0"/>
                              <w:marTop w:val="0"/>
                              <w:marBottom w:val="0"/>
                              <w:divBdr>
                                <w:top w:val="none" w:sz="0" w:space="0" w:color="auto"/>
                                <w:left w:val="none" w:sz="0" w:space="0" w:color="auto"/>
                                <w:bottom w:val="none" w:sz="0" w:space="0" w:color="auto"/>
                                <w:right w:val="none" w:sz="0" w:space="0" w:color="auto"/>
                              </w:divBdr>
                              <w:divsChild>
                                <w:div w:id="11741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7695">
      <w:bodyDiv w:val="1"/>
      <w:marLeft w:val="0"/>
      <w:marRight w:val="0"/>
      <w:marTop w:val="0"/>
      <w:marBottom w:val="0"/>
      <w:divBdr>
        <w:top w:val="none" w:sz="0" w:space="0" w:color="auto"/>
        <w:left w:val="none" w:sz="0" w:space="0" w:color="auto"/>
        <w:bottom w:val="none" w:sz="0" w:space="0" w:color="auto"/>
        <w:right w:val="none" w:sz="0" w:space="0" w:color="auto"/>
      </w:divBdr>
    </w:div>
    <w:div w:id="455224921">
      <w:bodyDiv w:val="1"/>
      <w:marLeft w:val="0"/>
      <w:marRight w:val="0"/>
      <w:marTop w:val="0"/>
      <w:marBottom w:val="0"/>
      <w:divBdr>
        <w:top w:val="none" w:sz="0" w:space="0" w:color="auto"/>
        <w:left w:val="none" w:sz="0" w:space="0" w:color="auto"/>
        <w:bottom w:val="none" w:sz="0" w:space="0" w:color="auto"/>
        <w:right w:val="none" w:sz="0" w:space="0" w:color="auto"/>
      </w:divBdr>
    </w:div>
    <w:div w:id="564996986">
      <w:bodyDiv w:val="1"/>
      <w:marLeft w:val="0"/>
      <w:marRight w:val="0"/>
      <w:marTop w:val="0"/>
      <w:marBottom w:val="0"/>
      <w:divBdr>
        <w:top w:val="none" w:sz="0" w:space="0" w:color="auto"/>
        <w:left w:val="none" w:sz="0" w:space="0" w:color="auto"/>
        <w:bottom w:val="none" w:sz="0" w:space="0" w:color="auto"/>
        <w:right w:val="none" w:sz="0" w:space="0" w:color="auto"/>
      </w:divBdr>
    </w:div>
    <w:div w:id="573472627">
      <w:bodyDiv w:val="1"/>
      <w:marLeft w:val="0"/>
      <w:marRight w:val="0"/>
      <w:marTop w:val="0"/>
      <w:marBottom w:val="0"/>
      <w:divBdr>
        <w:top w:val="none" w:sz="0" w:space="0" w:color="auto"/>
        <w:left w:val="none" w:sz="0" w:space="0" w:color="auto"/>
        <w:bottom w:val="none" w:sz="0" w:space="0" w:color="auto"/>
        <w:right w:val="none" w:sz="0" w:space="0" w:color="auto"/>
      </w:divBdr>
    </w:div>
    <w:div w:id="627317476">
      <w:bodyDiv w:val="1"/>
      <w:marLeft w:val="0"/>
      <w:marRight w:val="0"/>
      <w:marTop w:val="0"/>
      <w:marBottom w:val="0"/>
      <w:divBdr>
        <w:top w:val="none" w:sz="0" w:space="0" w:color="auto"/>
        <w:left w:val="none" w:sz="0" w:space="0" w:color="auto"/>
        <w:bottom w:val="none" w:sz="0" w:space="0" w:color="auto"/>
        <w:right w:val="none" w:sz="0" w:space="0" w:color="auto"/>
      </w:divBdr>
      <w:divsChild>
        <w:div w:id="2042969116">
          <w:marLeft w:val="0"/>
          <w:marRight w:val="0"/>
          <w:marTop w:val="0"/>
          <w:marBottom w:val="0"/>
          <w:divBdr>
            <w:top w:val="none" w:sz="0" w:space="0" w:color="auto"/>
            <w:left w:val="none" w:sz="0" w:space="0" w:color="auto"/>
            <w:bottom w:val="none" w:sz="0" w:space="0" w:color="auto"/>
            <w:right w:val="none" w:sz="0" w:space="0" w:color="auto"/>
          </w:divBdr>
          <w:divsChild>
            <w:div w:id="1849296593">
              <w:marLeft w:val="0"/>
              <w:marRight w:val="0"/>
              <w:marTop w:val="0"/>
              <w:marBottom w:val="0"/>
              <w:divBdr>
                <w:top w:val="none" w:sz="0" w:space="0" w:color="auto"/>
                <w:left w:val="none" w:sz="0" w:space="0" w:color="auto"/>
                <w:bottom w:val="none" w:sz="0" w:space="0" w:color="auto"/>
                <w:right w:val="none" w:sz="0" w:space="0" w:color="auto"/>
              </w:divBdr>
              <w:divsChild>
                <w:div w:id="879323099">
                  <w:marLeft w:val="0"/>
                  <w:marRight w:val="0"/>
                  <w:marTop w:val="0"/>
                  <w:marBottom w:val="0"/>
                  <w:divBdr>
                    <w:top w:val="none" w:sz="0" w:space="0" w:color="auto"/>
                    <w:left w:val="none" w:sz="0" w:space="0" w:color="auto"/>
                    <w:bottom w:val="none" w:sz="0" w:space="0" w:color="auto"/>
                    <w:right w:val="none" w:sz="0" w:space="0" w:color="auto"/>
                  </w:divBdr>
                  <w:divsChild>
                    <w:div w:id="1813475898">
                      <w:marLeft w:val="0"/>
                      <w:marRight w:val="0"/>
                      <w:marTop w:val="0"/>
                      <w:marBottom w:val="0"/>
                      <w:divBdr>
                        <w:top w:val="none" w:sz="0" w:space="0" w:color="auto"/>
                        <w:left w:val="none" w:sz="0" w:space="0" w:color="auto"/>
                        <w:bottom w:val="none" w:sz="0" w:space="0" w:color="auto"/>
                        <w:right w:val="none" w:sz="0" w:space="0" w:color="auto"/>
                      </w:divBdr>
                      <w:divsChild>
                        <w:div w:id="1245869993">
                          <w:marLeft w:val="0"/>
                          <w:marRight w:val="0"/>
                          <w:marTop w:val="0"/>
                          <w:marBottom w:val="0"/>
                          <w:divBdr>
                            <w:top w:val="none" w:sz="0" w:space="0" w:color="auto"/>
                            <w:left w:val="none" w:sz="0" w:space="0" w:color="auto"/>
                            <w:bottom w:val="none" w:sz="0" w:space="0" w:color="auto"/>
                            <w:right w:val="none" w:sz="0" w:space="0" w:color="auto"/>
                          </w:divBdr>
                          <w:divsChild>
                            <w:div w:id="1796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17847">
      <w:bodyDiv w:val="1"/>
      <w:marLeft w:val="0"/>
      <w:marRight w:val="0"/>
      <w:marTop w:val="0"/>
      <w:marBottom w:val="0"/>
      <w:divBdr>
        <w:top w:val="none" w:sz="0" w:space="0" w:color="auto"/>
        <w:left w:val="none" w:sz="0" w:space="0" w:color="auto"/>
        <w:bottom w:val="none" w:sz="0" w:space="0" w:color="auto"/>
        <w:right w:val="none" w:sz="0" w:space="0" w:color="auto"/>
      </w:divBdr>
      <w:divsChild>
        <w:div w:id="570896355">
          <w:marLeft w:val="0"/>
          <w:marRight w:val="0"/>
          <w:marTop w:val="0"/>
          <w:marBottom w:val="0"/>
          <w:divBdr>
            <w:top w:val="none" w:sz="0" w:space="0" w:color="auto"/>
            <w:left w:val="none" w:sz="0" w:space="0" w:color="auto"/>
            <w:bottom w:val="none" w:sz="0" w:space="0" w:color="auto"/>
            <w:right w:val="none" w:sz="0" w:space="0" w:color="auto"/>
          </w:divBdr>
          <w:divsChild>
            <w:div w:id="1795295307">
              <w:marLeft w:val="0"/>
              <w:marRight w:val="0"/>
              <w:marTop w:val="0"/>
              <w:marBottom w:val="0"/>
              <w:divBdr>
                <w:top w:val="none" w:sz="0" w:space="0" w:color="auto"/>
                <w:left w:val="none" w:sz="0" w:space="0" w:color="auto"/>
                <w:bottom w:val="none" w:sz="0" w:space="0" w:color="auto"/>
                <w:right w:val="none" w:sz="0" w:space="0" w:color="auto"/>
              </w:divBdr>
              <w:divsChild>
                <w:div w:id="86464564">
                  <w:marLeft w:val="0"/>
                  <w:marRight w:val="0"/>
                  <w:marTop w:val="0"/>
                  <w:marBottom w:val="0"/>
                  <w:divBdr>
                    <w:top w:val="none" w:sz="0" w:space="0" w:color="auto"/>
                    <w:left w:val="none" w:sz="0" w:space="0" w:color="auto"/>
                    <w:bottom w:val="none" w:sz="0" w:space="0" w:color="auto"/>
                    <w:right w:val="none" w:sz="0" w:space="0" w:color="auto"/>
                  </w:divBdr>
                  <w:divsChild>
                    <w:div w:id="1991400645">
                      <w:marLeft w:val="0"/>
                      <w:marRight w:val="0"/>
                      <w:marTop w:val="0"/>
                      <w:marBottom w:val="0"/>
                      <w:divBdr>
                        <w:top w:val="none" w:sz="0" w:space="0" w:color="auto"/>
                        <w:left w:val="none" w:sz="0" w:space="0" w:color="auto"/>
                        <w:bottom w:val="none" w:sz="0" w:space="0" w:color="auto"/>
                        <w:right w:val="none" w:sz="0" w:space="0" w:color="auto"/>
                      </w:divBdr>
                      <w:divsChild>
                        <w:div w:id="1426537409">
                          <w:marLeft w:val="0"/>
                          <w:marRight w:val="0"/>
                          <w:marTop w:val="0"/>
                          <w:marBottom w:val="0"/>
                          <w:divBdr>
                            <w:top w:val="none" w:sz="0" w:space="0" w:color="auto"/>
                            <w:left w:val="none" w:sz="0" w:space="0" w:color="auto"/>
                            <w:bottom w:val="none" w:sz="0" w:space="0" w:color="auto"/>
                            <w:right w:val="none" w:sz="0" w:space="0" w:color="auto"/>
                          </w:divBdr>
                          <w:divsChild>
                            <w:div w:id="674108439">
                              <w:marLeft w:val="0"/>
                              <w:marRight w:val="0"/>
                              <w:marTop w:val="0"/>
                              <w:marBottom w:val="0"/>
                              <w:divBdr>
                                <w:top w:val="none" w:sz="0" w:space="0" w:color="auto"/>
                                <w:left w:val="none" w:sz="0" w:space="0" w:color="auto"/>
                                <w:bottom w:val="none" w:sz="0" w:space="0" w:color="auto"/>
                                <w:right w:val="none" w:sz="0" w:space="0" w:color="auto"/>
                              </w:divBdr>
                              <w:divsChild>
                                <w:div w:id="2074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82098">
      <w:bodyDiv w:val="1"/>
      <w:marLeft w:val="0"/>
      <w:marRight w:val="0"/>
      <w:marTop w:val="0"/>
      <w:marBottom w:val="0"/>
      <w:divBdr>
        <w:top w:val="none" w:sz="0" w:space="0" w:color="auto"/>
        <w:left w:val="none" w:sz="0" w:space="0" w:color="auto"/>
        <w:bottom w:val="none" w:sz="0" w:space="0" w:color="auto"/>
        <w:right w:val="none" w:sz="0" w:space="0" w:color="auto"/>
      </w:divBdr>
    </w:div>
    <w:div w:id="709693027">
      <w:bodyDiv w:val="1"/>
      <w:marLeft w:val="0"/>
      <w:marRight w:val="0"/>
      <w:marTop w:val="0"/>
      <w:marBottom w:val="0"/>
      <w:divBdr>
        <w:top w:val="none" w:sz="0" w:space="0" w:color="auto"/>
        <w:left w:val="none" w:sz="0" w:space="0" w:color="auto"/>
        <w:bottom w:val="none" w:sz="0" w:space="0" w:color="auto"/>
        <w:right w:val="none" w:sz="0" w:space="0" w:color="auto"/>
      </w:divBdr>
      <w:divsChild>
        <w:div w:id="684015651">
          <w:marLeft w:val="0"/>
          <w:marRight w:val="0"/>
          <w:marTop w:val="0"/>
          <w:marBottom w:val="0"/>
          <w:divBdr>
            <w:top w:val="none" w:sz="0" w:space="0" w:color="auto"/>
            <w:left w:val="none" w:sz="0" w:space="0" w:color="auto"/>
            <w:bottom w:val="none" w:sz="0" w:space="0" w:color="auto"/>
            <w:right w:val="none" w:sz="0" w:space="0" w:color="auto"/>
          </w:divBdr>
          <w:divsChild>
            <w:div w:id="2114788809">
              <w:marLeft w:val="0"/>
              <w:marRight w:val="0"/>
              <w:marTop w:val="0"/>
              <w:marBottom w:val="0"/>
              <w:divBdr>
                <w:top w:val="none" w:sz="0" w:space="0" w:color="auto"/>
                <w:left w:val="none" w:sz="0" w:space="0" w:color="auto"/>
                <w:bottom w:val="none" w:sz="0" w:space="0" w:color="auto"/>
                <w:right w:val="none" w:sz="0" w:space="0" w:color="auto"/>
              </w:divBdr>
              <w:divsChild>
                <w:div w:id="922109186">
                  <w:marLeft w:val="0"/>
                  <w:marRight w:val="0"/>
                  <w:marTop w:val="0"/>
                  <w:marBottom w:val="0"/>
                  <w:divBdr>
                    <w:top w:val="none" w:sz="0" w:space="0" w:color="auto"/>
                    <w:left w:val="none" w:sz="0" w:space="0" w:color="auto"/>
                    <w:bottom w:val="none" w:sz="0" w:space="0" w:color="auto"/>
                    <w:right w:val="none" w:sz="0" w:space="0" w:color="auto"/>
                  </w:divBdr>
                  <w:divsChild>
                    <w:div w:id="1297445047">
                      <w:marLeft w:val="0"/>
                      <w:marRight w:val="0"/>
                      <w:marTop w:val="0"/>
                      <w:marBottom w:val="0"/>
                      <w:divBdr>
                        <w:top w:val="none" w:sz="0" w:space="0" w:color="auto"/>
                        <w:left w:val="none" w:sz="0" w:space="0" w:color="auto"/>
                        <w:bottom w:val="none" w:sz="0" w:space="0" w:color="auto"/>
                        <w:right w:val="none" w:sz="0" w:space="0" w:color="auto"/>
                      </w:divBdr>
                      <w:divsChild>
                        <w:div w:id="244655995">
                          <w:marLeft w:val="0"/>
                          <w:marRight w:val="0"/>
                          <w:marTop w:val="0"/>
                          <w:marBottom w:val="0"/>
                          <w:divBdr>
                            <w:top w:val="none" w:sz="0" w:space="0" w:color="auto"/>
                            <w:left w:val="none" w:sz="0" w:space="0" w:color="auto"/>
                            <w:bottom w:val="none" w:sz="0" w:space="0" w:color="auto"/>
                            <w:right w:val="none" w:sz="0" w:space="0" w:color="auto"/>
                          </w:divBdr>
                          <w:divsChild>
                            <w:div w:id="155457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58942">
      <w:bodyDiv w:val="1"/>
      <w:marLeft w:val="0"/>
      <w:marRight w:val="0"/>
      <w:marTop w:val="0"/>
      <w:marBottom w:val="0"/>
      <w:divBdr>
        <w:top w:val="none" w:sz="0" w:space="0" w:color="auto"/>
        <w:left w:val="none" w:sz="0" w:space="0" w:color="auto"/>
        <w:bottom w:val="none" w:sz="0" w:space="0" w:color="auto"/>
        <w:right w:val="none" w:sz="0" w:space="0" w:color="auto"/>
      </w:divBdr>
    </w:div>
    <w:div w:id="749235362">
      <w:bodyDiv w:val="1"/>
      <w:marLeft w:val="0"/>
      <w:marRight w:val="0"/>
      <w:marTop w:val="0"/>
      <w:marBottom w:val="0"/>
      <w:divBdr>
        <w:top w:val="none" w:sz="0" w:space="0" w:color="auto"/>
        <w:left w:val="none" w:sz="0" w:space="0" w:color="auto"/>
        <w:bottom w:val="none" w:sz="0" w:space="0" w:color="auto"/>
        <w:right w:val="none" w:sz="0" w:space="0" w:color="auto"/>
      </w:divBdr>
    </w:div>
    <w:div w:id="816654685">
      <w:bodyDiv w:val="1"/>
      <w:marLeft w:val="0"/>
      <w:marRight w:val="0"/>
      <w:marTop w:val="0"/>
      <w:marBottom w:val="0"/>
      <w:divBdr>
        <w:top w:val="none" w:sz="0" w:space="0" w:color="auto"/>
        <w:left w:val="none" w:sz="0" w:space="0" w:color="auto"/>
        <w:bottom w:val="none" w:sz="0" w:space="0" w:color="auto"/>
        <w:right w:val="none" w:sz="0" w:space="0" w:color="auto"/>
      </w:divBdr>
      <w:divsChild>
        <w:div w:id="2044750780">
          <w:marLeft w:val="0"/>
          <w:marRight w:val="0"/>
          <w:marTop w:val="0"/>
          <w:marBottom w:val="0"/>
          <w:divBdr>
            <w:top w:val="none" w:sz="0" w:space="0" w:color="auto"/>
            <w:left w:val="none" w:sz="0" w:space="0" w:color="auto"/>
            <w:bottom w:val="none" w:sz="0" w:space="0" w:color="auto"/>
            <w:right w:val="none" w:sz="0" w:space="0" w:color="auto"/>
          </w:divBdr>
          <w:divsChild>
            <w:div w:id="1188910199">
              <w:marLeft w:val="0"/>
              <w:marRight w:val="0"/>
              <w:marTop w:val="0"/>
              <w:marBottom w:val="0"/>
              <w:divBdr>
                <w:top w:val="none" w:sz="0" w:space="0" w:color="auto"/>
                <w:left w:val="none" w:sz="0" w:space="0" w:color="auto"/>
                <w:bottom w:val="none" w:sz="0" w:space="0" w:color="auto"/>
                <w:right w:val="none" w:sz="0" w:space="0" w:color="auto"/>
              </w:divBdr>
              <w:divsChild>
                <w:div w:id="313335832">
                  <w:marLeft w:val="0"/>
                  <w:marRight w:val="0"/>
                  <w:marTop w:val="0"/>
                  <w:marBottom w:val="0"/>
                  <w:divBdr>
                    <w:top w:val="none" w:sz="0" w:space="0" w:color="auto"/>
                    <w:left w:val="none" w:sz="0" w:space="0" w:color="auto"/>
                    <w:bottom w:val="none" w:sz="0" w:space="0" w:color="auto"/>
                    <w:right w:val="none" w:sz="0" w:space="0" w:color="auto"/>
                  </w:divBdr>
                  <w:divsChild>
                    <w:div w:id="682711484">
                      <w:marLeft w:val="0"/>
                      <w:marRight w:val="0"/>
                      <w:marTop w:val="0"/>
                      <w:marBottom w:val="0"/>
                      <w:divBdr>
                        <w:top w:val="none" w:sz="0" w:space="0" w:color="auto"/>
                        <w:left w:val="none" w:sz="0" w:space="0" w:color="auto"/>
                        <w:bottom w:val="none" w:sz="0" w:space="0" w:color="auto"/>
                        <w:right w:val="none" w:sz="0" w:space="0" w:color="auto"/>
                      </w:divBdr>
                      <w:divsChild>
                        <w:div w:id="1277760168">
                          <w:marLeft w:val="0"/>
                          <w:marRight w:val="0"/>
                          <w:marTop w:val="0"/>
                          <w:marBottom w:val="0"/>
                          <w:divBdr>
                            <w:top w:val="none" w:sz="0" w:space="0" w:color="auto"/>
                            <w:left w:val="none" w:sz="0" w:space="0" w:color="auto"/>
                            <w:bottom w:val="none" w:sz="0" w:space="0" w:color="auto"/>
                            <w:right w:val="none" w:sz="0" w:space="0" w:color="auto"/>
                          </w:divBdr>
                          <w:divsChild>
                            <w:div w:id="2072002626">
                              <w:marLeft w:val="0"/>
                              <w:marRight w:val="0"/>
                              <w:marTop w:val="0"/>
                              <w:marBottom w:val="0"/>
                              <w:divBdr>
                                <w:top w:val="none" w:sz="0" w:space="0" w:color="auto"/>
                                <w:left w:val="none" w:sz="0" w:space="0" w:color="auto"/>
                                <w:bottom w:val="none" w:sz="0" w:space="0" w:color="auto"/>
                                <w:right w:val="none" w:sz="0" w:space="0" w:color="auto"/>
                              </w:divBdr>
                              <w:divsChild>
                                <w:div w:id="1960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65109">
      <w:bodyDiv w:val="1"/>
      <w:marLeft w:val="0"/>
      <w:marRight w:val="0"/>
      <w:marTop w:val="0"/>
      <w:marBottom w:val="0"/>
      <w:divBdr>
        <w:top w:val="none" w:sz="0" w:space="0" w:color="auto"/>
        <w:left w:val="none" w:sz="0" w:space="0" w:color="auto"/>
        <w:bottom w:val="none" w:sz="0" w:space="0" w:color="auto"/>
        <w:right w:val="none" w:sz="0" w:space="0" w:color="auto"/>
      </w:divBdr>
      <w:divsChild>
        <w:div w:id="1547990222">
          <w:marLeft w:val="0"/>
          <w:marRight w:val="0"/>
          <w:marTop w:val="0"/>
          <w:marBottom w:val="0"/>
          <w:divBdr>
            <w:top w:val="none" w:sz="0" w:space="0" w:color="auto"/>
            <w:left w:val="none" w:sz="0" w:space="0" w:color="auto"/>
            <w:bottom w:val="none" w:sz="0" w:space="0" w:color="auto"/>
            <w:right w:val="none" w:sz="0" w:space="0" w:color="auto"/>
          </w:divBdr>
          <w:divsChild>
            <w:div w:id="806095315">
              <w:marLeft w:val="0"/>
              <w:marRight w:val="0"/>
              <w:marTop w:val="0"/>
              <w:marBottom w:val="0"/>
              <w:divBdr>
                <w:top w:val="none" w:sz="0" w:space="0" w:color="auto"/>
                <w:left w:val="none" w:sz="0" w:space="0" w:color="auto"/>
                <w:bottom w:val="none" w:sz="0" w:space="0" w:color="auto"/>
                <w:right w:val="none" w:sz="0" w:space="0" w:color="auto"/>
              </w:divBdr>
              <w:divsChild>
                <w:div w:id="1795446895">
                  <w:marLeft w:val="0"/>
                  <w:marRight w:val="0"/>
                  <w:marTop w:val="0"/>
                  <w:marBottom w:val="0"/>
                  <w:divBdr>
                    <w:top w:val="none" w:sz="0" w:space="0" w:color="auto"/>
                    <w:left w:val="none" w:sz="0" w:space="0" w:color="auto"/>
                    <w:bottom w:val="none" w:sz="0" w:space="0" w:color="auto"/>
                    <w:right w:val="none" w:sz="0" w:space="0" w:color="auto"/>
                  </w:divBdr>
                  <w:divsChild>
                    <w:div w:id="1002587137">
                      <w:marLeft w:val="0"/>
                      <w:marRight w:val="0"/>
                      <w:marTop w:val="0"/>
                      <w:marBottom w:val="0"/>
                      <w:divBdr>
                        <w:top w:val="none" w:sz="0" w:space="0" w:color="auto"/>
                        <w:left w:val="none" w:sz="0" w:space="0" w:color="auto"/>
                        <w:bottom w:val="none" w:sz="0" w:space="0" w:color="auto"/>
                        <w:right w:val="none" w:sz="0" w:space="0" w:color="auto"/>
                      </w:divBdr>
                      <w:divsChild>
                        <w:div w:id="306127221">
                          <w:marLeft w:val="0"/>
                          <w:marRight w:val="0"/>
                          <w:marTop w:val="0"/>
                          <w:marBottom w:val="0"/>
                          <w:divBdr>
                            <w:top w:val="none" w:sz="0" w:space="0" w:color="auto"/>
                            <w:left w:val="none" w:sz="0" w:space="0" w:color="auto"/>
                            <w:bottom w:val="none" w:sz="0" w:space="0" w:color="auto"/>
                            <w:right w:val="none" w:sz="0" w:space="0" w:color="auto"/>
                          </w:divBdr>
                          <w:divsChild>
                            <w:div w:id="1190222641">
                              <w:marLeft w:val="0"/>
                              <w:marRight w:val="0"/>
                              <w:marTop w:val="0"/>
                              <w:marBottom w:val="0"/>
                              <w:divBdr>
                                <w:top w:val="none" w:sz="0" w:space="0" w:color="auto"/>
                                <w:left w:val="none" w:sz="0" w:space="0" w:color="auto"/>
                                <w:bottom w:val="none" w:sz="0" w:space="0" w:color="auto"/>
                                <w:right w:val="none" w:sz="0" w:space="0" w:color="auto"/>
                              </w:divBdr>
                              <w:divsChild>
                                <w:div w:id="85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40836">
      <w:bodyDiv w:val="1"/>
      <w:marLeft w:val="0"/>
      <w:marRight w:val="0"/>
      <w:marTop w:val="0"/>
      <w:marBottom w:val="0"/>
      <w:divBdr>
        <w:top w:val="none" w:sz="0" w:space="0" w:color="auto"/>
        <w:left w:val="none" w:sz="0" w:space="0" w:color="auto"/>
        <w:bottom w:val="none" w:sz="0" w:space="0" w:color="auto"/>
        <w:right w:val="none" w:sz="0" w:space="0" w:color="auto"/>
      </w:divBdr>
    </w:div>
    <w:div w:id="1011689532">
      <w:bodyDiv w:val="1"/>
      <w:marLeft w:val="0"/>
      <w:marRight w:val="0"/>
      <w:marTop w:val="0"/>
      <w:marBottom w:val="0"/>
      <w:divBdr>
        <w:top w:val="none" w:sz="0" w:space="0" w:color="auto"/>
        <w:left w:val="none" w:sz="0" w:space="0" w:color="auto"/>
        <w:bottom w:val="none" w:sz="0" w:space="0" w:color="auto"/>
        <w:right w:val="none" w:sz="0" w:space="0" w:color="auto"/>
      </w:divBdr>
      <w:divsChild>
        <w:div w:id="375937045">
          <w:marLeft w:val="0"/>
          <w:marRight w:val="0"/>
          <w:marTop w:val="0"/>
          <w:marBottom w:val="0"/>
          <w:divBdr>
            <w:top w:val="none" w:sz="0" w:space="0" w:color="auto"/>
            <w:left w:val="none" w:sz="0" w:space="0" w:color="auto"/>
            <w:bottom w:val="none" w:sz="0" w:space="0" w:color="auto"/>
            <w:right w:val="none" w:sz="0" w:space="0" w:color="auto"/>
          </w:divBdr>
          <w:divsChild>
            <w:div w:id="30157501">
              <w:marLeft w:val="0"/>
              <w:marRight w:val="0"/>
              <w:marTop w:val="0"/>
              <w:marBottom w:val="0"/>
              <w:divBdr>
                <w:top w:val="none" w:sz="0" w:space="0" w:color="auto"/>
                <w:left w:val="none" w:sz="0" w:space="0" w:color="auto"/>
                <w:bottom w:val="none" w:sz="0" w:space="0" w:color="auto"/>
                <w:right w:val="none" w:sz="0" w:space="0" w:color="auto"/>
              </w:divBdr>
              <w:divsChild>
                <w:div w:id="145057149">
                  <w:marLeft w:val="0"/>
                  <w:marRight w:val="0"/>
                  <w:marTop w:val="0"/>
                  <w:marBottom w:val="0"/>
                  <w:divBdr>
                    <w:top w:val="none" w:sz="0" w:space="0" w:color="auto"/>
                    <w:left w:val="none" w:sz="0" w:space="0" w:color="auto"/>
                    <w:bottom w:val="none" w:sz="0" w:space="0" w:color="auto"/>
                    <w:right w:val="none" w:sz="0" w:space="0" w:color="auto"/>
                  </w:divBdr>
                  <w:divsChild>
                    <w:div w:id="1730959116">
                      <w:marLeft w:val="0"/>
                      <w:marRight w:val="0"/>
                      <w:marTop w:val="0"/>
                      <w:marBottom w:val="0"/>
                      <w:divBdr>
                        <w:top w:val="none" w:sz="0" w:space="0" w:color="auto"/>
                        <w:left w:val="none" w:sz="0" w:space="0" w:color="auto"/>
                        <w:bottom w:val="none" w:sz="0" w:space="0" w:color="auto"/>
                        <w:right w:val="none" w:sz="0" w:space="0" w:color="auto"/>
                      </w:divBdr>
                      <w:divsChild>
                        <w:div w:id="1599750070">
                          <w:marLeft w:val="0"/>
                          <w:marRight w:val="0"/>
                          <w:marTop w:val="0"/>
                          <w:marBottom w:val="0"/>
                          <w:divBdr>
                            <w:top w:val="none" w:sz="0" w:space="0" w:color="auto"/>
                            <w:left w:val="none" w:sz="0" w:space="0" w:color="auto"/>
                            <w:bottom w:val="none" w:sz="0" w:space="0" w:color="auto"/>
                            <w:right w:val="none" w:sz="0" w:space="0" w:color="auto"/>
                          </w:divBdr>
                          <w:divsChild>
                            <w:div w:id="1749766879">
                              <w:marLeft w:val="0"/>
                              <w:marRight w:val="0"/>
                              <w:marTop w:val="0"/>
                              <w:marBottom w:val="0"/>
                              <w:divBdr>
                                <w:top w:val="none" w:sz="0" w:space="0" w:color="auto"/>
                                <w:left w:val="none" w:sz="0" w:space="0" w:color="auto"/>
                                <w:bottom w:val="none" w:sz="0" w:space="0" w:color="auto"/>
                                <w:right w:val="none" w:sz="0" w:space="0" w:color="auto"/>
                              </w:divBdr>
                              <w:divsChild>
                                <w:div w:id="9508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5467">
      <w:bodyDiv w:val="1"/>
      <w:marLeft w:val="0"/>
      <w:marRight w:val="0"/>
      <w:marTop w:val="0"/>
      <w:marBottom w:val="0"/>
      <w:divBdr>
        <w:top w:val="none" w:sz="0" w:space="0" w:color="auto"/>
        <w:left w:val="none" w:sz="0" w:space="0" w:color="auto"/>
        <w:bottom w:val="none" w:sz="0" w:space="0" w:color="auto"/>
        <w:right w:val="none" w:sz="0" w:space="0" w:color="auto"/>
      </w:divBdr>
    </w:div>
    <w:div w:id="1302690430">
      <w:bodyDiv w:val="1"/>
      <w:marLeft w:val="0"/>
      <w:marRight w:val="0"/>
      <w:marTop w:val="0"/>
      <w:marBottom w:val="0"/>
      <w:divBdr>
        <w:top w:val="none" w:sz="0" w:space="0" w:color="auto"/>
        <w:left w:val="none" w:sz="0" w:space="0" w:color="auto"/>
        <w:bottom w:val="none" w:sz="0" w:space="0" w:color="auto"/>
        <w:right w:val="none" w:sz="0" w:space="0" w:color="auto"/>
      </w:divBdr>
    </w:div>
    <w:div w:id="1316453095">
      <w:bodyDiv w:val="1"/>
      <w:marLeft w:val="0"/>
      <w:marRight w:val="0"/>
      <w:marTop w:val="0"/>
      <w:marBottom w:val="0"/>
      <w:divBdr>
        <w:top w:val="none" w:sz="0" w:space="0" w:color="auto"/>
        <w:left w:val="none" w:sz="0" w:space="0" w:color="auto"/>
        <w:bottom w:val="none" w:sz="0" w:space="0" w:color="auto"/>
        <w:right w:val="none" w:sz="0" w:space="0" w:color="auto"/>
      </w:divBdr>
    </w:div>
    <w:div w:id="1332561883">
      <w:bodyDiv w:val="1"/>
      <w:marLeft w:val="0"/>
      <w:marRight w:val="0"/>
      <w:marTop w:val="0"/>
      <w:marBottom w:val="0"/>
      <w:divBdr>
        <w:top w:val="none" w:sz="0" w:space="0" w:color="auto"/>
        <w:left w:val="none" w:sz="0" w:space="0" w:color="auto"/>
        <w:bottom w:val="none" w:sz="0" w:space="0" w:color="auto"/>
        <w:right w:val="none" w:sz="0" w:space="0" w:color="auto"/>
      </w:divBdr>
      <w:divsChild>
        <w:div w:id="2122143398">
          <w:marLeft w:val="0"/>
          <w:marRight w:val="0"/>
          <w:marTop w:val="0"/>
          <w:marBottom w:val="0"/>
          <w:divBdr>
            <w:top w:val="none" w:sz="0" w:space="0" w:color="auto"/>
            <w:left w:val="none" w:sz="0" w:space="0" w:color="auto"/>
            <w:bottom w:val="none" w:sz="0" w:space="0" w:color="auto"/>
            <w:right w:val="none" w:sz="0" w:space="0" w:color="auto"/>
          </w:divBdr>
          <w:divsChild>
            <w:div w:id="764110999">
              <w:marLeft w:val="0"/>
              <w:marRight w:val="0"/>
              <w:marTop w:val="0"/>
              <w:marBottom w:val="0"/>
              <w:divBdr>
                <w:top w:val="none" w:sz="0" w:space="0" w:color="auto"/>
                <w:left w:val="none" w:sz="0" w:space="0" w:color="auto"/>
                <w:bottom w:val="none" w:sz="0" w:space="0" w:color="auto"/>
                <w:right w:val="none" w:sz="0" w:space="0" w:color="auto"/>
              </w:divBdr>
              <w:divsChild>
                <w:div w:id="1610309029">
                  <w:marLeft w:val="0"/>
                  <w:marRight w:val="0"/>
                  <w:marTop w:val="0"/>
                  <w:marBottom w:val="0"/>
                  <w:divBdr>
                    <w:top w:val="none" w:sz="0" w:space="0" w:color="auto"/>
                    <w:left w:val="none" w:sz="0" w:space="0" w:color="auto"/>
                    <w:bottom w:val="none" w:sz="0" w:space="0" w:color="auto"/>
                    <w:right w:val="none" w:sz="0" w:space="0" w:color="auto"/>
                  </w:divBdr>
                  <w:divsChild>
                    <w:div w:id="1125974672">
                      <w:marLeft w:val="0"/>
                      <w:marRight w:val="0"/>
                      <w:marTop w:val="0"/>
                      <w:marBottom w:val="0"/>
                      <w:divBdr>
                        <w:top w:val="none" w:sz="0" w:space="0" w:color="auto"/>
                        <w:left w:val="none" w:sz="0" w:space="0" w:color="auto"/>
                        <w:bottom w:val="none" w:sz="0" w:space="0" w:color="auto"/>
                        <w:right w:val="none" w:sz="0" w:space="0" w:color="auto"/>
                      </w:divBdr>
                      <w:divsChild>
                        <w:div w:id="386030229">
                          <w:marLeft w:val="0"/>
                          <w:marRight w:val="0"/>
                          <w:marTop w:val="0"/>
                          <w:marBottom w:val="0"/>
                          <w:divBdr>
                            <w:top w:val="none" w:sz="0" w:space="0" w:color="auto"/>
                            <w:left w:val="none" w:sz="0" w:space="0" w:color="auto"/>
                            <w:bottom w:val="none" w:sz="0" w:space="0" w:color="auto"/>
                            <w:right w:val="none" w:sz="0" w:space="0" w:color="auto"/>
                          </w:divBdr>
                          <w:divsChild>
                            <w:div w:id="1515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7895">
      <w:bodyDiv w:val="1"/>
      <w:marLeft w:val="0"/>
      <w:marRight w:val="0"/>
      <w:marTop w:val="0"/>
      <w:marBottom w:val="0"/>
      <w:divBdr>
        <w:top w:val="none" w:sz="0" w:space="0" w:color="auto"/>
        <w:left w:val="none" w:sz="0" w:space="0" w:color="auto"/>
        <w:bottom w:val="none" w:sz="0" w:space="0" w:color="auto"/>
        <w:right w:val="none" w:sz="0" w:space="0" w:color="auto"/>
      </w:divBdr>
      <w:divsChild>
        <w:div w:id="686373344">
          <w:marLeft w:val="0"/>
          <w:marRight w:val="0"/>
          <w:marTop w:val="0"/>
          <w:marBottom w:val="0"/>
          <w:divBdr>
            <w:top w:val="none" w:sz="0" w:space="0" w:color="auto"/>
            <w:left w:val="none" w:sz="0" w:space="0" w:color="auto"/>
            <w:bottom w:val="none" w:sz="0" w:space="0" w:color="auto"/>
            <w:right w:val="none" w:sz="0" w:space="0" w:color="auto"/>
          </w:divBdr>
          <w:divsChild>
            <w:div w:id="1526751583">
              <w:marLeft w:val="0"/>
              <w:marRight w:val="0"/>
              <w:marTop w:val="0"/>
              <w:marBottom w:val="0"/>
              <w:divBdr>
                <w:top w:val="none" w:sz="0" w:space="0" w:color="auto"/>
                <w:left w:val="none" w:sz="0" w:space="0" w:color="auto"/>
                <w:bottom w:val="none" w:sz="0" w:space="0" w:color="auto"/>
                <w:right w:val="none" w:sz="0" w:space="0" w:color="auto"/>
              </w:divBdr>
              <w:divsChild>
                <w:div w:id="1263952114">
                  <w:marLeft w:val="0"/>
                  <w:marRight w:val="0"/>
                  <w:marTop w:val="0"/>
                  <w:marBottom w:val="0"/>
                  <w:divBdr>
                    <w:top w:val="none" w:sz="0" w:space="0" w:color="auto"/>
                    <w:left w:val="none" w:sz="0" w:space="0" w:color="auto"/>
                    <w:bottom w:val="none" w:sz="0" w:space="0" w:color="auto"/>
                    <w:right w:val="none" w:sz="0" w:space="0" w:color="auto"/>
                  </w:divBdr>
                  <w:divsChild>
                    <w:div w:id="357002746">
                      <w:marLeft w:val="0"/>
                      <w:marRight w:val="0"/>
                      <w:marTop w:val="0"/>
                      <w:marBottom w:val="0"/>
                      <w:divBdr>
                        <w:top w:val="none" w:sz="0" w:space="0" w:color="auto"/>
                        <w:left w:val="none" w:sz="0" w:space="0" w:color="auto"/>
                        <w:bottom w:val="none" w:sz="0" w:space="0" w:color="auto"/>
                        <w:right w:val="none" w:sz="0" w:space="0" w:color="auto"/>
                      </w:divBdr>
                      <w:divsChild>
                        <w:div w:id="114646162">
                          <w:marLeft w:val="0"/>
                          <w:marRight w:val="0"/>
                          <w:marTop w:val="0"/>
                          <w:marBottom w:val="0"/>
                          <w:divBdr>
                            <w:top w:val="none" w:sz="0" w:space="0" w:color="auto"/>
                            <w:left w:val="none" w:sz="0" w:space="0" w:color="auto"/>
                            <w:bottom w:val="none" w:sz="0" w:space="0" w:color="auto"/>
                            <w:right w:val="none" w:sz="0" w:space="0" w:color="auto"/>
                          </w:divBdr>
                          <w:divsChild>
                            <w:div w:id="1292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529">
      <w:bodyDiv w:val="1"/>
      <w:marLeft w:val="0"/>
      <w:marRight w:val="0"/>
      <w:marTop w:val="0"/>
      <w:marBottom w:val="0"/>
      <w:divBdr>
        <w:top w:val="none" w:sz="0" w:space="0" w:color="auto"/>
        <w:left w:val="none" w:sz="0" w:space="0" w:color="auto"/>
        <w:bottom w:val="none" w:sz="0" w:space="0" w:color="auto"/>
        <w:right w:val="none" w:sz="0" w:space="0" w:color="auto"/>
      </w:divBdr>
      <w:divsChild>
        <w:div w:id="633759993">
          <w:marLeft w:val="0"/>
          <w:marRight w:val="0"/>
          <w:marTop w:val="0"/>
          <w:marBottom w:val="0"/>
          <w:divBdr>
            <w:top w:val="none" w:sz="0" w:space="0" w:color="auto"/>
            <w:left w:val="none" w:sz="0" w:space="0" w:color="auto"/>
            <w:bottom w:val="none" w:sz="0" w:space="0" w:color="auto"/>
            <w:right w:val="none" w:sz="0" w:space="0" w:color="auto"/>
          </w:divBdr>
          <w:divsChild>
            <w:div w:id="1196189944">
              <w:marLeft w:val="0"/>
              <w:marRight w:val="0"/>
              <w:marTop w:val="0"/>
              <w:marBottom w:val="0"/>
              <w:divBdr>
                <w:top w:val="none" w:sz="0" w:space="0" w:color="auto"/>
                <w:left w:val="none" w:sz="0" w:space="0" w:color="auto"/>
                <w:bottom w:val="none" w:sz="0" w:space="0" w:color="auto"/>
                <w:right w:val="none" w:sz="0" w:space="0" w:color="auto"/>
              </w:divBdr>
              <w:divsChild>
                <w:div w:id="2109886118">
                  <w:marLeft w:val="0"/>
                  <w:marRight w:val="0"/>
                  <w:marTop w:val="0"/>
                  <w:marBottom w:val="0"/>
                  <w:divBdr>
                    <w:top w:val="none" w:sz="0" w:space="0" w:color="auto"/>
                    <w:left w:val="none" w:sz="0" w:space="0" w:color="auto"/>
                    <w:bottom w:val="none" w:sz="0" w:space="0" w:color="auto"/>
                    <w:right w:val="none" w:sz="0" w:space="0" w:color="auto"/>
                  </w:divBdr>
                  <w:divsChild>
                    <w:div w:id="1321540813">
                      <w:marLeft w:val="0"/>
                      <w:marRight w:val="0"/>
                      <w:marTop w:val="0"/>
                      <w:marBottom w:val="0"/>
                      <w:divBdr>
                        <w:top w:val="none" w:sz="0" w:space="0" w:color="auto"/>
                        <w:left w:val="none" w:sz="0" w:space="0" w:color="auto"/>
                        <w:bottom w:val="none" w:sz="0" w:space="0" w:color="auto"/>
                        <w:right w:val="none" w:sz="0" w:space="0" w:color="auto"/>
                      </w:divBdr>
                      <w:divsChild>
                        <w:div w:id="1653561739">
                          <w:marLeft w:val="0"/>
                          <w:marRight w:val="0"/>
                          <w:marTop w:val="0"/>
                          <w:marBottom w:val="0"/>
                          <w:divBdr>
                            <w:top w:val="none" w:sz="0" w:space="0" w:color="auto"/>
                            <w:left w:val="none" w:sz="0" w:space="0" w:color="auto"/>
                            <w:bottom w:val="none" w:sz="0" w:space="0" w:color="auto"/>
                            <w:right w:val="none" w:sz="0" w:space="0" w:color="auto"/>
                          </w:divBdr>
                          <w:divsChild>
                            <w:div w:id="1595475684">
                              <w:marLeft w:val="0"/>
                              <w:marRight w:val="0"/>
                              <w:marTop w:val="0"/>
                              <w:marBottom w:val="0"/>
                              <w:divBdr>
                                <w:top w:val="none" w:sz="0" w:space="0" w:color="auto"/>
                                <w:left w:val="none" w:sz="0" w:space="0" w:color="auto"/>
                                <w:bottom w:val="none" w:sz="0" w:space="0" w:color="auto"/>
                                <w:right w:val="none" w:sz="0" w:space="0" w:color="auto"/>
                              </w:divBdr>
                              <w:divsChild>
                                <w:div w:id="512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578">
      <w:bodyDiv w:val="1"/>
      <w:marLeft w:val="0"/>
      <w:marRight w:val="0"/>
      <w:marTop w:val="0"/>
      <w:marBottom w:val="0"/>
      <w:divBdr>
        <w:top w:val="none" w:sz="0" w:space="0" w:color="auto"/>
        <w:left w:val="none" w:sz="0" w:space="0" w:color="auto"/>
        <w:bottom w:val="none" w:sz="0" w:space="0" w:color="auto"/>
        <w:right w:val="none" w:sz="0" w:space="0" w:color="auto"/>
      </w:divBdr>
    </w:div>
    <w:div w:id="1404792563">
      <w:bodyDiv w:val="1"/>
      <w:marLeft w:val="0"/>
      <w:marRight w:val="0"/>
      <w:marTop w:val="0"/>
      <w:marBottom w:val="0"/>
      <w:divBdr>
        <w:top w:val="none" w:sz="0" w:space="0" w:color="auto"/>
        <w:left w:val="none" w:sz="0" w:space="0" w:color="auto"/>
        <w:bottom w:val="none" w:sz="0" w:space="0" w:color="auto"/>
        <w:right w:val="none" w:sz="0" w:space="0" w:color="auto"/>
      </w:divBdr>
      <w:divsChild>
        <w:div w:id="2065830588">
          <w:marLeft w:val="0"/>
          <w:marRight w:val="0"/>
          <w:marTop w:val="0"/>
          <w:marBottom w:val="0"/>
          <w:divBdr>
            <w:top w:val="none" w:sz="0" w:space="0" w:color="auto"/>
            <w:left w:val="none" w:sz="0" w:space="0" w:color="auto"/>
            <w:bottom w:val="none" w:sz="0" w:space="0" w:color="auto"/>
            <w:right w:val="none" w:sz="0" w:space="0" w:color="auto"/>
          </w:divBdr>
          <w:divsChild>
            <w:div w:id="1678460329">
              <w:marLeft w:val="0"/>
              <w:marRight w:val="0"/>
              <w:marTop w:val="0"/>
              <w:marBottom w:val="0"/>
              <w:divBdr>
                <w:top w:val="none" w:sz="0" w:space="0" w:color="auto"/>
                <w:left w:val="none" w:sz="0" w:space="0" w:color="auto"/>
                <w:bottom w:val="none" w:sz="0" w:space="0" w:color="auto"/>
                <w:right w:val="none" w:sz="0" w:space="0" w:color="auto"/>
              </w:divBdr>
              <w:divsChild>
                <w:div w:id="1603339010">
                  <w:marLeft w:val="0"/>
                  <w:marRight w:val="0"/>
                  <w:marTop w:val="0"/>
                  <w:marBottom w:val="0"/>
                  <w:divBdr>
                    <w:top w:val="none" w:sz="0" w:space="0" w:color="auto"/>
                    <w:left w:val="none" w:sz="0" w:space="0" w:color="auto"/>
                    <w:bottom w:val="none" w:sz="0" w:space="0" w:color="auto"/>
                    <w:right w:val="none" w:sz="0" w:space="0" w:color="auto"/>
                  </w:divBdr>
                  <w:divsChild>
                    <w:div w:id="1939017598">
                      <w:marLeft w:val="0"/>
                      <w:marRight w:val="0"/>
                      <w:marTop w:val="0"/>
                      <w:marBottom w:val="0"/>
                      <w:divBdr>
                        <w:top w:val="none" w:sz="0" w:space="0" w:color="auto"/>
                        <w:left w:val="none" w:sz="0" w:space="0" w:color="auto"/>
                        <w:bottom w:val="none" w:sz="0" w:space="0" w:color="auto"/>
                        <w:right w:val="none" w:sz="0" w:space="0" w:color="auto"/>
                      </w:divBdr>
                      <w:divsChild>
                        <w:div w:id="1971933526">
                          <w:marLeft w:val="0"/>
                          <w:marRight w:val="0"/>
                          <w:marTop w:val="0"/>
                          <w:marBottom w:val="0"/>
                          <w:divBdr>
                            <w:top w:val="none" w:sz="0" w:space="0" w:color="auto"/>
                            <w:left w:val="none" w:sz="0" w:space="0" w:color="auto"/>
                            <w:bottom w:val="none" w:sz="0" w:space="0" w:color="auto"/>
                            <w:right w:val="none" w:sz="0" w:space="0" w:color="auto"/>
                          </w:divBdr>
                          <w:divsChild>
                            <w:div w:id="1035350726">
                              <w:marLeft w:val="0"/>
                              <w:marRight w:val="0"/>
                              <w:marTop w:val="0"/>
                              <w:marBottom w:val="0"/>
                              <w:divBdr>
                                <w:top w:val="none" w:sz="0" w:space="0" w:color="auto"/>
                                <w:left w:val="none" w:sz="0" w:space="0" w:color="auto"/>
                                <w:bottom w:val="none" w:sz="0" w:space="0" w:color="auto"/>
                                <w:right w:val="none" w:sz="0" w:space="0" w:color="auto"/>
                              </w:divBdr>
                              <w:divsChild>
                                <w:div w:id="1141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61731">
      <w:bodyDiv w:val="1"/>
      <w:marLeft w:val="0"/>
      <w:marRight w:val="0"/>
      <w:marTop w:val="0"/>
      <w:marBottom w:val="0"/>
      <w:divBdr>
        <w:top w:val="none" w:sz="0" w:space="0" w:color="auto"/>
        <w:left w:val="none" w:sz="0" w:space="0" w:color="auto"/>
        <w:bottom w:val="none" w:sz="0" w:space="0" w:color="auto"/>
        <w:right w:val="none" w:sz="0" w:space="0" w:color="auto"/>
      </w:divBdr>
    </w:div>
    <w:div w:id="1529174416">
      <w:bodyDiv w:val="1"/>
      <w:marLeft w:val="0"/>
      <w:marRight w:val="0"/>
      <w:marTop w:val="0"/>
      <w:marBottom w:val="0"/>
      <w:divBdr>
        <w:top w:val="none" w:sz="0" w:space="0" w:color="auto"/>
        <w:left w:val="none" w:sz="0" w:space="0" w:color="auto"/>
        <w:bottom w:val="none" w:sz="0" w:space="0" w:color="auto"/>
        <w:right w:val="none" w:sz="0" w:space="0" w:color="auto"/>
      </w:divBdr>
    </w:div>
    <w:div w:id="1530878688">
      <w:bodyDiv w:val="1"/>
      <w:marLeft w:val="0"/>
      <w:marRight w:val="0"/>
      <w:marTop w:val="0"/>
      <w:marBottom w:val="0"/>
      <w:divBdr>
        <w:top w:val="none" w:sz="0" w:space="0" w:color="auto"/>
        <w:left w:val="none" w:sz="0" w:space="0" w:color="auto"/>
        <w:bottom w:val="none" w:sz="0" w:space="0" w:color="auto"/>
        <w:right w:val="none" w:sz="0" w:space="0" w:color="auto"/>
      </w:divBdr>
      <w:divsChild>
        <w:div w:id="336806082">
          <w:marLeft w:val="0"/>
          <w:marRight w:val="0"/>
          <w:marTop w:val="0"/>
          <w:marBottom w:val="0"/>
          <w:divBdr>
            <w:top w:val="none" w:sz="0" w:space="0" w:color="auto"/>
            <w:left w:val="none" w:sz="0" w:space="0" w:color="auto"/>
            <w:bottom w:val="none" w:sz="0" w:space="0" w:color="auto"/>
            <w:right w:val="none" w:sz="0" w:space="0" w:color="auto"/>
          </w:divBdr>
          <w:divsChild>
            <w:div w:id="1728067385">
              <w:marLeft w:val="0"/>
              <w:marRight w:val="0"/>
              <w:marTop w:val="0"/>
              <w:marBottom w:val="0"/>
              <w:divBdr>
                <w:top w:val="none" w:sz="0" w:space="0" w:color="auto"/>
                <w:left w:val="none" w:sz="0" w:space="0" w:color="auto"/>
                <w:bottom w:val="none" w:sz="0" w:space="0" w:color="auto"/>
                <w:right w:val="none" w:sz="0" w:space="0" w:color="auto"/>
              </w:divBdr>
              <w:divsChild>
                <w:div w:id="177817244">
                  <w:marLeft w:val="0"/>
                  <w:marRight w:val="0"/>
                  <w:marTop w:val="0"/>
                  <w:marBottom w:val="0"/>
                  <w:divBdr>
                    <w:top w:val="none" w:sz="0" w:space="0" w:color="auto"/>
                    <w:left w:val="none" w:sz="0" w:space="0" w:color="auto"/>
                    <w:bottom w:val="none" w:sz="0" w:space="0" w:color="auto"/>
                    <w:right w:val="none" w:sz="0" w:space="0" w:color="auto"/>
                  </w:divBdr>
                  <w:divsChild>
                    <w:div w:id="734351886">
                      <w:marLeft w:val="0"/>
                      <w:marRight w:val="0"/>
                      <w:marTop w:val="0"/>
                      <w:marBottom w:val="0"/>
                      <w:divBdr>
                        <w:top w:val="none" w:sz="0" w:space="0" w:color="auto"/>
                        <w:left w:val="none" w:sz="0" w:space="0" w:color="auto"/>
                        <w:bottom w:val="none" w:sz="0" w:space="0" w:color="auto"/>
                        <w:right w:val="none" w:sz="0" w:space="0" w:color="auto"/>
                      </w:divBdr>
                      <w:divsChild>
                        <w:div w:id="1647464624">
                          <w:marLeft w:val="0"/>
                          <w:marRight w:val="0"/>
                          <w:marTop w:val="0"/>
                          <w:marBottom w:val="0"/>
                          <w:divBdr>
                            <w:top w:val="none" w:sz="0" w:space="0" w:color="auto"/>
                            <w:left w:val="none" w:sz="0" w:space="0" w:color="auto"/>
                            <w:bottom w:val="none" w:sz="0" w:space="0" w:color="auto"/>
                            <w:right w:val="none" w:sz="0" w:space="0" w:color="auto"/>
                          </w:divBdr>
                          <w:divsChild>
                            <w:div w:id="1689015565">
                              <w:marLeft w:val="0"/>
                              <w:marRight w:val="0"/>
                              <w:marTop w:val="0"/>
                              <w:marBottom w:val="0"/>
                              <w:divBdr>
                                <w:top w:val="none" w:sz="0" w:space="0" w:color="auto"/>
                                <w:left w:val="none" w:sz="0" w:space="0" w:color="auto"/>
                                <w:bottom w:val="none" w:sz="0" w:space="0" w:color="auto"/>
                                <w:right w:val="none" w:sz="0" w:space="0" w:color="auto"/>
                              </w:divBdr>
                              <w:divsChild>
                                <w:div w:id="1067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5808">
      <w:bodyDiv w:val="1"/>
      <w:marLeft w:val="0"/>
      <w:marRight w:val="0"/>
      <w:marTop w:val="0"/>
      <w:marBottom w:val="0"/>
      <w:divBdr>
        <w:top w:val="none" w:sz="0" w:space="0" w:color="auto"/>
        <w:left w:val="none" w:sz="0" w:space="0" w:color="auto"/>
        <w:bottom w:val="none" w:sz="0" w:space="0" w:color="auto"/>
        <w:right w:val="none" w:sz="0" w:space="0" w:color="auto"/>
      </w:divBdr>
    </w:div>
    <w:div w:id="1673295364">
      <w:bodyDiv w:val="1"/>
      <w:marLeft w:val="0"/>
      <w:marRight w:val="0"/>
      <w:marTop w:val="0"/>
      <w:marBottom w:val="0"/>
      <w:divBdr>
        <w:top w:val="none" w:sz="0" w:space="0" w:color="auto"/>
        <w:left w:val="none" w:sz="0" w:space="0" w:color="auto"/>
        <w:bottom w:val="none" w:sz="0" w:space="0" w:color="auto"/>
        <w:right w:val="none" w:sz="0" w:space="0" w:color="auto"/>
      </w:divBdr>
    </w:div>
    <w:div w:id="1708800858">
      <w:bodyDiv w:val="1"/>
      <w:marLeft w:val="0"/>
      <w:marRight w:val="0"/>
      <w:marTop w:val="0"/>
      <w:marBottom w:val="0"/>
      <w:divBdr>
        <w:top w:val="none" w:sz="0" w:space="0" w:color="auto"/>
        <w:left w:val="none" w:sz="0" w:space="0" w:color="auto"/>
        <w:bottom w:val="none" w:sz="0" w:space="0" w:color="auto"/>
        <w:right w:val="none" w:sz="0" w:space="0" w:color="auto"/>
      </w:divBdr>
      <w:divsChild>
        <w:div w:id="2143501532">
          <w:marLeft w:val="0"/>
          <w:marRight w:val="0"/>
          <w:marTop w:val="0"/>
          <w:marBottom w:val="0"/>
          <w:divBdr>
            <w:top w:val="none" w:sz="0" w:space="0" w:color="auto"/>
            <w:left w:val="none" w:sz="0" w:space="0" w:color="auto"/>
            <w:bottom w:val="none" w:sz="0" w:space="0" w:color="auto"/>
            <w:right w:val="none" w:sz="0" w:space="0" w:color="auto"/>
          </w:divBdr>
          <w:divsChild>
            <w:div w:id="2065136488">
              <w:marLeft w:val="300"/>
              <w:marRight w:val="300"/>
              <w:marTop w:val="0"/>
              <w:marBottom w:val="0"/>
              <w:divBdr>
                <w:top w:val="none" w:sz="0" w:space="0" w:color="auto"/>
                <w:left w:val="none" w:sz="0" w:space="0" w:color="auto"/>
                <w:bottom w:val="none" w:sz="0" w:space="0" w:color="auto"/>
                <w:right w:val="none" w:sz="0" w:space="0" w:color="auto"/>
              </w:divBdr>
              <w:divsChild>
                <w:div w:id="574827656">
                  <w:marLeft w:val="0"/>
                  <w:marRight w:val="0"/>
                  <w:marTop w:val="0"/>
                  <w:marBottom w:val="450"/>
                  <w:divBdr>
                    <w:top w:val="none" w:sz="0" w:space="0" w:color="auto"/>
                    <w:left w:val="none" w:sz="0" w:space="0" w:color="auto"/>
                    <w:bottom w:val="none" w:sz="0" w:space="0" w:color="auto"/>
                    <w:right w:val="none" w:sz="0" w:space="0" w:color="auto"/>
                  </w:divBdr>
                  <w:divsChild>
                    <w:div w:id="198275101">
                      <w:marLeft w:val="0"/>
                      <w:marRight w:val="0"/>
                      <w:marTop w:val="0"/>
                      <w:marBottom w:val="75"/>
                      <w:divBdr>
                        <w:top w:val="none" w:sz="0" w:space="0" w:color="auto"/>
                        <w:left w:val="none" w:sz="0" w:space="0" w:color="auto"/>
                        <w:bottom w:val="none" w:sz="0" w:space="0" w:color="auto"/>
                        <w:right w:val="none" w:sz="0" w:space="0" w:color="auto"/>
                      </w:divBdr>
                    </w:div>
                    <w:div w:id="637876517">
                      <w:marLeft w:val="0"/>
                      <w:marRight w:val="0"/>
                      <w:marTop w:val="0"/>
                      <w:marBottom w:val="75"/>
                      <w:divBdr>
                        <w:top w:val="none" w:sz="0" w:space="0" w:color="auto"/>
                        <w:left w:val="none" w:sz="0" w:space="0" w:color="auto"/>
                        <w:bottom w:val="none" w:sz="0" w:space="0" w:color="auto"/>
                        <w:right w:val="none" w:sz="0" w:space="0" w:color="auto"/>
                      </w:divBdr>
                    </w:div>
                    <w:div w:id="691491006">
                      <w:marLeft w:val="0"/>
                      <w:marRight w:val="0"/>
                      <w:marTop w:val="0"/>
                      <w:marBottom w:val="75"/>
                      <w:divBdr>
                        <w:top w:val="none" w:sz="0" w:space="0" w:color="auto"/>
                        <w:left w:val="none" w:sz="0" w:space="0" w:color="auto"/>
                        <w:bottom w:val="none" w:sz="0" w:space="0" w:color="auto"/>
                        <w:right w:val="none" w:sz="0" w:space="0" w:color="auto"/>
                      </w:divBdr>
                    </w:div>
                    <w:div w:id="1381129049">
                      <w:marLeft w:val="0"/>
                      <w:marRight w:val="0"/>
                      <w:marTop w:val="0"/>
                      <w:marBottom w:val="75"/>
                      <w:divBdr>
                        <w:top w:val="none" w:sz="0" w:space="0" w:color="auto"/>
                        <w:left w:val="none" w:sz="0" w:space="0" w:color="auto"/>
                        <w:bottom w:val="none" w:sz="0" w:space="0" w:color="auto"/>
                        <w:right w:val="none" w:sz="0" w:space="0" w:color="auto"/>
                      </w:divBdr>
                    </w:div>
                    <w:div w:id="150951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6743787">
      <w:bodyDiv w:val="1"/>
      <w:marLeft w:val="0"/>
      <w:marRight w:val="0"/>
      <w:marTop w:val="0"/>
      <w:marBottom w:val="0"/>
      <w:divBdr>
        <w:top w:val="none" w:sz="0" w:space="0" w:color="auto"/>
        <w:left w:val="none" w:sz="0" w:space="0" w:color="auto"/>
        <w:bottom w:val="none" w:sz="0" w:space="0" w:color="auto"/>
        <w:right w:val="none" w:sz="0" w:space="0" w:color="auto"/>
      </w:divBdr>
    </w:div>
    <w:div w:id="1870601125">
      <w:bodyDiv w:val="1"/>
      <w:marLeft w:val="0"/>
      <w:marRight w:val="0"/>
      <w:marTop w:val="0"/>
      <w:marBottom w:val="0"/>
      <w:divBdr>
        <w:top w:val="none" w:sz="0" w:space="0" w:color="auto"/>
        <w:left w:val="none" w:sz="0" w:space="0" w:color="auto"/>
        <w:bottom w:val="none" w:sz="0" w:space="0" w:color="auto"/>
        <w:right w:val="none" w:sz="0" w:space="0" w:color="auto"/>
      </w:divBdr>
    </w:div>
    <w:div w:id="1948150265">
      <w:bodyDiv w:val="1"/>
      <w:marLeft w:val="0"/>
      <w:marRight w:val="0"/>
      <w:marTop w:val="0"/>
      <w:marBottom w:val="0"/>
      <w:divBdr>
        <w:top w:val="none" w:sz="0" w:space="0" w:color="auto"/>
        <w:left w:val="none" w:sz="0" w:space="0" w:color="auto"/>
        <w:bottom w:val="none" w:sz="0" w:space="0" w:color="auto"/>
        <w:right w:val="none" w:sz="0" w:space="0" w:color="auto"/>
      </w:divBdr>
    </w:div>
    <w:div w:id="1980569658">
      <w:bodyDiv w:val="1"/>
      <w:marLeft w:val="0"/>
      <w:marRight w:val="0"/>
      <w:marTop w:val="0"/>
      <w:marBottom w:val="0"/>
      <w:divBdr>
        <w:top w:val="none" w:sz="0" w:space="0" w:color="auto"/>
        <w:left w:val="none" w:sz="0" w:space="0" w:color="auto"/>
        <w:bottom w:val="none" w:sz="0" w:space="0" w:color="auto"/>
        <w:right w:val="none" w:sz="0" w:space="0" w:color="auto"/>
      </w:divBdr>
      <w:divsChild>
        <w:div w:id="994146579">
          <w:marLeft w:val="0"/>
          <w:marRight w:val="0"/>
          <w:marTop w:val="0"/>
          <w:marBottom w:val="0"/>
          <w:divBdr>
            <w:top w:val="none" w:sz="0" w:space="0" w:color="auto"/>
            <w:left w:val="none" w:sz="0" w:space="0" w:color="auto"/>
            <w:bottom w:val="none" w:sz="0" w:space="0" w:color="auto"/>
            <w:right w:val="none" w:sz="0" w:space="0" w:color="auto"/>
          </w:divBdr>
          <w:divsChild>
            <w:div w:id="1430470098">
              <w:marLeft w:val="0"/>
              <w:marRight w:val="0"/>
              <w:marTop w:val="0"/>
              <w:marBottom w:val="0"/>
              <w:divBdr>
                <w:top w:val="none" w:sz="0" w:space="0" w:color="auto"/>
                <w:left w:val="none" w:sz="0" w:space="0" w:color="auto"/>
                <w:bottom w:val="none" w:sz="0" w:space="0" w:color="auto"/>
                <w:right w:val="none" w:sz="0" w:space="0" w:color="auto"/>
              </w:divBdr>
              <w:divsChild>
                <w:div w:id="1687514716">
                  <w:marLeft w:val="0"/>
                  <w:marRight w:val="0"/>
                  <w:marTop w:val="0"/>
                  <w:marBottom w:val="0"/>
                  <w:divBdr>
                    <w:top w:val="none" w:sz="0" w:space="0" w:color="auto"/>
                    <w:left w:val="none" w:sz="0" w:space="0" w:color="auto"/>
                    <w:bottom w:val="none" w:sz="0" w:space="0" w:color="auto"/>
                    <w:right w:val="none" w:sz="0" w:space="0" w:color="auto"/>
                  </w:divBdr>
                  <w:divsChild>
                    <w:div w:id="1776293375">
                      <w:marLeft w:val="0"/>
                      <w:marRight w:val="0"/>
                      <w:marTop w:val="0"/>
                      <w:marBottom w:val="0"/>
                      <w:divBdr>
                        <w:top w:val="none" w:sz="0" w:space="0" w:color="auto"/>
                        <w:left w:val="none" w:sz="0" w:space="0" w:color="auto"/>
                        <w:bottom w:val="none" w:sz="0" w:space="0" w:color="auto"/>
                        <w:right w:val="none" w:sz="0" w:space="0" w:color="auto"/>
                      </w:divBdr>
                      <w:divsChild>
                        <w:div w:id="1763526304">
                          <w:marLeft w:val="0"/>
                          <w:marRight w:val="0"/>
                          <w:marTop w:val="0"/>
                          <w:marBottom w:val="0"/>
                          <w:divBdr>
                            <w:top w:val="none" w:sz="0" w:space="0" w:color="auto"/>
                            <w:left w:val="none" w:sz="0" w:space="0" w:color="auto"/>
                            <w:bottom w:val="none" w:sz="0" w:space="0" w:color="auto"/>
                            <w:right w:val="none" w:sz="0" w:space="0" w:color="auto"/>
                          </w:divBdr>
                          <w:divsChild>
                            <w:div w:id="682826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3374">
      <w:bodyDiv w:val="1"/>
      <w:marLeft w:val="0"/>
      <w:marRight w:val="0"/>
      <w:marTop w:val="0"/>
      <w:marBottom w:val="0"/>
      <w:divBdr>
        <w:top w:val="none" w:sz="0" w:space="0" w:color="auto"/>
        <w:left w:val="none" w:sz="0" w:space="0" w:color="auto"/>
        <w:bottom w:val="none" w:sz="0" w:space="0" w:color="auto"/>
        <w:right w:val="none" w:sz="0" w:space="0" w:color="auto"/>
      </w:divBdr>
    </w:div>
    <w:div w:id="2010938339">
      <w:bodyDiv w:val="1"/>
      <w:marLeft w:val="0"/>
      <w:marRight w:val="0"/>
      <w:marTop w:val="0"/>
      <w:marBottom w:val="0"/>
      <w:divBdr>
        <w:top w:val="none" w:sz="0" w:space="0" w:color="auto"/>
        <w:left w:val="none" w:sz="0" w:space="0" w:color="auto"/>
        <w:bottom w:val="none" w:sz="0" w:space="0" w:color="auto"/>
        <w:right w:val="none" w:sz="0" w:space="0" w:color="auto"/>
      </w:divBdr>
      <w:divsChild>
        <w:div w:id="2049330384">
          <w:marLeft w:val="0"/>
          <w:marRight w:val="0"/>
          <w:marTop w:val="0"/>
          <w:marBottom w:val="0"/>
          <w:divBdr>
            <w:top w:val="none" w:sz="0" w:space="0" w:color="auto"/>
            <w:left w:val="none" w:sz="0" w:space="0" w:color="auto"/>
            <w:bottom w:val="none" w:sz="0" w:space="0" w:color="auto"/>
            <w:right w:val="none" w:sz="0" w:space="0" w:color="auto"/>
          </w:divBdr>
          <w:divsChild>
            <w:div w:id="1984969832">
              <w:marLeft w:val="0"/>
              <w:marRight w:val="0"/>
              <w:marTop w:val="0"/>
              <w:marBottom w:val="0"/>
              <w:divBdr>
                <w:top w:val="none" w:sz="0" w:space="0" w:color="auto"/>
                <w:left w:val="none" w:sz="0" w:space="0" w:color="auto"/>
                <w:bottom w:val="none" w:sz="0" w:space="0" w:color="auto"/>
                <w:right w:val="none" w:sz="0" w:space="0" w:color="auto"/>
              </w:divBdr>
              <w:divsChild>
                <w:div w:id="1157770817">
                  <w:marLeft w:val="0"/>
                  <w:marRight w:val="0"/>
                  <w:marTop w:val="0"/>
                  <w:marBottom w:val="0"/>
                  <w:divBdr>
                    <w:top w:val="none" w:sz="0" w:space="0" w:color="auto"/>
                    <w:left w:val="none" w:sz="0" w:space="0" w:color="auto"/>
                    <w:bottom w:val="none" w:sz="0" w:space="0" w:color="auto"/>
                    <w:right w:val="none" w:sz="0" w:space="0" w:color="auto"/>
                  </w:divBdr>
                  <w:divsChild>
                    <w:div w:id="339966496">
                      <w:marLeft w:val="0"/>
                      <w:marRight w:val="0"/>
                      <w:marTop w:val="0"/>
                      <w:marBottom w:val="0"/>
                      <w:divBdr>
                        <w:top w:val="none" w:sz="0" w:space="0" w:color="auto"/>
                        <w:left w:val="none" w:sz="0" w:space="0" w:color="auto"/>
                        <w:bottom w:val="none" w:sz="0" w:space="0" w:color="auto"/>
                        <w:right w:val="none" w:sz="0" w:space="0" w:color="auto"/>
                      </w:divBdr>
                      <w:divsChild>
                        <w:div w:id="580020628">
                          <w:marLeft w:val="0"/>
                          <w:marRight w:val="0"/>
                          <w:marTop w:val="0"/>
                          <w:marBottom w:val="0"/>
                          <w:divBdr>
                            <w:top w:val="none" w:sz="0" w:space="0" w:color="auto"/>
                            <w:left w:val="none" w:sz="0" w:space="0" w:color="auto"/>
                            <w:bottom w:val="none" w:sz="0" w:space="0" w:color="auto"/>
                            <w:right w:val="none" w:sz="0" w:space="0" w:color="auto"/>
                          </w:divBdr>
                          <w:divsChild>
                            <w:div w:id="1998654335">
                              <w:marLeft w:val="0"/>
                              <w:marRight w:val="0"/>
                              <w:marTop w:val="0"/>
                              <w:marBottom w:val="0"/>
                              <w:divBdr>
                                <w:top w:val="none" w:sz="0" w:space="0" w:color="auto"/>
                                <w:left w:val="none" w:sz="0" w:space="0" w:color="auto"/>
                                <w:bottom w:val="none" w:sz="0" w:space="0" w:color="auto"/>
                                <w:right w:val="none" w:sz="0" w:space="0" w:color="auto"/>
                              </w:divBdr>
                              <w:divsChild>
                                <w:div w:id="1093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51090">
      <w:bodyDiv w:val="1"/>
      <w:marLeft w:val="0"/>
      <w:marRight w:val="0"/>
      <w:marTop w:val="0"/>
      <w:marBottom w:val="0"/>
      <w:divBdr>
        <w:top w:val="none" w:sz="0" w:space="0" w:color="auto"/>
        <w:left w:val="none" w:sz="0" w:space="0" w:color="auto"/>
        <w:bottom w:val="none" w:sz="0" w:space="0" w:color="auto"/>
        <w:right w:val="none" w:sz="0" w:space="0" w:color="auto"/>
      </w:divBdr>
    </w:div>
    <w:div w:id="20770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ir/2001/96?locale=LV" TargetMode="External"/><Relationship Id="rId18" Type="http://schemas.openxmlformats.org/officeDocument/2006/relationships/hyperlink" Target="http://eur-lex.europa.eu/eli/dir/2003/25?locale=LV" TargetMode="External"/><Relationship Id="rId26" Type="http://schemas.openxmlformats.org/officeDocument/2006/relationships/hyperlink" Target="http://eur-lex.europa.eu/eli/dir/2009/18/oj/?locale=LV" TargetMode="External"/><Relationship Id="rId21" Type="http://schemas.openxmlformats.org/officeDocument/2006/relationships/hyperlink" Target="http://eur-lex.europa.eu/eli/dir/2008/106/oj/?locale=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dir/1997/70?locale=LV" TargetMode="External"/><Relationship Id="rId17" Type="http://schemas.openxmlformats.org/officeDocument/2006/relationships/hyperlink" Target="http://eur-lex.europa.eu/eli/dir/1993/75/oj/?locale=LV" TargetMode="External"/><Relationship Id="rId25" Type="http://schemas.openxmlformats.org/officeDocument/2006/relationships/hyperlink" Target="http://eur-lex.europa.eu/eli/dir/2009/16?locale=LV"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dir/2002/59/oj/?locale=LV" TargetMode="External"/><Relationship Id="rId20" Type="http://schemas.openxmlformats.org/officeDocument/2006/relationships/hyperlink" Target="http://eur-lex.europa.eu/eli/dir/2005/65?locale=LV" TargetMode="External"/><Relationship Id="rId29" Type="http://schemas.openxmlformats.org/officeDocument/2006/relationships/hyperlink" Target="http://eur-lex.europa.eu/eli/dir/2009/2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68491" TargetMode="External"/><Relationship Id="rId24" Type="http://schemas.openxmlformats.org/officeDocument/2006/relationships/hyperlink" Target="http://eur-lex.europa.eu/eli/dir/2009/15/oj/?locale=LV"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dir/1994/57/oj/?locale=LV" TargetMode="External"/><Relationship Id="rId23" Type="http://schemas.openxmlformats.org/officeDocument/2006/relationships/hyperlink" Target="http://eur-lex.europa.eu/eli/dir/1999/63/oj/?locale=LV" TargetMode="External"/><Relationship Id="rId28" Type="http://schemas.openxmlformats.org/officeDocument/2006/relationships/hyperlink" Target="http://eur-lex.europa.eu/eli/dir/2002/59/oj/?locale=LV" TargetMode="External"/><Relationship Id="rId36" Type="http://schemas.openxmlformats.org/officeDocument/2006/relationships/footer" Target="footer3.xml"/><Relationship Id="rId10" Type="http://schemas.openxmlformats.org/officeDocument/2006/relationships/hyperlink" Target="https://likumi.lv/doc.php?id=68491" TargetMode="External"/><Relationship Id="rId19" Type="http://schemas.openxmlformats.org/officeDocument/2006/relationships/hyperlink" Target="http://eur-lex.europa.eu/eli/dir/2005/35/oj/?locale=LV" TargetMode="External"/><Relationship Id="rId31" Type="http://schemas.openxmlformats.org/officeDocument/2006/relationships/hyperlink" Target="http://eur-lex.europa.eu/eli/dir/2008/106/oj/?locale=LV" TargetMode="External"/><Relationship Id="rId4" Type="http://schemas.openxmlformats.org/officeDocument/2006/relationships/settings" Target="settings.xml"/><Relationship Id="rId9" Type="http://schemas.openxmlformats.org/officeDocument/2006/relationships/hyperlink" Target="https://likumi.lv/doc.php?id=68491" TargetMode="External"/><Relationship Id="rId14" Type="http://schemas.openxmlformats.org/officeDocument/2006/relationships/hyperlink" Target="http://eur-lex.europa.eu/eli/dir/2001/105/oj/?locale=LV" TargetMode="External"/><Relationship Id="rId22" Type="http://schemas.openxmlformats.org/officeDocument/2006/relationships/hyperlink" Target="http://eur-lex.europa.eu/eli/dir/2009/13/oj/?locale=LV" TargetMode="External"/><Relationship Id="rId27" Type="http://schemas.openxmlformats.org/officeDocument/2006/relationships/hyperlink" Target="http://eur-lex.europa.eu/eli/dir/1999/35/oj/?locale=LV" TargetMode="External"/><Relationship Id="rId30" Type="http://schemas.openxmlformats.org/officeDocument/2006/relationships/hyperlink" Target="http://eur-lex.europa.eu/eli/dir/2012/35/oj/?locale=LV" TargetMode="External"/><Relationship Id="rId35" Type="http://schemas.openxmlformats.org/officeDocument/2006/relationships/footer" Target="footer2.xml"/><Relationship Id="rId8" Type="http://schemas.openxmlformats.org/officeDocument/2006/relationships/hyperlink" Target="https://likumi.lv/doc.php?id=6849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051A-2160-4684-A619-7B33D924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3669</Words>
  <Characters>26328</Characters>
  <Application>Microsoft Office Word</Application>
  <DocSecurity>0</DocSecurity>
  <Lines>219</Lines>
  <Paragraphs>59</Paragraphs>
  <ScaleCrop>false</ScaleCrop>
  <HeadingPairs>
    <vt:vector size="2" baseType="variant">
      <vt:variant>
        <vt:lpstr>Title</vt:lpstr>
      </vt:variant>
      <vt:variant>
        <vt:i4>1</vt:i4>
      </vt:variant>
    </vt:vector>
  </HeadingPairs>
  <TitlesOfParts>
    <vt:vector size="1" baseType="lpstr">
      <vt:lpstr>Grozījumi Jūrlietu pārvaldes un jūras drošības likumā</vt:lpstr>
    </vt:vector>
  </TitlesOfParts>
  <Company>Satiksmes ministrija</Company>
  <LinksUpToDate>false</LinksUpToDate>
  <CharactersWithSpaces>29938</CharactersWithSpaces>
  <SharedDoc>false</SharedDoc>
  <HLinks>
    <vt:vector size="6" baseType="variant">
      <vt:variant>
        <vt:i4>2424904</vt:i4>
      </vt:variant>
      <vt:variant>
        <vt:i4>0</vt:i4>
      </vt:variant>
      <vt:variant>
        <vt:i4>0</vt:i4>
      </vt:variant>
      <vt:variant>
        <vt:i4>5</vt:i4>
      </vt:variant>
      <vt:variant>
        <vt:lpwstr>mailto:jana.jankovica@lja.lv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Jūrlietu pārvaldes un jūras drošības likumā</dc:title>
  <dc:subject>Likumprojekts</dc:subject>
  <dc:creator>Laima Rituma, Sandra Lielbārde</dc:creator>
  <cp:keywords/>
  <dc:description/>
  <cp:lastModifiedBy>Laima Rituma</cp:lastModifiedBy>
  <cp:revision>16</cp:revision>
  <cp:lastPrinted>2019-11-15T06:19:00Z</cp:lastPrinted>
  <dcterms:created xsi:type="dcterms:W3CDTF">2019-11-04T06:06:00Z</dcterms:created>
  <dcterms:modified xsi:type="dcterms:W3CDTF">2019-11-22T11:09:00Z</dcterms:modified>
  <cp:contentStatus>Satiksmes ministrija</cp:contentStatus>
</cp:coreProperties>
</file>