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28DA" w:rsidR="007116C7" w:rsidP="00D2167C" w:rsidRDefault="007116C7" w14:paraId="367012D6" w14:textId="77777777">
      <w:pPr>
        <w:pStyle w:val="naisnod"/>
        <w:spacing w:before="0" w:after="0"/>
      </w:pPr>
      <w:r w:rsidRPr="001B28DA">
        <w:t>Izziņa par atzinumos sniegtajiem iebildumiem</w:t>
      </w:r>
    </w:p>
    <w:p w:rsidRPr="001B28DA" w:rsidR="009F5309" w:rsidP="009F5309" w:rsidRDefault="009F5309" w14:paraId="048F6CF8" w14:textId="77777777">
      <w:pPr>
        <w:jc w:val="center"/>
        <w:rPr>
          <w:b/>
          <w:bCs/>
        </w:rPr>
      </w:pPr>
      <w:r w:rsidRPr="001B28DA">
        <w:rPr>
          <w:b/>
          <w:bCs/>
        </w:rPr>
        <w:t>Ministru kabineta noteikumu projekta</w:t>
      </w:r>
    </w:p>
    <w:p w:rsidRPr="001B28DA" w:rsidR="00815F04" w:rsidP="009F5309" w:rsidRDefault="009F5309" w14:paraId="0D5415AD" w14:textId="77777777">
      <w:pPr>
        <w:pStyle w:val="naisnod"/>
        <w:spacing w:before="0" w:after="0"/>
      </w:pPr>
      <w:r w:rsidRPr="001B28DA">
        <w:rPr>
          <w:lang w:val="x-none"/>
        </w:rPr>
        <w:t>"</w:t>
      </w:r>
      <w:r w:rsidRPr="001B28DA">
        <w:rPr>
          <w:rFonts w:eastAsia="Calibri"/>
        </w:rPr>
        <w:t>Grozījumi Ministru kabineta 2012. gada 10. aprīļa noteikumos Nr. 263 "Kadastra objekta reģistrācijas un kadastra datu aktualizācijas noteikumi"</w:t>
      </w:r>
      <w:r w:rsidRPr="001B28DA">
        <w:rPr>
          <w:lang w:val="x-none"/>
        </w:rPr>
        <w:t>"</w:t>
      </w:r>
    </w:p>
    <w:p w:rsidRPr="001B28DA" w:rsidR="007B4C0F" w:rsidP="00D2167C" w:rsidRDefault="007B4C0F" w14:paraId="6DD04E6F" w14:textId="77777777">
      <w:pPr>
        <w:pStyle w:val="naisf"/>
        <w:spacing w:before="0" w:after="0"/>
        <w:ind w:firstLine="0"/>
      </w:pPr>
    </w:p>
    <w:p w:rsidRPr="001B28DA" w:rsidR="007B4C0F" w:rsidP="00D2167C" w:rsidRDefault="007B4C0F" w14:paraId="6B5DE831" w14:textId="77777777">
      <w:pPr>
        <w:pStyle w:val="naisf"/>
        <w:spacing w:before="0" w:after="0"/>
        <w:ind w:firstLine="0"/>
        <w:jc w:val="center"/>
        <w:rPr>
          <w:b/>
        </w:rPr>
      </w:pPr>
      <w:r w:rsidRPr="001B28DA">
        <w:rPr>
          <w:b/>
        </w:rPr>
        <w:t>I</w:t>
      </w:r>
      <w:r w:rsidRPr="001B28DA" w:rsidR="007B1575">
        <w:rPr>
          <w:b/>
        </w:rPr>
        <w:t>. </w:t>
      </w:r>
      <w:r w:rsidRPr="001B28DA">
        <w:rPr>
          <w:b/>
        </w:rPr>
        <w:t xml:space="preserve">Jautājumi, par kuriem saskaņošanā </w:t>
      </w:r>
      <w:r w:rsidRPr="001B28DA" w:rsidR="00134188">
        <w:rPr>
          <w:b/>
        </w:rPr>
        <w:t xml:space="preserve">vienošanās </w:t>
      </w:r>
      <w:r w:rsidRPr="001B28DA">
        <w:rPr>
          <w:b/>
        </w:rPr>
        <w:t>nav panākta</w:t>
      </w:r>
    </w:p>
    <w:p w:rsidRPr="001B28DA" w:rsidR="009F4B3D" w:rsidP="00D2167C" w:rsidRDefault="009F4B3D" w14:paraId="0CA180FC" w14:textId="77777777">
      <w:pPr>
        <w:pStyle w:val="naisf"/>
        <w:spacing w:before="0" w:after="0"/>
        <w:ind w:firstLine="0"/>
        <w:jc w:val="center"/>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712"/>
        <w:gridCol w:w="2712"/>
        <w:gridCol w:w="2712"/>
        <w:gridCol w:w="2712"/>
        <w:gridCol w:w="2727"/>
      </w:tblGrid>
      <w:tr w:rsidRPr="001B28DA" w:rsidR="005F4BFD" w:rsidTr="009F4B3D" w14:paraId="04CDB67B"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1B28DA" w:rsidR="005F4BFD" w:rsidP="001F3AC1" w:rsidRDefault="005F4BFD" w14:paraId="2ADE0DA7" w14:textId="77777777">
            <w:pPr>
              <w:pStyle w:val="naisc"/>
              <w:spacing w:before="0" w:after="0"/>
            </w:pPr>
            <w:r w:rsidRPr="001B28DA">
              <w:t>Nr. p.k.</w:t>
            </w:r>
          </w:p>
        </w:tc>
        <w:tc>
          <w:tcPr>
            <w:tcW w:w="2712" w:type="dxa"/>
            <w:tcBorders>
              <w:top w:val="single" w:color="000000" w:sz="6" w:space="0"/>
              <w:left w:val="single" w:color="000000" w:sz="6" w:space="0"/>
              <w:bottom w:val="single" w:color="000000" w:sz="6" w:space="0"/>
              <w:right w:val="single" w:color="000000" w:sz="6" w:space="0"/>
            </w:tcBorders>
            <w:vAlign w:val="center"/>
          </w:tcPr>
          <w:p w:rsidRPr="001B28DA" w:rsidR="005F4BFD" w:rsidP="001F3AC1" w:rsidRDefault="005F4BFD" w14:paraId="23BE8BCC" w14:textId="77777777">
            <w:pPr>
              <w:pStyle w:val="naisc"/>
              <w:spacing w:before="0" w:after="0"/>
              <w:ind w:firstLine="12"/>
            </w:pPr>
            <w:r w:rsidRPr="001B28DA">
              <w:t>Saskaņošanai nosūtītā projekta redakcija (konkrēta punkta (panta) redakcija)</w:t>
            </w:r>
          </w:p>
        </w:tc>
        <w:tc>
          <w:tcPr>
            <w:tcW w:w="2712" w:type="dxa"/>
            <w:tcBorders>
              <w:top w:val="single" w:color="000000" w:sz="6" w:space="0"/>
              <w:left w:val="single" w:color="000000" w:sz="6" w:space="0"/>
              <w:bottom w:val="single" w:color="000000" w:sz="6" w:space="0"/>
              <w:right w:val="single" w:color="000000" w:sz="6" w:space="0"/>
            </w:tcBorders>
            <w:vAlign w:val="center"/>
          </w:tcPr>
          <w:p w:rsidRPr="001B28DA" w:rsidR="005F4BFD" w:rsidP="001F3AC1" w:rsidRDefault="005F4BFD" w14:paraId="6005D990" w14:textId="77777777">
            <w:pPr>
              <w:pStyle w:val="naisc"/>
              <w:spacing w:before="0" w:after="0"/>
              <w:ind w:right="3"/>
            </w:pPr>
            <w:r w:rsidRPr="001B28DA">
              <w:t>Atzinumā norādītais ministrijas (citas institūcijas) iebildums</w:t>
            </w:r>
            <w:r w:rsidRPr="001B28DA" w:rsidR="00184479">
              <w:t>,</w:t>
            </w:r>
            <w:r w:rsidRPr="001B28DA" w:rsidR="000E5509">
              <w:t xml:space="preserve"> kā arī saskaņošanā papildus izteiktais iebildums</w:t>
            </w:r>
            <w:r w:rsidRPr="001B28DA">
              <w:t xml:space="preserve"> par projekta konkrēto punktu (pantu)</w:t>
            </w:r>
          </w:p>
        </w:tc>
        <w:tc>
          <w:tcPr>
            <w:tcW w:w="2712" w:type="dxa"/>
            <w:tcBorders>
              <w:top w:val="single" w:color="000000" w:sz="6" w:space="0"/>
              <w:left w:val="single" w:color="000000" w:sz="6" w:space="0"/>
              <w:bottom w:val="single" w:color="000000" w:sz="6" w:space="0"/>
              <w:right w:val="single" w:color="000000" w:sz="6" w:space="0"/>
            </w:tcBorders>
            <w:vAlign w:val="center"/>
          </w:tcPr>
          <w:p w:rsidRPr="001B28DA" w:rsidR="005F4BFD" w:rsidP="001F3AC1" w:rsidRDefault="005F4BFD" w14:paraId="5B785BF4" w14:textId="77777777">
            <w:pPr>
              <w:pStyle w:val="naisc"/>
              <w:spacing w:before="0" w:after="0"/>
              <w:ind w:firstLine="21"/>
            </w:pPr>
            <w:r w:rsidRPr="001B28DA">
              <w:t>Atbildīgās ministrijas pamatojums</w:t>
            </w:r>
            <w:r w:rsidRPr="001B28DA" w:rsidR="009307F2">
              <w:t xml:space="preserve"> iebilduma noraidījumam</w:t>
            </w:r>
          </w:p>
        </w:tc>
        <w:tc>
          <w:tcPr>
            <w:tcW w:w="2712" w:type="dxa"/>
            <w:tcBorders>
              <w:top w:val="single" w:color="auto" w:sz="4" w:space="0"/>
              <w:left w:val="single" w:color="auto" w:sz="4" w:space="0"/>
              <w:bottom w:val="single" w:color="auto" w:sz="4" w:space="0"/>
              <w:right w:val="single" w:color="auto" w:sz="4" w:space="0"/>
            </w:tcBorders>
            <w:vAlign w:val="center"/>
          </w:tcPr>
          <w:p w:rsidRPr="001B28DA" w:rsidR="005F4BFD" w:rsidP="001F3AC1" w:rsidRDefault="005F4BFD" w14:paraId="336C7609" w14:textId="77777777">
            <w:pPr>
              <w:jc w:val="center"/>
            </w:pPr>
            <w:r w:rsidRPr="001B28DA">
              <w:t>Atzinuma sniedzēja uzturētais iebildums, ja tas atšķiras no atzinumā norādītā iebilduma pamatojuma</w:t>
            </w:r>
          </w:p>
        </w:tc>
        <w:tc>
          <w:tcPr>
            <w:tcW w:w="2727" w:type="dxa"/>
            <w:tcBorders>
              <w:top w:val="single" w:color="auto" w:sz="4" w:space="0"/>
              <w:left w:val="single" w:color="auto" w:sz="4" w:space="0"/>
              <w:bottom w:val="single" w:color="auto" w:sz="4" w:space="0"/>
            </w:tcBorders>
            <w:vAlign w:val="center"/>
          </w:tcPr>
          <w:p w:rsidRPr="001B28DA" w:rsidR="005F4BFD" w:rsidP="001F3AC1" w:rsidRDefault="005F4BFD" w14:paraId="62F8FB4D" w14:textId="77777777">
            <w:pPr>
              <w:jc w:val="center"/>
            </w:pPr>
            <w:r w:rsidRPr="001B28DA">
              <w:t>Projekta attiecīgā punkta (panta) galīgā redakcija</w:t>
            </w:r>
          </w:p>
        </w:tc>
      </w:tr>
      <w:tr w:rsidRPr="001B28DA" w:rsidR="005F4BFD" w:rsidTr="009F4B3D" w14:paraId="668759E7" w14:textId="77777777">
        <w:tc>
          <w:tcPr>
            <w:tcW w:w="708" w:type="dxa"/>
            <w:tcBorders>
              <w:top w:val="single" w:color="000000" w:sz="6" w:space="0"/>
              <w:left w:val="single" w:color="000000" w:sz="6" w:space="0"/>
              <w:bottom w:val="single" w:color="000000" w:sz="6" w:space="0"/>
              <w:right w:val="single" w:color="000000" w:sz="6" w:space="0"/>
            </w:tcBorders>
          </w:tcPr>
          <w:p w:rsidRPr="001B28DA" w:rsidR="005F4BFD" w:rsidP="001F3AC1" w:rsidRDefault="008A36C9" w14:paraId="62DE49AC" w14:textId="77777777">
            <w:pPr>
              <w:pStyle w:val="naisc"/>
              <w:spacing w:before="0" w:after="0"/>
              <w:rPr>
                <w:sz w:val="20"/>
                <w:szCs w:val="20"/>
              </w:rPr>
            </w:pPr>
            <w:r w:rsidRPr="001B28DA">
              <w:rPr>
                <w:sz w:val="20"/>
                <w:szCs w:val="20"/>
              </w:rPr>
              <w:t>1</w:t>
            </w:r>
          </w:p>
        </w:tc>
        <w:tc>
          <w:tcPr>
            <w:tcW w:w="2712" w:type="dxa"/>
            <w:tcBorders>
              <w:top w:val="single" w:color="000000" w:sz="6" w:space="0"/>
              <w:left w:val="single" w:color="000000" w:sz="6" w:space="0"/>
              <w:bottom w:val="single" w:color="000000" w:sz="6" w:space="0"/>
              <w:right w:val="single" w:color="000000" w:sz="6" w:space="0"/>
            </w:tcBorders>
          </w:tcPr>
          <w:p w:rsidRPr="001B28DA" w:rsidR="005F4BFD" w:rsidP="001F3AC1" w:rsidRDefault="008A36C9" w14:paraId="04BD4625" w14:textId="77777777">
            <w:pPr>
              <w:pStyle w:val="naisc"/>
              <w:spacing w:before="0" w:after="0"/>
              <w:ind w:firstLine="720"/>
              <w:rPr>
                <w:sz w:val="20"/>
                <w:szCs w:val="20"/>
              </w:rPr>
            </w:pPr>
            <w:r w:rsidRPr="001B28DA">
              <w:rPr>
                <w:sz w:val="20"/>
                <w:szCs w:val="20"/>
              </w:rPr>
              <w:t>2</w:t>
            </w:r>
          </w:p>
        </w:tc>
        <w:tc>
          <w:tcPr>
            <w:tcW w:w="2712" w:type="dxa"/>
            <w:tcBorders>
              <w:top w:val="single" w:color="000000" w:sz="6" w:space="0"/>
              <w:left w:val="single" w:color="000000" w:sz="6" w:space="0"/>
              <w:bottom w:val="single" w:color="000000" w:sz="6" w:space="0"/>
              <w:right w:val="single" w:color="000000" w:sz="6" w:space="0"/>
            </w:tcBorders>
          </w:tcPr>
          <w:p w:rsidRPr="001B28DA" w:rsidR="005F4BFD" w:rsidP="001F3AC1" w:rsidRDefault="008A36C9" w14:paraId="6C38BA2D" w14:textId="77777777">
            <w:pPr>
              <w:pStyle w:val="naisc"/>
              <w:spacing w:before="0" w:after="0"/>
              <w:ind w:firstLine="720"/>
              <w:rPr>
                <w:sz w:val="20"/>
                <w:szCs w:val="20"/>
              </w:rPr>
            </w:pPr>
            <w:r w:rsidRPr="001B28DA">
              <w:rPr>
                <w:sz w:val="20"/>
                <w:szCs w:val="20"/>
              </w:rPr>
              <w:t>3</w:t>
            </w:r>
          </w:p>
        </w:tc>
        <w:tc>
          <w:tcPr>
            <w:tcW w:w="2712" w:type="dxa"/>
            <w:tcBorders>
              <w:top w:val="single" w:color="000000" w:sz="6" w:space="0"/>
              <w:left w:val="single" w:color="000000" w:sz="6" w:space="0"/>
              <w:bottom w:val="single" w:color="000000" w:sz="6" w:space="0"/>
              <w:right w:val="single" w:color="000000" w:sz="6" w:space="0"/>
            </w:tcBorders>
          </w:tcPr>
          <w:p w:rsidRPr="001B28DA" w:rsidR="005F4BFD" w:rsidP="001F3AC1" w:rsidRDefault="008A36C9" w14:paraId="574B4E27" w14:textId="77777777">
            <w:pPr>
              <w:pStyle w:val="naisc"/>
              <w:spacing w:before="0" w:after="0"/>
              <w:ind w:firstLine="720"/>
              <w:rPr>
                <w:sz w:val="20"/>
                <w:szCs w:val="20"/>
              </w:rPr>
            </w:pPr>
            <w:r w:rsidRPr="001B28DA">
              <w:rPr>
                <w:sz w:val="20"/>
                <w:szCs w:val="20"/>
              </w:rPr>
              <w:t>4</w:t>
            </w:r>
          </w:p>
        </w:tc>
        <w:tc>
          <w:tcPr>
            <w:tcW w:w="2712" w:type="dxa"/>
            <w:tcBorders>
              <w:top w:val="single" w:color="auto" w:sz="4" w:space="0"/>
              <w:left w:val="single" w:color="auto" w:sz="4" w:space="0"/>
              <w:bottom w:val="single" w:color="auto" w:sz="4" w:space="0"/>
              <w:right w:val="single" w:color="auto" w:sz="4" w:space="0"/>
            </w:tcBorders>
          </w:tcPr>
          <w:p w:rsidRPr="001B28DA" w:rsidR="005F4BFD" w:rsidP="001F3AC1" w:rsidRDefault="008A36C9" w14:paraId="7F02071B" w14:textId="77777777">
            <w:pPr>
              <w:jc w:val="center"/>
              <w:rPr>
                <w:sz w:val="20"/>
                <w:szCs w:val="20"/>
              </w:rPr>
            </w:pPr>
            <w:r w:rsidRPr="001B28DA">
              <w:rPr>
                <w:sz w:val="20"/>
                <w:szCs w:val="20"/>
              </w:rPr>
              <w:t>5</w:t>
            </w:r>
          </w:p>
        </w:tc>
        <w:tc>
          <w:tcPr>
            <w:tcW w:w="2727" w:type="dxa"/>
            <w:tcBorders>
              <w:top w:val="single" w:color="auto" w:sz="4" w:space="0"/>
              <w:left w:val="single" w:color="auto" w:sz="4" w:space="0"/>
              <w:bottom w:val="single" w:color="auto" w:sz="4" w:space="0"/>
            </w:tcBorders>
          </w:tcPr>
          <w:p w:rsidRPr="001B28DA" w:rsidR="005F4BFD" w:rsidP="001F3AC1" w:rsidRDefault="008A36C9" w14:paraId="0BD787F4" w14:textId="77777777">
            <w:pPr>
              <w:jc w:val="center"/>
              <w:rPr>
                <w:sz w:val="20"/>
                <w:szCs w:val="20"/>
              </w:rPr>
            </w:pPr>
            <w:r w:rsidRPr="001B28DA">
              <w:rPr>
                <w:sz w:val="20"/>
                <w:szCs w:val="20"/>
              </w:rPr>
              <w:t>6</w:t>
            </w:r>
          </w:p>
        </w:tc>
      </w:tr>
      <w:tr w:rsidRPr="001B28DA" w:rsidR="008316CE" w:rsidTr="009F4B3D" w14:paraId="1DFDF5F3" w14:textId="77777777">
        <w:trPr>
          <w:trHeight w:val="556"/>
        </w:trPr>
        <w:tc>
          <w:tcPr>
            <w:tcW w:w="708" w:type="dxa"/>
            <w:tcBorders>
              <w:top w:val="single" w:color="000000" w:sz="6" w:space="0"/>
              <w:left w:val="single" w:color="000000" w:sz="6" w:space="0"/>
              <w:bottom w:val="single" w:color="000000" w:sz="6" w:space="0"/>
              <w:right w:val="single" w:color="000000" w:sz="6" w:space="0"/>
            </w:tcBorders>
          </w:tcPr>
          <w:p w:rsidRPr="001B28DA" w:rsidR="008316CE" w:rsidP="008316CE" w:rsidRDefault="008162C6" w14:paraId="7190F0F2" w14:textId="5F04267D">
            <w:pPr>
              <w:pStyle w:val="naisc"/>
              <w:spacing w:before="0" w:after="0"/>
            </w:pPr>
            <w:r>
              <w:t>1</w:t>
            </w:r>
            <w:r w:rsidRPr="001B28DA" w:rsidR="009F48B6">
              <w:t>.</w:t>
            </w:r>
          </w:p>
        </w:tc>
        <w:tc>
          <w:tcPr>
            <w:tcW w:w="2712" w:type="dxa"/>
            <w:tcBorders>
              <w:top w:val="single" w:color="000000" w:sz="6" w:space="0"/>
              <w:left w:val="single" w:color="000000" w:sz="6" w:space="0"/>
              <w:bottom w:val="single" w:color="000000" w:sz="6" w:space="0"/>
              <w:right w:val="single" w:color="000000" w:sz="6" w:space="0"/>
            </w:tcBorders>
          </w:tcPr>
          <w:p w:rsidRPr="001B28DA" w:rsidR="008316CE" w:rsidP="008316CE" w:rsidRDefault="008316CE" w14:paraId="607861AF" w14:textId="77777777">
            <w:pPr>
              <w:jc w:val="both"/>
            </w:pPr>
          </w:p>
        </w:tc>
        <w:tc>
          <w:tcPr>
            <w:tcW w:w="2712" w:type="dxa"/>
            <w:tcBorders>
              <w:top w:val="single" w:color="000000" w:sz="6" w:space="0"/>
              <w:left w:val="single" w:color="000000" w:sz="6" w:space="0"/>
              <w:bottom w:val="single" w:color="000000" w:sz="6" w:space="0"/>
              <w:right w:val="single" w:color="000000" w:sz="6" w:space="0"/>
            </w:tcBorders>
          </w:tcPr>
          <w:p w:rsidRPr="001B28DA" w:rsidR="008316CE" w:rsidP="008316CE" w:rsidRDefault="008316CE" w14:paraId="05485477" w14:textId="77777777">
            <w:pPr>
              <w:jc w:val="both"/>
              <w:rPr>
                <w:b/>
              </w:rPr>
            </w:pPr>
            <w:r w:rsidRPr="001B28DA">
              <w:rPr>
                <w:b/>
              </w:rPr>
              <w:t>Latvijas Pašvaldību savienība</w:t>
            </w:r>
          </w:p>
          <w:p w:rsidRPr="001B28DA" w:rsidR="008316CE" w:rsidP="008316CE" w:rsidRDefault="00530495" w14:paraId="42DCFD32" w14:textId="77777777">
            <w:pPr>
              <w:jc w:val="both"/>
              <w:rPr>
                <w:b/>
              </w:rPr>
            </w:pPr>
            <w:r w:rsidRPr="001B28DA">
              <w:t xml:space="preserve">1. </w:t>
            </w:r>
            <w:r w:rsidRPr="001B28DA" w:rsidR="008316CE">
              <w:t>Tā kā Nekustamā īpašuma valsts kadastra likuma 60.</w:t>
            </w:r>
            <w:r w:rsidRPr="001B28DA" w:rsidR="008316CE">
              <w:rPr>
                <w:vertAlign w:val="superscript"/>
              </w:rPr>
              <w:t>2</w:t>
            </w:r>
            <w:r w:rsidRPr="001B28DA" w:rsidR="008316CE">
              <w:t xml:space="preserve"> panta pirmā daļa paredz Kadastrā specifisku regulējumu pirmās grupas ēkām, tad lūdzam papildināt noteikumus ar jaunām normām, kas nodrošinās, ka Kadastrā katrai ēkai tiks atspoguļota tās piederība atbilstošajai ēku grupai.</w:t>
            </w:r>
          </w:p>
        </w:tc>
        <w:tc>
          <w:tcPr>
            <w:tcW w:w="2712" w:type="dxa"/>
            <w:tcBorders>
              <w:top w:val="single" w:color="000000" w:sz="6" w:space="0"/>
              <w:left w:val="single" w:color="000000" w:sz="6" w:space="0"/>
              <w:bottom w:val="single" w:color="000000" w:sz="6" w:space="0"/>
              <w:right w:val="single" w:color="000000" w:sz="6" w:space="0"/>
            </w:tcBorders>
          </w:tcPr>
          <w:p w:rsidRPr="001B28DA" w:rsidR="008E5AF1" w:rsidP="008E5AF1" w:rsidRDefault="008E5AF1" w14:paraId="32EA4833" w14:textId="77777777">
            <w:pPr>
              <w:jc w:val="both"/>
              <w:rPr>
                <w:b/>
              </w:rPr>
            </w:pPr>
            <w:r w:rsidRPr="001B28DA">
              <w:rPr>
                <w:b/>
              </w:rPr>
              <w:t>Nav ņemts vērā</w:t>
            </w:r>
          </w:p>
          <w:p w:rsidRPr="001B28DA" w:rsidR="008316CE" w:rsidP="00A46D68" w:rsidRDefault="00885EA9" w14:paraId="20E6092A" w14:textId="45E14B7A">
            <w:pPr>
              <w:jc w:val="both"/>
              <w:rPr>
                <w:b/>
              </w:rPr>
            </w:pPr>
            <w:r w:rsidRPr="001B28DA">
              <w:t>No iebildum</w:t>
            </w:r>
            <w:r w:rsidRPr="001B28DA" w:rsidR="00734802">
              <w:t>a</w:t>
            </w:r>
            <w:r w:rsidRPr="001B28DA">
              <w:t xml:space="preserve"> </w:t>
            </w:r>
            <w:bookmarkStart w:name="_GoBack" w:id="0"/>
            <w:bookmarkEnd w:id="0"/>
            <w:r w:rsidRPr="001B28DA">
              <w:t xml:space="preserve">izriet, ka jāgroza </w:t>
            </w:r>
            <w:r w:rsidRPr="001B28DA" w:rsidR="008E5AF1">
              <w:t>Nekustamā īpašuma valsts kadastra likums</w:t>
            </w:r>
            <w:r w:rsidRPr="001B28DA">
              <w:t>. Iebildums nav saistīts ar projekta grozījumiem par procedūrām</w:t>
            </w:r>
            <w:r w:rsidRPr="001B28DA" w:rsidR="00EA2051">
              <w:t>,</w:t>
            </w:r>
            <w:r w:rsidRPr="001B28DA" w:rsidR="008E5AF1">
              <w:t xml:space="preserve"> neparedz paplašināt noteikumus ar </w:t>
            </w:r>
            <w:r w:rsidR="00A745F5">
              <w:t>būvju dalījumu grupās, ņemot vērā, ka šis dalījums ir veidots būvniecības prasību un nepieciešamo dokumentu nošķiršanai būvniecības procesā</w:t>
            </w:r>
            <w:r w:rsidRPr="001B28DA" w:rsidR="008E5AF1">
              <w:t>.</w:t>
            </w:r>
          </w:p>
        </w:tc>
        <w:tc>
          <w:tcPr>
            <w:tcW w:w="2712" w:type="dxa"/>
            <w:tcBorders>
              <w:top w:val="single" w:color="auto" w:sz="4" w:space="0"/>
              <w:left w:val="single" w:color="auto" w:sz="4" w:space="0"/>
              <w:bottom w:val="single" w:color="auto" w:sz="4" w:space="0"/>
              <w:right w:val="single" w:color="auto" w:sz="4" w:space="0"/>
            </w:tcBorders>
          </w:tcPr>
          <w:p w:rsidRPr="001B28DA" w:rsidR="008316CE" w:rsidP="008316CE" w:rsidRDefault="008316CE" w14:paraId="33FA5C16" w14:textId="77777777">
            <w:pPr>
              <w:jc w:val="both"/>
            </w:pPr>
          </w:p>
        </w:tc>
        <w:tc>
          <w:tcPr>
            <w:tcW w:w="2727" w:type="dxa"/>
            <w:tcBorders>
              <w:top w:val="single" w:color="auto" w:sz="4" w:space="0"/>
              <w:left w:val="single" w:color="auto" w:sz="4" w:space="0"/>
              <w:bottom w:val="single" w:color="auto" w:sz="4" w:space="0"/>
            </w:tcBorders>
          </w:tcPr>
          <w:p w:rsidRPr="001B28DA" w:rsidR="008316CE" w:rsidP="008316CE" w:rsidRDefault="008316CE" w14:paraId="26AB8AF1" w14:textId="77777777">
            <w:pPr>
              <w:jc w:val="both"/>
            </w:pPr>
          </w:p>
        </w:tc>
      </w:tr>
      <w:tr w:rsidRPr="001B28DA" w:rsidR="00E40D14" w:rsidTr="009F4B3D" w14:paraId="54AD5E16" w14:textId="77777777">
        <w:trPr>
          <w:trHeight w:val="556"/>
        </w:trPr>
        <w:tc>
          <w:tcPr>
            <w:tcW w:w="708" w:type="dxa"/>
            <w:tcBorders>
              <w:top w:val="single" w:color="000000" w:sz="6" w:space="0"/>
              <w:left w:val="single" w:color="000000" w:sz="6" w:space="0"/>
              <w:bottom w:val="single" w:color="000000" w:sz="6" w:space="0"/>
              <w:right w:val="single" w:color="000000" w:sz="6" w:space="0"/>
            </w:tcBorders>
          </w:tcPr>
          <w:p w:rsidRPr="001B28DA" w:rsidR="00E40D14" w:rsidP="001F3AC1" w:rsidRDefault="008162C6" w14:paraId="080F47DA" w14:textId="2EC308F6">
            <w:pPr>
              <w:pStyle w:val="naisc"/>
              <w:spacing w:before="0" w:after="0"/>
            </w:pPr>
            <w:r>
              <w:t>2</w:t>
            </w:r>
            <w:r w:rsidRPr="001B28DA" w:rsidR="00E40D14">
              <w:t>.</w:t>
            </w:r>
          </w:p>
        </w:tc>
        <w:tc>
          <w:tcPr>
            <w:tcW w:w="2712" w:type="dxa"/>
            <w:tcBorders>
              <w:top w:val="single" w:color="000000" w:sz="6" w:space="0"/>
              <w:left w:val="single" w:color="000000" w:sz="6" w:space="0"/>
              <w:bottom w:val="single" w:color="000000" w:sz="6" w:space="0"/>
              <w:right w:val="single" w:color="000000" w:sz="6" w:space="0"/>
            </w:tcBorders>
          </w:tcPr>
          <w:p w:rsidRPr="001B28DA" w:rsidR="00AD0ABC" w:rsidP="00AD0ABC" w:rsidRDefault="00AD0ABC" w14:paraId="4D442EC4" w14:textId="05F8C64A">
            <w:pPr>
              <w:jc w:val="both"/>
            </w:pPr>
            <w:r w:rsidRPr="001B28DA">
              <w:t>1.4.</w:t>
            </w:r>
            <w:r w:rsidRPr="001B28DA" w:rsidR="00BF694A">
              <w:t> </w:t>
            </w:r>
            <w:r w:rsidRPr="001B28DA">
              <w:t>Izteikt 8.</w:t>
            </w:r>
            <w:r w:rsidRPr="001B28DA" w:rsidR="00BF694A">
              <w:t> </w:t>
            </w:r>
            <w:r w:rsidRPr="001B28DA">
              <w:t>punktu šādā redakcijā:</w:t>
            </w:r>
          </w:p>
          <w:p w:rsidRPr="001B28DA" w:rsidR="00AD0ABC" w:rsidP="00AD0ABC" w:rsidRDefault="00AD0ABC" w14:paraId="4BC2F45D" w14:textId="74D765A2">
            <w:pPr>
              <w:jc w:val="both"/>
            </w:pPr>
            <w:r w:rsidRPr="001B28DA">
              <w:lastRenderedPageBreak/>
              <w:t>"8.</w:t>
            </w:r>
            <w:r w:rsidRPr="001B28DA" w:rsidR="00BF694A">
              <w:t> </w:t>
            </w:r>
            <w:r w:rsidRPr="001B28DA">
              <w:t>Valsts zemes dienesta teritoriālā struktūrvienība piecu darbdienu laikā aktualizē kadastra datus vai pieņem lēmumu par kadastra datu aktualizācijas atteikumu, ja iesniegts dokuments par:</w:t>
            </w:r>
          </w:p>
          <w:p w:rsidRPr="001B28DA" w:rsidR="00AD0ABC" w:rsidP="00AD0ABC" w:rsidRDefault="00AD0ABC" w14:paraId="1125617D" w14:textId="1FC406A4">
            <w:pPr>
              <w:jc w:val="both"/>
            </w:pPr>
            <w:r w:rsidRPr="001B28DA">
              <w:t>8.1.</w:t>
            </w:r>
            <w:r w:rsidRPr="001B28DA" w:rsidR="00BF694A">
              <w:t> </w:t>
            </w:r>
            <w:r w:rsidRPr="001B28DA">
              <w:t>nekustamā īpašuma lietošanas mērķa noteikšanu vai maiņu;</w:t>
            </w:r>
          </w:p>
          <w:p w:rsidRPr="001B28DA" w:rsidR="00AD0ABC" w:rsidP="00AD0ABC" w:rsidRDefault="00AD0ABC" w14:paraId="6219B9BF" w14:textId="2C60B380">
            <w:pPr>
              <w:jc w:val="both"/>
            </w:pPr>
            <w:r w:rsidRPr="001B28DA">
              <w:t>8.2.</w:t>
            </w:r>
            <w:r w:rsidRPr="001B28DA" w:rsidR="00BF694A">
              <w:t> </w:t>
            </w:r>
            <w:r w:rsidRPr="001B28DA">
              <w:t>nekustamā īpašuma nosaukuma noteikšanu vai maiņu;</w:t>
            </w:r>
          </w:p>
          <w:p w:rsidRPr="001B28DA" w:rsidR="00AD0ABC" w:rsidP="00AD0ABC" w:rsidRDefault="00AD0ABC" w14:paraId="0FF7BD37" w14:textId="4EB801DC">
            <w:pPr>
              <w:jc w:val="both"/>
            </w:pPr>
            <w:r w:rsidRPr="001B28DA">
              <w:t>8.3.</w:t>
            </w:r>
            <w:r w:rsidRPr="001B28DA" w:rsidR="00BF694A">
              <w:t> </w:t>
            </w:r>
            <w:r w:rsidRPr="001B28DA">
              <w:t>nekustamā īpašuma objekta apgrūtinājumu (piesārņojums, kultūras piemineklis, mikroliegums, īpaši aizsargājamā dabas teritorija) noteikšanu, maiņu vai izbeigšanu;</w:t>
            </w:r>
          </w:p>
          <w:p w:rsidRPr="001B28DA" w:rsidR="00AD0ABC" w:rsidP="00AD0ABC" w:rsidRDefault="00AD0ABC" w14:paraId="2E229EE1" w14:textId="6AEB0008">
            <w:pPr>
              <w:jc w:val="both"/>
            </w:pPr>
            <w:r w:rsidRPr="001B28DA">
              <w:t>8.4.</w:t>
            </w:r>
            <w:r w:rsidRPr="001B28DA" w:rsidR="00BF694A">
              <w:t> </w:t>
            </w:r>
            <w:r w:rsidRPr="001B28DA">
              <w:t>nekustamā īpašuma objekta apgrūtinājuma – ēku, ūdens lietošanas vai ceļa servitūta teritorijas noteikšanu, maiņu vai izbeigšanu, ja zemes vienība nav pirmreizēji ierakstīta zemesgrāmatā;</w:t>
            </w:r>
          </w:p>
          <w:p w:rsidRPr="001B28DA" w:rsidR="00F7728D" w:rsidP="00BF694A" w:rsidRDefault="00AD0ABC" w14:paraId="0135E48D" w14:textId="6C922AAD">
            <w:pPr>
              <w:jc w:val="both"/>
            </w:pPr>
            <w:r w:rsidRPr="001B28DA">
              <w:t>8.5.</w:t>
            </w:r>
            <w:r w:rsidRPr="001B28DA" w:rsidR="00BF694A">
              <w:t> </w:t>
            </w:r>
            <w:r w:rsidRPr="001B28DA">
              <w:t xml:space="preserve">meža zemes un mežaudzes vērtību vai </w:t>
            </w:r>
            <w:r w:rsidRPr="001B28DA">
              <w:lastRenderedPageBreak/>
              <w:t>lēmums par zemes lietošanas veida "mežs" izmaiņām."</w:t>
            </w:r>
          </w:p>
        </w:tc>
        <w:tc>
          <w:tcPr>
            <w:tcW w:w="2712" w:type="dxa"/>
            <w:tcBorders>
              <w:top w:val="single" w:color="000000" w:sz="6" w:space="0"/>
              <w:left w:val="single" w:color="000000" w:sz="6" w:space="0"/>
              <w:bottom w:val="single" w:color="000000" w:sz="6" w:space="0"/>
              <w:right w:val="single" w:color="000000" w:sz="6" w:space="0"/>
            </w:tcBorders>
          </w:tcPr>
          <w:p w:rsidRPr="001B28DA" w:rsidR="00E40D14" w:rsidP="001F3AC1" w:rsidRDefault="004E516F" w14:paraId="0B8D9B4A" w14:textId="77777777">
            <w:pPr>
              <w:jc w:val="both"/>
              <w:rPr>
                <w:b/>
              </w:rPr>
            </w:pPr>
            <w:r w:rsidRPr="001B28DA">
              <w:rPr>
                <w:b/>
              </w:rPr>
              <w:lastRenderedPageBreak/>
              <w:t>Latvijas Pašvaldību savienība</w:t>
            </w:r>
          </w:p>
          <w:p w:rsidRPr="001B28DA" w:rsidR="004E516F" w:rsidP="00D84D66" w:rsidRDefault="004E516F" w14:paraId="528B23D9" w14:textId="77777777">
            <w:pPr>
              <w:jc w:val="both"/>
            </w:pPr>
            <w:r w:rsidRPr="001B28DA">
              <w:lastRenderedPageBreak/>
              <w:t>3.Lūdzam Projekta 1.4.punktā par grozījumu noteikumu 8.punktā izteikt 8.punkta ievaddaļu šādā redakcijā: “8. Valsts zemes dienesta teritori</w:t>
            </w:r>
            <w:r w:rsidRPr="001B28DA">
              <w:rPr>
                <w:rFonts w:hint="eastAsia"/>
              </w:rPr>
              <w:t>ā</w:t>
            </w:r>
            <w:r w:rsidRPr="001B28DA">
              <w:t>l</w:t>
            </w:r>
            <w:r w:rsidRPr="001B28DA">
              <w:rPr>
                <w:rFonts w:hint="eastAsia"/>
              </w:rPr>
              <w:t>ā</w:t>
            </w:r>
            <w:r w:rsidRPr="001B28DA">
              <w:t xml:space="preserve"> strukt</w:t>
            </w:r>
            <w:r w:rsidRPr="001B28DA">
              <w:rPr>
                <w:rFonts w:hint="eastAsia"/>
              </w:rPr>
              <w:t>ū</w:t>
            </w:r>
            <w:r w:rsidRPr="001B28DA">
              <w:t>rvien</w:t>
            </w:r>
            <w:r w:rsidRPr="001B28DA">
              <w:rPr>
                <w:rFonts w:hint="eastAsia"/>
              </w:rPr>
              <w:t>ī</w:t>
            </w:r>
            <w:r w:rsidRPr="001B28DA">
              <w:t>ba piecu darbdienu laik</w:t>
            </w:r>
            <w:r w:rsidRPr="001B28DA">
              <w:rPr>
                <w:rFonts w:hint="eastAsia"/>
              </w:rPr>
              <w:t>ā</w:t>
            </w:r>
            <w:r w:rsidRPr="001B28DA">
              <w:t xml:space="preserve"> aktualiz</w:t>
            </w:r>
            <w:r w:rsidRPr="001B28DA">
              <w:rPr>
                <w:rFonts w:hint="eastAsia"/>
              </w:rPr>
              <w:t>ē</w:t>
            </w:r>
            <w:r w:rsidRPr="001B28DA">
              <w:t xml:space="preserve"> kadastra datus, ja iesniegts dokuments, vai valsts vai pašvaldību informācijas sistēmās fiksēts dokuments par:”  Nav pamatota vēlme atkārtoti vērtēt un atteikt datu aktualizāciju, ja cita valsts vai pašvaldību institūcija ir izdevusi attiecīgu dokumentu vai uz tā pamata dati ir fiksēti valsts vai pašvaldību informācijas sistēmās. Kā arī papildināt noteikumus ar jaunu punktu, saglabājot Valsts zemes dienesta tiesības izvērtējot atteikt datu aktualizāciju tikai gadījumos, ja saņemti privātpersonu izdoti dokumenti par nekustamā īpašuma objektu apgrūtinājumu </w:t>
            </w:r>
            <w:r w:rsidRPr="001B28DA">
              <w:lastRenderedPageBreak/>
              <w:t>(pies</w:t>
            </w:r>
            <w:r w:rsidRPr="001B28DA">
              <w:rPr>
                <w:rFonts w:hint="eastAsia"/>
              </w:rPr>
              <w:t>ā</w:t>
            </w:r>
            <w:r w:rsidRPr="001B28DA">
              <w:t>r</w:t>
            </w:r>
            <w:r w:rsidRPr="001B28DA">
              <w:rPr>
                <w:rFonts w:hint="eastAsia"/>
              </w:rPr>
              <w:t>ņ</w:t>
            </w:r>
            <w:r w:rsidRPr="001B28DA">
              <w:t>ojums, ce</w:t>
            </w:r>
            <w:r w:rsidRPr="001B28DA">
              <w:rPr>
                <w:rFonts w:hint="eastAsia"/>
              </w:rPr>
              <w:t>ļ</w:t>
            </w:r>
            <w:r w:rsidRPr="001B28DA">
              <w:t>u servit</w:t>
            </w:r>
            <w:r w:rsidRPr="001B28DA">
              <w:rPr>
                <w:rFonts w:hint="eastAsia"/>
              </w:rPr>
              <w:t>ū</w:t>
            </w:r>
            <w:r w:rsidRPr="001B28DA">
              <w:t>ts, kult</w:t>
            </w:r>
            <w:r w:rsidRPr="001B28DA">
              <w:rPr>
                <w:rFonts w:hint="eastAsia"/>
              </w:rPr>
              <w:t>ū</w:t>
            </w:r>
            <w:r w:rsidRPr="001B28DA">
              <w:t xml:space="preserve">ras piemineklis, mikroliegums, </w:t>
            </w:r>
            <w:r w:rsidRPr="001B28DA">
              <w:rPr>
                <w:rFonts w:hint="eastAsia"/>
              </w:rPr>
              <w:t>ī</w:t>
            </w:r>
            <w:r w:rsidRPr="001B28DA">
              <w:t>paši aizsarg</w:t>
            </w:r>
            <w:r w:rsidRPr="001B28DA">
              <w:rPr>
                <w:rFonts w:hint="eastAsia"/>
              </w:rPr>
              <w:t>ā</w:t>
            </w:r>
            <w:r w:rsidRPr="001B28DA">
              <w:t>jam</w:t>
            </w:r>
            <w:r w:rsidRPr="001B28DA">
              <w:rPr>
                <w:rFonts w:hint="eastAsia"/>
              </w:rPr>
              <w:t>ā</w:t>
            </w:r>
            <w:r w:rsidRPr="001B28DA">
              <w:t xml:space="preserve"> dabas teritorija) noteikšanu, mai</w:t>
            </w:r>
            <w:r w:rsidRPr="001B28DA">
              <w:rPr>
                <w:rFonts w:hint="eastAsia"/>
              </w:rPr>
              <w:t>ņ</w:t>
            </w:r>
            <w:r w:rsidRPr="001B28DA">
              <w:t>u vai izbeigšanu.  Vienlaikus lūdzam saglabāt visus 8.punkta apakšpunktus, jo nav pamata izslēgt datu aktualizāciju atbilstoši 1)būves pieņemšanai ekspluatācijā; 2) būves vai telpu grupas lietošanas veida maiņu; 2) būves neesamību.</w:t>
            </w:r>
          </w:p>
        </w:tc>
        <w:tc>
          <w:tcPr>
            <w:tcW w:w="2712" w:type="dxa"/>
            <w:tcBorders>
              <w:top w:val="single" w:color="000000" w:sz="6" w:space="0"/>
              <w:left w:val="single" w:color="000000" w:sz="6" w:space="0"/>
              <w:bottom w:val="single" w:color="000000" w:sz="6" w:space="0"/>
              <w:right w:val="single" w:color="000000" w:sz="6" w:space="0"/>
            </w:tcBorders>
          </w:tcPr>
          <w:p w:rsidRPr="001B28DA" w:rsidR="002E3BBB" w:rsidP="001F3AC1" w:rsidRDefault="006764A0" w14:paraId="3EEB297D" w14:textId="1658670E">
            <w:pPr>
              <w:jc w:val="both"/>
              <w:rPr>
                <w:b/>
              </w:rPr>
            </w:pPr>
            <w:r>
              <w:rPr>
                <w:b/>
              </w:rPr>
              <w:lastRenderedPageBreak/>
              <w:t xml:space="preserve">Nav </w:t>
            </w:r>
            <w:r w:rsidRPr="001B28DA" w:rsidR="004E516F">
              <w:rPr>
                <w:b/>
              </w:rPr>
              <w:t>ņemts vērā</w:t>
            </w:r>
          </w:p>
          <w:p w:rsidRPr="001B28DA" w:rsidR="00AD0ABC" w:rsidP="00D84D66" w:rsidRDefault="00AD0ABC" w14:paraId="5EA386E9" w14:textId="77777777">
            <w:pPr>
              <w:jc w:val="both"/>
            </w:pPr>
            <w:r w:rsidRPr="001B28DA">
              <w:lastRenderedPageBreak/>
              <w:t>Kadas</w:t>
            </w:r>
            <w:r w:rsidRPr="001B28DA" w:rsidR="00D22485">
              <w:t>t</w:t>
            </w:r>
            <w:r w:rsidRPr="001B28DA">
              <w:t xml:space="preserve">ra datu aktualizācijas termiņu saņemtajai informācijai no citām valsts vai pašvaldību informācijas sistēmām nosaka </w:t>
            </w:r>
            <w:r w:rsidRPr="001B28DA" w:rsidR="00D84D66">
              <w:t>Ministru kabineta 2012. gada 10. aprīļa noteikumu Nr. 263 “Kadastra objekta reģistrācijas un kadastra datu aktualizācijas noteikumi” (turpmāk - n</w:t>
            </w:r>
            <w:r w:rsidRPr="001B28DA">
              <w:t>oteikumu Nr.</w:t>
            </w:r>
            <w:r w:rsidRPr="001B28DA" w:rsidR="007E00E2">
              <w:t> </w:t>
            </w:r>
            <w:r w:rsidRPr="001B28DA">
              <w:t>263</w:t>
            </w:r>
            <w:r w:rsidRPr="001B28DA" w:rsidR="00D84D66">
              <w:t>)</w:t>
            </w:r>
            <w:r w:rsidRPr="001B28DA">
              <w:t xml:space="preserve"> 11.</w:t>
            </w:r>
            <w:r w:rsidRPr="001B28DA" w:rsidR="007E00E2">
              <w:t> </w:t>
            </w:r>
            <w:r w:rsidRPr="001B28DA">
              <w:t>punkts: “Kadastra datus aktualizē piecu darbdienu laikā, ja saņemta informācija no citām valsts un pašvaldību informācijas sistēmām un datu aktualizāciju neveic uz ierosinātāja iesnieguma pamata.”</w:t>
            </w:r>
          </w:p>
        </w:tc>
        <w:tc>
          <w:tcPr>
            <w:tcW w:w="2712" w:type="dxa"/>
            <w:tcBorders>
              <w:top w:val="single" w:color="auto" w:sz="4" w:space="0"/>
              <w:left w:val="single" w:color="auto" w:sz="4" w:space="0"/>
              <w:bottom w:val="single" w:color="auto" w:sz="4" w:space="0"/>
              <w:right w:val="single" w:color="auto" w:sz="4" w:space="0"/>
            </w:tcBorders>
          </w:tcPr>
          <w:p w:rsidRPr="001B28DA" w:rsidR="00E40D14" w:rsidP="001F3AC1" w:rsidRDefault="00E40D14" w14:paraId="427B8511" w14:textId="77777777">
            <w:pPr>
              <w:jc w:val="both"/>
            </w:pPr>
          </w:p>
        </w:tc>
        <w:tc>
          <w:tcPr>
            <w:tcW w:w="2727" w:type="dxa"/>
            <w:tcBorders>
              <w:top w:val="single" w:color="auto" w:sz="4" w:space="0"/>
              <w:left w:val="single" w:color="auto" w:sz="4" w:space="0"/>
              <w:bottom w:val="single" w:color="auto" w:sz="4" w:space="0"/>
            </w:tcBorders>
          </w:tcPr>
          <w:p w:rsidRPr="001B28DA" w:rsidR="00AD0ABC" w:rsidP="00AD0ABC" w:rsidRDefault="00566D5F" w14:paraId="17ACB0A6" w14:textId="3470698D">
            <w:pPr>
              <w:jc w:val="both"/>
            </w:pPr>
            <w:r w:rsidRPr="001B28DA">
              <w:t>1.4. </w:t>
            </w:r>
            <w:r w:rsidRPr="001B28DA" w:rsidR="00AD0ABC">
              <w:t>Izteikt 8.</w:t>
            </w:r>
            <w:r w:rsidRPr="001B28DA" w:rsidR="00BF694A">
              <w:t> </w:t>
            </w:r>
            <w:r w:rsidRPr="001B28DA" w:rsidR="00AD0ABC">
              <w:t>punktu šādā redakcijā:</w:t>
            </w:r>
          </w:p>
          <w:p w:rsidRPr="001B28DA" w:rsidR="00AD0ABC" w:rsidP="00AD0ABC" w:rsidRDefault="00AD0ABC" w14:paraId="5701911E" w14:textId="661F702B">
            <w:pPr>
              <w:jc w:val="both"/>
            </w:pPr>
            <w:r w:rsidRPr="001B28DA">
              <w:lastRenderedPageBreak/>
              <w:t>"8.</w:t>
            </w:r>
            <w:r w:rsidRPr="001B28DA" w:rsidR="00BF694A">
              <w:t> </w:t>
            </w:r>
            <w:r w:rsidRPr="001B28DA">
              <w:t>Valsts zemes dienesta teritoriālā struktūrvienība piecu darbdienu laikā aktualizē kadastra datus vai pieņem lēmumu par kadastra datu aktualizācijas atteikumu, ja iesniegts dokuments par:</w:t>
            </w:r>
          </w:p>
          <w:p w:rsidRPr="001B28DA" w:rsidR="00AD0ABC" w:rsidP="00AD0ABC" w:rsidRDefault="00AD0ABC" w14:paraId="72290A4E" w14:textId="7E82012B">
            <w:pPr>
              <w:jc w:val="both"/>
            </w:pPr>
            <w:r w:rsidRPr="001B28DA">
              <w:t>8.1.</w:t>
            </w:r>
            <w:r w:rsidRPr="001B28DA" w:rsidR="00BF694A">
              <w:t> </w:t>
            </w:r>
            <w:r w:rsidRPr="001B28DA">
              <w:t>nekustamā īpašuma lietošanas mērķa noteikšanu vai maiņu;</w:t>
            </w:r>
          </w:p>
          <w:p w:rsidRPr="001B28DA" w:rsidR="00AD0ABC" w:rsidP="00AD0ABC" w:rsidRDefault="00AD0ABC" w14:paraId="2B7D4D72" w14:textId="4567D40E">
            <w:pPr>
              <w:jc w:val="both"/>
            </w:pPr>
            <w:r w:rsidRPr="001B28DA">
              <w:t>8.2.</w:t>
            </w:r>
            <w:r w:rsidRPr="001B28DA" w:rsidR="00BF694A">
              <w:t> </w:t>
            </w:r>
            <w:r w:rsidRPr="001B28DA">
              <w:t>nekustamā īpašuma nosaukuma noteikšanu vai maiņu;</w:t>
            </w:r>
          </w:p>
          <w:p w:rsidRPr="001B28DA" w:rsidR="00AD0ABC" w:rsidP="00AD0ABC" w:rsidRDefault="00AD0ABC" w14:paraId="0110D2AE" w14:textId="51644AB7">
            <w:pPr>
              <w:jc w:val="both"/>
            </w:pPr>
            <w:r w:rsidRPr="001B28DA">
              <w:t>8.3.</w:t>
            </w:r>
            <w:r w:rsidRPr="001B28DA" w:rsidR="00BF694A">
              <w:t> </w:t>
            </w:r>
            <w:r w:rsidRPr="001B28DA">
              <w:t>nekustamā īpašuma objekta apgrūtinājumu (piesārņojums, kultūras piemineklis, mikroliegums, īpaši aizsargājamā dabas teritorija) noteikšanu, maiņu vai izbeigšanu;</w:t>
            </w:r>
          </w:p>
          <w:p w:rsidRPr="001B28DA" w:rsidR="00AD0ABC" w:rsidP="00AD0ABC" w:rsidRDefault="00AD0ABC" w14:paraId="7D6EFC87" w14:textId="0B20504F">
            <w:pPr>
              <w:jc w:val="both"/>
            </w:pPr>
            <w:r w:rsidRPr="001B28DA">
              <w:t>8.4.</w:t>
            </w:r>
            <w:r w:rsidRPr="001B28DA" w:rsidR="00BF694A">
              <w:t> </w:t>
            </w:r>
            <w:r w:rsidRPr="001B28DA">
              <w:t>nekustamā īpašuma objekta apgrūtinājuma – ēku, ūdens lietošanas vai ceļa servitūta teritorijas noteikšanu, maiņu vai izbeigšanu, ja zemes vienība nav pirmreizēji ierakstīta zemesgrāmatā;</w:t>
            </w:r>
          </w:p>
          <w:p w:rsidRPr="001B28DA" w:rsidR="00666795" w:rsidP="00BF694A" w:rsidRDefault="00AD0ABC" w14:paraId="25DAC467" w14:textId="41DDDE85">
            <w:pPr>
              <w:jc w:val="both"/>
            </w:pPr>
            <w:r w:rsidRPr="001B28DA">
              <w:t>8.5.</w:t>
            </w:r>
            <w:r w:rsidRPr="001B28DA" w:rsidR="00BF694A">
              <w:t> </w:t>
            </w:r>
            <w:r w:rsidRPr="001B28DA">
              <w:t xml:space="preserve">meža zemes un mežaudzes vērtību vai </w:t>
            </w:r>
            <w:r w:rsidRPr="001B28DA">
              <w:lastRenderedPageBreak/>
              <w:t>lēmums par zemes lietošanas veida "mežs" izmaiņām."</w:t>
            </w:r>
          </w:p>
        </w:tc>
      </w:tr>
      <w:tr w:rsidRPr="001B28DA" w:rsidR="005C7185" w:rsidTr="009F4B3D" w14:paraId="0C93D126" w14:textId="77777777">
        <w:tc>
          <w:tcPr>
            <w:tcW w:w="708" w:type="dxa"/>
            <w:tcBorders>
              <w:top w:val="single" w:color="000000" w:sz="6" w:space="0"/>
              <w:left w:val="single" w:color="000000" w:sz="6" w:space="0"/>
              <w:bottom w:val="single" w:color="000000" w:sz="6" w:space="0"/>
              <w:right w:val="single" w:color="000000" w:sz="6" w:space="0"/>
            </w:tcBorders>
          </w:tcPr>
          <w:p w:rsidRPr="001B28DA" w:rsidR="005C7185" w:rsidP="005C7185" w:rsidRDefault="008162C6" w14:paraId="19FF5473" w14:textId="05835208">
            <w:pPr>
              <w:pStyle w:val="naisc"/>
              <w:spacing w:before="0" w:after="0"/>
            </w:pPr>
            <w:r>
              <w:lastRenderedPageBreak/>
              <w:t>3</w:t>
            </w:r>
            <w:r w:rsidRPr="001B28DA" w:rsidR="005C7185">
              <w:t>.</w:t>
            </w:r>
          </w:p>
        </w:tc>
        <w:tc>
          <w:tcPr>
            <w:tcW w:w="2712" w:type="dxa"/>
            <w:tcBorders>
              <w:top w:val="single" w:color="000000" w:sz="6" w:space="0"/>
              <w:left w:val="single" w:color="000000" w:sz="6" w:space="0"/>
              <w:bottom w:val="single" w:color="000000" w:sz="6" w:space="0"/>
              <w:right w:val="single" w:color="000000" w:sz="6" w:space="0"/>
            </w:tcBorders>
          </w:tcPr>
          <w:p w:rsidRPr="001B28DA" w:rsidR="005C7185" w:rsidP="005C7185" w:rsidRDefault="005C7185" w14:paraId="73578D2D" w14:textId="67793DB2">
            <w:pPr>
              <w:pStyle w:val="naisc"/>
              <w:jc w:val="both"/>
            </w:pPr>
            <w:r w:rsidRPr="001B28DA">
              <w:t>1.6.</w:t>
            </w:r>
            <w:r w:rsidRPr="001B28DA" w:rsidR="00BF694A">
              <w:t> </w:t>
            </w:r>
            <w:r w:rsidRPr="001B28DA">
              <w:t>Papildināt noteikumus ar 10.</w:t>
            </w:r>
            <w:r w:rsidRPr="001B28DA">
              <w:rPr>
                <w:vertAlign w:val="superscript"/>
              </w:rPr>
              <w:t>2</w:t>
            </w:r>
            <w:r w:rsidRPr="001B28DA" w:rsidR="00BF694A">
              <w:rPr>
                <w:vertAlign w:val="superscript"/>
              </w:rPr>
              <w:t> </w:t>
            </w:r>
            <w:r w:rsidRPr="001B28DA">
              <w:t>punktu šādā redakcijā:</w:t>
            </w:r>
          </w:p>
          <w:p w:rsidRPr="001B28DA" w:rsidR="005C7185" w:rsidP="00BF694A" w:rsidRDefault="005C7185" w14:paraId="00CFE98B" w14:textId="09D2DDB0">
            <w:pPr>
              <w:pStyle w:val="naisc"/>
              <w:spacing w:before="0" w:after="0"/>
              <w:jc w:val="both"/>
            </w:pPr>
            <w:r w:rsidRPr="001B28DA">
              <w:t>"10.</w:t>
            </w:r>
            <w:r w:rsidRPr="001B28DA">
              <w:rPr>
                <w:vertAlign w:val="superscript"/>
              </w:rPr>
              <w:t>2</w:t>
            </w:r>
            <w:r w:rsidRPr="001B28DA" w:rsidR="00BF694A">
              <w:rPr>
                <w:vertAlign w:val="superscript"/>
              </w:rPr>
              <w:t> </w:t>
            </w:r>
            <w:r w:rsidRPr="001B28DA">
              <w:t>Valsts zemes dienestam ir tiesības precizēt Kadastra informācijas sistēmā reģistrēta nekustamā īpašuma datus atbilstoši ierakstiem zemesgrāmatā."</w:t>
            </w:r>
          </w:p>
        </w:tc>
        <w:tc>
          <w:tcPr>
            <w:tcW w:w="2712" w:type="dxa"/>
            <w:tcBorders>
              <w:top w:val="single" w:color="000000" w:sz="6" w:space="0"/>
              <w:left w:val="single" w:color="000000" w:sz="6" w:space="0"/>
              <w:bottom w:val="single" w:color="000000" w:sz="6" w:space="0"/>
              <w:right w:val="single" w:color="000000" w:sz="6" w:space="0"/>
            </w:tcBorders>
          </w:tcPr>
          <w:p w:rsidRPr="001B28DA" w:rsidR="005C7185" w:rsidP="005C7185" w:rsidRDefault="005C7185" w14:paraId="433F2614" w14:textId="77777777">
            <w:pPr>
              <w:jc w:val="both"/>
              <w:rPr>
                <w:b/>
              </w:rPr>
            </w:pPr>
            <w:r w:rsidRPr="001B28DA">
              <w:rPr>
                <w:b/>
              </w:rPr>
              <w:t>Latvijas Pašvaldību savienība</w:t>
            </w:r>
          </w:p>
          <w:p w:rsidRPr="001B28DA" w:rsidR="005C7185" w:rsidP="005C7185" w:rsidRDefault="005C7185" w14:paraId="68A4AA07" w14:textId="77777777">
            <w:pPr>
              <w:pStyle w:val="naisc"/>
              <w:spacing w:before="0" w:after="0"/>
              <w:jc w:val="both"/>
            </w:pPr>
            <w:r w:rsidRPr="001B28DA">
              <w:t>4. Lūdzam Projekta 1.6.punktā aizstāt vārdus “ir tiesības precizēt” ar vārdiem “ir pienākums precizēt”, jo nav pieļaujama situācija, kad Zemesgrāmatā un Kadastrā ir pretrunīgi dati, izsakot noteikumu punktu šādā redakcijā: "10.</w:t>
            </w:r>
            <w:r w:rsidRPr="001B28DA">
              <w:rPr>
                <w:vertAlign w:val="superscript"/>
              </w:rPr>
              <w:t>2</w:t>
            </w:r>
            <w:r w:rsidRPr="001B28DA">
              <w:t xml:space="preserve"> Valsts zemes dienestam ir pienākums precizēt Kadastra informācijas sistēmā </w:t>
            </w:r>
            <w:r w:rsidRPr="001B28DA">
              <w:lastRenderedPageBreak/>
              <w:t>reģistrēta nekustamā īpašuma datus atbilstoši ierakstiem zemesgrāmatā."</w:t>
            </w:r>
          </w:p>
        </w:tc>
        <w:tc>
          <w:tcPr>
            <w:tcW w:w="2712" w:type="dxa"/>
            <w:tcBorders>
              <w:top w:val="single" w:color="000000" w:sz="6" w:space="0"/>
              <w:left w:val="single" w:color="000000" w:sz="6" w:space="0"/>
              <w:bottom w:val="single" w:color="000000" w:sz="6" w:space="0"/>
              <w:right w:val="single" w:color="000000" w:sz="6" w:space="0"/>
            </w:tcBorders>
          </w:tcPr>
          <w:p w:rsidRPr="001B28DA" w:rsidR="005C7185" w:rsidP="005C7185" w:rsidRDefault="005C7185" w14:paraId="101BAEE7" w14:textId="77777777">
            <w:pPr>
              <w:pStyle w:val="naisc"/>
              <w:spacing w:before="0" w:after="0"/>
              <w:jc w:val="left"/>
              <w:rPr>
                <w:b/>
              </w:rPr>
            </w:pPr>
            <w:r w:rsidRPr="001B28DA">
              <w:rPr>
                <w:b/>
              </w:rPr>
              <w:lastRenderedPageBreak/>
              <w:t>Nav ņemts vērā</w:t>
            </w:r>
          </w:p>
          <w:p w:rsidRPr="001B28DA" w:rsidR="005C7185" w:rsidP="005C7185" w:rsidRDefault="005C7185" w14:paraId="11119E06" w14:textId="55A546BC">
            <w:pPr>
              <w:pStyle w:val="naisc"/>
              <w:spacing w:before="0" w:after="0"/>
              <w:jc w:val="both"/>
            </w:pPr>
            <w:r w:rsidRPr="001B28DA">
              <w:t xml:space="preserve">Valsts zemes dienests analizēs pretrunas starp Kadastra informācijas sistēmā reģistrētajiem datiem un ierakstīto informāciju zemesgrāmatā. </w:t>
            </w:r>
          </w:p>
          <w:p w:rsidRPr="001B28DA" w:rsidR="005C7185" w:rsidP="00D84D66" w:rsidRDefault="005C7185" w14:paraId="6BE8184E" w14:textId="2775B0F1">
            <w:pPr>
              <w:pStyle w:val="naisc"/>
              <w:spacing w:before="0" w:after="0"/>
              <w:jc w:val="both"/>
            </w:pPr>
            <w:r w:rsidRPr="001B28DA">
              <w:t xml:space="preserve">Nav atbalstāms, ka datiem </w:t>
            </w:r>
            <w:r w:rsidRPr="001B28DA" w:rsidR="001A5E2D">
              <w:t>Kadastra</w:t>
            </w:r>
            <w:r w:rsidRPr="001B28DA">
              <w:t xml:space="preserve"> </w:t>
            </w:r>
            <w:r w:rsidRPr="001B28DA" w:rsidR="001A5E2D">
              <w:t>informācijas</w:t>
            </w:r>
            <w:r w:rsidRPr="001B28DA">
              <w:t xml:space="preserve"> sistēmā</w:t>
            </w:r>
            <w:r w:rsidRPr="001B28DA" w:rsidR="001A5E2D">
              <w:t xml:space="preserve"> </w:t>
            </w:r>
            <w:r w:rsidR="00F83D4B">
              <w:t xml:space="preserve">bez papildus izvērtējuma </w:t>
            </w:r>
            <w:r w:rsidRPr="001B28DA" w:rsidR="001A5E2D">
              <w:t xml:space="preserve">jābūt </w:t>
            </w:r>
            <w:r w:rsidR="00F83D4B">
              <w:t>identiskiem</w:t>
            </w:r>
            <w:r w:rsidRPr="001B28DA" w:rsidR="001A5E2D">
              <w:t xml:space="preserve"> datiem zemesgrāmatā, jo </w:t>
            </w:r>
            <w:r w:rsidRPr="001B28DA">
              <w:t>Kadastr</w:t>
            </w:r>
            <w:r w:rsidRPr="001B28DA" w:rsidR="001A5E2D">
              <w:t xml:space="preserve">a informācijas sistēmā var būt aktuālākā </w:t>
            </w:r>
            <w:r w:rsidRPr="001B28DA" w:rsidR="001A5E2D">
              <w:lastRenderedPageBreak/>
              <w:t xml:space="preserve">informācija </w:t>
            </w:r>
            <w:r w:rsidRPr="001B28DA">
              <w:t>par</w:t>
            </w:r>
            <w:r w:rsidRPr="001B28DA" w:rsidR="001A5E2D">
              <w:t xml:space="preserve"> </w:t>
            </w:r>
            <w:r w:rsidRPr="001B28DA">
              <w:t>objektu raksturojošiem datiem</w:t>
            </w:r>
            <w:r w:rsidRPr="001B28DA" w:rsidR="001A5E2D">
              <w:t xml:space="preserve">, </w:t>
            </w:r>
            <w:r w:rsidRPr="001B28DA">
              <w:t xml:space="preserve"> platībām</w:t>
            </w:r>
            <w:r w:rsidRPr="001B28DA" w:rsidR="001A5E2D">
              <w:t xml:space="preserve"> un nekustamā īpašuma</w:t>
            </w:r>
            <w:r w:rsidRPr="001B28DA">
              <w:t xml:space="preserve"> sastāv</w:t>
            </w:r>
            <w:r w:rsidRPr="001B28DA" w:rsidR="001A5E2D">
              <w:t xml:space="preserve">u. </w:t>
            </w:r>
            <w:r w:rsidR="003B4FC3">
              <w:t>Minētais</w:t>
            </w:r>
            <w:r w:rsidRPr="001B28DA" w:rsidR="001A5E2D">
              <w:t xml:space="preserve"> nostiprināts arī </w:t>
            </w:r>
            <w:r w:rsidRPr="001B28DA" w:rsidR="00D84D66">
              <w:t>Nekustamā īpašuma valsts k</w:t>
            </w:r>
            <w:r w:rsidRPr="001B28DA" w:rsidR="001A5E2D">
              <w:t>adastra likuma 6.</w:t>
            </w:r>
            <w:r w:rsidRPr="001B28DA" w:rsidR="00D84D66">
              <w:t> </w:t>
            </w:r>
            <w:r w:rsidRPr="001B28DA" w:rsidR="001A5E2D">
              <w:t>panta otrajā daļā: “Kadastra informācijas sistēmas dati par personu, īpašuma sastāvu vai nekustamā īpašuma objektu līdz izmaiņu ierakstīšanai zemesgrāmatā var atšķirties no zemesgrāmatu datiem, ja tie neietekmē zemesgrāmatā nostiprinātās tiesības uz nekustamo īpašumu.”</w:t>
            </w:r>
          </w:p>
        </w:tc>
        <w:tc>
          <w:tcPr>
            <w:tcW w:w="2712" w:type="dxa"/>
            <w:tcBorders>
              <w:top w:val="single" w:color="auto" w:sz="4" w:space="0"/>
              <w:left w:val="single" w:color="auto" w:sz="4" w:space="0"/>
              <w:bottom w:val="single" w:color="auto" w:sz="4" w:space="0"/>
              <w:right w:val="single" w:color="auto" w:sz="4" w:space="0"/>
            </w:tcBorders>
          </w:tcPr>
          <w:p w:rsidRPr="001B28DA" w:rsidR="005C7185" w:rsidP="005C7185" w:rsidRDefault="005C7185" w14:paraId="41F95728" w14:textId="77777777">
            <w:pPr>
              <w:jc w:val="center"/>
            </w:pPr>
          </w:p>
        </w:tc>
        <w:tc>
          <w:tcPr>
            <w:tcW w:w="2727" w:type="dxa"/>
            <w:tcBorders>
              <w:top w:val="single" w:color="auto" w:sz="4" w:space="0"/>
              <w:left w:val="single" w:color="auto" w:sz="4" w:space="0"/>
              <w:bottom w:val="single" w:color="auto" w:sz="4" w:space="0"/>
            </w:tcBorders>
          </w:tcPr>
          <w:p w:rsidRPr="001B28DA" w:rsidR="005C7185" w:rsidP="005C7185" w:rsidRDefault="005C7185" w14:paraId="159165E3" w14:textId="2C2EF9BE">
            <w:pPr>
              <w:pStyle w:val="naisc"/>
              <w:jc w:val="both"/>
            </w:pPr>
            <w:r w:rsidRPr="001B28DA">
              <w:t>1.6.</w:t>
            </w:r>
            <w:r w:rsidRPr="001B28DA" w:rsidR="00BF694A">
              <w:t> </w:t>
            </w:r>
            <w:r w:rsidRPr="001B28DA">
              <w:t>Papildināt noteikumus ar 10.</w:t>
            </w:r>
            <w:r w:rsidRPr="001B28DA">
              <w:rPr>
                <w:vertAlign w:val="superscript"/>
              </w:rPr>
              <w:t>2</w:t>
            </w:r>
            <w:r w:rsidRPr="001B28DA" w:rsidR="00BF694A">
              <w:t> </w:t>
            </w:r>
            <w:r w:rsidRPr="001B28DA">
              <w:t>punktu šādā redakcijā:</w:t>
            </w:r>
          </w:p>
          <w:p w:rsidRPr="001B28DA" w:rsidR="005C7185" w:rsidP="00BF694A" w:rsidRDefault="005C7185" w14:paraId="05FE6C77" w14:textId="7805ACBC">
            <w:pPr>
              <w:jc w:val="both"/>
            </w:pPr>
            <w:r w:rsidRPr="001B28DA">
              <w:t>"10.</w:t>
            </w:r>
            <w:r w:rsidRPr="001B28DA">
              <w:rPr>
                <w:vertAlign w:val="superscript"/>
              </w:rPr>
              <w:t>2</w:t>
            </w:r>
            <w:r w:rsidRPr="001B28DA" w:rsidR="00BF694A">
              <w:rPr>
                <w:vertAlign w:val="superscript"/>
              </w:rPr>
              <w:t> </w:t>
            </w:r>
            <w:r w:rsidRPr="001B28DA">
              <w:t>Valsts zemes dienestam ir tiesības precizēt Kadastra informācijas sistēmā reģistrēta nekustamā īpašuma datus atbilstoši ierakstiem zemesgrāmatā."</w:t>
            </w:r>
          </w:p>
        </w:tc>
      </w:tr>
      <w:tr w:rsidRPr="009F4B3D" w:rsidR="005C7185" w:rsidTr="009F4B3D" w14:paraId="7B3B2A9C" w14:textId="77777777">
        <w:tc>
          <w:tcPr>
            <w:tcW w:w="708" w:type="dxa"/>
            <w:tcBorders>
              <w:top w:val="single" w:color="000000" w:sz="6" w:space="0"/>
              <w:left w:val="single" w:color="000000" w:sz="6" w:space="0"/>
              <w:bottom w:val="single" w:color="000000" w:sz="6" w:space="0"/>
              <w:right w:val="single" w:color="000000" w:sz="6" w:space="0"/>
            </w:tcBorders>
          </w:tcPr>
          <w:p w:rsidRPr="009F4B3D" w:rsidR="005C7185" w:rsidP="005C7185" w:rsidRDefault="008162C6" w14:paraId="3252CD45" w14:textId="72C0EA7D">
            <w:pPr>
              <w:pStyle w:val="naisc"/>
              <w:spacing w:before="0" w:after="0"/>
            </w:pPr>
            <w:r>
              <w:t>4</w:t>
            </w:r>
            <w:r w:rsidR="008A221B">
              <w:t>.</w:t>
            </w:r>
          </w:p>
        </w:tc>
        <w:tc>
          <w:tcPr>
            <w:tcW w:w="2712" w:type="dxa"/>
            <w:tcBorders>
              <w:top w:val="single" w:color="000000" w:sz="6" w:space="0"/>
              <w:left w:val="single" w:color="000000" w:sz="6" w:space="0"/>
              <w:bottom w:val="single" w:color="000000" w:sz="6" w:space="0"/>
              <w:right w:val="single" w:color="000000" w:sz="6" w:space="0"/>
            </w:tcBorders>
          </w:tcPr>
          <w:p w:rsidR="005C7185" w:rsidP="005C7185" w:rsidRDefault="005C7185" w14:paraId="2D999A06" w14:textId="2DEA6D4B">
            <w:pPr>
              <w:pStyle w:val="naisc"/>
              <w:jc w:val="both"/>
            </w:pPr>
            <w:r>
              <w:t>1.21.</w:t>
            </w:r>
            <w:r w:rsidR="00BF694A">
              <w:t> </w:t>
            </w:r>
            <w:r>
              <w:t>Papildināt noteikumus ar 50.</w:t>
            </w:r>
            <w:r w:rsidRPr="002D3EB2">
              <w:rPr>
                <w:vertAlign w:val="superscript"/>
              </w:rPr>
              <w:t>2</w:t>
            </w:r>
            <w:r w:rsidR="00BF694A">
              <w:rPr>
                <w:vertAlign w:val="superscript"/>
              </w:rPr>
              <w:t> </w:t>
            </w:r>
            <w:r>
              <w:t>punktu šādā redakcijā:</w:t>
            </w:r>
          </w:p>
          <w:p w:rsidRPr="009F4B3D" w:rsidR="005C7185" w:rsidP="00BF694A" w:rsidRDefault="005C7185" w14:paraId="78B6965E" w14:textId="3EA9585E">
            <w:pPr>
              <w:pStyle w:val="naisc"/>
              <w:spacing w:before="0" w:after="0"/>
              <w:jc w:val="both"/>
            </w:pPr>
            <w:r>
              <w:t>"50.</w:t>
            </w:r>
            <w:r w:rsidRPr="008503BF">
              <w:rPr>
                <w:vertAlign w:val="superscript"/>
              </w:rPr>
              <w:t>2</w:t>
            </w:r>
            <w:r w:rsidR="00BF694A">
              <w:rPr>
                <w:vertAlign w:val="superscript"/>
              </w:rPr>
              <w:t> </w:t>
            </w:r>
            <w:r>
              <w:t xml:space="preserve">Nekustamā īpašuma reģistrāciju Kadastra informācijas sistēmā veic pēc informācijas saņemšanas no Valsts vienotās datorizētās zemesgrāmatas turētāja par pieļaujamību reģistrēt nekustamo īpašumu. </w:t>
            </w:r>
            <w:r>
              <w:lastRenderedPageBreak/>
              <w:t>Dienests izvērtē reģistrējamā nekustamā īpašuma atbilstību Kadastra likuma un šo noteikumu prasībām un reģistrē nekustamo īpašumu vai pieņem lēmumu par nekustamā īpašuma reģistrācijas atteikumu."</w:t>
            </w:r>
          </w:p>
        </w:tc>
        <w:tc>
          <w:tcPr>
            <w:tcW w:w="2712" w:type="dxa"/>
            <w:tcBorders>
              <w:top w:val="single" w:color="000000" w:sz="6" w:space="0"/>
              <w:left w:val="single" w:color="000000" w:sz="6" w:space="0"/>
              <w:bottom w:val="single" w:color="000000" w:sz="6" w:space="0"/>
              <w:right w:val="single" w:color="000000" w:sz="6" w:space="0"/>
            </w:tcBorders>
          </w:tcPr>
          <w:p w:rsidRPr="004E516F" w:rsidR="005C7185" w:rsidP="005C7185" w:rsidRDefault="005C7185" w14:paraId="0FB38B36" w14:textId="77777777">
            <w:pPr>
              <w:jc w:val="both"/>
              <w:rPr>
                <w:b/>
              </w:rPr>
            </w:pPr>
            <w:r w:rsidRPr="004E516F">
              <w:rPr>
                <w:b/>
              </w:rPr>
              <w:lastRenderedPageBreak/>
              <w:t>Latvijas Pašvaldību savienība</w:t>
            </w:r>
          </w:p>
          <w:p w:rsidRPr="004E516F" w:rsidR="005C7185" w:rsidP="005C7185" w:rsidRDefault="005C7185" w14:paraId="75F06238" w14:textId="77777777">
            <w:pPr>
              <w:pStyle w:val="naisc"/>
              <w:spacing w:before="0" w:after="0"/>
              <w:jc w:val="both"/>
            </w:pPr>
            <w:r w:rsidRPr="00735C52">
              <w:t>9.Kategoriski iebilstam pret Projekta 1.21.punktā paredzēto regulējumu noteikumu 50.</w:t>
            </w:r>
            <w:r w:rsidRPr="008503BF">
              <w:rPr>
                <w:vertAlign w:val="superscript"/>
              </w:rPr>
              <w:t>2</w:t>
            </w:r>
            <w:r w:rsidRPr="00735C52">
              <w:t xml:space="preserve">. punktā un lūdzam no punkta svītrot šo teikumu: “Dienests izvērtē reģistrējamā nekustamā īpašuma atbilstību Kadastra likuma un šo noteikumu </w:t>
            </w:r>
            <w:r w:rsidRPr="00735C52">
              <w:lastRenderedPageBreak/>
              <w:t>prasībām un reģistrē nekustamo īpašumu vai pieņem lēmumu par nekustamā īpašuma reģistrācijas atteikumu.” Ja VZD saņem informāciju no Zemesgrāmatas par pieļaujamību reģistrēt nekustamo īpašumu, ko veicis tiesnesis, neredzam nemazāko leģitīmo pamatu tiesneša lēmumu atkārtoti vērtēt Valsts zemes dienestā un tam nepiekrist.</w:t>
            </w:r>
          </w:p>
        </w:tc>
        <w:tc>
          <w:tcPr>
            <w:tcW w:w="2712" w:type="dxa"/>
            <w:tcBorders>
              <w:top w:val="single" w:color="000000" w:sz="6" w:space="0"/>
              <w:left w:val="single" w:color="000000" w:sz="6" w:space="0"/>
              <w:bottom w:val="single" w:color="000000" w:sz="6" w:space="0"/>
              <w:right w:val="single" w:color="000000" w:sz="6" w:space="0"/>
            </w:tcBorders>
          </w:tcPr>
          <w:p w:rsidRPr="003E18DC" w:rsidR="005C7185" w:rsidP="005C7185" w:rsidRDefault="005C7185" w14:paraId="21F4E2C0" w14:textId="77777777">
            <w:pPr>
              <w:pStyle w:val="naisc"/>
              <w:spacing w:before="0" w:after="0"/>
              <w:jc w:val="left"/>
              <w:rPr>
                <w:b/>
              </w:rPr>
            </w:pPr>
            <w:r w:rsidRPr="003E18DC">
              <w:rPr>
                <w:b/>
              </w:rPr>
              <w:lastRenderedPageBreak/>
              <w:t>Nav ņemts vērā</w:t>
            </w:r>
          </w:p>
          <w:p w:rsidRPr="003E18DC" w:rsidR="005C7185" w:rsidP="005C7185" w:rsidRDefault="005C7185" w14:paraId="4AABA283" w14:textId="32D7A9F3">
            <w:pPr>
              <w:pStyle w:val="naisc"/>
              <w:spacing w:before="0" w:after="0"/>
              <w:jc w:val="both"/>
            </w:pPr>
            <w:r w:rsidRPr="003E18DC">
              <w:t>Dienests veiks izvērtējumu attiecībā uz tehniskaji</w:t>
            </w:r>
            <w:r w:rsidR="003710B7">
              <w:t xml:space="preserve">em nekustamā īpašuma datiem, </w:t>
            </w:r>
            <w:r w:rsidRPr="003E18DC">
              <w:t>piemēram, vai nekustamā īpašuma sastāvā iekļaujamā būve atrodas uz šā nekustamā īpašuma sastāvā iekļautās zemes vienības</w:t>
            </w:r>
            <w:r w:rsidR="00EB072E">
              <w:t xml:space="preserve">, vai ir iesniegti nepieciešamie </w:t>
            </w:r>
            <w:r w:rsidR="00EB072E">
              <w:lastRenderedPageBreak/>
              <w:t>normatīvajos aktos noteiktie dokumenti</w:t>
            </w:r>
            <w:r w:rsidRPr="003E18DC">
              <w:t xml:space="preserve">. Nereti ir konstatēti gadījumi, kad īpašuma sastāvā vēlas iekļaut būves, kas neatrodas uz sastāvā esošajām zems vienībām. Šāda īpašuma formēšana nav pieļaujama saskaņā ar Civillikumu un </w:t>
            </w:r>
            <w:r w:rsidR="003710B7">
              <w:t>Nekustamā īpašuma valsts k</w:t>
            </w:r>
            <w:r w:rsidRPr="003E18DC">
              <w:t>adastra likuma 34.</w:t>
            </w:r>
            <w:r w:rsidR="003710B7">
              <w:t> </w:t>
            </w:r>
            <w:r w:rsidRPr="003E18DC">
              <w:t>pantu.</w:t>
            </w:r>
          </w:p>
          <w:p w:rsidRPr="003E18DC" w:rsidR="005C7185" w:rsidP="003710B7" w:rsidRDefault="005C7185" w14:paraId="35864F5C" w14:textId="77777777">
            <w:pPr>
              <w:pStyle w:val="naisc"/>
              <w:spacing w:before="0" w:after="0"/>
              <w:jc w:val="both"/>
            </w:pPr>
            <w:r w:rsidRPr="003E18DC">
              <w:t xml:space="preserve">Tāpat </w:t>
            </w:r>
            <w:r w:rsidR="003710B7">
              <w:t>D</w:t>
            </w:r>
            <w:r w:rsidRPr="003E18DC">
              <w:t>ienests izvērtēs citus nekustamā īpašuma vei</w:t>
            </w:r>
            <w:r w:rsidR="003710B7">
              <w:t>došanas nosacījumus, piemēram, n</w:t>
            </w:r>
            <w:r w:rsidRPr="003E18DC">
              <w:t>oteikumu Nr.</w:t>
            </w:r>
            <w:r w:rsidR="003710B7">
              <w:t> </w:t>
            </w:r>
            <w:r w:rsidRPr="003E18DC">
              <w:t>263 50.</w:t>
            </w:r>
            <w:r w:rsidRPr="003E18DC">
              <w:rPr>
                <w:vertAlign w:val="superscript"/>
              </w:rPr>
              <w:t>1</w:t>
            </w:r>
            <w:r w:rsidR="003710B7">
              <w:rPr>
                <w:vertAlign w:val="superscript"/>
              </w:rPr>
              <w:t> </w:t>
            </w:r>
            <w:r w:rsidRPr="003E18DC">
              <w:t>punktā iekļauto nosacījumu “Ja nekustamo īpašumu veido, sadalot nekustamo īpašumu, kurā ietilpst divas vai vairākas vienā zemes robežu plānā attēlotas zemes vienības, pirms nekustamā īpašuma veidošanas izgatavo jaunus zemes robežu plānus, attēlojot katru zemes vienību atsevišķā dokumentā.”</w:t>
            </w:r>
          </w:p>
        </w:tc>
        <w:tc>
          <w:tcPr>
            <w:tcW w:w="2712" w:type="dxa"/>
            <w:tcBorders>
              <w:top w:val="single" w:color="auto" w:sz="4" w:space="0"/>
              <w:left w:val="single" w:color="auto" w:sz="4" w:space="0"/>
              <w:bottom w:val="single" w:color="auto" w:sz="4" w:space="0"/>
              <w:right w:val="single" w:color="auto" w:sz="4" w:space="0"/>
            </w:tcBorders>
          </w:tcPr>
          <w:p w:rsidRPr="003E18DC" w:rsidR="005C7185" w:rsidP="005C7185" w:rsidRDefault="005C7185" w14:paraId="7C9F591B" w14:textId="77777777">
            <w:pPr>
              <w:jc w:val="center"/>
            </w:pPr>
          </w:p>
        </w:tc>
        <w:tc>
          <w:tcPr>
            <w:tcW w:w="2727" w:type="dxa"/>
            <w:tcBorders>
              <w:top w:val="single" w:color="auto" w:sz="4" w:space="0"/>
              <w:left w:val="single" w:color="auto" w:sz="4" w:space="0"/>
              <w:bottom w:val="single" w:color="auto" w:sz="4" w:space="0"/>
            </w:tcBorders>
          </w:tcPr>
          <w:p w:rsidRPr="003E18DC" w:rsidR="005C7185" w:rsidP="005C7185" w:rsidRDefault="005C7185" w14:paraId="082A551A" w14:textId="2D2D6B9D">
            <w:pPr>
              <w:jc w:val="both"/>
            </w:pPr>
            <w:r w:rsidRPr="003E18DC">
              <w:t>1.21.</w:t>
            </w:r>
            <w:r w:rsidR="00BF694A">
              <w:t> </w:t>
            </w:r>
            <w:r w:rsidRPr="003E18DC">
              <w:t>Papildināt noteikumus ar 50.</w:t>
            </w:r>
            <w:r w:rsidRPr="003E18DC">
              <w:rPr>
                <w:vertAlign w:val="superscript"/>
              </w:rPr>
              <w:t>2</w:t>
            </w:r>
            <w:r w:rsidR="00BF694A">
              <w:rPr>
                <w:vertAlign w:val="superscript"/>
              </w:rPr>
              <w:t> </w:t>
            </w:r>
            <w:r w:rsidRPr="003E18DC">
              <w:t>punktu šādā redakcijā:</w:t>
            </w:r>
          </w:p>
          <w:p w:rsidRPr="003E18DC" w:rsidR="005C7185" w:rsidP="00BF694A" w:rsidRDefault="005C7185" w14:paraId="5B0F7653" w14:textId="53114C37">
            <w:pPr>
              <w:jc w:val="both"/>
            </w:pPr>
            <w:r w:rsidRPr="003E18DC">
              <w:t>"50.</w:t>
            </w:r>
            <w:r w:rsidRPr="003E18DC">
              <w:rPr>
                <w:vertAlign w:val="superscript"/>
              </w:rPr>
              <w:t>2</w:t>
            </w:r>
            <w:r w:rsidR="00BF694A">
              <w:rPr>
                <w:vertAlign w:val="superscript"/>
              </w:rPr>
              <w:t> </w:t>
            </w:r>
            <w:r w:rsidRPr="003E18DC">
              <w:t xml:space="preserve">Nekustamā īpašuma reģistrāciju Kadastra informācijas sistēmā veic pēc informācijas saņemšanas no Valsts vienotās datorizētās zemesgrāmatas turētāja par pieļaujamību reģistrēt nekustamo īpašumu. </w:t>
            </w:r>
            <w:r w:rsidRPr="003E18DC">
              <w:lastRenderedPageBreak/>
              <w:t>Dienests izvērtē reģistrējamā nekustamā īpašuma atbilstību Kadastra likuma un šo noteikumu prasībām un reģistrē nekustamo īpašumu vai pieņem lēmumu par nekustamā īpašuma reģistrācijas atteikumu."</w:t>
            </w:r>
          </w:p>
        </w:tc>
      </w:tr>
      <w:tr w:rsidRPr="009F4B3D" w:rsidR="00C2402C" w:rsidTr="009F4B3D" w14:paraId="1E3F3876" w14:textId="77777777">
        <w:tc>
          <w:tcPr>
            <w:tcW w:w="708" w:type="dxa"/>
            <w:tcBorders>
              <w:top w:val="single" w:color="000000" w:sz="6" w:space="0"/>
              <w:left w:val="single" w:color="000000" w:sz="6" w:space="0"/>
              <w:bottom w:val="single" w:color="000000" w:sz="6" w:space="0"/>
              <w:right w:val="single" w:color="000000" w:sz="6" w:space="0"/>
            </w:tcBorders>
          </w:tcPr>
          <w:p w:rsidR="00C2402C" w:rsidP="00C2402C" w:rsidRDefault="008162C6" w14:paraId="27DEA86C" w14:textId="47482620">
            <w:pPr>
              <w:pStyle w:val="naisc"/>
              <w:spacing w:before="0" w:after="0"/>
            </w:pPr>
            <w:r>
              <w:lastRenderedPageBreak/>
              <w:t>5</w:t>
            </w:r>
            <w:r w:rsidR="009F48B6">
              <w:t>.</w:t>
            </w:r>
          </w:p>
        </w:tc>
        <w:tc>
          <w:tcPr>
            <w:tcW w:w="2712" w:type="dxa"/>
            <w:tcBorders>
              <w:top w:val="single" w:color="000000" w:sz="6" w:space="0"/>
              <w:left w:val="single" w:color="000000" w:sz="6" w:space="0"/>
              <w:bottom w:val="single" w:color="000000" w:sz="6" w:space="0"/>
              <w:right w:val="single" w:color="000000" w:sz="6" w:space="0"/>
            </w:tcBorders>
          </w:tcPr>
          <w:p w:rsidRPr="003E18DC" w:rsidR="005C651F" w:rsidP="005C651F" w:rsidRDefault="009F48B6" w14:paraId="23EFF38E" w14:textId="1A6C9F10">
            <w:pPr>
              <w:jc w:val="both"/>
              <w:rPr>
                <w:color w:val="000000"/>
              </w:rPr>
            </w:pPr>
            <w:r>
              <w:rPr>
                <w:color w:val="000000"/>
              </w:rPr>
              <w:t>1.28. </w:t>
            </w:r>
            <w:r w:rsidRPr="003E18DC" w:rsidR="005C651F">
              <w:rPr>
                <w:color w:val="000000"/>
              </w:rPr>
              <w:t>Izteikt 85.8. apakšpunktu šādā redakcijā:</w:t>
            </w:r>
          </w:p>
          <w:p w:rsidRPr="003E18DC" w:rsidR="005C651F" w:rsidP="00BF694A" w:rsidRDefault="005C651F" w14:paraId="475F4A87" w14:textId="77777777">
            <w:pPr>
              <w:jc w:val="both"/>
            </w:pPr>
            <w:r w:rsidRPr="003E18DC">
              <w:rPr>
                <w:color w:val="000000"/>
              </w:rPr>
              <w:t>"</w:t>
            </w:r>
            <w:r w:rsidRPr="003E18DC">
              <w:t>85.8. mainīts telpu grupas lietošanas veids vai būves galvenais lietošanas veids bez pārbūves kādā no šādiem gadījumiem:</w:t>
            </w:r>
          </w:p>
          <w:p w:rsidRPr="003E18DC" w:rsidR="005C651F" w:rsidP="005C651F" w:rsidRDefault="005C651F" w14:paraId="2DBB02DF" w14:textId="77777777">
            <w:pPr>
              <w:jc w:val="both"/>
            </w:pPr>
            <w:r w:rsidRPr="003E18DC">
              <w:t>85.8.1. no būvniecības informācijas sistēmas saņemtas ziņas par ierosinātāja būvniecības procesa ietvaros iesniegtu un pašvaldības būvvaldes vai citas institūcijas, kas veic būvvaldes funkcijas,</w:t>
            </w:r>
            <w:r w:rsidRPr="003E18DC" w:rsidDel="00023D89">
              <w:t xml:space="preserve"> </w:t>
            </w:r>
            <w:r w:rsidRPr="003E18DC">
              <w:t>akceptētu iesniegumu (kas vienlaikus uzskatāms par iesniegumu ierosināt būves datu aktualizāciju);</w:t>
            </w:r>
          </w:p>
          <w:p w:rsidRPr="003E18DC" w:rsidR="005C651F" w:rsidP="005C651F" w:rsidRDefault="005C651F" w14:paraId="7A69F914" w14:textId="77777777">
            <w:pPr>
              <w:jc w:val="both"/>
              <w:rPr>
                <w:color w:val="000000"/>
              </w:rPr>
            </w:pPr>
            <w:r w:rsidRPr="003E18DC">
              <w:t>85.8.2. iesniegts dokuments, kuru izdevusi pašvaldības būvvalde vai cita institūcija, kas veic būvvaldes funkcijas.</w:t>
            </w:r>
            <w:r w:rsidRPr="003E18DC">
              <w:rPr>
                <w:color w:val="000000"/>
              </w:rPr>
              <w:t>"</w:t>
            </w:r>
          </w:p>
          <w:p w:rsidRPr="00D86872" w:rsidR="00C2402C" w:rsidP="00AF6B67" w:rsidRDefault="00C2402C" w14:paraId="4E856CD3" w14:textId="77777777">
            <w:pPr>
              <w:jc w:val="both"/>
            </w:pPr>
          </w:p>
        </w:tc>
        <w:tc>
          <w:tcPr>
            <w:tcW w:w="2712" w:type="dxa"/>
            <w:tcBorders>
              <w:top w:val="single" w:color="000000" w:sz="6" w:space="0"/>
              <w:left w:val="single" w:color="000000" w:sz="6" w:space="0"/>
              <w:bottom w:val="single" w:color="000000" w:sz="6" w:space="0"/>
              <w:right w:val="single" w:color="000000" w:sz="6" w:space="0"/>
            </w:tcBorders>
          </w:tcPr>
          <w:p w:rsidRPr="004B793E" w:rsidR="00C2402C" w:rsidP="00C2402C" w:rsidRDefault="00C2402C" w14:paraId="6FACBE87" w14:textId="77777777">
            <w:pPr>
              <w:jc w:val="both"/>
              <w:rPr>
                <w:b/>
              </w:rPr>
            </w:pPr>
            <w:r w:rsidRPr="004B793E">
              <w:rPr>
                <w:b/>
              </w:rPr>
              <w:t>Latvijas Pašvaldību savienība</w:t>
            </w:r>
          </w:p>
          <w:p w:rsidRPr="004B793E" w:rsidR="00C2402C" w:rsidP="00C2402C" w:rsidRDefault="003710B7" w14:paraId="5116461D" w14:textId="77777777">
            <w:pPr>
              <w:jc w:val="both"/>
            </w:pPr>
            <w:r>
              <w:t xml:space="preserve">14. </w:t>
            </w:r>
            <w:r w:rsidRPr="004B793E" w:rsidR="00C2402C">
              <w:t>Kategoriski iebilstam pret ierosināto Projekta 1.28.punktu par grozījumu noteikumu 85.8punktā un lūdzam to izteikt šādā redakcijā:</w:t>
            </w:r>
          </w:p>
          <w:p w:rsidRPr="004B793E" w:rsidR="00C2402C" w:rsidP="00C2402C" w:rsidRDefault="00C2402C" w14:paraId="5E8CB727" w14:textId="77777777">
            <w:pPr>
              <w:ind w:firstLine="720"/>
              <w:jc w:val="both"/>
            </w:pPr>
            <w:r w:rsidRPr="004B793E">
              <w:t xml:space="preserve">“1.28. Izteikt 85.8.apakšpunktu šādā redakcijā: </w:t>
            </w:r>
          </w:p>
          <w:p w:rsidRPr="004B793E" w:rsidR="00C2402C" w:rsidP="00C2402C" w:rsidRDefault="00C2402C" w14:paraId="575B2D3B" w14:textId="77777777">
            <w:pPr>
              <w:jc w:val="both"/>
            </w:pPr>
            <w:r w:rsidRPr="004B793E">
              <w:t>85.8. Būvniecības informācijas sistēmā reģistrēti dati vai dokumenti par būvi, tai skaitā ja ir reģistrēti dati par kadastrā līdz šim nereģistrētu būvi vai par datiem, kas līdz šim nav bijuši reģistrēti kadastrā.”</w:t>
            </w:r>
          </w:p>
          <w:p w:rsidRPr="004E516F" w:rsidR="00C2402C" w:rsidP="00C2402C" w:rsidRDefault="00C2402C" w14:paraId="5FE31702" w14:textId="77777777">
            <w:pPr>
              <w:jc w:val="both"/>
              <w:rPr>
                <w:b/>
              </w:rPr>
            </w:pPr>
            <w:r w:rsidRPr="004B793E">
              <w:t xml:space="preserve">Atgādinām, ka atbilstoši Valsts informācijas sistēmu likumam Kadastrā automatizēti jāaktualizē visi dati, kas ir pieejami citā valsts informācijas sistēmā, nepieprasot tos iesniegt atkārtoti. Tā kā ir izveidota Būvniecības informācijas sistēma, nav nekāda pamatojuma turpināt pieprasīt </w:t>
            </w:r>
            <w:r w:rsidRPr="004B793E">
              <w:lastRenderedPageBreak/>
              <w:t>privātpersonām veikt ‘pastnieka’ funkciju starp valsts informāciju sistēmām.</w:t>
            </w:r>
          </w:p>
        </w:tc>
        <w:tc>
          <w:tcPr>
            <w:tcW w:w="2712" w:type="dxa"/>
            <w:tcBorders>
              <w:top w:val="single" w:color="000000" w:sz="6" w:space="0"/>
              <w:left w:val="single" w:color="000000" w:sz="6" w:space="0"/>
              <w:bottom w:val="single" w:color="000000" w:sz="6" w:space="0"/>
              <w:right w:val="single" w:color="000000" w:sz="6" w:space="0"/>
            </w:tcBorders>
          </w:tcPr>
          <w:p w:rsidRPr="003E18DC" w:rsidR="00C2402C" w:rsidP="00C2402C" w:rsidRDefault="00C2402C" w14:paraId="25F69B1E" w14:textId="77777777">
            <w:pPr>
              <w:rPr>
                <w:b/>
              </w:rPr>
            </w:pPr>
            <w:r w:rsidRPr="003E18DC">
              <w:rPr>
                <w:b/>
              </w:rPr>
              <w:lastRenderedPageBreak/>
              <w:t>Nav ņemts vērā</w:t>
            </w:r>
          </w:p>
          <w:p w:rsidRPr="00434A93" w:rsidR="00C2402C" w:rsidP="00434A93" w:rsidRDefault="00434A93" w14:paraId="00A99D40" w14:textId="77777777">
            <w:r>
              <w:t>Iebildum</w:t>
            </w:r>
            <w:r w:rsidR="00382A9C">
              <w:t>s</w:t>
            </w:r>
            <w:r>
              <w:t xml:space="preserve"> nav attiecināms uz projektu, jo iebildums saistāms ar būves noteikšanu un </w:t>
            </w:r>
            <w:r w:rsidR="00382A9C">
              <w:t>Nekustamā īpašuma valsts kadastra likums</w:t>
            </w:r>
            <w:r>
              <w:t xml:space="preserve"> nosaka, ka objektu reģistrēt Kadastra informācijas sistēmā var uz ierosinātāja ierosinājuma pamata. </w:t>
            </w:r>
          </w:p>
          <w:p w:rsidRPr="003E18DC" w:rsidR="00C2402C" w:rsidP="00C2402C" w:rsidRDefault="00C2402C" w14:paraId="06026171" w14:textId="77777777">
            <w:pPr>
              <w:ind w:left="18"/>
              <w:jc w:val="both"/>
            </w:pPr>
            <w:r w:rsidRPr="003E18DC">
              <w:t>Ar projektā paredzēto normu netiek pieprasīt</w:t>
            </w:r>
            <w:r w:rsidR="00434A93">
              <w:t>s</w:t>
            </w:r>
            <w:r w:rsidRPr="003E18DC">
              <w:t xml:space="preserve"> privātpersonām </w:t>
            </w:r>
            <w:r w:rsidR="00434A93">
              <w:t>iesniegt atsevišķu iesniegumu Dienestā</w:t>
            </w:r>
            <w:r w:rsidRPr="003E18DC">
              <w:t xml:space="preserve">, jo saņemot būvvaldes akceptētu iesniegumu (kas vienlaikus uzskatāms par iesniegumu ierosināt būves datu aktualizāciju), </w:t>
            </w:r>
            <w:r w:rsidR="003710B7">
              <w:t>D</w:t>
            </w:r>
            <w:r w:rsidRPr="003E18DC">
              <w:t xml:space="preserve">ienests datu aktualizācijai nepieciešamo informāciju un datus iegūs no būvniecības informācijas sistēmas. Izņēmums ir gadījums, kad būvvalde ir izdevusi dokumentu “papīra” veidā un būvniecības informācijas sistēmā informācija nav </w:t>
            </w:r>
            <w:r w:rsidRPr="003E18DC">
              <w:lastRenderedPageBreak/>
              <w:t>iegūstama dokumenta veidā.</w:t>
            </w:r>
          </w:p>
          <w:p w:rsidRPr="003E18DC" w:rsidR="00C2402C" w:rsidP="003710B7" w:rsidRDefault="00C2402C" w14:paraId="2460E094" w14:textId="77777777">
            <w:pPr>
              <w:pStyle w:val="naisc"/>
              <w:spacing w:before="0" w:after="0"/>
              <w:jc w:val="both"/>
              <w:rPr>
                <w:b/>
              </w:rPr>
            </w:pPr>
          </w:p>
        </w:tc>
        <w:tc>
          <w:tcPr>
            <w:tcW w:w="2712" w:type="dxa"/>
            <w:tcBorders>
              <w:top w:val="single" w:color="auto" w:sz="4" w:space="0"/>
              <w:left w:val="single" w:color="auto" w:sz="4" w:space="0"/>
              <w:bottom w:val="single" w:color="auto" w:sz="4" w:space="0"/>
              <w:right w:val="single" w:color="auto" w:sz="4" w:space="0"/>
            </w:tcBorders>
          </w:tcPr>
          <w:p w:rsidRPr="003E18DC" w:rsidR="00C2402C" w:rsidP="00C2402C" w:rsidRDefault="00C2402C" w14:paraId="33945967" w14:textId="77777777">
            <w:pPr>
              <w:jc w:val="center"/>
            </w:pPr>
          </w:p>
        </w:tc>
        <w:tc>
          <w:tcPr>
            <w:tcW w:w="2727" w:type="dxa"/>
            <w:tcBorders>
              <w:top w:val="single" w:color="auto" w:sz="4" w:space="0"/>
              <w:left w:val="single" w:color="auto" w:sz="4" w:space="0"/>
              <w:bottom w:val="single" w:color="auto" w:sz="4" w:space="0"/>
            </w:tcBorders>
          </w:tcPr>
          <w:p w:rsidRPr="003E18DC" w:rsidR="003E18DC" w:rsidP="003E18DC" w:rsidRDefault="009F48B6" w14:paraId="5D36917B" w14:textId="62637222">
            <w:pPr>
              <w:jc w:val="both"/>
              <w:rPr>
                <w:color w:val="000000"/>
              </w:rPr>
            </w:pPr>
            <w:r>
              <w:rPr>
                <w:color w:val="000000"/>
              </w:rPr>
              <w:t>1.28. </w:t>
            </w:r>
            <w:r w:rsidRPr="003E18DC" w:rsidR="003E18DC">
              <w:rPr>
                <w:color w:val="000000"/>
              </w:rPr>
              <w:t>Izteikt 85.8. apakšpunktu šādā redakcijā:</w:t>
            </w:r>
          </w:p>
          <w:p w:rsidRPr="003E18DC" w:rsidR="003E18DC" w:rsidP="00BF694A" w:rsidRDefault="003E18DC" w14:paraId="117801B4" w14:textId="77777777">
            <w:pPr>
              <w:jc w:val="both"/>
            </w:pPr>
            <w:r w:rsidRPr="003E18DC">
              <w:rPr>
                <w:color w:val="000000"/>
              </w:rPr>
              <w:t>"</w:t>
            </w:r>
            <w:r w:rsidRPr="003E18DC">
              <w:t>85.8. mainīts telpu grupas lietošanas veids vai būves galvenais lietošanas veids bez pārbūves kādā no šādiem gadījumiem:</w:t>
            </w:r>
          </w:p>
          <w:p w:rsidRPr="003E18DC" w:rsidR="003E18DC" w:rsidP="003E18DC" w:rsidRDefault="003E18DC" w14:paraId="43E6024C" w14:textId="77777777">
            <w:pPr>
              <w:jc w:val="both"/>
            </w:pPr>
            <w:r w:rsidRPr="003E18DC">
              <w:t>85.8.1. no būvniecības informācijas sistēmas saņemtas ziņas par ierosinātāja būvniecības procesa ietvaros iesniegtu un pašvaldības būvvaldes vai citas institūcijas, kas veic būvvaldes funkcijas,</w:t>
            </w:r>
            <w:r w:rsidRPr="003E18DC" w:rsidDel="00023D89">
              <w:t xml:space="preserve"> </w:t>
            </w:r>
            <w:r w:rsidRPr="003E18DC">
              <w:t>akceptētu iesniegumu (kas vienlaikus uzskatāms par iesniegumu ierosināt būves datu aktualizāciju);</w:t>
            </w:r>
          </w:p>
          <w:p w:rsidRPr="003E18DC" w:rsidR="00C2402C" w:rsidP="003E18DC" w:rsidRDefault="003E18DC" w14:paraId="69F30861" w14:textId="77777777">
            <w:pPr>
              <w:jc w:val="both"/>
              <w:rPr>
                <w:color w:val="000000"/>
              </w:rPr>
            </w:pPr>
            <w:r w:rsidRPr="003E18DC">
              <w:t>85.8.2. iesniegts dokuments, kuru izdevusi pašvaldības būvvalde vai cita institūcija, kas veic būvvaldes funkcijas.</w:t>
            </w:r>
            <w:r w:rsidRPr="003E18DC">
              <w:rPr>
                <w:color w:val="000000"/>
              </w:rPr>
              <w:t>"</w:t>
            </w:r>
          </w:p>
          <w:p w:rsidRPr="003E18DC" w:rsidR="003E18DC" w:rsidP="00AF6B67" w:rsidRDefault="003E18DC" w14:paraId="2B956B39" w14:textId="77777777">
            <w:pPr>
              <w:jc w:val="center"/>
            </w:pPr>
          </w:p>
        </w:tc>
      </w:tr>
      <w:tr w:rsidRPr="009F4B3D" w:rsidR="00082D58" w:rsidTr="009F4B3D" w14:paraId="4409FD5F" w14:textId="77777777">
        <w:tc>
          <w:tcPr>
            <w:tcW w:w="708" w:type="dxa"/>
            <w:tcBorders>
              <w:top w:val="single" w:color="000000" w:sz="6" w:space="0"/>
              <w:left w:val="single" w:color="000000" w:sz="6" w:space="0"/>
              <w:bottom w:val="single" w:color="000000" w:sz="6" w:space="0"/>
              <w:right w:val="single" w:color="000000" w:sz="6" w:space="0"/>
            </w:tcBorders>
          </w:tcPr>
          <w:p w:rsidR="00082D58" w:rsidP="00082D58" w:rsidRDefault="008162C6" w14:paraId="7A65B6AB" w14:textId="2423F4A1">
            <w:pPr>
              <w:pStyle w:val="naisc"/>
              <w:spacing w:before="0" w:after="0"/>
            </w:pPr>
            <w:r>
              <w:t>6.</w:t>
            </w:r>
          </w:p>
        </w:tc>
        <w:tc>
          <w:tcPr>
            <w:tcW w:w="2712" w:type="dxa"/>
            <w:tcBorders>
              <w:top w:val="single" w:color="000000" w:sz="6" w:space="0"/>
              <w:left w:val="single" w:color="000000" w:sz="6" w:space="0"/>
              <w:bottom w:val="single" w:color="000000" w:sz="6" w:space="0"/>
              <w:right w:val="single" w:color="000000" w:sz="6" w:space="0"/>
            </w:tcBorders>
          </w:tcPr>
          <w:p w:rsidRPr="00625703" w:rsidR="00082D58" w:rsidP="00082D58" w:rsidRDefault="001C7253" w14:paraId="2B1DB9FB" w14:textId="068C128C">
            <w:pPr>
              <w:pStyle w:val="naisc"/>
              <w:spacing w:before="0" w:after="0"/>
              <w:jc w:val="both"/>
            </w:pPr>
            <w:r>
              <w:rPr>
                <w:color w:val="000000"/>
              </w:rPr>
              <w:t>1.31. </w:t>
            </w:r>
            <w:r w:rsidRPr="002144D0" w:rsidR="00625703">
              <w:rPr>
                <w:color w:val="000000"/>
              </w:rPr>
              <w:t>Papildināt 89. punktu aiz vārdiem "iesniegts dokuments" ar vārdiem "vai saņemtas ziņas".</w:t>
            </w:r>
          </w:p>
        </w:tc>
        <w:tc>
          <w:tcPr>
            <w:tcW w:w="2712" w:type="dxa"/>
            <w:tcBorders>
              <w:top w:val="single" w:color="000000" w:sz="6" w:space="0"/>
              <w:left w:val="single" w:color="000000" w:sz="6" w:space="0"/>
              <w:bottom w:val="single" w:color="000000" w:sz="6" w:space="0"/>
              <w:right w:val="single" w:color="000000" w:sz="6" w:space="0"/>
            </w:tcBorders>
          </w:tcPr>
          <w:p w:rsidRPr="004B793E" w:rsidR="00082D58" w:rsidP="00082D58" w:rsidRDefault="00082D58" w14:paraId="2E748F67" w14:textId="77777777">
            <w:pPr>
              <w:jc w:val="both"/>
              <w:rPr>
                <w:b/>
              </w:rPr>
            </w:pPr>
            <w:r w:rsidRPr="004B793E">
              <w:rPr>
                <w:b/>
              </w:rPr>
              <w:t>Latvijas Pašvaldību savienība</w:t>
            </w:r>
          </w:p>
          <w:p w:rsidRPr="004B793E" w:rsidR="00082D58" w:rsidP="00082D58" w:rsidRDefault="003710B7" w14:paraId="48AE2541" w14:textId="77777777">
            <w:pPr>
              <w:jc w:val="both"/>
            </w:pPr>
            <w:r>
              <w:t xml:space="preserve">15. </w:t>
            </w:r>
            <w:r w:rsidRPr="004B793E" w:rsidR="00082D58">
              <w:t xml:space="preserve">Projekta 1.31.punktu lūdzam izteikt šādā redakcijā: </w:t>
            </w:r>
          </w:p>
          <w:p w:rsidRPr="004B793E" w:rsidR="00082D58" w:rsidP="00082D58" w:rsidRDefault="00082D58" w14:paraId="5BD8095A" w14:textId="77777777">
            <w:pPr>
              <w:jc w:val="both"/>
            </w:pPr>
            <w:r w:rsidRPr="004B793E">
              <w:t>“1.31. Izteikt 89.punktu šādā redakcijā:</w:t>
            </w:r>
          </w:p>
          <w:p w:rsidRPr="004E516F" w:rsidR="00082D58" w:rsidP="00082D58" w:rsidRDefault="00082D58" w14:paraId="09EB9A44" w14:textId="77777777">
            <w:pPr>
              <w:jc w:val="both"/>
              <w:rPr>
                <w:b/>
              </w:rPr>
            </w:pPr>
            <w:r w:rsidRPr="004B793E">
              <w:t>“89. Kadastra informācijas sistēmā reģistrētai ēkai dzēš pazīmi "jaunbūve", ja Valsts zemes dienesta teritoriālajā struktūrvienībā iesniegts dokuments vai saņemtas ziņas, vai Zemesgrāmatā iesniegts dokuments, vai Būvniecības informācijas sistēmā reģistrēti dati vai dokuments par būves pieņemšanu ekspluatācijā.”</w:t>
            </w:r>
          </w:p>
        </w:tc>
        <w:tc>
          <w:tcPr>
            <w:tcW w:w="2712" w:type="dxa"/>
            <w:tcBorders>
              <w:top w:val="single" w:color="000000" w:sz="6" w:space="0"/>
              <w:left w:val="single" w:color="000000" w:sz="6" w:space="0"/>
              <w:bottom w:val="single" w:color="000000" w:sz="6" w:space="0"/>
              <w:right w:val="single" w:color="000000" w:sz="6" w:space="0"/>
            </w:tcBorders>
          </w:tcPr>
          <w:p w:rsidR="002144D0" w:rsidP="002144D0" w:rsidRDefault="0080380E" w14:paraId="2E89CAA4" w14:textId="49CB9468">
            <w:pPr>
              <w:jc w:val="both"/>
              <w:rPr>
                <w:b/>
              </w:rPr>
            </w:pPr>
            <w:r>
              <w:rPr>
                <w:b/>
              </w:rPr>
              <w:t>Nav</w:t>
            </w:r>
            <w:r w:rsidR="002144D0">
              <w:rPr>
                <w:b/>
              </w:rPr>
              <w:t xml:space="preserve"> ņemts vērā</w:t>
            </w:r>
          </w:p>
          <w:p w:rsidRPr="00D86872" w:rsidR="00082D58" w:rsidP="002144D0" w:rsidRDefault="002144D0" w14:paraId="772FC84C" w14:textId="2353145F">
            <w:pPr>
              <w:pStyle w:val="naisc"/>
              <w:spacing w:before="0" w:after="0"/>
              <w:jc w:val="both"/>
              <w:rPr>
                <w:b/>
              </w:rPr>
            </w:pPr>
            <w:r>
              <w:t xml:space="preserve">Saskaņā ar likuma "Par nekustamā īpašuma </w:t>
            </w:r>
            <w:r w:rsidR="001C7253">
              <w:t>ierakstīšanu zemesgrāmatās" 25. </w:t>
            </w:r>
            <w:r>
              <w:t>pantu jaunbūve ir iesākta būves būvniecība līdz būves nodošanai ekspluatācijā. Saskaņā ar minēto normu Dienests uztur šo pazīmi, kamēr būve tiek pieņemta ekspluatācijā un Dienestā saņemts dokuments vai ziņas par ekspluatācijā pieņemšanas faktu. Visa informācija par būves pieņemšanu ekspluatācija ir sagatavota būvniecības informācijas sistēmā. Un Dienests tiešsaistes režīmā minēto informāciju saņems un reģistrēs. Tas ir noteikts projekta 88.2.apakšpunktā.</w:t>
            </w:r>
          </w:p>
        </w:tc>
        <w:tc>
          <w:tcPr>
            <w:tcW w:w="2712" w:type="dxa"/>
            <w:tcBorders>
              <w:top w:val="single" w:color="auto" w:sz="4" w:space="0"/>
              <w:left w:val="single" w:color="auto" w:sz="4" w:space="0"/>
              <w:bottom w:val="single" w:color="auto" w:sz="4" w:space="0"/>
              <w:right w:val="single" w:color="auto" w:sz="4" w:space="0"/>
            </w:tcBorders>
          </w:tcPr>
          <w:p w:rsidRPr="009F4B3D" w:rsidR="00082D58" w:rsidP="00082D58" w:rsidRDefault="00082D58" w14:paraId="7F23F9D3" w14:textId="77777777">
            <w:pPr>
              <w:jc w:val="center"/>
            </w:pPr>
          </w:p>
        </w:tc>
        <w:tc>
          <w:tcPr>
            <w:tcW w:w="2727" w:type="dxa"/>
            <w:tcBorders>
              <w:top w:val="single" w:color="auto" w:sz="4" w:space="0"/>
              <w:left w:val="single" w:color="auto" w:sz="4" w:space="0"/>
              <w:bottom w:val="single" w:color="auto" w:sz="4" w:space="0"/>
            </w:tcBorders>
          </w:tcPr>
          <w:p w:rsidR="00082D58" w:rsidP="001C7253" w:rsidRDefault="001C7253" w14:paraId="22341B5A" w14:textId="6C32D1F0">
            <w:pPr>
              <w:jc w:val="both"/>
            </w:pPr>
            <w:r w:rsidRPr="001C7253">
              <w:rPr>
                <w:color w:val="000000"/>
              </w:rPr>
              <w:t>1.31. Papildināt 89. punktu aiz vārdiem "iesniegts dokuments" ar vārdiem "vai saņemtas ziņas".</w:t>
            </w:r>
          </w:p>
        </w:tc>
      </w:tr>
      <w:tr w:rsidRPr="009F4B3D" w:rsidR="005C7185" w:rsidTr="009F4B3D" w14:paraId="207C497B" w14:textId="77777777">
        <w:tc>
          <w:tcPr>
            <w:tcW w:w="708" w:type="dxa"/>
            <w:tcBorders>
              <w:top w:val="single" w:color="000000" w:sz="6" w:space="0"/>
              <w:left w:val="single" w:color="000000" w:sz="6" w:space="0"/>
              <w:bottom w:val="single" w:color="000000" w:sz="6" w:space="0"/>
              <w:right w:val="single" w:color="000000" w:sz="6" w:space="0"/>
            </w:tcBorders>
          </w:tcPr>
          <w:p w:rsidRPr="009F4B3D" w:rsidR="005C7185" w:rsidP="005C7185" w:rsidRDefault="008162C6" w14:paraId="4E4A0FC2" w14:textId="5AB6B4A9">
            <w:pPr>
              <w:pStyle w:val="naisc"/>
              <w:spacing w:before="0" w:after="0"/>
            </w:pPr>
            <w:r>
              <w:t>7.</w:t>
            </w:r>
            <w:r w:rsidR="008A221B">
              <w:t>.</w:t>
            </w:r>
          </w:p>
        </w:tc>
        <w:tc>
          <w:tcPr>
            <w:tcW w:w="2712" w:type="dxa"/>
            <w:tcBorders>
              <w:top w:val="single" w:color="000000" w:sz="6" w:space="0"/>
              <w:left w:val="single" w:color="000000" w:sz="6" w:space="0"/>
              <w:bottom w:val="single" w:color="000000" w:sz="6" w:space="0"/>
              <w:right w:val="single" w:color="000000" w:sz="6" w:space="0"/>
            </w:tcBorders>
          </w:tcPr>
          <w:p w:rsidR="005C7185" w:rsidP="005C7185" w:rsidRDefault="005C7185" w14:paraId="0A4B750C" w14:textId="00D905D7">
            <w:pPr>
              <w:pStyle w:val="naisc"/>
              <w:spacing w:before="0" w:after="0"/>
              <w:jc w:val="both"/>
            </w:pPr>
            <w:r w:rsidRPr="00D86872">
              <w:t>1.34. Svītrot 93.5.</w:t>
            </w:r>
            <w:r w:rsidR="001C7253">
              <w:t> </w:t>
            </w:r>
            <w:r w:rsidRPr="00D86872">
              <w:t>apakšpunktu.</w:t>
            </w:r>
          </w:p>
          <w:p w:rsidR="005C7185" w:rsidP="005C7185" w:rsidRDefault="005C7185" w14:paraId="0BD61299" w14:textId="5C68A753">
            <w:pPr>
              <w:pStyle w:val="naisc"/>
              <w:jc w:val="both"/>
            </w:pPr>
            <w:r>
              <w:lastRenderedPageBreak/>
              <w:t>1.35.</w:t>
            </w:r>
            <w:r w:rsidR="001C7253">
              <w:t> </w:t>
            </w:r>
            <w:r>
              <w:t>Izteikt 94.</w:t>
            </w:r>
            <w:r w:rsidR="001C7253">
              <w:t> </w:t>
            </w:r>
            <w:r>
              <w:t>punktu šādā redakcijā:</w:t>
            </w:r>
          </w:p>
          <w:p w:rsidRPr="009F4B3D" w:rsidR="005C7185" w:rsidP="001C7253" w:rsidRDefault="005C7185" w14:paraId="2E9424C4" w14:textId="3BD98B2F">
            <w:pPr>
              <w:pStyle w:val="naisc"/>
              <w:spacing w:before="0" w:after="0"/>
              <w:jc w:val="both"/>
            </w:pPr>
            <w:r>
              <w:t>"94.</w:t>
            </w:r>
            <w:r w:rsidR="001C7253">
              <w:t> </w:t>
            </w:r>
            <w:r>
              <w:t>Atbilstoši ierosinātāja iesniegtajiem dokumentiem Kadastra informācijas sistēmā aktualizē vai dzēš datus par lietojumā nodoto valsts institūcijas vai vietējās pašvaldības nekustamo īpašumu un lietotāju."</w:t>
            </w:r>
          </w:p>
        </w:tc>
        <w:tc>
          <w:tcPr>
            <w:tcW w:w="2712" w:type="dxa"/>
            <w:tcBorders>
              <w:top w:val="single" w:color="000000" w:sz="6" w:space="0"/>
              <w:left w:val="single" w:color="000000" w:sz="6" w:space="0"/>
              <w:bottom w:val="single" w:color="000000" w:sz="6" w:space="0"/>
              <w:right w:val="single" w:color="000000" w:sz="6" w:space="0"/>
            </w:tcBorders>
          </w:tcPr>
          <w:p w:rsidRPr="004E516F" w:rsidR="005C7185" w:rsidP="005C7185" w:rsidRDefault="005C7185" w14:paraId="04533AFD" w14:textId="77777777">
            <w:pPr>
              <w:jc w:val="both"/>
              <w:rPr>
                <w:b/>
              </w:rPr>
            </w:pPr>
            <w:r w:rsidRPr="004E516F">
              <w:rPr>
                <w:b/>
              </w:rPr>
              <w:lastRenderedPageBreak/>
              <w:t>Latvijas Pašvaldību savienība</w:t>
            </w:r>
          </w:p>
          <w:p w:rsidR="005C7185" w:rsidP="005C7185" w:rsidRDefault="005C7185" w14:paraId="080AAFD7" w14:textId="77777777">
            <w:pPr>
              <w:pStyle w:val="naisc"/>
              <w:spacing w:before="0" w:after="0"/>
              <w:jc w:val="both"/>
            </w:pPr>
            <w:r w:rsidRPr="00735C52">
              <w:lastRenderedPageBreak/>
              <w:t>16. Lūdzam skaidrot kāpēc tiek piedāvāts Projekta 1.34.punktā svītrot 93.5.punktu, tādejādi paredzot ka Kadastrā brīvprātīgi vairs nevarēs reģistrēt datus par iznomātu nekustamo īpašumu vai tā daļām. Kā arī projekta 1.36. punktu, kas paredz svītrot noteikumu 95.; 96.; 97.punktu.</w:t>
            </w:r>
          </w:p>
          <w:p w:rsidR="004C23E1" w:rsidP="005C7185" w:rsidRDefault="004C23E1" w14:paraId="1D0879DD" w14:textId="77777777">
            <w:pPr>
              <w:pStyle w:val="naisc"/>
              <w:spacing w:before="0" w:after="0"/>
              <w:jc w:val="both"/>
            </w:pPr>
          </w:p>
          <w:p w:rsidRPr="004E516F" w:rsidR="005C7185" w:rsidP="005C7185" w:rsidRDefault="005C7185" w14:paraId="6937D3F2" w14:textId="77777777">
            <w:pPr>
              <w:pStyle w:val="naisc"/>
              <w:spacing w:before="0" w:after="0"/>
              <w:jc w:val="both"/>
            </w:pPr>
            <w:r w:rsidRPr="00735C52">
              <w:t>17. Iebilstam, ka ar Projekta 1.35.punktu tiks aizliegts brīvprātīgi Kadastrā reģistrēt valsts vai pašvaldību nekustamo īpašumu daļu lietotājus vai nomniekus.</w:t>
            </w:r>
          </w:p>
        </w:tc>
        <w:tc>
          <w:tcPr>
            <w:tcW w:w="2712" w:type="dxa"/>
            <w:tcBorders>
              <w:top w:val="single" w:color="000000" w:sz="6" w:space="0"/>
              <w:left w:val="single" w:color="000000" w:sz="6" w:space="0"/>
              <w:bottom w:val="single" w:color="000000" w:sz="6" w:space="0"/>
              <w:right w:val="single" w:color="000000" w:sz="6" w:space="0"/>
            </w:tcBorders>
          </w:tcPr>
          <w:p w:rsidRPr="00D86872" w:rsidR="005C7185" w:rsidP="005C7185" w:rsidRDefault="005C7185" w14:paraId="1DCAE1C1" w14:textId="77777777">
            <w:pPr>
              <w:pStyle w:val="naisc"/>
              <w:spacing w:before="0" w:after="0"/>
              <w:jc w:val="left"/>
              <w:rPr>
                <w:b/>
              </w:rPr>
            </w:pPr>
            <w:r w:rsidRPr="00D86872">
              <w:rPr>
                <w:b/>
              </w:rPr>
              <w:lastRenderedPageBreak/>
              <w:t>Nav ņemts vērā</w:t>
            </w:r>
          </w:p>
          <w:p w:rsidR="005C7185" w:rsidP="005C7185" w:rsidRDefault="005C7185" w14:paraId="0B435FBD" w14:textId="77777777">
            <w:pPr>
              <w:pStyle w:val="naisc"/>
              <w:spacing w:before="0" w:after="0"/>
              <w:jc w:val="both"/>
            </w:pPr>
            <w:r w:rsidRPr="00D86872">
              <w:t>Jautājums konceptuāli ir izlemts ar 2018.</w:t>
            </w:r>
            <w:r w:rsidR="00C97D84">
              <w:t> </w:t>
            </w:r>
            <w:r w:rsidRPr="00D86872">
              <w:t xml:space="preserve">gada </w:t>
            </w:r>
            <w:r w:rsidRPr="00D86872">
              <w:lastRenderedPageBreak/>
              <w:t>11.</w:t>
            </w:r>
            <w:r w:rsidR="00C97D84">
              <w:t> </w:t>
            </w:r>
            <w:r w:rsidRPr="00D86872">
              <w:t>oktobrī pieņemtajiem grozījumiem Nekustamā īpašuma valsts kadastra likumā, kas stāsies spēkā 2019.</w:t>
            </w:r>
            <w:r w:rsidR="00C97D84">
              <w:t> </w:t>
            </w:r>
            <w:r w:rsidRPr="00D86872">
              <w:t>gada 1.</w:t>
            </w:r>
            <w:r w:rsidR="00C97D84">
              <w:t> </w:t>
            </w:r>
            <w:r w:rsidRPr="00D86872">
              <w:t>decembrī.</w:t>
            </w:r>
            <w:r w:rsidR="00C97D84">
              <w:t xml:space="preserve"> No Valsts nekustamā īpašuma k</w:t>
            </w:r>
            <w:r>
              <w:t>adastra likuma tiek izslēgts 47.</w:t>
            </w:r>
            <w:r w:rsidR="00C97D84">
              <w:t> </w:t>
            </w:r>
            <w:r>
              <w:t>panta 1.</w:t>
            </w:r>
            <w:r w:rsidR="00C97D84">
              <w:t> </w:t>
            </w:r>
            <w:r>
              <w:t xml:space="preserve">punkts, ka Kadastra informācijas sistēmā ieraksta ziņas par </w:t>
            </w:r>
            <w:r w:rsidRPr="00D674A6">
              <w:t>iznomātu valsts vai vietējās pašvaldības nekustamā īpašuma objektu vai zemes vienības daļu, norādot nomnieku</w:t>
            </w:r>
            <w:r>
              <w:t>.</w:t>
            </w:r>
          </w:p>
          <w:p w:rsidRPr="009F4B3D" w:rsidR="005C7185" w:rsidP="005C7185" w:rsidRDefault="005C7185" w14:paraId="32BC9919" w14:textId="77777777">
            <w:pPr>
              <w:pStyle w:val="naisc"/>
              <w:spacing w:before="0" w:after="0"/>
              <w:jc w:val="both"/>
            </w:pPr>
            <w:r>
              <w:t xml:space="preserve">Norādām, ka informācija par </w:t>
            </w:r>
            <w:r w:rsidRPr="00D674A6">
              <w:t>lietošanā nodoto valsts vai vietējās pašvaldības nekustamā īpašuma objektu</w:t>
            </w:r>
            <w:r>
              <w:t xml:space="preserve"> vēl joprojām Kadastra informācijas sistēmā tiks ierakstīta, ko arī paredz noteikumu projekta 1.35.</w:t>
            </w:r>
            <w:r w:rsidR="00C97D84">
              <w:t> apakš</w:t>
            </w:r>
            <w:r>
              <w:t>punkts.</w:t>
            </w:r>
          </w:p>
        </w:tc>
        <w:tc>
          <w:tcPr>
            <w:tcW w:w="2712" w:type="dxa"/>
            <w:tcBorders>
              <w:top w:val="single" w:color="auto" w:sz="4" w:space="0"/>
              <w:left w:val="single" w:color="auto" w:sz="4" w:space="0"/>
              <w:bottom w:val="single" w:color="auto" w:sz="4" w:space="0"/>
              <w:right w:val="single" w:color="auto" w:sz="4" w:space="0"/>
            </w:tcBorders>
          </w:tcPr>
          <w:p w:rsidRPr="009F4B3D" w:rsidR="005C7185" w:rsidP="005C7185" w:rsidRDefault="005C7185" w14:paraId="084A19D8" w14:textId="77777777">
            <w:pPr>
              <w:jc w:val="center"/>
            </w:pPr>
          </w:p>
        </w:tc>
        <w:tc>
          <w:tcPr>
            <w:tcW w:w="2727" w:type="dxa"/>
            <w:tcBorders>
              <w:top w:val="single" w:color="auto" w:sz="4" w:space="0"/>
              <w:left w:val="single" w:color="auto" w:sz="4" w:space="0"/>
              <w:bottom w:val="single" w:color="auto" w:sz="4" w:space="0"/>
            </w:tcBorders>
          </w:tcPr>
          <w:p w:rsidRPr="001C7253" w:rsidR="001C7253" w:rsidP="001C7253" w:rsidRDefault="001C7253" w14:paraId="3A511654" w14:textId="77777777">
            <w:pPr>
              <w:jc w:val="both"/>
              <w:rPr>
                <w:color w:val="000000"/>
              </w:rPr>
            </w:pPr>
            <w:r w:rsidRPr="001C7253">
              <w:rPr>
                <w:color w:val="000000"/>
              </w:rPr>
              <w:t>1.34. Svītrot 93.5. apakšpunktu.</w:t>
            </w:r>
          </w:p>
          <w:p w:rsidRPr="001C7253" w:rsidR="001C7253" w:rsidP="001C7253" w:rsidRDefault="001C7253" w14:paraId="53D27639" w14:textId="77777777">
            <w:pPr>
              <w:ind w:firstLine="720"/>
              <w:jc w:val="both"/>
              <w:rPr>
                <w:color w:val="000000"/>
              </w:rPr>
            </w:pPr>
          </w:p>
          <w:p w:rsidRPr="001C7253" w:rsidR="001C7253" w:rsidP="001C7253" w:rsidRDefault="001C7253" w14:paraId="4C0E3D27" w14:textId="77777777">
            <w:pPr>
              <w:jc w:val="both"/>
              <w:rPr>
                <w:color w:val="000000"/>
              </w:rPr>
            </w:pPr>
            <w:r w:rsidRPr="001C7253">
              <w:rPr>
                <w:color w:val="000000"/>
              </w:rPr>
              <w:lastRenderedPageBreak/>
              <w:t>1.35. Izteikt 94. punktu šādā redakcijā:</w:t>
            </w:r>
          </w:p>
          <w:p w:rsidRPr="001C7253" w:rsidR="001C7253" w:rsidP="001C7253" w:rsidRDefault="001C7253" w14:paraId="594CCFD7" w14:textId="77777777">
            <w:pPr>
              <w:jc w:val="both"/>
              <w:rPr>
                <w:color w:val="000000"/>
              </w:rPr>
            </w:pPr>
            <w:r w:rsidRPr="001C7253">
              <w:rPr>
                <w:color w:val="000000"/>
              </w:rPr>
              <w:t>"94. Atbilstoši ierosinātāja iesniegtajiem dokumentiem Kadastra informācijas sistēmā aktualizē vai dzēš datus par lietojumā nodoto valsts institūcijas vai vietējās pašvaldības nekustamo īpašumu un lietotāju."</w:t>
            </w:r>
          </w:p>
          <w:p w:rsidRPr="009F4B3D" w:rsidR="005C7185" w:rsidP="005C7185" w:rsidRDefault="005C7185" w14:paraId="69208ADE" w14:textId="6A723466">
            <w:pPr>
              <w:jc w:val="both"/>
            </w:pPr>
          </w:p>
        </w:tc>
      </w:tr>
      <w:tr w:rsidRPr="009F4B3D" w:rsidR="005C7185" w:rsidTr="009F4B3D" w14:paraId="5B0F0A8F" w14:textId="77777777">
        <w:tc>
          <w:tcPr>
            <w:tcW w:w="708" w:type="dxa"/>
            <w:tcBorders>
              <w:top w:val="single" w:color="000000" w:sz="6" w:space="0"/>
              <w:left w:val="single" w:color="000000" w:sz="6" w:space="0"/>
              <w:bottom w:val="single" w:color="000000" w:sz="6" w:space="0"/>
              <w:right w:val="single" w:color="000000" w:sz="6" w:space="0"/>
            </w:tcBorders>
          </w:tcPr>
          <w:p w:rsidRPr="009F4B3D" w:rsidR="005C7185" w:rsidP="005C7185" w:rsidRDefault="008162C6" w14:paraId="69935AB0" w14:textId="0E3DF6D7">
            <w:pPr>
              <w:pStyle w:val="naisc"/>
              <w:spacing w:before="0" w:after="0"/>
            </w:pPr>
            <w:r>
              <w:lastRenderedPageBreak/>
              <w:t>8</w:t>
            </w:r>
            <w:r w:rsidR="008A221B">
              <w:t>.</w:t>
            </w:r>
          </w:p>
        </w:tc>
        <w:tc>
          <w:tcPr>
            <w:tcW w:w="2712" w:type="dxa"/>
            <w:tcBorders>
              <w:top w:val="single" w:color="000000" w:sz="6" w:space="0"/>
              <w:left w:val="single" w:color="000000" w:sz="6" w:space="0"/>
              <w:bottom w:val="single" w:color="000000" w:sz="6" w:space="0"/>
              <w:right w:val="single" w:color="000000" w:sz="6" w:space="0"/>
            </w:tcBorders>
          </w:tcPr>
          <w:p w:rsidR="005C7185" w:rsidP="005C7185" w:rsidRDefault="005C7185" w14:paraId="550B0686" w14:textId="1A819FA4">
            <w:pPr>
              <w:pStyle w:val="naisc"/>
              <w:jc w:val="both"/>
            </w:pPr>
            <w:r>
              <w:t>1.50.</w:t>
            </w:r>
            <w:r w:rsidR="001C7253">
              <w:t> </w:t>
            </w:r>
            <w:r>
              <w:t>Izteikt 145.</w:t>
            </w:r>
            <w:r w:rsidRPr="00322B6A">
              <w:rPr>
                <w:vertAlign w:val="superscript"/>
              </w:rPr>
              <w:t>1</w:t>
            </w:r>
            <w:r w:rsidR="001C7253">
              <w:rPr>
                <w:vertAlign w:val="superscript"/>
              </w:rPr>
              <w:t> </w:t>
            </w:r>
            <w:r>
              <w:t>punkta ievaddaļu šādā redakcijā:</w:t>
            </w:r>
          </w:p>
          <w:p w:rsidRPr="009F4B3D" w:rsidR="005C7185" w:rsidP="001C7253" w:rsidRDefault="005C7185" w14:paraId="230634CC" w14:textId="616DEE17">
            <w:pPr>
              <w:pStyle w:val="naisc"/>
              <w:spacing w:before="0" w:after="0"/>
              <w:jc w:val="both"/>
            </w:pPr>
            <w:r>
              <w:t>"145.</w:t>
            </w:r>
            <w:r w:rsidRPr="00322B6A">
              <w:rPr>
                <w:vertAlign w:val="superscript"/>
              </w:rPr>
              <w:t>1</w:t>
            </w:r>
            <w:r w:rsidR="001C7253">
              <w:rPr>
                <w:vertAlign w:val="superscript"/>
              </w:rPr>
              <w:t> </w:t>
            </w:r>
            <w:r>
              <w:t xml:space="preserve">Ierosinot dzēst ierakstu par zemesgrāmatā ierakstītu būvi, pamatojoties uz </w:t>
            </w:r>
            <w:r>
              <w:lastRenderedPageBreak/>
              <w:t>pašvaldības būvvaldes vai citas institūcijas, kas veic būvvaldes funkcijas, izdotu dokumentu, kas apliecina būves neesību, ja būve nav vienīgais zemesgrāmatā ierakstītais nekustamā īpašuma objekts, īpašnieks iesniegumu vienlaikus adresē Valsts zemes dienesta teritoriālajai struktūrvienībai un rajona (pilsētas) tiesai un iesniegumam pievieno dokumentus, kas nepieciešami, lai Kadastra informācijas sistēmā un zemesgrāmatā dzēstu ierakstu par būvi. Iesniegumā norāda:"</w:t>
            </w:r>
          </w:p>
        </w:tc>
        <w:tc>
          <w:tcPr>
            <w:tcW w:w="2712" w:type="dxa"/>
            <w:tcBorders>
              <w:top w:val="single" w:color="000000" w:sz="6" w:space="0"/>
              <w:left w:val="single" w:color="000000" w:sz="6" w:space="0"/>
              <w:bottom w:val="single" w:color="000000" w:sz="6" w:space="0"/>
              <w:right w:val="single" w:color="000000" w:sz="6" w:space="0"/>
            </w:tcBorders>
          </w:tcPr>
          <w:p w:rsidRPr="004E516F" w:rsidR="005C7185" w:rsidP="005C7185" w:rsidRDefault="005C7185" w14:paraId="40244216" w14:textId="77777777">
            <w:pPr>
              <w:jc w:val="both"/>
              <w:rPr>
                <w:b/>
              </w:rPr>
            </w:pPr>
            <w:r w:rsidRPr="004E516F">
              <w:rPr>
                <w:b/>
              </w:rPr>
              <w:lastRenderedPageBreak/>
              <w:t>Latvijas Pašvaldību savienība</w:t>
            </w:r>
          </w:p>
          <w:p w:rsidR="005C7185" w:rsidP="005C7185" w:rsidRDefault="005C7185" w14:paraId="4A0826E0" w14:textId="77777777">
            <w:pPr>
              <w:pStyle w:val="naisc"/>
              <w:jc w:val="both"/>
            </w:pPr>
            <w:r>
              <w:t xml:space="preserve">23.Tā kā valstī eksistē Būvniecības informācijas sistēma, tad visos gadījumos, kad būvvaldes </w:t>
            </w:r>
            <w:r>
              <w:lastRenderedPageBreak/>
              <w:t>vai citas institūcijas, kas veic būvvaldes funkcijas, izdod dokumentu par kādas būves neesamību, attiecīgā būve ir automatizēti jādzēš kā objekts gan Kadastrā, gan Zemesgrāmatā, privātpersonai nevar uzlikt par pienākumu datus vai dokumentus, kas reģistrēti vienā valsts informācijas sistēmā, iesniegt citās valsts informācijas sistēmās, tāpēc lūdzam Projekta 1.50.punktu izteikt šādā redakcijā:</w:t>
            </w:r>
          </w:p>
          <w:p w:rsidR="005C7185" w:rsidP="005C7185" w:rsidRDefault="005C7185" w14:paraId="35C833E5" w14:textId="77777777">
            <w:pPr>
              <w:pStyle w:val="naisc"/>
              <w:jc w:val="both"/>
            </w:pPr>
            <w:r>
              <w:t xml:space="preserve">“Izteikt 145.1 punkta ievaddaļu šādā redakcijā: </w:t>
            </w:r>
          </w:p>
          <w:p w:rsidRPr="004E516F" w:rsidR="005C7185" w:rsidP="005C7185" w:rsidRDefault="005C7185" w14:paraId="5C7BADD5" w14:textId="77777777">
            <w:pPr>
              <w:pStyle w:val="naisc"/>
              <w:spacing w:before="0" w:after="0"/>
              <w:jc w:val="both"/>
            </w:pPr>
            <w:r>
              <w:t xml:space="preserve">“145.1 Ja Būvniecības informācijas sistēmā ir fiksēts konkrētas būves neesamības fakts, atbilstošo būvi dzēš no Kadastra informācijas sistēmas, vienlaicīgi nosūtot ziņas par nepieciešamību dzēst attiecīgo būvi kā nekustamā īpašuma objektu arī zemesgrāmatā. Ja tiek iesniegts lūgums </w:t>
            </w:r>
            <w:r>
              <w:lastRenderedPageBreak/>
              <w:t>dzēst būvi, pamatojoties uz pašvaldības būvvaldes vai citas institūcijas, kas veic būvvaldes funkcijas, izdotu dokumentu, kas apliecina būves neesību, kas izdots pirms attiecīgajā būvvaldē sāka lietot Būvniecības informācijas sistēmu, īpašnieks iesniegumu vienlaikus adresē Valsts zemes dienesta teritoriālajai struktūrvienībai un rajona (pilsētas) tiesai un iesniegumam pievieno dokumentus, kas nepieciešami, lai Kadastra informācijas sistēmā un zemesgrāmatā dzēstu ierakstu par būvi. Iesniegumā norāda:"</w:t>
            </w:r>
          </w:p>
        </w:tc>
        <w:tc>
          <w:tcPr>
            <w:tcW w:w="2712" w:type="dxa"/>
            <w:tcBorders>
              <w:top w:val="single" w:color="000000" w:sz="6" w:space="0"/>
              <w:left w:val="single" w:color="000000" w:sz="6" w:space="0"/>
              <w:bottom w:val="single" w:color="000000" w:sz="6" w:space="0"/>
              <w:right w:val="single" w:color="000000" w:sz="6" w:space="0"/>
            </w:tcBorders>
          </w:tcPr>
          <w:p w:rsidRPr="0000698B" w:rsidR="005C7185" w:rsidP="005C7185" w:rsidRDefault="005C7185" w14:paraId="0FC8B5D3" w14:textId="77777777">
            <w:pPr>
              <w:pStyle w:val="naisc"/>
              <w:spacing w:before="0" w:after="0"/>
              <w:jc w:val="both"/>
              <w:rPr>
                <w:b/>
              </w:rPr>
            </w:pPr>
            <w:r w:rsidRPr="0000698B">
              <w:rPr>
                <w:b/>
              </w:rPr>
              <w:lastRenderedPageBreak/>
              <w:t>Nav ņemts vērā</w:t>
            </w:r>
          </w:p>
          <w:p w:rsidR="005C7185" w:rsidP="005C7185" w:rsidRDefault="005C7185" w14:paraId="21F41348" w14:textId="77777777">
            <w:pPr>
              <w:pStyle w:val="naisc"/>
              <w:spacing w:before="0" w:after="0"/>
              <w:jc w:val="both"/>
            </w:pPr>
            <w:r>
              <w:t>Jautājums konceptuāli ir izlemts ar 2018.</w:t>
            </w:r>
            <w:r w:rsidR="00C97D84">
              <w:t> </w:t>
            </w:r>
            <w:r>
              <w:t>gada 11.</w:t>
            </w:r>
            <w:r w:rsidR="00C97D84">
              <w:t> </w:t>
            </w:r>
            <w:r>
              <w:t xml:space="preserve">oktobrī pieņemtajiem grozījumiem Nekustamā īpašuma valsts kadastra </w:t>
            </w:r>
            <w:r>
              <w:lastRenderedPageBreak/>
              <w:t>likumā un Zemesgrāmatu likumā, kas stāsies spēkā 2019.</w:t>
            </w:r>
            <w:r w:rsidR="00C97D84">
              <w:t> </w:t>
            </w:r>
            <w:r>
              <w:t>gada 1.</w:t>
            </w:r>
            <w:r w:rsidR="00C97D84">
              <w:t> </w:t>
            </w:r>
            <w:r>
              <w:t>decembrī.</w:t>
            </w:r>
          </w:p>
          <w:p w:rsidR="005C7185" w:rsidP="005C7185" w:rsidRDefault="00C97D84" w14:paraId="2B946A67" w14:textId="77777777">
            <w:pPr>
              <w:pStyle w:val="naisc"/>
              <w:spacing w:before="0" w:after="0"/>
              <w:jc w:val="both"/>
            </w:pPr>
            <w:r>
              <w:t>Nekustamā īpašuma valsts k</w:t>
            </w:r>
            <w:r w:rsidRPr="006E61EE" w:rsidR="005C7185">
              <w:t>adastra likuma 60.</w:t>
            </w:r>
            <w:r w:rsidR="005C7185">
              <w:rPr>
                <w:vertAlign w:val="superscript"/>
              </w:rPr>
              <w:t>2</w:t>
            </w:r>
            <w:r>
              <w:rPr>
                <w:vertAlign w:val="superscript"/>
              </w:rPr>
              <w:t> </w:t>
            </w:r>
            <w:r w:rsidRPr="006E61EE" w:rsidR="005C7185">
              <w:t>panta pirmās daļas 4.</w:t>
            </w:r>
            <w:r>
              <w:t> </w:t>
            </w:r>
            <w:r w:rsidRPr="006E61EE" w:rsidR="005C7185">
              <w:t>pun</w:t>
            </w:r>
            <w:r>
              <w:t>k</w:t>
            </w:r>
            <w:r w:rsidRPr="006E61EE" w:rsidR="005C7185">
              <w:t xml:space="preserve">ts paredz, ka  </w:t>
            </w:r>
            <w:r w:rsidR="005C7185">
              <w:t>i</w:t>
            </w:r>
            <w:r w:rsidRPr="006E61EE" w:rsidR="005C7185">
              <w:t xml:space="preserve">esniegums </w:t>
            </w:r>
            <w:r>
              <w:t>D</w:t>
            </w:r>
            <w:r w:rsidRPr="006E61EE" w:rsidR="005C7185">
              <w:t>ienestam par kadastra objekta vai kadastra datu reģistrāciju vai kadastra datu aktualizāciju vienlaikus ir uzskatāms par nostiprinājuma lūgumu zemesgrāmatai, ja īpašnieks (kopīpašuma gadījumā visi kopīpašnieki) ierosina</w:t>
            </w:r>
            <w:r w:rsidR="005C7185">
              <w:t xml:space="preserve"> </w:t>
            </w:r>
            <w:r w:rsidRPr="006774E3" w:rsidR="005C7185">
              <w:t>būves dzēšanu, pamatojoties uz būvniecības jomu regulējošos normatīvajos aktos noteiktās institūcijas izdotu dokumentu, kas apliecina būves neesību, ja būve nav vienīgais zemesgrāmatā ierakstītais nekustamā īpašuma objekts.</w:t>
            </w:r>
          </w:p>
          <w:p w:rsidRPr="009F4B3D" w:rsidR="005C7185" w:rsidP="00C97D84" w:rsidRDefault="005C7185" w14:paraId="77C2C290" w14:textId="77777777">
            <w:pPr>
              <w:pStyle w:val="naisc"/>
              <w:spacing w:before="0" w:after="0"/>
              <w:jc w:val="both"/>
            </w:pPr>
            <w:r>
              <w:t xml:space="preserve">Attiecībā uz ieraksta par būvi dzēšanu saņemot ziņas no būvniecības </w:t>
            </w:r>
            <w:r>
              <w:lastRenderedPageBreak/>
              <w:t xml:space="preserve">informācijas sistēmas ir piemērojams </w:t>
            </w:r>
            <w:r w:rsidR="00C97D84">
              <w:t>n</w:t>
            </w:r>
            <w:r>
              <w:t>oteikumu Nr.</w:t>
            </w:r>
            <w:r w:rsidR="00C97D84">
              <w:t> </w:t>
            </w:r>
            <w:r>
              <w:t>263 150.1.</w:t>
            </w:r>
            <w:r w:rsidR="00C97D84">
              <w:t> apakš</w:t>
            </w:r>
            <w:r>
              <w:t>punkts, kas paredz būves dzēšanu bez ierosinātāja iesnieguma tiešsaistes datu apmaiņas ietvaros.</w:t>
            </w:r>
          </w:p>
        </w:tc>
        <w:tc>
          <w:tcPr>
            <w:tcW w:w="2712" w:type="dxa"/>
            <w:tcBorders>
              <w:top w:val="single" w:color="auto" w:sz="4" w:space="0"/>
              <w:left w:val="single" w:color="auto" w:sz="4" w:space="0"/>
              <w:bottom w:val="single" w:color="auto" w:sz="4" w:space="0"/>
              <w:right w:val="single" w:color="auto" w:sz="4" w:space="0"/>
            </w:tcBorders>
          </w:tcPr>
          <w:p w:rsidRPr="009F4B3D" w:rsidR="005C7185" w:rsidP="005C7185" w:rsidRDefault="005C7185" w14:paraId="05AF03A7" w14:textId="77777777">
            <w:pPr>
              <w:jc w:val="center"/>
            </w:pPr>
          </w:p>
        </w:tc>
        <w:tc>
          <w:tcPr>
            <w:tcW w:w="2727" w:type="dxa"/>
            <w:tcBorders>
              <w:top w:val="single" w:color="auto" w:sz="4" w:space="0"/>
              <w:left w:val="single" w:color="auto" w:sz="4" w:space="0"/>
              <w:bottom w:val="single" w:color="auto" w:sz="4" w:space="0"/>
            </w:tcBorders>
          </w:tcPr>
          <w:p w:rsidRPr="005021A6" w:rsidR="005021A6" w:rsidP="005021A6" w:rsidRDefault="005021A6" w14:paraId="0952DC17" w14:textId="77777777">
            <w:pPr>
              <w:jc w:val="both"/>
              <w:rPr>
                <w:color w:val="000000"/>
              </w:rPr>
            </w:pPr>
            <w:r w:rsidRPr="005021A6">
              <w:rPr>
                <w:color w:val="000000"/>
              </w:rPr>
              <w:t>1.50. Izteikt 145.</w:t>
            </w:r>
            <w:r w:rsidRPr="005021A6">
              <w:rPr>
                <w:color w:val="000000"/>
                <w:vertAlign w:val="superscript"/>
              </w:rPr>
              <w:t>1</w:t>
            </w:r>
            <w:r w:rsidRPr="005021A6">
              <w:rPr>
                <w:color w:val="000000"/>
              </w:rPr>
              <w:t> punkta ievaddaļu šādā redakcijā:</w:t>
            </w:r>
          </w:p>
          <w:p w:rsidRPr="005021A6" w:rsidR="005021A6" w:rsidP="005021A6" w:rsidRDefault="005021A6" w14:paraId="4AD2162D" w14:textId="77777777">
            <w:pPr>
              <w:jc w:val="both"/>
            </w:pPr>
            <w:r w:rsidRPr="005021A6">
              <w:t>"145.</w:t>
            </w:r>
            <w:r w:rsidRPr="005021A6">
              <w:rPr>
                <w:vertAlign w:val="superscript"/>
              </w:rPr>
              <w:t>1</w:t>
            </w:r>
            <w:r w:rsidRPr="005021A6">
              <w:t xml:space="preserve"> Ierosinot dzēst ierakstu par zemesgrāmatā ierakstītu būvi, pamatojoties uz </w:t>
            </w:r>
            <w:r w:rsidRPr="005021A6">
              <w:lastRenderedPageBreak/>
              <w:t>pašvaldības būvvaldes vai citas institūcijas, kas veic būvvaldes funkcijas,</w:t>
            </w:r>
            <w:r w:rsidRPr="005021A6" w:rsidDel="005417B1">
              <w:t xml:space="preserve"> </w:t>
            </w:r>
            <w:r w:rsidRPr="005021A6">
              <w:t>izdotu dokumentu, kas apliecina būves neesību, ja būve nav vienīgais zemesgrāmatā ierakstītais nekustamā īpašuma objekts, īpašnieks iesniegumu vienlaikus adresē Valsts zemes dienesta teritoriālajai struktūrvienībai un rajona (pilsētas) tiesai</w:t>
            </w:r>
            <w:r w:rsidRPr="005021A6" w:rsidDel="005E4738">
              <w:t xml:space="preserve"> </w:t>
            </w:r>
            <w:r w:rsidRPr="005021A6">
              <w:t>un iesniegumam pievieno dokumentus, kas nepieciešami, lai Kadastra informācijas sistēmā un zemesgrāmatā dzēstu ierakstu par būvi. Iesniegumā norāda:"</w:t>
            </w:r>
          </w:p>
          <w:p w:rsidRPr="005021A6" w:rsidR="005C7185" w:rsidP="001C7253" w:rsidRDefault="005C7185" w14:paraId="7C9E2C1B" w14:textId="4FABB530">
            <w:pPr>
              <w:jc w:val="both"/>
            </w:pPr>
          </w:p>
        </w:tc>
      </w:tr>
      <w:tr w:rsidRPr="009F4B3D" w:rsidR="005C7185" w:rsidTr="009F4B3D" w14:paraId="3B2077AB" w14:textId="77777777">
        <w:tc>
          <w:tcPr>
            <w:tcW w:w="708" w:type="dxa"/>
            <w:tcBorders>
              <w:top w:val="single" w:color="000000" w:sz="6" w:space="0"/>
              <w:left w:val="single" w:color="000000" w:sz="6" w:space="0"/>
              <w:bottom w:val="single" w:color="000000" w:sz="6" w:space="0"/>
              <w:right w:val="single" w:color="000000" w:sz="6" w:space="0"/>
            </w:tcBorders>
          </w:tcPr>
          <w:p w:rsidRPr="009F4B3D" w:rsidR="005C7185" w:rsidP="005C7185" w:rsidRDefault="008162C6" w14:paraId="6B14E870" w14:textId="1B0B1CC8">
            <w:pPr>
              <w:pStyle w:val="naisc"/>
              <w:spacing w:before="0" w:after="0"/>
            </w:pPr>
            <w:r>
              <w:lastRenderedPageBreak/>
              <w:t>9</w:t>
            </w:r>
            <w:r w:rsidR="008A221B">
              <w:t>.</w:t>
            </w:r>
          </w:p>
        </w:tc>
        <w:tc>
          <w:tcPr>
            <w:tcW w:w="2712" w:type="dxa"/>
            <w:tcBorders>
              <w:top w:val="single" w:color="000000" w:sz="6" w:space="0"/>
              <w:left w:val="single" w:color="000000" w:sz="6" w:space="0"/>
              <w:bottom w:val="single" w:color="000000" w:sz="6" w:space="0"/>
              <w:right w:val="single" w:color="000000" w:sz="6" w:space="0"/>
            </w:tcBorders>
          </w:tcPr>
          <w:p w:rsidR="005C7185" w:rsidP="005C7185" w:rsidRDefault="005021A6" w14:paraId="1C25FE63" w14:textId="73F5072B">
            <w:pPr>
              <w:pStyle w:val="naisc"/>
              <w:jc w:val="both"/>
            </w:pPr>
            <w:r>
              <w:t>1.51. </w:t>
            </w:r>
            <w:r w:rsidR="005C7185">
              <w:t>Papildināt noteikumus ar 169.</w:t>
            </w:r>
            <w:r w:rsidRPr="008A1FB2" w:rsidR="005C7185">
              <w:rPr>
                <w:vertAlign w:val="superscript"/>
              </w:rPr>
              <w:t>1</w:t>
            </w:r>
            <w:r w:rsidR="005C7185">
              <w:t>, 169.</w:t>
            </w:r>
            <w:r w:rsidRPr="008A1FB2" w:rsidR="005C7185">
              <w:rPr>
                <w:vertAlign w:val="superscript"/>
              </w:rPr>
              <w:t>2</w:t>
            </w:r>
            <w:r w:rsidR="005C7185">
              <w:t xml:space="preserve"> un 169.</w:t>
            </w:r>
            <w:r w:rsidRPr="008A1FB2" w:rsidR="005C7185">
              <w:rPr>
                <w:vertAlign w:val="superscript"/>
              </w:rPr>
              <w:t>3</w:t>
            </w:r>
            <w:r>
              <w:t> </w:t>
            </w:r>
            <w:r w:rsidR="005C7185">
              <w:t>punktu šādā redakcijā:</w:t>
            </w:r>
          </w:p>
          <w:p w:rsidR="005C7185" w:rsidP="005C7185" w:rsidRDefault="005C7185" w14:paraId="789CCC71" w14:textId="1003FD5B">
            <w:pPr>
              <w:pStyle w:val="naisc"/>
              <w:jc w:val="both"/>
            </w:pPr>
            <w:r>
              <w:t>"169.</w:t>
            </w:r>
            <w:r w:rsidRPr="008A1FB2">
              <w:rPr>
                <w:vertAlign w:val="superscript"/>
              </w:rPr>
              <w:t>1</w:t>
            </w:r>
            <w:r w:rsidR="005021A6">
              <w:t> </w:t>
            </w:r>
            <w:r>
              <w:t xml:space="preserve">Līdz nekustamā īpašuma apgrūtinājumu reģistrēšanai vai aktualizācijai no Apgrūtināto teritoriju informācijas sistēmas </w:t>
            </w:r>
            <w:r>
              <w:lastRenderedPageBreak/>
              <w:t>Kadastra informācijas sistēmā reģistrē vai aktualizē nekustamā īpašuma objekta apgrūtinājumu, ja:</w:t>
            </w:r>
          </w:p>
          <w:p w:rsidR="005C7185" w:rsidP="005C7185" w:rsidRDefault="005C7185" w14:paraId="325BF8E6" w14:textId="2B0D74E1">
            <w:pPr>
              <w:pStyle w:val="naisc"/>
              <w:jc w:val="both"/>
            </w:pPr>
            <w:r>
              <w:t>169.</w:t>
            </w:r>
            <w:r w:rsidRPr="008A1FB2">
              <w:rPr>
                <w:vertAlign w:val="superscript"/>
              </w:rPr>
              <w:t>1</w:t>
            </w:r>
            <w:r w:rsidR="005021A6">
              <w:t>1. </w:t>
            </w:r>
            <w:r>
              <w:t>Nacionālā kultūras mantojuma pārvalde sniedz ziņas par būves kultūras pieminekļa statusu;</w:t>
            </w:r>
          </w:p>
          <w:p w:rsidR="005C7185" w:rsidP="005C7185" w:rsidRDefault="005C7185" w14:paraId="0D684E20" w14:textId="73D6543C">
            <w:pPr>
              <w:pStyle w:val="naisc"/>
              <w:jc w:val="both"/>
            </w:pPr>
            <w:r>
              <w:t>169.</w:t>
            </w:r>
            <w:r w:rsidRPr="008A1FB2">
              <w:rPr>
                <w:vertAlign w:val="superscript"/>
              </w:rPr>
              <w:t>1</w:t>
            </w:r>
            <w:r w:rsidR="005021A6">
              <w:t>2. </w:t>
            </w:r>
            <w:r>
              <w:t>Nacionālā kultūras mantojuma pārvalde sniedz ziņas par kultūras pieminekļa statusu zemei (norāda zemes vienības kadastra apzīmējumu un aizņemto platību);</w:t>
            </w:r>
          </w:p>
          <w:p w:rsidR="005C7185" w:rsidP="005C7185" w:rsidRDefault="005C7185" w14:paraId="7589C86F" w14:textId="2B2C2ED8">
            <w:pPr>
              <w:pStyle w:val="naisc"/>
              <w:jc w:val="both"/>
            </w:pPr>
            <w:r>
              <w:t>169.</w:t>
            </w:r>
            <w:r w:rsidRPr="008A1FB2">
              <w:rPr>
                <w:vertAlign w:val="superscript"/>
              </w:rPr>
              <w:t>1</w:t>
            </w:r>
            <w:r w:rsidR="005021A6">
              <w:t>3. </w:t>
            </w:r>
            <w:r>
              <w:t>Valsts vides dienesta attiecīgā reģionālā vides pārvalde sniedz ziņas par zemes vienības atrašanos piesārņotā teritorijā (norāda zemes vienības kadastra apzīmējumu un aizņemto platību);</w:t>
            </w:r>
          </w:p>
          <w:p w:rsidR="005C7185" w:rsidP="005C7185" w:rsidRDefault="005C7185" w14:paraId="41DB4DF9" w14:textId="49351A28">
            <w:pPr>
              <w:pStyle w:val="naisc"/>
              <w:jc w:val="both"/>
            </w:pPr>
            <w:r>
              <w:t>169.</w:t>
            </w:r>
            <w:r w:rsidRPr="008A1FB2">
              <w:rPr>
                <w:vertAlign w:val="superscript"/>
              </w:rPr>
              <w:t>1</w:t>
            </w:r>
            <w:r w:rsidR="005021A6">
              <w:t>4. </w:t>
            </w:r>
            <w:r>
              <w:t xml:space="preserve">atbildīgā institūcija iesniedz lēmumu par mikrolieguma izveidošanu (norāda </w:t>
            </w:r>
            <w:r>
              <w:lastRenderedPageBreak/>
              <w:t>zemes vienības kadastra apzīmējumu un mikrolieguma platību);</w:t>
            </w:r>
          </w:p>
          <w:p w:rsidR="005C7185" w:rsidP="005C7185" w:rsidRDefault="005C7185" w14:paraId="154B28D8" w14:textId="73B996D0">
            <w:pPr>
              <w:pStyle w:val="naisc"/>
              <w:spacing w:before="0" w:after="0"/>
              <w:jc w:val="both"/>
            </w:pPr>
            <w:r>
              <w:t>169.</w:t>
            </w:r>
            <w:r w:rsidRPr="008A1FB2">
              <w:rPr>
                <w:vertAlign w:val="superscript"/>
              </w:rPr>
              <w:t>1</w:t>
            </w:r>
            <w:r w:rsidR="005021A6">
              <w:t>5. </w:t>
            </w:r>
            <w:r>
              <w:t xml:space="preserve">Dabas aizsardzības pārvalde sniedz ziņas par zemes vienības atrašanos īpaši aizsargājamā dabas teritorijā un tās funkcionālajās zonās, ja tādas izveidotas (norāda zemes vienības kadastra apzīmējumu un aizņemto platību). </w:t>
            </w:r>
          </w:p>
          <w:p w:rsidRPr="009F4B3D" w:rsidR="005C7185" w:rsidP="005C7185" w:rsidRDefault="005C7185" w14:paraId="7F6AA2B5" w14:textId="77777777">
            <w:pPr>
              <w:pStyle w:val="naisc"/>
              <w:spacing w:before="0" w:after="0"/>
              <w:jc w:val="both"/>
            </w:pPr>
            <w:r>
              <w:t xml:space="preserve">(…) </w:t>
            </w:r>
          </w:p>
        </w:tc>
        <w:tc>
          <w:tcPr>
            <w:tcW w:w="2712" w:type="dxa"/>
            <w:tcBorders>
              <w:top w:val="single" w:color="000000" w:sz="6" w:space="0"/>
              <w:left w:val="single" w:color="000000" w:sz="6" w:space="0"/>
              <w:bottom w:val="single" w:color="000000" w:sz="6" w:space="0"/>
              <w:right w:val="single" w:color="000000" w:sz="6" w:space="0"/>
            </w:tcBorders>
          </w:tcPr>
          <w:p w:rsidRPr="004E516F" w:rsidR="005C7185" w:rsidP="005C7185" w:rsidRDefault="005C7185" w14:paraId="38F0FB75" w14:textId="77777777">
            <w:pPr>
              <w:jc w:val="both"/>
              <w:rPr>
                <w:b/>
              </w:rPr>
            </w:pPr>
            <w:r w:rsidRPr="004E516F">
              <w:rPr>
                <w:b/>
              </w:rPr>
              <w:lastRenderedPageBreak/>
              <w:t>Latvijas Pašvaldību savienība</w:t>
            </w:r>
          </w:p>
          <w:p w:rsidR="005C7185" w:rsidP="005C7185" w:rsidRDefault="005C7185" w14:paraId="0FEB7B2B" w14:textId="77777777">
            <w:pPr>
              <w:pStyle w:val="naisc"/>
              <w:jc w:val="both"/>
            </w:pPr>
            <w:r>
              <w:t>24. Lūdzam Projekta 1.51.punktā iekļauto noteikumu 169.</w:t>
            </w:r>
            <w:r w:rsidRPr="00BC1EEF">
              <w:rPr>
                <w:vertAlign w:val="superscript"/>
              </w:rPr>
              <w:t>1</w:t>
            </w:r>
            <w:r>
              <w:t xml:space="preserve">. punktu izteikt šādā redakcijā: </w:t>
            </w:r>
          </w:p>
          <w:p w:rsidR="005C7185" w:rsidP="005C7185" w:rsidRDefault="005C7185" w14:paraId="57E0D4EB" w14:textId="77777777">
            <w:pPr>
              <w:pStyle w:val="naisc"/>
              <w:jc w:val="both"/>
            </w:pPr>
            <w:r>
              <w:t>"169.</w:t>
            </w:r>
            <w:r w:rsidRPr="00BC1EEF">
              <w:rPr>
                <w:vertAlign w:val="superscript"/>
              </w:rPr>
              <w:t>1</w:t>
            </w:r>
            <w:r>
              <w:t xml:space="preserve"> Līdz nekustamā īpašuma apgrūtinājumu reģistrēšanai vai aktualizācijai no </w:t>
            </w:r>
            <w:r>
              <w:lastRenderedPageBreak/>
              <w:t>Apgrūtināto teritoriju informācijas sistēmas Kadastra informācijas sistēmā reģistrē vai aktualizē nekustamā īpašuma objekta apgrūtinājumu, ja:</w:t>
            </w:r>
          </w:p>
          <w:p w:rsidR="005C7185" w:rsidP="005C7185" w:rsidRDefault="005C7185" w14:paraId="67553354" w14:textId="77777777">
            <w:pPr>
              <w:pStyle w:val="naisc"/>
              <w:jc w:val="both"/>
            </w:pPr>
            <w:r>
              <w:t>169.</w:t>
            </w:r>
            <w:r w:rsidRPr="00BC1EEF">
              <w:rPr>
                <w:vertAlign w:val="superscript"/>
              </w:rPr>
              <w:t>1</w:t>
            </w:r>
            <w:r>
              <w:t>1. Nacionālā kultūras mantojuma pārvalde sniedz ziņas par būves, kura visa ir noteikta kā kultūras piemineklis, kultūras pieminekļa statusu, norādot būves kadastra apzīmējumu, kā zemes platību, kas nepieciešama kultūras pieminekļa uzturēšanai, norādot zemes platību katrā no zemes vienībām, kā arī katras zemes vienības kadastra apzīmējumu;</w:t>
            </w:r>
          </w:p>
          <w:p w:rsidR="005C7185" w:rsidP="005C7185" w:rsidRDefault="005C7185" w14:paraId="4A9F164D" w14:textId="77777777">
            <w:pPr>
              <w:pStyle w:val="naisc"/>
              <w:jc w:val="both"/>
            </w:pPr>
            <w:r>
              <w:t>169.</w:t>
            </w:r>
            <w:r w:rsidRPr="00BC1EEF">
              <w:rPr>
                <w:vertAlign w:val="superscript"/>
              </w:rPr>
              <w:t>1</w:t>
            </w:r>
            <w:r>
              <w:t xml:space="preserve">2. Nacionālā kultūras mantojuma pārvalde sniedz ziņas par kultūras pieminekļa statusu, kas noteikts zemei uz kuras neatrodas būves vai kur tieši zemei kā tādai ir noteikts kultūras pieminekļa statuss, bet būves uz šīs </w:t>
            </w:r>
            <w:r>
              <w:lastRenderedPageBreak/>
              <w:t>zemes var nebūt kultūras pieminekļi (norāda zemes vienības kadastra apzīmējumu un kultūras pieminekļa aizņemto platību katrā zemes vienībā);</w:t>
            </w:r>
          </w:p>
          <w:p w:rsidR="005C7185" w:rsidP="005C7185" w:rsidRDefault="005C7185" w14:paraId="54275A51" w14:textId="77777777">
            <w:pPr>
              <w:pStyle w:val="naisc"/>
              <w:jc w:val="both"/>
            </w:pPr>
            <w:r>
              <w:t>169.</w:t>
            </w:r>
            <w:r w:rsidRPr="00BC1EEF">
              <w:rPr>
                <w:vertAlign w:val="superscript"/>
              </w:rPr>
              <w:t>1</w:t>
            </w:r>
            <w:r>
              <w:t>3. Valsts vides dienesta attiecīgā reģionālā vides pārvalde sniedz ziņas par zemes vienības atrašanos piesārņotā teritorijā (norāda zemes vienības kadastra apzīmējumu un aizņemto platību katrā zemes vienībā);</w:t>
            </w:r>
          </w:p>
          <w:p w:rsidR="005C7185" w:rsidP="005C7185" w:rsidRDefault="005C7185" w14:paraId="04C0C72C" w14:textId="77777777">
            <w:pPr>
              <w:pStyle w:val="naisc"/>
              <w:jc w:val="both"/>
            </w:pPr>
            <w:r>
              <w:t>169.</w:t>
            </w:r>
            <w:r w:rsidRPr="00BC1EEF">
              <w:rPr>
                <w:vertAlign w:val="superscript"/>
              </w:rPr>
              <w:t>1</w:t>
            </w:r>
            <w:r>
              <w:t>4. atbildīgā institūcija iesniedz lēmumu par mikrolieguma izveidošanu (norāda zemes vienības kadastra apzīmējumu un mikrolieguma platību katrā zemes vienībā);</w:t>
            </w:r>
          </w:p>
          <w:p w:rsidR="005C7185" w:rsidP="005C7185" w:rsidRDefault="005C7185" w14:paraId="72A58C1E" w14:textId="77777777">
            <w:pPr>
              <w:pStyle w:val="naisc"/>
              <w:jc w:val="both"/>
            </w:pPr>
            <w:r>
              <w:t>169.</w:t>
            </w:r>
            <w:r w:rsidRPr="00BC1EEF">
              <w:rPr>
                <w:vertAlign w:val="superscript"/>
              </w:rPr>
              <w:t>1</w:t>
            </w:r>
            <w:r>
              <w:t xml:space="preserve">5. Dabas aizsardzības pārvalde sniedz ziņas par zemes vienības atrašanos īpaši aizsargājamā dabas teritorijā un tās </w:t>
            </w:r>
            <w:r>
              <w:lastRenderedPageBreak/>
              <w:t>funkcionālajās zonās, ja tādas izveidotas (norāda zemes vienības kadastra apzīmējumu un aizņemto platību katrā zemes vienībā).</w:t>
            </w:r>
          </w:p>
          <w:p w:rsidRPr="004E516F" w:rsidR="005C7185" w:rsidP="005C7185" w:rsidRDefault="005C7185" w14:paraId="53FD5063" w14:textId="77777777">
            <w:pPr>
              <w:pStyle w:val="naisc"/>
              <w:spacing w:before="0" w:after="0"/>
              <w:jc w:val="both"/>
            </w:pPr>
            <w:r>
              <w:t>169.</w:t>
            </w:r>
            <w:r w:rsidRPr="00BC1EEF">
              <w:rPr>
                <w:vertAlign w:val="superscript"/>
              </w:rPr>
              <w:t>1</w:t>
            </w:r>
            <w:r>
              <w:t>6. Dabas aizsardzības pārvalde sniedz ziņas par zemes vienības atrašanos īpaši aizsargājamās dabas teritorijās, kurās ar likumu aizliegta saimnieciskā darbība (norāda zemes vienības kadastra apzīmējumu un aizņemto platību katrā zemes vienībā).”</w:t>
            </w:r>
          </w:p>
        </w:tc>
        <w:tc>
          <w:tcPr>
            <w:tcW w:w="2712" w:type="dxa"/>
            <w:tcBorders>
              <w:top w:val="single" w:color="000000" w:sz="6" w:space="0"/>
              <w:left w:val="single" w:color="000000" w:sz="6" w:space="0"/>
              <w:bottom w:val="single" w:color="000000" w:sz="6" w:space="0"/>
              <w:right w:val="single" w:color="000000" w:sz="6" w:space="0"/>
            </w:tcBorders>
          </w:tcPr>
          <w:p w:rsidR="005C7185" w:rsidP="005C7185" w:rsidRDefault="005C7185" w14:paraId="3801B89D" w14:textId="77777777">
            <w:pPr>
              <w:pStyle w:val="naisc"/>
              <w:spacing w:before="0" w:after="0"/>
              <w:jc w:val="both"/>
            </w:pPr>
            <w:r w:rsidRPr="008A1FB2">
              <w:rPr>
                <w:b/>
              </w:rPr>
              <w:lastRenderedPageBreak/>
              <w:t>Nav ņemts vērā</w:t>
            </w:r>
          </w:p>
          <w:p w:rsidRPr="008A1FB2" w:rsidR="005C7185" w:rsidP="00FE24E0" w:rsidRDefault="005C7185" w14:paraId="35141FED" w14:textId="77777777">
            <w:pPr>
              <w:pStyle w:val="naisc"/>
              <w:spacing w:before="0" w:after="0"/>
              <w:jc w:val="both"/>
            </w:pPr>
            <w:r>
              <w:t xml:space="preserve">Apgrūtināto teritoriju noteikšanas kārtība ir noteikta Aizsargjoslu likumā un speciālajos normatīvajos aktos. </w:t>
            </w:r>
            <w:r w:rsidR="00FE24E0">
              <w:t>D</w:t>
            </w:r>
            <w:r>
              <w:t xml:space="preserve">ienests Kadastra informācijas sistēmā reģistrē iesniegto informāciju, konkrēti </w:t>
            </w:r>
            <w:r w:rsidRPr="00C00137">
              <w:lastRenderedPageBreak/>
              <w:t>Nacionālā kultūras mantojuma pārvalde</w:t>
            </w:r>
            <w:r>
              <w:t>s sniegtās ziņas.</w:t>
            </w:r>
          </w:p>
        </w:tc>
        <w:tc>
          <w:tcPr>
            <w:tcW w:w="2712" w:type="dxa"/>
            <w:tcBorders>
              <w:top w:val="single" w:color="auto" w:sz="4" w:space="0"/>
              <w:left w:val="single" w:color="auto" w:sz="4" w:space="0"/>
              <w:bottom w:val="single" w:color="auto" w:sz="4" w:space="0"/>
              <w:right w:val="single" w:color="auto" w:sz="4" w:space="0"/>
            </w:tcBorders>
          </w:tcPr>
          <w:p w:rsidRPr="009F4B3D" w:rsidR="005C7185" w:rsidP="005C7185" w:rsidRDefault="005C7185" w14:paraId="6019861C" w14:textId="77777777">
            <w:pPr>
              <w:jc w:val="center"/>
            </w:pPr>
          </w:p>
        </w:tc>
        <w:tc>
          <w:tcPr>
            <w:tcW w:w="2727" w:type="dxa"/>
            <w:tcBorders>
              <w:top w:val="single" w:color="auto" w:sz="4" w:space="0"/>
              <w:left w:val="single" w:color="auto" w:sz="4" w:space="0"/>
              <w:bottom w:val="single" w:color="auto" w:sz="4" w:space="0"/>
            </w:tcBorders>
          </w:tcPr>
          <w:p w:rsidR="005C7185" w:rsidP="005C7185" w:rsidRDefault="005021A6" w14:paraId="4E3AD728" w14:textId="76AABFC0">
            <w:pPr>
              <w:pStyle w:val="naisc"/>
              <w:jc w:val="both"/>
            </w:pPr>
            <w:r>
              <w:t>1.51. </w:t>
            </w:r>
            <w:r w:rsidR="005C7185">
              <w:t>Papildināt noteikumus ar 169.</w:t>
            </w:r>
            <w:r w:rsidRPr="008A1FB2" w:rsidR="005C7185">
              <w:rPr>
                <w:vertAlign w:val="superscript"/>
              </w:rPr>
              <w:t>1</w:t>
            </w:r>
            <w:r w:rsidR="005C7185">
              <w:t>, 169.</w:t>
            </w:r>
            <w:r w:rsidRPr="008A1FB2" w:rsidR="005C7185">
              <w:rPr>
                <w:vertAlign w:val="superscript"/>
              </w:rPr>
              <w:t>2</w:t>
            </w:r>
            <w:r w:rsidR="005C7185">
              <w:t xml:space="preserve"> un 169.</w:t>
            </w:r>
            <w:r w:rsidRPr="008A1FB2" w:rsidR="005C7185">
              <w:rPr>
                <w:vertAlign w:val="superscript"/>
              </w:rPr>
              <w:t>3</w:t>
            </w:r>
            <w:r>
              <w:t> </w:t>
            </w:r>
            <w:r w:rsidR="005C7185">
              <w:t>punktu šādā redakcijā:</w:t>
            </w:r>
          </w:p>
          <w:p w:rsidR="005C7185" w:rsidP="005C7185" w:rsidRDefault="005C7185" w14:paraId="425D0474" w14:textId="38F71000">
            <w:pPr>
              <w:pStyle w:val="naisc"/>
              <w:jc w:val="both"/>
            </w:pPr>
            <w:r>
              <w:t>"169.</w:t>
            </w:r>
            <w:r w:rsidRPr="008A1FB2">
              <w:rPr>
                <w:vertAlign w:val="superscript"/>
              </w:rPr>
              <w:t>1</w:t>
            </w:r>
            <w:r w:rsidR="005021A6">
              <w:t> </w:t>
            </w:r>
            <w:r>
              <w:t xml:space="preserve">Līdz nekustamā īpašuma apgrūtinājumu reģistrēšanai vai aktualizācijai no Apgrūtināto teritoriju informācijas sistēmas </w:t>
            </w:r>
            <w:r>
              <w:lastRenderedPageBreak/>
              <w:t>Kadastra informācijas sistēmā reģistrē vai aktualizē nekustamā īpašuma objekta apgrūtinājumu, ja:</w:t>
            </w:r>
          </w:p>
          <w:p w:rsidR="005C7185" w:rsidP="005C7185" w:rsidRDefault="005C7185" w14:paraId="0580B7B3" w14:textId="47AEB473">
            <w:pPr>
              <w:pStyle w:val="naisc"/>
              <w:jc w:val="both"/>
            </w:pPr>
            <w:r>
              <w:t>169.</w:t>
            </w:r>
            <w:r w:rsidRPr="008A1FB2">
              <w:rPr>
                <w:vertAlign w:val="superscript"/>
              </w:rPr>
              <w:t>1</w:t>
            </w:r>
            <w:r w:rsidR="005021A6">
              <w:t>1. </w:t>
            </w:r>
            <w:r>
              <w:t>Nacionālā kultūras mantojuma pārvalde sniedz ziņas par būves kultūras pieminekļa statusu;</w:t>
            </w:r>
          </w:p>
          <w:p w:rsidR="005C7185" w:rsidP="005C7185" w:rsidRDefault="005C7185" w14:paraId="36141489" w14:textId="09FA978B">
            <w:pPr>
              <w:pStyle w:val="naisc"/>
              <w:jc w:val="both"/>
            </w:pPr>
            <w:r>
              <w:t>169.</w:t>
            </w:r>
            <w:r w:rsidRPr="008A1FB2">
              <w:rPr>
                <w:vertAlign w:val="superscript"/>
              </w:rPr>
              <w:t>1</w:t>
            </w:r>
            <w:r w:rsidR="005021A6">
              <w:t>2. </w:t>
            </w:r>
            <w:r>
              <w:t>Nacionālā kultūras mantojuma pārvalde sniedz ziņas par kultūras pieminekļa statusu zemei (norāda zemes vienības kadastra apzīmējumu un aizņemto platību);</w:t>
            </w:r>
          </w:p>
          <w:p w:rsidR="005C7185" w:rsidP="005C7185" w:rsidRDefault="005C7185" w14:paraId="3B64A2B0" w14:textId="6E3FCC0A">
            <w:pPr>
              <w:pStyle w:val="naisc"/>
              <w:jc w:val="both"/>
            </w:pPr>
            <w:r>
              <w:t>169.</w:t>
            </w:r>
            <w:r w:rsidRPr="008A1FB2">
              <w:rPr>
                <w:vertAlign w:val="superscript"/>
              </w:rPr>
              <w:t>1</w:t>
            </w:r>
            <w:r w:rsidR="005021A6">
              <w:t>3. </w:t>
            </w:r>
            <w:r>
              <w:t>Valsts vides dienesta attiecīgā reģionālā vides pārvalde sniedz ziņas par zemes vienības atrašanos piesārņotā teritorijā (norāda zemes vienības kadastra apzīmējumu un aizņemto platību);</w:t>
            </w:r>
          </w:p>
          <w:p w:rsidR="005C7185" w:rsidP="005C7185" w:rsidRDefault="005C7185" w14:paraId="1EC20864" w14:textId="5FD7C61F">
            <w:pPr>
              <w:pStyle w:val="naisc"/>
              <w:jc w:val="both"/>
            </w:pPr>
            <w:r>
              <w:t>169.</w:t>
            </w:r>
            <w:r w:rsidRPr="008A1FB2">
              <w:rPr>
                <w:vertAlign w:val="superscript"/>
              </w:rPr>
              <w:t>1</w:t>
            </w:r>
            <w:r w:rsidR="005021A6">
              <w:t>4. </w:t>
            </w:r>
            <w:r>
              <w:t xml:space="preserve">atbildīgā institūcija iesniedz lēmumu par mikrolieguma izveidošanu (norāda </w:t>
            </w:r>
            <w:r>
              <w:lastRenderedPageBreak/>
              <w:t>zemes vienības kadastra apzīmējumu un mikrolieguma platību);</w:t>
            </w:r>
          </w:p>
          <w:p w:rsidR="005C7185" w:rsidP="005C7185" w:rsidRDefault="005C7185" w14:paraId="14C89EA0" w14:textId="0C142665">
            <w:pPr>
              <w:pStyle w:val="naisc"/>
              <w:spacing w:before="0" w:after="0"/>
              <w:jc w:val="both"/>
            </w:pPr>
            <w:r>
              <w:t>169.</w:t>
            </w:r>
            <w:r w:rsidRPr="008A1FB2">
              <w:rPr>
                <w:vertAlign w:val="superscript"/>
              </w:rPr>
              <w:t>1</w:t>
            </w:r>
            <w:r w:rsidR="005021A6">
              <w:t>5. </w:t>
            </w:r>
            <w:r>
              <w:t xml:space="preserve">Dabas aizsardzības pārvalde sniedz ziņas par zemes vienības atrašanos īpaši aizsargājamā dabas teritorijā un tās funkcionālajās zonās, ja tādas izveidotas (norāda zemes vienības kadastra apzīmējumu un aizņemto platību). </w:t>
            </w:r>
          </w:p>
          <w:p w:rsidRPr="009F4B3D" w:rsidR="005C7185" w:rsidP="005C7185" w:rsidRDefault="005C7185" w14:paraId="6F7A1FBD" w14:textId="77777777">
            <w:r>
              <w:t xml:space="preserve">(…) </w:t>
            </w:r>
          </w:p>
        </w:tc>
      </w:tr>
      <w:tr w:rsidRPr="009F4B3D" w:rsidR="005C7185" w:rsidTr="009F4B3D" w14:paraId="322F363E" w14:textId="77777777">
        <w:tc>
          <w:tcPr>
            <w:tcW w:w="708" w:type="dxa"/>
            <w:tcBorders>
              <w:top w:val="single" w:color="000000" w:sz="6" w:space="0"/>
              <w:left w:val="single" w:color="000000" w:sz="6" w:space="0"/>
              <w:bottom w:val="single" w:color="000000" w:sz="6" w:space="0"/>
              <w:right w:val="single" w:color="000000" w:sz="6" w:space="0"/>
            </w:tcBorders>
          </w:tcPr>
          <w:p w:rsidRPr="009F4B3D" w:rsidR="005C7185" w:rsidP="005C7185" w:rsidRDefault="008162C6" w14:paraId="679BA513" w14:textId="50DFCDF1">
            <w:pPr>
              <w:pStyle w:val="naisc"/>
              <w:spacing w:before="0" w:after="0"/>
            </w:pPr>
            <w:r>
              <w:lastRenderedPageBreak/>
              <w:t>10</w:t>
            </w:r>
            <w:r w:rsidR="008A221B">
              <w:t>.</w:t>
            </w:r>
          </w:p>
        </w:tc>
        <w:tc>
          <w:tcPr>
            <w:tcW w:w="2712" w:type="dxa"/>
            <w:tcBorders>
              <w:top w:val="single" w:color="000000" w:sz="6" w:space="0"/>
              <w:left w:val="single" w:color="000000" w:sz="6" w:space="0"/>
              <w:bottom w:val="single" w:color="000000" w:sz="6" w:space="0"/>
              <w:right w:val="single" w:color="000000" w:sz="6" w:space="0"/>
            </w:tcBorders>
          </w:tcPr>
          <w:p w:rsidR="005C7185" w:rsidP="005C7185" w:rsidRDefault="005C7185" w14:paraId="5918AE74" w14:textId="3C2C2A61">
            <w:pPr>
              <w:pStyle w:val="naisc"/>
              <w:jc w:val="both"/>
            </w:pPr>
            <w:r>
              <w:t>1.54.</w:t>
            </w:r>
            <w:r w:rsidR="005021A6">
              <w:t> </w:t>
            </w:r>
            <w:r>
              <w:t>Papildināt noteikumus ar 203., 204. un 205.</w:t>
            </w:r>
            <w:r w:rsidR="00524E74">
              <w:t> </w:t>
            </w:r>
            <w:r>
              <w:t>punktu šādā redakcijā:</w:t>
            </w:r>
          </w:p>
          <w:p w:rsidR="005C7185" w:rsidP="005C7185" w:rsidRDefault="00524E74" w14:paraId="22E98F34" w14:textId="76283402">
            <w:pPr>
              <w:pStyle w:val="naisc"/>
              <w:jc w:val="both"/>
            </w:pPr>
            <w:r>
              <w:t>"203. </w:t>
            </w:r>
            <w:r w:rsidR="005C7185">
              <w:t>Kadastra informācijas sistēmā informāciju par iznomāto nekustamo īpašumu vai tā daļu un par nomnieku dzēš 2021.</w:t>
            </w:r>
            <w:r w:rsidR="0079393C">
              <w:t> </w:t>
            </w:r>
            <w:r w:rsidR="005C7185">
              <w:t>gada 1.</w:t>
            </w:r>
            <w:r w:rsidR="0079393C">
              <w:t> </w:t>
            </w:r>
            <w:r w:rsidR="005C7185">
              <w:t xml:space="preserve">decembrī. Līdz tam informāciju par iznomāto nekustamo īpašumu vai tā </w:t>
            </w:r>
            <w:r w:rsidR="005C7185">
              <w:lastRenderedPageBreak/>
              <w:t>daļu un par nomnieku dzēš:</w:t>
            </w:r>
          </w:p>
          <w:p w:rsidR="005C7185" w:rsidP="005C7185" w:rsidRDefault="005021A6" w14:paraId="7527896A" w14:textId="21067E1D">
            <w:pPr>
              <w:pStyle w:val="naisc"/>
              <w:jc w:val="both"/>
            </w:pPr>
            <w:r>
              <w:t>203.1. </w:t>
            </w:r>
            <w:r w:rsidR="005C7185">
              <w:t>pamatojoties uz ierosinātāja iesniegumu;</w:t>
            </w:r>
          </w:p>
          <w:p w:rsidR="005C7185" w:rsidP="005C7185" w:rsidRDefault="005C7185" w14:paraId="08CFAB4F" w14:textId="68E5D720">
            <w:pPr>
              <w:pStyle w:val="naisc"/>
              <w:jc w:val="both"/>
            </w:pPr>
            <w:r>
              <w:t>203.2.</w:t>
            </w:r>
            <w:r w:rsidR="00524E74">
              <w:t> </w:t>
            </w:r>
            <w:r>
              <w:t>bez ierosinātāja iesnieguma vienā no šādiem gadījumiem:</w:t>
            </w:r>
          </w:p>
          <w:p w:rsidR="005C7185" w:rsidP="005C7185" w:rsidRDefault="005C7185" w14:paraId="21EBBCA9" w14:textId="45346D9D">
            <w:pPr>
              <w:pStyle w:val="naisc"/>
              <w:jc w:val="both"/>
            </w:pPr>
            <w:r>
              <w:t>203.2.1.</w:t>
            </w:r>
            <w:r w:rsidR="00524E74">
              <w:t> </w:t>
            </w:r>
            <w:r>
              <w:t>Kadastra informācijas sistēmā dzēsts iznomātais kadastra objekts;</w:t>
            </w:r>
          </w:p>
          <w:p w:rsidR="005C7185" w:rsidP="005C7185" w:rsidRDefault="005C7185" w14:paraId="6BB15364" w14:textId="66218606">
            <w:pPr>
              <w:pStyle w:val="naisc"/>
              <w:jc w:val="both"/>
            </w:pPr>
            <w:r>
              <w:t>203.2.2.</w:t>
            </w:r>
            <w:r w:rsidR="00524E74">
              <w:t> </w:t>
            </w:r>
            <w:r>
              <w:t>beidzies Kadastra informācijas sistēmā reģistrētais nomas termiņš;</w:t>
            </w:r>
          </w:p>
          <w:p w:rsidR="005C7185" w:rsidP="005C7185" w:rsidRDefault="005C7185" w14:paraId="0CD925C8" w14:textId="6F4C7D9F">
            <w:pPr>
              <w:pStyle w:val="naisc"/>
              <w:spacing w:before="0" w:after="0"/>
              <w:jc w:val="both"/>
            </w:pPr>
            <w:r>
              <w:t>203.2.3.</w:t>
            </w:r>
            <w:r w:rsidR="00524E74">
              <w:t> </w:t>
            </w:r>
            <w:r>
              <w:t>Kadastra informācijas sistēmā reģistrētais iznomātājs un nomnieks ir viena un tā pati persona.</w:t>
            </w:r>
          </w:p>
          <w:p w:rsidRPr="009F4B3D" w:rsidR="005C7185" w:rsidP="005C7185" w:rsidRDefault="005C7185" w14:paraId="018B2647" w14:textId="77777777">
            <w:pPr>
              <w:pStyle w:val="naisc"/>
              <w:spacing w:before="0" w:after="0"/>
              <w:jc w:val="both"/>
            </w:pPr>
            <w:r>
              <w:t>(…)</w:t>
            </w:r>
          </w:p>
        </w:tc>
        <w:tc>
          <w:tcPr>
            <w:tcW w:w="2712" w:type="dxa"/>
            <w:tcBorders>
              <w:top w:val="single" w:color="000000" w:sz="6" w:space="0"/>
              <w:left w:val="single" w:color="000000" w:sz="6" w:space="0"/>
              <w:bottom w:val="single" w:color="000000" w:sz="6" w:space="0"/>
              <w:right w:val="single" w:color="000000" w:sz="6" w:space="0"/>
            </w:tcBorders>
          </w:tcPr>
          <w:p w:rsidRPr="004E516F" w:rsidR="005C7185" w:rsidP="005C7185" w:rsidRDefault="005C7185" w14:paraId="5248233F" w14:textId="77777777">
            <w:pPr>
              <w:jc w:val="both"/>
              <w:rPr>
                <w:b/>
              </w:rPr>
            </w:pPr>
            <w:r w:rsidRPr="004E516F">
              <w:rPr>
                <w:b/>
              </w:rPr>
              <w:lastRenderedPageBreak/>
              <w:t>Latvijas Pašvaldību savienība</w:t>
            </w:r>
          </w:p>
          <w:p w:rsidR="005C7185" w:rsidP="005C7185" w:rsidRDefault="005C7185" w14:paraId="347CFD3B" w14:textId="77777777">
            <w:pPr>
              <w:pStyle w:val="naisc"/>
              <w:jc w:val="both"/>
            </w:pPr>
            <w:r>
              <w:t>25.Iebilstam pret Projekta 1.54.punktu, kas paredz automatizēti dzēst visu informāciju, kas kadastrā brīvprātīgi reģistrētas par iznomātajiem īpašumiem vai to daļām. Lūdzam izteikt 1.54.punktu šādā redakcijā:</w:t>
            </w:r>
          </w:p>
          <w:p w:rsidR="005C7185" w:rsidP="005C7185" w:rsidRDefault="005C7185" w14:paraId="3A0BA177" w14:textId="77777777">
            <w:pPr>
              <w:pStyle w:val="naisc"/>
              <w:jc w:val="both"/>
            </w:pPr>
            <w:r>
              <w:t>“1.54. Papildināt noteikumus ar 203. punktu šādā redakcijā:</w:t>
            </w:r>
          </w:p>
          <w:p w:rsidR="005C7185" w:rsidP="005C7185" w:rsidRDefault="005C7185" w14:paraId="6B3E34AF" w14:textId="77777777">
            <w:pPr>
              <w:pStyle w:val="naisc"/>
              <w:jc w:val="both"/>
            </w:pPr>
            <w:r>
              <w:lastRenderedPageBreak/>
              <w:t>"203. Kadastra informācijas sistēmā informāciju par iznomāto nekustamo īpašumu vai tā daļu un par nomnieku dzēš bez maksas, ja īpašnieks iesniedz attiecīgu lūgumu. Īpašnieks drīkst iesniegt lūgumu dzēst vienlaikus visu informāciju par iznomātajiem nekustamajiem īpašumiem vai to daļām. Informāciju par iznomāto nekustamo īpašumu vai tā daļu un par nomnieku dzēš bez ierosinātāja iesnieguma vienā no šādiem gadījumiem:</w:t>
            </w:r>
          </w:p>
          <w:p w:rsidR="005C7185" w:rsidP="005C7185" w:rsidRDefault="005C7185" w14:paraId="4C781157" w14:textId="77777777">
            <w:pPr>
              <w:pStyle w:val="naisc"/>
              <w:jc w:val="both"/>
            </w:pPr>
            <w:r>
              <w:t>203.2.1. Kadastra informācijas sistēmā dzēsts iznomātais kadastra objekts;</w:t>
            </w:r>
          </w:p>
          <w:p w:rsidR="005C7185" w:rsidP="005C7185" w:rsidRDefault="005C7185" w14:paraId="353E0282" w14:textId="77777777">
            <w:pPr>
              <w:pStyle w:val="naisc"/>
              <w:jc w:val="both"/>
            </w:pPr>
            <w:r>
              <w:t>203.2.2. beidzies Kadastra informācijas sistēmā reģistrētais nomas termiņš;</w:t>
            </w:r>
          </w:p>
          <w:p w:rsidRPr="004E516F" w:rsidR="005C7185" w:rsidP="005C7185" w:rsidRDefault="005C7185" w14:paraId="26F30F24" w14:textId="77777777">
            <w:pPr>
              <w:pStyle w:val="naisc"/>
              <w:spacing w:before="0" w:after="0"/>
              <w:jc w:val="both"/>
            </w:pPr>
            <w:r>
              <w:t xml:space="preserve">203.2.3. Kadastra informācijas sistēmā reģistrētais iznomātājs un </w:t>
            </w:r>
            <w:r>
              <w:lastRenderedPageBreak/>
              <w:t>nomnieks ir viena un tā pati persona.”</w:t>
            </w:r>
          </w:p>
        </w:tc>
        <w:tc>
          <w:tcPr>
            <w:tcW w:w="2712" w:type="dxa"/>
            <w:tcBorders>
              <w:top w:val="single" w:color="000000" w:sz="6" w:space="0"/>
              <w:left w:val="single" w:color="000000" w:sz="6" w:space="0"/>
              <w:bottom w:val="single" w:color="000000" w:sz="6" w:space="0"/>
              <w:right w:val="single" w:color="000000" w:sz="6" w:space="0"/>
            </w:tcBorders>
          </w:tcPr>
          <w:p w:rsidRPr="000B46B8" w:rsidR="005C7185" w:rsidP="005C7185" w:rsidRDefault="005C7185" w14:paraId="5598B0B8" w14:textId="77777777">
            <w:pPr>
              <w:pStyle w:val="naisc"/>
              <w:spacing w:before="0" w:after="0"/>
              <w:jc w:val="both"/>
              <w:rPr>
                <w:b/>
              </w:rPr>
            </w:pPr>
            <w:r w:rsidRPr="000B46B8">
              <w:rPr>
                <w:b/>
              </w:rPr>
              <w:lastRenderedPageBreak/>
              <w:t>Nav ņemts vērā</w:t>
            </w:r>
          </w:p>
          <w:p w:rsidRPr="009F4B3D" w:rsidR="005C7185" w:rsidP="00FB003F" w:rsidRDefault="005C7185" w14:paraId="5DC0581C" w14:textId="1F9AD716">
            <w:pPr>
              <w:pStyle w:val="naisc"/>
              <w:spacing w:before="0" w:after="0"/>
              <w:jc w:val="both"/>
            </w:pPr>
            <w:r w:rsidRPr="000B46B8">
              <w:t>Nekustamā īpašuma valsts kadastra likuma 98.</w:t>
            </w:r>
            <w:r w:rsidR="00FB003F">
              <w:t> </w:t>
            </w:r>
            <w:r w:rsidRPr="000B46B8">
              <w:t xml:space="preserve">pants nosaka, ko </w:t>
            </w:r>
            <w:r w:rsidR="00FB003F">
              <w:t>D</w:t>
            </w:r>
            <w:r w:rsidRPr="000B46B8">
              <w:t xml:space="preserve">ienests finansē no kārtējā gadā piešķirtā valsts budžeta finansējuma, un tas neparedz finansēt  informācijas par iznomāto nekustamo īpašumu, tā daļu un nomnieku dzēšanu Kadastra informācijas sistēmā uz īpašnieka iesnieguma </w:t>
            </w:r>
            <w:r w:rsidRPr="000B46B8">
              <w:lastRenderedPageBreak/>
              <w:t xml:space="preserve">pamata. Ņemot vērā </w:t>
            </w:r>
            <w:r w:rsidR="00FB003F">
              <w:t>D</w:t>
            </w:r>
            <w:r w:rsidRPr="000B46B8">
              <w:t>ienesta finansēšanas modeli un to, ka lielāko daļu jeb 61</w:t>
            </w:r>
            <w:r w:rsidR="00FB003F">
              <w:t> </w:t>
            </w:r>
            <w:r w:rsidRPr="000B46B8">
              <w:t xml:space="preserve">% no funkciju īstenošanai nepieciešamā finansējuma veido maksas pakalpojumu ieņēmumi, </w:t>
            </w:r>
            <w:r w:rsidR="00FB003F">
              <w:t>D</w:t>
            </w:r>
            <w:r w:rsidRPr="000B46B8">
              <w:t>ienests nomas informācijas dzēšanu arī turpmāk sniegs kā maksas pakalpojumu, ja šim mērķim netiks piešķirta papildus valsts budžeta dotācija.</w:t>
            </w:r>
          </w:p>
        </w:tc>
        <w:tc>
          <w:tcPr>
            <w:tcW w:w="2712" w:type="dxa"/>
            <w:tcBorders>
              <w:top w:val="single" w:color="auto" w:sz="4" w:space="0"/>
              <w:left w:val="single" w:color="auto" w:sz="4" w:space="0"/>
              <w:bottom w:val="single" w:color="auto" w:sz="4" w:space="0"/>
              <w:right w:val="single" w:color="auto" w:sz="4" w:space="0"/>
            </w:tcBorders>
          </w:tcPr>
          <w:p w:rsidRPr="009F4B3D" w:rsidR="005C7185" w:rsidP="005C7185" w:rsidRDefault="005C7185" w14:paraId="37011F23" w14:textId="77777777">
            <w:pPr>
              <w:jc w:val="center"/>
            </w:pPr>
          </w:p>
        </w:tc>
        <w:tc>
          <w:tcPr>
            <w:tcW w:w="2727" w:type="dxa"/>
            <w:tcBorders>
              <w:top w:val="single" w:color="auto" w:sz="4" w:space="0"/>
              <w:left w:val="single" w:color="auto" w:sz="4" w:space="0"/>
              <w:bottom w:val="single" w:color="auto" w:sz="4" w:space="0"/>
            </w:tcBorders>
          </w:tcPr>
          <w:p w:rsidR="005C7185" w:rsidP="005C7185" w:rsidRDefault="005C7185" w14:paraId="411449F2" w14:textId="3CD2A6E7">
            <w:pPr>
              <w:jc w:val="both"/>
            </w:pPr>
            <w:r>
              <w:t>1.54.</w:t>
            </w:r>
            <w:r w:rsidR="005021A6">
              <w:t> </w:t>
            </w:r>
            <w:r>
              <w:t>Papildināt noteikumus ar 203., 204. un 205.</w:t>
            </w:r>
            <w:r w:rsidR="005021A6">
              <w:t> </w:t>
            </w:r>
            <w:r>
              <w:t>punktu šādā redakcijā:</w:t>
            </w:r>
          </w:p>
          <w:p w:rsidR="005C7185" w:rsidP="005C7185" w:rsidRDefault="005C7185" w14:paraId="4265A6A6" w14:textId="32AD4FC9">
            <w:pPr>
              <w:jc w:val="both"/>
            </w:pPr>
            <w:r>
              <w:t>"203. Kadastra informācijas sistēmā informāciju par iznomāto nekustamo īpašumu vai tā daļu un par nomnieku dzēš 2021.</w:t>
            </w:r>
            <w:r w:rsidR="00524E74">
              <w:t> </w:t>
            </w:r>
            <w:r>
              <w:t>gada 1. decembrī. Līdz tam informāciju par iznomāto nekustamo īpašumu vai tā daļu un par nomnieku dzēš:</w:t>
            </w:r>
          </w:p>
          <w:p w:rsidR="005C7185" w:rsidP="005C7185" w:rsidRDefault="005C7185" w14:paraId="50B7110F" w14:textId="4B54DFB8">
            <w:pPr>
              <w:jc w:val="both"/>
            </w:pPr>
            <w:r>
              <w:lastRenderedPageBreak/>
              <w:t>203.1.</w:t>
            </w:r>
            <w:r w:rsidR="0079393C">
              <w:t> </w:t>
            </w:r>
            <w:r>
              <w:t>pamatojoties uz ierosinātāja iesniegumu;</w:t>
            </w:r>
          </w:p>
          <w:p w:rsidR="005C7185" w:rsidP="005C7185" w:rsidRDefault="005C7185" w14:paraId="1A1655BA" w14:textId="779FF758">
            <w:pPr>
              <w:jc w:val="both"/>
            </w:pPr>
            <w:r>
              <w:t>203.2.</w:t>
            </w:r>
            <w:r w:rsidR="0079393C">
              <w:t> </w:t>
            </w:r>
            <w:r>
              <w:t>bez ierosinātāja iesnieguma vienā no šādiem gadījumiem:</w:t>
            </w:r>
          </w:p>
          <w:p w:rsidR="005C7185" w:rsidP="005C7185" w:rsidRDefault="005C7185" w14:paraId="65E37BE9" w14:textId="283377A6">
            <w:pPr>
              <w:jc w:val="both"/>
            </w:pPr>
            <w:r>
              <w:t>203.2.1.</w:t>
            </w:r>
            <w:r w:rsidR="0079393C">
              <w:t> </w:t>
            </w:r>
            <w:r>
              <w:t>Kadastra informācijas sistēmā dzēsts iznomātais kadastra objekts;</w:t>
            </w:r>
          </w:p>
          <w:p w:rsidR="005C7185" w:rsidP="005C7185" w:rsidRDefault="005C7185" w14:paraId="63159473" w14:textId="7B11B3C2">
            <w:pPr>
              <w:jc w:val="both"/>
            </w:pPr>
            <w:r>
              <w:t>203.2.2.</w:t>
            </w:r>
            <w:r w:rsidR="0079393C">
              <w:t> </w:t>
            </w:r>
            <w:r>
              <w:t>beidzies Kadastra informācijas sistēmā reģistrētais nomas termiņš;</w:t>
            </w:r>
          </w:p>
          <w:p w:rsidR="005C7185" w:rsidP="005C7185" w:rsidRDefault="005C7185" w14:paraId="4DECF4D1" w14:textId="16042437">
            <w:pPr>
              <w:jc w:val="both"/>
            </w:pPr>
            <w:r>
              <w:t>203.2.3.</w:t>
            </w:r>
            <w:r w:rsidR="0079393C">
              <w:t> </w:t>
            </w:r>
            <w:r>
              <w:t>Kadastra informācijas sistēmā reģistrētais iznomātājs un nomnieks ir viena un tā pati persona.</w:t>
            </w:r>
          </w:p>
          <w:p w:rsidRPr="009F4B3D" w:rsidR="005C7185" w:rsidP="005C7185" w:rsidRDefault="005C7185" w14:paraId="1678C521" w14:textId="77777777">
            <w:pPr>
              <w:jc w:val="both"/>
            </w:pPr>
            <w:r>
              <w:t>(…)</w:t>
            </w:r>
          </w:p>
        </w:tc>
      </w:tr>
      <w:tr w:rsidRPr="009F4B3D" w:rsidR="005C7185" w:rsidTr="009F4B3D" w14:paraId="001663C1" w14:textId="77777777">
        <w:tc>
          <w:tcPr>
            <w:tcW w:w="708" w:type="dxa"/>
            <w:tcBorders>
              <w:top w:val="single" w:color="000000" w:sz="6" w:space="0"/>
              <w:left w:val="single" w:color="000000" w:sz="6" w:space="0"/>
              <w:bottom w:val="single" w:color="000000" w:sz="6" w:space="0"/>
              <w:right w:val="single" w:color="000000" w:sz="6" w:space="0"/>
            </w:tcBorders>
          </w:tcPr>
          <w:p w:rsidRPr="009F4B3D" w:rsidR="005C7185" w:rsidP="005C7185" w:rsidRDefault="008A221B" w14:paraId="5840A54A" w14:textId="6F63C9B1">
            <w:pPr>
              <w:pStyle w:val="naisc"/>
              <w:spacing w:before="0" w:after="0"/>
            </w:pPr>
            <w:r>
              <w:lastRenderedPageBreak/>
              <w:t>1</w:t>
            </w:r>
            <w:r w:rsidR="008162C6">
              <w:t>1</w:t>
            </w:r>
            <w:r>
              <w:t>.</w:t>
            </w:r>
          </w:p>
        </w:tc>
        <w:tc>
          <w:tcPr>
            <w:tcW w:w="2712" w:type="dxa"/>
            <w:tcBorders>
              <w:top w:val="single" w:color="000000" w:sz="6" w:space="0"/>
              <w:left w:val="single" w:color="000000" w:sz="6" w:space="0"/>
              <w:bottom w:val="single" w:color="000000" w:sz="6" w:space="0"/>
              <w:right w:val="single" w:color="000000" w:sz="6" w:space="0"/>
            </w:tcBorders>
          </w:tcPr>
          <w:p w:rsidRPr="009F4B3D" w:rsidR="005C7185" w:rsidP="0079393C" w:rsidRDefault="0079393C" w14:paraId="4311EDA3" w14:textId="380741DA">
            <w:pPr>
              <w:pStyle w:val="naisc"/>
              <w:spacing w:before="0" w:after="0"/>
              <w:jc w:val="left"/>
            </w:pPr>
            <w:r>
              <w:t>Iebildums par projektu kopumā</w:t>
            </w:r>
          </w:p>
        </w:tc>
        <w:tc>
          <w:tcPr>
            <w:tcW w:w="2712" w:type="dxa"/>
            <w:tcBorders>
              <w:top w:val="single" w:color="000000" w:sz="6" w:space="0"/>
              <w:left w:val="single" w:color="000000" w:sz="6" w:space="0"/>
              <w:bottom w:val="single" w:color="000000" w:sz="6" w:space="0"/>
              <w:right w:val="single" w:color="000000" w:sz="6" w:space="0"/>
            </w:tcBorders>
          </w:tcPr>
          <w:p w:rsidRPr="004E516F" w:rsidR="005C7185" w:rsidP="005C7185" w:rsidRDefault="005C7185" w14:paraId="21D65351" w14:textId="77777777">
            <w:pPr>
              <w:jc w:val="both"/>
              <w:rPr>
                <w:b/>
              </w:rPr>
            </w:pPr>
            <w:r w:rsidRPr="004E516F">
              <w:rPr>
                <w:b/>
              </w:rPr>
              <w:t>Latvijas Pašvaldību savienība</w:t>
            </w:r>
          </w:p>
          <w:p w:rsidR="005C7185" w:rsidP="005C7185" w:rsidRDefault="005C7185" w14:paraId="364720BE" w14:textId="77777777">
            <w:pPr>
              <w:pStyle w:val="naisc"/>
              <w:jc w:val="both"/>
            </w:pPr>
            <w:r>
              <w:t xml:space="preserve">26.Lūdzam papildināt noteikumus ar jauniem punktiem, kas nodrošinās, ka Kadastrā reģistrētie dati nav pretrunā ar citā valsts vai pašvaldības informācijas sistēmā esošajiem datiem, kā to paredz Nekustamā īpašuma valsts kadastra likuma 55.panta otrā daļa: . </w:t>
            </w:r>
          </w:p>
          <w:p w:rsidRPr="004E516F" w:rsidR="005C7185" w:rsidP="005C7185" w:rsidRDefault="005C7185" w14:paraId="61BFFC74" w14:textId="77777777">
            <w:pPr>
              <w:pStyle w:val="naisc"/>
              <w:spacing w:before="0" w:after="0"/>
              <w:jc w:val="both"/>
            </w:pPr>
            <w:r>
              <w:t>“(2) Valsts zemes dienests pieņem lēmumu atlikt kadastra objekta vai kadastra datu reģistrāciju vai kadastra datu aktualizāciju uz laiku līdz vienam mēnesim, ja personas iesniegtie vai uzrādītie dokumenti satur ziņas, kas ir pretrunā ar citā valsts vai pašvaldības informācijas sistēmā esošajiem datiem.”</w:t>
            </w:r>
          </w:p>
        </w:tc>
        <w:tc>
          <w:tcPr>
            <w:tcW w:w="2712" w:type="dxa"/>
            <w:tcBorders>
              <w:top w:val="single" w:color="000000" w:sz="6" w:space="0"/>
              <w:left w:val="single" w:color="000000" w:sz="6" w:space="0"/>
              <w:bottom w:val="single" w:color="000000" w:sz="6" w:space="0"/>
              <w:right w:val="single" w:color="000000" w:sz="6" w:space="0"/>
            </w:tcBorders>
          </w:tcPr>
          <w:p w:rsidR="005C7185" w:rsidP="005C7185" w:rsidRDefault="005C7185" w14:paraId="1D44C968" w14:textId="77777777">
            <w:pPr>
              <w:pStyle w:val="naisc"/>
              <w:spacing w:before="0" w:after="0"/>
              <w:jc w:val="both"/>
              <w:rPr>
                <w:b/>
              </w:rPr>
            </w:pPr>
            <w:r w:rsidRPr="00E331EA">
              <w:rPr>
                <w:b/>
              </w:rPr>
              <w:t>Nav ņemts vērā</w:t>
            </w:r>
          </w:p>
          <w:p w:rsidR="005C7185" w:rsidP="005C7185" w:rsidRDefault="005C7185" w14:paraId="72EF5765" w14:textId="77777777">
            <w:pPr>
              <w:pStyle w:val="naisc"/>
              <w:spacing w:before="0" w:after="0"/>
              <w:jc w:val="both"/>
            </w:pPr>
            <w:r>
              <w:t>Datu aktualizāciju no citām valsts vai pašvaldību informācijas sistēmām regulē šo noteikumu citi punkti, piemēram, 100.</w:t>
            </w:r>
            <w:r w:rsidR="00FB003F">
              <w:t> </w:t>
            </w:r>
            <w:r>
              <w:t>punkts.</w:t>
            </w:r>
          </w:p>
          <w:p w:rsidRPr="00E331EA" w:rsidR="005C7185" w:rsidP="005C7185" w:rsidRDefault="005C7185" w14:paraId="62F8BBDE" w14:textId="77777777">
            <w:pPr>
              <w:pStyle w:val="naisc"/>
              <w:spacing w:before="0" w:after="0"/>
              <w:jc w:val="both"/>
            </w:pPr>
            <w:r>
              <w:t xml:space="preserve">Turklāt norādām, ka ar </w:t>
            </w:r>
            <w:r w:rsidRPr="00DF22EC">
              <w:t>2018.</w:t>
            </w:r>
            <w:r w:rsidR="00FB003F">
              <w:t> </w:t>
            </w:r>
            <w:r w:rsidRPr="00DF22EC">
              <w:t>gada 11.</w:t>
            </w:r>
            <w:r w:rsidR="00FB003F">
              <w:t> </w:t>
            </w:r>
            <w:r w:rsidRPr="00DF22EC">
              <w:t>oktobrī pieņemtajiem grozījumiem Nekustamā īpašuma valsts kadastra likumā</w:t>
            </w:r>
            <w:r>
              <w:t xml:space="preserve"> tiek izslēgta 55.panta otrā daļa.</w:t>
            </w:r>
          </w:p>
        </w:tc>
        <w:tc>
          <w:tcPr>
            <w:tcW w:w="2712" w:type="dxa"/>
            <w:tcBorders>
              <w:top w:val="single" w:color="auto" w:sz="4" w:space="0"/>
              <w:left w:val="single" w:color="auto" w:sz="4" w:space="0"/>
              <w:bottom w:val="single" w:color="auto" w:sz="4" w:space="0"/>
              <w:right w:val="single" w:color="auto" w:sz="4" w:space="0"/>
            </w:tcBorders>
          </w:tcPr>
          <w:p w:rsidRPr="009F4B3D" w:rsidR="005C7185" w:rsidP="005C7185" w:rsidRDefault="005C7185" w14:paraId="7B4C2F5A" w14:textId="77777777">
            <w:pPr>
              <w:jc w:val="center"/>
            </w:pPr>
          </w:p>
        </w:tc>
        <w:tc>
          <w:tcPr>
            <w:tcW w:w="2727" w:type="dxa"/>
            <w:tcBorders>
              <w:top w:val="single" w:color="auto" w:sz="4" w:space="0"/>
              <w:left w:val="single" w:color="auto" w:sz="4" w:space="0"/>
              <w:bottom w:val="single" w:color="auto" w:sz="4" w:space="0"/>
            </w:tcBorders>
          </w:tcPr>
          <w:p w:rsidRPr="009F4B3D" w:rsidR="005C7185" w:rsidP="0079393C" w:rsidRDefault="0079393C" w14:paraId="34C18BA1" w14:textId="18E136F1">
            <w:r>
              <w:t>Projekts nav mainīts</w:t>
            </w:r>
          </w:p>
        </w:tc>
      </w:tr>
      <w:tr w:rsidRPr="009F4B3D" w:rsidR="001B03C0" w:rsidTr="00C97D0F" w14:paraId="71996617" w14:textId="77777777">
        <w:tc>
          <w:tcPr>
            <w:tcW w:w="708" w:type="dxa"/>
            <w:tcBorders>
              <w:top w:val="single" w:color="000000" w:sz="6" w:space="0"/>
              <w:left w:val="single" w:color="000000" w:sz="6" w:space="0"/>
              <w:bottom w:val="single" w:color="000000" w:sz="6" w:space="0"/>
              <w:right w:val="single" w:color="000000" w:sz="6" w:space="0"/>
            </w:tcBorders>
          </w:tcPr>
          <w:p w:rsidR="001B03C0" w:rsidP="001B03C0" w:rsidRDefault="001B03C0" w14:paraId="0C097C2E" w14:textId="060BE891">
            <w:pPr>
              <w:pStyle w:val="naisc"/>
              <w:spacing w:before="0" w:after="0"/>
            </w:pPr>
            <w:r>
              <w:t>12.</w:t>
            </w:r>
          </w:p>
        </w:tc>
        <w:tc>
          <w:tcPr>
            <w:tcW w:w="2712" w:type="dxa"/>
            <w:tcBorders>
              <w:top w:val="single" w:color="000000" w:sz="6" w:space="0"/>
              <w:left w:val="single" w:color="000000" w:sz="6" w:space="0"/>
              <w:bottom w:val="single" w:color="000000" w:sz="6" w:space="0"/>
              <w:right w:val="single" w:color="000000" w:sz="6" w:space="0"/>
            </w:tcBorders>
          </w:tcPr>
          <w:p w:rsidR="001B03C0" w:rsidP="001B03C0" w:rsidRDefault="001B03C0" w14:paraId="11E5B70E" w14:textId="77777777">
            <w:pPr>
              <w:pStyle w:val="naisc"/>
              <w:jc w:val="both"/>
            </w:pPr>
            <w:r>
              <w:t>1.45. 109. punktā:</w:t>
            </w:r>
          </w:p>
          <w:p w:rsidR="001B03C0" w:rsidP="001B03C0" w:rsidRDefault="001B03C0" w14:paraId="34AC464A" w14:textId="77777777">
            <w:pPr>
              <w:pStyle w:val="naisc"/>
              <w:jc w:val="both"/>
            </w:pPr>
            <w:r>
              <w:t xml:space="preserve">papildināt ievaddaļas otro teikumu aiz vārda </w:t>
            </w:r>
            <w:r>
              <w:lastRenderedPageBreak/>
              <w:t>"reģistrē" ar vārdiem "vai aktualizē";</w:t>
            </w:r>
          </w:p>
          <w:p w:rsidR="001B03C0" w:rsidP="001B03C0" w:rsidRDefault="001B03C0" w14:paraId="62EDBAE3" w14:textId="5011532F">
            <w:pPr>
              <w:pStyle w:val="naisc"/>
              <w:spacing w:before="0" w:after="0"/>
              <w:jc w:val="left"/>
            </w:pPr>
            <w:r>
              <w:t>papildināt 109.2. apakšpunktu aiz vārdiem "tās mērvienību" ar vārdiem "kas nav mazāka par vienu kvadrātmetru".</w:t>
            </w:r>
          </w:p>
        </w:tc>
        <w:tc>
          <w:tcPr>
            <w:tcW w:w="2712" w:type="dxa"/>
            <w:tcBorders>
              <w:top w:val="single" w:color="000000" w:sz="6" w:space="0"/>
              <w:left w:val="single" w:color="000000" w:sz="6" w:space="0"/>
              <w:bottom w:val="single" w:color="000000" w:sz="6" w:space="0"/>
              <w:right w:val="single" w:color="000000" w:sz="6" w:space="0"/>
            </w:tcBorders>
          </w:tcPr>
          <w:p w:rsidRPr="004E516F" w:rsidR="001B03C0" w:rsidP="001B03C0" w:rsidRDefault="001B03C0" w14:paraId="43B104CC" w14:textId="77777777">
            <w:pPr>
              <w:jc w:val="both"/>
              <w:rPr>
                <w:b/>
              </w:rPr>
            </w:pPr>
            <w:r w:rsidRPr="004E516F">
              <w:rPr>
                <w:b/>
              </w:rPr>
              <w:lastRenderedPageBreak/>
              <w:t>Latvijas Pašvaldību savienība</w:t>
            </w:r>
          </w:p>
          <w:p w:rsidRPr="004E516F" w:rsidR="001B03C0" w:rsidP="001B03C0" w:rsidRDefault="001B03C0" w14:paraId="55278FEC" w14:textId="7911CDF6">
            <w:pPr>
              <w:jc w:val="both"/>
              <w:rPr>
                <w:b/>
              </w:rPr>
            </w:pPr>
            <w:r w:rsidRPr="00735C52">
              <w:t xml:space="preserve">22.Vai tiešām Tieslietu ministrija vēlas grozīt </w:t>
            </w:r>
            <w:r w:rsidRPr="00735C52">
              <w:lastRenderedPageBreak/>
              <w:t>noteikumu 109.2.apakšpunktu, kā tas norādīts Projekta 1.45.punktā? Vēršam uzmanību, ka pēc grozījumiem tiks radīta norma par “mērvienību, kas nav mazāka par vienu kvadrātmetru”, lai arī neviena zināmā mērvienību sistēma šādā veidā mērvienības neiedala.</w:t>
            </w:r>
          </w:p>
        </w:tc>
        <w:tc>
          <w:tcPr>
            <w:tcW w:w="2712" w:type="dxa"/>
            <w:tcBorders>
              <w:top w:val="single" w:color="000000" w:sz="6" w:space="0"/>
              <w:left w:val="single" w:color="000000" w:sz="6" w:space="0"/>
              <w:bottom w:val="single" w:color="000000" w:sz="6" w:space="0"/>
              <w:right w:val="single" w:color="000000" w:sz="6" w:space="0"/>
            </w:tcBorders>
          </w:tcPr>
          <w:p w:rsidRPr="009270DC" w:rsidR="001B03C0" w:rsidP="001B03C0" w:rsidRDefault="001B03C0" w14:paraId="3B175DFD" w14:textId="77777777">
            <w:pPr>
              <w:pStyle w:val="naisc"/>
              <w:spacing w:before="0" w:after="0"/>
              <w:jc w:val="both"/>
              <w:rPr>
                <w:b/>
              </w:rPr>
            </w:pPr>
            <w:r w:rsidRPr="009270DC">
              <w:rPr>
                <w:b/>
              </w:rPr>
              <w:lastRenderedPageBreak/>
              <w:t>Nav ņemts vērā</w:t>
            </w:r>
          </w:p>
          <w:p w:rsidR="001B03C0" w:rsidP="001B03C0" w:rsidRDefault="001B03C0" w14:paraId="0A7D8410" w14:textId="77777777">
            <w:pPr>
              <w:pStyle w:val="naisc"/>
              <w:spacing w:before="0" w:after="0"/>
              <w:jc w:val="both"/>
            </w:pPr>
            <w:r>
              <w:t xml:space="preserve">Kadastra informācijas sistēmā zemes vienības platības uztur hektāros </w:t>
            </w:r>
            <w:r>
              <w:lastRenderedPageBreak/>
              <w:t>(ha), kas ir viena no metriskās sistēmas atvasinātajām laukuma mērvienībām. I</w:t>
            </w:r>
            <w:r w:rsidRPr="00322B6A">
              <w:t xml:space="preserve">zmantojot garumu pamatmērvienību un daudzkārtņus, var iegūt kilometrus, centimetrus, decimetrus, milimetrus </w:t>
            </w:r>
            <w:r>
              <w:t>utt</w:t>
            </w:r>
            <w:r w:rsidRPr="00322B6A">
              <w:t>.</w:t>
            </w:r>
            <w:r>
              <w:t xml:space="preserve"> Hektāra pieraksts ir 4 zīmes aiz komata, kur pēdējais skaitlis nozīmē kvadrātmetru. </w:t>
            </w:r>
          </w:p>
          <w:p w:rsidRPr="00E331EA" w:rsidR="001B03C0" w:rsidP="001B03C0" w:rsidRDefault="001B03C0" w14:paraId="69C93B6E" w14:textId="0C40026D">
            <w:pPr>
              <w:pStyle w:val="naisc"/>
              <w:spacing w:before="0" w:after="0"/>
              <w:jc w:val="both"/>
              <w:rPr>
                <w:b/>
              </w:rPr>
            </w:pPr>
            <w:r>
              <w:t>Noteikumu projektā iekļautais regulējums nodrošinās nepārprotamu skaidrību par mazāko iespējamo apgrūtinājuma mērvienību.</w:t>
            </w:r>
          </w:p>
        </w:tc>
        <w:tc>
          <w:tcPr>
            <w:tcW w:w="2712" w:type="dxa"/>
            <w:tcBorders>
              <w:top w:val="single" w:color="auto" w:sz="4" w:space="0"/>
              <w:left w:val="single" w:color="auto" w:sz="4" w:space="0"/>
              <w:bottom w:val="single" w:color="auto" w:sz="4" w:space="0"/>
            </w:tcBorders>
          </w:tcPr>
          <w:p w:rsidRPr="009F4B3D" w:rsidR="001B03C0" w:rsidP="001B03C0" w:rsidRDefault="001B03C0" w14:paraId="67F9DDF9" w14:textId="7FA31376">
            <w:pPr>
              <w:jc w:val="center"/>
            </w:pPr>
          </w:p>
        </w:tc>
        <w:tc>
          <w:tcPr>
            <w:tcW w:w="2727" w:type="dxa"/>
            <w:tcBorders>
              <w:top w:val="single" w:color="auto" w:sz="4" w:space="0"/>
              <w:left w:val="single" w:color="auto" w:sz="4" w:space="0"/>
              <w:bottom w:val="single" w:color="auto" w:sz="4" w:space="0"/>
            </w:tcBorders>
          </w:tcPr>
          <w:p w:rsidRPr="00A44543" w:rsidR="001B03C0" w:rsidP="001B03C0" w:rsidRDefault="001B03C0" w14:paraId="319ADEAB" w14:textId="77777777">
            <w:pPr>
              <w:jc w:val="both"/>
              <w:rPr>
                <w:color w:val="000000"/>
              </w:rPr>
            </w:pPr>
            <w:r w:rsidRPr="00A44543">
              <w:rPr>
                <w:color w:val="000000"/>
              </w:rPr>
              <w:t>1.45.</w:t>
            </w:r>
            <w:r>
              <w:rPr>
                <w:color w:val="000000"/>
              </w:rPr>
              <w:t> </w:t>
            </w:r>
            <w:r w:rsidRPr="00A44543">
              <w:rPr>
                <w:color w:val="000000"/>
              </w:rPr>
              <w:t>109.</w:t>
            </w:r>
            <w:r>
              <w:rPr>
                <w:color w:val="000000"/>
              </w:rPr>
              <w:t> </w:t>
            </w:r>
            <w:r w:rsidRPr="00A44543">
              <w:rPr>
                <w:color w:val="000000"/>
              </w:rPr>
              <w:t>punktā:</w:t>
            </w:r>
          </w:p>
          <w:p w:rsidRPr="00A44543" w:rsidR="001B03C0" w:rsidP="001B03C0" w:rsidRDefault="001B03C0" w14:paraId="1D5D0763" w14:textId="77777777">
            <w:pPr>
              <w:jc w:val="both"/>
              <w:rPr>
                <w:color w:val="000000"/>
              </w:rPr>
            </w:pPr>
            <w:r w:rsidRPr="00A44543">
              <w:rPr>
                <w:color w:val="000000"/>
              </w:rPr>
              <w:t xml:space="preserve">papildināt ievaddaļas otro teikumu aiz vārda </w:t>
            </w:r>
            <w:r w:rsidRPr="00A44543">
              <w:rPr>
                <w:color w:val="000000"/>
              </w:rPr>
              <w:lastRenderedPageBreak/>
              <w:t>"reģistrē" ar vārdiem "vai aktualizē";</w:t>
            </w:r>
          </w:p>
          <w:p w:rsidRPr="00A44543" w:rsidR="001B03C0" w:rsidP="001B03C0" w:rsidRDefault="001B03C0" w14:paraId="14F11C76" w14:textId="77777777">
            <w:pPr>
              <w:jc w:val="both"/>
              <w:rPr>
                <w:color w:val="000000"/>
              </w:rPr>
            </w:pPr>
            <w:r w:rsidRPr="00A44543">
              <w:rPr>
                <w:color w:val="000000"/>
              </w:rPr>
              <w:t>izteikt 109.2.</w:t>
            </w:r>
            <w:r>
              <w:rPr>
                <w:color w:val="000000"/>
              </w:rPr>
              <w:t> </w:t>
            </w:r>
            <w:r w:rsidRPr="00A44543">
              <w:rPr>
                <w:color w:val="000000"/>
              </w:rPr>
              <w:t>apakšpunktu šādā redakcijā:</w:t>
            </w:r>
          </w:p>
          <w:p w:rsidR="001B03C0" w:rsidP="001B03C0" w:rsidRDefault="001B03C0" w14:paraId="77C592B0" w14:textId="00DD96E4">
            <w:r w:rsidRPr="00A44543">
              <w:rPr>
                <w:color w:val="000000"/>
              </w:rPr>
              <w:t>109.2. zemes vienības nekustamā īpašuma objekta apgrūtinājuma teritorijas platību, kas nav mazāka par 1 kvm un tās mērvienību;</w:t>
            </w:r>
          </w:p>
        </w:tc>
      </w:tr>
    </w:tbl>
    <w:p w:rsidRPr="009F4B3D" w:rsidR="00666795" w:rsidP="001F3AC1" w:rsidRDefault="00666795" w14:paraId="75FD826E" w14:textId="77777777">
      <w:pPr>
        <w:pStyle w:val="naisf"/>
        <w:spacing w:before="0" w:after="0"/>
        <w:ind w:firstLine="0"/>
        <w:rPr>
          <w:b/>
        </w:rPr>
      </w:pPr>
    </w:p>
    <w:p w:rsidRPr="00B86BCD" w:rsidR="00666795" w:rsidP="001F3AC1" w:rsidRDefault="00666795" w14:paraId="1981B352" w14:textId="77777777">
      <w:pPr>
        <w:pStyle w:val="naisf"/>
        <w:spacing w:before="0" w:after="0"/>
        <w:ind w:firstLine="0"/>
        <w:rPr>
          <w:b/>
          <w:u w:val="single"/>
        </w:rPr>
      </w:pPr>
      <w:r w:rsidRPr="00B86BCD">
        <w:rPr>
          <w:b/>
        </w:rPr>
        <w:t xml:space="preserve">Informācija par starpministriju </w:t>
      </w:r>
      <w:r w:rsidRPr="00B86BCD">
        <w:rPr>
          <w:b/>
          <w:u w:val="single"/>
        </w:rPr>
        <w:t>(</w:t>
      </w:r>
      <w:r w:rsidRPr="00B86BCD">
        <w:rPr>
          <w:b/>
        </w:rPr>
        <w:t xml:space="preserve">starpinstitūciju) sanāksmi vai </w:t>
      </w:r>
      <w:r w:rsidRPr="00B86BCD">
        <w:rPr>
          <w:b/>
          <w:u w:val="single"/>
        </w:rPr>
        <w:t>elektronisko saskaņošanu</w:t>
      </w:r>
    </w:p>
    <w:p w:rsidRPr="00B86BCD" w:rsidR="007B1575" w:rsidP="001F3AC1" w:rsidRDefault="007B1575" w14:paraId="1FC90D8F" w14:textId="77777777">
      <w:pPr>
        <w:pStyle w:val="naisf"/>
        <w:spacing w:before="0" w:after="0"/>
        <w:ind w:firstLine="0"/>
        <w:rPr>
          <w:b/>
          <w:u w:val="single"/>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B86BCD" w:rsidR="00666795" w:rsidTr="00375E8A" w14:paraId="4D724A25" w14:textId="77777777">
        <w:tc>
          <w:tcPr>
            <w:tcW w:w="6204" w:type="dxa"/>
          </w:tcPr>
          <w:p w:rsidRPr="00B86BCD" w:rsidR="00666795" w:rsidP="001F3AC1" w:rsidRDefault="00666795" w14:paraId="7F19E656" w14:textId="77777777">
            <w:pPr>
              <w:pStyle w:val="naisf"/>
              <w:spacing w:before="0" w:after="0"/>
              <w:ind w:firstLine="0"/>
            </w:pPr>
            <w:r w:rsidRPr="00B86BCD">
              <w:t>Datums</w:t>
            </w:r>
          </w:p>
        </w:tc>
        <w:tc>
          <w:tcPr>
            <w:tcW w:w="8079" w:type="dxa"/>
            <w:gridSpan w:val="2"/>
          </w:tcPr>
          <w:p w:rsidRPr="00B86BCD" w:rsidR="00666795" w:rsidP="00566D5F" w:rsidRDefault="00815F04" w14:paraId="1FA664B6" w14:textId="471217A4">
            <w:pPr>
              <w:pStyle w:val="Paraststmeklis"/>
              <w:spacing w:before="0" w:beforeAutospacing="0" w:after="0" w:afterAutospacing="0"/>
              <w:jc w:val="both"/>
            </w:pPr>
            <w:r w:rsidRPr="00B86BCD">
              <w:t>20</w:t>
            </w:r>
            <w:r w:rsidRPr="00B86BCD" w:rsidR="00566D5F">
              <w:t>19</w:t>
            </w:r>
            <w:r w:rsidRPr="00B86BCD" w:rsidR="00666795">
              <w:t>.</w:t>
            </w:r>
            <w:r w:rsidRPr="00B86BCD" w:rsidR="00C70310">
              <w:t> </w:t>
            </w:r>
            <w:r w:rsidRPr="00B86BCD" w:rsidR="00666795">
              <w:t xml:space="preserve">gada </w:t>
            </w:r>
            <w:r w:rsidRPr="00B86BCD" w:rsidR="00566D5F">
              <w:t>7</w:t>
            </w:r>
            <w:r w:rsidRPr="00B86BCD">
              <w:t>.</w:t>
            </w:r>
            <w:r w:rsidRPr="00B86BCD" w:rsidR="00566D5F">
              <w:t> novembris</w:t>
            </w:r>
          </w:p>
        </w:tc>
      </w:tr>
      <w:tr w:rsidRPr="00B86BCD" w:rsidR="00666795" w:rsidTr="00375E8A" w14:paraId="2299163E" w14:textId="77777777">
        <w:trPr>
          <w:trHeight w:val="135"/>
        </w:trPr>
        <w:tc>
          <w:tcPr>
            <w:tcW w:w="6204" w:type="dxa"/>
          </w:tcPr>
          <w:p w:rsidRPr="00B86BCD" w:rsidR="00666795" w:rsidP="001F3AC1" w:rsidRDefault="00666795" w14:paraId="349357D7" w14:textId="77777777">
            <w:pPr>
              <w:pStyle w:val="naisf"/>
              <w:spacing w:before="0" w:after="0"/>
              <w:ind w:firstLine="0"/>
            </w:pPr>
          </w:p>
        </w:tc>
        <w:tc>
          <w:tcPr>
            <w:tcW w:w="8079" w:type="dxa"/>
            <w:gridSpan w:val="2"/>
          </w:tcPr>
          <w:p w:rsidRPr="00B86BCD" w:rsidR="00666795" w:rsidP="001F3AC1" w:rsidRDefault="00666795" w14:paraId="139DAA40" w14:textId="77777777">
            <w:pPr>
              <w:pStyle w:val="Paraststmeklis"/>
              <w:spacing w:before="0" w:beforeAutospacing="0" w:after="0" w:afterAutospacing="0"/>
              <w:ind w:left="33"/>
            </w:pPr>
          </w:p>
        </w:tc>
      </w:tr>
      <w:tr w:rsidRPr="00B86BCD" w:rsidR="00666795" w:rsidTr="00375E8A" w14:paraId="68FE60B2" w14:textId="77777777">
        <w:tc>
          <w:tcPr>
            <w:tcW w:w="6204" w:type="dxa"/>
          </w:tcPr>
          <w:p w:rsidRPr="00B86BCD" w:rsidR="00666795" w:rsidP="001F3AC1" w:rsidRDefault="00666795" w14:paraId="65F71CD1" w14:textId="77777777">
            <w:pPr>
              <w:pStyle w:val="naiskr"/>
              <w:spacing w:before="0" w:after="0"/>
              <w:ind w:right="-108"/>
            </w:pPr>
            <w:r w:rsidRPr="00B86BCD">
              <w:t>Saskaņošanas dalībnieki</w:t>
            </w:r>
          </w:p>
        </w:tc>
        <w:tc>
          <w:tcPr>
            <w:tcW w:w="8079" w:type="dxa"/>
            <w:gridSpan w:val="2"/>
          </w:tcPr>
          <w:p w:rsidRPr="00B86BCD" w:rsidR="00815F04" w:rsidP="001F3AC1" w:rsidRDefault="00815F04" w14:paraId="54196507" w14:textId="77777777">
            <w:pPr>
              <w:ind w:left="33" w:right="-108"/>
            </w:pPr>
            <w:r w:rsidRPr="00B86BCD">
              <w:t>Finanšu ministrija</w:t>
            </w:r>
          </w:p>
          <w:p w:rsidRPr="00B86BCD" w:rsidR="00815F04" w:rsidP="001F3AC1" w:rsidRDefault="00082E85" w14:paraId="6D4594FB" w14:textId="4F8DB53A">
            <w:pPr>
              <w:ind w:left="33" w:right="-108"/>
            </w:pPr>
            <w:r w:rsidRPr="00B86BCD">
              <w:t>Iekšlietu</w:t>
            </w:r>
            <w:r w:rsidRPr="00B86BCD" w:rsidR="00815F04">
              <w:t xml:space="preserve"> ministrija</w:t>
            </w:r>
          </w:p>
          <w:p w:rsidRPr="00B86BCD" w:rsidR="00815F04" w:rsidP="001F3AC1" w:rsidRDefault="00815F04" w14:paraId="158C8678" w14:textId="77777777">
            <w:pPr>
              <w:ind w:left="33" w:right="-108"/>
            </w:pPr>
            <w:r w:rsidRPr="00B86BCD">
              <w:t>Ekonomikas ministrija</w:t>
            </w:r>
          </w:p>
          <w:p w:rsidRPr="00B86BCD" w:rsidR="00815F04" w:rsidP="001F3AC1" w:rsidRDefault="00815F04" w14:paraId="62615621" w14:textId="77777777">
            <w:pPr>
              <w:ind w:left="33" w:right="-108"/>
            </w:pPr>
            <w:r w:rsidRPr="00B86BCD">
              <w:t>Kultūras ministrija</w:t>
            </w:r>
          </w:p>
          <w:p w:rsidRPr="00B86BCD" w:rsidR="00815F04" w:rsidP="001F3AC1" w:rsidRDefault="00815F04" w14:paraId="52573A29" w14:textId="285A7072">
            <w:pPr>
              <w:ind w:left="33" w:right="-108"/>
            </w:pPr>
            <w:r w:rsidRPr="00B86BCD">
              <w:t>Vides aizsardzības un reģionālās attīstības ministrija</w:t>
            </w:r>
          </w:p>
          <w:p w:rsidRPr="00B86BCD" w:rsidR="00495FF4" w:rsidP="001F3AC1" w:rsidRDefault="00495FF4" w14:paraId="3098A0E7" w14:textId="2487D2DA">
            <w:pPr>
              <w:ind w:left="33" w:right="-108"/>
            </w:pPr>
            <w:r w:rsidRPr="00B86BCD">
              <w:t>Būvniecības valsts kontroles birojs</w:t>
            </w:r>
          </w:p>
          <w:p w:rsidRPr="00B86BCD" w:rsidR="00666795" w:rsidP="00815F04" w:rsidRDefault="00815F04" w14:paraId="15794951" w14:textId="77777777">
            <w:pPr>
              <w:ind w:left="33" w:right="-108"/>
            </w:pPr>
            <w:r w:rsidRPr="00B86BCD">
              <w:t>Latvijas Pašvaldību savienība</w:t>
            </w:r>
          </w:p>
        </w:tc>
      </w:tr>
      <w:tr w:rsidRPr="00B86BCD" w:rsidR="00666795" w:rsidTr="00375E8A" w14:paraId="016A8C18" w14:textId="77777777">
        <w:trPr>
          <w:trHeight w:val="285"/>
        </w:trPr>
        <w:tc>
          <w:tcPr>
            <w:tcW w:w="6204" w:type="dxa"/>
          </w:tcPr>
          <w:p w:rsidRPr="00B86BCD" w:rsidR="00666795" w:rsidP="001F3AC1" w:rsidRDefault="00666795" w14:paraId="01D07651" w14:textId="77777777">
            <w:pPr>
              <w:pStyle w:val="naiskr"/>
              <w:spacing w:before="0" w:after="0"/>
              <w:ind w:right="-108"/>
            </w:pPr>
          </w:p>
        </w:tc>
        <w:tc>
          <w:tcPr>
            <w:tcW w:w="8079" w:type="dxa"/>
            <w:gridSpan w:val="2"/>
          </w:tcPr>
          <w:p w:rsidRPr="00B86BCD" w:rsidR="00666795" w:rsidP="001F3AC1" w:rsidRDefault="00666795" w14:paraId="3557B940" w14:textId="77777777">
            <w:pPr>
              <w:pStyle w:val="naiskr"/>
              <w:spacing w:before="0" w:after="0"/>
              <w:ind w:left="33" w:right="-108"/>
            </w:pPr>
          </w:p>
        </w:tc>
      </w:tr>
      <w:tr w:rsidRPr="00B86BCD" w:rsidR="00666795" w:rsidTr="00375E8A" w14:paraId="10DF0658" w14:textId="77777777">
        <w:trPr>
          <w:trHeight w:val="285"/>
        </w:trPr>
        <w:tc>
          <w:tcPr>
            <w:tcW w:w="6629" w:type="dxa"/>
            <w:gridSpan w:val="2"/>
          </w:tcPr>
          <w:p w:rsidRPr="00B86BCD" w:rsidR="00666795" w:rsidP="001F3AC1" w:rsidRDefault="00666795" w14:paraId="6F8D35E7" w14:textId="77777777">
            <w:pPr>
              <w:pStyle w:val="naiskr"/>
              <w:spacing w:before="0" w:after="0"/>
            </w:pPr>
            <w:r w:rsidRPr="00B86BCD">
              <w:lastRenderedPageBreak/>
              <w:t>Saskaņošanas dalībnieki izskatīja šādu  ministriju (citu institūciju) iebildumus</w:t>
            </w:r>
          </w:p>
        </w:tc>
        <w:tc>
          <w:tcPr>
            <w:tcW w:w="7654" w:type="dxa"/>
          </w:tcPr>
          <w:p w:rsidRPr="00B86BCD" w:rsidR="00815F04" w:rsidP="00815F04" w:rsidRDefault="00815F04" w14:paraId="6DF9C3BC" w14:textId="28A0D656">
            <w:pPr>
              <w:ind w:left="33" w:right="-108"/>
            </w:pPr>
            <w:r w:rsidRPr="00B86BCD">
              <w:t>Vides aizsardzības un reģionālās attīstības ministrijas</w:t>
            </w:r>
          </w:p>
          <w:p w:rsidRPr="00B86BCD" w:rsidR="00082E85" w:rsidP="00815F04" w:rsidRDefault="00082E85" w14:paraId="3D4B6FD8" w14:textId="3ECA0830">
            <w:pPr>
              <w:ind w:left="33" w:right="-108"/>
            </w:pPr>
            <w:r w:rsidRPr="00B86BCD">
              <w:t>Finanšu ministrijas</w:t>
            </w:r>
          </w:p>
          <w:p w:rsidRPr="00B86BCD" w:rsidR="00082E85" w:rsidP="00815F04" w:rsidRDefault="00082E85" w14:paraId="67A90149" w14:textId="77509031">
            <w:pPr>
              <w:ind w:left="33" w:right="-108"/>
            </w:pPr>
            <w:r w:rsidRPr="00B86BCD">
              <w:t>Ekonomikas ministrijas</w:t>
            </w:r>
          </w:p>
          <w:p w:rsidRPr="00B86BCD" w:rsidR="00815F04" w:rsidP="00815F04" w:rsidRDefault="00815F04" w14:paraId="21D6F5A4" w14:textId="77777777">
            <w:pPr>
              <w:pStyle w:val="naiskr"/>
              <w:spacing w:before="0" w:after="0"/>
              <w:ind w:left="33" w:right="-108"/>
            </w:pPr>
            <w:r w:rsidRPr="00B86BCD">
              <w:t>Latvijas Pašvaldību savienības</w:t>
            </w:r>
          </w:p>
          <w:p w:rsidRPr="00B86BCD" w:rsidR="00666795" w:rsidP="00815F04" w:rsidRDefault="00666795" w14:paraId="4E9A4F3F" w14:textId="77777777">
            <w:pPr>
              <w:pStyle w:val="naiskr"/>
              <w:spacing w:before="0" w:after="0"/>
              <w:ind w:left="33" w:right="-108"/>
            </w:pPr>
          </w:p>
        </w:tc>
      </w:tr>
      <w:tr w:rsidRPr="009F4B3D" w:rsidR="00666795" w:rsidTr="00375E8A" w14:paraId="1CF808FD" w14:textId="77777777">
        <w:trPr>
          <w:trHeight w:val="95"/>
        </w:trPr>
        <w:tc>
          <w:tcPr>
            <w:tcW w:w="6629" w:type="dxa"/>
            <w:gridSpan w:val="2"/>
          </w:tcPr>
          <w:p w:rsidRPr="00B86BCD" w:rsidR="00956B69" w:rsidP="001F3AC1" w:rsidRDefault="00666795" w14:paraId="57032B5E" w14:textId="77777777">
            <w:pPr>
              <w:pStyle w:val="naiskr"/>
              <w:spacing w:before="0" w:after="0"/>
            </w:pPr>
            <w:r w:rsidRPr="00B86BCD">
              <w:t>Ministrijas (citas institūcijas), kuras nav ieradušās uz sanāksmi vai kuras nav atbildējušas uz uzaicinājumu piedalīties elektroniskajā saskaņošanā</w:t>
            </w:r>
          </w:p>
          <w:p w:rsidRPr="00B86BCD" w:rsidR="00D2167C" w:rsidP="001F3AC1" w:rsidRDefault="00D2167C" w14:paraId="2FA3A757" w14:textId="77777777">
            <w:pPr>
              <w:pStyle w:val="naiskr"/>
              <w:spacing w:before="0" w:after="0"/>
            </w:pPr>
          </w:p>
        </w:tc>
        <w:tc>
          <w:tcPr>
            <w:tcW w:w="7654" w:type="dxa"/>
          </w:tcPr>
          <w:p w:rsidRPr="009F4B3D" w:rsidR="00666795" w:rsidP="00815F04" w:rsidRDefault="00666795" w14:paraId="3457878D" w14:textId="77777777">
            <w:pPr>
              <w:pStyle w:val="naiskr"/>
              <w:spacing w:before="0" w:after="0"/>
              <w:ind w:right="-108" w:firstLine="12"/>
            </w:pPr>
            <w:r w:rsidRPr="00B86BCD">
              <w:t>Nav</w:t>
            </w:r>
          </w:p>
        </w:tc>
      </w:tr>
    </w:tbl>
    <w:p w:rsidRPr="009F4B3D" w:rsidR="007B4C0F" w:rsidP="009F4B3D" w:rsidRDefault="007B4C0F" w14:paraId="727D8070" w14:textId="77777777">
      <w:pPr>
        <w:pStyle w:val="naisf"/>
        <w:spacing w:before="0" w:after="0"/>
        <w:ind w:firstLine="0"/>
        <w:jc w:val="center"/>
        <w:rPr>
          <w:b/>
        </w:rPr>
      </w:pPr>
      <w:r w:rsidRPr="009F4B3D">
        <w:rPr>
          <w:b/>
        </w:rPr>
        <w:t>I</w:t>
      </w:r>
      <w:r w:rsidRPr="009F4B3D" w:rsidR="007B1575">
        <w:rPr>
          <w:b/>
        </w:rPr>
        <w:t>I. </w:t>
      </w:r>
      <w:r w:rsidRPr="009F4B3D" w:rsidR="00134188">
        <w:rPr>
          <w:b/>
        </w:rPr>
        <w:t>Jautājumi, par kuriem saskaņošanā vienošan</w:t>
      </w:r>
      <w:r w:rsidRPr="009F4B3D" w:rsidR="00144622">
        <w:rPr>
          <w:b/>
        </w:rPr>
        <w:t>ā</w:t>
      </w:r>
      <w:r w:rsidRPr="009F4B3D" w:rsidR="00134188">
        <w:rPr>
          <w:b/>
        </w:rPr>
        <w:t>s ir panākta</w:t>
      </w:r>
    </w:p>
    <w:p w:rsidRPr="009F4B3D" w:rsidR="009F4B3D" w:rsidP="009F4B3D" w:rsidRDefault="009F4B3D" w14:paraId="53B5412C" w14:textId="77777777">
      <w:pPr>
        <w:pStyle w:val="naisf"/>
        <w:spacing w:before="0" w:after="0"/>
        <w:ind w:firstLine="0"/>
        <w:jc w:val="center"/>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993"/>
        <w:gridCol w:w="3394"/>
        <w:gridCol w:w="1792"/>
        <w:gridCol w:w="1602"/>
        <w:gridCol w:w="3394"/>
      </w:tblGrid>
      <w:tr w:rsidRPr="009F4B3D" w:rsidR="00134188" w:rsidTr="00375E8A" w14:paraId="3373B70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6B9211D1" w14:textId="77777777">
            <w:pPr>
              <w:pStyle w:val="naisc"/>
              <w:spacing w:before="0" w:after="0"/>
            </w:pPr>
            <w:r w:rsidRPr="009F4B3D">
              <w:t>Nr. p.k.</w:t>
            </w:r>
          </w:p>
        </w:tc>
        <w:tc>
          <w:tcPr>
            <w:tcW w:w="3393" w:type="dxa"/>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5DC28126" w14:textId="77777777">
            <w:pPr>
              <w:pStyle w:val="naisc"/>
              <w:spacing w:before="0" w:after="0"/>
              <w:ind w:firstLine="12"/>
            </w:pPr>
            <w:r w:rsidRPr="009F4B3D">
              <w:t>Saskaņošanai nosūtītā projekta redakcija (konkrēta punkta (panta) redakcija)</w:t>
            </w:r>
          </w:p>
        </w:tc>
        <w:tc>
          <w:tcPr>
            <w:tcW w:w="3394" w:type="dxa"/>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09E18352" w14:textId="77777777">
            <w:pPr>
              <w:pStyle w:val="naisc"/>
              <w:spacing w:before="0" w:after="0"/>
              <w:ind w:right="3"/>
            </w:pPr>
            <w:r w:rsidRPr="009F4B3D">
              <w:t>Atzinumā norādītais ministrijas (citas institūcijas) iebildums, kā arī saskaņošanā papildus izteiktais iebildums par projekta konkrēto punktu (pantu)</w:t>
            </w:r>
          </w:p>
        </w:tc>
        <w:tc>
          <w:tcPr>
            <w:tcW w:w="3394" w:type="dxa"/>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2B77A593" w14:textId="77777777">
            <w:pPr>
              <w:pStyle w:val="naisc"/>
              <w:spacing w:before="0" w:after="0"/>
              <w:ind w:firstLine="21"/>
            </w:pPr>
            <w:r w:rsidRPr="009F4B3D">
              <w:t>Atbildīgās ministrijas norāde</w:t>
            </w:r>
            <w:r w:rsidRPr="009F4B3D" w:rsidR="006C1C48">
              <w:t xml:space="preserve"> par to, ka </w:t>
            </w:r>
            <w:r w:rsidRPr="009F4B3D">
              <w:t>iebildums ir ņemts vērā</w:t>
            </w:r>
            <w:r w:rsidRPr="009F4B3D" w:rsidR="006455E7">
              <w:t>,</w:t>
            </w:r>
            <w:r w:rsidRPr="009F4B3D">
              <w:t xml:space="preserve"> vai </w:t>
            </w:r>
            <w:r w:rsidRPr="009F4B3D" w:rsidR="006C1C48">
              <w:t xml:space="preserve">informācija par saskaņošanā </w:t>
            </w:r>
            <w:r w:rsidRPr="009F4B3D" w:rsidR="00022B0F">
              <w:t>panākto alternatīvo risinājumu</w:t>
            </w:r>
          </w:p>
        </w:tc>
        <w:tc>
          <w:tcPr>
            <w:tcW w:w="3394" w:type="dxa"/>
            <w:tcBorders>
              <w:top w:val="single" w:color="auto" w:sz="4" w:space="0"/>
              <w:left w:val="single" w:color="auto" w:sz="4" w:space="0"/>
              <w:bottom w:val="single" w:color="auto" w:sz="4" w:space="0"/>
            </w:tcBorders>
            <w:vAlign w:val="center"/>
          </w:tcPr>
          <w:p w:rsidRPr="009F4B3D" w:rsidR="00134188" w:rsidP="001F3AC1" w:rsidRDefault="00134188" w14:paraId="2817C881" w14:textId="77777777">
            <w:pPr>
              <w:jc w:val="center"/>
            </w:pPr>
            <w:r w:rsidRPr="009F4B3D">
              <w:t>Projekta attiecīgā punkta (panta) galīgā redakcija</w:t>
            </w:r>
          </w:p>
        </w:tc>
      </w:tr>
      <w:tr w:rsidRPr="009F4B3D" w:rsidR="00134188" w:rsidTr="00375E8A" w14:paraId="73685EE4" w14:textId="77777777">
        <w:tc>
          <w:tcPr>
            <w:tcW w:w="708" w:type="dxa"/>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79409FC4" w14:textId="77777777">
            <w:pPr>
              <w:pStyle w:val="naisc"/>
              <w:spacing w:before="0" w:after="0"/>
              <w:rPr>
                <w:sz w:val="20"/>
                <w:szCs w:val="20"/>
              </w:rPr>
            </w:pPr>
            <w:r w:rsidRPr="009F4B3D">
              <w:rPr>
                <w:sz w:val="20"/>
                <w:szCs w:val="20"/>
              </w:rPr>
              <w:t>1</w:t>
            </w:r>
          </w:p>
        </w:tc>
        <w:tc>
          <w:tcPr>
            <w:tcW w:w="3393" w:type="dxa"/>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F34AAB" w14:paraId="3F3E0C74" w14:textId="77777777">
            <w:pPr>
              <w:pStyle w:val="naisc"/>
              <w:spacing w:before="0" w:after="0"/>
              <w:ind w:firstLine="720"/>
              <w:rPr>
                <w:sz w:val="20"/>
                <w:szCs w:val="20"/>
              </w:rPr>
            </w:pPr>
            <w:r w:rsidRPr="009F4B3D">
              <w:rPr>
                <w:sz w:val="20"/>
                <w:szCs w:val="20"/>
              </w:rPr>
              <w:t>2</w:t>
            </w:r>
          </w:p>
        </w:tc>
        <w:tc>
          <w:tcPr>
            <w:tcW w:w="3394" w:type="dxa"/>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4A70877F" w14:textId="77777777">
            <w:pPr>
              <w:pStyle w:val="naisc"/>
              <w:spacing w:before="0" w:after="0"/>
              <w:ind w:firstLine="720"/>
              <w:rPr>
                <w:sz w:val="20"/>
                <w:szCs w:val="20"/>
              </w:rPr>
            </w:pPr>
            <w:r w:rsidRPr="009F4B3D">
              <w:rPr>
                <w:sz w:val="20"/>
                <w:szCs w:val="20"/>
              </w:rPr>
              <w:t>3</w:t>
            </w:r>
          </w:p>
        </w:tc>
        <w:tc>
          <w:tcPr>
            <w:tcW w:w="3394" w:type="dxa"/>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5A0AE64E" w14:textId="77777777">
            <w:pPr>
              <w:pStyle w:val="naisc"/>
              <w:spacing w:before="0" w:after="0"/>
              <w:ind w:firstLine="720"/>
              <w:rPr>
                <w:sz w:val="20"/>
                <w:szCs w:val="20"/>
              </w:rPr>
            </w:pPr>
            <w:r w:rsidRPr="009F4B3D">
              <w:rPr>
                <w:sz w:val="20"/>
                <w:szCs w:val="20"/>
              </w:rPr>
              <w:t>4</w:t>
            </w:r>
          </w:p>
        </w:tc>
        <w:tc>
          <w:tcPr>
            <w:tcW w:w="3394" w:type="dxa"/>
            <w:tcBorders>
              <w:top w:val="single" w:color="auto" w:sz="4" w:space="0"/>
              <w:left w:val="single" w:color="auto" w:sz="4" w:space="0"/>
              <w:bottom w:val="single" w:color="auto" w:sz="4" w:space="0"/>
            </w:tcBorders>
          </w:tcPr>
          <w:p w:rsidRPr="009F4B3D" w:rsidR="00134188" w:rsidP="001F3AC1" w:rsidRDefault="003B71E0" w14:paraId="6F323000" w14:textId="77777777">
            <w:pPr>
              <w:jc w:val="center"/>
              <w:rPr>
                <w:sz w:val="20"/>
                <w:szCs w:val="20"/>
              </w:rPr>
            </w:pPr>
            <w:r w:rsidRPr="009F4B3D">
              <w:rPr>
                <w:sz w:val="20"/>
                <w:szCs w:val="20"/>
              </w:rPr>
              <w:t>5</w:t>
            </w:r>
          </w:p>
        </w:tc>
      </w:tr>
      <w:tr w:rsidRPr="009F4B3D" w:rsidR="00A745F5" w:rsidTr="00375E8A" w14:paraId="366C752F" w14:textId="77777777">
        <w:tc>
          <w:tcPr>
            <w:tcW w:w="708" w:type="dxa"/>
            <w:tcBorders>
              <w:top w:val="single" w:color="000000" w:sz="6" w:space="0"/>
              <w:left w:val="single" w:color="000000" w:sz="6" w:space="0"/>
              <w:bottom w:val="single" w:color="000000" w:sz="6" w:space="0"/>
              <w:right w:val="single" w:color="000000" w:sz="6" w:space="0"/>
            </w:tcBorders>
          </w:tcPr>
          <w:p w:rsidR="00A745F5" w:rsidP="00A745F5" w:rsidRDefault="00B34CCF" w14:paraId="70B084DA" w14:textId="03488865">
            <w:pPr>
              <w:pStyle w:val="naisc"/>
              <w:spacing w:before="0" w:after="0"/>
            </w:pPr>
            <w:r>
              <w:t>1.</w:t>
            </w:r>
          </w:p>
        </w:tc>
        <w:tc>
          <w:tcPr>
            <w:tcW w:w="3393" w:type="dxa"/>
            <w:gridSpan w:val="2"/>
            <w:tcBorders>
              <w:top w:val="single" w:color="000000" w:sz="6" w:space="0"/>
              <w:left w:val="single" w:color="000000" w:sz="6" w:space="0"/>
              <w:bottom w:val="single" w:color="000000" w:sz="6" w:space="0"/>
              <w:right w:val="single" w:color="000000" w:sz="6" w:space="0"/>
            </w:tcBorders>
          </w:tcPr>
          <w:p w:rsidR="00A745F5" w:rsidP="00A745F5" w:rsidRDefault="00A745F5" w14:paraId="3EE592CF" w14:textId="773D0758">
            <w:pPr>
              <w:pStyle w:val="naisc"/>
              <w:spacing w:before="0" w:after="0"/>
              <w:ind w:firstLine="27"/>
              <w:jc w:val="left"/>
            </w:pPr>
            <w:r w:rsidRPr="001B28DA">
              <w:rPr>
                <w:color w:val="000000"/>
                <w:szCs w:val="28"/>
              </w:rPr>
              <w:t>1.41. Papildināt 107. punkta ievaddaļu pirms vārda "reģistrē" ar vārdiem "izņemot nekustamā īpašuma objekta apgrūtinājuma – ēku, ūdens lietošanas vai ceļa servitūta – teritoriju".</w:t>
            </w:r>
          </w:p>
        </w:tc>
        <w:tc>
          <w:tcPr>
            <w:tcW w:w="3394" w:type="dxa"/>
            <w:tcBorders>
              <w:top w:val="single" w:color="000000" w:sz="6" w:space="0"/>
              <w:left w:val="single" w:color="000000" w:sz="6" w:space="0"/>
              <w:bottom w:val="single" w:color="000000" w:sz="6" w:space="0"/>
              <w:right w:val="single" w:color="000000" w:sz="6" w:space="0"/>
            </w:tcBorders>
          </w:tcPr>
          <w:p w:rsidRPr="001B28DA" w:rsidR="00A745F5" w:rsidP="00A745F5" w:rsidRDefault="00A745F5" w14:paraId="7B4FB0AE" w14:textId="77777777">
            <w:pPr>
              <w:pStyle w:val="naisc"/>
              <w:spacing w:before="0" w:after="0"/>
              <w:jc w:val="left"/>
              <w:rPr>
                <w:b/>
              </w:rPr>
            </w:pPr>
            <w:r w:rsidRPr="001B28DA">
              <w:rPr>
                <w:b/>
              </w:rPr>
              <w:t>Vides aizsardzības un reģionālās attīstības ministrija</w:t>
            </w:r>
          </w:p>
          <w:p w:rsidRPr="001B28DA" w:rsidR="00A745F5" w:rsidP="00A745F5" w:rsidRDefault="00A745F5" w14:paraId="3B39EAD6" w14:textId="77777777">
            <w:pPr>
              <w:pStyle w:val="naisc"/>
              <w:spacing w:before="0" w:after="0"/>
              <w:jc w:val="both"/>
            </w:pPr>
            <w:r w:rsidRPr="001B28DA">
              <w:t xml:space="preserve">1. Lūdzu izvērtēt Noteikumu projekta VSS-1117 107.punkta papildināšanu ar vārdiem "izņemot nekustamā īpašuma objekta apgrūtinājuma – ēku, ūdens lietošanas vai ceļa servitūta – teritoriju" un 107.5.apakšpunkta svītrošanu, jo zemes reformas ietvaros lēmumos par zemes piešķiršanu lietošanā, īpašumā par samaksu vai īpašuma tiesību atjaunošanu pašvaldības vai zemes komisijas norādīja, ka zemesgabalam kā </w:t>
            </w:r>
            <w:r w:rsidRPr="001B28DA">
              <w:lastRenderedPageBreak/>
              <w:t xml:space="preserve">apgrūtinājums ir noteikts servitūta ceļš, vairumā gadījumu nenorādot valdošo īpašumu. Tādējādi, šobrīd ceļš kopā ar nekustamo īpašumu pieder vienai personai, bet šo ceļu lieto nenosakāms loks citu personu, kam šī ceļa servitūta izlietošana ir būtiska piekļuves nodrošināšanai nekustamajiem īpašumiem. Līdzīga situācija ir arī izveidotajos apbūves ciematos, kur zemes gabalu robežas ir noteiktas pa ielas vidu, un katram zemes gabalam ir noteikts apgrūtinājums - ceļa servitūts. Likuma “Par nekustamā īpašuma ierakstīšanu zemesgrāmatās” 11.pants nosaka, ka, ja lēmumā par zemes īpašuma tiesību atjaunošanu vai zemes nodošanu īpašumā par samaksu vai pirkuma līgumā norādīti īpašuma tiesību aprobežojumi vai apgrūtinājumi, vienlaikus ar zemes ierakstīšanu zemesgrāmatā izdarāma atzīme, norādot, kādi aprobežojumi un apgrūtinājumi ar lēmumu vai līgumu ir noteikti. Atzīme aizstājama ar ierakstu, ja zemes īpašnieks vai attiecīgā ieinteresētā persona iesniedz </w:t>
            </w:r>
            <w:r w:rsidRPr="001B28DA">
              <w:lastRenderedPageBreak/>
              <w:t>nostiprinājuma lūgumu. Kā liecina prakse, tad vairumā gadījumu ceļa servitūtu zemesgrāmatā ir reģistrēti atzīmes veidā.</w:t>
            </w:r>
          </w:p>
          <w:p w:rsidRPr="001B28DA" w:rsidR="00A745F5" w:rsidP="00A745F5" w:rsidRDefault="00A745F5" w14:paraId="37F2F5AD" w14:textId="77777777">
            <w:pPr>
              <w:pStyle w:val="naisc"/>
              <w:spacing w:before="0" w:after="0"/>
              <w:jc w:val="both"/>
            </w:pPr>
          </w:p>
          <w:p w:rsidRPr="00B51979" w:rsidR="00A745F5" w:rsidP="00A745F5" w:rsidRDefault="00A745F5" w14:paraId="083DF388" w14:textId="7EC7B0D4">
            <w:pPr>
              <w:pStyle w:val="naisc"/>
              <w:spacing w:before="0" w:after="0"/>
              <w:jc w:val="both"/>
              <w:rPr>
                <w:b/>
              </w:rPr>
            </w:pPr>
            <w:r w:rsidRPr="001B28DA">
              <w:t>2. Ņemot vērā, Noteikumu projekta VSS-1117 anotācijas I sadaļas 2. punktā ietverto informāciju, ka tiek izstrādāts Ministru kabineta noteikumu projekts "Zemes kadastrālās uzmērīšanas noteikumi", kurā ir paredzēts, ka turpmāk servitūtu teritorijas apgrūtinājumu plānos neattēlos. VARAM ieskatā apgrūtinājumu plānā šāda informācija būtu jāattēlo, bet Nekustamā īpašuma valsts kadastra informācijas sistēmā (turpmāk – NĪVKIS) servitūtu teritorijas reģistrācija un aktualizācija notiktu tikai pēc informācijas saņemšanas no Valsts vienotās datorizētās zemesgrāmatas. Lai gadījumos, kad servitūts zemesgrāmatā ir tikai atzīmes veidā un pirms tā grozīšanas vai dzēšanas NĪVKIS informācija par to, būtu pieejama apgrūtinājuma plānā.</w:t>
            </w:r>
          </w:p>
        </w:tc>
        <w:tc>
          <w:tcPr>
            <w:tcW w:w="3394" w:type="dxa"/>
            <w:gridSpan w:val="2"/>
            <w:tcBorders>
              <w:top w:val="single" w:color="000000" w:sz="6" w:space="0"/>
              <w:left w:val="single" w:color="000000" w:sz="6" w:space="0"/>
              <w:bottom w:val="single" w:color="000000" w:sz="6" w:space="0"/>
              <w:right w:val="single" w:color="000000" w:sz="6" w:space="0"/>
            </w:tcBorders>
          </w:tcPr>
          <w:p w:rsidRPr="001B28DA" w:rsidR="00A745F5" w:rsidP="00A745F5" w:rsidRDefault="00A745F5" w14:paraId="4DD7C40E" w14:textId="77777777">
            <w:pPr>
              <w:pStyle w:val="naisc"/>
              <w:spacing w:before="0" w:after="0"/>
              <w:jc w:val="both"/>
              <w:rPr>
                <w:b/>
              </w:rPr>
            </w:pPr>
            <w:r w:rsidRPr="001B28DA">
              <w:rPr>
                <w:b/>
              </w:rPr>
              <w:lastRenderedPageBreak/>
              <w:t>Daļēji ņemts vērā</w:t>
            </w:r>
          </w:p>
          <w:p w:rsidRPr="001B28DA" w:rsidR="00A745F5" w:rsidP="00A745F5" w:rsidRDefault="00A745F5" w14:paraId="69891D7B" w14:textId="77777777">
            <w:pPr>
              <w:pStyle w:val="naisc"/>
              <w:spacing w:before="0" w:after="0"/>
              <w:jc w:val="both"/>
            </w:pPr>
            <w:r w:rsidRPr="001B28DA">
              <w:t>2018. gada 11. oktobrī pieņemtais likums “Grozījumi Nekustamā īpašuma valsts kadastra likumā” un ar to saistītie likumi paredz nodalīt zemesgrāmatas nodaļu un Dienesta kompetenci un atbildību attiecībā uz noteikta veida datu reģistrāciju un aktualizāciju. Kā viens no risināmiem jautājumiem bija nodalīt kompetences attiecībā uz servitūtu jautājumu. Attiecīgi jautājums konceptuāli ir izlemts jau pieņemo</w:t>
            </w:r>
            <w:r>
              <w:t>t</w:t>
            </w:r>
            <w:r w:rsidRPr="001B28DA">
              <w:t xml:space="preserve"> šos likuma </w:t>
            </w:r>
            <w:r w:rsidRPr="001B28DA">
              <w:lastRenderedPageBreak/>
              <w:t>grozījumus</w:t>
            </w:r>
            <w:r>
              <w:t xml:space="preserve">, kā arī </w:t>
            </w:r>
            <w:r w:rsidRPr="00650093">
              <w:t>ar Ministru kabineta 2015. gada 20. novembr</w:t>
            </w:r>
            <w:r>
              <w:t>a</w:t>
            </w:r>
            <w:r w:rsidRPr="00650093">
              <w:t xml:space="preserve"> rīkojumu Nr. 734 "Par Koncepciju par Nekustamā īpašuma valsts kadastra un Valsts vienotās datorizētās zemesgrāmatas vienotas informācijas sistēmas izveidi"</w:t>
            </w:r>
            <w:r>
              <w:t xml:space="preserve"> apstiprinot </w:t>
            </w:r>
            <w:r w:rsidRPr="00650093">
              <w:t>Koncepcij</w:t>
            </w:r>
            <w:r>
              <w:t>u</w:t>
            </w:r>
            <w:r w:rsidRPr="00650093">
              <w:t xml:space="preserve"> par Nekustamā īpašuma valsts kadastra informācijas un Valsts vienotās datorizētās zemesgrāmatas vienotas sistēmas izveidi</w:t>
            </w:r>
            <w:r w:rsidRPr="001B28DA">
              <w:t>.</w:t>
            </w:r>
            <w:r>
              <w:t xml:space="preserve"> </w:t>
            </w:r>
          </w:p>
          <w:p w:rsidRPr="001B28DA" w:rsidR="00A745F5" w:rsidP="00A745F5" w:rsidRDefault="00A745F5" w14:paraId="4C3CF410" w14:textId="77777777">
            <w:pPr>
              <w:pStyle w:val="naisc"/>
              <w:spacing w:before="0" w:after="0"/>
              <w:jc w:val="both"/>
            </w:pPr>
            <w:r w:rsidRPr="001B28DA">
              <w:t>Ņemot vērā, ka primāri citu nekustamā īpašuma objekta apgrūtinājumu reģistrācija tiks veikta no Apgrūtināto teritoriju informācijas sistēmas, nav lietderīgi Apgrūtinājumu plānā turpmāk attēlot servitūtu teritorijas, jo turpmākajos gados tiks lemts par atteikšanos no Apgrūtinājumu plāniem kā zemes kadastrālās uzmērīšanas procesā sagatavojama dokumenta.</w:t>
            </w:r>
          </w:p>
          <w:p w:rsidRPr="00B51979" w:rsidR="00A745F5" w:rsidP="00A745F5" w:rsidRDefault="00A745F5" w14:paraId="4BB46433" w14:textId="596BF7BB">
            <w:pPr>
              <w:pStyle w:val="naisc"/>
              <w:spacing w:before="0" w:after="0"/>
              <w:jc w:val="left"/>
              <w:rPr>
                <w:b/>
              </w:rPr>
            </w:pPr>
            <w:r w:rsidRPr="001B28DA">
              <w:t xml:space="preserve">Skaidrības nodrošināšanai anotācija papildināta ar piebildi, ka Kadastra informācijas sistēmā reģistrētās zemes reformas laikā vai citādā veidā nodibinātās ēku, ūdens </w:t>
            </w:r>
            <w:r w:rsidRPr="001B28DA">
              <w:lastRenderedPageBreak/>
              <w:t>lietošanas vai ceļa servitūta teritorijas tiks saglabātas un bez īpašnieka ierosinājuma netiks dzēstas.</w:t>
            </w:r>
          </w:p>
        </w:tc>
        <w:tc>
          <w:tcPr>
            <w:tcW w:w="3394" w:type="dxa"/>
            <w:tcBorders>
              <w:top w:val="single" w:color="auto" w:sz="4" w:space="0"/>
              <w:left w:val="single" w:color="auto" w:sz="4" w:space="0"/>
              <w:bottom w:val="single" w:color="auto" w:sz="4" w:space="0"/>
            </w:tcBorders>
          </w:tcPr>
          <w:p w:rsidR="00A745F5" w:rsidP="00A745F5" w:rsidRDefault="00A745F5" w14:paraId="18C9E323" w14:textId="77777777">
            <w:pPr>
              <w:jc w:val="both"/>
            </w:pPr>
            <w:r>
              <w:lastRenderedPageBreak/>
              <w:t>1.41. Papildināt 107. punkta ievaddaļu pirms vārda "reģistrē" ar vārdiem "izņemot nekustamā īpašuma objekta apgrūtinājuma – ēku, ūdens lietošanas vai ceļa servitūta – teritoriju".</w:t>
            </w:r>
          </w:p>
          <w:p w:rsidR="00A745F5" w:rsidP="00A745F5" w:rsidRDefault="00A745F5" w14:paraId="141B752F" w14:textId="77777777">
            <w:pPr>
              <w:jc w:val="both"/>
            </w:pPr>
          </w:p>
          <w:p w:rsidR="00A745F5" w:rsidP="00A745F5" w:rsidRDefault="00A745F5" w14:paraId="7C6B39C7" w14:textId="77777777">
            <w:pPr>
              <w:jc w:val="both"/>
            </w:pPr>
            <w:r>
              <w:t xml:space="preserve">Papildināts anotācijas I.nodaļas 2. punkta 4.apkšpunkts: </w:t>
            </w:r>
          </w:p>
          <w:p w:rsidR="00A745F5" w:rsidP="00A745F5" w:rsidRDefault="00A745F5" w14:paraId="38947FDA" w14:textId="77777777">
            <w:pPr>
              <w:jc w:val="both"/>
            </w:pPr>
            <w:r>
              <w:t xml:space="preserve">“(…) Kadastra informācijas sistēmā reģistrētās zemes reformas laikā vai citādā veidā nodibinātās ēku, ūdens lietošanas vai ceļa servitūta teritorijas tiks saglabātas un bez īpašnieka </w:t>
            </w:r>
            <w:r>
              <w:lastRenderedPageBreak/>
              <w:t>ierosinājuma netiks dzēstas. (…)”</w:t>
            </w:r>
          </w:p>
          <w:p w:rsidR="00A745F5" w:rsidP="00A745F5" w:rsidRDefault="00A745F5" w14:paraId="6274D06B" w14:textId="77777777">
            <w:pPr>
              <w:jc w:val="both"/>
            </w:pPr>
          </w:p>
        </w:tc>
      </w:tr>
      <w:tr w:rsidRPr="009F4B3D" w:rsidR="00A745F5" w:rsidTr="00375E8A" w14:paraId="3F52D030" w14:textId="77777777">
        <w:tc>
          <w:tcPr>
            <w:tcW w:w="708" w:type="dxa"/>
            <w:tcBorders>
              <w:top w:val="single" w:color="000000" w:sz="6" w:space="0"/>
              <w:left w:val="single" w:color="000000" w:sz="6" w:space="0"/>
              <w:bottom w:val="single" w:color="000000" w:sz="6" w:space="0"/>
              <w:right w:val="single" w:color="000000" w:sz="6" w:space="0"/>
            </w:tcBorders>
          </w:tcPr>
          <w:p w:rsidR="00A745F5" w:rsidP="00A745F5" w:rsidRDefault="00B34CCF" w14:paraId="5DE185B5" w14:textId="2DA810CC">
            <w:pPr>
              <w:pStyle w:val="naisc"/>
              <w:spacing w:before="0" w:after="0"/>
            </w:pPr>
            <w:r>
              <w:lastRenderedPageBreak/>
              <w:t>2.</w:t>
            </w:r>
          </w:p>
        </w:tc>
        <w:tc>
          <w:tcPr>
            <w:tcW w:w="3393" w:type="dxa"/>
            <w:gridSpan w:val="2"/>
            <w:tcBorders>
              <w:top w:val="single" w:color="000000" w:sz="6" w:space="0"/>
              <w:left w:val="single" w:color="000000" w:sz="6" w:space="0"/>
              <w:bottom w:val="single" w:color="000000" w:sz="6" w:space="0"/>
              <w:right w:val="single" w:color="000000" w:sz="6" w:space="0"/>
            </w:tcBorders>
          </w:tcPr>
          <w:p w:rsidRPr="001B28DA" w:rsidR="00A745F5" w:rsidP="00A745F5" w:rsidRDefault="00A745F5" w14:paraId="54B7C11C" w14:textId="77777777">
            <w:pPr>
              <w:jc w:val="both"/>
              <w:rPr>
                <w:color w:val="000000"/>
              </w:rPr>
            </w:pPr>
            <w:r w:rsidRPr="001B28DA">
              <w:rPr>
                <w:color w:val="000000"/>
              </w:rPr>
              <w:t>29.3. iesniedz iesniegumu par ekspluatācijā pieņemtas inženierbūves reģistrāciju Kadastra informācijas sistēmā, ja normatīvajos aktos būvniecības jomā nav noteikta prasība veikt būves kadastrālo uzmērīšanu. Iesniegumam pievieno šādus dokumentus:</w:t>
            </w:r>
          </w:p>
          <w:p w:rsidRPr="001B28DA" w:rsidR="00A745F5" w:rsidP="00A745F5" w:rsidRDefault="00A745F5" w14:paraId="28782C9C" w14:textId="77777777">
            <w:pPr>
              <w:ind w:firstLine="720"/>
              <w:jc w:val="both"/>
              <w:rPr>
                <w:color w:val="000000"/>
              </w:rPr>
            </w:pPr>
            <w:r w:rsidRPr="001B28DA">
              <w:rPr>
                <w:color w:val="000000"/>
              </w:rPr>
              <w:t>29.3.1. aktu par būves pieņemšanu ekspluatācijā, paskaidrojuma rakstu vai apliecinājuma karti ar pašvaldības būvvaldes vai citas institūcijas, kas veic būvvaldes funkcijas, izdarītu atzīmi par būvdarbu pabeigšanu;</w:t>
            </w:r>
          </w:p>
          <w:p w:rsidRPr="001B28DA" w:rsidR="00A745F5" w:rsidP="00A745F5" w:rsidRDefault="00A745F5" w14:paraId="2554238E" w14:textId="77777777">
            <w:pPr>
              <w:ind w:firstLine="720"/>
              <w:jc w:val="both"/>
              <w:rPr>
                <w:color w:val="000000"/>
              </w:rPr>
            </w:pPr>
            <w:r w:rsidRPr="001B28DA">
              <w:rPr>
                <w:color w:val="000000"/>
              </w:rPr>
              <w:t xml:space="preserve">29.3.2. inženierbūves izpildmērījuma plānu </w:t>
            </w:r>
            <w:r w:rsidRPr="001B28DA">
              <w:t xml:space="preserve">Bentley Systems datorizētās projektēšanas </w:t>
            </w:r>
            <w:r w:rsidRPr="001B28DA">
              <w:rPr>
                <w:i/>
                <w:iCs/>
              </w:rPr>
              <w:t>(</w:t>
            </w:r>
            <w:r w:rsidRPr="001B28DA">
              <w:rPr>
                <w:i/>
              </w:rPr>
              <w:t>DGN</w:t>
            </w:r>
            <w:r w:rsidRPr="001B28DA">
              <w:rPr>
                <w:i/>
                <w:iCs/>
              </w:rPr>
              <w:t>)</w:t>
            </w:r>
            <w:r w:rsidRPr="001B28DA">
              <w:t xml:space="preserve"> vai </w:t>
            </w:r>
            <w:r w:rsidRPr="001B28DA">
              <w:rPr>
                <w:i/>
                <w:iCs/>
              </w:rPr>
              <w:t>Autodesk</w:t>
            </w:r>
            <w:r w:rsidRPr="001B28DA">
              <w:t xml:space="preserve"> datorizētās projektēšanas </w:t>
            </w:r>
            <w:r w:rsidRPr="001B28DA">
              <w:rPr>
                <w:i/>
                <w:iCs/>
              </w:rPr>
              <w:t>(</w:t>
            </w:r>
            <w:r w:rsidRPr="001B28DA">
              <w:rPr>
                <w:i/>
              </w:rPr>
              <w:t>DWG</w:t>
            </w:r>
            <w:r w:rsidRPr="001B28DA">
              <w:rPr>
                <w:i/>
                <w:iCs/>
              </w:rPr>
              <w:t>)</w:t>
            </w:r>
            <w:r w:rsidRPr="001B28DA">
              <w:t xml:space="preserve"> datņu formātā</w:t>
            </w:r>
            <w:r w:rsidRPr="001B28DA">
              <w:rPr>
                <w:color w:val="000000"/>
              </w:rPr>
              <w:t xml:space="preserve">. </w:t>
            </w:r>
          </w:p>
          <w:p w:rsidRPr="001B28DA" w:rsidR="00A745F5" w:rsidP="00A745F5" w:rsidRDefault="00A745F5" w14:paraId="27E4D1FC" w14:textId="77777777">
            <w:pPr>
              <w:ind w:firstLine="720"/>
              <w:jc w:val="both"/>
              <w:rPr>
                <w:color w:val="000000"/>
              </w:rPr>
            </w:pPr>
            <w:r w:rsidRPr="001B28DA">
              <w:rPr>
                <w:color w:val="000000"/>
              </w:rPr>
              <w:t xml:space="preserve">29.4. iesniedz iesniegumu par ekspluatācijā pieņemtas pirmās grupas ēkas reģistrāciju Kadastra informācijas sistēmā, ja normatīvajos aktos būvniecības jomā nav noteikta prasība veikt būves kadastrālo uzmērīšanu. </w:t>
            </w:r>
            <w:r w:rsidRPr="001B28DA">
              <w:rPr>
                <w:color w:val="000000"/>
              </w:rPr>
              <w:lastRenderedPageBreak/>
              <w:t>Iesniegumam pievieno šādus dokumentus:</w:t>
            </w:r>
          </w:p>
          <w:p w:rsidRPr="001B28DA" w:rsidR="00A745F5" w:rsidP="00A745F5" w:rsidRDefault="00A745F5" w14:paraId="10586A65" w14:textId="77777777">
            <w:pPr>
              <w:ind w:firstLine="720"/>
              <w:jc w:val="both"/>
              <w:rPr>
                <w:color w:val="000000"/>
              </w:rPr>
            </w:pPr>
            <w:r w:rsidRPr="001B28DA">
              <w:rPr>
                <w:color w:val="000000"/>
              </w:rPr>
              <w:t>29.4.1. paskaidrojuma rakstu ar pašvaldības būvvaldes vai citas institūcijas, kas veic būvvaldes funkcijas, izdarītu atzīmi par būvdarbu pabeigšanu;</w:t>
            </w:r>
          </w:p>
          <w:p w:rsidRPr="001B28DA" w:rsidR="00A745F5" w:rsidP="00A745F5" w:rsidRDefault="00A745F5" w14:paraId="2AF660DC" w14:textId="77777777">
            <w:pPr>
              <w:ind w:firstLine="720"/>
              <w:jc w:val="both"/>
              <w:rPr>
                <w:color w:val="000000"/>
              </w:rPr>
            </w:pPr>
            <w:r w:rsidRPr="001B28DA">
              <w:rPr>
                <w:color w:val="000000"/>
              </w:rPr>
              <w:t xml:space="preserve">29.4.2. ēkas izpildmērījuma plānu </w:t>
            </w:r>
            <w:r w:rsidRPr="001B28DA">
              <w:t xml:space="preserve">Bentley Systems datorizētās projektēšanas </w:t>
            </w:r>
            <w:r w:rsidRPr="001B28DA">
              <w:rPr>
                <w:i/>
                <w:iCs/>
              </w:rPr>
              <w:t>(</w:t>
            </w:r>
            <w:r w:rsidRPr="001B28DA">
              <w:rPr>
                <w:i/>
              </w:rPr>
              <w:t>DGN</w:t>
            </w:r>
            <w:r w:rsidRPr="001B28DA">
              <w:rPr>
                <w:i/>
                <w:iCs/>
              </w:rPr>
              <w:t>)</w:t>
            </w:r>
            <w:r w:rsidRPr="001B28DA">
              <w:t xml:space="preserve"> vai </w:t>
            </w:r>
            <w:r w:rsidRPr="001B28DA">
              <w:rPr>
                <w:i/>
                <w:iCs/>
              </w:rPr>
              <w:t>Autodesk</w:t>
            </w:r>
            <w:r w:rsidRPr="001B28DA">
              <w:t xml:space="preserve"> datorizētās projektēšanas </w:t>
            </w:r>
            <w:r w:rsidRPr="001B28DA">
              <w:rPr>
                <w:i/>
                <w:iCs/>
              </w:rPr>
              <w:t>(</w:t>
            </w:r>
            <w:r w:rsidRPr="001B28DA">
              <w:rPr>
                <w:i/>
              </w:rPr>
              <w:t>DWG</w:t>
            </w:r>
            <w:r w:rsidRPr="001B28DA">
              <w:rPr>
                <w:i/>
                <w:iCs/>
              </w:rPr>
              <w:t>)</w:t>
            </w:r>
            <w:r w:rsidRPr="001B28DA">
              <w:t xml:space="preserve"> datņu formātā</w:t>
            </w:r>
            <w:r w:rsidRPr="001B28DA">
              <w:rPr>
                <w:color w:val="000000"/>
              </w:rPr>
              <w:t>;</w:t>
            </w:r>
          </w:p>
          <w:p w:rsidRPr="001B28DA" w:rsidR="00A745F5" w:rsidP="00A745F5" w:rsidRDefault="00A745F5" w14:paraId="48EEAC4A" w14:textId="77777777">
            <w:pPr>
              <w:ind w:firstLine="720"/>
              <w:jc w:val="both"/>
              <w:rPr>
                <w:color w:val="000000"/>
              </w:rPr>
            </w:pPr>
            <w:r w:rsidRPr="001B28DA">
              <w:rPr>
                <w:color w:val="000000"/>
              </w:rPr>
              <w:t>29.4.3. labiekārtojuma anketu.</w:t>
            </w:r>
          </w:p>
          <w:p w:rsidR="00A745F5" w:rsidP="00A745F5" w:rsidRDefault="00A745F5" w14:paraId="2FD3698A" w14:textId="77777777">
            <w:pPr>
              <w:pStyle w:val="naisc"/>
              <w:spacing w:before="0" w:after="0"/>
              <w:ind w:firstLine="27"/>
              <w:jc w:val="left"/>
            </w:pPr>
          </w:p>
        </w:tc>
        <w:tc>
          <w:tcPr>
            <w:tcW w:w="3394" w:type="dxa"/>
            <w:tcBorders>
              <w:top w:val="single" w:color="000000" w:sz="6" w:space="0"/>
              <w:left w:val="single" w:color="000000" w:sz="6" w:space="0"/>
              <w:bottom w:val="single" w:color="000000" w:sz="6" w:space="0"/>
              <w:right w:val="single" w:color="000000" w:sz="6" w:space="0"/>
            </w:tcBorders>
          </w:tcPr>
          <w:p w:rsidRPr="001B28DA" w:rsidR="00A745F5" w:rsidP="00A745F5" w:rsidRDefault="00A745F5" w14:paraId="075480F5" w14:textId="77777777">
            <w:pPr>
              <w:jc w:val="both"/>
              <w:rPr>
                <w:b/>
              </w:rPr>
            </w:pPr>
            <w:r w:rsidRPr="001B28DA">
              <w:rPr>
                <w:b/>
              </w:rPr>
              <w:lastRenderedPageBreak/>
              <w:t>Latvijas Pašvaldību savienība</w:t>
            </w:r>
          </w:p>
          <w:p w:rsidRPr="001B28DA" w:rsidR="00A745F5" w:rsidP="00A745F5" w:rsidRDefault="00A745F5" w14:paraId="4FE3E3F6" w14:textId="77777777">
            <w:pPr>
              <w:jc w:val="both"/>
            </w:pPr>
            <w:r w:rsidRPr="001B28DA">
              <w:t>2. Nekustamā īpašuma valsts kadastra likuma 60.</w:t>
            </w:r>
            <w:r w:rsidRPr="001B28DA">
              <w:rPr>
                <w:vertAlign w:val="superscript"/>
              </w:rPr>
              <w:t>2</w:t>
            </w:r>
            <w:r w:rsidRPr="001B28DA">
              <w:t xml:space="preserve"> panta pirmā daļa paredz tikai ekspluatācijā nodotas inženierbūves reģistrāciju uz iesniegto izpildmērījumu pamata, bet pirmās grupas ēku – uz iesniegtas deklarācijas pamata. Vēršam uzmanību, ka jebkuri izpildmērījumi, kas veikti atbilstoši Ministru kabineta 24.05.2012.noteikumiem “Nr. 281 “Augstas detalizācijas topogrāfiskās informācijas un tās centrālās datu bāzes noteikumi”, jau ir Valsts zemes dienesta rīcībā, tāpēc nav nekāda pamata Projektā paredzēt šo izpildmērījumu atkārtotu iesniegšanu. Tā kā valstī ir ieviesta centralizēta Būvniecības informācijas sistēma, tad nav pieņemami, ka vienā informācijas sistēmā esoši dati un dokumenti būtu atkārtoti jāiesniedz citā valsts informācijas sistēmā, turklāt atbilstoši Valsts informācijas sistēmu likuma 6.panta otrajai un trešajai daļai šādas valsts institūciju vēlmes ir aizliegtas:  </w:t>
            </w:r>
          </w:p>
          <w:p w:rsidRPr="001B28DA" w:rsidR="00A745F5" w:rsidP="00A745F5" w:rsidRDefault="00A745F5" w14:paraId="74AD2D9B" w14:textId="77777777">
            <w:pPr>
              <w:jc w:val="both"/>
            </w:pPr>
            <w:r w:rsidRPr="001B28DA">
              <w:lastRenderedPageBreak/>
              <w:t>“(2) Aizliegts vākt no datu subjektiem un ievadīt valsts informācijas sistēmu datu bāzēs datus, kas ir pieejami integrētā valsts informācijas sistēmā.</w:t>
            </w:r>
          </w:p>
          <w:p w:rsidRPr="001B28DA" w:rsidR="00A745F5" w:rsidP="00A745F5" w:rsidRDefault="00A745F5" w14:paraId="32BB79F6" w14:textId="77777777">
            <w:pPr>
              <w:jc w:val="both"/>
            </w:pPr>
            <w:r w:rsidRPr="001B28DA">
              <w:t>(3) Valsts informācijas sistēmu darbības gaitā informācija par datu subjektu un tam piekritīgajiem reģistrējamiem objektiem reģistrējama tikai vienu reizi atbilstošajā reģistrā — integrētā valsts informācijas sistēmā normatīvajos aktos noteikto reģistrējamo objektu identificēšanai, nodrošinot datu aktualizāciju.”</w:t>
            </w:r>
          </w:p>
          <w:p w:rsidRPr="00B51979" w:rsidR="00A745F5" w:rsidP="00A745F5" w:rsidRDefault="00A745F5" w14:paraId="5C84A57A" w14:textId="5D42A683">
            <w:pPr>
              <w:pStyle w:val="naisc"/>
              <w:spacing w:before="0" w:after="0"/>
              <w:jc w:val="both"/>
              <w:rPr>
                <w:b/>
              </w:rPr>
            </w:pPr>
            <w:r w:rsidRPr="001B28DA">
              <w:t xml:space="preserve">Tāpēc lūdzam no Projekta svītrot projekta 1.2.; 1.12.; 1.14; 1.15; 1.16.; 1.17.; 1.18; 1.33.; 1.55. punktu, kā arī jauno Noteikumu 205.punktu, kā arī lūdzam Projektu papildināt ar normām, kas noteiktu automatizētu kadastra objektu – inženierbūvju un pirmās grupas ēku reģistrāciju, tiklīdz šīs būves tiek attēlotas kā uzbūvētas izpildmērījumu plānos vai topogrāfiskajos plānos,  automatizēti pārņemot kadastrā reģistrējamos datus no būvniecības informācijas sistēmas. Projektā varētu tikt </w:t>
            </w:r>
            <w:r w:rsidRPr="001B28DA">
              <w:lastRenderedPageBreak/>
              <w:t xml:space="preserve">iekļauts regulējums tikai par tādu būvju datu iegūšanu ārpus Būvniecības informācijas sistēmas, kas ir uzbūvētas pirms BIS ieviešanas un nav pirmreizēji reģistrētas Kadastrā. Bet projektā paredzētais regulējums ir pilnīgi nepieņemams, piemēram, kā var vairākstāvu ēkai ar normatīvo aktu noteikt, ka katra stāva platība ir vienāda ar ēkas apbūves laukumu? </w:t>
            </w:r>
          </w:p>
        </w:tc>
        <w:tc>
          <w:tcPr>
            <w:tcW w:w="3394" w:type="dxa"/>
            <w:gridSpan w:val="2"/>
            <w:tcBorders>
              <w:top w:val="single" w:color="000000" w:sz="6" w:space="0"/>
              <w:left w:val="single" w:color="000000" w:sz="6" w:space="0"/>
              <w:bottom w:val="single" w:color="000000" w:sz="6" w:space="0"/>
              <w:right w:val="single" w:color="000000" w:sz="6" w:space="0"/>
            </w:tcBorders>
          </w:tcPr>
          <w:p w:rsidRPr="001B28DA" w:rsidR="00A745F5" w:rsidP="00A745F5" w:rsidRDefault="00A745F5" w14:paraId="60FAC8C1" w14:textId="77777777">
            <w:pPr>
              <w:pStyle w:val="naisc"/>
              <w:spacing w:before="0" w:after="0"/>
              <w:jc w:val="both"/>
              <w:rPr>
                <w:b/>
              </w:rPr>
            </w:pPr>
            <w:r w:rsidRPr="001B28DA">
              <w:rPr>
                <w:b/>
              </w:rPr>
              <w:lastRenderedPageBreak/>
              <w:t xml:space="preserve">Daļēji ņemts vērā </w:t>
            </w:r>
          </w:p>
          <w:p w:rsidRPr="001B28DA" w:rsidR="00A745F5" w:rsidP="00A745F5" w:rsidRDefault="00A745F5" w14:paraId="0FF473CD" w14:textId="77777777">
            <w:pPr>
              <w:jc w:val="both"/>
            </w:pPr>
            <w:r w:rsidRPr="001B28DA">
              <w:t>Atbalstot izteikto iebildumu par datu un dokumentu primāru saņemšanu no būvniecības informācijas sistēmas Dienests precizē noteikumu projekta  29.3. un 29.4.apakšpunktus  nosakot, ka, ja informācija vai dati par izpildmērījuma plānu ir pieejami būvniecības informācijas sistēmā, Dienestā papildus nav jāiesniedz izpildmērījuma plāns.</w:t>
            </w:r>
          </w:p>
          <w:p w:rsidRPr="001B28DA" w:rsidR="00A745F5" w:rsidP="00A745F5" w:rsidRDefault="00A745F5" w14:paraId="300B313A" w14:textId="77777777">
            <w:pPr>
              <w:jc w:val="both"/>
            </w:pPr>
            <w:r w:rsidRPr="001B28DA">
              <w:t>Vietējo ADTI datu bāzi par savu teritoriju uztur pašvaldība un informācijai par objektu jānāk no pašvaldības, t.sk. no būvniecības informācijas sistēmas, ne no ADTI centrālās datu bāzes.</w:t>
            </w:r>
          </w:p>
          <w:p w:rsidRPr="001B28DA" w:rsidR="00A745F5" w:rsidP="00A745F5" w:rsidRDefault="00A745F5" w14:paraId="386C48ED" w14:textId="77777777">
            <w:pPr>
              <w:jc w:val="both"/>
            </w:pPr>
            <w:r w:rsidRPr="001B28DA">
              <w:t xml:space="preserve">Papildus noradām, ka šobrīd spēkā esošie normatīvie akti neparedz datu tiešsaistes režīmā reģistrēt informāciju no būvniecības informācijas sistēmas uz Kadastra informācijas sistēmu par ekspluatācijā nodotu inženierbūvi vai pirmās grupas ēku uz izpildmērījuma datu pamata. Papildus informējam, ka, lai veiktu būves datu reģistrāciju Kadastra informācijas sistēmā ir nepieciešams personas </w:t>
            </w:r>
            <w:r w:rsidRPr="001B28DA">
              <w:lastRenderedPageBreak/>
              <w:t>iesniegums, līdz ar to nav iespējama automatizēta būves datu reģistrācija Kadastra informācijas sistēmā no būvniecības informācijas sistēmas.</w:t>
            </w:r>
          </w:p>
          <w:p w:rsidRPr="00B51979" w:rsidR="00A745F5" w:rsidP="00A745F5" w:rsidRDefault="00A745F5" w14:paraId="67CD2B0F" w14:textId="2D36712F">
            <w:pPr>
              <w:pStyle w:val="naisc"/>
              <w:spacing w:before="0" w:after="0"/>
              <w:jc w:val="left"/>
              <w:rPr>
                <w:b/>
              </w:rPr>
            </w:pPr>
            <w:r w:rsidRPr="001B28DA">
              <w:t>Papildus informējam, ka būvniecības I grupas ēkas ir noteiktas tikai kā vienstāva ēkas (skat.</w:t>
            </w:r>
            <w:r w:rsidRPr="001B28DA">
              <w:rPr>
                <w:b/>
                <w:bCs/>
              </w:rPr>
              <w:t xml:space="preserve"> </w:t>
            </w:r>
            <w:r w:rsidRPr="001B28DA">
              <w:t>Ministru kabineta 2014. gada 19. augusta noteikumu Nr. 500 “Vispārīgie būvnoteikumi” 1. pielikumu), līdz ar to situācija, ka tiks reģistrēta daudzstāvu ēka nav iespējama.</w:t>
            </w:r>
          </w:p>
        </w:tc>
        <w:tc>
          <w:tcPr>
            <w:tcW w:w="3394" w:type="dxa"/>
            <w:tcBorders>
              <w:top w:val="single" w:color="auto" w:sz="4" w:space="0"/>
              <w:left w:val="single" w:color="auto" w:sz="4" w:space="0"/>
              <w:bottom w:val="single" w:color="auto" w:sz="4" w:space="0"/>
            </w:tcBorders>
          </w:tcPr>
          <w:p w:rsidR="00A745F5" w:rsidP="00A745F5" w:rsidRDefault="00A745F5" w14:paraId="49E8EA71" w14:textId="77777777">
            <w:pPr>
              <w:jc w:val="both"/>
            </w:pPr>
            <w:r>
              <w:lastRenderedPageBreak/>
              <w:t>1.12. Papildināt 29. punktu ar 29.3. un 29.4. apakšpunktu šādā redakcijā:</w:t>
            </w:r>
          </w:p>
          <w:p w:rsidR="00A745F5" w:rsidP="00A745F5" w:rsidRDefault="00A745F5" w14:paraId="0776CC3E" w14:textId="77777777">
            <w:pPr>
              <w:jc w:val="both"/>
            </w:pPr>
            <w:r>
              <w:t>"29.3. iesniedz iesniegumu saskaņā ar šo noteikumu 8. pielikumā norādīto saturu par ekspluatācijā pieņemtas inženierbūves reģistrāciju Kadastra informācijas sistēmā, ja normatīvajos aktos būvniecības jomā nav noteikta prasība veikt būves kadastrālo uzmērīšanu. Iesniegumam pievieno šādus dokumentus, ja tie nav pieejami būvniecības informācijas sistēmā:</w:t>
            </w:r>
          </w:p>
          <w:p w:rsidR="00A745F5" w:rsidP="00A745F5" w:rsidRDefault="00A745F5" w14:paraId="73861C2B" w14:textId="77777777">
            <w:pPr>
              <w:jc w:val="both"/>
            </w:pPr>
            <w:r>
              <w:t>29.3.1. aktu par būves pieņemšanu ekspluatācijā, paskaidrojuma rakstu vai apliecinājuma karti ar pašvaldības būvvaldes vai citas institūcijas, kas veic būvvaldes funkcijas, izdarītu atzīmi par būvdarbu pabeigšanu;</w:t>
            </w:r>
          </w:p>
          <w:p w:rsidR="00A745F5" w:rsidP="00A745F5" w:rsidRDefault="00A745F5" w14:paraId="7AF39FEB" w14:textId="77777777">
            <w:pPr>
              <w:jc w:val="both"/>
            </w:pPr>
            <w:r>
              <w:t>29.3.2. inženierbūves izpildmērījuma plānu DGN vai DWG datņu formātā.;</w:t>
            </w:r>
          </w:p>
          <w:p w:rsidR="00A745F5" w:rsidP="00A745F5" w:rsidRDefault="00A745F5" w14:paraId="6F4AF5C7" w14:textId="77777777">
            <w:pPr>
              <w:jc w:val="both"/>
            </w:pPr>
            <w:r>
              <w:t xml:space="preserve">29.4. iesniedz iesniegumu saskaņā ar šo noteikumu 7. pielikumā norādīto saturu par ekspluatācijā pieņemtas pirmās grupas ēkas reģistrāciju Kadastra informācijas sistēmā, ja </w:t>
            </w:r>
            <w:r>
              <w:lastRenderedPageBreak/>
              <w:t>normatīvajos aktos būvniecības jomā nav noteikta prasība veikt būves kadastrālo uzmērīšanu. Iesniegumam pievieno šādus dokumentus, ja tie nav pieejami būvniecības informācijas sistēmā;</w:t>
            </w:r>
          </w:p>
          <w:p w:rsidR="00A745F5" w:rsidP="00A745F5" w:rsidRDefault="00A745F5" w14:paraId="29C3B36D" w14:textId="77777777">
            <w:pPr>
              <w:jc w:val="both"/>
            </w:pPr>
            <w:r>
              <w:t>29.4.1. paskaidrojuma rakstu ar pašvaldības būvvaldes vai citas institūcijas, kas veic būvvaldes funkcijas, izdarītu atzīmi par būvdarbu pabeigšanu;</w:t>
            </w:r>
          </w:p>
          <w:p w:rsidR="00A745F5" w:rsidP="00A745F5" w:rsidRDefault="00A745F5" w14:paraId="53C7383C" w14:textId="77777777">
            <w:pPr>
              <w:jc w:val="both"/>
            </w:pPr>
            <w:r>
              <w:t>29.4.2. ēkas izpildmērījuma plānu DGN vai DWG datņu formātā;</w:t>
            </w:r>
          </w:p>
          <w:p w:rsidR="00A745F5" w:rsidP="00A745F5" w:rsidRDefault="00A745F5" w14:paraId="1CC53542" w14:textId="77777777">
            <w:pPr>
              <w:jc w:val="both"/>
            </w:pPr>
            <w:r>
              <w:t>29.4.3. labiekārtojuma anketu."</w:t>
            </w:r>
          </w:p>
          <w:p w:rsidR="00A745F5" w:rsidP="00A745F5" w:rsidRDefault="00A745F5" w14:paraId="5498E830" w14:textId="77777777">
            <w:pPr>
              <w:jc w:val="both"/>
            </w:pPr>
          </w:p>
          <w:p w:rsidR="00A745F5" w:rsidP="00A745F5" w:rsidRDefault="00A745F5" w14:paraId="091050A8" w14:textId="77777777">
            <w:pPr>
              <w:jc w:val="both"/>
            </w:pPr>
            <w:r>
              <w:t>1.13. Papildināt noteikumus ar 29.1 punktu šādā redakcijā:</w:t>
            </w:r>
          </w:p>
          <w:p w:rsidR="00A745F5" w:rsidP="00A745F5" w:rsidRDefault="00A745F5" w14:paraId="44F9D450" w14:textId="51F300FE">
            <w:pPr>
              <w:jc w:val="both"/>
            </w:pPr>
            <w:r>
              <w:t>"29.1 Šo noteikumu 29.3. un 29.4. apakšpunktā noteiktā iesnieguma saturu un aizpildīšanas kārtību publicē Valsts zemes dienesta tīmekļa vietnē (www.vzd.gov.lv)."</w:t>
            </w:r>
          </w:p>
        </w:tc>
      </w:tr>
      <w:tr w:rsidRPr="009F4B3D" w:rsidR="00EB072E" w:rsidTr="00375E8A" w14:paraId="4C994724"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4B902065" w14:textId="479256FA">
            <w:pPr>
              <w:pStyle w:val="naisc"/>
              <w:spacing w:before="0" w:after="0"/>
            </w:pPr>
            <w:r>
              <w:lastRenderedPageBreak/>
              <w:t>3</w:t>
            </w:r>
            <w:r w:rsidRPr="001B28DA"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Pr="001B28DA" w:rsidR="00EB072E" w:rsidP="00EB072E" w:rsidRDefault="00EB072E" w14:paraId="7DCB1069" w14:textId="77777777">
            <w:pPr>
              <w:jc w:val="both"/>
              <w:rPr>
                <w:strike/>
              </w:rPr>
            </w:pPr>
            <w:r w:rsidRPr="001B28DA">
              <w:t>"35.2. reģistrē kadastrālās uzmērīšanas vai ekspluatācijā</w:t>
            </w:r>
            <w:r w:rsidRPr="001B28DA" w:rsidDel="00A523BE">
              <w:t xml:space="preserve"> </w:t>
            </w:r>
            <w:r w:rsidRPr="001B28DA">
              <w:t>pieņemtas pirmās grupas ēkas vai inženierbūves izpildmērījuma plāna ziņas. Ja lineāra inženierbūve, izņemot tiltu, viaduktu un ceļa pārvadu, izvietota vairākās administratīvajās teritorijās, to pa administratīvās teritorijas robežu sadala atsevišķi uzmērāmās inženierbūvēs un reģistrāciju katrai inženierbūvei veic atsevišķi;"</w:t>
            </w:r>
          </w:p>
          <w:p w:rsidR="00EB072E" w:rsidP="00EB072E" w:rsidRDefault="00EB072E" w14:paraId="73379449" w14:textId="77777777">
            <w:pPr>
              <w:pStyle w:val="naisc"/>
              <w:spacing w:before="0" w:after="0"/>
              <w:ind w:firstLine="27"/>
              <w:jc w:val="left"/>
            </w:pPr>
          </w:p>
        </w:tc>
        <w:tc>
          <w:tcPr>
            <w:tcW w:w="3394" w:type="dxa"/>
            <w:tcBorders>
              <w:top w:val="single" w:color="000000" w:sz="6" w:space="0"/>
              <w:left w:val="single" w:color="000000" w:sz="6" w:space="0"/>
              <w:bottom w:val="single" w:color="000000" w:sz="6" w:space="0"/>
              <w:right w:val="single" w:color="000000" w:sz="6" w:space="0"/>
            </w:tcBorders>
          </w:tcPr>
          <w:p w:rsidRPr="001B28DA" w:rsidR="00EB072E" w:rsidP="00EB072E" w:rsidRDefault="00EB072E" w14:paraId="724185AD" w14:textId="77777777">
            <w:pPr>
              <w:jc w:val="both"/>
              <w:rPr>
                <w:b/>
              </w:rPr>
            </w:pPr>
            <w:r w:rsidRPr="001B28DA">
              <w:rPr>
                <w:b/>
              </w:rPr>
              <w:t>Latvijas Pašvaldību savienība</w:t>
            </w:r>
          </w:p>
          <w:p w:rsidRPr="00B51979" w:rsidR="00EB072E" w:rsidP="00EB072E" w:rsidRDefault="00EB072E" w14:paraId="3640AD4E" w14:textId="56B22FAA">
            <w:pPr>
              <w:pStyle w:val="naisc"/>
              <w:spacing w:before="0" w:after="0"/>
              <w:jc w:val="both"/>
              <w:rPr>
                <w:b/>
              </w:rPr>
            </w:pPr>
            <w:r w:rsidRPr="001B28DA">
              <w:t xml:space="preserve">8. Lūdzam noteikumus papildināt ar jaunu normu, kas atļautu Valsts zemes dienestam nepieciešamības gadījumā ļoti garas inženierbūves (piemēram,  autoceļus, dzelzceļu) sadalīt inženierbūves daļās, ja nepieciešams nodrošināt, ka vienā administratīvā teritorijā ir atsevišķa konkrētās inženierbūves daļa. Vienlaikus lūdzam neuzlikt par pienākumu šādu inženierbūves sadalīšanu daļās veikt Kadastra subjektam vai pašvaldībai, kā arī nepieprasīt maksu, ja VZD šādu inženierbūvi izlemj sadalīt inženierbūves daļās. Vienlaikus lūdzam atrisināt šādu inženierbūvju daļu </w:t>
            </w:r>
            <w:r w:rsidRPr="001B28DA">
              <w:lastRenderedPageBreak/>
              <w:t>kadastra apzīmējumu veidošanas kārtību, lai pēc būtības viena inženierbūve netiktu mākslīgi sadalīta daudzās inženierbūvēs tikai tāpēc, ka inženierbūves daļām netiek piešķirti kadastra apzīmējumi, kas atvasināti no inženierbūves kadastra apzīmējuma.</w:t>
            </w:r>
          </w:p>
        </w:tc>
        <w:tc>
          <w:tcPr>
            <w:tcW w:w="3394" w:type="dxa"/>
            <w:gridSpan w:val="2"/>
            <w:tcBorders>
              <w:top w:val="single" w:color="000000" w:sz="6" w:space="0"/>
              <w:left w:val="single" w:color="000000" w:sz="6" w:space="0"/>
              <w:bottom w:val="single" w:color="000000" w:sz="6" w:space="0"/>
              <w:right w:val="single" w:color="000000" w:sz="6" w:space="0"/>
            </w:tcBorders>
          </w:tcPr>
          <w:p w:rsidRPr="001B28DA" w:rsidR="00EB072E" w:rsidP="00EB072E" w:rsidRDefault="00EB072E" w14:paraId="0CDB634E" w14:textId="77777777">
            <w:pPr>
              <w:pStyle w:val="naisc"/>
              <w:spacing w:before="0" w:after="0"/>
              <w:jc w:val="both"/>
              <w:rPr>
                <w:b/>
              </w:rPr>
            </w:pPr>
            <w:r w:rsidRPr="001B28DA">
              <w:rPr>
                <w:b/>
              </w:rPr>
              <w:lastRenderedPageBreak/>
              <w:t>Daļēji ņemts vērā</w:t>
            </w:r>
          </w:p>
          <w:p w:rsidRPr="001B28DA" w:rsidR="00EB072E" w:rsidP="00EB072E" w:rsidRDefault="00EB072E" w14:paraId="577D52F1" w14:textId="77777777">
            <w:pPr>
              <w:pStyle w:val="naisc"/>
              <w:spacing w:before="0" w:after="0"/>
              <w:jc w:val="both"/>
            </w:pPr>
            <w:r w:rsidRPr="001B28DA">
              <w:t>Nekustamā īpašuma valsts kadastra likums neparedz būves daļas kā kadastra objektus. Jautājums par inženierbūves daļas noteikšanu par kadastra objektu ir saistāms ar Nekustamā īpašuma valsts kadastra likuma grozījumiem un ir skatāms nākotnē.</w:t>
            </w:r>
          </w:p>
          <w:p w:rsidRPr="001B28DA" w:rsidR="00EB072E" w:rsidP="00EB072E" w:rsidRDefault="00EB072E" w14:paraId="7DE3DCCF" w14:textId="77777777">
            <w:pPr>
              <w:pStyle w:val="naisc"/>
              <w:spacing w:before="0" w:after="0"/>
              <w:jc w:val="both"/>
            </w:pPr>
            <w:r w:rsidRPr="001B28DA">
              <w:t xml:space="preserve">Toties jau šobrīd Ministru kabineta 2012.gada 10.aprīļa noteikumu Nr.263 “Kadastra objekta reģistrācijas un kadastra datu aktualizācijas noteikumi” 35.2.apakšpunkts nosaka, ka lineāru inženierbūvi, izņemot tiltu, viaduktu un ceļa pārvadu, kas izvietota vairākās administratīvajās teritorijās, </w:t>
            </w:r>
            <w:r w:rsidRPr="001B28DA">
              <w:lastRenderedPageBreak/>
              <w:t>sadala pa administratīvās teritorijas robežu atsevišķās inženierbūvēs un reģistrāciju katrai inženierbūvei veic atsevišķi.</w:t>
            </w:r>
          </w:p>
          <w:p w:rsidRPr="00B51979" w:rsidR="00EB072E" w:rsidP="00EB072E" w:rsidRDefault="00EB072E" w14:paraId="6A455BAE" w14:textId="299AFBAB">
            <w:pPr>
              <w:pStyle w:val="naisc"/>
              <w:spacing w:before="0" w:after="0"/>
              <w:jc w:val="left"/>
              <w:rPr>
                <w:b/>
              </w:rPr>
            </w:pPr>
            <w:r w:rsidRPr="001B28DA">
              <w:t>Ar projektu regulējums tiek tikai paplašināts, ka ne tikai kadastrālās uzmērīšanas procesā, bet arī reģistrējot datus no izpildmērījuma un dokumenta par ekspluatācijā pieņemtu būvi, Dienestam ir tiesības un pienākums būvi sadalīt vairākās būvēs atbilstoši administratīvajām teritorijām.</w:t>
            </w:r>
          </w:p>
        </w:tc>
        <w:tc>
          <w:tcPr>
            <w:tcW w:w="3394" w:type="dxa"/>
            <w:tcBorders>
              <w:top w:val="single" w:color="auto" w:sz="4" w:space="0"/>
              <w:left w:val="single" w:color="auto" w:sz="4" w:space="0"/>
              <w:bottom w:val="single" w:color="auto" w:sz="4" w:space="0"/>
            </w:tcBorders>
          </w:tcPr>
          <w:p w:rsidR="00EB072E" w:rsidP="00EB072E" w:rsidRDefault="00EB072E" w14:paraId="3F13DEB9" w14:textId="77777777">
            <w:pPr>
              <w:jc w:val="both"/>
            </w:pPr>
            <w:r>
              <w:lastRenderedPageBreak/>
              <w:t>Ministru kabineta noteikumu projekta "Grozījumi Ministru kabineta 2012. gada 10. aprīļa noteikumos Nr. 263 "Kadastra objekta reģistrācijas un kadastra datu aktualizācijas noteikumi"" :</w:t>
            </w:r>
          </w:p>
          <w:p w:rsidR="00EB072E" w:rsidP="00EB072E" w:rsidRDefault="00EB072E" w14:paraId="78542B1B" w14:textId="77777777">
            <w:pPr>
              <w:jc w:val="both"/>
            </w:pPr>
            <w:r>
              <w:t>35.2. reģistrē kadastrālās uzmērīšanas vai ekspluatācijā pieņemtas pirmās grupas ēkas vai inženierbūves izpildmērījuma plāna ziņas. Ja lineāra inženierbūve, izņemot tiltu, viaduktu un ceļa pārvadu, izvietota vairākās administratīvajās teritorijās, to pa administratīvās teritorijas robežu sadala atsevišķās inženierbūvēs un reģistrāciju katrai inženierbūvei veic atsevišķi;</w:t>
            </w:r>
          </w:p>
          <w:p w:rsidR="00EB072E" w:rsidP="00EB072E" w:rsidRDefault="00EB072E" w14:paraId="5006AB16" w14:textId="77777777">
            <w:pPr>
              <w:jc w:val="both"/>
            </w:pPr>
            <w:r>
              <w:lastRenderedPageBreak/>
              <w:t>Kā arī precizēti grozījumi Ministru kabineta 2012. gada 24. aprīļa noteikumos Nr. 281 "Augstas detalizācijas topogrāfiskās informācijas un tās centrālās datubāzes noteikumi" :</w:t>
            </w:r>
          </w:p>
          <w:p w:rsidR="00EB072E" w:rsidP="00EB072E" w:rsidRDefault="00EB072E" w14:paraId="01DB13F5" w14:textId="2ADE43A2">
            <w:pPr>
              <w:jc w:val="both"/>
            </w:pPr>
            <w:r>
              <w:t xml:space="preserve">57.3 Inženierbūves vai pirmās grupas ēkas izpildmērījuma plānā,  ja paredzēta datu reģistrācija vai aktualizācija Kadastra informācijas sistēmā uz izpildmērījuma pamata, papildus attēlo administratīvās teritorijas robežās ietilpstošās reģistrējamās vai aktualizējamās būves kontūru (noslēgta, nepārtraukta līnija) atbilstoši šo noteikumu 1. pielikuma 27.6. rindai un norāda apjomu atbilstoši normatīvajos aktos būves kadastrālās uzmērīšanas jomā noteiktajiem apjoma rādītājiem, papildus norādot būves lietošanas veidu atbilstoši normatīvajiem aktiem būvju klasifikācijas jomā. Ja inženierbūve sastāv no daļām ar atšķirīgiem attiecīgo inženierbūves tipu raksturojošiem apjoma rādītājiem vai materiāliem, katrai daļai norāda kontūru un šajā punktā norādītos būvi raksturojošos rādītājus. </w:t>
            </w:r>
            <w:r>
              <w:lastRenderedPageBreak/>
              <w:t>Izpildmērījuma plānu iesniedz DGN vai DWG datņu formātā ar izpildmērījuma sagatavotāja drošu elektronisku parakstu un laika zīmogu EDOC datņu formātā.</w:t>
            </w:r>
          </w:p>
        </w:tc>
      </w:tr>
      <w:tr w:rsidRPr="009F4B3D" w:rsidR="00EB072E" w:rsidTr="00375E8A" w14:paraId="65A9E769"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3BAA9229" w14:textId="59911C7D">
            <w:pPr>
              <w:pStyle w:val="naisc"/>
              <w:spacing w:before="0" w:after="0"/>
            </w:pPr>
            <w:r>
              <w:lastRenderedPageBreak/>
              <w:t>4</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Pr="009F4B3D" w:rsidR="00EB072E" w:rsidP="00EB072E" w:rsidRDefault="00EB072E" w14:paraId="19B6152D" w14:textId="311CA209">
            <w:pPr>
              <w:pStyle w:val="naisc"/>
              <w:spacing w:before="0" w:after="0"/>
              <w:ind w:firstLine="27"/>
              <w:jc w:val="left"/>
            </w:pPr>
            <w:r>
              <w:t>Iebildums par anotāciju</w:t>
            </w:r>
          </w:p>
        </w:tc>
        <w:tc>
          <w:tcPr>
            <w:tcW w:w="3394" w:type="dxa"/>
            <w:tcBorders>
              <w:top w:val="single" w:color="000000" w:sz="6" w:space="0"/>
              <w:left w:val="single" w:color="000000" w:sz="6" w:space="0"/>
              <w:bottom w:val="single" w:color="000000" w:sz="6" w:space="0"/>
              <w:right w:val="single" w:color="000000" w:sz="6" w:space="0"/>
            </w:tcBorders>
          </w:tcPr>
          <w:p w:rsidRPr="00B51979" w:rsidR="00EB072E" w:rsidP="00EB072E" w:rsidRDefault="00EB072E" w14:paraId="7957107F" w14:textId="77777777">
            <w:pPr>
              <w:pStyle w:val="naisc"/>
              <w:spacing w:before="0" w:after="0"/>
              <w:jc w:val="both"/>
              <w:rPr>
                <w:b/>
              </w:rPr>
            </w:pPr>
            <w:r w:rsidRPr="00B51979">
              <w:rPr>
                <w:b/>
              </w:rPr>
              <w:t>Finanšu ministrija</w:t>
            </w:r>
          </w:p>
          <w:p w:rsidRPr="009F4B3D" w:rsidR="00EB072E" w:rsidP="00EB072E" w:rsidRDefault="00EB072E" w14:paraId="1C20DE56" w14:textId="77777777">
            <w:pPr>
              <w:pStyle w:val="naisc"/>
              <w:spacing w:before="0" w:after="0"/>
              <w:jc w:val="both"/>
            </w:pPr>
            <w:r w:rsidRPr="00B51979">
              <w:t>Atzīmējam, ka nav saprotama anotācijas I sadaļas 4.punktā sniegtā informācija, ka  noteikumu projekta ietekme uz valsts budžetu norādīta likuma "Grozījumi Nekustamā īpašuma valsts kadastra likumā" sākotnējās ietekmes novērtējuma ziņojumā (anotācijā) (Saeimā pieņemts 2018. gada 11. oktobrī), bet nav aizpildīta anotācijas III sadaļa, līdz ar to nav saprotams, kā tiks nodrošināts noteikumu projekta izpildei nepieciešamais finansējums. Tieslietu ministrijai jāizvērtē, vai nav jāaizpilda anotācijas III sadaļa vai jāpapildina anotācijas VII sadaļas 3.punkts, norādot, ka Tieslietu ministrija noteikumu projekta īstenošanu nodrošinās tai piešķirto budžeta līdzekļu ietvaros.</w:t>
            </w:r>
          </w:p>
        </w:tc>
        <w:tc>
          <w:tcPr>
            <w:tcW w:w="3394" w:type="dxa"/>
            <w:gridSpan w:val="2"/>
            <w:tcBorders>
              <w:top w:val="single" w:color="000000" w:sz="6" w:space="0"/>
              <w:left w:val="single" w:color="000000" w:sz="6" w:space="0"/>
              <w:bottom w:val="single" w:color="000000" w:sz="6" w:space="0"/>
              <w:right w:val="single" w:color="000000" w:sz="6" w:space="0"/>
            </w:tcBorders>
          </w:tcPr>
          <w:p w:rsidRPr="00B51979" w:rsidR="00EB072E" w:rsidP="00EB072E" w:rsidRDefault="00EB072E" w14:paraId="33FE4902" w14:textId="77777777">
            <w:pPr>
              <w:pStyle w:val="naisc"/>
              <w:spacing w:before="0" w:after="0"/>
              <w:jc w:val="left"/>
              <w:rPr>
                <w:b/>
              </w:rPr>
            </w:pPr>
            <w:r w:rsidRPr="00B51979">
              <w:rPr>
                <w:b/>
              </w:rPr>
              <w:t>Ņemts vērā</w:t>
            </w:r>
          </w:p>
        </w:tc>
        <w:tc>
          <w:tcPr>
            <w:tcW w:w="3394" w:type="dxa"/>
            <w:tcBorders>
              <w:top w:val="single" w:color="auto" w:sz="4" w:space="0"/>
              <w:left w:val="single" w:color="auto" w:sz="4" w:space="0"/>
              <w:bottom w:val="single" w:color="auto" w:sz="4" w:space="0"/>
            </w:tcBorders>
          </w:tcPr>
          <w:p w:rsidRPr="009F4B3D" w:rsidR="00EB072E" w:rsidP="00EB072E" w:rsidRDefault="00EB072E" w14:paraId="3D439B4E" w14:textId="77777777">
            <w:pPr>
              <w:jc w:val="both"/>
            </w:pPr>
            <w:r>
              <w:t>Papildināta anotācija</w:t>
            </w:r>
          </w:p>
        </w:tc>
      </w:tr>
      <w:tr w:rsidRPr="009F4B3D" w:rsidR="00EB072E" w:rsidTr="00375E8A" w14:paraId="510F8278"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3D4B878A" w14:textId="7F429AAB">
            <w:pPr>
              <w:pStyle w:val="naisc"/>
              <w:spacing w:before="0" w:after="0"/>
            </w:pPr>
            <w:r>
              <w:t>5</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00EB072E" w:rsidP="00EB072E" w:rsidRDefault="00EB072E" w14:paraId="159B86B0" w14:textId="77777777">
            <w:pPr>
              <w:pStyle w:val="naisc"/>
              <w:spacing w:before="0" w:after="0"/>
              <w:ind w:firstLine="27"/>
              <w:jc w:val="left"/>
            </w:pPr>
          </w:p>
        </w:tc>
        <w:tc>
          <w:tcPr>
            <w:tcW w:w="3394" w:type="dxa"/>
            <w:tcBorders>
              <w:top w:val="single" w:color="000000" w:sz="6" w:space="0"/>
              <w:left w:val="single" w:color="000000" w:sz="6" w:space="0"/>
              <w:bottom w:val="single" w:color="000000" w:sz="6" w:space="0"/>
              <w:right w:val="single" w:color="000000" w:sz="6" w:space="0"/>
            </w:tcBorders>
          </w:tcPr>
          <w:p w:rsidRPr="00437B1B" w:rsidR="00EB072E" w:rsidP="00EB072E" w:rsidRDefault="00EB072E" w14:paraId="6BB7630E" w14:textId="77777777">
            <w:pPr>
              <w:pStyle w:val="Paraststmeklis"/>
              <w:suppressAutoHyphens/>
              <w:spacing w:before="0" w:beforeAutospacing="0" w:after="0" w:afterAutospacing="0"/>
              <w:rPr>
                <w:b/>
                <w:color w:val="000000"/>
              </w:rPr>
            </w:pPr>
            <w:r w:rsidRPr="00437B1B">
              <w:rPr>
                <w:b/>
                <w:color w:val="000000"/>
              </w:rPr>
              <w:t>Ekonomikas ministrija</w:t>
            </w:r>
          </w:p>
          <w:p w:rsidRPr="00B51979" w:rsidR="00EB072E" w:rsidP="00EB072E" w:rsidRDefault="00EB072E" w14:paraId="0A8AC158" w14:textId="75600B57">
            <w:pPr>
              <w:pStyle w:val="naisc"/>
              <w:spacing w:before="0" w:after="0"/>
              <w:jc w:val="both"/>
              <w:rPr>
                <w:b/>
              </w:rPr>
            </w:pPr>
            <w:r>
              <w:t xml:space="preserve">4. </w:t>
            </w:r>
            <w:r w:rsidRPr="00437B1B">
              <w:t xml:space="preserve">Noteikumu projekta (VSS-1117) 1.13.apakšpunktā </w:t>
            </w:r>
            <w:r w:rsidRPr="00437B1B">
              <w:lastRenderedPageBreak/>
              <w:t>(noteikumu 29.</w:t>
            </w:r>
            <w:r w:rsidRPr="00437B1B">
              <w:rPr>
                <w:vertAlign w:val="superscript"/>
              </w:rPr>
              <w:t>1</w:t>
            </w:r>
            <w:r w:rsidRPr="00437B1B">
              <w:t xml:space="preserve">punkts) ir noteikts, ka </w:t>
            </w:r>
            <w:r w:rsidRPr="00437B1B">
              <w:rPr>
                <w:i/>
              </w:rPr>
              <w:t>šo noteikumu 29.3. un 29.4. apakšpunktā noteikto iesniegumu saturu, formu un aizpildīšanas kārtību publicē Valsts zemes dienesta tīmekļa vietnē (</w:t>
            </w:r>
            <w:hyperlink w:history="1" r:id="rId8">
              <w:r w:rsidRPr="00FF0416">
                <w:rPr>
                  <w:rStyle w:val="Hipersaite"/>
                  <w:i/>
                </w:rPr>
                <w:t>www.vzd.gov.lv</w:t>
              </w:r>
            </w:hyperlink>
            <w:r w:rsidRPr="00111C80">
              <w:rPr>
                <w:i/>
              </w:rPr>
              <w:t xml:space="preserve">). </w:t>
            </w:r>
            <w:r w:rsidRPr="00FF0416">
              <w:t>Lai personai būtu skaidrs, kāda informācija būs jāiesniedz, lūdzam iesnieguma saturu noteikt šajos noteikumos, savukārt iesnieguma forma un aizpildīšanas kārtība var tikt noteikta Valsts zemes dienesta tīmekļa vietnē.</w:t>
            </w:r>
          </w:p>
        </w:tc>
        <w:tc>
          <w:tcPr>
            <w:tcW w:w="3394" w:type="dxa"/>
            <w:gridSpan w:val="2"/>
            <w:tcBorders>
              <w:top w:val="single" w:color="000000" w:sz="6" w:space="0"/>
              <w:left w:val="single" w:color="000000" w:sz="6" w:space="0"/>
              <w:bottom w:val="single" w:color="000000" w:sz="6" w:space="0"/>
              <w:right w:val="single" w:color="000000" w:sz="6" w:space="0"/>
            </w:tcBorders>
          </w:tcPr>
          <w:p w:rsidRPr="000F5E47" w:rsidR="00EB072E" w:rsidP="00EB072E" w:rsidRDefault="00EB072E" w14:paraId="00A0012B" w14:textId="77777777">
            <w:pPr>
              <w:pStyle w:val="naisc"/>
              <w:spacing w:before="0" w:after="0"/>
              <w:jc w:val="both"/>
              <w:rPr>
                <w:b/>
              </w:rPr>
            </w:pPr>
            <w:r w:rsidRPr="000F5E47">
              <w:rPr>
                <w:b/>
              </w:rPr>
              <w:lastRenderedPageBreak/>
              <w:t>Ņemts vērā</w:t>
            </w:r>
          </w:p>
          <w:p w:rsidRPr="000F5E47" w:rsidR="00EB072E" w:rsidP="00EB072E" w:rsidRDefault="00EB072E" w14:paraId="15598C24" w14:textId="77777777">
            <w:pPr>
              <w:pStyle w:val="naisc"/>
              <w:spacing w:before="0" w:after="0"/>
              <w:jc w:val="both"/>
            </w:pPr>
            <w:r w:rsidRPr="000F5E47">
              <w:t>Noteikumu projekts papildināts ar 7.</w:t>
            </w:r>
            <w:r>
              <w:t> </w:t>
            </w:r>
            <w:r w:rsidRPr="000F5E47">
              <w:t>pielikumu</w:t>
            </w:r>
          </w:p>
          <w:p w:rsidRPr="000F5E47" w:rsidR="00EB072E" w:rsidP="00EB072E" w:rsidRDefault="00EB072E" w14:paraId="2761F96D" w14:textId="77777777">
            <w:pPr>
              <w:pStyle w:val="naisc"/>
              <w:spacing w:before="0" w:after="0"/>
              <w:jc w:val="both"/>
            </w:pPr>
            <w:r w:rsidRPr="000F5E47">
              <w:lastRenderedPageBreak/>
              <w:t xml:space="preserve">“Iesniegums par pirmās grupas ēkas </w:t>
            </w:r>
          </w:p>
          <w:p w:rsidRPr="000F5E47" w:rsidR="00EB072E" w:rsidP="00EB072E" w:rsidRDefault="00EB072E" w14:paraId="74AAA05A" w14:textId="77777777">
            <w:pPr>
              <w:pStyle w:val="naisc"/>
              <w:spacing w:before="0" w:after="0"/>
              <w:jc w:val="both"/>
            </w:pPr>
            <w:r w:rsidRPr="000F5E47">
              <w:t xml:space="preserve">reģistrāciju Nekustamā īpašuma valsts kadastra informācijas sistēmā </w:t>
            </w:r>
          </w:p>
          <w:p w:rsidRPr="000F5E47" w:rsidR="00EB072E" w:rsidP="00EB072E" w:rsidRDefault="00EB072E" w14:paraId="50D68568" w14:textId="77777777">
            <w:pPr>
              <w:pStyle w:val="naisc"/>
              <w:spacing w:before="0" w:after="0"/>
              <w:jc w:val="both"/>
            </w:pPr>
            <w:r w:rsidRPr="000F5E47">
              <w:t>un ierakstīšanu zemesgrāmatā esoša nekustamā īpašuma sastāvā” un 8.</w:t>
            </w:r>
            <w:r>
              <w:t> </w:t>
            </w:r>
            <w:r w:rsidRPr="000F5E47">
              <w:t>pielikumu</w:t>
            </w:r>
          </w:p>
          <w:p w:rsidRPr="00B51979" w:rsidR="00EB072E" w:rsidP="00EB072E" w:rsidRDefault="00EB072E" w14:paraId="0827F150" w14:textId="50C8CDCF">
            <w:pPr>
              <w:pStyle w:val="naisc"/>
              <w:spacing w:before="0" w:after="0"/>
              <w:jc w:val="left"/>
              <w:rPr>
                <w:b/>
              </w:rPr>
            </w:pPr>
            <w:r w:rsidRPr="000F5E47">
              <w:t>“Iesniegums par inženierbūves reģistrāciju Nekustamā īpašuma valsts kadastra informācijas sistēmā</w:t>
            </w:r>
            <w:r>
              <w:t xml:space="preserve"> </w:t>
            </w:r>
            <w:r w:rsidRPr="000F5E47">
              <w:t>un ierakstīšanu zemesgrāmatā esoša nekustamā īpašuma sastāvā un ierakstīšanu zemesgrāmatā esoša nekustamā īpašuma sastāvā”</w:t>
            </w:r>
            <w:r>
              <w:t>.</w:t>
            </w:r>
            <w:r w:rsidRPr="000F5E47">
              <w:t xml:space="preserve"> </w:t>
            </w:r>
          </w:p>
        </w:tc>
        <w:tc>
          <w:tcPr>
            <w:tcW w:w="3394" w:type="dxa"/>
            <w:tcBorders>
              <w:top w:val="single" w:color="auto" w:sz="4" w:space="0"/>
              <w:left w:val="single" w:color="auto" w:sz="4" w:space="0"/>
              <w:bottom w:val="single" w:color="auto" w:sz="4" w:space="0"/>
            </w:tcBorders>
          </w:tcPr>
          <w:p w:rsidR="00EB072E" w:rsidP="00EB072E" w:rsidRDefault="00EB072E" w14:paraId="7F614135" w14:textId="428C4EAC">
            <w:pPr>
              <w:jc w:val="both"/>
            </w:pPr>
            <w:r>
              <w:lastRenderedPageBreak/>
              <w:t>Skat.7.un 8. pielikumu.</w:t>
            </w:r>
          </w:p>
        </w:tc>
      </w:tr>
      <w:tr w:rsidRPr="009F4B3D" w:rsidR="00EB072E" w:rsidTr="00375E8A" w14:paraId="026B772B"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6ED6804F" w14:textId="2ED0437E">
            <w:pPr>
              <w:pStyle w:val="naisc"/>
              <w:spacing w:before="0" w:after="0"/>
            </w:pPr>
            <w:r>
              <w:t>6</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Pr="00BD2FBD" w:rsidR="00EB072E" w:rsidP="00EB072E" w:rsidRDefault="00EB072E" w14:paraId="3C195A65" w14:textId="77777777">
            <w:pPr>
              <w:pStyle w:val="tv213"/>
              <w:spacing w:before="0" w:beforeAutospacing="0" w:after="0" w:afterAutospacing="0"/>
              <w:jc w:val="both"/>
              <w:rPr>
                <w:lang w:val="lv-LV"/>
              </w:rPr>
            </w:pPr>
            <w:r w:rsidRPr="00BD2FBD">
              <w:rPr>
                <w:lang w:val="lv-LV"/>
              </w:rPr>
              <w:t>35.</w:t>
            </w:r>
            <w:r w:rsidRPr="00BD2FBD">
              <w:rPr>
                <w:vertAlign w:val="superscript"/>
                <w:lang w:val="lv-LV"/>
              </w:rPr>
              <w:t>1</w:t>
            </w:r>
            <w:r w:rsidRPr="00BD2FBD">
              <w:rPr>
                <w:lang w:val="lv-LV"/>
              </w:rPr>
              <w:t>3.</w:t>
            </w:r>
            <w:r w:rsidRPr="00BD2FBD">
              <w:rPr>
                <w:vertAlign w:val="superscript"/>
                <w:lang w:val="lv-LV"/>
              </w:rPr>
              <w:t> </w:t>
            </w:r>
            <w:r w:rsidRPr="00BD2FBD">
              <w:rPr>
                <w:lang w:val="lv-LV"/>
              </w:rPr>
              <w:t>ieraksta būves fiziskā nolietojuma procentu:</w:t>
            </w:r>
          </w:p>
          <w:p w:rsidRPr="00BD2FBD" w:rsidR="00EB072E" w:rsidP="00EB072E" w:rsidRDefault="00EB072E" w14:paraId="33AD9A73" w14:textId="77777777">
            <w:pPr>
              <w:pStyle w:val="tv213"/>
              <w:spacing w:before="0" w:beforeAutospacing="0" w:after="0" w:afterAutospacing="0"/>
              <w:jc w:val="both"/>
              <w:rPr>
                <w:lang w:val="lv-LV"/>
              </w:rPr>
            </w:pPr>
            <w:r w:rsidRPr="00BD2FBD">
              <w:rPr>
                <w:lang w:val="lv-LV"/>
              </w:rPr>
              <w:t>35.</w:t>
            </w:r>
            <w:r w:rsidRPr="00BD2FBD">
              <w:rPr>
                <w:vertAlign w:val="superscript"/>
                <w:lang w:val="lv-LV"/>
              </w:rPr>
              <w:t>1</w:t>
            </w:r>
            <w:r w:rsidRPr="00BD2FBD">
              <w:rPr>
                <w:lang w:val="lv-LV"/>
              </w:rPr>
              <w:t>3.1. inženierbūvei – atbilstoši inženierbūves izpildmērījuma plānā un aktā par būves pieņemšanu ekspluatācijā vai paskaidrojuma rakstā norādītajai informācijai aprēķināto procentu;</w:t>
            </w:r>
          </w:p>
          <w:p w:rsidR="00EB072E" w:rsidP="00EB072E" w:rsidRDefault="00EB072E" w14:paraId="36055195" w14:textId="77777777">
            <w:pPr>
              <w:pStyle w:val="naisc"/>
              <w:spacing w:before="0" w:after="0"/>
              <w:ind w:firstLine="27"/>
              <w:jc w:val="left"/>
            </w:pPr>
          </w:p>
        </w:tc>
        <w:tc>
          <w:tcPr>
            <w:tcW w:w="3394" w:type="dxa"/>
            <w:tcBorders>
              <w:top w:val="single" w:color="000000" w:sz="6" w:space="0"/>
              <w:left w:val="single" w:color="000000" w:sz="6" w:space="0"/>
              <w:bottom w:val="single" w:color="000000" w:sz="6" w:space="0"/>
              <w:right w:val="single" w:color="000000" w:sz="6" w:space="0"/>
            </w:tcBorders>
          </w:tcPr>
          <w:p w:rsidRPr="00437B1B" w:rsidR="00EB072E" w:rsidP="00EB072E" w:rsidRDefault="00EB072E" w14:paraId="260B0BBD" w14:textId="77777777">
            <w:pPr>
              <w:pStyle w:val="Paraststmeklis"/>
              <w:suppressAutoHyphens/>
              <w:spacing w:before="0" w:beforeAutospacing="0" w:after="0" w:afterAutospacing="0"/>
              <w:rPr>
                <w:b/>
                <w:color w:val="000000"/>
              </w:rPr>
            </w:pPr>
            <w:r w:rsidRPr="00437B1B">
              <w:rPr>
                <w:b/>
                <w:color w:val="000000"/>
              </w:rPr>
              <w:t>Ekonomikas ministrija</w:t>
            </w:r>
          </w:p>
          <w:p w:rsidRPr="00B51979" w:rsidR="00EB072E" w:rsidP="00EB072E" w:rsidRDefault="00EB072E" w14:paraId="051796C7" w14:textId="29609A1E">
            <w:pPr>
              <w:pStyle w:val="naisc"/>
              <w:spacing w:before="0" w:after="0"/>
              <w:jc w:val="both"/>
              <w:rPr>
                <w:b/>
              </w:rPr>
            </w:pPr>
            <w:r>
              <w:t xml:space="preserve">5. </w:t>
            </w:r>
            <w:r w:rsidRPr="00437B1B">
              <w:t>Noteikumu projekta (VSS-1117) 1.16.apakšpunktā (noteikumu 35.</w:t>
            </w:r>
            <w:r w:rsidRPr="00437B1B">
              <w:rPr>
                <w:vertAlign w:val="superscript"/>
              </w:rPr>
              <w:t>1</w:t>
            </w:r>
            <w:r w:rsidRPr="00437B1B">
              <w:t xml:space="preserve">3.1.apakšpunkts) ir noteikts, ka, reģistrējot inženierbūvi, ieraksta būves fiziskā nolietojuma procentu atbilstoši inženierbūves izpildmērījuma plānā un aktā par būves pieņemšanu ekspluatācijā vai paskaidrojuma rakstā norādītajai informācijai. Norādām, ka būves fizisko nolietojuma procentu nenorāda inženierbūves izpildmērījuma plānā un aktā par būves pieņemšanu ekspluatācijā vai </w:t>
            </w:r>
            <w:r w:rsidRPr="00437B1B">
              <w:lastRenderedPageBreak/>
              <w:t>paskaidrojuma rakstā, līdz ar to lūdzam precizēt šo punktu</w:t>
            </w:r>
          </w:p>
        </w:tc>
        <w:tc>
          <w:tcPr>
            <w:tcW w:w="3394" w:type="dxa"/>
            <w:gridSpan w:val="2"/>
            <w:tcBorders>
              <w:top w:val="single" w:color="000000" w:sz="6" w:space="0"/>
              <w:left w:val="single" w:color="000000" w:sz="6" w:space="0"/>
              <w:bottom w:val="single" w:color="000000" w:sz="6" w:space="0"/>
              <w:right w:val="single" w:color="000000" w:sz="6" w:space="0"/>
            </w:tcBorders>
          </w:tcPr>
          <w:p w:rsidRPr="00437B1B" w:rsidR="00EB072E" w:rsidP="00EB072E" w:rsidRDefault="00EB072E" w14:paraId="4F1FEDEA" w14:textId="77777777">
            <w:pPr>
              <w:pStyle w:val="naisc"/>
              <w:spacing w:before="0" w:after="0"/>
              <w:jc w:val="both"/>
              <w:rPr>
                <w:b/>
              </w:rPr>
            </w:pPr>
            <w:r w:rsidRPr="00437B1B">
              <w:rPr>
                <w:b/>
              </w:rPr>
              <w:lastRenderedPageBreak/>
              <w:t>Ņemts vērā</w:t>
            </w:r>
          </w:p>
          <w:p w:rsidRPr="00B51979" w:rsidR="00EB072E" w:rsidP="00EB072E" w:rsidRDefault="00EB072E" w14:paraId="74FFF501" w14:textId="16F70CD7">
            <w:pPr>
              <w:pStyle w:val="naisc"/>
              <w:spacing w:before="0" w:after="0"/>
              <w:jc w:val="left"/>
              <w:rPr>
                <w:b/>
              </w:rPr>
            </w:pPr>
            <w:r w:rsidRPr="00437B1B">
              <w:t>Precizēts noteikumu projekta 35.</w:t>
            </w:r>
            <w:r w:rsidRPr="00437B1B">
              <w:rPr>
                <w:vertAlign w:val="superscript"/>
              </w:rPr>
              <w:t>1</w:t>
            </w:r>
            <w:r w:rsidRPr="00437B1B">
              <w:t>3.1. apakšpunkts.</w:t>
            </w:r>
          </w:p>
        </w:tc>
        <w:tc>
          <w:tcPr>
            <w:tcW w:w="3394" w:type="dxa"/>
            <w:tcBorders>
              <w:top w:val="single" w:color="auto" w:sz="4" w:space="0"/>
              <w:left w:val="single" w:color="auto" w:sz="4" w:space="0"/>
              <w:bottom w:val="single" w:color="auto" w:sz="4" w:space="0"/>
            </w:tcBorders>
          </w:tcPr>
          <w:p w:rsidR="00EB072E" w:rsidP="00EB072E" w:rsidRDefault="00EB072E" w14:paraId="1EB45DFD" w14:textId="77777777">
            <w:pPr>
              <w:pStyle w:val="tv213"/>
              <w:jc w:val="both"/>
              <w:rPr>
                <w:lang w:val="lv-LV"/>
              </w:rPr>
            </w:pPr>
            <w:r w:rsidRPr="004B793E">
              <w:rPr>
                <w:lang w:val="lv-LV"/>
              </w:rPr>
              <w:t>35.</w:t>
            </w:r>
            <w:r w:rsidRPr="004B793E">
              <w:rPr>
                <w:vertAlign w:val="superscript"/>
                <w:lang w:val="lv-LV"/>
              </w:rPr>
              <w:t>1</w:t>
            </w:r>
            <w:r w:rsidRPr="004B793E">
              <w:rPr>
                <w:lang w:val="lv-LV"/>
              </w:rPr>
              <w:t>3.</w:t>
            </w:r>
            <w:r w:rsidRPr="004B793E">
              <w:rPr>
                <w:vertAlign w:val="superscript"/>
                <w:lang w:val="lv-LV"/>
              </w:rPr>
              <w:t> </w:t>
            </w:r>
            <w:r w:rsidRPr="004B793E">
              <w:rPr>
                <w:lang w:val="lv-LV"/>
              </w:rPr>
              <w:t xml:space="preserve"> nosaka būves fiziskā nolietojuma procentu:</w:t>
            </w:r>
          </w:p>
          <w:p w:rsidR="00EB072E" w:rsidP="00EB072E" w:rsidRDefault="00EB072E" w14:paraId="1A6727B8" w14:textId="08866A23">
            <w:pPr>
              <w:jc w:val="both"/>
            </w:pPr>
            <w:r w:rsidRPr="003D77CA">
              <w:t>35.</w:t>
            </w:r>
            <w:r w:rsidRPr="003D77CA">
              <w:rPr>
                <w:vertAlign w:val="superscript"/>
              </w:rPr>
              <w:t>1</w:t>
            </w:r>
            <w:r w:rsidRPr="003D77CA">
              <w:t xml:space="preserve">3.1. inženierbūvei –  nolietojuma procentu nosaka atbilstoši normatīvajiem  aktiem  būves kadastrālās uzmērīšanas  jomā. </w:t>
            </w:r>
            <w:r w:rsidRPr="00504A59">
              <w:t>Nolietojuma aprēķinā par kadastrālās uzmērīšanas datumu tiek pieņemts izpildmērījumu uzmērīšanas datums.</w:t>
            </w:r>
          </w:p>
        </w:tc>
      </w:tr>
      <w:tr w:rsidRPr="009F4B3D" w:rsidR="00EB072E" w:rsidTr="00375E8A" w14:paraId="159990D0"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421F8C73" w14:textId="34CC8BF8">
            <w:pPr>
              <w:pStyle w:val="naisc"/>
              <w:spacing w:before="0" w:after="0"/>
            </w:pPr>
            <w:r>
              <w:t>7</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00EB072E" w:rsidP="00EB072E" w:rsidRDefault="00EB072E" w14:paraId="4F5BE16E" w14:textId="77777777">
            <w:pPr>
              <w:pStyle w:val="naisc"/>
              <w:spacing w:before="0" w:after="0"/>
              <w:jc w:val="both"/>
            </w:pPr>
            <w:r w:rsidRPr="00E9755A">
              <w:t>1.7. Svītrot 16.4. apakšpunktā vārdus "un nekustamā īpašuma objekta apgrūtinājuma – ceļa servitūta – teritoriju".</w:t>
            </w:r>
          </w:p>
          <w:p w:rsidR="00EB072E" w:rsidP="00EB072E" w:rsidRDefault="00EB072E" w14:paraId="12E42802" w14:textId="77777777">
            <w:pPr>
              <w:pStyle w:val="naisc"/>
              <w:spacing w:before="0" w:after="0"/>
              <w:jc w:val="both"/>
            </w:pPr>
            <w:r w:rsidRPr="00E9755A">
              <w:t>1.9. Papildināt 19.2. apakšpunktu aiz vārda "apgrūtinājumu" ar vārdiem "izņemot nekustamā īpašuma objekta apgrūtinājuma – ēku, ūdens lietošanas vai ceļa servitūta – teritoriju".</w:t>
            </w:r>
          </w:p>
          <w:p w:rsidR="00EB072E" w:rsidP="00EB072E" w:rsidRDefault="00EB072E" w14:paraId="55DF8F8B" w14:textId="77777777">
            <w:pPr>
              <w:pStyle w:val="naisc"/>
              <w:spacing w:before="0" w:after="0"/>
              <w:jc w:val="both"/>
            </w:pPr>
            <w:r w:rsidRPr="00406897">
              <w:t>1.10. Aizstāt 19.5. apakšpunktā skaitļus un vārdus "131.1., 131.2., 131.3. un 131.6. apakšpunktā" ar skaitļiem un vārdiem "131.1., 131.2. un 131.3. apakšpunktā".</w:t>
            </w:r>
          </w:p>
          <w:p w:rsidR="00EB072E" w:rsidP="00EB072E" w:rsidRDefault="00EB072E" w14:paraId="7C92B7E3" w14:textId="77777777">
            <w:pPr>
              <w:pStyle w:val="naisc"/>
              <w:spacing w:before="0" w:after="0"/>
              <w:jc w:val="both"/>
            </w:pPr>
            <w:r w:rsidRPr="00406897">
              <w:t>1.26. Papildināt 72.2. apakšpunktu aiz vārdiem "nekustama īpašuma objekta apgrūtinājumiem" ar vārdiem "izņemot nekustamā īpašuma objekta apgrūtinājuma – ēku, ūdens lietošanas vai ceļa servitūta – teritoriju".</w:t>
            </w:r>
          </w:p>
          <w:p w:rsidR="00EB072E" w:rsidP="00EB072E" w:rsidRDefault="00EB072E" w14:paraId="23A56AFD" w14:textId="77777777">
            <w:pPr>
              <w:pStyle w:val="naisc"/>
              <w:spacing w:before="0" w:after="0"/>
              <w:jc w:val="both"/>
            </w:pPr>
            <w:r w:rsidRPr="00406897">
              <w:t xml:space="preserve">1.27. Papildināt 82.2. apakšpunktu aiz vārdiem "nekustama īpašuma objekta apgrūtinājumiem" ar vārdiem "izņemot nekustamā īpašuma objekta apgrūtinājuma – ēku, </w:t>
            </w:r>
            <w:r w:rsidRPr="00406897">
              <w:lastRenderedPageBreak/>
              <w:t>ūdens lietošanas vai ceļa servitūta – teritoriju".</w:t>
            </w:r>
          </w:p>
          <w:p w:rsidR="00EB072E" w:rsidP="00EB072E" w:rsidRDefault="00EB072E" w14:paraId="1C063890" w14:textId="77777777">
            <w:pPr>
              <w:pStyle w:val="naisc"/>
              <w:spacing w:before="0" w:after="0"/>
              <w:jc w:val="both"/>
            </w:pPr>
            <w:r w:rsidRPr="00406897">
              <w:t>1.41. Papildināt 107. punkta ievaddaļu pirms vārda "reģistrē" ar vārdiem "izņemot nekustamā īpašuma objekta apgrūtinājuma – ēku, ūdens lietošanas vai ceļa servitūta – teritoriju".</w:t>
            </w:r>
          </w:p>
          <w:p w:rsidR="00EB072E" w:rsidP="00EB072E" w:rsidRDefault="00EB072E" w14:paraId="35B4BF2F" w14:textId="77777777">
            <w:pPr>
              <w:pStyle w:val="naisc"/>
              <w:spacing w:before="0" w:after="0"/>
              <w:jc w:val="both"/>
            </w:pPr>
            <w:r w:rsidRPr="008503BF">
              <w:t>1.42. Svītrot 107.5. apakšpunktu.</w:t>
            </w:r>
          </w:p>
          <w:p w:rsidRPr="009F4B3D" w:rsidR="00EB072E" w:rsidP="00EB072E" w:rsidRDefault="00EB072E" w14:paraId="721743DD" w14:textId="77777777">
            <w:pPr>
              <w:pStyle w:val="naisc"/>
              <w:spacing w:before="0" w:after="0"/>
              <w:jc w:val="both"/>
            </w:pPr>
          </w:p>
        </w:tc>
        <w:tc>
          <w:tcPr>
            <w:tcW w:w="3394" w:type="dxa"/>
            <w:tcBorders>
              <w:top w:val="single" w:color="000000" w:sz="6" w:space="0"/>
              <w:left w:val="single" w:color="000000" w:sz="6" w:space="0"/>
              <w:bottom w:val="single" w:color="000000" w:sz="6" w:space="0"/>
              <w:right w:val="single" w:color="000000" w:sz="6" w:space="0"/>
            </w:tcBorders>
          </w:tcPr>
          <w:p w:rsidRPr="004E516F" w:rsidR="00EB072E" w:rsidP="00EB072E" w:rsidRDefault="00EB072E" w14:paraId="019374AB" w14:textId="77777777">
            <w:pPr>
              <w:jc w:val="both"/>
              <w:rPr>
                <w:b/>
              </w:rPr>
            </w:pPr>
            <w:r w:rsidRPr="004E516F">
              <w:rPr>
                <w:b/>
              </w:rPr>
              <w:lastRenderedPageBreak/>
              <w:t>Latvijas Pašvaldību savienība</w:t>
            </w:r>
          </w:p>
          <w:p w:rsidR="00EB072E" w:rsidP="00EB072E" w:rsidRDefault="00EB072E" w14:paraId="10EF6F82" w14:textId="77777777">
            <w:pPr>
              <w:pStyle w:val="naisc"/>
              <w:spacing w:before="0" w:after="0"/>
              <w:jc w:val="both"/>
            </w:pPr>
            <w:r w:rsidRPr="004E516F">
              <w:t>5.Kategoriski iebilstam Projekta 1.7. punktam, kas paredz no noteikumu 16.4.punkta svītrot, ka kadastra kartē tiek attēlota nekustamā īpašuma objekta apgrūtinājuma – ceļa servitūta – teritorija. Šādam grozījumam nav ne mazākā pamata, jo tikai un vienīgi Kadastra kartē ir iespējams iegūt kartogrāfisko informāciju par jebkuru nekustamo īpašumu un ar to saistītajiem datiem, kam ir telpiska būtība.</w:t>
            </w:r>
          </w:p>
          <w:p w:rsidR="00EB072E" w:rsidP="00EB072E" w:rsidRDefault="00EB072E" w14:paraId="4C958839" w14:textId="77777777">
            <w:pPr>
              <w:pStyle w:val="naisc"/>
              <w:jc w:val="both"/>
            </w:pPr>
            <w:r>
              <w:t>6. Kategoriski iebilstam Projekta 1.9.punktam, kas paredz noteikumu 19.2. punktā paredzēt, ka Kadastrā vairs netiks uzturēts datu lauks un tas netiks attēlots kadastra kartē- “nekustamā īpašuma objekta apgrūtinājuma – ēku, ūdens lietošanas vai ceļa servitūta – teritoriju”.</w:t>
            </w:r>
          </w:p>
          <w:p w:rsidR="00EB072E" w:rsidP="00EB072E" w:rsidRDefault="00EB072E" w14:paraId="1F97C851" w14:textId="77777777">
            <w:pPr>
              <w:pStyle w:val="naisc"/>
              <w:spacing w:before="0" w:after="0"/>
              <w:jc w:val="both"/>
            </w:pPr>
            <w:r>
              <w:t xml:space="preserve">7. Tāpat kategoriski iebilstam pret Projekta 1.10.punktu, kas paredz grozīt noteikumu 19.5punktu, paredzot, ka  Kadastrā vairs netiks uzturēts datu lauks un tas netiks attēlots kadastra kartē - “nekustamā </w:t>
            </w:r>
            <w:r>
              <w:lastRenderedPageBreak/>
              <w:t>īpašuma objekta apgrūtinājuma – ēku, ūdens lietošanas vai ceļa servitūta – teritoriju”.</w:t>
            </w:r>
          </w:p>
          <w:p w:rsidR="00EB072E" w:rsidP="00EB072E" w:rsidRDefault="00EB072E" w14:paraId="1CEC7FE1" w14:textId="77777777">
            <w:pPr>
              <w:pStyle w:val="naisc"/>
              <w:spacing w:before="0" w:after="0"/>
              <w:jc w:val="both"/>
            </w:pPr>
            <w:r w:rsidRPr="00735C52">
              <w:t>12.Kategoriski iebilstam Projekta 1.26.punktam, kas paredz noteikumu 72.2. punktā paredzēt, ka Kadastrā vairs netiks uzturēts datu lauks un tas netiks attēlots kadastra kartē- “nekustamā īpašuma objekta apgrūtinājuma – ēku, ūdens lietošanas vai ceļa servitūta – teritoriju”.</w:t>
            </w:r>
          </w:p>
          <w:p w:rsidR="00EB072E" w:rsidP="00EB072E" w:rsidRDefault="00EB072E" w14:paraId="37F293E9" w14:textId="77777777">
            <w:pPr>
              <w:pStyle w:val="naisc"/>
              <w:spacing w:before="0" w:after="0"/>
              <w:jc w:val="both"/>
            </w:pPr>
            <w:r w:rsidRPr="00735C52">
              <w:t>13.Kategoriski iebilstam Projekta 1.27.punktam, kas paredz noteikumu 82.2. punktā paredzēt, ka Kadastrā vairs netiks uzturēts datu lauks un tas netiks attēlots kadastra kartē- “nekustamā īpašuma objekta apgrūtinājuma – ēku, ūdens lietošanas vai ceļa servitūta – teritoriju”.</w:t>
            </w:r>
          </w:p>
          <w:p w:rsidR="00EB072E" w:rsidP="00EB072E" w:rsidRDefault="00EB072E" w14:paraId="70211BD2" w14:textId="77777777">
            <w:pPr>
              <w:pStyle w:val="naisc"/>
              <w:spacing w:before="0" w:after="0"/>
              <w:jc w:val="both"/>
            </w:pPr>
            <w:r w:rsidRPr="00735C52">
              <w:t>18. Kategoriski iebilstam Projekta 1.41.punktam, kas paredz noteikumu 107. punktā paredzēt, ka Kadastrā vairs netiks uzturēts datu lauks un tas netiks attēlots kadastra kartē- “nekustamā īpašuma objekta apgrūtinājuma – ēku, ūdens lietošanas vai ceļa servitūta – teritoriju”.</w:t>
            </w:r>
          </w:p>
          <w:p w:rsidRPr="009F4B3D" w:rsidR="00EB072E" w:rsidP="00EB072E" w:rsidRDefault="00EB072E" w14:paraId="413540C0" w14:textId="77777777">
            <w:pPr>
              <w:pStyle w:val="naisc"/>
              <w:spacing w:before="0" w:after="0"/>
              <w:jc w:val="both"/>
            </w:pPr>
            <w:r w:rsidRPr="008503BF">
              <w:lastRenderedPageBreak/>
              <w:t>19. Kategoriski iebilstam Projekta 1.42.punktam, kas paredz noteikumu 107.5 punktu svītrot,  paredzot, ka Kadastrā vairs netiks uzturēts datu lauks un tas netiks attēlots kadastra kartē- “nekustamā īpašuma objekta apgrūtinājuma – ēku, ūdens lietošanas vai ceļa servitūta – teritoriju”.</w:t>
            </w:r>
          </w:p>
        </w:tc>
        <w:tc>
          <w:tcPr>
            <w:tcW w:w="3394" w:type="dxa"/>
            <w:gridSpan w:val="2"/>
            <w:tcBorders>
              <w:top w:val="single" w:color="000000" w:sz="6" w:space="0"/>
              <w:left w:val="single" w:color="000000" w:sz="6" w:space="0"/>
              <w:bottom w:val="single" w:color="000000" w:sz="6" w:space="0"/>
              <w:right w:val="single" w:color="000000" w:sz="6" w:space="0"/>
            </w:tcBorders>
          </w:tcPr>
          <w:p w:rsidRPr="001B181E" w:rsidR="00EB072E" w:rsidP="00EB072E" w:rsidRDefault="00EB072E" w14:paraId="3301CA29" w14:textId="77777777">
            <w:pPr>
              <w:pStyle w:val="naisc"/>
              <w:spacing w:before="0" w:after="0"/>
              <w:jc w:val="left"/>
              <w:rPr>
                <w:b/>
              </w:rPr>
            </w:pPr>
            <w:r w:rsidRPr="001B181E">
              <w:rPr>
                <w:b/>
              </w:rPr>
              <w:lastRenderedPageBreak/>
              <w:t>Ņemts vērā</w:t>
            </w:r>
          </w:p>
          <w:p w:rsidRPr="009F4B3D" w:rsidR="00EB072E" w:rsidP="00EB072E" w:rsidRDefault="00EB072E" w14:paraId="66B55A83" w14:textId="77777777">
            <w:pPr>
              <w:pStyle w:val="naisc"/>
              <w:spacing w:before="0" w:after="0"/>
              <w:jc w:val="both"/>
            </w:pPr>
            <w:r>
              <w:t>Ar grozījumiem noteikumos Nr. 263 nav plānots atteikties no servitūta teritorijas attēlošanas kadastra kartē. Tieši otrādi – noteikumu projektā 1.49. apakšpunktā ir iekļauts grozījums noteikumu Nr.263 131.6. apakpšpunktā un turpmāk ir plānots kadastra kartē attēlot ne tikai ceļa servitūta teritorijas, bet arī ēku un ūdens lietošanas servitūtu teritorijas.</w:t>
            </w:r>
          </w:p>
        </w:tc>
        <w:tc>
          <w:tcPr>
            <w:tcW w:w="3394" w:type="dxa"/>
            <w:tcBorders>
              <w:top w:val="single" w:color="auto" w:sz="4" w:space="0"/>
              <w:left w:val="single" w:color="auto" w:sz="4" w:space="0"/>
              <w:bottom w:val="single" w:color="auto" w:sz="4" w:space="0"/>
            </w:tcBorders>
          </w:tcPr>
          <w:p w:rsidR="00EB072E" w:rsidP="00EB072E" w:rsidRDefault="00EB072E" w14:paraId="565E48B4" w14:textId="5CAEEE79">
            <w:pPr>
              <w:jc w:val="both"/>
            </w:pPr>
            <w:r>
              <w:t>1.7. Svītrot 16.4. apakšpunktā vārdus "un nekustamā īpašuma objekta apgrūtinājuma – ceļa servitūta – teritoriju".</w:t>
            </w:r>
          </w:p>
          <w:p w:rsidR="00EB072E" w:rsidP="00EB072E" w:rsidRDefault="00EB072E" w14:paraId="7A17F78E" w14:textId="77777777">
            <w:pPr>
              <w:jc w:val="both"/>
            </w:pPr>
            <w:r>
              <w:t>1.9. Papildināt 19.2. apakšpunktu aiz vārda "apgrūtinājumu" ar vārdiem "izņemot nekustamā īpašuma objekta apgrūtinājuma – ēku, ūdens lietošanas vai ceļa servitūta – teritoriju".</w:t>
            </w:r>
          </w:p>
          <w:p w:rsidR="00EB072E" w:rsidP="00EB072E" w:rsidRDefault="00EB072E" w14:paraId="0480FE72" w14:textId="77777777">
            <w:pPr>
              <w:jc w:val="both"/>
            </w:pPr>
            <w:r>
              <w:t>1.10. Aizstāt 19.5. apakšpunktā skaitļus un vārdus "131.1., 131.2., 131.3. un 131.6. apakšpunktā" ar skaitļiem un vārdiem "131.1., 131.2. un 131.3. apakšpunktā".</w:t>
            </w:r>
          </w:p>
          <w:p w:rsidR="00EB072E" w:rsidP="00EB072E" w:rsidRDefault="00EB072E" w14:paraId="63AE18A1" w14:textId="77777777">
            <w:pPr>
              <w:jc w:val="both"/>
            </w:pPr>
            <w:r>
              <w:t>1.26. Papildināt 72.2. apakšpunktu aiz vārdiem "nekustama īpašuma objekta apgrūtinājumiem" ar vārdiem "izņemot nekustamā īpašuma objekta apgrūtinājuma – ēku, ūdens lietošanas vai ceļa servitūta – teritoriju".</w:t>
            </w:r>
          </w:p>
          <w:p w:rsidR="00EB072E" w:rsidP="00EB072E" w:rsidRDefault="00EB072E" w14:paraId="28F3C1B0" w14:textId="77777777">
            <w:pPr>
              <w:jc w:val="both"/>
            </w:pPr>
            <w:r>
              <w:t xml:space="preserve">1.27. Papildināt 82.2. apakšpunktu aiz vārdiem "nekustama īpašuma objekta apgrūtinājumiem" ar vārdiem "izņemot nekustamā īpašuma objekta apgrūtinājuma – ēku, </w:t>
            </w:r>
            <w:r>
              <w:lastRenderedPageBreak/>
              <w:t>ūdens lietošanas vai ceļa servitūta – teritoriju".</w:t>
            </w:r>
          </w:p>
          <w:p w:rsidR="00EB072E" w:rsidP="00EB072E" w:rsidRDefault="00EB072E" w14:paraId="2A5A57AD" w14:textId="77777777">
            <w:pPr>
              <w:jc w:val="both"/>
            </w:pPr>
            <w:r>
              <w:t>1.41. Papildināt 107. punkta ievaddaļu pirms vārda "reģistrē" ar vārdiem "izņemot nekustamā īpašuma objekta apgrūtinājuma – ēku, ūdens lietošanas vai ceļa servitūta – teritoriju".</w:t>
            </w:r>
          </w:p>
          <w:p w:rsidRPr="009F4B3D" w:rsidR="00EB072E" w:rsidP="00EB072E" w:rsidRDefault="00EB072E" w14:paraId="66E26069" w14:textId="77777777">
            <w:pPr>
              <w:jc w:val="both"/>
            </w:pPr>
            <w:r w:rsidRPr="008503BF">
              <w:t>1.42. Svītrot 107.5. apakšpunktu.</w:t>
            </w:r>
          </w:p>
        </w:tc>
      </w:tr>
      <w:tr w:rsidRPr="009F4B3D" w:rsidR="00EB072E" w:rsidTr="00375E8A" w14:paraId="19A2D368"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3F5527EC" w14:textId="10B60E29">
            <w:pPr>
              <w:pStyle w:val="naisc"/>
              <w:spacing w:before="0" w:after="0"/>
            </w:pPr>
            <w:r>
              <w:lastRenderedPageBreak/>
              <w:t>8</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Pr="009F4B3D" w:rsidR="00EB072E" w:rsidP="00EB072E" w:rsidRDefault="00EB072E" w14:paraId="40E95097" w14:textId="77777777">
            <w:pPr>
              <w:pStyle w:val="naisc"/>
              <w:spacing w:before="0" w:after="0"/>
              <w:jc w:val="both"/>
            </w:pPr>
            <w:r w:rsidRPr="002D3EB2">
              <w:t>1.23. Papildināt 52. punktu ar otro teikumu šādā redakcijā "Ja nekustamo īpašumu veido, sadalot zemesgrāmatā neierakstītu nekustamo īpašumu, reģistrējot nekustamo īpašumu Kadastra informācijas sistēmā atbilstoši šo noteikumu 46.1 apakšpunktam par kadastra subjektu ieraksta sadalāmā īpašuma tiesisko valdītāju, vai, ja tāda nav, – lietotāju, kā arī tam valdījumā vai lietojumā esošo domājamo daļu."</w:t>
            </w:r>
          </w:p>
        </w:tc>
        <w:tc>
          <w:tcPr>
            <w:tcW w:w="3394" w:type="dxa"/>
            <w:tcBorders>
              <w:top w:val="single" w:color="000000" w:sz="6" w:space="0"/>
              <w:left w:val="single" w:color="000000" w:sz="6" w:space="0"/>
              <w:bottom w:val="single" w:color="000000" w:sz="6" w:space="0"/>
              <w:right w:val="single" w:color="000000" w:sz="6" w:space="0"/>
            </w:tcBorders>
          </w:tcPr>
          <w:p w:rsidRPr="004E516F" w:rsidR="00EB072E" w:rsidP="00EB072E" w:rsidRDefault="00EB072E" w14:paraId="51C5921D" w14:textId="77777777">
            <w:pPr>
              <w:jc w:val="both"/>
              <w:rPr>
                <w:b/>
              </w:rPr>
            </w:pPr>
            <w:r w:rsidRPr="004E516F">
              <w:rPr>
                <w:b/>
              </w:rPr>
              <w:t>Latvijas Pašvaldību savienība</w:t>
            </w:r>
          </w:p>
          <w:p w:rsidRPr="009F4B3D" w:rsidR="00EB072E" w:rsidP="00EB072E" w:rsidRDefault="00EB072E" w14:paraId="23833389" w14:textId="77777777">
            <w:pPr>
              <w:pStyle w:val="naisc"/>
              <w:spacing w:before="0" w:after="0"/>
              <w:jc w:val="both"/>
            </w:pPr>
            <w:r w:rsidRPr="00735C52">
              <w:t>10. Lūdzam paskaidrot kāpēc Projekta 1.23.punktā tiek paredzēts mainīt noteikumu 52.punkta regulējumu, kas šobrīd paredz kā kadastra subjektu ierakstīt tikai īpašnieku, bet Projektā tiek piedāvāts kā kadastra subjektu ierakstīt tiesisko valdītāju vai lietotāju. Šādai regulējuma maiņai nav nekāda pamata.</w:t>
            </w:r>
          </w:p>
        </w:tc>
        <w:tc>
          <w:tcPr>
            <w:tcW w:w="3394" w:type="dxa"/>
            <w:gridSpan w:val="2"/>
            <w:tcBorders>
              <w:top w:val="single" w:color="000000" w:sz="6" w:space="0"/>
              <w:left w:val="single" w:color="000000" w:sz="6" w:space="0"/>
              <w:bottom w:val="single" w:color="000000" w:sz="6" w:space="0"/>
              <w:right w:val="single" w:color="000000" w:sz="6" w:space="0"/>
            </w:tcBorders>
          </w:tcPr>
          <w:p w:rsidRPr="00D86872" w:rsidR="00EB072E" w:rsidP="00EB072E" w:rsidRDefault="00EB072E" w14:paraId="7B5CCFCE" w14:textId="77777777">
            <w:pPr>
              <w:pStyle w:val="naisc"/>
              <w:spacing w:before="0" w:after="0"/>
              <w:jc w:val="both"/>
              <w:rPr>
                <w:b/>
              </w:rPr>
            </w:pPr>
            <w:r w:rsidRPr="00D86872">
              <w:rPr>
                <w:b/>
              </w:rPr>
              <w:t>Ņemts vērā</w:t>
            </w:r>
          </w:p>
          <w:p w:rsidRPr="009F4B3D" w:rsidR="00EB072E" w:rsidP="00EB072E" w:rsidRDefault="00EB072E" w14:paraId="329D0527" w14:textId="77777777">
            <w:pPr>
              <w:pStyle w:val="naisc"/>
              <w:spacing w:before="0" w:after="0"/>
              <w:jc w:val="both"/>
            </w:pPr>
            <w:r>
              <w:t>Šī brīža noteikumu redakcija runā par gadījumiem, kad nekustamais īpašums ir ierakstīts zemesgrāmatā. Ņemot vērā, ka praksē ir gadījumu, kad zems reformās ietvaros vēl zemesgrāmatā pirmreizējie neierakstītie nekustamie īpašumi tiek sadalīti vairākos, tad ir nepieciešams papildināt esošo regulējumu šādiem gadījumiem. Ņemot vērā, ka par nekustamā īpašuma īpašnieku ir atzīstams tikai zemesgrāmatā ierakstīta persona, tad attiecīgi zemesgrāmatā neierakstītiem īpašumiem par kadastra subjektu var ierakstīt attiecīgi tikai tiesisko valdītāju vai lietotāju.</w:t>
            </w:r>
          </w:p>
        </w:tc>
        <w:tc>
          <w:tcPr>
            <w:tcW w:w="3394" w:type="dxa"/>
            <w:tcBorders>
              <w:top w:val="single" w:color="auto" w:sz="4" w:space="0"/>
              <w:left w:val="single" w:color="auto" w:sz="4" w:space="0"/>
              <w:bottom w:val="single" w:color="auto" w:sz="4" w:space="0"/>
            </w:tcBorders>
          </w:tcPr>
          <w:p w:rsidRPr="009F4B3D" w:rsidR="00EB072E" w:rsidP="00EB072E" w:rsidRDefault="00EB072E" w14:paraId="4CDB71A0" w14:textId="77777777">
            <w:pPr>
              <w:jc w:val="both"/>
            </w:pPr>
            <w:r w:rsidRPr="002D3EB2">
              <w:t>1.23. Papildināt 52.</w:t>
            </w:r>
            <w:r>
              <w:t> </w:t>
            </w:r>
            <w:r w:rsidRPr="002D3EB2">
              <w:t>punktu ar otro teikumu šādā redakcijā "Ja nekustamo īpašumu veido, sadalot zemesgrāmatā neierakstītu nekustamo īpašumu, reģistrējot nekustamo īpašumu Kadastra informācijas sistēmā atbilstoši šo noteikumu 46.1 apakšpunktam par kadastra subjektu ieraksta sadalāmā īpašuma tiesisko valdītāju, vai, ja tāda nav, – lietotāju, kā arī tam valdījumā vai lietojumā esošo domājamo daļu."</w:t>
            </w:r>
          </w:p>
        </w:tc>
      </w:tr>
      <w:tr w:rsidRPr="009F4B3D" w:rsidR="00EB072E" w:rsidTr="00375E8A" w14:paraId="607B2E5B"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1694ECD0" w14:textId="37A93468">
            <w:pPr>
              <w:pStyle w:val="naisc"/>
              <w:spacing w:before="0" w:after="0"/>
            </w:pPr>
            <w:r>
              <w:t>9</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Pr="009F4B3D" w:rsidR="00EB072E" w:rsidP="00EB072E" w:rsidRDefault="00EB072E" w14:paraId="6A4DAB98" w14:textId="77777777">
            <w:pPr>
              <w:pStyle w:val="naisc"/>
              <w:spacing w:before="0" w:after="0"/>
              <w:jc w:val="both"/>
            </w:pPr>
            <w:r w:rsidRPr="00D86872">
              <w:t xml:space="preserve">1.24. Papildināt 54. punktu ar otro teikumu šādā redakcijā "Kadastra informācijas sistēmā </w:t>
            </w:r>
            <w:r w:rsidRPr="00D86872">
              <w:lastRenderedPageBreak/>
              <w:t>uztur nekustamā īpašuma īpašnieku, vai, ja tāda nav, – tiesisko valdītāju, un lietotāju."</w:t>
            </w:r>
          </w:p>
        </w:tc>
        <w:tc>
          <w:tcPr>
            <w:tcW w:w="3394" w:type="dxa"/>
            <w:tcBorders>
              <w:top w:val="single" w:color="000000" w:sz="6" w:space="0"/>
              <w:left w:val="single" w:color="000000" w:sz="6" w:space="0"/>
              <w:bottom w:val="single" w:color="000000" w:sz="6" w:space="0"/>
              <w:right w:val="single" w:color="000000" w:sz="6" w:space="0"/>
            </w:tcBorders>
          </w:tcPr>
          <w:p w:rsidRPr="004E516F" w:rsidR="00EB072E" w:rsidP="00EB072E" w:rsidRDefault="00EB072E" w14:paraId="40BCE3B9" w14:textId="77777777">
            <w:pPr>
              <w:jc w:val="both"/>
              <w:rPr>
                <w:b/>
              </w:rPr>
            </w:pPr>
            <w:r w:rsidRPr="004E516F">
              <w:rPr>
                <w:b/>
              </w:rPr>
              <w:lastRenderedPageBreak/>
              <w:t>Latvijas Pašvaldību savienība</w:t>
            </w:r>
          </w:p>
          <w:p w:rsidRPr="009F4B3D" w:rsidR="00EB072E" w:rsidP="00EB072E" w:rsidRDefault="00EB072E" w14:paraId="29791390" w14:textId="77777777">
            <w:pPr>
              <w:pStyle w:val="naisc"/>
              <w:spacing w:before="0" w:after="0"/>
              <w:jc w:val="both"/>
            </w:pPr>
            <w:r w:rsidRPr="00735C52">
              <w:t xml:space="preserve">11. Lūdzam paskaidrot kāpēc Projekta 1.24.punktā tiek </w:t>
            </w:r>
            <w:r w:rsidRPr="00735C52">
              <w:lastRenderedPageBreak/>
              <w:t>paredzēts mainīt noteikumu 54.punkta regulējumu. Lūdzam Projektā paredzēto jauno 54.punkta otro teikumu izteikt šādā redakcijā: “Kadastra informācijas sistēmā dati par nekustamā īpašuma īpašnieku nedrīkst atšķirties no zemesgrāmatas datiem.”</w:t>
            </w:r>
          </w:p>
        </w:tc>
        <w:tc>
          <w:tcPr>
            <w:tcW w:w="3394" w:type="dxa"/>
            <w:gridSpan w:val="2"/>
            <w:tcBorders>
              <w:top w:val="single" w:color="000000" w:sz="6" w:space="0"/>
              <w:left w:val="single" w:color="000000" w:sz="6" w:space="0"/>
              <w:bottom w:val="single" w:color="000000" w:sz="6" w:space="0"/>
              <w:right w:val="single" w:color="000000" w:sz="6" w:space="0"/>
            </w:tcBorders>
          </w:tcPr>
          <w:p w:rsidRPr="00D86872" w:rsidR="00EB072E" w:rsidP="00EB072E" w:rsidRDefault="00EB072E" w14:paraId="24F04F9C" w14:textId="77777777">
            <w:pPr>
              <w:pStyle w:val="naisc"/>
              <w:spacing w:before="0" w:after="0"/>
              <w:jc w:val="both"/>
              <w:rPr>
                <w:b/>
              </w:rPr>
            </w:pPr>
            <w:r w:rsidRPr="00D86872">
              <w:rPr>
                <w:b/>
              </w:rPr>
              <w:lastRenderedPageBreak/>
              <w:t>Ņemts vērā</w:t>
            </w:r>
          </w:p>
          <w:p w:rsidRPr="009F4B3D" w:rsidR="00EB072E" w:rsidP="00EB072E" w:rsidRDefault="00EB072E" w14:paraId="322AD469" w14:textId="77777777">
            <w:pPr>
              <w:pStyle w:val="naisc"/>
              <w:spacing w:before="0" w:after="0"/>
              <w:jc w:val="both"/>
            </w:pPr>
            <w:r>
              <w:lastRenderedPageBreak/>
              <w:t>Detāls skaidrojums ir sniegts anotācijas I nodaļas 2. punkta 7. apakšpunktā.</w:t>
            </w:r>
          </w:p>
        </w:tc>
        <w:tc>
          <w:tcPr>
            <w:tcW w:w="3394" w:type="dxa"/>
            <w:tcBorders>
              <w:top w:val="single" w:color="auto" w:sz="4" w:space="0"/>
              <w:left w:val="single" w:color="auto" w:sz="4" w:space="0"/>
              <w:bottom w:val="single" w:color="auto" w:sz="4" w:space="0"/>
            </w:tcBorders>
          </w:tcPr>
          <w:p w:rsidRPr="009F4B3D" w:rsidR="00EB072E" w:rsidP="00EB072E" w:rsidRDefault="00EB072E" w14:paraId="30239796" w14:textId="77777777">
            <w:pPr>
              <w:jc w:val="both"/>
            </w:pPr>
            <w:r w:rsidRPr="00D86872">
              <w:lastRenderedPageBreak/>
              <w:t>1.24. Papildināt 54.</w:t>
            </w:r>
            <w:r>
              <w:t> </w:t>
            </w:r>
            <w:r w:rsidRPr="00D86872">
              <w:t xml:space="preserve">punktu ar otro teikumu šādā redakcijā "Kadastra informācijas sistēmā </w:t>
            </w:r>
            <w:r w:rsidRPr="00D86872">
              <w:lastRenderedPageBreak/>
              <w:t>uztur nekustamā īpašuma īpašnieku, vai, ja tāda nav, – tiesisko valdītāju, un lietotāju."</w:t>
            </w:r>
          </w:p>
        </w:tc>
      </w:tr>
      <w:tr w:rsidRPr="009F4B3D" w:rsidR="00EB072E" w:rsidTr="00375E8A" w14:paraId="416AF58A" w14:textId="77777777">
        <w:tc>
          <w:tcPr>
            <w:tcW w:w="708" w:type="dxa"/>
            <w:tcBorders>
              <w:top w:val="single" w:color="000000" w:sz="6" w:space="0"/>
              <w:left w:val="single" w:color="000000" w:sz="6" w:space="0"/>
              <w:bottom w:val="single" w:color="000000" w:sz="6" w:space="0"/>
              <w:right w:val="single" w:color="000000" w:sz="6" w:space="0"/>
            </w:tcBorders>
          </w:tcPr>
          <w:p w:rsidR="00EB072E" w:rsidP="00EB072E" w:rsidRDefault="00B34CCF" w14:paraId="70AE433B" w14:textId="4A9EC66C">
            <w:pPr>
              <w:pStyle w:val="naisc"/>
              <w:spacing w:before="0" w:after="0"/>
            </w:pPr>
            <w:r>
              <w:lastRenderedPageBreak/>
              <w:t>10</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Pr="009F4B3D" w:rsidR="00EB072E" w:rsidP="00EB072E" w:rsidRDefault="00EB072E" w14:paraId="68561708" w14:textId="4420902A">
            <w:pPr>
              <w:pStyle w:val="naisc"/>
              <w:spacing w:before="0" w:after="0"/>
              <w:jc w:val="left"/>
            </w:pPr>
            <w:r>
              <w:rPr>
                <w:lang w:eastAsia="en-US"/>
              </w:rPr>
              <w:t>1.44. Svītrot 108. </w:t>
            </w:r>
            <w:r w:rsidRPr="00867860">
              <w:rPr>
                <w:lang w:eastAsia="en-US"/>
              </w:rPr>
              <w:t>punktu.</w:t>
            </w:r>
          </w:p>
        </w:tc>
        <w:tc>
          <w:tcPr>
            <w:tcW w:w="3394" w:type="dxa"/>
            <w:tcBorders>
              <w:top w:val="single" w:color="000000" w:sz="6" w:space="0"/>
              <w:left w:val="single" w:color="000000" w:sz="6" w:space="0"/>
              <w:bottom w:val="single" w:color="000000" w:sz="6" w:space="0"/>
              <w:right w:val="single" w:color="000000" w:sz="6" w:space="0"/>
            </w:tcBorders>
          </w:tcPr>
          <w:p w:rsidRPr="00B0297E" w:rsidR="00EB072E" w:rsidP="00EB072E" w:rsidRDefault="00EB072E" w14:paraId="49BE7DA0" w14:textId="77777777">
            <w:pPr>
              <w:jc w:val="both"/>
            </w:pPr>
            <w:r w:rsidRPr="004E516F">
              <w:rPr>
                <w:b/>
              </w:rPr>
              <w:t>Latvijas Pašvaldību savienība</w:t>
            </w:r>
            <w:r w:rsidRPr="00B0297E">
              <w:rPr>
                <w:lang w:eastAsia="en-US"/>
              </w:rPr>
              <w:t xml:space="preserve"> </w:t>
            </w:r>
            <w:r w:rsidRPr="00CA12B2">
              <w:rPr>
                <w:lang w:eastAsia="en-US"/>
              </w:rPr>
              <w:t xml:space="preserve">21. Kategoriski iebilstam pret Projekta 1.44.punktu ar kuru paredzēts svītrot visu noteikumu 108.punktu, kas nosaka, ka nekustamā īpašuma apgrūtinājumus Kadastrā reģistrē ne tikai no kartogrāfiskajiem materiāliem. Tāpat iebilstam pret Projekta 1.46.punktu ar kuru paredzēts svītrot visu noteikumu 110.punktu. Apgrūtināto teritoriju informācijas sistēma (ATIS) nav pilnvērtīgi uzsākusi darbu. Bet tā kā ATIS ir iespējams reģistrēt tikai plaknē – zeme esošus apgrūtinājumus, tad jebkurā gadījumā ir jāsaglabā apgrūtinājumu reģistrācija Kadastrā, kas attiecas nevis uz zemi, bet, piemēram, uz ēkas atsevišķu daļu vai daļu griestu zīmējumu, utt. jo šādus apgrūtinājumu attēlošana tikai </w:t>
            </w:r>
            <w:r w:rsidRPr="00CA12B2">
              <w:rPr>
                <w:lang w:eastAsia="en-US"/>
              </w:rPr>
              <w:lastRenderedPageBreak/>
              <w:t>vienā plaknē ir ne tikai bezjēdzīga, bet bieži vien pat neiespējama. Tāpat ir jāsaglabā apgrūtinājumu, kas zemesgrāmatā reģistrēti kā lietu tiesības atspoguļošana kadastrā.</w:t>
            </w:r>
          </w:p>
        </w:tc>
        <w:tc>
          <w:tcPr>
            <w:tcW w:w="3394" w:type="dxa"/>
            <w:gridSpan w:val="2"/>
            <w:tcBorders>
              <w:top w:val="single" w:color="000000" w:sz="6" w:space="0"/>
              <w:left w:val="single" w:color="000000" w:sz="6" w:space="0"/>
              <w:bottom w:val="single" w:color="000000" w:sz="6" w:space="0"/>
              <w:right w:val="single" w:color="000000" w:sz="6" w:space="0"/>
            </w:tcBorders>
          </w:tcPr>
          <w:p w:rsidRPr="00867860" w:rsidR="00EB072E" w:rsidP="00EB072E" w:rsidRDefault="00EB072E" w14:paraId="13E8E8CE" w14:textId="4548B72F">
            <w:pPr>
              <w:pStyle w:val="naisc"/>
              <w:spacing w:before="0" w:after="0"/>
              <w:jc w:val="left"/>
              <w:rPr>
                <w:b/>
              </w:rPr>
            </w:pPr>
            <w:r w:rsidRPr="00867860">
              <w:rPr>
                <w:b/>
              </w:rPr>
              <w:lastRenderedPageBreak/>
              <w:t xml:space="preserve">Ņemts vērā </w:t>
            </w:r>
          </w:p>
          <w:p w:rsidRPr="009F4B3D" w:rsidR="00EB072E" w:rsidP="00EB072E" w:rsidRDefault="00EB072E" w14:paraId="2BE6364C" w14:textId="4DCDD80C">
            <w:pPr>
              <w:pStyle w:val="naisc"/>
              <w:spacing w:before="0" w:after="0"/>
              <w:jc w:val="left"/>
            </w:pPr>
          </w:p>
        </w:tc>
        <w:tc>
          <w:tcPr>
            <w:tcW w:w="3394" w:type="dxa"/>
            <w:tcBorders>
              <w:top w:val="single" w:color="auto" w:sz="4" w:space="0"/>
              <w:left w:val="single" w:color="auto" w:sz="4" w:space="0"/>
              <w:bottom w:val="single" w:color="auto" w:sz="4" w:space="0"/>
            </w:tcBorders>
          </w:tcPr>
          <w:p w:rsidRPr="00CA12B2" w:rsidR="00EB072E" w:rsidP="00EB072E" w:rsidRDefault="00EB072E" w14:paraId="1BB0B9C1" w14:textId="77777777">
            <w:pPr>
              <w:jc w:val="both"/>
            </w:pPr>
            <w:r w:rsidRPr="00CA12B2">
              <w:t>1.51. Papildināt noteikumus ar 169.</w:t>
            </w:r>
            <w:r w:rsidRPr="00CA12B2">
              <w:rPr>
                <w:vertAlign w:val="superscript"/>
              </w:rPr>
              <w:t>1</w:t>
            </w:r>
            <w:r w:rsidRPr="00CA12B2">
              <w:t>, 169.</w:t>
            </w:r>
            <w:r w:rsidRPr="00CA12B2">
              <w:rPr>
                <w:vertAlign w:val="superscript"/>
              </w:rPr>
              <w:t>2</w:t>
            </w:r>
            <w:r w:rsidRPr="00CA12B2">
              <w:t xml:space="preserve"> un 169.</w:t>
            </w:r>
            <w:r w:rsidRPr="00CA12B2">
              <w:rPr>
                <w:vertAlign w:val="superscript"/>
              </w:rPr>
              <w:t>3</w:t>
            </w:r>
            <w:r w:rsidRPr="00CA12B2">
              <w:t> punktu šādā redakcijā:</w:t>
            </w:r>
          </w:p>
          <w:p w:rsidRPr="00CA12B2" w:rsidR="00EB072E" w:rsidP="00EB072E" w:rsidRDefault="00EB072E" w14:paraId="65D2D603" w14:textId="77777777">
            <w:pPr>
              <w:jc w:val="both"/>
            </w:pPr>
            <w:r w:rsidRPr="00CA12B2">
              <w:t>"169.</w:t>
            </w:r>
            <w:r w:rsidRPr="00CA12B2">
              <w:rPr>
                <w:vertAlign w:val="superscript"/>
              </w:rPr>
              <w:t>1</w:t>
            </w:r>
            <w:r w:rsidRPr="00CA12B2">
              <w:t> Līdz nekustamā īpašuma apgrūtinājumu reģistrēšanai vai aktualizācijai no Apgrūtināto teritoriju informācijas sistēmas Kadastra informācijas sistēmā reģistrē vai aktualizē nekustamā īpašuma objekta apgrūtinājumu, ja:</w:t>
            </w:r>
          </w:p>
          <w:p w:rsidRPr="00CA12B2" w:rsidR="00EB072E" w:rsidP="00EB072E" w:rsidRDefault="00EB072E" w14:paraId="64691F92" w14:textId="77777777">
            <w:pPr>
              <w:jc w:val="both"/>
            </w:pPr>
            <w:r w:rsidRPr="00CA12B2">
              <w:t>169.</w:t>
            </w:r>
            <w:r w:rsidRPr="00CA12B2">
              <w:rPr>
                <w:vertAlign w:val="superscript"/>
              </w:rPr>
              <w:t>1</w:t>
            </w:r>
            <w:r w:rsidRPr="00CA12B2">
              <w:t>1. Nacionālā kultūras mantojuma pārvalde sniedz ziņas par būves kultūras pieminekļa statusu;</w:t>
            </w:r>
          </w:p>
          <w:p w:rsidRPr="00CA12B2" w:rsidR="00EB072E" w:rsidP="00EB072E" w:rsidRDefault="00EB072E" w14:paraId="2FED0A8B" w14:textId="77777777">
            <w:pPr>
              <w:jc w:val="both"/>
            </w:pPr>
            <w:r w:rsidRPr="00CA12B2">
              <w:t>169.</w:t>
            </w:r>
            <w:r w:rsidRPr="00CA12B2">
              <w:rPr>
                <w:vertAlign w:val="superscript"/>
              </w:rPr>
              <w:t>1</w:t>
            </w:r>
            <w:r w:rsidRPr="00CA12B2">
              <w:t>2. Nacionālā kultūras mantojuma pārvalde sniedz ziņas par kultūras pieminekļa statusu zemei (norāda zemes vienības kadastra apzīmējumu un aizņemto platību);</w:t>
            </w:r>
          </w:p>
          <w:p w:rsidRPr="00CA12B2" w:rsidR="00EB072E" w:rsidP="00EB072E" w:rsidRDefault="00EB072E" w14:paraId="33BA3C8E" w14:textId="77777777">
            <w:pPr>
              <w:jc w:val="both"/>
            </w:pPr>
            <w:r w:rsidRPr="00CA12B2">
              <w:t>169.</w:t>
            </w:r>
            <w:r w:rsidRPr="00CA12B2">
              <w:rPr>
                <w:vertAlign w:val="superscript"/>
              </w:rPr>
              <w:t>1</w:t>
            </w:r>
            <w:r w:rsidRPr="00CA12B2">
              <w:t xml:space="preserve">3. Valsts vides dienesta attiecīgā reģionālā vides pārvalde sniedz ziņas par zemes vienības </w:t>
            </w:r>
            <w:r w:rsidRPr="00CA12B2">
              <w:lastRenderedPageBreak/>
              <w:t>atrašanos piesārņotā teritorijā (norāda zemes vienības kadastra apzīmējumu un aizņemto platību);</w:t>
            </w:r>
          </w:p>
          <w:p w:rsidRPr="00CA12B2" w:rsidR="00EB072E" w:rsidP="00EB072E" w:rsidRDefault="00EB072E" w14:paraId="0AB1E70F" w14:textId="77777777">
            <w:pPr>
              <w:jc w:val="both"/>
            </w:pPr>
            <w:r w:rsidRPr="00CA12B2">
              <w:t>169.</w:t>
            </w:r>
            <w:r w:rsidRPr="00CA12B2">
              <w:rPr>
                <w:vertAlign w:val="superscript"/>
              </w:rPr>
              <w:t>1</w:t>
            </w:r>
            <w:r w:rsidRPr="00CA12B2">
              <w:t>4. atbildīgā institūcija iesniedz lēmumu par mikrolieguma izveidošanu (norāda zemes vienības kadastra apzīmējumu un mikrolieguma platību);</w:t>
            </w:r>
          </w:p>
          <w:p w:rsidRPr="00CA12B2" w:rsidR="00EB072E" w:rsidP="00EB072E" w:rsidRDefault="00EB072E" w14:paraId="39BDCCEA" w14:textId="65F9EB43">
            <w:pPr>
              <w:jc w:val="both"/>
            </w:pPr>
            <w:r w:rsidRPr="00CA12B2">
              <w:t>169.</w:t>
            </w:r>
            <w:r w:rsidRPr="00CA12B2">
              <w:rPr>
                <w:vertAlign w:val="superscript"/>
              </w:rPr>
              <w:t>1</w:t>
            </w:r>
            <w:r w:rsidRPr="00CA12B2">
              <w:t>5. Dabas aizsardzības pārvalde sniedz ziņas par zemes vienības atrašanos īpaši aizsargājamā dabas teritorijā un tās funkcionālajās zonās, ja tādas izveidotas (norāda zemes vienības kadastra apzīmējumu un aizņemto platību).</w:t>
            </w:r>
          </w:p>
        </w:tc>
      </w:tr>
      <w:tr w:rsidRPr="009F4B3D" w:rsidR="00EB072E" w:rsidTr="00375E8A" w14:paraId="1FE21817" w14:textId="77777777">
        <w:tc>
          <w:tcPr>
            <w:tcW w:w="708" w:type="dxa"/>
            <w:tcBorders>
              <w:top w:val="single" w:color="000000" w:sz="6" w:space="0"/>
              <w:left w:val="single" w:color="000000" w:sz="6" w:space="0"/>
              <w:bottom w:val="single" w:color="000000" w:sz="6" w:space="0"/>
              <w:right w:val="single" w:color="000000" w:sz="6" w:space="0"/>
            </w:tcBorders>
          </w:tcPr>
          <w:p w:rsidRPr="009F4B3D" w:rsidR="00EB072E" w:rsidP="00EB072E" w:rsidRDefault="00B34CCF" w14:paraId="3EE722AE" w14:textId="1221153A">
            <w:pPr>
              <w:pStyle w:val="naisc"/>
              <w:spacing w:before="0" w:after="0"/>
            </w:pPr>
            <w:r>
              <w:lastRenderedPageBreak/>
              <w:t>11</w:t>
            </w:r>
            <w:r w:rsidR="00EB072E">
              <w:t>.</w:t>
            </w:r>
          </w:p>
        </w:tc>
        <w:tc>
          <w:tcPr>
            <w:tcW w:w="3393" w:type="dxa"/>
            <w:gridSpan w:val="2"/>
            <w:tcBorders>
              <w:top w:val="single" w:color="000000" w:sz="6" w:space="0"/>
              <w:left w:val="single" w:color="000000" w:sz="6" w:space="0"/>
              <w:bottom w:val="single" w:color="000000" w:sz="6" w:space="0"/>
              <w:right w:val="single" w:color="000000" w:sz="6" w:space="0"/>
            </w:tcBorders>
          </w:tcPr>
          <w:p w:rsidR="00EB072E" w:rsidP="00EB072E" w:rsidRDefault="00EB072E" w14:paraId="442A49E6" w14:textId="77777777">
            <w:pPr>
              <w:pStyle w:val="naisc"/>
              <w:jc w:val="both"/>
            </w:pPr>
            <w:r>
              <w:t>1.43. Papildināt noteikumus ar 107.</w:t>
            </w:r>
            <w:r w:rsidRPr="00286DAB">
              <w:rPr>
                <w:vertAlign w:val="superscript"/>
              </w:rPr>
              <w:t>1</w:t>
            </w:r>
            <w:r>
              <w:t xml:space="preserve"> punktu šādā redakcijā:</w:t>
            </w:r>
          </w:p>
          <w:p w:rsidRPr="009F4B3D" w:rsidR="00EB072E" w:rsidP="00EB072E" w:rsidRDefault="00EB072E" w14:paraId="2561CA7B" w14:textId="77777777">
            <w:pPr>
              <w:pStyle w:val="naisc"/>
              <w:spacing w:before="0" w:after="0"/>
              <w:jc w:val="both"/>
            </w:pPr>
            <w:r>
              <w:t>"107.</w:t>
            </w:r>
            <w:r w:rsidRPr="00286DAB">
              <w:rPr>
                <w:vertAlign w:val="superscript"/>
              </w:rPr>
              <w:t>1</w:t>
            </w:r>
            <w:r>
              <w:t xml:space="preserve"> Nekustamā īpašuma objekta apgrūtinājuma – ēku, ūdens lietošanas vai ceļa servitūta – teritorijas reģistrāciju un aktualizāciju Kadastra informācijas sistēmā veic pēc informācijas saņemšanas no Valsts vienotās datorizētās zemesgrāmatas turētāja par pieļaujamību reģistrēt servitūta teritoriju. Dienests izvērtē, vai no grafiskā pielikuma ir iespējams zemes vienībā precīzi noteikt </w:t>
            </w:r>
            <w:r>
              <w:lastRenderedPageBreak/>
              <w:t>servitūta teritoriju, kā arī, vai servitūts ir nodibināts kā vienlaidus teritorija un tam nav pārrāvumi grafiskajā pielikumā, un reģistrē servitūta teritoriju vai pieņem lēmumu par kadastra datu aktualizācijas atteikumu."</w:t>
            </w:r>
          </w:p>
        </w:tc>
        <w:tc>
          <w:tcPr>
            <w:tcW w:w="3394" w:type="dxa"/>
            <w:tcBorders>
              <w:top w:val="single" w:color="000000" w:sz="6" w:space="0"/>
              <w:left w:val="single" w:color="000000" w:sz="6" w:space="0"/>
              <w:bottom w:val="single" w:color="000000" w:sz="6" w:space="0"/>
              <w:right w:val="single" w:color="000000" w:sz="6" w:space="0"/>
            </w:tcBorders>
          </w:tcPr>
          <w:p w:rsidRPr="004E516F" w:rsidR="00EB072E" w:rsidP="00EB072E" w:rsidRDefault="00EB072E" w14:paraId="33A1A6ED" w14:textId="77777777">
            <w:pPr>
              <w:jc w:val="both"/>
              <w:rPr>
                <w:b/>
              </w:rPr>
            </w:pPr>
            <w:r w:rsidRPr="004E516F">
              <w:rPr>
                <w:b/>
              </w:rPr>
              <w:lastRenderedPageBreak/>
              <w:t>Latvijas Pašvaldību savienība</w:t>
            </w:r>
          </w:p>
          <w:p w:rsidRPr="004E516F" w:rsidR="00EB072E" w:rsidP="00EB072E" w:rsidRDefault="00EB072E" w14:paraId="5B8DAE8F" w14:textId="77777777">
            <w:pPr>
              <w:pStyle w:val="naisc"/>
              <w:spacing w:before="0" w:after="0"/>
              <w:jc w:val="both"/>
            </w:pPr>
            <w:r w:rsidRPr="00735C52">
              <w:t>20. Kategoriski iebilstam, ka Projekts 1.43.punktā par noteikumu 107.</w:t>
            </w:r>
            <w:r w:rsidRPr="00286DAB">
              <w:rPr>
                <w:vertAlign w:val="superscript"/>
              </w:rPr>
              <w:t>1</w:t>
            </w:r>
            <w:r w:rsidRPr="00735C52">
              <w:t xml:space="preserve">. punktu tiek pieļauta iespējamība, ka zemesgrāmatā iesniegta ēku, ūdens lietošanas vai ceļa servitūta teritorijas grafiskais pielikums varētu būt tāds, ko nevar reģistrēt Kadastrā vai kuru nevar attēlot grafiski Kadastra kartē. Lūdz precīzi noteikt šādu servitūtu kartogrāfiski zemesgrāmatā iesniedzamo  dokumentu kvalitātes prasības, </w:t>
            </w:r>
            <w:r w:rsidRPr="00735C52">
              <w:lastRenderedPageBreak/>
              <w:t>lai tie būtu arī atbilstoši attēlojami kadastra kartē un reģistrējami kadastrā, atbilstošus pienākumus šo dokumentu kvalitāti izvērtēt uzliekot tiesnešiem vai arī paredzēt, ka šādus kartogrāfiskos dokumentus vispirms iesniedz Valsts zemes dienestam un tikai pēc tam tos reģistrē zemesgrāmata. Nav pieļaujama projektā paredzētais, ka par zemesgrāmatā reģistrētu servitūtu valsts zemes dienests pieņem lēmumu – atteikt datu aktualizāciju un reģistrāciju!</w:t>
            </w:r>
          </w:p>
        </w:tc>
        <w:tc>
          <w:tcPr>
            <w:tcW w:w="3394" w:type="dxa"/>
            <w:gridSpan w:val="2"/>
            <w:tcBorders>
              <w:top w:val="single" w:color="000000" w:sz="6" w:space="0"/>
              <w:left w:val="single" w:color="000000" w:sz="6" w:space="0"/>
              <w:bottom w:val="single" w:color="000000" w:sz="6" w:space="0"/>
              <w:right w:val="single" w:color="000000" w:sz="6" w:space="0"/>
            </w:tcBorders>
          </w:tcPr>
          <w:p w:rsidRPr="0000698B" w:rsidR="00EB072E" w:rsidP="00EB072E" w:rsidRDefault="00EB072E" w14:paraId="656E8355" w14:textId="32BA3E2E">
            <w:pPr>
              <w:pStyle w:val="naisc"/>
              <w:spacing w:before="0" w:after="0"/>
              <w:jc w:val="both"/>
              <w:rPr>
                <w:b/>
              </w:rPr>
            </w:pPr>
            <w:r>
              <w:rPr>
                <w:b/>
              </w:rPr>
              <w:lastRenderedPageBreak/>
              <w:t>Ņ</w:t>
            </w:r>
            <w:r w:rsidRPr="0000698B">
              <w:rPr>
                <w:b/>
              </w:rPr>
              <w:t>emts vērā</w:t>
            </w:r>
          </w:p>
          <w:p w:rsidR="00EB072E" w:rsidP="00EB072E" w:rsidRDefault="00EB072E" w14:paraId="413A00FF" w14:textId="24FDDF20">
            <w:pPr>
              <w:pStyle w:val="naisc"/>
              <w:spacing w:before="0" w:after="0"/>
              <w:jc w:val="both"/>
            </w:pPr>
            <w:r>
              <w:t>Attiecībā uz grafiskā pielikuma precizēšanu ņemts vērā Latvijas Pašvaldību savienības iebildums un precizēts projekta 1.43.apakšpunkts.</w:t>
            </w:r>
          </w:p>
          <w:p w:rsidR="00EB072E" w:rsidP="00EB072E" w:rsidRDefault="00EB072E" w14:paraId="5BB1367C" w14:textId="17876BA9">
            <w:pPr>
              <w:pStyle w:val="naisc"/>
              <w:spacing w:before="0" w:after="0"/>
              <w:jc w:val="both"/>
            </w:pPr>
            <w:r>
              <w:t>Iebildums attiecībā uz procesuālo kārtība pretrunā ar 2018. gada 11. oktobrī pieņemtajiem grozījumiem Nekustamā īpašuma valsts kadastra likumā un Zemesgrāmatu likumā, kas stāsies spēkā 2019. gada 1. decembrī.</w:t>
            </w:r>
          </w:p>
          <w:p w:rsidR="00EB072E" w:rsidP="00EB072E" w:rsidRDefault="00EB072E" w14:paraId="38840E63" w14:textId="77777777">
            <w:pPr>
              <w:pStyle w:val="naisc"/>
              <w:spacing w:before="0" w:after="0"/>
              <w:jc w:val="both"/>
            </w:pPr>
            <w:r w:rsidRPr="003710B7">
              <w:lastRenderedPageBreak/>
              <w:t xml:space="preserve">Nekustamā īpašuma valsts </w:t>
            </w:r>
            <w:r>
              <w:t>kadastra likuma 60.</w:t>
            </w:r>
            <w:r>
              <w:rPr>
                <w:vertAlign w:val="superscript"/>
              </w:rPr>
              <w:t>1 </w:t>
            </w:r>
            <w:r>
              <w:t>panta pirmās daļas 4. punkts paredz, ka  n</w:t>
            </w:r>
            <w:r w:rsidRPr="000A20F2">
              <w:t>ostiprinājuma lūgums zemesgrāmatai vienlaikus ir iesniegums par kadastra objekta vai kadastra datu reģistrāciju vai kadastra datu aktualizāciju Kadastra informācijas sistēmā, ja ar to lūgts</w:t>
            </w:r>
            <w:r>
              <w:t xml:space="preserve"> </w:t>
            </w:r>
            <w:r w:rsidRPr="000A20F2">
              <w:t>nostiprināt vai grozīt ēku, ūdens lietošanas vai ceļa servitūtu vai šīs tiesības nodrošinājumu, ja lūgumam pievienots servitūta teritorijas grafiskais attēlojums.</w:t>
            </w:r>
            <w:r>
              <w:t xml:space="preserve"> Līdzīgs regulējums ir iekļauts arī Zemesgrāmatu likuma 56. panta ceturtajā daļā.</w:t>
            </w:r>
          </w:p>
          <w:p w:rsidRPr="000A20F2" w:rsidR="00EB072E" w:rsidP="00EB072E" w:rsidRDefault="00EB072E" w14:paraId="3D28AF8D" w14:textId="67510981">
            <w:pPr>
              <w:pStyle w:val="naisc"/>
              <w:spacing w:before="0" w:after="0"/>
              <w:jc w:val="both"/>
            </w:pPr>
            <w:r>
              <w:t>Attiecībā uz atteikumiem paskaidrojam, ka Dienests tādus pieņems gadījumos, kad no līguma un tam pievienotā grafiskā pielikuma nebūs saprotams ceļa servitūta izvietojums un attiecīgi nebūs iespējama servitūta teritorijas iezīmēšana kadastra kartē.</w:t>
            </w:r>
          </w:p>
        </w:tc>
        <w:tc>
          <w:tcPr>
            <w:tcW w:w="3394" w:type="dxa"/>
            <w:tcBorders>
              <w:top w:val="single" w:color="auto" w:sz="4" w:space="0"/>
              <w:left w:val="single" w:color="auto" w:sz="4" w:space="0"/>
              <w:bottom w:val="single" w:color="auto" w:sz="4" w:space="0"/>
            </w:tcBorders>
          </w:tcPr>
          <w:p w:rsidRPr="00524E74" w:rsidR="00EB072E" w:rsidP="00EB072E" w:rsidRDefault="00EB072E" w14:paraId="1F7E91E0" w14:textId="77777777">
            <w:pPr>
              <w:jc w:val="both"/>
              <w:rPr>
                <w:color w:val="000000"/>
              </w:rPr>
            </w:pPr>
            <w:r w:rsidRPr="00524E74">
              <w:rPr>
                <w:color w:val="000000"/>
              </w:rPr>
              <w:lastRenderedPageBreak/>
              <w:t>1.43. Papildināt noteikumus ar 107.</w:t>
            </w:r>
            <w:r w:rsidRPr="00524E74">
              <w:rPr>
                <w:color w:val="000000"/>
                <w:vertAlign w:val="superscript"/>
              </w:rPr>
              <w:t>1</w:t>
            </w:r>
            <w:r w:rsidRPr="00524E74">
              <w:rPr>
                <w:color w:val="000000"/>
              </w:rPr>
              <w:t xml:space="preserve"> ,107.</w:t>
            </w:r>
            <w:r w:rsidRPr="00524E74">
              <w:rPr>
                <w:color w:val="000000"/>
                <w:vertAlign w:val="superscript"/>
              </w:rPr>
              <w:t>2</w:t>
            </w:r>
            <w:r w:rsidRPr="00524E74">
              <w:rPr>
                <w:color w:val="000000"/>
              </w:rPr>
              <w:t>, un 107.</w:t>
            </w:r>
            <w:r w:rsidRPr="00524E74">
              <w:rPr>
                <w:color w:val="000000"/>
                <w:vertAlign w:val="superscript"/>
              </w:rPr>
              <w:t>3</w:t>
            </w:r>
            <w:r w:rsidRPr="00524E74">
              <w:rPr>
                <w:color w:val="000000"/>
              </w:rPr>
              <w:t> punktu šādā redakcijā:</w:t>
            </w:r>
          </w:p>
          <w:p w:rsidRPr="00524E74" w:rsidR="00EB072E" w:rsidP="00EB072E" w:rsidRDefault="00EB072E" w14:paraId="55AEF11A" w14:textId="6CE008EF">
            <w:pPr>
              <w:jc w:val="both"/>
              <w:rPr>
                <w:color w:val="000000"/>
              </w:rPr>
            </w:pPr>
            <w:r w:rsidRPr="00524E74">
              <w:rPr>
                <w:color w:val="000000"/>
              </w:rPr>
              <w:t>"107.</w:t>
            </w:r>
            <w:r w:rsidRPr="00524E74">
              <w:rPr>
                <w:color w:val="000000"/>
                <w:vertAlign w:val="superscript"/>
              </w:rPr>
              <w:t>1</w:t>
            </w:r>
            <w:r w:rsidRPr="00524E74">
              <w:rPr>
                <w:color w:val="000000"/>
              </w:rPr>
              <w:t xml:space="preserve"> Nekustamā īpašuma objekta apgrūtinājuma – ēku, ūdens lietošanas vai ceļa servitūta – teritorijas reģistrāciju un aktualizāciju Kadastra informācijas sistēmā veic pēc informācijas saņemšanas no Valsts vienotās datorizētās zemesgrāmatas par pieļaujamību reģistrēt servitūta teritoriju. </w:t>
            </w:r>
          </w:p>
          <w:p w:rsidRPr="00524E74" w:rsidR="00EB072E" w:rsidP="00EB072E" w:rsidRDefault="00EB072E" w14:paraId="33644B29" w14:textId="77777777">
            <w:pPr>
              <w:jc w:val="both"/>
              <w:rPr>
                <w:color w:val="000000"/>
              </w:rPr>
            </w:pPr>
            <w:r w:rsidRPr="00524E74">
              <w:rPr>
                <w:color w:val="000000"/>
              </w:rPr>
              <w:t>107.</w:t>
            </w:r>
            <w:r w:rsidRPr="00524E74">
              <w:rPr>
                <w:color w:val="000000"/>
                <w:vertAlign w:val="superscript"/>
              </w:rPr>
              <w:t>2</w:t>
            </w:r>
            <w:r w:rsidRPr="00524E74">
              <w:rPr>
                <w:color w:val="000000"/>
              </w:rPr>
              <w:t xml:space="preserve"> Dienests izvērtē no zemesgrāmatas šo noteikumu </w:t>
            </w:r>
            <w:r w:rsidRPr="00524E74">
              <w:rPr>
                <w:color w:val="000000"/>
              </w:rPr>
              <w:lastRenderedPageBreak/>
              <w:t>107.</w:t>
            </w:r>
            <w:r w:rsidRPr="00524E74">
              <w:rPr>
                <w:color w:val="000000"/>
                <w:vertAlign w:val="superscript"/>
              </w:rPr>
              <w:t>1</w:t>
            </w:r>
            <w:r w:rsidRPr="00524E74">
              <w:rPr>
                <w:color w:val="000000"/>
              </w:rPr>
              <w:t> punktā minētā informāciju un reģistrē servitūta teritoriju, ja saņemtā informācija par ceļa servitūtu atbilst šādiem nosacījumiem:</w:t>
            </w:r>
          </w:p>
          <w:p w:rsidRPr="00524E74" w:rsidR="00EB072E" w:rsidP="00EB072E" w:rsidRDefault="00EB072E" w14:paraId="29A44022" w14:textId="77777777">
            <w:pPr>
              <w:jc w:val="both"/>
              <w:rPr>
                <w:color w:val="000000"/>
              </w:rPr>
            </w:pPr>
            <w:r w:rsidRPr="00524E74">
              <w:rPr>
                <w:color w:val="000000"/>
              </w:rPr>
              <w:t>107.</w:t>
            </w:r>
            <w:r w:rsidRPr="00524E74">
              <w:rPr>
                <w:color w:val="000000"/>
                <w:vertAlign w:val="superscript"/>
              </w:rPr>
              <w:t>2</w:t>
            </w:r>
            <w:r w:rsidRPr="00524E74">
              <w:rPr>
                <w:color w:val="000000"/>
              </w:rPr>
              <w:t>1. no Valsts vienotās datorizētās zemesgrāmatas turētāja saņemtais grafiskais pielikums satur informāciju par servitūta teritorijas precīzu atrašanās vietu zemes vienībā;</w:t>
            </w:r>
          </w:p>
          <w:p w:rsidRPr="00524E74" w:rsidR="00EB072E" w:rsidP="00EB072E" w:rsidRDefault="00EB072E" w14:paraId="1D3D22D5" w14:textId="77777777">
            <w:pPr>
              <w:jc w:val="both"/>
              <w:rPr>
                <w:color w:val="000000"/>
              </w:rPr>
            </w:pPr>
            <w:r w:rsidRPr="00524E74">
              <w:rPr>
                <w:color w:val="000000"/>
              </w:rPr>
              <w:t>107.</w:t>
            </w:r>
            <w:r w:rsidRPr="00524E74">
              <w:rPr>
                <w:color w:val="000000"/>
                <w:vertAlign w:val="superscript"/>
              </w:rPr>
              <w:t>2</w:t>
            </w:r>
            <w:r w:rsidRPr="00524E74">
              <w:rPr>
                <w:color w:val="000000"/>
              </w:rPr>
              <w:t>2. servitūts ir attēlots  kā vienlaidus teritorijas bez pārrāvumiem;</w:t>
            </w:r>
          </w:p>
          <w:p w:rsidRPr="00524E74" w:rsidR="00EB072E" w:rsidP="00EB072E" w:rsidRDefault="00EB072E" w14:paraId="4D6E0DFC" w14:textId="77777777">
            <w:pPr>
              <w:jc w:val="both"/>
              <w:rPr>
                <w:color w:val="000000"/>
              </w:rPr>
            </w:pPr>
            <w:r w:rsidRPr="00524E74">
              <w:rPr>
                <w:color w:val="000000"/>
              </w:rPr>
              <w:t>107.</w:t>
            </w:r>
            <w:r w:rsidRPr="00524E74">
              <w:rPr>
                <w:color w:val="000000"/>
                <w:vertAlign w:val="superscript"/>
              </w:rPr>
              <w:t>2</w:t>
            </w:r>
            <w:r w:rsidRPr="00524E74">
              <w:rPr>
                <w:color w:val="000000"/>
              </w:rPr>
              <w:t>3. informācija par servitūtu grafiskajā pielikumā ir atbilstoša servitūta nodibināšanas dokumentam.</w:t>
            </w:r>
          </w:p>
          <w:p w:rsidRPr="00524E74" w:rsidR="00EB072E" w:rsidP="00EB072E" w:rsidRDefault="00EB072E" w14:paraId="5CE387EB" w14:textId="06081897">
            <w:pPr>
              <w:jc w:val="both"/>
            </w:pPr>
            <w:r w:rsidRPr="00524E74">
              <w:rPr>
                <w:color w:val="000000"/>
              </w:rPr>
              <w:t>107.</w:t>
            </w:r>
            <w:r w:rsidRPr="00524E74">
              <w:rPr>
                <w:color w:val="000000"/>
                <w:vertAlign w:val="superscript"/>
              </w:rPr>
              <w:t>3</w:t>
            </w:r>
            <w:r w:rsidRPr="00524E74">
              <w:rPr>
                <w:color w:val="000000"/>
              </w:rPr>
              <w:t> Ja šo noteikumu 107.</w:t>
            </w:r>
            <w:r w:rsidRPr="00524E74">
              <w:rPr>
                <w:color w:val="000000"/>
                <w:vertAlign w:val="superscript"/>
              </w:rPr>
              <w:t>1</w:t>
            </w:r>
            <w:r w:rsidRPr="00524E74">
              <w:rPr>
                <w:color w:val="000000"/>
              </w:rPr>
              <w:t> punktā minētā informācija ir pretrunīga vai neatbilst 107.</w:t>
            </w:r>
            <w:r w:rsidRPr="00524E74">
              <w:rPr>
                <w:color w:val="000000"/>
                <w:vertAlign w:val="superscript"/>
              </w:rPr>
              <w:t>2</w:t>
            </w:r>
            <w:r w:rsidRPr="00524E74">
              <w:rPr>
                <w:color w:val="000000"/>
              </w:rPr>
              <w:t> punkta nosacījumiem pieņem lēmumu par kadastra datu aktualizācijas atteikumu."</w:t>
            </w:r>
          </w:p>
        </w:tc>
      </w:tr>
      <w:tr w:rsidRPr="009F4B3D" w:rsidR="00667588" w:rsidTr="00994218" w14:paraId="21AE051C" w14:textId="77777777">
        <w:tc>
          <w:tcPr>
            <w:tcW w:w="708" w:type="dxa"/>
            <w:tcBorders>
              <w:top w:val="single" w:color="000000" w:sz="6" w:space="0"/>
              <w:left w:val="single" w:color="000000" w:sz="6" w:space="0"/>
              <w:bottom w:val="single" w:color="000000" w:sz="6" w:space="0"/>
              <w:right w:val="single" w:color="000000" w:sz="6" w:space="0"/>
            </w:tcBorders>
          </w:tcPr>
          <w:p w:rsidR="00667588" w:rsidP="00667588" w:rsidRDefault="00667588" w14:paraId="3C4AA392" w14:textId="4EEE536C">
            <w:pPr>
              <w:pStyle w:val="naisc"/>
              <w:spacing w:before="0" w:after="0"/>
            </w:pPr>
            <w:r>
              <w:lastRenderedPageBreak/>
              <w:t>13.</w:t>
            </w:r>
          </w:p>
        </w:tc>
        <w:tc>
          <w:tcPr>
            <w:tcW w:w="3393" w:type="dxa"/>
            <w:gridSpan w:val="2"/>
            <w:tcBorders>
              <w:top w:val="single" w:color="000000" w:sz="6" w:space="0"/>
              <w:left w:val="single" w:color="000000" w:sz="6" w:space="0"/>
              <w:bottom w:val="single" w:color="000000" w:sz="6" w:space="0"/>
              <w:right w:val="single" w:color="000000" w:sz="6" w:space="0"/>
            </w:tcBorders>
          </w:tcPr>
          <w:p w:rsidR="00667588" w:rsidP="00667588" w:rsidRDefault="00667588" w14:paraId="1671EF2F" w14:textId="28033386">
            <w:pPr>
              <w:pStyle w:val="naisc"/>
              <w:jc w:val="both"/>
            </w:pPr>
            <w:r w:rsidRPr="000619A2">
              <w:t xml:space="preserve">204. Šo noteikumu 88.2. apakšpunkts stājas spēkā pēc grozījumu normatīvajos aktos būvniecības jomā, kas paredz nodot tiešsaistes datu apmaiņas ietvaros informāciju par </w:t>
            </w:r>
            <w:r w:rsidRPr="000619A2">
              <w:lastRenderedPageBreak/>
              <w:t>ekspluatācijā pieņemšanas gadu, spēkā stāšanās un pēc attiecīgas programmatūras izstrādes.</w:t>
            </w:r>
          </w:p>
        </w:tc>
        <w:tc>
          <w:tcPr>
            <w:tcW w:w="3394" w:type="dxa"/>
            <w:tcBorders>
              <w:top w:val="single" w:color="000000" w:sz="6" w:space="0"/>
              <w:left w:val="single" w:color="000000" w:sz="6" w:space="0"/>
              <w:bottom w:val="single" w:color="000000" w:sz="6" w:space="0"/>
              <w:right w:val="single" w:color="000000" w:sz="6" w:space="0"/>
            </w:tcBorders>
          </w:tcPr>
          <w:p w:rsidRPr="000619A2" w:rsidR="00667588" w:rsidP="00667588" w:rsidRDefault="00667588" w14:paraId="1DDC54A1" w14:textId="77777777">
            <w:pPr>
              <w:jc w:val="both"/>
              <w:rPr>
                <w:b/>
              </w:rPr>
            </w:pPr>
            <w:r w:rsidRPr="000619A2">
              <w:rPr>
                <w:b/>
              </w:rPr>
              <w:lastRenderedPageBreak/>
              <w:t>Ekonomikas ministrija</w:t>
            </w:r>
          </w:p>
          <w:p w:rsidRPr="000619A2" w:rsidR="00667588" w:rsidP="00667588" w:rsidRDefault="00667588" w14:paraId="28A759C4" w14:textId="77777777">
            <w:pPr>
              <w:jc w:val="both"/>
              <w:rPr>
                <w:bCs/>
              </w:rPr>
            </w:pPr>
            <w:r w:rsidRPr="000619A2">
              <w:rPr>
                <w:bCs/>
              </w:rPr>
              <w:t xml:space="preserve">Noteikumu projekta (VSS-1117) 1.53.apakšpunktā (noteikumu 204.punkts) tiek paredzēts, ka noteikumu 88.2.apakšpunkts stājas spēkā pēc grozījumiem </w:t>
            </w:r>
            <w:r w:rsidRPr="000619A2">
              <w:rPr>
                <w:bCs/>
              </w:rPr>
              <w:lastRenderedPageBreak/>
              <w:t>normatīvajos aktos būvniecības jomā spēkā stāšanās un pēc attiecīgas programmatūras izstrādes. Vēršam uzmanību, ka vārdkopa “stājas spēkā pēc grozījumiem normatīvajos aktos būvniecības jomā spēkā stāšanās”' ir pārāk nekonkrēts apzīmējums un nav saprotams spēkā stāšanās laiks. Arī anotācijā nav sniegta atbilstoša informācija. Vienlaikus aicinām izvērtēt arī vārdkopu “pēc attiecīgas programmatūras izstrādes” nepieciešamību. Ārējā normatīvajā aktā nav nepieciešams paredzēt šādu nosacījumu, pietiek, ja ir norādīts pienākuma īstenošanas datums. Pamatojumu, kāpēc nepieciešams noteikt šādu datu apmaiņas ieviešanas laiku, ietver projekta anotācijā. Ievērojot minēto, lūgums attiecīgi precizēt noteikumu projektu un anotāciju.</w:t>
            </w:r>
          </w:p>
          <w:p w:rsidRPr="004E516F" w:rsidR="00667588" w:rsidP="00667588" w:rsidRDefault="00667588" w14:paraId="2BF19B11" w14:textId="372B6D4D">
            <w:pPr>
              <w:jc w:val="both"/>
              <w:rPr>
                <w:b/>
              </w:rPr>
            </w:pPr>
            <w:r w:rsidRPr="000619A2">
              <w:rPr>
                <w:bCs/>
              </w:rPr>
              <w:t xml:space="preserve">Tāpat aicinām precizēt 1.53.punktā (noteikumu 205.punkts) par Ministru kabineta 2012.gada 24.aprīļa noteikumu Nr.281 “Augstas detalizācijas topogrāfiskās informācijas un tās centrālās datubāzes noteikumi” grozījumu, </w:t>
            </w:r>
            <w:r w:rsidRPr="000619A2">
              <w:rPr>
                <w:bCs/>
              </w:rPr>
              <w:lastRenderedPageBreak/>
              <w:t>kas paredz nosacījumus izpildmērījumu plānu sagatavošanai inženierbūves vai pirmās grupas ēkas reģistrācijai uz izpildmērījumu pamata, spēkā stāšanās brīdi, jo šāda redakcija varētu maldināt un pārprast, kuri grozījumi ir domāti. Lūgums norādīt precīzu datumu.</w:t>
            </w:r>
          </w:p>
        </w:tc>
        <w:tc>
          <w:tcPr>
            <w:tcW w:w="3394" w:type="dxa"/>
            <w:gridSpan w:val="2"/>
            <w:tcBorders>
              <w:top w:val="single" w:color="000000" w:sz="6" w:space="0"/>
              <w:left w:val="single" w:color="000000" w:sz="6" w:space="0"/>
              <w:bottom w:val="single" w:color="000000" w:sz="6" w:space="0"/>
              <w:right w:val="single" w:color="000000" w:sz="6" w:space="0"/>
            </w:tcBorders>
          </w:tcPr>
          <w:p w:rsidR="00667588" w:rsidP="00667588" w:rsidRDefault="00667588" w14:paraId="6ED6AF78" w14:textId="1E1376D6">
            <w:pPr>
              <w:pStyle w:val="naisc"/>
              <w:spacing w:before="0" w:after="0"/>
              <w:jc w:val="both"/>
              <w:rPr>
                <w:b/>
              </w:rPr>
            </w:pPr>
            <w:r>
              <w:rPr>
                <w:b/>
              </w:rPr>
              <w:lastRenderedPageBreak/>
              <w:t>Ņemts vērā</w:t>
            </w:r>
          </w:p>
        </w:tc>
        <w:tc>
          <w:tcPr>
            <w:tcW w:w="3394" w:type="dxa"/>
            <w:tcBorders>
              <w:top w:val="single" w:color="auto" w:sz="4" w:space="0"/>
              <w:left w:val="single" w:color="auto" w:sz="4" w:space="0"/>
              <w:bottom w:val="single" w:color="auto" w:sz="4" w:space="0"/>
              <w:right w:val="single" w:color="auto" w:sz="4" w:space="0"/>
            </w:tcBorders>
          </w:tcPr>
          <w:p w:rsidRPr="00524E74" w:rsidR="00667588" w:rsidP="00667588" w:rsidRDefault="00667588" w14:paraId="3D1675B2" w14:textId="7DF611D6">
            <w:pPr>
              <w:jc w:val="both"/>
              <w:rPr>
                <w:color w:val="000000"/>
              </w:rPr>
            </w:pPr>
            <w:r w:rsidRPr="00667588">
              <w:rPr>
                <w:color w:val="000000"/>
              </w:rPr>
              <w:t>204. Šo noteikumu 88.2. apakšpunkts stājas spēkā</w:t>
            </w:r>
            <w:r>
              <w:rPr>
                <w:color w:val="000000"/>
              </w:rPr>
              <w:t xml:space="preserve"> 2020.gada 1.maijā.</w:t>
            </w:r>
          </w:p>
        </w:tc>
      </w:tr>
      <w:tr w:rsidRPr="00712B66" w:rsidR="00EB072E" w:rsidTr="00375E8A" w14:paraId="43235B25" w14:textId="77777777">
        <w:tblPrEx>
          <w:tblBorders>
            <w:top w:val="none" w:color="auto" w:sz="0" w:space="0"/>
            <w:left w:val="none" w:color="auto" w:sz="0" w:space="0"/>
            <w:bottom w:val="none" w:color="auto" w:sz="0" w:space="0"/>
            <w:right w:val="none" w:color="auto" w:sz="0" w:space="0"/>
          </w:tblBorders>
        </w:tblPrEx>
        <w:trPr>
          <w:gridAfter w:val="2"/>
          <w:wAfter w:w="4996" w:type="dxa"/>
        </w:trPr>
        <w:tc>
          <w:tcPr>
            <w:tcW w:w="3108" w:type="dxa"/>
            <w:gridSpan w:val="2"/>
          </w:tcPr>
          <w:p w:rsidR="00EB072E" w:rsidP="00EB072E" w:rsidRDefault="00EB072E" w14:paraId="3FC2FC67" w14:textId="77777777">
            <w:pPr>
              <w:pStyle w:val="naiskr"/>
              <w:spacing w:before="0" w:after="0"/>
            </w:pPr>
          </w:p>
          <w:p w:rsidRPr="00712B66" w:rsidR="00EB072E" w:rsidP="00EB072E" w:rsidRDefault="00EB072E" w14:paraId="3659D149" w14:textId="77777777">
            <w:pPr>
              <w:pStyle w:val="naiskr"/>
              <w:spacing w:before="0" w:after="0"/>
            </w:pPr>
          </w:p>
          <w:p w:rsidRPr="00712B66" w:rsidR="00EB072E" w:rsidP="00EB072E" w:rsidRDefault="00EB072E" w14:paraId="2EBEBD81" w14:textId="77777777">
            <w:pPr>
              <w:pStyle w:val="naiskr"/>
              <w:spacing w:before="0" w:after="0"/>
            </w:pPr>
            <w:r w:rsidRPr="00712B66">
              <w:t>Atbildīgā amatpersona</w:t>
            </w:r>
          </w:p>
        </w:tc>
        <w:tc>
          <w:tcPr>
            <w:tcW w:w="6179" w:type="dxa"/>
            <w:gridSpan w:val="3"/>
          </w:tcPr>
          <w:p w:rsidRPr="00712B66" w:rsidR="00EB072E" w:rsidP="00EB072E" w:rsidRDefault="00EB072E" w14:paraId="6678CB7D" w14:textId="77777777">
            <w:pPr>
              <w:pStyle w:val="naiskr"/>
              <w:spacing w:before="0" w:after="0"/>
              <w:ind w:firstLine="720"/>
            </w:pPr>
          </w:p>
        </w:tc>
      </w:tr>
      <w:tr w:rsidRPr="00712B66" w:rsidR="00EB072E" w:rsidTr="00375E8A" w14:paraId="5FDCB381" w14:textId="77777777">
        <w:tblPrEx>
          <w:tblBorders>
            <w:top w:val="none" w:color="auto" w:sz="0" w:space="0"/>
            <w:left w:val="none" w:color="auto" w:sz="0" w:space="0"/>
            <w:bottom w:val="none" w:color="auto" w:sz="0" w:space="0"/>
            <w:right w:val="none" w:color="auto" w:sz="0" w:space="0"/>
          </w:tblBorders>
        </w:tblPrEx>
        <w:trPr>
          <w:gridAfter w:val="2"/>
          <w:wAfter w:w="4996" w:type="dxa"/>
        </w:trPr>
        <w:tc>
          <w:tcPr>
            <w:tcW w:w="3108" w:type="dxa"/>
            <w:gridSpan w:val="2"/>
          </w:tcPr>
          <w:p w:rsidRPr="00712B66" w:rsidR="00EB072E" w:rsidP="00EB072E" w:rsidRDefault="00EB072E" w14:paraId="3E6C6106" w14:textId="77777777">
            <w:pPr>
              <w:pStyle w:val="naiskr"/>
              <w:spacing w:before="0" w:after="0"/>
              <w:ind w:firstLine="720"/>
            </w:pPr>
          </w:p>
        </w:tc>
        <w:tc>
          <w:tcPr>
            <w:tcW w:w="6179" w:type="dxa"/>
            <w:gridSpan w:val="3"/>
            <w:tcBorders>
              <w:top w:val="single" w:color="000000" w:sz="6" w:space="0"/>
            </w:tcBorders>
          </w:tcPr>
          <w:p w:rsidRPr="00712B66" w:rsidR="00EB072E" w:rsidP="00EB072E" w:rsidRDefault="00EB072E" w14:paraId="5ED30110" w14:textId="77777777">
            <w:pPr>
              <w:pStyle w:val="naisc"/>
              <w:spacing w:before="0" w:after="0"/>
              <w:ind w:firstLine="720"/>
            </w:pPr>
            <w:r w:rsidRPr="00712B66">
              <w:t>(paraksts)</w:t>
            </w:r>
          </w:p>
        </w:tc>
      </w:tr>
    </w:tbl>
    <w:p w:rsidR="00375E8A" w:rsidP="00061CA7" w:rsidRDefault="00375E8A" w14:paraId="30DF3CE6" w14:textId="77777777">
      <w:pPr>
        <w:pStyle w:val="naisf"/>
        <w:spacing w:before="0" w:after="0"/>
        <w:ind w:firstLine="0"/>
      </w:pPr>
    </w:p>
    <w:p w:rsidRPr="00712B66" w:rsidR="00375E8A" w:rsidP="00061CA7" w:rsidRDefault="00375E8A" w14:paraId="7F2FFFA5" w14:textId="77777777">
      <w:pPr>
        <w:pStyle w:val="naisf"/>
        <w:spacing w:before="0" w:after="0"/>
        <w:ind w:firstLine="0"/>
      </w:pPr>
    </w:p>
    <w:p w:rsidRPr="00673C5E" w:rsidR="00673C5E" w:rsidP="001F3AC1" w:rsidRDefault="00375E8A" w14:paraId="6F6F50B4" w14:textId="77777777">
      <w:pPr>
        <w:rPr>
          <w:sz w:val="22"/>
          <w:szCs w:val="22"/>
        </w:rPr>
      </w:pPr>
      <w:r>
        <w:rPr>
          <w:sz w:val="22"/>
          <w:szCs w:val="22"/>
        </w:rPr>
        <w:t xml:space="preserve">Solvita </w:t>
      </w:r>
      <w:r w:rsidR="00537468">
        <w:rPr>
          <w:sz w:val="22"/>
          <w:szCs w:val="22"/>
        </w:rPr>
        <w:t>Zvidriņa</w:t>
      </w:r>
    </w:p>
    <w:p w:rsidRPr="00673C5E" w:rsidR="00673C5E" w:rsidP="001F3AC1" w:rsidRDefault="00673C5E" w14:paraId="1C77FBA9" w14:textId="77777777">
      <w:pPr>
        <w:rPr>
          <w:sz w:val="22"/>
          <w:szCs w:val="22"/>
        </w:rPr>
      </w:pPr>
      <w:r w:rsidRPr="00673C5E">
        <w:rPr>
          <w:sz w:val="22"/>
          <w:szCs w:val="22"/>
        </w:rPr>
        <w:t xml:space="preserve">Valsts zemes dienesta </w:t>
      </w:r>
    </w:p>
    <w:p w:rsidRPr="00673C5E" w:rsidR="00673C5E" w:rsidP="001F3AC1" w:rsidRDefault="00673C5E" w14:paraId="41FE3605" w14:textId="77777777">
      <w:pPr>
        <w:rPr>
          <w:sz w:val="22"/>
          <w:szCs w:val="22"/>
        </w:rPr>
      </w:pPr>
      <w:r w:rsidRPr="00673C5E">
        <w:rPr>
          <w:sz w:val="22"/>
          <w:szCs w:val="22"/>
        </w:rPr>
        <w:t>ģenerāldirektore</w:t>
      </w:r>
    </w:p>
    <w:p w:rsidRPr="00673C5E" w:rsidR="00673C5E" w:rsidP="001F3AC1" w:rsidRDefault="00673C5E" w14:paraId="506B3D6D" w14:textId="77777777">
      <w:pPr>
        <w:rPr>
          <w:sz w:val="22"/>
          <w:szCs w:val="22"/>
        </w:rPr>
      </w:pPr>
      <w:r w:rsidRPr="00673C5E">
        <w:rPr>
          <w:sz w:val="22"/>
          <w:szCs w:val="22"/>
        </w:rPr>
        <w:t>tālr. 67038620, fakss 67038815</w:t>
      </w:r>
    </w:p>
    <w:p w:rsidR="00AB3D34" w:rsidP="001F3AC1" w:rsidRDefault="00537468" w14:paraId="3D204FBF" w14:textId="77777777">
      <w:pPr>
        <w:rPr>
          <w:sz w:val="28"/>
          <w:szCs w:val="28"/>
        </w:rPr>
      </w:pPr>
      <w:r>
        <w:rPr>
          <w:sz w:val="22"/>
          <w:szCs w:val="22"/>
        </w:rPr>
        <w:t>solvita.zvidrina</w:t>
      </w:r>
      <w:r w:rsidRPr="00673C5E" w:rsidR="00673C5E">
        <w:rPr>
          <w:sz w:val="22"/>
          <w:szCs w:val="22"/>
        </w:rPr>
        <w:t>@vzd.gov.lv</w:t>
      </w:r>
    </w:p>
    <w:sectPr w:rsidR="00AB3D34" w:rsidSect="00263D2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605F" w14:textId="77777777" w:rsidR="00381684" w:rsidRDefault="00381684">
      <w:r>
        <w:separator/>
      </w:r>
    </w:p>
  </w:endnote>
  <w:endnote w:type="continuationSeparator" w:id="0">
    <w:p w14:paraId="7C1C61D6" w14:textId="77777777" w:rsidR="00381684" w:rsidRDefault="0038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2225" w14:textId="2E7354E1" w:rsidR="00FB003F" w:rsidRPr="003D77CA" w:rsidRDefault="00FB003F" w:rsidP="003D77CA">
    <w:pPr>
      <w:pStyle w:val="Kjene"/>
    </w:pPr>
    <w:r w:rsidRPr="003D77CA">
      <w:rPr>
        <w:sz w:val="20"/>
        <w:szCs w:val="20"/>
      </w:rPr>
      <w:t>TMizz_</w:t>
    </w:r>
    <w:r w:rsidR="00524E74">
      <w:rPr>
        <w:sz w:val="20"/>
        <w:szCs w:val="20"/>
      </w:rPr>
      <w:t>2</w:t>
    </w:r>
    <w:r w:rsidR="008F6264">
      <w:rPr>
        <w:sz w:val="20"/>
        <w:szCs w:val="20"/>
      </w:rPr>
      <w:t>6</w:t>
    </w:r>
    <w:r w:rsidRPr="003D77CA">
      <w:rPr>
        <w:sz w:val="20"/>
        <w:szCs w:val="20"/>
      </w:rPr>
      <w:t>1119_</w:t>
    </w:r>
    <w:r w:rsidR="00653B35">
      <w:rPr>
        <w:sz w:val="20"/>
        <w:szCs w:val="20"/>
      </w:rPr>
      <w:t>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E1B0" w14:textId="24B9FAD1" w:rsidR="00FB003F" w:rsidRPr="001A45D9" w:rsidRDefault="00FB003F"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524E74">
      <w:rPr>
        <w:noProof/>
        <w:sz w:val="20"/>
        <w:szCs w:val="20"/>
      </w:rPr>
      <w:t>TMizz_2</w:t>
    </w:r>
    <w:r w:rsidR="008F6264">
      <w:rPr>
        <w:noProof/>
        <w:sz w:val="20"/>
        <w:szCs w:val="20"/>
      </w:rPr>
      <w:t>6</w:t>
    </w:r>
    <w:r>
      <w:rPr>
        <w:noProof/>
        <w:sz w:val="20"/>
        <w:szCs w:val="20"/>
      </w:rPr>
      <w:t>1119_</w:t>
    </w:r>
    <w:r w:rsidR="00B86BCD">
      <w:rPr>
        <w:noProof/>
        <w:sz w:val="20"/>
        <w:szCs w:val="20"/>
      </w:rPr>
      <w:t>reg</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996E" w14:textId="77777777" w:rsidR="00381684" w:rsidRDefault="00381684">
      <w:r>
        <w:separator/>
      </w:r>
    </w:p>
  </w:footnote>
  <w:footnote w:type="continuationSeparator" w:id="0">
    <w:p w14:paraId="0F90017E" w14:textId="77777777" w:rsidR="00381684" w:rsidRDefault="0038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03F" w:rsidP="00364BB6" w:rsidRDefault="00FB003F" w14:paraId="6C4F75E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003F" w:rsidRDefault="00FB003F" w14:paraId="3F69F0A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03F" w:rsidP="00364BB6" w:rsidRDefault="00FB003F" w14:paraId="0DACC65A" w14:textId="4571B1A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B28DA">
      <w:rPr>
        <w:rStyle w:val="Lappusesnumurs"/>
        <w:noProof/>
      </w:rPr>
      <w:t>31</w:t>
    </w:r>
    <w:r>
      <w:rPr>
        <w:rStyle w:val="Lappusesnumurs"/>
      </w:rPr>
      <w:fldChar w:fldCharType="end"/>
    </w:r>
  </w:p>
  <w:p w:rsidR="00FB003F" w:rsidP="002B6D44" w:rsidRDefault="00FB003F" w14:paraId="3842206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FEB"/>
    <w:multiLevelType w:val="hybridMultilevel"/>
    <w:tmpl w:val="BD46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98B"/>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E4F"/>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19A2"/>
    <w:rsid w:val="00061CA7"/>
    <w:rsid w:val="000641CE"/>
    <w:rsid w:val="00065271"/>
    <w:rsid w:val="00066176"/>
    <w:rsid w:val="0006618D"/>
    <w:rsid w:val="00066517"/>
    <w:rsid w:val="00066885"/>
    <w:rsid w:val="0006694E"/>
    <w:rsid w:val="00066A37"/>
    <w:rsid w:val="00066F05"/>
    <w:rsid w:val="00072628"/>
    <w:rsid w:val="000728ED"/>
    <w:rsid w:val="000733F5"/>
    <w:rsid w:val="000733FF"/>
    <w:rsid w:val="0007577A"/>
    <w:rsid w:val="000775D0"/>
    <w:rsid w:val="00081B0F"/>
    <w:rsid w:val="0008283D"/>
    <w:rsid w:val="00082D58"/>
    <w:rsid w:val="00082E85"/>
    <w:rsid w:val="00083090"/>
    <w:rsid w:val="00083214"/>
    <w:rsid w:val="00083B8F"/>
    <w:rsid w:val="00084B11"/>
    <w:rsid w:val="00085322"/>
    <w:rsid w:val="00085E46"/>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20F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6B8"/>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2FF"/>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34A"/>
    <w:rsid w:val="000F1D56"/>
    <w:rsid w:val="000F2534"/>
    <w:rsid w:val="000F28D9"/>
    <w:rsid w:val="000F2D43"/>
    <w:rsid w:val="000F2F9A"/>
    <w:rsid w:val="000F3AA0"/>
    <w:rsid w:val="000F4AEB"/>
    <w:rsid w:val="000F4B40"/>
    <w:rsid w:val="000F4C3B"/>
    <w:rsid w:val="000F4E7B"/>
    <w:rsid w:val="000F57C3"/>
    <w:rsid w:val="000F5C37"/>
    <w:rsid w:val="000F5DF0"/>
    <w:rsid w:val="000F5E47"/>
    <w:rsid w:val="000F6A0B"/>
    <w:rsid w:val="000F7695"/>
    <w:rsid w:val="00100216"/>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C9B"/>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1ACD"/>
    <w:rsid w:val="001A45D9"/>
    <w:rsid w:val="001A5E2D"/>
    <w:rsid w:val="001A7C72"/>
    <w:rsid w:val="001B03C0"/>
    <w:rsid w:val="001B084B"/>
    <w:rsid w:val="001B0CEC"/>
    <w:rsid w:val="001B0FFC"/>
    <w:rsid w:val="001B181E"/>
    <w:rsid w:val="001B1CF2"/>
    <w:rsid w:val="001B28DA"/>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60B"/>
    <w:rsid w:val="001C5EA2"/>
    <w:rsid w:val="001C6608"/>
    <w:rsid w:val="001C6C7D"/>
    <w:rsid w:val="001C7253"/>
    <w:rsid w:val="001D1CB1"/>
    <w:rsid w:val="001D2AC0"/>
    <w:rsid w:val="001D2DBA"/>
    <w:rsid w:val="001D2FD0"/>
    <w:rsid w:val="001D3830"/>
    <w:rsid w:val="001D3BA6"/>
    <w:rsid w:val="001D5564"/>
    <w:rsid w:val="001D6FAA"/>
    <w:rsid w:val="001D70FA"/>
    <w:rsid w:val="001D7BA9"/>
    <w:rsid w:val="001E039D"/>
    <w:rsid w:val="001E22E7"/>
    <w:rsid w:val="001E2714"/>
    <w:rsid w:val="001E2804"/>
    <w:rsid w:val="001E398C"/>
    <w:rsid w:val="001E4456"/>
    <w:rsid w:val="001E4DDC"/>
    <w:rsid w:val="001E774F"/>
    <w:rsid w:val="001E7C1D"/>
    <w:rsid w:val="001F073F"/>
    <w:rsid w:val="001F3009"/>
    <w:rsid w:val="001F3358"/>
    <w:rsid w:val="001F35CB"/>
    <w:rsid w:val="001F390F"/>
    <w:rsid w:val="001F3AC1"/>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4D0"/>
    <w:rsid w:val="00214809"/>
    <w:rsid w:val="002149A1"/>
    <w:rsid w:val="00214C9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107"/>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6B1"/>
    <w:rsid w:val="00245D1D"/>
    <w:rsid w:val="0024629A"/>
    <w:rsid w:val="00250EDA"/>
    <w:rsid w:val="00251502"/>
    <w:rsid w:val="002518E8"/>
    <w:rsid w:val="00251C10"/>
    <w:rsid w:val="00252E1E"/>
    <w:rsid w:val="002538BA"/>
    <w:rsid w:val="0025469D"/>
    <w:rsid w:val="002552B1"/>
    <w:rsid w:val="00255D01"/>
    <w:rsid w:val="00256E55"/>
    <w:rsid w:val="00257E0E"/>
    <w:rsid w:val="00257E6D"/>
    <w:rsid w:val="00257FF4"/>
    <w:rsid w:val="00260FCB"/>
    <w:rsid w:val="002615F5"/>
    <w:rsid w:val="002616B9"/>
    <w:rsid w:val="0026217B"/>
    <w:rsid w:val="002629E4"/>
    <w:rsid w:val="00263D26"/>
    <w:rsid w:val="00263FE3"/>
    <w:rsid w:val="00265593"/>
    <w:rsid w:val="002675EA"/>
    <w:rsid w:val="00267BC5"/>
    <w:rsid w:val="00267CBE"/>
    <w:rsid w:val="00267E0B"/>
    <w:rsid w:val="00270680"/>
    <w:rsid w:val="00271103"/>
    <w:rsid w:val="002721FA"/>
    <w:rsid w:val="0027230C"/>
    <w:rsid w:val="00272B99"/>
    <w:rsid w:val="0027380D"/>
    <w:rsid w:val="002745EE"/>
    <w:rsid w:val="0027468E"/>
    <w:rsid w:val="00274826"/>
    <w:rsid w:val="00275005"/>
    <w:rsid w:val="002752AB"/>
    <w:rsid w:val="002756D6"/>
    <w:rsid w:val="0027573C"/>
    <w:rsid w:val="002815D0"/>
    <w:rsid w:val="002820A7"/>
    <w:rsid w:val="00283B82"/>
    <w:rsid w:val="00283E13"/>
    <w:rsid w:val="00286478"/>
    <w:rsid w:val="00286DAB"/>
    <w:rsid w:val="00287EDD"/>
    <w:rsid w:val="0029141B"/>
    <w:rsid w:val="002927D3"/>
    <w:rsid w:val="00292C1D"/>
    <w:rsid w:val="00294863"/>
    <w:rsid w:val="00294BDE"/>
    <w:rsid w:val="00295DB6"/>
    <w:rsid w:val="0029788B"/>
    <w:rsid w:val="00297D1B"/>
    <w:rsid w:val="00297F4D"/>
    <w:rsid w:val="002A0226"/>
    <w:rsid w:val="002A0661"/>
    <w:rsid w:val="002A1CF2"/>
    <w:rsid w:val="002A2ED0"/>
    <w:rsid w:val="002A3A84"/>
    <w:rsid w:val="002A4C3E"/>
    <w:rsid w:val="002A56BC"/>
    <w:rsid w:val="002A56F9"/>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D44"/>
    <w:rsid w:val="002C2892"/>
    <w:rsid w:val="002C58AB"/>
    <w:rsid w:val="002C6D84"/>
    <w:rsid w:val="002C7D21"/>
    <w:rsid w:val="002D1564"/>
    <w:rsid w:val="002D1954"/>
    <w:rsid w:val="002D1CA4"/>
    <w:rsid w:val="002D2C09"/>
    <w:rsid w:val="002D2C45"/>
    <w:rsid w:val="002D3EB2"/>
    <w:rsid w:val="002D4969"/>
    <w:rsid w:val="002D4EE1"/>
    <w:rsid w:val="002D4F49"/>
    <w:rsid w:val="002D778E"/>
    <w:rsid w:val="002E04D7"/>
    <w:rsid w:val="002E06DD"/>
    <w:rsid w:val="002E171A"/>
    <w:rsid w:val="002E2A24"/>
    <w:rsid w:val="002E3BBB"/>
    <w:rsid w:val="002E3D66"/>
    <w:rsid w:val="002E3F11"/>
    <w:rsid w:val="002E4B11"/>
    <w:rsid w:val="002E4F70"/>
    <w:rsid w:val="002E5886"/>
    <w:rsid w:val="002E5AD3"/>
    <w:rsid w:val="002E635D"/>
    <w:rsid w:val="002E7562"/>
    <w:rsid w:val="002F071F"/>
    <w:rsid w:val="002F0729"/>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32C"/>
    <w:rsid w:val="00306627"/>
    <w:rsid w:val="003069DD"/>
    <w:rsid w:val="00306CAB"/>
    <w:rsid w:val="003112DF"/>
    <w:rsid w:val="0031146F"/>
    <w:rsid w:val="00311795"/>
    <w:rsid w:val="003117B1"/>
    <w:rsid w:val="00311B70"/>
    <w:rsid w:val="00311CBE"/>
    <w:rsid w:val="00311DDC"/>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B6A"/>
    <w:rsid w:val="00322E80"/>
    <w:rsid w:val="00324D5B"/>
    <w:rsid w:val="00325045"/>
    <w:rsid w:val="00325D91"/>
    <w:rsid w:val="003267B4"/>
    <w:rsid w:val="00331193"/>
    <w:rsid w:val="003333D4"/>
    <w:rsid w:val="00334951"/>
    <w:rsid w:val="00336411"/>
    <w:rsid w:val="0033678D"/>
    <w:rsid w:val="00336F2E"/>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162C"/>
    <w:rsid w:val="00362610"/>
    <w:rsid w:val="00363830"/>
    <w:rsid w:val="00363D2D"/>
    <w:rsid w:val="00364BB6"/>
    <w:rsid w:val="00364D6B"/>
    <w:rsid w:val="00365408"/>
    <w:rsid w:val="00365CC0"/>
    <w:rsid w:val="003668DF"/>
    <w:rsid w:val="00367688"/>
    <w:rsid w:val="003710B7"/>
    <w:rsid w:val="00372221"/>
    <w:rsid w:val="00372CF2"/>
    <w:rsid w:val="00374C7E"/>
    <w:rsid w:val="00375E8A"/>
    <w:rsid w:val="00377353"/>
    <w:rsid w:val="0037736B"/>
    <w:rsid w:val="00381684"/>
    <w:rsid w:val="00381F57"/>
    <w:rsid w:val="0038216E"/>
    <w:rsid w:val="003822E5"/>
    <w:rsid w:val="00382A9C"/>
    <w:rsid w:val="003830B8"/>
    <w:rsid w:val="00383262"/>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4FC3"/>
    <w:rsid w:val="003B52FE"/>
    <w:rsid w:val="003B572A"/>
    <w:rsid w:val="003B6325"/>
    <w:rsid w:val="003B71E0"/>
    <w:rsid w:val="003B777B"/>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7CA"/>
    <w:rsid w:val="003E1235"/>
    <w:rsid w:val="003E18DC"/>
    <w:rsid w:val="003E19C4"/>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6897"/>
    <w:rsid w:val="0040709D"/>
    <w:rsid w:val="0040713F"/>
    <w:rsid w:val="004075A3"/>
    <w:rsid w:val="00410C48"/>
    <w:rsid w:val="00412159"/>
    <w:rsid w:val="00416277"/>
    <w:rsid w:val="00416E24"/>
    <w:rsid w:val="0042063D"/>
    <w:rsid w:val="00422B23"/>
    <w:rsid w:val="00423A60"/>
    <w:rsid w:val="0042651C"/>
    <w:rsid w:val="00426E9B"/>
    <w:rsid w:val="00427AC4"/>
    <w:rsid w:val="00427D55"/>
    <w:rsid w:val="0043233C"/>
    <w:rsid w:val="004345A6"/>
    <w:rsid w:val="00434A93"/>
    <w:rsid w:val="00435B2F"/>
    <w:rsid w:val="00435E03"/>
    <w:rsid w:val="004373E1"/>
    <w:rsid w:val="004374A3"/>
    <w:rsid w:val="00437A7E"/>
    <w:rsid w:val="00437B6C"/>
    <w:rsid w:val="00440144"/>
    <w:rsid w:val="0044064E"/>
    <w:rsid w:val="00440805"/>
    <w:rsid w:val="004412E1"/>
    <w:rsid w:val="00441554"/>
    <w:rsid w:val="004426C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3E5"/>
    <w:rsid w:val="00465F27"/>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5FF4"/>
    <w:rsid w:val="00496ED4"/>
    <w:rsid w:val="00497D4A"/>
    <w:rsid w:val="004A0441"/>
    <w:rsid w:val="004A084C"/>
    <w:rsid w:val="004A15B3"/>
    <w:rsid w:val="004A1D01"/>
    <w:rsid w:val="004A2A54"/>
    <w:rsid w:val="004A2EF3"/>
    <w:rsid w:val="004A3B0D"/>
    <w:rsid w:val="004A52F5"/>
    <w:rsid w:val="004A5814"/>
    <w:rsid w:val="004A5D3A"/>
    <w:rsid w:val="004A6897"/>
    <w:rsid w:val="004A692B"/>
    <w:rsid w:val="004A6EB6"/>
    <w:rsid w:val="004A794C"/>
    <w:rsid w:val="004B3EC7"/>
    <w:rsid w:val="004B5664"/>
    <w:rsid w:val="004C2107"/>
    <w:rsid w:val="004C23E1"/>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516F"/>
    <w:rsid w:val="004E6A03"/>
    <w:rsid w:val="004E79AE"/>
    <w:rsid w:val="004F0070"/>
    <w:rsid w:val="004F0468"/>
    <w:rsid w:val="004F084D"/>
    <w:rsid w:val="004F0C51"/>
    <w:rsid w:val="004F263C"/>
    <w:rsid w:val="004F2BB1"/>
    <w:rsid w:val="004F2EC7"/>
    <w:rsid w:val="004F3CE8"/>
    <w:rsid w:val="004F6BFB"/>
    <w:rsid w:val="004F7E4A"/>
    <w:rsid w:val="0050147C"/>
    <w:rsid w:val="0050182B"/>
    <w:rsid w:val="005021A6"/>
    <w:rsid w:val="00502579"/>
    <w:rsid w:val="005029F7"/>
    <w:rsid w:val="00503D4C"/>
    <w:rsid w:val="00504A59"/>
    <w:rsid w:val="00504C0C"/>
    <w:rsid w:val="00504DC4"/>
    <w:rsid w:val="00504E48"/>
    <w:rsid w:val="005070FF"/>
    <w:rsid w:val="00512BBC"/>
    <w:rsid w:val="005134FB"/>
    <w:rsid w:val="005135FD"/>
    <w:rsid w:val="0051366C"/>
    <w:rsid w:val="0051684F"/>
    <w:rsid w:val="00516A92"/>
    <w:rsid w:val="00516B9F"/>
    <w:rsid w:val="00517693"/>
    <w:rsid w:val="005205AB"/>
    <w:rsid w:val="00523378"/>
    <w:rsid w:val="00524E74"/>
    <w:rsid w:val="0052550F"/>
    <w:rsid w:val="00526C0F"/>
    <w:rsid w:val="0052702A"/>
    <w:rsid w:val="00530397"/>
    <w:rsid w:val="00530495"/>
    <w:rsid w:val="00530911"/>
    <w:rsid w:val="00530F73"/>
    <w:rsid w:val="00533B8E"/>
    <w:rsid w:val="00535417"/>
    <w:rsid w:val="00535833"/>
    <w:rsid w:val="00536D28"/>
    <w:rsid w:val="005372C5"/>
    <w:rsid w:val="00537468"/>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D5F"/>
    <w:rsid w:val="00567E8F"/>
    <w:rsid w:val="005702A2"/>
    <w:rsid w:val="005702D6"/>
    <w:rsid w:val="00572588"/>
    <w:rsid w:val="00573A50"/>
    <w:rsid w:val="005746D2"/>
    <w:rsid w:val="00574E8A"/>
    <w:rsid w:val="00577775"/>
    <w:rsid w:val="0058121A"/>
    <w:rsid w:val="00581863"/>
    <w:rsid w:val="00581EA3"/>
    <w:rsid w:val="0058205A"/>
    <w:rsid w:val="0058260B"/>
    <w:rsid w:val="00584955"/>
    <w:rsid w:val="00584D1E"/>
    <w:rsid w:val="00586795"/>
    <w:rsid w:val="00586B82"/>
    <w:rsid w:val="00587E13"/>
    <w:rsid w:val="00592B5E"/>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88"/>
    <w:rsid w:val="005B11C2"/>
    <w:rsid w:val="005B180A"/>
    <w:rsid w:val="005B382C"/>
    <w:rsid w:val="005B3C11"/>
    <w:rsid w:val="005B40DA"/>
    <w:rsid w:val="005B4226"/>
    <w:rsid w:val="005B5AA4"/>
    <w:rsid w:val="005B656B"/>
    <w:rsid w:val="005B71B3"/>
    <w:rsid w:val="005B76A4"/>
    <w:rsid w:val="005C04A7"/>
    <w:rsid w:val="005C0F04"/>
    <w:rsid w:val="005C17A4"/>
    <w:rsid w:val="005C27CC"/>
    <w:rsid w:val="005C370D"/>
    <w:rsid w:val="005C504E"/>
    <w:rsid w:val="005C6153"/>
    <w:rsid w:val="005C651F"/>
    <w:rsid w:val="005C7185"/>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5F6F5E"/>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570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093"/>
    <w:rsid w:val="00650E84"/>
    <w:rsid w:val="0065198B"/>
    <w:rsid w:val="006525AF"/>
    <w:rsid w:val="0065266A"/>
    <w:rsid w:val="00653B35"/>
    <w:rsid w:val="00653B76"/>
    <w:rsid w:val="00653F9C"/>
    <w:rsid w:val="00655470"/>
    <w:rsid w:val="00656FEE"/>
    <w:rsid w:val="0065758F"/>
    <w:rsid w:val="00660897"/>
    <w:rsid w:val="00661028"/>
    <w:rsid w:val="006617BD"/>
    <w:rsid w:val="0066194D"/>
    <w:rsid w:val="00664695"/>
    <w:rsid w:val="00664840"/>
    <w:rsid w:val="00664B44"/>
    <w:rsid w:val="006652BF"/>
    <w:rsid w:val="0066630C"/>
    <w:rsid w:val="00666795"/>
    <w:rsid w:val="00667588"/>
    <w:rsid w:val="00667BBD"/>
    <w:rsid w:val="00671149"/>
    <w:rsid w:val="00671615"/>
    <w:rsid w:val="00671741"/>
    <w:rsid w:val="00671766"/>
    <w:rsid w:val="00672914"/>
    <w:rsid w:val="00672B50"/>
    <w:rsid w:val="00672DD4"/>
    <w:rsid w:val="00673C5E"/>
    <w:rsid w:val="006744C3"/>
    <w:rsid w:val="0067537F"/>
    <w:rsid w:val="00676410"/>
    <w:rsid w:val="006764A0"/>
    <w:rsid w:val="006774E3"/>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3141"/>
    <w:rsid w:val="00696566"/>
    <w:rsid w:val="006966BA"/>
    <w:rsid w:val="0069722D"/>
    <w:rsid w:val="006A0052"/>
    <w:rsid w:val="006A0A9E"/>
    <w:rsid w:val="006A1F1C"/>
    <w:rsid w:val="006A3836"/>
    <w:rsid w:val="006A3DD3"/>
    <w:rsid w:val="006A4625"/>
    <w:rsid w:val="006A47AE"/>
    <w:rsid w:val="006A5B5E"/>
    <w:rsid w:val="006A67CB"/>
    <w:rsid w:val="006B02F2"/>
    <w:rsid w:val="006B0368"/>
    <w:rsid w:val="006B0F6E"/>
    <w:rsid w:val="006B1D7B"/>
    <w:rsid w:val="006B27D4"/>
    <w:rsid w:val="006B2C9C"/>
    <w:rsid w:val="006B48EB"/>
    <w:rsid w:val="006B4C00"/>
    <w:rsid w:val="006B56FC"/>
    <w:rsid w:val="006B6DDA"/>
    <w:rsid w:val="006B6DE1"/>
    <w:rsid w:val="006B73D9"/>
    <w:rsid w:val="006B7DF0"/>
    <w:rsid w:val="006B7E74"/>
    <w:rsid w:val="006C0D75"/>
    <w:rsid w:val="006C1C48"/>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768"/>
    <w:rsid w:val="006E0A65"/>
    <w:rsid w:val="006E1B01"/>
    <w:rsid w:val="006E3E3D"/>
    <w:rsid w:val="006E4836"/>
    <w:rsid w:val="006E5DDD"/>
    <w:rsid w:val="006E61EE"/>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0AE"/>
    <w:rsid w:val="00702384"/>
    <w:rsid w:val="00703D0B"/>
    <w:rsid w:val="00704BAE"/>
    <w:rsid w:val="00705807"/>
    <w:rsid w:val="00705C74"/>
    <w:rsid w:val="00705C78"/>
    <w:rsid w:val="007060E1"/>
    <w:rsid w:val="00706824"/>
    <w:rsid w:val="00706B85"/>
    <w:rsid w:val="007071FC"/>
    <w:rsid w:val="00707C84"/>
    <w:rsid w:val="0071055F"/>
    <w:rsid w:val="00710A59"/>
    <w:rsid w:val="00710FDE"/>
    <w:rsid w:val="007116C7"/>
    <w:rsid w:val="00711C5A"/>
    <w:rsid w:val="00712B66"/>
    <w:rsid w:val="0071390E"/>
    <w:rsid w:val="00713C31"/>
    <w:rsid w:val="0071428D"/>
    <w:rsid w:val="0071436F"/>
    <w:rsid w:val="007144C9"/>
    <w:rsid w:val="00716B3C"/>
    <w:rsid w:val="007170C2"/>
    <w:rsid w:val="007172CF"/>
    <w:rsid w:val="00717EE4"/>
    <w:rsid w:val="00717F2D"/>
    <w:rsid w:val="00720453"/>
    <w:rsid w:val="00720853"/>
    <w:rsid w:val="00722129"/>
    <w:rsid w:val="00724173"/>
    <w:rsid w:val="00726730"/>
    <w:rsid w:val="00727AF8"/>
    <w:rsid w:val="00730598"/>
    <w:rsid w:val="00731C24"/>
    <w:rsid w:val="0073257E"/>
    <w:rsid w:val="00732A32"/>
    <w:rsid w:val="00732D91"/>
    <w:rsid w:val="00733066"/>
    <w:rsid w:val="00733469"/>
    <w:rsid w:val="00733539"/>
    <w:rsid w:val="00734802"/>
    <w:rsid w:val="00735557"/>
    <w:rsid w:val="00735C52"/>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0020"/>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393C"/>
    <w:rsid w:val="00794129"/>
    <w:rsid w:val="00794516"/>
    <w:rsid w:val="00794878"/>
    <w:rsid w:val="00795512"/>
    <w:rsid w:val="00795AB7"/>
    <w:rsid w:val="00795E37"/>
    <w:rsid w:val="0079694C"/>
    <w:rsid w:val="00796D89"/>
    <w:rsid w:val="00796DA2"/>
    <w:rsid w:val="0079751B"/>
    <w:rsid w:val="007A0415"/>
    <w:rsid w:val="007A06BA"/>
    <w:rsid w:val="007A1DA4"/>
    <w:rsid w:val="007A2543"/>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57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00E2"/>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0CF"/>
    <w:rsid w:val="007F7690"/>
    <w:rsid w:val="008011CC"/>
    <w:rsid w:val="00801404"/>
    <w:rsid w:val="008017AA"/>
    <w:rsid w:val="00801CBA"/>
    <w:rsid w:val="00801D92"/>
    <w:rsid w:val="0080380E"/>
    <w:rsid w:val="00804BCF"/>
    <w:rsid w:val="00804FA4"/>
    <w:rsid w:val="00805275"/>
    <w:rsid w:val="00806A62"/>
    <w:rsid w:val="00806E55"/>
    <w:rsid w:val="008075CE"/>
    <w:rsid w:val="00812179"/>
    <w:rsid w:val="008124E2"/>
    <w:rsid w:val="00813928"/>
    <w:rsid w:val="00815321"/>
    <w:rsid w:val="00815F04"/>
    <w:rsid w:val="008162C6"/>
    <w:rsid w:val="008166DB"/>
    <w:rsid w:val="008173E0"/>
    <w:rsid w:val="008175C1"/>
    <w:rsid w:val="008200D4"/>
    <w:rsid w:val="00820370"/>
    <w:rsid w:val="00820CC6"/>
    <w:rsid w:val="00822C41"/>
    <w:rsid w:val="00825043"/>
    <w:rsid w:val="00825267"/>
    <w:rsid w:val="008264EC"/>
    <w:rsid w:val="00827C0D"/>
    <w:rsid w:val="00830642"/>
    <w:rsid w:val="00831250"/>
    <w:rsid w:val="008316CE"/>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3BF"/>
    <w:rsid w:val="0085055E"/>
    <w:rsid w:val="00850B55"/>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860"/>
    <w:rsid w:val="00867EB8"/>
    <w:rsid w:val="00870335"/>
    <w:rsid w:val="00870AA2"/>
    <w:rsid w:val="00870DD3"/>
    <w:rsid w:val="00873D88"/>
    <w:rsid w:val="0087433B"/>
    <w:rsid w:val="0087621E"/>
    <w:rsid w:val="008767B2"/>
    <w:rsid w:val="00877328"/>
    <w:rsid w:val="0087787A"/>
    <w:rsid w:val="008802F0"/>
    <w:rsid w:val="00880992"/>
    <w:rsid w:val="00881692"/>
    <w:rsid w:val="00883143"/>
    <w:rsid w:val="00885EA9"/>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1FB2"/>
    <w:rsid w:val="008A202A"/>
    <w:rsid w:val="008A221B"/>
    <w:rsid w:val="008A36C9"/>
    <w:rsid w:val="008A565B"/>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B7D"/>
    <w:rsid w:val="008C6BCB"/>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5AF1"/>
    <w:rsid w:val="008E7209"/>
    <w:rsid w:val="008E7298"/>
    <w:rsid w:val="008E7448"/>
    <w:rsid w:val="008E775A"/>
    <w:rsid w:val="008F11BB"/>
    <w:rsid w:val="008F15E6"/>
    <w:rsid w:val="008F16FF"/>
    <w:rsid w:val="008F182F"/>
    <w:rsid w:val="008F1E95"/>
    <w:rsid w:val="008F2304"/>
    <w:rsid w:val="008F57DD"/>
    <w:rsid w:val="008F5AEE"/>
    <w:rsid w:val="008F6264"/>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0DC"/>
    <w:rsid w:val="009302D4"/>
    <w:rsid w:val="009307F2"/>
    <w:rsid w:val="00930CEC"/>
    <w:rsid w:val="00930F4A"/>
    <w:rsid w:val="0093375E"/>
    <w:rsid w:val="00933BEF"/>
    <w:rsid w:val="0093787E"/>
    <w:rsid w:val="009412CC"/>
    <w:rsid w:val="0094388B"/>
    <w:rsid w:val="00943D09"/>
    <w:rsid w:val="00944826"/>
    <w:rsid w:val="009457A1"/>
    <w:rsid w:val="00947243"/>
    <w:rsid w:val="00947C5D"/>
    <w:rsid w:val="00947CA9"/>
    <w:rsid w:val="00950478"/>
    <w:rsid w:val="00950888"/>
    <w:rsid w:val="00950AF9"/>
    <w:rsid w:val="00950B5F"/>
    <w:rsid w:val="00950D35"/>
    <w:rsid w:val="0095144C"/>
    <w:rsid w:val="0095165B"/>
    <w:rsid w:val="00951B17"/>
    <w:rsid w:val="00951B8D"/>
    <w:rsid w:val="009536A8"/>
    <w:rsid w:val="0095408F"/>
    <w:rsid w:val="00954596"/>
    <w:rsid w:val="00955851"/>
    <w:rsid w:val="00956B69"/>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8CD"/>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0B48"/>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2EB6"/>
    <w:rsid w:val="009F46C8"/>
    <w:rsid w:val="009F48B6"/>
    <w:rsid w:val="009F4B3D"/>
    <w:rsid w:val="009F4F2A"/>
    <w:rsid w:val="009F5309"/>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28"/>
    <w:rsid w:val="00A16D6D"/>
    <w:rsid w:val="00A17C75"/>
    <w:rsid w:val="00A211C8"/>
    <w:rsid w:val="00A2121E"/>
    <w:rsid w:val="00A21EAC"/>
    <w:rsid w:val="00A221DE"/>
    <w:rsid w:val="00A22CB2"/>
    <w:rsid w:val="00A23138"/>
    <w:rsid w:val="00A23940"/>
    <w:rsid w:val="00A23BDF"/>
    <w:rsid w:val="00A23ECC"/>
    <w:rsid w:val="00A24CD3"/>
    <w:rsid w:val="00A25461"/>
    <w:rsid w:val="00A26367"/>
    <w:rsid w:val="00A2678A"/>
    <w:rsid w:val="00A269E1"/>
    <w:rsid w:val="00A27C1C"/>
    <w:rsid w:val="00A30F6A"/>
    <w:rsid w:val="00A32AEA"/>
    <w:rsid w:val="00A32F32"/>
    <w:rsid w:val="00A33E80"/>
    <w:rsid w:val="00A33EFE"/>
    <w:rsid w:val="00A4148D"/>
    <w:rsid w:val="00A44543"/>
    <w:rsid w:val="00A44D0E"/>
    <w:rsid w:val="00A4621D"/>
    <w:rsid w:val="00A46D68"/>
    <w:rsid w:val="00A509FB"/>
    <w:rsid w:val="00A51C19"/>
    <w:rsid w:val="00A51E04"/>
    <w:rsid w:val="00A522B5"/>
    <w:rsid w:val="00A5260A"/>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3A2"/>
    <w:rsid w:val="00A62580"/>
    <w:rsid w:val="00A63AC9"/>
    <w:rsid w:val="00A64502"/>
    <w:rsid w:val="00A64824"/>
    <w:rsid w:val="00A64B5F"/>
    <w:rsid w:val="00A65EA0"/>
    <w:rsid w:val="00A66517"/>
    <w:rsid w:val="00A67B0E"/>
    <w:rsid w:val="00A718EF"/>
    <w:rsid w:val="00A72134"/>
    <w:rsid w:val="00A726A8"/>
    <w:rsid w:val="00A72951"/>
    <w:rsid w:val="00A73505"/>
    <w:rsid w:val="00A745F5"/>
    <w:rsid w:val="00A75E02"/>
    <w:rsid w:val="00A7697D"/>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CE2"/>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0ABC"/>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08B"/>
    <w:rsid w:val="00AE68E2"/>
    <w:rsid w:val="00AF0157"/>
    <w:rsid w:val="00AF2EC7"/>
    <w:rsid w:val="00AF3AC0"/>
    <w:rsid w:val="00AF4F4A"/>
    <w:rsid w:val="00AF6B67"/>
    <w:rsid w:val="00B00C24"/>
    <w:rsid w:val="00B00F93"/>
    <w:rsid w:val="00B01BBE"/>
    <w:rsid w:val="00B0297E"/>
    <w:rsid w:val="00B03F92"/>
    <w:rsid w:val="00B04549"/>
    <w:rsid w:val="00B055D8"/>
    <w:rsid w:val="00B06CD6"/>
    <w:rsid w:val="00B06EBC"/>
    <w:rsid w:val="00B11D2D"/>
    <w:rsid w:val="00B123F0"/>
    <w:rsid w:val="00B12891"/>
    <w:rsid w:val="00B146C1"/>
    <w:rsid w:val="00B146E7"/>
    <w:rsid w:val="00B14843"/>
    <w:rsid w:val="00B156DF"/>
    <w:rsid w:val="00B15ABB"/>
    <w:rsid w:val="00B16973"/>
    <w:rsid w:val="00B2036A"/>
    <w:rsid w:val="00B20610"/>
    <w:rsid w:val="00B21057"/>
    <w:rsid w:val="00B2202B"/>
    <w:rsid w:val="00B23422"/>
    <w:rsid w:val="00B24948"/>
    <w:rsid w:val="00B24CBD"/>
    <w:rsid w:val="00B25CA3"/>
    <w:rsid w:val="00B30028"/>
    <w:rsid w:val="00B31E8D"/>
    <w:rsid w:val="00B3313B"/>
    <w:rsid w:val="00B331E8"/>
    <w:rsid w:val="00B331EA"/>
    <w:rsid w:val="00B34732"/>
    <w:rsid w:val="00B34CCF"/>
    <w:rsid w:val="00B353B8"/>
    <w:rsid w:val="00B35C56"/>
    <w:rsid w:val="00B36F17"/>
    <w:rsid w:val="00B372ED"/>
    <w:rsid w:val="00B40603"/>
    <w:rsid w:val="00B40AF6"/>
    <w:rsid w:val="00B41071"/>
    <w:rsid w:val="00B423DD"/>
    <w:rsid w:val="00B425C0"/>
    <w:rsid w:val="00B42DB6"/>
    <w:rsid w:val="00B46957"/>
    <w:rsid w:val="00B47B54"/>
    <w:rsid w:val="00B50E99"/>
    <w:rsid w:val="00B51926"/>
    <w:rsid w:val="00B51979"/>
    <w:rsid w:val="00B51F9A"/>
    <w:rsid w:val="00B54DA7"/>
    <w:rsid w:val="00B567C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872"/>
    <w:rsid w:val="00B73BDA"/>
    <w:rsid w:val="00B74053"/>
    <w:rsid w:val="00B765A0"/>
    <w:rsid w:val="00B76C02"/>
    <w:rsid w:val="00B77BD2"/>
    <w:rsid w:val="00B814CB"/>
    <w:rsid w:val="00B81B6A"/>
    <w:rsid w:val="00B820F4"/>
    <w:rsid w:val="00B835E0"/>
    <w:rsid w:val="00B8396D"/>
    <w:rsid w:val="00B86BCD"/>
    <w:rsid w:val="00B90331"/>
    <w:rsid w:val="00B903ED"/>
    <w:rsid w:val="00B90B2D"/>
    <w:rsid w:val="00B935A1"/>
    <w:rsid w:val="00B95DAD"/>
    <w:rsid w:val="00B96C0C"/>
    <w:rsid w:val="00B9734D"/>
    <w:rsid w:val="00B97732"/>
    <w:rsid w:val="00BA00F3"/>
    <w:rsid w:val="00BA019C"/>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7667"/>
    <w:rsid w:val="00BC01FC"/>
    <w:rsid w:val="00BC1EEF"/>
    <w:rsid w:val="00BC1F79"/>
    <w:rsid w:val="00BC2201"/>
    <w:rsid w:val="00BC3C7A"/>
    <w:rsid w:val="00BC7DC6"/>
    <w:rsid w:val="00BD1039"/>
    <w:rsid w:val="00BD13B5"/>
    <w:rsid w:val="00BD2EFC"/>
    <w:rsid w:val="00BD2FBD"/>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94A"/>
    <w:rsid w:val="00BF6B8E"/>
    <w:rsid w:val="00C00137"/>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02C"/>
    <w:rsid w:val="00C24D9D"/>
    <w:rsid w:val="00C25CF3"/>
    <w:rsid w:val="00C263E9"/>
    <w:rsid w:val="00C2775A"/>
    <w:rsid w:val="00C3063A"/>
    <w:rsid w:val="00C30BAD"/>
    <w:rsid w:val="00C31E8F"/>
    <w:rsid w:val="00C335DA"/>
    <w:rsid w:val="00C33D3E"/>
    <w:rsid w:val="00C362E0"/>
    <w:rsid w:val="00C36ED4"/>
    <w:rsid w:val="00C373B3"/>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FA1"/>
    <w:rsid w:val="00C564F2"/>
    <w:rsid w:val="00C56F11"/>
    <w:rsid w:val="00C61F3A"/>
    <w:rsid w:val="00C629CB"/>
    <w:rsid w:val="00C62B75"/>
    <w:rsid w:val="00C657B5"/>
    <w:rsid w:val="00C661E1"/>
    <w:rsid w:val="00C66686"/>
    <w:rsid w:val="00C678C4"/>
    <w:rsid w:val="00C70310"/>
    <w:rsid w:val="00C71215"/>
    <w:rsid w:val="00C7216B"/>
    <w:rsid w:val="00C727BE"/>
    <w:rsid w:val="00C732A9"/>
    <w:rsid w:val="00C73448"/>
    <w:rsid w:val="00C73E2E"/>
    <w:rsid w:val="00C74546"/>
    <w:rsid w:val="00C748E2"/>
    <w:rsid w:val="00C7776C"/>
    <w:rsid w:val="00C8398D"/>
    <w:rsid w:val="00C84BC2"/>
    <w:rsid w:val="00C85139"/>
    <w:rsid w:val="00C855C9"/>
    <w:rsid w:val="00C85657"/>
    <w:rsid w:val="00C87762"/>
    <w:rsid w:val="00C91C88"/>
    <w:rsid w:val="00C920CB"/>
    <w:rsid w:val="00C939C3"/>
    <w:rsid w:val="00C94228"/>
    <w:rsid w:val="00C96D56"/>
    <w:rsid w:val="00C977E6"/>
    <w:rsid w:val="00C97D84"/>
    <w:rsid w:val="00CA0020"/>
    <w:rsid w:val="00CA0B2E"/>
    <w:rsid w:val="00CA12B2"/>
    <w:rsid w:val="00CA18CA"/>
    <w:rsid w:val="00CA2557"/>
    <w:rsid w:val="00CA5413"/>
    <w:rsid w:val="00CA5674"/>
    <w:rsid w:val="00CA5BDA"/>
    <w:rsid w:val="00CA5C1A"/>
    <w:rsid w:val="00CA633F"/>
    <w:rsid w:val="00CA641E"/>
    <w:rsid w:val="00CA7558"/>
    <w:rsid w:val="00CA785F"/>
    <w:rsid w:val="00CA792A"/>
    <w:rsid w:val="00CA7949"/>
    <w:rsid w:val="00CB0638"/>
    <w:rsid w:val="00CB0C6E"/>
    <w:rsid w:val="00CB0C89"/>
    <w:rsid w:val="00CB226B"/>
    <w:rsid w:val="00CB229B"/>
    <w:rsid w:val="00CB33B4"/>
    <w:rsid w:val="00CB3D93"/>
    <w:rsid w:val="00CB4441"/>
    <w:rsid w:val="00CB4B1A"/>
    <w:rsid w:val="00CB4E1F"/>
    <w:rsid w:val="00CB5948"/>
    <w:rsid w:val="00CB5EC6"/>
    <w:rsid w:val="00CC152E"/>
    <w:rsid w:val="00CC2493"/>
    <w:rsid w:val="00CC3222"/>
    <w:rsid w:val="00CC35F1"/>
    <w:rsid w:val="00CC35FF"/>
    <w:rsid w:val="00CD0E6E"/>
    <w:rsid w:val="00CD23AE"/>
    <w:rsid w:val="00CD27DF"/>
    <w:rsid w:val="00CD2D8A"/>
    <w:rsid w:val="00CD3BAC"/>
    <w:rsid w:val="00CD3FF2"/>
    <w:rsid w:val="00CD4A65"/>
    <w:rsid w:val="00CD4ABF"/>
    <w:rsid w:val="00CD4C21"/>
    <w:rsid w:val="00CD531F"/>
    <w:rsid w:val="00CD6FA3"/>
    <w:rsid w:val="00CE045B"/>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67C"/>
    <w:rsid w:val="00D22485"/>
    <w:rsid w:val="00D2260B"/>
    <w:rsid w:val="00D22D49"/>
    <w:rsid w:val="00D23930"/>
    <w:rsid w:val="00D23A23"/>
    <w:rsid w:val="00D24D8A"/>
    <w:rsid w:val="00D24DA4"/>
    <w:rsid w:val="00D25235"/>
    <w:rsid w:val="00D25383"/>
    <w:rsid w:val="00D25670"/>
    <w:rsid w:val="00D265FC"/>
    <w:rsid w:val="00D301FF"/>
    <w:rsid w:val="00D3257F"/>
    <w:rsid w:val="00D340E2"/>
    <w:rsid w:val="00D35382"/>
    <w:rsid w:val="00D36887"/>
    <w:rsid w:val="00D37563"/>
    <w:rsid w:val="00D379EB"/>
    <w:rsid w:val="00D400B8"/>
    <w:rsid w:val="00D4022C"/>
    <w:rsid w:val="00D41023"/>
    <w:rsid w:val="00D41C6C"/>
    <w:rsid w:val="00D42465"/>
    <w:rsid w:val="00D42E5B"/>
    <w:rsid w:val="00D439D1"/>
    <w:rsid w:val="00D43C68"/>
    <w:rsid w:val="00D444B2"/>
    <w:rsid w:val="00D453E4"/>
    <w:rsid w:val="00D45D4A"/>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4A6"/>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4D66"/>
    <w:rsid w:val="00D85C16"/>
    <w:rsid w:val="00D86169"/>
    <w:rsid w:val="00D86872"/>
    <w:rsid w:val="00D8732E"/>
    <w:rsid w:val="00D91294"/>
    <w:rsid w:val="00D9186A"/>
    <w:rsid w:val="00D92D47"/>
    <w:rsid w:val="00D94213"/>
    <w:rsid w:val="00D94BEB"/>
    <w:rsid w:val="00D94EA5"/>
    <w:rsid w:val="00D95F32"/>
    <w:rsid w:val="00D97C6A"/>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43E"/>
    <w:rsid w:val="00DC0A64"/>
    <w:rsid w:val="00DC0FC4"/>
    <w:rsid w:val="00DC1B9A"/>
    <w:rsid w:val="00DC2344"/>
    <w:rsid w:val="00DC2E4F"/>
    <w:rsid w:val="00DC384C"/>
    <w:rsid w:val="00DC40C4"/>
    <w:rsid w:val="00DC42C6"/>
    <w:rsid w:val="00DC4AFD"/>
    <w:rsid w:val="00DC4D87"/>
    <w:rsid w:val="00DC4D8A"/>
    <w:rsid w:val="00DC6DF6"/>
    <w:rsid w:val="00DC7BFE"/>
    <w:rsid w:val="00DD08C7"/>
    <w:rsid w:val="00DD1A10"/>
    <w:rsid w:val="00DD200D"/>
    <w:rsid w:val="00DD2990"/>
    <w:rsid w:val="00DD2FE9"/>
    <w:rsid w:val="00DD368B"/>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2EC"/>
    <w:rsid w:val="00DF23A5"/>
    <w:rsid w:val="00DF4C6E"/>
    <w:rsid w:val="00DF6666"/>
    <w:rsid w:val="00DF745E"/>
    <w:rsid w:val="00DF762E"/>
    <w:rsid w:val="00E0044E"/>
    <w:rsid w:val="00E00816"/>
    <w:rsid w:val="00E0197F"/>
    <w:rsid w:val="00E0239F"/>
    <w:rsid w:val="00E0267B"/>
    <w:rsid w:val="00E02B33"/>
    <w:rsid w:val="00E0357E"/>
    <w:rsid w:val="00E04441"/>
    <w:rsid w:val="00E05F03"/>
    <w:rsid w:val="00E06370"/>
    <w:rsid w:val="00E06B7B"/>
    <w:rsid w:val="00E06DB5"/>
    <w:rsid w:val="00E06E20"/>
    <w:rsid w:val="00E07DD9"/>
    <w:rsid w:val="00E102F8"/>
    <w:rsid w:val="00E1058C"/>
    <w:rsid w:val="00E12FCF"/>
    <w:rsid w:val="00E13273"/>
    <w:rsid w:val="00E13379"/>
    <w:rsid w:val="00E139EE"/>
    <w:rsid w:val="00E14D83"/>
    <w:rsid w:val="00E14FA6"/>
    <w:rsid w:val="00E15A0D"/>
    <w:rsid w:val="00E16640"/>
    <w:rsid w:val="00E1740F"/>
    <w:rsid w:val="00E17959"/>
    <w:rsid w:val="00E17969"/>
    <w:rsid w:val="00E200CF"/>
    <w:rsid w:val="00E24287"/>
    <w:rsid w:val="00E24389"/>
    <w:rsid w:val="00E31367"/>
    <w:rsid w:val="00E3181C"/>
    <w:rsid w:val="00E32EF3"/>
    <w:rsid w:val="00E331EA"/>
    <w:rsid w:val="00E33E21"/>
    <w:rsid w:val="00E34BC4"/>
    <w:rsid w:val="00E3540C"/>
    <w:rsid w:val="00E36187"/>
    <w:rsid w:val="00E36332"/>
    <w:rsid w:val="00E36C9B"/>
    <w:rsid w:val="00E37638"/>
    <w:rsid w:val="00E37E9D"/>
    <w:rsid w:val="00E40D14"/>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642"/>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459"/>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45C"/>
    <w:rsid w:val="00E86B5F"/>
    <w:rsid w:val="00E87D05"/>
    <w:rsid w:val="00E91F96"/>
    <w:rsid w:val="00E92E99"/>
    <w:rsid w:val="00E968FD"/>
    <w:rsid w:val="00E96D55"/>
    <w:rsid w:val="00E9755A"/>
    <w:rsid w:val="00E97993"/>
    <w:rsid w:val="00EA0856"/>
    <w:rsid w:val="00EA0D5D"/>
    <w:rsid w:val="00EA1192"/>
    <w:rsid w:val="00EA127D"/>
    <w:rsid w:val="00EA153F"/>
    <w:rsid w:val="00EA2051"/>
    <w:rsid w:val="00EA2788"/>
    <w:rsid w:val="00EA2C6E"/>
    <w:rsid w:val="00EA4964"/>
    <w:rsid w:val="00EA4F1A"/>
    <w:rsid w:val="00EA749B"/>
    <w:rsid w:val="00EB02DE"/>
    <w:rsid w:val="00EB072E"/>
    <w:rsid w:val="00EB0A07"/>
    <w:rsid w:val="00EB1B69"/>
    <w:rsid w:val="00EB1C78"/>
    <w:rsid w:val="00EB3B46"/>
    <w:rsid w:val="00EB4F08"/>
    <w:rsid w:val="00EC2E07"/>
    <w:rsid w:val="00EC43C7"/>
    <w:rsid w:val="00EC465D"/>
    <w:rsid w:val="00EC5C89"/>
    <w:rsid w:val="00EC66D2"/>
    <w:rsid w:val="00EC67E7"/>
    <w:rsid w:val="00EC6800"/>
    <w:rsid w:val="00ED0A1B"/>
    <w:rsid w:val="00ED21BC"/>
    <w:rsid w:val="00ED2FEC"/>
    <w:rsid w:val="00ED3F67"/>
    <w:rsid w:val="00ED43F5"/>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63C4"/>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2F6"/>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28D"/>
    <w:rsid w:val="00F773F9"/>
    <w:rsid w:val="00F8101C"/>
    <w:rsid w:val="00F817B9"/>
    <w:rsid w:val="00F81CB7"/>
    <w:rsid w:val="00F82280"/>
    <w:rsid w:val="00F8235F"/>
    <w:rsid w:val="00F83A22"/>
    <w:rsid w:val="00F83A97"/>
    <w:rsid w:val="00F83D4B"/>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B44"/>
    <w:rsid w:val="00FA6428"/>
    <w:rsid w:val="00FA7144"/>
    <w:rsid w:val="00FA7184"/>
    <w:rsid w:val="00FB003F"/>
    <w:rsid w:val="00FB1D9D"/>
    <w:rsid w:val="00FB3304"/>
    <w:rsid w:val="00FB46B8"/>
    <w:rsid w:val="00FB4B38"/>
    <w:rsid w:val="00FB54BB"/>
    <w:rsid w:val="00FB5AC0"/>
    <w:rsid w:val="00FB6C91"/>
    <w:rsid w:val="00FB6FE8"/>
    <w:rsid w:val="00FB74E8"/>
    <w:rsid w:val="00FB7CC7"/>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4E0"/>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43CC08"/>
  <w15:docId w15:val="{3AB3FC28-4742-4FBF-9177-914F7DC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s"/>
    <w:uiPriority w:val="34"/>
    <w:qFormat/>
    <w:rsid w:val="00C2402C"/>
    <w:pPr>
      <w:widowControl w:val="0"/>
      <w:ind w:left="720" w:firstLine="720"/>
      <w:contextualSpacing/>
      <w:jc w:val="both"/>
    </w:pPr>
    <w:rPr>
      <w:rFonts w:eastAsia="Calibri"/>
      <w:szCs w:val="22"/>
      <w:lang w:val="en-US" w:eastAsia="en-US"/>
    </w:rPr>
  </w:style>
  <w:style w:type="paragraph" w:customStyle="1" w:styleId="tv213">
    <w:name w:val="tv213"/>
    <w:basedOn w:val="Parasts"/>
    <w:rsid w:val="008C6B7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580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3170448">
      <w:bodyDiv w:val="1"/>
      <w:marLeft w:val="0"/>
      <w:marRight w:val="0"/>
      <w:marTop w:val="0"/>
      <w:marBottom w:val="0"/>
      <w:divBdr>
        <w:top w:val="none" w:sz="0" w:space="0" w:color="auto"/>
        <w:left w:val="none" w:sz="0" w:space="0" w:color="auto"/>
        <w:bottom w:val="none" w:sz="0" w:space="0" w:color="auto"/>
        <w:right w:val="none" w:sz="0" w:space="0" w:color="auto"/>
      </w:divBdr>
    </w:div>
    <w:div w:id="737555026">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9245384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3712928">
      <w:bodyDiv w:val="1"/>
      <w:marLeft w:val="0"/>
      <w:marRight w:val="0"/>
      <w:marTop w:val="0"/>
      <w:marBottom w:val="0"/>
      <w:divBdr>
        <w:top w:val="none" w:sz="0" w:space="0" w:color="auto"/>
        <w:left w:val="none" w:sz="0" w:space="0" w:color="auto"/>
        <w:bottom w:val="none" w:sz="0" w:space="0" w:color="auto"/>
        <w:right w:val="none" w:sz="0" w:space="0" w:color="auto"/>
      </w:divBdr>
    </w:div>
    <w:div w:id="1676880290">
      <w:bodyDiv w:val="1"/>
      <w:marLeft w:val="0"/>
      <w:marRight w:val="0"/>
      <w:marTop w:val="0"/>
      <w:marBottom w:val="0"/>
      <w:divBdr>
        <w:top w:val="none" w:sz="0" w:space="0" w:color="auto"/>
        <w:left w:val="none" w:sz="0" w:space="0" w:color="auto"/>
        <w:bottom w:val="none" w:sz="0" w:space="0" w:color="auto"/>
        <w:right w:val="none" w:sz="0" w:space="0" w:color="auto"/>
      </w:divBdr>
    </w:div>
    <w:div w:id="18403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D44F-4A44-49F3-AF0D-9D0DB51D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7517</Words>
  <Characters>53233</Characters>
  <Application>Microsoft Office Word</Application>
  <DocSecurity>0</DocSecurity>
  <Lines>443</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Nekustamā īpašuma valsts kadastra informācijas pieprasīšanas un izsniegšanas kārtība</vt:lpstr>
    </vt:vector>
  </TitlesOfParts>
  <Company>Tieslietu ministrija</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valsts kadastra informācijas pieprasīšanas un izsniegšanas kārtība</dc:title>
  <dc:subject>Izziņa par atzinumos sniegtajiem iebildumiem</dc:subject>
  <dc:creator>Dokumenta sagatavotāja vārds, uzvārds</dc:creator>
  <dc:description>Dokumenta sagatavotāja tālruņa numurs, e-pasta adrese</dc:description>
  <cp:lastModifiedBy>Ingrīda Reizina</cp:lastModifiedBy>
  <cp:revision>5</cp:revision>
  <cp:lastPrinted>2012-01-18T09:50:00Z</cp:lastPrinted>
  <dcterms:created xsi:type="dcterms:W3CDTF">2019-11-26T06:48:00Z</dcterms:created>
  <dcterms:modified xsi:type="dcterms:W3CDTF">2019-11-26T07:24:00Z</dcterms:modified>
</cp:coreProperties>
</file>