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145F" w14:textId="68CAE0D3" w:rsidR="005F047C" w:rsidRDefault="00341B32" w:rsidP="005F047C">
      <w:pPr>
        <w:rPr>
          <w:sz w:val="28"/>
          <w:szCs w:val="28"/>
        </w:rPr>
      </w:pPr>
      <w:r w:rsidRPr="004733F4">
        <w:rPr>
          <w:sz w:val="28"/>
          <w:szCs w:val="28"/>
        </w:rPr>
        <w:t>201</w:t>
      </w:r>
      <w:r w:rsidR="00D46AB0">
        <w:rPr>
          <w:sz w:val="28"/>
          <w:szCs w:val="28"/>
        </w:rPr>
        <w:t>9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="00176097">
        <w:rPr>
          <w:sz w:val="28"/>
          <w:szCs w:val="28"/>
        </w:rPr>
        <w:t xml:space="preserve">                                                        </w:t>
      </w:r>
      <w:r w:rsidR="005F047C">
        <w:rPr>
          <w:sz w:val="28"/>
          <w:szCs w:val="28"/>
        </w:rPr>
        <w:t xml:space="preserve">        </w:t>
      </w:r>
      <w:r w:rsidRPr="004733F4">
        <w:rPr>
          <w:sz w:val="28"/>
          <w:szCs w:val="28"/>
        </w:rPr>
        <w:t>Noteikumi  Nr.</w:t>
      </w:r>
    </w:p>
    <w:p w14:paraId="6958C9BB" w14:textId="29C7BC89" w:rsidR="00341B32" w:rsidRDefault="005F047C" w:rsidP="005F047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341B32" w:rsidRPr="004733F4">
        <w:rPr>
          <w:sz w:val="28"/>
          <w:szCs w:val="28"/>
        </w:rPr>
        <w:t xml:space="preserve">īgā                </w:t>
      </w:r>
      <w:r w:rsidR="00341B32">
        <w:rPr>
          <w:sz w:val="28"/>
          <w:szCs w:val="28"/>
        </w:rPr>
        <w:t xml:space="preserve">          </w:t>
      </w:r>
      <w:r w:rsidR="0017609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</w:t>
      </w:r>
      <w:r w:rsidR="00341B32">
        <w:rPr>
          <w:sz w:val="28"/>
          <w:szCs w:val="28"/>
        </w:rPr>
        <w:t xml:space="preserve"> </w:t>
      </w:r>
      <w:r w:rsidR="00341B32" w:rsidRPr="004733F4">
        <w:rPr>
          <w:sz w:val="28"/>
          <w:szCs w:val="28"/>
        </w:rPr>
        <w:t>(prot. Nr.     .§)</w:t>
      </w:r>
    </w:p>
    <w:p w14:paraId="6E989C39" w14:textId="77777777" w:rsidR="005F047C" w:rsidRDefault="005F047C" w:rsidP="005F047C">
      <w:pPr>
        <w:rPr>
          <w:sz w:val="28"/>
          <w:szCs w:val="28"/>
        </w:rPr>
      </w:pPr>
    </w:p>
    <w:p w14:paraId="48F83AE5" w14:textId="067C3C9B" w:rsidR="00341B32" w:rsidRDefault="00341B32" w:rsidP="005F047C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C9768E">
        <w:rPr>
          <w:rStyle w:val="Emphasis"/>
          <w:b/>
          <w:i w:val="0"/>
          <w:sz w:val="28"/>
          <w:szCs w:val="28"/>
        </w:rPr>
        <w:t>i</w:t>
      </w:r>
      <w:r w:rsidR="003842CB">
        <w:rPr>
          <w:rStyle w:val="Emphasis"/>
          <w:b/>
          <w:i w:val="0"/>
          <w:sz w:val="28"/>
          <w:szCs w:val="28"/>
        </w:rPr>
        <w:t xml:space="preserve"> </w:t>
      </w:r>
      <w:r w:rsidR="003842CB" w:rsidRPr="003842CB">
        <w:rPr>
          <w:rStyle w:val="Emphasis"/>
          <w:b/>
          <w:i w:val="0"/>
          <w:sz w:val="28"/>
          <w:szCs w:val="28"/>
        </w:rPr>
        <w:t>Ministru kabineta 2011.</w:t>
      </w:r>
      <w:r w:rsidR="003842CB">
        <w:rPr>
          <w:rStyle w:val="Emphasis"/>
          <w:b/>
          <w:i w:val="0"/>
          <w:sz w:val="28"/>
          <w:szCs w:val="28"/>
        </w:rPr>
        <w:t> </w:t>
      </w:r>
      <w:r w:rsidR="003842CB" w:rsidRPr="003842CB">
        <w:rPr>
          <w:rStyle w:val="Emphasis"/>
          <w:b/>
          <w:i w:val="0"/>
          <w:sz w:val="28"/>
          <w:szCs w:val="28"/>
        </w:rPr>
        <w:t>gada 30.</w:t>
      </w:r>
      <w:r w:rsidR="003842CB">
        <w:rPr>
          <w:rStyle w:val="Emphasis"/>
          <w:b/>
          <w:i w:val="0"/>
          <w:sz w:val="28"/>
          <w:szCs w:val="28"/>
        </w:rPr>
        <w:t> </w:t>
      </w:r>
      <w:r w:rsidR="003842CB" w:rsidRPr="003842CB">
        <w:rPr>
          <w:rStyle w:val="Emphasis"/>
          <w:b/>
          <w:i w:val="0"/>
          <w:sz w:val="28"/>
          <w:szCs w:val="28"/>
        </w:rPr>
        <w:t>augusta noteikumos Nr.</w:t>
      </w:r>
      <w:r w:rsidR="003842CB">
        <w:rPr>
          <w:rStyle w:val="Emphasis"/>
          <w:b/>
          <w:i w:val="0"/>
          <w:sz w:val="28"/>
          <w:szCs w:val="28"/>
        </w:rPr>
        <w:t> </w:t>
      </w:r>
      <w:r w:rsidR="004262AB">
        <w:rPr>
          <w:rStyle w:val="Emphasis"/>
          <w:b/>
          <w:i w:val="0"/>
          <w:sz w:val="28"/>
          <w:szCs w:val="28"/>
        </w:rPr>
        <w:t>685 ”Rezidentu uzņemšanas, sadales un rezidentūras finansēšanas kārtība</w:t>
      </w:r>
      <w:r w:rsidR="003842CB" w:rsidRPr="003842CB">
        <w:rPr>
          <w:rStyle w:val="Emphasis"/>
          <w:b/>
          <w:i w:val="0"/>
          <w:sz w:val="28"/>
          <w:szCs w:val="28"/>
        </w:rPr>
        <w:t>”</w:t>
      </w:r>
    </w:p>
    <w:p w14:paraId="75F85215" w14:textId="77777777" w:rsidR="004A1C4B" w:rsidRDefault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14:paraId="7218D47B" w14:textId="77777777" w:rsidR="003842CB" w:rsidRPr="003842CB" w:rsidRDefault="003842CB" w:rsidP="003842CB">
      <w:pPr>
        <w:pStyle w:val="BodyText2"/>
        <w:jc w:val="right"/>
        <w:rPr>
          <w:szCs w:val="28"/>
        </w:rPr>
      </w:pPr>
      <w:r w:rsidRPr="003842CB">
        <w:rPr>
          <w:szCs w:val="28"/>
        </w:rPr>
        <w:t>Izdoti saskaņā ar</w:t>
      </w:r>
    </w:p>
    <w:p w14:paraId="536B8223" w14:textId="3D9C6F37" w:rsidR="003842CB" w:rsidRDefault="003842CB" w:rsidP="003842CB">
      <w:pPr>
        <w:pStyle w:val="BodyText2"/>
        <w:jc w:val="right"/>
        <w:rPr>
          <w:szCs w:val="28"/>
        </w:rPr>
      </w:pPr>
      <w:r w:rsidRPr="003842CB">
        <w:rPr>
          <w:szCs w:val="28"/>
        </w:rPr>
        <w:t>Ārstniecības likuma 57.pantu</w:t>
      </w:r>
    </w:p>
    <w:p w14:paraId="215659C5" w14:textId="77777777" w:rsidR="00341B32" w:rsidRDefault="00341B32" w:rsidP="00341B32">
      <w:pPr>
        <w:pStyle w:val="NoSpacing"/>
        <w:rPr>
          <w:rStyle w:val="Emphasis"/>
          <w:i w:val="0"/>
          <w:sz w:val="28"/>
          <w:szCs w:val="28"/>
        </w:rPr>
      </w:pPr>
    </w:p>
    <w:p w14:paraId="0302BAFC" w14:textId="1D016C88" w:rsidR="006C4135" w:rsidRDefault="003842CB" w:rsidP="00F64F0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3842CB">
        <w:rPr>
          <w:rStyle w:val="Emphasis"/>
          <w:i w:val="0"/>
          <w:sz w:val="28"/>
          <w:szCs w:val="28"/>
        </w:rPr>
        <w:t>Izdarīt Ministru kabineta 2011.</w:t>
      </w:r>
      <w:r>
        <w:rPr>
          <w:rStyle w:val="Emphasis"/>
          <w:i w:val="0"/>
          <w:sz w:val="28"/>
          <w:szCs w:val="28"/>
        </w:rPr>
        <w:t> </w:t>
      </w:r>
      <w:r w:rsidRPr="003842CB">
        <w:rPr>
          <w:rStyle w:val="Emphasis"/>
          <w:i w:val="0"/>
          <w:sz w:val="28"/>
          <w:szCs w:val="28"/>
        </w:rPr>
        <w:t>gada 30.</w:t>
      </w:r>
      <w:r>
        <w:rPr>
          <w:rStyle w:val="Emphasis"/>
          <w:i w:val="0"/>
          <w:sz w:val="28"/>
          <w:szCs w:val="28"/>
        </w:rPr>
        <w:t> </w:t>
      </w:r>
      <w:r w:rsidRPr="003842CB">
        <w:rPr>
          <w:rStyle w:val="Emphasis"/>
          <w:i w:val="0"/>
          <w:sz w:val="28"/>
          <w:szCs w:val="28"/>
        </w:rPr>
        <w:t>augusta noteikumos Nr.</w:t>
      </w:r>
      <w:r>
        <w:rPr>
          <w:rStyle w:val="Emphasis"/>
          <w:i w:val="0"/>
          <w:sz w:val="28"/>
          <w:szCs w:val="28"/>
        </w:rPr>
        <w:t> </w:t>
      </w:r>
      <w:r w:rsidRPr="003842CB">
        <w:rPr>
          <w:rStyle w:val="Emphasis"/>
          <w:i w:val="0"/>
          <w:sz w:val="28"/>
          <w:szCs w:val="28"/>
        </w:rPr>
        <w:t xml:space="preserve">685 ”Rezidentu sadales un rezidentūras finansēšanas </w:t>
      </w:r>
      <w:r w:rsidR="002E3067">
        <w:rPr>
          <w:rStyle w:val="Emphasis"/>
          <w:i w:val="0"/>
          <w:sz w:val="28"/>
          <w:szCs w:val="28"/>
        </w:rPr>
        <w:t>kārtība</w:t>
      </w:r>
      <w:r w:rsidRPr="003842CB">
        <w:rPr>
          <w:rStyle w:val="Emphasis"/>
          <w:i w:val="0"/>
          <w:sz w:val="28"/>
          <w:szCs w:val="28"/>
        </w:rPr>
        <w:t xml:space="preserve">” </w:t>
      </w:r>
      <w:r w:rsidRPr="00713953">
        <w:rPr>
          <w:rStyle w:val="Emphasis"/>
          <w:i w:val="0"/>
          <w:sz w:val="28"/>
          <w:szCs w:val="28"/>
        </w:rPr>
        <w:t xml:space="preserve">(Latvijas Vēstnesis, </w:t>
      </w:r>
      <w:r w:rsidRPr="00A56F9A">
        <w:rPr>
          <w:rStyle w:val="Emphasis"/>
          <w:i w:val="0"/>
          <w:sz w:val="28"/>
          <w:szCs w:val="28"/>
        </w:rPr>
        <w:t>2011, 140 nr.; 20</w:t>
      </w:r>
      <w:r w:rsidR="00CB5C9C" w:rsidRPr="00A56F9A">
        <w:rPr>
          <w:rStyle w:val="Emphasis"/>
          <w:i w:val="0"/>
          <w:sz w:val="28"/>
          <w:szCs w:val="28"/>
        </w:rPr>
        <w:t>13, 122 nr.; 2016, 62 nr.,</w:t>
      </w:r>
      <w:r w:rsidRPr="00A56F9A">
        <w:rPr>
          <w:rStyle w:val="Emphasis"/>
          <w:i w:val="0"/>
          <w:sz w:val="28"/>
          <w:szCs w:val="28"/>
        </w:rPr>
        <w:t xml:space="preserve"> 245 nr.</w:t>
      </w:r>
      <w:r w:rsidR="00713953" w:rsidRPr="00A56F9A">
        <w:rPr>
          <w:rStyle w:val="Emphasis"/>
          <w:i w:val="0"/>
          <w:sz w:val="28"/>
          <w:szCs w:val="28"/>
        </w:rPr>
        <w:t>;</w:t>
      </w:r>
      <w:r w:rsidR="003C3EB7" w:rsidRPr="00A56F9A">
        <w:t xml:space="preserve"> </w:t>
      </w:r>
      <w:r w:rsidR="00713953" w:rsidRPr="00A56F9A">
        <w:rPr>
          <w:rStyle w:val="Emphasis"/>
          <w:i w:val="0"/>
          <w:sz w:val="28"/>
          <w:szCs w:val="28"/>
        </w:rPr>
        <w:t>2018, 78 nr.</w:t>
      </w:r>
      <w:r w:rsidR="00676128">
        <w:rPr>
          <w:rStyle w:val="Emphasis"/>
          <w:i w:val="0"/>
          <w:sz w:val="28"/>
          <w:szCs w:val="28"/>
        </w:rPr>
        <w:t>, 251 nr.</w:t>
      </w:r>
      <w:r w:rsidR="00FA74B4">
        <w:rPr>
          <w:rStyle w:val="Emphasis"/>
          <w:i w:val="0"/>
          <w:sz w:val="28"/>
          <w:szCs w:val="28"/>
        </w:rPr>
        <w:t>; 2019, 12 nr.</w:t>
      </w:r>
      <w:r w:rsidRPr="00A56F9A">
        <w:rPr>
          <w:rStyle w:val="Emphasis"/>
          <w:i w:val="0"/>
          <w:sz w:val="28"/>
          <w:szCs w:val="28"/>
        </w:rPr>
        <w:t xml:space="preserve">) </w:t>
      </w:r>
      <w:r w:rsidR="006C4135" w:rsidRPr="00A56F9A">
        <w:rPr>
          <w:rStyle w:val="Emphasis"/>
          <w:i w:val="0"/>
          <w:sz w:val="28"/>
          <w:szCs w:val="28"/>
        </w:rPr>
        <w:t xml:space="preserve"> </w:t>
      </w:r>
      <w:r w:rsidR="006C4135">
        <w:rPr>
          <w:rStyle w:val="Emphasis"/>
          <w:i w:val="0"/>
          <w:sz w:val="28"/>
          <w:szCs w:val="28"/>
        </w:rPr>
        <w:t xml:space="preserve">šādus </w:t>
      </w:r>
      <w:r w:rsidRPr="003842CB">
        <w:rPr>
          <w:rStyle w:val="Emphasis"/>
          <w:i w:val="0"/>
          <w:sz w:val="28"/>
          <w:szCs w:val="28"/>
        </w:rPr>
        <w:t>grozījumu</w:t>
      </w:r>
      <w:r w:rsidR="006C4135">
        <w:rPr>
          <w:rStyle w:val="Emphasis"/>
          <w:i w:val="0"/>
          <w:sz w:val="28"/>
          <w:szCs w:val="28"/>
        </w:rPr>
        <w:t xml:space="preserve">s: </w:t>
      </w:r>
    </w:p>
    <w:p w14:paraId="0A501A2A" w14:textId="3E086E09" w:rsidR="000917F2" w:rsidRDefault="000917F2" w:rsidP="00F64F0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6472329F" w14:textId="075021F8" w:rsidR="000917F2" w:rsidRDefault="000917F2" w:rsidP="00F64F0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1.Izteikt 10.</w:t>
      </w:r>
      <w:r w:rsidR="00183D4C">
        <w:rPr>
          <w:rStyle w:val="Emphasis"/>
          <w:i w:val="0"/>
          <w:sz w:val="28"/>
          <w:szCs w:val="28"/>
        </w:rPr>
        <w:t>2</w:t>
      </w:r>
      <w:r>
        <w:rPr>
          <w:rStyle w:val="Emphasis"/>
          <w:i w:val="0"/>
          <w:sz w:val="28"/>
          <w:szCs w:val="28"/>
        </w:rPr>
        <w:t>. apakšpunktu šādā redakcijā:</w:t>
      </w:r>
    </w:p>
    <w:p w14:paraId="5BA69B85" w14:textId="1BDE80C7" w:rsidR="000917F2" w:rsidRDefault="000917F2" w:rsidP="00F64F0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</w:t>
      </w:r>
      <w:r w:rsidRPr="000917F2">
        <w:rPr>
          <w:sz w:val="28"/>
          <w:szCs w:val="28"/>
          <w:shd w:val="clear" w:color="auto" w:fill="FFFFFF"/>
        </w:rPr>
        <w:t>šo noteikumu </w:t>
      </w:r>
      <w:r>
        <w:rPr>
          <w:sz w:val="28"/>
          <w:szCs w:val="28"/>
        </w:rPr>
        <w:t>25.</w:t>
      </w:r>
      <w:r w:rsidRPr="000917F2">
        <w:rPr>
          <w:sz w:val="28"/>
          <w:szCs w:val="28"/>
          <w:shd w:val="clear" w:color="auto" w:fill="FFFFFF"/>
        </w:rPr>
        <w:t> punktā minēto izdevumu segšanai, ievērojot šo noteikumu 19.4.</w:t>
      </w:r>
      <w:r>
        <w:rPr>
          <w:sz w:val="28"/>
          <w:szCs w:val="28"/>
          <w:shd w:val="clear" w:color="auto" w:fill="FFFFFF"/>
        </w:rPr>
        <w:t xml:space="preserve"> un </w:t>
      </w:r>
      <w:r>
        <w:rPr>
          <w:sz w:val="28"/>
          <w:szCs w:val="20"/>
        </w:rPr>
        <w:t>19.4.</w:t>
      </w:r>
      <w:r>
        <w:rPr>
          <w:sz w:val="28"/>
          <w:szCs w:val="20"/>
          <w:vertAlign w:val="superscript"/>
        </w:rPr>
        <w:t>1</w:t>
      </w:r>
      <w:r w:rsidRPr="000917F2">
        <w:rPr>
          <w:sz w:val="28"/>
          <w:szCs w:val="28"/>
          <w:shd w:val="clear" w:color="auto" w:fill="FFFFFF"/>
        </w:rPr>
        <w:t> apakšpunktā minēto nosacījumu.</w:t>
      </w:r>
      <w:r>
        <w:rPr>
          <w:rStyle w:val="Emphasis"/>
          <w:i w:val="0"/>
          <w:sz w:val="28"/>
          <w:szCs w:val="28"/>
        </w:rPr>
        <w:t>”</w:t>
      </w:r>
    </w:p>
    <w:p w14:paraId="2199D050" w14:textId="7CF8572F" w:rsidR="006C4135" w:rsidRDefault="006C4135" w:rsidP="00F64F0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5E35AEF7" w14:textId="6ACCF044" w:rsidR="000917F2" w:rsidRDefault="00551D66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</w:t>
      </w:r>
      <w:r w:rsidR="000917F2">
        <w:rPr>
          <w:rStyle w:val="Emphasis"/>
          <w:i w:val="0"/>
          <w:sz w:val="28"/>
          <w:szCs w:val="28"/>
        </w:rPr>
        <w:t>.Izteikt 19.4.apakšpunktu šādā redakcijā:</w:t>
      </w:r>
    </w:p>
    <w:p w14:paraId="77777003" w14:textId="48F16BDA" w:rsidR="000917F2" w:rsidRDefault="000917F2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“19.4. šo noteikumu 11.5. apakšpunktā minētajām ārstniecības iestādēm piešķiramo finanšu līdzekļu apmērs rezidentu apmācībai pirmajā un otrajā rezidentūras gadā </w:t>
      </w:r>
      <w:proofErr w:type="spellStart"/>
      <w:r>
        <w:rPr>
          <w:rStyle w:val="Emphasis"/>
          <w:i w:val="0"/>
          <w:sz w:val="28"/>
          <w:szCs w:val="28"/>
        </w:rPr>
        <w:t>pamatspecialitātē</w:t>
      </w:r>
      <w:proofErr w:type="spellEnd"/>
      <w:r>
        <w:rPr>
          <w:rStyle w:val="Emphasis"/>
          <w:i w:val="0"/>
          <w:sz w:val="28"/>
          <w:szCs w:val="28"/>
        </w:rPr>
        <w:t xml:space="preserve"> nepārsniedz </w:t>
      </w:r>
      <w:r w:rsidRPr="00CE2442">
        <w:rPr>
          <w:rStyle w:val="Emphasis"/>
          <w:i w:val="0"/>
          <w:sz w:val="28"/>
          <w:szCs w:val="28"/>
        </w:rPr>
        <w:t>2</w:t>
      </w:r>
      <w:r w:rsidR="00CE2442" w:rsidRPr="00CE2442">
        <w:rPr>
          <w:rStyle w:val="Emphasis"/>
          <w:i w:val="0"/>
          <w:sz w:val="28"/>
          <w:szCs w:val="28"/>
        </w:rPr>
        <w:t>9</w:t>
      </w:r>
      <w:r w:rsidR="00CE2442">
        <w:rPr>
          <w:rStyle w:val="Emphasis"/>
          <w:i w:val="0"/>
          <w:sz w:val="28"/>
          <w:szCs w:val="28"/>
        </w:rPr>
        <w:t> 771,40</w:t>
      </w:r>
      <w:r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F126D5">
        <w:rPr>
          <w:rStyle w:val="Emphasis"/>
          <w:sz w:val="28"/>
          <w:szCs w:val="28"/>
        </w:rPr>
        <w:t>euro</w:t>
      </w:r>
      <w:proofErr w:type="spellEnd"/>
      <w:r>
        <w:rPr>
          <w:rStyle w:val="Emphasis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 xml:space="preserve">kalendāra gadā par vienu rezidentu, ja rezidentūra notiek reģionālajā daudzprofilu slimnīcā vai ģimenes (vispārējās prakses) ārsta praksē ārpus Rīgas, un </w:t>
      </w:r>
      <w:r w:rsidR="00CE2442">
        <w:rPr>
          <w:rStyle w:val="Emphasis"/>
          <w:i w:val="0"/>
          <w:sz w:val="28"/>
          <w:szCs w:val="28"/>
        </w:rPr>
        <w:t xml:space="preserve">23 800,44 </w:t>
      </w:r>
      <w:proofErr w:type="spellStart"/>
      <w:r w:rsidRPr="00F126D5">
        <w:rPr>
          <w:rStyle w:val="Emphasis"/>
          <w:sz w:val="28"/>
          <w:szCs w:val="28"/>
        </w:rPr>
        <w:t>euro</w:t>
      </w:r>
      <w:proofErr w:type="spellEnd"/>
      <w:r>
        <w:rPr>
          <w:rStyle w:val="Emphasis"/>
          <w:i w:val="0"/>
          <w:sz w:val="28"/>
          <w:szCs w:val="28"/>
        </w:rPr>
        <w:t xml:space="preserve"> kalendāra gadā par vienu rezidentu, ja rezidentūra notiek citā ārstniecības iestādē;”.  </w:t>
      </w:r>
    </w:p>
    <w:p w14:paraId="3C111E1F" w14:textId="77777777" w:rsidR="000917F2" w:rsidRDefault="000917F2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77BD6EFD" w14:textId="1828803F" w:rsidR="000917F2" w:rsidRDefault="00551D66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</w:t>
      </w:r>
      <w:r w:rsidR="000917F2">
        <w:rPr>
          <w:rStyle w:val="Emphasis"/>
          <w:i w:val="0"/>
          <w:sz w:val="28"/>
          <w:szCs w:val="28"/>
        </w:rPr>
        <w:t xml:space="preserve">. Papildināt noteikumus ar </w:t>
      </w:r>
      <w:r w:rsidR="000917F2">
        <w:rPr>
          <w:sz w:val="28"/>
          <w:szCs w:val="20"/>
        </w:rPr>
        <w:t xml:space="preserve">19.4. </w:t>
      </w:r>
      <w:r w:rsidR="000917F2">
        <w:rPr>
          <w:sz w:val="28"/>
          <w:szCs w:val="20"/>
          <w:vertAlign w:val="superscript"/>
        </w:rPr>
        <w:t xml:space="preserve">1 </w:t>
      </w:r>
      <w:r w:rsidR="000917F2">
        <w:rPr>
          <w:sz w:val="28"/>
          <w:szCs w:val="20"/>
        </w:rPr>
        <w:t>apakšpunktu šādā redakcijā:</w:t>
      </w:r>
      <w:r w:rsidR="000917F2">
        <w:rPr>
          <w:rStyle w:val="Emphasis"/>
          <w:i w:val="0"/>
          <w:sz w:val="28"/>
          <w:szCs w:val="28"/>
        </w:rPr>
        <w:t xml:space="preserve"> </w:t>
      </w:r>
    </w:p>
    <w:p w14:paraId="3957D70C" w14:textId="71B856B1" w:rsidR="000917F2" w:rsidRPr="004475CC" w:rsidRDefault="000917F2" w:rsidP="000917F2">
      <w:pPr>
        <w:pStyle w:val="NoSpacing"/>
        <w:ind w:firstLine="720"/>
        <w:jc w:val="both"/>
        <w:rPr>
          <w:sz w:val="28"/>
          <w:szCs w:val="20"/>
        </w:rPr>
      </w:pPr>
      <w:r w:rsidRPr="004475CC">
        <w:rPr>
          <w:rStyle w:val="Emphasis"/>
          <w:i w:val="0"/>
          <w:sz w:val="28"/>
          <w:szCs w:val="28"/>
        </w:rPr>
        <w:t>“1</w:t>
      </w:r>
      <w:r w:rsidRPr="004475CC">
        <w:rPr>
          <w:sz w:val="28"/>
          <w:szCs w:val="20"/>
        </w:rPr>
        <w:t>9.4</w:t>
      </w:r>
      <w:r w:rsidRPr="004475CC">
        <w:rPr>
          <w:sz w:val="28"/>
          <w:szCs w:val="20"/>
          <w:vertAlign w:val="superscript"/>
        </w:rPr>
        <w:t xml:space="preserve">1 </w:t>
      </w:r>
      <w:r w:rsidRPr="004475CC">
        <w:rPr>
          <w:rStyle w:val="Emphasis"/>
          <w:i w:val="0"/>
          <w:sz w:val="28"/>
          <w:szCs w:val="28"/>
        </w:rPr>
        <w:t xml:space="preserve">šo noteikumu 11.5. apakšpunktā minētajām ārstniecības iestādēm piešķiramo finanšu līdzekļu apmērs rezidentu apmācībai </w:t>
      </w:r>
      <w:r w:rsidRPr="004475CC">
        <w:rPr>
          <w:sz w:val="28"/>
          <w:szCs w:val="20"/>
        </w:rPr>
        <w:t xml:space="preserve">no trešā rezidentūras gada </w:t>
      </w:r>
      <w:proofErr w:type="spellStart"/>
      <w:r w:rsidRPr="004475CC">
        <w:rPr>
          <w:sz w:val="28"/>
          <w:szCs w:val="20"/>
        </w:rPr>
        <w:t>pamatspecialitātē</w:t>
      </w:r>
      <w:proofErr w:type="spellEnd"/>
      <w:r w:rsidRPr="004475CC">
        <w:rPr>
          <w:sz w:val="28"/>
          <w:szCs w:val="20"/>
        </w:rPr>
        <w:t xml:space="preserve"> un </w:t>
      </w:r>
      <w:r w:rsidR="00223F52">
        <w:rPr>
          <w:sz w:val="28"/>
          <w:szCs w:val="20"/>
        </w:rPr>
        <w:t xml:space="preserve">no </w:t>
      </w:r>
      <w:r w:rsidRPr="004475CC">
        <w:rPr>
          <w:sz w:val="28"/>
          <w:szCs w:val="20"/>
        </w:rPr>
        <w:t xml:space="preserve">pirmā rezidentūras gada </w:t>
      </w:r>
      <w:proofErr w:type="spellStart"/>
      <w:r w:rsidRPr="004475CC">
        <w:rPr>
          <w:sz w:val="28"/>
          <w:szCs w:val="20"/>
        </w:rPr>
        <w:t>papildspecialitātē</w:t>
      </w:r>
      <w:proofErr w:type="spellEnd"/>
      <w:r w:rsidRPr="004475CC">
        <w:rPr>
          <w:rStyle w:val="Emphasis"/>
          <w:i w:val="0"/>
          <w:sz w:val="28"/>
          <w:szCs w:val="28"/>
        </w:rPr>
        <w:t xml:space="preserve"> nepārsniedz</w:t>
      </w:r>
      <w:r w:rsidR="00CE2442">
        <w:rPr>
          <w:rStyle w:val="Emphasis"/>
          <w:i w:val="0"/>
          <w:sz w:val="28"/>
          <w:szCs w:val="28"/>
        </w:rPr>
        <w:t xml:space="preserve"> 32</w:t>
      </w:r>
      <w:r w:rsidR="00112B86">
        <w:rPr>
          <w:rStyle w:val="Emphasis"/>
          <w:i w:val="0"/>
          <w:sz w:val="28"/>
          <w:szCs w:val="28"/>
        </w:rPr>
        <w:t> 618,88</w:t>
      </w:r>
      <w:r w:rsidRPr="004475CC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4475CC">
        <w:rPr>
          <w:rStyle w:val="Emphasis"/>
          <w:sz w:val="28"/>
          <w:szCs w:val="28"/>
        </w:rPr>
        <w:t>euro</w:t>
      </w:r>
      <w:proofErr w:type="spellEnd"/>
      <w:r w:rsidRPr="004475CC">
        <w:rPr>
          <w:rStyle w:val="Emphasis"/>
          <w:sz w:val="28"/>
          <w:szCs w:val="28"/>
        </w:rPr>
        <w:t xml:space="preserve"> </w:t>
      </w:r>
      <w:r w:rsidRPr="004475CC">
        <w:rPr>
          <w:rStyle w:val="Emphasis"/>
          <w:i w:val="0"/>
          <w:sz w:val="28"/>
          <w:szCs w:val="28"/>
        </w:rPr>
        <w:t xml:space="preserve">kalendāra gadā par vienu rezidentu, ja rezidentūra notiek reģionālajā daudzprofilu slimnīcā vai ģimenes (vispārējās prakses) ārsta praksē ārpus Rīgas, un </w:t>
      </w:r>
      <w:r w:rsidR="00CE2442">
        <w:rPr>
          <w:rStyle w:val="Emphasis"/>
          <w:i w:val="0"/>
          <w:sz w:val="28"/>
          <w:szCs w:val="28"/>
        </w:rPr>
        <w:t>2</w:t>
      </w:r>
      <w:r w:rsidR="00F36CD2">
        <w:rPr>
          <w:rStyle w:val="Emphasis"/>
          <w:i w:val="0"/>
          <w:sz w:val="28"/>
          <w:szCs w:val="28"/>
        </w:rPr>
        <w:t>5 995,12</w:t>
      </w:r>
      <w:r w:rsidRPr="004475CC"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4475CC">
        <w:rPr>
          <w:rStyle w:val="Emphasis"/>
          <w:sz w:val="28"/>
          <w:szCs w:val="28"/>
        </w:rPr>
        <w:t>euro</w:t>
      </w:r>
      <w:proofErr w:type="spellEnd"/>
      <w:r w:rsidRPr="004475CC">
        <w:rPr>
          <w:rStyle w:val="Emphasis"/>
          <w:i w:val="0"/>
          <w:sz w:val="28"/>
          <w:szCs w:val="28"/>
        </w:rPr>
        <w:t xml:space="preserve"> kalendāra gadā par vienu rezidentu, ja rezidentūra notiek citā ārstniecības iestādē</w:t>
      </w:r>
      <w:r w:rsidRPr="004475CC">
        <w:rPr>
          <w:sz w:val="28"/>
          <w:szCs w:val="28"/>
          <w:shd w:val="clear" w:color="auto" w:fill="FFFFFF"/>
        </w:rPr>
        <w:t>;”.</w:t>
      </w:r>
    </w:p>
    <w:p w14:paraId="79E1BA01" w14:textId="77777777" w:rsidR="000917F2" w:rsidRDefault="000917F2" w:rsidP="000917F2">
      <w:pPr>
        <w:pStyle w:val="NoSpacing"/>
        <w:tabs>
          <w:tab w:val="left" w:pos="1065"/>
        </w:tabs>
        <w:jc w:val="both"/>
        <w:rPr>
          <w:rStyle w:val="Emphasis"/>
          <w:i w:val="0"/>
          <w:sz w:val="28"/>
          <w:szCs w:val="28"/>
        </w:rPr>
      </w:pPr>
    </w:p>
    <w:p w14:paraId="63A99F9D" w14:textId="1A73EDD4" w:rsidR="000917F2" w:rsidRDefault="00551D66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4</w:t>
      </w:r>
      <w:r w:rsidR="000917F2">
        <w:rPr>
          <w:rStyle w:val="Emphasis"/>
          <w:i w:val="0"/>
          <w:sz w:val="28"/>
          <w:szCs w:val="28"/>
        </w:rPr>
        <w:t>. Izteikt 25.1.apakšpunktu šādā redakcijā:</w:t>
      </w:r>
    </w:p>
    <w:p w14:paraId="7D5D2F8F" w14:textId="53035240" w:rsidR="000917F2" w:rsidRDefault="000917F2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 “25.1. rezidentu pirmajā un otrajā </w:t>
      </w:r>
      <w:proofErr w:type="spellStart"/>
      <w:r>
        <w:rPr>
          <w:rStyle w:val="Emphasis"/>
          <w:i w:val="0"/>
          <w:sz w:val="28"/>
          <w:szCs w:val="28"/>
        </w:rPr>
        <w:t>rezidendūras</w:t>
      </w:r>
      <w:proofErr w:type="spellEnd"/>
      <w:r>
        <w:rPr>
          <w:rStyle w:val="Emphasis"/>
          <w:i w:val="0"/>
          <w:sz w:val="28"/>
          <w:szCs w:val="28"/>
        </w:rPr>
        <w:t xml:space="preserve"> gadā </w:t>
      </w:r>
      <w:proofErr w:type="spellStart"/>
      <w:r>
        <w:rPr>
          <w:rStyle w:val="Emphasis"/>
          <w:i w:val="0"/>
          <w:sz w:val="28"/>
          <w:szCs w:val="28"/>
        </w:rPr>
        <w:t>pamatspecialitātē</w:t>
      </w:r>
      <w:proofErr w:type="spellEnd"/>
      <w:r>
        <w:rPr>
          <w:rStyle w:val="Emphasis"/>
          <w:i w:val="0"/>
          <w:sz w:val="28"/>
          <w:szCs w:val="28"/>
        </w:rPr>
        <w:t xml:space="preserve"> atlīdzībai – ne vairāk kā </w:t>
      </w:r>
      <w:r w:rsidR="00CE2442">
        <w:rPr>
          <w:rStyle w:val="Emphasis"/>
          <w:i w:val="0"/>
          <w:sz w:val="28"/>
          <w:szCs w:val="28"/>
        </w:rPr>
        <w:t>25 950,00</w:t>
      </w:r>
      <w:r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52A4">
        <w:rPr>
          <w:rStyle w:val="Emphasis"/>
          <w:sz w:val="28"/>
          <w:szCs w:val="28"/>
        </w:rPr>
        <w:t>euro</w:t>
      </w:r>
      <w:proofErr w:type="spellEnd"/>
      <w:r>
        <w:rPr>
          <w:rStyle w:val="Emphasis"/>
          <w:i w:val="0"/>
          <w:sz w:val="28"/>
          <w:szCs w:val="28"/>
        </w:rPr>
        <w:t xml:space="preserve"> kalendāra gadā vienam rezidentam, ja rezidentūra notiek reģionālajā daudzprofilu slimnīcā vai ģimenes (vispārējās prakses) ārsta praksē ārpus Rīgas, un ne vairāk kā </w:t>
      </w:r>
      <w:r w:rsidR="00CE2442">
        <w:rPr>
          <w:rStyle w:val="Emphasis"/>
          <w:i w:val="0"/>
          <w:sz w:val="28"/>
          <w:szCs w:val="28"/>
        </w:rPr>
        <w:t>19 979,04</w:t>
      </w:r>
      <w:r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52A4">
        <w:rPr>
          <w:rStyle w:val="Emphasis"/>
          <w:sz w:val="28"/>
          <w:szCs w:val="28"/>
        </w:rPr>
        <w:t>euro</w:t>
      </w:r>
      <w:proofErr w:type="spellEnd"/>
      <w:r>
        <w:rPr>
          <w:rStyle w:val="Emphasis"/>
          <w:i w:val="0"/>
          <w:sz w:val="28"/>
          <w:szCs w:val="28"/>
        </w:rPr>
        <w:t xml:space="preserve">  kalendāra gadā vienam rezidentam, ja rezidentūra notiek citā ārstniecības iestādē;”.</w:t>
      </w:r>
    </w:p>
    <w:p w14:paraId="7AF685DE" w14:textId="77777777" w:rsidR="000917F2" w:rsidRDefault="000917F2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5E7A9ED7" w14:textId="45D29561" w:rsidR="000917F2" w:rsidRDefault="00551D66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5</w:t>
      </w:r>
      <w:r w:rsidR="000917F2" w:rsidRPr="004475CC">
        <w:rPr>
          <w:rStyle w:val="Emphasis"/>
          <w:i w:val="0"/>
          <w:sz w:val="28"/>
          <w:szCs w:val="28"/>
        </w:rPr>
        <w:t xml:space="preserve">. Papildināt noteikumus ar </w:t>
      </w:r>
      <w:r w:rsidR="000917F2">
        <w:rPr>
          <w:sz w:val="28"/>
          <w:szCs w:val="20"/>
        </w:rPr>
        <w:t xml:space="preserve">25.1. </w:t>
      </w:r>
      <w:r w:rsidR="000917F2">
        <w:rPr>
          <w:sz w:val="28"/>
          <w:szCs w:val="20"/>
          <w:vertAlign w:val="superscript"/>
        </w:rPr>
        <w:t xml:space="preserve">1 </w:t>
      </w:r>
      <w:r w:rsidR="000917F2">
        <w:rPr>
          <w:sz w:val="28"/>
          <w:szCs w:val="20"/>
        </w:rPr>
        <w:t>apakšpunktu</w:t>
      </w:r>
      <w:r w:rsidR="000917F2" w:rsidRPr="004475CC">
        <w:rPr>
          <w:sz w:val="28"/>
          <w:szCs w:val="20"/>
        </w:rPr>
        <w:t xml:space="preserve"> šādā redakcijā:</w:t>
      </w:r>
      <w:r w:rsidR="000917F2" w:rsidRPr="004475CC">
        <w:rPr>
          <w:rStyle w:val="Emphasis"/>
          <w:i w:val="0"/>
          <w:sz w:val="28"/>
          <w:szCs w:val="28"/>
        </w:rPr>
        <w:t xml:space="preserve"> </w:t>
      </w:r>
    </w:p>
    <w:p w14:paraId="212C8E6D" w14:textId="1EC0FF7A" w:rsidR="000917F2" w:rsidRDefault="000917F2" w:rsidP="000917F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lastRenderedPageBreak/>
        <w:t>“25.1</w:t>
      </w:r>
      <w:r w:rsidRPr="004475CC">
        <w:rPr>
          <w:sz w:val="28"/>
          <w:szCs w:val="20"/>
          <w:vertAlign w:val="superscript"/>
        </w:rPr>
        <w:t>1</w:t>
      </w:r>
      <w:r>
        <w:rPr>
          <w:rStyle w:val="Emphasis"/>
          <w:i w:val="0"/>
          <w:sz w:val="28"/>
          <w:szCs w:val="28"/>
        </w:rPr>
        <w:t xml:space="preserve"> rezidentu </w:t>
      </w:r>
      <w:r w:rsidRPr="004475CC">
        <w:rPr>
          <w:sz w:val="28"/>
          <w:szCs w:val="20"/>
        </w:rPr>
        <w:t xml:space="preserve">no trešā rezidentūras gada </w:t>
      </w:r>
      <w:proofErr w:type="spellStart"/>
      <w:r w:rsidRPr="004475CC">
        <w:rPr>
          <w:sz w:val="28"/>
          <w:szCs w:val="20"/>
        </w:rPr>
        <w:t>pamatspecialitātē</w:t>
      </w:r>
      <w:proofErr w:type="spellEnd"/>
      <w:r w:rsidRPr="004475CC">
        <w:rPr>
          <w:sz w:val="28"/>
          <w:szCs w:val="20"/>
        </w:rPr>
        <w:t xml:space="preserve"> un </w:t>
      </w:r>
      <w:r w:rsidR="00223F52">
        <w:rPr>
          <w:sz w:val="28"/>
          <w:szCs w:val="20"/>
        </w:rPr>
        <w:t xml:space="preserve">no </w:t>
      </w:r>
      <w:r w:rsidRPr="004475CC">
        <w:rPr>
          <w:sz w:val="28"/>
          <w:szCs w:val="20"/>
        </w:rPr>
        <w:t xml:space="preserve">pirmā rezidentūras gada </w:t>
      </w:r>
      <w:proofErr w:type="spellStart"/>
      <w:r w:rsidRPr="004475CC">
        <w:rPr>
          <w:sz w:val="28"/>
          <w:szCs w:val="20"/>
        </w:rPr>
        <w:t>papildspecialitātē</w:t>
      </w:r>
      <w:proofErr w:type="spellEnd"/>
      <w:r>
        <w:rPr>
          <w:rStyle w:val="Emphasis"/>
          <w:i w:val="0"/>
          <w:sz w:val="28"/>
          <w:szCs w:val="28"/>
        </w:rPr>
        <w:t xml:space="preserve"> atlīdzībai – ne vairāk kā </w:t>
      </w:r>
      <w:r w:rsidR="00CE2442">
        <w:rPr>
          <w:rStyle w:val="Emphasis"/>
          <w:i w:val="0"/>
          <w:sz w:val="28"/>
          <w:szCs w:val="28"/>
        </w:rPr>
        <w:t>28</w:t>
      </w:r>
      <w:r w:rsidR="00F36CD2">
        <w:rPr>
          <w:rStyle w:val="Emphasis"/>
          <w:i w:val="0"/>
          <w:sz w:val="28"/>
          <w:szCs w:val="28"/>
        </w:rPr>
        <w:t> 797,48</w:t>
      </w:r>
      <w:r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52A4">
        <w:rPr>
          <w:rStyle w:val="Emphasis"/>
          <w:sz w:val="28"/>
          <w:szCs w:val="28"/>
        </w:rPr>
        <w:t>euro</w:t>
      </w:r>
      <w:proofErr w:type="spellEnd"/>
      <w:r>
        <w:rPr>
          <w:rStyle w:val="Emphasis"/>
          <w:i w:val="0"/>
          <w:sz w:val="28"/>
          <w:szCs w:val="28"/>
        </w:rPr>
        <w:t xml:space="preserve"> kalendāra gadā vienam rezidentam, ja rezidentūra notiek reģionālajā daudzprofilu slimnīcā vai ģimenes (vispārējās prakses) ārsta praksē ārpus Rīgas, un ne vairāk kā </w:t>
      </w:r>
      <w:r w:rsidR="00F36CD2">
        <w:rPr>
          <w:rStyle w:val="Emphasis"/>
          <w:i w:val="0"/>
          <w:sz w:val="28"/>
          <w:szCs w:val="28"/>
        </w:rPr>
        <w:t>22 173,72</w:t>
      </w:r>
      <w:r>
        <w:rPr>
          <w:rStyle w:val="Emphasis"/>
          <w:i w:val="0"/>
          <w:sz w:val="28"/>
          <w:szCs w:val="28"/>
        </w:rPr>
        <w:t xml:space="preserve"> </w:t>
      </w:r>
      <w:proofErr w:type="spellStart"/>
      <w:r w:rsidRPr="007252A4">
        <w:rPr>
          <w:rStyle w:val="Emphasis"/>
          <w:sz w:val="28"/>
          <w:szCs w:val="28"/>
        </w:rPr>
        <w:t>euro</w:t>
      </w:r>
      <w:proofErr w:type="spellEnd"/>
      <w:r>
        <w:rPr>
          <w:rStyle w:val="Emphasis"/>
          <w:i w:val="0"/>
          <w:sz w:val="28"/>
          <w:szCs w:val="28"/>
        </w:rPr>
        <w:t xml:space="preserve">  kalendāra gadā vienam rezidentam, ja rezidentūra notiek citā ārstniecības iestādē;”.</w:t>
      </w:r>
    </w:p>
    <w:p w14:paraId="74A58624" w14:textId="77777777" w:rsidR="005F047C" w:rsidRDefault="005F047C" w:rsidP="00551D66">
      <w:pPr>
        <w:pStyle w:val="NoSpacing"/>
        <w:jc w:val="both"/>
        <w:rPr>
          <w:rStyle w:val="Emphasis"/>
          <w:i w:val="0"/>
          <w:sz w:val="28"/>
          <w:szCs w:val="28"/>
        </w:rPr>
        <w:sectPr w:rsidR="005F047C" w:rsidSect="005F04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701" w:header="709" w:footer="482" w:gutter="0"/>
          <w:cols w:space="708"/>
          <w:titlePg/>
          <w:docGrid w:linePitch="360"/>
        </w:sectPr>
      </w:pPr>
    </w:p>
    <w:p w14:paraId="21F3B565" w14:textId="7B4EB673" w:rsidR="00AE4AB6" w:rsidRDefault="00551D66" w:rsidP="008D543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lastRenderedPageBreak/>
        <w:t>6</w:t>
      </w:r>
      <w:r w:rsidR="00AE4AB6" w:rsidRPr="00AE4AB6">
        <w:rPr>
          <w:rStyle w:val="Emphasis"/>
          <w:i w:val="0"/>
          <w:sz w:val="28"/>
          <w:szCs w:val="28"/>
        </w:rPr>
        <w:t xml:space="preserve">. </w:t>
      </w:r>
      <w:r w:rsidR="00AE4AB6">
        <w:rPr>
          <w:rStyle w:val="Emphasis"/>
          <w:i w:val="0"/>
          <w:sz w:val="28"/>
          <w:szCs w:val="28"/>
        </w:rPr>
        <w:t>Izteikt 1.,2.un 3.pielikumu šādā redakcijā:</w:t>
      </w:r>
    </w:p>
    <w:p w14:paraId="78DEF0D5" w14:textId="4804AB55" w:rsidR="00AE4AB6" w:rsidRDefault="00176097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  <w:r>
        <w:rPr>
          <w:color w:val="414142"/>
          <w:shd w:val="clear" w:color="auto" w:fill="FFFFFF"/>
        </w:rPr>
        <w:t xml:space="preserve"> </w:t>
      </w:r>
      <w:r w:rsidR="00AE4AB6">
        <w:rPr>
          <w:color w:val="414142"/>
          <w:shd w:val="clear" w:color="auto" w:fill="FFFFFF"/>
        </w:rPr>
        <w:t>“</w:t>
      </w:r>
      <w:bookmarkStart w:id="0" w:name="_Hlk24644017"/>
      <w:r w:rsidR="00AE4AB6" w:rsidRPr="00AE4AB6">
        <w:rPr>
          <w:color w:val="414142"/>
          <w:shd w:val="clear" w:color="auto" w:fill="FFFFFF"/>
        </w:rPr>
        <w:t>1.pielikums</w:t>
      </w:r>
      <w:r w:rsidR="00AE4AB6" w:rsidRPr="00AE4AB6">
        <w:rPr>
          <w:color w:val="414142"/>
        </w:rPr>
        <w:br/>
      </w:r>
      <w:r w:rsidR="00AE4AB6" w:rsidRPr="00AE4AB6">
        <w:rPr>
          <w:color w:val="414142"/>
          <w:shd w:val="clear" w:color="auto" w:fill="FFFFFF"/>
        </w:rPr>
        <w:t>Ministru kabineta</w:t>
      </w:r>
      <w:r w:rsidR="00AE4AB6" w:rsidRPr="00AE4AB6">
        <w:rPr>
          <w:color w:val="414142"/>
        </w:rPr>
        <w:br/>
      </w:r>
      <w:r w:rsidR="00AE4AB6" w:rsidRPr="00AE4AB6">
        <w:rPr>
          <w:color w:val="414142"/>
          <w:shd w:val="clear" w:color="auto" w:fill="FFFFFF"/>
        </w:rPr>
        <w:t>2011.gada 30.augusta</w:t>
      </w:r>
      <w:r w:rsidR="00AE4AB6" w:rsidRPr="00AE4AB6">
        <w:rPr>
          <w:color w:val="414142"/>
        </w:rPr>
        <w:br/>
      </w:r>
      <w:r w:rsidR="00AE4AB6" w:rsidRPr="00AE4AB6">
        <w:rPr>
          <w:color w:val="414142"/>
          <w:shd w:val="clear" w:color="auto" w:fill="FFFFFF"/>
        </w:rPr>
        <w:t>noteikumiem Nr.685</w:t>
      </w:r>
    </w:p>
    <w:bookmarkEnd w:id="0"/>
    <w:p w14:paraId="647D0A7F" w14:textId="2C088B9F" w:rsidR="00AE4AB6" w:rsidRDefault="00AE4AB6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1286"/>
        <w:gridCol w:w="5857"/>
        <w:gridCol w:w="3571"/>
      </w:tblGrid>
      <w:tr w:rsidR="00AE4AB6" w:rsidRPr="00CA018A" w14:paraId="09FE8B1F" w14:textId="77777777" w:rsidTr="00BA15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116F1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F655A" w14:textId="77777777" w:rsidR="00AE4AB6" w:rsidRPr="00CA018A" w:rsidRDefault="00AE4AB6" w:rsidP="00BA15B1">
            <w:pPr>
              <w:rPr>
                <w:b/>
                <w:bCs/>
                <w:color w:val="414142"/>
                <w:sz w:val="20"/>
                <w:szCs w:val="20"/>
              </w:rPr>
            </w:pPr>
            <w:r w:rsidRPr="00CA018A">
              <w:rPr>
                <w:b/>
                <w:bCs/>
                <w:color w:val="414142"/>
                <w:sz w:val="20"/>
                <w:szCs w:val="20"/>
              </w:rPr>
              <w:t>Pārskats par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C3FF6A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E7218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52A91998" w14:textId="77777777" w:rsidTr="00BA15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2BCB8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2BB46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3B50D1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(augstskolas nosaukums)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C4096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3C47B502" w14:textId="77777777" w:rsidR="00AE4AB6" w:rsidRPr="00CA018A" w:rsidRDefault="00AE4AB6" w:rsidP="00AE4AB6">
      <w:pPr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CA018A">
        <w:rPr>
          <w:b/>
          <w:bCs/>
          <w:color w:val="414142"/>
          <w:sz w:val="20"/>
          <w:szCs w:val="20"/>
        </w:rPr>
        <w:t>20_____.gada _____ pusgadā rezidentu apmācībai saņemto valsts budžeta līdzekļu faktisko izlietojumu</w:t>
      </w:r>
    </w:p>
    <w:p w14:paraId="25F7F0EF" w14:textId="77777777" w:rsidR="00AE4AB6" w:rsidRPr="00CA018A" w:rsidRDefault="00AE4AB6" w:rsidP="00AE4AB6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CA018A">
        <w:rPr>
          <w:color w:val="414142"/>
          <w:sz w:val="20"/>
          <w:szCs w:val="20"/>
        </w:rPr>
        <w:t>1.tabula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4850"/>
        <w:gridCol w:w="998"/>
        <w:gridCol w:w="1426"/>
        <w:gridCol w:w="998"/>
        <w:gridCol w:w="1141"/>
        <w:gridCol w:w="1141"/>
        <w:gridCol w:w="998"/>
        <w:gridCol w:w="1142"/>
        <w:gridCol w:w="1005"/>
      </w:tblGrid>
      <w:tr w:rsidR="00AE4AB6" w:rsidRPr="00CA018A" w14:paraId="1FE63A90" w14:textId="77777777" w:rsidTr="00BA15B1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E2C72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Nr.</w:t>
            </w:r>
            <w:r w:rsidRPr="00CA018A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001F0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Iestādes nosaukums/izdevumu pozīcijas nosaukums</w:t>
            </w: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B432C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Līdzekļu atlikums uz pārskata perioda sākumu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0CDC3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No valsts budžeta līdzekļiem saņemtais līdzekļu apmērs pārskata periodā (naudas plūsma)</w:t>
            </w:r>
          </w:p>
        </w:tc>
        <w:tc>
          <w:tcPr>
            <w:tcW w:w="1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87D8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Uzkrātās (neapmaksātās) saistības no iepriekšējiem mēnešiem uz pārskata perioda sākumu</w:t>
            </w:r>
          </w:p>
        </w:tc>
        <w:tc>
          <w:tcPr>
            <w:tcW w:w="1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A548C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Aprēķinātais izdevumu apmērs par pārskata periodu</w:t>
            </w:r>
          </w:p>
        </w:tc>
      </w:tr>
      <w:tr w:rsidR="00AE4AB6" w:rsidRPr="00CA018A" w14:paraId="3BF5DAF9" w14:textId="77777777" w:rsidTr="00BA15B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615D3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42A61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B357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E35D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15959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872B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F5741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ārstniecības iestādes izdevumi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72F37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F1F72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3DA2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ārstniecības iestādes izdevumi</w:t>
            </w:r>
          </w:p>
        </w:tc>
      </w:tr>
      <w:tr w:rsidR="00AE4AB6" w:rsidRPr="00CA018A" w14:paraId="02A4831A" w14:textId="77777777" w:rsidTr="00BA15B1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DE482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82641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45DBF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14228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7DEE7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5 = 6 + 7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32E98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35E21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307F5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8 = 9 + 10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91789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CCAA0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10</w:t>
            </w:r>
          </w:p>
        </w:tc>
      </w:tr>
      <w:tr w:rsidR="00AE4AB6" w:rsidRPr="00CA018A" w14:paraId="701AC091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7C462FEB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2BA94269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PAVISAM KOPĀ tai skaitā: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7658040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BF5E36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20C8B2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BC020F0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4BC93F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1846F07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0A4174B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21E511E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597EAA24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4D5A5E4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1.1.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1EDECCE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Rezidenta darba samaksa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467022B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ECB266D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8E18A3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053F46B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FD4601E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1786865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349AA28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C11949A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6D638CA2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520AE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1.2.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457857D8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Teorētiskās un praktiskās apmācības pedagoģiskā personāla (tai skaitā ārsta, kura vadībā strādā rezidents) darba samaksa (2.tabula)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4CEC7EB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7BD86306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75BE985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C1A756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E169AF9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4444941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ABB13C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5F1EED0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469ACD5B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F171259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1.3.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53279E99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Valsts sociālās apdrošināšanas obligātās iemaksas (darba devēja iemaksu daļa)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1FC2B40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213FDA8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3F6F3D7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3F568D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8C3722C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FFBDDA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A23330E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36A786E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786FCE99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BC4FB2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1.4.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0EE3812D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Pārējie izdevumi (tai skaitā mācību materiāli, rezidentūras organizēšanas un mācību procesa nodrošināšanas izdevumi) (3.tabula)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8DF60CE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C91A749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ACB7D4D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B92CE6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A047685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8439BE4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4C04FEC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0C6DF42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30D765E3" w14:textId="77777777" w:rsidTr="00994DFF">
        <w:trPr>
          <w:trHeight w:val="300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7455CBCC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1A785A02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621ACC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4EF4FE0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BD8139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B73C80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3CD2496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0014DF6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D18841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08F9F19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45E35FCE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526C8D3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2971F8A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BUDŽETA IESTĀDES KOPĀ: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45C122E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B32327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C6210C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EEE96D6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21D628B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C5A16F6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72F9223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7064072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2EFDDFA0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3EDF4E8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17D58CE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tai skaitā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768C5D26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1DE811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00AA2EC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3191C97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6AAA1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80B268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ED175B6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49DA63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0B59597A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5C78C29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2.1.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1FCDB695" w14:textId="77777777" w:rsidR="00AE4AB6" w:rsidRPr="00D7196C" w:rsidRDefault="00AE4AB6" w:rsidP="00994DFF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D7196C">
              <w:rPr>
                <w:i/>
                <w:iCs/>
                <w:sz w:val="20"/>
                <w:szCs w:val="20"/>
              </w:rPr>
              <w:t>(IESTĀDES NOSAUKUMS)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1E22D8C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CFA2F4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F45AFC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D534520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8F8C5B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4084D96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D9534C1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015B1F8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22F51C2A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7DCA63D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2.2.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586492EE" w14:textId="77777777" w:rsidR="00AE4AB6" w:rsidRPr="00D7196C" w:rsidRDefault="00AE4AB6" w:rsidP="00994DFF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D7196C">
              <w:rPr>
                <w:i/>
                <w:iCs/>
                <w:sz w:val="20"/>
                <w:szCs w:val="20"/>
              </w:rPr>
              <w:t>(IESTĀDES NOSAUKUMS)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2565A947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81BC316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C1808F8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11CF419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CD5365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60554AF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58E9551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0312CD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</w:tr>
      <w:tr w:rsidR="00AE4AB6" w:rsidRPr="00CA018A" w14:paraId="4221B847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30463AF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..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115203E8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..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26CA8C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D92ED4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8A5654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C2A4BC0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DA8D61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12B472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4550ECA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E2525A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17DA2B46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22A7625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0A75A38B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ĀRSTNIECĪBAS IESTĀDES KOPĀ: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E0FB47B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B8BBA3D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A746AAF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2DA214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4AF9F5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080069F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A8AE8EF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E171DAC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3CB58799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27BAE377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47B50733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tai skaitā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6E2077F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846500E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C79F66A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DEF055E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ADBE37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567205D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0518E90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D7110B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0388E90F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1B1FBFB1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3.1.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2C09AB3D" w14:textId="77777777" w:rsidR="00AE4AB6" w:rsidRPr="00D7196C" w:rsidRDefault="00AE4AB6" w:rsidP="00994DFF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D7196C">
              <w:rPr>
                <w:i/>
                <w:iCs/>
                <w:sz w:val="20"/>
                <w:szCs w:val="20"/>
              </w:rPr>
              <w:t>(IESTĀDES NOSAUKUMS)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9FB1702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0AE6506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D663A9F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5E3BC62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CBEB9A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BE4B1B4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F821A29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D327395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  <w:tr w:rsidR="00AE4AB6" w:rsidRPr="00CA018A" w14:paraId="13F7E1E7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3661945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3.2.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bottom"/>
            <w:hideMark/>
          </w:tcPr>
          <w:p w14:paraId="588436FA" w14:textId="77777777" w:rsidR="00AE4AB6" w:rsidRPr="00D7196C" w:rsidRDefault="00AE4AB6" w:rsidP="00994DFF">
            <w:pPr>
              <w:shd w:val="clear" w:color="auto" w:fill="FFFFFF" w:themeFill="background1"/>
              <w:rPr>
                <w:i/>
                <w:iCs/>
                <w:sz w:val="20"/>
                <w:szCs w:val="20"/>
              </w:rPr>
            </w:pPr>
            <w:r w:rsidRPr="00D7196C">
              <w:rPr>
                <w:i/>
                <w:iCs/>
                <w:sz w:val="20"/>
                <w:szCs w:val="20"/>
              </w:rPr>
              <w:t>(IESTĀDES NOSAUKUMS)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33DF434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ACE517F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819507A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E311BE8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D0866F9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6635A8A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95322D" w14:textId="77777777" w:rsidR="00AE4AB6" w:rsidRPr="00D7196C" w:rsidRDefault="00AE4AB6" w:rsidP="00994DFF">
            <w:pPr>
              <w:shd w:val="clear" w:color="auto" w:fill="FFFFFF" w:themeFill="background1"/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B2E494" w14:textId="77777777" w:rsidR="00AE4AB6" w:rsidRPr="00D7196C" w:rsidRDefault="00AE4AB6" w:rsidP="00994DF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7196C">
              <w:rPr>
                <w:sz w:val="20"/>
                <w:szCs w:val="20"/>
              </w:rPr>
              <w:t> </w:t>
            </w:r>
          </w:p>
        </w:tc>
      </w:tr>
    </w:tbl>
    <w:p w14:paraId="27A2101E" w14:textId="642CECF9" w:rsidR="00AE4AB6" w:rsidRPr="00CA018A" w:rsidRDefault="00AE4AB6" w:rsidP="00994DFF">
      <w:pPr>
        <w:shd w:val="clear" w:color="auto" w:fill="FFFFFF" w:themeFill="background1"/>
        <w:rPr>
          <w:color w:val="414142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"/>
        <w:gridCol w:w="1106"/>
        <w:gridCol w:w="1248"/>
        <w:gridCol w:w="605"/>
        <w:gridCol w:w="1106"/>
        <w:gridCol w:w="1248"/>
        <w:gridCol w:w="1106"/>
        <w:gridCol w:w="678"/>
        <w:gridCol w:w="964"/>
        <w:gridCol w:w="964"/>
        <w:gridCol w:w="964"/>
        <w:gridCol w:w="964"/>
        <w:gridCol w:w="964"/>
        <w:gridCol w:w="964"/>
        <w:gridCol w:w="783"/>
      </w:tblGrid>
      <w:tr w:rsidR="00AE4AB6" w:rsidRPr="00CA018A" w14:paraId="3BAEC3A9" w14:textId="77777777" w:rsidTr="00BA15B1">
        <w:tc>
          <w:tcPr>
            <w:tcW w:w="10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1276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Faktiskais līdzekļu izlietojums pārskata periodā (naudas plūsma)</w:t>
            </w:r>
          </w:p>
        </w:tc>
        <w:tc>
          <w:tcPr>
            <w:tcW w:w="10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60EEA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Uzkrātās saistības uz pārskata perioda beigām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0A03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Līdzekļu atlikums uz pārskata perioda beigām</w:t>
            </w:r>
          </w:p>
        </w:tc>
        <w:tc>
          <w:tcPr>
            <w:tcW w:w="22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000BA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Faktiskais rezidentu skaits</w:t>
            </w:r>
          </w:p>
        </w:tc>
        <w:tc>
          <w:tcPr>
            <w:tcW w:w="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B775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AE4AB6" w:rsidRPr="00CA018A" w14:paraId="21AD12A8" w14:textId="77777777" w:rsidTr="00BA15B1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950FE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90AF4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1B2E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pārskaitīts ārstniecības iestādei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A106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34253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85B5F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ārstniecības iestādes izdevumi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A24A3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056A5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CD169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pusgada 1.mēnesī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9A02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pusgada 2.mēnesī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B1386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pusgada 3.mēnesī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CDB18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pusgada 4.mēnesī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1FF69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pusgada 5.mēnesī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43A5F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tai skaitā pusgada 6.mēnesī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42EDE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</w:tr>
      <w:tr w:rsidR="00AE4AB6" w:rsidRPr="00CA018A" w14:paraId="2F13D486" w14:textId="77777777" w:rsidTr="00BA15B1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16DC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11 = 12 + 13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CE493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DB5A2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1DA91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14 = 15 + 16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EB951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15 = 6 + 9 – 12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C2873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16 = 7 + 10 – 13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CB15B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17 = 3 + 4 – 11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0DC0B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18 = 19 + 20 + 21 + 22 + 23 + 24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A5EF4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D9AB1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4AC9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DD77D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4B574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23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05FB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45C14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25</w:t>
            </w:r>
          </w:p>
        </w:tc>
      </w:tr>
      <w:tr w:rsidR="00AE4AB6" w:rsidRPr="00CA018A" w14:paraId="1C630E7E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6CCE07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CBE92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5BC78A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6D5F5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0EF105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5329A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772E20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5552D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D582CC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ABB390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B8837E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3D5A21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B8FC7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BB2BF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B92736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611C27E0" w14:textId="77777777" w:rsidTr="002E306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F2FAED9" w14:textId="465A4BF3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35381B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5A41CE0" w14:textId="0B590348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3F49D9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A4E56A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A5F833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D39851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2B3682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7AF346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77A088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FA68E0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A3214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4402A8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CAC94C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3D4430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388ADC0B" w14:textId="77777777" w:rsidTr="002E306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032AF65" w14:textId="11208033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37F623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8E71452" w14:textId="70DF9CCC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40366C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18BBE9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91B3A7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49F97A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98A2ED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53314D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B455A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8479D3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E666EB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AB23D5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2E925A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5563DB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7449DE31" w14:textId="77777777" w:rsidTr="002E306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22852CF" w14:textId="26E2CC9E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FFDAD9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1FA0E6A" w14:textId="4D8F2E6D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107E30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69E752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801A75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727EBC8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31473B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2A8357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A188F2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B3858A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BADF32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B5716D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14C60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FD8E5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2ADEAFF7" w14:textId="77777777" w:rsidTr="002E3067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0DDE80C" w14:textId="65D083B1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1C041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9D54671" w14:textId="08F4F03B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5FC022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EAF58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3DAC6D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B0BDF4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182971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9EA380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97417A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BBEA2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512085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FD70AB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7C1B8F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DE08F1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797C6CF0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C11503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F3E9A9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FBD08B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0526E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AB3645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F1DE67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91FB3F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0487FF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623A7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6AAEB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BE86F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64D7B3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57BD42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A85BAD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75DEDE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771A2293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6C31F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2C5B77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61BDE7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63268B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6E7835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AA6015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D8F0A1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3826B1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D52682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D729F7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5CAFD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BD183A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FB43CE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091AD0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A7E57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4268B6B4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0AD4B4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32DAF9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AB63B0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C03491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517F77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37E1AC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7D5154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49D793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83F1C1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824E57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A84A50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DBCF03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458379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58510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229387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60743079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635E01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BE1F3B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64FCA3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E0E4B5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56C555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813C33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1934636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9D550A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783533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41CEC5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4A4247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816E48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14A1B4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30680B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B85A0B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5CE736DE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4748C8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6406A4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0398E4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B139F31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CF087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385C6F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</w:tcPr>
          <w:p w14:paraId="3E2F52A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883288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AB6F56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7F0230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27D153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3A2DBA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9D09FB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8CA68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DD112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070A06AD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D30C39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2CCECC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AA51FA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BBB554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CC467C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5CF14D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45F4F2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76B625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A90DD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98476E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9D148B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DE758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D50BEE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DB8503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2E99BC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7ED373F2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6AEC52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9CF679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4C65C6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8D2E27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D47827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B64094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7C40B8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6FA4E9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BA60B4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C0BE93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FFE492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9485DA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83D309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E7D42A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672026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6892DEB0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1140A2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8D5F16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29ACC9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7A7A45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55824C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18890B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F2541F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361115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DE2808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68CFA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0F3C83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3557BF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181883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153D63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84DB7D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183FAD6B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576047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B97279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0D6D98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D6495E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6D82BE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E199E3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7D7F85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35E7FA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B546BB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0B5D02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FF659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5E97AF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91F548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1F9E5F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F79C9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40108831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DECA3C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A55100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C5559A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15D257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D73699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A6055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F27CBBF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4C042D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D2086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A9840E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DFE218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959027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6BFB76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3EC3BD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8C09B3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5545A481" w14:textId="77777777" w:rsidR="00AE4AB6" w:rsidRPr="00CA018A" w:rsidRDefault="00AE4AB6" w:rsidP="00AE4AB6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CA018A">
        <w:rPr>
          <w:color w:val="414142"/>
          <w:sz w:val="20"/>
          <w:szCs w:val="20"/>
        </w:rPr>
        <w:t>2.tabula</w:t>
      </w:r>
    </w:p>
    <w:p w14:paraId="6BC4C77F" w14:textId="77777777" w:rsidR="00AE4AB6" w:rsidRPr="00CA018A" w:rsidRDefault="00AE4AB6" w:rsidP="00AE4AB6">
      <w:pPr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CA018A">
        <w:rPr>
          <w:b/>
          <w:bCs/>
          <w:color w:val="414142"/>
          <w:sz w:val="20"/>
          <w:szCs w:val="20"/>
        </w:rPr>
        <w:t>Augstskolas pedagoģiskā personāla un tā ārsta faktiski veiktais darba apjoms pārskata periodā un par to aprēķinātā darba samaksa, kura vadībā strādā rezidents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2593"/>
        <w:gridCol w:w="2305"/>
        <w:gridCol w:w="3028"/>
        <w:gridCol w:w="3028"/>
        <w:gridCol w:w="2594"/>
      </w:tblGrid>
      <w:tr w:rsidR="00AE4AB6" w:rsidRPr="00CA018A" w14:paraId="72824A6E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63CC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Nr.</w:t>
            </w:r>
            <w:r w:rsidRPr="00CA018A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6C95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Amats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775E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Pedagogu un ārstu skaits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933AE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Vadīto mācību stundu skaits pārskata periodā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4829F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Aprēķinātā darba samaksa par pārskata periodu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E54A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AE4AB6" w:rsidRPr="00CA018A" w14:paraId="48D27BE4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6E4DFB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1B25EF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Profesori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F1055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366A08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328AD7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A945D7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256107F6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7B59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D2F356E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Asociētie profesori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19E4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FC27B3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2FDA9E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86BA9E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497733BF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B3F70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3.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13D61B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Docenti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A5B8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5F6572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6798E6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058606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6CA5566C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09088A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4.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E999463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Lektori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E765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56F331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6089FE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3EB1586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0118BF36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F1558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5.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E6B3C9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Asistenti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136B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09BEE1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90A586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CEF3D8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173D3374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C39A2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6.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BEBCC7A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Ārsti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0346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8B65D7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72BA55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07297F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064C2947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EBB69E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7.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AC99E31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Citi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C6B2F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8CD710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C76AAB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F80ABC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1EE8BABB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D82CA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A370FA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FC6C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E5A26C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38E4947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49E106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0FE1F9E0" w14:textId="77777777" w:rsidR="00865EC8" w:rsidRDefault="00865EC8" w:rsidP="00EA103F">
      <w:pPr>
        <w:spacing w:before="100" w:beforeAutospacing="1" w:after="100" w:afterAutospacing="1" w:line="293" w:lineRule="atLeast"/>
        <w:rPr>
          <w:color w:val="414142"/>
          <w:sz w:val="20"/>
          <w:szCs w:val="20"/>
        </w:rPr>
      </w:pPr>
    </w:p>
    <w:p w14:paraId="077511E1" w14:textId="77777777" w:rsidR="005F047C" w:rsidRDefault="005F047C" w:rsidP="00AE4AB6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</w:p>
    <w:p w14:paraId="5520551A" w14:textId="77777777" w:rsidR="005F047C" w:rsidRDefault="005F047C" w:rsidP="00AE4AB6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</w:p>
    <w:p w14:paraId="0D969797" w14:textId="77777777" w:rsidR="005F047C" w:rsidRDefault="005F047C" w:rsidP="00AE4AB6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</w:p>
    <w:p w14:paraId="615053F3" w14:textId="546DA66D" w:rsidR="00AE4AB6" w:rsidRPr="00CA018A" w:rsidRDefault="00AE4AB6" w:rsidP="00AE4AB6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CA018A">
        <w:rPr>
          <w:color w:val="414142"/>
          <w:sz w:val="20"/>
          <w:szCs w:val="20"/>
        </w:rPr>
        <w:t>3.tabula</w:t>
      </w:r>
    </w:p>
    <w:p w14:paraId="61B17E12" w14:textId="77777777" w:rsidR="00AE4AB6" w:rsidRPr="00CA018A" w:rsidRDefault="00AE4AB6" w:rsidP="00AE4AB6">
      <w:pPr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CA018A">
        <w:rPr>
          <w:b/>
          <w:bCs/>
          <w:color w:val="414142"/>
          <w:sz w:val="20"/>
          <w:szCs w:val="20"/>
        </w:rPr>
        <w:t>Pārējo izdevumu atšifrējums pa konkrētām izdevumu pozīcijām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9418"/>
        <w:gridCol w:w="4138"/>
      </w:tblGrid>
      <w:tr w:rsidR="00AE4AB6" w:rsidRPr="00CA018A" w14:paraId="14006C4B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E6ED9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lastRenderedPageBreak/>
              <w:t>Nr.</w:t>
            </w:r>
            <w:r w:rsidRPr="00CA018A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F73C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Izdevumu pozīcija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906A3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Faktiskais līdzekļu izlietojums pārskata periodā (naudas plūsma)</w:t>
            </w:r>
          </w:p>
        </w:tc>
      </w:tr>
      <w:tr w:rsidR="00AE4AB6" w:rsidRPr="00CA018A" w14:paraId="09912114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4731E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951DDF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4BCC9A8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794C6E96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AEB73D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CB850C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5FF2C1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68E63057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3B5BB8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43A529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C80811D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5814F6B5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96EB7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4.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D795F0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43ECB9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2D6EEB23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966F4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5.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5FF7962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4E056CF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4489BE1C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F707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3C9408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KOPĀ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ABDF5C0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734F1F92" w14:textId="616AA694" w:rsidR="00AE4AB6" w:rsidRPr="00CA018A" w:rsidRDefault="00AE4AB6" w:rsidP="00AE4AB6">
      <w:pPr>
        <w:rPr>
          <w:color w:val="414142"/>
        </w:rPr>
      </w:pPr>
    </w:p>
    <w:tbl>
      <w:tblPr>
        <w:tblW w:w="5198" w:type="pct"/>
        <w:tblInd w:w="-567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574"/>
        <w:gridCol w:w="568"/>
        <w:gridCol w:w="3146"/>
        <w:gridCol w:w="286"/>
        <w:gridCol w:w="283"/>
        <w:gridCol w:w="285"/>
        <w:gridCol w:w="6148"/>
        <w:gridCol w:w="285"/>
        <w:gridCol w:w="282"/>
        <w:gridCol w:w="285"/>
        <w:gridCol w:w="1574"/>
        <w:gridCol w:w="567"/>
      </w:tblGrid>
      <w:tr w:rsidR="00AE4AB6" w:rsidRPr="00CA018A" w14:paraId="0CF71AA5" w14:textId="77777777" w:rsidTr="003F5912">
        <w:trPr>
          <w:gridBefore w:val="1"/>
          <w:wBefore w:w="191" w:type="pct"/>
        </w:trPr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7B175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63BC68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B823B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26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BFFE7D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6D740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909EDDC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AE4AB6" w:rsidRPr="00CA018A" w14:paraId="18AF6D51" w14:textId="77777777" w:rsidTr="003F5912">
        <w:trPr>
          <w:gridAfter w:val="1"/>
          <w:wAfter w:w="191" w:type="pct"/>
        </w:trPr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C5DA05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749E6DC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(amats)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A2EE9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26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25661D6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(vārds, uzvārds, paraksts)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F40344" w14:textId="77777777" w:rsidR="00AE4AB6" w:rsidRPr="00CA018A" w:rsidRDefault="00AE4AB6" w:rsidP="00BA15B1">
            <w:pPr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21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A2E2E35" w14:textId="77777777" w:rsidR="00AE4AB6" w:rsidRPr="00CA018A" w:rsidRDefault="00AE4AB6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A018A">
              <w:rPr>
                <w:color w:val="414142"/>
                <w:sz w:val="20"/>
                <w:szCs w:val="20"/>
              </w:rPr>
              <w:t>(tālrunis)</w:t>
            </w:r>
          </w:p>
        </w:tc>
      </w:tr>
    </w:tbl>
    <w:bookmarkStart w:id="1" w:name="piel2"/>
    <w:bookmarkEnd w:id="1"/>
    <w:p w14:paraId="18541C37" w14:textId="35AFEF77" w:rsidR="00EA103F" w:rsidRPr="00EA103F" w:rsidRDefault="00AE4AB6" w:rsidP="00EA103F">
      <w:pPr>
        <w:rPr>
          <w:color w:val="414142"/>
          <w:sz w:val="20"/>
          <w:szCs w:val="20"/>
        </w:rPr>
      </w:pPr>
      <w:r w:rsidRPr="00CA018A">
        <w:rPr>
          <w:color w:val="414142"/>
          <w:sz w:val="20"/>
          <w:szCs w:val="20"/>
        </w:rPr>
        <w:fldChar w:fldCharType="begin"/>
      </w:r>
      <w:r w:rsidRPr="00CA018A">
        <w:rPr>
          <w:color w:val="414142"/>
          <w:sz w:val="20"/>
          <w:szCs w:val="20"/>
        </w:rPr>
        <w:instrText xml:space="preserve"> HYPERLINK "https://likumi.lv/wwwraksti/2011/140/BILDES/N_685/N685_P2_28.06.2013.DOCX" \o "Atvērt citā formātā" </w:instrText>
      </w:r>
      <w:r w:rsidRPr="00CA018A">
        <w:rPr>
          <w:color w:val="414142"/>
          <w:sz w:val="20"/>
          <w:szCs w:val="20"/>
        </w:rPr>
        <w:fldChar w:fldCharType="separate"/>
      </w:r>
      <w:r w:rsidRPr="00CA018A">
        <w:rPr>
          <w:rFonts w:ascii="Arial" w:hAnsi="Arial" w:cs="Arial"/>
          <w:color w:val="16497B"/>
          <w:sz w:val="20"/>
          <w:szCs w:val="20"/>
          <w:shd w:val="clear" w:color="auto" w:fill="FFFFFF"/>
        </w:rPr>
        <w:br/>
      </w:r>
      <w:r w:rsidRPr="00CA018A">
        <w:rPr>
          <w:color w:val="414142"/>
          <w:sz w:val="20"/>
          <w:szCs w:val="20"/>
        </w:rPr>
        <w:fldChar w:fldCharType="end"/>
      </w:r>
    </w:p>
    <w:p w14:paraId="5AD318B9" w14:textId="77777777" w:rsidR="00E77028" w:rsidRDefault="00E77028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0FE2D3B9" w14:textId="77777777" w:rsidR="00E77028" w:rsidRDefault="00E77028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5638612D" w14:textId="77777777" w:rsidR="00E77028" w:rsidRDefault="00E77028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0989B0C9" w14:textId="77777777" w:rsidR="00E77028" w:rsidRDefault="00E77028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4BDC31AB" w14:textId="2A8C011F" w:rsidR="00E77028" w:rsidRDefault="00E77028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5813D4FB" w14:textId="0BDE8F68" w:rsidR="002E3067" w:rsidRDefault="002E3067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743043AC" w14:textId="7AA114D8" w:rsidR="002E3067" w:rsidRDefault="002E3067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10A989F3" w14:textId="77777777" w:rsidR="002E3067" w:rsidRDefault="002E3067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5B0F0C9D" w14:textId="77777777" w:rsidR="00E77028" w:rsidRDefault="00E77028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382715A7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33EE62EA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7BEA3E16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561B6F61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3234CECF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15F79A11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27A1C8A2" w14:textId="77777777" w:rsidR="005F047C" w:rsidRDefault="005F047C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0507986C" w14:textId="56DE4249" w:rsidR="00AE4AB6" w:rsidRDefault="007777D3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  <w:bookmarkStart w:id="2" w:name="_GoBack"/>
      <w:bookmarkEnd w:id="2"/>
      <w:r>
        <w:rPr>
          <w:color w:val="414142"/>
          <w:shd w:val="clear" w:color="auto" w:fill="FFFFFF"/>
        </w:rPr>
        <w:t>2</w:t>
      </w:r>
      <w:r w:rsidR="00AE4AB6" w:rsidRPr="00AE4AB6">
        <w:rPr>
          <w:color w:val="414142"/>
          <w:shd w:val="clear" w:color="auto" w:fill="FFFFFF"/>
        </w:rPr>
        <w:t>.pielikums</w:t>
      </w:r>
      <w:r w:rsidR="00AE4AB6" w:rsidRPr="00AE4AB6">
        <w:rPr>
          <w:color w:val="414142"/>
        </w:rPr>
        <w:br/>
      </w:r>
      <w:r w:rsidR="00AE4AB6" w:rsidRPr="00AE4AB6">
        <w:rPr>
          <w:color w:val="414142"/>
          <w:shd w:val="clear" w:color="auto" w:fill="FFFFFF"/>
        </w:rPr>
        <w:t>Ministru kabineta</w:t>
      </w:r>
      <w:r w:rsidR="00AE4AB6" w:rsidRPr="00AE4AB6">
        <w:rPr>
          <w:color w:val="414142"/>
        </w:rPr>
        <w:br/>
      </w:r>
      <w:r w:rsidR="00AE4AB6" w:rsidRPr="00AE4AB6">
        <w:rPr>
          <w:color w:val="414142"/>
          <w:shd w:val="clear" w:color="auto" w:fill="FFFFFF"/>
        </w:rPr>
        <w:t>2011.gada 30.augusta</w:t>
      </w:r>
      <w:r w:rsidR="00AE4AB6" w:rsidRPr="00AE4AB6">
        <w:rPr>
          <w:color w:val="414142"/>
        </w:rPr>
        <w:br/>
      </w:r>
      <w:r w:rsidR="00AE4AB6" w:rsidRPr="00AE4AB6">
        <w:rPr>
          <w:color w:val="414142"/>
          <w:shd w:val="clear" w:color="auto" w:fill="FFFFFF"/>
        </w:rPr>
        <w:t>noteikumiem Nr.685</w:t>
      </w:r>
    </w:p>
    <w:p w14:paraId="28E9142B" w14:textId="0F6F0DD3" w:rsidR="00AE4AB6" w:rsidRDefault="00AE4AB6" w:rsidP="00AE4AB6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1286"/>
        <w:gridCol w:w="5857"/>
        <w:gridCol w:w="3571"/>
      </w:tblGrid>
      <w:tr w:rsidR="007777D3" w:rsidRPr="00AE4D9A" w14:paraId="1DD43EFE" w14:textId="77777777" w:rsidTr="00BA15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F331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059350" w14:textId="77777777" w:rsidR="007777D3" w:rsidRPr="00AE4D9A" w:rsidRDefault="007777D3" w:rsidP="00BA15B1">
            <w:pPr>
              <w:rPr>
                <w:b/>
                <w:bCs/>
                <w:color w:val="414142"/>
                <w:sz w:val="20"/>
                <w:szCs w:val="20"/>
              </w:rPr>
            </w:pPr>
            <w:r w:rsidRPr="00AE4D9A">
              <w:rPr>
                <w:b/>
                <w:bCs/>
                <w:color w:val="414142"/>
                <w:sz w:val="20"/>
                <w:szCs w:val="20"/>
              </w:rPr>
              <w:t>Pārskats par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CF14F3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789AB8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7777D3" w:rsidRPr="00AE4D9A" w14:paraId="7606675F" w14:textId="77777777" w:rsidTr="00BA15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8147F3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1F86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0704766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(ārstniecības iestādes nosaukums)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6FE73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6EB89667" w14:textId="77777777" w:rsidR="007777D3" w:rsidRPr="00AE4D9A" w:rsidRDefault="007777D3" w:rsidP="007777D3">
      <w:pPr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AE4D9A">
        <w:rPr>
          <w:b/>
          <w:bCs/>
          <w:color w:val="414142"/>
          <w:sz w:val="20"/>
          <w:szCs w:val="20"/>
        </w:rPr>
        <w:t>20_____.gada _____ pusgadā rezidentu apmācībai pārskaitīto valsts budžeta līdzekļu faktisko izlietojumu</w:t>
      </w:r>
    </w:p>
    <w:p w14:paraId="3A6EE707" w14:textId="77777777" w:rsidR="007777D3" w:rsidRPr="00AE4D9A" w:rsidRDefault="007777D3" w:rsidP="007777D3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AE4D9A">
        <w:rPr>
          <w:color w:val="414142"/>
          <w:sz w:val="20"/>
          <w:szCs w:val="20"/>
        </w:rPr>
        <w:lastRenderedPageBreak/>
        <w:t>1.tabula</w:t>
      </w:r>
    </w:p>
    <w:tbl>
      <w:tblPr>
        <w:tblW w:w="5812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9"/>
        <w:gridCol w:w="1283"/>
        <w:gridCol w:w="1065"/>
        <w:gridCol w:w="1115"/>
        <w:gridCol w:w="1314"/>
        <w:gridCol w:w="1078"/>
        <w:gridCol w:w="942"/>
        <w:gridCol w:w="770"/>
        <w:gridCol w:w="770"/>
        <w:gridCol w:w="1602"/>
        <w:gridCol w:w="856"/>
        <w:gridCol w:w="849"/>
        <w:gridCol w:w="849"/>
        <w:gridCol w:w="853"/>
        <w:gridCol w:w="849"/>
        <w:gridCol w:w="853"/>
        <w:gridCol w:w="849"/>
      </w:tblGrid>
      <w:tr w:rsidR="003F5912" w:rsidRPr="00AE4D9A" w14:paraId="3FB5FE9A" w14:textId="77777777" w:rsidTr="003F5912">
        <w:tc>
          <w:tcPr>
            <w:tcW w:w="20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A1C9E4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Nr.</w:t>
            </w:r>
            <w:r w:rsidRPr="00AE4D9A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38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AFB35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Iestādes nosaukums/ izdevumu pozīcijas nosaukums</w:t>
            </w:r>
          </w:p>
        </w:tc>
        <w:tc>
          <w:tcPr>
            <w:tcW w:w="32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3EFC1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Ārstniecības iestādes līdzekļu atlikums uz pārskata perioda sākumu</w:t>
            </w:r>
          </w:p>
        </w:tc>
        <w:tc>
          <w:tcPr>
            <w:tcW w:w="3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E18E3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No valsts budžeta līdzekļiem (augstskolas) saņemtais līdzekļu apmērs pārskata periodā (naudas plūsma)</w:t>
            </w:r>
          </w:p>
        </w:tc>
        <w:tc>
          <w:tcPr>
            <w:tcW w:w="39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A8CC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Uzkrātās (neapmaksātās) saistības no iepriekšējiem mēnešiem uz pārskata perioda sākumu</w:t>
            </w:r>
          </w:p>
        </w:tc>
        <w:tc>
          <w:tcPr>
            <w:tcW w:w="32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98A217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Aprēķinātais izdevumu apmērs par pārskata periodu</w:t>
            </w:r>
          </w:p>
        </w:tc>
        <w:tc>
          <w:tcPr>
            <w:tcW w:w="28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F0B85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Faktiskais līdzekļu izlietojums pārskata periodā (naudas plūsma)</w:t>
            </w:r>
          </w:p>
        </w:tc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9CBE1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Uzkrātās saistības uz pārskata perioda beigām</w:t>
            </w:r>
          </w:p>
        </w:tc>
        <w:tc>
          <w:tcPr>
            <w:tcW w:w="2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CF330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Līdzekļu atlikums uz pārskata perioda beigām</w:t>
            </w:r>
          </w:p>
        </w:tc>
        <w:tc>
          <w:tcPr>
            <w:tcW w:w="2023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E68265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Faktiskais rezidentu skaits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251C29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3F5912" w:rsidRPr="00AE4D9A" w14:paraId="71868FA4" w14:textId="77777777" w:rsidTr="003F5912">
        <w:tc>
          <w:tcPr>
            <w:tcW w:w="20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F52C24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B44E2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E69D7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AF51D9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3A528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43D9A1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00D71F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498DBD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CF5E7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677D53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FDCA7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tai skaitā pusgada 1.mēnesī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00C41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tai skaitā pusgada 2.mēnesī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07762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tai skaitā pusgada 3.mēnesī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A0C531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tai skaitā pusgada 4.mēnesī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9B36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tai skaitā pusgada 5.mēnesī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255981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tai skaitā pusgada 6.mēnesī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E77BD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</w:p>
        </w:tc>
      </w:tr>
      <w:tr w:rsidR="003F5912" w:rsidRPr="00AE4D9A" w14:paraId="4455ACCE" w14:textId="77777777" w:rsidTr="003F5912">
        <w:tc>
          <w:tcPr>
            <w:tcW w:w="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416AA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A688D4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DBEAE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FA17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2549A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249A3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3E37E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F4859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8 = 5 + 6 – 7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B5F3C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9 = 3 + 4 – 7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561826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10=11+12+13+14+15+16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E93122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0EE28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164F6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F213B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EC1F42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15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832D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44D4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17</w:t>
            </w:r>
          </w:p>
        </w:tc>
      </w:tr>
      <w:tr w:rsidR="003F5912" w:rsidRPr="00AE4D9A" w14:paraId="33FAA98B" w14:textId="77777777" w:rsidTr="00994DFF">
        <w:tc>
          <w:tcPr>
            <w:tcW w:w="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5D33906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33F5B0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PAVISAM KOPĀ, tai skaitā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0939F5E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A5596BD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084B657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E53EDBE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4D4461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921023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481ED80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78118B8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E9E4727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91C63D6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12EB2DB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790322F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1E1F883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5077F5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D574B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3F5912" w:rsidRPr="00AE4D9A" w14:paraId="48A295DB" w14:textId="77777777" w:rsidTr="00994DFF">
        <w:tc>
          <w:tcPr>
            <w:tcW w:w="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471669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1.1.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33769C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Rezidenta darba samaksa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D5A2EEB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7C6A4B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AAAEFC7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ABD8E92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5133276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838DE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DE83AE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12965C0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C312D72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5A95F2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DB54FB7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FBFD774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DB94AEB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87BE1A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D8E8D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3F5912" w:rsidRPr="00AE4D9A" w14:paraId="27F8F88E" w14:textId="77777777" w:rsidTr="00994DFF">
        <w:tc>
          <w:tcPr>
            <w:tcW w:w="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05BDC36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1.2.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F1BBB6F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Ārsta, kura vadībā strādā rezidents, darba samaksa (2.tabula)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5F29DE3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7A00461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0D4BAD4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C103CB2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5F53ECC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C76F28C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A43C7EA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5593ACB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B314EF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DAF560A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A847E39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EB1A36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1596AB9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E6024A2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A2421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3F5912" w:rsidRPr="00AE4D9A" w14:paraId="32C6FA8C" w14:textId="77777777" w:rsidTr="00994DFF">
        <w:tc>
          <w:tcPr>
            <w:tcW w:w="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5642F03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1.3.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6C4E3F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Valsts sociālās apdrošināšanas obligātās iemaksas (darba devēja iemaksu daļa)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9029DA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466F68C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D0D1B6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AE0D6EC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EA1DE80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2E181E7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0417DF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B8A6117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6BBB2E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9CC2CC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8DF943B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4467A85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ED7070C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A36432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C243D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3F5912" w:rsidRPr="00AE4D9A" w14:paraId="146F6FB8" w14:textId="77777777" w:rsidTr="00994DFF">
        <w:tc>
          <w:tcPr>
            <w:tcW w:w="2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686A427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1.4.</w:t>
            </w:r>
          </w:p>
        </w:tc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6543719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 xml:space="preserve">Pārējie izdevumi, tai skaitā mācību materiāli, rezidentūras </w:t>
            </w:r>
            <w:r w:rsidRPr="00AE4D9A">
              <w:rPr>
                <w:color w:val="414142"/>
                <w:sz w:val="20"/>
                <w:szCs w:val="20"/>
              </w:rPr>
              <w:lastRenderedPageBreak/>
              <w:t>organizēšanas un mācību procesa nodrošināšanas izdevumi (3.tabula)</w:t>
            </w:r>
          </w:p>
        </w:tc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7D28623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5270AE34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7D7D14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D84D9E7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CA83A7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CD81FB4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1A451DE0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897D9E9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48FC10C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9EDB76F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FA30180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B7D8615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98DB3C2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C361B67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6170F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121DB472" w14:textId="77777777" w:rsidR="007777D3" w:rsidRPr="00AE4D9A" w:rsidRDefault="007777D3" w:rsidP="007777D3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AE4D9A">
        <w:rPr>
          <w:color w:val="414142"/>
          <w:sz w:val="20"/>
          <w:szCs w:val="20"/>
        </w:rPr>
        <w:t>2.tabula</w:t>
      </w:r>
    </w:p>
    <w:p w14:paraId="18A041A6" w14:textId="77777777" w:rsidR="007777D3" w:rsidRPr="00AE4D9A" w:rsidRDefault="007777D3" w:rsidP="007777D3">
      <w:pPr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AE4D9A">
        <w:rPr>
          <w:b/>
          <w:bCs/>
          <w:color w:val="414142"/>
          <w:sz w:val="20"/>
          <w:szCs w:val="20"/>
        </w:rPr>
        <w:t>To ārstu faktiski veiktais darba apjoms pārskata periodā un par to aprēķinātā darba samaksa, kuri veic teorētisku vai praktisku rezidenta apmācību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8"/>
        <w:gridCol w:w="3282"/>
        <w:gridCol w:w="4138"/>
        <w:gridCol w:w="4851"/>
      </w:tblGrid>
      <w:tr w:rsidR="007777D3" w:rsidRPr="00AE4D9A" w14:paraId="083B592C" w14:textId="77777777" w:rsidTr="00BA15B1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0334A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Ārstu skaits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8B39B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Vadīto mācību stundu skaits pārskata periodā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DF0438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Aprēķinātā darba samaksa par pārskata periodu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B1BA0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7777D3" w:rsidRPr="00AE4D9A" w14:paraId="0EE16F0F" w14:textId="77777777" w:rsidTr="00BA15B1">
        <w:trPr>
          <w:trHeight w:val="30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7D8954B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AE453CE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247005D1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89BDFB1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05A6EF7A" w14:textId="77777777" w:rsidR="007777D3" w:rsidRPr="00AE4D9A" w:rsidRDefault="007777D3" w:rsidP="007777D3">
      <w:pPr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AE4D9A">
        <w:rPr>
          <w:color w:val="414142"/>
          <w:sz w:val="20"/>
          <w:szCs w:val="20"/>
        </w:rPr>
        <w:t>3.tabula</w:t>
      </w:r>
    </w:p>
    <w:p w14:paraId="703DDEE7" w14:textId="77777777" w:rsidR="007777D3" w:rsidRPr="00AE4D9A" w:rsidRDefault="007777D3" w:rsidP="007777D3">
      <w:pPr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AE4D9A">
        <w:rPr>
          <w:b/>
          <w:bCs/>
          <w:color w:val="414142"/>
          <w:sz w:val="20"/>
          <w:szCs w:val="20"/>
        </w:rPr>
        <w:t>Pārējo izdevumu atšifrējums pa konkrētām izdevumu pozīcijām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"/>
        <w:gridCol w:w="9418"/>
        <w:gridCol w:w="4138"/>
      </w:tblGrid>
      <w:tr w:rsidR="007777D3" w:rsidRPr="00AE4D9A" w14:paraId="7FD98177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9D3DFB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Nr.</w:t>
            </w:r>
            <w:r w:rsidRPr="00AE4D9A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5F759C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Izdevumu pozīcija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FE10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Faktiskais līdzekļu izlietojums pārskata periodā (naudas plūsma)</w:t>
            </w:r>
          </w:p>
        </w:tc>
      </w:tr>
      <w:tr w:rsidR="007777D3" w:rsidRPr="00AE4D9A" w14:paraId="11F88531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48B8F3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EC32E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95542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7777D3" w:rsidRPr="00AE4D9A" w14:paraId="53F45621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A75D5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27155D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B7856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7777D3" w:rsidRPr="00AE4D9A" w14:paraId="7AF4FF01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99167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0A5D6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6AFD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7777D3" w:rsidRPr="00AE4D9A" w14:paraId="56DF8FCD" w14:textId="77777777" w:rsidTr="00BA15B1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7CE23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BE976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8180E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599C8696" w14:textId="77777777" w:rsidR="007777D3" w:rsidRPr="00AE4D9A" w:rsidRDefault="007777D3" w:rsidP="007777D3">
      <w:pPr>
        <w:rPr>
          <w:color w:val="414142"/>
        </w:rPr>
      </w:pPr>
      <w:r w:rsidRPr="00AE4D9A">
        <w:rPr>
          <w:color w:val="414142"/>
        </w:rPr>
        <w:br/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2"/>
        <w:gridCol w:w="3571"/>
        <w:gridCol w:w="286"/>
        <w:gridCol w:w="6857"/>
        <w:gridCol w:w="286"/>
        <w:gridCol w:w="2143"/>
      </w:tblGrid>
      <w:tr w:rsidR="007777D3" w:rsidRPr="00AE4D9A" w14:paraId="74F548A9" w14:textId="77777777" w:rsidTr="00BA15B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E3FD89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98250D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63A99C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56EA24A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917B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75DCFAF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</w:tr>
      <w:tr w:rsidR="007777D3" w:rsidRPr="00AE4D9A" w14:paraId="65CEDA58" w14:textId="77777777" w:rsidTr="00BA15B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F16CB1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8E367FD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(amats)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3CC3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E3CE0B3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(vārds, uzvārds, paraksts)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852765" w14:textId="77777777" w:rsidR="007777D3" w:rsidRPr="00AE4D9A" w:rsidRDefault="007777D3" w:rsidP="00BA15B1">
            <w:pPr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F45049E" w14:textId="77777777" w:rsidR="007777D3" w:rsidRPr="00AE4D9A" w:rsidRDefault="007777D3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AE4D9A">
              <w:rPr>
                <w:color w:val="414142"/>
                <w:sz w:val="20"/>
                <w:szCs w:val="20"/>
              </w:rPr>
              <w:t>(tālrunis)</w:t>
            </w:r>
          </w:p>
        </w:tc>
      </w:tr>
    </w:tbl>
    <w:bookmarkStart w:id="3" w:name="piel3"/>
    <w:bookmarkEnd w:id="3"/>
    <w:p w14:paraId="05088C83" w14:textId="38A23E69" w:rsidR="00EA103F" w:rsidRPr="00921B3D" w:rsidRDefault="007777D3" w:rsidP="00921B3D">
      <w:r w:rsidRPr="00AE4D9A">
        <w:rPr>
          <w:color w:val="414142"/>
          <w:sz w:val="20"/>
          <w:szCs w:val="20"/>
        </w:rPr>
        <w:fldChar w:fldCharType="begin"/>
      </w:r>
      <w:r w:rsidRPr="00AE4D9A">
        <w:rPr>
          <w:color w:val="414142"/>
          <w:sz w:val="20"/>
          <w:szCs w:val="20"/>
        </w:rPr>
        <w:instrText xml:space="preserve"> HYPERLINK "https://likumi.lv/wwwraksti/2011/140/BILDES/N_685/N685_P3_28.06.2013.DOCX" \o "Atvērt citā formātā" </w:instrText>
      </w:r>
      <w:r w:rsidRPr="00AE4D9A">
        <w:rPr>
          <w:color w:val="414142"/>
          <w:sz w:val="20"/>
          <w:szCs w:val="20"/>
        </w:rPr>
        <w:fldChar w:fldCharType="separate"/>
      </w:r>
      <w:r w:rsidRPr="00AE4D9A">
        <w:rPr>
          <w:rFonts w:ascii="Arial" w:hAnsi="Arial" w:cs="Arial"/>
          <w:color w:val="16497B"/>
          <w:sz w:val="20"/>
          <w:szCs w:val="20"/>
          <w:shd w:val="clear" w:color="auto" w:fill="FFFFFF"/>
        </w:rPr>
        <w:br/>
      </w:r>
      <w:r w:rsidRPr="00AE4D9A">
        <w:rPr>
          <w:color w:val="414142"/>
          <w:sz w:val="20"/>
          <w:szCs w:val="20"/>
        </w:rPr>
        <w:fldChar w:fldCharType="end"/>
      </w:r>
    </w:p>
    <w:p w14:paraId="7BC2D0B8" w14:textId="77777777" w:rsidR="00EA103F" w:rsidRDefault="00EA103F" w:rsidP="009C7425">
      <w:pPr>
        <w:pStyle w:val="NoSpacing"/>
        <w:ind w:firstLine="720"/>
        <w:jc w:val="right"/>
        <w:rPr>
          <w:color w:val="414142"/>
          <w:shd w:val="clear" w:color="auto" w:fill="FFFFFF"/>
        </w:rPr>
      </w:pPr>
    </w:p>
    <w:p w14:paraId="59DACBDE" w14:textId="34034034" w:rsidR="009C7425" w:rsidRDefault="009C7425" w:rsidP="009C7425">
      <w:pPr>
        <w:pStyle w:val="NoSpacing"/>
        <w:ind w:firstLine="720"/>
        <w:jc w:val="right"/>
        <w:rPr>
          <w:color w:val="414142"/>
          <w:shd w:val="clear" w:color="auto" w:fill="FFFFFF"/>
        </w:rPr>
      </w:pPr>
      <w:r>
        <w:rPr>
          <w:color w:val="414142"/>
          <w:shd w:val="clear" w:color="auto" w:fill="FFFFFF"/>
        </w:rPr>
        <w:lastRenderedPageBreak/>
        <w:t>3</w:t>
      </w:r>
      <w:r w:rsidRPr="00AE4AB6">
        <w:rPr>
          <w:color w:val="414142"/>
          <w:shd w:val="clear" w:color="auto" w:fill="FFFFFF"/>
        </w:rPr>
        <w:t>.pielikums</w:t>
      </w:r>
      <w:r w:rsidRPr="00AE4AB6">
        <w:rPr>
          <w:color w:val="414142"/>
        </w:rPr>
        <w:br/>
      </w:r>
      <w:r w:rsidRPr="00AE4AB6">
        <w:rPr>
          <w:color w:val="414142"/>
          <w:shd w:val="clear" w:color="auto" w:fill="FFFFFF"/>
        </w:rPr>
        <w:t>Ministru kabineta</w:t>
      </w:r>
      <w:r w:rsidRPr="00AE4AB6">
        <w:rPr>
          <w:color w:val="414142"/>
        </w:rPr>
        <w:br/>
      </w:r>
      <w:r w:rsidRPr="00AE4AB6">
        <w:rPr>
          <w:color w:val="414142"/>
          <w:shd w:val="clear" w:color="auto" w:fill="FFFFFF"/>
        </w:rPr>
        <w:t>2011.gada 30.augusta</w:t>
      </w:r>
      <w:r w:rsidRPr="00AE4AB6">
        <w:rPr>
          <w:color w:val="414142"/>
        </w:rPr>
        <w:br/>
      </w:r>
      <w:r w:rsidRPr="00AE4AB6">
        <w:rPr>
          <w:color w:val="414142"/>
          <w:shd w:val="clear" w:color="auto" w:fill="FFFFFF"/>
        </w:rPr>
        <w:t>noteikumiem Nr.685</w:t>
      </w:r>
    </w:p>
    <w:p w14:paraId="64DAF6AF" w14:textId="5B657B0A" w:rsidR="009C7425" w:rsidRPr="00CE5861" w:rsidRDefault="009C7425" w:rsidP="00865EC8">
      <w:pPr>
        <w:shd w:val="clear" w:color="auto" w:fill="FFFFFF"/>
        <w:spacing w:before="45" w:line="248" w:lineRule="atLeast"/>
        <w:rPr>
          <w:rFonts w:ascii="Arial" w:hAnsi="Arial" w:cs="Arial"/>
          <w:i/>
          <w:iCs/>
          <w:color w:val="414142"/>
          <w:sz w:val="20"/>
          <w:szCs w:val="20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1286"/>
        <w:gridCol w:w="5857"/>
        <w:gridCol w:w="3571"/>
      </w:tblGrid>
      <w:tr w:rsidR="009C7425" w:rsidRPr="00CE5861" w14:paraId="4B15DA40" w14:textId="77777777" w:rsidTr="00BA15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680D9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F9E68A" w14:textId="77777777" w:rsidR="009C7425" w:rsidRPr="00CE5861" w:rsidRDefault="009C7425" w:rsidP="00BA15B1">
            <w:pPr>
              <w:rPr>
                <w:b/>
                <w:bCs/>
                <w:color w:val="414142"/>
                <w:sz w:val="20"/>
                <w:szCs w:val="20"/>
              </w:rPr>
            </w:pPr>
            <w:r w:rsidRPr="00CE5861">
              <w:rPr>
                <w:b/>
                <w:bCs/>
                <w:color w:val="414142"/>
                <w:sz w:val="20"/>
                <w:szCs w:val="20"/>
              </w:rPr>
              <w:t>Pārskats par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60E109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ECC7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42F7465F" w14:textId="77777777" w:rsidTr="00BA15B1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62A2D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0EDB6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C04574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(iestādes nosaukums)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727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235384F4" w14:textId="77777777" w:rsidR="009C7425" w:rsidRPr="000639A0" w:rsidRDefault="009C7425" w:rsidP="009C742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0639A0">
        <w:rPr>
          <w:b/>
          <w:bCs/>
          <w:color w:val="414142"/>
          <w:sz w:val="20"/>
          <w:szCs w:val="20"/>
        </w:rPr>
        <w:t>20_____.gada _____ pusgadā rezidentu apmācībai saņemto valsts budžeta līdzekļu faktisko izlietojumu</w:t>
      </w:r>
    </w:p>
    <w:p w14:paraId="56204155" w14:textId="77777777" w:rsidR="009C7425" w:rsidRPr="000639A0" w:rsidRDefault="009C7425" w:rsidP="009C742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0639A0">
        <w:rPr>
          <w:color w:val="414142"/>
          <w:sz w:val="20"/>
          <w:szCs w:val="20"/>
        </w:rPr>
        <w:t>1.tabula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4850"/>
        <w:gridCol w:w="999"/>
        <w:gridCol w:w="1427"/>
        <w:gridCol w:w="999"/>
        <w:gridCol w:w="1142"/>
        <w:gridCol w:w="1142"/>
        <w:gridCol w:w="999"/>
        <w:gridCol w:w="1142"/>
        <w:gridCol w:w="999"/>
      </w:tblGrid>
      <w:tr w:rsidR="009C7425" w:rsidRPr="00CE5861" w14:paraId="25FDD310" w14:textId="77777777" w:rsidTr="00BA15B1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738A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Nr.</w:t>
            </w:r>
            <w:r w:rsidRPr="00CE5861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C5A2F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Iestādes nosaukums/izdevumu pozīcijas nosaukums</w:t>
            </w:r>
          </w:p>
        </w:tc>
        <w:tc>
          <w:tcPr>
            <w:tcW w:w="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A4D2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Līdzekļu atlikums uz pārskata perioda sākumu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3DAB9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No valsts budžeta līdzekļiem saņemtais līdzekļu apmērs pārskata periodā (naudas plūsma)</w:t>
            </w:r>
          </w:p>
        </w:tc>
        <w:tc>
          <w:tcPr>
            <w:tcW w:w="1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EC166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Uzkrātās (neapmaksātās) saistības no iepriekšējiem mēnešiem uz pārskata perioda sākumu</w:t>
            </w:r>
          </w:p>
        </w:tc>
        <w:tc>
          <w:tcPr>
            <w:tcW w:w="11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4F5F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Aprēķinātais izdevumu apmērs par pārskata periodu</w:t>
            </w:r>
          </w:p>
        </w:tc>
      </w:tr>
      <w:tr w:rsidR="009C7425" w:rsidRPr="00CE5861" w14:paraId="68EE4F72" w14:textId="77777777" w:rsidTr="00BA15B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96D2E0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4887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94BDDC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447F55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D5B49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F225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415E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pašas budžeta iestādes izdevumi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DA0E2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5D949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1ADF1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pašas budžeta iestādes izdevumi</w:t>
            </w:r>
          </w:p>
        </w:tc>
      </w:tr>
      <w:tr w:rsidR="009C7425" w:rsidRPr="00CE5861" w14:paraId="35AD991B" w14:textId="77777777" w:rsidTr="00BA15B1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6AC89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9F271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AAB6E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3896B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F9A9B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5 = 6 + 7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EFB74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6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56FFA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B645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8 = 9 + 10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663FC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A19D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10</w:t>
            </w:r>
          </w:p>
        </w:tc>
      </w:tr>
      <w:tr w:rsidR="009C7425" w:rsidRPr="00CE5861" w14:paraId="04A96B60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D7786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832C7D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PAVISAM KOPĀ, tai skaitā: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F29FE7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914EAC3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27EFD4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CC8513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BE1319C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938EAB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7922FE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E4553B7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498BBC66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7288F7D2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1.1.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B982B1A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Rezidenta darba samaksa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7BA490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708F8CE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E1E003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FFC218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69E9A5F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D950B0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9D5B1B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60F71C0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47B6E200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0C77365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1.2.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EA2911A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Ārsta, kura vadībā strādā rezidents, darba samaksa (2.tabula)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4DA5811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1571A3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59674C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80B796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B3CF5E0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CB1789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F6B965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D725F18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0B55D637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4E090260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1.3.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AACF7B0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Valsts sociālās apdrošināšanas obligātās iemaksas (darba devēja iemaksu daļa)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8A6FA78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8E3BE2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40217D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F584AE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93E2635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04C922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48EAB6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05300E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07E92EA1" w14:textId="77777777" w:rsidTr="00994DFF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7B5F9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1.4.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DDD104C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Pārējie izdevumi (tai skaitā mācību materiāli, rezidentūras organizēšanas un mācību procesa nodrošināšanas izdevumi) (3.tabula)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4C7387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09CDBC4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4BD504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DBD952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D0EC497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A98B82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FDCE40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8253ED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17AE8C84" w14:textId="77777777" w:rsidR="009C7425" w:rsidRPr="00CE5861" w:rsidRDefault="009C7425" w:rsidP="009C7425">
      <w:pPr>
        <w:shd w:val="clear" w:color="auto" w:fill="FFFFFF"/>
        <w:rPr>
          <w:rFonts w:ascii="Arial" w:hAnsi="Arial" w:cs="Arial"/>
          <w:color w:val="414142"/>
          <w:sz w:val="27"/>
          <w:szCs w:val="27"/>
        </w:rPr>
      </w:pPr>
      <w:r w:rsidRPr="00CE5861">
        <w:rPr>
          <w:rFonts w:ascii="Arial" w:hAnsi="Arial" w:cs="Arial"/>
          <w:color w:val="414142"/>
          <w:sz w:val="27"/>
          <w:szCs w:val="27"/>
        </w:rPr>
        <w:br/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9"/>
        <w:gridCol w:w="960"/>
        <w:gridCol w:w="805"/>
        <w:gridCol w:w="906"/>
        <w:gridCol w:w="983"/>
        <w:gridCol w:w="1187"/>
        <w:gridCol w:w="1067"/>
        <w:gridCol w:w="2137"/>
        <w:gridCol w:w="777"/>
        <w:gridCol w:w="777"/>
        <w:gridCol w:w="777"/>
        <w:gridCol w:w="777"/>
        <w:gridCol w:w="777"/>
        <w:gridCol w:w="777"/>
        <w:gridCol w:w="783"/>
      </w:tblGrid>
      <w:tr w:rsidR="009C7425" w:rsidRPr="00CE5861" w14:paraId="260BB69F" w14:textId="77777777" w:rsidTr="00BA15B1"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1560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lastRenderedPageBreak/>
              <w:t>Faktiskais līdzekļu izlietojums pārskata periodā (naudas plūsma)</w:t>
            </w:r>
          </w:p>
        </w:tc>
        <w:tc>
          <w:tcPr>
            <w:tcW w:w="13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5D4B1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Uzkrātās saistības uz pārskata perioda beigām</w:t>
            </w:r>
          </w:p>
        </w:tc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168C5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Līdzekļu atlikums uz pārskata perioda beigām</w:t>
            </w:r>
          </w:p>
        </w:tc>
        <w:tc>
          <w:tcPr>
            <w:tcW w:w="185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11ECE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Faktiskais rezidentu skaits</w:t>
            </w:r>
          </w:p>
        </w:tc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B9F57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9C7425" w:rsidRPr="00CE5861" w14:paraId="301BD3FC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9AF0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6D75E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pārskaitīts augstskolai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0827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pašas budžeta iestādes izdevumi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A9285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7DF5D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augstskolas izdevumi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4CF76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pašas budžeta iestādes izdevumi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BACF2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AADF1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E5FB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pusgada 1.mēnesī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A8C7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pusgada 2.mēnesī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1C097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pusgada 3.mēnesī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A4490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pusgada 4.mēnesī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92D58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pusgada 5.mēnesī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7890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tai skaitā pusgada 6.mēnesī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F055E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</w:p>
        </w:tc>
      </w:tr>
      <w:tr w:rsidR="009C7425" w:rsidRPr="00CE5861" w14:paraId="46E28637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A0415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11 = 12 + 13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680F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BD601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1C113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14 = 15 + 16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CD7A6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15 = 6 + 9 – 12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DD417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16 = 7 + 10 – 13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65F9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17 = 3 + 4 – 11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2DA4A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18=19+20+21+22+23+24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13810C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AA16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1E791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17E8D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4CE54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05FA0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24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5632A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25</w:t>
            </w:r>
          </w:p>
        </w:tc>
      </w:tr>
      <w:tr w:rsidR="009C7425" w:rsidRPr="00CE5861" w14:paraId="7778819C" w14:textId="77777777" w:rsidTr="00994DFF">
        <w:trPr>
          <w:trHeight w:val="300"/>
        </w:trPr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B43B96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02BB06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71C3EE8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1A6271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E3785C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31357F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823700F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28EBF8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957555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672EC7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01E73C20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EFA3A65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09EF2F7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CDB8FAC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E239E3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6D2ED2A6" w14:textId="77777777" w:rsidTr="00994DFF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511264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DF614C8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488363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893C11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763F158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02E69D9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F9FA278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A289A2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2AEABB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1FEC51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5DB672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D12448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0DBA95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5FC2E3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685FC59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7BD18B87" w14:textId="77777777" w:rsidTr="00994DFF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8540EDC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BCADEC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0D10509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DBAD91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427821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AB61127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65BD07D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FE2BAE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8298DD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D33E52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AEAAD6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80C51D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BAD83A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A9F39D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979AC3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5C98474D" w14:textId="77777777" w:rsidTr="00994DFF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0E2C56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6BC214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A55ED0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D73C50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D5B0F2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9627642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315FA94E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DEEDB5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F60A54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9B1F32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ACB09C0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A41BCA7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36EF2B75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10630AB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429EAE7A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47136513" w14:textId="77777777" w:rsidTr="00994DFF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8F42BA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A3BF8AB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9BF7EC7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26F7D2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A20E10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A65117F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</w:tcPr>
          <w:p w14:paraId="225D141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D7D5B2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E2E01B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605244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E4D53E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798301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479A92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A5B7CAF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02CB29E8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4E1961CC" w14:textId="1CB7DE53" w:rsidR="009C7425" w:rsidRPr="000639A0" w:rsidRDefault="009C7425" w:rsidP="009C742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0639A0">
        <w:rPr>
          <w:color w:val="414142"/>
          <w:sz w:val="20"/>
          <w:szCs w:val="20"/>
        </w:rPr>
        <w:t>2.tabula</w:t>
      </w:r>
    </w:p>
    <w:p w14:paraId="3EC99C10" w14:textId="77777777" w:rsidR="009C7425" w:rsidRPr="000639A0" w:rsidRDefault="009C7425" w:rsidP="009C742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0639A0">
        <w:rPr>
          <w:b/>
          <w:bCs/>
          <w:color w:val="414142"/>
          <w:sz w:val="20"/>
          <w:szCs w:val="20"/>
        </w:rPr>
        <w:t>To ārstu faktiski veiktais darba apjoms pārskata periodā un par to aprēķinātā darba samaksa, kuri veic teorētisku vai praktisku rezidenta apmācību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8"/>
        <w:gridCol w:w="3282"/>
        <w:gridCol w:w="4138"/>
        <w:gridCol w:w="4851"/>
      </w:tblGrid>
      <w:tr w:rsidR="009C7425" w:rsidRPr="00CE5861" w14:paraId="7994DE0F" w14:textId="77777777" w:rsidTr="00BA15B1"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74DA3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Ārstu skaits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E3757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Vadīto mācību stundu skaits pārskata periodā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E7D79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Aprēķinātā darba samaksa par pārskata periodu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C04E9D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Piezīmes</w:t>
            </w:r>
          </w:p>
        </w:tc>
      </w:tr>
      <w:tr w:rsidR="009C7425" w:rsidRPr="00CE5861" w14:paraId="480E7164" w14:textId="77777777" w:rsidTr="00BA15B1">
        <w:trPr>
          <w:trHeight w:val="300"/>
        </w:trPr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5F17DD8F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19B9762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390B5BAD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3C8C3DC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6D20D215" w14:textId="77777777" w:rsidR="009C7425" w:rsidRPr="000639A0" w:rsidRDefault="009C7425" w:rsidP="009C742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color w:val="414142"/>
          <w:sz w:val="20"/>
          <w:szCs w:val="20"/>
        </w:rPr>
      </w:pPr>
      <w:r w:rsidRPr="000639A0">
        <w:rPr>
          <w:color w:val="414142"/>
          <w:sz w:val="20"/>
          <w:szCs w:val="20"/>
        </w:rPr>
        <w:t>3.tabula</w:t>
      </w:r>
    </w:p>
    <w:p w14:paraId="1F2857C8" w14:textId="77777777" w:rsidR="009C7425" w:rsidRPr="000639A0" w:rsidRDefault="009C7425" w:rsidP="009C742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color w:val="414142"/>
          <w:sz w:val="20"/>
          <w:szCs w:val="20"/>
        </w:rPr>
      </w:pPr>
      <w:r w:rsidRPr="000639A0">
        <w:rPr>
          <w:b/>
          <w:bCs/>
          <w:color w:val="414142"/>
          <w:sz w:val="20"/>
          <w:szCs w:val="20"/>
        </w:rPr>
        <w:t>Pārējo izdevumu atšifrējums pa konkrētām izdevumu pozīcijām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"/>
        <w:gridCol w:w="7563"/>
        <w:gridCol w:w="5708"/>
      </w:tblGrid>
      <w:tr w:rsidR="009C7425" w:rsidRPr="00CE5861" w14:paraId="6960E19F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BC59B6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Nr.</w:t>
            </w:r>
            <w:r w:rsidRPr="00CE5861">
              <w:rPr>
                <w:color w:val="414142"/>
                <w:sz w:val="20"/>
                <w:szCs w:val="20"/>
              </w:rPr>
              <w:br/>
              <w:t>p.k.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A94F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Izdevumu pozīcija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C1157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Faktiskais līdzekļu izlietojums pārskata periodā (naudas plūsma)</w:t>
            </w:r>
          </w:p>
        </w:tc>
      </w:tr>
      <w:tr w:rsidR="009C7425" w:rsidRPr="00CE5861" w14:paraId="64722DB2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BC92EA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CE20B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587AF7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583BDAAB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FE8F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2.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8593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46462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48AD6E4C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40AE83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3.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389A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43F4E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146429F9" w14:textId="77777777" w:rsidTr="00BA15B1"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D4714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..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4CB29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right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KOPĀ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6B3886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</w:tbl>
    <w:p w14:paraId="61AAFF42" w14:textId="383AAB4A" w:rsidR="009C7425" w:rsidRPr="00CE5861" w:rsidRDefault="009C7425" w:rsidP="009C7425">
      <w:pPr>
        <w:shd w:val="clear" w:color="auto" w:fill="FFFFFF"/>
        <w:rPr>
          <w:rFonts w:ascii="Arial" w:hAnsi="Arial" w:cs="Arial"/>
          <w:color w:val="414142"/>
          <w:sz w:val="27"/>
          <w:szCs w:val="27"/>
        </w:rPr>
      </w:pPr>
    </w:p>
    <w:tbl>
      <w:tblPr>
        <w:tblW w:w="4809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3715"/>
        <w:gridCol w:w="429"/>
        <w:gridCol w:w="5856"/>
        <w:gridCol w:w="286"/>
        <w:gridCol w:w="2036"/>
      </w:tblGrid>
      <w:tr w:rsidR="009C7425" w:rsidRPr="00CE5861" w14:paraId="40372C78" w14:textId="77777777" w:rsidTr="009C7425"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0F83F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Sagatavotājs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4626F3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50DCC4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53236A6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676A48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464F5D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</w:tr>
      <w:tr w:rsidR="009C7425" w:rsidRPr="00CE5861" w14:paraId="05A55769" w14:textId="77777777" w:rsidTr="009C7425"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1C466" w14:textId="6EF27D83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>
              <w:rPr>
                <w:color w:val="414142"/>
                <w:sz w:val="20"/>
                <w:szCs w:val="20"/>
              </w:rPr>
              <w:t xml:space="preserve"> </w:t>
            </w: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1352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1C83781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(amats)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F70C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4E3877C" w14:textId="77777777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(vārds, uzvārds, paraksts)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D1A831" w14:textId="77777777" w:rsidR="009C7425" w:rsidRPr="00CE5861" w:rsidRDefault="009C7425" w:rsidP="00BA15B1">
            <w:pPr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12E3B4A" w14:textId="4A976BE4" w:rsidR="009C7425" w:rsidRPr="00CE5861" w:rsidRDefault="009C7425" w:rsidP="00BA15B1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  <w:szCs w:val="20"/>
              </w:rPr>
            </w:pPr>
            <w:r w:rsidRPr="00CE5861">
              <w:rPr>
                <w:color w:val="414142"/>
                <w:sz w:val="20"/>
                <w:szCs w:val="20"/>
              </w:rPr>
              <w:t>(tālrunis)</w:t>
            </w:r>
            <w:r w:rsidR="00C518F4">
              <w:rPr>
                <w:color w:val="414142"/>
                <w:sz w:val="20"/>
                <w:szCs w:val="20"/>
              </w:rPr>
              <w:t>”</w:t>
            </w:r>
          </w:p>
        </w:tc>
      </w:tr>
    </w:tbl>
    <w:p w14:paraId="3316FC3C" w14:textId="77777777" w:rsidR="009C7425" w:rsidRDefault="009C7425" w:rsidP="009C7425"/>
    <w:p w14:paraId="3A74D915" w14:textId="190C4697" w:rsidR="00E05CED" w:rsidRDefault="00E05CE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14:paraId="27FB5D9A" w14:textId="52A8C211" w:rsidR="006C4135" w:rsidRPr="00C425F5" w:rsidRDefault="006C4135" w:rsidP="006C4135">
      <w:pPr>
        <w:spacing w:after="480"/>
        <w:ind w:right="-766"/>
        <w:rPr>
          <w:rFonts w:eastAsia="Calibri"/>
          <w:color w:val="000000" w:themeColor="text1"/>
          <w:sz w:val="28"/>
          <w:szCs w:val="28"/>
        </w:rPr>
      </w:pPr>
      <w:r w:rsidRPr="00C425F5">
        <w:rPr>
          <w:rFonts w:eastAsia="Calibri"/>
          <w:color w:val="000000" w:themeColor="text1"/>
          <w:sz w:val="28"/>
          <w:szCs w:val="28"/>
        </w:rPr>
        <w:t>Ministru prezidents</w:t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  <w:t xml:space="preserve"> </w:t>
      </w:r>
      <w:r w:rsidR="00562E4E">
        <w:rPr>
          <w:rFonts w:eastAsia="Calibri"/>
          <w:color w:val="000000" w:themeColor="text1"/>
          <w:sz w:val="28"/>
          <w:szCs w:val="28"/>
        </w:rPr>
        <w:t xml:space="preserve">       </w:t>
      </w:r>
      <w:r w:rsidR="009C7425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562E4E">
        <w:rPr>
          <w:rFonts w:eastAsia="Calibri"/>
          <w:color w:val="000000" w:themeColor="text1"/>
          <w:sz w:val="28"/>
          <w:szCs w:val="28"/>
        </w:rPr>
        <w:t xml:space="preserve"> </w:t>
      </w:r>
      <w:r w:rsidR="00D52819">
        <w:rPr>
          <w:rFonts w:eastAsia="Calibri"/>
          <w:color w:val="000000" w:themeColor="text1"/>
          <w:sz w:val="28"/>
          <w:szCs w:val="28"/>
        </w:rPr>
        <w:t>A</w:t>
      </w:r>
      <w:r w:rsidR="0077168C">
        <w:rPr>
          <w:rFonts w:eastAsia="Calibri"/>
          <w:color w:val="000000" w:themeColor="text1"/>
          <w:sz w:val="28"/>
          <w:szCs w:val="28"/>
        </w:rPr>
        <w:t>.</w:t>
      </w:r>
      <w:r w:rsidR="00D52819">
        <w:rPr>
          <w:rFonts w:eastAsia="Calibri"/>
          <w:color w:val="000000" w:themeColor="text1"/>
          <w:sz w:val="28"/>
          <w:szCs w:val="28"/>
        </w:rPr>
        <w:t xml:space="preserve"> K</w:t>
      </w:r>
      <w:r w:rsidR="0077168C">
        <w:rPr>
          <w:rFonts w:eastAsia="Calibri"/>
          <w:color w:val="000000" w:themeColor="text1"/>
          <w:sz w:val="28"/>
          <w:szCs w:val="28"/>
        </w:rPr>
        <w:t>.</w:t>
      </w:r>
      <w:r w:rsidR="00D52819">
        <w:rPr>
          <w:rFonts w:eastAsia="Calibri"/>
          <w:color w:val="000000" w:themeColor="text1"/>
          <w:sz w:val="28"/>
          <w:szCs w:val="28"/>
        </w:rPr>
        <w:t xml:space="preserve"> Kariņš</w:t>
      </w:r>
    </w:p>
    <w:p w14:paraId="7142B38F" w14:textId="12E2CE87" w:rsidR="006C4135" w:rsidRPr="00C425F5" w:rsidRDefault="006C4135" w:rsidP="006C4135">
      <w:pPr>
        <w:spacing w:after="480"/>
        <w:ind w:right="-766"/>
        <w:rPr>
          <w:rFonts w:eastAsia="Calibri"/>
          <w:color w:val="000000" w:themeColor="text1"/>
          <w:sz w:val="28"/>
          <w:szCs w:val="28"/>
        </w:rPr>
      </w:pPr>
      <w:r w:rsidRPr="00C425F5">
        <w:rPr>
          <w:rFonts w:eastAsia="Calibri"/>
          <w:color w:val="000000" w:themeColor="text1"/>
          <w:sz w:val="28"/>
          <w:szCs w:val="28"/>
        </w:rPr>
        <w:t>Veselības ministre</w:t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Pr="00C425F5">
        <w:rPr>
          <w:rFonts w:eastAsia="Calibri"/>
          <w:color w:val="000000" w:themeColor="text1"/>
          <w:sz w:val="28"/>
          <w:szCs w:val="28"/>
        </w:rPr>
        <w:tab/>
        <w:t xml:space="preserve"> </w:t>
      </w:r>
      <w:r w:rsidRPr="00C425F5">
        <w:rPr>
          <w:rFonts w:eastAsia="Calibri"/>
          <w:color w:val="000000" w:themeColor="text1"/>
          <w:sz w:val="28"/>
          <w:szCs w:val="28"/>
        </w:rPr>
        <w:tab/>
        <w:t xml:space="preserve">                          </w:t>
      </w:r>
      <w:r w:rsidR="0077168C">
        <w:rPr>
          <w:rFonts w:eastAsia="Calibri"/>
          <w:color w:val="000000" w:themeColor="text1"/>
          <w:sz w:val="28"/>
          <w:szCs w:val="28"/>
        </w:rPr>
        <w:t xml:space="preserve">  </w:t>
      </w:r>
      <w:r w:rsidRPr="00C425F5">
        <w:rPr>
          <w:rFonts w:eastAsia="Calibri"/>
          <w:color w:val="000000" w:themeColor="text1"/>
          <w:sz w:val="28"/>
          <w:szCs w:val="28"/>
        </w:rPr>
        <w:t xml:space="preserve"> </w:t>
      </w:r>
      <w:r w:rsidR="009C7425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</w:t>
      </w:r>
      <w:r w:rsidR="00C60584">
        <w:rPr>
          <w:rFonts w:eastAsia="Calibri"/>
          <w:color w:val="000000" w:themeColor="text1"/>
          <w:sz w:val="28"/>
          <w:szCs w:val="28"/>
        </w:rPr>
        <w:t>I</w:t>
      </w:r>
      <w:r w:rsidR="0077168C">
        <w:rPr>
          <w:rFonts w:eastAsia="Calibri"/>
          <w:color w:val="000000" w:themeColor="text1"/>
          <w:sz w:val="28"/>
          <w:szCs w:val="28"/>
        </w:rPr>
        <w:t>.</w:t>
      </w:r>
      <w:r w:rsidR="00C60584">
        <w:rPr>
          <w:rFonts w:eastAsia="Calibri"/>
          <w:color w:val="000000" w:themeColor="text1"/>
          <w:sz w:val="28"/>
          <w:szCs w:val="28"/>
        </w:rPr>
        <w:t xml:space="preserve"> Viņķele</w:t>
      </w:r>
    </w:p>
    <w:p w14:paraId="26EF7441" w14:textId="7FC8DE59" w:rsidR="006C4135" w:rsidRPr="00C425F5" w:rsidRDefault="006C4135" w:rsidP="006C4135">
      <w:pPr>
        <w:tabs>
          <w:tab w:val="right" w:pos="9072"/>
        </w:tabs>
        <w:spacing w:after="480"/>
        <w:ind w:right="-766"/>
        <w:rPr>
          <w:rFonts w:eastAsia="Calibri"/>
          <w:color w:val="000000" w:themeColor="text1"/>
          <w:sz w:val="28"/>
          <w:szCs w:val="28"/>
        </w:rPr>
      </w:pPr>
      <w:r w:rsidRPr="00C425F5">
        <w:rPr>
          <w:rFonts w:eastAsia="Calibri"/>
          <w:color w:val="000000" w:themeColor="text1"/>
          <w:sz w:val="28"/>
          <w:szCs w:val="28"/>
        </w:rPr>
        <w:t xml:space="preserve">Iesniedzējs: Veselības ministre                                                         </w:t>
      </w:r>
      <w:r w:rsidR="009C7425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</w:t>
      </w:r>
      <w:r w:rsidRPr="00C425F5">
        <w:rPr>
          <w:rFonts w:eastAsia="Calibri"/>
          <w:color w:val="000000" w:themeColor="text1"/>
          <w:sz w:val="28"/>
          <w:szCs w:val="28"/>
        </w:rPr>
        <w:t xml:space="preserve"> </w:t>
      </w:r>
      <w:r w:rsidR="00C60584">
        <w:rPr>
          <w:rFonts w:eastAsia="Calibri"/>
          <w:color w:val="000000" w:themeColor="text1"/>
          <w:sz w:val="28"/>
          <w:szCs w:val="28"/>
        </w:rPr>
        <w:t>I</w:t>
      </w:r>
      <w:r w:rsidR="0077168C">
        <w:rPr>
          <w:rFonts w:eastAsia="Calibri"/>
          <w:color w:val="000000" w:themeColor="text1"/>
          <w:sz w:val="28"/>
          <w:szCs w:val="28"/>
        </w:rPr>
        <w:t>.</w:t>
      </w:r>
      <w:r w:rsidR="00C60584">
        <w:rPr>
          <w:rFonts w:eastAsia="Calibri"/>
          <w:color w:val="000000" w:themeColor="text1"/>
          <w:sz w:val="28"/>
          <w:szCs w:val="28"/>
        </w:rPr>
        <w:t xml:space="preserve"> Viņķele</w:t>
      </w:r>
      <w:r w:rsidRPr="00C425F5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4B4BAC77" w14:textId="531DDCE8" w:rsidR="006C4135" w:rsidRDefault="006C4135" w:rsidP="006C4135">
      <w:pPr>
        <w:tabs>
          <w:tab w:val="right" w:pos="9072"/>
        </w:tabs>
        <w:ind w:right="-766"/>
        <w:rPr>
          <w:rFonts w:eastAsia="Calibri"/>
          <w:color w:val="000000" w:themeColor="text1"/>
          <w:sz w:val="28"/>
          <w:szCs w:val="28"/>
        </w:rPr>
      </w:pPr>
      <w:r w:rsidRPr="00C425F5">
        <w:rPr>
          <w:rFonts w:eastAsia="Calibri"/>
          <w:color w:val="000000" w:themeColor="text1"/>
          <w:sz w:val="28"/>
          <w:szCs w:val="28"/>
        </w:rPr>
        <w:t>Vīza: Valsts sekretār</w:t>
      </w:r>
      <w:r w:rsidR="00C60584">
        <w:rPr>
          <w:rFonts w:eastAsia="Calibri"/>
          <w:color w:val="000000" w:themeColor="text1"/>
          <w:sz w:val="28"/>
          <w:szCs w:val="28"/>
        </w:rPr>
        <w:t>e</w:t>
      </w:r>
      <w:r w:rsidRPr="00C425F5">
        <w:rPr>
          <w:rFonts w:eastAsia="Calibri"/>
          <w:color w:val="000000" w:themeColor="text1"/>
          <w:sz w:val="28"/>
          <w:szCs w:val="28"/>
        </w:rPr>
        <w:tab/>
      </w:r>
      <w:r w:rsidR="009C7425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425F5">
        <w:rPr>
          <w:rFonts w:eastAsia="Calibri"/>
          <w:color w:val="000000" w:themeColor="text1"/>
          <w:sz w:val="28"/>
          <w:szCs w:val="28"/>
        </w:rPr>
        <w:t>D</w:t>
      </w:r>
      <w:r w:rsidR="0077168C">
        <w:rPr>
          <w:rFonts w:eastAsia="Calibri"/>
          <w:color w:val="000000" w:themeColor="text1"/>
          <w:sz w:val="28"/>
          <w:szCs w:val="28"/>
        </w:rPr>
        <w:t>.</w:t>
      </w:r>
      <w:r w:rsidRPr="00C425F5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C425F5">
        <w:rPr>
          <w:rFonts w:eastAsia="Calibri"/>
          <w:color w:val="000000" w:themeColor="text1"/>
          <w:sz w:val="28"/>
          <w:szCs w:val="28"/>
        </w:rPr>
        <w:t>Mūrmane-Umbraško</w:t>
      </w:r>
      <w:proofErr w:type="spellEnd"/>
    </w:p>
    <w:p w14:paraId="3BB0A1E0" w14:textId="023ECFF1" w:rsidR="002E3067" w:rsidRPr="002E3067" w:rsidRDefault="002E3067" w:rsidP="002E3067">
      <w:pPr>
        <w:rPr>
          <w:sz w:val="28"/>
          <w:szCs w:val="28"/>
        </w:rPr>
      </w:pPr>
    </w:p>
    <w:p w14:paraId="3EBC018E" w14:textId="4D94767C" w:rsidR="002E3067" w:rsidRPr="002E3067" w:rsidRDefault="002E3067" w:rsidP="002E3067">
      <w:pPr>
        <w:rPr>
          <w:sz w:val="28"/>
          <w:szCs w:val="28"/>
        </w:rPr>
      </w:pPr>
    </w:p>
    <w:p w14:paraId="539251FB" w14:textId="2F5FE958" w:rsidR="002E3067" w:rsidRPr="002E3067" w:rsidRDefault="002E3067" w:rsidP="002E3067">
      <w:pPr>
        <w:rPr>
          <w:sz w:val="28"/>
          <w:szCs w:val="28"/>
        </w:rPr>
      </w:pPr>
    </w:p>
    <w:p w14:paraId="0D87A2AC" w14:textId="277861D3" w:rsidR="002E3067" w:rsidRPr="002E3067" w:rsidRDefault="002E3067" w:rsidP="002E3067">
      <w:pPr>
        <w:rPr>
          <w:sz w:val="28"/>
          <w:szCs w:val="28"/>
        </w:rPr>
      </w:pPr>
    </w:p>
    <w:p w14:paraId="504D9E1D" w14:textId="4CB79CCB" w:rsidR="002E3067" w:rsidRPr="002E3067" w:rsidRDefault="002E3067" w:rsidP="002E3067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E3067" w:rsidRPr="002E3067" w:rsidSect="00EA103F">
      <w:pgSz w:w="16838" w:h="11906" w:orient="landscape"/>
      <w:pgMar w:top="568" w:right="1702" w:bottom="568" w:left="85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112B86" w:rsidRDefault="00112B86" w:rsidP="00113844">
      <w:r>
        <w:separator/>
      </w:r>
    </w:p>
  </w:endnote>
  <w:endnote w:type="continuationSeparator" w:id="0">
    <w:p w14:paraId="03272CAF" w14:textId="77777777" w:rsidR="00112B86" w:rsidRDefault="00112B86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DDF8" w14:textId="2C1F823B" w:rsidR="00112B86" w:rsidRPr="004B62B2" w:rsidRDefault="00112B86" w:rsidP="004B62B2">
    <w:pPr>
      <w:pStyle w:val="Footer"/>
      <w:tabs>
        <w:tab w:val="clear" w:pos="4153"/>
        <w:tab w:val="clear" w:pos="8306"/>
      </w:tabs>
      <w:jc w:val="both"/>
    </w:pPr>
    <w:r>
      <w:rPr>
        <w:sz w:val="20"/>
      </w:rPr>
      <w:t>VMnot_</w:t>
    </w:r>
    <w:r w:rsidR="00223F52">
      <w:rPr>
        <w:sz w:val="20"/>
      </w:rPr>
      <w:t>05</w:t>
    </w:r>
    <w:r w:rsidR="002E3067">
      <w:rPr>
        <w:sz w:val="20"/>
      </w:rPr>
      <w:t>12</w:t>
    </w:r>
    <w:r>
      <w:rPr>
        <w:sz w:val="20"/>
      </w:rPr>
      <w:t>19_groz_685</w:t>
    </w:r>
    <w:r w:rsidRPr="004B62B2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32F5" w14:textId="77777777" w:rsidR="00112B86" w:rsidRDefault="00112B86" w:rsidP="00E16974">
    <w:pPr>
      <w:pStyle w:val="Footer"/>
      <w:tabs>
        <w:tab w:val="clear" w:pos="4153"/>
        <w:tab w:val="clear" w:pos="8306"/>
      </w:tabs>
      <w:jc w:val="both"/>
      <w:rPr>
        <w:sz w:val="20"/>
      </w:rPr>
    </w:pPr>
  </w:p>
  <w:p w14:paraId="249EA8A3" w14:textId="3BB3AE93" w:rsidR="00112B86" w:rsidRPr="0086533E" w:rsidRDefault="00112B86" w:rsidP="00E16974">
    <w:pPr>
      <w:pStyle w:val="Footer"/>
      <w:tabs>
        <w:tab w:val="clear" w:pos="4153"/>
        <w:tab w:val="clear" w:pos="8306"/>
      </w:tabs>
      <w:jc w:val="both"/>
      <w:rPr>
        <w:sz w:val="20"/>
      </w:rPr>
    </w:pPr>
    <w:r w:rsidRPr="004B62B2">
      <w:rPr>
        <w:sz w:val="20"/>
      </w:rPr>
      <w:t>VMnot_</w:t>
    </w:r>
    <w:r w:rsidR="00223F52">
      <w:rPr>
        <w:sz w:val="20"/>
      </w:rPr>
      <w:t>05</w:t>
    </w:r>
    <w:r w:rsidR="002E3067">
      <w:rPr>
        <w:sz w:val="20"/>
      </w:rPr>
      <w:t>12</w:t>
    </w:r>
    <w:r>
      <w:rPr>
        <w:sz w:val="20"/>
      </w:rPr>
      <w:t>19_groz_685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112B86" w:rsidRDefault="00112B86" w:rsidP="00113844">
      <w:r>
        <w:separator/>
      </w:r>
    </w:p>
  </w:footnote>
  <w:footnote w:type="continuationSeparator" w:id="0">
    <w:p w14:paraId="57AA5231" w14:textId="77777777" w:rsidR="00112B86" w:rsidRDefault="00112B86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2BD83B2D" w:rsidR="00112B86" w:rsidRDefault="00112B8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62B50" w14:textId="77777777" w:rsidR="00112B86" w:rsidRDefault="00112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8789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B6553A" w14:textId="315835A5" w:rsidR="005F047C" w:rsidRDefault="005F04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B2AD7D" w14:textId="77777777" w:rsidR="005F047C" w:rsidRDefault="005F0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534DF"/>
    <w:multiLevelType w:val="hybridMultilevel"/>
    <w:tmpl w:val="3C18C4BE"/>
    <w:lvl w:ilvl="0" w:tplc="DC48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2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1"/>
  </w:num>
  <w:num w:numId="19">
    <w:abstractNumId w:val="22"/>
  </w:num>
  <w:num w:numId="20">
    <w:abstractNumId w:val="29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17C6"/>
    <w:rsid w:val="00057722"/>
    <w:rsid w:val="000578C6"/>
    <w:rsid w:val="00061049"/>
    <w:rsid w:val="000639A0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7F2"/>
    <w:rsid w:val="00091BF5"/>
    <w:rsid w:val="00092DBE"/>
    <w:rsid w:val="00096095"/>
    <w:rsid w:val="00096B6F"/>
    <w:rsid w:val="00097C91"/>
    <w:rsid w:val="00097E81"/>
    <w:rsid w:val="000A0708"/>
    <w:rsid w:val="000A48C2"/>
    <w:rsid w:val="000A566D"/>
    <w:rsid w:val="000A567C"/>
    <w:rsid w:val="000A628C"/>
    <w:rsid w:val="000A67EC"/>
    <w:rsid w:val="000B0848"/>
    <w:rsid w:val="000B1C58"/>
    <w:rsid w:val="000B565A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494"/>
    <w:rsid w:val="000E78BC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2B86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507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2D4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6097"/>
    <w:rsid w:val="001763ED"/>
    <w:rsid w:val="0017790E"/>
    <w:rsid w:val="00180D12"/>
    <w:rsid w:val="0018117D"/>
    <w:rsid w:val="00181EA7"/>
    <w:rsid w:val="00181EB7"/>
    <w:rsid w:val="00182592"/>
    <w:rsid w:val="00183D4C"/>
    <w:rsid w:val="00184544"/>
    <w:rsid w:val="00186358"/>
    <w:rsid w:val="00186498"/>
    <w:rsid w:val="00191197"/>
    <w:rsid w:val="001911EA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B1083"/>
    <w:rsid w:val="001B2B69"/>
    <w:rsid w:val="001B328F"/>
    <w:rsid w:val="001B351A"/>
    <w:rsid w:val="001B63D1"/>
    <w:rsid w:val="001B6F85"/>
    <w:rsid w:val="001B7128"/>
    <w:rsid w:val="001C0735"/>
    <w:rsid w:val="001C077F"/>
    <w:rsid w:val="001C145E"/>
    <w:rsid w:val="001C24E2"/>
    <w:rsid w:val="001C280B"/>
    <w:rsid w:val="001C3D0E"/>
    <w:rsid w:val="001C56BD"/>
    <w:rsid w:val="001C58D4"/>
    <w:rsid w:val="001C5F4A"/>
    <w:rsid w:val="001C6519"/>
    <w:rsid w:val="001C65FD"/>
    <w:rsid w:val="001C6DEC"/>
    <w:rsid w:val="001D1F27"/>
    <w:rsid w:val="001D258A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2174"/>
    <w:rsid w:val="001F6E31"/>
    <w:rsid w:val="001F76EA"/>
    <w:rsid w:val="0020044F"/>
    <w:rsid w:val="00201364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01D"/>
    <w:rsid w:val="00223F52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679"/>
    <w:rsid w:val="00242A33"/>
    <w:rsid w:val="002439CD"/>
    <w:rsid w:val="00244EF7"/>
    <w:rsid w:val="00245173"/>
    <w:rsid w:val="00247172"/>
    <w:rsid w:val="0024733B"/>
    <w:rsid w:val="002475F7"/>
    <w:rsid w:val="002476AA"/>
    <w:rsid w:val="00250EFC"/>
    <w:rsid w:val="00253E3B"/>
    <w:rsid w:val="002557CB"/>
    <w:rsid w:val="0025592E"/>
    <w:rsid w:val="00255B63"/>
    <w:rsid w:val="00256E79"/>
    <w:rsid w:val="002570EA"/>
    <w:rsid w:val="00261FEA"/>
    <w:rsid w:val="0026237F"/>
    <w:rsid w:val="0026246B"/>
    <w:rsid w:val="00264CEC"/>
    <w:rsid w:val="00265426"/>
    <w:rsid w:val="0026570D"/>
    <w:rsid w:val="00265EB4"/>
    <w:rsid w:val="002665A7"/>
    <w:rsid w:val="00271610"/>
    <w:rsid w:val="00271F5E"/>
    <w:rsid w:val="00272B02"/>
    <w:rsid w:val="00283AA3"/>
    <w:rsid w:val="00284428"/>
    <w:rsid w:val="00285F3F"/>
    <w:rsid w:val="00286A14"/>
    <w:rsid w:val="00286E94"/>
    <w:rsid w:val="00287A0E"/>
    <w:rsid w:val="00290ECF"/>
    <w:rsid w:val="002920FE"/>
    <w:rsid w:val="0029258A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D8B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9EE"/>
    <w:rsid w:val="002D6BD8"/>
    <w:rsid w:val="002D7665"/>
    <w:rsid w:val="002E0648"/>
    <w:rsid w:val="002E0AA2"/>
    <w:rsid w:val="002E0DA1"/>
    <w:rsid w:val="002E10D5"/>
    <w:rsid w:val="002E1AAD"/>
    <w:rsid w:val="002E2DAA"/>
    <w:rsid w:val="002E2F1C"/>
    <w:rsid w:val="002E3067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056F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42CB"/>
    <w:rsid w:val="003873BD"/>
    <w:rsid w:val="0038795B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1BA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EB7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68A"/>
    <w:rsid w:val="003F5912"/>
    <w:rsid w:val="0040242D"/>
    <w:rsid w:val="0040345F"/>
    <w:rsid w:val="004036C2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62AB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67930"/>
    <w:rsid w:val="00472B95"/>
    <w:rsid w:val="00474B61"/>
    <w:rsid w:val="00474D46"/>
    <w:rsid w:val="00475EB6"/>
    <w:rsid w:val="0047668D"/>
    <w:rsid w:val="00477210"/>
    <w:rsid w:val="00480FD7"/>
    <w:rsid w:val="00484DA0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5778"/>
    <w:rsid w:val="004E6381"/>
    <w:rsid w:val="004E662D"/>
    <w:rsid w:val="004E6815"/>
    <w:rsid w:val="004F189A"/>
    <w:rsid w:val="004F282B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D66"/>
    <w:rsid w:val="00551E44"/>
    <w:rsid w:val="00552EFC"/>
    <w:rsid w:val="005560AA"/>
    <w:rsid w:val="00556BA2"/>
    <w:rsid w:val="005608A0"/>
    <w:rsid w:val="005612B5"/>
    <w:rsid w:val="00562E4E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625B"/>
    <w:rsid w:val="005D78F8"/>
    <w:rsid w:val="005D7B9B"/>
    <w:rsid w:val="005E0426"/>
    <w:rsid w:val="005E0FF5"/>
    <w:rsid w:val="005E12AB"/>
    <w:rsid w:val="005E203E"/>
    <w:rsid w:val="005E4967"/>
    <w:rsid w:val="005E52DD"/>
    <w:rsid w:val="005E5363"/>
    <w:rsid w:val="005F047C"/>
    <w:rsid w:val="005F4110"/>
    <w:rsid w:val="005F4364"/>
    <w:rsid w:val="005F5900"/>
    <w:rsid w:val="005F692B"/>
    <w:rsid w:val="005F7E40"/>
    <w:rsid w:val="00601B91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838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3B51"/>
    <w:rsid w:val="00644DBA"/>
    <w:rsid w:val="00645A5C"/>
    <w:rsid w:val="00650553"/>
    <w:rsid w:val="0065148B"/>
    <w:rsid w:val="00651E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128"/>
    <w:rsid w:val="00676258"/>
    <w:rsid w:val="00676A92"/>
    <w:rsid w:val="00677D29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20A7"/>
    <w:rsid w:val="006B5D43"/>
    <w:rsid w:val="006C0008"/>
    <w:rsid w:val="006C0D4D"/>
    <w:rsid w:val="006C1610"/>
    <w:rsid w:val="006C2B58"/>
    <w:rsid w:val="006C3585"/>
    <w:rsid w:val="006C413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3953"/>
    <w:rsid w:val="00713E2C"/>
    <w:rsid w:val="00715AD4"/>
    <w:rsid w:val="00715CA3"/>
    <w:rsid w:val="00717211"/>
    <w:rsid w:val="007174BA"/>
    <w:rsid w:val="007218DC"/>
    <w:rsid w:val="00721BFA"/>
    <w:rsid w:val="00721F78"/>
    <w:rsid w:val="007221E2"/>
    <w:rsid w:val="00723A4C"/>
    <w:rsid w:val="007244C1"/>
    <w:rsid w:val="007252A4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1BF6"/>
    <w:rsid w:val="007428A2"/>
    <w:rsid w:val="00743FFB"/>
    <w:rsid w:val="00745CE0"/>
    <w:rsid w:val="00745F19"/>
    <w:rsid w:val="007468EE"/>
    <w:rsid w:val="00747A86"/>
    <w:rsid w:val="00750601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539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6767D"/>
    <w:rsid w:val="007701F3"/>
    <w:rsid w:val="00770255"/>
    <w:rsid w:val="007703F7"/>
    <w:rsid w:val="00770954"/>
    <w:rsid w:val="007714BA"/>
    <w:rsid w:val="0077168C"/>
    <w:rsid w:val="00773704"/>
    <w:rsid w:val="007742AB"/>
    <w:rsid w:val="0077572B"/>
    <w:rsid w:val="007769F6"/>
    <w:rsid w:val="0077709E"/>
    <w:rsid w:val="007777D3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87A53"/>
    <w:rsid w:val="00787E20"/>
    <w:rsid w:val="007901B0"/>
    <w:rsid w:val="00790304"/>
    <w:rsid w:val="0079286B"/>
    <w:rsid w:val="00793777"/>
    <w:rsid w:val="00794118"/>
    <w:rsid w:val="0079499C"/>
    <w:rsid w:val="007958FE"/>
    <w:rsid w:val="007967E2"/>
    <w:rsid w:val="00797145"/>
    <w:rsid w:val="0079728A"/>
    <w:rsid w:val="007A191C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B99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908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145F8"/>
    <w:rsid w:val="00816112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5EC8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190F"/>
    <w:rsid w:val="00882C22"/>
    <w:rsid w:val="0088588E"/>
    <w:rsid w:val="00887393"/>
    <w:rsid w:val="00890044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543B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5C04"/>
    <w:rsid w:val="00916020"/>
    <w:rsid w:val="00916467"/>
    <w:rsid w:val="009206EA"/>
    <w:rsid w:val="0092135C"/>
    <w:rsid w:val="00921B3D"/>
    <w:rsid w:val="00924E46"/>
    <w:rsid w:val="00925155"/>
    <w:rsid w:val="00925E64"/>
    <w:rsid w:val="00931D4C"/>
    <w:rsid w:val="0093226B"/>
    <w:rsid w:val="00934234"/>
    <w:rsid w:val="009406FE"/>
    <w:rsid w:val="00940AC1"/>
    <w:rsid w:val="00943239"/>
    <w:rsid w:val="00943E04"/>
    <w:rsid w:val="00945301"/>
    <w:rsid w:val="0094569C"/>
    <w:rsid w:val="0094678E"/>
    <w:rsid w:val="00946C01"/>
    <w:rsid w:val="00947514"/>
    <w:rsid w:val="00947BDC"/>
    <w:rsid w:val="00951BD2"/>
    <w:rsid w:val="00952126"/>
    <w:rsid w:val="009541EB"/>
    <w:rsid w:val="00954290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547E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4DF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716B"/>
    <w:rsid w:val="009C7425"/>
    <w:rsid w:val="009D0A1D"/>
    <w:rsid w:val="009D3310"/>
    <w:rsid w:val="009D42A8"/>
    <w:rsid w:val="009D4AE2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473F"/>
    <w:rsid w:val="00A060BE"/>
    <w:rsid w:val="00A07871"/>
    <w:rsid w:val="00A12432"/>
    <w:rsid w:val="00A12C9D"/>
    <w:rsid w:val="00A1352C"/>
    <w:rsid w:val="00A13F35"/>
    <w:rsid w:val="00A15A28"/>
    <w:rsid w:val="00A15E58"/>
    <w:rsid w:val="00A17F75"/>
    <w:rsid w:val="00A2021D"/>
    <w:rsid w:val="00A20A33"/>
    <w:rsid w:val="00A222C0"/>
    <w:rsid w:val="00A22461"/>
    <w:rsid w:val="00A247FD"/>
    <w:rsid w:val="00A259E8"/>
    <w:rsid w:val="00A277B0"/>
    <w:rsid w:val="00A27FE3"/>
    <w:rsid w:val="00A3158E"/>
    <w:rsid w:val="00A316C8"/>
    <w:rsid w:val="00A33302"/>
    <w:rsid w:val="00A33D59"/>
    <w:rsid w:val="00A3672A"/>
    <w:rsid w:val="00A36D07"/>
    <w:rsid w:val="00A4140D"/>
    <w:rsid w:val="00A43124"/>
    <w:rsid w:val="00A435D7"/>
    <w:rsid w:val="00A439A1"/>
    <w:rsid w:val="00A43C09"/>
    <w:rsid w:val="00A43FE1"/>
    <w:rsid w:val="00A4419B"/>
    <w:rsid w:val="00A46CEC"/>
    <w:rsid w:val="00A508F1"/>
    <w:rsid w:val="00A535E7"/>
    <w:rsid w:val="00A54C14"/>
    <w:rsid w:val="00A55536"/>
    <w:rsid w:val="00A56F37"/>
    <w:rsid w:val="00A56F9A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2688"/>
    <w:rsid w:val="00A7287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1001"/>
    <w:rsid w:val="00AB32BB"/>
    <w:rsid w:val="00AB3F90"/>
    <w:rsid w:val="00AB4AB1"/>
    <w:rsid w:val="00AB6C36"/>
    <w:rsid w:val="00AB6E36"/>
    <w:rsid w:val="00AC1967"/>
    <w:rsid w:val="00AC2945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4AB6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039B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5B1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3A3"/>
    <w:rsid w:val="00BB1951"/>
    <w:rsid w:val="00BB2ED8"/>
    <w:rsid w:val="00BB2F83"/>
    <w:rsid w:val="00BB3A29"/>
    <w:rsid w:val="00BB56DE"/>
    <w:rsid w:val="00BB62ED"/>
    <w:rsid w:val="00BB7BC7"/>
    <w:rsid w:val="00BB7E1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4E73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332A"/>
    <w:rsid w:val="00C1499F"/>
    <w:rsid w:val="00C15927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03C6"/>
    <w:rsid w:val="00C511D0"/>
    <w:rsid w:val="00C518CE"/>
    <w:rsid w:val="00C518F4"/>
    <w:rsid w:val="00C520CD"/>
    <w:rsid w:val="00C52BE0"/>
    <w:rsid w:val="00C543F3"/>
    <w:rsid w:val="00C54BFA"/>
    <w:rsid w:val="00C55150"/>
    <w:rsid w:val="00C57387"/>
    <w:rsid w:val="00C579B6"/>
    <w:rsid w:val="00C60584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68E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C9C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4B0E"/>
    <w:rsid w:val="00CD7BB2"/>
    <w:rsid w:val="00CE0EF2"/>
    <w:rsid w:val="00CE2442"/>
    <w:rsid w:val="00CE3B04"/>
    <w:rsid w:val="00CE3C00"/>
    <w:rsid w:val="00CE516F"/>
    <w:rsid w:val="00CE6CB4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03581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46AB0"/>
    <w:rsid w:val="00D52458"/>
    <w:rsid w:val="00D52819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96C"/>
    <w:rsid w:val="00D71EA7"/>
    <w:rsid w:val="00D7236B"/>
    <w:rsid w:val="00D72577"/>
    <w:rsid w:val="00D7385A"/>
    <w:rsid w:val="00D73F60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C7F6A"/>
    <w:rsid w:val="00DD0147"/>
    <w:rsid w:val="00DD04CC"/>
    <w:rsid w:val="00DD286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517"/>
    <w:rsid w:val="00E02F07"/>
    <w:rsid w:val="00E03352"/>
    <w:rsid w:val="00E05CED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028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51A7"/>
    <w:rsid w:val="00E92E4A"/>
    <w:rsid w:val="00E9474E"/>
    <w:rsid w:val="00E94E88"/>
    <w:rsid w:val="00E9501F"/>
    <w:rsid w:val="00E95623"/>
    <w:rsid w:val="00E959C8"/>
    <w:rsid w:val="00E95E5C"/>
    <w:rsid w:val="00E97BE9"/>
    <w:rsid w:val="00EA103F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470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26D5"/>
    <w:rsid w:val="00F13267"/>
    <w:rsid w:val="00F1424C"/>
    <w:rsid w:val="00F146E7"/>
    <w:rsid w:val="00F14B49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41A1"/>
    <w:rsid w:val="00F30716"/>
    <w:rsid w:val="00F3097B"/>
    <w:rsid w:val="00F32194"/>
    <w:rsid w:val="00F34682"/>
    <w:rsid w:val="00F35DCD"/>
    <w:rsid w:val="00F368C3"/>
    <w:rsid w:val="00F36CD2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AA8"/>
    <w:rsid w:val="00F54E1F"/>
    <w:rsid w:val="00F54FF9"/>
    <w:rsid w:val="00F55D0B"/>
    <w:rsid w:val="00F565CE"/>
    <w:rsid w:val="00F569FD"/>
    <w:rsid w:val="00F57F75"/>
    <w:rsid w:val="00F6120B"/>
    <w:rsid w:val="00F6341B"/>
    <w:rsid w:val="00F64F03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74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4B4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3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B567-D550-46B9-A2D2-46465D5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7531</Words>
  <Characters>4293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 gada 30. augusta noteikumos Nr. 685 ”Rezidentu sadales un rezidentūras finansēšanas noteikumi”</vt:lpstr>
    </vt:vector>
  </TitlesOfParts>
  <Company>Veselības ministrija</Company>
  <LinksUpToDate>false</LinksUpToDate>
  <CharactersWithSpaces>11801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30. augusta noteikumos Nr. 685 ”Rezidentu sadales un rezidentūras finansēšanas noteikumi”</dc:title>
  <dc:subject>Ministru kabineta noteikumu projekts</dc:subject>
  <dc:creator>Dace Roga</dc:creator>
  <dc:description>Roga 67876093_x000d_
dace.roga@vm.gov.lv</dc:description>
  <cp:lastModifiedBy>Lāsma Zandberga</cp:lastModifiedBy>
  <cp:revision>12</cp:revision>
  <cp:lastPrinted>2016-10-26T11:01:00Z</cp:lastPrinted>
  <dcterms:created xsi:type="dcterms:W3CDTF">2019-11-20T10:16:00Z</dcterms:created>
  <dcterms:modified xsi:type="dcterms:W3CDTF">2019-12-05T14:25:00Z</dcterms:modified>
</cp:coreProperties>
</file>