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D08" w14:textId="77777777" w:rsidR="00592113" w:rsidRDefault="00592113" w:rsidP="0091069F">
      <w:pPr>
        <w:jc w:val="center"/>
        <w:rPr>
          <w:sz w:val="28"/>
          <w:szCs w:val="28"/>
        </w:rPr>
      </w:pPr>
    </w:p>
    <w:p w14:paraId="62FAB1BA" w14:textId="4C9E03FD" w:rsidR="0091069F" w:rsidRPr="003D5429" w:rsidRDefault="0091069F" w:rsidP="0091069F">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91069F" w:rsidRPr="003D5429" w14:paraId="19049D0D" w14:textId="77777777" w:rsidTr="002B0E4B">
        <w:trPr>
          <w:jc w:val="center"/>
        </w:trPr>
        <w:tc>
          <w:tcPr>
            <w:tcW w:w="10188" w:type="dxa"/>
            <w:tcBorders>
              <w:bottom w:val="single" w:sz="6" w:space="0" w:color="000000"/>
            </w:tcBorders>
          </w:tcPr>
          <w:p w14:paraId="46810CA1" w14:textId="77777777" w:rsidR="0091069F" w:rsidRDefault="0091069F" w:rsidP="002B0E4B">
            <w:pPr>
              <w:pStyle w:val="Body1"/>
              <w:spacing w:after="0" w:line="240" w:lineRule="auto"/>
              <w:jc w:val="center"/>
              <w:rPr>
                <w:rFonts w:ascii="Times New Roman" w:hAnsi="Times New Roman"/>
                <w:b/>
                <w:color w:val="auto"/>
                <w:sz w:val="28"/>
                <w:szCs w:val="28"/>
              </w:rPr>
            </w:pPr>
          </w:p>
          <w:p w14:paraId="5FCE5115" w14:textId="68E05207" w:rsidR="0091069F" w:rsidRDefault="00EF70A1" w:rsidP="002B0E4B">
            <w:pPr>
              <w:pStyle w:val="Body1"/>
              <w:spacing w:after="0" w:line="240" w:lineRule="auto"/>
              <w:jc w:val="center"/>
              <w:rPr>
                <w:rFonts w:ascii="Times New Roman" w:hAnsi="Times New Roman"/>
                <w:b/>
                <w:color w:val="auto"/>
                <w:sz w:val="28"/>
                <w:szCs w:val="28"/>
              </w:rPr>
            </w:pPr>
            <w:bookmarkStart w:id="0" w:name="_Hlk22909231"/>
            <w:r>
              <w:rPr>
                <w:rFonts w:ascii="Times New Roman" w:hAnsi="Times New Roman"/>
                <w:b/>
                <w:color w:val="auto"/>
                <w:sz w:val="28"/>
                <w:szCs w:val="28"/>
              </w:rPr>
              <w:t>Ministru kabineta noteikumu</w:t>
            </w:r>
            <w:r w:rsidR="0091069F">
              <w:rPr>
                <w:rFonts w:ascii="Times New Roman" w:hAnsi="Times New Roman"/>
                <w:b/>
                <w:color w:val="auto"/>
                <w:sz w:val="28"/>
                <w:szCs w:val="28"/>
              </w:rPr>
              <w:t xml:space="preserve"> projektu</w:t>
            </w:r>
          </w:p>
          <w:p w14:paraId="49FD647B" w14:textId="35FF6663" w:rsidR="0091069F" w:rsidRPr="003D5429" w:rsidRDefault="0091069F" w:rsidP="00EF70A1">
            <w:pPr>
              <w:tabs>
                <w:tab w:val="left" w:pos="3255"/>
              </w:tabs>
              <w:jc w:val="center"/>
              <w:rPr>
                <w:b/>
                <w:sz w:val="28"/>
                <w:szCs w:val="28"/>
              </w:rPr>
            </w:pPr>
            <w:r>
              <w:rPr>
                <w:b/>
                <w:sz w:val="28"/>
                <w:szCs w:val="28"/>
              </w:rPr>
              <w:t>“</w:t>
            </w:r>
            <w:r w:rsidR="00EF70A1">
              <w:rPr>
                <w:b/>
                <w:sz w:val="28"/>
                <w:szCs w:val="28"/>
              </w:rPr>
              <w:t>Nacionālās metroloģijas institūcijas maksas pakalpojumu cenrādis</w:t>
            </w:r>
            <w:r>
              <w:rPr>
                <w:b/>
                <w:sz w:val="28"/>
                <w:szCs w:val="28"/>
              </w:rPr>
              <w:t>”</w:t>
            </w:r>
            <w:bookmarkEnd w:id="0"/>
          </w:p>
        </w:tc>
      </w:tr>
    </w:tbl>
    <w:p w14:paraId="6109B172" w14:textId="77777777" w:rsidR="0091069F" w:rsidRPr="00974415" w:rsidRDefault="0091069F" w:rsidP="0091069F">
      <w:pPr>
        <w:pStyle w:val="naisc"/>
        <w:spacing w:before="0" w:after="0"/>
        <w:ind w:firstLine="1080"/>
        <w:rPr>
          <w:sz w:val="28"/>
          <w:szCs w:val="28"/>
        </w:rPr>
      </w:pPr>
      <w:r w:rsidRPr="003D5429">
        <w:rPr>
          <w:sz w:val="28"/>
          <w:szCs w:val="28"/>
        </w:rPr>
        <w:t>(dokumenta veids un nosaukums)</w:t>
      </w:r>
    </w:p>
    <w:p w14:paraId="4F152BA3" w14:textId="77777777" w:rsidR="0091069F" w:rsidRPr="007A1F1E" w:rsidRDefault="0091069F" w:rsidP="0091069F">
      <w:pPr>
        <w:pStyle w:val="naisf"/>
        <w:spacing w:before="0" w:after="0"/>
        <w:ind w:firstLine="0"/>
        <w:rPr>
          <w:sz w:val="28"/>
          <w:szCs w:val="28"/>
        </w:rPr>
      </w:pPr>
    </w:p>
    <w:p w14:paraId="7A37E5AD" w14:textId="77777777" w:rsidR="0091069F" w:rsidRPr="007A1F1E" w:rsidRDefault="0091069F" w:rsidP="0091069F">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91069F" w:rsidRPr="007A1F1E" w14:paraId="2EE0A80F"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4D731967" w14:textId="77777777" w:rsidR="0091069F" w:rsidRPr="00F16C44" w:rsidRDefault="0091069F" w:rsidP="00C048FB">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14:paraId="53A2727D" w14:textId="77777777" w:rsidR="0091069F" w:rsidRDefault="0091069F" w:rsidP="00C048FB">
            <w:pPr>
              <w:pStyle w:val="naisc"/>
              <w:spacing w:before="0" w:after="0"/>
              <w:ind w:firstLine="12"/>
            </w:pPr>
            <w:r w:rsidRPr="00F16C44">
              <w:t>Saskaņošanai nosūtītā projekta redakcija (konkrēta punkta (panta) redakcija)</w:t>
            </w:r>
          </w:p>
          <w:p w14:paraId="1A0EF8BC" w14:textId="77777777" w:rsidR="0091069F" w:rsidRDefault="0091069F" w:rsidP="00C048FB">
            <w:pPr>
              <w:jc w:val="center"/>
            </w:pPr>
          </w:p>
          <w:p w14:paraId="4B68F72C" w14:textId="77777777" w:rsidR="0091069F" w:rsidRPr="000669FD" w:rsidRDefault="0091069F" w:rsidP="00C048FB">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14:paraId="14DF39A4" w14:textId="77777777" w:rsidR="0091069F" w:rsidRPr="00F16C44" w:rsidRDefault="0091069F" w:rsidP="00C048FB">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2B2F635" w14:textId="77777777" w:rsidR="0091069F" w:rsidRPr="00F16C44" w:rsidRDefault="0091069F" w:rsidP="00C048FB">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369C40D9" w14:textId="77777777" w:rsidR="0091069F" w:rsidRPr="00F16C44" w:rsidRDefault="0091069F" w:rsidP="00C048FB">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23708665" w14:textId="77777777" w:rsidR="0091069F" w:rsidRPr="00F16C44" w:rsidRDefault="0091069F" w:rsidP="00C048FB">
            <w:pPr>
              <w:jc w:val="center"/>
            </w:pPr>
            <w:r w:rsidRPr="00F16C44">
              <w:t>Projekta attiecīgā punkta (panta) galīgā redakcija</w:t>
            </w:r>
          </w:p>
        </w:tc>
      </w:tr>
      <w:tr w:rsidR="0091069F" w:rsidRPr="007A1F1E" w14:paraId="65F8D819" w14:textId="77777777" w:rsidTr="002B0E4B">
        <w:tc>
          <w:tcPr>
            <w:tcW w:w="559" w:type="dxa"/>
            <w:tcBorders>
              <w:top w:val="single" w:sz="6" w:space="0" w:color="000000"/>
              <w:left w:val="single" w:sz="6" w:space="0" w:color="000000"/>
              <w:bottom w:val="single" w:sz="6" w:space="0" w:color="000000"/>
              <w:right w:val="single" w:sz="6" w:space="0" w:color="000000"/>
            </w:tcBorders>
          </w:tcPr>
          <w:p w14:paraId="7B9C1958" w14:textId="77777777" w:rsidR="0091069F" w:rsidRPr="00F16C44" w:rsidRDefault="0091069F" w:rsidP="00C048FB">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2E853344" w14:textId="77777777" w:rsidR="0091069F" w:rsidRPr="00F16C44" w:rsidRDefault="0091069F" w:rsidP="00C048FB">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470C7991" w14:textId="77777777" w:rsidR="0091069F" w:rsidRPr="00F16C44" w:rsidRDefault="0091069F" w:rsidP="00C048FB">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44A07C8D" w14:textId="77777777" w:rsidR="0091069F" w:rsidRPr="00F16C44" w:rsidRDefault="0091069F" w:rsidP="00C048FB">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5BD714FF" w14:textId="77777777" w:rsidR="0091069F" w:rsidRPr="00F16C44" w:rsidRDefault="0091069F" w:rsidP="00C048FB">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14:paraId="654D6A6E" w14:textId="77777777" w:rsidR="0091069F" w:rsidRPr="00F16C44" w:rsidRDefault="0091069F" w:rsidP="00C048FB">
            <w:pPr>
              <w:jc w:val="center"/>
            </w:pPr>
            <w:r w:rsidRPr="007A1F1E">
              <w:rPr>
                <w:sz w:val="28"/>
                <w:szCs w:val="28"/>
              </w:rPr>
              <w:t>6</w:t>
            </w:r>
          </w:p>
        </w:tc>
      </w:tr>
      <w:tr w:rsidR="0091069F" w:rsidRPr="007A1F1E" w14:paraId="69B0D7EA"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168724A1" w14:textId="77777777" w:rsidR="0091069F" w:rsidRDefault="0091069F" w:rsidP="002B0E4B">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5994FD64" w14:textId="77777777" w:rsidR="0091069F" w:rsidRPr="00215C2F" w:rsidRDefault="0091069F" w:rsidP="002B0E4B">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43C9DB6A" w14:textId="77777777" w:rsidR="0091069F" w:rsidRPr="00215C2F" w:rsidRDefault="0091069F" w:rsidP="002B0E4B">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31F3558A" w14:textId="77777777" w:rsidR="0091069F" w:rsidRDefault="0091069F" w:rsidP="002B0E4B">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F25556A" w14:textId="77777777" w:rsidR="0091069F" w:rsidRPr="00F16C44" w:rsidRDefault="0091069F" w:rsidP="002B0E4B">
            <w:pPr>
              <w:jc w:val="both"/>
            </w:pPr>
          </w:p>
        </w:tc>
        <w:tc>
          <w:tcPr>
            <w:tcW w:w="1817" w:type="dxa"/>
            <w:tcBorders>
              <w:top w:val="single" w:sz="4" w:space="0" w:color="auto"/>
              <w:left w:val="single" w:sz="4" w:space="0" w:color="auto"/>
              <w:bottom w:val="single" w:sz="4" w:space="0" w:color="auto"/>
            </w:tcBorders>
            <w:vAlign w:val="center"/>
          </w:tcPr>
          <w:p w14:paraId="364AABE2" w14:textId="77777777" w:rsidR="0091069F" w:rsidRPr="00F16C44" w:rsidRDefault="0091069F" w:rsidP="002B0E4B">
            <w:pPr>
              <w:jc w:val="both"/>
            </w:pPr>
          </w:p>
        </w:tc>
      </w:tr>
    </w:tbl>
    <w:p w14:paraId="40580B8B" w14:textId="77777777" w:rsidR="0091069F" w:rsidRPr="007A1F1E" w:rsidRDefault="0091069F" w:rsidP="0091069F">
      <w:pPr>
        <w:pStyle w:val="naisf"/>
        <w:spacing w:before="0" w:after="0"/>
        <w:ind w:firstLine="0"/>
        <w:rPr>
          <w:b/>
          <w:sz w:val="28"/>
          <w:szCs w:val="28"/>
        </w:rPr>
      </w:pPr>
      <w:r w:rsidRPr="007A1F1E">
        <w:rPr>
          <w:b/>
          <w:sz w:val="28"/>
          <w:szCs w:val="28"/>
        </w:rPr>
        <w:t xml:space="preserve">Informācija par </w:t>
      </w:r>
      <w:proofErr w:type="spellStart"/>
      <w:r w:rsidRPr="007A1F1E">
        <w:rPr>
          <w:b/>
          <w:sz w:val="28"/>
          <w:szCs w:val="28"/>
        </w:rPr>
        <w:t>starpministriju</w:t>
      </w:r>
      <w:proofErr w:type="spellEnd"/>
      <w:r w:rsidRPr="007A1F1E">
        <w:rPr>
          <w:b/>
          <w:sz w:val="28"/>
          <w:szCs w:val="28"/>
        </w:rPr>
        <w:t xml:space="preserve"> (starpinstitūciju) sanāksmi vai elektronisko saskaņošanu</w:t>
      </w:r>
    </w:p>
    <w:p w14:paraId="0CBF9DAE" w14:textId="77777777" w:rsidR="0091069F" w:rsidRPr="007A1F1E" w:rsidRDefault="0091069F" w:rsidP="0091069F">
      <w:pPr>
        <w:pStyle w:val="naisf"/>
        <w:spacing w:before="0" w:after="0"/>
        <w:ind w:firstLine="0"/>
        <w:rPr>
          <w:b/>
          <w:sz w:val="28"/>
          <w:szCs w:val="28"/>
        </w:rPr>
      </w:pPr>
    </w:p>
    <w:tbl>
      <w:tblPr>
        <w:tblW w:w="4408" w:type="pct"/>
        <w:tblLook w:val="00A0" w:firstRow="1" w:lastRow="0" w:firstColumn="1" w:lastColumn="0" w:noHBand="0" w:noVBand="0"/>
      </w:tblPr>
      <w:tblGrid>
        <w:gridCol w:w="2595"/>
        <w:gridCol w:w="9750"/>
      </w:tblGrid>
      <w:tr w:rsidR="0091069F" w:rsidRPr="007A1F1E" w14:paraId="09EB53E8" w14:textId="77777777" w:rsidTr="00D1331E">
        <w:trPr>
          <w:trHeight w:val="257"/>
        </w:trPr>
        <w:tc>
          <w:tcPr>
            <w:tcW w:w="1051" w:type="pct"/>
          </w:tcPr>
          <w:p w14:paraId="2E10C8F2" w14:textId="77777777" w:rsidR="0091069F" w:rsidRPr="00974415" w:rsidRDefault="0091069F" w:rsidP="002B0E4B">
            <w:pPr>
              <w:pStyle w:val="naisf"/>
              <w:spacing w:before="0" w:after="0"/>
              <w:ind w:firstLine="0"/>
            </w:pPr>
            <w:r w:rsidRPr="00974415">
              <w:t>Datums</w:t>
            </w:r>
          </w:p>
        </w:tc>
        <w:tc>
          <w:tcPr>
            <w:tcW w:w="3949" w:type="pct"/>
            <w:tcBorders>
              <w:bottom w:val="single" w:sz="4" w:space="0" w:color="auto"/>
            </w:tcBorders>
          </w:tcPr>
          <w:p w14:paraId="54F9B03F" w14:textId="77777777" w:rsidR="0091069F" w:rsidRPr="00F55AEF" w:rsidRDefault="0091069F" w:rsidP="002B0E4B">
            <w:pPr>
              <w:pStyle w:val="NormalWeb"/>
              <w:spacing w:before="0" w:beforeAutospacing="0" w:after="0" w:afterAutospacing="0"/>
              <w:jc w:val="both"/>
            </w:pPr>
          </w:p>
        </w:tc>
      </w:tr>
      <w:tr w:rsidR="0091069F" w:rsidRPr="007A1F1E" w14:paraId="355AC288" w14:textId="77777777" w:rsidTr="00D1331E">
        <w:trPr>
          <w:trHeight w:val="532"/>
        </w:trPr>
        <w:tc>
          <w:tcPr>
            <w:tcW w:w="1051" w:type="pct"/>
          </w:tcPr>
          <w:p w14:paraId="53FEF5EC" w14:textId="77777777" w:rsidR="0091069F" w:rsidRDefault="0091069F" w:rsidP="002B0E4B">
            <w:pPr>
              <w:pStyle w:val="naisf"/>
              <w:spacing w:before="0" w:after="0"/>
              <w:ind w:firstLine="0"/>
            </w:pPr>
          </w:p>
          <w:p w14:paraId="3A6BC338" w14:textId="77777777" w:rsidR="00485287" w:rsidRPr="00485287" w:rsidRDefault="00485287" w:rsidP="00485287"/>
          <w:p w14:paraId="05390ABD" w14:textId="6FB5742B" w:rsidR="00485287" w:rsidRDefault="00485287" w:rsidP="00485287"/>
          <w:p w14:paraId="3D2A6B53" w14:textId="77777777" w:rsidR="00485287" w:rsidRPr="00485287" w:rsidRDefault="00485287" w:rsidP="00485287"/>
          <w:p w14:paraId="23FE97CA" w14:textId="532D2032" w:rsidR="00485287" w:rsidRPr="00485287" w:rsidRDefault="00485287" w:rsidP="00485287"/>
        </w:tc>
        <w:tc>
          <w:tcPr>
            <w:tcW w:w="3949" w:type="pct"/>
            <w:tcBorders>
              <w:top w:val="single" w:sz="4" w:space="0" w:color="auto"/>
            </w:tcBorders>
          </w:tcPr>
          <w:p w14:paraId="7911F62C" w14:textId="77777777" w:rsidR="0091069F" w:rsidRPr="00974415" w:rsidRDefault="0091069F" w:rsidP="002B0E4B">
            <w:pPr>
              <w:pStyle w:val="NormalWeb"/>
              <w:spacing w:before="0" w:beforeAutospacing="0" w:after="0" w:afterAutospacing="0"/>
              <w:jc w:val="both"/>
            </w:pPr>
          </w:p>
          <w:p w14:paraId="411DF55D" w14:textId="77777777" w:rsidR="0091069F" w:rsidRPr="00974415" w:rsidRDefault="0091069F" w:rsidP="002B0E4B">
            <w:pPr>
              <w:pStyle w:val="NormalWeb"/>
              <w:spacing w:before="0" w:beforeAutospacing="0" w:after="0" w:afterAutospacing="0"/>
              <w:jc w:val="both"/>
            </w:pPr>
          </w:p>
        </w:tc>
      </w:tr>
      <w:tr w:rsidR="0091069F" w:rsidRPr="007A1F1E" w14:paraId="3D5B8BCB" w14:textId="77777777" w:rsidTr="00D1331E">
        <w:trPr>
          <w:trHeight w:val="2133"/>
        </w:trPr>
        <w:tc>
          <w:tcPr>
            <w:tcW w:w="1051" w:type="pct"/>
          </w:tcPr>
          <w:p w14:paraId="75E5BBC3" w14:textId="426F4AC0" w:rsidR="00D1331E" w:rsidRPr="00D1331E" w:rsidRDefault="0091069F" w:rsidP="00D1331E">
            <w:pPr>
              <w:pStyle w:val="naiskr"/>
              <w:spacing w:before="0" w:after="0"/>
              <w:jc w:val="both"/>
            </w:pPr>
            <w:r w:rsidRPr="00974415">
              <w:lastRenderedPageBreak/>
              <w:t>Saskaņošanas dalībnieki</w:t>
            </w:r>
          </w:p>
        </w:tc>
        <w:tc>
          <w:tcPr>
            <w:tcW w:w="3949" w:type="pct"/>
          </w:tcPr>
          <w:p w14:paraId="5B6741ED" w14:textId="3087712B" w:rsidR="00E25032" w:rsidRDefault="00E25032" w:rsidP="002B0E4B">
            <w:pPr>
              <w:pStyle w:val="NormalWeb"/>
              <w:tabs>
                <w:tab w:val="left" w:pos="6618"/>
              </w:tabs>
              <w:spacing w:before="0" w:beforeAutospacing="0" w:after="0" w:afterAutospacing="0"/>
              <w:jc w:val="both"/>
            </w:pPr>
            <w:r>
              <w:t xml:space="preserve">Tieslietu ministrija </w:t>
            </w:r>
            <w:r w:rsidR="00255AFF">
              <w:t>(</w:t>
            </w:r>
            <w:hyperlink r:id="rId7" w:history="1">
              <w:r w:rsidR="00255AFF" w:rsidRPr="001B7EEE">
                <w:rPr>
                  <w:rStyle w:val="Hyperlink"/>
                </w:rPr>
                <w:t>agnese.serma@tm.gov.lv</w:t>
              </w:r>
            </w:hyperlink>
            <w:r>
              <w:t>);</w:t>
            </w:r>
          </w:p>
          <w:p w14:paraId="01C9510C" w14:textId="18FB57F9" w:rsidR="00E25032" w:rsidRDefault="00E25032" w:rsidP="002B0E4B">
            <w:pPr>
              <w:pStyle w:val="NormalWeb"/>
              <w:tabs>
                <w:tab w:val="left" w:pos="6618"/>
              </w:tabs>
              <w:spacing w:before="0" w:beforeAutospacing="0" w:after="0" w:afterAutospacing="0"/>
              <w:jc w:val="both"/>
            </w:pPr>
            <w:r>
              <w:t>Finanšu ministrija (</w:t>
            </w:r>
            <w:hyperlink r:id="rId8" w:history="1">
              <w:r w:rsidRPr="00D51420">
                <w:rPr>
                  <w:rStyle w:val="Hyperlink"/>
                </w:rPr>
                <w:t>anzelika.osipova@fm.gov.lv</w:t>
              </w:r>
            </w:hyperlink>
            <w:r>
              <w:t>);</w:t>
            </w:r>
          </w:p>
          <w:p w14:paraId="09611850" w14:textId="6244BB10" w:rsidR="0091069F" w:rsidRDefault="0080576C" w:rsidP="002B0E4B">
            <w:pPr>
              <w:pStyle w:val="NormalWeb"/>
              <w:tabs>
                <w:tab w:val="left" w:pos="6618"/>
              </w:tabs>
              <w:spacing w:before="0" w:beforeAutospacing="0" w:after="0" w:afterAutospacing="0"/>
              <w:jc w:val="both"/>
            </w:pPr>
            <w:r>
              <w:t>Iekšlietu</w:t>
            </w:r>
            <w:r w:rsidR="0091069F" w:rsidRPr="00D1331E">
              <w:t xml:space="preserve"> ministrija (</w:t>
            </w:r>
            <w:hyperlink r:id="rId9" w:history="1">
              <w:r w:rsidRPr="0011221A">
                <w:rPr>
                  <w:rStyle w:val="Hyperlink"/>
                </w:rPr>
                <w:t>santa.saicane@iem.gov.lv</w:t>
              </w:r>
            </w:hyperlink>
            <w:r w:rsidR="0091069F" w:rsidRPr="00D1331E">
              <w:t xml:space="preserve">); </w:t>
            </w:r>
          </w:p>
          <w:p w14:paraId="289FA494" w14:textId="31985EE6" w:rsidR="00A87B3B" w:rsidRDefault="00A87B3B" w:rsidP="002B0E4B">
            <w:pPr>
              <w:pStyle w:val="NormalWeb"/>
              <w:tabs>
                <w:tab w:val="left" w:pos="6618"/>
              </w:tabs>
              <w:spacing w:before="0" w:beforeAutospacing="0" w:after="0" w:afterAutospacing="0"/>
              <w:jc w:val="both"/>
            </w:pPr>
            <w:r>
              <w:t>Vides aizsardzības un reģionālās attīstības ministrija (</w:t>
            </w:r>
            <w:hyperlink r:id="rId10" w:history="1">
              <w:r w:rsidRPr="00726CC3">
                <w:rPr>
                  <w:rStyle w:val="Hyperlink"/>
                </w:rPr>
                <w:t>Mara.Berzina@varam.gov.lv</w:t>
              </w:r>
            </w:hyperlink>
            <w:r>
              <w:t xml:space="preserve">, </w:t>
            </w:r>
            <w:hyperlink r:id="rId11" w:history="1">
              <w:r w:rsidRPr="00726CC3">
                <w:rPr>
                  <w:rStyle w:val="Hyperlink"/>
                </w:rPr>
                <w:t>Ingrida.Igaune@varam.gov.lv</w:t>
              </w:r>
            </w:hyperlink>
            <w:r>
              <w:t xml:space="preserve">, </w:t>
            </w:r>
            <w:hyperlink r:id="rId12" w:history="1">
              <w:r w:rsidRPr="00726CC3">
                <w:rPr>
                  <w:rStyle w:val="Hyperlink"/>
                </w:rPr>
                <w:t>Janis.Ratkevics@varam.gov.lv</w:t>
              </w:r>
            </w:hyperlink>
            <w:r>
              <w:t>)</w:t>
            </w:r>
          </w:p>
          <w:p w14:paraId="6CEE5AE6" w14:textId="306B8A26" w:rsidR="0091069F" w:rsidRDefault="0091069F" w:rsidP="002B0E4B">
            <w:pPr>
              <w:pStyle w:val="NormalWeb"/>
              <w:tabs>
                <w:tab w:val="left" w:pos="6618"/>
              </w:tabs>
              <w:spacing w:before="0" w:beforeAutospacing="0" w:after="0" w:afterAutospacing="0"/>
              <w:jc w:val="both"/>
            </w:pPr>
            <w:r w:rsidRPr="00974415">
              <w:tab/>
            </w:r>
          </w:p>
          <w:p w14:paraId="0F221F58" w14:textId="77777777" w:rsidR="0091069F" w:rsidRPr="00610374" w:rsidRDefault="0091069F" w:rsidP="002B0E4B"/>
          <w:p w14:paraId="2B193B20" w14:textId="77777777" w:rsidR="0091069F" w:rsidRPr="00610374" w:rsidRDefault="0091069F" w:rsidP="002B0E4B"/>
          <w:p w14:paraId="01FE1165" w14:textId="77777777" w:rsidR="0091069F" w:rsidRPr="00610374" w:rsidRDefault="0091069F" w:rsidP="002B0E4B"/>
          <w:p w14:paraId="0AEE1035" w14:textId="77777777" w:rsidR="0091069F" w:rsidRDefault="0091069F" w:rsidP="002B0E4B"/>
          <w:p w14:paraId="25515CA2" w14:textId="77777777" w:rsidR="0091069F" w:rsidRPr="00610374" w:rsidRDefault="0091069F" w:rsidP="002B0E4B"/>
        </w:tc>
      </w:tr>
      <w:tr w:rsidR="0091069F" w:rsidRPr="007A1F1E" w14:paraId="013877E3" w14:textId="77777777" w:rsidTr="00D1331E">
        <w:trPr>
          <w:trHeight w:val="1248"/>
        </w:trPr>
        <w:tc>
          <w:tcPr>
            <w:tcW w:w="1051" w:type="pct"/>
          </w:tcPr>
          <w:p w14:paraId="7C0EB585" w14:textId="55510626" w:rsidR="0091069F" w:rsidRPr="00974415" w:rsidRDefault="00D1331E" w:rsidP="002B0E4B">
            <w:pPr>
              <w:pStyle w:val="naiskr"/>
              <w:spacing w:before="0" w:after="0"/>
              <w:jc w:val="both"/>
            </w:pPr>
            <w:r>
              <w:t>M</w:t>
            </w:r>
            <w:r w:rsidR="0091069F" w:rsidRPr="00974415">
              <w:t>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5B56BA28" w14:textId="77777777" w:rsidR="0091069F" w:rsidRPr="00974415" w:rsidRDefault="0091069F" w:rsidP="002B0E4B">
            <w:pPr>
              <w:pStyle w:val="naiskr"/>
              <w:spacing w:before="0" w:after="0"/>
              <w:jc w:val="both"/>
            </w:pPr>
          </w:p>
          <w:p w14:paraId="293080B3" w14:textId="77777777" w:rsidR="0091069F" w:rsidRPr="00974415" w:rsidRDefault="0091069F" w:rsidP="002B0E4B">
            <w:pPr>
              <w:jc w:val="both"/>
            </w:pPr>
          </w:p>
          <w:p w14:paraId="44C629A5" w14:textId="77777777" w:rsidR="0091069F" w:rsidRPr="00974415" w:rsidRDefault="0091069F" w:rsidP="002B0E4B">
            <w:pPr>
              <w:jc w:val="both"/>
            </w:pPr>
          </w:p>
        </w:tc>
      </w:tr>
    </w:tbl>
    <w:p w14:paraId="3FE820B0" w14:textId="77777777" w:rsidR="0091069F" w:rsidRPr="007A1F1E" w:rsidRDefault="0091069F" w:rsidP="0091069F">
      <w:pPr>
        <w:pStyle w:val="naisf"/>
        <w:spacing w:before="0" w:after="0"/>
        <w:ind w:firstLine="0"/>
        <w:rPr>
          <w:sz w:val="28"/>
          <w:szCs w:val="28"/>
        </w:rPr>
      </w:pPr>
    </w:p>
    <w:p w14:paraId="473AD581" w14:textId="77777777" w:rsidR="0091069F" w:rsidRPr="007A1F1E" w:rsidRDefault="0091069F" w:rsidP="0091069F">
      <w:pPr>
        <w:pStyle w:val="naisf"/>
        <w:spacing w:before="0" w:after="0"/>
        <w:ind w:firstLine="0"/>
        <w:rPr>
          <w:b/>
          <w:sz w:val="28"/>
          <w:szCs w:val="28"/>
        </w:rPr>
      </w:pPr>
      <w:r w:rsidRPr="007A1F1E">
        <w:rPr>
          <w:b/>
          <w:sz w:val="28"/>
          <w:szCs w:val="28"/>
        </w:rPr>
        <w:t>II. Jautājumi, par kuriem saskaņošanā vienošanās ir panākta</w:t>
      </w:r>
    </w:p>
    <w:p w14:paraId="371DA056" w14:textId="77777777" w:rsidR="0091069F" w:rsidRPr="007A1F1E" w:rsidRDefault="0091069F" w:rsidP="0091069F">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91069F" w:rsidRPr="007A1F1E" w14:paraId="66FAF31C" w14:textId="77777777" w:rsidTr="00D1331E">
        <w:tc>
          <w:tcPr>
            <w:tcW w:w="675" w:type="dxa"/>
            <w:tcBorders>
              <w:top w:val="single" w:sz="6" w:space="0" w:color="000000"/>
              <w:left w:val="single" w:sz="6" w:space="0" w:color="000000"/>
              <w:bottom w:val="single" w:sz="6" w:space="0" w:color="000000"/>
              <w:right w:val="single" w:sz="6" w:space="0" w:color="000000"/>
            </w:tcBorders>
            <w:vAlign w:val="center"/>
          </w:tcPr>
          <w:p w14:paraId="069CE15B" w14:textId="77777777" w:rsidR="0091069F" w:rsidRPr="00F16C44" w:rsidRDefault="0091069F" w:rsidP="00D1331E">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14:paraId="4B7E18EE" w14:textId="77777777" w:rsidR="0091069F" w:rsidRPr="00F16C44" w:rsidRDefault="0091069F" w:rsidP="00D1331E">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F8F3721" w14:textId="77777777" w:rsidR="0091069F" w:rsidRPr="00F16C44" w:rsidRDefault="0091069F" w:rsidP="00D1331E">
            <w:pPr>
              <w:pStyle w:val="naisc"/>
              <w:spacing w:before="0" w:after="0"/>
              <w:ind w:right="3"/>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442D091" w14:textId="77777777" w:rsidR="0091069F" w:rsidRPr="00F16C44" w:rsidRDefault="0091069F" w:rsidP="00D1331E">
            <w:pPr>
              <w:pStyle w:val="naisc"/>
              <w:spacing w:before="0" w:after="0"/>
              <w:ind w:firstLine="21"/>
            </w:pPr>
            <w:r w:rsidRPr="00F16C44">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14:paraId="424833E0" w14:textId="77777777" w:rsidR="0091069F" w:rsidRPr="00F16C44" w:rsidRDefault="0091069F" w:rsidP="00D1331E">
            <w:pPr>
              <w:jc w:val="center"/>
              <w:rPr>
                <w:highlight w:val="yellow"/>
              </w:rPr>
            </w:pPr>
            <w:r w:rsidRPr="00F16C44">
              <w:t>Projekta attiecīgā punkta (panta) galīgā redakcija</w:t>
            </w:r>
          </w:p>
        </w:tc>
      </w:tr>
      <w:tr w:rsidR="0091069F" w:rsidRPr="007A1F1E" w14:paraId="0EAD6179" w14:textId="77777777" w:rsidTr="002B0E4B">
        <w:tc>
          <w:tcPr>
            <w:tcW w:w="675" w:type="dxa"/>
            <w:tcBorders>
              <w:top w:val="single" w:sz="6" w:space="0" w:color="000000"/>
              <w:left w:val="single" w:sz="6" w:space="0" w:color="000000"/>
              <w:bottom w:val="single" w:sz="6" w:space="0" w:color="000000"/>
              <w:right w:val="single" w:sz="6" w:space="0" w:color="000000"/>
            </w:tcBorders>
          </w:tcPr>
          <w:p w14:paraId="444D781A" w14:textId="77777777" w:rsidR="0091069F" w:rsidRPr="007A1F1E" w:rsidRDefault="0091069F" w:rsidP="00D1331E">
            <w:pPr>
              <w:pStyle w:val="naisc"/>
              <w:spacing w:before="0" w:after="0"/>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6B054BBE" w14:textId="77777777" w:rsidR="0091069F" w:rsidRPr="007A1F1E" w:rsidRDefault="0091069F" w:rsidP="00D1331E">
            <w:pPr>
              <w:pStyle w:val="naisc"/>
              <w:spacing w:before="0" w:after="0"/>
              <w:ind w:firstLine="72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4537B11C" w14:textId="77777777" w:rsidR="0091069F" w:rsidRPr="007A1F1E" w:rsidRDefault="0091069F" w:rsidP="00D1331E">
            <w:pPr>
              <w:pStyle w:val="naisc"/>
              <w:spacing w:before="0" w:after="0"/>
              <w:ind w:firstLine="720"/>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04924708" w14:textId="77777777" w:rsidR="0091069F" w:rsidRPr="007A1F1E" w:rsidRDefault="0091069F" w:rsidP="00D1331E">
            <w:pPr>
              <w:pStyle w:val="naisc"/>
              <w:spacing w:before="0" w:after="0"/>
              <w:ind w:firstLine="720"/>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tcPr>
          <w:p w14:paraId="7ABBB8CC" w14:textId="77777777" w:rsidR="0091069F" w:rsidRPr="007A1F1E" w:rsidRDefault="0091069F" w:rsidP="00D1331E">
            <w:pPr>
              <w:jc w:val="center"/>
              <w:rPr>
                <w:sz w:val="28"/>
                <w:szCs w:val="28"/>
                <w:highlight w:val="yellow"/>
              </w:rPr>
            </w:pPr>
            <w:r w:rsidRPr="007A1F1E">
              <w:rPr>
                <w:sz w:val="28"/>
                <w:szCs w:val="28"/>
              </w:rPr>
              <w:t>5</w:t>
            </w:r>
          </w:p>
        </w:tc>
      </w:tr>
      <w:tr w:rsidR="0091069F" w:rsidRPr="007A1F1E" w14:paraId="762D2C26"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2C812012" w14:textId="77777777" w:rsidR="0091069F" w:rsidRDefault="0091069F" w:rsidP="00C048FB">
            <w:pPr>
              <w:pStyle w:val="naisc"/>
              <w:spacing w:before="0" w:after="0"/>
              <w:rPr>
                <w:sz w:val="28"/>
                <w:szCs w:val="28"/>
              </w:rPr>
            </w:pPr>
            <w:r>
              <w:rPr>
                <w:sz w:val="28"/>
                <w:szCs w:val="28"/>
              </w:rPr>
              <w:t>1.</w:t>
            </w:r>
          </w:p>
        </w:tc>
        <w:tc>
          <w:tcPr>
            <w:tcW w:w="3145" w:type="dxa"/>
            <w:tcBorders>
              <w:left w:val="single" w:sz="6" w:space="0" w:color="000000"/>
              <w:bottom w:val="single" w:sz="4" w:space="0" w:color="auto"/>
              <w:right w:val="single" w:sz="6" w:space="0" w:color="000000"/>
            </w:tcBorders>
          </w:tcPr>
          <w:p w14:paraId="70B82675" w14:textId="242EBB95" w:rsidR="0091069F" w:rsidRPr="00D1331E" w:rsidRDefault="00D1331E" w:rsidP="002B0E4B">
            <w:pPr>
              <w:jc w:val="both"/>
              <w:outlineLvl w:val="0"/>
              <w:rPr>
                <w:rFonts w:eastAsia="Arial Unicode MS"/>
              </w:rPr>
            </w:pPr>
            <w:r w:rsidRPr="00D1331E">
              <w:rPr>
                <w:rFonts w:eastAsia="Arial Unicode MS"/>
              </w:rPr>
              <w:t>1. Noteikumi nosaka Nacionālās metroloģijas institūcijas sniegto maksas pakalpojumu cenrādi un tā piemērošanas kārtību.</w:t>
            </w:r>
          </w:p>
        </w:tc>
        <w:tc>
          <w:tcPr>
            <w:tcW w:w="4536" w:type="dxa"/>
            <w:tcBorders>
              <w:left w:val="single" w:sz="6" w:space="0" w:color="000000"/>
              <w:bottom w:val="single" w:sz="4" w:space="0" w:color="auto"/>
              <w:right w:val="single" w:sz="6" w:space="0" w:color="000000"/>
            </w:tcBorders>
          </w:tcPr>
          <w:p w14:paraId="63A84120" w14:textId="1F8872E4" w:rsidR="0091069F" w:rsidRDefault="0091069F" w:rsidP="002B0E4B">
            <w:pPr>
              <w:jc w:val="center"/>
              <w:rPr>
                <w:b/>
                <w:bCs/>
                <w:szCs w:val="28"/>
              </w:rPr>
            </w:pPr>
            <w:r w:rsidRPr="00D1331E">
              <w:rPr>
                <w:b/>
                <w:bCs/>
                <w:szCs w:val="28"/>
              </w:rPr>
              <w:t>Tieslietu ministrija</w:t>
            </w:r>
          </w:p>
          <w:p w14:paraId="50AC4EBF" w14:textId="77777777" w:rsidR="00D1331E" w:rsidRPr="00D1331E" w:rsidRDefault="00D1331E" w:rsidP="002B0E4B">
            <w:pPr>
              <w:jc w:val="center"/>
              <w:rPr>
                <w:b/>
                <w:bCs/>
                <w:szCs w:val="28"/>
              </w:rPr>
            </w:pPr>
          </w:p>
          <w:p w14:paraId="48D754BF" w14:textId="7D03D8D9" w:rsidR="0091069F" w:rsidRPr="00EF70A1" w:rsidRDefault="00D1331E" w:rsidP="002B0E4B">
            <w:pPr>
              <w:jc w:val="both"/>
              <w:rPr>
                <w:szCs w:val="28"/>
                <w:highlight w:val="yellow"/>
              </w:rPr>
            </w:pPr>
            <w:r w:rsidRPr="00D1331E">
              <w:rPr>
                <w:szCs w:val="28"/>
              </w:rPr>
              <w:t xml:space="preserve">Projekta 1. punkts noteic, ka noteikumi nosaka Nacionālās metroloģijas institūcijas sniegto maksas pakalpojumu cenrādi un tā </w:t>
            </w:r>
            <w:r w:rsidRPr="00D1331E">
              <w:rPr>
                <w:szCs w:val="28"/>
              </w:rPr>
              <w:lastRenderedPageBreak/>
              <w:t xml:space="preserve">piemērošanas kārtību. Norādām, ka atbilstoši likuma </w:t>
            </w:r>
            <w:r w:rsidR="00E25032">
              <w:rPr>
                <w:szCs w:val="28"/>
              </w:rPr>
              <w:t>“</w:t>
            </w:r>
            <w:r w:rsidRPr="00D1331E">
              <w:rPr>
                <w:szCs w:val="28"/>
              </w:rPr>
              <w:t>Par mērījumu vienotību</w:t>
            </w:r>
            <w:r w:rsidR="00E25032">
              <w:rPr>
                <w:szCs w:val="28"/>
              </w:rPr>
              <w:t>”</w:t>
            </w:r>
            <w:r w:rsidRPr="00D1331E">
              <w:rPr>
                <w:szCs w:val="28"/>
              </w:rPr>
              <w:t xml:space="preserve"> 14. panta ceturtajai daļai, Nacionālās metroloģijas institūcijas publisko maksas pakalpojumu cenrādi apstiprina Ministru kabinets. Ievērojot minēto, lūdzam precizēt projektu atbilstoši Ministru kabineta deleģējumam.</w:t>
            </w:r>
          </w:p>
          <w:p w14:paraId="46CDA66B" w14:textId="339C55B5" w:rsidR="0091069F" w:rsidRPr="00EF70A1" w:rsidRDefault="0091069F" w:rsidP="002B0E4B">
            <w:pPr>
              <w:jc w:val="both"/>
              <w:rPr>
                <w:szCs w:val="28"/>
                <w:highlight w:val="yellow"/>
              </w:rPr>
            </w:pPr>
          </w:p>
        </w:tc>
        <w:tc>
          <w:tcPr>
            <w:tcW w:w="3402" w:type="dxa"/>
            <w:tcBorders>
              <w:top w:val="single" w:sz="6" w:space="0" w:color="000000"/>
              <w:left w:val="single" w:sz="6" w:space="0" w:color="000000"/>
              <w:bottom w:val="single" w:sz="6" w:space="0" w:color="000000"/>
              <w:right w:val="single" w:sz="6" w:space="0" w:color="000000"/>
            </w:tcBorders>
          </w:tcPr>
          <w:p w14:paraId="5A763B6C" w14:textId="77777777" w:rsidR="0091069F" w:rsidRPr="00EF70A1" w:rsidRDefault="0091069F" w:rsidP="002B0E4B">
            <w:pPr>
              <w:spacing w:after="120"/>
              <w:jc w:val="center"/>
              <w:rPr>
                <w:b/>
                <w:sz w:val="28"/>
                <w:szCs w:val="28"/>
                <w:highlight w:val="yellow"/>
              </w:rPr>
            </w:pPr>
            <w:r w:rsidRPr="00D1331E">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38016460" w14:textId="18094EE0" w:rsidR="00230E38" w:rsidRDefault="00230E38" w:rsidP="00230E38">
            <w:r>
              <w:t>1. Noteikumi nosaka Nacionālās metroloģijas institūcijas sniegto maksas pakalpojumu cenrādi.</w:t>
            </w:r>
          </w:p>
          <w:p w14:paraId="3823A138" w14:textId="77777777" w:rsidR="00230E38" w:rsidRDefault="00230E38" w:rsidP="00230E38"/>
          <w:p w14:paraId="1B233CBF" w14:textId="77777777" w:rsidR="0091069F" w:rsidRDefault="00230E38" w:rsidP="00230E38">
            <w:r>
              <w:lastRenderedPageBreak/>
              <w:t>2. Nacionālās metroloģijas institūcija maksas pakalpojumus sniedz saskaņā ar šo noteikumu pielikumā noteikto cenrādi.</w:t>
            </w:r>
          </w:p>
          <w:p w14:paraId="345AF30A" w14:textId="77777777" w:rsidR="00230E38" w:rsidRDefault="00230E38" w:rsidP="00230E38"/>
          <w:p w14:paraId="1DB65024" w14:textId="4879A2DB" w:rsidR="00230E38" w:rsidRPr="0086282C" w:rsidRDefault="00230E38" w:rsidP="00230E38">
            <w:r>
              <w:t>Noteikumu projekta 3., 4., 5., 6., 7.,</w:t>
            </w:r>
            <w:r w:rsidR="0062595A">
              <w:t xml:space="preserve"> 8.punkts svītrots</w:t>
            </w:r>
          </w:p>
        </w:tc>
      </w:tr>
      <w:tr w:rsidR="00E25032" w:rsidRPr="007A1F1E" w14:paraId="66ADA2D9"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36B38DC5" w14:textId="6760C3AB" w:rsidR="00E25032" w:rsidRDefault="00E25032" w:rsidP="00C048FB">
            <w:pPr>
              <w:pStyle w:val="naisc"/>
              <w:spacing w:before="0" w:after="0"/>
              <w:rPr>
                <w:sz w:val="28"/>
                <w:szCs w:val="28"/>
              </w:rPr>
            </w:pPr>
            <w:r>
              <w:rPr>
                <w:sz w:val="28"/>
                <w:szCs w:val="28"/>
              </w:rPr>
              <w:lastRenderedPageBreak/>
              <w:t>2.</w:t>
            </w:r>
          </w:p>
        </w:tc>
        <w:tc>
          <w:tcPr>
            <w:tcW w:w="3145" w:type="dxa"/>
            <w:tcBorders>
              <w:left w:val="single" w:sz="6" w:space="0" w:color="000000"/>
              <w:bottom w:val="single" w:sz="4" w:space="0" w:color="auto"/>
              <w:right w:val="single" w:sz="6" w:space="0" w:color="000000"/>
            </w:tcBorders>
          </w:tcPr>
          <w:p w14:paraId="21527DE2" w14:textId="77777777" w:rsidR="00E25032" w:rsidRPr="00D1331E" w:rsidRDefault="00E25032" w:rsidP="002B0E4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69F77E82" w14:textId="6E825720" w:rsidR="00E25032" w:rsidRPr="00E25032" w:rsidRDefault="00E25032" w:rsidP="00E25032">
            <w:pPr>
              <w:jc w:val="center"/>
              <w:rPr>
                <w:b/>
                <w:bCs/>
                <w:szCs w:val="28"/>
              </w:rPr>
            </w:pPr>
            <w:r w:rsidRPr="00E25032">
              <w:rPr>
                <w:b/>
                <w:bCs/>
                <w:szCs w:val="28"/>
              </w:rPr>
              <w:t>Vides aizsardzības un reģionālās attīstības ministrija</w:t>
            </w:r>
          </w:p>
          <w:p w14:paraId="30458707" w14:textId="77777777" w:rsidR="00E25032" w:rsidRDefault="00E25032" w:rsidP="00E25032">
            <w:pPr>
              <w:jc w:val="both"/>
              <w:rPr>
                <w:szCs w:val="28"/>
              </w:rPr>
            </w:pPr>
          </w:p>
          <w:p w14:paraId="7E07F8B1" w14:textId="3F25956C" w:rsidR="00E25032" w:rsidRPr="00E25032" w:rsidRDefault="00A80325" w:rsidP="00E25032">
            <w:pPr>
              <w:jc w:val="both"/>
              <w:rPr>
                <w:szCs w:val="28"/>
              </w:rPr>
            </w:pPr>
            <w:r>
              <w:rPr>
                <w:szCs w:val="28"/>
              </w:rPr>
              <w:t xml:space="preserve">1. </w:t>
            </w:r>
            <w:r w:rsidR="00E25032" w:rsidRPr="00E25032">
              <w:rPr>
                <w:szCs w:val="28"/>
              </w:rPr>
              <w:t xml:space="preserve">Saskaņā ar Ministru kabineta 2009. gada 15. decembra instrukciju Nr. 19 “Tiesību akta projekta sākotnējās ietekmes izvērtēšanas kārtība”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74B40D3B" w14:textId="12DC9690" w:rsidR="00E25032" w:rsidRPr="00D1331E" w:rsidRDefault="00E25032" w:rsidP="00E25032">
            <w:pPr>
              <w:jc w:val="both"/>
              <w:rPr>
                <w:b/>
                <w:bCs/>
                <w:szCs w:val="28"/>
              </w:rPr>
            </w:pPr>
            <w:r w:rsidRPr="00E25032">
              <w:rPr>
                <w:szCs w:val="28"/>
              </w:rPr>
              <w:t>Ņemot vērā minēto, lūdzam anotācijas I sadaļas 2. punktā norādīt pakalpojumu nosaukumus un to sniegšanas kanālus.</w:t>
            </w:r>
          </w:p>
        </w:tc>
        <w:tc>
          <w:tcPr>
            <w:tcW w:w="3402" w:type="dxa"/>
            <w:tcBorders>
              <w:top w:val="single" w:sz="6" w:space="0" w:color="000000"/>
              <w:left w:val="single" w:sz="6" w:space="0" w:color="000000"/>
              <w:bottom w:val="single" w:sz="6" w:space="0" w:color="000000"/>
              <w:right w:val="single" w:sz="6" w:space="0" w:color="000000"/>
            </w:tcBorders>
          </w:tcPr>
          <w:p w14:paraId="3A6C913C" w14:textId="2F516FDC" w:rsidR="00E25032" w:rsidRPr="00D1331E" w:rsidRDefault="00E25032" w:rsidP="002B0E4B">
            <w:pPr>
              <w:spacing w:after="120"/>
              <w:jc w:val="center"/>
              <w:rPr>
                <w:rFonts w:eastAsia="SimSun"/>
                <w:b/>
                <w:lang w:eastAsia="zh-CN"/>
              </w:rPr>
            </w:pPr>
            <w:r w:rsidRPr="00E25032">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720C8DED" w14:textId="4D4B4BA1" w:rsidR="00E25032" w:rsidRDefault="00E25032" w:rsidP="00230E38">
            <w:r>
              <w:t>Precizēt</w:t>
            </w:r>
            <w:r w:rsidR="00206951">
              <w:t>s Noteikumu projekta</w:t>
            </w:r>
            <w:r>
              <w:t xml:space="preserve"> anotācijas I sadaļas 2.punkts. </w:t>
            </w:r>
          </w:p>
        </w:tc>
      </w:tr>
      <w:tr w:rsidR="00E25032" w:rsidRPr="007A1F1E" w14:paraId="1915FA4B"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640187E1" w14:textId="0DD446FD" w:rsidR="00E25032" w:rsidRDefault="00206951" w:rsidP="00C048FB">
            <w:pPr>
              <w:pStyle w:val="naisc"/>
              <w:spacing w:before="0" w:after="0"/>
              <w:rPr>
                <w:sz w:val="28"/>
                <w:szCs w:val="28"/>
              </w:rPr>
            </w:pPr>
            <w:r>
              <w:rPr>
                <w:sz w:val="28"/>
                <w:szCs w:val="28"/>
              </w:rPr>
              <w:t>3.</w:t>
            </w:r>
          </w:p>
        </w:tc>
        <w:tc>
          <w:tcPr>
            <w:tcW w:w="3145" w:type="dxa"/>
            <w:tcBorders>
              <w:left w:val="single" w:sz="6" w:space="0" w:color="000000"/>
              <w:bottom w:val="single" w:sz="4" w:space="0" w:color="auto"/>
              <w:right w:val="single" w:sz="6" w:space="0" w:color="000000"/>
            </w:tcBorders>
          </w:tcPr>
          <w:p w14:paraId="29C6BB99" w14:textId="77777777" w:rsidR="00E25032" w:rsidRPr="00D1331E" w:rsidRDefault="00E25032" w:rsidP="002B0E4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4817B5E5" w14:textId="621B7038" w:rsidR="00E25032" w:rsidRPr="00206951" w:rsidRDefault="00A80325" w:rsidP="00206951">
            <w:pPr>
              <w:jc w:val="both"/>
              <w:rPr>
                <w:szCs w:val="28"/>
              </w:rPr>
            </w:pPr>
            <w:r>
              <w:rPr>
                <w:szCs w:val="28"/>
              </w:rPr>
              <w:t xml:space="preserve">2. </w:t>
            </w:r>
            <w:r w:rsidR="00206951" w:rsidRPr="00206951">
              <w:rPr>
                <w:szCs w:val="28"/>
              </w:rPr>
              <w:t xml:space="preserve">Pēc Ministru kabineta noteikumu projekta spēkā stāšanās lūdzam saskaņā ar Ministru kabineta 2017. gada 4. jūlija noteikumu Nr.399 “Valsts pārvaldes pakalpojumu uzskaites, kvalitātes kontroles un sniegšanas kārtība” 9. punktā minēto, nodrošināt </w:t>
            </w:r>
            <w:r w:rsidR="00206951" w:rsidRPr="00206951">
              <w:rPr>
                <w:szCs w:val="28"/>
              </w:rPr>
              <w:lastRenderedPageBreak/>
              <w:t>pakalpojumu aprakstīšanu valsts pārvaldes pakalpojumu portālā Latvija.lv</w:t>
            </w:r>
            <w:r w:rsidR="00206951">
              <w:rPr>
                <w:szCs w:val="28"/>
              </w:rPr>
              <w:t>.</w:t>
            </w:r>
          </w:p>
        </w:tc>
        <w:tc>
          <w:tcPr>
            <w:tcW w:w="3402" w:type="dxa"/>
            <w:tcBorders>
              <w:top w:val="single" w:sz="6" w:space="0" w:color="000000"/>
              <w:left w:val="single" w:sz="6" w:space="0" w:color="000000"/>
              <w:bottom w:val="single" w:sz="6" w:space="0" w:color="000000"/>
              <w:right w:val="single" w:sz="6" w:space="0" w:color="000000"/>
            </w:tcBorders>
          </w:tcPr>
          <w:p w14:paraId="50A9FFD0" w14:textId="336DB14F" w:rsidR="00E25032" w:rsidRPr="00E25032" w:rsidRDefault="00206951" w:rsidP="002B0E4B">
            <w:pPr>
              <w:spacing w:after="120"/>
              <w:jc w:val="center"/>
              <w:rPr>
                <w:rFonts w:eastAsia="SimSun"/>
                <w:b/>
                <w:lang w:eastAsia="zh-CN"/>
              </w:rPr>
            </w:pPr>
            <w:r w:rsidRPr="00206951">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24C79E70" w14:textId="32040776" w:rsidR="00E25032" w:rsidRDefault="00206951" w:rsidP="00230E38">
            <w:r>
              <w:t xml:space="preserve">Precizēts  </w:t>
            </w:r>
            <w:r w:rsidRPr="00206951">
              <w:t>Noteikumu projekta anotācijas I sadaļas 2.punkts.</w:t>
            </w:r>
          </w:p>
        </w:tc>
      </w:tr>
      <w:tr w:rsidR="00D96C73" w:rsidRPr="007A1F1E" w14:paraId="1D57F332"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7A6F4573" w14:textId="3A29CFBA" w:rsidR="00D96C73" w:rsidRPr="00D96C73" w:rsidRDefault="00D96C73" w:rsidP="00C048FB">
            <w:pPr>
              <w:pStyle w:val="naisc"/>
              <w:spacing w:before="0" w:after="0"/>
              <w:rPr>
                <w:sz w:val="28"/>
                <w:szCs w:val="28"/>
              </w:rPr>
            </w:pPr>
            <w:r w:rsidRPr="00D96C73">
              <w:rPr>
                <w:sz w:val="28"/>
                <w:szCs w:val="28"/>
              </w:rPr>
              <w:t>4.</w:t>
            </w:r>
          </w:p>
        </w:tc>
        <w:tc>
          <w:tcPr>
            <w:tcW w:w="3145" w:type="dxa"/>
            <w:tcBorders>
              <w:left w:val="single" w:sz="6" w:space="0" w:color="000000"/>
              <w:bottom w:val="single" w:sz="4" w:space="0" w:color="auto"/>
              <w:right w:val="single" w:sz="6" w:space="0" w:color="000000"/>
            </w:tcBorders>
          </w:tcPr>
          <w:p w14:paraId="19C854C6" w14:textId="77777777" w:rsidR="00D96C73" w:rsidRPr="00D1331E" w:rsidRDefault="00D96C73" w:rsidP="002B0E4B">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3568FD7B" w14:textId="134B66DB" w:rsidR="00D96C73" w:rsidRPr="00206951" w:rsidRDefault="00A80325" w:rsidP="00206951">
            <w:pPr>
              <w:jc w:val="both"/>
              <w:rPr>
                <w:szCs w:val="28"/>
              </w:rPr>
            </w:pPr>
            <w:r>
              <w:rPr>
                <w:szCs w:val="28"/>
              </w:rPr>
              <w:t xml:space="preserve">3. </w:t>
            </w:r>
            <w:r w:rsidR="00D96C73" w:rsidRPr="00D96C73">
              <w:rPr>
                <w:szCs w:val="28"/>
              </w:rPr>
              <w:t>Noteikumu projekts paredz maksu par iestādes veiktām darbībām, kas ir administratīvā procesa sastāvdaļa (noteikumu projekta 3.1., 4.1., 4.2., un 7.1.1. apakšpunkts), kas ir pretrunā ar Administratīvā procesa likuma 18. panta pirmo daļu, kurā noteikts, ka administratīvais process iestādē privātpersonai ir bez maksas, ja likumā nav noteikts citādi. Ņemot vērā, ka Nacionālās metroloģijas institūts ir publiska kapitālsabiedrība un uz to attiecas Administratīvā procesa likums, lūdzam izvērtēt iepriekš minēto un attiecīgi precizēt noteikumu projektu</w:t>
            </w:r>
            <w:r w:rsidR="00D64552">
              <w:rPr>
                <w:szCs w:val="28"/>
              </w:rPr>
              <w:t>.</w:t>
            </w:r>
          </w:p>
        </w:tc>
        <w:tc>
          <w:tcPr>
            <w:tcW w:w="3402" w:type="dxa"/>
            <w:tcBorders>
              <w:top w:val="single" w:sz="6" w:space="0" w:color="000000"/>
              <w:left w:val="single" w:sz="6" w:space="0" w:color="000000"/>
              <w:bottom w:val="single" w:sz="6" w:space="0" w:color="000000"/>
              <w:right w:val="single" w:sz="6" w:space="0" w:color="000000"/>
            </w:tcBorders>
          </w:tcPr>
          <w:p w14:paraId="75D98A0E" w14:textId="0CCBBAD1" w:rsidR="00D1264A" w:rsidRDefault="00D96C73" w:rsidP="00485287">
            <w:pPr>
              <w:jc w:val="center"/>
              <w:rPr>
                <w:rFonts w:eastAsia="SimSun"/>
                <w:b/>
                <w:lang w:eastAsia="zh-CN"/>
              </w:rPr>
            </w:pPr>
            <w:r>
              <w:rPr>
                <w:rFonts w:eastAsia="SimSun"/>
                <w:b/>
                <w:lang w:eastAsia="zh-CN"/>
              </w:rPr>
              <w:t>Iebildums ņemts vērā</w:t>
            </w:r>
          </w:p>
          <w:p w14:paraId="7ECA9647" w14:textId="77777777" w:rsidR="00485287" w:rsidRDefault="00485287" w:rsidP="00485287">
            <w:pPr>
              <w:jc w:val="center"/>
            </w:pPr>
          </w:p>
          <w:p w14:paraId="1DD5C1BA" w14:textId="52A973C4" w:rsidR="00A80325" w:rsidRDefault="00A80325" w:rsidP="00A80325">
            <w:pPr>
              <w:jc w:val="both"/>
            </w:pPr>
            <w:r>
              <w:t>Izvērtējot sniegto iebildumu, Ekonomikas ministrija izvērtēja Noteikumu projektu un norāda</w:t>
            </w:r>
            <w:r w:rsidR="00D1264A">
              <w:t xml:space="preserve">, ka saskaņā ar likuma “Par mērījumu vienotību” 14.panta </w:t>
            </w:r>
            <w:r>
              <w:t xml:space="preserve">trešo </w:t>
            </w:r>
            <w:r w:rsidR="00D1264A">
              <w:t>daļ</w:t>
            </w:r>
            <w:r w:rsidR="00B71329">
              <w:t>u</w:t>
            </w:r>
            <w:r w:rsidR="00D1264A">
              <w:t>, Nacionālās metroloģijas institūcijas galvenie uzdevumi ir</w:t>
            </w:r>
            <w:r>
              <w:t>:</w:t>
            </w:r>
          </w:p>
          <w:p w14:paraId="11160A5A" w14:textId="77777777" w:rsidR="00A80325" w:rsidRDefault="00D1264A" w:rsidP="00A80325">
            <w:pPr>
              <w:pStyle w:val="ListParagraph"/>
              <w:numPr>
                <w:ilvl w:val="0"/>
                <w:numId w:val="2"/>
              </w:numPr>
              <w:jc w:val="both"/>
            </w:pPr>
            <w:r>
              <w:t>nodrošināt fizikālo lielumu mērvienību etalonu bāzi un mērvienību reproducēšanu</w:t>
            </w:r>
            <w:r w:rsidR="00A80325">
              <w:t>;</w:t>
            </w:r>
          </w:p>
          <w:p w14:paraId="41FB96B5" w14:textId="6BD16A67" w:rsidR="00A80325" w:rsidRDefault="00D1264A" w:rsidP="00A80325">
            <w:pPr>
              <w:pStyle w:val="ListParagraph"/>
              <w:numPr>
                <w:ilvl w:val="0"/>
                <w:numId w:val="2"/>
              </w:numPr>
              <w:jc w:val="both"/>
            </w:pPr>
            <w:r>
              <w:t>apstiprināt nacionālos mērīšanas līdzekļu tipus un reģistrēt tos Valsts mērīšanas līdzekļu reģistrā</w:t>
            </w:r>
            <w:r w:rsidR="00A80325">
              <w:t>;</w:t>
            </w:r>
          </w:p>
          <w:p w14:paraId="1568C9A5" w14:textId="77777777" w:rsidR="00A80325" w:rsidRDefault="00D1264A" w:rsidP="00A80325">
            <w:pPr>
              <w:pStyle w:val="ListParagraph"/>
              <w:numPr>
                <w:ilvl w:val="0"/>
                <w:numId w:val="2"/>
              </w:numPr>
              <w:jc w:val="both"/>
            </w:pPr>
            <w:r>
              <w:t>veikt valsts metroloģiskajai kontrolei pakļauto mērīšanas līdzekļu atbilstības novērtēšanas procedūras</w:t>
            </w:r>
            <w:r w:rsidR="00A80325">
              <w:t>;</w:t>
            </w:r>
          </w:p>
          <w:p w14:paraId="1E81FF53" w14:textId="77777777" w:rsidR="00A80325" w:rsidRDefault="00D1264A" w:rsidP="00A80325">
            <w:pPr>
              <w:pStyle w:val="ListParagraph"/>
              <w:numPr>
                <w:ilvl w:val="0"/>
                <w:numId w:val="2"/>
              </w:numPr>
              <w:jc w:val="both"/>
            </w:pPr>
            <w:r>
              <w:t>sniegt kalibrēšanas pakalpojumus</w:t>
            </w:r>
            <w:r w:rsidR="00A80325">
              <w:t>;</w:t>
            </w:r>
          </w:p>
          <w:p w14:paraId="39E92C83" w14:textId="77777777" w:rsidR="00A80325" w:rsidRDefault="00D1264A" w:rsidP="00A80325">
            <w:pPr>
              <w:pStyle w:val="ListParagraph"/>
              <w:numPr>
                <w:ilvl w:val="0"/>
                <w:numId w:val="2"/>
              </w:numPr>
              <w:jc w:val="both"/>
            </w:pPr>
            <w:r>
              <w:t xml:space="preserve">organizēt starplaboratoriju </w:t>
            </w:r>
            <w:r>
              <w:lastRenderedPageBreak/>
              <w:t>salīdzināšanu un piedalīties tajā</w:t>
            </w:r>
            <w:r w:rsidR="00A80325">
              <w:t>;</w:t>
            </w:r>
          </w:p>
          <w:p w14:paraId="38C453C1" w14:textId="77777777" w:rsidR="00A80325" w:rsidRDefault="00D1264A" w:rsidP="00A80325">
            <w:pPr>
              <w:pStyle w:val="ListParagraph"/>
              <w:numPr>
                <w:ilvl w:val="0"/>
                <w:numId w:val="2"/>
              </w:numPr>
              <w:jc w:val="both"/>
            </w:pPr>
            <w:r>
              <w:t>organizēt apmācīb</w:t>
            </w:r>
            <w:r w:rsidR="0014405F">
              <w:t>as</w:t>
            </w:r>
            <w:r>
              <w:t xml:space="preserve"> metroloģijas jomā</w:t>
            </w:r>
            <w:r w:rsidR="00B71329">
              <w:t xml:space="preserve">. </w:t>
            </w:r>
          </w:p>
          <w:p w14:paraId="2C45D8F2" w14:textId="342FF60D" w:rsidR="00A80325" w:rsidRDefault="00B71329" w:rsidP="00A80325">
            <w:pPr>
              <w:jc w:val="both"/>
            </w:pPr>
            <w:r>
              <w:t xml:space="preserve">Savukārt saskaņā </w:t>
            </w:r>
            <w:r w:rsidR="00A80325">
              <w:t xml:space="preserve">ar  </w:t>
            </w:r>
            <w:r w:rsidR="00A80325" w:rsidRPr="00A80325">
              <w:t xml:space="preserve">Likuma “Par mērījumu vienotību” 16.panta </w:t>
            </w:r>
            <w:r w:rsidR="00A80325">
              <w:t xml:space="preserve">trešo </w:t>
            </w:r>
            <w:r w:rsidR="00A80325" w:rsidRPr="00A80325">
              <w:t>daļ</w:t>
            </w:r>
            <w:r w:rsidR="00A80325">
              <w:t xml:space="preserve">u, </w:t>
            </w:r>
            <w:r w:rsidR="00A80325" w:rsidRPr="00A80325">
              <w:t>visus izdevumus, kas saistīti ar mērīšanas līdzekļa tipa apstiprināšanas, atbilstības novērtēšanas un kalibrēšanas pakalpojumiem, ko sniedz Nacionālā metroloģijas institūcija, kā arī ar starplaboratoriju salīdzināšanu un apmācību metroloģijas jomā, sedz fiziskās vai juridiskās personas normatīvajos aktos par publisko pakalpojumu izcenojumiem noteiktajā kārtībā</w:t>
            </w:r>
            <w:r w:rsidR="00A80325">
              <w:t>. Maksu par  iepriekšminētajiem pakalpojumiem nosaka Ministru kabinets</w:t>
            </w:r>
            <w:r w:rsidR="00A621E2">
              <w:t>,</w:t>
            </w:r>
            <w:r w:rsidR="00A80325">
              <w:t xml:space="preserve"> kā to paredz likuma </w:t>
            </w:r>
            <w:r w:rsidR="00A80325" w:rsidRPr="00A80325">
              <w:t>“Par mērījumu vienotību” 14.panta ceturt</w:t>
            </w:r>
            <w:r w:rsidR="00A80325">
              <w:t>ā</w:t>
            </w:r>
            <w:r w:rsidR="00A80325" w:rsidRPr="00A80325">
              <w:t xml:space="preserve"> daļ</w:t>
            </w:r>
            <w:r w:rsidR="00A80325">
              <w:t>a.</w:t>
            </w:r>
          </w:p>
          <w:p w14:paraId="17D13173" w14:textId="79DFA920" w:rsidR="00D96C73" w:rsidRPr="0024055C" w:rsidRDefault="0014405F" w:rsidP="00A80325">
            <w:pPr>
              <w:jc w:val="both"/>
            </w:pPr>
            <w:r>
              <w:t xml:space="preserve">Vienlaikus norādām, ka </w:t>
            </w:r>
            <w:r w:rsidR="0024055C">
              <w:t>pamatojoties uz Valsts pārvaldes iekārtas likuma 43.</w:t>
            </w:r>
            <w:r w:rsidR="0024055C">
              <w:rPr>
                <w:vertAlign w:val="superscript"/>
              </w:rPr>
              <w:t>1</w:t>
            </w:r>
            <w:r w:rsidR="0024055C">
              <w:t xml:space="preserve"> panta </w:t>
            </w:r>
            <w:r w:rsidR="00A80325">
              <w:t xml:space="preserve">pirmo un otro </w:t>
            </w:r>
            <w:r w:rsidR="0024055C">
              <w:t>daļu, p</w:t>
            </w:r>
            <w:r w:rsidR="0024055C" w:rsidRPr="0024055C">
              <w:t xml:space="preserve">akalpojumus, veicot valsts pārvaldes uzdevumus, privātpersona sniedz saimnieciskās darbības veidā par atlīdzību, kuru privātpersona </w:t>
            </w:r>
            <w:r w:rsidR="0024055C" w:rsidRPr="0024055C">
              <w:lastRenderedPageBreak/>
              <w:t>izmanto savas darbības nodrošināšanai un attiecīgā valsts pārvaldes uzdevuma veikšanai, ja normatīvajos aktos nodokļu un nodevu jomā nav noteikts citādi</w:t>
            </w:r>
            <w:r w:rsidR="0024055C">
              <w:t xml:space="preserve"> un Latvijas Republikas </w:t>
            </w:r>
            <w:r w:rsidR="0024055C" w:rsidRPr="0024055C">
              <w:t>valsts pārvaldes uzdevuma ietvaros privātpersonu sniegto pakalpojumu maksas apmēru vai tā noteikšanas un apstiprināšanas kārtību, kā arī atbrīvojumus nosaka Ministru kabinets</w:t>
            </w:r>
            <w:r w:rsidR="0024055C">
              <w:t>.</w:t>
            </w:r>
          </w:p>
        </w:tc>
        <w:tc>
          <w:tcPr>
            <w:tcW w:w="2951" w:type="dxa"/>
            <w:tcBorders>
              <w:top w:val="single" w:sz="4" w:space="0" w:color="auto"/>
              <w:left w:val="single" w:sz="4" w:space="0" w:color="auto"/>
              <w:bottom w:val="single" w:sz="4" w:space="0" w:color="auto"/>
            </w:tcBorders>
          </w:tcPr>
          <w:p w14:paraId="2AEBD203" w14:textId="77777777" w:rsidR="00D96C73" w:rsidRDefault="00D96C73" w:rsidP="00230E38">
            <w:r w:rsidRPr="00D96C73">
              <w:lastRenderedPageBreak/>
              <w:t>Noteikumu projekta 3., 4., 5., 6., 7., 8.punkts svītrots</w:t>
            </w:r>
          </w:p>
          <w:p w14:paraId="60995B7F" w14:textId="38C6E8DB" w:rsidR="00D64552" w:rsidRDefault="00D64552" w:rsidP="00230E38"/>
          <w:p w14:paraId="4F62D37B" w14:textId="718795A4" w:rsidR="00D64552" w:rsidRDefault="00D64552" w:rsidP="00D64552">
            <w:pPr>
              <w:jc w:val="both"/>
            </w:pPr>
          </w:p>
        </w:tc>
      </w:tr>
    </w:tbl>
    <w:tbl>
      <w:tblPr>
        <w:tblW w:w="10847" w:type="dxa"/>
        <w:tblInd w:w="8" w:type="dxa"/>
        <w:tblLayout w:type="fixed"/>
        <w:tblLook w:val="00A0" w:firstRow="1" w:lastRow="0" w:firstColumn="1" w:lastColumn="0" w:noHBand="0" w:noVBand="0"/>
      </w:tblPr>
      <w:tblGrid>
        <w:gridCol w:w="3108"/>
        <w:gridCol w:w="7739"/>
      </w:tblGrid>
      <w:tr w:rsidR="0091069F" w:rsidRPr="00F96C8D" w14:paraId="421B1444" w14:textId="77777777" w:rsidTr="002B0E4B">
        <w:tc>
          <w:tcPr>
            <w:tcW w:w="3108" w:type="dxa"/>
          </w:tcPr>
          <w:p w14:paraId="3E039B0D" w14:textId="66468DB6" w:rsidR="0091069F" w:rsidRDefault="0024055C" w:rsidP="0024055C">
            <w:pPr>
              <w:pStyle w:val="naiskr"/>
              <w:tabs>
                <w:tab w:val="left" w:pos="630"/>
              </w:tabs>
              <w:spacing w:before="0" w:after="0"/>
              <w:rPr>
                <w:sz w:val="22"/>
                <w:szCs w:val="22"/>
              </w:rPr>
            </w:pPr>
            <w:r>
              <w:rPr>
                <w:sz w:val="22"/>
                <w:szCs w:val="22"/>
              </w:rPr>
              <w:lastRenderedPageBreak/>
              <w:tab/>
            </w:r>
          </w:p>
          <w:p w14:paraId="57923BA7" w14:textId="77777777" w:rsidR="00C048FB" w:rsidRPr="00F96C8D" w:rsidRDefault="00C048FB" w:rsidP="002B0E4B">
            <w:pPr>
              <w:pStyle w:val="naiskr"/>
              <w:spacing w:before="0" w:after="0"/>
              <w:jc w:val="center"/>
              <w:rPr>
                <w:sz w:val="22"/>
                <w:szCs w:val="22"/>
              </w:rPr>
            </w:pPr>
          </w:p>
          <w:p w14:paraId="201CBFDA" w14:textId="77777777" w:rsidR="0091069F" w:rsidRPr="00F96C8D" w:rsidRDefault="0091069F" w:rsidP="00EF70A1">
            <w:pPr>
              <w:pStyle w:val="naiskr"/>
              <w:spacing w:before="0" w:after="0"/>
              <w:rPr>
                <w:sz w:val="22"/>
                <w:szCs w:val="22"/>
              </w:rPr>
            </w:pPr>
          </w:p>
          <w:p w14:paraId="09F8C220" w14:textId="77777777" w:rsidR="0091069F" w:rsidRPr="00F96C8D" w:rsidRDefault="0091069F" w:rsidP="002B0E4B">
            <w:pPr>
              <w:pStyle w:val="naiskr"/>
              <w:spacing w:before="0" w:after="0"/>
              <w:rPr>
                <w:sz w:val="22"/>
                <w:szCs w:val="22"/>
              </w:rPr>
            </w:pPr>
            <w:r w:rsidRPr="00F96C8D">
              <w:rPr>
                <w:sz w:val="22"/>
                <w:szCs w:val="22"/>
              </w:rPr>
              <w:t>Atbildīgā amatpersona</w:t>
            </w:r>
          </w:p>
        </w:tc>
        <w:tc>
          <w:tcPr>
            <w:tcW w:w="7739" w:type="dxa"/>
          </w:tcPr>
          <w:p w14:paraId="273BF462" w14:textId="77777777" w:rsidR="0091069F" w:rsidRPr="00F96C8D" w:rsidRDefault="0091069F" w:rsidP="002B0E4B">
            <w:pPr>
              <w:pStyle w:val="naisf"/>
              <w:spacing w:before="0" w:after="0"/>
              <w:ind w:firstLine="0"/>
              <w:jc w:val="center"/>
              <w:rPr>
                <w:sz w:val="22"/>
                <w:szCs w:val="22"/>
              </w:rPr>
            </w:pPr>
          </w:p>
        </w:tc>
      </w:tr>
      <w:tr w:rsidR="0091069F" w:rsidRPr="00F96C8D" w14:paraId="535232F8" w14:textId="77777777" w:rsidTr="002B0E4B">
        <w:tc>
          <w:tcPr>
            <w:tcW w:w="3108" w:type="dxa"/>
          </w:tcPr>
          <w:p w14:paraId="23E5452E" w14:textId="77777777" w:rsidR="0091069F" w:rsidRPr="00F96C8D" w:rsidRDefault="0091069F" w:rsidP="002B0E4B">
            <w:pPr>
              <w:pStyle w:val="naiskr"/>
              <w:spacing w:before="0" w:after="0"/>
              <w:ind w:firstLine="720"/>
              <w:jc w:val="center"/>
              <w:rPr>
                <w:sz w:val="22"/>
                <w:szCs w:val="22"/>
              </w:rPr>
            </w:pPr>
          </w:p>
        </w:tc>
        <w:tc>
          <w:tcPr>
            <w:tcW w:w="7739" w:type="dxa"/>
            <w:tcBorders>
              <w:top w:val="single" w:sz="6" w:space="0" w:color="000000"/>
            </w:tcBorders>
          </w:tcPr>
          <w:p w14:paraId="2D9BAC56" w14:textId="77777777" w:rsidR="0091069F" w:rsidRPr="00F96C8D" w:rsidRDefault="0091069F" w:rsidP="002B0E4B">
            <w:pPr>
              <w:pStyle w:val="naisc"/>
              <w:spacing w:before="0" w:after="0"/>
              <w:ind w:firstLine="720"/>
              <w:rPr>
                <w:sz w:val="22"/>
                <w:szCs w:val="22"/>
              </w:rPr>
            </w:pPr>
            <w:r w:rsidRPr="00F96C8D">
              <w:rPr>
                <w:sz w:val="22"/>
                <w:szCs w:val="22"/>
              </w:rPr>
              <w:t>(paraksts)*</w:t>
            </w:r>
          </w:p>
          <w:p w14:paraId="482F22AD" w14:textId="77777777" w:rsidR="0091069F" w:rsidRPr="00F96C8D" w:rsidRDefault="0091069F" w:rsidP="002B0E4B">
            <w:pPr>
              <w:pStyle w:val="naisc"/>
              <w:spacing w:before="0" w:after="0"/>
              <w:ind w:firstLine="720"/>
              <w:rPr>
                <w:sz w:val="22"/>
                <w:szCs w:val="22"/>
              </w:rPr>
            </w:pPr>
          </w:p>
        </w:tc>
      </w:tr>
    </w:tbl>
    <w:p w14:paraId="137A320F" w14:textId="074E9F54" w:rsidR="0091069F" w:rsidRPr="00C048FB" w:rsidRDefault="00EF70A1" w:rsidP="0091069F">
      <w:pPr>
        <w:pStyle w:val="naisf"/>
        <w:spacing w:before="0" w:after="0"/>
        <w:ind w:left="2160" w:firstLine="720"/>
      </w:pPr>
      <w:r w:rsidRPr="00C048FB">
        <w:t>Inese Matēviča</w:t>
      </w:r>
    </w:p>
    <w:tbl>
      <w:tblPr>
        <w:tblW w:w="0" w:type="auto"/>
        <w:tblLook w:val="00A0" w:firstRow="1" w:lastRow="0" w:firstColumn="1" w:lastColumn="0" w:noHBand="0" w:noVBand="0"/>
      </w:tblPr>
      <w:tblGrid>
        <w:gridCol w:w="8268"/>
      </w:tblGrid>
      <w:tr w:rsidR="0091069F" w:rsidRPr="00F96C8D" w14:paraId="761DD082" w14:textId="77777777" w:rsidTr="002B0E4B">
        <w:tc>
          <w:tcPr>
            <w:tcW w:w="8268" w:type="dxa"/>
            <w:tcBorders>
              <w:top w:val="single" w:sz="4" w:space="0" w:color="000000"/>
            </w:tcBorders>
          </w:tcPr>
          <w:p w14:paraId="51DF1462" w14:textId="77777777" w:rsidR="0091069F" w:rsidRPr="00F96C8D" w:rsidRDefault="0091069F" w:rsidP="002B0E4B">
            <w:pPr>
              <w:jc w:val="center"/>
              <w:rPr>
                <w:sz w:val="22"/>
                <w:szCs w:val="22"/>
              </w:rPr>
            </w:pPr>
            <w:r w:rsidRPr="00F96C8D">
              <w:rPr>
                <w:sz w:val="22"/>
                <w:szCs w:val="22"/>
              </w:rPr>
              <w:t>(par projektu atbildīgās amatpersonas vārds un uzvārds)</w:t>
            </w:r>
          </w:p>
        </w:tc>
      </w:tr>
      <w:tr w:rsidR="0091069F" w:rsidRPr="00F96C8D" w14:paraId="14A13F12" w14:textId="77777777" w:rsidTr="002B0E4B">
        <w:tc>
          <w:tcPr>
            <w:tcW w:w="8268" w:type="dxa"/>
            <w:tcBorders>
              <w:bottom w:val="single" w:sz="4" w:space="0" w:color="000000"/>
            </w:tcBorders>
          </w:tcPr>
          <w:p w14:paraId="1DD4B842" w14:textId="77777777" w:rsidR="00EF70A1" w:rsidRDefault="00EF70A1" w:rsidP="00EF70A1">
            <w:pPr>
              <w:jc w:val="center"/>
              <w:rPr>
                <w:sz w:val="22"/>
                <w:szCs w:val="22"/>
              </w:rPr>
            </w:pPr>
          </w:p>
          <w:p w14:paraId="397D3D30" w14:textId="75222115" w:rsidR="0091069F" w:rsidRPr="00C048FB" w:rsidRDefault="0091069F" w:rsidP="00EF70A1">
            <w:pPr>
              <w:jc w:val="center"/>
            </w:pPr>
            <w:r w:rsidRPr="00C048FB">
              <w:t>Ekonomikas ministrijas Iekšējā tirgus departamenta Atbilstības novērtēšanas nodaļas vecākā referente</w:t>
            </w:r>
          </w:p>
        </w:tc>
      </w:tr>
      <w:tr w:rsidR="0091069F" w:rsidRPr="00F96C8D" w14:paraId="779393DF" w14:textId="77777777" w:rsidTr="002B0E4B">
        <w:tc>
          <w:tcPr>
            <w:tcW w:w="8268" w:type="dxa"/>
            <w:tcBorders>
              <w:top w:val="single" w:sz="4" w:space="0" w:color="000000"/>
            </w:tcBorders>
          </w:tcPr>
          <w:p w14:paraId="1D1EA93C" w14:textId="77777777" w:rsidR="0091069F" w:rsidRDefault="0091069F" w:rsidP="002B0E4B">
            <w:pPr>
              <w:jc w:val="center"/>
              <w:rPr>
                <w:sz w:val="22"/>
                <w:szCs w:val="22"/>
              </w:rPr>
            </w:pPr>
            <w:r w:rsidRPr="00F96C8D">
              <w:rPr>
                <w:sz w:val="22"/>
                <w:szCs w:val="22"/>
              </w:rPr>
              <w:t>(amats)</w:t>
            </w:r>
          </w:p>
          <w:p w14:paraId="08FD46D8" w14:textId="395C1858" w:rsidR="00EF70A1" w:rsidRPr="00F96C8D" w:rsidRDefault="00EF70A1" w:rsidP="002B0E4B">
            <w:pPr>
              <w:jc w:val="center"/>
              <w:rPr>
                <w:sz w:val="22"/>
                <w:szCs w:val="22"/>
              </w:rPr>
            </w:pPr>
          </w:p>
        </w:tc>
      </w:tr>
      <w:tr w:rsidR="0091069F" w:rsidRPr="00F96C8D" w14:paraId="62D1B2CC" w14:textId="77777777" w:rsidTr="002B0E4B">
        <w:tc>
          <w:tcPr>
            <w:tcW w:w="8268" w:type="dxa"/>
            <w:tcBorders>
              <w:bottom w:val="single" w:sz="4" w:space="0" w:color="000000"/>
            </w:tcBorders>
          </w:tcPr>
          <w:p w14:paraId="739CD62F" w14:textId="388D1A1B" w:rsidR="0091069F" w:rsidRPr="00C048FB" w:rsidRDefault="0091069F" w:rsidP="002B0E4B">
            <w:pPr>
              <w:jc w:val="center"/>
            </w:pPr>
            <w:r w:rsidRPr="00C048FB">
              <w:t>Tālr. 670130</w:t>
            </w:r>
            <w:r w:rsidR="00EF70A1" w:rsidRPr="00C048FB">
              <w:t>66</w:t>
            </w:r>
          </w:p>
        </w:tc>
      </w:tr>
      <w:tr w:rsidR="0091069F" w:rsidRPr="00F96C8D" w14:paraId="73E30F0B" w14:textId="77777777" w:rsidTr="002B0E4B">
        <w:tc>
          <w:tcPr>
            <w:tcW w:w="8268" w:type="dxa"/>
            <w:tcBorders>
              <w:top w:val="single" w:sz="4" w:space="0" w:color="000000"/>
            </w:tcBorders>
          </w:tcPr>
          <w:p w14:paraId="21C52157" w14:textId="77777777" w:rsidR="0091069F" w:rsidRPr="00F96C8D" w:rsidRDefault="0091069F" w:rsidP="002B0E4B">
            <w:pPr>
              <w:jc w:val="center"/>
              <w:rPr>
                <w:sz w:val="22"/>
                <w:szCs w:val="22"/>
              </w:rPr>
            </w:pPr>
            <w:r w:rsidRPr="00F96C8D">
              <w:rPr>
                <w:sz w:val="22"/>
                <w:szCs w:val="22"/>
              </w:rPr>
              <w:t>(tālruņa un faksa numurs)</w:t>
            </w:r>
          </w:p>
          <w:p w14:paraId="229CC94B" w14:textId="77777777" w:rsidR="0091069F" w:rsidRPr="00F96C8D" w:rsidRDefault="0091069F" w:rsidP="002B0E4B">
            <w:pPr>
              <w:jc w:val="center"/>
              <w:rPr>
                <w:sz w:val="22"/>
                <w:szCs w:val="22"/>
              </w:rPr>
            </w:pPr>
          </w:p>
        </w:tc>
      </w:tr>
      <w:tr w:rsidR="0091069F" w:rsidRPr="00F96C8D" w14:paraId="6D6FDF2B" w14:textId="77777777" w:rsidTr="002B0E4B">
        <w:tc>
          <w:tcPr>
            <w:tcW w:w="8268" w:type="dxa"/>
            <w:tcBorders>
              <w:bottom w:val="single" w:sz="4" w:space="0" w:color="000000"/>
            </w:tcBorders>
          </w:tcPr>
          <w:p w14:paraId="68C5202A" w14:textId="08B706D5" w:rsidR="0091069F" w:rsidRPr="00C048FB" w:rsidRDefault="00EF70A1" w:rsidP="002B0E4B">
            <w:pPr>
              <w:jc w:val="center"/>
            </w:pPr>
            <w:r w:rsidRPr="00C048FB">
              <w:t>Inese</w:t>
            </w:r>
            <w:r w:rsidR="0091069F" w:rsidRPr="00C048FB">
              <w:t>.</w:t>
            </w:r>
            <w:r w:rsidR="00071595" w:rsidRPr="00C048FB">
              <w:t>Matevica</w:t>
            </w:r>
            <w:r w:rsidR="0091069F" w:rsidRPr="00C048FB">
              <w:t xml:space="preserve">@em.gov.lv </w:t>
            </w:r>
          </w:p>
        </w:tc>
      </w:tr>
      <w:tr w:rsidR="0091069F" w:rsidRPr="00F96C8D" w14:paraId="3978B49B" w14:textId="77777777" w:rsidTr="002B0E4B">
        <w:tc>
          <w:tcPr>
            <w:tcW w:w="8268" w:type="dxa"/>
            <w:tcBorders>
              <w:top w:val="single" w:sz="4" w:space="0" w:color="000000"/>
            </w:tcBorders>
          </w:tcPr>
          <w:p w14:paraId="77D174BF" w14:textId="77777777" w:rsidR="0091069F" w:rsidRPr="00F96C8D" w:rsidRDefault="0091069F" w:rsidP="002B0E4B">
            <w:pPr>
              <w:jc w:val="center"/>
              <w:rPr>
                <w:sz w:val="22"/>
                <w:szCs w:val="22"/>
              </w:rPr>
            </w:pPr>
            <w:r w:rsidRPr="00F96C8D">
              <w:rPr>
                <w:sz w:val="22"/>
                <w:szCs w:val="22"/>
              </w:rPr>
              <w:t>(e-pasta adrese)</w:t>
            </w:r>
          </w:p>
        </w:tc>
      </w:tr>
    </w:tbl>
    <w:p w14:paraId="66B56377" w14:textId="77777777" w:rsidR="0091069F" w:rsidRDefault="0091069F" w:rsidP="0091069F">
      <w:pPr>
        <w:jc w:val="both"/>
        <w:rPr>
          <w:sz w:val="26"/>
          <w:szCs w:val="26"/>
        </w:rPr>
      </w:pPr>
    </w:p>
    <w:p w14:paraId="792BF601" w14:textId="3C4F1E4A" w:rsidR="0091069F" w:rsidRDefault="0091069F" w:rsidP="0091069F">
      <w:pPr>
        <w:jc w:val="both"/>
        <w:rPr>
          <w:sz w:val="20"/>
          <w:szCs w:val="20"/>
        </w:rPr>
      </w:pPr>
    </w:p>
    <w:p w14:paraId="26897954" w14:textId="77777777" w:rsidR="0091069F" w:rsidRPr="003D4098" w:rsidRDefault="0091069F" w:rsidP="0091069F">
      <w:pPr>
        <w:rPr>
          <w:sz w:val="20"/>
          <w:szCs w:val="20"/>
        </w:rPr>
      </w:pPr>
    </w:p>
    <w:p w14:paraId="03006236" w14:textId="77777777" w:rsidR="0091069F" w:rsidRDefault="0091069F" w:rsidP="0091069F">
      <w:pPr>
        <w:rPr>
          <w:sz w:val="20"/>
          <w:szCs w:val="20"/>
        </w:rPr>
      </w:pPr>
      <w:bookmarkStart w:id="1" w:name="_GoBack"/>
      <w:bookmarkEnd w:id="1"/>
    </w:p>
    <w:sectPr w:rsidR="0091069F" w:rsidSect="00691545">
      <w:headerReference w:type="even" r:id="rId13"/>
      <w:headerReference w:type="default" r:id="rId14"/>
      <w:footerReference w:type="default" r:id="rId15"/>
      <w:footerReference w:type="first" r:id="rId16"/>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C3A4" w14:textId="77777777" w:rsidR="00CE243C" w:rsidRDefault="00CE243C">
      <w:r>
        <w:separator/>
      </w:r>
    </w:p>
  </w:endnote>
  <w:endnote w:type="continuationSeparator" w:id="0">
    <w:p w14:paraId="4EBB1782" w14:textId="77777777" w:rsidR="00CE243C" w:rsidRDefault="00CE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36D" w14:textId="69FF5318" w:rsidR="000669FD" w:rsidRPr="000669FD" w:rsidRDefault="0091069F" w:rsidP="000669FD">
    <w:pPr>
      <w:pStyle w:val="naislab"/>
      <w:ind w:left="-567"/>
      <w:jc w:val="both"/>
      <w:rPr>
        <w:sz w:val="20"/>
        <w:szCs w:val="20"/>
      </w:rPr>
    </w:pPr>
    <w:proofErr w:type="spellStart"/>
    <w:r>
      <w:rPr>
        <w:sz w:val="20"/>
        <w:szCs w:val="20"/>
      </w:rPr>
      <w:t>EMIzz_</w:t>
    </w:r>
    <w:r w:rsidR="00071595">
      <w:rPr>
        <w:sz w:val="20"/>
        <w:szCs w:val="20"/>
      </w:rPr>
      <w:t>LATMB</w:t>
    </w:r>
    <w:r>
      <w:rPr>
        <w:sz w:val="20"/>
        <w:szCs w:val="20"/>
      </w:rPr>
      <w:t>_</w:t>
    </w:r>
    <w:r w:rsidR="00C048FB">
      <w:rPr>
        <w:sz w:val="20"/>
        <w:szCs w:val="20"/>
      </w:rPr>
      <w:t>Cenradis</w:t>
    </w:r>
    <w:proofErr w:type="spellEnd"/>
  </w:p>
  <w:p w14:paraId="3B79BD90" w14:textId="77777777" w:rsidR="00F877D6" w:rsidRPr="000669FD" w:rsidRDefault="00485287" w:rsidP="0006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471D" w14:textId="6654BD7E" w:rsidR="00F877D6" w:rsidRPr="000669FD" w:rsidRDefault="0091069F" w:rsidP="000669FD">
    <w:pPr>
      <w:pStyle w:val="naislab"/>
      <w:ind w:left="-567"/>
      <w:jc w:val="both"/>
      <w:rPr>
        <w:sz w:val="20"/>
        <w:szCs w:val="20"/>
      </w:rPr>
    </w:pPr>
    <w:bookmarkStart w:id="2" w:name="_Hlk1484360"/>
    <w:bookmarkStart w:id="3" w:name="_Hlk1484361"/>
    <w:bookmarkStart w:id="4" w:name="_Hlk21010111"/>
    <w:bookmarkStart w:id="5" w:name="_Hlk21010112"/>
    <w:bookmarkStart w:id="6" w:name="_Hlk22909325"/>
    <w:bookmarkStart w:id="7" w:name="_Hlk22909326"/>
    <w:proofErr w:type="spellStart"/>
    <w:r w:rsidRPr="00D1331E">
      <w:rPr>
        <w:sz w:val="20"/>
        <w:szCs w:val="20"/>
      </w:rPr>
      <w:t>EMIzz</w:t>
    </w:r>
    <w:r w:rsidRPr="00474161">
      <w:rPr>
        <w:sz w:val="20"/>
        <w:szCs w:val="20"/>
      </w:rPr>
      <w:t>_</w:t>
    </w:r>
    <w:r w:rsidR="00EF70A1">
      <w:rPr>
        <w:sz w:val="20"/>
        <w:szCs w:val="20"/>
      </w:rPr>
      <w:t>LATMB</w:t>
    </w:r>
    <w:bookmarkEnd w:id="2"/>
    <w:bookmarkEnd w:id="3"/>
    <w:bookmarkEnd w:id="4"/>
    <w:bookmarkEnd w:id="5"/>
    <w:bookmarkEnd w:id="6"/>
    <w:bookmarkEnd w:id="7"/>
    <w:r w:rsidR="00071595">
      <w:rPr>
        <w:sz w:val="20"/>
        <w:szCs w:val="20"/>
      </w:rPr>
      <w:t>_</w:t>
    </w:r>
    <w:r w:rsidR="00EF70A1">
      <w:rPr>
        <w:sz w:val="20"/>
        <w:szCs w:val="20"/>
      </w:rPr>
      <w:t>Cenrādis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780" w14:textId="77777777" w:rsidR="00CE243C" w:rsidRDefault="00CE243C">
      <w:r>
        <w:separator/>
      </w:r>
    </w:p>
  </w:footnote>
  <w:footnote w:type="continuationSeparator" w:id="0">
    <w:p w14:paraId="6C1278E4" w14:textId="77777777" w:rsidR="00CE243C" w:rsidRDefault="00CE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F0EB" w14:textId="77777777" w:rsidR="00F877D6" w:rsidRDefault="00910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A3CDC" w14:textId="77777777" w:rsidR="00F877D6" w:rsidRDefault="00485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A09D" w14:textId="77777777" w:rsidR="00F877D6" w:rsidRDefault="00910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A85E5" w14:textId="77777777" w:rsidR="00F877D6" w:rsidRDefault="0048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674D01"/>
    <w:multiLevelType w:val="hybridMultilevel"/>
    <w:tmpl w:val="B4525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9F"/>
    <w:rsid w:val="00071595"/>
    <w:rsid w:val="0007256B"/>
    <w:rsid w:val="0014405F"/>
    <w:rsid w:val="00206951"/>
    <w:rsid w:val="00230E38"/>
    <w:rsid w:val="0024055C"/>
    <w:rsid w:val="00255AFF"/>
    <w:rsid w:val="00397571"/>
    <w:rsid w:val="00485287"/>
    <w:rsid w:val="00592113"/>
    <w:rsid w:val="0062595A"/>
    <w:rsid w:val="007C61D4"/>
    <w:rsid w:val="007F77FC"/>
    <w:rsid w:val="0080576C"/>
    <w:rsid w:val="00812015"/>
    <w:rsid w:val="0091069F"/>
    <w:rsid w:val="009B2D87"/>
    <w:rsid w:val="009E45FD"/>
    <w:rsid w:val="00A621E2"/>
    <w:rsid w:val="00A63FCA"/>
    <w:rsid w:val="00A80325"/>
    <w:rsid w:val="00A87B3B"/>
    <w:rsid w:val="00B71329"/>
    <w:rsid w:val="00C048FB"/>
    <w:rsid w:val="00CA0614"/>
    <w:rsid w:val="00CE243C"/>
    <w:rsid w:val="00D1264A"/>
    <w:rsid w:val="00D1331E"/>
    <w:rsid w:val="00D64552"/>
    <w:rsid w:val="00D96C73"/>
    <w:rsid w:val="00E25032"/>
    <w:rsid w:val="00EF70A1"/>
    <w:rsid w:val="00F65802"/>
    <w:rsid w:val="00F85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6AA8"/>
  <w15:chartTrackingRefBased/>
  <w15:docId w15:val="{941F6D03-A45A-4344-8F28-4E34E69D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69F"/>
    <w:rPr>
      <w:rFonts w:cs="Times New Roman"/>
      <w:color w:val="0000FF"/>
      <w:u w:val="single"/>
    </w:rPr>
  </w:style>
  <w:style w:type="paragraph" w:styleId="NormalWeb">
    <w:name w:val="Normal (Web)"/>
    <w:basedOn w:val="Normal"/>
    <w:uiPriority w:val="99"/>
    <w:rsid w:val="0091069F"/>
    <w:pPr>
      <w:spacing w:before="100" w:beforeAutospacing="1" w:after="100" w:afterAutospacing="1"/>
    </w:pPr>
  </w:style>
  <w:style w:type="paragraph" w:customStyle="1" w:styleId="naisf">
    <w:name w:val="naisf"/>
    <w:basedOn w:val="Normal"/>
    <w:rsid w:val="0091069F"/>
    <w:pPr>
      <w:spacing w:before="75" w:after="75"/>
      <w:ind w:firstLine="375"/>
      <w:jc w:val="both"/>
    </w:pPr>
  </w:style>
  <w:style w:type="paragraph" w:customStyle="1" w:styleId="naislab">
    <w:name w:val="naislab"/>
    <w:basedOn w:val="Normal"/>
    <w:rsid w:val="0091069F"/>
    <w:pPr>
      <w:spacing w:before="75" w:after="75"/>
      <w:jc w:val="right"/>
    </w:pPr>
  </w:style>
  <w:style w:type="paragraph" w:customStyle="1" w:styleId="naiskr">
    <w:name w:val="naiskr"/>
    <w:basedOn w:val="Normal"/>
    <w:rsid w:val="0091069F"/>
    <w:pPr>
      <w:spacing w:before="75" w:after="75"/>
    </w:pPr>
  </w:style>
  <w:style w:type="paragraph" w:customStyle="1" w:styleId="naisc">
    <w:name w:val="naisc"/>
    <w:basedOn w:val="Normal"/>
    <w:rsid w:val="0091069F"/>
    <w:pPr>
      <w:spacing w:before="75" w:after="75"/>
      <w:jc w:val="center"/>
    </w:pPr>
  </w:style>
  <w:style w:type="paragraph" w:styleId="Header">
    <w:name w:val="header"/>
    <w:basedOn w:val="Normal"/>
    <w:link w:val="HeaderChar"/>
    <w:rsid w:val="0091069F"/>
    <w:pPr>
      <w:tabs>
        <w:tab w:val="center" w:pos="4153"/>
        <w:tab w:val="right" w:pos="8306"/>
      </w:tabs>
    </w:pPr>
  </w:style>
  <w:style w:type="character" w:customStyle="1" w:styleId="HeaderChar">
    <w:name w:val="Header Char"/>
    <w:basedOn w:val="DefaultParagraphFont"/>
    <w:link w:val="Header"/>
    <w:rsid w:val="0091069F"/>
    <w:rPr>
      <w:rFonts w:ascii="Times New Roman" w:eastAsia="Times New Roman" w:hAnsi="Times New Roman" w:cs="Times New Roman"/>
      <w:sz w:val="24"/>
      <w:szCs w:val="24"/>
      <w:lang w:eastAsia="lv-LV"/>
    </w:rPr>
  </w:style>
  <w:style w:type="character" w:styleId="PageNumber">
    <w:name w:val="page number"/>
    <w:uiPriority w:val="99"/>
    <w:rsid w:val="0091069F"/>
    <w:rPr>
      <w:rFonts w:cs="Times New Roman"/>
    </w:rPr>
  </w:style>
  <w:style w:type="paragraph" w:styleId="Footer">
    <w:name w:val="footer"/>
    <w:basedOn w:val="Normal"/>
    <w:link w:val="FooterChar"/>
    <w:rsid w:val="0091069F"/>
    <w:pPr>
      <w:tabs>
        <w:tab w:val="center" w:pos="4153"/>
        <w:tab w:val="right" w:pos="8306"/>
      </w:tabs>
    </w:pPr>
  </w:style>
  <w:style w:type="character" w:customStyle="1" w:styleId="FooterChar">
    <w:name w:val="Footer Char"/>
    <w:basedOn w:val="DefaultParagraphFont"/>
    <w:link w:val="Footer"/>
    <w:rsid w:val="0091069F"/>
    <w:rPr>
      <w:rFonts w:ascii="Times New Roman" w:eastAsia="Times New Roman" w:hAnsi="Times New Roman" w:cs="Times New Roman"/>
      <w:sz w:val="24"/>
      <w:szCs w:val="24"/>
      <w:lang w:eastAsia="lv-LV"/>
    </w:rPr>
  </w:style>
  <w:style w:type="paragraph" w:customStyle="1" w:styleId="Body1">
    <w:name w:val="Body 1"/>
    <w:rsid w:val="0091069F"/>
    <w:pPr>
      <w:spacing w:after="200" w:line="276" w:lineRule="auto"/>
      <w:outlineLvl w:val="0"/>
    </w:pPr>
    <w:rPr>
      <w:rFonts w:ascii="Helvetica" w:eastAsia="Arial Unicode MS" w:hAnsi="Helvetica" w:cs="Times New Roman"/>
      <w:color w:val="000000"/>
      <w:szCs w:val="20"/>
      <w:u w:color="000000"/>
      <w:lang w:eastAsia="lv-LV"/>
    </w:rPr>
  </w:style>
  <w:style w:type="character" w:styleId="UnresolvedMention">
    <w:name w:val="Unresolved Mention"/>
    <w:basedOn w:val="DefaultParagraphFont"/>
    <w:uiPriority w:val="99"/>
    <w:semiHidden/>
    <w:unhideWhenUsed/>
    <w:rsid w:val="00D1331E"/>
    <w:rPr>
      <w:color w:val="605E5C"/>
      <w:shd w:val="clear" w:color="auto" w:fill="E1DFDD"/>
    </w:rPr>
  </w:style>
  <w:style w:type="paragraph" w:styleId="ListParagraph">
    <w:name w:val="List Paragraph"/>
    <w:basedOn w:val="Normal"/>
    <w:uiPriority w:val="34"/>
    <w:qFormat/>
    <w:rsid w:val="00A8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osipova@fm.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nese.serma@tm.gov.lv" TargetMode="External"/><Relationship Id="rId12" Type="http://schemas.openxmlformats.org/officeDocument/2006/relationships/hyperlink" Target="mailto:Janis.Ratkevics@vara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a.Igaune@varam.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a.Berzina@varam.gov.lv" TargetMode="External"/><Relationship Id="rId4" Type="http://schemas.openxmlformats.org/officeDocument/2006/relationships/webSettings" Target="webSettings.xml"/><Relationship Id="rId9" Type="http://schemas.openxmlformats.org/officeDocument/2006/relationships/hyperlink" Target="mailto:santa.saicane@ie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4338</Words>
  <Characters>2473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13</cp:revision>
  <dcterms:created xsi:type="dcterms:W3CDTF">2019-12-09T12:01:00Z</dcterms:created>
  <dcterms:modified xsi:type="dcterms:W3CDTF">2019-12-19T06:50:00Z</dcterms:modified>
</cp:coreProperties>
</file>