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5A7DD4" w:rsidR="00000DE2" w:rsidP="005A7DD4" w:rsidRDefault="00000DE2">
      <w:pPr>
        <w:spacing w:after="0" w:line="240" w:lineRule="auto"/>
        <w:jc w:val="center"/>
        <w:rPr>
          <w:rFonts w:ascii="Times New Roman" w:hAnsi="Times New Roman"/>
          <w:b/>
          <w:bCs/>
          <w:sz w:val="28"/>
          <w:szCs w:val="28"/>
          <w:lang w:eastAsia="lv-LV"/>
        </w:rPr>
      </w:pPr>
      <w:bookmarkStart w:name="OLE_LINK11" w:id="0"/>
      <w:bookmarkStart w:name="OLE_LINK12" w:id="1"/>
      <w:bookmarkStart w:name="OLE_LINK9" w:id="2"/>
      <w:bookmarkStart w:name="OLE_LINK10" w:id="3"/>
      <w:bookmarkStart w:name="OLE_LINK5" w:id="4"/>
      <w:bookmarkStart w:name="OLE_LINK6" w:id="5"/>
      <w:r w:rsidRPr="005A7DD4">
        <w:rPr>
          <w:rStyle w:val="Izteiksmgs"/>
          <w:rFonts w:ascii="Times New Roman" w:hAnsi="Times New Roman"/>
          <w:bCs/>
          <w:sz w:val="28"/>
          <w:szCs w:val="28"/>
        </w:rPr>
        <w:t>Likumprojekta</w:t>
      </w:r>
      <w:bookmarkEnd w:id="0"/>
      <w:bookmarkEnd w:id="1"/>
      <w:r w:rsidRPr="005A7DD4">
        <w:rPr>
          <w:rStyle w:val="Izteiksmgs"/>
          <w:rFonts w:ascii="Times New Roman" w:hAnsi="Times New Roman"/>
          <w:bCs/>
          <w:sz w:val="28"/>
          <w:szCs w:val="28"/>
        </w:rPr>
        <w:t xml:space="preserve"> </w:t>
      </w:r>
      <w:r w:rsidRPr="005A7DD4" w:rsidR="00C81AB6">
        <w:rPr>
          <w:rStyle w:val="Izteiksmgs"/>
          <w:rFonts w:ascii="Times New Roman" w:hAnsi="Times New Roman"/>
          <w:bCs/>
          <w:sz w:val="28"/>
          <w:szCs w:val="28"/>
        </w:rPr>
        <w:t>„</w:t>
      </w:r>
      <w:bookmarkStart w:name="OLE_LINK1" w:id="6"/>
      <w:bookmarkStart w:name="OLE_LINK2" w:id="7"/>
      <w:r w:rsidR="00776079">
        <w:rPr>
          <w:rStyle w:val="Izteiksmgs"/>
          <w:rFonts w:ascii="Times New Roman" w:hAnsi="Times New Roman"/>
          <w:bCs/>
          <w:sz w:val="28"/>
          <w:szCs w:val="28"/>
        </w:rPr>
        <w:t>Grozījumi</w:t>
      </w:r>
      <w:r w:rsidRPr="005A7DD4">
        <w:rPr>
          <w:rStyle w:val="Izteiksmgs"/>
          <w:rFonts w:ascii="Times New Roman" w:hAnsi="Times New Roman"/>
          <w:bCs/>
          <w:sz w:val="28"/>
          <w:szCs w:val="28"/>
        </w:rPr>
        <w:t xml:space="preserve"> </w:t>
      </w:r>
      <w:r w:rsidRPr="005A7DD4" w:rsidR="00385DFE">
        <w:rPr>
          <w:rStyle w:val="Izteiksmgs"/>
          <w:rFonts w:ascii="Times New Roman" w:hAnsi="Times New Roman"/>
          <w:bCs/>
          <w:sz w:val="28"/>
          <w:szCs w:val="28"/>
        </w:rPr>
        <w:t xml:space="preserve">Autortiesību </w:t>
      </w:r>
      <w:r w:rsidRPr="005A7DD4">
        <w:rPr>
          <w:rFonts w:ascii="Times New Roman" w:hAnsi="Times New Roman"/>
          <w:b/>
          <w:bCs/>
          <w:sz w:val="28"/>
          <w:szCs w:val="28"/>
        </w:rPr>
        <w:t>likumā</w:t>
      </w:r>
      <w:bookmarkEnd w:id="6"/>
      <w:bookmarkEnd w:id="7"/>
      <w:r w:rsidRPr="005A7DD4">
        <w:rPr>
          <w:rStyle w:val="Izteiksmgs"/>
          <w:rFonts w:ascii="Times New Roman" w:hAnsi="Times New Roman"/>
          <w:bCs/>
          <w:sz w:val="28"/>
          <w:szCs w:val="28"/>
        </w:rPr>
        <w:t>”</w:t>
      </w:r>
      <w:r w:rsidRPr="005A7DD4" w:rsidR="00D41348">
        <w:rPr>
          <w:rStyle w:val="Izteiksmgs"/>
          <w:rFonts w:ascii="Times New Roman" w:hAnsi="Times New Roman"/>
          <w:bCs/>
          <w:sz w:val="28"/>
          <w:szCs w:val="28"/>
        </w:rPr>
        <w:t xml:space="preserve"> </w:t>
      </w:r>
      <w:bookmarkStart w:name="OLE_LINK13" w:id="8"/>
      <w:bookmarkStart w:name="OLE_LINK14" w:id="9"/>
      <w:r w:rsidRPr="005A7DD4">
        <w:rPr>
          <w:rFonts w:ascii="Times New Roman" w:hAnsi="Times New Roman"/>
          <w:b/>
          <w:bCs/>
          <w:sz w:val="28"/>
          <w:szCs w:val="28"/>
          <w:lang w:eastAsia="lv-LV"/>
        </w:rPr>
        <w:t>sākotnējās ietekmes novērtējuma ziņojums (anotācija)</w:t>
      </w:r>
      <w:bookmarkEnd w:id="2"/>
      <w:bookmarkEnd w:id="3"/>
      <w:bookmarkEnd w:id="8"/>
      <w:bookmarkEnd w:id="9"/>
    </w:p>
    <w:bookmarkEnd w:id="4"/>
    <w:bookmarkEnd w:id="5"/>
    <w:p w:rsidRPr="005A7DD4" w:rsidR="0085139F" w:rsidP="005A7DD4" w:rsidRDefault="0085139F">
      <w:pPr>
        <w:spacing w:after="0" w:line="240" w:lineRule="auto"/>
        <w:rPr>
          <w:rFonts w:ascii="Times New Roman" w:hAnsi="Times New Roman"/>
          <w:sz w:val="28"/>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3697"/>
        <w:gridCol w:w="5524"/>
      </w:tblGrid>
      <w:tr w:rsidRPr="005A7DD4" w:rsidR="0085139F" w:rsidTr="00224B8B">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5A7DD4" w:rsidR="0085139F" w:rsidP="005A7DD4" w:rsidRDefault="0085139F">
            <w:pPr>
              <w:spacing w:after="0" w:line="240" w:lineRule="auto"/>
              <w:jc w:val="center"/>
              <w:rPr>
                <w:rFonts w:ascii="Times New Roman" w:hAnsi="Times New Roman"/>
                <w:b/>
                <w:sz w:val="28"/>
                <w:szCs w:val="28"/>
              </w:rPr>
            </w:pPr>
            <w:r w:rsidRPr="005A7DD4">
              <w:rPr>
                <w:rFonts w:ascii="Times New Roman" w:hAnsi="Times New Roman"/>
                <w:b/>
                <w:sz w:val="28"/>
                <w:szCs w:val="28"/>
              </w:rPr>
              <w:t>Tiesību akta projekta anotācijas kopsavilkums</w:t>
            </w:r>
          </w:p>
        </w:tc>
      </w:tr>
      <w:tr w:rsidRPr="005A7DD4" w:rsidR="0085139F" w:rsidTr="00224B8B">
        <w:trPr>
          <w:tblCellSpacing w:w="15" w:type="dxa"/>
        </w:trPr>
        <w:tc>
          <w:tcPr>
            <w:tcW w:w="1980" w:type="pct"/>
            <w:tcBorders>
              <w:top w:val="outset" w:color="auto" w:sz="6" w:space="0"/>
              <w:left w:val="outset" w:color="auto" w:sz="6" w:space="0"/>
              <w:bottom w:val="outset" w:color="auto" w:sz="6" w:space="0"/>
              <w:right w:val="outset" w:color="auto" w:sz="6" w:space="0"/>
            </w:tcBorders>
            <w:hideMark/>
          </w:tcPr>
          <w:p w:rsidRPr="005A7DD4" w:rsidR="0085139F" w:rsidP="005A7DD4" w:rsidRDefault="0085139F">
            <w:pPr>
              <w:spacing w:after="0" w:line="240" w:lineRule="auto"/>
              <w:rPr>
                <w:rFonts w:ascii="Times New Roman" w:hAnsi="Times New Roman"/>
                <w:sz w:val="28"/>
                <w:szCs w:val="28"/>
              </w:rPr>
            </w:pPr>
            <w:r w:rsidRPr="005A7DD4">
              <w:rPr>
                <w:rFonts w:ascii="Times New Roman" w:hAnsi="Times New Roman"/>
                <w:sz w:val="28"/>
                <w:szCs w:val="28"/>
              </w:rPr>
              <w:t>Mērķis, risinājums un projekta spēkā stāšanās laiks (500 zīmes bez atstarpēm)</w:t>
            </w:r>
          </w:p>
        </w:tc>
        <w:tc>
          <w:tcPr>
            <w:tcW w:w="2971" w:type="pct"/>
            <w:tcBorders>
              <w:top w:val="outset" w:color="auto" w:sz="6" w:space="0"/>
              <w:left w:val="outset" w:color="auto" w:sz="6" w:space="0"/>
              <w:bottom w:val="outset" w:color="auto" w:sz="6" w:space="0"/>
              <w:right w:val="outset" w:color="auto" w:sz="6" w:space="0"/>
            </w:tcBorders>
            <w:hideMark/>
          </w:tcPr>
          <w:p w:rsidRPr="005A7DD4" w:rsidR="0085139F" w:rsidP="00094405" w:rsidRDefault="0085139F">
            <w:pPr>
              <w:spacing w:after="0" w:line="240" w:lineRule="auto"/>
              <w:jc w:val="both"/>
              <w:rPr>
                <w:rFonts w:ascii="Times New Roman" w:hAnsi="Times New Roman"/>
                <w:sz w:val="28"/>
                <w:szCs w:val="28"/>
              </w:rPr>
            </w:pPr>
            <w:r w:rsidRPr="005A7DD4">
              <w:rPr>
                <w:rFonts w:ascii="Times New Roman" w:hAnsi="Times New Roman"/>
                <w:sz w:val="28"/>
                <w:szCs w:val="28"/>
              </w:rPr>
              <w:t>Likumprojekt</w:t>
            </w:r>
            <w:r w:rsidRPr="005A7DD4" w:rsidR="00786B4F">
              <w:rPr>
                <w:rFonts w:ascii="Times New Roman" w:hAnsi="Times New Roman"/>
                <w:sz w:val="28"/>
                <w:szCs w:val="28"/>
              </w:rPr>
              <w:t>a</w:t>
            </w:r>
            <w:r w:rsidRPr="005A7DD4">
              <w:rPr>
                <w:rFonts w:ascii="Times New Roman" w:hAnsi="Times New Roman"/>
                <w:sz w:val="28"/>
                <w:szCs w:val="28"/>
              </w:rPr>
              <w:t xml:space="preserve"> „</w:t>
            </w:r>
            <w:r w:rsidRPr="005A7DD4" w:rsidR="00A462AC">
              <w:rPr>
                <w:rStyle w:val="Izteiksmgs"/>
                <w:rFonts w:ascii="Times New Roman" w:hAnsi="Times New Roman"/>
                <w:b w:val="0"/>
                <w:bCs/>
                <w:sz w:val="28"/>
                <w:szCs w:val="28"/>
              </w:rPr>
              <w:t>Grozījum</w:t>
            </w:r>
            <w:r w:rsidR="00776079">
              <w:rPr>
                <w:rStyle w:val="Izteiksmgs"/>
                <w:rFonts w:ascii="Times New Roman" w:hAnsi="Times New Roman"/>
                <w:b w:val="0"/>
                <w:bCs/>
                <w:sz w:val="28"/>
                <w:szCs w:val="28"/>
              </w:rPr>
              <w:t>i</w:t>
            </w:r>
            <w:r w:rsidRPr="005A7DD4">
              <w:rPr>
                <w:rStyle w:val="Izteiksmgs"/>
                <w:rFonts w:ascii="Times New Roman" w:hAnsi="Times New Roman"/>
                <w:b w:val="0"/>
                <w:bCs/>
                <w:sz w:val="28"/>
                <w:szCs w:val="28"/>
              </w:rPr>
              <w:t xml:space="preserve"> </w:t>
            </w:r>
            <w:r w:rsidRPr="005A7DD4" w:rsidR="00FF30DF">
              <w:rPr>
                <w:rStyle w:val="Izteiksmgs"/>
                <w:rFonts w:ascii="Times New Roman" w:hAnsi="Times New Roman"/>
                <w:b w:val="0"/>
                <w:bCs/>
                <w:sz w:val="28"/>
                <w:szCs w:val="28"/>
              </w:rPr>
              <w:t xml:space="preserve">Autortiesību </w:t>
            </w:r>
            <w:r w:rsidRPr="005A7DD4">
              <w:rPr>
                <w:rFonts w:ascii="Times New Roman" w:hAnsi="Times New Roman"/>
                <w:bCs/>
                <w:sz w:val="28"/>
                <w:szCs w:val="28"/>
              </w:rPr>
              <w:t>likumā</w:t>
            </w:r>
            <w:r w:rsidRPr="005A7DD4">
              <w:rPr>
                <w:rFonts w:ascii="Times New Roman" w:hAnsi="Times New Roman"/>
                <w:sz w:val="28"/>
                <w:szCs w:val="28"/>
              </w:rPr>
              <w:t xml:space="preserve">” (turpmāk – Likumprojekts) </w:t>
            </w:r>
            <w:r w:rsidRPr="005A7DD4" w:rsidR="00786B4F">
              <w:rPr>
                <w:rFonts w:ascii="Times New Roman" w:hAnsi="Times New Roman"/>
                <w:sz w:val="28"/>
                <w:szCs w:val="28"/>
              </w:rPr>
              <w:t xml:space="preserve">mērķis ir </w:t>
            </w:r>
            <w:r w:rsidRPr="005A7DD4" w:rsidR="007C0979">
              <w:rPr>
                <w:rFonts w:ascii="Times New Roman" w:hAnsi="Times New Roman"/>
                <w:sz w:val="28"/>
                <w:szCs w:val="28"/>
              </w:rPr>
              <w:t>nodrošināt</w:t>
            </w:r>
            <w:r w:rsidRPr="005A7DD4" w:rsidR="00844E2C">
              <w:rPr>
                <w:rFonts w:ascii="Times New Roman" w:hAnsi="Times New Roman"/>
                <w:sz w:val="28"/>
                <w:szCs w:val="28"/>
              </w:rPr>
              <w:t xml:space="preserve"> </w:t>
            </w:r>
            <w:r w:rsidRPr="005A7DD4" w:rsidR="007C0979">
              <w:rPr>
                <w:rFonts w:ascii="Times New Roman" w:hAnsi="Times New Roman"/>
                <w:sz w:val="28"/>
                <w:szCs w:val="28"/>
              </w:rPr>
              <w:t>autortiesību un blakustiesību subjektu mantisko tiesību aizsardzību</w:t>
            </w:r>
            <w:r w:rsidRPr="005A7DD4" w:rsidR="00E303E2">
              <w:rPr>
                <w:rFonts w:ascii="Times New Roman" w:hAnsi="Times New Roman"/>
                <w:sz w:val="28"/>
                <w:szCs w:val="28"/>
              </w:rPr>
              <w:t xml:space="preserve"> atbilstoši normatīvajos aktos noteiktajai kārtībai,</w:t>
            </w:r>
            <w:r w:rsidRPr="005A7DD4" w:rsidR="007C0979">
              <w:rPr>
                <w:rFonts w:ascii="Times New Roman" w:hAnsi="Times New Roman"/>
                <w:sz w:val="28"/>
                <w:szCs w:val="28"/>
              </w:rPr>
              <w:t xml:space="preserve"> </w:t>
            </w:r>
            <w:r w:rsidRPr="005A7DD4" w:rsidR="00844E2C">
              <w:rPr>
                <w:rFonts w:ascii="Times New Roman" w:hAnsi="Times New Roman"/>
                <w:sz w:val="28"/>
                <w:szCs w:val="28"/>
              </w:rPr>
              <w:t xml:space="preserve">kā arī atturēt personas no pārkāpumu izdarīšanas </w:t>
            </w:r>
            <w:r w:rsidRPr="005A7DD4" w:rsidR="007C0979">
              <w:rPr>
                <w:rFonts w:ascii="Times New Roman" w:hAnsi="Times New Roman"/>
                <w:sz w:val="28"/>
                <w:szCs w:val="28"/>
              </w:rPr>
              <w:t>autortiesību un blakustiesību</w:t>
            </w:r>
            <w:r w:rsidRPr="005A7DD4" w:rsidR="00844E2C">
              <w:rPr>
                <w:rFonts w:ascii="Times New Roman" w:hAnsi="Times New Roman"/>
                <w:sz w:val="28"/>
                <w:szCs w:val="28"/>
              </w:rPr>
              <w:t xml:space="preserve"> jomā. </w:t>
            </w:r>
            <w:r w:rsidRPr="005A7DD4" w:rsidR="00531AF9">
              <w:rPr>
                <w:rFonts w:ascii="Times New Roman" w:hAnsi="Times New Roman"/>
                <w:sz w:val="28"/>
                <w:szCs w:val="28"/>
              </w:rPr>
              <w:t xml:space="preserve">Likumprojekts paredz </w:t>
            </w:r>
            <w:r w:rsidRPr="005A7DD4" w:rsidR="00F60065">
              <w:rPr>
                <w:rFonts w:ascii="Times New Roman" w:hAnsi="Times New Roman"/>
                <w:sz w:val="28"/>
                <w:szCs w:val="28"/>
              </w:rPr>
              <w:t xml:space="preserve">noteikt </w:t>
            </w:r>
            <w:r w:rsidRPr="005A7DD4" w:rsidR="00531AF9">
              <w:rPr>
                <w:rFonts w:ascii="Times New Roman" w:hAnsi="Times New Roman"/>
                <w:sz w:val="28"/>
                <w:szCs w:val="28"/>
              </w:rPr>
              <w:t>administratīvo</w:t>
            </w:r>
            <w:r w:rsidRPr="005A7DD4" w:rsidR="007F0179">
              <w:rPr>
                <w:rFonts w:ascii="Times New Roman" w:hAnsi="Times New Roman"/>
                <w:sz w:val="28"/>
                <w:szCs w:val="28"/>
              </w:rPr>
              <w:t>s</w:t>
            </w:r>
            <w:r w:rsidRPr="005A7DD4" w:rsidR="00531AF9">
              <w:rPr>
                <w:rFonts w:ascii="Times New Roman" w:hAnsi="Times New Roman"/>
                <w:sz w:val="28"/>
                <w:szCs w:val="28"/>
              </w:rPr>
              <w:t xml:space="preserve"> pārkāpumu</w:t>
            </w:r>
            <w:r w:rsidRPr="005A7DD4" w:rsidR="007F0179">
              <w:rPr>
                <w:rFonts w:ascii="Times New Roman" w:hAnsi="Times New Roman"/>
                <w:sz w:val="28"/>
                <w:szCs w:val="28"/>
              </w:rPr>
              <w:t>s</w:t>
            </w:r>
            <w:r w:rsidRPr="005A7DD4" w:rsidR="00531AF9">
              <w:rPr>
                <w:rFonts w:ascii="Times New Roman" w:hAnsi="Times New Roman"/>
                <w:sz w:val="28"/>
                <w:szCs w:val="28"/>
              </w:rPr>
              <w:t xml:space="preserve"> un sodu</w:t>
            </w:r>
            <w:r w:rsidRPr="005A7DD4" w:rsidR="007F0179">
              <w:rPr>
                <w:rFonts w:ascii="Times New Roman" w:hAnsi="Times New Roman"/>
                <w:sz w:val="28"/>
                <w:szCs w:val="28"/>
              </w:rPr>
              <w:t>s</w:t>
            </w:r>
            <w:r w:rsidRPr="005A7DD4" w:rsidR="00531AF9">
              <w:rPr>
                <w:rFonts w:ascii="Times New Roman" w:hAnsi="Times New Roman"/>
                <w:sz w:val="28"/>
                <w:szCs w:val="28"/>
              </w:rPr>
              <w:t xml:space="preserve"> par t</w:t>
            </w:r>
            <w:r w:rsidRPr="005A7DD4" w:rsidR="007F0179">
              <w:rPr>
                <w:rFonts w:ascii="Times New Roman" w:hAnsi="Times New Roman"/>
                <w:sz w:val="28"/>
                <w:szCs w:val="28"/>
              </w:rPr>
              <w:t>iem</w:t>
            </w:r>
            <w:r w:rsidRPr="005A7DD4" w:rsidR="00531AF9">
              <w:rPr>
                <w:rFonts w:ascii="Times New Roman" w:hAnsi="Times New Roman"/>
                <w:sz w:val="28"/>
                <w:szCs w:val="28"/>
              </w:rPr>
              <w:t>, kā arī kompetenci sodu piemērošanā. Likumprojekts stāsies spēkā vienlaikus ar Administratīvās atbildības likumu.</w:t>
            </w:r>
          </w:p>
        </w:tc>
      </w:tr>
    </w:tbl>
    <w:p w:rsidRPr="005A7DD4" w:rsidR="0085139F" w:rsidP="005A7DD4" w:rsidRDefault="0085139F">
      <w:pPr>
        <w:spacing w:after="0" w:line="240" w:lineRule="auto"/>
        <w:rPr>
          <w:rFonts w:ascii="Times New Roman" w:hAnsi="Times New Roman"/>
          <w:sz w:val="28"/>
          <w:szCs w:val="28"/>
        </w:rPr>
      </w:pPr>
    </w:p>
    <w:tbl>
      <w:tblPr>
        <w:tblW w:w="5000" w:type="pct"/>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Look w:val="04A0"/>
      </w:tblPr>
      <w:tblGrid>
        <w:gridCol w:w="586"/>
        <w:gridCol w:w="3091"/>
        <w:gridCol w:w="5720"/>
      </w:tblGrid>
      <w:tr w:rsidRPr="005A7DD4" w:rsidR="00000DE2" w:rsidTr="007975B5">
        <w:trPr>
          <w:trHeight w:val="405"/>
          <w:tblCellSpacing w:w="20" w:type="dxa"/>
        </w:trPr>
        <w:tc>
          <w:tcPr>
            <w:tcW w:w="4957" w:type="pct"/>
            <w:gridSpan w:val="3"/>
            <w:hideMark/>
          </w:tcPr>
          <w:p w:rsidRPr="005A7DD4" w:rsidR="00000DE2" w:rsidP="005A7DD4" w:rsidRDefault="00000DE2">
            <w:pPr>
              <w:spacing w:after="0" w:line="240" w:lineRule="auto"/>
              <w:ind w:firstLine="300"/>
              <w:contextualSpacing/>
              <w:jc w:val="center"/>
              <w:rPr>
                <w:rFonts w:ascii="Times New Roman" w:hAnsi="Times New Roman"/>
                <w:b/>
                <w:bCs/>
                <w:sz w:val="28"/>
                <w:szCs w:val="28"/>
                <w:lang w:eastAsia="lv-LV"/>
              </w:rPr>
            </w:pPr>
            <w:r w:rsidRPr="005A7DD4">
              <w:rPr>
                <w:rFonts w:ascii="Times New Roman" w:hAnsi="Times New Roman"/>
                <w:b/>
                <w:bCs/>
                <w:sz w:val="28"/>
                <w:szCs w:val="28"/>
                <w:lang w:eastAsia="lv-LV"/>
              </w:rPr>
              <w:t>I. Tiesību akta projekta izstrādes nepieciešamība</w:t>
            </w:r>
          </w:p>
        </w:tc>
      </w:tr>
      <w:tr w:rsidRPr="005A7DD4" w:rsidR="00000DE2" w:rsidTr="007975B5">
        <w:trPr>
          <w:trHeight w:val="405"/>
          <w:tblCellSpacing w:w="20" w:type="dxa"/>
        </w:trPr>
        <w:tc>
          <w:tcPr>
            <w:tcW w:w="282" w:type="pct"/>
            <w:hideMark/>
          </w:tcPr>
          <w:p w:rsidRPr="005A7DD4" w:rsidR="00000DE2" w:rsidP="005A7DD4" w:rsidRDefault="00000DE2">
            <w:pPr>
              <w:spacing w:after="0" w:line="240" w:lineRule="auto"/>
              <w:contextualSpacing/>
              <w:jc w:val="both"/>
              <w:rPr>
                <w:rFonts w:ascii="Times New Roman" w:hAnsi="Times New Roman"/>
                <w:sz w:val="28"/>
                <w:szCs w:val="28"/>
                <w:lang w:eastAsia="lv-LV"/>
              </w:rPr>
            </w:pPr>
            <w:r w:rsidRPr="005A7DD4">
              <w:rPr>
                <w:rFonts w:ascii="Times New Roman" w:hAnsi="Times New Roman"/>
                <w:sz w:val="28"/>
                <w:szCs w:val="28"/>
                <w:lang w:eastAsia="lv-LV"/>
              </w:rPr>
              <w:t>1.</w:t>
            </w:r>
          </w:p>
        </w:tc>
        <w:tc>
          <w:tcPr>
            <w:tcW w:w="1637" w:type="pct"/>
            <w:hideMark/>
          </w:tcPr>
          <w:p w:rsidRPr="005A7DD4" w:rsidR="00000DE2" w:rsidP="005A7DD4" w:rsidRDefault="00000DE2">
            <w:pPr>
              <w:spacing w:after="0" w:line="240" w:lineRule="auto"/>
              <w:contextualSpacing/>
              <w:jc w:val="both"/>
              <w:rPr>
                <w:rFonts w:ascii="Times New Roman" w:hAnsi="Times New Roman"/>
                <w:sz w:val="28"/>
                <w:szCs w:val="28"/>
                <w:lang w:eastAsia="lv-LV"/>
              </w:rPr>
            </w:pPr>
            <w:r w:rsidRPr="005A7DD4">
              <w:rPr>
                <w:rFonts w:ascii="Times New Roman" w:hAnsi="Times New Roman"/>
                <w:sz w:val="28"/>
                <w:szCs w:val="28"/>
                <w:lang w:eastAsia="lv-LV"/>
              </w:rPr>
              <w:t>Pamatojums</w:t>
            </w:r>
          </w:p>
        </w:tc>
        <w:tc>
          <w:tcPr>
            <w:tcW w:w="2996" w:type="pct"/>
            <w:hideMark/>
          </w:tcPr>
          <w:p w:rsidRPr="005A7DD4" w:rsidR="008B32E4" w:rsidP="005A7DD4" w:rsidRDefault="006C0BF9">
            <w:pPr>
              <w:spacing w:after="0" w:line="240" w:lineRule="auto"/>
              <w:contextualSpacing/>
              <w:jc w:val="both"/>
              <w:rPr>
                <w:rFonts w:ascii="Times New Roman" w:hAnsi="Times New Roman"/>
                <w:bCs/>
                <w:sz w:val="28"/>
                <w:szCs w:val="28"/>
              </w:rPr>
            </w:pPr>
            <w:r w:rsidRPr="005A7DD4">
              <w:rPr>
                <w:rFonts w:ascii="Times New Roman" w:hAnsi="Times New Roman"/>
                <w:bCs/>
                <w:sz w:val="28"/>
                <w:szCs w:val="28"/>
              </w:rPr>
              <w:t xml:space="preserve">Likumprojekts </w:t>
            </w:r>
            <w:r w:rsidRPr="005A7DD4" w:rsidR="00786B4F">
              <w:rPr>
                <w:rFonts w:ascii="Times New Roman" w:hAnsi="Times New Roman"/>
                <w:bCs/>
                <w:sz w:val="28"/>
                <w:szCs w:val="28"/>
              </w:rPr>
              <w:t>izstrādāts</w:t>
            </w:r>
            <w:r w:rsidRPr="005A7DD4" w:rsidR="00A478F2">
              <w:rPr>
                <w:rFonts w:ascii="Times New Roman" w:hAnsi="Times New Roman"/>
                <w:bCs/>
                <w:sz w:val="28"/>
                <w:szCs w:val="28"/>
              </w:rPr>
              <w:t xml:space="preserve">, pamatojoties uz </w:t>
            </w:r>
            <w:r w:rsidRPr="005A7DD4" w:rsidR="00DA46ED">
              <w:rPr>
                <w:rFonts w:ascii="Times New Roman" w:hAnsi="Times New Roman"/>
                <w:bCs/>
                <w:sz w:val="28"/>
                <w:szCs w:val="28"/>
              </w:rPr>
              <w:t>Ministru kabineta 2014.gada 22</w:t>
            </w:r>
            <w:r w:rsidRPr="005A7DD4" w:rsidR="00786B4F">
              <w:rPr>
                <w:rFonts w:ascii="Times New Roman" w:hAnsi="Times New Roman"/>
                <w:bCs/>
                <w:sz w:val="28"/>
                <w:szCs w:val="28"/>
              </w:rPr>
              <w:t xml:space="preserve">.aprīļa sēdes protokollēmuma (prot. Nr.24 26.§) „Informatīvais ziņojums „Nozaru administratīvo pārkāpumu kodifikācijas ieviešanas sistēma”” 3.punktu un Ministru kabineta 2018.gada 18.decembra sēdes protokollēmuma (prot. Nr.60 98.§) „Informatīvais ziņojums „Nozaru administratīvo pārkāpumu kodifikācijas ieviešanas sistēmas īstenošana”” </w:t>
            </w:r>
            <w:r w:rsidRPr="005A7DD4" w:rsidR="00DA46ED">
              <w:rPr>
                <w:rFonts w:ascii="Times New Roman" w:hAnsi="Times New Roman"/>
                <w:bCs/>
                <w:sz w:val="28"/>
                <w:szCs w:val="28"/>
              </w:rPr>
              <w:t>2</w:t>
            </w:r>
            <w:r w:rsidRPr="005A7DD4" w:rsidR="00786B4F">
              <w:rPr>
                <w:rFonts w:ascii="Times New Roman" w:hAnsi="Times New Roman"/>
                <w:bCs/>
                <w:sz w:val="28"/>
                <w:szCs w:val="28"/>
              </w:rPr>
              <w:t>.punktu.</w:t>
            </w:r>
          </w:p>
        </w:tc>
      </w:tr>
      <w:tr w:rsidRPr="005A7DD4" w:rsidR="00000DE2" w:rsidTr="007975B5">
        <w:trPr>
          <w:trHeight w:val="465"/>
          <w:tblCellSpacing w:w="20" w:type="dxa"/>
        </w:trPr>
        <w:tc>
          <w:tcPr>
            <w:tcW w:w="282" w:type="pct"/>
            <w:tcMar>
              <w:top w:w="30" w:type="dxa"/>
              <w:left w:w="30" w:type="dxa"/>
              <w:bottom w:w="30" w:type="dxa"/>
              <w:right w:w="30" w:type="dxa"/>
            </w:tcMar>
            <w:hideMark/>
          </w:tcPr>
          <w:p w:rsidRPr="005A7DD4" w:rsidR="00000DE2" w:rsidP="005A7DD4" w:rsidRDefault="00000DE2">
            <w:pPr>
              <w:spacing w:after="0" w:line="240" w:lineRule="auto"/>
              <w:contextualSpacing/>
              <w:jc w:val="center"/>
              <w:rPr>
                <w:rFonts w:ascii="Times New Roman" w:hAnsi="Times New Roman"/>
                <w:sz w:val="28"/>
                <w:szCs w:val="28"/>
                <w:lang w:eastAsia="lv-LV"/>
              </w:rPr>
            </w:pPr>
            <w:r w:rsidRPr="005A7DD4">
              <w:rPr>
                <w:rFonts w:ascii="Times New Roman" w:hAnsi="Times New Roman"/>
                <w:sz w:val="28"/>
                <w:szCs w:val="28"/>
                <w:lang w:eastAsia="lv-LV"/>
              </w:rPr>
              <w:t>2.</w:t>
            </w:r>
          </w:p>
        </w:tc>
        <w:tc>
          <w:tcPr>
            <w:tcW w:w="1637" w:type="pct"/>
            <w:tcMar>
              <w:top w:w="30" w:type="dxa"/>
              <w:left w:w="30" w:type="dxa"/>
              <w:bottom w:w="30" w:type="dxa"/>
              <w:right w:w="30" w:type="dxa"/>
            </w:tcMar>
            <w:hideMark/>
          </w:tcPr>
          <w:p w:rsidRPr="005A7DD4" w:rsidR="00000DE2" w:rsidP="005A7DD4" w:rsidRDefault="00000DE2">
            <w:pPr>
              <w:spacing w:after="0" w:line="240" w:lineRule="auto"/>
              <w:contextualSpacing/>
              <w:jc w:val="both"/>
              <w:rPr>
                <w:rFonts w:ascii="Times New Roman" w:hAnsi="Times New Roman"/>
                <w:sz w:val="28"/>
                <w:szCs w:val="28"/>
                <w:lang w:eastAsia="lv-LV"/>
              </w:rPr>
            </w:pPr>
            <w:r w:rsidRPr="005A7DD4">
              <w:rPr>
                <w:rFonts w:ascii="Times New Roman" w:hAnsi="Times New Roman"/>
                <w:sz w:val="28"/>
                <w:szCs w:val="28"/>
                <w:lang w:eastAsia="lv-LV"/>
              </w:rPr>
              <w:t>Pašreizējā situācija un problēmas, kuru risināšanai tiesību akta projekts izstrādāts, tiesiskā regulējuma mērķis un būtība</w:t>
            </w:r>
          </w:p>
        </w:tc>
        <w:tc>
          <w:tcPr>
            <w:tcW w:w="2996" w:type="pct"/>
            <w:tcMar>
              <w:top w:w="30" w:type="dxa"/>
              <w:left w:w="30" w:type="dxa"/>
              <w:bottom w:w="30" w:type="dxa"/>
              <w:right w:w="30" w:type="dxa"/>
            </w:tcMar>
          </w:tcPr>
          <w:p w:rsidRPr="005A7DD4" w:rsidR="0042163D" w:rsidP="005A7DD4" w:rsidRDefault="00F222ED">
            <w:pPr>
              <w:autoSpaceDE w:val="0"/>
              <w:autoSpaceDN w:val="0"/>
              <w:adjustRightInd w:val="0"/>
              <w:spacing w:after="0" w:line="240" w:lineRule="auto"/>
              <w:ind w:left="111"/>
              <w:contextualSpacing/>
              <w:jc w:val="both"/>
              <w:rPr>
                <w:rFonts w:ascii="Times New Roman" w:hAnsi="Times New Roman"/>
                <w:sz w:val="28"/>
                <w:szCs w:val="28"/>
              </w:rPr>
            </w:pPr>
            <w:r w:rsidRPr="005A7DD4">
              <w:rPr>
                <w:rFonts w:ascii="Times New Roman" w:hAnsi="Times New Roman"/>
                <w:bCs/>
                <w:sz w:val="28"/>
                <w:szCs w:val="28"/>
              </w:rPr>
              <w:t>Atbilstoši informatīvā ziņojuma „Nozaru administratīvo pārkāpumu kodifikācijas ieviešanas sistēma” 1.pielikuma</w:t>
            </w:r>
            <w:r w:rsidRPr="005A7DD4" w:rsidR="0042163D">
              <w:rPr>
                <w:rFonts w:ascii="Times New Roman" w:hAnsi="Times New Roman"/>
                <w:bCs/>
                <w:sz w:val="28"/>
                <w:szCs w:val="28"/>
              </w:rPr>
              <w:t xml:space="preserve"> 209</w:t>
            </w:r>
            <w:r w:rsidRPr="005A7DD4">
              <w:rPr>
                <w:rFonts w:ascii="Times New Roman" w:hAnsi="Times New Roman"/>
                <w:bCs/>
                <w:sz w:val="28"/>
                <w:szCs w:val="28"/>
              </w:rPr>
              <w:t xml:space="preserve">.punktam, ja tiek atzīts par pamatotu, </w:t>
            </w:r>
            <w:r w:rsidRPr="005A7DD4" w:rsidR="0042163D">
              <w:rPr>
                <w:rFonts w:ascii="Times New Roman" w:hAnsi="Times New Roman"/>
                <w:bCs/>
                <w:sz w:val="28"/>
                <w:szCs w:val="28"/>
              </w:rPr>
              <w:t xml:space="preserve">Autortiesību </w:t>
            </w:r>
            <w:r w:rsidRPr="005A7DD4" w:rsidR="00F237A8">
              <w:rPr>
                <w:rFonts w:ascii="Times New Roman" w:hAnsi="Times New Roman"/>
                <w:bCs/>
                <w:sz w:val="28"/>
                <w:szCs w:val="28"/>
              </w:rPr>
              <w:t>likumā</w:t>
            </w:r>
            <w:r w:rsidRPr="005A7DD4">
              <w:rPr>
                <w:rFonts w:ascii="Times New Roman" w:hAnsi="Times New Roman"/>
                <w:bCs/>
                <w:sz w:val="28"/>
                <w:szCs w:val="28"/>
              </w:rPr>
              <w:t xml:space="preserve"> </w:t>
            </w:r>
            <w:r w:rsidRPr="005A7DD4" w:rsidR="00C33D4F">
              <w:rPr>
                <w:rFonts w:ascii="Times New Roman" w:hAnsi="Times New Roman"/>
                <w:sz w:val="28"/>
                <w:szCs w:val="28"/>
              </w:rPr>
              <w:t xml:space="preserve">(turpmāk </w:t>
            </w:r>
            <w:r w:rsidRPr="005A7DD4" w:rsidR="00B74C16">
              <w:rPr>
                <w:rFonts w:ascii="Times New Roman" w:hAnsi="Times New Roman"/>
                <w:sz w:val="28"/>
                <w:szCs w:val="28"/>
              </w:rPr>
              <w:t>–</w:t>
            </w:r>
            <w:r w:rsidRPr="005A7DD4" w:rsidR="00C33D4F">
              <w:rPr>
                <w:rFonts w:ascii="Times New Roman" w:hAnsi="Times New Roman"/>
                <w:sz w:val="28"/>
                <w:szCs w:val="28"/>
              </w:rPr>
              <w:t xml:space="preserve"> </w:t>
            </w:r>
            <w:r w:rsidRPr="005A7DD4" w:rsidR="00716896">
              <w:rPr>
                <w:rFonts w:ascii="Times New Roman" w:hAnsi="Times New Roman"/>
                <w:sz w:val="28"/>
                <w:szCs w:val="28"/>
              </w:rPr>
              <w:t>L</w:t>
            </w:r>
            <w:r w:rsidRPr="005A7DD4" w:rsidR="00C33D4F">
              <w:rPr>
                <w:rFonts w:ascii="Times New Roman" w:hAnsi="Times New Roman"/>
                <w:sz w:val="28"/>
                <w:szCs w:val="28"/>
              </w:rPr>
              <w:t xml:space="preserve">ikums) </w:t>
            </w:r>
            <w:r w:rsidRPr="005A7DD4" w:rsidR="0042163D">
              <w:rPr>
                <w:rFonts w:ascii="Times New Roman" w:hAnsi="Times New Roman"/>
                <w:sz w:val="28"/>
                <w:szCs w:val="28"/>
              </w:rPr>
              <w:t>būtu pārņemams</w:t>
            </w:r>
            <w:r w:rsidRPr="005A7DD4">
              <w:rPr>
                <w:rFonts w:ascii="Times New Roman" w:hAnsi="Times New Roman"/>
                <w:sz w:val="28"/>
                <w:szCs w:val="28"/>
              </w:rPr>
              <w:t xml:space="preserve"> </w:t>
            </w:r>
            <w:r w:rsidRPr="005A7DD4" w:rsidR="00715B7A">
              <w:rPr>
                <w:rFonts w:ascii="Times New Roman" w:hAnsi="Times New Roman"/>
                <w:sz w:val="28"/>
                <w:szCs w:val="28"/>
              </w:rPr>
              <w:t>Latvijas Administratīvo pārkāpumu kodeks</w:t>
            </w:r>
            <w:r w:rsidRPr="005A7DD4" w:rsidR="0036673F">
              <w:rPr>
                <w:rFonts w:ascii="Times New Roman" w:hAnsi="Times New Roman"/>
                <w:sz w:val="28"/>
                <w:szCs w:val="28"/>
              </w:rPr>
              <w:t>a</w:t>
            </w:r>
            <w:r w:rsidRPr="005A7DD4" w:rsidR="00715B7A">
              <w:rPr>
                <w:rFonts w:ascii="Times New Roman" w:hAnsi="Times New Roman"/>
                <w:sz w:val="28"/>
                <w:szCs w:val="28"/>
              </w:rPr>
              <w:t xml:space="preserve"> (turpmāk – </w:t>
            </w:r>
            <w:r w:rsidRPr="005A7DD4" w:rsidR="0039038E">
              <w:rPr>
                <w:rFonts w:ascii="Times New Roman" w:hAnsi="Times New Roman"/>
                <w:sz w:val="28"/>
                <w:szCs w:val="28"/>
              </w:rPr>
              <w:t>Kodekss</w:t>
            </w:r>
            <w:r w:rsidRPr="005A7DD4" w:rsidR="00715B7A">
              <w:rPr>
                <w:rFonts w:ascii="Times New Roman" w:hAnsi="Times New Roman"/>
                <w:sz w:val="28"/>
                <w:szCs w:val="28"/>
              </w:rPr>
              <w:t xml:space="preserve">) </w:t>
            </w:r>
            <w:r w:rsidRPr="005A7DD4" w:rsidR="0042163D">
              <w:rPr>
                <w:rFonts w:ascii="Times New Roman" w:hAnsi="Times New Roman"/>
                <w:sz w:val="28"/>
                <w:szCs w:val="28"/>
              </w:rPr>
              <w:t>155.</w:t>
            </w:r>
            <w:r w:rsidRPr="005A7DD4" w:rsidR="0042163D">
              <w:rPr>
                <w:rFonts w:ascii="Times New Roman" w:hAnsi="Times New Roman"/>
                <w:sz w:val="28"/>
                <w:szCs w:val="28"/>
                <w:vertAlign w:val="superscript"/>
              </w:rPr>
              <w:t>8 </w:t>
            </w:r>
            <w:r w:rsidRPr="005A7DD4" w:rsidR="0042163D">
              <w:rPr>
                <w:rFonts w:ascii="Times New Roman" w:hAnsi="Times New Roman"/>
                <w:sz w:val="28"/>
                <w:szCs w:val="28"/>
              </w:rPr>
              <w:t>pants. Autortiesību vai blakustiesību pārkāpšana.</w:t>
            </w:r>
          </w:p>
          <w:p w:rsidRPr="005A7DD4" w:rsidR="00F222ED" w:rsidP="005A7DD4" w:rsidRDefault="00F222ED">
            <w:pPr>
              <w:autoSpaceDE w:val="0"/>
              <w:autoSpaceDN w:val="0"/>
              <w:adjustRightInd w:val="0"/>
              <w:spacing w:after="0" w:line="240" w:lineRule="auto"/>
              <w:contextualSpacing/>
              <w:jc w:val="both"/>
              <w:rPr>
                <w:rFonts w:ascii="Times New Roman" w:hAnsi="Times New Roman"/>
                <w:sz w:val="28"/>
                <w:szCs w:val="28"/>
              </w:rPr>
            </w:pPr>
          </w:p>
          <w:p w:rsidRPr="005A7DD4" w:rsidR="008B32E4" w:rsidP="005A7DD4" w:rsidRDefault="009764D4">
            <w:pPr>
              <w:autoSpaceDE w:val="0"/>
              <w:autoSpaceDN w:val="0"/>
              <w:adjustRightInd w:val="0"/>
              <w:spacing w:after="0" w:line="240" w:lineRule="auto"/>
              <w:ind w:left="111"/>
              <w:contextualSpacing/>
              <w:jc w:val="both"/>
              <w:rPr>
                <w:rFonts w:ascii="Times New Roman" w:hAnsi="Times New Roman"/>
                <w:sz w:val="28"/>
                <w:szCs w:val="28"/>
              </w:rPr>
            </w:pPr>
            <w:r w:rsidRPr="005A7DD4">
              <w:rPr>
                <w:rFonts w:ascii="Times New Roman" w:hAnsi="Times New Roman"/>
                <w:sz w:val="28"/>
                <w:szCs w:val="28"/>
              </w:rPr>
              <w:t xml:space="preserve">Konsultējoties ar nozares ekspertiem (tai skaitā apspriežot jautājumu Kultūras ministrijas izveidotajā darba grupā autortiesību normatīvā regulējuma pastāvīgai pilnveidei (apstiprināta ar </w:t>
            </w:r>
            <w:r w:rsidRPr="005A7DD4">
              <w:rPr>
                <w:rFonts w:ascii="Times New Roman" w:hAnsi="Times New Roman"/>
                <w:sz w:val="28"/>
                <w:szCs w:val="28"/>
              </w:rPr>
              <w:lastRenderedPageBreak/>
              <w:t>Kultūras ministrijas 2018.gada 25.jūnija rīkojumu Nr.2.5</w:t>
            </w:r>
            <w:r w:rsidRPr="005A7DD4">
              <w:rPr>
                <w:rFonts w:ascii="Times New Roman" w:hAnsi="Times New Roman"/>
                <w:sz w:val="28"/>
                <w:szCs w:val="28"/>
              </w:rPr>
              <w:noBreakHyphen/>
              <w:t>1-121) (turpmāk – Darba grupa), i</w:t>
            </w:r>
            <w:r w:rsidRPr="005A7DD4" w:rsidR="004228E0">
              <w:rPr>
                <w:rFonts w:ascii="Times New Roman" w:hAnsi="Times New Roman"/>
                <w:sz w:val="28"/>
                <w:szCs w:val="28"/>
              </w:rPr>
              <w:t>zvērtē</w:t>
            </w:r>
            <w:r w:rsidRPr="005A7DD4">
              <w:rPr>
                <w:rFonts w:ascii="Times New Roman" w:hAnsi="Times New Roman"/>
                <w:sz w:val="28"/>
                <w:szCs w:val="28"/>
              </w:rPr>
              <w:t>ta</w:t>
            </w:r>
            <w:r w:rsidRPr="005A7DD4" w:rsidR="004228E0">
              <w:rPr>
                <w:rFonts w:ascii="Times New Roman" w:hAnsi="Times New Roman"/>
                <w:sz w:val="28"/>
                <w:szCs w:val="28"/>
              </w:rPr>
              <w:t xml:space="preserve"> </w:t>
            </w:r>
            <w:r w:rsidRPr="005A7DD4" w:rsidR="004228E0">
              <w:rPr>
                <w:rFonts w:ascii="Times New Roman" w:hAnsi="Times New Roman"/>
                <w:bCs/>
                <w:sz w:val="28"/>
                <w:szCs w:val="28"/>
                <w:lang w:eastAsia="lv-LV"/>
              </w:rPr>
              <w:t>nodarījum</w:t>
            </w:r>
            <w:r w:rsidRPr="005A7DD4">
              <w:rPr>
                <w:rFonts w:ascii="Times New Roman" w:hAnsi="Times New Roman"/>
                <w:bCs/>
                <w:sz w:val="28"/>
                <w:szCs w:val="28"/>
                <w:lang w:eastAsia="lv-LV"/>
              </w:rPr>
              <w:t>a</w:t>
            </w:r>
            <w:r w:rsidRPr="005A7DD4" w:rsidR="004228E0">
              <w:rPr>
                <w:rFonts w:ascii="Times New Roman" w:hAnsi="Times New Roman"/>
                <w:bCs/>
                <w:sz w:val="28"/>
                <w:szCs w:val="28"/>
                <w:lang w:eastAsia="lv-LV"/>
              </w:rPr>
              <w:t xml:space="preserve"> bīstamīb</w:t>
            </w:r>
            <w:r w:rsidRPr="005A7DD4">
              <w:rPr>
                <w:rFonts w:ascii="Times New Roman" w:hAnsi="Times New Roman"/>
                <w:bCs/>
                <w:sz w:val="28"/>
                <w:szCs w:val="28"/>
                <w:lang w:eastAsia="lv-LV"/>
              </w:rPr>
              <w:t>a</w:t>
            </w:r>
            <w:r w:rsidRPr="005A7DD4" w:rsidR="004228E0">
              <w:rPr>
                <w:rFonts w:ascii="Times New Roman" w:hAnsi="Times New Roman"/>
                <w:bCs/>
                <w:sz w:val="28"/>
                <w:szCs w:val="28"/>
                <w:lang w:eastAsia="lv-LV"/>
              </w:rPr>
              <w:t>, sekas, aktualitāt</w:t>
            </w:r>
            <w:r w:rsidRPr="005A7DD4">
              <w:rPr>
                <w:rFonts w:ascii="Times New Roman" w:hAnsi="Times New Roman"/>
                <w:bCs/>
                <w:sz w:val="28"/>
                <w:szCs w:val="28"/>
                <w:lang w:eastAsia="lv-LV"/>
              </w:rPr>
              <w:t>e un</w:t>
            </w:r>
            <w:r w:rsidRPr="005A7DD4" w:rsidR="004228E0">
              <w:rPr>
                <w:rFonts w:ascii="Times New Roman" w:hAnsi="Times New Roman"/>
                <w:bCs/>
                <w:sz w:val="28"/>
                <w:szCs w:val="28"/>
                <w:lang w:eastAsia="lv-LV"/>
              </w:rPr>
              <w:t xml:space="preserve"> </w:t>
            </w:r>
            <w:proofErr w:type="spellStart"/>
            <w:r w:rsidRPr="005A7DD4" w:rsidR="004228E0">
              <w:rPr>
                <w:rFonts w:ascii="Times New Roman" w:hAnsi="Times New Roman"/>
                <w:bCs/>
                <w:sz w:val="28"/>
                <w:szCs w:val="28"/>
                <w:lang w:eastAsia="lv-LV"/>
              </w:rPr>
              <w:t>attiecināmīb</w:t>
            </w:r>
            <w:r w:rsidRPr="005A7DD4">
              <w:rPr>
                <w:rFonts w:ascii="Times New Roman" w:hAnsi="Times New Roman"/>
                <w:bCs/>
                <w:sz w:val="28"/>
                <w:szCs w:val="28"/>
                <w:lang w:eastAsia="lv-LV"/>
              </w:rPr>
              <w:t>a</w:t>
            </w:r>
            <w:proofErr w:type="spellEnd"/>
            <w:r w:rsidRPr="005A7DD4" w:rsidR="004228E0">
              <w:rPr>
                <w:rFonts w:ascii="Times New Roman" w:hAnsi="Times New Roman"/>
                <w:bCs/>
                <w:sz w:val="28"/>
                <w:szCs w:val="28"/>
                <w:lang w:eastAsia="lv-LV"/>
              </w:rPr>
              <w:t xml:space="preserve"> uz publiski tiesiskajām attiecībām</w:t>
            </w:r>
            <w:r w:rsidRPr="005A7DD4">
              <w:rPr>
                <w:rFonts w:ascii="Times New Roman" w:hAnsi="Times New Roman"/>
                <w:bCs/>
                <w:sz w:val="28"/>
                <w:szCs w:val="28"/>
                <w:lang w:eastAsia="lv-LV"/>
              </w:rPr>
              <w:t xml:space="preserve">, kā arī </w:t>
            </w:r>
            <w:r w:rsidRPr="005A7DD4" w:rsidR="004228E0">
              <w:rPr>
                <w:rFonts w:ascii="Times New Roman" w:hAnsi="Times New Roman"/>
                <w:bCs/>
                <w:sz w:val="28"/>
                <w:szCs w:val="28"/>
                <w:lang w:eastAsia="lv-LV"/>
              </w:rPr>
              <w:t>sabiedrisk</w:t>
            </w:r>
            <w:r w:rsidRPr="005A7DD4">
              <w:rPr>
                <w:rFonts w:ascii="Times New Roman" w:hAnsi="Times New Roman"/>
                <w:bCs/>
                <w:sz w:val="28"/>
                <w:szCs w:val="28"/>
                <w:lang w:eastAsia="lv-LV"/>
              </w:rPr>
              <w:t>ais</w:t>
            </w:r>
            <w:r w:rsidRPr="005A7DD4" w:rsidR="004228E0">
              <w:rPr>
                <w:rFonts w:ascii="Times New Roman" w:hAnsi="Times New Roman"/>
                <w:bCs/>
                <w:sz w:val="28"/>
                <w:szCs w:val="28"/>
                <w:lang w:eastAsia="lv-LV"/>
              </w:rPr>
              <w:t xml:space="preserve"> kaitīgum</w:t>
            </w:r>
            <w:r w:rsidRPr="005A7DD4">
              <w:rPr>
                <w:rFonts w:ascii="Times New Roman" w:hAnsi="Times New Roman"/>
                <w:bCs/>
                <w:sz w:val="28"/>
                <w:szCs w:val="28"/>
                <w:lang w:eastAsia="lv-LV"/>
              </w:rPr>
              <w:t>s</w:t>
            </w:r>
            <w:r w:rsidRPr="005A7DD4" w:rsidR="004228E0">
              <w:rPr>
                <w:rFonts w:ascii="Times New Roman" w:hAnsi="Times New Roman"/>
                <w:sz w:val="28"/>
                <w:szCs w:val="28"/>
              </w:rPr>
              <w:t>,</w:t>
            </w:r>
            <w:r w:rsidRPr="005A7DD4">
              <w:rPr>
                <w:rFonts w:ascii="Times New Roman" w:hAnsi="Times New Roman"/>
                <w:sz w:val="28"/>
                <w:szCs w:val="28"/>
              </w:rPr>
              <w:t xml:space="preserve"> un nolemts, ka </w:t>
            </w:r>
            <w:r w:rsidRPr="005A7DD4" w:rsidR="00DA46ED">
              <w:rPr>
                <w:rFonts w:ascii="Times New Roman" w:hAnsi="Times New Roman"/>
                <w:sz w:val="28"/>
                <w:szCs w:val="28"/>
              </w:rPr>
              <w:t xml:space="preserve">Kodeksa </w:t>
            </w:r>
            <w:r w:rsidRPr="005A7DD4" w:rsidR="0042163D">
              <w:rPr>
                <w:rFonts w:ascii="Times New Roman" w:hAnsi="Times New Roman"/>
                <w:sz w:val="28"/>
                <w:szCs w:val="28"/>
              </w:rPr>
              <w:t>155.</w:t>
            </w:r>
            <w:r w:rsidRPr="005A7DD4" w:rsidR="0042163D">
              <w:rPr>
                <w:rFonts w:ascii="Times New Roman" w:hAnsi="Times New Roman"/>
                <w:sz w:val="28"/>
                <w:szCs w:val="28"/>
                <w:vertAlign w:val="superscript"/>
              </w:rPr>
              <w:t>8</w:t>
            </w:r>
            <w:r w:rsidRPr="005A7DD4" w:rsidR="00087AFB">
              <w:rPr>
                <w:rFonts w:ascii="Times New Roman" w:hAnsi="Times New Roman"/>
                <w:sz w:val="28"/>
                <w:szCs w:val="28"/>
              </w:rPr>
              <w:t> </w:t>
            </w:r>
            <w:r w:rsidRPr="005A7DD4" w:rsidR="0042163D">
              <w:rPr>
                <w:rFonts w:ascii="Times New Roman" w:hAnsi="Times New Roman"/>
                <w:sz w:val="28"/>
                <w:szCs w:val="28"/>
              </w:rPr>
              <w:t xml:space="preserve">pantā </w:t>
            </w:r>
            <w:r w:rsidRPr="005A7DD4" w:rsidR="005B5037">
              <w:rPr>
                <w:rFonts w:ascii="Times New Roman" w:hAnsi="Times New Roman"/>
                <w:sz w:val="28"/>
                <w:szCs w:val="28"/>
              </w:rPr>
              <w:t>noteikt</w:t>
            </w:r>
            <w:r w:rsidRPr="005A7DD4" w:rsidR="0042163D">
              <w:rPr>
                <w:rFonts w:ascii="Times New Roman" w:hAnsi="Times New Roman"/>
                <w:sz w:val="28"/>
                <w:szCs w:val="28"/>
              </w:rPr>
              <w:t>ais</w:t>
            </w:r>
            <w:r w:rsidRPr="005A7DD4" w:rsidR="004228E0">
              <w:rPr>
                <w:rFonts w:ascii="Times New Roman" w:hAnsi="Times New Roman"/>
                <w:sz w:val="28"/>
                <w:szCs w:val="28"/>
              </w:rPr>
              <w:t xml:space="preserve"> a</w:t>
            </w:r>
            <w:r w:rsidRPr="005A7DD4" w:rsidR="005B5037">
              <w:rPr>
                <w:rFonts w:ascii="Times New Roman" w:hAnsi="Times New Roman"/>
                <w:sz w:val="28"/>
                <w:szCs w:val="28"/>
              </w:rPr>
              <w:t>dministratīv</w:t>
            </w:r>
            <w:r w:rsidRPr="005A7DD4" w:rsidR="0042163D">
              <w:rPr>
                <w:rFonts w:ascii="Times New Roman" w:hAnsi="Times New Roman"/>
                <w:sz w:val="28"/>
                <w:szCs w:val="28"/>
              </w:rPr>
              <w:t>ā pārkāpuma sastāvs</w:t>
            </w:r>
            <w:r w:rsidRPr="005A7DD4" w:rsidR="004228E0">
              <w:rPr>
                <w:rFonts w:ascii="Times New Roman" w:hAnsi="Times New Roman"/>
                <w:sz w:val="28"/>
                <w:szCs w:val="28"/>
              </w:rPr>
              <w:t xml:space="preserve"> ir jāpārņem</w:t>
            </w:r>
            <w:r w:rsidRPr="005A7DD4" w:rsidR="0042163D">
              <w:rPr>
                <w:rFonts w:ascii="Times New Roman" w:hAnsi="Times New Roman"/>
                <w:sz w:val="28"/>
                <w:szCs w:val="28"/>
              </w:rPr>
              <w:t xml:space="preserve"> ar Likumprojektu</w:t>
            </w:r>
            <w:r w:rsidRPr="005A7DD4" w:rsidR="00087AFB">
              <w:rPr>
                <w:rFonts w:ascii="Times New Roman" w:hAnsi="Times New Roman"/>
                <w:sz w:val="28"/>
                <w:szCs w:val="28"/>
              </w:rPr>
              <w:t>, to precizējot</w:t>
            </w:r>
            <w:r w:rsidRPr="005A7DD4" w:rsidR="0042163D">
              <w:rPr>
                <w:rFonts w:ascii="Times New Roman" w:hAnsi="Times New Roman"/>
                <w:sz w:val="28"/>
                <w:szCs w:val="28"/>
              </w:rPr>
              <w:t>.</w:t>
            </w:r>
            <w:r w:rsidRPr="005A7DD4" w:rsidR="00667A4B">
              <w:rPr>
                <w:rFonts w:ascii="Times New Roman" w:hAnsi="Times New Roman"/>
                <w:sz w:val="28"/>
                <w:szCs w:val="28"/>
              </w:rPr>
              <w:t xml:space="preserve"> </w:t>
            </w:r>
          </w:p>
          <w:p w:rsidRPr="005A7DD4" w:rsidR="009764D4" w:rsidP="005A7DD4" w:rsidRDefault="009764D4">
            <w:pPr>
              <w:autoSpaceDE w:val="0"/>
              <w:autoSpaceDN w:val="0"/>
              <w:adjustRightInd w:val="0"/>
              <w:spacing w:after="0" w:line="240" w:lineRule="auto"/>
              <w:contextualSpacing/>
              <w:jc w:val="both"/>
              <w:rPr>
                <w:rFonts w:ascii="Times New Roman" w:hAnsi="Times New Roman"/>
                <w:sz w:val="28"/>
                <w:szCs w:val="28"/>
              </w:rPr>
            </w:pPr>
          </w:p>
          <w:p w:rsidRPr="005A7DD4" w:rsidR="006D3C56" w:rsidP="005A7DD4" w:rsidRDefault="006D3C56">
            <w:pPr>
              <w:autoSpaceDE w:val="0"/>
              <w:autoSpaceDN w:val="0"/>
              <w:adjustRightInd w:val="0"/>
              <w:spacing w:after="0" w:line="240" w:lineRule="auto"/>
              <w:ind w:left="111"/>
              <w:contextualSpacing/>
              <w:jc w:val="both"/>
              <w:rPr>
                <w:rFonts w:ascii="Times New Roman" w:hAnsi="Times New Roman"/>
                <w:sz w:val="28"/>
                <w:szCs w:val="28"/>
                <w:lang w:eastAsia="lv-LV"/>
              </w:rPr>
            </w:pPr>
            <w:r w:rsidRPr="005A7DD4">
              <w:rPr>
                <w:rFonts w:ascii="Times New Roman" w:hAnsi="Times New Roman"/>
                <w:sz w:val="28"/>
                <w:szCs w:val="28"/>
              </w:rPr>
              <w:t xml:space="preserve">Par </w:t>
            </w:r>
            <w:r w:rsidRPr="005A7DD4" w:rsidR="008A3F33">
              <w:rPr>
                <w:rFonts w:ascii="Times New Roman" w:hAnsi="Times New Roman"/>
                <w:sz w:val="28"/>
                <w:szCs w:val="28"/>
              </w:rPr>
              <w:t>Kodeksa 155.</w:t>
            </w:r>
            <w:r w:rsidRPr="005A7DD4" w:rsidR="008A3F33">
              <w:rPr>
                <w:rFonts w:ascii="Times New Roman" w:hAnsi="Times New Roman"/>
                <w:sz w:val="28"/>
                <w:szCs w:val="28"/>
                <w:vertAlign w:val="superscript"/>
              </w:rPr>
              <w:t>8</w:t>
            </w:r>
            <w:r w:rsidRPr="005A7DD4" w:rsidR="008A3F33">
              <w:rPr>
                <w:rFonts w:ascii="Times New Roman" w:hAnsi="Times New Roman"/>
                <w:sz w:val="28"/>
                <w:szCs w:val="28"/>
              </w:rPr>
              <w:t> pantā</w:t>
            </w:r>
            <w:r w:rsidRPr="005A7DD4">
              <w:rPr>
                <w:rFonts w:ascii="Times New Roman" w:hAnsi="Times New Roman"/>
                <w:sz w:val="28"/>
                <w:szCs w:val="28"/>
              </w:rPr>
              <w:t xml:space="preserve"> </w:t>
            </w:r>
            <w:r w:rsidRPr="005A7DD4">
              <w:rPr>
                <w:rFonts w:ascii="Times New Roman" w:hAnsi="Times New Roman"/>
                <w:bCs/>
                <w:sz w:val="28"/>
                <w:szCs w:val="28"/>
                <w:lang w:eastAsia="lv-LV"/>
              </w:rPr>
              <w:t xml:space="preserve">paredzēto </w:t>
            </w:r>
            <w:r w:rsidRPr="005A7DD4" w:rsidR="00DA46ED">
              <w:rPr>
                <w:rFonts w:ascii="Times New Roman" w:hAnsi="Times New Roman"/>
                <w:bCs/>
                <w:sz w:val="28"/>
                <w:szCs w:val="28"/>
                <w:lang w:eastAsia="lv-LV"/>
              </w:rPr>
              <w:t xml:space="preserve">administratīvo </w:t>
            </w:r>
            <w:r w:rsidRPr="005A7DD4">
              <w:rPr>
                <w:rFonts w:ascii="Times New Roman" w:hAnsi="Times New Roman"/>
                <w:bCs/>
                <w:sz w:val="28"/>
                <w:szCs w:val="28"/>
                <w:lang w:eastAsia="lv-LV"/>
              </w:rPr>
              <w:t xml:space="preserve">pārkāpumu, proti, autortiesību un blakustiesību pārkāpšanu, </w:t>
            </w:r>
            <w:r w:rsidRPr="005A7DD4" w:rsidR="008A3F33">
              <w:rPr>
                <w:rFonts w:ascii="Times New Roman" w:hAnsi="Times New Roman"/>
                <w:sz w:val="28"/>
                <w:szCs w:val="28"/>
                <w:lang w:eastAsia="lv-LV"/>
              </w:rPr>
              <w:t xml:space="preserve">Valsts policija ir sastādījusi: </w:t>
            </w:r>
          </w:p>
          <w:p w:rsidRPr="005A7DD4" w:rsidR="006D3C56" w:rsidP="005A7DD4" w:rsidRDefault="008A3F33">
            <w:pPr>
              <w:autoSpaceDE w:val="0"/>
              <w:autoSpaceDN w:val="0"/>
              <w:adjustRightInd w:val="0"/>
              <w:spacing w:after="0" w:line="240" w:lineRule="auto"/>
              <w:ind w:left="111"/>
              <w:contextualSpacing/>
              <w:jc w:val="both"/>
              <w:rPr>
                <w:rFonts w:ascii="Times New Roman" w:hAnsi="Times New Roman"/>
                <w:bCs/>
                <w:sz w:val="28"/>
                <w:szCs w:val="28"/>
                <w:lang w:eastAsia="lv-LV"/>
              </w:rPr>
            </w:pPr>
            <w:r w:rsidRPr="005A7DD4">
              <w:rPr>
                <w:rFonts w:ascii="Times New Roman" w:hAnsi="Times New Roman"/>
                <w:sz w:val="28"/>
                <w:szCs w:val="28"/>
                <w:lang w:eastAsia="lv-LV"/>
              </w:rPr>
              <w:t xml:space="preserve">2015.gadā </w:t>
            </w:r>
            <w:r w:rsidRPr="005A7DD4" w:rsidR="006D3C56">
              <w:rPr>
                <w:rFonts w:ascii="Times New Roman" w:hAnsi="Times New Roman"/>
                <w:sz w:val="28"/>
                <w:szCs w:val="28"/>
                <w:lang w:eastAsia="lv-LV"/>
              </w:rPr>
              <w:t>–</w:t>
            </w:r>
            <w:r w:rsidRPr="005A7DD4">
              <w:rPr>
                <w:rFonts w:ascii="Times New Roman" w:hAnsi="Times New Roman"/>
                <w:sz w:val="28"/>
                <w:szCs w:val="28"/>
                <w:lang w:eastAsia="lv-LV"/>
              </w:rPr>
              <w:t xml:space="preserve"> </w:t>
            </w:r>
            <w:r w:rsidRPr="005A7DD4" w:rsidR="004C65F9">
              <w:rPr>
                <w:rFonts w:ascii="Times New Roman" w:hAnsi="Times New Roman"/>
                <w:sz w:val="28"/>
                <w:szCs w:val="28"/>
                <w:lang w:eastAsia="lv-LV"/>
              </w:rPr>
              <w:t>113</w:t>
            </w:r>
            <w:r w:rsidRPr="005A7DD4">
              <w:rPr>
                <w:rFonts w:ascii="Times New Roman" w:hAnsi="Times New Roman"/>
                <w:sz w:val="28"/>
                <w:szCs w:val="28"/>
                <w:lang w:eastAsia="lv-LV"/>
              </w:rPr>
              <w:t xml:space="preserve"> administratīvā pārkāpuma protokolus; </w:t>
            </w:r>
          </w:p>
          <w:p w:rsidRPr="005A7DD4" w:rsidR="006D3C56" w:rsidP="005A7DD4" w:rsidRDefault="008A3F33">
            <w:pPr>
              <w:autoSpaceDE w:val="0"/>
              <w:autoSpaceDN w:val="0"/>
              <w:adjustRightInd w:val="0"/>
              <w:spacing w:after="0" w:line="240" w:lineRule="auto"/>
              <w:ind w:left="111"/>
              <w:contextualSpacing/>
              <w:jc w:val="both"/>
              <w:rPr>
                <w:rFonts w:ascii="Times New Roman" w:hAnsi="Times New Roman"/>
                <w:bCs/>
                <w:sz w:val="28"/>
                <w:szCs w:val="28"/>
                <w:lang w:eastAsia="lv-LV"/>
              </w:rPr>
            </w:pPr>
            <w:r w:rsidRPr="005A7DD4">
              <w:rPr>
                <w:rFonts w:ascii="Times New Roman" w:hAnsi="Times New Roman"/>
                <w:sz w:val="28"/>
                <w:szCs w:val="28"/>
                <w:lang w:eastAsia="lv-LV"/>
              </w:rPr>
              <w:t xml:space="preserve">2016.gadā </w:t>
            </w:r>
            <w:r w:rsidRPr="005A7DD4" w:rsidR="006D3C56">
              <w:rPr>
                <w:rFonts w:ascii="Times New Roman" w:hAnsi="Times New Roman"/>
                <w:sz w:val="28"/>
                <w:szCs w:val="28"/>
                <w:lang w:eastAsia="lv-LV"/>
              </w:rPr>
              <w:t>–</w:t>
            </w:r>
            <w:r w:rsidRPr="005A7DD4" w:rsidR="004C65F9">
              <w:rPr>
                <w:rFonts w:ascii="Times New Roman" w:hAnsi="Times New Roman"/>
                <w:sz w:val="28"/>
                <w:szCs w:val="28"/>
                <w:lang w:eastAsia="lv-LV"/>
              </w:rPr>
              <w:t xml:space="preserve"> 91</w:t>
            </w:r>
            <w:r w:rsidRPr="005A7DD4">
              <w:rPr>
                <w:rFonts w:ascii="Times New Roman" w:hAnsi="Times New Roman"/>
                <w:sz w:val="28"/>
                <w:szCs w:val="28"/>
                <w:lang w:eastAsia="lv-LV"/>
              </w:rPr>
              <w:t xml:space="preserve"> administratīvā pārkāpuma protokolus; </w:t>
            </w:r>
          </w:p>
          <w:p w:rsidRPr="005A7DD4" w:rsidR="006D3C56" w:rsidP="005A7DD4" w:rsidRDefault="008A3F33">
            <w:pPr>
              <w:autoSpaceDE w:val="0"/>
              <w:autoSpaceDN w:val="0"/>
              <w:adjustRightInd w:val="0"/>
              <w:spacing w:after="0" w:line="240" w:lineRule="auto"/>
              <w:ind w:left="111"/>
              <w:contextualSpacing/>
              <w:jc w:val="both"/>
              <w:rPr>
                <w:rFonts w:ascii="Times New Roman" w:hAnsi="Times New Roman"/>
                <w:bCs/>
                <w:sz w:val="28"/>
                <w:szCs w:val="28"/>
                <w:lang w:eastAsia="lv-LV"/>
              </w:rPr>
            </w:pPr>
            <w:r w:rsidRPr="005A7DD4">
              <w:rPr>
                <w:rFonts w:ascii="Times New Roman" w:hAnsi="Times New Roman"/>
                <w:sz w:val="28"/>
                <w:szCs w:val="28"/>
                <w:lang w:eastAsia="lv-LV"/>
              </w:rPr>
              <w:t xml:space="preserve">2017.gadā </w:t>
            </w:r>
            <w:r w:rsidRPr="005A7DD4" w:rsidR="006D3C56">
              <w:rPr>
                <w:rFonts w:ascii="Times New Roman" w:hAnsi="Times New Roman"/>
                <w:sz w:val="28"/>
                <w:szCs w:val="28"/>
                <w:lang w:eastAsia="lv-LV"/>
              </w:rPr>
              <w:t>–</w:t>
            </w:r>
            <w:r w:rsidRPr="005A7DD4">
              <w:rPr>
                <w:rFonts w:ascii="Times New Roman" w:hAnsi="Times New Roman"/>
                <w:sz w:val="28"/>
                <w:szCs w:val="28"/>
                <w:lang w:eastAsia="lv-LV"/>
              </w:rPr>
              <w:t xml:space="preserve"> </w:t>
            </w:r>
            <w:r w:rsidRPr="005A7DD4" w:rsidR="004C65F9">
              <w:rPr>
                <w:rFonts w:ascii="Times New Roman" w:hAnsi="Times New Roman"/>
                <w:sz w:val="28"/>
                <w:szCs w:val="28"/>
                <w:lang w:eastAsia="lv-LV"/>
              </w:rPr>
              <w:t>95</w:t>
            </w:r>
            <w:r w:rsidRPr="005A7DD4">
              <w:rPr>
                <w:rFonts w:ascii="Times New Roman" w:hAnsi="Times New Roman"/>
                <w:sz w:val="28"/>
                <w:szCs w:val="28"/>
                <w:lang w:eastAsia="lv-LV"/>
              </w:rPr>
              <w:t xml:space="preserve"> administratīvā pārkāpuma protokolus;</w:t>
            </w:r>
          </w:p>
          <w:p w:rsidRPr="005A7DD4" w:rsidR="008A3F33" w:rsidP="005A7DD4" w:rsidRDefault="008A3F33">
            <w:pPr>
              <w:autoSpaceDE w:val="0"/>
              <w:autoSpaceDN w:val="0"/>
              <w:adjustRightInd w:val="0"/>
              <w:spacing w:after="0" w:line="240" w:lineRule="auto"/>
              <w:ind w:left="111"/>
              <w:contextualSpacing/>
              <w:jc w:val="both"/>
              <w:rPr>
                <w:rFonts w:ascii="Times New Roman" w:hAnsi="Times New Roman"/>
                <w:sz w:val="28"/>
                <w:szCs w:val="28"/>
                <w:lang w:eastAsia="lv-LV"/>
              </w:rPr>
            </w:pPr>
            <w:r w:rsidRPr="005A7DD4">
              <w:rPr>
                <w:rFonts w:ascii="Times New Roman" w:hAnsi="Times New Roman"/>
                <w:sz w:val="28"/>
                <w:szCs w:val="28"/>
                <w:lang w:eastAsia="lv-LV"/>
              </w:rPr>
              <w:t xml:space="preserve">2018.gadā </w:t>
            </w:r>
            <w:r w:rsidRPr="005A7DD4" w:rsidR="006D3C56">
              <w:rPr>
                <w:rFonts w:ascii="Times New Roman" w:hAnsi="Times New Roman"/>
                <w:sz w:val="28"/>
                <w:szCs w:val="28"/>
                <w:lang w:eastAsia="lv-LV"/>
              </w:rPr>
              <w:t>–</w:t>
            </w:r>
            <w:r w:rsidRPr="005A7DD4">
              <w:rPr>
                <w:rFonts w:ascii="Times New Roman" w:hAnsi="Times New Roman"/>
                <w:sz w:val="28"/>
                <w:szCs w:val="28"/>
                <w:lang w:eastAsia="lv-LV"/>
              </w:rPr>
              <w:t xml:space="preserve"> </w:t>
            </w:r>
            <w:r w:rsidRPr="005A7DD4" w:rsidR="004C65F9">
              <w:rPr>
                <w:rFonts w:ascii="Times New Roman" w:hAnsi="Times New Roman"/>
                <w:sz w:val="28"/>
                <w:szCs w:val="28"/>
                <w:lang w:eastAsia="lv-LV"/>
              </w:rPr>
              <w:t>154</w:t>
            </w:r>
            <w:r w:rsidRPr="005A7DD4">
              <w:rPr>
                <w:rFonts w:ascii="Times New Roman" w:hAnsi="Times New Roman"/>
                <w:sz w:val="28"/>
                <w:szCs w:val="28"/>
              </w:rPr>
              <w:t xml:space="preserve"> </w:t>
            </w:r>
            <w:r w:rsidRPr="005A7DD4">
              <w:rPr>
                <w:rFonts w:ascii="Times New Roman" w:hAnsi="Times New Roman"/>
                <w:sz w:val="28"/>
                <w:szCs w:val="28"/>
                <w:lang w:eastAsia="lv-LV"/>
              </w:rPr>
              <w:t xml:space="preserve">administratīvā pārkāpuma </w:t>
            </w:r>
            <w:r w:rsidRPr="005A7DD4" w:rsidR="004C65F9">
              <w:rPr>
                <w:rFonts w:ascii="Times New Roman" w:hAnsi="Times New Roman"/>
                <w:sz w:val="28"/>
                <w:szCs w:val="28"/>
                <w:lang w:eastAsia="lv-LV"/>
              </w:rPr>
              <w:t>protokolus;</w:t>
            </w:r>
          </w:p>
          <w:p w:rsidRPr="005A7DD4" w:rsidR="004C65F9" w:rsidP="005A7DD4" w:rsidRDefault="004C65F9">
            <w:pPr>
              <w:autoSpaceDE w:val="0"/>
              <w:autoSpaceDN w:val="0"/>
              <w:adjustRightInd w:val="0"/>
              <w:spacing w:after="0" w:line="240" w:lineRule="auto"/>
              <w:ind w:left="111"/>
              <w:contextualSpacing/>
              <w:jc w:val="both"/>
              <w:rPr>
                <w:rFonts w:ascii="Times New Roman" w:hAnsi="Times New Roman"/>
                <w:sz w:val="28"/>
                <w:szCs w:val="28"/>
                <w:lang w:eastAsia="lv-LV"/>
              </w:rPr>
            </w:pPr>
            <w:r w:rsidRPr="005A7DD4">
              <w:rPr>
                <w:rFonts w:ascii="Times New Roman" w:hAnsi="Times New Roman"/>
                <w:sz w:val="28"/>
                <w:szCs w:val="28"/>
                <w:lang w:eastAsia="lv-LV"/>
              </w:rPr>
              <w:t>2019.gadā – 42 administratīvā pārkāpuma protokolus.</w:t>
            </w:r>
          </w:p>
          <w:p w:rsidRPr="005A7DD4" w:rsidR="00DA46ED" w:rsidP="005A7DD4" w:rsidRDefault="00DA46ED">
            <w:pPr>
              <w:autoSpaceDE w:val="0"/>
              <w:autoSpaceDN w:val="0"/>
              <w:adjustRightInd w:val="0"/>
              <w:spacing w:after="0" w:line="240" w:lineRule="auto"/>
              <w:ind w:left="111"/>
              <w:contextualSpacing/>
              <w:jc w:val="both"/>
              <w:rPr>
                <w:rFonts w:ascii="Times New Roman" w:hAnsi="Times New Roman"/>
                <w:sz w:val="28"/>
                <w:szCs w:val="28"/>
                <w:lang w:eastAsia="lv-LV"/>
              </w:rPr>
            </w:pPr>
          </w:p>
          <w:p w:rsidRPr="005A7DD4" w:rsidR="00166B16" w:rsidP="005A7DD4" w:rsidRDefault="00DA46ED">
            <w:pPr>
              <w:autoSpaceDE w:val="0"/>
              <w:autoSpaceDN w:val="0"/>
              <w:adjustRightInd w:val="0"/>
              <w:spacing w:after="0" w:line="240" w:lineRule="auto"/>
              <w:ind w:left="111"/>
              <w:contextualSpacing/>
              <w:jc w:val="both"/>
              <w:rPr>
                <w:rFonts w:ascii="Times New Roman" w:hAnsi="Times New Roman"/>
                <w:sz w:val="28"/>
                <w:szCs w:val="28"/>
                <w:lang w:eastAsia="lv-LV"/>
              </w:rPr>
            </w:pPr>
            <w:r w:rsidRPr="005A7DD4">
              <w:rPr>
                <w:rFonts w:ascii="Times New Roman" w:hAnsi="Times New Roman"/>
                <w:sz w:val="28"/>
                <w:szCs w:val="28"/>
              </w:rPr>
              <w:t>Kodeksa 155.</w:t>
            </w:r>
            <w:r w:rsidRPr="005A7DD4">
              <w:rPr>
                <w:rFonts w:ascii="Times New Roman" w:hAnsi="Times New Roman"/>
                <w:sz w:val="28"/>
                <w:szCs w:val="28"/>
                <w:vertAlign w:val="superscript"/>
              </w:rPr>
              <w:t>8</w:t>
            </w:r>
            <w:r w:rsidRPr="005A7DD4">
              <w:rPr>
                <w:rFonts w:ascii="Times New Roman" w:hAnsi="Times New Roman"/>
                <w:sz w:val="28"/>
                <w:szCs w:val="28"/>
              </w:rPr>
              <w:t xml:space="preserve"> pantā </w:t>
            </w:r>
            <w:r w:rsidRPr="005A7DD4">
              <w:rPr>
                <w:rFonts w:ascii="Times New Roman" w:hAnsi="Times New Roman"/>
                <w:bCs/>
                <w:sz w:val="28"/>
                <w:szCs w:val="28"/>
                <w:lang w:eastAsia="lv-LV"/>
              </w:rPr>
              <w:t>paredzētā</w:t>
            </w:r>
            <w:r w:rsidRPr="005A7DD4" w:rsidR="00166B16">
              <w:rPr>
                <w:rFonts w:ascii="Times New Roman" w:hAnsi="Times New Roman"/>
                <w:sz w:val="28"/>
                <w:szCs w:val="28"/>
                <w:lang w:eastAsia="lv-LV"/>
              </w:rPr>
              <w:t xml:space="preserve"> </w:t>
            </w:r>
            <w:r w:rsidRPr="005A7DD4" w:rsidR="00166B16">
              <w:rPr>
                <w:rFonts w:ascii="Times New Roman" w:hAnsi="Times New Roman"/>
                <w:bCs/>
                <w:sz w:val="28"/>
                <w:szCs w:val="28"/>
                <w:lang w:eastAsia="lv-LV"/>
              </w:rPr>
              <w:t xml:space="preserve">administratīvā pārkāpuma sastāva </w:t>
            </w:r>
            <w:r w:rsidRPr="005A7DD4" w:rsidR="00166B16">
              <w:rPr>
                <w:rFonts w:ascii="Times New Roman" w:hAnsi="Times New Roman"/>
                <w:sz w:val="28"/>
                <w:szCs w:val="28"/>
                <w:lang w:eastAsia="lv-LV"/>
              </w:rPr>
              <w:t>saglabāšana ir aktuāla nodarījuma seku, aktualitātes un sabiedriskā kaitīguma apsvērumu dēļ</w:t>
            </w:r>
            <w:r w:rsidRPr="005A7DD4" w:rsidR="00166B16">
              <w:rPr>
                <w:rFonts w:ascii="Times New Roman" w:hAnsi="Times New Roman"/>
                <w:bCs/>
                <w:sz w:val="28"/>
                <w:szCs w:val="28"/>
                <w:lang w:eastAsia="lv-LV"/>
              </w:rPr>
              <w:t>.</w:t>
            </w:r>
            <w:r w:rsidRPr="005A7DD4" w:rsidR="00166B16">
              <w:rPr>
                <w:rFonts w:ascii="Times New Roman" w:hAnsi="Times New Roman"/>
                <w:sz w:val="28"/>
                <w:szCs w:val="28"/>
                <w:lang w:eastAsia="lv-LV"/>
              </w:rPr>
              <w:t xml:space="preserve"> </w:t>
            </w:r>
            <w:r w:rsidRPr="005A7DD4" w:rsidR="00D005CC">
              <w:rPr>
                <w:rFonts w:ascii="Times New Roman" w:hAnsi="Times New Roman"/>
                <w:sz w:val="28"/>
                <w:szCs w:val="28"/>
                <w:lang w:eastAsia="lv-LV"/>
              </w:rPr>
              <w:t xml:space="preserve">Turklāt administratīvo pārkāpumu likumdošanas mērķis ir arī aizsargāt pilsoņu sociāli ekonomiskās tiesības. </w:t>
            </w:r>
            <w:r w:rsidRPr="005A7DD4" w:rsidR="00166B16">
              <w:rPr>
                <w:rFonts w:ascii="Times New Roman" w:hAnsi="Times New Roman"/>
                <w:sz w:val="28"/>
                <w:szCs w:val="28"/>
                <w:lang w:eastAsia="lv-LV"/>
              </w:rPr>
              <w:t xml:space="preserve">Autortiesību un blakustiesību tiesību aizsardzība ir būtiska arī no personas tiesisko interešu aizsardzības aspekta, jo autortiesību un blakustiesību īpašniekam ir izņēmuma tiesības izmantot radītos nemateriālos objektus un saņemt no citām personām par šo objektu atļautu lietošanu noteiktu atlīdzību. </w:t>
            </w:r>
          </w:p>
          <w:p w:rsidRPr="005A7DD4" w:rsidR="00166B16" w:rsidP="005A7DD4" w:rsidRDefault="00166B16">
            <w:pPr>
              <w:autoSpaceDE w:val="0"/>
              <w:autoSpaceDN w:val="0"/>
              <w:adjustRightInd w:val="0"/>
              <w:spacing w:after="0" w:line="240" w:lineRule="auto"/>
              <w:ind w:left="111"/>
              <w:contextualSpacing/>
              <w:jc w:val="both"/>
              <w:rPr>
                <w:rFonts w:ascii="Times New Roman" w:hAnsi="Times New Roman"/>
                <w:sz w:val="28"/>
                <w:szCs w:val="28"/>
                <w:lang w:eastAsia="lv-LV"/>
              </w:rPr>
            </w:pPr>
          </w:p>
          <w:p w:rsidRPr="005A7DD4" w:rsidR="00F15DE0" w:rsidP="005A7DD4" w:rsidRDefault="00166B16">
            <w:pPr>
              <w:autoSpaceDE w:val="0"/>
              <w:autoSpaceDN w:val="0"/>
              <w:adjustRightInd w:val="0"/>
              <w:spacing w:after="0" w:line="240" w:lineRule="auto"/>
              <w:ind w:left="111"/>
              <w:contextualSpacing/>
              <w:jc w:val="both"/>
              <w:rPr>
                <w:rFonts w:ascii="Times New Roman" w:hAnsi="Times New Roman"/>
                <w:sz w:val="28"/>
                <w:szCs w:val="28"/>
                <w:lang w:eastAsia="lv-LV"/>
              </w:rPr>
            </w:pPr>
            <w:r w:rsidRPr="005A7DD4">
              <w:rPr>
                <w:rFonts w:ascii="Times New Roman" w:hAnsi="Times New Roman"/>
                <w:sz w:val="28"/>
                <w:szCs w:val="28"/>
                <w:lang w:eastAsia="lv-LV"/>
              </w:rPr>
              <w:t xml:space="preserve">Atbilstoši </w:t>
            </w:r>
            <w:r w:rsidRPr="005A7DD4" w:rsidR="00E31876">
              <w:rPr>
                <w:rFonts w:ascii="Times New Roman" w:hAnsi="Times New Roman"/>
                <w:sz w:val="28"/>
                <w:szCs w:val="28"/>
                <w:lang w:eastAsia="lv-LV"/>
              </w:rPr>
              <w:t>L</w:t>
            </w:r>
            <w:r w:rsidRPr="005A7DD4">
              <w:rPr>
                <w:rFonts w:ascii="Times New Roman" w:hAnsi="Times New Roman"/>
                <w:sz w:val="28"/>
                <w:szCs w:val="28"/>
                <w:lang w:eastAsia="lv-LV"/>
              </w:rPr>
              <w:t>ikuma 68.panta pirmajai daļai par autortiesību un blakustiesību pārkāpumu uzskatāma darbība, ar kuru aizskartas autortiesību un blakustiesību subjekta personiskās vai mantiskās tiesības</w:t>
            </w:r>
            <w:r w:rsidRPr="005A7DD4" w:rsidR="00327A51">
              <w:rPr>
                <w:rFonts w:ascii="Times New Roman" w:hAnsi="Times New Roman"/>
                <w:sz w:val="28"/>
                <w:szCs w:val="28"/>
                <w:lang w:eastAsia="lv-LV"/>
              </w:rPr>
              <w:t xml:space="preserve">. </w:t>
            </w:r>
            <w:r w:rsidRPr="005A7DD4" w:rsidR="002634F9">
              <w:rPr>
                <w:rFonts w:ascii="Times New Roman" w:hAnsi="Times New Roman"/>
                <w:sz w:val="28"/>
                <w:szCs w:val="28"/>
                <w:lang w:eastAsia="lv-LV"/>
              </w:rPr>
              <w:t xml:space="preserve">Autora un </w:t>
            </w:r>
            <w:r w:rsidRPr="005A7DD4" w:rsidR="002634F9">
              <w:rPr>
                <w:rFonts w:ascii="Times New Roman" w:hAnsi="Times New Roman"/>
                <w:sz w:val="28"/>
                <w:szCs w:val="28"/>
                <w:lang w:eastAsia="lv-LV"/>
              </w:rPr>
              <w:lastRenderedPageBreak/>
              <w:t xml:space="preserve">izpildītāja </w:t>
            </w:r>
            <w:r w:rsidRPr="005A7DD4" w:rsidR="00327A51">
              <w:rPr>
                <w:rFonts w:ascii="Times New Roman" w:hAnsi="Times New Roman"/>
                <w:sz w:val="28"/>
                <w:szCs w:val="28"/>
                <w:lang w:eastAsia="lv-LV"/>
              </w:rPr>
              <w:t xml:space="preserve">personiskās tiesības </w:t>
            </w:r>
            <w:r w:rsidRPr="005A7DD4" w:rsidR="002634F9">
              <w:rPr>
                <w:rFonts w:ascii="Times New Roman" w:hAnsi="Times New Roman"/>
                <w:sz w:val="28"/>
                <w:szCs w:val="28"/>
                <w:lang w:eastAsia="lv-LV"/>
              </w:rPr>
              <w:t>aizsargā autora vai izpildītāja garīgo saikni ar darbu vai izpildījumu, kā arī godu un cieņu. Ņemot vērā, ka attiecīgo tiesību aizskāruma esamība vai neesamība ir lielā mērā atkarīga no subjektīva fiziskās personas pašvērtējuma, šo tiesību pārkāpumi nebūtu jāsaglabā administratīvā pārkāpuma sastāvā, bet jāatstāj izskatīšanai tikai civiltiesiskā kārtībā</w:t>
            </w:r>
            <w:r w:rsidRPr="005A7DD4" w:rsidR="005612F5">
              <w:rPr>
                <w:rFonts w:ascii="Times New Roman" w:hAnsi="Times New Roman"/>
                <w:sz w:val="28"/>
                <w:szCs w:val="28"/>
                <w:lang w:eastAsia="lv-LV"/>
              </w:rPr>
              <w:t xml:space="preserve"> un būtiska kaitējuma gadījumā –</w:t>
            </w:r>
            <w:r w:rsidRPr="005A7DD4" w:rsidR="00F15DE0">
              <w:rPr>
                <w:rFonts w:ascii="Times New Roman" w:hAnsi="Times New Roman"/>
                <w:sz w:val="28"/>
                <w:szCs w:val="28"/>
                <w:lang w:eastAsia="lv-LV"/>
              </w:rPr>
              <w:t xml:space="preserve"> krimināltiesiski</w:t>
            </w:r>
            <w:r w:rsidRPr="005A7DD4" w:rsidR="002634F9">
              <w:rPr>
                <w:rFonts w:ascii="Times New Roman" w:hAnsi="Times New Roman"/>
                <w:sz w:val="28"/>
                <w:szCs w:val="28"/>
                <w:lang w:eastAsia="lv-LV"/>
              </w:rPr>
              <w:t>. Administratīvā atbildība būtu saglabājama par autortiesību un blakustiesību subjektu mantisko tiesību pārk</w:t>
            </w:r>
            <w:r w:rsidRPr="005A7DD4" w:rsidR="005612F5">
              <w:rPr>
                <w:rFonts w:ascii="Times New Roman" w:hAnsi="Times New Roman"/>
                <w:sz w:val="28"/>
                <w:szCs w:val="28"/>
                <w:lang w:eastAsia="lv-LV"/>
              </w:rPr>
              <w:t xml:space="preserve">āpumiem. Mantiskās tiesības ir </w:t>
            </w:r>
            <w:r w:rsidRPr="005A7DD4" w:rsidR="00115216">
              <w:rPr>
                <w:rFonts w:ascii="Times New Roman" w:hAnsi="Times New Roman"/>
                <w:sz w:val="28"/>
                <w:szCs w:val="28"/>
                <w:lang w:eastAsia="lv-LV"/>
              </w:rPr>
              <w:t>autortiesību un blakus</w:t>
            </w:r>
            <w:r w:rsidRPr="005A7DD4" w:rsidR="005612F5">
              <w:rPr>
                <w:rFonts w:ascii="Times New Roman" w:hAnsi="Times New Roman"/>
                <w:sz w:val="28"/>
                <w:szCs w:val="28"/>
                <w:lang w:eastAsia="lv-LV"/>
              </w:rPr>
              <w:t>tiesību subjektu tiesības izmantot savu darbu vai blakustiesību</w:t>
            </w:r>
            <w:r w:rsidRPr="005A7DD4" w:rsidR="00115216">
              <w:rPr>
                <w:rFonts w:ascii="Times New Roman" w:hAnsi="Times New Roman"/>
                <w:sz w:val="28"/>
                <w:szCs w:val="28"/>
                <w:lang w:eastAsia="lv-LV"/>
              </w:rPr>
              <w:t xml:space="preserve"> objektu</w:t>
            </w:r>
            <w:r w:rsidRPr="005A7DD4" w:rsidR="005612F5">
              <w:rPr>
                <w:rFonts w:ascii="Times New Roman" w:hAnsi="Times New Roman"/>
                <w:sz w:val="28"/>
                <w:szCs w:val="28"/>
                <w:lang w:eastAsia="lv-LV"/>
              </w:rPr>
              <w:t xml:space="preserve"> jebkādā veidā, atļaut vai aizliegt tā izmantošanu, kā arī saņemt atlīdzību par </w:t>
            </w:r>
            <w:r w:rsidRPr="005A7DD4" w:rsidR="00115216">
              <w:rPr>
                <w:rFonts w:ascii="Times New Roman" w:hAnsi="Times New Roman"/>
                <w:sz w:val="28"/>
                <w:szCs w:val="28"/>
                <w:lang w:eastAsia="lv-LV"/>
              </w:rPr>
              <w:t>tā</w:t>
            </w:r>
            <w:r w:rsidRPr="005A7DD4" w:rsidR="005612F5">
              <w:rPr>
                <w:rFonts w:ascii="Times New Roman" w:hAnsi="Times New Roman"/>
                <w:sz w:val="28"/>
                <w:szCs w:val="28"/>
                <w:lang w:eastAsia="lv-LV"/>
              </w:rPr>
              <w:t xml:space="preserve"> izmantošanu</w:t>
            </w:r>
            <w:r w:rsidRPr="005A7DD4" w:rsidR="00115216">
              <w:rPr>
                <w:rFonts w:ascii="Times New Roman" w:hAnsi="Times New Roman"/>
                <w:sz w:val="28"/>
                <w:szCs w:val="28"/>
                <w:lang w:eastAsia="lv-LV"/>
              </w:rPr>
              <w:t>.</w:t>
            </w:r>
            <w:r w:rsidRPr="005A7DD4" w:rsidR="00F15DE0">
              <w:rPr>
                <w:rFonts w:ascii="Times New Roman" w:hAnsi="Times New Roman"/>
                <w:sz w:val="28"/>
                <w:szCs w:val="28"/>
                <w:lang w:eastAsia="lv-LV"/>
              </w:rPr>
              <w:t xml:space="preserve"> </w:t>
            </w:r>
          </w:p>
          <w:p w:rsidRPr="005A7DD4" w:rsidR="005612F5" w:rsidP="005A7DD4" w:rsidRDefault="005612F5">
            <w:pPr>
              <w:autoSpaceDE w:val="0"/>
              <w:autoSpaceDN w:val="0"/>
              <w:adjustRightInd w:val="0"/>
              <w:spacing w:after="0" w:line="240" w:lineRule="auto"/>
              <w:ind w:left="111"/>
              <w:contextualSpacing/>
              <w:jc w:val="both"/>
              <w:rPr>
                <w:rFonts w:ascii="Times New Roman" w:hAnsi="Times New Roman"/>
                <w:sz w:val="28"/>
                <w:szCs w:val="28"/>
                <w:lang w:eastAsia="lv-LV"/>
              </w:rPr>
            </w:pPr>
          </w:p>
          <w:p w:rsidRPr="005A7DD4" w:rsidR="00510D76" w:rsidP="005A7DD4" w:rsidRDefault="00BB224E">
            <w:pPr>
              <w:autoSpaceDE w:val="0"/>
              <w:autoSpaceDN w:val="0"/>
              <w:adjustRightInd w:val="0"/>
              <w:spacing w:after="0" w:line="240" w:lineRule="auto"/>
              <w:ind w:left="111"/>
              <w:contextualSpacing/>
              <w:jc w:val="both"/>
              <w:rPr>
                <w:rFonts w:ascii="Times New Roman" w:hAnsi="Times New Roman"/>
                <w:sz w:val="28"/>
                <w:szCs w:val="28"/>
              </w:rPr>
            </w:pPr>
            <w:r w:rsidRPr="005A7DD4">
              <w:rPr>
                <w:rFonts w:ascii="Times New Roman" w:hAnsi="Times New Roman"/>
                <w:sz w:val="28"/>
                <w:szCs w:val="28"/>
                <w:lang w:eastAsia="lv-LV"/>
              </w:rPr>
              <w:t xml:space="preserve">Līdz šim </w:t>
            </w:r>
            <w:r w:rsidRPr="005A7DD4" w:rsidR="00436FE0">
              <w:rPr>
                <w:rFonts w:ascii="Times New Roman" w:hAnsi="Times New Roman"/>
                <w:sz w:val="28"/>
                <w:szCs w:val="28"/>
                <w:lang w:eastAsia="lv-LV"/>
              </w:rPr>
              <w:t xml:space="preserve">Kodeksa </w:t>
            </w:r>
            <w:r w:rsidRPr="005A7DD4" w:rsidR="00436FE0">
              <w:rPr>
                <w:rFonts w:ascii="Times New Roman" w:hAnsi="Times New Roman"/>
                <w:sz w:val="28"/>
                <w:szCs w:val="28"/>
              </w:rPr>
              <w:t>155.</w:t>
            </w:r>
            <w:r w:rsidRPr="005A7DD4" w:rsidR="00436FE0">
              <w:rPr>
                <w:rFonts w:ascii="Times New Roman" w:hAnsi="Times New Roman"/>
                <w:sz w:val="28"/>
                <w:szCs w:val="28"/>
                <w:vertAlign w:val="superscript"/>
              </w:rPr>
              <w:t>8</w:t>
            </w:r>
            <w:r w:rsidRPr="005A7DD4" w:rsidR="00436FE0">
              <w:rPr>
                <w:rFonts w:ascii="Times New Roman" w:hAnsi="Times New Roman"/>
                <w:sz w:val="28"/>
                <w:szCs w:val="28"/>
              </w:rPr>
              <w:t> pant</w:t>
            </w:r>
            <w:r w:rsidRPr="005A7DD4" w:rsidR="00D005CC">
              <w:rPr>
                <w:rFonts w:ascii="Times New Roman" w:hAnsi="Times New Roman"/>
                <w:sz w:val="28"/>
                <w:szCs w:val="28"/>
              </w:rPr>
              <w:t xml:space="preserve">s </w:t>
            </w:r>
            <w:r w:rsidRPr="005A7DD4" w:rsidR="00436FE0">
              <w:rPr>
                <w:rFonts w:ascii="Times New Roman" w:hAnsi="Times New Roman"/>
                <w:sz w:val="28"/>
                <w:szCs w:val="28"/>
              </w:rPr>
              <w:t>pārsvarā piemērots attiecībā uz autortiesību un blakustiesību objektu (piemēram, fonogrammu, audiovizuālu darbu) izmantošanu publiskajā izpildījumā (izklaides vietās, kafejnīcās, veikalos, viesnīcās un citās taml</w:t>
            </w:r>
            <w:r w:rsidRPr="005A7DD4" w:rsidR="00D005CC">
              <w:rPr>
                <w:rFonts w:ascii="Times New Roman" w:hAnsi="Times New Roman"/>
                <w:sz w:val="28"/>
                <w:szCs w:val="28"/>
              </w:rPr>
              <w:t>īdzīgās vietās) bez licences, kā arī attiecībā uz datorprogrammu reproducēšanu (instalēšanu) bez</w:t>
            </w:r>
            <w:r w:rsidRPr="005A7DD4" w:rsidR="00434E3A">
              <w:rPr>
                <w:rFonts w:ascii="Times New Roman" w:hAnsi="Times New Roman"/>
                <w:sz w:val="28"/>
                <w:szCs w:val="28"/>
              </w:rPr>
              <w:t xml:space="preserve"> autortiesību subjekta atļaujas</w:t>
            </w:r>
            <w:r w:rsidRPr="005A7DD4" w:rsidR="00DE57EE">
              <w:rPr>
                <w:rFonts w:ascii="Times New Roman" w:hAnsi="Times New Roman"/>
                <w:sz w:val="28"/>
                <w:szCs w:val="28"/>
              </w:rPr>
              <w:t xml:space="preserve">. </w:t>
            </w:r>
            <w:r w:rsidRPr="005A7DD4" w:rsidR="00510D76">
              <w:rPr>
                <w:rFonts w:ascii="Times New Roman" w:hAnsi="Times New Roman"/>
                <w:sz w:val="28"/>
                <w:szCs w:val="28"/>
              </w:rPr>
              <w:t>A</w:t>
            </w:r>
            <w:r w:rsidRPr="005A7DD4" w:rsidR="00DE57EE">
              <w:rPr>
                <w:rFonts w:ascii="Times New Roman" w:hAnsi="Times New Roman"/>
                <w:sz w:val="28"/>
                <w:szCs w:val="28"/>
              </w:rPr>
              <w:t>utortiesību un blakustiesību objektu izmantošana publiskajā izpildījumā bez licences nodara zaudējumu vienlaicīgi ļo</w:t>
            </w:r>
            <w:r w:rsidRPr="005A7DD4" w:rsidR="00434E3A">
              <w:rPr>
                <w:rFonts w:ascii="Times New Roman" w:hAnsi="Times New Roman"/>
                <w:sz w:val="28"/>
                <w:szCs w:val="28"/>
              </w:rPr>
              <w:t>ti daudziem tiesību īpašniekiem.</w:t>
            </w:r>
            <w:r w:rsidRPr="005A7DD4" w:rsidR="00510D76">
              <w:rPr>
                <w:rFonts w:ascii="Times New Roman" w:hAnsi="Times New Roman"/>
                <w:sz w:val="28"/>
                <w:szCs w:val="28"/>
              </w:rPr>
              <w:t xml:space="preserve"> </w:t>
            </w:r>
            <w:r w:rsidRPr="005A7DD4" w:rsidR="00434E3A">
              <w:rPr>
                <w:rFonts w:ascii="Times New Roman" w:hAnsi="Times New Roman"/>
                <w:sz w:val="28"/>
                <w:szCs w:val="28"/>
              </w:rPr>
              <w:t xml:space="preserve">Savukārt </w:t>
            </w:r>
            <w:r w:rsidRPr="005A7DD4" w:rsidR="00DE57EE">
              <w:rPr>
                <w:rFonts w:ascii="Times New Roman" w:hAnsi="Times New Roman"/>
                <w:sz w:val="28"/>
                <w:szCs w:val="28"/>
              </w:rPr>
              <w:t>2018.gadā veiktais pētījums</w:t>
            </w:r>
            <w:r w:rsidRPr="005A7DD4" w:rsidR="00DE57EE">
              <w:rPr>
                <w:rFonts w:ascii="Times New Roman" w:hAnsi="Times New Roman"/>
                <w:sz w:val="28"/>
                <w:szCs w:val="28"/>
                <w:vertAlign w:val="superscript"/>
              </w:rPr>
              <w:footnoteReference w:id="1"/>
            </w:r>
            <w:r w:rsidRPr="005A7DD4" w:rsidR="00DE57EE">
              <w:rPr>
                <w:rFonts w:ascii="Times New Roman" w:hAnsi="Times New Roman"/>
                <w:sz w:val="28"/>
                <w:szCs w:val="28"/>
              </w:rPr>
              <w:t xml:space="preserve"> liecina, ka 48% datorprogrammu, kas instalēta datoros Latvijā, nav atbilstoši licencētas, un kopējā pretlikumīgi iegūto programmu komerciālā vērtība Latvijā sasniedz 23 milj. </w:t>
            </w:r>
            <w:r w:rsidRPr="005A7DD4" w:rsidR="00DE57EE">
              <w:rPr>
                <w:rFonts w:ascii="Times New Roman" w:hAnsi="Times New Roman"/>
                <w:i/>
                <w:sz w:val="28"/>
                <w:szCs w:val="28"/>
              </w:rPr>
              <w:t>euro.</w:t>
            </w:r>
            <w:r w:rsidRPr="005A7DD4" w:rsidR="00510D76">
              <w:rPr>
                <w:rFonts w:ascii="Times New Roman" w:hAnsi="Times New Roman"/>
                <w:i/>
                <w:sz w:val="28"/>
                <w:szCs w:val="28"/>
              </w:rPr>
              <w:t xml:space="preserve"> </w:t>
            </w:r>
            <w:r w:rsidRPr="005A7DD4" w:rsidR="00434E3A">
              <w:rPr>
                <w:rFonts w:ascii="Times New Roman" w:hAnsi="Times New Roman"/>
                <w:bCs/>
                <w:sz w:val="28"/>
                <w:szCs w:val="28"/>
                <w:lang w:eastAsia="lv-LV"/>
              </w:rPr>
              <w:t>Abu mantisko tiesību pārkāpuma</w:t>
            </w:r>
            <w:r w:rsidRPr="005A7DD4" w:rsidR="00510D76">
              <w:rPr>
                <w:rFonts w:ascii="Times New Roman" w:hAnsi="Times New Roman"/>
                <w:bCs/>
                <w:sz w:val="28"/>
                <w:szCs w:val="28"/>
                <w:lang w:eastAsia="lv-LV"/>
              </w:rPr>
              <w:t xml:space="preserve"> </w:t>
            </w:r>
            <w:r w:rsidRPr="005A7DD4" w:rsidR="00434E3A">
              <w:rPr>
                <w:rFonts w:ascii="Times New Roman" w:hAnsi="Times New Roman"/>
                <w:bCs/>
                <w:sz w:val="28"/>
                <w:szCs w:val="28"/>
                <w:lang w:eastAsia="lv-LV"/>
              </w:rPr>
              <w:t xml:space="preserve">nodarījums ir </w:t>
            </w:r>
            <w:r w:rsidRPr="005A7DD4" w:rsidR="00434E3A">
              <w:rPr>
                <w:rFonts w:ascii="Times New Roman" w:hAnsi="Times New Roman"/>
                <w:sz w:val="28"/>
                <w:szCs w:val="28"/>
                <w:lang w:eastAsia="lv-LV"/>
              </w:rPr>
              <w:t>aktuāls to</w:t>
            </w:r>
            <w:r w:rsidRPr="005A7DD4" w:rsidR="00510D76">
              <w:rPr>
                <w:rFonts w:ascii="Times New Roman" w:hAnsi="Times New Roman"/>
                <w:sz w:val="28"/>
                <w:szCs w:val="28"/>
                <w:lang w:eastAsia="lv-LV"/>
              </w:rPr>
              <w:t xml:space="preserve"> seku un sabiedriskā kaitīguma apsvērumu dēļ</w:t>
            </w:r>
            <w:r w:rsidRPr="005A7DD4" w:rsidR="00510D76">
              <w:rPr>
                <w:rFonts w:ascii="Times New Roman" w:hAnsi="Times New Roman"/>
                <w:bCs/>
                <w:sz w:val="28"/>
                <w:szCs w:val="28"/>
                <w:lang w:eastAsia="lv-LV"/>
              </w:rPr>
              <w:t>.</w:t>
            </w:r>
          </w:p>
          <w:p w:rsidRPr="005A7DD4" w:rsidR="00DE57EE" w:rsidP="005A7DD4" w:rsidRDefault="00DE57EE">
            <w:pPr>
              <w:autoSpaceDE w:val="0"/>
              <w:autoSpaceDN w:val="0"/>
              <w:adjustRightInd w:val="0"/>
              <w:spacing w:after="0" w:line="240" w:lineRule="auto"/>
              <w:contextualSpacing/>
              <w:jc w:val="both"/>
              <w:rPr>
                <w:rFonts w:ascii="Times New Roman" w:hAnsi="Times New Roman"/>
                <w:sz w:val="28"/>
                <w:szCs w:val="28"/>
              </w:rPr>
            </w:pPr>
          </w:p>
          <w:p w:rsidRPr="005A7DD4" w:rsidR="00502967" w:rsidP="005A7DD4" w:rsidRDefault="00434E3A">
            <w:pPr>
              <w:autoSpaceDE w:val="0"/>
              <w:autoSpaceDN w:val="0"/>
              <w:adjustRightInd w:val="0"/>
              <w:spacing w:after="0" w:line="240" w:lineRule="auto"/>
              <w:contextualSpacing/>
              <w:jc w:val="both"/>
              <w:rPr>
                <w:rFonts w:ascii="Times New Roman" w:hAnsi="Times New Roman" w:eastAsia="Calibri"/>
                <w:sz w:val="28"/>
                <w:szCs w:val="28"/>
                <w:lang w:eastAsia="lv-LV"/>
              </w:rPr>
            </w:pPr>
            <w:r w:rsidRPr="005A7DD4">
              <w:rPr>
                <w:rFonts w:ascii="Times New Roman" w:hAnsi="Times New Roman"/>
                <w:sz w:val="28"/>
                <w:szCs w:val="28"/>
                <w:lang w:eastAsia="lv-LV"/>
              </w:rPr>
              <w:t xml:space="preserve">Taču Kodeksa </w:t>
            </w:r>
            <w:r w:rsidRPr="005A7DD4">
              <w:rPr>
                <w:rFonts w:ascii="Times New Roman" w:hAnsi="Times New Roman"/>
                <w:sz w:val="28"/>
                <w:szCs w:val="28"/>
              </w:rPr>
              <w:t>155.</w:t>
            </w:r>
            <w:r w:rsidRPr="005A7DD4">
              <w:rPr>
                <w:rFonts w:ascii="Times New Roman" w:hAnsi="Times New Roman"/>
                <w:sz w:val="28"/>
                <w:szCs w:val="28"/>
                <w:vertAlign w:val="superscript"/>
              </w:rPr>
              <w:t>8</w:t>
            </w:r>
            <w:r w:rsidRPr="005A7DD4">
              <w:rPr>
                <w:rFonts w:ascii="Times New Roman" w:hAnsi="Times New Roman"/>
                <w:sz w:val="28"/>
                <w:szCs w:val="28"/>
              </w:rPr>
              <w:t xml:space="preserve"> pants </w:t>
            </w:r>
            <w:r w:rsidRPr="005A7DD4" w:rsidR="00D005CC">
              <w:rPr>
                <w:rFonts w:ascii="Times New Roman" w:hAnsi="Times New Roman"/>
                <w:sz w:val="28"/>
                <w:szCs w:val="28"/>
              </w:rPr>
              <w:t>piemērots arī uz citiem pārkāpumiem, piemēram, fonogr</w:t>
            </w:r>
            <w:r w:rsidRPr="005A7DD4">
              <w:rPr>
                <w:rFonts w:ascii="Times New Roman" w:hAnsi="Times New Roman"/>
                <w:sz w:val="28"/>
                <w:szCs w:val="28"/>
              </w:rPr>
              <w:t>ammu reproducēšana bez atļaujas</w:t>
            </w:r>
            <w:r w:rsidRPr="005A7DD4" w:rsidR="00D005CC">
              <w:rPr>
                <w:rFonts w:ascii="Times New Roman" w:hAnsi="Times New Roman"/>
                <w:sz w:val="28"/>
                <w:szCs w:val="28"/>
              </w:rPr>
              <w:t xml:space="preserve"> </w:t>
            </w:r>
            <w:r w:rsidRPr="005A7DD4">
              <w:rPr>
                <w:rFonts w:ascii="Times New Roman" w:hAnsi="Times New Roman"/>
                <w:sz w:val="28"/>
                <w:szCs w:val="28"/>
              </w:rPr>
              <w:t>un</w:t>
            </w:r>
            <w:r w:rsidRPr="005A7DD4" w:rsidR="00D005CC">
              <w:rPr>
                <w:rFonts w:ascii="Times New Roman" w:hAnsi="Times New Roman"/>
                <w:sz w:val="28"/>
                <w:szCs w:val="28"/>
              </w:rPr>
              <w:t xml:space="preserve"> licences </w:t>
            </w:r>
            <w:r w:rsidRPr="005A7DD4" w:rsidR="00D005CC">
              <w:rPr>
                <w:rFonts w:ascii="Times New Roman" w:hAnsi="Times New Roman"/>
                <w:sz w:val="28"/>
                <w:szCs w:val="28"/>
              </w:rPr>
              <w:lastRenderedPageBreak/>
              <w:t xml:space="preserve">noteikumu pārkāpumiem. </w:t>
            </w:r>
            <w:r w:rsidRPr="005A7DD4" w:rsidR="002C3B31">
              <w:rPr>
                <w:rFonts w:ascii="Times New Roman" w:hAnsi="Times New Roman"/>
                <w:sz w:val="28"/>
                <w:szCs w:val="28"/>
              </w:rPr>
              <w:t xml:space="preserve">Tā kā </w:t>
            </w:r>
            <w:r w:rsidRPr="005A7DD4" w:rsidR="002C3B31">
              <w:rPr>
                <w:rFonts w:ascii="Times New Roman" w:hAnsi="Times New Roman"/>
                <w:sz w:val="28"/>
                <w:szCs w:val="28"/>
                <w:lang w:eastAsia="lv-LV"/>
              </w:rPr>
              <w:t>Likuma 68.panta pirmaj</w:t>
            </w:r>
            <w:r w:rsidRPr="005A7DD4" w:rsidR="00086CE6">
              <w:rPr>
                <w:rFonts w:ascii="Times New Roman" w:hAnsi="Times New Roman"/>
                <w:sz w:val="28"/>
                <w:szCs w:val="28"/>
                <w:lang w:eastAsia="lv-LV"/>
              </w:rPr>
              <w:t>ā</w:t>
            </w:r>
            <w:r w:rsidRPr="005A7DD4" w:rsidR="002C3B31">
              <w:rPr>
                <w:rFonts w:ascii="Times New Roman" w:hAnsi="Times New Roman"/>
                <w:sz w:val="28"/>
                <w:szCs w:val="28"/>
                <w:lang w:eastAsia="lv-LV"/>
              </w:rPr>
              <w:t xml:space="preserve"> daļā iekļautais </w:t>
            </w:r>
            <w:r w:rsidRPr="005A7DD4" w:rsidR="00086CE6">
              <w:rPr>
                <w:rFonts w:ascii="Times New Roman" w:hAnsi="Times New Roman"/>
                <w:sz w:val="28"/>
                <w:szCs w:val="28"/>
                <w:lang w:eastAsia="lv-LV"/>
              </w:rPr>
              <w:t>a</w:t>
            </w:r>
            <w:r w:rsidRPr="005A7DD4" w:rsidR="00086CE6">
              <w:rPr>
                <w:rFonts w:ascii="Times New Roman" w:hAnsi="Times New Roman"/>
                <w:bCs/>
                <w:sz w:val="28"/>
                <w:szCs w:val="28"/>
                <w:shd w:val="clear" w:color="auto" w:fill="FFFFFF"/>
              </w:rPr>
              <w:t xml:space="preserve">utortiesību un blakustiesību </w:t>
            </w:r>
            <w:r w:rsidRPr="005A7DD4" w:rsidR="002C3B31">
              <w:rPr>
                <w:rFonts w:ascii="Times New Roman" w:hAnsi="Times New Roman"/>
                <w:sz w:val="28"/>
                <w:szCs w:val="28"/>
                <w:lang w:eastAsia="lv-LV"/>
              </w:rPr>
              <w:t xml:space="preserve">pārkāpumu uzskaitījums ir plašs, </w:t>
            </w:r>
            <w:r w:rsidRPr="005A7DD4" w:rsidR="002C3B31">
              <w:rPr>
                <w:rFonts w:ascii="Times New Roman" w:hAnsi="Times New Roman"/>
                <w:sz w:val="28"/>
                <w:szCs w:val="28"/>
              </w:rPr>
              <w:t>praksē Valsts policija ir izstrādājusi kritērijus</w:t>
            </w:r>
            <w:r w:rsidRPr="005A7DD4" w:rsidR="00F352AB">
              <w:rPr>
                <w:rFonts w:ascii="Times New Roman" w:hAnsi="Times New Roman"/>
                <w:sz w:val="28"/>
                <w:szCs w:val="28"/>
              </w:rPr>
              <w:t>, atbilstoši aktuālajai situācijai, pieejamajiem</w:t>
            </w:r>
            <w:r w:rsidRPr="005A7DD4" w:rsidR="002C3B31">
              <w:rPr>
                <w:rFonts w:ascii="Times New Roman" w:hAnsi="Times New Roman"/>
                <w:sz w:val="28"/>
                <w:szCs w:val="28"/>
              </w:rPr>
              <w:t xml:space="preserve"> </w:t>
            </w:r>
            <w:r w:rsidRPr="005A7DD4" w:rsidR="00F352AB">
              <w:rPr>
                <w:rFonts w:ascii="Times New Roman" w:hAnsi="Times New Roman"/>
                <w:sz w:val="28"/>
                <w:szCs w:val="28"/>
              </w:rPr>
              <w:t xml:space="preserve">resursiem un piešķirtajām pilnvarām, </w:t>
            </w:r>
            <w:r w:rsidRPr="005A7DD4" w:rsidR="002C3B31">
              <w:rPr>
                <w:rFonts w:ascii="Times New Roman" w:hAnsi="Times New Roman"/>
                <w:sz w:val="28"/>
                <w:szCs w:val="28"/>
              </w:rPr>
              <w:t xml:space="preserve">administratīvo strīdu nošķiršanai no civiltiesiskajiem, piemēram, </w:t>
            </w:r>
            <w:r w:rsidRPr="005A7DD4" w:rsidR="00A227E4">
              <w:rPr>
                <w:rFonts w:ascii="Times New Roman" w:hAnsi="Times New Roman"/>
                <w:sz w:val="28"/>
                <w:szCs w:val="28"/>
              </w:rPr>
              <w:t xml:space="preserve">ja </w:t>
            </w:r>
            <w:r w:rsidRPr="005A7DD4" w:rsidR="002C3B31">
              <w:rPr>
                <w:rFonts w:ascii="Times New Roman" w:hAnsi="Times New Roman"/>
                <w:sz w:val="28"/>
                <w:szCs w:val="28"/>
              </w:rPr>
              <w:t>nelikumīgi izmantots viss darbs, kurš ir iepriekš publicēts, vai notikusi darba izmantošana bez licences vai pārkāpjot licences noteikumus.</w:t>
            </w:r>
            <w:r w:rsidRPr="005A7DD4" w:rsidR="002C3B31">
              <w:rPr>
                <w:rFonts w:ascii="Times New Roman" w:hAnsi="Times New Roman" w:eastAsia="Calibri"/>
                <w:sz w:val="28"/>
                <w:szCs w:val="28"/>
                <w:lang w:eastAsia="lv-LV"/>
              </w:rPr>
              <w:t xml:space="preserve"> </w:t>
            </w:r>
            <w:r w:rsidRPr="005A7DD4" w:rsidR="00F352AB">
              <w:rPr>
                <w:rFonts w:ascii="Times New Roman" w:hAnsi="Times New Roman" w:eastAsia="Calibri"/>
                <w:sz w:val="28"/>
                <w:szCs w:val="28"/>
                <w:lang w:eastAsia="lv-LV"/>
              </w:rPr>
              <w:t>Administratīv</w:t>
            </w:r>
            <w:r w:rsidR="009E17E6">
              <w:rPr>
                <w:rFonts w:ascii="Times New Roman" w:hAnsi="Times New Roman" w:eastAsia="Calibri"/>
                <w:sz w:val="28"/>
                <w:szCs w:val="28"/>
                <w:lang w:eastAsia="lv-LV"/>
              </w:rPr>
              <w:t>ais</w:t>
            </w:r>
            <w:r w:rsidRPr="005A7DD4" w:rsidR="00F352AB">
              <w:rPr>
                <w:rFonts w:ascii="Times New Roman" w:hAnsi="Times New Roman" w:eastAsia="Calibri"/>
                <w:sz w:val="28"/>
                <w:szCs w:val="28"/>
                <w:lang w:eastAsia="lv-LV"/>
              </w:rPr>
              <w:t xml:space="preserve"> </w:t>
            </w:r>
            <w:r w:rsidR="009E17E6">
              <w:rPr>
                <w:rFonts w:ascii="Times New Roman" w:hAnsi="Times New Roman" w:eastAsia="Calibri"/>
                <w:sz w:val="28"/>
                <w:szCs w:val="28"/>
                <w:lang w:eastAsia="lv-LV"/>
              </w:rPr>
              <w:t>process var</w:t>
            </w:r>
            <w:r w:rsidRPr="005A7DD4" w:rsidR="00F352AB">
              <w:rPr>
                <w:rFonts w:ascii="Times New Roman" w:hAnsi="Times New Roman" w:eastAsia="Calibri"/>
                <w:sz w:val="28"/>
                <w:szCs w:val="28"/>
                <w:lang w:eastAsia="lv-LV"/>
              </w:rPr>
              <w:t xml:space="preserve"> arī</w:t>
            </w:r>
            <w:r w:rsidR="009E17E6">
              <w:rPr>
                <w:rFonts w:ascii="Times New Roman" w:hAnsi="Times New Roman" w:eastAsia="Calibri"/>
                <w:sz w:val="28"/>
                <w:szCs w:val="28"/>
                <w:lang w:eastAsia="lv-LV"/>
              </w:rPr>
              <w:t xml:space="preserve"> tikt uzsākts</w:t>
            </w:r>
            <w:r w:rsidRPr="005A7DD4" w:rsidR="00F352AB">
              <w:rPr>
                <w:rFonts w:ascii="Times New Roman" w:hAnsi="Times New Roman" w:eastAsia="Calibri"/>
                <w:sz w:val="28"/>
                <w:szCs w:val="28"/>
                <w:lang w:eastAsia="lv-LV"/>
              </w:rPr>
              <w:t xml:space="preserve"> gadījumos, </w:t>
            </w:r>
            <w:r w:rsidR="009E17E6">
              <w:rPr>
                <w:rFonts w:ascii="Times New Roman" w:hAnsi="Times New Roman" w:eastAsia="Calibri"/>
                <w:sz w:val="28"/>
                <w:szCs w:val="28"/>
                <w:lang w:eastAsia="lv-LV"/>
              </w:rPr>
              <w:t>ja</w:t>
            </w:r>
            <w:r w:rsidRPr="005A7DD4" w:rsidR="009E17E6">
              <w:rPr>
                <w:rFonts w:ascii="Times New Roman" w:hAnsi="Times New Roman" w:eastAsia="Calibri"/>
                <w:sz w:val="28"/>
                <w:szCs w:val="28"/>
                <w:lang w:eastAsia="lv-LV"/>
              </w:rPr>
              <w:t xml:space="preserve"> </w:t>
            </w:r>
            <w:r w:rsidR="009E17E6">
              <w:rPr>
                <w:rFonts w:ascii="Times New Roman" w:hAnsi="Times New Roman" w:eastAsia="Calibri"/>
                <w:sz w:val="28"/>
                <w:szCs w:val="28"/>
                <w:lang w:eastAsia="lv-LV"/>
              </w:rPr>
              <w:t>ir izbeigts</w:t>
            </w:r>
            <w:r w:rsidRPr="005A7DD4" w:rsidR="009E17E6">
              <w:rPr>
                <w:rFonts w:ascii="Times New Roman" w:hAnsi="Times New Roman" w:eastAsia="Calibri"/>
                <w:sz w:val="28"/>
                <w:szCs w:val="28"/>
                <w:lang w:eastAsia="lv-LV"/>
              </w:rPr>
              <w:t xml:space="preserve"> </w:t>
            </w:r>
            <w:r w:rsidRPr="005A7DD4" w:rsidR="00F352AB">
              <w:rPr>
                <w:rFonts w:ascii="Times New Roman" w:hAnsi="Times New Roman" w:eastAsia="Calibri"/>
                <w:sz w:val="28"/>
                <w:szCs w:val="28"/>
                <w:lang w:eastAsia="lv-LV"/>
              </w:rPr>
              <w:t xml:space="preserve">kriminālprocess par autortiesību vai blakustiesību pārkāpumu, </w:t>
            </w:r>
            <w:r w:rsidR="009E17E6">
              <w:rPr>
                <w:rFonts w:ascii="Times New Roman" w:hAnsi="Times New Roman" w:eastAsia="Calibri"/>
                <w:sz w:val="28"/>
                <w:szCs w:val="28"/>
                <w:lang w:eastAsia="lv-LV"/>
              </w:rPr>
              <w:t>jo</w:t>
            </w:r>
            <w:r w:rsidRPr="005A7DD4" w:rsidR="009E17E6">
              <w:rPr>
                <w:rFonts w:ascii="Times New Roman" w:hAnsi="Times New Roman" w:eastAsia="Calibri"/>
                <w:sz w:val="28"/>
                <w:szCs w:val="28"/>
                <w:lang w:eastAsia="lv-LV"/>
              </w:rPr>
              <w:t xml:space="preserve"> </w:t>
            </w:r>
            <w:r w:rsidRPr="005A7DD4" w:rsidR="00F352AB">
              <w:rPr>
                <w:rFonts w:ascii="Times New Roman" w:hAnsi="Times New Roman" w:eastAsia="Calibri"/>
                <w:sz w:val="28"/>
                <w:szCs w:val="28"/>
                <w:lang w:eastAsia="lv-LV"/>
              </w:rPr>
              <w:t xml:space="preserve">procesa gaitā </w:t>
            </w:r>
            <w:r w:rsidRPr="005A7DD4" w:rsidR="00502967">
              <w:rPr>
                <w:rFonts w:ascii="Times New Roman" w:hAnsi="Times New Roman" w:eastAsia="Calibri"/>
                <w:sz w:val="28"/>
                <w:szCs w:val="28"/>
                <w:lang w:eastAsia="lv-LV"/>
              </w:rPr>
              <w:t>tiek konstatēts, ka nav radīts vai nav pierādāms, ka radīts būtisks kaitējums ar likumu aizsargātām personas interesēm</w:t>
            </w:r>
            <w:r w:rsidR="009E17E6">
              <w:rPr>
                <w:rFonts w:ascii="Times New Roman" w:hAnsi="Times New Roman" w:eastAsia="Calibri"/>
                <w:sz w:val="28"/>
                <w:szCs w:val="28"/>
                <w:lang w:eastAsia="lv-LV"/>
              </w:rPr>
              <w:t xml:space="preserve">, bet ir konstatējamas administratīvā pārkāpuma pazīmes. </w:t>
            </w:r>
          </w:p>
          <w:p w:rsidRPr="005A7DD4" w:rsidR="00196B08" w:rsidP="005A7DD4" w:rsidRDefault="00196B08">
            <w:pPr>
              <w:autoSpaceDE w:val="0"/>
              <w:autoSpaceDN w:val="0"/>
              <w:adjustRightInd w:val="0"/>
              <w:spacing w:after="0" w:line="240" w:lineRule="auto"/>
              <w:contextualSpacing/>
              <w:jc w:val="both"/>
              <w:rPr>
                <w:rFonts w:ascii="Times New Roman" w:hAnsi="Times New Roman" w:eastAsia="Calibri"/>
                <w:sz w:val="28"/>
                <w:szCs w:val="28"/>
                <w:lang w:eastAsia="lv-LV"/>
              </w:rPr>
            </w:pPr>
          </w:p>
          <w:p w:rsidRPr="005A7DD4" w:rsidR="003C3413" w:rsidP="005A7DD4" w:rsidRDefault="00BB224E">
            <w:pPr>
              <w:autoSpaceDE w:val="0"/>
              <w:autoSpaceDN w:val="0"/>
              <w:adjustRightInd w:val="0"/>
              <w:spacing w:after="0" w:line="240" w:lineRule="auto"/>
              <w:contextualSpacing/>
              <w:jc w:val="both"/>
              <w:rPr>
                <w:rFonts w:ascii="Times New Roman" w:hAnsi="Times New Roman"/>
                <w:sz w:val="28"/>
                <w:szCs w:val="28"/>
              </w:rPr>
            </w:pPr>
            <w:r w:rsidRPr="005A7DD4">
              <w:rPr>
                <w:rFonts w:ascii="Times New Roman" w:hAnsi="Times New Roman"/>
                <w:sz w:val="28"/>
                <w:szCs w:val="28"/>
              </w:rPr>
              <w:t>Administratīvās atbildības saglabāšana attiecībā uz visiem mantisko ties</w:t>
            </w:r>
            <w:r w:rsidRPr="005A7DD4" w:rsidR="00434E3A">
              <w:rPr>
                <w:rFonts w:ascii="Times New Roman" w:hAnsi="Times New Roman"/>
                <w:sz w:val="28"/>
                <w:szCs w:val="28"/>
              </w:rPr>
              <w:t>ību pārkāpumiem pamatojama ar šo</w:t>
            </w:r>
            <w:r w:rsidRPr="005A7DD4">
              <w:rPr>
                <w:rFonts w:ascii="Times New Roman" w:hAnsi="Times New Roman"/>
                <w:sz w:val="28"/>
                <w:szCs w:val="28"/>
              </w:rPr>
              <w:t xml:space="preserve"> pārkāpumu aktualitāti, jo īpaši saistībā </w:t>
            </w:r>
            <w:r w:rsidRPr="005A7DD4" w:rsidR="00D005CC">
              <w:rPr>
                <w:rFonts w:ascii="Times New Roman" w:hAnsi="Times New Roman"/>
                <w:sz w:val="28"/>
                <w:szCs w:val="28"/>
              </w:rPr>
              <w:t xml:space="preserve">ar </w:t>
            </w:r>
            <w:r w:rsidRPr="005A7DD4" w:rsidR="00D005CC">
              <w:rPr>
                <w:rFonts w:ascii="Times New Roman" w:hAnsi="Times New Roman" w:eastAsia="Calibri"/>
                <w:sz w:val="28"/>
                <w:szCs w:val="28"/>
              </w:rPr>
              <w:t>autortiesību un blakustiesību pārkāpumiem interneta vidē</w:t>
            </w:r>
            <w:r w:rsidRPr="005A7DD4" w:rsidR="00434E3A">
              <w:rPr>
                <w:rFonts w:ascii="Times New Roman" w:hAnsi="Times New Roman" w:eastAsia="Calibri"/>
                <w:sz w:val="28"/>
                <w:szCs w:val="28"/>
              </w:rPr>
              <w:t xml:space="preserve"> (pirātismu)</w:t>
            </w:r>
            <w:r w:rsidRPr="005A7DD4" w:rsidR="00D005CC">
              <w:rPr>
                <w:rFonts w:ascii="Times New Roman" w:hAnsi="Times New Roman" w:eastAsia="Calibri"/>
                <w:sz w:val="28"/>
                <w:szCs w:val="28"/>
              </w:rPr>
              <w:t xml:space="preserve">. </w:t>
            </w:r>
            <w:r w:rsidRPr="005A7DD4" w:rsidR="00E60162">
              <w:rPr>
                <w:rFonts w:ascii="Times New Roman" w:hAnsi="Times New Roman" w:eastAsia="Calibri"/>
                <w:sz w:val="28"/>
                <w:szCs w:val="28"/>
                <w:lang w:eastAsia="lv-LV"/>
              </w:rPr>
              <w:t xml:space="preserve">Ņemot vērā pašreizējo autortiesību un blakustiesību pārkāpumu internetā intensitāti un aizvien pieaugošos mērogus, tiešsaistes satura pirātisms radījis reālus finanšu </w:t>
            </w:r>
            <w:r w:rsidRPr="005A7DD4" w:rsidR="00DE57EE">
              <w:rPr>
                <w:rFonts w:ascii="Times New Roman" w:hAnsi="Times New Roman" w:eastAsia="Calibri"/>
                <w:sz w:val="28"/>
                <w:szCs w:val="28"/>
                <w:lang w:eastAsia="lv-LV"/>
              </w:rPr>
              <w:t>un drošības apdraudējumus valsts</w:t>
            </w:r>
            <w:r w:rsidRPr="005A7DD4" w:rsidR="00E60162">
              <w:rPr>
                <w:rFonts w:ascii="Times New Roman" w:hAnsi="Times New Roman" w:eastAsia="Calibri"/>
                <w:sz w:val="28"/>
                <w:szCs w:val="28"/>
                <w:lang w:eastAsia="lv-LV"/>
              </w:rPr>
              <w:t xml:space="preserve"> ekonomikā un negatīvi ietekmē radošās nozares.</w:t>
            </w:r>
            <w:r w:rsidRPr="005A7DD4" w:rsidR="003C3413">
              <w:rPr>
                <w:rFonts w:ascii="Times New Roman" w:hAnsi="Times New Roman"/>
                <w:sz w:val="28"/>
                <w:szCs w:val="28"/>
              </w:rPr>
              <w:t xml:space="preserve"> </w:t>
            </w:r>
            <w:r w:rsidRPr="005A7DD4" w:rsidR="00E60162">
              <w:rPr>
                <w:rFonts w:ascii="Times New Roman" w:hAnsi="Times New Roman"/>
                <w:sz w:val="28"/>
                <w:szCs w:val="28"/>
                <w:lang w:eastAsia="lv-LV"/>
              </w:rPr>
              <w:t xml:space="preserve">Kodeksa </w:t>
            </w:r>
            <w:r w:rsidRPr="005A7DD4" w:rsidR="00E60162">
              <w:rPr>
                <w:rFonts w:ascii="Times New Roman" w:hAnsi="Times New Roman"/>
                <w:sz w:val="28"/>
                <w:szCs w:val="28"/>
              </w:rPr>
              <w:t>155.</w:t>
            </w:r>
            <w:r w:rsidRPr="005A7DD4" w:rsidR="00E60162">
              <w:rPr>
                <w:rFonts w:ascii="Times New Roman" w:hAnsi="Times New Roman"/>
                <w:sz w:val="28"/>
                <w:szCs w:val="28"/>
                <w:vertAlign w:val="superscript"/>
              </w:rPr>
              <w:t>8</w:t>
            </w:r>
            <w:r w:rsidRPr="005A7DD4" w:rsidR="00E60162">
              <w:rPr>
                <w:rFonts w:ascii="Times New Roman" w:hAnsi="Times New Roman"/>
                <w:sz w:val="28"/>
                <w:szCs w:val="28"/>
              </w:rPr>
              <w:t xml:space="preserve"> pants </w:t>
            </w:r>
            <w:r w:rsidRPr="005A7DD4" w:rsidR="00E0592E">
              <w:rPr>
                <w:rFonts w:ascii="Times New Roman" w:hAnsi="Times New Roman"/>
                <w:sz w:val="28"/>
                <w:szCs w:val="28"/>
              </w:rPr>
              <w:t xml:space="preserve">dod iespēju sabiedrībai reaģēt uz </w:t>
            </w:r>
            <w:r w:rsidRPr="005A7DD4" w:rsidR="00E60162">
              <w:rPr>
                <w:rFonts w:ascii="Times New Roman" w:hAnsi="Times New Roman"/>
                <w:sz w:val="28"/>
                <w:szCs w:val="28"/>
              </w:rPr>
              <w:t>autortiesību un blakustiesību</w:t>
            </w:r>
            <w:r w:rsidRPr="005A7DD4" w:rsidR="00E0592E">
              <w:rPr>
                <w:rFonts w:ascii="Times New Roman" w:hAnsi="Times New Roman"/>
                <w:sz w:val="28"/>
                <w:szCs w:val="28"/>
              </w:rPr>
              <w:t xml:space="preserve"> pārkāpumiem un novērst </w:t>
            </w:r>
            <w:r w:rsidRPr="005A7DD4" w:rsidR="00E60162">
              <w:rPr>
                <w:rFonts w:ascii="Times New Roman" w:hAnsi="Times New Roman"/>
                <w:sz w:val="28"/>
                <w:szCs w:val="28"/>
              </w:rPr>
              <w:t xml:space="preserve">darbu un blakustiesību objektu </w:t>
            </w:r>
            <w:r w:rsidRPr="005A7DD4" w:rsidR="00E0592E">
              <w:rPr>
                <w:rFonts w:ascii="Times New Roman" w:hAnsi="Times New Roman"/>
                <w:sz w:val="28"/>
                <w:szCs w:val="28"/>
              </w:rPr>
              <w:t xml:space="preserve">nelikumīgu izmantošanu, kā rezultātā tiek pārkāptas </w:t>
            </w:r>
            <w:r w:rsidRPr="005A7DD4" w:rsidR="00E60162">
              <w:rPr>
                <w:rFonts w:ascii="Times New Roman" w:hAnsi="Times New Roman"/>
                <w:sz w:val="28"/>
                <w:szCs w:val="28"/>
              </w:rPr>
              <w:t>autortiesību un blakustiesību subjektu</w:t>
            </w:r>
            <w:r w:rsidRPr="005A7DD4" w:rsidR="00E0592E">
              <w:rPr>
                <w:rFonts w:ascii="Times New Roman" w:hAnsi="Times New Roman"/>
                <w:sz w:val="28"/>
                <w:szCs w:val="28"/>
              </w:rPr>
              <w:t xml:space="preserve"> finansiālās intereses, vienlaicīgi nodarot zaudējumus arī </w:t>
            </w:r>
            <w:r w:rsidRPr="005A7DD4" w:rsidR="00E60162">
              <w:rPr>
                <w:rFonts w:ascii="Times New Roman" w:hAnsi="Times New Roman"/>
                <w:sz w:val="28"/>
                <w:szCs w:val="28"/>
              </w:rPr>
              <w:t>valstij (nesamaksātajos nodokļos), kā arī r</w:t>
            </w:r>
            <w:r w:rsidRPr="005A7DD4" w:rsidR="00434E3A">
              <w:rPr>
                <w:rFonts w:ascii="Times New Roman" w:hAnsi="Times New Roman"/>
                <w:sz w:val="28"/>
                <w:szCs w:val="28"/>
              </w:rPr>
              <w:t>adošajām nozarēm.</w:t>
            </w:r>
            <w:r w:rsidRPr="005A7DD4" w:rsidR="00E0592E">
              <w:rPr>
                <w:rFonts w:ascii="Times New Roman" w:hAnsi="Times New Roman"/>
                <w:sz w:val="28"/>
                <w:szCs w:val="28"/>
              </w:rPr>
              <w:t xml:space="preserve"> </w:t>
            </w:r>
          </w:p>
          <w:p w:rsidRPr="005A7DD4" w:rsidR="00734AF3" w:rsidP="005A7DD4" w:rsidRDefault="00734AF3">
            <w:pPr>
              <w:autoSpaceDE w:val="0"/>
              <w:autoSpaceDN w:val="0"/>
              <w:adjustRightInd w:val="0"/>
              <w:spacing w:after="0" w:line="240" w:lineRule="auto"/>
              <w:contextualSpacing/>
              <w:jc w:val="both"/>
              <w:rPr>
                <w:rFonts w:ascii="Times New Roman" w:hAnsi="Times New Roman"/>
                <w:bCs/>
                <w:sz w:val="28"/>
                <w:szCs w:val="28"/>
                <w:highlight w:val="yellow"/>
                <w:lang w:eastAsia="lv-LV"/>
              </w:rPr>
            </w:pPr>
          </w:p>
          <w:p w:rsidRPr="005A7DD4" w:rsidR="0055398A" w:rsidP="005A7DD4" w:rsidRDefault="003348AA">
            <w:pPr>
              <w:autoSpaceDE w:val="0"/>
              <w:autoSpaceDN w:val="0"/>
              <w:adjustRightInd w:val="0"/>
              <w:spacing w:after="0" w:line="240" w:lineRule="auto"/>
              <w:ind w:left="111"/>
              <w:contextualSpacing/>
              <w:jc w:val="both"/>
              <w:rPr>
                <w:rFonts w:ascii="Times New Roman" w:hAnsi="Times New Roman"/>
                <w:bCs/>
                <w:sz w:val="28"/>
                <w:szCs w:val="28"/>
              </w:rPr>
            </w:pPr>
            <w:r w:rsidRPr="005A7DD4">
              <w:rPr>
                <w:rFonts w:ascii="Times New Roman" w:hAnsi="Times New Roman"/>
                <w:bCs/>
                <w:sz w:val="28"/>
                <w:szCs w:val="28"/>
              </w:rPr>
              <w:t xml:space="preserve">Ņemot vērā </w:t>
            </w:r>
            <w:r w:rsidRPr="005A7DD4" w:rsidR="00E70BF9">
              <w:rPr>
                <w:rFonts w:ascii="Times New Roman" w:hAnsi="Times New Roman"/>
                <w:bCs/>
                <w:sz w:val="28"/>
                <w:szCs w:val="28"/>
              </w:rPr>
              <w:t>L</w:t>
            </w:r>
            <w:r w:rsidRPr="005A7DD4">
              <w:rPr>
                <w:rFonts w:ascii="Times New Roman" w:hAnsi="Times New Roman"/>
                <w:bCs/>
                <w:sz w:val="28"/>
                <w:szCs w:val="28"/>
              </w:rPr>
              <w:t>ikuma struktūru, L</w:t>
            </w:r>
            <w:r w:rsidRPr="005A7DD4" w:rsidR="002E68F1">
              <w:rPr>
                <w:rFonts w:ascii="Times New Roman" w:hAnsi="Times New Roman"/>
                <w:bCs/>
                <w:sz w:val="28"/>
                <w:szCs w:val="28"/>
              </w:rPr>
              <w:t>ikumprojekt</w:t>
            </w:r>
            <w:r w:rsidRPr="005A7DD4" w:rsidR="00657B7C">
              <w:rPr>
                <w:rFonts w:ascii="Times New Roman" w:hAnsi="Times New Roman"/>
                <w:bCs/>
                <w:sz w:val="28"/>
                <w:szCs w:val="28"/>
              </w:rPr>
              <w:t>s</w:t>
            </w:r>
            <w:r w:rsidRPr="005A7DD4" w:rsidR="00F4334E">
              <w:rPr>
                <w:rFonts w:ascii="Times New Roman" w:hAnsi="Times New Roman"/>
                <w:bCs/>
                <w:sz w:val="28"/>
                <w:szCs w:val="28"/>
              </w:rPr>
              <w:t xml:space="preserve"> </w:t>
            </w:r>
            <w:r w:rsidRPr="005A7DD4">
              <w:rPr>
                <w:rFonts w:ascii="Times New Roman" w:hAnsi="Times New Roman"/>
                <w:bCs/>
                <w:sz w:val="28"/>
                <w:szCs w:val="28"/>
              </w:rPr>
              <w:t>paredz papildināt</w:t>
            </w:r>
            <w:r w:rsidRPr="005A7DD4" w:rsidR="0055398A">
              <w:rPr>
                <w:rFonts w:ascii="Times New Roman" w:hAnsi="Times New Roman"/>
                <w:bCs/>
                <w:sz w:val="28"/>
                <w:szCs w:val="28"/>
              </w:rPr>
              <w:t xml:space="preserve"> </w:t>
            </w:r>
            <w:r w:rsidRPr="005A7DD4" w:rsidR="00E70BF9">
              <w:rPr>
                <w:rFonts w:ascii="Times New Roman" w:hAnsi="Times New Roman"/>
                <w:bCs/>
                <w:sz w:val="28"/>
                <w:szCs w:val="28"/>
              </w:rPr>
              <w:t>L</w:t>
            </w:r>
            <w:r w:rsidRPr="005A7DD4" w:rsidR="0055398A">
              <w:rPr>
                <w:rFonts w:ascii="Times New Roman" w:hAnsi="Times New Roman"/>
                <w:bCs/>
                <w:sz w:val="28"/>
                <w:szCs w:val="28"/>
              </w:rPr>
              <w:t>ikumu ar</w:t>
            </w:r>
            <w:r w:rsidRPr="005A7DD4">
              <w:rPr>
                <w:rFonts w:ascii="Times New Roman" w:hAnsi="Times New Roman"/>
                <w:bCs/>
                <w:sz w:val="28"/>
                <w:szCs w:val="28"/>
              </w:rPr>
              <w:t xml:space="preserve"> </w:t>
            </w:r>
            <w:bookmarkStart w:name="n5" w:id="10"/>
            <w:bookmarkEnd w:id="10"/>
            <w:r w:rsidRPr="005A7DD4" w:rsidR="00087AFB">
              <w:rPr>
                <w:rFonts w:ascii="Times New Roman" w:hAnsi="Times New Roman"/>
                <w:bCs/>
                <w:sz w:val="28"/>
                <w:szCs w:val="28"/>
              </w:rPr>
              <w:t xml:space="preserve">XII </w:t>
            </w:r>
            <w:r w:rsidRPr="005A7DD4">
              <w:rPr>
                <w:rFonts w:ascii="Times New Roman" w:hAnsi="Times New Roman"/>
                <w:bCs/>
                <w:sz w:val="28"/>
                <w:szCs w:val="28"/>
              </w:rPr>
              <w:t xml:space="preserve">nodaļu </w:t>
            </w:r>
            <w:r w:rsidRPr="005A7DD4" w:rsidR="0055398A">
              <w:rPr>
                <w:rFonts w:ascii="Times New Roman" w:hAnsi="Times New Roman"/>
                <w:bCs/>
                <w:sz w:val="28"/>
                <w:szCs w:val="28"/>
              </w:rPr>
              <w:t>„</w:t>
            </w:r>
            <w:r w:rsidRPr="005A7DD4" w:rsidR="00D2351A">
              <w:rPr>
                <w:rFonts w:ascii="Times New Roman" w:hAnsi="Times New Roman"/>
                <w:sz w:val="28"/>
                <w:szCs w:val="28"/>
              </w:rPr>
              <w:t xml:space="preserve">Administratīvie pārkāpumi autortiesību un blakustiesību jomā un kompetence </w:t>
            </w:r>
            <w:r w:rsidRPr="005A7DD4" w:rsidR="00D2351A">
              <w:rPr>
                <w:rFonts w:ascii="Times New Roman" w:hAnsi="Times New Roman"/>
                <w:sz w:val="28"/>
                <w:szCs w:val="28"/>
              </w:rPr>
              <w:lastRenderedPageBreak/>
              <w:t>administratīvo pārkāpumu procesā</w:t>
            </w:r>
            <w:r w:rsidRPr="005A7DD4" w:rsidR="0055398A">
              <w:rPr>
                <w:rFonts w:ascii="Times New Roman" w:hAnsi="Times New Roman"/>
                <w:bCs/>
                <w:sz w:val="28"/>
                <w:szCs w:val="28"/>
              </w:rPr>
              <w:t xml:space="preserve">”, kurā būtu </w:t>
            </w:r>
            <w:r w:rsidRPr="005A7DD4" w:rsidR="00087AFB">
              <w:rPr>
                <w:rFonts w:ascii="Times New Roman" w:hAnsi="Times New Roman"/>
                <w:bCs/>
                <w:sz w:val="28"/>
                <w:szCs w:val="28"/>
              </w:rPr>
              <w:t>divi</w:t>
            </w:r>
            <w:r w:rsidRPr="005A7DD4" w:rsidR="00F406C2">
              <w:rPr>
                <w:rFonts w:ascii="Times New Roman" w:hAnsi="Times New Roman"/>
                <w:bCs/>
                <w:sz w:val="28"/>
                <w:szCs w:val="28"/>
              </w:rPr>
              <w:t xml:space="preserve"> </w:t>
            </w:r>
            <w:r w:rsidRPr="005A7DD4" w:rsidR="0055398A">
              <w:rPr>
                <w:rFonts w:ascii="Times New Roman" w:hAnsi="Times New Roman"/>
                <w:bCs/>
                <w:sz w:val="28"/>
                <w:szCs w:val="28"/>
              </w:rPr>
              <w:t>jauni panti</w:t>
            </w:r>
            <w:r w:rsidRPr="005A7DD4">
              <w:rPr>
                <w:rFonts w:ascii="Times New Roman" w:hAnsi="Times New Roman"/>
                <w:bCs/>
                <w:sz w:val="28"/>
                <w:szCs w:val="28"/>
              </w:rPr>
              <w:t>, k</w:t>
            </w:r>
            <w:r w:rsidRPr="005A7DD4" w:rsidR="002A050D">
              <w:rPr>
                <w:rFonts w:ascii="Times New Roman" w:hAnsi="Times New Roman"/>
                <w:bCs/>
                <w:sz w:val="28"/>
                <w:szCs w:val="28"/>
              </w:rPr>
              <w:t>as</w:t>
            </w:r>
            <w:r w:rsidRPr="005A7DD4">
              <w:rPr>
                <w:rFonts w:ascii="Times New Roman" w:hAnsi="Times New Roman"/>
                <w:bCs/>
                <w:sz w:val="28"/>
                <w:szCs w:val="28"/>
              </w:rPr>
              <w:t xml:space="preserve"> ietver redakcionāli precizētus administratīv</w:t>
            </w:r>
            <w:r w:rsidRPr="005A7DD4" w:rsidR="00E70BF9">
              <w:rPr>
                <w:rFonts w:ascii="Times New Roman" w:hAnsi="Times New Roman"/>
                <w:bCs/>
                <w:sz w:val="28"/>
                <w:szCs w:val="28"/>
              </w:rPr>
              <w:t>ā</w:t>
            </w:r>
            <w:r w:rsidRPr="005A7DD4">
              <w:rPr>
                <w:rFonts w:ascii="Times New Roman" w:hAnsi="Times New Roman"/>
                <w:bCs/>
                <w:sz w:val="28"/>
                <w:szCs w:val="28"/>
              </w:rPr>
              <w:t xml:space="preserve"> pārkāpum</w:t>
            </w:r>
            <w:r w:rsidRPr="005A7DD4" w:rsidR="00E70BF9">
              <w:rPr>
                <w:rFonts w:ascii="Times New Roman" w:hAnsi="Times New Roman"/>
                <w:bCs/>
                <w:sz w:val="28"/>
                <w:szCs w:val="28"/>
              </w:rPr>
              <w:t>a</w:t>
            </w:r>
            <w:r w:rsidRPr="005A7DD4">
              <w:rPr>
                <w:rFonts w:ascii="Times New Roman" w:hAnsi="Times New Roman"/>
                <w:bCs/>
                <w:sz w:val="28"/>
                <w:szCs w:val="28"/>
              </w:rPr>
              <w:t xml:space="preserve"> sastāvus</w:t>
            </w:r>
            <w:r w:rsidRPr="005A7DD4" w:rsidR="00CD5533">
              <w:rPr>
                <w:rFonts w:ascii="Times New Roman" w:hAnsi="Times New Roman"/>
                <w:bCs/>
                <w:sz w:val="28"/>
                <w:szCs w:val="28"/>
              </w:rPr>
              <w:t>, sodus</w:t>
            </w:r>
            <w:r w:rsidRPr="005A7DD4">
              <w:rPr>
                <w:rFonts w:ascii="Times New Roman" w:hAnsi="Times New Roman"/>
                <w:bCs/>
                <w:sz w:val="28"/>
                <w:szCs w:val="28"/>
              </w:rPr>
              <w:t xml:space="preserve"> un norādi uz </w:t>
            </w:r>
            <w:r w:rsidRPr="005A7DD4" w:rsidR="003E01E2">
              <w:rPr>
                <w:rFonts w:ascii="Times New Roman" w:hAnsi="Times New Roman"/>
                <w:bCs/>
                <w:sz w:val="28"/>
                <w:szCs w:val="28"/>
              </w:rPr>
              <w:t xml:space="preserve">kompetentajām iestādēm </w:t>
            </w:r>
            <w:r w:rsidRPr="005A7DD4">
              <w:rPr>
                <w:rFonts w:ascii="Times New Roman" w:hAnsi="Times New Roman"/>
                <w:bCs/>
                <w:sz w:val="28"/>
                <w:szCs w:val="28"/>
              </w:rPr>
              <w:t>sodu piemērošanā</w:t>
            </w:r>
            <w:r w:rsidRPr="005A7DD4" w:rsidR="009C4291">
              <w:rPr>
                <w:rFonts w:ascii="Times New Roman" w:hAnsi="Times New Roman"/>
                <w:bCs/>
                <w:sz w:val="28"/>
                <w:szCs w:val="28"/>
              </w:rPr>
              <w:t>, un konkrēti</w:t>
            </w:r>
            <w:r w:rsidRPr="005A7DD4">
              <w:rPr>
                <w:rFonts w:ascii="Times New Roman" w:hAnsi="Times New Roman"/>
                <w:bCs/>
                <w:sz w:val="28"/>
                <w:szCs w:val="28"/>
              </w:rPr>
              <w:t>:</w:t>
            </w:r>
          </w:p>
          <w:p w:rsidRPr="005A7DD4" w:rsidR="008B32E4" w:rsidP="005A7DD4" w:rsidRDefault="00087AFB">
            <w:pPr>
              <w:pStyle w:val="Sarakstarindkopa"/>
              <w:numPr>
                <w:ilvl w:val="0"/>
                <w:numId w:val="19"/>
              </w:numPr>
              <w:autoSpaceDE w:val="0"/>
              <w:autoSpaceDN w:val="0"/>
              <w:adjustRightInd w:val="0"/>
              <w:spacing w:after="0" w:line="240" w:lineRule="auto"/>
              <w:ind w:left="470" w:hanging="357"/>
              <w:jc w:val="both"/>
              <w:rPr>
                <w:rFonts w:ascii="Times New Roman" w:hAnsi="Times New Roman" w:eastAsia="Times New Roman"/>
                <w:bCs/>
                <w:sz w:val="28"/>
                <w:szCs w:val="28"/>
              </w:rPr>
            </w:pPr>
            <w:r w:rsidRPr="005A7DD4">
              <w:rPr>
                <w:rFonts w:ascii="Times New Roman" w:hAnsi="Times New Roman" w:eastAsia="Times New Roman"/>
                <w:bCs/>
                <w:sz w:val="28"/>
                <w:szCs w:val="28"/>
              </w:rPr>
              <w:t>72</w:t>
            </w:r>
            <w:r w:rsidRPr="005A7DD4" w:rsidR="00F4334E">
              <w:rPr>
                <w:rFonts w:ascii="Times New Roman" w:hAnsi="Times New Roman" w:eastAsia="Times New Roman"/>
                <w:bCs/>
                <w:sz w:val="28"/>
                <w:szCs w:val="28"/>
              </w:rPr>
              <w:t xml:space="preserve">.pants. </w:t>
            </w:r>
            <w:r w:rsidRPr="005A7DD4">
              <w:rPr>
                <w:rFonts w:ascii="Times New Roman" w:hAnsi="Times New Roman" w:eastAsia="Times New Roman"/>
                <w:bCs/>
                <w:sz w:val="28"/>
                <w:szCs w:val="28"/>
              </w:rPr>
              <w:t>Administratīvā atbildība autortiesību un blakustiesību jomā;</w:t>
            </w:r>
          </w:p>
          <w:p w:rsidRPr="005A7DD4" w:rsidR="008B32E4" w:rsidP="005A7DD4" w:rsidRDefault="00087AFB">
            <w:pPr>
              <w:pStyle w:val="Sarakstarindkopa"/>
              <w:numPr>
                <w:ilvl w:val="0"/>
                <w:numId w:val="19"/>
              </w:numPr>
              <w:autoSpaceDE w:val="0"/>
              <w:autoSpaceDN w:val="0"/>
              <w:adjustRightInd w:val="0"/>
              <w:spacing w:after="0" w:line="240" w:lineRule="auto"/>
              <w:ind w:left="470" w:hanging="357"/>
              <w:jc w:val="both"/>
              <w:rPr>
                <w:rFonts w:ascii="Times New Roman" w:hAnsi="Times New Roman" w:eastAsia="Times New Roman"/>
                <w:bCs/>
                <w:sz w:val="28"/>
                <w:szCs w:val="28"/>
              </w:rPr>
            </w:pPr>
            <w:r w:rsidRPr="005A7DD4">
              <w:rPr>
                <w:rFonts w:ascii="Times New Roman" w:hAnsi="Times New Roman" w:eastAsia="Times New Roman"/>
                <w:bCs/>
                <w:sz w:val="28"/>
                <w:szCs w:val="28"/>
              </w:rPr>
              <w:t>73</w:t>
            </w:r>
            <w:r w:rsidRPr="005A7DD4" w:rsidR="00C266A4">
              <w:rPr>
                <w:rFonts w:ascii="Times New Roman" w:hAnsi="Times New Roman" w:eastAsia="Times New Roman"/>
                <w:bCs/>
                <w:sz w:val="28"/>
                <w:szCs w:val="28"/>
              </w:rPr>
              <w:t xml:space="preserve">.pants. Kompetence </w:t>
            </w:r>
            <w:r w:rsidRPr="005A7DD4" w:rsidR="00D2351A">
              <w:rPr>
                <w:rFonts w:ascii="Times New Roman" w:hAnsi="Times New Roman"/>
                <w:sz w:val="28"/>
                <w:szCs w:val="28"/>
              </w:rPr>
              <w:t>administratīvo pārkāpumu procesā</w:t>
            </w:r>
            <w:r w:rsidRPr="005A7DD4" w:rsidR="00C266A4">
              <w:rPr>
                <w:rFonts w:ascii="Times New Roman" w:hAnsi="Times New Roman" w:eastAsia="Times New Roman"/>
                <w:bCs/>
                <w:sz w:val="28"/>
                <w:szCs w:val="28"/>
              </w:rPr>
              <w:t>.</w:t>
            </w:r>
          </w:p>
          <w:p w:rsidRPr="005A7DD4" w:rsidR="0053680F" w:rsidP="005A7DD4" w:rsidRDefault="0053680F">
            <w:pPr>
              <w:autoSpaceDE w:val="0"/>
              <w:autoSpaceDN w:val="0"/>
              <w:adjustRightInd w:val="0"/>
              <w:spacing w:after="0" w:line="240" w:lineRule="auto"/>
              <w:ind w:left="111"/>
              <w:contextualSpacing/>
              <w:jc w:val="both"/>
              <w:rPr>
                <w:rFonts w:ascii="Times New Roman" w:hAnsi="Times New Roman"/>
                <w:sz w:val="28"/>
                <w:szCs w:val="28"/>
              </w:rPr>
            </w:pPr>
          </w:p>
          <w:p w:rsidRPr="005A7DD4" w:rsidR="0083672C" w:rsidP="005A7DD4" w:rsidRDefault="0083672C">
            <w:pPr>
              <w:autoSpaceDE w:val="0"/>
              <w:autoSpaceDN w:val="0"/>
              <w:adjustRightInd w:val="0"/>
              <w:spacing w:after="0" w:line="240" w:lineRule="auto"/>
              <w:ind w:left="111"/>
              <w:contextualSpacing/>
              <w:jc w:val="both"/>
              <w:rPr>
                <w:rFonts w:ascii="Times New Roman" w:hAnsi="Times New Roman"/>
                <w:bCs/>
                <w:sz w:val="28"/>
                <w:szCs w:val="28"/>
                <w:lang w:eastAsia="lv-LV"/>
              </w:rPr>
            </w:pPr>
            <w:r w:rsidRPr="005A7DD4">
              <w:rPr>
                <w:rFonts w:ascii="Times New Roman" w:hAnsi="Times New Roman"/>
                <w:bCs/>
                <w:sz w:val="28"/>
                <w:szCs w:val="28"/>
              </w:rPr>
              <w:t>A</w:t>
            </w:r>
            <w:r w:rsidRPr="005A7DD4">
              <w:rPr>
                <w:rFonts w:ascii="Times New Roman" w:hAnsi="Times New Roman"/>
                <w:bCs/>
                <w:sz w:val="28"/>
                <w:szCs w:val="28"/>
                <w:lang w:eastAsia="lv-LV"/>
              </w:rPr>
              <w:t xml:space="preserve">dministratīvā atbildība par Kodeksa </w:t>
            </w:r>
            <w:r w:rsidRPr="005A7DD4">
              <w:rPr>
                <w:rFonts w:ascii="Times New Roman" w:hAnsi="Times New Roman"/>
                <w:sz w:val="28"/>
                <w:szCs w:val="28"/>
              </w:rPr>
              <w:t>155.</w:t>
            </w:r>
            <w:r w:rsidRPr="005A7DD4">
              <w:rPr>
                <w:rFonts w:ascii="Times New Roman" w:hAnsi="Times New Roman"/>
                <w:sz w:val="28"/>
                <w:szCs w:val="28"/>
                <w:vertAlign w:val="superscript"/>
              </w:rPr>
              <w:t>8</w:t>
            </w:r>
            <w:r w:rsidRPr="005A7DD4">
              <w:rPr>
                <w:rFonts w:ascii="Times New Roman" w:hAnsi="Times New Roman"/>
                <w:sz w:val="28"/>
                <w:szCs w:val="28"/>
              </w:rPr>
              <w:t xml:space="preserve"> panta </w:t>
            </w:r>
            <w:r w:rsidRPr="005A7DD4">
              <w:rPr>
                <w:rFonts w:ascii="Times New Roman" w:hAnsi="Times New Roman"/>
                <w:bCs/>
                <w:sz w:val="28"/>
                <w:szCs w:val="28"/>
                <w:lang w:eastAsia="lv-LV"/>
              </w:rPr>
              <w:t xml:space="preserve">pārkāpumu ir piemērojama gan fiziskajām, gan juridiskajām personām, ņemot vērā, ka autortiesību un blakustiesību subjektu mantiskās tiesības var pārkāpt kā fiziska, tā arī juridiska persona. </w:t>
            </w:r>
          </w:p>
          <w:p w:rsidRPr="005A7DD4" w:rsidR="0083672C" w:rsidP="005A7DD4" w:rsidRDefault="0083672C">
            <w:pPr>
              <w:autoSpaceDE w:val="0"/>
              <w:autoSpaceDN w:val="0"/>
              <w:adjustRightInd w:val="0"/>
              <w:spacing w:after="0" w:line="240" w:lineRule="auto"/>
              <w:ind w:left="111"/>
              <w:contextualSpacing/>
              <w:jc w:val="both"/>
              <w:rPr>
                <w:rFonts w:ascii="Times New Roman" w:hAnsi="Times New Roman"/>
                <w:sz w:val="28"/>
                <w:szCs w:val="28"/>
              </w:rPr>
            </w:pPr>
          </w:p>
          <w:p w:rsidRPr="005A7DD4" w:rsidR="00C03623" w:rsidP="005A7DD4" w:rsidRDefault="009F6C87">
            <w:pPr>
              <w:autoSpaceDE w:val="0"/>
              <w:autoSpaceDN w:val="0"/>
              <w:adjustRightInd w:val="0"/>
              <w:spacing w:after="0" w:line="240" w:lineRule="auto"/>
              <w:ind w:left="113"/>
              <w:contextualSpacing/>
              <w:jc w:val="both"/>
              <w:rPr>
                <w:rFonts w:ascii="Times New Roman" w:hAnsi="Times New Roman"/>
                <w:sz w:val="28"/>
                <w:szCs w:val="28"/>
              </w:rPr>
            </w:pPr>
            <w:r w:rsidRPr="005A7DD4">
              <w:rPr>
                <w:rFonts w:ascii="Times New Roman" w:hAnsi="Times New Roman"/>
                <w:sz w:val="28"/>
                <w:szCs w:val="28"/>
              </w:rPr>
              <w:t>Likumprojektā n</w:t>
            </w:r>
            <w:r w:rsidRPr="005A7DD4" w:rsidR="00B53784">
              <w:rPr>
                <w:rFonts w:ascii="Times New Roman" w:hAnsi="Times New Roman"/>
                <w:sz w:val="28"/>
                <w:szCs w:val="28"/>
              </w:rPr>
              <w:t xml:space="preserve">osakot atbilstoša apmēra naudas sodus par </w:t>
            </w:r>
            <w:r w:rsidRPr="005A7DD4">
              <w:rPr>
                <w:rFonts w:ascii="Times New Roman" w:hAnsi="Times New Roman"/>
                <w:sz w:val="28"/>
                <w:szCs w:val="28"/>
              </w:rPr>
              <w:t xml:space="preserve">administratīvajiem </w:t>
            </w:r>
            <w:r w:rsidRPr="005A7DD4" w:rsidR="00B53784">
              <w:rPr>
                <w:rFonts w:ascii="Times New Roman" w:hAnsi="Times New Roman"/>
                <w:sz w:val="28"/>
                <w:szCs w:val="28"/>
              </w:rPr>
              <w:t xml:space="preserve">pārkāpumiem </w:t>
            </w:r>
            <w:r w:rsidRPr="005A7DD4" w:rsidR="00087AFB">
              <w:rPr>
                <w:rFonts w:ascii="Times New Roman" w:hAnsi="Times New Roman"/>
                <w:sz w:val="28"/>
                <w:szCs w:val="28"/>
              </w:rPr>
              <w:t>autortiesību un blakustiesību</w:t>
            </w:r>
            <w:r w:rsidRPr="005A7DD4" w:rsidR="00B53784">
              <w:rPr>
                <w:rFonts w:ascii="Times New Roman" w:hAnsi="Times New Roman"/>
                <w:sz w:val="28"/>
                <w:szCs w:val="28"/>
              </w:rPr>
              <w:t xml:space="preserve"> jomā, personas tiks motivētas atturēties no attiecīgo pārkāpumu izdarīšanas. </w:t>
            </w:r>
            <w:r w:rsidRPr="005A7DD4" w:rsidR="00764167">
              <w:rPr>
                <w:rFonts w:ascii="Times New Roman" w:hAnsi="Times New Roman"/>
                <w:sz w:val="28"/>
                <w:szCs w:val="28"/>
              </w:rPr>
              <w:t xml:space="preserve">Likumprojekta </w:t>
            </w:r>
            <w:r w:rsidRPr="005A7DD4">
              <w:rPr>
                <w:rFonts w:ascii="Times New Roman" w:hAnsi="Times New Roman"/>
                <w:sz w:val="28"/>
                <w:szCs w:val="28"/>
              </w:rPr>
              <w:t xml:space="preserve">(Likuma </w:t>
            </w:r>
            <w:r w:rsidRPr="005A7DD4" w:rsidR="00087AFB">
              <w:rPr>
                <w:rFonts w:ascii="Times New Roman" w:hAnsi="Times New Roman"/>
                <w:sz w:val="28"/>
                <w:szCs w:val="28"/>
              </w:rPr>
              <w:t>72</w:t>
            </w:r>
            <w:r w:rsidRPr="005A7DD4" w:rsidR="00764167">
              <w:rPr>
                <w:rFonts w:ascii="Times New Roman" w:hAnsi="Times New Roman"/>
                <w:sz w:val="28"/>
                <w:szCs w:val="28"/>
              </w:rPr>
              <w:t>.</w:t>
            </w:r>
            <w:r w:rsidRPr="005A7DD4" w:rsidR="00087AFB">
              <w:rPr>
                <w:rFonts w:ascii="Times New Roman" w:hAnsi="Times New Roman"/>
                <w:sz w:val="28"/>
                <w:szCs w:val="28"/>
              </w:rPr>
              <w:t>pant</w:t>
            </w:r>
            <w:r w:rsidRPr="005A7DD4" w:rsidR="001A3F56">
              <w:rPr>
                <w:rFonts w:ascii="Times New Roman" w:hAnsi="Times New Roman"/>
                <w:sz w:val="28"/>
                <w:szCs w:val="28"/>
              </w:rPr>
              <w:t>s</w:t>
            </w:r>
            <w:r w:rsidRPr="005A7DD4">
              <w:rPr>
                <w:rFonts w:ascii="Times New Roman" w:hAnsi="Times New Roman"/>
                <w:sz w:val="28"/>
                <w:szCs w:val="28"/>
              </w:rPr>
              <w:t>)</w:t>
            </w:r>
            <w:r w:rsidRPr="005A7DD4" w:rsidR="00764167">
              <w:rPr>
                <w:rFonts w:ascii="Times New Roman" w:hAnsi="Times New Roman"/>
                <w:sz w:val="28"/>
                <w:szCs w:val="28"/>
              </w:rPr>
              <w:t xml:space="preserve"> noteiktais naudas sods (noteikta naudas summa, kas administratīvi sodītajai personai jāmaksā par izdarītu administ</w:t>
            </w:r>
            <w:r w:rsidRPr="005A7DD4" w:rsidR="003D511B">
              <w:rPr>
                <w:rFonts w:ascii="Times New Roman" w:hAnsi="Times New Roman"/>
                <w:sz w:val="28"/>
                <w:szCs w:val="28"/>
              </w:rPr>
              <w:t>ratīvo pārkāpumu)</w:t>
            </w:r>
            <w:r w:rsidRPr="005A7DD4" w:rsidR="00764167">
              <w:rPr>
                <w:rFonts w:ascii="Times New Roman" w:hAnsi="Times New Roman"/>
                <w:sz w:val="28"/>
                <w:szCs w:val="28"/>
              </w:rPr>
              <w:t xml:space="preserve"> ir saglabāts atbilstoši Kodeksa </w:t>
            </w:r>
            <w:r w:rsidRPr="005A7DD4" w:rsidR="00087AFB">
              <w:rPr>
                <w:rFonts w:ascii="Times New Roman" w:hAnsi="Times New Roman"/>
                <w:sz w:val="28"/>
                <w:szCs w:val="28"/>
              </w:rPr>
              <w:t>155.</w:t>
            </w:r>
            <w:r w:rsidRPr="005A7DD4" w:rsidR="00087AFB">
              <w:rPr>
                <w:rFonts w:ascii="Times New Roman" w:hAnsi="Times New Roman"/>
                <w:sz w:val="28"/>
                <w:szCs w:val="28"/>
                <w:vertAlign w:val="superscript"/>
              </w:rPr>
              <w:t>8</w:t>
            </w:r>
            <w:r w:rsidRPr="005A7DD4" w:rsidR="00087AFB">
              <w:rPr>
                <w:rFonts w:ascii="Times New Roman" w:hAnsi="Times New Roman"/>
                <w:sz w:val="28"/>
                <w:szCs w:val="28"/>
              </w:rPr>
              <w:t xml:space="preserve"> pantā </w:t>
            </w:r>
            <w:r w:rsidRPr="005A7DD4" w:rsidR="00764167">
              <w:rPr>
                <w:rFonts w:ascii="Times New Roman" w:hAnsi="Times New Roman"/>
                <w:sz w:val="28"/>
                <w:szCs w:val="28"/>
              </w:rPr>
              <w:t>noteiktajam naudas soda apmēram, to pārvēršot Administratīv</w:t>
            </w:r>
            <w:r w:rsidRPr="005A7DD4" w:rsidR="00EC154B">
              <w:rPr>
                <w:rFonts w:ascii="Times New Roman" w:hAnsi="Times New Roman"/>
                <w:sz w:val="28"/>
                <w:szCs w:val="28"/>
              </w:rPr>
              <w:t>ā</w:t>
            </w:r>
            <w:r w:rsidRPr="005A7DD4" w:rsidR="00791791">
              <w:rPr>
                <w:rFonts w:ascii="Times New Roman" w:hAnsi="Times New Roman"/>
                <w:sz w:val="28"/>
                <w:szCs w:val="28"/>
              </w:rPr>
              <w:t>s</w:t>
            </w:r>
            <w:r w:rsidRPr="005A7DD4" w:rsidR="00764167">
              <w:rPr>
                <w:rFonts w:ascii="Times New Roman" w:hAnsi="Times New Roman"/>
                <w:sz w:val="28"/>
                <w:szCs w:val="28"/>
              </w:rPr>
              <w:t xml:space="preserve"> </w:t>
            </w:r>
            <w:r w:rsidRPr="005A7DD4" w:rsidR="00791791">
              <w:rPr>
                <w:rFonts w:ascii="Times New Roman" w:hAnsi="Times New Roman"/>
                <w:sz w:val="28"/>
                <w:szCs w:val="28"/>
              </w:rPr>
              <w:t>atbildības</w:t>
            </w:r>
            <w:r w:rsidRPr="005A7DD4" w:rsidR="00764167">
              <w:rPr>
                <w:rFonts w:ascii="Times New Roman" w:hAnsi="Times New Roman"/>
                <w:sz w:val="28"/>
                <w:szCs w:val="28"/>
              </w:rPr>
              <w:t xml:space="preserve"> likum</w:t>
            </w:r>
            <w:r w:rsidRPr="005A7DD4" w:rsidR="00EC154B">
              <w:rPr>
                <w:rFonts w:ascii="Times New Roman" w:hAnsi="Times New Roman"/>
                <w:sz w:val="28"/>
                <w:szCs w:val="28"/>
              </w:rPr>
              <w:t>a</w:t>
            </w:r>
            <w:r w:rsidRPr="005A7DD4" w:rsidR="00764167">
              <w:rPr>
                <w:rFonts w:ascii="Times New Roman" w:hAnsi="Times New Roman"/>
                <w:sz w:val="28"/>
                <w:szCs w:val="28"/>
              </w:rPr>
              <w:t xml:space="preserve"> noteiktajās naudas soda vienībās. </w:t>
            </w:r>
            <w:r w:rsidRPr="005A7DD4" w:rsidR="00657B7C">
              <w:rPr>
                <w:rFonts w:ascii="Times New Roman" w:hAnsi="Times New Roman"/>
                <w:sz w:val="28"/>
                <w:szCs w:val="28"/>
              </w:rPr>
              <w:t xml:space="preserve">Likumprojekts </w:t>
            </w:r>
            <w:r w:rsidRPr="005A7DD4" w:rsidR="00EC38DA">
              <w:rPr>
                <w:rFonts w:ascii="Times New Roman" w:hAnsi="Times New Roman"/>
                <w:sz w:val="28"/>
                <w:szCs w:val="28"/>
              </w:rPr>
              <w:t xml:space="preserve">papildināts ar iespēju </w:t>
            </w:r>
            <w:r w:rsidRPr="005A7DD4" w:rsidR="00971083">
              <w:rPr>
                <w:rFonts w:ascii="Times New Roman" w:hAnsi="Times New Roman"/>
                <w:sz w:val="28"/>
                <w:szCs w:val="28"/>
              </w:rPr>
              <w:t xml:space="preserve">administratīvā procesa veicējiem </w:t>
            </w:r>
            <w:r w:rsidRPr="005A7DD4" w:rsidR="00EC38DA">
              <w:rPr>
                <w:rFonts w:ascii="Times New Roman" w:hAnsi="Times New Roman"/>
                <w:sz w:val="28"/>
                <w:szCs w:val="28"/>
              </w:rPr>
              <w:t>piemērot</w:t>
            </w:r>
            <w:r w:rsidRPr="005A7DD4" w:rsidR="00971083">
              <w:rPr>
                <w:rFonts w:ascii="Times New Roman" w:hAnsi="Times New Roman"/>
                <w:sz w:val="28"/>
                <w:szCs w:val="28"/>
              </w:rPr>
              <w:t xml:space="preserve"> arī</w:t>
            </w:r>
            <w:r w:rsidRPr="005A7DD4" w:rsidR="00EC38DA">
              <w:rPr>
                <w:rFonts w:ascii="Times New Roman" w:hAnsi="Times New Roman"/>
                <w:sz w:val="28"/>
                <w:szCs w:val="28"/>
              </w:rPr>
              <w:t xml:space="preserve"> brīdinājumu par autortiesību un blakustiesību pārkāpumiem, ņemot vērā, ka </w:t>
            </w:r>
            <w:r w:rsidRPr="005A7DD4" w:rsidR="00971083">
              <w:rPr>
                <w:rFonts w:ascii="Times New Roman" w:hAnsi="Times New Roman"/>
                <w:sz w:val="28"/>
                <w:szCs w:val="28"/>
              </w:rPr>
              <w:t xml:space="preserve">Likuma 68.panta izpratnē </w:t>
            </w:r>
            <w:r w:rsidRPr="005A7DD4" w:rsidR="00EC38DA">
              <w:rPr>
                <w:rFonts w:ascii="Times New Roman" w:hAnsi="Times New Roman"/>
                <w:sz w:val="28"/>
                <w:szCs w:val="28"/>
              </w:rPr>
              <w:t>par šādiem pārkāpumiem uzskatā</w:t>
            </w:r>
            <w:r w:rsidRPr="005A7DD4" w:rsidR="004021CF">
              <w:rPr>
                <w:rFonts w:ascii="Times New Roman" w:hAnsi="Times New Roman"/>
                <w:sz w:val="28"/>
                <w:szCs w:val="28"/>
              </w:rPr>
              <w:t>ma arī informācijas nesniegšana vai nesniegšana atbilstošā apjomā.</w:t>
            </w:r>
            <w:r w:rsidRPr="005A7DD4" w:rsidR="00EC38DA">
              <w:rPr>
                <w:rFonts w:ascii="Times New Roman" w:hAnsi="Times New Roman"/>
                <w:sz w:val="28"/>
                <w:szCs w:val="28"/>
              </w:rPr>
              <w:t xml:space="preserve"> </w:t>
            </w:r>
          </w:p>
          <w:p w:rsidRPr="005A7DD4" w:rsidR="00B75559" w:rsidP="005A7DD4" w:rsidRDefault="00B75559">
            <w:pPr>
              <w:autoSpaceDE w:val="0"/>
              <w:autoSpaceDN w:val="0"/>
              <w:adjustRightInd w:val="0"/>
              <w:spacing w:after="0" w:line="240" w:lineRule="auto"/>
              <w:contextualSpacing/>
              <w:jc w:val="both"/>
              <w:rPr>
                <w:rFonts w:ascii="Times New Roman" w:hAnsi="Times New Roman"/>
                <w:sz w:val="28"/>
                <w:szCs w:val="28"/>
              </w:rPr>
            </w:pPr>
          </w:p>
          <w:p w:rsidRPr="005A7DD4" w:rsidR="006440E3" w:rsidP="005A7DD4" w:rsidRDefault="006440E3">
            <w:pPr>
              <w:autoSpaceDE w:val="0"/>
              <w:autoSpaceDN w:val="0"/>
              <w:adjustRightInd w:val="0"/>
              <w:spacing w:after="0" w:line="240" w:lineRule="auto"/>
              <w:ind w:left="111"/>
              <w:contextualSpacing/>
              <w:jc w:val="both"/>
              <w:rPr>
                <w:rFonts w:ascii="Times New Roman" w:hAnsi="Times New Roman"/>
                <w:sz w:val="28"/>
                <w:szCs w:val="28"/>
              </w:rPr>
            </w:pPr>
            <w:r w:rsidRPr="005A7DD4">
              <w:rPr>
                <w:rFonts w:ascii="Times New Roman" w:hAnsi="Times New Roman"/>
                <w:sz w:val="28"/>
                <w:szCs w:val="28"/>
              </w:rPr>
              <w:t xml:space="preserve">Atbilstoši Kodeksa 247.pantam </w:t>
            </w:r>
            <w:r w:rsidRPr="005A7DD4" w:rsidR="00071E44">
              <w:rPr>
                <w:rFonts w:ascii="Times New Roman" w:hAnsi="Times New Roman"/>
                <w:sz w:val="28"/>
                <w:szCs w:val="28"/>
              </w:rPr>
              <w:t xml:space="preserve">šobrīd </w:t>
            </w:r>
            <w:r w:rsidRPr="005A7DD4">
              <w:rPr>
                <w:rFonts w:ascii="Times New Roman" w:hAnsi="Times New Roman"/>
                <w:sz w:val="28"/>
                <w:szCs w:val="28"/>
              </w:rPr>
              <w:t>protokolus par Kodeksa 155.</w:t>
            </w:r>
            <w:r w:rsidRPr="005A7DD4">
              <w:rPr>
                <w:rFonts w:ascii="Times New Roman" w:hAnsi="Times New Roman"/>
                <w:sz w:val="28"/>
                <w:szCs w:val="28"/>
                <w:vertAlign w:val="superscript"/>
              </w:rPr>
              <w:t>8 </w:t>
            </w:r>
            <w:r w:rsidRPr="005A7DD4">
              <w:rPr>
                <w:rFonts w:ascii="Times New Roman" w:hAnsi="Times New Roman"/>
                <w:sz w:val="28"/>
                <w:szCs w:val="28"/>
              </w:rPr>
              <w:t xml:space="preserve">pantā noteiktajiem administratīvo pārkāpumu sastāviem ir tiesīgs sastādīt valsts policijas darbinieks. Savukārt administratīvo pārkāpumu </w:t>
            </w:r>
            <w:r w:rsidRPr="005A7DD4" w:rsidR="00087AFB">
              <w:rPr>
                <w:rFonts w:ascii="Times New Roman" w:hAnsi="Times New Roman"/>
                <w:sz w:val="28"/>
                <w:szCs w:val="28"/>
              </w:rPr>
              <w:t>lietas par Kodeksa 155.</w:t>
            </w:r>
            <w:r w:rsidRPr="005A7DD4" w:rsidR="00087AFB">
              <w:rPr>
                <w:rFonts w:ascii="Times New Roman" w:hAnsi="Times New Roman"/>
                <w:sz w:val="28"/>
                <w:szCs w:val="28"/>
                <w:vertAlign w:val="superscript"/>
              </w:rPr>
              <w:t>8 </w:t>
            </w:r>
            <w:r w:rsidRPr="005A7DD4" w:rsidR="00087AFB">
              <w:rPr>
                <w:rFonts w:ascii="Times New Roman" w:hAnsi="Times New Roman"/>
                <w:sz w:val="28"/>
                <w:szCs w:val="28"/>
              </w:rPr>
              <w:t>pantā noteiktajiem sastāviem</w:t>
            </w:r>
            <w:r w:rsidRPr="005A7DD4">
              <w:rPr>
                <w:rFonts w:ascii="Times New Roman" w:hAnsi="Times New Roman"/>
                <w:sz w:val="28"/>
                <w:szCs w:val="28"/>
              </w:rPr>
              <w:t xml:space="preserve"> </w:t>
            </w:r>
            <w:r w:rsidRPr="005A7DD4" w:rsidR="00087AFB">
              <w:rPr>
                <w:rFonts w:ascii="Times New Roman" w:hAnsi="Times New Roman"/>
                <w:sz w:val="28"/>
                <w:szCs w:val="28"/>
              </w:rPr>
              <w:t xml:space="preserve">izskata un </w:t>
            </w:r>
            <w:r w:rsidRPr="005A7DD4" w:rsidR="00087AFB">
              <w:rPr>
                <w:rFonts w:ascii="Times New Roman" w:hAnsi="Times New Roman"/>
                <w:sz w:val="28"/>
                <w:szCs w:val="28"/>
              </w:rPr>
              <w:lastRenderedPageBreak/>
              <w:t>sodus par attiecīgajiem administratīvajiem pārkāpumiem piemēro rajonu (pilsētu) tiesu tiesneši</w:t>
            </w:r>
            <w:r w:rsidRPr="005A7DD4" w:rsidR="00071E44">
              <w:rPr>
                <w:rFonts w:ascii="Times New Roman" w:hAnsi="Times New Roman"/>
                <w:sz w:val="28"/>
                <w:szCs w:val="28"/>
              </w:rPr>
              <w:t xml:space="preserve"> (atbilstoši Kodeksa 213.pantā noteiktajam)</w:t>
            </w:r>
            <w:r w:rsidRPr="005A7DD4">
              <w:rPr>
                <w:rFonts w:ascii="Times New Roman" w:hAnsi="Times New Roman"/>
                <w:sz w:val="28"/>
                <w:szCs w:val="28"/>
              </w:rPr>
              <w:t>.</w:t>
            </w:r>
          </w:p>
          <w:p w:rsidRPr="005A7DD4" w:rsidR="00333497" w:rsidP="005A7DD4" w:rsidRDefault="00333497">
            <w:pPr>
              <w:autoSpaceDE w:val="0"/>
              <w:autoSpaceDN w:val="0"/>
              <w:adjustRightInd w:val="0"/>
              <w:spacing w:after="0" w:line="240" w:lineRule="auto"/>
              <w:ind w:left="111"/>
              <w:contextualSpacing/>
              <w:jc w:val="both"/>
              <w:rPr>
                <w:rFonts w:ascii="Times New Roman" w:hAnsi="Times New Roman"/>
                <w:sz w:val="28"/>
                <w:szCs w:val="28"/>
              </w:rPr>
            </w:pPr>
          </w:p>
          <w:p w:rsidRPr="005A7DD4" w:rsidR="00071E44" w:rsidP="005A7DD4" w:rsidRDefault="00071E44">
            <w:pPr>
              <w:autoSpaceDE w:val="0"/>
              <w:autoSpaceDN w:val="0"/>
              <w:adjustRightInd w:val="0"/>
              <w:spacing w:after="0" w:line="240" w:lineRule="auto"/>
              <w:ind w:left="111"/>
              <w:contextualSpacing/>
              <w:jc w:val="both"/>
              <w:rPr>
                <w:rFonts w:ascii="Times New Roman" w:hAnsi="Times New Roman"/>
                <w:sz w:val="28"/>
                <w:szCs w:val="28"/>
              </w:rPr>
            </w:pPr>
            <w:r w:rsidRPr="005A7DD4">
              <w:rPr>
                <w:rFonts w:ascii="Times New Roman" w:hAnsi="Times New Roman"/>
                <w:sz w:val="28"/>
                <w:szCs w:val="28"/>
              </w:rPr>
              <w:t>Kodeksa 238.</w:t>
            </w:r>
            <w:r w:rsidRPr="005A7DD4">
              <w:rPr>
                <w:rFonts w:ascii="Times New Roman" w:hAnsi="Times New Roman"/>
                <w:sz w:val="28"/>
                <w:szCs w:val="28"/>
                <w:vertAlign w:val="superscript"/>
              </w:rPr>
              <w:t xml:space="preserve">1 </w:t>
            </w:r>
            <w:r w:rsidRPr="005A7DD4">
              <w:rPr>
                <w:rFonts w:ascii="Times New Roman" w:hAnsi="Times New Roman"/>
                <w:sz w:val="28"/>
                <w:szCs w:val="28"/>
              </w:rPr>
              <w:t xml:space="preserve">pants nosaka, ka Valsts policijas darbiniekiem lēmums par administratīvā pārkāpuma lietvedības uzsākšanu vai par atteikšanos uzsākt administratīvā pārkāpuma lietvedību jāpieņem triju dienu laikā no ziņu saņemšanas, kas norāda uz iespējamu administratīvā pārkāpuma izdarīšanu. </w:t>
            </w:r>
            <w:r w:rsidRPr="005A7DD4" w:rsidR="00561580">
              <w:rPr>
                <w:rFonts w:ascii="Times New Roman" w:hAnsi="Times New Roman"/>
                <w:sz w:val="28"/>
                <w:szCs w:val="28"/>
              </w:rPr>
              <w:t xml:space="preserve">Praksē </w:t>
            </w:r>
            <w:r w:rsidRPr="005A7DD4">
              <w:rPr>
                <w:rFonts w:ascii="Times New Roman" w:hAnsi="Times New Roman"/>
                <w:sz w:val="28"/>
                <w:szCs w:val="28"/>
              </w:rPr>
              <w:t>šobrīd</w:t>
            </w:r>
            <w:r w:rsidRPr="005A7DD4" w:rsidR="00561580">
              <w:rPr>
                <w:rFonts w:ascii="Times New Roman" w:hAnsi="Times New Roman"/>
                <w:sz w:val="28"/>
                <w:szCs w:val="28"/>
              </w:rPr>
              <w:t xml:space="preserve"> Valsts policijas darbinieki </w:t>
            </w:r>
            <w:r w:rsidRPr="005A7DD4">
              <w:rPr>
                <w:rFonts w:ascii="Times New Roman" w:hAnsi="Times New Roman"/>
                <w:sz w:val="28"/>
                <w:szCs w:val="28"/>
              </w:rPr>
              <w:t>pārbaudes par Kodeksa 155.</w:t>
            </w:r>
            <w:r w:rsidRPr="005A7DD4">
              <w:rPr>
                <w:rFonts w:ascii="Times New Roman" w:hAnsi="Times New Roman"/>
                <w:sz w:val="28"/>
                <w:szCs w:val="28"/>
                <w:vertAlign w:val="superscript"/>
              </w:rPr>
              <w:t>8 </w:t>
            </w:r>
            <w:r w:rsidRPr="005A7DD4">
              <w:rPr>
                <w:rFonts w:ascii="Times New Roman" w:hAnsi="Times New Roman"/>
                <w:sz w:val="28"/>
                <w:szCs w:val="28"/>
              </w:rPr>
              <w:t xml:space="preserve">pantā noteiktajiem sastāviem veic un protokolus sastāda: 1) ja saņemtas ziņas, kas norāda uz iespējamu administratīvā pārkāpuma izdarīšanu; 2) ja pārkāpums atklājies operatīvo pasākumu veikšanas laikā; 3) veicot preventīvas pārbaudes administratīvo pārkāpumu un noziedzīgo nodarījumu novēršanai. </w:t>
            </w:r>
          </w:p>
          <w:p w:rsidRPr="005A7DD4" w:rsidR="00755F18" w:rsidP="005A7DD4" w:rsidRDefault="00755F18">
            <w:pPr>
              <w:autoSpaceDE w:val="0"/>
              <w:autoSpaceDN w:val="0"/>
              <w:adjustRightInd w:val="0"/>
              <w:spacing w:after="0" w:line="240" w:lineRule="auto"/>
              <w:ind w:left="111"/>
              <w:contextualSpacing/>
              <w:jc w:val="both"/>
              <w:rPr>
                <w:rFonts w:ascii="Times New Roman" w:hAnsi="Times New Roman"/>
                <w:sz w:val="28"/>
                <w:szCs w:val="28"/>
              </w:rPr>
            </w:pPr>
          </w:p>
          <w:p w:rsidRPr="005A7DD4" w:rsidR="00755F18" w:rsidP="005A7DD4" w:rsidRDefault="00755F18">
            <w:pPr>
              <w:autoSpaceDE w:val="0"/>
              <w:autoSpaceDN w:val="0"/>
              <w:adjustRightInd w:val="0"/>
              <w:spacing w:after="0" w:line="240" w:lineRule="auto"/>
              <w:ind w:left="111"/>
              <w:contextualSpacing/>
              <w:jc w:val="both"/>
              <w:rPr>
                <w:rFonts w:ascii="Times New Roman" w:hAnsi="Times New Roman"/>
                <w:sz w:val="28"/>
                <w:szCs w:val="28"/>
              </w:rPr>
            </w:pPr>
            <w:r w:rsidRPr="005A7DD4">
              <w:rPr>
                <w:rFonts w:ascii="Times New Roman" w:hAnsi="Times New Roman"/>
                <w:sz w:val="28"/>
                <w:szCs w:val="28"/>
              </w:rPr>
              <w:t>Ņemot vērā, ka protokolu sastādīšana</w:t>
            </w:r>
            <w:r w:rsidRPr="005A7DD4" w:rsidR="00001004">
              <w:rPr>
                <w:rFonts w:ascii="Times New Roman" w:hAnsi="Times New Roman"/>
                <w:sz w:val="28"/>
                <w:szCs w:val="28"/>
              </w:rPr>
              <w:t xml:space="preserve"> par autortiesību un blakustiesību pārkāpumiem</w:t>
            </w:r>
            <w:r w:rsidRPr="005A7DD4">
              <w:rPr>
                <w:rFonts w:ascii="Times New Roman" w:hAnsi="Times New Roman"/>
                <w:sz w:val="28"/>
                <w:szCs w:val="28"/>
              </w:rPr>
              <w:t xml:space="preserve"> līdz šim bijusi Valsts policijas kompetencē, Kultūras ministrija sadarbībā ar kolektīvā pārvaldījuma organizācijām un biedrību „Par legālu saturu” pēdējo gadu laikā organizējusi vairākus reģionālus seminārus </w:t>
            </w:r>
            <w:r w:rsidRPr="005A7DD4" w:rsidR="00D12ED2">
              <w:rPr>
                <w:rFonts w:ascii="Times New Roman" w:hAnsi="Times New Roman"/>
                <w:sz w:val="28"/>
                <w:szCs w:val="28"/>
              </w:rPr>
              <w:t>V</w:t>
            </w:r>
            <w:r w:rsidRPr="005A7DD4">
              <w:rPr>
                <w:rFonts w:ascii="Times New Roman" w:hAnsi="Times New Roman"/>
                <w:sz w:val="28"/>
                <w:szCs w:val="28"/>
              </w:rPr>
              <w:t>alsts policij</w:t>
            </w:r>
            <w:r w:rsidRPr="005A7DD4" w:rsidR="00001004">
              <w:rPr>
                <w:rFonts w:ascii="Times New Roman" w:hAnsi="Times New Roman"/>
                <w:sz w:val="28"/>
                <w:szCs w:val="28"/>
              </w:rPr>
              <w:t>as darbiniekiem par autortiesīb</w:t>
            </w:r>
            <w:r w:rsidRPr="005A7DD4" w:rsidR="00D12ED2">
              <w:rPr>
                <w:rFonts w:ascii="Times New Roman" w:hAnsi="Times New Roman"/>
                <w:sz w:val="28"/>
                <w:szCs w:val="28"/>
              </w:rPr>
              <w:t>u</w:t>
            </w:r>
            <w:r w:rsidRPr="005A7DD4" w:rsidR="00001004">
              <w:rPr>
                <w:rFonts w:ascii="Times New Roman" w:hAnsi="Times New Roman"/>
                <w:sz w:val="28"/>
                <w:szCs w:val="28"/>
              </w:rPr>
              <w:t xml:space="preserve"> un blakustiesīb</w:t>
            </w:r>
            <w:r w:rsidRPr="005A7DD4" w:rsidR="00D12ED2">
              <w:rPr>
                <w:rFonts w:ascii="Times New Roman" w:hAnsi="Times New Roman"/>
                <w:sz w:val="28"/>
                <w:szCs w:val="28"/>
              </w:rPr>
              <w:t>u jautājumiem</w:t>
            </w:r>
            <w:r w:rsidRPr="005A7DD4">
              <w:rPr>
                <w:rFonts w:ascii="Times New Roman" w:hAnsi="Times New Roman"/>
                <w:sz w:val="28"/>
                <w:szCs w:val="28"/>
              </w:rPr>
              <w:t xml:space="preserve">, tādejādi veicinot Valsts policijas izglītošanu šajos jautājumos. </w:t>
            </w:r>
            <w:r w:rsidRPr="005A7DD4" w:rsidR="00A151C4">
              <w:rPr>
                <w:rFonts w:ascii="Times New Roman" w:hAnsi="Times New Roman"/>
                <w:sz w:val="28"/>
                <w:szCs w:val="28"/>
              </w:rPr>
              <w:t>Šādu uzdevumu Kultūras ministrijai kā līdzatbildīgajai institūcijai paredz arī Intelektuālā īpašuma tiesību aizsardzības un nodrošināšanas pamatnostādnes 2015.</w:t>
            </w:r>
            <w:r w:rsidR="008835BF">
              <w:rPr>
                <w:rFonts w:ascii="Times New Roman" w:hAnsi="Times New Roman"/>
                <w:sz w:val="28"/>
                <w:szCs w:val="28"/>
              </w:rPr>
              <w:t xml:space="preserve"> – </w:t>
            </w:r>
            <w:r w:rsidRPr="005A7DD4" w:rsidR="00A151C4">
              <w:rPr>
                <w:rFonts w:ascii="Times New Roman" w:hAnsi="Times New Roman"/>
                <w:sz w:val="28"/>
                <w:szCs w:val="28"/>
              </w:rPr>
              <w:t>2020.gadam</w:t>
            </w:r>
            <w:r w:rsidR="008835BF">
              <w:rPr>
                <w:rFonts w:ascii="Times New Roman" w:hAnsi="Times New Roman"/>
                <w:sz w:val="28"/>
                <w:szCs w:val="28"/>
              </w:rPr>
              <w:t xml:space="preserve"> (apstiprinātas ar Ministru kabineta 2015.gada 1.aprīļa rīkojumu Nr.169)</w:t>
            </w:r>
            <w:r w:rsidRPr="005A7DD4" w:rsidR="00A151C4">
              <w:rPr>
                <w:rFonts w:ascii="Times New Roman" w:hAnsi="Times New Roman"/>
                <w:sz w:val="28"/>
                <w:szCs w:val="28"/>
              </w:rPr>
              <w:t>.</w:t>
            </w:r>
          </w:p>
          <w:p w:rsidRPr="005A7DD4" w:rsidR="005D62D9" w:rsidP="005A7DD4" w:rsidRDefault="005D62D9">
            <w:pPr>
              <w:autoSpaceDE w:val="0"/>
              <w:autoSpaceDN w:val="0"/>
              <w:adjustRightInd w:val="0"/>
              <w:spacing w:after="0" w:line="240" w:lineRule="auto"/>
              <w:contextualSpacing/>
              <w:jc w:val="both"/>
              <w:rPr>
                <w:rFonts w:ascii="Times New Roman" w:hAnsi="Times New Roman"/>
                <w:sz w:val="28"/>
                <w:szCs w:val="28"/>
              </w:rPr>
            </w:pPr>
          </w:p>
          <w:p w:rsidRPr="005A7DD4" w:rsidR="00001004" w:rsidP="005A7DD4" w:rsidRDefault="00001004">
            <w:pPr>
              <w:autoSpaceDE w:val="0"/>
              <w:autoSpaceDN w:val="0"/>
              <w:adjustRightInd w:val="0"/>
              <w:spacing w:after="0" w:line="240" w:lineRule="auto"/>
              <w:ind w:left="111"/>
              <w:contextualSpacing/>
              <w:jc w:val="both"/>
              <w:rPr>
                <w:rFonts w:ascii="Times New Roman" w:hAnsi="Times New Roman"/>
                <w:sz w:val="28"/>
                <w:szCs w:val="28"/>
              </w:rPr>
            </w:pPr>
            <w:r w:rsidRPr="005A7DD4">
              <w:rPr>
                <w:rFonts w:ascii="Times New Roman" w:hAnsi="Times New Roman"/>
                <w:sz w:val="28"/>
                <w:szCs w:val="28"/>
              </w:rPr>
              <w:t xml:space="preserve">Kultūras ministrijas kompetence autortiesību un blakustiesību jomā ir politikas izstrāde, kolektīvā pārvaldījuma organizāciju uzraudzība un sabiedrības informēšana par autortiesību un </w:t>
            </w:r>
            <w:r w:rsidRPr="005A7DD4">
              <w:rPr>
                <w:rFonts w:ascii="Times New Roman" w:hAnsi="Times New Roman"/>
                <w:sz w:val="28"/>
                <w:szCs w:val="28"/>
              </w:rPr>
              <w:lastRenderedPageBreak/>
              <w:t xml:space="preserve">blakustiesību jautājumiem. </w:t>
            </w:r>
            <w:r w:rsidRPr="005A7DD4" w:rsidR="00755F18">
              <w:rPr>
                <w:rFonts w:ascii="Times New Roman" w:hAnsi="Times New Roman"/>
                <w:sz w:val="28"/>
                <w:szCs w:val="28"/>
              </w:rPr>
              <w:t>A</w:t>
            </w:r>
            <w:r w:rsidRPr="005A7DD4" w:rsidR="001770E6">
              <w:rPr>
                <w:rFonts w:ascii="Times New Roman" w:hAnsi="Times New Roman"/>
                <w:sz w:val="28"/>
                <w:szCs w:val="28"/>
              </w:rPr>
              <w:t>utortiesību un blakustiesību piederības apliecināšanai nav nepieciešama reģistrācija, darba vai blakustiesību objekta speciāla noformēšana vai kādu citu formalitāšu ievērošana</w:t>
            </w:r>
            <w:r w:rsidRPr="005A7DD4" w:rsidR="00D12ED2">
              <w:rPr>
                <w:rFonts w:ascii="Times New Roman" w:hAnsi="Times New Roman"/>
                <w:sz w:val="28"/>
                <w:szCs w:val="28"/>
              </w:rPr>
              <w:t>.</w:t>
            </w:r>
            <w:r w:rsidRPr="005A7DD4" w:rsidR="001770E6">
              <w:rPr>
                <w:rFonts w:ascii="Times New Roman" w:hAnsi="Times New Roman"/>
                <w:sz w:val="28"/>
                <w:szCs w:val="28"/>
              </w:rPr>
              <w:t xml:space="preserve"> </w:t>
            </w:r>
            <w:r w:rsidRPr="005A7DD4" w:rsidR="00D12ED2">
              <w:rPr>
                <w:rFonts w:ascii="Times New Roman" w:hAnsi="Times New Roman"/>
                <w:sz w:val="28"/>
                <w:szCs w:val="28"/>
              </w:rPr>
              <w:t>Tā</w:t>
            </w:r>
            <w:r w:rsidRPr="005A7DD4" w:rsidR="001770E6">
              <w:rPr>
                <w:rFonts w:ascii="Times New Roman" w:hAnsi="Times New Roman"/>
                <w:sz w:val="28"/>
                <w:szCs w:val="28"/>
              </w:rPr>
              <w:t>tad attiecīgā jomā nepastāv</w:t>
            </w:r>
            <w:r w:rsidRPr="005A7DD4" w:rsidR="005D62D9">
              <w:rPr>
                <w:rFonts w:ascii="Times New Roman" w:hAnsi="Times New Roman"/>
                <w:sz w:val="28"/>
                <w:szCs w:val="28"/>
              </w:rPr>
              <w:t xml:space="preserve"> </w:t>
            </w:r>
            <w:r w:rsidRPr="005A7DD4" w:rsidR="001770E6">
              <w:rPr>
                <w:rFonts w:ascii="Times New Roman" w:hAnsi="Times New Roman"/>
                <w:sz w:val="28"/>
                <w:szCs w:val="28"/>
              </w:rPr>
              <w:t>valsts</w:t>
            </w:r>
            <w:r w:rsidRPr="005A7DD4" w:rsidR="005D62D9">
              <w:rPr>
                <w:rFonts w:ascii="Times New Roman" w:hAnsi="Times New Roman"/>
                <w:sz w:val="28"/>
                <w:szCs w:val="28"/>
              </w:rPr>
              <w:t xml:space="preserve"> pārvaldes</w:t>
            </w:r>
            <w:r w:rsidRPr="005A7DD4" w:rsidR="001770E6">
              <w:rPr>
                <w:rFonts w:ascii="Times New Roman" w:hAnsi="Times New Roman"/>
                <w:sz w:val="28"/>
                <w:szCs w:val="28"/>
              </w:rPr>
              <w:t xml:space="preserve"> iestāde</w:t>
            </w:r>
            <w:r w:rsidRPr="005A7DD4" w:rsidR="005D62D9">
              <w:rPr>
                <w:rFonts w:ascii="Times New Roman" w:hAnsi="Times New Roman"/>
                <w:sz w:val="28"/>
                <w:szCs w:val="28"/>
              </w:rPr>
              <w:t xml:space="preserve"> vai institūcija</w:t>
            </w:r>
            <w:r w:rsidRPr="005A7DD4" w:rsidR="001770E6">
              <w:rPr>
                <w:rFonts w:ascii="Times New Roman" w:hAnsi="Times New Roman"/>
                <w:sz w:val="28"/>
                <w:szCs w:val="28"/>
              </w:rPr>
              <w:t xml:space="preserve">, kas veiktu kontroli par šo tiesību ievērošanu. </w:t>
            </w:r>
            <w:r w:rsidRPr="005A7DD4" w:rsidR="00755F18">
              <w:rPr>
                <w:rFonts w:ascii="Times New Roman" w:hAnsi="Times New Roman"/>
                <w:sz w:val="28"/>
                <w:szCs w:val="28"/>
              </w:rPr>
              <w:t>Ņemot vērā minēto, kā arī to, ka Valsts policija jau līdz šim ir sastādījusi protokolus par administratīvo pārkāpumu sastāviem, kā arī tās darbinieki tikuši apmācīt</w:t>
            </w:r>
            <w:r w:rsidRPr="005A7DD4">
              <w:rPr>
                <w:rFonts w:ascii="Times New Roman" w:hAnsi="Times New Roman"/>
                <w:sz w:val="28"/>
                <w:szCs w:val="28"/>
              </w:rPr>
              <w:t xml:space="preserve">i šādu pārkāpumu konstatēšanai, </w:t>
            </w:r>
            <w:r w:rsidRPr="005A7DD4" w:rsidR="004B4E02">
              <w:rPr>
                <w:rFonts w:ascii="Times New Roman" w:hAnsi="Times New Roman"/>
                <w:sz w:val="28"/>
                <w:szCs w:val="28"/>
              </w:rPr>
              <w:t>Likumprojekts</w:t>
            </w:r>
            <w:r w:rsidRPr="005A7DD4" w:rsidR="00104306">
              <w:rPr>
                <w:rFonts w:ascii="Times New Roman" w:hAnsi="Times New Roman"/>
                <w:sz w:val="28"/>
                <w:szCs w:val="28"/>
              </w:rPr>
              <w:t xml:space="preserve"> (Likuma 73.</w:t>
            </w:r>
            <w:r w:rsidRPr="005A7DD4" w:rsidR="00104306">
              <w:rPr>
                <w:rFonts w:ascii="Times New Roman" w:hAnsi="Times New Roman"/>
                <w:bCs/>
                <w:sz w:val="28"/>
                <w:szCs w:val="28"/>
              </w:rPr>
              <w:t xml:space="preserve">pants) </w:t>
            </w:r>
            <w:r w:rsidRPr="005A7DD4" w:rsidR="00755F18">
              <w:rPr>
                <w:rFonts w:ascii="Times New Roman" w:hAnsi="Times New Roman"/>
                <w:sz w:val="28"/>
                <w:szCs w:val="28"/>
              </w:rPr>
              <w:t xml:space="preserve">paredz, ka turpmāk administratīvā pārkāpuma procesu par </w:t>
            </w:r>
            <w:r w:rsidRPr="005A7DD4" w:rsidR="00D12ED2">
              <w:rPr>
                <w:rFonts w:ascii="Times New Roman" w:hAnsi="Times New Roman"/>
                <w:sz w:val="28"/>
                <w:szCs w:val="28"/>
              </w:rPr>
              <w:t xml:space="preserve">Likuma 72.pantā minētajiem </w:t>
            </w:r>
            <w:r w:rsidRPr="005A7DD4" w:rsidR="00755F18">
              <w:rPr>
                <w:rFonts w:ascii="Times New Roman" w:hAnsi="Times New Roman"/>
                <w:sz w:val="28"/>
                <w:szCs w:val="28"/>
              </w:rPr>
              <w:t>pārkāpumiem autortiesību un blakustiesību jomā veic Valsts policija</w:t>
            </w:r>
            <w:r w:rsidRPr="005A7DD4" w:rsidR="0031427C">
              <w:rPr>
                <w:rFonts w:ascii="Times New Roman" w:hAnsi="Times New Roman"/>
                <w:sz w:val="28"/>
                <w:szCs w:val="28"/>
              </w:rPr>
              <w:t>.</w:t>
            </w:r>
            <w:r w:rsidRPr="005A7DD4">
              <w:rPr>
                <w:rFonts w:ascii="Times New Roman" w:hAnsi="Times New Roman"/>
                <w:sz w:val="28"/>
                <w:szCs w:val="28"/>
              </w:rPr>
              <w:t xml:space="preserve"> </w:t>
            </w:r>
          </w:p>
          <w:p w:rsidRPr="005A7DD4" w:rsidR="00001004" w:rsidP="005A7DD4" w:rsidRDefault="00001004">
            <w:pPr>
              <w:autoSpaceDE w:val="0"/>
              <w:autoSpaceDN w:val="0"/>
              <w:adjustRightInd w:val="0"/>
              <w:spacing w:after="0" w:line="240" w:lineRule="auto"/>
              <w:ind w:left="113"/>
              <w:contextualSpacing/>
              <w:jc w:val="both"/>
              <w:rPr>
                <w:rFonts w:ascii="Times New Roman" w:hAnsi="Times New Roman"/>
                <w:sz w:val="28"/>
                <w:szCs w:val="28"/>
              </w:rPr>
            </w:pPr>
          </w:p>
          <w:p w:rsidRPr="005A7DD4" w:rsidR="007C3E28" w:rsidP="005A7DD4" w:rsidRDefault="00104306">
            <w:pPr>
              <w:autoSpaceDE w:val="0"/>
              <w:autoSpaceDN w:val="0"/>
              <w:adjustRightInd w:val="0"/>
              <w:spacing w:after="0" w:line="240" w:lineRule="auto"/>
              <w:ind w:left="113"/>
              <w:contextualSpacing/>
              <w:jc w:val="both"/>
              <w:rPr>
                <w:rFonts w:ascii="Times New Roman" w:hAnsi="Times New Roman"/>
                <w:sz w:val="28"/>
                <w:szCs w:val="28"/>
              </w:rPr>
            </w:pPr>
            <w:r w:rsidRPr="005A7DD4">
              <w:rPr>
                <w:rFonts w:ascii="Times New Roman" w:hAnsi="Times New Roman"/>
                <w:sz w:val="28"/>
                <w:szCs w:val="28"/>
              </w:rPr>
              <w:t xml:space="preserve">Pašvaldības policijas galvenais uzdevums ir nodrošināt sabiedrisko kārtību. Tās pienākumos cita starpā ietilpst aizsargāt personu tiesības un brīvības, īpašumu, sabiedrības un valsts intereses no noziedzīgiem un citiem prettiesiskiem apdraudējumiem. </w:t>
            </w:r>
            <w:r w:rsidRPr="005A7DD4" w:rsidR="00001004">
              <w:rPr>
                <w:rFonts w:ascii="Times New Roman" w:hAnsi="Times New Roman"/>
                <w:sz w:val="28"/>
                <w:szCs w:val="28"/>
              </w:rPr>
              <w:t xml:space="preserve">Atbilstoši likuma „Par policiju” </w:t>
            </w:r>
            <w:r w:rsidRPr="005A7DD4">
              <w:rPr>
                <w:rFonts w:ascii="Times New Roman" w:hAnsi="Times New Roman"/>
                <w:sz w:val="28"/>
                <w:szCs w:val="28"/>
              </w:rPr>
              <w:t>19.pantam, pašvaldības policijai ir pienākums veikt likumpārkāpumu profilaksi</w:t>
            </w:r>
            <w:r w:rsidRPr="005A7DD4" w:rsidR="00001004">
              <w:rPr>
                <w:rFonts w:ascii="Times New Roman" w:hAnsi="Times New Roman"/>
                <w:sz w:val="28"/>
                <w:szCs w:val="28"/>
              </w:rPr>
              <w:t>,</w:t>
            </w:r>
            <w:r w:rsidRPr="005A7DD4">
              <w:rPr>
                <w:rFonts w:ascii="Times New Roman" w:hAnsi="Times New Roman"/>
                <w:sz w:val="28"/>
                <w:szCs w:val="28"/>
              </w:rPr>
              <w:t xml:space="preserve"> kā arī atbalstīt</w:t>
            </w:r>
            <w:r w:rsidRPr="005A7DD4" w:rsidR="00001004">
              <w:rPr>
                <w:rFonts w:ascii="Times New Roman" w:hAnsi="Times New Roman"/>
                <w:sz w:val="28"/>
                <w:szCs w:val="28"/>
              </w:rPr>
              <w:t xml:space="preserve"> </w:t>
            </w:r>
            <w:r w:rsidRPr="005A7DD4">
              <w:rPr>
                <w:rFonts w:ascii="Times New Roman" w:hAnsi="Times New Roman"/>
                <w:sz w:val="28"/>
                <w:szCs w:val="28"/>
              </w:rPr>
              <w:t>Valsts policiju</w:t>
            </w:r>
            <w:r w:rsidRPr="005A7DD4" w:rsidR="00001004">
              <w:rPr>
                <w:rFonts w:ascii="Times New Roman" w:hAnsi="Times New Roman"/>
                <w:sz w:val="28"/>
                <w:szCs w:val="28"/>
              </w:rPr>
              <w:t xml:space="preserve"> noziedzības apkarošanā.</w:t>
            </w:r>
            <w:r w:rsidRPr="005A7DD4">
              <w:rPr>
                <w:rFonts w:ascii="Times New Roman" w:hAnsi="Times New Roman"/>
                <w:sz w:val="28"/>
                <w:szCs w:val="28"/>
              </w:rPr>
              <w:t xml:space="preserve"> </w:t>
            </w:r>
            <w:r w:rsidRPr="005A7DD4" w:rsidR="00BD23A6">
              <w:rPr>
                <w:rFonts w:ascii="Times New Roman" w:hAnsi="Times New Roman"/>
                <w:sz w:val="28"/>
                <w:szCs w:val="28"/>
              </w:rPr>
              <w:t xml:space="preserve">Līdz 2016.gadam praksē pašvaldības policija veicot pārbaudes uz vietas, sastādīja </w:t>
            </w:r>
            <w:r w:rsidRPr="005A7DD4" w:rsidR="00C85D1D">
              <w:rPr>
                <w:rFonts w:ascii="Times New Roman" w:hAnsi="Times New Roman"/>
                <w:sz w:val="28"/>
                <w:szCs w:val="28"/>
              </w:rPr>
              <w:t xml:space="preserve">administratīvo pārkāpumu </w:t>
            </w:r>
            <w:r w:rsidRPr="005A7DD4" w:rsidR="00BD23A6">
              <w:rPr>
                <w:rFonts w:ascii="Times New Roman" w:hAnsi="Times New Roman"/>
                <w:sz w:val="28"/>
                <w:szCs w:val="28"/>
              </w:rPr>
              <w:t>protokolus arī par autortiesību un blakustiesību pārkāpumiem. Tā kā Kodekss neparedz šādas tiesības pašvaldības policijai, pēc tiesas sprieduma</w:t>
            </w:r>
            <w:r w:rsidRPr="005A7DD4">
              <w:rPr>
                <w:rFonts w:ascii="Times New Roman" w:hAnsi="Times New Roman"/>
                <w:sz w:val="28"/>
                <w:szCs w:val="28"/>
              </w:rPr>
              <w:t xml:space="preserve"> 2016.gadā</w:t>
            </w:r>
            <w:r w:rsidRPr="005A7DD4" w:rsidR="00BD23A6">
              <w:rPr>
                <w:rFonts w:ascii="Times New Roman" w:hAnsi="Times New Roman"/>
                <w:sz w:val="28"/>
                <w:szCs w:val="28"/>
              </w:rPr>
              <w:t>, šāda prakse tika pārtraukta. T</w:t>
            </w:r>
            <w:r w:rsidRPr="005A7DD4" w:rsidR="00C85D1D">
              <w:rPr>
                <w:rFonts w:ascii="Times New Roman" w:hAnsi="Times New Roman"/>
                <w:sz w:val="28"/>
                <w:szCs w:val="28"/>
              </w:rPr>
              <w:t>omēr</w:t>
            </w:r>
            <w:r w:rsidRPr="005A7DD4" w:rsidR="00BD23A6">
              <w:rPr>
                <w:rFonts w:ascii="Times New Roman" w:hAnsi="Times New Roman"/>
                <w:sz w:val="28"/>
                <w:szCs w:val="28"/>
              </w:rPr>
              <w:t xml:space="preserve"> līdz 2016.gadam kolektīvā pārvaldījuma organizācijas bija </w:t>
            </w:r>
            <w:r w:rsidRPr="005A7DD4">
              <w:rPr>
                <w:rFonts w:ascii="Times New Roman" w:hAnsi="Times New Roman"/>
                <w:sz w:val="28"/>
                <w:szCs w:val="28"/>
              </w:rPr>
              <w:t>organizējušas izglītošanas pasākumus</w:t>
            </w:r>
            <w:r w:rsidRPr="005A7DD4" w:rsidR="00BD23A6">
              <w:rPr>
                <w:rFonts w:ascii="Times New Roman" w:hAnsi="Times New Roman"/>
                <w:sz w:val="28"/>
                <w:szCs w:val="28"/>
              </w:rPr>
              <w:t xml:space="preserve"> par autortiesīb</w:t>
            </w:r>
            <w:r w:rsidRPr="005A7DD4" w:rsidR="00C85D1D">
              <w:rPr>
                <w:rFonts w:ascii="Times New Roman" w:hAnsi="Times New Roman"/>
                <w:sz w:val="28"/>
                <w:szCs w:val="28"/>
              </w:rPr>
              <w:t>u</w:t>
            </w:r>
            <w:r w:rsidRPr="005A7DD4" w:rsidR="00BD23A6">
              <w:rPr>
                <w:rFonts w:ascii="Times New Roman" w:hAnsi="Times New Roman"/>
                <w:sz w:val="28"/>
                <w:szCs w:val="28"/>
              </w:rPr>
              <w:t xml:space="preserve"> un blakustiesīb</w:t>
            </w:r>
            <w:r w:rsidRPr="005A7DD4" w:rsidR="00C85D1D">
              <w:rPr>
                <w:rFonts w:ascii="Times New Roman" w:hAnsi="Times New Roman"/>
                <w:sz w:val="28"/>
                <w:szCs w:val="28"/>
              </w:rPr>
              <w:t>u</w:t>
            </w:r>
            <w:r w:rsidRPr="005A7DD4" w:rsidR="00BD23A6">
              <w:rPr>
                <w:rFonts w:ascii="Times New Roman" w:hAnsi="Times New Roman"/>
                <w:sz w:val="28"/>
                <w:szCs w:val="28"/>
              </w:rPr>
              <w:t xml:space="preserve"> </w:t>
            </w:r>
            <w:r w:rsidRPr="005A7DD4" w:rsidR="00C85D1D">
              <w:rPr>
                <w:rFonts w:ascii="Times New Roman" w:hAnsi="Times New Roman"/>
                <w:sz w:val="28"/>
                <w:szCs w:val="28"/>
              </w:rPr>
              <w:t xml:space="preserve">jautājumiem arī </w:t>
            </w:r>
            <w:r w:rsidRPr="005A7DD4" w:rsidR="00BD23A6">
              <w:rPr>
                <w:rFonts w:ascii="Times New Roman" w:hAnsi="Times New Roman"/>
                <w:sz w:val="28"/>
                <w:szCs w:val="28"/>
              </w:rPr>
              <w:t>pašvaldības policistiem.</w:t>
            </w:r>
            <w:r w:rsidRPr="005A7DD4" w:rsidR="004B4E02">
              <w:rPr>
                <w:rFonts w:ascii="Times New Roman" w:hAnsi="Times New Roman"/>
                <w:sz w:val="28"/>
                <w:szCs w:val="28"/>
              </w:rPr>
              <w:t xml:space="preserve"> </w:t>
            </w:r>
          </w:p>
          <w:p w:rsidRPr="005A7DD4" w:rsidR="00196B08" w:rsidP="005A7DD4" w:rsidRDefault="00196B08">
            <w:pPr>
              <w:autoSpaceDE w:val="0"/>
              <w:autoSpaceDN w:val="0"/>
              <w:adjustRightInd w:val="0"/>
              <w:spacing w:after="0" w:line="240" w:lineRule="auto"/>
              <w:ind w:left="113"/>
              <w:contextualSpacing/>
              <w:jc w:val="both"/>
              <w:rPr>
                <w:rFonts w:ascii="Times New Roman" w:hAnsi="Times New Roman"/>
                <w:sz w:val="28"/>
                <w:szCs w:val="28"/>
              </w:rPr>
            </w:pPr>
          </w:p>
          <w:p w:rsidRPr="005A7DD4" w:rsidR="00BD23A6" w:rsidP="005A7DD4" w:rsidRDefault="00BD23A6">
            <w:pPr>
              <w:autoSpaceDE w:val="0"/>
              <w:autoSpaceDN w:val="0"/>
              <w:adjustRightInd w:val="0"/>
              <w:spacing w:after="0" w:line="240" w:lineRule="auto"/>
              <w:ind w:left="113"/>
              <w:contextualSpacing/>
              <w:jc w:val="both"/>
              <w:rPr>
                <w:rFonts w:ascii="Times New Roman" w:hAnsi="Times New Roman"/>
                <w:sz w:val="28"/>
                <w:szCs w:val="28"/>
              </w:rPr>
            </w:pPr>
            <w:r w:rsidRPr="005A7DD4">
              <w:rPr>
                <w:rFonts w:ascii="Times New Roman" w:hAnsi="Times New Roman"/>
                <w:sz w:val="28"/>
                <w:szCs w:val="28"/>
              </w:rPr>
              <w:t xml:space="preserve">Ņemot vērā, ka </w:t>
            </w:r>
            <w:r w:rsidRPr="005A7DD4" w:rsidR="00104306">
              <w:rPr>
                <w:rFonts w:ascii="Times New Roman" w:hAnsi="Times New Roman"/>
                <w:sz w:val="28"/>
                <w:szCs w:val="28"/>
              </w:rPr>
              <w:t>autortiesību vai blakustiesību subjekta mantisko tiesību pārkāpšana iekļauj dažāda veida pārkāpumus</w:t>
            </w:r>
            <w:r w:rsidRPr="005A7DD4" w:rsidR="007C3E28">
              <w:rPr>
                <w:rFonts w:ascii="Times New Roman" w:hAnsi="Times New Roman"/>
                <w:sz w:val="28"/>
                <w:szCs w:val="28"/>
              </w:rPr>
              <w:t xml:space="preserve">, tai skaitā pārkāpumus, kas joprojām saistīti arī ar fizisko </w:t>
            </w:r>
            <w:r w:rsidRPr="005A7DD4" w:rsidR="007C3E28">
              <w:rPr>
                <w:rFonts w:ascii="Times New Roman" w:hAnsi="Times New Roman"/>
                <w:sz w:val="28"/>
                <w:szCs w:val="28"/>
              </w:rPr>
              <w:lastRenderedPageBreak/>
              <w:t>vidi (piemēram, licenču nesaņemšan</w:t>
            </w:r>
            <w:r w:rsidRPr="005A7DD4" w:rsidR="007D7AA0">
              <w:rPr>
                <w:rFonts w:ascii="Times New Roman" w:hAnsi="Times New Roman"/>
                <w:sz w:val="28"/>
                <w:szCs w:val="28"/>
              </w:rPr>
              <w:t>a</w:t>
            </w:r>
            <w:r w:rsidRPr="005A7DD4" w:rsidR="007C3E28">
              <w:rPr>
                <w:rFonts w:ascii="Times New Roman" w:hAnsi="Times New Roman"/>
                <w:sz w:val="28"/>
                <w:szCs w:val="28"/>
              </w:rPr>
              <w:t xml:space="preserve"> no kolektīvā pārvaldījuma organizācijām publiskā izpildījuma veikšanai, licenču nesaņemšan</w:t>
            </w:r>
            <w:r w:rsidRPr="005A7DD4" w:rsidR="007D7AA0">
              <w:rPr>
                <w:rFonts w:ascii="Times New Roman" w:hAnsi="Times New Roman"/>
                <w:sz w:val="28"/>
                <w:szCs w:val="28"/>
              </w:rPr>
              <w:t>a</w:t>
            </w:r>
            <w:r w:rsidRPr="005A7DD4" w:rsidR="007C3E28">
              <w:rPr>
                <w:rFonts w:ascii="Times New Roman" w:hAnsi="Times New Roman"/>
                <w:sz w:val="28"/>
                <w:szCs w:val="28"/>
              </w:rPr>
              <w:t xml:space="preserve"> datorprogrammu izmantošanai, atlīdzības par </w:t>
            </w:r>
            <w:proofErr w:type="spellStart"/>
            <w:r w:rsidRPr="005A7DD4" w:rsidR="007C3E28">
              <w:rPr>
                <w:rFonts w:ascii="Times New Roman" w:hAnsi="Times New Roman"/>
                <w:sz w:val="28"/>
                <w:szCs w:val="28"/>
              </w:rPr>
              <w:t>reprogrāfisko</w:t>
            </w:r>
            <w:proofErr w:type="spellEnd"/>
            <w:r w:rsidRPr="005A7DD4" w:rsidR="007C3E28">
              <w:rPr>
                <w:rFonts w:ascii="Times New Roman" w:hAnsi="Times New Roman"/>
                <w:sz w:val="28"/>
                <w:szCs w:val="28"/>
              </w:rPr>
              <w:t xml:space="preserve"> reproducēšanu nemaksāšan</w:t>
            </w:r>
            <w:r w:rsidRPr="005A7DD4" w:rsidR="007D7AA0">
              <w:rPr>
                <w:rFonts w:ascii="Times New Roman" w:hAnsi="Times New Roman"/>
                <w:sz w:val="28"/>
                <w:szCs w:val="28"/>
              </w:rPr>
              <w:t>a</w:t>
            </w:r>
            <w:r w:rsidRPr="005A7DD4" w:rsidR="007C3E28">
              <w:rPr>
                <w:rFonts w:ascii="Times New Roman" w:hAnsi="Times New Roman"/>
                <w:sz w:val="28"/>
                <w:szCs w:val="28"/>
              </w:rPr>
              <w:t xml:space="preserve"> (līguma nenoslēgšana ar kolektīvā pārvaldījuma organizāciju), nesēja atlīdzības nemaksāšan</w:t>
            </w:r>
            <w:r w:rsidRPr="005A7DD4" w:rsidR="007D7AA0">
              <w:rPr>
                <w:rFonts w:ascii="Times New Roman" w:hAnsi="Times New Roman"/>
                <w:sz w:val="28"/>
                <w:szCs w:val="28"/>
              </w:rPr>
              <w:t>a</w:t>
            </w:r>
            <w:r w:rsidRPr="005A7DD4" w:rsidR="007C3E28">
              <w:rPr>
                <w:rFonts w:ascii="Times New Roman" w:hAnsi="Times New Roman"/>
                <w:sz w:val="28"/>
                <w:szCs w:val="28"/>
              </w:rPr>
              <w:t xml:space="preserve"> u.c.)</w:t>
            </w:r>
            <w:r w:rsidRPr="005A7DD4" w:rsidR="00104306">
              <w:rPr>
                <w:rFonts w:ascii="Times New Roman" w:hAnsi="Times New Roman"/>
                <w:sz w:val="28"/>
                <w:szCs w:val="28"/>
              </w:rPr>
              <w:t>, kuru konstatēšanai var būt nepieciešama vietas apskate vai informācijas pārbaude reģionos,</w:t>
            </w:r>
            <w:r w:rsidRPr="005A7DD4">
              <w:rPr>
                <w:rFonts w:ascii="Times New Roman" w:hAnsi="Times New Roman"/>
                <w:sz w:val="28"/>
                <w:szCs w:val="28"/>
              </w:rPr>
              <w:t xml:space="preserve"> kā arī to, ka </w:t>
            </w:r>
            <w:r w:rsidRPr="005A7DD4" w:rsidR="00104306">
              <w:rPr>
                <w:rFonts w:ascii="Times New Roman" w:hAnsi="Times New Roman"/>
                <w:sz w:val="28"/>
                <w:szCs w:val="28"/>
              </w:rPr>
              <w:t>iepriekš</w:t>
            </w:r>
            <w:r w:rsidRPr="005A7DD4" w:rsidR="00C85D1D">
              <w:rPr>
                <w:rFonts w:ascii="Times New Roman" w:hAnsi="Times New Roman"/>
                <w:sz w:val="28"/>
                <w:szCs w:val="28"/>
              </w:rPr>
              <w:t xml:space="preserve"> (līdz 2016.gadam)</w:t>
            </w:r>
            <w:r w:rsidRPr="005A7DD4" w:rsidR="00104306">
              <w:rPr>
                <w:rFonts w:ascii="Times New Roman" w:hAnsi="Times New Roman"/>
                <w:sz w:val="28"/>
                <w:szCs w:val="28"/>
              </w:rPr>
              <w:t xml:space="preserve"> pašvaldības</w:t>
            </w:r>
            <w:r w:rsidRPr="005A7DD4">
              <w:rPr>
                <w:rFonts w:ascii="Times New Roman" w:hAnsi="Times New Roman"/>
                <w:sz w:val="28"/>
                <w:szCs w:val="28"/>
              </w:rPr>
              <w:t xml:space="preserve"> policija ir sastādījusi </w:t>
            </w:r>
            <w:r w:rsidRPr="005A7DD4" w:rsidR="00C85D1D">
              <w:rPr>
                <w:rFonts w:ascii="Times New Roman" w:hAnsi="Times New Roman"/>
                <w:sz w:val="28"/>
                <w:szCs w:val="28"/>
              </w:rPr>
              <w:t xml:space="preserve">administratīvo pārkāpumu </w:t>
            </w:r>
            <w:r w:rsidRPr="005A7DD4">
              <w:rPr>
                <w:rFonts w:ascii="Times New Roman" w:hAnsi="Times New Roman"/>
                <w:sz w:val="28"/>
                <w:szCs w:val="28"/>
              </w:rPr>
              <w:t xml:space="preserve">protokolus par </w:t>
            </w:r>
            <w:r w:rsidRPr="005A7DD4" w:rsidR="00104306">
              <w:rPr>
                <w:rFonts w:ascii="Times New Roman" w:hAnsi="Times New Roman"/>
                <w:sz w:val="28"/>
                <w:szCs w:val="28"/>
              </w:rPr>
              <w:t xml:space="preserve">autortiesību un blakustiesību </w:t>
            </w:r>
            <w:r w:rsidRPr="005A7DD4">
              <w:rPr>
                <w:rFonts w:ascii="Times New Roman" w:hAnsi="Times New Roman"/>
                <w:sz w:val="28"/>
                <w:szCs w:val="28"/>
              </w:rPr>
              <w:t xml:space="preserve">administratīvo pārkāpumu sastāviem, </w:t>
            </w:r>
            <w:r w:rsidRPr="005A7DD4" w:rsidR="004B4E02">
              <w:rPr>
                <w:rFonts w:ascii="Times New Roman" w:hAnsi="Times New Roman"/>
                <w:sz w:val="28"/>
                <w:szCs w:val="28"/>
              </w:rPr>
              <w:t>Likumprojekts</w:t>
            </w:r>
            <w:r w:rsidRPr="005A7DD4" w:rsidR="00104306">
              <w:rPr>
                <w:rFonts w:ascii="Times New Roman" w:hAnsi="Times New Roman"/>
                <w:sz w:val="28"/>
                <w:szCs w:val="28"/>
              </w:rPr>
              <w:t xml:space="preserve"> (Likuma 73.</w:t>
            </w:r>
            <w:r w:rsidRPr="005A7DD4" w:rsidR="00104306">
              <w:rPr>
                <w:rFonts w:ascii="Times New Roman" w:hAnsi="Times New Roman"/>
                <w:bCs/>
                <w:sz w:val="28"/>
                <w:szCs w:val="28"/>
              </w:rPr>
              <w:t xml:space="preserve">pants) </w:t>
            </w:r>
            <w:r w:rsidRPr="005A7DD4">
              <w:rPr>
                <w:rFonts w:ascii="Times New Roman" w:hAnsi="Times New Roman"/>
                <w:sz w:val="28"/>
                <w:szCs w:val="28"/>
              </w:rPr>
              <w:t xml:space="preserve">paredz, ka administratīvā pārkāpuma procesu par </w:t>
            </w:r>
            <w:r w:rsidRPr="005A7DD4" w:rsidR="00217237">
              <w:rPr>
                <w:rFonts w:ascii="Times New Roman" w:hAnsi="Times New Roman"/>
                <w:sz w:val="28"/>
                <w:szCs w:val="28"/>
              </w:rPr>
              <w:t xml:space="preserve">Likuma 72.pantā minētajiem </w:t>
            </w:r>
            <w:r w:rsidRPr="005A7DD4">
              <w:rPr>
                <w:rFonts w:ascii="Times New Roman" w:hAnsi="Times New Roman"/>
                <w:sz w:val="28"/>
                <w:szCs w:val="28"/>
              </w:rPr>
              <w:t xml:space="preserve">pārkāpumiem autortiesību un blakustiesību aizsardzības jomā </w:t>
            </w:r>
            <w:r w:rsidRPr="005A7DD4" w:rsidR="00104306">
              <w:rPr>
                <w:rFonts w:ascii="Times New Roman" w:hAnsi="Times New Roman"/>
                <w:sz w:val="28"/>
                <w:szCs w:val="28"/>
              </w:rPr>
              <w:t>vei</w:t>
            </w:r>
            <w:r w:rsidRPr="005A7DD4" w:rsidR="00217237">
              <w:rPr>
                <w:rFonts w:ascii="Times New Roman" w:hAnsi="Times New Roman"/>
                <w:sz w:val="28"/>
                <w:szCs w:val="28"/>
              </w:rPr>
              <w:t>c</w:t>
            </w:r>
            <w:r w:rsidRPr="005A7DD4" w:rsidR="00104306">
              <w:rPr>
                <w:rFonts w:ascii="Times New Roman" w:hAnsi="Times New Roman"/>
                <w:sz w:val="28"/>
                <w:szCs w:val="28"/>
              </w:rPr>
              <w:t xml:space="preserve"> arī pašvaldības </w:t>
            </w:r>
            <w:r w:rsidRPr="005A7DD4">
              <w:rPr>
                <w:rFonts w:ascii="Times New Roman" w:hAnsi="Times New Roman"/>
                <w:sz w:val="28"/>
                <w:szCs w:val="28"/>
              </w:rPr>
              <w:t>policija.</w:t>
            </w:r>
          </w:p>
          <w:p w:rsidRPr="005A7DD4" w:rsidR="00087AFB" w:rsidP="005A7DD4" w:rsidRDefault="00087AFB">
            <w:pPr>
              <w:autoSpaceDE w:val="0"/>
              <w:autoSpaceDN w:val="0"/>
              <w:adjustRightInd w:val="0"/>
              <w:spacing w:after="0" w:line="240" w:lineRule="auto"/>
              <w:contextualSpacing/>
              <w:jc w:val="both"/>
              <w:rPr>
                <w:rFonts w:ascii="Times New Roman" w:hAnsi="Times New Roman"/>
                <w:bCs/>
                <w:sz w:val="28"/>
                <w:szCs w:val="28"/>
              </w:rPr>
            </w:pPr>
            <w:bookmarkStart w:name="_GoBack" w:id="11"/>
            <w:bookmarkEnd w:id="11"/>
          </w:p>
          <w:p w:rsidRPr="005A7DD4" w:rsidR="008B32E4" w:rsidP="00094405" w:rsidRDefault="00094405">
            <w:pPr>
              <w:autoSpaceDE w:val="0"/>
              <w:autoSpaceDN w:val="0"/>
              <w:adjustRightInd w:val="0"/>
              <w:spacing w:after="0" w:line="240" w:lineRule="auto"/>
              <w:ind w:left="111"/>
              <w:contextualSpacing/>
              <w:jc w:val="both"/>
              <w:rPr>
                <w:rFonts w:ascii="Times New Roman" w:hAnsi="Times New Roman"/>
                <w:bCs/>
                <w:sz w:val="28"/>
                <w:szCs w:val="28"/>
              </w:rPr>
            </w:pPr>
            <w:r w:rsidRPr="00FF660F">
              <w:rPr>
                <w:rFonts w:ascii="Times New Roman" w:hAnsi="Times New Roman"/>
                <w:sz w:val="28"/>
                <w:szCs w:val="28"/>
              </w:rPr>
              <w:t xml:space="preserve">Likumprojekts </w:t>
            </w:r>
            <w:r>
              <w:rPr>
                <w:rFonts w:ascii="Times New Roman" w:hAnsi="Times New Roman"/>
                <w:sz w:val="28"/>
                <w:szCs w:val="28"/>
              </w:rPr>
              <w:t>paredz papildināt Likuma</w:t>
            </w:r>
            <w:r w:rsidRPr="00FF660F">
              <w:rPr>
                <w:rFonts w:ascii="Times New Roman" w:hAnsi="Times New Roman"/>
                <w:sz w:val="28"/>
                <w:szCs w:val="28"/>
              </w:rPr>
              <w:t xml:space="preserve"> </w:t>
            </w:r>
            <w:r>
              <w:rPr>
                <w:rFonts w:ascii="Times New Roman" w:hAnsi="Times New Roman"/>
                <w:sz w:val="28"/>
                <w:szCs w:val="28"/>
              </w:rPr>
              <w:t>pārejas noteikumus ar 17.punktu, kas nosaka, ka Likuma</w:t>
            </w:r>
            <w:r w:rsidRPr="00FF660F">
              <w:rPr>
                <w:rFonts w:ascii="Times New Roman" w:hAnsi="Times New Roman"/>
                <w:sz w:val="28"/>
                <w:szCs w:val="28"/>
              </w:rPr>
              <w:t xml:space="preserve"> </w:t>
            </w:r>
            <w:r>
              <w:rPr>
                <w:rFonts w:ascii="Times New Roman" w:hAnsi="Times New Roman"/>
                <w:sz w:val="28"/>
                <w:szCs w:val="28"/>
              </w:rPr>
              <w:t>XII nodaļa</w:t>
            </w:r>
            <w:r w:rsidRPr="00FF660F">
              <w:rPr>
                <w:rFonts w:ascii="Times New Roman" w:hAnsi="Times New Roman"/>
                <w:sz w:val="28"/>
                <w:szCs w:val="28"/>
              </w:rPr>
              <w:t xml:space="preserve"> stā</w:t>
            </w:r>
            <w:r>
              <w:rPr>
                <w:rFonts w:ascii="Times New Roman" w:hAnsi="Times New Roman"/>
                <w:sz w:val="28"/>
                <w:szCs w:val="28"/>
              </w:rPr>
              <w:t>jas</w:t>
            </w:r>
            <w:r w:rsidRPr="00FF660F">
              <w:rPr>
                <w:rFonts w:ascii="Times New Roman" w:hAnsi="Times New Roman"/>
                <w:sz w:val="28"/>
                <w:szCs w:val="28"/>
              </w:rPr>
              <w:t xml:space="preserve"> spēkā </w:t>
            </w:r>
            <w:r>
              <w:rPr>
                <w:rFonts w:ascii="Times New Roman" w:hAnsi="Times New Roman"/>
                <w:sz w:val="28"/>
                <w:szCs w:val="28"/>
              </w:rPr>
              <w:t>vienlaikus ar Administratīvās atbildības likumu</w:t>
            </w:r>
            <w:r w:rsidRPr="00FF660F">
              <w:rPr>
                <w:rFonts w:ascii="Times New Roman" w:hAnsi="Times New Roman"/>
                <w:sz w:val="28"/>
                <w:szCs w:val="28"/>
              </w:rPr>
              <w:t>.</w:t>
            </w:r>
          </w:p>
        </w:tc>
      </w:tr>
      <w:tr w:rsidRPr="005A7DD4" w:rsidR="00000DE2" w:rsidTr="007975B5">
        <w:trPr>
          <w:trHeight w:val="465"/>
          <w:tblCellSpacing w:w="20" w:type="dxa"/>
        </w:trPr>
        <w:tc>
          <w:tcPr>
            <w:tcW w:w="282" w:type="pct"/>
            <w:hideMark/>
          </w:tcPr>
          <w:p w:rsidRPr="005A7DD4" w:rsidR="00000DE2" w:rsidP="005A7DD4" w:rsidRDefault="00000DE2">
            <w:pPr>
              <w:spacing w:after="0" w:line="240" w:lineRule="auto"/>
              <w:contextualSpacing/>
              <w:jc w:val="center"/>
              <w:rPr>
                <w:rFonts w:ascii="Times New Roman" w:hAnsi="Times New Roman"/>
                <w:sz w:val="28"/>
                <w:szCs w:val="28"/>
                <w:lang w:eastAsia="lv-LV"/>
              </w:rPr>
            </w:pPr>
            <w:r w:rsidRPr="005A7DD4">
              <w:rPr>
                <w:rFonts w:ascii="Times New Roman" w:hAnsi="Times New Roman"/>
                <w:sz w:val="28"/>
                <w:szCs w:val="28"/>
                <w:lang w:eastAsia="lv-LV"/>
              </w:rPr>
              <w:lastRenderedPageBreak/>
              <w:t>3.</w:t>
            </w:r>
          </w:p>
        </w:tc>
        <w:tc>
          <w:tcPr>
            <w:tcW w:w="1637" w:type="pct"/>
            <w:hideMark/>
          </w:tcPr>
          <w:p w:rsidRPr="005A7DD4" w:rsidR="00000DE2" w:rsidP="005A7DD4" w:rsidRDefault="00000DE2">
            <w:pPr>
              <w:spacing w:after="0" w:line="240" w:lineRule="auto"/>
              <w:contextualSpacing/>
              <w:jc w:val="both"/>
              <w:rPr>
                <w:rFonts w:ascii="Times New Roman" w:hAnsi="Times New Roman"/>
                <w:sz w:val="28"/>
                <w:szCs w:val="28"/>
                <w:lang w:eastAsia="lv-LV"/>
              </w:rPr>
            </w:pPr>
            <w:r w:rsidRPr="005A7DD4">
              <w:rPr>
                <w:rFonts w:ascii="Times New Roman" w:hAnsi="Times New Roman"/>
                <w:sz w:val="28"/>
                <w:szCs w:val="28"/>
                <w:lang w:eastAsia="lv-LV"/>
              </w:rPr>
              <w:t>Projekta izstrādē iesaistītās institūcijas</w:t>
            </w:r>
          </w:p>
        </w:tc>
        <w:tc>
          <w:tcPr>
            <w:tcW w:w="2996" w:type="pct"/>
          </w:tcPr>
          <w:p w:rsidRPr="005A7DD4" w:rsidR="00000DE2" w:rsidP="005A7DD4" w:rsidRDefault="00334CF9">
            <w:pPr>
              <w:spacing w:after="0" w:line="240" w:lineRule="auto"/>
              <w:contextualSpacing/>
              <w:jc w:val="both"/>
              <w:rPr>
                <w:rFonts w:ascii="Times New Roman" w:hAnsi="Times New Roman"/>
                <w:sz w:val="28"/>
                <w:szCs w:val="28"/>
                <w:lang w:eastAsia="lv-LV"/>
              </w:rPr>
            </w:pPr>
            <w:r w:rsidRPr="005A7DD4">
              <w:rPr>
                <w:rFonts w:ascii="Times New Roman" w:hAnsi="Times New Roman"/>
                <w:sz w:val="28"/>
                <w:szCs w:val="28"/>
                <w:lang w:eastAsia="lv-LV"/>
              </w:rPr>
              <w:t>Kultūras ministrija</w:t>
            </w:r>
            <w:r w:rsidRPr="005A7DD4" w:rsidR="009C4291">
              <w:rPr>
                <w:rFonts w:ascii="Times New Roman" w:hAnsi="Times New Roman"/>
                <w:sz w:val="28"/>
                <w:szCs w:val="28"/>
                <w:lang w:eastAsia="lv-LV"/>
              </w:rPr>
              <w:t>.</w:t>
            </w:r>
          </w:p>
        </w:tc>
      </w:tr>
      <w:tr w:rsidRPr="005A7DD4" w:rsidR="00000DE2" w:rsidTr="00D83577">
        <w:trPr>
          <w:trHeight w:val="3077"/>
          <w:tblCellSpacing w:w="20" w:type="dxa"/>
        </w:trPr>
        <w:tc>
          <w:tcPr>
            <w:tcW w:w="282" w:type="pct"/>
            <w:hideMark/>
          </w:tcPr>
          <w:p w:rsidRPr="005A7DD4" w:rsidR="00000DE2" w:rsidP="005A7DD4" w:rsidRDefault="00000DE2">
            <w:pPr>
              <w:spacing w:after="0" w:line="240" w:lineRule="auto"/>
              <w:contextualSpacing/>
              <w:jc w:val="center"/>
              <w:rPr>
                <w:rFonts w:ascii="Times New Roman" w:hAnsi="Times New Roman"/>
                <w:sz w:val="28"/>
                <w:szCs w:val="28"/>
                <w:lang w:eastAsia="lv-LV"/>
              </w:rPr>
            </w:pPr>
            <w:r w:rsidRPr="005A7DD4">
              <w:rPr>
                <w:rFonts w:ascii="Times New Roman" w:hAnsi="Times New Roman"/>
                <w:sz w:val="28"/>
                <w:szCs w:val="28"/>
                <w:lang w:eastAsia="lv-LV"/>
              </w:rPr>
              <w:t>4.</w:t>
            </w:r>
          </w:p>
        </w:tc>
        <w:tc>
          <w:tcPr>
            <w:tcW w:w="1637" w:type="pct"/>
            <w:hideMark/>
          </w:tcPr>
          <w:p w:rsidRPr="005A7DD4" w:rsidR="00000DE2" w:rsidP="005A7DD4" w:rsidRDefault="00000DE2">
            <w:pPr>
              <w:spacing w:after="0" w:line="240" w:lineRule="auto"/>
              <w:contextualSpacing/>
              <w:jc w:val="both"/>
              <w:rPr>
                <w:rFonts w:ascii="Times New Roman" w:hAnsi="Times New Roman"/>
                <w:sz w:val="28"/>
                <w:szCs w:val="28"/>
                <w:lang w:eastAsia="lv-LV"/>
              </w:rPr>
            </w:pPr>
            <w:r w:rsidRPr="005A7DD4">
              <w:rPr>
                <w:rFonts w:ascii="Times New Roman" w:hAnsi="Times New Roman"/>
                <w:sz w:val="28"/>
                <w:szCs w:val="28"/>
                <w:lang w:eastAsia="lv-LV"/>
              </w:rPr>
              <w:t>Cita informācija</w:t>
            </w:r>
          </w:p>
        </w:tc>
        <w:tc>
          <w:tcPr>
            <w:tcW w:w="2996" w:type="pct"/>
            <w:hideMark/>
          </w:tcPr>
          <w:p w:rsidRPr="005A7DD4" w:rsidR="00247F13" w:rsidP="005A7DD4" w:rsidRDefault="003B70B7">
            <w:pPr>
              <w:tabs>
                <w:tab w:val="left" w:pos="6804"/>
              </w:tabs>
              <w:spacing w:after="0" w:line="240" w:lineRule="auto"/>
              <w:jc w:val="both"/>
              <w:rPr>
                <w:rFonts w:ascii="Times New Roman" w:hAnsi="Times New Roman"/>
                <w:sz w:val="28"/>
                <w:szCs w:val="28"/>
              </w:rPr>
            </w:pPr>
            <w:r w:rsidRPr="005A7DD4">
              <w:rPr>
                <w:rFonts w:ascii="Times New Roman" w:hAnsi="Times New Roman"/>
                <w:sz w:val="28"/>
                <w:szCs w:val="28"/>
              </w:rPr>
              <w:t xml:space="preserve">Likumprojekts saskaņā ar </w:t>
            </w:r>
            <w:r w:rsidRPr="005A7DD4">
              <w:rPr>
                <w:rFonts w:ascii="Times New Roman" w:hAnsi="Times New Roman"/>
                <w:bCs/>
                <w:sz w:val="28"/>
                <w:szCs w:val="28"/>
              </w:rPr>
              <w:t>Ministru kabineta 2018.gada 18.decembra sēdes protokollēmuma (prot. Nr.60 98.§) „Informatīvais ziņojums „Nozaru administratīvo pārkāpumu kodifikācijas ieviešanas sistēmas īstenošana”” 2.2.apakšpunktā</w:t>
            </w:r>
            <w:r w:rsidRPr="005A7DD4">
              <w:rPr>
                <w:rFonts w:ascii="Times New Roman" w:hAnsi="Times New Roman"/>
                <w:sz w:val="28"/>
                <w:szCs w:val="28"/>
              </w:rPr>
              <w:t xml:space="preserve"> noteikto tika izskatīts Tieslietu ministrijas izveidotajā Latvijas Administratīvo pārkāpumu kodeksa pastāvīgās darba grupas 2019.gada 1.augusta sēdē un precizēts saskaņā ar darba grupas ieteikumiem.</w:t>
            </w:r>
          </w:p>
        </w:tc>
      </w:tr>
    </w:tbl>
    <w:p w:rsidRPr="005A7DD4" w:rsidR="007A3778" w:rsidP="005A7DD4" w:rsidRDefault="007A3778">
      <w:pPr>
        <w:spacing w:after="0" w:line="240" w:lineRule="auto"/>
        <w:contextualSpacing/>
        <w:jc w:val="both"/>
        <w:rPr>
          <w:rFonts w:ascii="Times New Roman" w:hAnsi="Times New Roman"/>
          <w:sz w:val="28"/>
          <w:szCs w:val="28"/>
          <w:lang w:eastAsia="lv-LV"/>
        </w:rPr>
      </w:pPr>
    </w:p>
    <w:tbl>
      <w:tblPr>
        <w:tblW w:w="5000" w:type="pct"/>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ook w:val="04A0"/>
      </w:tblPr>
      <w:tblGrid>
        <w:gridCol w:w="651"/>
        <w:gridCol w:w="3055"/>
        <w:gridCol w:w="5691"/>
      </w:tblGrid>
      <w:tr w:rsidRPr="005A7DD4" w:rsidR="0012514A" w:rsidTr="00244871">
        <w:trPr>
          <w:tblCellSpacing w:w="20" w:type="dxa"/>
        </w:trPr>
        <w:tc>
          <w:tcPr>
            <w:tcW w:w="4957" w:type="pct"/>
            <w:gridSpan w:val="3"/>
            <w:shd w:val="clear" w:color="auto" w:fill="auto"/>
          </w:tcPr>
          <w:p w:rsidRPr="005A7DD4" w:rsidR="0012514A" w:rsidP="005A7DD4" w:rsidRDefault="0012514A">
            <w:pPr>
              <w:spacing w:after="0" w:line="240" w:lineRule="auto"/>
              <w:contextualSpacing/>
              <w:jc w:val="center"/>
              <w:rPr>
                <w:rFonts w:ascii="Times New Roman" w:hAnsi="Times New Roman"/>
                <w:b/>
                <w:sz w:val="28"/>
                <w:szCs w:val="28"/>
              </w:rPr>
            </w:pPr>
            <w:r w:rsidRPr="005A7DD4">
              <w:rPr>
                <w:rFonts w:ascii="Times New Roman" w:hAnsi="Times New Roman"/>
                <w:b/>
                <w:sz w:val="28"/>
                <w:szCs w:val="28"/>
              </w:rPr>
              <w:t xml:space="preserve">II. Tiesību akta projekta ietekme uz </w:t>
            </w:r>
            <w:r w:rsidRPr="005A7DD4">
              <w:rPr>
                <w:rFonts w:ascii="Times New Roman" w:hAnsi="Times New Roman"/>
                <w:b/>
                <w:bCs/>
                <w:sz w:val="28"/>
                <w:szCs w:val="28"/>
              </w:rPr>
              <w:t>sabiedrību</w:t>
            </w:r>
            <w:r w:rsidRPr="005A7DD4">
              <w:rPr>
                <w:rFonts w:ascii="Times New Roman" w:hAnsi="Times New Roman"/>
                <w:b/>
                <w:bCs/>
                <w:sz w:val="28"/>
                <w:szCs w:val="28"/>
                <w:shd w:val="clear" w:color="auto" w:fill="FFFFFF"/>
              </w:rPr>
              <w:t>, tautsaimniecības attīstību un administratīvo slogu</w:t>
            </w:r>
          </w:p>
        </w:tc>
      </w:tr>
      <w:tr w:rsidRPr="005A7DD4" w:rsidR="0012514A" w:rsidTr="00957B76">
        <w:trPr>
          <w:trHeight w:val="467"/>
          <w:tblCellSpacing w:w="20" w:type="dxa"/>
        </w:trPr>
        <w:tc>
          <w:tcPr>
            <w:tcW w:w="317" w:type="pct"/>
            <w:shd w:val="clear" w:color="auto" w:fill="auto"/>
          </w:tcPr>
          <w:p w:rsidRPr="005A7DD4" w:rsidR="0012514A" w:rsidP="005A7DD4" w:rsidRDefault="0012514A">
            <w:pPr>
              <w:spacing w:after="0" w:line="240" w:lineRule="auto"/>
              <w:contextualSpacing/>
              <w:jc w:val="center"/>
              <w:rPr>
                <w:rFonts w:ascii="Times New Roman" w:hAnsi="Times New Roman"/>
                <w:sz w:val="28"/>
                <w:szCs w:val="28"/>
              </w:rPr>
            </w:pPr>
            <w:r w:rsidRPr="005A7DD4">
              <w:rPr>
                <w:rFonts w:ascii="Times New Roman" w:hAnsi="Times New Roman"/>
                <w:sz w:val="28"/>
                <w:szCs w:val="28"/>
              </w:rPr>
              <w:t>1.</w:t>
            </w:r>
          </w:p>
        </w:tc>
        <w:tc>
          <w:tcPr>
            <w:tcW w:w="1618" w:type="pct"/>
            <w:shd w:val="clear" w:color="auto" w:fill="auto"/>
          </w:tcPr>
          <w:p w:rsidRPr="005A7DD4" w:rsidR="0012514A" w:rsidP="005A7DD4" w:rsidRDefault="0012514A">
            <w:pPr>
              <w:spacing w:after="0" w:line="240" w:lineRule="auto"/>
              <w:ind w:left="-108"/>
              <w:contextualSpacing/>
              <w:jc w:val="both"/>
              <w:rPr>
                <w:rFonts w:ascii="Times New Roman" w:hAnsi="Times New Roman"/>
                <w:sz w:val="28"/>
                <w:szCs w:val="28"/>
              </w:rPr>
            </w:pPr>
            <w:r w:rsidRPr="005A7DD4">
              <w:rPr>
                <w:rFonts w:ascii="Times New Roman" w:hAnsi="Times New Roman"/>
                <w:sz w:val="28"/>
                <w:szCs w:val="28"/>
                <w:shd w:val="clear" w:color="auto" w:fill="FFFFFF"/>
              </w:rPr>
              <w:t>Sabiedrības mērķgrupas, kuras tiesiskais regulējums ietekmē vai varētu ietekmēt</w:t>
            </w:r>
          </w:p>
        </w:tc>
        <w:tc>
          <w:tcPr>
            <w:tcW w:w="2980" w:type="pct"/>
            <w:shd w:val="clear" w:color="auto" w:fill="auto"/>
          </w:tcPr>
          <w:p w:rsidRPr="005A7DD4" w:rsidR="0012514A" w:rsidP="005A7DD4" w:rsidRDefault="0012514A">
            <w:pPr>
              <w:pStyle w:val="Sarakstarindkopa"/>
              <w:tabs>
                <w:tab w:val="left" w:pos="220"/>
              </w:tabs>
              <w:spacing w:after="0" w:line="240" w:lineRule="auto"/>
              <w:ind w:left="0"/>
              <w:jc w:val="both"/>
              <w:rPr>
                <w:rFonts w:ascii="Times New Roman" w:hAnsi="Times New Roman"/>
                <w:sz w:val="28"/>
                <w:szCs w:val="28"/>
              </w:rPr>
            </w:pPr>
            <w:r w:rsidRPr="005A7DD4">
              <w:rPr>
                <w:rFonts w:ascii="Times New Roman" w:hAnsi="Times New Roman"/>
                <w:sz w:val="28"/>
                <w:szCs w:val="28"/>
              </w:rPr>
              <w:t xml:space="preserve">Likumprojektā noteiktais </w:t>
            </w:r>
            <w:r w:rsidRPr="005A7DD4" w:rsidR="00830A37">
              <w:rPr>
                <w:rFonts w:ascii="Times New Roman" w:hAnsi="Times New Roman"/>
                <w:sz w:val="28"/>
                <w:szCs w:val="28"/>
              </w:rPr>
              <w:t xml:space="preserve">regulējums </w:t>
            </w:r>
            <w:r w:rsidRPr="005A7DD4">
              <w:rPr>
                <w:rFonts w:ascii="Times New Roman" w:hAnsi="Times New Roman"/>
                <w:sz w:val="28"/>
                <w:szCs w:val="28"/>
              </w:rPr>
              <w:t>attieksies uz:</w:t>
            </w:r>
          </w:p>
          <w:p w:rsidRPr="005A7DD4" w:rsidR="0012514A" w:rsidP="005A7DD4" w:rsidRDefault="0061526E">
            <w:pPr>
              <w:pStyle w:val="Sarakstarindkopa"/>
              <w:numPr>
                <w:ilvl w:val="0"/>
                <w:numId w:val="13"/>
              </w:numPr>
              <w:spacing w:after="0" w:line="240" w:lineRule="auto"/>
              <w:ind w:left="357" w:hanging="357"/>
              <w:jc w:val="both"/>
              <w:rPr>
                <w:rFonts w:ascii="Times New Roman" w:hAnsi="Times New Roman"/>
                <w:sz w:val="28"/>
                <w:szCs w:val="28"/>
              </w:rPr>
            </w:pPr>
            <w:r w:rsidRPr="005A7DD4">
              <w:rPr>
                <w:rFonts w:ascii="Times New Roman" w:hAnsi="Times New Roman"/>
                <w:sz w:val="28"/>
                <w:szCs w:val="28"/>
              </w:rPr>
              <w:t>autortiesību un blakustiesību subjektiem</w:t>
            </w:r>
            <w:r w:rsidRPr="005A7DD4" w:rsidR="0047568C">
              <w:rPr>
                <w:rFonts w:ascii="Times New Roman" w:hAnsi="Times New Roman"/>
                <w:sz w:val="28"/>
                <w:szCs w:val="28"/>
              </w:rPr>
              <w:t>;</w:t>
            </w:r>
          </w:p>
          <w:p w:rsidRPr="005A7DD4" w:rsidR="0061526E" w:rsidP="005A7DD4" w:rsidRDefault="0061526E">
            <w:pPr>
              <w:pStyle w:val="Sarakstarindkopa"/>
              <w:numPr>
                <w:ilvl w:val="0"/>
                <w:numId w:val="13"/>
              </w:numPr>
              <w:spacing w:after="0" w:line="240" w:lineRule="auto"/>
              <w:ind w:left="357" w:hanging="357"/>
              <w:jc w:val="both"/>
              <w:rPr>
                <w:rFonts w:ascii="Times New Roman" w:hAnsi="Times New Roman"/>
                <w:sz w:val="28"/>
                <w:szCs w:val="28"/>
              </w:rPr>
            </w:pPr>
            <w:r w:rsidRPr="005A7DD4">
              <w:rPr>
                <w:rFonts w:ascii="Times New Roman" w:hAnsi="Times New Roman"/>
                <w:sz w:val="28"/>
                <w:szCs w:val="28"/>
              </w:rPr>
              <w:t>kolektīvā pārvaldījuma organizācijām;</w:t>
            </w:r>
          </w:p>
          <w:p w:rsidRPr="005A7DD4" w:rsidR="0012514A" w:rsidP="005A7DD4" w:rsidRDefault="00044553">
            <w:pPr>
              <w:pStyle w:val="Sarakstarindkopa"/>
              <w:numPr>
                <w:ilvl w:val="0"/>
                <w:numId w:val="13"/>
              </w:numPr>
              <w:tabs>
                <w:tab w:val="left" w:pos="784"/>
              </w:tabs>
              <w:spacing w:after="0" w:line="240" w:lineRule="auto"/>
              <w:ind w:left="357" w:hanging="357"/>
              <w:jc w:val="both"/>
              <w:rPr>
                <w:rFonts w:ascii="Times New Roman" w:hAnsi="Times New Roman"/>
                <w:sz w:val="28"/>
                <w:szCs w:val="28"/>
              </w:rPr>
            </w:pPr>
            <w:r w:rsidRPr="005A7DD4">
              <w:rPr>
                <w:rFonts w:ascii="Times New Roman" w:hAnsi="Times New Roman"/>
                <w:sz w:val="28"/>
                <w:szCs w:val="28"/>
              </w:rPr>
              <w:lastRenderedPageBreak/>
              <w:t>personām, kur</w:t>
            </w:r>
            <w:r w:rsidRPr="005A7DD4" w:rsidR="0047568C">
              <w:rPr>
                <w:rFonts w:ascii="Times New Roman" w:hAnsi="Times New Roman"/>
                <w:sz w:val="28"/>
                <w:szCs w:val="28"/>
              </w:rPr>
              <w:t>a</w:t>
            </w:r>
            <w:r w:rsidRPr="005A7DD4" w:rsidR="0012514A">
              <w:rPr>
                <w:rFonts w:ascii="Times New Roman" w:hAnsi="Times New Roman"/>
                <w:sz w:val="28"/>
                <w:szCs w:val="28"/>
              </w:rPr>
              <w:t xml:space="preserve">s </w:t>
            </w:r>
            <w:r w:rsidRPr="005A7DD4" w:rsidR="0042163D">
              <w:rPr>
                <w:rFonts w:ascii="Times New Roman" w:hAnsi="Times New Roman"/>
                <w:sz w:val="28"/>
                <w:szCs w:val="28"/>
              </w:rPr>
              <w:t>pārkāpj autortiesību un blakustiesību subjektu mantiskās tiesības;</w:t>
            </w:r>
          </w:p>
          <w:p w:rsidRPr="005A7DD4" w:rsidR="0061526E" w:rsidP="005A7DD4" w:rsidRDefault="0061526E">
            <w:pPr>
              <w:pStyle w:val="Sarakstarindkopa"/>
              <w:numPr>
                <w:ilvl w:val="0"/>
                <w:numId w:val="13"/>
              </w:numPr>
              <w:tabs>
                <w:tab w:val="left" w:pos="784"/>
              </w:tabs>
              <w:spacing w:after="0" w:line="240" w:lineRule="auto"/>
              <w:ind w:left="357" w:hanging="357"/>
              <w:jc w:val="both"/>
              <w:rPr>
                <w:rFonts w:ascii="Times New Roman" w:hAnsi="Times New Roman"/>
                <w:sz w:val="28"/>
                <w:szCs w:val="28"/>
              </w:rPr>
            </w:pPr>
            <w:r w:rsidRPr="005A7DD4">
              <w:rPr>
                <w:rFonts w:ascii="Times New Roman" w:hAnsi="Times New Roman"/>
                <w:sz w:val="28"/>
                <w:szCs w:val="28"/>
              </w:rPr>
              <w:t>autortiesību un blakustiesību objektu izmantotājiem</w:t>
            </w:r>
            <w:r w:rsidRPr="005A7DD4" w:rsidR="004B4E02">
              <w:rPr>
                <w:rFonts w:ascii="Times New Roman" w:hAnsi="Times New Roman"/>
                <w:sz w:val="28"/>
                <w:szCs w:val="28"/>
              </w:rPr>
              <w:t>.</w:t>
            </w:r>
          </w:p>
        </w:tc>
      </w:tr>
      <w:tr w:rsidRPr="005A7DD4" w:rsidR="0012514A" w:rsidTr="00957B76">
        <w:trPr>
          <w:trHeight w:val="1044"/>
          <w:tblCellSpacing w:w="20" w:type="dxa"/>
        </w:trPr>
        <w:tc>
          <w:tcPr>
            <w:tcW w:w="317" w:type="pct"/>
            <w:shd w:val="clear" w:color="auto" w:fill="auto"/>
          </w:tcPr>
          <w:p w:rsidRPr="005A7DD4" w:rsidR="0012514A" w:rsidP="005A7DD4" w:rsidRDefault="0012514A">
            <w:pPr>
              <w:spacing w:after="0" w:line="240" w:lineRule="auto"/>
              <w:contextualSpacing/>
              <w:jc w:val="center"/>
              <w:rPr>
                <w:rFonts w:ascii="Times New Roman" w:hAnsi="Times New Roman"/>
                <w:sz w:val="28"/>
                <w:szCs w:val="28"/>
              </w:rPr>
            </w:pPr>
            <w:r w:rsidRPr="005A7DD4">
              <w:rPr>
                <w:rFonts w:ascii="Times New Roman" w:hAnsi="Times New Roman"/>
                <w:sz w:val="28"/>
                <w:szCs w:val="28"/>
              </w:rPr>
              <w:lastRenderedPageBreak/>
              <w:t>2.</w:t>
            </w:r>
          </w:p>
        </w:tc>
        <w:tc>
          <w:tcPr>
            <w:tcW w:w="1618" w:type="pct"/>
            <w:shd w:val="clear" w:color="auto" w:fill="auto"/>
          </w:tcPr>
          <w:p w:rsidRPr="005A7DD4" w:rsidR="0012514A" w:rsidP="005A7DD4" w:rsidRDefault="0012514A">
            <w:pPr>
              <w:spacing w:after="0" w:line="240" w:lineRule="auto"/>
              <w:ind w:left="-108"/>
              <w:contextualSpacing/>
              <w:jc w:val="both"/>
              <w:rPr>
                <w:rFonts w:ascii="Times New Roman" w:hAnsi="Times New Roman"/>
                <w:sz w:val="28"/>
                <w:szCs w:val="28"/>
              </w:rPr>
            </w:pPr>
            <w:r w:rsidRPr="005A7DD4">
              <w:rPr>
                <w:rFonts w:ascii="Times New Roman" w:hAnsi="Times New Roman"/>
                <w:sz w:val="28"/>
                <w:szCs w:val="28"/>
                <w:shd w:val="clear" w:color="auto" w:fill="FFFFFF"/>
              </w:rPr>
              <w:t>Tiesiskā regulējuma ietekme uz tautsaimniecību un administratīvo slogu</w:t>
            </w:r>
          </w:p>
        </w:tc>
        <w:tc>
          <w:tcPr>
            <w:tcW w:w="2980" w:type="pct"/>
            <w:shd w:val="clear" w:color="auto" w:fill="auto"/>
          </w:tcPr>
          <w:p w:rsidRPr="005A7DD4" w:rsidR="007C3E28" w:rsidP="005A7DD4" w:rsidRDefault="0087164B">
            <w:pPr>
              <w:autoSpaceDE w:val="0"/>
              <w:autoSpaceDN w:val="0"/>
              <w:adjustRightInd w:val="0"/>
              <w:spacing w:after="0" w:line="240" w:lineRule="auto"/>
              <w:contextualSpacing/>
              <w:jc w:val="both"/>
              <w:rPr>
                <w:rFonts w:ascii="Times New Roman" w:hAnsi="Times New Roman"/>
                <w:sz w:val="28"/>
                <w:szCs w:val="28"/>
              </w:rPr>
            </w:pPr>
            <w:r w:rsidRPr="005A7DD4">
              <w:rPr>
                <w:rFonts w:ascii="Times New Roman" w:hAnsi="Times New Roman"/>
                <w:sz w:val="28"/>
                <w:szCs w:val="28"/>
              </w:rPr>
              <w:t>Likumprojekts nemaina sabiedrības mērķgrupas pienākumus un veicamās darbības.</w:t>
            </w:r>
            <w:r w:rsidRPr="005A7DD4" w:rsidR="00360E70">
              <w:rPr>
                <w:rFonts w:ascii="Times New Roman" w:hAnsi="Times New Roman"/>
                <w:sz w:val="28"/>
                <w:szCs w:val="28"/>
              </w:rPr>
              <w:t xml:space="preserve"> </w:t>
            </w:r>
            <w:r w:rsidRPr="005A7DD4" w:rsidR="00104306">
              <w:rPr>
                <w:rFonts w:ascii="Times New Roman" w:hAnsi="Times New Roman"/>
                <w:sz w:val="28"/>
                <w:szCs w:val="28"/>
              </w:rPr>
              <w:t xml:space="preserve">Likumprojekts paredz </w:t>
            </w:r>
            <w:r w:rsidRPr="005A7DD4" w:rsidR="004B4E02">
              <w:rPr>
                <w:rFonts w:ascii="Times New Roman" w:hAnsi="Times New Roman"/>
                <w:sz w:val="28"/>
                <w:szCs w:val="28"/>
              </w:rPr>
              <w:t xml:space="preserve">jaunas </w:t>
            </w:r>
            <w:r w:rsidRPr="005A7DD4" w:rsidR="00104306">
              <w:rPr>
                <w:rFonts w:ascii="Times New Roman" w:hAnsi="Times New Roman"/>
                <w:sz w:val="28"/>
                <w:szCs w:val="28"/>
              </w:rPr>
              <w:t>tiesības</w:t>
            </w:r>
            <w:r w:rsidRPr="005A7DD4" w:rsidR="004B4E02">
              <w:rPr>
                <w:rFonts w:ascii="Times New Roman" w:hAnsi="Times New Roman"/>
                <w:sz w:val="28"/>
                <w:szCs w:val="28"/>
              </w:rPr>
              <w:t xml:space="preserve"> Valsts policijai</w:t>
            </w:r>
            <w:r w:rsidRPr="005A7DD4" w:rsidR="00104306">
              <w:rPr>
                <w:rFonts w:ascii="Times New Roman" w:hAnsi="Times New Roman"/>
                <w:sz w:val="28"/>
                <w:szCs w:val="28"/>
              </w:rPr>
              <w:t xml:space="preserve"> </w:t>
            </w:r>
            <w:r w:rsidRPr="005A7DD4" w:rsidR="005E7C2D">
              <w:rPr>
                <w:rFonts w:ascii="Times New Roman" w:hAnsi="Times New Roman"/>
                <w:sz w:val="28"/>
                <w:szCs w:val="28"/>
              </w:rPr>
              <w:t xml:space="preserve">un </w:t>
            </w:r>
            <w:r w:rsidRPr="005A7DD4" w:rsidR="00104306">
              <w:rPr>
                <w:rFonts w:ascii="Times New Roman" w:hAnsi="Times New Roman"/>
                <w:sz w:val="28"/>
                <w:szCs w:val="28"/>
              </w:rPr>
              <w:t>pašvaldības policijai veikt administratīvā pārkāpuma procesu par pārkāpumiem autortiesību un blakustiesību aizsardzības jomā.</w:t>
            </w:r>
            <w:r w:rsidRPr="005A7DD4" w:rsidR="007C3E28">
              <w:rPr>
                <w:rFonts w:ascii="Times New Roman" w:hAnsi="Times New Roman"/>
                <w:sz w:val="28"/>
                <w:szCs w:val="28"/>
              </w:rPr>
              <w:t xml:space="preserve"> </w:t>
            </w:r>
          </w:p>
        </w:tc>
      </w:tr>
      <w:tr w:rsidRPr="005A7DD4" w:rsidR="0012514A" w:rsidTr="00957B76">
        <w:trPr>
          <w:trHeight w:val="517"/>
          <w:tblCellSpacing w:w="20" w:type="dxa"/>
        </w:trPr>
        <w:tc>
          <w:tcPr>
            <w:tcW w:w="317" w:type="pct"/>
            <w:shd w:val="clear" w:color="auto" w:fill="auto"/>
          </w:tcPr>
          <w:p w:rsidRPr="005A7DD4" w:rsidR="0012514A" w:rsidP="005A7DD4" w:rsidRDefault="0012514A">
            <w:pPr>
              <w:spacing w:after="0" w:line="240" w:lineRule="auto"/>
              <w:contextualSpacing/>
              <w:jc w:val="center"/>
              <w:rPr>
                <w:rFonts w:ascii="Times New Roman" w:hAnsi="Times New Roman"/>
                <w:sz w:val="28"/>
                <w:szCs w:val="28"/>
              </w:rPr>
            </w:pPr>
            <w:r w:rsidRPr="005A7DD4">
              <w:rPr>
                <w:rFonts w:ascii="Times New Roman" w:hAnsi="Times New Roman"/>
                <w:sz w:val="28"/>
                <w:szCs w:val="28"/>
              </w:rPr>
              <w:t>3.</w:t>
            </w:r>
          </w:p>
        </w:tc>
        <w:tc>
          <w:tcPr>
            <w:tcW w:w="1618" w:type="pct"/>
            <w:shd w:val="clear" w:color="auto" w:fill="auto"/>
          </w:tcPr>
          <w:p w:rsidRPr="005A7DD4" w:rsidR="0012514A" w:rsidP="005A7DD4" w:rsidRDefault="0012514A">
            <w:pPr>
              <w:spacing w:after="0" w:line="240" w:lineRule="auto"/>
              <w:ind w:left="-108"/>
              <w:contextualSpacing/>
              <w:jc w:val="both"/>
              <w:rPr>
                <w:rFonts w:ascii="Times New Roman" w:hAnsi="Times New Roman"/>
                <w:sz w:val="28"/>
                <w:szCs w:val="28"/>
              </w:rPr>
            </w:pPr>
            <w:r w:rsidRPr="005A7DD4">
              <w:rPr>
                <w:rFonts w:ascii="Times New Roman" w:hAnsi="Times New Roman"/>
                <w:sz w:val="28"/>
                <w:szCs w:val="28"/>
                <w:shd w:val="clear" w:color="auto" w:fill="FFFFFF"/>
              </w:rPr>
              <w:t>Administratīvo izmaksu monetārs novērtējums</w:t>
            </w:r>
          </w:p>
        </w:tc>
        <w:tc>
          <w:tcPr>
            <w:tcW w:w="2980" w:type="pct"/>
            <w:shd w:val="clear" w:color="auto" w:fill="auto"/>
          </w:tcPr>
          <w:p w:rsidRPr="005A7DD4" w:rsidR="0012514A" w:rsidP="005A7DD4" w:rsidRDefault="00957B76">
            <w:pPr>
              <w:spacing w:after="0" w:line="240" w:lineRule="auto"/>
              <w:contextualSpacing/>
              <w:jc w:val="both"/>
              <w:rPr>
                <w:rFonts w:ascii="Times New Roman" w:hAnsi="Times New Roman"/>
                <w:sz w:val="28"/>
                <w:szCs w:val="28"/>
              </w:rPr>
            </w:pPr>
            <w:r w:rsidRPr="005A7DD4">
              <w:rPr>
                <w:rFonts w:ascii="Times New Roman" w:hAnsi="Times New Roman"/>
                <w:sz w:val="28"/>
                <w:szCs w:val="28"/>
              </w:rPr>
              <w:t>Likumprojekts šo jomu neskar.</w:t>
            </w:r>
          </w:p>
        </w:tc>
      </w:tr>
      <w:tr w:rsidRPr="005A7DD4" w:rsidR="00957B76" w:rsidTr="00957B76">
        <w:trPr>
          <w:trHeight w:val="517"/>
          <w:tblCellSpacing w:w="20" w:type="dxa"/>
        </w:trPr>
        <w:tc>
          <w:tcPr>
            <w:tcW w:w="317" w:type="pct"/>
            <w:shd w:val="clear" w:color="auto" w:fill="auto"/>
          </w:tcPr>
          <w:p w:rsidRPr="005A7DD4" w:rsidR="00957B76" w:rsidP="005A7DD4" w:rsidRDefault="00AE0681">
            <w:pPr>
              <w:spacing w:after="0" w:line="240" w:lineRule="auto"/>
              <w:contextualSpacing/>
              <w:jc w:val="center"/>
              <w:rPr>
                <w:rFonts w:ascii="Times New Roman" w:hAnsi="Times New Roman"/>
                <w:sz w:val="28"/>
                <w:szCs w:val="28"/>
              </w:rPr>
            </w:pPr>
            <w:r w:rsidRPr="005A7DD4">
              <w:rPr>
                <w:rFonts w:ascii="Times New Roman" w:hAnsi="Times New Roman"/>
                <w:sz w:val="28"/>
                <w:szCs w:val="28"/>
              </w:rPr>
              <w:t>4</w:t>
            </w:r>
            <w:r w:rsidRPr="005A7DD4" w:rsidR="00957B76">
              <w:rPr>
                <w:rFonts w:ascii="Times New Roman" w:hAnsi="Times New Roman"/>
                <w:sz w:val="28"/>
                <w:szCs w:val="28"/>
              </w:rPr>
              <w:t>.</w:t>
            </w:r>
          </w:p>
        </w:tc>
        <w:tc>
          <w:tcPr>
            <w:tcW w:w="1618" w:type="pct"/>
            <w:shd w:val="clear" w:color="auto" w:fill="auto"/>
          </w:tcPr>
          <w:p w:rsidRPr="005A7DD4" w:rsidR="00957B76" w:rsidP="005A7DD4" w:rsidRDefault="00957B76">
            <w:pPr>
              <w:spacing w:after="0" w:line="240" w:lineRule="auto"/>
              <w:ind w:left="-108"/>
              <w:contextualSpacing/>
              <w:jc w:val="both"/>
              <w:rPr>
                <w:rFonts w:ascii="Times New Roman" w:hAnsi="Times New Roman"/>
                <w:sz w:val="28"/>
                <w:szCs w:val="28"/>
              </w:rPr>
            </w:pPr>
            <w:r w:rsidRPr="005A7DD4">
              <w:rPr>
                <w:rFonts w:ascii="Times New Roman" w:hAnsi="Times New Roman"/>
                <w:sz w:val="28"/>
                <w:szCs w:val="28"/>
                <w:shd w:val="clear" w:color="auto" w:fill="FFFFFF"/>
              </w:rPr>
              <w:t>Atbilstības izmaksu monetārs novērtējums</w:t>
            </w:r>
          </w:p>
        </w:tc>
        <w:tc>
          <w:tcPr>
            <w:tcW w:w="2980" w:type="pct"/>
            <w:shd w:val="clear" w:color="auto" w:fill="auto"/>
          </w:tcPr>
          <w:p w:rsidRPr="005A7DD4" w:rsidR="00957B76" w:rsidP="005A7DD4" w:rsidRDefault="00957B76">
            <w:pPr>
              <w:spacing w:after="0" w:line="240" w:lineRule="auto"/>
              <w:contextualSpacing/>
              <w:jc w:val="both"/>
              <w:rPr>
                <w:rFonts w:ascii="Times New Roman" w:hAnsi="Times New Roman"/>
                <w:sz w:val="28"/>
                <w:szCs w:val="28"/>
              </w:rPr>
            </w:pPr>
            <w:r w:rsidRPr="005A7DD4">
              <w:rPr>
                <w:rFonts w:ascii="Times New Roman" w:hAnsi="Times New Roman"/>
                <w:sz w:val="28"/>
                <w:szCs w:val="28"/>
              </w:rPr>
              <w:t>Likumprojekts šo jomu neskar.</w:t>
            </w:r>
          </w:p>
        </w:tc>
      </w:tr>
      <w:tr w:rsidRPr="005A7DD4" w:rsidR="0012514A" w:rsidTr="00957B76">
        <w:trPr>
          <w:trHeight w:val="391"/>
          <w:tblCellSpacing w:w="20" w:type="dxa"/>
        </w:trPr>
        <w:tc>
          <w:tcPr>
            <w:tcW w:w="317" w:type="pct"/>
            <w:shd w:val="clear" w:color="auto" w:fill="auto"/>
          </w:tcPr>
          <w:p w:rsidRPr="005A7DD4" w:rsidR="0012514A" w:rsidP="005A7DD4" w:rsidRDefault="00244871">
            <w:pPr>
              <w:spacing w:after="0" w:line="240" w:lineRule="auto"/>
              <w:contextualSpacing/>
              <w:jc w:val="center"/>
              <w:rPr>
                <w:rFonts w:ascii="Times New Roman" w:hAnsi="Times New Roman"/>
                <w:sz w:val="28"/>
                <w:szCs w:val="28"/>
              </w:rPr>
            </w:pPr>
            <w:r w:rsidRPr="005A7DD4">
              <w:rPr>
                <w:rFonts w:ascii="Times New Roman" w:hAnsi="Times New Roman"/>
                <w:sz w:val="28"/>
                <w:szCs w:val="28"/>
              </w:rPr>
              <w:t>5</w:t>
            </w:r>
            <w:r w:rsidRPr="005A7DD4" w:rsidR="0012514A">
              <w:rPr>
                <w:rFonts w:ascii="Times New Roman" w:hAnsi="Times New Roman"/>
                <w:sz w:val="28"/>
                <w:szCs w:val="28"/>
              </w:rPr>
              <w:t>.</w:t>
            </w:r>
          </w:p>
        </w:tc>
        <w:tc>
          <w:tcPr>
            <w:tcW w:w="1618" w:type="pct"/>
            <w:shd w:val="clear" w:color="auto" w:fill="auto"/>
          </w:tcPr>
          <w:p w:rsidRPr="005A7DD4" w:rsidR="0012514A" w:rsidP="005A7DD4" w:rsidRDefault="0012514A">
            <w:pPr>
              <w:spacing w:after="0" w:line="240" w:lineRule="auto"/>
              <w:ind w:left="-108"/>
              <w:contextualSpacing/>
              <w:jc w:val="both"/>
              <w:rPr>
                <w:rFonts w:ascii="Times New Roman" w:hAnsi="Times New Roman"/>
                <w:sz w:val="28"/>
                <w:szCs w:val="28"/>
              </w:rPr>
            </w:pPr>
            <w:r w:rsidRPr="005A7DD4">
              <w:rPr>
                <w:rFonts w:ascii="Times New Roman" w:hAnsi="Times New Roman"/>
                <w:sz w:val="28"/>
                <w:szCs w:val="28"/>
              </w:rPr>
              <w:t>Cita informācija</w:t>
            </w:r>
          </w:p>
        </w:tc>
        <w:tc>
          <w:tcPr>
            <w:tcW w:w="2980" w:type="pct"/>
            <w:shd w:val="clear" w:color="auto" w:fill="auto"/>
          </w:tcPr>
          <w:p w:rsidRPr="005A7DD4" w:rsidR="0012514A" w:rsidP="005A7DD4" w:rsidRDefault="00DD48F3">
            <w:pPr>
              <w:autoSpaceDE w:val="0"/>
              <w:autoSpaceDN w:val="0"/>
              <w:adjustRightInd w:val="0"/>
              <w:spacing w:after="0" w:line="240" w:lineRule="auto"/>
              <w:contextualSpacing/>
              <w:jc w:val="both"/>
              <w:rPr>
                <w:rFonts w:ascii="Times New Roman" w:hAnsi="Times New Roman"/>
                <w:sz w:val="28"/>
                <w:szCs w:val="28"/>
              </w:rPr>
            </w:pPr>
            <w:r w:rsidRPr="005A7DD4">
              <w:rPr>
                <w:rFonts w:ascii="Times New Roman" w:hAnsi="Times New Roman"/>
                <w:sz w:val="28"/>
                <w:szCs w:val="28"/>
              </w:rPr>
              <w:t>Intelektuālā īpašuma tiesību aizsardzības un nodrošināšanas pamatnostādnes 2015.</w:t>
            </w:r>
            <w:r w:rsidR="006C7501">
              <w:rPr>
                <w:rFonts w:ascii="Times New Roman" w:hAnsi="Times New Roman"/>
                <w:sz w:val="28"/>
                <w:szCs w:val="28"/>
              </w:rPr>
              <w:t xml:space="preserve"> –</w:t>
            </w:r>
            <w:r w:rsidR="00F76927">
              <w:rPr>
                <w:rFonts w:ascii="Times New Roman" w:hAnsi="Times New Roman"/>
                <w:sz w:val="28"/>
                <w:szCs w:val="28"/>
              </w:rPr>
              <w:t xml:space="preserve"> </w:t>
            </w:r>
            <w:r w:rsidRPr="005A7DD4">
              <w:rPr>
                <w:rFonts w:ascii="Times New Roman" w:hAnsi="Times New Roman"/>
                <w:sz w:val="28"/>
                <w:szCs w:val="28"/>
              </w:rPr>
              <w:t xml:space="preserve">2020.gadam </w:t>
            </w:r>
            <w:r w:rsidR="006C7501">
              <w:rPr>
                <w:rFonts w:ascii="Times New Roman" w:hAnsi="Times New Roman"/>
                <w:sz w:val="28"/>
                <w:szCs w:val="28"/>
              </w:rPr>
              <w:t xml:space="preserve">(apstiprinātas ar Ministru kabineta 2015.gada 1.aprīļa rīkojumu Nr.169) </w:t>
            </w:r>
            <w:r w:rsidRPr="005A7DD4">
              <w:rPr>
                <w:rFonts w:ascii="Times New Roman" w:hAnsi="Times New Roman"/>
                <w:sz w:val="28"/>
                <w:szCs w:val="28"/>
              </w:rPr>
              <w:t xml:space="preserve">paredz Kultūras ministrijai kā līdzatbildīgajai institūcijai pienākumu organizēt apmācības kursus policijas darbiniekiem intelektuālā īpašuma tiesību aizsardzības jomā. Ņemot vērā jomas specifiku un to, ka </w:t>
            </w:r>
            <w:r w:rsidRPr="005A7DD4" w:rsidR="00FB0FD7">
              <w:rPr>
                <w:rFonts w:ascii="Times New Roman" w:hAnsi="Times New Roman"/>
                <w:sz w:val="28"/>
                <w:szCs w:val="28"/>
              </w:rPr>
              <w:t>L</w:t>
            </w:r>
            <w:r w:rsidRPr="005A7DD4">
              <w:rPr>
                <w:rFonts w:ascii="Times New Roman" w:hAnsi="Times New Roman"/>
                <w:sz w:val="28"/>
                <w:szCs w:val="28"/>
              </w:rPr>
              <w:t>ikumprojekts paredz jaunas tiesības Valsts policijai un pašvaldības policijai veikt administratīvā pārkāpuma procesu par pārkāpumiem autortiesību un blakustiesību aizsardzības jomā, Kultūras ministrija sadarbībā ar nozares organizācijām eso</w:t>
            </w:r>
            <w:r w:rsidR="006C7501">
              <w:rPr>
                <w:rFonts w:ascii="Times New Roman" w:hAnsi="Times New Roman"/>
                <w:sz w:val="28"/>
                <w:szCs w:val="28"/>
              </w:rPr>
              <w:t>šo finanšu līdzekļu ietvaros 202</w:t>
            </w:r>
            <w:r w:rsidRPr="005A7DD4">
              <w:rPr>
                <w:rFonts w:ascii="Times New Roman" w:hAnsi="Times New Roman"/>
                <w:sz w:val="28"/>
                <w:szCs w:val="28"/>
              </w:rPr>
              <w:t xml:space="preserve">0.gadā plāno veikt Valsts </w:t>
            </w:r>
            <w:r w:rsidRPr="005A7DD4" w:rsidR="00FB0FD7">
              <w:rPr>
                <w:rFonts w:ascii="Times New Roman" w:hAnsi="Times New Roman"/>
                <w:sz w:val="28"/>
                <w:szCs w:val="28"/>
              </w:rPr>
              <w:t xml:space="preserve">policijas </w:t>
            </w:r>
            <w:r w:rsidRPr="005A7DD4">
              <w:rPr>
                <w:rFonts w:ascii="Times New Roman" w:hAnsi="Times New Roman"/>
                <w:sz w:val="28"/>
                <w:szCs w:val="28"/>
              </w:rPr>
              <w:t>un pašvaldības policijas darbinieku apmācību autortiesību un blakustiesību jomā. Papildus Kultūras ministrija plāno Intelektuālā īpašuma tiesību aizsardzības un nodrošināšanas pamatnostādnēs nākamajam periodam paredzēt apmācības autortiesību un blakustiesību jomā gan Valsts</w:t>
            </w:r>
            <w:r w:rsidRPr="005A7DD4" w:rsidR="00FB0FD7">
              <w:rPr>
                <w:rFonts w:ascii="Times New Roman" w:hAnsi="Times New Roman"/>
                <w:sz w:val="28"/>
                <w:szCs w:val="28"/>
              </w:rPr>
              <w:t xml:space="preserve"> policijas</w:t>
            </w:r>
            <w:r w:rsidRPr="005A7DD4">
              <w:rPr>
                <w:rFonts w:ascii="Times New Roman" w:hAnsi="Times New Roman"/>
                <w:sz w:val="28"/>
                <w:szCs w:val="28"/>
              </w:rPr>
              <w:t>, gan pašvaldības policijas darbiniekiem.</w:t>
            </w:r>
          </w:p>
        </w:tc>
      </w:tr>
    </w:tbl>
    <w:p w:rsidR="0074045A" w:rsidP="005A7DD4" w:rsidRDefault="0074045A">
      <w:pPr>
        <w:spacing w:after="0" w:line="240" w:lineRule="auto"/>
        <w:contextualSpacing/>
        <w:rPr>
          <w:rFonts w:ascii="Times New Roman" w:hAnsi="Times New Roman"/>
          <w:sz w:val="28"/>
          <w:szCs w:val="28"/>
        </w:rPr>
      </w:pPr>
    </w:p>
    <w:p w:rsidR="00094405" w:rsidP="005A7DD4" w:rsidRDefault="00094405">
      <w:pPr>
        <w:spacing w:after="0" w:line="240" w:lineRule="auto"/>
        <w:contextualSpacing/>
        <w:rPr>
          <w:rFonts w:ascii="Times New Roman" w:hAnsi="Times New Roman"/>
          <w:sz w:val="28"/>
          <w:szCs w:val="28"/>
        </w:rPr>
      </w:pPr>
    </w:p>
    <w:p w:rsidRPr="005A7DD4" w:rsidR="00094405" w:rsidP="005A7DD4" w:rsidRDefault="00094405">
      <w:pPr>
        <w:spacing w:after="0" w:line="240" w:lineRule="auto"/>
        <w:contextualSpacing/>
        <w:rPr>
          <w:rFonts w:ascii="Times New Roman" w:hAnsi="Times New Roman"/>
          <w:sz w:val="28"/>
          <w:szCs w:val="28"/>
        </w:rPr>
      </w:pPr>
    </w:p>
    <w:tbl>
      <w:tblPr>
        <w:tblW w:w="5000" w:type="pct"/>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ook w:val="01E0"/>
      </w:tblPr>
      <w:tblGrid>
        <w:gridCol w:w="9397"/>
      </w:tblGrid>
      <w:tr w:rsidRPr="005A7DD4" w:rsidR="0012514A" w:rsidTr="00BD6B90">
        <w:trPr>
          <w:trHeight w:val="465"/>
          <w:tblCellSpacing w:w="20" w:type="dxa"/>
        </w:trPr>
        <w:tc>
          <w:tcPr>
            <w:tcW w:w="5000" w:type="pct"/>
            <w:hideMark/>
          </w:tcPr>
          <w:p w:rsidRPr="005A7DD4" w:rsidR="0012514A" w:rsidP="005A7DD4" w:rsidRDefault="0012514A">
            <w:pPr>
              <w:pStyle w:val="naisnod"/>
              <w:spacing w:before="0" w:after="0"/>
              <w:contextualSpacing/>
              <w:rPr>
                <w:i/>
                <w:sz w:val="28"/>
                <w:szCs w:val="28"/>
              </w:rPr>
            </w:pPr>
            <w:r w:rsidRPr="005A7DD4">
              <w:rPr>
                <w:b w:val="0"/>
                <w:bCs w:val="0"/>
                <w:sz w:val="28"/>
                <w:szCs w:val="28"/>
              </w:rPr>
              <w:lastRenderedPageBreak/>
              <w:br w:type="page"/>
            </w:r>
            <w:r w:rsidRPr="005A7DD4">
              <w:rPr>
                <w:sz w:val="28"/>
                <w:szCs w:val="28"/>
              </w:rPr>
              <w:t>III. Tiesību akta projekta ietekme uz valsts budžetu un pašvaldību budžetiem</w:t>
            </w:r>
          </w:p>
        </w:tc>
      </w:tr>
      <w:tr w:rsidRPr="005A7DD4" w:rsidR="0012514A" w:rsidTr="000155D1">
        <w:trPr>
          <w:trHeight w:val="428"/>
          <w:tblCellSpacing w:w="20" w:type="dxa"/>
        </w:trPr>
        <w:tc>
          <w:tcPr>
            <w:tcW w:w="5000" w:type="pct"/>
            <w:vAlign w:val="center"/>
            <w:hideMark/>
          </w:tcPr>
          <w:p w:rsidRPr="005A7DD4" w:rsidR="0012514A" w:rsidP="005A7DD4" w:rsidRDefault="0047568C">
            <w:pPr>
              <w:pStyle w:val="naisnod"/>
              <w:spacing w:before="0" w:after="0"/>
              <w:contextualSpacing/>
              <w:rPr>
                <w:b w:val="0"/>
                <w:bCs w:val="0"/>
                <w:sz w:val="28"/>
                <w:szCs w:val="28"/>
              </w:rPr>
            </w:pPr>
            <w:r w:rsidRPr="005A7DD4">
              <w:rPr>
                <w:b w:val="0"/>
                <w:sz w:val="28"/>
                <w:szCs w:val="28"/>
              </w:rPr>
              <w:t xml:space="preserve">Likumprojekts </w:t>
            </w:r>
            <w:r w:rsidRPr="005A7DD4" w:rsidR="00224B8B">
              <w:rPr>
                <w:b w:val="0"/>
                <w:sz w:val="28"/>
                <w:szCs w:val="28"/>
              </w:rPr>
              <w:t>šo jomu neskar</w:t>
            </w:r>
            <w:r w:rsidRPr="005A7DD4">
              <w:rPr>
                <w:b w:val="0"/>
                <w:sz w:val="28"/>
                <w:szCs w:val="28"/>
              </w:rPr>
              <w:t>.</w:t>
            </w:r>
          </w:p>
        </w:tc>
      </w:tr>
    </w:tbl>
    <w:p w:rsidR="006175FC" w:rsidP="005A7DD4" w:rsidRDefault="006175FC">
      <w:pPr>
        <w:spacing w:after="0" w:line="240" w:lineRule="auto"/>
        <w:contextualSpacing/>
        <w:jc w:val="both"/>
        <w:rPr>
          <w:rFonts w:ascii="Times New Roman" w:hAnsi="Times New Roman"/>
          <w:sz w:val="28"/>
          <w:szCs w:val="28"/>
          <w:lang w:eastAsia="lv-LV"/>
        </w:rPr>
      </w:pPr>
    </w:p>
    <w:tbl>
      <w:tblPr>
        <w:tblW w:w="5120" w:type="pct"/>
        <w:tblCellSpacing w:w="15" w:type="dxa"/>
        <w:tblInd w:w="-67"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58"/>
        <w:gridCol w:w="9298"/>
        <w:gridCol w:w="86"/>
      </w:tblGrid>
      <w:tr w:rsidRPr="005A7DD4" w:rsidR="00C95857" w:rsidTr="006C7501">
        <w:trPr>
          <w:gridAfter w:val="1"/>
          <w:wAfter w:w="22" w:type="pct"/>
          <w:tblCellSpacing w:w="15" w:type="dxa"/>
        </w:trPr>
        <w:tc>
          <w:tcPr>
            <w:tcW w:w="4931" w:type="pct"/>
            <w:gridSpan w:val="2"/>
            <w:tcBorders>
              <w:top w:val="outset" w:color="auto" w:sz="6" w:space="0"/>
              <w:left w:val="outset" w:color="auto" w:sz="6" w:space="0"/>
              <w:bottom w:val="outset" w:color="auto" w:sz="6" w:space="0"/>
              <w:right w:val="outset" w:color="auto" w:sz="6" w:space="0"/>
            </w:tcBorders>
            <w:vAlign w:val="center"/>
            <w:hideMark/>
          </w:tcPr>
          <w:p w:rsidRPr="005A7DD4" w:rsidR="00C95857" w:rsidP="005A7DD4" w:rsidRDefault="00C95857">
            <w:pPr>
              <w:spacing w:after="0" w:line="240" w:lineRule="auto"/>
              <w:jc w:val="center"/>
              <w:rPr>
                <w:rFonts w:ascii="Times New Roman" w:hAnsi="Times New Roman"/>
                <w:b/>
                <w:bCs/>
                <w:iCs/>
                <w:sz w:val="28"/>
                <w:szCs w:val="28"/>
              </w:rPr>
            </w:pPr>
            <w:r w:rsidRPr="005A7DD4">
              <w:rPr>
                <w:rFonts w:ascii="Times New Roman" w:hAnsi="Times New Roman"/>
                <w:b/>
                <w:bCs/>
                <w:iCs/>
                <w:sz w:val="28"/>
                <w:szCs w:val="28"/>
              </w:rPr>
              <w:t>IV. Tiesību akta projekta ietekme uz spēkā esošo tiesību normu sistēmu</w:t>
            </w:r>
          </w:p>
        </w:tc>
      </w:tr>
      <w:tr w:rsidRPr="005A7DD4" w:rsidR="004B4E02" w:rsidTr="005A7DD4">
        <w:tblPrEx>
          <w:jc w:val="center"/>
          <w:tblCellSpacing w:w="20" w:type="dxa"/>
          <w:tblBorders>
            <w:insideH w:val="outset" w:color="auto" w:sz="6" w:space="0"/>
            <w:insideV w:val="outset" w:color="auto" w:sz="6" w:space="0"/>
          </w:tblBorders>
          <w:tblCellMar>
            <w:top w:w="28" w:type="dxa"/>
            <w:left w:w="28" w:type="dxa"/>
            <w:bottom w:w="28" w:type="dxa"/>
            <w:right w:w="28" w:type="dxa"/>
          </w:tblCellMar>
        </w:tblPrEx>
        <w:trPr>
          <w:gridBefore w:val="1"/>
          <w:wBefore w:w="7" w:type="pct"/>
          <w:trHeight w:val="301"/>
          <w:tblCellSpacing w:w="20" w:type="dxa"/>
          <w:jc w:val="center"/>
        </w:trPr>
        <w:tc>
          <w:tcPr>
            <w:tcW w:w="4945" w:type="pct"/>
            <w:gridSpan w:val="2"/>
            <w:vAlign w:val="center"/>
          </w:tcPr>
          <w:p w:rsidRPr="005A7DD4" w:rsidR="004B4E02" w:rsidP="005A7DD4" w:rsidRDefault="004B4E02">
            <w:pPr>
              <w:spacing w:after="0" w:line="240" w:lineRule="auto"/>
              <w:contextualSpacing/>
              <w:jc w:val="center"/>
              <w:rPr>
                <w:rFonts w:ascii="Times New Roman" w:hAnsi="Times New Roman"/>
                <w:sz w:val="28"/>
                <w:szCs w:val="28"/>
              </w:rPr>
            </w:pPr>
            <w:r w:rsidRPr="005A7DD4">
              <w:rPr>
                <w:rFonts w:ascii="Times New Roman" w:hAnsi="Times New Roman"/>
                <w:sz w:val="28"/>
                <w:szCs w:val="28"/>
              </w:rPr>
              <w:t>Likumprojekts šo jomu neskar.</w:t>
            </w:r>
          </w:p>
        </w:tc>
      </w:tr>
    </w:tbl>
    <w:p w:rsidR="00677F1C" w:rsidP="005A7DD4" w:rsidRDefault="00677F1C">
      <w:pPr>
        <w:spacing w:after="0" w:line="240" w:lineRule="auto"/>
        <w:contextualSpacing/>
        <w:rPr>
          <w:rFonts w:ascii="Times New Roman" w:hAnsi="Times New Roman"/>
          <w:sz w:val="28"/>
          <w:szCs w:val="28"/>
        </w:rPr>
      </w:pPr>
    </w:p>
    <w:tbl>
      <w:tblPr>
        <w:tblW w:w="5120" w:type="pct"/>
        <w:jc w:val="center"/>
        <w:tblCellSpacing w:w="20" w:type="dxa"/>
        <w:tblInd w:w="-6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28" w:type="dxa"/>
          <w:left w:w="28" w:type="dxa"/>
          <w:bottom w:w="28" w:type="dxa"/>
          <w:right w:w="28" w:type="dxa"/>
        </w:tblCellMar>
        <w:tblLook w:val="04A0"/>
      </w:tblPr>
      <w:tblGrid>
        <w:gridCol w:w="9459"/>
      </w:tblGrid>
      <w:tr w:rsidRPr="005A7DD4" w:rsidR="006C7501" w:rsidTr="009E17E6">
        <w:trPr>
          <w:trHeight w:val="464"/>
          <w:tblCellSpacing w:w="20" w:type="dxa"/>
          <w:jc w:val="center"/>
        </w:trPr>
        <w:tc>
          <w:tcPr>
            <w:tcW w:w="4945" w:type="pct"/>
            <w:vAlign w:val="center"/>
          </w:tcPr>
          <w:p w:rsidRPr="005A7DD4" w:rsidR="006C7501" w:rsidP="009E17E6" w:rsidRDefault="006C7501">
            <w:pPr>
              <w:spacing w:after="0" w:line="240" w:lineRule="auto"/>
              <w:contextualSpacing/>
              <w:jc w:val="center"/>
              <w:rPr>
                <w:rFonts w:ascii="Times New Roman" w:hAnsi="Times New Roman"/>
                <w:b/>
                <w:sz w:val="28"/>
                <w:szCs w:val="28"/>
              </w:rPr>
            </w:pPr>
            <w:r w:rsidRPr="005A7DD4">
              <w:rPr>
                <w:rFonts w:ascii="Times New Roman" w:hAnsi="Times New Roman"/>
                <w:b/>
                <w:sz w:val="28"/>
                <w:szCs w:val="28"/>
              </w:rPr>
              <w:t>V. Tiesību akta projekta atbilstība Latvijas Republikas starptautiskajām saistībām</w:t>
            </w:r>
          </w:p>
        </w:tc>
      </w:tr>
      <w:tr w:rsidRPr="005A7DD4" w:rsidR="006C7501" w:rsidTr="009E17E6">
        <w:trPr>
          <w:trHeight w:val="301"/>
          <w:tblCellSpacing w:w="20" w:type="dxa"/>
          <w:jc w:val="center"/>
        </w:trPr>
        <w:tc>
          <w:tcPr>
            <w:tcW w:w="4945" w:type="pct"/>
            <w:vAlign w:val="center"/>
          </w:tcPr>
          <w:p w:rsidRPr="005A7DD4" w:rsidR="006C7501" w:rsidP="009E17E6" w:rsidRDefault="006C7501">
            <w:pPr>
              <w:spacing w:after="0" w:line="240" w:lineRule="auto"/>
              <w:contextualSpacing/>
              <w:jc w:val="center"/>
              <w:rPr>
                <w:rFonts w:ascii="Times New Roman" w:hAnsi="Times New Roman"/>
                <w:sz w:val="28"/>
                <w:szCs w:val="28"/>
              </w:rPr>
            </w:pPr>
            <w:r w:rsidRPr="005A7DD4">
              <w:rPr>
                <w:rFonts w:ascii="Times New Roman" w:hAnsi="Times New Roman"/>
                <w:sz w:val="28"/>
                <w:szCs w:val="28"/>
              </w:rPr>
              <w:t>Likumprojekts šo jomu neskar.</w:t>
            </w:r>
          </w:p>
        </w:tc>
      </w:tr>
    </w:tbl>
    <w:p w:rsidR="006C7501" w:rsidP="005A7DD4" w:rsidRDefault="006C7501">
      <w:pPr>
        <w:spacing w:after="0" w:line="240" w:lineRule="auto"/>
        <w:contextualSpacing/>
        <w:rPr>
          <w:rFonts w:ascii="Times New Roman" w:hAnsi="Times New Roman"/>
          <w:sz w:val="28"/>
          <w:szCs w:val="28"/>
        </w:rPr>
      </w:pPr>
    </w:p>
    <w:tbl>
      <w:tblPr>
        <w:tblW w:w="5125" w:type="pct"/>
        <w:tblCellSpacing w:w="20" w:type="dxa"/>
        <w:tblInd w:w="-114"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left w:w="0" w:type="dxa"/>
          <w:right w:w="0" w:type="dxa"/>
        </w:tblCellMar>
        <w:tblLook w:val="0000"/>
      </w:tblPr>
      <w:tblGrid>
        <w:gridCol w:w="735"/>
        <w:gridCol w:w="3380"/>
        <w:gridCol w:w="5296"/>
      </w:tblGrid>
      <w:tr w:rsidRPr="005A7DD4" w:rsidR="0074045A" w:rsidTr="006C7501">
        <w:trPr>
          <w:trHeight w:val="421"/>
          <w:tblCellSpacing w:w="20" w:type="dxa"/>
        </w:trPr>
        <w:tc>
          <w:tcPr>
            <w:tcW w:w="4957" w:type="pct"/>
            <w:gridSpan w:val="3"/>
            <w:vAlign w:val="center"/>
          </w:tcPr>
          <w:p w:rsidRPr="005A7DD4" w:rsidR="0074045A" w:rsidP="005A7DD4" w:rsidRDefault="0074045A">
            <w:pPr>
              <w:pStyle w:val="naisnod"/>
              <w:spacing w:before="0" w:after="0"/>
              <w:ind w:left="57" w:right="57"/>
              <w:contextualSpacing/>
              <w:rPr>
                <w:sz w:val="28"/>
                <w:szCs w:val="28"/>
              </w:rPr>
            </w:pPr>
            <w:r w:rsidRPr="005A7DD4">
              <w:rPr>
                <w:sz w:val="28"/>
                <w:szCs w:val="28"/>
              </w:rPr>
              <w:t>VI. Sabiedrības līdzdalība un komunikācijas aktivitātes</w:t>
            </w:r>
          </w:p>
        </w:tc>
      </w:tr>
      <w:tr w:rsidRPr="005A7DD4" w:rsidR="0074045A" w:rsidTr="006C7501">
        <w:tblPrEx>
          <w:tblCellMar>
            <w:left w:w="108" w:type="dxa"/>
            <w:right w:w="108" w:type="dxa"/>
          </w:tblCellMar>
          <w:tblLook w:val="04A0"/>
        </w:tblPrEx>
        <w:trPr>
          <w:trHeight w:val="467"/>
          <w:tblCellSpacing w:w="20" w:type="dxa"/>
        </w:trPr>
        <w:tc>
          <w:tcPr>
            <w:tcW w:w="362" w:type="pct"/>
            <w:shd w:val="clear" w:color="auto" w:fill="auto"/>
          </w:tcPr>
          <w:p w:rsidRPr="005A7DD4" w:rsidR="0074045A" w:rsidP="005A7DD4" w:rsidRDefault="0074045A">
            <w:pPr>
              <w:spacing w:after="0" w:line="240" w:lineRule="auto"/>
              <w:contextualSpacing/>
              <w:jc w:val="center"/>
              <w:rPr>
                <w:rFonts w:ascii="Times New Roman" w:hAnsi="Times New Roman"/>
                <w:sz w:val="28"/>
                <w:szCs w:val="28"/>
              </w:rPr>
            </w:pPr>
            <w:r w:rsidRPr="005A7DD4">
              <w:rPr>
                <w:rFonts w:ascii="Times New Roman" w:hAnsi="Times New Roman"/>
                <w:sz w:val="28"/>
                <w:szCs w:val="28"/>
              </w:rPr>
              <w:t>1.</w:t>
            </w:r>
          </w:p>
        </w:tc>
        <w:tc>
          <w:tcPr>
            <w:tcW w:w="1789" w:type="pct"/>
            <w:shd w:val="clear" w:color="auto" w:fill="auto"/>
          </w:tcPr>
          <w:p w:rsidRPr="005A7DD4" w:rsidR="0074045A" w:rsidP="005A7DD4" w:rsidRDefault="0074045A">
            <w:pPr>
              <w:spacing w:after="0" w:line="240" w:lineRule="auto"/>
              <w:ind w:left="-108"/>
              <w:contextualSpacing/>
              <w:jc w:val="both"/>
              <w:rPr>
                <w:rFonts w:ascii="Times New Roman" w:hAnsi="Times New Roman"/>
                <w:sz w:val="28"/>
                <w:szCs w:val="28"/>
              </w:rPr>
            </w:pPr>
            <w:r w:rsidRPr="005A7DD4">
              <w:rPr>
                <w:rFonts w:ascii="Times New Roman" w:hAnsi="Times New Roman"/>
                <w:sz w:val="28"/>
                <w:szCs w:val="28"/>
                <w:lang w:eastAsia="lv-LV"/>
              </w:rPr>
              <w:t>Plānotās sabiedrības līdzdalības un komunikācijas aktivitātes saistībā ar projektu</w:t>
            </w:r>
          </w:p>
        </w:tc>
        <w:tc>
          <w:tcPr>
            <w:tcW w:w="2764" w:type="pct"/>
            <w:shd w:val="clear" w:color="auto" w:fill="auto"/>
          </w:tcPr>
          <w:p w:rsidRPr="006C7501" w:rsidR="008B32E4" w:rsidP="006C7501" w:rsidRDefault="00E16BFE">
            <w:pPr>
              <w:spacing w:after="0" w:line="240" w:lineRule="auto"/>
              <w:jc w:val="both"/>
              <w:rPr>
                <w:rFonts w:ascii="Times New Roman" w:hAnsi="Times New Roman" w:eastAsiaTheme="minorHAnsi"/>
                <w:sz w:val="28"/>
                <w:szCs w:val="28"/>
              </w:rPr>
            </w:pPr>
            <w:r w:rsidRPr="005A7DD4">
              <w:rPr>
                <w:rFonts w:ascii="Times New Roman" w:hAnsi="Times New Roman"/>
                <w:sz w:val="28"/>
                <w:szCs w:val="28"/>
                <w:lang w:eastAsia="lv-LV"/>
              </w:rPr>
              <w:t xml:space="preserve">Likumprojektā paredzētais regulējums ir izvērtēts </w:t>
            </w:r>
            <w:r w:rsidRPr="005A7DD4" w:rsidR="00A9229F">
              <w:rPr>
                <w:rFonts w:ascii="Times New Roman" w:hAnsi="Times New Roman"/>
                <w:sz w:val="28"/>
                <w:szCs w:val="28"/>
              </w:rPr>
              <w:t xml:space="preserve">Kultūras ministrijas </w:t>
            </w:r>
            <w:r w:rsidRPr="005A7DD4">
              <w:rPr>
                <w:rFonts w:ascii="Times New Roman" w:hAnsi="Times New Roman"/>
                <w:sz w:val="28"/>
                <w:szCs w:val="28"/>
              </w:rPr>
              <w:t xml:space="preserve">izveidotajā </w:t>
            </w:r>
            <w:r w:rsidRPr="005A7DD4" w:rsidR="009764D4">
              <w:rPr>
                <w:rFonts w:ascii="Times New Roman" w:hAnsi="Times New Roman"/>
                <w:sz w:val="28"/>
                <w:szCs w:val="28"/>
              </w:rPr>
              <w:t>D</w:t>
            </w:r>
            <w:r w:rsidRPr="005A7DD4">
              <w:rPr>
                <w:rFonts w:ascii="Times New Roman" w:hAnsi="Times New Roman"/>
                <w:sz w:val="28"/>
                <w:szCs w:val="28"/>
              </w:rPr>
              <w:t>arba grupā</w:t>
            </w:r>
            <w:r w:rsidRPr="005A7DD4" w:rsidR="00A9229F">
              <w:rPr>
                <w:rFonts w:ascii="Times New Roman" w:hAnsi="Times New Roman"/>
                <w:sz w:val="28"/>
                <w:szCs w:val="28"/>
              </w:rPr>
              <w:t xml:space="preserve">. </w:t>
            </w:r>
            <w:r w:rsidRPr="005A7DD4" w:rsidR="008C6CED">
              <w:rPr>
                <w:rFonts w:ascii="Times New Roman" w:hAnsi="Times New Roman"/>
                <w:sz w:val="28"/>
                <w:szCs w:val="28"/>
                <w:lang w:eastAsia="lv-LV"/>
              </w:rPr>
              <w:t xml:space="preserve">Likumprojekts 2019.gada </w:t>
            </w:r>
            <w:r w:rsidRPr="005A7DD4">
              <w:rPr>
                <w:rFonts w:ascii="Times New Roman" w:hAnsi="Times New Roman"/>
                <w:sz w:val="28"/>
                <w:szCs w:val="28"/>
                <w:lang w:eastAsia="lv-LV"/>
              </w:rPr>
              <w:t>28</w:t>
            </w:r>
            <w:r w:rsidRPr="005A7DD4" w:rsidR="008C6CED">
              <w:rPr>
                <w:rFonts w:ascii="Times New Roman" w:hAnsi="Times New Roman"/>
                <w:sz w:val="28"/>
                <w:szCs w:val="28"/>
                <w:lang w:eastAsia="lv-LV"/>
              </w:rPr>
              <w:t>.jūnijā nosūtīts Darba grupas locekļiem ar lūgumu sniegt rakstveida viedokli par Likumprojektā ietverto regulējumu.</w:t>
            </w:r>
            <w:r w:rsidRPr="005A7DD4" w:rsidR="00A147D8">
              <w:rPr>
                <w:rFonts w:ascii="Times New Roman" w:hAnsi="Times New Roman"/>
                <w:sz w:val="28"/>
                <w:szCs w:val="28"/>
                <w:lang w:eastAsia="lv-LV"/>
              </w:rPr>
              <w:t xml:space="preserve"> </w:t>
            </w:r>
            <w:r w:rsidRPr="005A7DD4" w:rsidR="00A147D8">
              <w:rPr>
                <w:rFonts w:ascii="Times New Roman" w:hAnsi="Times New Roman"/>
                <w:sz w:val="28"/>
                <w:szCs w:val="28"/>
              </w:rPr>
              <w:t>Papildus Likump</w:t>
            </w:r>
            <w:r w:rsidRPr="005A7DD4" w:rsidR="00A147D8">
              <w:rPr>
                <w:rFonts w:ascii="Times New Roman" w:hAnsi="Times New Roman"/>
                <w:iCs/>
                <w:sz w:val="28"/>
                <w:szCs w:val="28"/>
              </w:rPr>
              <w:t xml:space="preserve">rojekts </w:t>
            </w:r>
            <w:r w:rsidRPr="005A7DD4" w:rsidR="00A147D8">
              <w:rPr>
                <w:rFonts w:ascii="Times New Roman" w:hAnsi="Times New Roman"/>
                <w:sz w:val="28"/>
                <w:szCs w:val="28"/>
              </w:rPr>
              <w:t xml:space="preserve">2019.gada 22.jūlijā </w:t>
            </w:r>
            <w:r w:rsidRPr="005A7DD4" w:rsidR="00A147D8">
              <w:rPr>
                <w:rFonts w:ascii="Times New Roman" w:hAnsi="Times New Roman"/>
                <w:iCs/>
                <w:sz w:val="28"/>
                <w:szCs w:val="28"/>
              </w:rPr>
              <w:t xml:space="preserve">ievietots Kultūras ministrijas tīmekļvietnes </w:t>
            </w:r>
            <w:hyperlink w:history="1" r:id="rId9">
              <w:r w:rsidRPr="006C7501" w:rsidR="006C7501">
                <w:rPr>
                  <w:rFonts w:ascii="Times New Roman" w:hAnsi="Times New Roman" w:eastAsiaTheme="minorHAnsi"/>
                  <w:color w:val="0000FF" w:themeColor="hyperlink"/>
                  <w:sz w:val="28"/>
                  <w:u w:val="single"/>
                </w:rPr>
                <w:t>www.km.gov.lv</w:t>
              </w:r>
            </w:hyperlink>
            <w:r w:rsidRPr="006C7501" w:rsidR="006C7501">
              <w:rPr>
                <w:rFonts w:ascii="Times New Roman" w:hAnsi="Times New Roman" w:eastAsiaTheme="minorHAnsi"/>
                <w:sz w:val="28"/>
                <w:szCs w:val="28"/>
              </w:rPr>
              <w:t xml:space="preserve"> </w:t>
            </w:r>
            <w:r w:rsidRPr="005A7DD4" w:rsidR="00A147D8">
              <w:rPr>
                <w:rFonts w:ascii="Times New Roman" w:hAnsi="Times New Roman"/>
                <w:iCs/>
                <w:sz w:val="28"/>
                <w:szCs w:val="28"/>
              </w:rPr>
              <w:t>sadaļā „Sabiedrības līdzdalība” ar aicinājumu sabiedrības pārstāvjiem līdzdarboties Likumprojekta izstrādē, līdz 2019.gada 5.augustam rakstiski sniedzot viedokli par Likumprojektu atbilstoši Ministru kabineta 2009.gada 25.augusta noteikumu Nr.970 „Sabiedrības līdzdalības kārtība attīstības plānošanas procesā” 5. un 7.4.</w:t>
            </w:r>
            <w:r w:rsidRPr="005A7DD4" w:rsidR="00A147D8">
              <w:rPr>
                <w:rFonts w:ascii="Times New Roman" w:hAnsi="Times New Roman"/>
                <w:iCs/>
                <w:sz w:val="28"/>
                <w:szCs w:val="28"/>
                <w:vertAlign w:val="superscript"/>
              </w:rPr>
              <w:t>1</w:t>
            </w:r>
            <w:r w:rsidRPr="005A7DD4" w:rsidR="00A147D8">
              <w:rPr>
                <w:rFonts w:ascii="Times New Roman" w:hAnsi="Times New Roman"/>
                <w:iCs/>
                <w:sz w:val="28"/>
                <w:szCs w:val="28"/>
              </w:rPr>
              <w:t> punktam.</w:t>
            </w:r>
          </w:p>
        </w:tc>
      </w:tr>
      <w:tr w:rsidRPr="005A7DD4" w:rsidR="0074045A" w:rsidTr="006C7501">
        <w:tblPrEx>
          <w:tblCellMar>
            <w:left w:w="108" w:type="dxa"/>
            <w:right w:w="108" w:type="dxa"/>
          </w:tblCellMar>
          <w:tblLook w:val="04A0"/>
        </w:tblPrEx>
        <w:trPr>
          <w:trHeight w:val="1044"/>
          <w:tblCellSpacing w:w="20" w:type="dxa"/>
        </w:trPr>
        <w:tc>
          <w:tcPr>
            <w:tcW w:w="362" w:type="pct"/>
            <w:shd w:val="clear" w:color="auto" w:fill="auto"/>
          </w:tcPr>
          <w:p w:rsidRPr="005A7DD4" w:rsidR="0074045A" w:rsidP="005A7DD4" w:rsidRDefault="0074045A">
            <w:pPr>
              <w:spacing w:after="0" w:line="240" w:lineRule="auto"/>
              <w:contextualSpacing/>
              <w:jc w:val="center"/>
              <w:rPr>
                <w:rFonts w:ascii="Times New Roman" w:hAnsi="Times New Roman"/>
                <w:sz w:val="28"/>
                <w:szCs w:val="28"/>
              </w:rPr>
            </w:pPr>
            <w:r w:rsidRPr="005A7DD4">
              <w:rPr>
                <w:rFonts w:ascii="Times New Roman" w:hAnsi="Times New Roman"/>
                <w:sz w:val="28"/>
                <w:szCs w:val="28"/>
              </w:rPr>
              <w:t>2.</w:t>
            </w:r>
          </w:p>
        </w:tc>
        <w:tc>
          <w:tcPr>
            <w:tcW w:w="1789" w:type="pct"/>
            <w:shd w:val="clear" w:color="auto" w:fill="auto"/>
          </w:tcPr>
          <w:p w:rsidRPr="005A7DD4" w:rsidR="0074045A" w:rsidP="005A7DD4" w:rsidRDefault="0074045A">
            <w:pPr>
              <w:spacing w:after="0" w:line="240" w:lineRule="auto"/>
              <w:ind w:left="-108"/>
              <w:contextualSpacing/>
              <w:jc w:val="both"/>
              <w:rPr>
                <w:rFonts w:ascii="Times New Roman" w:hAnsi="Times New Roman"/>
                <w:sz w:val="28"/>
                <w:szCs w:val="28"/>
              </w:rPr>
            </w:pPr>
            <w:r w:rsidRPr="005A7DD4">
              <w:rPr>
                <w:rFonts w:ascii="Times New Roman" w:hAnsi="Times New Roman"/>
                <w:sz w:val="28"/>
                <w:szCs w:val="28"/>
                <w:lang w:eastAsia="lv-LV"/>
              </w:rPr>
              <w:t>Sabiedrības līdzdalība projekta izstrādē</w:t>
            </w:r>
          </w:p>
        </w:tc>
        <w:tc>
          <w:tcPr>
            <w:tcW w:w="2764" w:type="pct"/>
            <w:shd w:val="clear" w:color="auto" w:fill="auto"/>
          </w:tcPr>
          <w:p w:rsidRPr="005A7DD4" w:rsidR="0074045A" w:rsidP="005A7DD4" w:rsidRDefault="008C6CED">
            <w:pPr>
              <w:spacing w:after="0" w:line="240" w:lineRule="auto"/>
              <w:ind w:left="57" w:right="57"/>
              <w:jc w:val="both"/>
              <w:rPr>
                <w:rFonts w:ascii="Times New Roman" w:hAnsi="Times New Roman"/>
                <w:sz w:val="28"/>
                <w:szCs w:val="28"/>
              </w:rPr>
            </w:pPr>
            <w:r w:rsidRPr="005A7DD4">
              <w:rPr>
                <w:rFonts w:ascii="Times New Roman" w:hAnsi="Times New Roman"/>
                <w:sz w:val="28"/>
                <w:szCs w:val="28"/>
                <w:lang w:eastAsia="lv-LV"/>
              </w:rPr>
              <w:t xml:space="preserve">Likumprojekts konceptuāli apspriests </w:t>
            </w:r>
            <w:r w:rsidRPr="005A7DD4" w:rsidR="001763EF">
              <w:rPr>
                <w:rFonts w:ascii="Times New Roman" w:hAnsi="Times New Roman"/>
                <w:sz w:val="28"/>
                <w:szCs w:val="28"/>
                <w:lang w:eastAsia="lv-LV"/>
              </w:rPr>
              <w:t>vairākās Darba grupas s</w:t>
            </w:r>
            <w:r w:rsidRPr="005A7DD4" w:rsidR="00854616">
              <w:rPr>
                <w:rFonts w:ascii="Times New Roman" w:hAnsi="Times New Roman"/>
                <w:sz w:val="28"/>
                <w:szCs w:val="28"/>
                <w:lang w:eastAsia="lv-LV"/>
              </w:rPr>
              <w:t>ēdēs</w:t>
            </w:r>
            <w:r w:rsidRPr="005A7DD4" w:rsidR="001763EF">
              <w:rPr>
                <w:rFonts w:ascii="Times New Roman" w:hAnsi="Times New Roman"/>
                <w:sz w:val="28"/>
                <w:szCs w:val="28"/>
                <w:lang w:eastAsia="lv-LV"/>
              </w:rPr>
              <w:t xml:space="preserve">, uz tām pieaicinot arī </w:t>
            </w:r>
            <w:r w:rsidRPr="005A7DD4" w:rsidR="001763EF">
              <w:rPr>
                <w:rFonts w:ascii="Times New Roman" w:hAnsi="Times New Roman"/>
                <w:sz w:val="28"/>
                <w:szCs w:val="28"/>
              </w:rPr>
              <w:t xml:space="preserve">pārstāvi no Valsts policijas Ekonomisko noziegumu apkarošanas pārvaldes. </w:t>
            </w:r>
            <w:r w:rsidRPr="005A7DD4">
              <w:rPr>
                <w:rFonts w:ascii="Times New Roman" w:hAnsi="Times New Roman"/>
                <w:sz w:val="28"/>
                <w:szCs w:val="28"/>
              </w:rPr>
              <w:t xml:space="preserve">Darba grupas sastāvā ir pārstāvji no Kultūras ministrijas, Ekonomikas ministrijas, Tieslietu ministrijas, Augstākās tiesas Civillietu departamenta, Latvijas Nacionālās bibliotēkas, Nacionālās elektronisko plašsaziņas līdzekļu padomes, Latvijas Tirdzniecības un rūpniecības </w:t>
            </w:r>
            <w:r w:rsidRPr="005A7DD4">
              <w:rPr>
                <w:rFonts w:ascii="Times New Roman" w:hAnsi="Times New Roman"/>
                <w:sz w:val="28"/>
                <w:szCs w:val="28"/>
              </w:rPr>
              <w:lastRenderedPageBreak/>
              <w:t xml:space="preserve">kameras, biedrības „Autortiesību un komunicēšanās konsultāciju aģentūras/Latvijas Autoru apvienības”, Latvijas Izpildītāju un producentu apvienības, Latvijas Profesionālo aktieru apvienības, biedrības „LATREPRO”, Latvijas </w:t>
            </w:r>
            <w:proofErr w:type="spellStart"/>
            <w:r w:rsidRPr="005A7DD4">
              <w:rPr>
                <w:rFonts w:ascii="Times New Roman" w:hAnsi="Times New Roman"/>
                <w:sz w:val="28"/>
                <w:szCs w:val="28"/>
              </w:rPr>
              <w:t>Kinoproducentu</w:t>
            </w:r>
            <w:proofErr w:type="spellEnd"/>
            <w:r w:rsidRPr="005A7DD4">
              <w:rPr>
                <w:rFonts w:ascii="Times New Roman" w:hAnsi="Times New Roman"/>
                <w:sz w:val="28"/>
                <w:szCs w:val="28"/>
              </w:rPr>
              <w:t xml:space="preserve"> asociācijas, biedrības „Par legālu saturu”, Latvijas Raidorganizāciju asociācijas, Latvijas Datortehnoloģiju asociācijas, Latvijas Rakstnieku savienības, Latvijas Radošo savienību padomes, Latvijas Elektrotehnikas un elektronikas rūpniecības asociācijas, Latvijas Komponistu savienības, Latvijas Tirgotāju asociācijas, Latvijas Informācijas un komunikācijas tehnoloģijas asociācijas, Latvijas Viesnīcu un restorānu asociācijas, Ārvalstu investoru padomes Latvijā, Latvijas Televīzijas, biznesa augstskolas „Turība” Tiesību zinātņu katedras, Latvijas Universitātes Juridiskās fakultātes, kā arī praktizējoši autortiesību eksperti. </w:t>
            </w:r>
            <w:r w:rsidRPr="005A7DD4" w:rsidR="001774EE">
              <w:rPr>
                <w:rFonts w:ascii="Times New Roman" w:hAnsi="Times New Roman"/>
                <w:sz w:val="28"/>
                <w:szCs w:val="28"/>
              </w:rPr>
              <w:t>Papildus s</w:t>
            </w:r>
            <w:r w:rsidRPr="005A7DD4" w:rsidR="001774EE">
              <w:rPr>
                <w:rFonts w:ascii="Times New Roman" w:hAnsi="Times New Roman"/>
                <w:iCs/>
                <w:sz w:val="28"/>
                <w:szCs w:val="28"/>
              </w:rPr>
              <w:t>abiedrības pārstāvji tika aicināti līdzdarboties Likumprojekta izstrādē, līdz 2019.gada 5.augustam rakstiski sniedzot viedokli par Likumprojektu atbilstoši Ministru kabineta 2009.gada 25.augusta noteikumu Nr.970 „Sabiedrības līdzdalības kārtība attīstības plānošanas procesā” 5. un 7.4.</w:t>
            </w:r>
            <w:r w:rsidRPr="005A7DD4" w:rsidR="001774EE">
              <w:rPr>
                <w:rFonts w:ascii="Times New Roman" w:hAnsi="Times New Roman"/>
                <w:iCs/>
                <w:sz w:val="28"/>
                <w:szCs w:val="28"/>
                <w:vertAlign w:val="superscript"/>
              </w:rPr>
              <w:t>1</w:t>
            </w:r>
            <w:r w:rsidRPr="005A7DD4" w:rsidR="001774EE">
              <w:rPr>
                <w:rFonts w:ascii="Times New Roman" w:hAnsi="Times New Roman"/>
                <w:iCs/>
                <w:sz w:val="28"/>
                <w:szCs w:val="28"/>
              </w:rPr>
              <w:t> punktam.</w:t>
            </w:r>
          </w:p>
        </w:tc>
      </w:tr>
      <w:tr w:rsidRPr="005A7DD4" w:rsidR="0074045A" w:rsidTr="006C7501">
        <w:tblPrEx>
          <w:tblCellMar>
            <w:left w:w="108" w:type="dxa"/>
            <w:right w:w="108" w:type="dxa"/>
          </w:tblCellMar>
          <w:tblLook w:val="04A0"/>
        </w:tblPrEx>
        <w:trPr>
          <w:trHeight w:val="517"/>
          <w:tblCellSpacing w:w="20" w:type="dxa"/>
        </w:trPr>
        <w:tc>
          <w:tcPr>
            <w:tcW w:w="362" w:type="pct"/>
            <w:shd w:val="clear" w:color="auto" w:fill="auto"/>
          </w:tcPr>
          <w:p w:rsidRPr="005A7DD4" w:rsidR="0074045A" w:rsidP="005A7DD4" w:rsidRDefault="0074045A">
            <w:pPr>
              <w:spacing w:after="0" w:line="240" w:lineRule="auto"/>
              <w:contextualSpacing/>
              <w:jc w:val="center"/>
              <w:rPr>
                <w:rFonts w:ascii="Times New Roman" w:hAnsi="Times New Roman"/>
                <w:sz w:val="28"/>
                <w:szCs w:val="28"/>
              </w:rPr>
            </w:pPr>
            <w:r w:rsidRPr="005A7DD4">
              <w:rPr>
                <w:rFonts w:ascii="Times New Roman" w:hAnsi="Times New Roman"/>
                <w:sz w:val="28"/>
                <w:szCs w:val="28"/>
              </w:rPr>
              <w:lastRenderedPageBreak/>
              <w:t>3.</w:t>
            </w:r>
          </w:p>
        </w:tc>
        <w:tc>
          <w:tcPr>
            <w:tcW w:w="1789" w:type="pct"/>
            <w:shd w:val="clear" w:color="auto" w:fill="auto"/>
          </w:tcPr>
          <w:p w:rsidRPr="005A7DD4" w:rsidR="0074045A" w:rsidP="005A7DD4" w:rsidRDefault="0074045A">
            <w:pPr>
              <w:spacing w:after="0" w:line="240" w:lineRule="auto"/>
              <w:ind w:left="-108"/>
              <w:contextualSpacing/>
              <w:jc w:val="both"/>
              <w:rPr>
                <w:rFonts w:ascii="Times New Roman" w:hAnsi="Times New Roman"/>
                <w:sz w:val="28"/>
                <w:szCs w:val="28"/>
              </w:rPr>
            </w:pPr>
            <w:r w:rsidRPr="005A7DD4">
              <w:rPr>
                <w:rFonts w:ascii="Times New Roman" w:hAnsi="Times New Roman"/>
                <w:sz w:val="28"/>
                <w:szCs w:val="28"/>
                <w:lang w:eastAsia="lv-LV"/>
              </w:rPr>
              <w:t>Sabiedrības līdzdalības rezultāti</w:t>
            </w:r>
          </w:p>
        </w:tc>
        <w:tc>
          <w:tcPr>
            <w:tcW w:w="2764" w:type="pct"/>
            <w:shd w:val="clear" w:color="auto" w:fill="auto"/>
          </w:tcPr>
          <w:p w:rsidRPr="005A7DD4" w:rsidR="001763EF" w:rsidP="005A7DD4" w:rsidRDefault="00854616">
            <w:pPr>
              <w:spacing w:after="0" w:line="240" w:lineRule="auto"/>
              <w:contextualSpacing/>
              <w:jc w:val="both"/>
              <w:rPr>
                <w:rFonts w:ascii="Times New Roman" w:hAnsi="Times New Roman"/>
                <w:sz w:val="28"/>
                <w:szCs w:val="28"/>
              </w:rPr>
            </w:pPr>
            <w:r w:rsidRPr="005A7DD4">
              <w:rPr>
                <w:rFonts w:ascii="Times New Roman" w:hAnsi="Times New Roman"/>
                <w:sz w:val="28"/>
                <w:szCs w:val="28"/>
              </w:rPr>
              <w:t>Likumprojektā paredzētais regulējums tika konceptuāli atbalstīts Darba grupas 2017.gada 25.septembra sēdē.</w:t>
            </w:r>
            <w:r w:rsidRPr="005A7DD4" w:rsidR="00666367">
              <w:rPr>
                <w:rFonts w:ascii="Times New Roman" w:hAnsi="Times New Roman"/>
                <w:sz w:val="28"/>
                <w:szCs w:val="28"/>
              </w:rPr>
              <w:t xml:space="preserve"> </w:t>
            </w:r>
            <w:r w:rsidRPr="005A7DD4" w:rsidR="00666367">
              <w:rPr>
                <w:rFonts w:ascii="Times New Roman" w:hAnsi="Times New Roman"/>
                <w:sz w:val="28"/>
                <w:szCs w:val="28"/>
                <w:lang w:eastAsia="lv-LV"/>
              </w:rPr>
              <w:t xml:space="preserve">Sabiedrības līdzdalības rezultātā pēc </w:t>
            </w:r>
            <w:r w:rsidRPr="005A7DD4" w:rsidR="00666367">
              <w:rPr>
                <w:rFonts w:ascii="Times New Roman" w:hAnsi="Times New Roman"/>
                <w:sz w:val="28"/>
                <w:szCs w:val="28"/>
              </w:rPr>
              <w:t>Likump</w:t>
            </w:r>
            <w:r w:rsidRPr="005A7DD4" w:rsidR="00666367">
              <w:rPr>
                <w:rFonts w:ascii="Times New Roman" w:hAnsi="Times New Roman"/>
                <w:iCs/>
                <w:sz w:val="28"/>
                <w:szCs w:val="28"/>
              </w:rPr>
              <w:t xml:space="preserve">rojekta ievietošanas Kultūras ministrijas tīmekļvietnes </w:t>
            </w:r>
            <w:hyperlink w:history="1" r:id="rId10">
              <w:r w:rsidRPr="006C7501" w:rsidR="006C7501">
                <w:rPr>
                  <w:rFonts w:ascii="Times New Roman" w:hAnsi="Times New Roman" w:eastAsiaTheme="minorHAnsi"/>
                  <w:color w:val="0000FF" w:themeColor="hyperlink"/>
                  <w:sz w:val="28"/>
                  <w:u w:val="single"/>
                </w:rPr>
                <w:t>www.km.gov.lv</w:t>
              </w:r>
            </w:hyperlink>
            <w:r w:rsidRPr="005A7DD4" w:rsidR="00666367">
              <w:rPr>
                <w:rFonts w:ascii="Times New Roman" w:hAnsi="Times New Roman"/>
                <w:iCs/>
                <w:sz w:val="28"/>
                <w:szCs w:val="28"/>
              </w:rPr>
              <w:t xml:space="preserve"> sadaļā „Sabiedrības līdzdalība” </w:t>
            </w:r>
            <w:r w:rsidRPr="005A7DD4" w:rsidR="00666367">
              <w:rPr>
                <w:rFonts w:ascii="Times New Roman" w:hAnsi="Times New Roman"/>
                <w:sz w:val="28"/>
                <w:szCs w:val="28"/>
              </w:rPr>
              <w:t>par Likumprojektu citi viedokļi noteiktajā termiņā netika saņemti.</w:t>
            </w:r>
          </w:p>
        </w:tc>
      </w:tr>
      <w:tr w:rsidRPr="005A7DD4" w:rsidR="0074045A" w:rsidTr="006C7501">
        <w:tblPrEx>
          <w:tblCellMar>
            <w:left w:w="108" w:type="dxa"/>
            <w:right w:w="108" w:type="dxa"/>
          </w:tblCellMar>
          <w:tblLook w:val="04A0"/>
        </w:tblPrEx>
        <w:trPr>
          <w:trHeight w:val="373"/>
          <w:tblCellSpacing w:w="20" w:type="dxa"/>
        </w:trPr>
        <w:tc>
          <w:tcPr>
            <w:tcW w:w="362" w:type="pct"/>
            <w:shd w:val="clear" w:color="auto" w:fill="auto"/>
          </w:tcPr>
          <w:p w:rsidRPr="005A7DD4" w:rsidR="0074045A" w:rsidP="005A7DD4" w:rsidRDefault="0074045A">
            <w:pPr>
              <w:spacing w:after="0" w:line="240" w:lineRule="auto"/>
              <w:contextualSpacing/>
              <w:jc w:val="center"/>
              <w:rPr>
                <w:rFonts w:ascii="Times New Roman" w:hAnsi="Times New Roman"/>
                <w:sz w:val="28"/>
                <w:szCs w:val="28"/>
              </w:rPr>
            </w:pPr>
            <w:r w:rsidRPr="005A7DD4">
              <w:rPr>
                <w:rFonts w:ascii="Times New Roman" w:hAnsi="Times New Roman"/>
                <w:sz w:val="28"/>
                <w:szCs w:val="28"/>
              </w:rPr>
              <w:t>4.</w:t>
            </w:r>
          </w:p>
        </w:tc>
        <w:tc>
          <w:tcPr>
            <w:tcW w:w="1789" w:type="pct"/>
            <w:shd w:val="clear" w:color="auto" w:fill="auto"/>
          </w:tcPr>
          <w:p w:rsidRPr="005A7DD4" w:rsidR="0074045A" w:rsidP="005A7DD4" w:rsidRDefault="0074045A">
            <w:pPr>
              <w:spacing w:after="0" w:line="240" w:lineRule="auto"/>
              <w:ind w:left="-108"/>
              <w:contextualSpacing/>
              <w:jc w:val="both"/>
              <w:rPr>
                <w:rFonts w:ascii="Times New Roman" w:hAnsi="Times New Roman"/>
                <w:sz w:val="28"/>
                <w:szCs w:val="28"/>
              </w:rPr>
            </w:pPr>
            <w:r w:rsidRPr="005A7DD4">
              <w:rPr>
                <w:rFonts w:ascii="Times New Roman" w:hAnsi="Times New Roman"/>
                <w:sz w:val="28"/>
                <w:szCs w:val="28"/>
                <w:lang w:eastAsia="lv-LV"/>
              </w:rPr>
              <w:t>Cita informācija</w:t>
            </w:r>
          </w:p>
        </w:tc>
        <w:tc>
          <w:tcPr>
            <w:tcW w:w="2764" w:type="pct"/>
            <w:shd w:val="clear" w:color="auto" w:fill="auto"/>
          </w:tcPr>
          <w:p w:rsidRPr="005A7DD4" w:rsidR="0074045A" w:rsidP="005A7DD4" w:rsidRDefault="0074045A">
            <w:pPr>
              <w:spacing w:after="0" w:line="240" w:lineRule="auto"/>
              <w:contextualSpacing/>
              <w:jc w:val="both"/>
              <w:rPr>
                <w:rFonts w:ascii="Times New Roman" w:hAnsi="Times New Roman"/>
                <w:sz w:val="28"/>
                <w:szCs w:val="28"/>
              </w:rPr>
            </w:pPr>
            <w:r w:rsidRPr="005A7DD4">
              <w:rPr>
                <w:rFonts w:ascii="Times New Roman" w:hAnsi="Times New Roman"/>
                <w:sz w:val="28"/>
                <w:szCs w:val="28"/>
              </w:rPr>
              <w:t>Nav</w:t>
            </w:r>
          </w:p>
        </w:tc>
      </w:tr>
    </w:tbl>
    <w:p w:rsidR="009C4291" w:rsidP="005A7DD4" w:rsidRDefault="009C4291">
      <w:pPr>
        <w:spacing w:after="0" w:line="240" w:lineRule="auto"/>
        <w:contextualSpacing/>
        <w:rPr>
          <w:rFonts w:ascii="Times New Roman" w:hAnsi="Times New Roman"/>
          <w:sz w:val="28"/>
          <w:szCs w:val="28"/>
        </w:rPr>
      </w:pPr>
    </w:p>
    <w:p w:rsidRPr="005A7DD4" w:rsidR="00094405" w:rsidP="005A7DD4" w:rsidRDefault="00094405">
      <w:pPr>
        <w:spacing w:after="0" w:line="240" w:lineRule="auto"/>
        <w:contextualSpacing/>
        <w:rPr>
          <w:rFonts w:ascii="Times New Roman" w:hAnsi="Times New Roman"/>
          <w:sz w:val="28"/>
          <w:szCs w:val="28"/>
        </w:rPr>
      </w:pPr>
    </w:p>
    <w:tbl>
      <w:tblPr>
        <w:tblW w:w="5000" w:type="pct"/>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Look w:val="04A0"/>
      </w:tblPr>
      <w:tblGrid>
        <w:gridCol w:w="622"/>
        <w:gridCol w:w="3537"/>
        <w:gridCol w:w="5238"/>
      </w:tblGrid>
      <w:tr w:rsidRPr="005A7DD4" w:rsidR="0012514A" w:rsidTr="00224B8B">
        <w:trPr>
          <w:tblCellSpacing w:w="20" w:type="dxa"/>
        </w:trPr>
        <w:tc>
          <w:tcPr>
            <w:tcW w:w="5000" w:type="pct"/>
            <w:gridSpan w:val="3"/>
            <w:shd w:val="clear" w:color="auto" w:fill="auto"/>
          </w:tcPr>
          <w:p w:rsidRPr="005A7DD4" w:rsidR="0012514A" w:rsidP="005A7DD4" w:rsidRDefault="0012514A">
            <w:pPr>
              <w:spacing w:after="0" w:line="240" w:lineRule="auto"/>
              <w:contextualSpacing/>
              <w:jc w:val="center"/>
              <w:rPr>
                <w:rFonts w:ascii="Times New Roman" w:hAnsi="Times New Roman"/>
                <w:b/>
                <w:bCs/>
                <w:sz w:val="28"/>
                <w:szCs w:val="28"/>
              </w:rPr>
            </w:pPr>
            <w:r w:rsidRPr="005A7DD4">
              <w:rPr>
                <w:rFonts w:ascii="Times New Roman" w:hAnsi="Times New Roman"/>
                <w:b/>
                <w:bCs/>
                <w:sz w:val="28"/>
                <w:szCs w:val="28"/>
              </w:rPr>
              <w:lastRenderedPageBreak/>
              <w:t>VII. Tiesību akta projekta izpildes nodrošināšana un tās ietekme uz institūcijām</w:t>
            </w:r>
          </w:p>
        </w:tc>
      </w:tr>
      <w:tr w:rsidRPr="005A7DD4" w:rsidR="0012514A" w:rsidTr="00224B8B">
        <w:tblPrEx>
          <w:tblCellMar>
            <w:top w:w="30" w:type="dxa"/>
            <w:left w:w="30" w:type="dxa"/>
            <w:bottom w:w="30" w:type="dxa"/>
            <w:right w:w="30" w:type="dxa"/>
          </w:tblCellMar>
          <w:tblLook w:val="0000"/>
        </w:tblPrEx>
        <w:trPr>
          <w:tblCellSpacing w:w="20" w:type="dxa"/>
        </w:trPr>
        <w:tc>
          <w:tcPr>
            <w:tcW w:w="304" w:type="pct"/>
          </w:tcPr>
          <w:p w:rsidRPr="005A7DD4" w:rsidR="0012514A" w:rsidP="005A7DD4" w:rsidRDefault="0012514A">
            <w:pPr>
              <w:spacing w:after="0" w:line="240" w:lineRule="auto"/>
              <w:contextualSpacing/>
              <w:jc w:val="center"/>
              <w:rPr>
                <w:rFonts w:ascii="Times New Roman" w:hAnsi="Times New Roman"/>
                <w:sz w:val="28"/>
                <w:szCs w:val="28"/>
              </w:rPr>
            </w:pPr>
            <w:r w:rsidRPr="005A7DD4">
              <w:rPr>
                <w:rFonts w:ascii="Times New Roman" w:hAnsi="Times New Roman"/>
                <w:sz w:val="28"/>
                <w:szCs w:val="28"/>
              </w:rPr>
              <w:t>1.</w:t>
            </w:r>
          </w:p>
        </w:tc>
        <w:tc>
          <w:tcPr>
            <w:tcW w:w="1893" w:type="pct"/>
          </w:tcPr>
          <w:p w:rsidRPr="005A7DD4" w:rsidR="0012514A" w:rsidP="005A7DD4" w:rsidRDefault="0012514A">
            <w:pPr>
              <w:spacing w:after="0" w:line="240" w:lineRule="auto"/>
              <w:ind w:right="111"/>
              <w:contextualSpacing/>
              <w:jc w:val="both"/>
              <w:rPr>
                <w:rFonts w:ascii="Times New Roman" w:hAnsi="Times New Roman"/>
                <w:sz w:val="28"/>
                <w:szCs w:val="28"/>
              </w:rPr>
            </w:pPr>
            <w:r w:rsidRPr="005A7DD4">
              <w:rPr>
                <w:rFonts w:ascii="Times New Roman" w:hAnsi="Times New Roman"/>
                <w:sz w:val="28"/>
                <w:szCs w:val="28"/>
              </w:rPr>
              <w:t>Projekta izpildē iesaistītās institūcijas</w:t>
            </w:r>
          </w:p>
        </w:tc>
        <w:tc>
          <w:tcPr>
            <w:tcW w:w="2803" w:type="pct"/>
          </w:tcPr>
          <w:p w:rsidRPr="005A7DD4" w:rsidR="0012514A" w:rsidP="005A7DD4" w:rsidRDefault="0012514A">
            <w:pPr>
              <w:spacing w:after="0" w:line="240" w:lineRule="auto"/>
              <w:ind w:left="50" w:right="112"/>
              <w:contextualSpacing/>
              <w:jc w:val="both"/>
              <w:rPr>
                <w:rFonts w:ascii="Times New Roman" w:hAnsi="Times New Roman"/>
                <w:sz w:val="28"/>
                <w:szCs w:val="28"/>
              </w:rPr>
            </w:pPr>
            <w:r w:rsidRPr="005A7DD4">
              <w:rPr>
                <w:rFonts w:ascii="Times New Roman" w:hAnsi="Times New Roman"/>
                <w:sz w:val="28"/>
                <w:szCs w:val="28"/>
              </w:rPr>
              <w:t>Valsts policija</w:t>
            </w:r>
            <w:r w:rsidRPr="005A7DD4" w:rsidR="00EA4EAD">
              <w:rPr>
                <w:rFonts w:ascii="Times New Roman" w:hAnsi="Times New Roman"/>
                <w:sz w:val="28"/>
                <w:szCs w:val="28"/>
                <w:lang w:eastAsia="lv-LV"/>
              </w:rPr>
              <w:t>, pašvaldības policija.</w:t>
            </w:r>
          </w:p>
        </w:tc>
      </w:tr>
      <w:tr w:rsidRPr="005A7DD4" w:rsidR="0012514A" w:rsidTr="00224B8B">
        <w:tblPrEx>
          <w:tblCellMar>
            <w:top w:w="30" w:type="dxa"/>
            <w:left w:w="30" w:type="dxa"/>
            <w:bottom w:w="30" w:type="dxa"/>
            <w:right w:w="30" w:type="dxa"/>
          </w:tblCellMar>
          <w:tblLook w:val="0000"/>
        </w:tblPrEx>
        <w:trPr>
          <w:tblCellSpacing w:w="20" w:type="dxa"/>
        </w:trPr>
        <w:tc>
          <w:tcPr>
            <w:tcW w:w="304" w:type="pct"/>
          </w:tcPr>
          <w:p w:rsidRPr="005A7DD4" w:rsidR="0012514A" w:rsidP="005A7DD4" w:rsidRDefault="0012514A">
            <w:pPr>
              <w:spacing w:after="0" w:line="240" w:lineRule="auto"/>
              <w:contextualSpacing/>
              <w:jc w:val="center"/>
              <w:rPr>
                <w:rFonts w:ascii="Times New Roman" w:hAnsi="Times New Roman"/>
                <w:sz w:val="28"/>
                <w:szCs w:val="28"/>
              </w:rPr>
            </w:pPr>
            <w:r w:rsidRPr="005A7DD4">
              <w:rPr>
                <w:rFonts w:ascii="Times New Roman" w:hAnsi="Times New Roman"/>
                <w:sz w:val="28"/>
                <w:szCs w:val="28"/>
              </w:rPr>
              <w:t>2.</w:t>
            </w:r>
          </w:p>
        </w:tc>
        <w:tc>
          <w:tcPr>
            <w:tcW w:w="1893" w:type="pct"/>
          </w:tcPr>
          <w:p w:rsidRPr="005A7DD4" w:rsidR="0012514A" w:rsidP="005A7DD4" w:rsidRDefault="0012514A">
            <w:pPr>
              <w:spacing w:after="0" w:line="240" w:lineRule="auto"/>
              <w:ind w:right="111"/>
              <w:contextualSpacing/>
              <w:jc w:val="both"/>
              <w:rPr>
                <w:rFonts w:ascii="Times New Roman" w:hAnsi="Times New Roman"/>
                <w:sz w:val="28"/>
                <w:szCs w:val="28"/>
              </w:rPr>
            </w:pPr>
            <w:r w:rsidRPr="005A7DD4">
              <w:rPr>
                <w:rFonts w:ascii="Times New Roman" w:hAnsi="Times New Roman"/>
                <w:sz w:val="28"/>
                <w:szCs w:val="28"/>
              </w:rPr>
              <w:t>Projekta izpildes ietekme uz pārvaldes funkcijām un institucionālo struktūru.</w:t>
            </w:r>
          </w:p>
          <w:p w:rsidR="006C7501" w:rsidP="005A7DD4" w:rsidRDefault="006C7501">
            <w:pPr>
              <w:spacing w:after="0" w:line="240" w:lineRule="auto"/>
              <w:ind w:right="111"/>
              <w:contextualSpacing/>
              <w:jc w:val="both"/>
              <w:rPr>
                <w:rFonts w:ascii="Times New Roman" w:hAnsi="Times New Roman"/>
                <w:sz w:val="28"/>
                <w:szCs w:val="28"/>
              </w:rPr>
            </w:pPr>
          </w:p>
          <w:p w:rsidRPr="005A7DD4" w:rsidR="0012514A" w:rsidP="005A7DD4" w:rsidRDefault="0012514A">
            <w:pPr>
              <w:spacing w:after="0" w:line="240" w:lineRule="auto"/>
              <w:ind w:right="111"/>
              <w:contextualSpacing/>
              <w:jc w:val="both"/>
              <w:rPr>
                <w:rFonts w:ascii="Times New Roman" w:hAnsi="Times New Roman"/>
                <w:sz w:val="28"/>
                <w:szCs w:val="28"/>
              </w:rPr>
            </w:pPr>
            <w:r w:rsidRPr="005A7DD4">
              <w:rPr>
                <w:rFonts w:ascii="Times New Roman" w:hAnsi="Times New Roman"/>
                <w:sz w:val="28"/>
                <w:szCs w:val="28"/>
              </w:rPr>
              <w:t>Jaunu institūciju izveide, esošu institūciju likvidācija vai reorganizācija, to ietekme uz institūcijas cilvēkresursiem</w:t>
            </w:r>
          </w:p>
        </w:tc>
        <w:tc>
          <w:tcPr>
            <w:tcW w:w="2803" w:type="pct"/>
          </w:tcPr>
          <w:p w:rsidRPr="005A7DD4" w:rsidR="0012514A" w:rsidP="005A7DD4" w:rsidRDefault="00A348F0">
            <w:pPr>
              <w:spacing w:after="0" w:line="240" w:lineRule="auto"/>
              <w:ind w:left="50" w:right="112"/>
              <w:contextualSpacing/>
              <w:jc w:val="both"/>
              <w:rPr>
                <w:rFonts w:ascii="Times New Roman" w:hAnsi="Times New Roman"/>
                <w:sz w:val="28"/>
                <w:szCs w:val="28"/>
              </w:rPr>
            </w:pPr>
            <w:r w:rsidRPr="005A7DD4">
              <w:rPr>
                <w:rFonts w:ascii="Times New Roman" w:hAnsi="Times New Roman"/>
                <w:sz w:val="28"/>
                <w:szCs w:val="28"/>
                <w:lang w:eastAsia="lv-LV"/>
              </w:rPr>
              <w:t>Likumprojekts šo jomu neskar.</w:t>
            </w:r>
          </w:p>
        </w:tc>
      </w:tr>
      <w:tr w:rsidRPr="005A7DD4" w:rsidR="0012514A" w:rsidTr="00224B8B">
        <w:tblPrEx>
          <w:tblCellMar>
            <w:top w:w="30" w:type="dxa"/>
            <w:left w:w="30" w:type="dxa"/>
            <w:bottom w:w="30" w:type="dxa"/>
            <w:right w:w="30" w:type="dxa"/>
          </w:tblCellMar>
          <w:tblLook w:val="0000"/>
        </w:tblPrEx>
        <w:trPr>
          <w:tblCellSpacing w:w="20" w:type="dxa"/>
        </w:trPr>
        <w:tc>
          <w:tcPr>
            <w:tcW w:w="304" w:type="pct"/>
          </w:tcPr>
          <w:p w:rsidRPr="005A7DD4" w:rsidR="0012514A" w:rsidP="005A7DD4" w:rsidRDefault="0012514A">
            <w:pPr>
              <w:spacing w:after="0" w:line="240" w:lineRule="auto"/>
              <w:contextualSpacing/>
              <w:jc w:val="center"/>
              <w:rPr>
                <w:rFonts w:ascii="Times New Roman" w:hAnsi="Times New Roman"/>
                <w:sz w:val="28"/>
                <w:szCs w:val="28"/>
              </w:rPr>
            </w:pPr>
            <w:r w:rsidRPr="005A7DD4">
              <w:rPr>
                <w:rFonts w:ascii="Times New Roman" w:hAnsi="Times New Roman"/>
                <w:sz w:val="28"/>
                <w:szCs w:val="28"/>
              </w:rPr>
              <w:t>3.</w:t>
            </w:r>
          </w:p>
        </w:tc>
        <w:tc>
          <w:tcPr>
            <w:tcW w:w="1893" w:type="pct"/>
          </w:tcPr>
          <w:p w:rsidRPr="005A7DD4" w:rsidR="0012514A" w:rsidP="005A7DD4" w:rsidRDefault="0012514A">
            <w:pPr>
              <w:spacing w:after="0" w:line="240" w:lineRule="auto"/>
              <w:ind w:right="111"/>
              <w:contextualSpacing/>
              <w:jc w:val="both"/>
              <w:rPr>
                <w:rFonts w:ascii="Times New Roman" w:hAnsi="Times New Roman"/>
                <w:sz w:val="28"/>
                <w:szCs w:val="28"/>
              </w:rPr>
            </w:pPr>
            <w:r w:rsidRPr="005A7DD4">
              <w:rPr>
                <w:rFonts w:ascii="Times New Roman" w:hAnsi="Times New Roman"/>
                <w:sz w:val="28"/>
                <w:szCs w:val="28"/>
              </w:rPr>
              <w:t>Cita informācija</w:t>
            </w:r>
          </w:p>
        </w:tc>
        <w:tc>
          <w:tcPr>
            <w:tcW w:w="2803" w:type="pct"/>
          </w:tcPr>
          <w:p w:rsidRPr="005A7DD4" w:rsidR="0012514A" w:rsidP="005A7DD4" w:rsidRDefault="0012514A">
            <w:pPr>
              <w:spacing w:after="0" w:line="240" w:lineRule="auto"/>
              <w:ind w:right="112"/>
              <w:contextualSpacing/>
              <w:jc w:val="both"/>
              <w:rPr>
                <w:rFonts w:ascii="Times New Roman" w:hAnsi="Times New Roman"/>
                <w:sz w:val="28"/>
                <w:szCs w:val="28"/>
              </w:rPr>
            </w:pPr>
            <w:r w:rsidRPr="005A7DD4">
              <w:rPr>
                <w:rFonts w:ascii="Times New Roman" w:hAnsi="Times New Roman"/>
                <w:sz w:val="28"/>
                <w:szCs w:val="28"/>
              </w:rPr>
              <w:t>Nav</w:t>
            </w:r>
          </w:p>
        </w:tc>
      </w:tr>
    </w:tbl>
    <w:p w:rsidRPr="005A7DD4" w:rsidR="00D30DF6" w:rsidP="005A7DD4" w:rsidRDefault="00D30DF6">
      <w:pPr>
        <w:spacing w:after="0" w:line="240" w:lineRule="auto"/>
        <w:jc w:val="both"/>
        <w:rPr>
          <w:rFonts w:ascii="Times New Roman" w:hAnsi="Times New Roman"/>
          <w:sz w:val="28"/>
          <w:szCs w:val="28"/>
        </w:rPr>
      </w:pPr>
    </w:p>
    <w:p w:rsidRPr="005A7DD4" w:rsidR="00007B94" w:rsidP="005A7DD4" w:rsidRDefault="00007B94">
      <w:pPr>
        <w:spacing w:after="0" w:line="240" w:lineRule="auto"/>
        <w:jc w:val="both"/>
        <w:rPr>
          <w:rFonts w:ascii="Times New Roman" w:hAnsi="Times New Roman"/>
          <w:sz w:val="28"/>
          <w:szCs w:val="28"/>
        </w:rPr>
      </w:pPr>
    </w:p>
    <w:p w:rsidRPr="005A7DD4" w:rsidR="001763EF" w:rsidP="005A7DD4" w:rsidRDefault="001763EF">
      <w:pPr>
        <w:pStyle w:val="Parasts1"/>
        <w:spacing w:after="0" w:line="240" w:lineRule="auto"/>
        <w:rPr>
          <w:rFonts w:ascii="Times New Roman" w:hAnsi="Times New Roman"/>
          <w:sz w:val="28"/>
          <w:szCs w:val="28"/>
        </w:rPr>
      </w:pPr>
      <w:r w:rsidRPr="005A7DD4">
        <w:rPr>
          <w:rFonts w:ascii="Times New Roman" w:hAnsi="Times New Roman"/>
          <w:sz w:val="28"/>
          <w:szCs w:val="28"/>
        </w:rPr>
        <w:t>Kultūras ministr</w:t>
      </w:r>
      <w:r w:rsidRPr="005A7DD4" w:rsidR="00CA4502">
        <w:rPr>
          <w:rFonts w:ascii="Times New Roman" w:hAnsi="Times New Roman"/>
          <w:sz w:val="28"/>
          <w:szCs w:val="28"/>
        </w:rPr>
        <w:t>s</w:t>
      </w:r>
      <w:r w:rsidRPr="005A7DD4">
        <w:rPr>
          <w:rFonts w:ascii="Times New Roman" w:hAnsi="Times New Roman"/>
          <w:sz w:val="28"/>
          <w:szCs w:val="28"/>
        </w:rPr>
        <w:tab/>
      </w:r>
      <w:r w:rsidRPr="005A7DD4">
        <w:rPr>
          <w:rFonts w:ascii="Times New Roman" w:hAnsi="Times New Roman"/>
          <w:sz w:val="28"/>
          <w:szCs w:val="28"/>
        </w:rPr>
        <w:tab/>
      </w:r>
      <w:r w:rsidRPr="005A7DD4">
        <w:rPr>
          <w:rFonts w:ascii="Times New Roman" w:hAnsi="Times New Roman"/>
          <w:sz w:val="28"/>
          <w:szCs w:val="28"/>
        </w:rPr>
        <w:tab/>
      </w:r>
      <w:r w:rsidRPr="005A7DD4">
        <w:rPr>
          <w:rFonts w:ascii="Times New Roman" w:hAnsi="Times New Roman"/>
          <w:sz w:val="28"/>
          <w:szCs w:val="28"/>
        </w:rPr>
        <w:tab/>
      </w:r>
      <w:r w:rsidRPr="005A7DD4">
        <w:rPr>
          <w:rFonts w:ascii="Times New Roman" w:hAnsi="Times New Roman"/>
          <w:sz w:val="28"/>
          <w:szCs w:val="28"/>
        </w:rPr>
        <w:tab/>
      </w:r>
      <w:r w:rsidRPr="005A7DD4">
        <w:rPr>
          <w:rFonts w:ascii="Times New Roman" w:hAnsi="Times New Roman"/>
          <w:sz w:val="28"/>
          <w:szCs w:val="28"/>
        </w:rPr>
        <w:tab/>
      </w:r>
      <w:r w:rsidRPr="005A7DD4">
        <w:rPr>
          <w:rFonts w:ascii="Times New Roman" w:hAnsi="Times New Roman"/>
          <w:sz w:val="28"/>
          <w:szCs w:val="28"/>
        </w:rPr>
        <w:tab/>
      </w:r>
      <w:r w:rsidRPr="005A7DD4" w:rsidR="00CA4502">
        <w:rPr>
          <w:rFonts w:ascii="Times New Roman" w:hAnsi="Times New Roman"/>
          <w:sz w:val="28"/>
          <w:szCs w:val="28"/>
        </w:rPr>
        <w:tab/>
        <w:t>N.Puntulis</w:t>
      </w:r>
    </w:p>
    <w:p w:rsidRPr="005A7DD4" w:rsidR="001763EF" w:rsidP="005A7DD4" w:rsidRDefault="001763EF">
      <w:pPr>
        <w:spacing w:after="0" w:line="240" w:lineRule="auto"/>
        <w:rPr>
          <w:rFonts w:ascii="Times New Roman" w:hAnsi="Times New Roman"/>
          <w:sz w:val="28"/>
          <w:szCs w:val="28"/>
        </w:rPr>
      </w:pPr>
    </w:p>
    <w:p w:rsidRPr="005A7DD4" w:rsidR="0061526E" w:rsidP="005A7DD4" w:rsidRDefault="001763EF">
      <w:pPr>
        <w:spacing w:after="0" w:line="240" w:lineRule="auto"/>
        <w:jc w:val="both"/>
        <w:rPr>
          <w:rFonts w:ascii="Times New Roman" w:hAnsi="Times New Roman"/>
          <w:sz w:val="28"/>
          <w:szCs w:val="28"/>
        </w:rPr>
      </w:pPr>
      <w:r w:rsidRPr="005A7DD4">
        <w:rPr>
          <w:rFonts w:ascii="Times New Roman" w:hAnsi="Times New Roman"/>
          <w:sz w:val="28"/>
          <w:szCs w:val="28"/>
        </w:rPr>
        <w:t xml:space="preserve">Vīza: </w:t>
      </w:r>
      <w:r w:rsidRPr="005A7DD4" w:rsidR="00CA4502">
        <w:rPr>
          <w:rFonts w:ascii="Times New Roman" w:hAnsi="Times New Roman"/>
          <w:sz w:val="28"/>
          <w:szCs w:val="28"/>
        </w:rPr>
        <w:t>Valsts sekretār</w:t>
      </w:r>
      <w:r w:rsidR="009E17E6">
        <w:rPr>
          <w:rFonts w:ascii="Times New Roman" w:hAnsi="Times New Roman"/>
          <w:sz w:val="28"/>
          <w:szCs w:val="28"/>
        </w:rPr>
        <w:t>e</w:t>
      </w:r>
      <w:r w:rsidRPr="005A7DD4" w:rsidR="00C73B07">
        <w:rPr>
          <w:rFonts w:ascii="Times New Roman" w:hAnsi="Times New Roman"/>
          <w:sz w:val="28"/>
          <w:szCs w:val="28"/>
        </w:rPr>
        <w:tab/>
      </w:r>
      <w:r w:rsidRPr="005A7DD4" w:rsidR="002844BD">
        <w:rPr>
          <w:rFonts w:ascii="Times New Roman" w:hAnsi="Times New Roman"/>
          <w:sz w:val="28"/>
          <w:szCs w:val="28"/>
        </w:rPr>
        <w:tab/>
      </w:r>
      <w:r w:rsidRPr="005A7DD4" w:rsidR="002844BD">
        <w:rPr>
          <w:rFonts w:ascii="Times New Roman" w:hAnsi="Times New Roman"/>
          <w:sz w:val="28"/>
          <w:szCs w:val="28"/>
        </w:rPr>
        <w:tab/>
      </w:r>
      <w:r w:rsidRPr="005A7DD4" w:rsidR="002844BD">
        <w:rPr>
          <w:rFonts w:ascii="Times New Roman" w:hAnsi="Times New Roman"/>
          <w:sz w:val="28"/>
          <w:szCs w:val="28"/>
        </w:rPr>
        <w:tab/>
      </w:r>
      <w:r w:rsidRPr="005A7DD4" w:rsidR="002844BD">
        <w:rPr>
          <w:rFonts w:ascii="Times New Roman" w:hAnsi="Times New Roman"/>
          <w:sz w:val="28"/>
          <w:szCs w:val="28"/>
        </w:rPr>
        <w:tab/>
      </w:r>
      <w:r w:rsidRPr="005A7DD4" w:rsidR="002844BD">
        <w:rPr>
          <w:rFonts w:ascii="Times New Roman" w:hAnsi="Times New Roman"/>
          <w:sz w:val="28"/>
          <w:szCs w:val="28"/>
        </w:rPr>
        <w:tab/>
      </w:r>
      <w:r w:rsidR="009E17E6">
        <w:rPr>
          <w:rFonts w:ascii="Times New Roman" w:hAnsi="Times New Roman"/>
          <w:sz w:val="28"/>
          <w:szCs w:val="28"/>
        </w:rPr>
        <w:tab/>
        <w:t>D.Vilsone</w:t>
      </w:r>
    </w:p>
    <w:p w:rsidRPr="005A7DD4" w:rsidR="0061526E" w:rsidP="005A7DD4" w:rsidRDefault="0061526E">
      <w:pPr>
        <w:spacing w:after="0" w:line="240" w:lineRule="auto"/>
        <w:rPr>
          <w:rFonts w:ascii="Times New Roman" w:hAnsi="Times New Roman"/>
          <w:sz w:val="28"/>
          <w:szCs w:val="28"/>
        </w:rPr>
      </w:pPr>
    </w:p>
    <w:p w:rsidR="0061526E" w:rsidP="005A7DD4" w:rsidRDefault="0061526E">
      <w:pPr>
        <w:spacing w:after="0" w:line="240" w:lineRule="auto"/>
        <w:rPr>
          <w:rFonts w:ascii="Times New Roman" w:hAnsi="Times New Roman"/>
          <w:sz w:val="28"/>
          <w:szCs w:val="28"/>
        </w:rPr>
      </w:pPr>
    </w:p>
    <w:p w:rsidR="005A7DD4" w:rsidP="005A7DD4" w:rsidRDefault="005A7DD4">
      <w:pPr>
        <w:spacing w:after="0" w:line="240" w:lineRule="auto"/>
        <w:rPr>
          <w:rFonts w:ascii="Times New Roman" w:hAnsi="Times New Roman"/>
          <w:sz w:val="28"/>
          <w:szCs w:val="28"/>
        </w:rPr>
      </w:pPr>
    </w:p>
    <w:p w:rsidR="005A7DD4" w:rsidP="005A7DD4" w:rsidRDefault="005A7DD4">
      <w:pPr>
        <w:spacing w:after="0" w:line="240" w:lineRule="auto"/>
        <w:rPr>
          <w:rFonts w:ascii="Times New Roman" w:hAnsi="Times New Roman"/>
          <w:sz w:val="28"/>
          <w:szCs w:val="28"/>
        </w:rPr>
      </w:pPr>
    </w:p>
    <w:p w:rsidR="005A7DD4" w:rsidP="005A7DD4" w:rsidRDefault="005A7DD4">
      <w:pPr>
        <w:spacing w:after="0" w:line="240" w:lineRule="auto"/>
        <w:rPr>
          <w:rFonts w:ascii="Times New Roman" w:hAnsi="Times New Roman"/>
          <w:sz w:val="28"/>
          <w:szCs w:val="28"/>
        </w:rPr>
      </w:pPr>
    </w:p>
    <w:p w:rsidR="005A7DD4" w:rsidP="005A7DD4" w:rsidRDefault="005A7DD4">
      <w:pPr>
        <w:spacing w:after="0" w:line="240" w:lineRule="auto"/>
        <w:rPr>
          <w:rFonts w:ascii="Times New Roman" w:hAnsi="Times New Roman"/>
          <w:sz w:val="28"/>
          <w:szCs w:val="28"/>
        </w:rPr>
      </w:pPr>
    </w:p>
    <w:p w:rsidR="005A7DD4" w:rsidP="005A7DD4" w:rsidRDefault="005A7DD4">
      <w:pPr>
        <w:spacing w:after="0" w:line="240" w:lineRule="auto"/>
        <w:rPr>
          <w:rFonts w:ascii="Times New Roman" w:hAnsi="Times New Roman"/>
          <w:sz w:val="28"/>
          <w:szCs w:val="28"/>
        </w:rPr>
      </w:pPr>
    </w:p>
    <w:p w:rsidR="005A7DD4" w:rsidP="005A7DD4" w:rsidRDefault="005A7DD4">
      <w:pPr>
        <w:spacing w:after="0" w:line="240" w:lineRule="auto"/>
        <w:rPr>
          <w:rFonts w:ascii="Times New Roman" w:hAnsi="Times New Roman"/>
          <w:sz w:val="28"/>
          <w:szCs w:val="28"/>
        </w:rPr>
      </w:pPr>
    </w:p>
    <w:p w:rsidR="005A7DD4" w:rsidP="005A7DD4" w:rsidRDefault="005A7DD4">
      <w:pPr>
        <w:spacing w:after="0" w:line="240" w:lineRule="auto"/>
        <w:rPr>
          <w:rFonts w:ascii="Times New Roman" w:hAnsi="Times New Roman"/>
          <w:sz w:val="28"/>
          <w:szCs w:val="28"/>
        </w:rPr>
      </w:pPr>
    </w:p>
    <w:p w:rsidR="005A7DD4" w:rsidP="005A7DD4" w:rsidRDefault="005A7DD4">
      <w:pPr>
        <w:spacing w:after="0" w:line="240" w:lineRule="auto"/>
        <w:rPr>
          <w:rFonts w:ascii="Times New Roman" w:hAnsi="Times New Roman"/>
          <w:sz w:val="28"/>
          <w:szCs w:val="28"/>
        </w:rPr>
      </w:pPr>
    </w:p>
    <w:p w:rsidR="005A7DD4" w:rsidP="009E17E6" w:rsidRDefault="005A7DD4">
      <w:pPr>
        <w:tabs>
          <w:tab w:val="left" w:pos="6630"/>
        </w:tabs>
        <w:spacing w:after="0" w:line="240" w:lineRule="auto"/>
        <w:rPr>
          <w:rFonts w:ascii="Times New Roman" w:hAnsi="Times New Roman"/>
          <w:sz w:val="28"/>
          <w:szCs w:val="28"/>
        </w:rPr>
      </w:pPr>
    </w:p>
    <w:p w:rsidR="005A7DD4" w:rsidP="005A7DD4" w:rsidRDefault="005A7DD4">
      <w:pPr>
        <w:spacing w:after="0" w:line="240" w:lineRule="auto"/>
        <w:rPr>
          <w:rFonts w:ascii="Times New Roman" w:hAnsi="Times New Roman"/>
          <w:sz w:val="28"/>
          <w:szCs w:val="28"/>
        </w:rPr>
      </w:pPr>
    </w:p>
    <w:p w:rsidR="005A7DD4" w:rsidP="005A7DD4" w:rsidRDefault="005A7DD4">
      <w:pPr>
        <w:spacing w:after="0" w:line="240" w:lineRule="auto"/>
        <w:rPr>
          <w:rFonts w:ascii="Times New Roman" w:hAnsi="Times New Roman"/>
          <w:sz w:val="28"/>
          <w:szCs w:val="28"/>
        </w:rPr>
      </w:pPr>
    </w:p>
    <w:p w:rsidRPr="005A7DD4" w:rsidR="006C7501" w:rsidP="005A7DD4" w:rsidRDefault="006C7501">
      <w:pPr>
        <w:spacing w:after="0" w:line="240" w:lineRule="auto"/>
        <w:rPr>
          <w:rFonts w:ascii="Times New Roman" w:hAnsi="Times New Roman"/>
          <w:sz w:val="28"/>
          <w:szCs w:val="28"/>
        </w:rPr>
      </w:pPr>
    </w:p>
    <w:p w:rsidR="005A7DD4" w:rsidP="005A7DD4" w:rsidRDefault="005A7DD4">
      <w:pPr>
        <w:tabs>
          <w:tab w:val="center" w:pos="4153"/>
          <w:tab w:val="right" w:pos="8306"/>
        </w:tabs>
        <w:spacing w:after="0" w:line="240" w:lineRule="auto"/>
        <w:rPr>
          <w:rFonts w:ascii="Times New Roman" w:hAnsi="Times New Roman"/>
          <w:sz w:val="20"/>
          <w:szCs w:val="20"/>
          <w:lang w:eastAsia="lv-LV"/>
        </w:rPr>
      </w:pPr>
      <w:r>
        <w:rPr>
          <w:rFonts w:ascii="Times New Roman" w:hAnsi="Times New Roman"/>
          <w:sz w:val="20"/>
          <w:szCs w:val="20"/>
          <w:lang w:eastAsia="lv-LV"/>
        </w:rPr>
        <w:t>Zommere 67330211</w:t>
      </w:r>
    </w:p>
    <w:p w:rsidRPr="005A7DD4" w:rsidR="0061526E" w:rsidP="006C7501" w:rsidRDefault="00802140">
      <w:pPr>
        <w:tabs>
          <w:tab w:val="center" w:pos="4153"/>
          <w:tab w:val="right" w:pos="8306"/>
        </w:tabs>
        <w:spacing w:after="0" w:line="240" w:lineRule="auto"/>
        <w:rPr>
          <w:rFonts w:ascii="Times New Roman" w:hAnsi="Times New Roman"/>
          <w:sz w:val="28"/>
          <w:szCs w:val="28"/>
        </w:rPr>
      </w:pPr>
      <w:hyperlink w:history="1" r:id="rId11">
        <w:r w:rsidRPr="006C7501" w:rsidR="006C7501">
          <w:rPr>
            <w:rFonts w:ascii="Times New Roman" w:hAnsi="Times New Roman"/>
            <w:color w:val="0000FF"/>
            <w:sz w:val="20"/>
            <w:u w:val="single"/>
            <w:lang w:eastAsia="lv-LV"/>
          </w:rPr>
          <w:t>Linda.Zommere@km.gov.lv</w:t>
        </w:r>
      </w:hyperlink>
      <w:r w:rsidRPr="006C7501" w:rsidR="006C7501">
        <w:rPr>
          <w:rFonts w:ascii="Times New Roman" w:hAnsi="Times New Roman"/>
          <w:sz w:val="20"/>
          <w:szCs w:val="20"/>
          <w:lang w:eastAsia="lv-LV"/>
        </w:rPr>
        <w:t xml:space="preserve"> </w:t>
      </w:r>
    </w:p>
    <w:sectPr w:rsidRPr="005A7DD4" w:rsidR="0061526E" w:rsidSect="00E42051">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7E6" w:rsidRDefault="009E17E6" w:rsidP="00D745D4">
      <w:pPr>
        <w:spacing w:after="0" w:line="240" w:lineRule="auto"/>
      </w:pPr>
      <w:r>
        <w:separator/>
      </w:r>
    </w:p>
  </w:endnote>
  <w:endnote w:type="continuationSeparator" w:id="0">
    <w:p w:rsidR="009E17E6" w:rsidRDefault="009E17E6" w:rsidP="00D7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7E6" w:rsidRPr="00464E41" w:rsidRDefault="009E17E6" w:rsidP="00464E41">
    <w:pPr>
      <w:pStyle w:val="Kjene"/>
    </w:pPr>
    <w:r w:rsidRPr="00464E41">
      <w:rPr>
        <w:rFonts w:ascii="Times New Roman" w:hAnsi="Times New Roman"/>
      </w:rPr>
      <w:t>KMAnot_</w:t>
    </w:r>
    <w:r>
      <w:rPr>
        <w:rFonts w:ascii="Times New Roman" w:hAnsi="Times New Roman"/>
      </w:rPr>
      <w:t>0</w:t>
    </w:r>
    <w:r w:rsidR="00557D95">
      <w:rPr>
        <w:rFonts w:ascii="Times New Roman" w:hAnsi="Times New Roman"/>
      </w:rPr>
      <w:t>9</w:t>
    </w:r>
    <w:r>
      <w:rPr>
        <w:rFonts w:ascii="Times New Roman" w:hAnsi="Times New Roman"/>
      </w:rPr>
      <w:t>12</w:t>
    </w:r>
    <w:r w:rsidRPr="00464E41">
      <w:rPr>
        <w:rFonts w:ascii="Times New Roman" w:hAnsi="Times New Roman"/>
      </w:rPr>
      <w:t>19_groz_AL</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7E6" w:rsidRPr="00464E41" w:rsidRDefault="009E17E6" w:rsidP="00464E41">
    <w:pPr>
      <w:pStyle w:val="Kjene"/>
    </w:pPr>
    <w:r w:rsidRPr="00464E41">
      <w:rPr>
        <w:rFonts w:ascii="Times New Roman" w:hAnsi="Times New Roman"/>
      </w:rPr>
      <w:t>KMAnot_</w:t>
    </w:r>
    <w:r>
      <w:rPr>
        <w:rFonts w:ascii="Times New Roman" w:hAnsi="Times New Roman"/>
      </w:rPr>
      <w:t>0</w:t>
    </w:r>
    <w:r w:rsidR="00557D95">
      <w:rPr>
        <w:rFonts w:ascii="Times New Roman" w:hAnsi="Times New Roman"/>
      </w:rPr>
      <w:t>9</w:t>
    </w:r>
    <w:r>
      <w:rPr>
        <w:rFonts w:ascii="Times New Roman" w:hAnsi="Times New Roman"/>
      </w:rPr>
      <w:t>12</w:t>
    </w:r>
    <w:r w:rsidRPr="00464E41">
      <w:rPr>
        <w:rFonts w:ascii="Times New Roman" w:hAnsi="Times New Roman"/>
      </w:rPr>
      <w:t>19_groz_AL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7E6" w:rsidRDefault="009E17E6" w:rsidP="00D745D4">
      <w:pPr>
        <w:spacing w:after="0" w:line="240" w:lineRule="auto"/>
      </w:pPr>
      <w:r>
        <w:separator/>
      </w:r>
    </w:p>
  </w:footnote>
  <w:footnote w:type="continuationSeparator" w:id="0">
    <w:p w:rsidR="009E17E6" w:rsidRDefault="009E17E6" w:rsidP="00D745D4">
      <w:pPr>
        <w:spacing w:after="0" w:line="240" w:lineRule="auto"/>
      </w:pPr>
      <w:r>
        <w:continuationSeparator/>
      </w:r>
    </w:p>
  </w:footnote>
  <w:footnote w:id="1">
    <w:p w:rsidR="009E17E6" w:rsidRPr="004E6849" w:rsidRDefault="009E17E6" w:rsidP="00DE57EE">
      <w:pPr>
        <w:pStyle w:val="Vresteksts"/>
        <w:ind w:left="0"/>
        <w:rPr>
          <w:sz w:val="20"/>
        </w:rPr>
      </w:pPr>
      <w:r w:rsidRPr="004E6849">
        <w:rPr>
          <w:rStyle w:val="Vresatsauce"/>
          <w:sz w:val="20"/>
        </w:rPr>
        <w:footnoteRef/>
      </w:r>
      <w:r w:rsidRPr="004E6849">
        <w:rPr>
          <w:sz w:val="20"/>
        </w:rPr>
        <w:t xml:space="preserve"> </w:t>
      </w:r>
      <w:r w:rsidRPr="00DA46ED">
        <w:rPr>
          <w:sz w:val="20"/>
          <w:lang w:val="en-US"/>
        </w:rPr>
        <w:t xml:space="preserve">Software Management: Security Imperative, Business Opportunity. BSA GLOBAL SOFTWARE SURVEY, JUNE 2018. </w:t>
      </w:r>
      <w:proofErr w:type="spellStart"/>
      <w:r w:rsidRPr="00DA46ED">
        <w:rPr>
          <w:sz w:val="20"/>
          <w:lang w:val="en-US"/>
        </w:rPr>
        <w:t>Pieejams</w:t>
      </w:r>
      <w:proofErr w:type="spellEnd"/>
      <w:r w:rsidRPr="00DA46ED">
        <w:rPr>
          <w:sz w:val="20"/>
          <w:lang w:val="en-US"/>
        </w:rPr>
        <w:t xml:space="preserve">: </w:t>
      </w:r>
      <w:hyperlink r:id="rId1" w:history="1">
        <w:r w:rsidRPr="00DA46ED">
          <w:rPr>
            <w:rStyle w:val="Hipersaite"/>
            <w:sz w:val="20"/>
            <w:lang w:val="en-US"/>
          </w:rPr>
          <w:t>https://globalstudy.bsa.org/2016/downloads/studies/BSA_GSS_US.pdf</w:t>
        </w:r>
      </w:hyperlink>
      <w:r w:rsidRPr="00DA46ED">
        <w:rPr>
          <w:sz w:val="20"/>
          <w:lang w:val="en-US"/>
        </w:rPr>
        <w:t>, p.12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Pr="00910FF2" w:rsidR="009E17E6" w:rsidRDefault="00802140">
    <w:pPr>
      <w:pStyle w:val="Galvene"/>
      <w:jc w:val="center"/>
      <w:rPr>
        <w:rFonts w:ascii="Times New Roman" w:hAnsi="Times New Roman"/>
        <w:sz w:val="22"/>
        <w:szCs w:val="22"/>
      </w:rPr>
    </w:pPr>
    <w:r w:rsidRPr="00224B8B">
      <w:rPr>
        <w:rFonts w:ascii="Times New Roman" w:hAnsi="Times New Roman"/>
        <w:sz w:val="22"/>
        <w:szCs w:val="22"/>
      </w:rPr>
      <w:fldChar w:fldCharType="begin"/>
    </w:r>
    <w:r w:rsidRPr="00224B8B" w:rsidR="009E17E6">
      <w:rPr>
        <w:rFonts w:ascii="Times New Roman" w:hAnsi="Times New Roman"/>
        <w:sz w:val="22"/>
        <w:szCs w:val="22"/>
      </w:rPr>
      <w:instrText xml:space="preserve"> PAGE   \* MERGEFORMAT </w:instrText>
    </w:r>
    <w:r w:rsidRPr="00224B8B">
      <w:rPr>
        <w:rFonts w:ascii="Times New Roman" w:hAnsi="Times New Roman"/>
        <w:sz w:val="22"/>
        <w:szCs w:val="22"/>
      </w:rPr>
      <w:fldChar w:fldCharType="separate"/>
    </w:r>
    <w:r w:rsidR="00094405">
      <w:rPr>
        <w:rFonts w:ascii="Times New Roman" w:hAnsi="Times New Roman"/>
        <w:noProof/>
        <w:sz w:val="22"/>
        <w:szCs w:val="22"/>
      </w:rPr>
      <w:t>12</w:t>
    </w:r>
    <w:r w:rsidRPr="00224B8B">
      <w:rPr>
        <w:rFonts w:ascii="Times New Roman" w:hAnsi="Times New Roman"/>
        <w:noProof/>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56AB2"/>
    <w:multiLevelType w:val="hybridMultilevel"/>
    <w:tmpl w:val="4A2E1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AE3A6E"/>
    <w:multiLevelType w:val="hybridMultilevel"/>
    <w:tmpl w:val="AE12662C"/>
    <w:lvl w:ilvl="0" w:tplc="17D83398">
      <w:start w:val="1"/>
      <w:numFmt w:val="decimal"/>
      <w:lvlText w:val="%1)"/>
      <w:lvlJc w:val="left"/>
      <w:pPr>
        <w:ind w:left="927" w:hanging="360"/>
      </w:pPr>
      <w:rPr>
        <w:rFonts w:ascii="Times New Roman" w:hAnsi="Times New Roman" w:cs="Times New Roman" w:hint="default"/>
        <w:color w:val="auto"/>
        <w:sz w:val="28"/>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nsid w:val="22901BF2"/>
    <w:multiLevelType w:val="hybridMultilevel"/>
    <w:tmpl w:val="7BC844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Times New Roman"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Times New Roman"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Times New Roman" w:hint="default"/>
      </w:rPr>
    </w:lvl>
    <w:lvl w:ilvl="8" w:tplc="04260005">
      <w:start w:val="1"/>
      <w:numFmt w:val="bullet"/>
      <w:lvlText w:val=""/>
      <w:lvlJc w:val="left"/>
      <w:pPr>
        <w:ind w:left="6480" w:hanging="360"/>
      </w:pPr>
      <w:rPr>
        <w:rFonts w:ascii="Wingdings" w:hAnsi="Wingdings" w:hint="default"/>
      </w:rPr>
    </w:lvl>
  </w:abstractNum>
  <w:abstractNum w:abstractNumId="3">
    <w:nsid w:val="2BD83B1C"/>
    <w:multiLevelType w:val="hybridMultilevel"/>
    <w:tmpl w:val="0038E2A4"/>
    <w:lvl w:ilvl="0" w:tplc="50ECEF3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2FB0ABC"/>
    <w:multiLevelType w:val="hybridMultilevel"/>
    <w:tmpl w:val="9280D658"/>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5">
    <w:nsid w:val="33C00C92"/>
    <w:multiLevelType w:val="hybridMultilevel"/>
    <w:tmpl w:val="E41488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ECB4017"/>
    <w:multiLevelType w:val="hybridMultilevel"/>
    <w:tmpl w:val="B7BA0E24"/>
    <w:lvl w:ilvl="0" w:tplc="CAE8B05E">
      <w:start w:val="1"/>
      <w:numFmt w:val="decimal"/>
      <w:lvlText w:val="%1)"/>
      <w:lvlJc w:val="left"/>
      <w:pPr>
        <w:ind w:left="471" w:hanging="360"/>
      </w:pPr>
      <w:rPr>
        <w:rFonts w:hint="default"/>
      </w:rPr>
    </w:lvl>
    <w:lvl w:ilvl="1" w:tplc="04260019" w:tentative="1">
      <w:start w:val="1"/>
      <w:numFmt w:val="lowerLetter"/>
      <w:lvlText w:val="%2."/>
      <w:lvlJc w:val="left"/>
      <w:pPr>
        <w:ind w:left="1191" w:hanging="360"/>
      </w:pPr>
    </w:lvl>
    <w:lvl w:ilvl="2" w:tplc="0426001B" w:tentative="1">
      <w:start w:val="1"/>
      <w:numFmt w:val="lowerRoman"/>
      <w:lvlText w:val="%3."/>
      <w:lvlJc w:val="right"/>
      <w:pPr>
        <w:ind w:left="1911" w:hanging="180"/>
      </w:pPr>
    </w:lvl>
    <w:lvl w:ilvl="3" w:tplc="0426000F" w:tentative="1">
      <w:start w:val="1"/>
      <w:numFmt w:val="decimal"/>
      <w:lvlText w:val="%4."/>
      <w:lvlJc w:val="left"/>
      <w:pPr>
        <w:ind w:left="2631" w:hanging="360"/>
      </w:pPr>
    </w:lvl>
    <w:lvl w:ilvl="4" w:tplc="04260019" w:tentative="1">
      <w:start w:val="1"/>
      <w:numFmt w:val="lowerLetter"/>
      <w:lvlText w:val="%5."/>
      <w:lvlJc w:val="left"/>
      <w:pPr>
        <w:ind w:left="3351" w:hanging="360"/>
      </w:pPr>
    </w:lvl>
    <w:lvl w:ilvl="5" w:tplc="0426001B" w:tentative="1">
      <w:start w:val="1"/>
      <w:numFmt w:val="lowerRoman"/>
      <w:lvlText w:val="%6."/>
      <w:lvlJc w:val="right"/>
      <w:pPr>
        <w:ind w:left="4071" w:hanging="180"/>
      </w:pPr>
    </w:lvl>
    <w:lvl w:ilvl="6" w:tplc="0426000F" w:tentative="1">
      <w:start w:val="1"/>
      <w:numFmt w:val="decimal"/>
      <w:lvlText w:val="%7."/>
      <w:lvlJc w:val="left"/>
      <w:pPr>
        <w:ind w:left="4791" w:hanging="360"/>
      </w:pPr>
    </w:lvl>
    <w:lvl w:ilvl="7" w:tplc="04260019" w:tentative="1">
      <w:start w:val="1"/>
      <w:numFmt w:val="lowerLetter"/>
      <w:lvlText w:val="%8."/>
      <w:lvlJc w:val="left"/>
      <w:pPr>
        <w:ind w:left="5511" w:hanging="360"/>
      </w:pPr>
    </w:lvl>
    <w:lvl w:ilvl="8" w:tplc="0426001B" w:tentative="1">
      <w:start w:val="1"/>
      <w:numFmt w:val="lowerRoman"/>
      <w:lvlText w:val="%9."/>
      <w:lvlJc w:val="right"/>
      <w:pPr>
        <w:ind w:left="6231" w:hanging="180"/>
      </w:pPr>
    </w:lvl>
  </w:abstractNum>
  <w:abstractNum w:abstractNumId="7">
    <w:nsid w:val="424465AC"/>
    <w:multiLevelType w:val="hybridMultilevel"/>
    <w:tmpl w:val="6D3E7A04"/>
    <w:lvl w:ilvl="0" w:tplc="A3044040">
      <w:start w:val="1"/>
      <w:numFmt w:val="decimal"/>
      <w:lvlText w:val="%1)"/>
      <w:lvlJc w:val="left"/>
      <w:pPr>
        <w:ind w:left="672" w:hanging="450"/>
      </w:pPr>
      <w:rPr>
        <w:rFonts w:hint="default"/>
      </w:rPr>
    </w:lvl>
    <w:lvl w:ilvl="1" w:tplc="04260019" w:tentative="1">
      <w:start w:val="1"/>
      <w:numFmt w:val="lowerLetter"/>
      <w:lvlText w:val="%2."/>
      <w:lvlJc w:val="left"/>
      <w:pPr>
        <w:ind w:left="1551" w:hanging="360"/>
      </w:pPr>
    </w:lvl>
    <w:lvl w:ilvl="2" w:tplc="0426001B" w:tentative="1">
      <w:start w:val="1"/>
      <w:numFmt w:val="lowerRoman"/>
      <w:lvlText w:val="%3."/>
      <w:lvlJc w:val="right"/>
      <w:pPr>
        <w:ind w:left="2271" w:hanging="180"/>
      </w:pPr>
    </w:lvl>
    <w:lvl w:ilvl="3" w:tplc="0426000F" w:tentative="1">
      <w:start w:val="1"/>
      <w:numFmt w:val="decimal"/>
      <w:lvlText w:val="%4."/>
      <w:lvlJc w:val="left"/>
      <w:pPr>
        <w:ind w:left="2991" w:hanging="360"/>
      </w:pPr>
    </w:lvl>
    <w:lvl w:ilvl="4" w:tplc="04260019" w:tentative="1">
      <w:start w:val="1"/>
      <w:numFmt w:val="lowerLetter"/>
      <w:lvlText w:val="%5."/>
      <w:lvlJc w:val="left"/>
      <w:pPr>
        <w:ind w:left="3711" w:hanging="360"/>
      </w:pPr>
    </w:lvl>
    <w:lvl w:ilvl="5" w:tplc="0426001B" w:tentative="1">
      <w:start w:val="1"/>
      <w:numFmt w:val="lowerRoman"/>
      <w:lvlText w:val="%6."/>
      <w:lvlJc w:val="right"/>
      <w:pPr>
        <w:ind w:left="4431" w:hanging="180"/>
      </w:pPr>
    </w:lvl>
    <w:lvl w:ilvl="6" w:tplc="0426000F" w:tentative="1">
      <w:start w:val="1"/>
      <w:numFmt w:val="decimal"/>
      <w:lvlText w:val="%7."/>
      <w:lvlJc w:val="left"/>
      <w:pPr>
        <w:ind w:left="5151" w:hanging="360"/>
      </w:pPr>
    </w:lvl>
    <w:lvl w:ilvl="7" w:tplc="04260019" w:tentative="1">
      <w:start w:val="1"/>
      <w:numFmt w:val="lowerLetter"/>
      <w:lvlText w:val="%8."/>
      <w:lvlJc w:val="left"/>
      <w:pPr>
        <w:ind w:left="5871" w:hanging="360"/>
      </w:pPr>
    </w:lvl>
    <w:lvl w:ilvl="8" w:tplc="0426001B" w:tentative="1">
      <w:start w:val="1"/>
      <w:numFmt w:val="lowerRoman"/>
      <w:lvlText w:val="%9."/>
      <w:lvlJc w:val="right"/>
      <w:pPr>
        <w:ind w:left="6591" w:hanging="180"/>
      </w:pPr>
    </w:lvl>
  </w:abstractNum>
  <w:abstractNum w:abstractNumId="8">
    <w:nsid w:val="43F72F26"/>
    <w:multiLevelType w:val="hybridMultilevel"/>
    <w:tmpl w:val="4FCCC5B6"/>
    <w:lvl w:ilvl="0" w:tplc="7B98FBB8">
      <w:start w:val="1"/>
      <w:numFmt w:val="decimal"/>
      <w:lvlText w:val="%1)"/>
      <w:lvlJc w:val="left"/>
      <w:pPr>
        <w:ind w:left="2546"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070277D"/>
    <w:multiLevelType w:val="hybridMultilevel"/>
    <w:tmpl w:val="5A920E94"/>
    <w:lvl w:ilvl="0" w:tplc="0426000F">
      <w:start w:val="1"/>
      <w:numFmt w:val="decimal"/>
      <w:lvlText w:val="%1."/>
      <w:lvlJc w:val="left"/>
      <w:pPr>
        <w:ind w:left="831" w:hanging="360"/>
      </w:pPr>
    </w:lvl>
    <w:lvl w:ilvl="1" w:tplc="04260019" w:tentative="1">
      <w:start w:val="1"/>
      <w:numFmt w:val="lowerLetter"/>
      <w:lvlText w:val="%2."/>
      <w:lvlJc w:val="left"/>
      <w:pPr>
        <w:ind w:left="1551" w:hanging="360"/>
      </w:pPr>
    </w:lvl>
    <w:lvl w:ilvl="2" w:tplc="0426001B" w:tentative="1">
      <w:start w:val="1"/>
      <w:numFmt w:val="lowerRoman"/>
      <w:lvlText w:val="%3."/>
      <w:lvlJc w:val="right"/>
      <w:pPr>
        <w:ind w:left="2271" w:hanging="180"/>
      </w:pPr>
    </w:lvl>
    <w:lvl w:ilvl="3" w:tplc="0426000F" w:tentative="1">
      <w:start w:val="1"/>
      <w:numFmt w:val="decimal"/>
      <w:lvlText w:val="%4."/>
      <w:lvlJc w:val="left"/>
      <w:pPr>
        <w:ind w:left="2991" w:hanging="360"/>
      </w:pPr>
    </w:lvl>
    <w:lvl w:ilvl="4" w:tplc="04260019" w:tentative="1">
      <w:start w:val="1"/>
      <w:numFmt w:val="lowerLetter"/>
      <w:lvlText w:val="%5."/>
      <w:lvlJc w:val="left"/>
      <w:pPr>
        <w:ind w:left="3711" w:hanging="360"/>
      </w:pPr>
    </w:lvl>
    <w:lvl w:ilvl="5" w:tplc="0426001B" w:tentative="1">
      <w:start w:val="1"/>
      <w:numFmt w:val="lowerRoman"/>
      <w:lvlText w:val="%6."/>
      <w:lvlJc w:val="right"/>
      <w:pPr>
        <w:ind w:left="4431" w:hanging="180"/>
      </w:pPr>
    </w:lvl>
    <w:lvl w:ilvl="6" w:tplc="0426000F" w:tentative="1">
      <w:start w:val="1"/>
      <w:numFmt w:val="decimal"/>
      <w:lvlText w:val="%7."/>
      <w:lvlJc w:val="left"/>
      <w:pPr>
        <w:ind w:left="5151" w:hanging="360"/>
      </w:pPr>
    </w:lvl>
    <w:lvl w:ilvl="7" w:tplc="04260019" w:tentative="1">
      <w:start w:val="1"/>
      <w:numFmt w:val="lowerLetter"/>
      <w:lvlText w:val="%8."/>
      <w:lvlJc w:val="left"/>
      <w:pPr>
        <w:ind w:left="5871" w:hanging="360"/>
      </w:pPr>
    </w:lvl>
    <w:lvl w:ilvl="8" w:tplc="0426001B" w:tentative="1">
      <w:start w:val="1"/>
      <w:numFmt w:val="lowerRoman"/>
      <w:lvlText w:val="%9."/>
      <w:lvlJc w:val="right"/>
      <w:pPr>
        <w:ind w:left="6591" w:hanging="180"/>
      </w:pPr>
    </w:lvl>
  </w:abstractNum>
  <w:abstractNum w:abstractNumId="10">
    <w:nsid w:val="55E92012"/>
    <w:multiLevelType w:val="hybridMultilevel"/>
    <w:tmpl w:val="F89E5F72"/>
    <w:lvl w:ilvl="0" w:tplc="D36ED9F4">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A11016B"/>
    <w:multiLevelType w:val="hybridMultilevel"/>
    <w:tmpl w:val="B0D44FBC"/>
    <w:lvl w:ilvl="0" w:tplc="54B89760">
      <w:start w:val="3"/>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B4E0D78"/>
    <w:multiLevelType w:val="hybridMultilevel"/>
    <w:tmpl w:val="83D049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2B0459E"/>
    <w:multiLevelType w:val="hybridMultilevel"/>
    <w:tmpl w:val="5D748E28"/>
    <w:lvl w:ilvl="0" w:tplc="A3044040">
      <w:start w:val="1"/>
      <w:numFmt w:val="decimal"/>
      <w:lvlText w:val="%1)"/>
      <w:lvlJc w:val="left"/>
      <w:pPr>
        <w:ind w:left="561" w:hanging="450"/>
      </w:pPr>
      <w:rPr>
        <w:rFonts w:hint="default"/>
      </w:rPr>
    </w:lvl>
    <w:lvl w:ilvl="1" w:tplc="04260019" w:tentative="1">
      <w:start w:val="1"/>
      <w:numFmt w:val="lowerLetter"/>
      <w:lvlText w:val="%2."/>
      <w:lvlJc w:val="left"/>
      <w:pPr>
        <w:ind w:left="1191" w:hanging="360"/>
      </w:pPr>
    </w:lvl>
    <w:lvl w:ilvl="2" w:tplc="0426001B" w:tentative="1">
      <w:start w:val="1"/>
      <w:numFmt w:val="lowerRoman"/>
      <w:lvlText w:val="%3."/>
      <w:lvlJc w:val="right"/>
      <w:pPr>
        <w:ind w:left="1911" w:hanging="180"/>
      </w:pPr>
    </w:lvl>
    <w:lvl w:ilvl="3" w:tplc="0426000F" w:tentative="1">
      <w:start w:val="1"/>
      <w:numFmt w:val="decimal"/>
      <w:lvlText w:val="%4."/>
      <w:lvlJc w:val="left"/>
      <w:pPr>
        <w:ind w:left="2631" w:hanging="360"/>
      </w:pPr>
    </w:lvl>
    <w:lvl w:ilvl="4" w:tplc="04260019" w:tentative="1">
      <w:start w:val="1"/>
      <w:numFmt w:val="lowerLetter"/>
      <w:lvlText w:val="%5."/>
      <w:lvlJc w:val="left"/>
      <w:pPr>
        <w:ind w:left="3351" w:hanging="360"/>
      </w:pPr>
    </w:lvl>
    <w:lvl w:ilvl="5" w:tplc="0426001B" w:tentative="1">
      <w:start w:val="1"/>
      <w:numFmt w:val="lowerRoman"/>
      <w:lvlText w:val="%6."/>
      <w:lvlJc w:val="right"/>
      <w:pPr>
        <w:ind w:left="4071" w:hanging="180"/>
      </w:pPr>
    </w:lvl>
    <w:lvl w:ilvl="6" w:tplc="0426000F" w:tentative="1">
      <w:start w:val="1"/>
      <w:numFmt w:val="decimal"/>
      <w:lvlText w:val="%7."/>
      <w:lvlJc w:val="left"/>
      <w:pPr>
        <w:ind w:left="4791" w:hanging="360"/>
      </w:pPr>
    </w:lvl>
    <w:lvl w:ilvl="7" w:tplc="04260019" w:tentative="1">
      <w:start w:val="1"/>
      <w:numFmt w:val="lowerLetter"/>
      <w:lvlText w:val="%8."/>
      <w:lvlJc w:val="left"/>
      <w:pPr>
        <w:ind w:left="5511" w:hanging="360"/>
      </w:pPr>
    </w:lvl>
    <w:lvl w:ilvl="8" w:tplc="0426001B" w:tentative="1">
      <w:start w:val="1"/>
      <w:numFmt w:val="lowerRoman"/>
      <w:lvlText w:val="%9."/>
      <w:lvlJc w:val="right"/>
      <w:pPr>
        <w:ind w:left="6231" w:hanging="180"/>
      </w:pPr>
    </w:lvl>
  </w:abstractNum>
  <w:abstractNum w:abstractNumId="14">
    <w:nsid w:val="635A527B"/>
    <w:multiLevelType w:val="hybridMultilevel"/>
    <w:tmpl w:val="843EBEF6"/>
    <w:lvl w:ilvl="0" w:tplc="D076CE5E">
      <w:start w:val="1"/>
      <w:numFmt w:val="decimal"/>
      <w:lvlText w:val="%1)"/>
      <w:lvlJc w:val="left"/>
      <w:pPr>
        <w:ind w:left="605" w:hanging="360"/>
      </w:pPr>
      <w:rPr>
        <w:rFonts w:hint="default"/>
      </w:rPr>
    </w:lvl>
    <w:lvl w:ilvl="1" w:tplc="04260019" w:tentative="1">
      <w:start w:val="1"/>
      <w:numFmt w:val="lowerLetter"/>
      <w:lvlText w:val="%2."/>
      <w:lvlJc w:val="left"/>
      <w:pPr>
        <w:ind w:left="1325" w:hanging="360"/>
      </w:pPr>
    </w:lvl>
    <w:lvl w:ilvl="2" w:tplc="0426001B" w:tentative="1">
      <w:start w:val="1"/>
      <w:numFmt w:val="lowerRoman"/>
      <w:lvlText w:val="%3."/>
      <w:lvlJc w:val="right"/>
      <w:pPr>
        <w:ind w:left="2045" w:hanging="180"/>
      </w:pPr>
    </w:lvl>
    <w:lvl w:ilvl="3" w:tplc="0426000F" w:tentative="1">
      <w:start w:val="1"/>
      <w:numFmt w:val="decimal"/>
      <w:lvlText w:val="%4."/>
      <w:lvlJc w:val="left"/>
      <w:pPr>
        <w:ind w:left="2765" w:hanging="360"/>
      </w:pPr>
    </w:lvl>
    <w:lvl w:ilvl="4" w:tplc="04260019" w:tentative="1">
      <w:start w:val="1"/>
      <w:numFmt w:val="lowerLetter"/>
      <w:lvlText w:val="%5."/>
      <w:lvlJc w:val="left"/>
      <w:pPr>
        <w:ind w:left="3485" w:hanging="360"/>
      </w:pPr>
    </w:lvl>
    <w:lvl w:ilvl="5" w:tplc="0426001B" w:tentative="1">
      <w:start w:val="1"/>
      <w:numFmt w:val="lowerRoman"/>
      <w:lvlText w:val="%6."/>
      <w:lvlJc w:val="right"/>
      <w:pPr>
        <w:ind w:left="4205" w:hanging="180"/>
      </w:pPr>
    </w:lvl>
    <w:lvl w:ilvl="6" w:tplc="0426000F" w:tentative="1">
      <w:start w:val="1"/>
      <w:numFmt w:val="decimal"/>
      <w:lvlText w:val="%7."/>
      <w:lvlJc w:val="left"/>
      <w:pPr>
        <w:ind w:left="4925" w:hanging="360"/>
      </w:pPr>
    </w:lvl>
    <w:lvl w:ilvl="7" w:tplc="04260019" w:tentative="1">
      <w:start w:val="1"/>
      <w:numFmt w:val="lowerLetter"/>
      <w:lvlText w:val="%8."/>
      <w:lvlJc w:val="left"/>
      <w:pPr>
        <w:ind w:left="5645" w:hanging="360"/>
      </w:pPr>
    </w:lvl>
    <w:lvl w:ilvl="8" w:tplc="0426001B" w:tentative="1">
      <w:start w:val="1"/>
      <w:numFmt w:val="lowerRoman"/>
      <w:lvlText w:val="%9."/>
      <w:lvlJc w:val="right"/>
      <w:pPr>
        <w:ind w:left="6365" w:hanging="180"/>
      </w:pPr>
    </w:lvl>
  </w:abstractNum>
  <w:abstractNum w:abstractNumId="15">
    <w:nsid w:val="6A7F5755"/>
    <w:multiLevelType w:val="hybridMultilevel"/>
    <w:tmpl w:val="C2C47F96"/>
    <w:lvl w:ilvl="0" w:tplc="2B12C68E">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6F6713C4"/>
    <w:multiLevelType w:val="hybridMultilevel"/>
    <w:tmpl w:val="59F0D468"/>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75D71254"/>
    <w:multiLevelType w:val="hybridMultilevel"/>
    <w:tmpl w:val="DC7C1282"/>
    <w:lvl w:ilvl="0" w:tplc="CD4ECFB4">
      <w:start w:val="1"/>
      <w:numFmt w:val="decimal"/>
      <w:lvlText w:val="%1)"/>
      <w:lvlJc w:val="left"/>
      <w:pPr>
        <w:ind w:left="771" w:hanging="660"/>
      </w:pPr>
      <w:rPr>
        <w:rFonts w:hint="default"/>
        <w:color w:val="auto"/>
      </w:rPr>
    </w:lvl>
    <w:lvl w:ilvl="1" w:tplc="04260019" w:tentative="1">
      <w:start w:val="1"/>
      <w:numFmt w:val="lowerLetter"/>
      <w:lvlText w:val="%2."/>
      <w:lvlJc w:val="left"/>
      <w:pPr>
        <w:ind w:left="1191" w:hanging="360"/>
      </w:pPr>
    </w:lvl>
    <w:lvl w:ilvl="2" w:tplc="0426001B" w:tentative="1">
      <w:start w:val="1"/>
      <w:numFmt w:val="lowerRoman"/>
      <w:lvlText w:val="%3."/>
      <w:lvlJc w:val="right"/>
      <w:pPr>
        <w:ind w:left="1911" w:hanging="180"/>
      </w:pPr>
    </w:lvl>
    <w:lvl w:ilvl="3" w:tplc="0426000F" w:tentative="1">
      <w:start w:val="1"/>
      <w:numFmt w:val="decimal"/>
      <w:lvlText w:val="%4."/>
      <w:lvlJc w:val="left"/>
      <w:pPr>
        <w:ind w:left="2631" w:hanging="360"/>
      </w:pPr>
    </w:lvl>
    <w:lvl w:ilvl="4" w:tplc="04260019" w:tentative="1">
      <w:start w:val="1"/>
      <w:numFmt w:val="lowerLetter"/>
      <w:lvlText w:val="%5."/>
      <w:lvlJc w:val="left"/>
      <w:pPr>
        <w:ind w:left="3351" w:hanging="360"/>
      </w:pPr>
    </w:lvl>
    <w:lvl w:ilvl="5" w:tplc="0426001B" w:tentative="1">
      <w:start w:val="1"/>
      <w:numFmt w:val="lowerRoman"/>
      <w:lvlText w:val="%6."/>
      <w:lvlJc w:val="right"/>
      <w:pPr>
        <w:ind w:left="4071" w:hanging="180"/>
      </w:pPr>
    </w:lvl>
    <w:lvl w:ilvl="6" w:tplc="0426000F" w:tentative="1">
      <w:start w:val="1"/>
      <w:numFmt w:val="decimal"/>
      <w:lvlText w:val="%7."/>
      <w:lvlJc w:val="left"/>
      <w:pPr>
        <w:ind w:left="4791" w:hanging="360"/>
      </w:pPr>
    </w:lvl>
    <w:lvl w:ilvl="7" w:tplc="04260019" w:tentative="1">
      <w:start w:val="1"/>
      <w:numFmt w:val="lowerLetter"/>
      <w:lvlText w:val="%8."/>
      <w:lvlJc w:val="left"/>
      <w:pPr>
        <w:ind w:left="5511" w:hanging="360"/>
      </w:pPr>
    </w:lvl>
    <w:lvl w:ilvl="8" w:tplc="0426001B" w:tentative="1">
      <w:start w:val="1"/>
      <w:numFmt w:val="lowerRoman"/>
      <w:lvlText w:val="%9."/>
      <w:lvlJc w:val="right"/>
      <w:pPr>
        <w:ind w:left="6231" w:hanging="180"/>
      </w:pPr>
    </w:lvl>
  </w:abstractNum>
  <w:abstractNum w:abstractNumId="18">
    <w:nsid w:val="7E3579C9"/>
    <w:multiLevelType w:val="hybridMultilevel"/>
    <w:tmpl w:val="E98053EC"/>
    <w:lvl w:ilvl="0" w:tplc="CAE8B05E">
      <w:start w:val="1"/>
      <w:numFmt w:val="decimal"/>
      <w:lvlText w:val="%1)"/>
      <w:lvlJc w:val="left"/>
      <w:pPr>
        <w:ind w:left="582" w:hanging="360"/>
      </w:pPr>
      <w:rPr>
        <w:rFonts w:hint="default"/>
      </w:rPr>
    </w:lvl>
    <w:lvl w:ilvl="1" w:tplc="04260019" w:tentative="1">
      <w:start w:val="1"/>
      <w:numFmt w:val="lowerLetter"/>
      <w:lvlText w:val="%2."/>
      <w:lvlJc w:val="left"/>
      <w:pPr>
        <w:ind w:left="1551" w:hanging="360"/>
      </w:pPr>
    </w:lvl>
    <w:lvl w:ilvl="2" w:tplc="0426001B" w:tentative="1">
      <w:start w:val="1"/>
      <w:numFmt w:val="lowerRoman"/>
      <w:lvlText w:val="%3."/>
      <w:lvlJc w:val="right"/>
      <w:pPr>
        <w:ind w:left="2271" w:hanging="180"/>
      </w:pPr>
    </w:lvl>
    <w:lvl w:ilvl="3" w:tplc="0426000F" w:tentative="1">
      <w:start w:val="1"/>
      <w:numFmt w:val="decimal"/>
      <w:lvlText w:val="%4."/>
      <w:lvlJc w:val="left"/>
      <w:pPr>
        <w:ind w:left="2991" w:hanging="360"/>
      </w:pPr>
    </w:lvl>
    <w:lvl w:ilvl="4" w:tplc="04260019" w:tentative="1">
      <w:start w:val="1"/>
      <w:numFmt w:val="lowerLetter"/>
      <w:lvlText w:val="%5."/>
      <w:lvlJc w:val="left"/>
      <w:pPr>
        <w:ind w:left="3711" w:hanging="360"/>
      </w:pPr>
    </w:lvl>
    <w:lvl w:ilvl="5" w:tplc="0426001B" w:tentative="1">
      <w:start w:val="1"/>
      <w:numFmt w:val="lowerRoman"/>
      <w:lvlText w:val="%6."/>
      <w:lvlJc w:val="right"/>
      <w:pPr>
        <w:ind w:left="4431" w:hanging="180"/>
      </w:pPr>
    </w:lvl>
    <w:lvl w:ilvl="6" w:tplc="0426000F" w:tentative="1">
      <w:start w:val="1"/>
      <w:numFmt w:val="decimal"/>
      <w:lvlText w:val="%7."/>
      <w:lvlJc w:val="left"/>
      <w:pPr>
        <w:ind w:left="5151" w:hanging="360"/>
      </w:pPr>
    </w:lvl>
    <w:lvl w:ilvl="7" w:tplc="04260019" w:tentative="1">
      <w:start w:val="1"/>
      <w:numFmt w:val="lowerLetter"/>
      <w:lvlText w:val="%8."/>
      <w:lvlJc w:val="left"/>
      <w:pPr>
        <w:ind w:left="5871" w:hanging="360"/>
      </w:pPr>
    </w:lvl>
    <w:lvl w:ilvl="8" w:tplc="0426001B" w:tentative="1">
      <w:start w:val="1"/>
      <w:numFmt w:val="lowerRoman"/>
      <w:lvlText w:val="%9."/>
      <w:lvlJc w:val="right"/>
      <w:pPr>
        <w:ind w:left="6591"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2"/>
  </w:num>
  <w:num w:numId="6">
    <w:abstractNumId w:val="11"/>
  </w:num>
  <w:num w:numId="7">
    <w:abstractNumId w:val="4"/>
  </w:num>
  <w:num w:numId="8">
    <w:abstractNumId w:val="14"/>
  </w:num>
  <w:num w:numId="9">
    <w:abstractNumId w:val="3"/>
  </w:num>
  <w:num w:numId="10">
    <w:abstractNumId w:val="0"/>
  </w:num>
  <w:num w:numId="11">
    <w:abstractNumId w:val="15"/>
  </w:num>
  <w:num w:numId="12">
    <w:abstractNumId w:val="1"/>
  </w:num>
  <w:num w:numId="13">
    <w:abstractNumId w:val="8"/>
  </w:num>
  <w:num w:numId="14">
    <w:abstractNumId w:val="9"/>
  </w:num>
  <w:num w:numId="15">
    <w:abstractNumId w:val="13"/>
  </w:num>
  <w:num w:numId="16">
    <w:abstractNumId w:val="7"/>
  </w:num>
  <w:num w:numId="17">
    <w:abstractNumId w:val="6"/>
  </w:num>
  <w:num w:numId="18">
    <w:abstractNumId w:val="18"/>
  </w:num>
  <w:num w:numId="19">
    <w:abstractNumId w:val="17"/>
  </w:num>
  <w:num w:numId="2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Z">
    <w15:presenceInfo w15:providerId="None" w15:userId="L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characterSpacingControl w:val="doNotCompress"/>
  <w:footnotePr>
    <w:footnote w:id="-1"/>
    <w:footnote w:id="0"/>
  </w:footnotePr>
  <w:endnotePr>
    <w:endnote w:id="-1"/>
    <w:endnote w:id="0"/>
  </w:endnotePr>
  <w:compat/>
  <w:rsids>
    <w:rsidRoot w:val="00580473"/>
    <w:rsid w:val="0000026E"/>
    <w:rsid w:val="0000039E"/>
    <w:rsid w:val="00000DE2"/>
    <w:rsid w:val="00001004"/>
    <w:rsid w:val="00002A78"/>
    <w:rsid w:val="00007B94"/>
    <w:rsid w:val="00011EE3"/>
    <w:rsid w:val="00012C6E"/>
    <w:rsid w:val="000155D1"/>
    <w:rsid w:val="00025202"/>
    <w:rsid w:val="00034FF6"/>
    <w:rsid w:val="00036A31"/>
    <w:rsid w:val="00040899"/>
    <w:rsid w:val="00043343"/>
    <w:rsid w:val="00044553"/>
    <w:rsid w:val="00045098"/>
    <w:rsid w:val="0004592E"/>
    <w:rsid w:val="00052233"/>
    <w:rsid w:val="00052273"/>
    <w:rsid w:val="00053ED4"/>
    <w:rsid w:val="000549A9"/>
    <w:rsid w:val="00055F51"/>
    <w:rsid w:val="000561EF"/>
    <w:rsid w:val="0005653F"/>
    <w:rsid w:val="000627B5"/>
    <w:rsid w:val="00064EDB"/>
    <w:rsid w:val="00066228"/>
    <w:rsid w:val="00066D2D"/>
    <w:rsid w:val="00070928"/>
    <w:rsid w:val="00071E44"/>
    <w:rsid w:val="000734CC"/>
    <w:rsid w:val="00074264"/>
    <w:rsid w:val="00074296"/>
    <w:rsid w:val="00076350"/>
    <w:rsid w:val="00083A5D"/>
    <w:rsid w:val="00083FBD"/>
    <w:rsid w:val="000868DA"/>
    <w:rsid w:val="00086CE6"/>
    <w:rsid w:val="00087AFB"/>
    <w:rsid w:val="000913D9"/>
    <w:rsid w:val="00094405"/>
    <w:rsid w:val="000A0AD6"/>
    <w:rsid w:val="000A6848"/>
    <w:rsid w:val="000A6E57"/>
    <w:rsid w:val="000B1862"/>
    <w:rsid w:val="000B2DB1"/>
    <w:rsid w:val="000B3529"/>
    <w:rsid w:val="000B37C8"/>
    <w:rsid w:val="000B5322"/>
    <w:rsid w:val="000B53B5"/>
    <w:rsid w:val="000C09E4"/>
    <w:rsid w:val="000C1CF3"/>
    <w:rsid w:val="000C408B"/>
    <w:rsid w:val="000C504E"/>
    <w:rsid w:val="000D2FF3"/>
    <w:rsid w:val="000D466C"/>
    <w:rsid w:val="000D4EBD"/>
    <w:rsid w:val="000E20E0"/>
    <w:rsid w:val="000E2789"/>
    <w:rsid w:val="000E4C9E"/>
    <w:rsid w:val="000F06E3"/>
    <w:rsid w:val="000F079A"/>
    <w:rsid w:val="000F207C"/>
    <w:rsid w:val="000F3655"/>
    <w:rsid w:val="000F3817"/>
    <w:rsid w:val="000F3E83"/>
    <w:rsid w:val="000F69E2"/>
    <w:rsid w:val="001000D2"/>
    <w:rsid w:val="00100EF6"/>
    <w:rsid w:val="00102C52"/>
    <w:rsid w:val="00104306"/>
    <w:rsid w:val="00105492"/>
    <w:rsid w:val="00110F7B"/>
    <w:rsid w:val="0011184F"/>
    <w:rsid w:val="0011427D"/>
    <w:rsid w:val="00115216"/>
    <w:rsid w:val="00115558"/>
    <w:rsid w:val="0012514A"/>
    <w:rsid w:val="00125A5D"/>
    <w:rsid w:val="00130CE7"/>
    <w:rsid w:val="00133008"/>
    <w:rsid w:val="00135792"/>
    <w:rsid w:val="00135BD0"/>
    <w:rsid w:val="0013672F"/>
    <w:rsid w:val="00137086"/>
    <w:rsid w:val="001429C4"/>
    <w:rsid w:val="00145CE7"/>
    <w:rsid w:val="00147192"/>
    <w:rsid w:val="00151672"/>
    <w:rsid w:val="001544D8"/>
    <w:rsid w:val="00156F39"/>
    <w:rsid w:val="001607D4"/>
    <w:rsid w:val="001623AF"/>
    <w:rsid w:val="0016404B"/>
    <w:rsid w:val="00166B16"/>
    <w:rsid w:val="0017341D"/>
    <w:rsid w:val="001763EF"/>
    <w:rsid w:val="001770E6"/>
    <w:rsid w:val="001774EE"/>
    <w:rsid w:val="001829D2"/>
    <w:rsid w:val="00183714"/>
    <w:rsid w:val="00184DF0"/>
    <w:rsid w:val="001868B8"/>
    <w:rsid w:val="0018755E"/>
    <w:rsid w:val="00192528"/>
    <w:rsid w:val="0019641D"/>
    <w:rsid w:val="00196B08"/>
    <w:rsid w:val="001A2B76"/>
    <w:rsid w:val="001A2C9D"/>
    <w:rsid w:val="001A3F56"/>
    <w:rsid w:val="001A6725"/>
    <w:rsid w:val="001B401A"/>
    <w:rsid w:val="001B4F4E"/>
    <w:rsid w:val="001B75EE"/>
    <w:rsid w:val="001C1FFB"/>
    <w:rsid w:val="001C2F46"/>
    <w:rsid w:val="001C46F3"/>
    <w:rsid w:val="001C5256"/>
    <w:rsid w:val="001D0947"/>
    <w:rsid w:val="001D1CCB"/>
    <w:rsid w:val="001D2085"/>
    <w:rsid w:val="001D461E"/>
    <w:rsid w:val="001D5D36"/>
    <w:rsid w:val="001D7C00"/>
    <w:rsid w:val="001E0A53"/>
    <w:rsid w:val="001E1E5C"/>
    <w:rsid w:val="001E22F8"/>
    <w:rsid w:val="001E62B2"/>
    <w:rsid w:val="001E76FD"/>
    <w:rsid w:val="001F2233"/>
    <w:rsid w:val="001F3903"/>
    <w:rsid w:val="001F43FB"/>
    <w:rsid w:val="001F73D5"/>
    <w:rsid w:val="00203B69"/>
    <w:rsid w:val="00204274"/>
    <w:rsid w:val="00204E4A"/>
    <w:rsid w:val="00205AC9"/>
    <w:rsid w:val="00205B73"/>
    <w:rsid w:val="002109CF"/>
    <w:rsid w:val="00212E4E"/>
    <w:rsid w:val="00217237"/>
    <w:rsid w:val="00221380"/>
    <w:rsid w:val="00221E4A"/>
    <w:rsid w:val="002237CD"/>
    <w:rsid w:val="00224B8B"/>
    <w:rsid w:val="00225F93"/>
    <w:rsid w:val="002273FF"/>
    <w:rsid w:val="0023070E"/>
    <w:rsid w:val="00232EB9"/>
    <w:rsid w:val="00233062"/>
    <w:rsid w:val="00233DE4"/>
    <w:rsid w:val="00244254"/>
    <w:rsid w:val="00244871"/>
    <w:rsid w:val="00246DD7"/>
    <w:rsid w:val="00247B5D"/>
    <w:rsid w:val="00247F13"/>
    <w:rsid w:val="002508D2"/>
    <w:rsid w:val="002515EE"/>
    <w:rsid w:val="0025339F"/>
    <w:rsid w:val="00253F95"/>
    <w:rsid w:val="00256455"/>
    <w:rsid w:val="00261742"/>
    <w:rsid w:val="00262377"/>
    <w:rsid w:val="00262D9B"/>
    <w:rsid w:val="002634F9"/>
    <w:rsid w:val="00271536"/>
    <w:rsid w:val="00271864"/>
    <w:rsid w:val="00274588"/>
    <w:rsid w:val="00274E37"/>
    <w:rsid w:val="00280AF2"/>
    <w:rsid w:val="002844BD"/>
    <w:rsid w:val="00285BCF"/>
    <w:rsid w:val="002873F7"/>
    <w:rsid w:val="00293446"/>
    <w:rsid w:val="0029503F"/>
    <w:rsid w:val="002A0303"/>
    <w:rsid w:val="002A050D"/>
    <w:rsid w:val="002A4F6D"/>
    <w:rsid w:val="002A648D"/>
    <w:rsid w:val="002A77B6"/>
    <w:rsid w:val="002B0338"/>
    <w:rsid w:val="002B34EC"/>
    <w:rsid w:val="002B39A2"/>
    <w:rsid w:val="002C0E1E"/>
    <w:rsid w:val="002C24E8"/>
    <w:rsid w:val="002C3B31"/>
    <w:rsid w:val="002C4F8F"/>
    <w:rsid w:val="002C5234"/>
    <w:rsid w:val="002C5A40"/>
    <w:rsid w:val="002C7B46"/>
    <w:rsid w:val="002D03C9"/>
    <w:rsid w:val="002D2D0E"/>
    <w:rsid w:val="002D42A7"/>
    <w:rsid w:val="002D4453"/>
    <w:rsid w:val="002D71B9"/>
    <w:rsid w:val="002E0DEA"/>
    <w:rsid w:val="002E1DD2"/>
    <w:rsid w:val="002E1F8E"/>
    <w:rsid w:val="002E51C6"/>
    <w:rsid w:val="002E68F1"/>
    <w:rsid w:val="002F02E1"/>
    <w:rsid w:val="002F5D72"/>
    <w:rsid w:val="003018EF"/>
    <w:rsid w:val="00302DE4"/>
    <w:rsid w:val="00305657"/>
    <w:rsid w:val="00306E0F"/>
    <w:rsid w:val="0031427C"/>
    <w:rsid w:val="00316084"/>
    <w:rsid w:val="003163B4"/>
    <w:rsid w:val="0032149C"/>
    <w:rsid w:val="00324EE2"/>
    <w:rsid w:val="00327A51"/>
    <w:rsid w:val="00330A66"/>
    <w:rsid w:val="00333497"/>
    <w:rsid w:val="00333752"/>
    <w:rsid w:val="003348AA"/>
    <w:rsid w:val="00334CF9"/>
    <w:rsid w:val="00336102"/>
    <w:rsid w:val="00341CC0"/>
    <w:rsid w:val="00344C42"/>
    <w:rsid w:val="00345296"/>
    <w:rsid w:val="00345A34"/>
    <w:rsid w:val="00345FF4"/>
    <w:rsid w:val="00346727"/>
    <w:rsid w:val="00352AB6"/>
    <w:rsid w:val="003544FE"/>
    <w:rsid w:val="003578B9"/>
    <w:rsid w:val="00360E70"/>
    <w:rsid w:val="00362E92"/>
    <w:rsid w:val="00366535"/>
    <w:rsid w:val="0036673F"/>
    <w:rsid w:val="0036716B"/>
    <w:rsid w:val="00367C34"/>
    <w:rsid w:val="00371A7C"/>
    <w:rsid w:val="003743D4"/>
    <w:rsid w:val="00374F5D"/>
    <w:rsid w:val="00375AF5"/>
    <w:rsid w:val="00377FF3"/>
    <w:rsid w:val="00382AAD"/>
    <w:rsid w:val="00383FDE"/>
    <w:rsid w:val="003844DB"/>
    <w:rsid w:val="00385526"/>
    <w:rsid w:val="00385DFE"/>
    <w:rsid w:val="00385FBF"/>
    <w:rsid w:val="00385FEC"/>
    <w:rsid w:val="0039038E"/>
    <w:rsid w:val="00395596"/>
    <w:rsid w:val="0039659F"/>
    <w:rsid w:val="003A0F4C"/>
    <w:rsid w:val="003A2786"/>
    <w:rsid w:val="003A4821"/>
    <w:rsid w:val="003A73E8"/>
    <w:rsid w:val="003B00CD"/>
    <w:rsid w:val="003B3D4A"/>
    <w:rsid w:val="003B70B7"/>
    <w:rsid w:val="003B7609"/>
    <w:rsid w:val="003C3112"/>
    <w:rsid w:val="003C3413"/>
    <w:rsid w:val="003D3A26"/>
    <w:rsid w:val="003D4A50"/>
    <w:rsid w:val="003D511B"/>
    <w:rsid w:val="003D547A"/>
    <w:rsid w:val="003D6CA9"/>
    <w:rsid w:val="003D7B5C"/>
    <w:rsid w:val="003E01E2"/>
    <w:rsid w:val="003E14B8"/>
    <w:rsid w:val="003E2C17"/>
    <w:rsid w:val="003E4800"/>
    <w:rsid w:val="003F04B2"/>
    <w:rsid w:val="003F42F5"/>
    <w:rsid w:val="003F639B"/>
    <w:rsid w:val="0040163C"/>
    <w:rsid w:val="004021CF"/>
    <w:rsid w:val="0040448D"/>
    <w:rsid w:val="0040479A"/>
    <w:rsid w:val="00404B87"/>
    <w:rsid w:val="0040676D"/>
    <w:rsid w:val="004108FF"/>
    <w:rsid w:val="00410C54"/>
    <w:rsid w:val="004125F1"/>
    <w:rsid w:val="00414612"/>
    <w:rsid w:val="00417628"/>
    <w:rsid w:val="00417A8D"/>
    <w:rsid w:val="0042163D"/>
    <w:rsid w:val="00421BE0"/>
    <w:rsid w:val="00421DF0"/>
    <w:rsid w:val="004228E0"/>
    <w:rsid w:val="004247E2"/>
    <w:rsid w:val="004261A9"/>
    <w:rsid w:val="004262DF"/>
    <w:rsid w:val="00431421"/>
    <w:rsid w:val="00433204"/>
    <w:rsid w:val="00434E3A"/>
    <w:rsid w:val="00436FE0"/>
    <w:rsid w:val="0044100E"/>
    <w:rsid w:val="00445D19"/>
    <w:rsid w:val="0044626C"/>
    <w:rsid w:val="00447063"/>
    <w:rsid w:val="00451039"/>
    <w:rsid w:val="00451D97"/>
    <w:rsid w:val="00464E41"/>
    <w:rsid w:val="00464FA4"/>
    <w:rsid w:val="00466B4B"/>
    <w:rsid w:val="004677B1"/>
    <w:rsid w:val="0047568C"/>
    <w:rsid w:val="004817D0"/>
    <w:rsid w:val="00482CC5"/>
    <w:rsid w:val="004866A0"/>
    <w:rsid w:val="00490B4C"/>
    <w:rsid w:val="004926E5"/>
    <w:rsid w:val="00493145"/>
    <w:rsid w:val="00494647"/>
    <w:rsid w:val="004946F6"/>
    <w:rsid w:val="00495317"/>
    <w:rsid w:val="00496F0A"/>
    <w:rsid w:val="004B4E02"/>
    <w:rsid w:val="004B7A71"/>
    <w:rsid w:val="004B7BE5"/>
    <w:rsid w:val="004C014B"/>
    <w:rsid w:val="004C3A86"/>
    <w:rsid w:val="004C5750"/>
    <w:rsid w:val="004C65F9"/>
    <w:rsid w:val="004D6E8E"/>
    <w:rsid w:val="004E1223"/>
    <w:rsid w:val="004E3C8D"/>
    <w:rsid w:val="004E6BBF"/>
    <w:rsid w:val="004F2BFD"/>
    <w:rsid w:val="004F462D"/>
    <w:rsid w:val="004F663F"/>
    <w:rsid w:val="004F760A"/>
    <w:rsid w:val="004F7DA2"/>
    <w:rsid w:val="00501517"/>
    <w:rsid w:val="00502967"/>
    <w:rsid w:val="00502DEE"/>
    <w:rsid w:val="00503C33"/>
    <w:rsid w:val="005068A8"/>
    <w:rsid w:val="0050723F"/>
    <w:rsid w:val="00510D76"/>
    <w:rsid w:val="00510DA9"/>
    <w:rsid w:val="0051105D"/>
    <w:rsid w:val="00511337"/>
    <w:rsid w:val="005158CE"/>
    <w:rsid w:val="005162D4"/>
    <w:rsid w:val="005169B0"/>
    <w:rsid w:val="005171EE"/>
    <w:rsid w:val="00521035"/>
    <w:rsid w:val="00524A64"/>
    <w:rsid w:val="0053057A"/>
    <w:rsid w:val="00531AF9"/>
    <w:rsid w:val="00532290"/>
    <w:rsid w:val="00532732"/>
    <w:rsid w:val="0053365D"/>
    <w:rsid w:val="0053567E"/>
    <w:rsid w:val="0053680F"/>
    <w:rsid w:val="0054114D"/>
    <w:rsid w:val="00542555"/>
    <w:rsid w:val="005426FE"/>
    <w:rsid w:val="0054316A"/>
    <w:rsid w:val="00543201"/>
    <w:rsid w:val="0054630B"/>
    <w:rsid w:val="005465B9"/>
    <w:rsid w:val="00546A62"/>
    <w:rsid w:val="0055398A"/>
    <w:rsid w:val="00554F5E"/>
    <w:rsid w:val="0055542A"/>
    <w:rsid w:val="00557D95"/>
    <w:rsid w:val="00557E26"/>
    <w:rsid w:val="005612F5"/>
    <w:rsid w:val="005614EE"/>
    <w:rsid w:val="00561580"/>
    <w:rsid w:val="00561DA0"/>
    <w:rsid w:val="005647D6"/>
    <w:rsid w:val="005653A7"/>
    <w:rsid w:val="0056719B"/>
    <w:rsid w:val="005718CA"/>
    <w:rsid w:val="00574FCB"/>
    <w:rsid w:val="0057757C"/>
    <w:rsid w:val="00580473"/>
    <w:rsid w:val="00582080"/>
    <w:rsid w:val="00582E2A"/>
    <w:rsid w:val="0058583E"/>
    <w:rsid w:val="00593A05"/>
    <w:rsid w:val="00593F7E"/>
    <w:rsid w:val="0059611B"/>
    <w:rsid w:val="00596B28"/>
    <w:rsid w:val="00597DB8"/>
    <w:rsid w:val="00597F5A"/>
    <w:rsid w:val="005A1D47"/>
    <w:rsid w:val="005A7DD4"/>
    <w:rsid w:val="005B4571"/>
    <w:rsid w:val="005B5037"/>
    <w:rsid w:val="005B57E0"/>
    <w:rsid w:val="005B690A"/>
    <w:rsid w:val="005C28B4"/>
    <w:rsid w:val="005C3C97"/>
    <w:rsid w:val="005C5FAD"/>
    <w:rsid w:val="005C6E31"/>
    <w:rsid w:val="005C7449"/>
    <w:rsid w:val="005D0145"/>
    <w:rsid w:val="005D264E"/>
    <w:rsid w:val="005D35EB"/>
    <w:rsid w:val="005D38F5"/>
    <w:rsid w:val="005D5F10"/>
    <w:rsid w:val="005D62D9"/>
    <w:rsid w:val="005D7B1B"/>
    <w:rsid w:val="005E2B6F"/>
    <w:rsid w:val="005E7C2D"/>
    <w:rsid w:val="005F267D"/>
    <w:rsid w:val="005F6619"/>
    <w:rsid w:val="005F7AD1"/>
    <w:rsid w:val="006008E7"/>
    <w:rsid w:val="00602466"/>
    <w:rsid w:val="00603A8E"/>
    <w:rsid w:val="006053D8"/>
    <w:rsid w:val="00607D9C"/>
    <w:rsid w:val="00610347"/>
    <w:rsid w:val="0061073B"/>
    <w:rsid w:val="00610E1E"/>
    <w:rsid w:val="00611AF4"/>
    <w:rsid w:val="00612BB2"/>
    <w:rsid w:val="00614A33"/>
    <w:rsid w:val="0061526E"/>
    <w:rsid w:val="006175FC"/>
    <w:rsid w:val="006203D8"/>
    <w:rsid w:val="00620578"/>
    <w:rsid w:val="006269F6"/>
    <w:rsid w:val="00627B48"/>
    <w:rsid w:val="00630366"/>
    <w:rsid w:val="0063048A"/>
    <w:rsid w:val="00630656"/>
    <w:rsid w:val="0063089D"/>
    <w:rsid w:val="00631AFD"/>
    <w:rsid w:val="006332A3"/>
    <w:rsid w:val="00637F0B"/>
    <w:rsid w:val="0064270B"/>
    <w:rsid w:val="006440E3"/>
    <w:rsid w:val="006574F7"/>
    <w:rsid w:val="00657627"/>
    <w:rsid w:val="00657B7C"/>
    <w:rsid w:val="00661890"/>
    <w:rsid w:val="00666367"/>
    <w:rsid w:val="00667A4B"/>
    <w:rsid w:val="00676CE5"/>
    <w:rsid w:val="00677F1C"/>
    <w:rsid w:val="0068016C"/>
    <w:rsid w:val="0068511E"/>
    <w:rsid w:val="00686C78"/>
    <w:rsid w:val="0069130B"/>
    <w:rsid w:val="00693BB8"/>
    <w:rsid w:val="00694F51"/>
    <w:rsid w:val="00695299"/>
    <w:rsid w:val="006A1557"/>
    <w:rsid w:val="006A16C6"/>
    <w:rsid w:val="006A1C8D"/>
    <w:rsid w:val="006A2C39"/>
    <w:rsid w:val="006A4A97"/>
    <w:rsid w:val="006A75FF"/>
    <w:rsid w:val="006B0005"/>
    <w:rsid w:val="006B6BA4"/>
    <w:rsid w:val="006C0BF9"/>
    <w:rsid w:val="006C26F1"/>
    <w:rsid w:val="006C5561"/>
    <w:rsid w:val="006C6F00"/>
    <w:rsid w:val="006C7501"/>
    <w:rsid w:val="006D1218"/>
    <w:rsid w:val="006D3C56"/>
    <w:rsid w:val="006D4361"/>
    <w:rsid w:val="006D7444"/>
    <w:rsid w:val="006E0381"/>
    <w:rsid w:val="006E0AD8"/>
    <w:rsid w:val="006E1BDA"/>
    <w:rsid w:val="006E7325"/>
    <w:rsid w:val="006F0A70"/>
    <w:rsid w:val="006F0EC1"/>
    <w:rsid w:val="006F2129"/>
    <w:rsid w:val="006F34FD"/>
    <w:rsid w:val="006F7B22"/>
    <w:rsid w:val="007043F5"/>
    <w:rsid w:val="00707B07"/>
    <w:rsid w:val="007104BE"/>
    <w:rsid w:val="00710D58"/>
    <w:rsid w:val="007120DA"/>
    <w:rsid w:val="00713406"/>
    <w:rsid w:val="00715B7A"/>
    <w:rsid w:val="00716896"/>
    <w:rsid w:val="007206C7"/>
    <w:rsid w:val="00726805"/>
    <w:rsid w:val="00727E3F"/>
    <w:rsid w:val="00734AF3"/>
    <w:rsid w:val="0074045A"/>
    <w:rsid w:val="00741F10"/>
    <w:rsid w:val="00742B5C"/>
    <w:rsid w:val="00744287"/>
    <w:rsid w:val="00744AD1"/>
    <w:rsid w:val="00747A3D"/>
    <w:rsid w:val="00747E42"/>
    <w:rsid w:val="00750DC2"/>
    <w:rsid w:val="00752588"/>
    <w:rsid w:val="00755058"/>
    <w:rsid w:val="00755F18"/>
    <w:rsid w:val="007562BE"/>
    <w:rsid w:val="00757F45"/>
    <w:rsid w:val="00760958"/>
    <w:rsid w:val="00764167"/>
    <w:rsid w:val="00764B25"/>
    <w:rsid w:val="00766874"/>
    <w:rsid w:val="00773F51"/>
    <w:rsid w:val="00776079"/>
    <w:rsid w:val="007775C1"/>
    <w:rsid w:val="00780380"/>
    <w:rsid w:val="0078174C"/>
    <w:rsid w:val="0078411F"/>
    <w:rsid w:val="00786B4F"/>
    <w:rsid w:val="00791791"/>
    <w:rsid w:val="007929A1"/>
    <w:rsid w:val="00793EA9"/>
    <w:rsid w:val="00795A51"/>
    <w:rsid w:val="007975B5"/>
    <w:rsid w:val="007A199B"/>
    <w:rsid w:val="007A3778"/>
    <w:rsid w:val="007A425F"/>
    <w:rsid w:val="007B43DC"/>
    <w:rsid w:val="007B69AE"/>
    <w:rsid w:val="007B770D"/>
    <w:rsid w:val="007C0979"/>
    <w:rsid w:val="007C3E28"/>
    <w:rsid w:val="007C45D4"/>
    <w:rsid w:val="007C4718"/>
    <w:rsid w:val="007C57DF"/>
    <w:rsid w:val="007C66AC"/>
    <w:rsid w:val="007C6DA0"/>
    <w:rsid w:val="007C78C6"/>
    <w:rsid w:val="007D4197"/>
    <w:rsid w:val="007D47EC"/>
    <w:rsid w:val="007D5D63"/>
    <w:rsid w:val="007D7AA0"/>
    <w:rsid w:val="007E2600"/>
    <w:rsid w:val="007E712E"/>
    <w:rsid w:val="007E7A4E"/>
    <w:rsid w:val="007F0179"/>
    <w:rsid w:val="007F1900"/>
    <w:rsid w:val="007F24B6"/>
    <w:rsid w:val="007F3111"/>
    <w:rsid w:val="007F7075"/>
    <w:rsid w:val="007F7ABC"/>
    <w:rsid w:val="00802140"/>
    <w:rsid w:val="00802728"/>
    <w:rsid w:val="00802A83"/>
    <w:rsid w:val="0080355E"/>
    <w:rsid w:val="00804079"/>
    <w:rsid w:val="00805D29"/>
    <w:rsid w:val="00826539"/>
    <w:rsid w:val="00826668"/>
    <w:rsid w:val="00826967"/>
    <w:rsid w:val="00826D9D"/>
    <w:rsid w:val="008273DB"/>
    <w:rsid w:val="0083043B"/>
    <w:rsid w:val="00830A37"/>
    <w:rsid w:val="00832360"/>
    <w:rsid w:val="008324FF"/>
    <w:rsid w:val="00834763"/>
    <w:rsid w:val="00834CC6"/>
    <w:rsid w:val="0083672C"/>
    <w:rsid w:val="008377C8"/>
    <w:rsid w:val="008443C1"/>
    <w:rsid w:val="00844E2C"/>
    <w:rsid w:val="0084547B"/>
    <w:rsid w:val="008458A9"/>
    <w:rsid w:val="00845CF2"/>
    <w:rsid w:val="00846AD2"/>
    <w:rsid w:val="00847BFA"/>
    <w:rsid w:val="00847D6A"/>
    <w:rsid w:val="0085139F"/>
    <w:rsid w:val="00854616"/>
    <w:rsid w:val="0085628F"/>
    <w:rsid w:val="008579B4"/>
    <w:rsid w:val="0086012D"/>
    <w:rsid w:val="008635B5"/>
    <w:rsid w:val="0087164B"/>
    <w:rsid w:val="00875DBF"/>
    <w:rsid w:val="00877388"/>
    <w:rsid w:val="00880A59"/>
    <w:rsid w:val="00882227"/>
    <w:rsid w:val="008835BF"/>
    <w:rsid w:val="00885173"/>
    <w:rsid w:val="00887785"/>
    <w:rsid w:val="00895C41"/>
    <w:rsid w:val="008A3F33"/>
    <w:rsid w:val="008A6E82"/>
    <w:rsid w:val="008B1BEE"/>
    <w:rsid w:val="008B1FC6"/>
    <w:rsid w:val="008B2DCD"/>
    <w:rsid w:val="008B32E4"/>
    <w:rsid w:val="008B4797"/>
    <w:rsid w:val="008C21C0"/>
    <w:rsid w:val="008C6CED"/>
    <w:rsid w:val="008D0F2B"/>
    <w:rsid w:val="008D2147"/>
    <w:rsid w:val="008D53D1"/>
    <w:rsid w:val="008D57D9"/>
    <w:rsid w:val="008D5DEB"/>
    <w:rsid w:val="008E133A"/>
    <w:rsid w:val="008F67E0"/>
    <w:rsid w:val="00900D46"/>
    <w:rsid w:val="0090154A"/>
    <w:rsid w:val="00902A41"/>
    <w:rsid w:val="00907CB4"/>
    <w:rsid w:val="009109B2"/>
    <w:rsid w:val="00910FF2"/>
    <w:rsid w:val="00914B42"/>
    <w:rsid w:val="00916753"/>
    <w:rsid w:val="00917BFD"/>
    <w:rsid w:val="0092131C"/>
    <w:rsid w:val="009260A0"/>
    <w:rsid w:val="0093027C"/>
    <w:rsid w:val="00931038"/>
    <w:rsid w:val="009323DD"/>
    <w:rsid w:val="009337A5"/>
    <w:rsid w:val="009368AF"/>
    <w:rsid w:val="009439E0"/>
    <w:rsid w:val="009524EE"/>
    <w:rsid w:val="00954E08"/>
    <w:rsid w:val="00957B76"/>
    <w:rsid w:val="00957E88"/>
    <w:rsid w:val="00960B04"/>
    <w:rsid w:val="00961721"/>
    <w:rsid w:val="00963ED5"/>
    <w:rsid w:val="009653B0"/>
    <w:rsid w:val="00966613"/>
    <w:rsid w:val="00966CAE"/>
    <w:rsid w:val="00971083"/>
    <w:rsid w:val="00975542"/>
    <w:rsid w:val="009764D4"/>
    <w:rsid w:val="00977DFC"/>
    <w:rsid w:val="00980A7A"/>
    <w:rsid w:val="00981E32"/>
    <w:rsid w:val="00981E6F"/>
    <w:rsid w:val="00983576"/>
    <w:rsid w:val="009845FC"/>
    <w:rsid w:val="00991183"/>
    <w:rsid w:val="009966C7"/>
    <w:rsid w:val="009A48EF"/>
    <w:rsid w:val="009A6151"/>
    <w:rsid w:val="009B06AC"/>
    <w:rsid w:val="009B178F"/>
    <w:rsid w:val="009B28D3"/>
    <w:rsid w:val="009B53BF"/>
    <w:rsid w:val="009B5A18"/>
    <w:rsid w:val="009B5A4D"/>
    <w:rsid w:val="009C4291"/>
    <w:rsid w:val="009C5249"/>
    <w:rsid w:val="009C628E"/>
    <w:rsid w:val="009D0022"/>
    <w:rsid w:val="009D1F44"/>
    <w:rsid w:val="009D20B7"/>
    <w:rsid w:val="009D497C"/>
    <w:rsid w:val="009D499B"/>
    <w:rsid w:val="009D5F25"/>
    <w:rsid w:val="009D74D6"/>
    <w:rsid w:val="009E17E6"/>
    <w:rsid w:val="009E2B75"/>
    <w:rsid w:val="009E7F0D"/>
    <w:rsid w:val="009F2695"/>
    <w:rsid w:val="009F33FC"/>
    <w:rsid w:val="009F5BC4"/>
    <w:rsid w:val="009F6C87"/>
    <w:rsid w:val="00A0106E"/>
    <w:rsid w:val="00A01F43"/>
    <w:rsid w:val="00A04B0D"/>
    <w:rsid w:val="00A11199"/>
    <w:rsid w:val="00A147D8"/>
    <w:rsid w:val="00A151C4"/>
    <w:rsid w:val="00A227E4"/>
    <w:rsid w:val="00A23506"/>
    <w:rsid w:val="00A23635"/>
    <w:rsid w:val="00A238A6"/>
    <w:rsid w:val="00A2785A"/>
    <w:rsid w:val="00A3203B"/>
    <w:rsid w:val="00A348F0"/>
    <w:rsid w:val="00A35511"/>
    <w:rsid w:val="00A44569"/>
    <w:rsid w:val="00A45D6A"/>
    <w:rsid w:val="00A462AC"/>
    <w:rsid w:val="00A478F2"/>
    <w:rsid w:val="00A50F5A"/>
    <w:rsid w:val="00A54B7B"/>
    <w:rsid w:val="00A57300"/>
    <w:rsid w:val="00A61D13"/>
    <w:rsid w:val="00A65394"/>
    <w:rsid w:val="00A759DB"/>
    <w:rsid w:val="00A76AF0"/>
    <w:rsid w:val="00A7780E"/>
    <w:rsid w:val="00A77957"/>
    <w:rsid w:val="00A77C53"/>
    <w:rsid w:val="00A81A32"/>
    <w:rsid w:val="00A863DA"/>
    <w:rsid w:val="00A8726B"/>
    <w:rsid w:val="00A87278"/>
    <w:rsid w:val="00A91EDC"/>
    <w:rsid w:val="00A9229F"/>
    <w:rsid w:val="00A93559"/>
    <w:rsid w:val="00AA15D4"/>
    <w:rsid w:val="00AA2A32"/>
    <w:rsid w:val="00AA3918"/>
    <w:rsid w:val="00AA4633"/>
    <w:rsid w:val="00AA6358"/>
    <w:rsid w:val="00AB043D"/>
    <w:rsid w:val="00AB2A41"/>
    <w:rsid w:val="00AB59A2"/>
    <w:rsid w:val="00AB6264"/>
    <w:rsid w:val="00AB6E2B"/>
    <w:rsid w:val="00AC07C8"/>
    <w:rsid w:val="00AC0AA4"/>
    <w:rsid w:val="00AD00E5"/>
    <w:rsid w:val="00AD1FE3"/>
    <w:rsid w:val="00AD4349"/>
    <w:rsid w:val="00AD750E"/>
    <w:rsid w:val="00AE0681"/>
    <w:rsid w:val="00AE30E3"/>
    <w:rsid w:val="00AE543E"/>
    <w:rsid w:val="00AF621A"/>
    <w:rsid w:val="00AF640C"/>
    <w:rsid w:val="00B05C35"/>
    <w:rsid w:val="00B07823"/>
    <w:rsid w:val="00B07CDD"/>
    <w:rsid w:val="00B12C44"/>
    <w:rsid w:val="00B1390B"/>
    <w:rsid w:val="00B16433"/>
    <w:rsid w:val="00B2131A"/>
    <w:rsid w:val="00B21499"/>
    <w:rsid w:val="00B24243"/>
    <w:rsid w:val="00B26B07"/>
    <w:rsid w:val="00B26BCB"/>
    <w:rsid w:val="00B32216"/>
    <w:rsid w:val="00B32719"/>
    <w:rsid w:val="00B35B56"/>
    <w:rsid w:val="00B35D9F"/>
    <w:rsid w:val="00B41B6E"/>
    <w:rsid w:val="00B41C0E"/>
    <w:rsid w:val="00B451CB"/>
    <w:rsid w:val="00B47366"/>
    <w:rsid w:val="00B518B2"/>
    <w:rsid w:val="00B51C30"/>
    <w:rsid w:val="00B51F09"/>
    <w:rsid w:val="00B524CA"/>
    <w:rsid w:val="00B53784"/>
    <w:rsid w:val="00B55F52"/>
    <w:rsid w:val="00B57705"/>
    <w:rsid w:val="00B61D70"/>
    <w:rsid w:val="00B62915"/>
    <w:rsid w:val="00B65773"/>
    <w:rsid w:val="00B6691C"/>
    <w:rsid w:val="00B66948"/>
    <w:rsid w:val="00B74C16"/>
    <w:rsid w:val="00B75559"/>
    <w:rsid w:val="00B8129B"/>
    <w:rsid w:val="00B81430"/>
    <w:rsid w:val="00B82039"/>
    <w:rsid w:val="00B8225D"/>
    <w:rsid w:val="00B85B14"/>
    <w:rsid w:val="00B86287"/>
    <w:rsid w:val="00B91C08"/>
    <w:rsid w:val="00B9277F"/>
    <w:rsid w:val="00B93751"/>
    <w:rsid w:val="00B941CF"/>
    <w:rsid w:val="00BA78C2"/>
    <w:rsid w:val="00BB224E"/>
    <w:rsid w:val="00BB2E13"/>
    <w:rsid w:val="00BB4BAD"/>
    <w:rsid w:val="00BC4ECC"/>
    <w:rsid w:val="00BD18DA"/>
    <w:rsid w:val="00BD23A6"/>
    <w:rsid w:val="00BD4C82"/>
    <w:rsid w:val="00BD6B90"/>
    <w:rsid w:val="00BE1EB1"/>
    <w:rsid w:val="00BE3373"/>
    <w:rsid w:val="00BE3BA1"/>
    <w:rsid w:val="00BE545A"/>
    <w:rsid w:val="00BF1FD3"/>
    <w:rsid w:val="00BF2CD4"/>
    <w:rsid w:val="00BF5C15"/>
    <w:rsid w:val="00BF5EB2"/>
    <w:rsid w:val="00C02BB6"/>
    <w:rsid w:val="00C03623"/>
    <w:rsid w:val="00C04EBC"/>
    <w:rsid w:val="00C06576"/>
    <w:rsid w:val="00C07D13"/>
    <w:rsid w:val="00C108F1"/>
    <w:rsid w:val="00C114F7"/>
    <w:rsid w:val="00C124B6"/>
    <w:rsid w:val="00C125F1"/>
    <w:rsid w:val="00C12725"/>
    <w:rsid w:val="00C219E7"/>
    <w:rsid w:val="00C21BF6"/>
    <w:rsid w:val="00C266A4"/>
    <w:rsid w:val="00C316DC"/>
    <w:rsid w:val="00C316F0"/>
    <w:rsid w:val="00C33D4F"/>
    <w:rsid w:val="00C36A76"/>
    <w:rsid w:val="00C37217"/>
    <w:rsid w:val="00C5347E"/>
    <w:rsid w:val="00C57C24"/>
    <w:rsid w:val="00C6122C"/>
    <w:rsid w:val="00C634AA"/>
    <w:rsid w:val="00C63F2C"/>
    <w:rsid w:val="00C64CF6"/>
    <w:rsid w:val="00C73B07"/>
    <w:rsid w:val="00C73E76"/>
    <w:rsid w:val="00C747FD"/>
    <w:rsid w:val="00C80045"/>
    <w:rsid w:val="00C80460"/>
    <w:rsid w:val="00C81950"/>
    <w:rsid w:val="00C81AB6"/>
    <w:rsid w:val="00C827D7"/>
    <w:rsid w:val="00C842CB"/>
    <w:rsid w:val="00C85744"/>
    <w:rsid w:val="00C85BD2"/>
    <w:rsid w:val="00C85CE1"/>
    <w:rsid w:val="00C85D1D"/>
    <w:rsid w:val="00C92158"/>
    <w:rsid w:val="00C92A08"/>
    <w:rsid w:val="00C93619"/>
    <w:rsid w:val="00C95857"/>
    <w:rsid w:val="00CA0FD6"/>
    <w:rsid w:val="00CA2F72"/>
    <w:rsid w:val="00CA37DF"/>
    <w:rsid w:val="00CA4502"/>
    <w:rsid w:val="00CA5BD8"/>
    <w:rsid w:val="00CA6179"/>
    <w:rsid w:val="00CA6D11"/>
    <w:rsid w:val="00CA7F3A"/>
    <w:rsid w:val="00CB28AD"/>
    <w:rsid w:val="00CB66E2"/>
    <w:rsid w:val="00CB77D7"/>
    <w:rsid w:val="00CB7F5A"/>
    <w:rsid w:val="00CC4032"/>
    <w:rsid w:val="00CC491A"/>
    <w:rsid w:val="00CC7D78"/>
    <w:rsid w:val="00CD3448"/>
    <w:rsid w:val="00CD357D"/>
    <w:rsid w:val="00CD38B4"/>
    <w:rsid w:val="00CD3EF7"/>
    <w:rsid w:val="00CD5533"/>
    <w:rsid w:val="00CD765B"/>
    <w:rsid w:val="00CE271B"/>
    <w:rsid w:val="00CE6D3E"/>
    <w:rsid w:val="00CF0A74"/>
    <w:rsid w:val="00CF27F8"/>
    <w:rsid w:val="00CF3DD3"/>
    <w:rsid w:val="00CF66B6"/>
    <w:rsid w:val="00D005CC"/>
    <w:rsid w:val="00D026C3"/>
    <w:rsid w:val="00D04DEC"/>
    <w:rsid w:val="00D05148"/>
    <w:rsid w:val="00D06578"/>
    <w:rsid w:val="00D07DCE"/>
    <w:rsid w:val="00D11242"/>
    <w:rsid w:val="00D12ED2"/>
    <w:rsid w:val="00D156F6"/>
    <w:rsid w:val="00D15A4B"/>
    <w:rsid w:val="00D16623"/>
    <w:rsid w:val="00D17882"/>
    <w:rsid w:val="00D21B8F"/>
    <w:rsid w:val="00D21F4E"/>
    <w:rsid w:val="00D224FA"/>
    <w:rsid w:val="00D2351A"/>
    <w:rsid w:val="00D27BEC"/>
    <w:rsid w:val="00D309D7"/>
    <w:rsid w:val="00D30DF6"/>
    <w:rsid w:val="00D315FD"/>
    <w:rsid w:val="00D316F9"/>
    <w:rsid w:val="00D33A5B"/>
    <w:rsid w:val="00D374C1"/>
    <w:rsid w:val="00D41348"/>
    <w:rsid w:val="00D41628"/>
    <w:rsid w:val="00D41E43"/>
    <w:rsid w:val="00D423D6"/>
    <w:rsid w:val="00D428ED"/>
    <w:rsid w:val="00D44B6C"/>
    <w:rsid w:val="00D6123F"/>
    <w:rsid w:val="00D61754"/>
    <w:rsid w:val="00D62485"/>
    <w:rsid w:val="00D6573D"/>
    <w:rsid w:val="00D73CF5"/>
    <w:rsid w:val="00D745D4"/>
    <w:rsid w:val="00D76740"/>
    <w:rsid w:val="00D7714E"/>
    <w:rsid w:val="00D82647"/>
    <w:rsid w:val="00D83577"/>
    <w:rsid w:val="00D84143"/>
    <w:rsid w:val="00D870FA"/>
    <w:rsid w:val="00D954F4"/>
    <w:rsid w:val="00D95BC2"/>
    <w:rsid w:val="00D97D75"/>
    <w:rsid w:val="00DA03F3"/>
    <w:rsid w:val="00DA3BDD"/>
    <w:rsid w:val="00DA46ED"/>
    <w:rsid w:val="00DB0D99"/>
    <w:rsid w:val="00DB1D79"/>
    <w:rsid w:val="00DB7552"/>
    <w:rsid w:val="00DC2800"/>
    <w:rsid w:val="00DC288C"/>
    <w:rsid w:val="00DC5D8C"/>
    <w:rsid w:val="00DD01CE"/>
    <w:rsid w:val="00DD440D"/>
    <w:rsid w:val="00DD44C0"/>
    <w:rsid w:val="00DD48F3"/>
    <w:rsid w:val="00DD5497"/>
    <w:rsid w:val="00DD6E30"/>
    <w:rsid w:val="00DE1491"/>
    <w:rsid w:val="00DE3FC7"/>
    <w:rsid w:val="00DE4B78"/>
    <w:rsid w:val="00DE532C"/>
    <w:rsid w:val="00DE57EE"/>
    <w:rsid w:val="00DE79D3"/>
    <w:rsid w:val="00DF4E7D"/>
    <w:rsid w:val="00DF6BFD"/>
    <w:rsid w:val="00E0309C"/>
    <w:rsid w:val="00E0592E"/>
    <w:rsid w:val="00E0617C"/>
    <w:rsid w:val="00E13199"/>
    <w:rsid w:val="00E144E4"/>
    <w:rsid w:val="00E167E4"/>
    <w:rsid w:val="00E16BFE"/>
    <w:rsid w:val="00E16F70"/>
    <w:rsid w:val="00E2541A"/>
    <w:rsid w:val="00E26487"/>
    <w:rsid w:val="00E27A1A"/>
    <w:rsid w:val="00E303E2"/>
    <w:rsid w:val="00E30412"/>
    <w:rsid w:val="00E31876"/>
    <w:rsid w:val="00E33349"/>
    <w:rsid w:val="00E35CBD"/>
    <w:rsid w:val="00E362EF"/>
    <w:rsid w:val="00E3698F"/>
    <w:rsid w:val="00E40EA3"/>
    <w:rsid w:val="00E42051"/>
    <w:rsid w:val="00E44426"/>
    <w:rsid w:val="00E45022"/>
    <w:rsid w:val="00E457A1"/>
    <w:rsid w:val="00E466E3"/>
    <w:rsid w:val="00E5071E"/>
    <w:rsid w:val="00E54446"/>
    <w:rsid w:val="00E545C0"/>
    <w:rsid w:val="00E5597C"/>
    <w:rsid w:val="00E55C77"/>
    <w:rsid w:val="00E55CEF"/>
    <w:rsid w:val="00E60162"/>
    <w:rsid w:val="00E62AD6"/>
    <w:rsid w:val="00E62DDA"/>
    <w:rsid w:val="00E63377"/>
    <w:rsid w:val="00E665D0"/>
    <w:rsid w:val="00E7006F"/>
    <w:rsid w:val="00E70BF9"/>
    <w:rsid w:val="00E743F0"/>
    <w:rsid w:val="00E7501A"/>
    <w:rsid w:val="00E7545A"/>
    <w:rsid w:val="00E76970"/>
    <w:rsid w:val="00E7737A"/>
    <w:rsid w:val="00E94378"/>
    <w:rsid w:val="00E96798"/>
    <w:rsid w:val="00E97223"/>
    <w:rsid w:val="00EA16E0"/>
    <w:rsid w:val="00EA1E97"/>
    <w:rsid w:val="00EA4EAD"/>
    <w:rsid w:val="00EA547F"/>
    <w:rsid w:val="00EA5FF8"/>
    <w:rsid w:val="00EA6536"/>
    <w:rsid w:val="00EB049A"/>
    <w:rsid w:val="00EB29E3"/>
    <w:rsid w:val="00EB38D5"/>
    <w:rsid w:val="00EB4633"/>
    <w:rsid w:val="00EB73F9"/>
    <w:rsid w:val="00EC154B"/>
    <w:rsid w:val="00EC21CC"/>
    <w:rsid w:val="00EC38DA"/>
    <w:rsid w:val="00EC4170"/>
    <w:rsid w:val="00EC52E1"/>
    <w:rsid w:val="00ED05A8"/>
    <w:rsid w:val="00ED1EF0"/>
    <w:rsid w:val="00ED40CA"/>
    <w:rsid w:val="00ED51B2"/>
    <w:rsid w:val="00ED7A3B"/>
    <w:rsid w:val="00EE58F5"/>
    <w:rsid w:val="00EF007C"/>
    <w:rsid w:val="00EF321B"/>
    <w:rsid w:val="00EF3CA9"/>
    <w:rsid w:val="00EF44E4"/>
    <w:rsid w:val="00EF4799"/>
    <w:rsid w:val="00EF633C"/>
    <w:rsid w:val="00F008A2"/>
    <w:rsid w:val="00F14016"/>
    <w:rsid w:val="00F15DE0"/>
    <w:rsid w:val="00F16CC1"/>
    <w:rsid w:val="00F1715C"/>
    <w:rsid w:val="00F222ED"/>
    <w:rsid w:val="00F237A8"/>
    <w:rsid w:val="00F2427C"/>
    <w:rsid w:val="00F24CF0"/>
    <w:rsid w:val="00F25E96"/>
    <w:rsid w:val="00F30273"/>
    <w:rsid w:val="00F304F9"/>
    <w:rsid w:val="00F3176D"/>
    <w:rsid w:val="00F352AB"/>
    <w:rsid w:val="00F406C2"/>
    <w:rsid w:val="00F42497"/>
    <w:rsid w:val="00F4334E"/>
    <w:rsid w:val="00F52E59"/>
    <w:rsid w:val="00F60065"/>
    <w:rsid w:val="00F60A45"/>
    <w:rsid w:val="00F614CF"/>
    <w:rsid w:val="00F629BA"/>
    <w:rsid w:val="00F6632C"/>
    <w:rsid w:val="00F6645E"/>
    <w:rsid w:val="00F67032"/>
    <w:rsid w:val="00F7181D"/>
    <w:rsid w:val="00F7236C"/>
    <w:rsid w:val="00F74A32"/>
    <w:rsid w:val="00F76927"/>
    <w:rsid w:val="00F76D7E"/>
    <w:rsid w:val="00F8198A"/>
    <w:rsid w:val="00F83548"/>
    <w:rsid w:val="00F83C4C"/>
    <w:rsid w:val="00F842B7"/>
    <w:rsid w:val="00F967BC"/>
    <w:rsid w:val="00FA5B27"/>
    <w:rsid w:val="00FA7374"/>
    <w:rsid w:val="00FB0FD7"/>
    <w:rsid w:val="00FB16CD"/>
    <w:rsid w:val="00FB1860"/>
    <w:rsid w:val="00FB4B38"/>
    <w:rsid w:val="00FC4328"/>
    <w:rsid w:val="00FC4BBD"/>
    <w:rsid w:val="00FC596D"/>
    <w:rsid w:val="00FC6534"/>
    <w:rsid w:val="00FC7D92"/>
    <w:rsid w:val="00FD42A0"/>
    <w:rsid w:val="00FD49AA"/>
    <w:rsid w:val="00FD6587"/>
    <w:rsid w:val="00FE612E"/>
    <w:rsid w:val="00FE63D6"/>
    <w:rsid w:val="00FF30DF"/>
    <w:rsid w:val="00FF5F99"/>
    <w:rsid w:val="00FF6A4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960B04"/>
    <w:pPr>
      <w:spacing w:after="160" w:line="256" w:lineRule="auto"/>
    </w:pPr>
    <w:rPr>
      <w:rFonts w:eastAsia="Times New Roman"/>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000DE2"/>
    <w:rPr>
      <w:strike w:val="0"/>
      <w:dstrike w:val="0"/>
      <w:color w:val="40407C"/>
      <w:u w:val="none"/>
      <w:effect w:val="none"/>
    </w:rPr>
  </w:style>
  <w:style w:type="character" w:styleId="Izteiksmgs">
    <w:name w:val="Strong"/>
    <w:uiPriority w:val="22"/>
    <w:qFormat/>
    <w:rsid w:val="00000DE2"/>
    <w:rPr>
      <w:b/>
      <w:bCs w:val="0"/>
    </w:rPr>
  </w:style>
  <w:style w:type="character" w:customStyle="1" w:styleId="SarakstarindkopaRakstz">
    <w:name w:val="Saraksta rindkopa Rakstz."/>
    <w:link w:val="Sarakstarindkopa"/>
    <w:uiPriority w:val="34"/>
    <w:locked/>
    <w:rsid w:val="00000DE2"/>
  </w:style>
  <w:style w:type="paragraph" w:styleId="Sarakstarindkopa">
    <w:name w:val="List Paragraph"/>
    <w:basedOn w:val="Parastais"/>
    <w:link w:val="SarakstarindkopaRakstz"/>
    <w:uiPriority w:val="34"/>
    <w:qFormat/>
    <w:rsid w:val="00000DE2"/>
    <w:pPr>
      <w:spacing w:after="200" w:line="276" w:lineRule="auto"/>
      <w:ind w:left="720"/>
      <w:contextualSpacing/>
    </w:pPr>
    <w:rPr>
      <w:rFonts w:eastAsia="Calibri"/>
      <w:sz w:val="20"/>
      <w:szCs w:val="20"/>
    </w:rPr>
  </w:style>
  <w:style w:type="character" w:customStyle="1" w:styleId="spelle">
    <w:name w:val="spelle"/>
    <w:rsid w:val="00000DE2"/>
    <w:rPr>
      <w:rFonts w:ascii="Times New Roman" w:hAnsi="Times New Roman" w:cs="Times New Roman" w:hint="default"/>
    </w:rPr>
  </w:style>
  <w:style w:type="paragraph" w:styleId="Balonteksts">
    <w:name w:val="Balloon Text"/>
    <w:basedOn w:val="Parastais"/>
    <w:link w:val="BalontekstsRakstz"/>
    <w:uiPriority w:val="99"/>
    <w:semiHidden/>
    <w:unhideWhenUsed/>
    <w:rsid w:val="00000DE2"/>
    <w:pPr>
      <w:spacing w:after="0" w:line="240" w:lineRule="auto"/>
    </w:pPr>
    <w:rPr>
      <w:rFonts w:ascii="Segoe UI" w:hAnsi="Segoe UI"/>
      <w:sz w:val="18"/>
      <w:szCs w:val="18"/>
    </w:rPr>
  </w:style>
  <w:style w:type="character" w:customStyle="1" w:styleId="BalontekstsRakstz">
    <w:name w:val="Balonteksts Rakstz."/>
    <w:link w:val="Balonteksts"/>
    <w:uiPriority w:val="99"/>
    <w:semiHidden/>
    <w:rsid w:val="00000DE2"/>
    <w:rPr>
      <w:rFonts w:ascii="Segoe UI" w:eastAsia="Times New Roman" w:hAnsi="Segoe UI" w:cs="Segoe UI"/>
      <w:sz w:val="18"/>
      <w:szCs w:val="18"/>
    </w:rPr>
  </w:style>
  <w:style w:type="paragraph" w:styleId="Galvene">
    <w:name w:val="header"/>
    <w:basedOn w:val="Parastais"/>
    <w:link w:val="GalveneRakstz"/>
    <w:uiPriority w:val="99"/>
    <w:unhideWhenUsed/>
    <w:rsid w:val="00D745D4"/>
    <w:pPr>
      <w:tabs>
        <w:tab w:val="center" w:pos="4153"/>
        <w:tab w:val="right" w:pos="8306"/>
      </w:tabs>
      <w:spacing w:after="0" w:line="240" w:lineRule="auto"/>
    </w:pPr>
    <w:rPr>
      <w:sz w:val="20"/>
      <w:szCs w:val="20"/>
    </w:rPr>
  </w:style>
  <w:style w:type="character" w:customStyle="1" w:styleId="GalveneRakstz">
    <w:name w:val="Galvene Rakstz."/>
    <w:link w:val="Galvene"/>
    <w:uiPriority w:val="99"/>
    <w:rsid w:val="00D745D4"/>
    <w:rPr>
      <w:rFonts w:ascii="Calibri" w:eastAsia="Times New Roman" w:hAnsi="Calibri" w:cs="Times New Roman"/>
    </w:rPr>
  </w:style>
  <w:style w:type="paragraph" w:styleId="Kjene">
    <w:name w:val="footer"/>
    <w:basedOn w:val="Parastais"/>
    <w:link w:val="KjeneRakstz"/>
    <w:uiPriority w:val="99"/>
    <w:unhideWhenUsed/>
    <w:rsid w:val="00D745D4"/>
    <w:pPr>
      <w:tabs>
        <w:tab w:val="center" w:pos="4153"/>
        <w:tab w:val="right" w:pos="8306"/>
      </w:tabs>
      <w:spacing w:after="0" w:line="240" w:lineRule="auto"/>
    </w:pPr>
    <w:rPr>
      <w:sz w:val="20"/>
      <w:szCs w:val="20"/>
    </w:rPr>
  </w:style>
  <w:style w:type="character" w:customStyle="1" w:styleId="KjeneRakstz">
    <w:name w:val="Kājene Rakstz."/>
    <w:link w:val="Kjene"/>
    <w:uiPriority w:val="99"/>
    <w:rsid w:val="00D745D4"/>
    <w:rPr>
      <w:rFonts w:ascii="Calibri" w:eastAsia="Times New Roman" w:hAnsi="Calibri" w:cs="Times New Roman"/>
    </w:rPr>
  </w:style>
  <w:style w:type="character" w:styleId="Komentraatsauce">
    <w:name w:val="annotation reference"/>
    <w:uiPriority w:val="99"/>
    <w:semiHidden/>
    <w:unhideWhenUsed/>
    <w:rsid w:val="00A45D6A"/>
    <w:rPr>
      <w:sz w:val="16"/>
      <w:szCs w:val="16"/>
    </w:rPr>
  </w:style>
  <w:style w:type="paragraph" w:styleId="Komentrateksts">
    <w:name w:val="annotation text"/>
    <w:basedOn w:val="Parastais"/>
    <w:link w:val="KomentratekstsRakstz"/>
    <w:uiPriority w:val="99"/>
    <w:semiHidden/>
    <w:unhideWhenUsed/>
    <w:rsid w:val="00A45D6A"/>
    <w:pPr>
      <w:spacing w:line="240" w:lineRule="auto"/>
    </w:pPr>
    <w:rPr>
      <w:sz w:val="20"/>
      <w:szCs w:val="20"/>
    </w:rPr>
  </w:style>
  <w:style w:type="character" w:customStyle="1" w:styleId="KomentratekstsRakstz">
    <w:name w:val="Komentāra teksts Rakstz."/>
    <w:link w:val="Komentrateksts"/>
    <w:uiPriority w:val="99"/>
    <w:semiHidden/>
    <w:rsid w:val="00A45D6A"/>
    <w:rPr>
      <w:rFonts w:ascii="Calibri" w:eastAsia="Times New Roman"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A45D6A"/>
    <w:rPr>
      <w:b/>
      <w:bCs/>
    </w:rPr>
  </w:style>
  <w:style w:type="character" w:customStyle="1" w:styleId="KomentratmaRakstz">
    <w:name w:val="Komentāra tēma Rakstz."/>
    <w:link w:val="Komentratma"/>
    <w:uiPriority w:val="99"/>
    <w:semiHidden/>
    <w:rsid w:val="00A45D6A"/>
    <w:rPr>
      <w:rFonts w:ascii="Calibri" w:eastAsia="Times New Roman" w:hAnsi="Calibri" w:cs="Times New Roman"/>
      <w:b/>
      <w:bCs/>
      <w:sz w:val="20"/>
      <w:szCs w:val="20"/>
    </w:rPr>
  </w:style>
  <w:style w:type="paragraph" w:customStyle="1" w:styleId="tvhtml">
    <w:name w:val="tv_html"/>
    <w:basedOn w:val="Parastais"/>
    <w:rsid w:val="000B1862"/>
    <w:pPr>
      <w:spacing w:before="100" w:beforeAutospacing="1" w:after="100" w:afterAutospacing="1" w:line="240" w:lineRule="auto"/>
    </w:pPr>
    <w:rPr>
      <w:rFonts w:ascii="Times New Roman" w:hAnsi="Times New Roman"/>
      <w:sz w:val="24"/>
      <w:szCs w:val="24"/>
      <w:lang w:eastAsia="lv-LV"/>
    </w:rPr>
  </w:style>
  <w:style w:type="paragraph" w:customStyle="1" w:styleId="Parasts2">
    <w:name w:val="Parasts2"/>
    <w:qFormat/>
    <w:rsid w:val="00E5597C"/>
    <w:pPr>
      <w:suppressAutoHyphens/>
      <w:autoSpaceDN w:val="0"/>
      <w:textAlignment w:val="baseline"/>
    </w:pPr>
    <w:rPr>
      <w:rFonts w:ascii="Times New Roman" w:eastAsia="Times New Roman" w:hAnsi="Times New Roman"/>
      <w:kern w:val="3"/>
      <w:sz w:val="28"/>
      <w:szCs w:val="28"/>
    </w:rPr>
  </w:style>
  <w:style w:type="character" w:styleId="Izclums">
    <w:name w:val="Emphasis"/>
    <w:basedOn w:val="Noklusjumarindkopasfonts"/>
    <w:uiPriority w:val="20"/>
    <w:qFormat/>
    <w:rsid w:val="006A75FF"/>
    <w:rPr>
      <w:b/>
      <w:bCs/>
      <w:i w:val="0"/>
      <w:iCs w:val="0"/>
    </w:rPr>
  </w:style>
  <w:style w:type="character" w:customStyle="1" w:styleId="st1">
    <w:name w:val="st1"/>
    <w:basedOn w:val="Noklusjumarindkopasfonts"/>
    <w:rsid w:val="006A75FF"/>
  </w:style>
  <w:style w:type="paragraph" w:customStyle="1" w:styleId="naisnod">
    <w:name w:val="naisnod"/>
    <w:basedOn w:val="Parastais"/>
    <w:uiPriority w:val="99"/>
    <w:rsid w:val="0012514A"/>
    <w:pPr>
      <w:spacing w:before="150" w:after="150" w:line="240" w:lineRule="auto"/>
      <w:jc w:val="center"/>
    </w:pPr>
    <w:rPr>
      <w:rFonts w:ascii="Times New Roman" w:hAnsi="Times New Roman"/>
      <w:b/>
      <w:bCs/>
      <w:sz w:val="24"/>
      <w:szCs w:val="24"/>
      <w:lang w:eastAsia="lv-LV"/>
    </w:rPr>
  </w:style>
  <w:style w:type="paragraph" w:customStyle="1" w:styleId="Parasts1">
    <w:name w:val="Parasts1"/>
    <w:qFormat/>
    <w:rsid w:val="001763EF"/>
    <w:pPr>
      <w:spacing w:after="200" w:line="276" w:lineRule="auto"/>
    </w:pPr>
    <w:rPr>
      <w:rFonts w:eastAsia="Times New Roman"/>
      <w:sz w:val="22"/>
      <w:szCs w:val="22"/>
    </w:rPr>
  </w:style>
  <w:style w:type="character" w:styleId="Vresatsauce">
    <w:name w:val="footnote reference"/>
    <w:aliases w:val="Footnote symbol,Footnote Reference Number,fr,Footnote,SUPERS,Footnote Reference Superscript,Footnote Refernece,ftref,Odwołanie przypisu,BVI fnr,Footnotes refss,Ref,de nota al pie,-E Fußnotenzeichen,Footnote reference number,stylish,FR"/>
    <w:link w:val="FootnotesymbolCarZchn"/>
    <w:uiPriority w:val="99"/>
    <w:qFormat/>
    <w:rsid w:val="0036673F"/>
    <w:rPr>
      <w:sz w:val="22"/>
      <w:vertAlign w:val="superscript"/>
    </w:rPr>
  </w:style>
  <w:style w:type="paragraph" w:styleId="Vresteksts">
    <w:name w:val="footnote text"/>
    <w:aliases w:val="Char10,Char1,Fußnotentext Char Char Char,Fußnotentext Char Char Char Char Char Char Char Char Char Char,Fußnotentext Char Char Char Char Char Char Char,Fußnotentext Char Char Char Char Char Char Char Char,Fußnote Char Char Char,Fußnote,fn"/>
    <w:basedOn w:val="Parastais"/>
    <w:link w:val="VrestekstsRakstz"/>
    <w:uiPriority w:val="99"/>
    <w:qFormat/>
    <w:rsid w:val="0036673F"/>
    <w:pPr>
      <w:keepNext/>
      <w:keepLines/>
      <w:widowControl w:val="0"/>
      <w:spacing w:after="0" w:line="240" w:lineRule="auto"/>
      <w:ind w:left="851"/>
      <w:jc w:val="both"/>
    </w:pPr>
    <w:rPr>
      <w:rFonts w:ascii="Times New Roman" w:hAnsi="Times New Roman"/>
      <w:sz w:val="24"/>
      <w:szCs w:val="20"/>
      <w:lang w:eastAsia="de-DE"/>
    </w:rPr>
  </w:style>
  <w:style w:type="character" w:customStyle="1" w:styleId="VrestekstsRakstz">
    <w:name w:val="Vēres teksts Rakstz."/>
    <w:aliases w:val="Char10 Rakstz.,Char1 Rakstz.,Fußnotentext Char Char Char Rakstz.,Fußnotentext Char Char Char Char Char Char Char Char Char Char Rakstz.,Fußnotentext Char Char Char Char Char Char Char Rakstz.,Fußnote Char Char Char Rakstz."/>
    <w:basedOn w:val="Noklusjumarindkopasfonts"/>
    <w:link w:val="Vresteksts"/>
    <w:uiPriority w:val="99"/>
    <w:rsid w:val="0036673F"/>
    <w:rPr>
      <w:rFonts w:ascii="Times New Roman" w:eastAsia="Times New Roman" w:hAnsi="Times New Roman"/>
      <w:sz w:val="24"/>
      <w:lang w:eastAsia="de-DE"/>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Parastais"/>
    <w:link w:val="Vresatsauce"/>
    <w:uiPriority w:val="99"/>
    <w:rsid w:val="0036673F"/>
    <w:pPr>
      <w:spacing w:line="240" w:lineRule="exact"/>
      <w:jc w:val="both"/>
    </w:pPr>
    <w:rPr>
      <w:rFonts w:eastAsia="Calibri"/>
      <w:szCs w:val="20"/>
      <w:vertAlign w:val="superscript"/>
      <w:lang w:eastAsia="lv-LV"/>
    </w:rPr>
  </w:style>
</w:styles>
</file>

<file path=word/webSettings.xml><?xml version="1.0" encoding="utf-8"?>
<w:webSettings xmlns:r="http://schemas.openxmlformats.org/officeDocument/2006/relationships" xmlns:w="http://schemas.openxmlformats.org/wordprocessingml/2006/main">
  <w:divs>
    <w:div w:id="72901674">
      <w:bodyDiv w:val="1"/>
      <w:marLeft w:val="0"/>
      <w:marRight w:val="0"/>
      <w:marTop w:val="0"/>
      <w:marBottom w:val="0"/>
      <w:divBdr>
        <w:top w:val="none" w:sz="0" w:space="0" w:color="auto"/>
        <w:left w:val="none" w:sz="0" w:space="0" w:color="auto"/>
        <w:bottom w:val="none" w:sz="0" w:space="0" w:color="auto"/>
        <w:right w:val="none" w:sz="0" w:space="0" w:color="auto"/>
      </w:divBdr>
    </w:div>
    <w:div w:id="154807065">
      <w:bodyDiv w:val="1"/>
      <w:marLeft w:val="0"/>
      <w:marRight w:val="0"/>
      <w:marTop w:val="0"/>
      <w:marBottom w:val="0"/>
      <w:divBdr>
        <w:top w:val="none" w:sz="0" w:space="0" w:color="auto"/>
        <w:left w:val="none" w:sz="0" w:space="0" w:color="auto"/>
        <w:bottom w:val="none" w:sz="0" w:space="0" w:color="auto"/>
        <w:right w:val="none" w:sz="0" w:space="0" w:color="auto"/>
      </w:divBdr>
    </w:div>
    <w:div w:id="257910142">
      <w:bodyDiv w:val="1"/>
      <w:marLeft w:val="0"/>
      <w:marRight w:val="0"/>
      <w:marTop w:val="0"/>
      <w:marBottom w:val="0"/>
      <w:divBdr>
        <w:top w:val="none" w:sz="0" w:space="0" w:color="auto"/>
        <w:left w:val="none" w:sz="0" w:space="0" w:color="auto"/>
        <w:bottom w:val="none" w:sz="0" w:space="0" w:color="auto"/>
        <w:right w:val="none" w:sz="0" w:space="0" w:color="auto"/>
      </w:divBdr>
    </w:div>
    <w:div w:id="425856318">
      <w:bodyDiv w:val="1"/>
      <w:marLeft w:val="0"/>
      <w:marRight w:val="0"/>
      <w:marTop w:val="0"/>
      <w:marBottom w:val="0"/>
      <w:divBdr>
        <w:top w:val="none" w:sz="0" w:space="0" w:color="auto"/>
        <w:left w:val="none" w:sz="0" w:space="0" w:color="auto"/>
        <w:bottom w:val="none" w:sz="0" w:space="0" w:color="auto"/>
        <w:right w:val="none" w:sz="0" w:space="0" w:color="auto"/>
      </w:divBdr>
    </w:div>
    <w:div w:id="627393483">
      <w:bodyDiv w:val="1"/>
      <w:marLeft w:val="0"/>
      <w:marRight w:val="0"/>
      <w:marTop w:val="0"/>
      <w:marBottom w:val="0"/>
      <w:divBdr>
        <w:top w:val="none" w:sz="0" w:space="0" w:color="auto"/>
        <w:left w:val="none" w:sz="0" w:space="0" w:color="auto"/>
        <w:bottom w:val="none" w:sz="0" w:space="0" w:color="auto"/>
        <w:right w:val="none" w:sz="0" w:space="0" w:color="auto"/>
      </w:divBdr>
      <w:divsChild>
        <w:div w:id="3749815">
          <w:marLeft w:val="0"/>
          <w:marRight w:val="0"/>
          <w:marTop w:val="0"/>
          <w:marBottom w:val="0"/>
          <w:divBdr>
            <w:top w:val="none" w:sz="0" w:space="0" w:color="auto"/>
            <w:left w:val="none" w:sz="0" w:space="0" w:color="auto"/>
            <w:bottom w:val="none" w:sz="0" w:space="0" w:color="auto"/>
            <w:right w:val="none" w:sz="0" w:space="0" w:color="auto"/>
          </w:divBdr>
        </w:div>
        <w:div w:id="168184144">
          <w:marLeft w:val="0"/>
          <w:marRight w:val="0"/>
          <w:marTop w:val="0"/>
          <w:marBottom w:val="0"/>
          <w:divBdr>
            <w:top w:val="none" w:sz="0" w:space="0" w:color="auto"/>
            <w:left w:val="none" w:sz="0" w:space="0" w:color="auto"/>
            <w:bottom w:val="none" w:sz="0" w:space="0" w:color="auto"/>
            <w:right w:val="none" w:sz="0" w:space="0" w:color="auto"/>
          </w:divBdr>
        </w:div>
        <w:div w:id="402264799">
          <w:marLeft w:val="0"/>
          <w:marRight w:val="0"/>
          <w:marTop w:val="0"/>
          <w:marBottom w:val="0"/>
          <w:divBdr>
            <w:top w:val="none" w:sz="0" w:space="0" w:color="auto"/>
            <w:left w:val="none" w:sz="0" w:space="0" w:color="auto"/>
            <w:bottom w:val="none" w:sz="0" w:space="0" w:color="auto"/>
            <w:right w:val="none" w:sz="0" w:space="0" w:color="auto"/>
          </w:divBdr>
        </w:div>
        <w:div w:id="731580359">
          <w:marLeft w:val="0"/>
          <w:marRight w:val="0"/>
          <w:marTop w:val="0"/>
          <w:marBottom w:val="0"/>
          <w:divBdr>
            <w:top w:val="none" w:sz="0" w:space="0" w:color="auto"/>
            <w:left w:val="none" w:sz="0" w:space="0" w:color="auto"/>
            <w:bottom w:val="none" w:sz="0" w:space="0" w:color="auto"/>
            <w:right w:val="none" w:sz="0" w:space="0" w:color="auto"/>
          </w:divBdr>
        </w:div>
        <w:div w:id="1104808898">
          <w:marLeft w:val="0"/>
          <w:marRight w:val="0"/>
          <w:marTop w:val="0"/>
          <w:marBottom w:val="0"/>
          <w:divBdr>
            <w:top w:val="none" w:sz="0" w:space="0" w:color="auto"/>
            <w:left w:val="none" w:sz="0" w:space="0" w:color="auto"/>
            <w:bottom w:val="none" w:sz="0" w:space="0" w:color="auto"/>
            <w:right w:val="none" w:sz="0" w:space="0" w:color="auto"/>
          </w:divBdr>
        </w:div>
        <w:div w:id="1476072033">
          <w:marLeft w:val="0"/>
          <w:marRight w:val="0"/>
          <w:marTop w:val="0"/>
          <w:marBottom w:val="0"/>
          <w:divBdr>
            <w:top w:val="none" w:sz="0" w:space="0" w:color="auto"/>
            <w:left w:val="none" w:sz="0" w:space="0" w:color="auto"/>
            <w:bottom w:val="none" w:sz="0" w:space="0" w:color="auto"/>
            <w:right w:val="none" w:sz="0" w:space="0" w:color="auto"/>
          </w:divBdr>
        </w:div>
        <w:div w:id="1846243567">
          <w:marLeft w:val="0"/>
          <w:marRight w:val="0"/>
          <w:marTop w:val="0"/>
          <w:marBottom w:val="0"/>
          <w:divBdr>
            <w:top w:val="none" w:sz="0" w:space="0" w:color="auto"/>
            <w:left w:val="none" w:sz="0" w:space="0" w:color="auto"/>
            <w:bottom w:val="none" w:sz="0" w:space="0" w:color="auto"/>
            <w:right w:val="none" w:sz="0" w:space="0" w:color="auto"/>
          </w:divBdr>
        </w:div>
      </w:divsChild>
    </w:div>
    <w:div w:id="982078821">
      <w:bodyDiv w:val="1"/>
      <w:marLeft w:val="0"/>
      <w:marRight w:val="0"/>
      <w:marTop w:val="0"/>
      <w:marBottom w:val="0"/>
      <w:divBdr>
        <w:top w:val="none" w:sz="0" w:space="0" w:color="auto"/>
        <w:left w:val="none" w:sz="0" w:space="0" w:color="auto"/>
        <w:bottom w:val="none" w:sz="0" w:space="0" w:color="auto"/>
        <w:right w:val="none" w:sz="0" w:space="0" w:color="auto"/>
      </w:divBdr>
    </w:div>
    <w:div w:id="1067537376">
      <w:bodyDiv w:val="1"/>
      <w:marLeft w:val="0"/>
      <w:marRight w:val="0"/>
      <w:marTop w:val="0"/>
      <w:marBottom w:val="0"/>
      <w:divBdr>
        <w:top w:val="none" w:sz="0" w:space="0" w:color="auto"/>
        <w:left w:val="none" w:sz="0" w:space="0" w:color="auto"/>
        <w:bottom w:val="none" w:sz="0" w:space="0" w:color="auto"/>
        <w:right w:val="none" w:sz="0" w:space="0" w:color="auto"/>
      </w:divBdr>
    </w:div>
    <w:div w:id="1106077513">
      <w:bodyDiv w:val="1"/>
      <w:marLeft w:val="0"/>
      <w:marRight w:val="0"/>
      <w:marTop w:val="0"/>
      <w:marBottom w:val="0"/>
      <w:divBdr>
        <w:top w:val="none" w:sz="0" w:space="0" w:color="auto"/>
        <w:left w:val="none" w:sz="0" w:space="0" w:color="auto"/>
        <w:bottom w:val="none" w:sz="0" w:space="0" w:color="auto"/>
        <w:right w:val="none" w:sz="0" w:space="0" w:color="auto"/>
      </w:divBdr>
    </w:div>
    <w:div w:id="207693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nda.Zommere@km.gov.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m.gov.lv" TargetMode="External"/><Relationship Id="rId4" Type="http://schemas.openxmlformats.org/officeDocument/2006/relationships/styles" Target="styles.xml"/><Relationship Id="rId9" Type="http://schemas.openxmlformats.org/officeDocument/2006/relationships/hyperlink" Target="http://www.km.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globalstudy.bsa.org/2016/downloads/studies/BSA_GSS_US.pdf"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DF13FF-042A-4669-AFB2-2EDFF5D856FB}">
  <ds:schemaRefs>
    <ds:schemaRef ds:uri="http://schemas.openxmlformats.org/officeDocument/2006/bibliography"/>
  </ds:schemaRefs>
</ds:datastoreItem>
</file>

<file path=customXml/itemProps2.xml><?xml version="1.0" encoding="utf-8"?>
<ds:datastoreItem xmlns:ds="http://schemas.openxmlformats.org/officeDocument/2006/customXml" ds:itemID="{47765D7D-D44F-401E-9126-F2B725DC1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12261</Words>
  <Characters>6989</Characters>
  <Application>Microsoft Office Word</Application>
  <DocSecurity>0</DocSecurity>
  <Lines>58</Lines>
  <Paragraphs>38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Autortiesību likumā” sākotnējās ietekmes novērtējuma ziņojums (anotācija)</vt:lpstr>
      <vt:lpstr>Likumprojekta „Grozījumi Autortiesību likumā” sākotnējās ietekmes novērtējuma ziņojums (anotācija)</vt:lpstr>
    </vt:vector>
  </TitlesOfParts>
  <Company>LR Kultūras Ministrija</Company>
  <LinksUpToDate>false</LinksUpToDate>
  <CharactersWithSpaces>19212</CharactersWithSpaces>
  <SharedDoc>false</SharedDoc>
  <HLinks>
    <vt:vector size="6" baseType="variant">
      <vt:variant>
        <vt:i4>7667788</vt:i4>
      </vt:variant>
      <vt:variant>
        <vt:i4>0</vt:i4>
      </vt:variant>
      <vt:variant>
        <vt:i4>0</vt:i4>
      </vt:variant>
      <vt:variant>
        <vt:i4>5</vt:i4>
      </vt:variant>
      <vt:variant>
        <vt:lpwstr>mailto:Aiga.Grisane@km.gov.lv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Autortiesību likumā” sākotnējās ietekmes novērtējuma ziņojums (anotācija)</dc:title>
  <dc:subject>Likumprojekta sākotnējās ietekmes novērtējuma ziņojums (anotācija)</dc:subject>
  <dc:creator>Linda Zommere</dc:creator>
  <dc:description>L.Zommere 67330211
Linda.Zommere@km.gov.lv</dc:description>
  <cp:lastModifiedBy>inesed</cp:lastModifiedBy>
  <cp:revision>4</cp:revision>
  <cp:lastPrinted>2019-06-26T11:46:00Z</cp:lastPrinted>
  <dcterms:created xsi:type="dcterms:W3CDTF">2019-12-09T13:31:00Z</dcterms:created>
  <dcterms:modified xsi:type="dcterms:W3CDTF">2019-12-09T14:47:00Z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-715647111</vt:i4>
  </property>
</Properties>
</file>